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1505D" w14:textId="77777777" w:rsidR="00715914" w:rsidRPr="00031498" w:rsidRDefault="00DA186E" w:rsidP="00B05CF4">
      <w:pPr>
        <w:rPr>
          <w:sz w:val="28"/>
        </w:rPr>
      </w:pPr>
      <w:bookmarkStart w:id="0" w:name="_GoBack"/>
      <w:bookmarkEnd w:id="0"/>
      <w:r w:rsidRPr="00031498">
        <w:rPr>
          <w:noProof/>
          <w:lang w:eastAsia="en-AU"/>
        </w:rPr>
        <w:drawing>
          <wp:inline distT="0" distB="0" distL="0" distR="0" wp14:anchorId="293910B7" wp14:editId="0D4315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434AA6C" w14:textId="77777777" w:rsidR="00715914" w:rsidRPr="00031498" w:rsidRDefault="00715914" w:rsidP="00715914">
      <w:pPr>
        <w:rPr>
          <w:sz w:val="19"/>
        </w:rPr>
      </w:pPr>
    </w:p>
    <w:p w14:paraId="637AB245" w14:textId="77777777" w:rsidR="00715914" w:rsidRPr="00031498" w:rsidRDefault="001A7A27" w:rsidP="00715914">
      <w:pPr>
        <w:pStyle w:val="ShortT"/>
      </w:pPr>
      <w:r w:rsidRPr="00031498">
        <w:t>National Anti</w:t>
      </w:r>
      <w:r w:rsidR="00E0108B">
        <w:noBreakHyphen/>
      </w:r>
      <w:r w:rsidRPr="00031498">
        <w:t xml:space="preserve">Corruption Commission </w:t>
      </w:r>
      <w:r w:rsidR="00E0108B">
        <w:t>Regulations 2</w:t>
      </w:r>
      <w:r w:rsidRPr="00031498">
        <w:t>023</w:t>
      </w:r>
    </w:p>
    <w:p w14:paraId="7515F461" w14:textId="77777777" w:rsidR="001A7A27" w:rsidRPr="00031498" w:rsidRDefault="001A7A27" w:rsidP="006C1CA9">
      <w:pPr>
        <w:pStyle w:val="SignCoverPageStart"/>
        <w:spacing w:before="240"/>
        <w:rPr>
          <w:szCs w:val="22"/>
        </w:rPr>
      </w:pPr>
      <w:r w:rsidRPr="00031498">
        <w:rPr>
          <w:szCs w:val="22"/>
        </w:rPr>
        <w:t>I, General the Honourable David Hurley AC DSC (Retd), Governor</w:t>
      </w:r>
      <w:r w:rsidR="00E0108B">
        <w:rPr>
          <w:szCs w:val="22"/>
        </w:rPr>
        <w:noBreakHyphen/>
      </w:r>
      <w:r w:rsidRPr="00031498">
        <w:rPr>
          <w:szCs w:val="22"/>
        </w:rPr>
        <w:t>General of the Commonwealth of Australia, acting with the advice of the Federal Executive Council, make the following regulations.</w:t>
      </w:r>
    </w:p>
    <w:p w14:paraId="664D1BFB" w14:textId="238D41A0" w:rsidR="001A7A27" w:rsidRPr="00031498" w:rsidRDefault="001A7A27" w:rsidP="006C1CA9">
      <w:pPr>
        <w:keepNext/>
        <w:spacing w:before="720" w:line="240" w:lineRule="atLeast"/>
        <w:ind w:right="397"/>
        <w:jc w:val="both"/>
        <w:rPr>
          <w:szCs w:val="22"/>
        </w:rPr>
      </w:pPr>
      <w:r w:rsidRPr="00031498">
        <w:rPr>
          <w:szCs w:val="22"/>
        </w:rPr>
        <w:t xml:space="preserve">Dated </w:t>
      </w:r>
      <w:r w:rsidR="009A5DC3">
        <w:rPr>
          <w:szCs w:val="22"/>
        </w:rPr>
        <w:t xml:space="preserve">8 June </w:t>
      </w:r>
      <w:r w:rsidRPr="00031498">
        <w:rPr>
          <w:szCs w:val="22"/>
        </w:rPr>
        <w:fldChar w:fldCharType="begin"/>
      </w:r>
      <w:r w:rsidRPr="00031498">
        <w:rPr>
          <w:szCs w:val="22"/>
        </w:rPr>
        <w:instrText xml:space="preserve"> DOCPROPERTY  DateMade </w:instrText>
      </w:r>
      <w:r w:rsidRPr="00031498">
        <w:rPr>
          <w:szCs w:val="22"/>
        </w:rPr>
        <w:fldChar w:fldCharType="separate"/>
      </w:r>
      <w:r w:rsidR="00F73A9B">
        <w:rPr>
          <w:szCs w:val="22"/>
        </w:rPr>
        <w:t>2023</w:t>
      </w:r>
      <w:r w:rsidRPr="00031498">
        <w:rPr>
          <w:szCs w:val="22"/>
        </w:rPr>
        <w:fldChar w:fldCharType="end"/>
      </w:r>
    </w:p>
    <w:p w14:paraId="37375802" w14:textId="77777777" w:rsidR="001A7A27" w:rsidRPr="00031498" w:rsidRDefault="001A7A27" w:rsidP="006C1CA9">
      <w:pPr>
        <w:keepNext/>
        <w:tabs>
          <w:tab w:val="left" w:pos="3402"/>
        </w:tabs>
        <w:spacing w:before="1080" w:line="300" w:lineRule="atLeast"/>
        <w:ind w:left="397" w:right="397"/>
        <w:jc w:val="right"/>
        <w:rPr>
          <w:szCs w:val="22"/>
        </w:rPr>
      </w:pPr>
      <w:r w:rsidRPr="00031498">
        <w:rPr>
          <w:szCs w:val="22"/>
        </w:rPr>
        <w:t>David Hurley</w:t>
      </w:r>
    </w:p>
    <w:p w14:paraId="613806D0" w14:textId="77777777" w:rsidR="001A7A27" w:rsidRPr="00031498" w:rsidRDefault="001A7A27" w:rsidP="006C1CA9">
      <w:pPr>
        <w:keepNext/>
        <w:tabs>
          <w:tab w:val="left" w:pos="3402"/>
        </w:tabs>
        <w:spacing w:line="300" w:lineRule="atLeast"/>
        <w:ind w:left="397" w:right="397"/>
        <w:jc w:val="right"/>
        <w:rPr>
          <w:szCs w:val="22"/>
        </w:rPr>
      </w:pPr>
      <w:r w:rsidRPr="00031498">
        <w:rPr>
          <w:szCs w:val="22"/>
        </w:rPr>
        <w:t>Governor</w:t>
      </w:r>
      <w:r w:rsidR="00E0108B">
        <w:rPr>
          <w:szCs w:val="22"/>
        </w:rPr>
        <w:noBreakHyphen/>
      </w:r>
      <w:r w:rsidRPr="00031498">
        <w:rPr>
          <w:szCs w:val="22"/>
        </w:rPr>
        <w:t>General</w:t>
      </w:r>
    </w:p>
    <w:p w14:paraId="3D6A3B58" w14:textId="77777777" w:rsidR="001A7A27" w:rsidRPr="00031498" w:rsidRDefault="001A7A27" w:rsidP="006C1CA9">
      <w:pPr>
        <w:keepNext/>
        <w:tabs>
          <w:tab w:val="left" w:pos="3402"/>
        </w:tabs>
        <w:spacing w:before="840" w:after="1080" w:line="300" w:lineRule="atLeast"/>
        <w:ind w:right="397"/>
        <w:rPr>
          <w:szCs w:val="22"/>
        </w:rPr>
      </w:pPr>
      <w:r w:rsidRPr="00031498">
        <w:rPr>
          <w:szCs w:val="22"/>
        </w:rPr>
        <w:t>By His Excellency’s Command</w:t>
      </w:r>
    </w:p>
    <w:p w14:paraId="2F737A62" w14:textId="77777777" w:rsidR="001A7A27" w:rsidRPr="00031498" w:rsidRDefault="001A7A27" w:rsidP="006C1CA9">
      <w:pPr>
        <w:keepNext/>
        <w:tabs>
          <w:tab w:val="left" w:pos="3402"/>
        </w:tabs>
        <w:spacing w:before="480" w:line="300" w:lineRule="atLeast"/>
        <w:ind w:right="397"/>
        <w:rPr>
          <w:szCs w:val="22"/>
        </w:rPr>
      </w:pPr>
      <w:r w:rsidRPr="00031498">
        <w:rPr>
          <w:szCs w:val="22"/>
        </w:rPr>
        <w:t>Mark Dreyfus KC</w:t>
      </w:r>
    </w:p>
    <w:p w14:paraId="7C2ACC27" w14:textId="77777777" w:rsidR="001A7A27" w:rsidRPr="00031498" w:rsidRDefault="001A7A27" w:rsidP="006C1CA9">
      <w:pPr>
        <w:pStyle w:val="SignCoverPageEnd"/>
        <w:rPr>
          <w:szCs w:val="22"/>
        </w:rPr>
      </w:pPr>
      <w:r w:rsidRPr="00031498">
        <w:rPr>
          <w:szCs w:val="22"/>
        </w:rPr>
        <w:t>Attorney</w:t>
      </w:r>
      <w:r w:rsidR="00E0108B">
        <w:rPr>
          <w:szCs w:val="22"/>
        </w:rPr>
        <w:noBreakHyphen/>
      </w:r>
      <w:r w:rsidRPr="00031498">
        <w:rPr>
          <w:szCs w:val="22"/>
        </w:rPr>
        <w:t>General</w:t>
      </w:r>
    </w:p>
    <w:p w14:paraId="10E6EA1C" w14:textId="77777777" w:rsidR="001A7A27" w:rsidRPr="00031498" w:rsidRDefault="001A7A27" w:rsidP="006C1CA9"/>
    <w:p w14:paraId="05AFE40E" w14:textId="77777777" w:rsidR="001A7A27" w:rsidRPr="00031498" w:rsidRDefault="001A7A27" w:rsidP="006C1CA9"/>
    <w:p w14:paraId="47CCA32F" w14:textId="77777777" w:rsidR="001A7A27" w:rsidRPr="00031498" w:rsidRDefault="001A7A27" w:rsidP="006C1CA9"/>
    <w:p w14:paraId="109D2176" w14:textId="77777777" w:rsidR="00715914" w:rsidRPr="00445942" w:rsidRDefault="00715914" w:rsidP="00715914">
      <w:pPr>
        <w:pStyle w:val="Header"/>
        <w:tabs>
          <w:tab w:val="clear" w:pos="4150"/>
          <w:tab w:val="clear" w:pos="8307"/>
        </w:tabs>
      </w:pPr>
      <w:r w:rsidRPr="00445942">
        <w:rPr>
          <w:rStyle w:val="CharChapNo"/>
        </w:rPr>
        <w:t xml:space="preserve"> </w:t>
      </w:r>
      <w:r w:rsidRPr="00445942">
        <w:rPr>
          <w:rStyle w:val="CharChapText"/>
        </w:rPr>
        <w:t xml:space="preserve"> </w:t>
      </w:r>
    </w:p>
    <w:p w14:paraId="7719681B" w14:textId="77777777" w:rsidR="00715914" w:rsidRPr="00445942" w:rsidRDefault="00715914" w:rsidP="00715914">
      <w:pPr>
        <w:pStyle w:val="Header"/>
        <w:tabs>
          <w:tab w:val="clear" w:pos="4150"/>
          <w:tab w:val="clear" w:pos="8307"/>
        </w:tabs>
      </w:pPr>
      <w:r w:rsidRPr="00445942">
        <w:rPr>
          <w:rStyle w:val="CharPartNo"/>
        </w:rPr>
        <w:t xml:space="preserve"> </w:t>
      </w:r>
      <w:r w:rsidRPr="00445942">
        <w:rPr>
          <w:rStyle w:val="CharPartText"/>
        </w:rPr>
        <w:t xml:space="preserve"> </w:t>
      </w:r>
    </w:p>
    <w:p w14:paraId="24BBD583" w14:textId="77777777" w:rsidR="00715914" w:rsidRPr="00445942" w:rsidRDefault="00715914" w:rsidP="00715914">
      <w:pPr>
        <w:pStyle w:val="Header"/>
        <w:tabs>
          <w:tab w:val="clear" w:pos="4150"/>
          <w:tab w:val="clear" w:pos="8307"/>
        </w:tabs>
      </w:pPr>
      <w:r w:rsidRPr="00445942">
        <w:rPr>
          <w:rStyle w:val="CharDivNo"/>
        </w:rPr>
        <w:t xml:space="preserve"> </w:t>
      </w:r>
      <w:r w:rsidRPr="00445942">
        <w:rPr>
          <w:rStyle w:val="CharDivText"/>
        </w:rPr>
        <w:t xml:space="preserve"> </w:t>
      </w:r>
    </w:p>
    <w:p w14:paraId="54FAC640" w14:textId="77777777" w:rsidR="00715914" w:rsidRPr="00031498" w:rsidRDefault="00715914" w:rsidP="00715914">
      <w:pPr>
        <w:sectPr w:rsidR="00715914" w:rsidRPr="00031498" w:rsidSect="00D715D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3945FEA" w14:textId="77777777" w:rsidR="00F67BCA" w:rsidRPr="00031498" w:rsidRDefault="00715914" w:rsidP="00715914">
      <w:pPr>
        <w:outlineLvl w:val="0"/>
        <w:rPr>
          <w:sz w:val="36"/>
        </w:rPr>
      </w:pPr>
      <w:r w:rsidRPr="00031498">
        <w:rPr>
          <w:sz w:val="36"/>
        </w:rPr>
        <w:lastRenderedPageBreak/>
        <w:t>Contents</w:t>
      </w:r>
    </w:p>
    <w:p w14:paraId="5E30659A" w14:textId="36F443C6" w:rsidR="00016316" w:rsidRPr="00031498" w:rsidRDefault="00016316">
      <w:pPr>
        <w:pStyle w:val="TOC2"/>
        <w:rPr>
          <w:rFonts w:asciiTheme="minorHAnsi" w:eastAsiaTheme="minorEastAsia" w:hAnsiTheme="minorHAnsi" w:cstheme="minorBidi"/>
          <w:b w:val="0"/>
          <w:noProof/>
          <w:kern w:val="0"/>
          <w:sz w:val="22"/>
          <w:szCs w:val="22"/>
        </w:rPr>
      </w:pPr>
      <w:r w:rsidRPr="00031498">
        <w:fldChar w:fldCharType="begin"/>
      </w:r>
      <w:r w:rsidRPr="00031498">
        <w:instrText xml:space="preserve"> TOC \o "1-9" </w:instrText>
      </w:r>
      <w:r w:rsidRPr="00031498">
        <w:fldChar w:fldCharType="separate"/>
      </w:r>
      <w:r w:rsidRPr="00031498">
        <w:rPr>
          <w:noProof/>
        </w:rPr>
        <w:t>Part 1—Preliminary</w:t>
      </w:r>
      <w:r w:rsidRPr="00031498">
        <w:rPr>
          <w:b w:val="0"/>
          <w:noProof/>
          <w:sz w:val="18"/>
        </w:rPr>
        <w:tab/>
      </w:r>
      <w:r w:rsidRPr="00031498">
        <w:rPr>
          <w:b w:val="0"/>
          <w:noProof/>
          <w:sz w:val="18"/>
        </w:rPr>
        <w:fldChar w:fldCharType="begin"/>
      </w:r>
      <w:r w:rsidRPr="00031498">
        <w:rPr>
          <w:b w:val="0"/>
          <w:noProof/>
          <w:sz w:val="18"/>
        </w:rPr>
        <w:instrText xml:space="preserve"> PAGEREF _Toc135822933 \h </w:instrText>
      </w:r>
      <w:r w:rsidRPr="00031498">
        <w:rPr>
          <w:b w:val="0"/>
          <w:noProof/>
          <w:sz w:val="18"/>
        </w:rPr>
      </w:r>
      <w:r w:rsidRPr="00031498">
        <w:rPr>
          <w:b w:val="0"/>
          <w:noProof/>
          <w:sz w:val="18"/>
        </w:rPr>
        <w:fldChar w:fldCharType="separate"/>
      </w:r>
      <w:r w:rsidR="00F73A9B">
        <w:rPr>
          <w:b w:val="0"/>
          <w:noProof/>
          <w:sz w:val="18"/>
        </w:rPr>
        <w:t>1</w:t>
      </w:r>
      <w:r w:rsidRPr="00031498">
        <w:rPr>
          <w:b w:val="0"/>
          <w:noProof/>
          <w:sz w:val="18"/>
        </w:rPr>
        <w:fldChar w:fldCharType="end"/>
      </w:r>
    </w:p>
    <w:p w14:paraId="01B6BDBC" w14:textId="40B72D75" w:rsidR="00016316" w:rsidRPr="00031498" w:rsidRDefault="00016316">
      <w:pPr>
        <w:pStyle w:val="TOC5"/>
        <w:rPr>
          <w:rFonts w:asciiTheme="minorHAnsi" w:eastAsiaTheme="minorEastAsia" w:hAnsiTheme="minorHAnsi" w:cstheme="minorBidi"/>
          <w:noProof/>
          <w:kern w:val="0"/>
          <w:sz w:val="22"/>
          <w:szCs w:val="22"/>
        </w:rPr>
      </w:pPr>
      <w:r w:rsidRPr="00031498">
        <w:rPr>
          <w:noProof/>
        </w:rPr>
        <w:t>1</w:t>
      </w:r>
      <w:r w:rsidRPr="00031498">
        <w:rPr>
          <w:noProof/>
        </w:rPr>
        <w:tab/>
        <w:t>Name</w:t>
      </w:r>
      <w:r w:rsidRPr="00031498">
        <w:rPr>
          <w:noProof/>
        </w:rPr>
        <w:tab/>
      </w:r>
      <w:r w:rsidRPr="00031498">
        <w:rPr>
          <w:noProof/>
        </w:rPr>
        <w:fldChar w:fldCharType="begin"/>
      </w:r>
      <w:r w:rsidRPr="00031498">
        <w:rPr>
          <w:noProof/>
        </w:rPr>
        <w:instrText xml:space="preserve"> PAGEREF _Toc135822934 \h </w:instrText>
      </w:r>
      <w:r w:rsidRPr="00031498">
        <w:rPr>
          <w:noProof/>
        </w:rPr>
      </w:r>
      <w:r w:rsidRPr="00031498">
        <w:rPr>
          <w:noProof/>
        </w:rPr>
        <w:fldChar w:fldCharType="separate"/>
      </w:r>
      <w:r w:rsidR="00F73A9B">
        <w:rPr>
          <w:noProof/>
        </w:rPr>
        <w:t>1</w:t>
      </w:r>
      <w:r w:rsidRPr="00031498">
        <w:rPr>
          <w:noProof/>
        </w:rPr>
        <w:fldChar w:fldCharType="end"/>
      </w:r>
    </w:p>
    <w:p w14:paraId="5A998147" w14:textId="13B5B36F" w:rsidR="00016316" w:rsidRPr="00031498" w:rsidRDefault="00016316">
      <w:pPr>
        <w:pStyle w:val="TOC5"/>
        <w:rPr>
          <w:rFonts w:asciiTheme="minorHAnsi" w:eastAsiaTheme="minorEastAsia" w:hAnsiTheme="minorHAnsi" w:cstheme="minorBidi"/>
          <w:noProof/>
          <w:kern w:val="0"/>
          <w:sz w:val="22"/>
          <w:szCs w:val="22"/>
        </w:rPr>
      </w:pPr>
      <w:r w:rsidRPr="00031498">
        <w:rPr>
          <w:noProof/>
        </w:rPr>
        <w:t>2</w:t>
      </w:r>
      <w:r w:rsidRPr="00031498">
        <w:rPr>
          <w:noProof/>
        </w:rPr>
        <w:tab/>
        <w:t>Commencement</w:t>
      </w:r>
      <w:r w:rsidRPr="00031498">
        <w:rPr>
          <w:noProof/>
        </w:rPr>
        <w:tab/>
      </w:r>
      <w:r w:rsidRPr="00031498">
        <w:rPr>
          <w:noProof/>
        </w:rPr>
        <w:fldChar w:fldCharType="begin"/>
      </w:r>
      <w:r w:rsidRPr="00031498">
        <w:rPr>
          <w:noProof/>
        </w:rPr>
        <w:instrText xml:space="preserve"> PAGEREF _Toc135822935 \h </w:instrText>
      </w:r>
      <w:r w:rsidRPr="00031498">
        <w:rPr>
          <w:noProof/>
        </w:rPr>
      </w:r>
      <w:r w:rsidRPr="00031498">
        <w:rPr>
          <w:noProof/>
        </w:rPr>
        <w:fldChar w:fldCharType="separate"/>
      </w:r>
      <w:r w:rsidR="00F73A9B">
        <w:rPr>
          <w:noProof/>
        </w:rPr>
        <w:t>1</w:t>
      </w:r>
      <w:r w:rsidRPr="00031498">
        <w:rPr>
          <w:noProof/>
        </w:rPr>
        <w:fldChar w:fldCharType="end"/>
      </w:r>
    </w:p>
    <w:p w14:paraId="4E017289" w14:textId="7A985DC5" w:rsidR="00016316" w:rsidRPr="00031498" w:rsidRDefault="00016316">
      <w:pPr>
        <w:pStyle w:val="TOC5"/>
        <w:rPr>
          <w:rFonts w:asciiTheme="minorHAnsi" w:eastAsiaTheme="minorEastAsia" w:hAnsiTheme="minorHAnsi" w:cstheme="minorBidi"/>
          <w:noProof/>
          <w:kern w:val="0"/>
          <w:sz w:val="22"/>
          <w:szCs w:val="22"/>
        </w:rPr>
      </w:pPr>
      <w:r w:rsidRPr="00031498">
        <w:rPr>
          <w:noProof/>
        </w:rPr>
        <w:t>3</w:t>
      </w:r>
      <w:r w:rsidRPr="00031498">
        <w:rPr>
          <w:noProof/>
        </w:rPr>
        <w:tab/>
        <w:t>Authority</w:t>
      </w:r>
      <w:r w:rsidRPr="00031498">
        <w:rPr>
          <w:noProof/>
        </w:rPr>
        <w:tab/>
      </w:r>
      <w:r w:rsidRPr="00031498">
        <w:rPr>
          <w:noProof/>
        </w:rPr>
        <w:fldChar w:fldCharType="begin"/>
      </w:r>
      <w:r w:rsidRPr="00031498">
        <w:rPr>
          <w:noProof/>
        </w:rPr>
        <w:instrText xml:space="preserve"> PAGEREF _Toc135822936 \h </w:instrText>
      </w:r>
      <w:r w:rsidRPr="00031498">
        <w:rPr>
          <w:noProof/>
        </w:rPr>
      </w:r>
      <w:r w:rsidRPr="00031498">
        <w:rPr>
          <w:noProof/>
        </w:rPr>
        <w:fldChar w:fldCharType="separate"/>
      </w:r>
      <w:r w:rsidR="00F73A9B">
        <w:rPr>
          <w:noProof/>
        </w:rPr>
        <w:t>1</w:t>
      </w:r>
      <w:r w:rsidRPr="00031498">
        <w:rPr>
          <w:noProof/>
        </w:rPr>
        <w:fldChar w:fldCharType="end"/>
      </w:r>
    </w:p>
    <w:p w14:paraId="2893D846" w14:textId="6C84B7CA" w:rsidR="00016316" w:rsidRPr="00031498" w:rsidRDefault="00016316">
      <w:pPr>
        <w:pStyle w:val="TOC5"/>
        <w:rPr>
          <w:rFonts w:asciiTheme="minorHAnsi" w:eastAsiaTheme="minorEastAsia" w:hAnsiTheme="minorHAnsi" w:cstheme="minorBidi"/>
          <w:noProof/>
          <w:kern w:val="0"/>
          <w:sz w:val="22"/>
          <w:szCs w:val="22"/>
        </w:rPr>
      </w:pPr>
      <w:r w:rsidRPr="00031498">
        <w:rPr>
          <w:noProof/>
        </w:rPr>
        <w:t>4</w:t>
      </w:r>
      <w:r w:rsidRPr="00031498">
        <w:rPr>
          <w:noProof/>
        </w:rPr>
        <w:tab/>
        <w:t>Definitions</w:t>
      </w:r>
      <w:r w:rsidRPr="00031498">
        <w:rPr>
          <w:noProof/>
        </w:rPr>
        <w:tab/>
      </w:r>
      <w:r w:rsidRPr="00031498">
        <w:rPr>
          <w:noProof/>
        </w:rPr>
        <w:fldChar w:fldCharType="begin"/>
      </w:r>
      <w:r w:rsidRPr="00031498">
        <w:rPr>
          <w:noProof/>
        </w:rPr>
        <w:instrText xml:space="preserve"> PAGEREF _Toc135822937 \h </w:instrText>
      </w:r>
      <w:r w:rsidRPr="00031498">
        <w:rPr>
          <w:noProof/>
        </w:rPr>
      </w:r>
      <w:r w:rsidRPr="00031498">
        <w:rPr>
          <w:noProof/>
        </w:rPr>
        <w:fldChar w:fldCharType="separate"/>
      </w:r>
      <w:r w:rsidR="00F73A9B">
        <w:rPr>
          <w:noProof/>
        </w:rPr>
        <w:t>1</w:t>
      </w:r>
      <w:r w:rsidRPr="00031498">
        <w:rPr>
          <w:noProof/>
        </w:rPr>
        <w:fldChar w:fldCharType="end"/>
      </w:r>
    </w:p>
    <w:p w14:paraId="4ADCBB7D" w14:textId="1B06D33E" w:rsidR="00016316" w:rsidRPr="00031498" w:rsidRDefault="00016316">
      <w:pPr>
        <w:pStyle w:val="TOC2"/>
        <w:rPr>
          <w:rFonts w:asciiTheme="minorHAnsi" w:eastAsiaTheme="minorEastAsia" w:hAnsiTheme="minorHAnsi" w:cstheme="minorBidi"/>
          <w:b w:val="0"/>
          <w:noProof/>
          <w:kern w:val="0"/>
          <w:sz w:val="22"/>
          <w:szCs w:val="22"/>
        </w:rPr>
      </w:pPr>
      <w:r w:rsidRPr="00031498">
        <w:rPr>
          <w:noProof/>
        </w:rPr>
        <w:t>Part 2—Allowances for travelling and other expenses for witnesses</w:t>
      </w:r>
      <w:r w:rsidRPr="00031498">
        <w:rPr>
          <w:b w:val="0"/>
          <w:noProof/>
          <w:sz w:val="18"/>
        </w:rPr>
        <w:tab/>
      </w:r>
      <w:r w:rsidRPr="00031498">
        <w:rPr>
          <w:b w:val="0"/>
          <w:noProof/>
          <w:sz w:val="18"/>
        </w:rPr>
        <w:fldChar w:fldCharType="begin"/>
      </w:r>
      <w:r w:rsidRPr="00031498">
        <w:rPr>
          <w:b w:val="0"/>
          <w:noProof/>
          <w:sz w:val="18"/>
        </w:rPr>
        <w:instrText xml:space="preserve"> PAGEREF _Toc135822938 \h </w:instrText>
      </w:r>
      <w:r w:rsidRPr="00031498">
        <w:rPr>
          <w:b w:val="0"/>
          <w:noProof/>
          <w:sz w:val="18"/>
        </w:rPr>
      </w:r>
      <w:r w:rsidRPr="00031498">
        <w:rPr>
          <w:b w:val="0"/>
          <w:noProof/>
          <w:sz w:val="18"/>
        </w:rPr>
        <w:fldChar w:fldCharType="separate"/>
      </w:r>
      <w:r w:rsidR="00F73A9B">
        <w:rPr>
          <w:b w:val="0"/>
          <w:noProof/>
          <w:sz w:val="18"/>
        </w:rPr>
        <w:t>3</w:t>
      </w:r>
      <w:r w:rsidRPr="00031498">
        <w:rPr>
          <w:b w:val="0"/>
          <w:noProof/>
          <w:sz w:val="18"/>
        </w:rPr>
        <w:fldChar w:fldCharType="end"/>
      </w:r>
    </w:p>
    <w:p w14:paraId="11117DE2" w14:textId="68D1B547" w:rsidR="00016316" w:rsidRPr="00031498" w:rsidRDefault="00016316">
      <w:pPr>
        <w:pStyle w:val="TOC5"/>
        <w:rPr>
          <w:rFonts w:asciiTheme="minorHAnsi" w:eastAsiaTheme="minorEastAsia" w:hAnsiTheme="minorHAnsi" w:cstheme="minorBidi"/>
          <w:noProof/>
          <w:kern w:val="0"/>
          <w:sz w:val="22"/>
          <w:szCs w:val="22"/>
        </w:rPr>
      </w:pPr>
      <w:r w:rsidRPr="00031498">
        <w:rPr>
          <w:noProof/>
        </w:rPr>
        <w:t>5</w:t>
      </w:r>
      <w:r w:rsidRPr="00031498">
        <w:rPr>
          <w:noProof/>
        </w:rPr>
        <w:tab/>
        <w:t>Purpose of this Part</w:t>
      </w:r>
      <w:r w:rsidRPr="00031498">
        <w:rPr>
          <w:noProof/>
        </w:rPr>
        <w:tab/>
      </w:r>
      <w:r w:rsidRPr="00031498">
        <w:rPr>
          <w:noProof/>
        </w:rPr>
        <w:fldChar w:fldCharType="begin"/>
      </w:r>
      <w:r w:rsidRPr="00031498">
        <w:rPr>
          <w:noProof/>
        </w:rPr>
        <w:instrText xml:space="preserve"> PAGEREF _Toc135822939 \h </w:instrText>
      </w:r>
      <w:r w:rsidRPr="00031498">
        <w:rPr>
          <w:noProof/>
        </w:rPr>
      </w:r>
      <w:r w:rsidRPr="00031498">
        <w:rPr>
          <w:noProof/>
        </w:rPr>
        <w:fldChar w:fldCharType="separate"/>
      </w:r>
      <w:r w:rsidR="00F73A9B">
        <w:rPr>
          <w:noProof/>
        </w:rPr>
        <w:t>3</w:t>
      </w:r>
      <w:r w:rsidRPr="00031498">
        <w:rPr>
          <w:noProof/>
        </w:rPr>
        <w:fldChar w:fldCharType="end"/>
      </w:r>
    </w:p>
    <w:p w14:paraId="671707EA" w14:textId="1B274BA5" w:rsidR="00016316" w:rsidRPr="00031498" w:rsidRDefault="00016316">
      <w:pPr>
        <w:pStyle w:val="TOC5"/>
        <w:rPr>
          <w:rFonts w:asciiTheme="minorHAnsi" w:eastAsiaTheme="minorEastAsia" w:hAnsiTheme="minorHAnsi" w:cstheme="minorBidi"/>
          <w:noProof/>
          <w:kern w:val="0"/>
          <w:sz w:val="22"/>
          <w:szCs w:val="22"/>
        </w:rPr>
      </w:pPr>
      <w:r w:rsidRPr="00031498">
        <w:rPr>
          <w:noProof/>
        </w:rPr>
        <w:t>6</w:t>
      </w:r>
      <w:r w:rsidRPr="00031498">
        <w:rPr>
          <w:noProof/>
        </w:rPr>
        <w:tab/>
        <w:t>Allowance for travel</w:t>
      </w:r>
      <w:r w:rsidRPr="00031498">
        <w:rPr>
          <w:noProof/>
        </w:rPr>
        <w:tab/>
      </w:r>
      <w:r w:rsidRPr="00031498">
        <w:rPr>
          <w:noProof/>
        </w:rPr>
        <w:fldChar w:fldCharType="begin"/>
      </w:r>
      <w:r w:rsidRPr="00031498">
        <w:rPr>
          <w:noProof/>
        </w:rPr>
        <w:instrText xml:space="preserve"> PAGEREF _Toc135822940 \h </w:instrText>
      </w:r>
      <w:r w:rsidRPr="00031498">
        <w:rPr>
          <w:noProof/>
        </w:rPr>
      </w:r>
      <w:r w:rsidRPr="00031498">
        <w:rPr>
          <w:noProof/>
        </w:rPr>
        <w:fldChar w:fldCharType="separate"/>
      </w:r>
      <w:r w:rsidR="00F73A9B">
        <w:rPr>
          <w:noProof/>
        </w:rPr>
        <w:t>3</w:t>
      </w:r>
      <w:r w:rsidRPr="00031498">
        <w:rPr>
          <w:noProof/>
        </w:rPr>
        <w:fldChar w:fldCharType="end"/>
      </w:r>
    </w:p>
    <w:p w14:paraId="79977A6A" w14:textId="50DCC25E" w:rsidR="00016316" w:rsidRPr="00031498" w:rsidRDefault="00016316">
      <w:pPr>
        <w:pStyle w:val="TOC5"/>
        <w:rPr>
          <w:rFonts w:asciiTheme="minorHAnsi" w:eastAsiaTheme="minorEastAsia" w:hAnsiTheme="minorHAnsi" w:cstheme="minorBidi"/>
          <w:noProof/>
          <w:kern w:val="0"/>
          <w:sz w:val="22"/>
          <w:szCs w:val="22"/>
        </w:rPr>
      </w:pPr>
      <w:r w:rsidRPr="00031498">
        <w:rPr>
          <w:noProof/>
        </w:rPr>
        <w:t>7</w:t>
      </w:r>
      <w:r w:rsidRPr="00031498">
        <w:rPr>
          <w:noProof/>
        </w:rPr>
        <w:tab/>
        <w:t>Allowance for accommodation and meals</w:t>
      </w:r>
      <w:r w:rsidRPr="00031498">
        <w:rPr>
          <w:noProof/>
        </w:rPr>
        <w:tab/>
      </w:r>
      <w:r w:rsidRPr="00031498">
        <w:rPr>
          <w:noProof/>
        </w:rPr>
        <w:fldChar w:fldCharType="begin"/>
      </w:r>
      <w:r w:rsidRPr="00031498">
        <w:rPr>
          <w:noProof/>
        </w:rPr>
        <w:instrText xml:space="preserve"> PAGEREF _Toc135822941 \h </w:instrText>
      </w:r>
      <w:r w:rsidRPr="00031498">
        <w:rPr>
          <w:noProof/>
        </w:rPr>
      </w:r>
      <w:r w:rsidRPr="00031498">
        <w:rPr>
          <w:noProof/>
        </w:rPr>
        <w:fldChar w:fldCharType="separate"/>
      </w:r>
      <w:r w:rsidR="00F73A9B">
        <w:rPr>
          <w:noProof/>
        </w:rPr>
        <w:t>4</w:t>
      </w:r>
      <w:r w:rsidRPr="00031498">
        <w:rPr>
          <w:noProof/>
        </w:rPr>
        <w:fldChar w:fldCharType="end"/>
      </w:r>
    </w:p>
    <w:p w14:paraId="43402F9D" w14:textId="2B571153" w:rsidR="00016316" w:rsidRPr="00031498" w:rsidRDefault="00016316">
      <w:pPr>
        <w:pStyle w:val="TOC5"/>
        <w:rPr>
          <w:rFonts w:asciiTheme="minorHAnsi" w:eastAsiaTheme="minorEastAsia" w:hAnsiTheme="minorHAnsi" w:cstheme="minorBidi"/>
          <w:noProof/>
          <w:kern w:val="0"/>
          <w:sz w:val="22"/>
          <w:szCs w:val="22"/>
        </w:rPr>
      </w:pPr>
      <w:r w:rsidRPr="00031498">
        <w:rPr>
          <w:noProof/>
        </w:rPr>
        <w:t>8</w:t>
      </w:r>
      <w:r w:rsidRPr="00031498">
        <w:rPr>
          <w:noProof/>
        </w:rPr>
        <w:tab/>
        <w:t>No allowances payable where costs are met by the NACC</w:t>
      </w:r>
      <w:r w:rsidRPr="00031498">
        <w:rPr>
          <w:noProof/>
        </w:rPr>
        <w:tab/>
      </w:r>
      <w:r w:rsidRPr="00031498">
        <w:rPr>
          <w:noProof/>
        </w:rPr>
        <w:fldChar w:fldCharType="begin"/>
      </w:r>
      <w:r w:rsidRPr="00031498">
        <w:rPr>
          <w:noProof/>
        </w:rPr>
        <w:instrText xml:space="preserve"> PAGEREF _Toc135822942 \h </w:instrText>
      </w:r>
      <w:r w:rsidRPr="00031498">
        <w:rPr>
          <w:noProof/>
        </w:rPr>
      </w:r>
      <w:r w:rsidRPr="00031498">
        <w:rPr>
          <w:noProof/>
        </w:rPr>
        <w:fldChar w:fldCharType="separate"/>
      </w:r>
      <w:r w:rsidR="00F73A9B">
        <w:rPr>
          <w:noProof/>
        </w:rPr>
        <w:t>5</w:t>
      </w:r>
      <w:r w:rsidRPr="00031498">
        <w:rPr>
          <w:noProof/>
        </w:rPr>
        <w:fldChar w:fldCharType="end"/>
      </w:r>
    </w:p>
    <w:p w14:paraId="106F84A9" w14:textId="2E2DED78" w:rsidR="00016316" w:rsidRPr="00031498" w:rsidRDefault="00016316">
      <w:pPr>
        <w:pStyle w:val="TOC2"/>
        <w:rPr>
          <w:rFonts w:asciiTheme="minorHAnsi" w:eastAsiaTheme="minorEastAsia" w:hAnsiTheme="minorHAnsi" w:cstheme="minorBidi"/>
          <w:b w:val="0"/>
          <w:noProof/>
          <w:kern w:val="0"/>
          <w:sz w:val="22"/>
          <w:szCs w:val="22"/>
        </w:rPr>
      </w:pPr>
      <w:r w:rsidRPr="00031498">
        <w:rPr>
          <w:noProof/>
        </w:rPr>
        <w:t>Part 3—Legal aid officers</w:t>
      </w:r>
      <w:r w:rsidRPr="00031498">
        <w:rPr>
          <w:b w:val="0"/>
          <w:noProof/>
          <w:sz w:val="18"/>
        </w:rPr>
        <w:tab/>
      </w:r>
      <w:r w:rsidRPr="00031498">
        <w:rPr>
          <w:b w:val="0"/>
          <w:noProof/>
          <w:sz w:val="18"/>
        </w:rPr>
        <w:fldChar w:fldCharType="begin"/>
      </w:r>
      <w:r w:rsidRPr="00031498">
        <w:rPr>
          <w:b w:val="0"/>
          <w:noProof/>
          <w:sz w:val="18"/>
        </w:rPr>
        <w:instrText xml:space="preserve"> PAGEREF _Toc135822943 \h </w:instrText>
      </w:r>
      <w:r w:rsidRPr="00031498">
        <w:rPr>
          <w:b w:val="0"/>
          <w:noProof/>
          <w:sz w:val="18"/>
        </w:rPr>
      </w:r>
      <w:r w:rsidRPr="00031498">
        <w:rPr>
          <w:b w:val="0"/>
          <w:noProof/>
          <w:sz w:val="18"/>
        </w:rPr>
        <w:fldChar w:fldCharType="separate"/>
      </w:r>
      <w:r w:rsidR="00F73A9B">
        <w:rPr>
          <w:b w:val="0"/>
          <w:noProof/>
          <w:sz w:val="18"/>
        </w:rPr>
        <w:t>6</w:t>
      </w:r>
      <w:r w:rsidRPr="00031498">
        <w:rPr>
          <w:b w:val="0"/>
          <w:noProof/>
          <w:sz w:val="18"/>
        </w:rPr>
        <w:fldChar w:fldCharType="end"/>
      </w:r>
    </w:p>
    <w:p w14:paraId="21410D14" w14:textId="04D1B731" w:rsidR="00016316" w:rsidRPr="00031498" w:rsidRDefault="00016316">
      <w:pPr>
        <w:pStyle w:val="TOC5"/>
        <w:rPr>
          <w:rFonts w:asciiTheme="minorHAnsi" w:eastAsiaTheme="minorEastAsia" w:hAnsiTheme="minorHAnsi" w:cstheme="minorBidi"/>
          <w:noProof/>
          <w:kern w:val="0"/>
          <w:sz w:val="22"/>
          <w:szCs w:val="22"/>
        </w:rPr>
      </w:pPr>
      <w:r w:rsidRPr="00031498">
        <w:rPr>
          <w:noProof/>
        </w:rPr>
        <w:t>9</w:t>
      </w:r>
      <w:r w:rsidRPr="00031498">
        <w:rPr>
          <w:noProof/>
        </w:rPr>
        <w:tab/>
        <w:t>Purpose of this Part</w:t>
      </w:r>
      <w:r w:rsidRPr="00031498">
        <w:rPr>
          <w:noProof/>
        </w:rPr>
        <w:tab/>
      </w:r>
      <w:r w:rsidRPr="00031498">
        <w:rPr>
          <w:noProof/>
        </w:rPr>
        <w:fldChar w:fldCharType="begin"/>
      </w:r>
      <w:r w:rsidRPr="00031498">
        <w:rPr>
          <w:noProof/>
        </w:rPr>
        <w:instrText xml:space="preserve"> PAGEREF _Toc135822944 \h </w:instrText>
      </w:r>
      <w:r w:rsidRPr="00031498">
        <w:rPr>
          <w:noProof/>
        </w:rPr>
      </w:r>
      <w:r w:rsidRPr="00031498">
        <w:rPr>
          <w:noProof/>
        </w:rPr>
        <w:fldChar w:fldCharType="separate"/>
      </w:r>
      <w:r w:rsidR="00F73A9B">
        <w:rPr>
          <w:noProof/>
        </w:rPr>
        <w:t>6</w:t>
      </w:r>
      <w:r w:rsidRPr="00031498">
        <w:rPr>
          <w:noProof/>
        </w:rPr>
        <w:fldChar w:fldCharType="end"/>
      </w:r>
    </w:p>
    <w:p w14:paraId="579F8F42" w14:textId="1074A717" w:rsidR="00016316" w:rsidRPr="00031498" w:rsidRDefault="00016316">
      <w:pPr>
        <w:pStyle w:val="TOC5"/>
        <w:rPr>
          <w:rFonts w:asciiTheme="minorHAnsi" w:eastAsiaTheme="minorEastAsia" w:hAnsiTheme="minorHAnsi" w:cstheme="minorBidi"/>
          <w:noProof/>
          <w:kern w:val="0"/>
          <w:sz w:val="22"/>
          <w:szCs w:val="22"/>
        </w:rPr>
      </w:pPr>
      <w:r w:rsidRPr="00031498">
        <w:rPr>
          <w:noProof/>
        </w:rPr>
        <w:t>10</w:t>
      </w:r>
      <w:r w:rsidRPr="00031498">
        <w:rPr>
          <w:noProof/>
        </w:rPr>
        <w:tab/>
        <w:t>Legal aid officers—certain staff members of agencies that provide financial assistance under this instrument</w:t>
      </w:r>
      <w:r w:rsidRPr="00031498">
        <w:rPr>
          <w:noProof/>
        </w:rPr>
        <w:tab/>
      </w:r>
      <w:r w:rsidRPr="00031498">
        <w:rPr>
          <w:noProof/>
        </w:rPr>
        <w:fldChar w:fldCharType="begin"/>
      </w:r>
      <w:r w:rsidRPr="00031498">
        <w:rPr>
          <w:noProof/>
        </w:rPr>
        <w:instrText xml:space="preserve"> PAGEREF _Toc135822945 \h </w:instrText>
      </w:r>
      <w:r w:rsidRPr="00031498">
        <w:rPr>
          <w:noProof/>
        </w:rPr>
      </w:r>
      <w:r w:rsidRPr="00031498">
        <w:rPr>
          <w:noProof/>
        </w:rPr>
        <w:fldChar w:fldCharType="separate"/>
      </w:r>
      <w:r w:rsidR="00F73A9B">
        <w:rPr>
          <w:noProof/>
        </w:rPr>
        <w:t>6</w:t>
      </w:r>
      <w:r w:rsidRPr="00031498">
        <w:rPr>
          <w:noProof/>
        </w:rPr>
        <w:fldChar w:fldCharType="end"/>
      </w:r>
    </w:p>
    <w:p w14:paraId="1F47AC66" w14:textId="796A4D0C" w:rsidR="00016316" w:rsidRPr="00031498" w:rsidRDefault="00016316">
      <w:pPr>
        <w:pStyle w:val="TOC5"/>
        <w:rPr>
          <w:rFonts w:asciiTheme="minorHAnsi" w:eastAsiaTheme="minorEastAsia" w:hAnsiTheme="minorHAnsi" w:cstheme="minorBidi"/>
          <w:noProof/>
          <w:kern w:val="0"/>
          <w:sz w:val="22"/>
          <w:szCs w:val="22"/>
        </w:rPr>
      </w:pPr>
      <w:r w:rsidRPr="00031498">
        <w:rPr>
          <w:noProof/>
        </w:rPr>
        <w:t>11</w:t>
      </w:r>
      <w:r w:rsidRPr="00031498">
        <w:rPr>
          <w:noProof/>
        </w:rPr>
        <w:tab/>
        <w:t>Legal aid officers—certain staff members of agencies that provide other financial assistance</w:t>
      </w:r>
      <w:r w:rsidRPr="00031498">
        <w:rPr>
          <w:noProof/>
        </w:rPr>
        <w:tab/>
      </w:r>
      <w:r w:rsidRPr="00031498">
        <w:rPr>
          <w:noProof/>
        </w:rPr>
        <w:fldChar w:fldCharType="begin"/>
      </w:r>
      <w:r w:rsidRPr="00031498">
        <w:rPr>
          <w:noProof/>
        </w:rPr>
        <w:instrText xml:space="preserve"> PAGEREF _Toc135822946 \h </w:instrText>
      </w:r>
      <w:r w:rsidRPr="00031498">
        <w:rPr>
          <w:noProof/>
        </w:rPr>
      </w:r>
      <w:r w:rsidRPr="00031498">
        <w:rPr>
          <w:noProof/>
        </w:rPr>
        <w:fldChar w:fldCharType="separate"/>
      </w:r>
      <w:r w:rsidR="00F73A9B">
        <w:rPr>
          <w:noProof/>
        </w:rPr>
        <w:t>6</w:t>
      </w:r>
      <w:r w:rsidRPr="00031498">
        <w:rPr>
          <w:noProof/>
        </w:rPr>
        <w:fldChar w:fldCharType="end"/>
      </w:r>
    </w:p>
    <w:p w14:paraId="1BAD7B3B" w14:textId="6408B7D5" w:rsidR="00016316" w:rsidRPr="00031498" w:rsidRDefault="00016316">
      <w:pPr>
        <w:pStyle w:val="TOC2"/>
        <w:rPr>
          <w:rFonts w:asciiTheme="minorHAnsi" w:eastAsiaTheme="minorEastAsia" w:hAnsiTheme="minorHAnsi" w:cstheme="minorBidi"/>
          <w:b w:val="0"/>
          <w:noProof/>
          <w:kern w:val="0"/>
          <w:sz w:val="22"/>
          <w:szCs w:val="22"/>
        </w:rPr>
      </w:pPr>
      <w:r w:rsidRPr="00031498">
        <w:rPr>
          <w:noProof/>
        </w:rPr>
        <w:t>Part 4—Financial assistance (general)</w:t>
      </w:r>
      <w:r w:rsidRPr="00031498">
        <w:rPr>
          <w:b w:val="0"/>
          <w:noProof/>
          <w:sz w:val="18"/>
        </w:rPr>
        <w:tab/>
      </w:r>
      <w:r w:rsidRPr="00031498">
        <w:rPr>
          <w:b w:val="0"/>
          <w:noProof/>
          <w:sz w:val="18"/>
        </w:rPr>
        <w:fldChar w:fldCharType="begin"/>
      </w:r>
      <w:r w:rsidRPr="00031498">
        <w:rPr>
          <w:b w:val="0"/>
          <w:noProof/>
          <w:sz w:val="18"/>
        </w:rPr>
        <w:instrText xml:space="preserve"> PAGEREF _Toc135822947 \h </w:instrText>
      </w:r>
      <w:r w:rsidRPr="00031498">
        <w:rPr>
          <w:b w:val="0"/>
          <w:noProof/>
          <w:sz w:val="18"/>
        </w:rPr>
      </w:r>
      <w:r w:rsidRPr="00031498">
        <w:rPr>
          <w:b w:val="0"/>
          <w:noProof/>
          <w:sz w:val="18"/>
        </w:rPr>
        <w:fldChar w:fldCharType="separate"/>
      </w:r>
      <w:r w:rsidR="00F73A9B">
        <w:rPr>
          <w:b w:val="0"/>
          <w:noProof/>
          <w:sz w:val="18"/>
        </w:rPr>
        <w:t>7</w:t>
      </w:r>
      <w:r w:rsidRPr="00031498">
        <w:rPr>
          <w:b w:val="0"/>
          <w:noProof/>
          <w:sz w:val="18"/>
        </w:rPr>
        <w:fldChar w:fldCharType="end"/>
      </w:r>
    </w:p>
    <w:p w14:paraId="695D466C" w14:textId="273AFFF6" w:rsidR="00016316" w:rsidRPr="00031498" w:rsidRDefault="00016316">
      <w:pPr>
        <w:pStyle w:val="TOC5"/>
        <w:rPr>
          <w:rFonts w:asciiTheme="minorHAnsi" w:eastAsiaTheme="minorEastAsia" w:hAnsiTheme="minorHAnsi" w:cstheme="minorBidi"/>
          <w:noProof/>
          <w:kern w:val="0"/>
          <w:sz w:val="22"/>
          <w:szCs w:val="22"/>
        </w:rPr>
      </w:pPr>
      <w:r w:rsidRPr="00031498">
        <w:rPr>
          <w:noProof/>
        </w:rPr>
        <w:t>12</w:t>
      </w:r>
      <w:r w:rsidRPr="00031498">
        <w:rPr>
          <w:noProof/>
        </w:rPr>
        <w:tab/>
        <w:t>Purpose of this Part</w:t>
      </w:r>
      <w:r w:rsidRPr="00031498">
        <w:rPr>
          <w:noProof/>
        </w:rPr>
        <w:tab/>
      </w:r>
      <w:r w:rsidRPr="00031498">
        <w:rPr>
          <w:noProof/>
        </w:rPr>
        <w:fldChar w:fldCharType="begin"/>
      </w:r>
      <w:r w:rsidRPr="00031498">
        <w:rPr>
          <w:noProof/>
        </w:rPr>
        <w:instrText xml:space="preserve"> PAGEREF _Toc135822948 \h </w:instrText>
      </w:r>
      <w:r w:rsidRPr="00031498">
        <w:rPr>
          <w:noProof/>
        </w:rPr>
      </w:r>
      <w:r w:rsidRPr="00031498">
        <w:rPr>
          <w:noProof/>
        </w:rPr>
        <w:fldChar w:fldCharType="separate"/>
      </w:r>
      <w:r w:rsidR="00F73A9B">
        <w:rPr>
          <w:noProof/>
        </w:rPr>
        <w:t>7</w:t>
      </w:r>
      <w:r w:rsidRPr="00031498">
        <w:rPr>
          <w:noProof/>
        </w:rPr>
        <w:fldChar w:fldCharType="end"/>
      </w:r>
    </w:p>
    <w:p w14:paraId="3A637BB8" w14:textId="74A23173" w:rsidR="00016316" w:rsidRPr="00031498" w:rsidRDefault="00016316">
      <w:pPr>
        <w:pStyle w:val="TOC5"/>
        <w:rPr>
          <w:rFonts w:asciiTheme="minorHAnsi" w:eastAsiaTheme="minorEastAsia" w:hAnsiTheme="minorHAnsi" w:cstheme="minorBidi"/>
          <w:noProof/>
          <w:kern w:val="0"/>
          <w:sz w:val="22"/>
          <w:szCs w:val="22"/>
        </w:rPr>
      </w:pPr>
      <w:r w:rsidRPr="00031498">
        <w:rPr>
          <w:noProof/>
        </w:rPr>
        <w:t>13</w:t>
      </w:r>
      <w:r w:rsidRPr="00031498">
        <w:rPr>
          <w:noProof/>
        </w:rPr>
        <w:tab/>
        <w:t>Financial assistance for representation at hearing by legal practitioner</w:t>
      </w:r>
      <w:r w:rsidRPr="00031498">
        <w:rPr>
          <w:noProof/>
        </w:rPr>
        <w:tab/>
      </w:r>
      <w:r w:rsidRPr="00031498">
        <w:rPr>
          <w:noProof/>
        </w:rPr>
        <w:fldChar w:fldCharType="begin"/>
      </w:r>
      <w:r w:rsidRPr="00031498">
        <w:rPr>
          <w:noProof/>
        </w:rPr>
        <w:instrText xml:space="preserve"> PAGEREF _Toc135822949 \h </w:instrText>
      </w:r>
      <w:r w:rsidRPr="00031498">
        <w:rPr>
          <w:noProof/>
        </w:rPr>
      </w:r>
      <w:r w:rsidRPr="00031498">
        <w:rPr>
          <w:noProof/>
        </w:rPr>
        <w:fldChar w:fldCharType="separate"/>
      </w:r>
      <w:r w:rsidR="00F73A9B">
        <w:rPr>
          <w:noProof/>
        </w:rPr>
        <w:t>7</w:t>
      </w:r>
      <w:r w:rsidRPr="00031498">
        <w:rPr>
          <w:noProof/>
        </w:rPr>
        <w:fldChar w:fldCharType="end"/>
      </w:r>
    </w:p>
    <w:p w14:paraId="158E1D8F" w14:textId="4E36C7D1" w:rsidR="00016316" w:rsidRPr="00031498" w:rsidRDefault="00016316">
      <w:pPr>
        <w:pStyle w:val="TOC5"/>
        <w:rPr>
          <w:rFonts w:asciiTheme="minorHAnsi" w:eastAsiaTheme="minorEastAsia" w:hAnsiTheme="minorHAnsi" w:cstheme="minorBidi"/>
          <w:noProof/>
          <w:kern w:val="0"/>
          <w:sz w:val="22"/>
          <w:szCs w:val="22"/>
        </w:rPr>
      </w:pPr>
      <w:r w:rsidRPr="00031498">
        <w:rPr>
          <w:noProof/>
        </w:rPr>
        <w:t>14</w:t>
      </w:r>
      <w:r w:rsidRPr="00031498">
        <w:rPr>
          <w:noProof/>
        </w:rPr>
        <w:tab/>
        <w:t>Financial assistance for applications for administrative review</w:t>
      </w:r>
      <w:r w:rsidRPr="00031498">
        <w:rPr>
          <w:noProof/>
        </w:rPr>
        <w:tab/>
      </w:r>
      <w:r w:rsidRPr="00031498">
        <w:rPr>
          <w:noProof/>
        </w:rPr>
        <w:fldChar w:fldCharType="begin"/>
      </w:r>
      <w:r w:rsidRPr="00031498">
        <w:rPr>
          <w:noProof/>
        </w:rPr>
        <w:instrText xml:space="preserve"> PAGEREF _Toc135822950 \h </w:instrText>
      </w:r>
      <w:r w:rsidRPr="00031498">
        <w:rPr>
          <w:noProof/>
        </w:rPr>
      </w:r>
      <w:r w:rsidRPr="00031498">
        <w:rPr>
          <w:noProof/>
        </w:rPr>
        <w:fldChar w:fldCharType="separate"/>
      </w:r>
      <w:r w:rsidR="00F73A9B">
        <w:rPr>
          <w:noProof/>
        </w:rPr>
        <w:t>7</w:t>
      </w:r>
      <w:r w:rsidRPr="00031498">
        <w:rPr>
          <w:noProof/>
        </w:rPr>
        <w:fldChar w:fldCharType="end"/>
      </w:r>
    </w:p>
    <w:p w14:paraId="0810B704" w14:textId="5A3A7DBF" w:rsidR="00016316" w:rsidRPr="00031498" w:rsidRDefault="00016316">
      <w:pPr>
        <w:pStyle w:val="TOC5"/>
        <w:rPr>
          <w:rFonts w:asciiTheme="minorHAnsi" w:eastAsiaTheme="minorEastAsia" w:hAnsiTheme="minorHAnsi" w:cstheme="minorBidi"/>
          <w:noProof/>
          <w:kern w:val="0"/>
          <w:sz w:val="22"/>
          <w:szCs w:val="22"/>
        </w:rPr>
      </w:pPr>
      <w:r w:rsidRPr="00031498">
        <w:rPr>
          <w:noProof/>
        </w:rPr>
        <w:t>15</w:t>
      </w:r>
      <w:r w:rsidRPr="00031498">
        <w:rPr>
          <w:noProof/>
        </w:rPr>
        <w:tab/>
        <w:t>Conditions on financial assistance</w:t>
      </w:r>
      <w:r w:rsidRPr="00031498">
        <w:rPr>
          <w:noProof/>
        </w:rPr>
        <w:tab/>
      </w:r>
      <w:r w:rsidRPr="00031498">
        <w:rPr>
          <w:noProof/>
        </w:rPr>
        <w:fldChar w:fldCharType="begin"/>
      </w:r>
      <w:r w:rsidRPr="00031498">
        <w:rPr>
          <w:noProof/>
        </w:rPr>
        <w:instrText xml:space="preserve"> PAGEREF _Toc135822951 \h </w:instrText>
      </w:r>
      <w:r w:rsidRPr="00031498">
        <w:rPr>
          <w:noProof/>
        </w:rPr>
      </w:r>
      <w:r w:rsidRPr="00031498">
        <w:rPr>
          <w:noProof/>
        </w:rPr>
        <w:fldChar w:fldCharType="separate"/>
      </w:r>
      <w:r w:rsidR="00F73A9B">
        <w:rPr>
          <w:noProof/>
        </w:rPr>
        <w:t>8</w:t>
      </w:r>
      <w:r w:rsidRPr="00031498">
        <w:rPr>
          <w:noProof/>
        </w:rPr>
        <w:fldChar w:fldCharType="end"/>
      </w:r>
    </w:p>
    <w:p w14:paraId="0449D38C" w14:textId="6C48A61C" w:rsidR="00016316" w:rsidRPr="00031498" w:rsidRDefault="00016316">
      <w:pPr>
        <w:pStyle w:val="TOC2"/>
        <w:rPr>
          <w:rFonts w:asciiTheme="minorHAnsi" w:eastAsiaTheme="minorEastAsia" w:hAnsiTheme="minorHAnsi" w:cstheme="minorBidi"/>
          <w:b w:val="0"/>
          <w:noProof/>
          <w:kern w:val="0"/>
          <w:sz w:val="22"/>
          <w:szCs w:val="22"/>
        </w:rPr>
      </w:pPr>
      <w:r w:rsidRPr="00031498">
        <w:rPr>
          <w:noProof/>
        </w:rPr>
        <w:t>Part 5—Financial assistance for parliamentarians</w:t>
      </w:r>
      <w:r w:rsidRPr="00031498">
        <w:rPr>
          <w:b w:val="0"/>
          <w:noProof/>
          <w:sz w:val="18"/>
        </w:rPr>
        <w:tab/>
      </w:r>
      <w:r w:rsidRPr="00031498">
        <w:rPr>
          <w:b w:val="0"/>
          <w:noProof/>
          <w:sz w:val="18"/>
        </w:rPr>
        <w:fldChar w:fldCharType="begin"/>
      </w:r>
      <w:r w:rsidRPr="00031498">
        <w:rPr>
          <w:b w:val="0"/>
          <w:noProof/>
          <w:sz w:val="18"/>
        </w:rPr>
        <w:instrText xml:space="preserve"> PAGEREF _Toc135822952 \h </w:instrText>
      </w:r>
      <w:r w:rsidRPr="00031498">
        <w:rPr>
          <w:b w:val="0"/>
          <w:noProof/>
          <w:sz w:val="18"/>
        </w:rPr>
      </w:r>
      <w:r w:rsidRPr="00031498">
        <w:rPr>
          <w:b w:val="0"/>
          <w:noProof/>
          <w:sz w:val="18"/>
        </w:rPr>
        <w:fldChar w:fldCharType="separate"/>
      </w:r>
      <w:r w:rsidR="00F73A9B">
        <w:rPr>
          <w:b w:val="0"/>
          <w:noProof/>
          <w:sz w:val="18"/>
        </w:rPr>
        <w:t>9</w:t>
      </w:r>
      <w:r w:rsidRPr="00031498">
        <w:rPr>
          <w:b w:val="0"/>
          <w:noProof/>
          <w:sz w:val="18"/>
        </w:rPr>
        <w:fldChar w:fldCharType="end"/>
      </w:r>
    </w:p>
    <w:p w14:paraId="1F455317" w14:textId="7AB5CA37" w:rsidR="00016316" w:rsidRPr="00031498" w:rsidRDefault="00016316">
      <w:pPr>
        <w:pStyle w:val="TOC5"/>
        <w:rPr>
          <w:rFonts w:asciiTheme="minorHAnsi" w:eastAsiaTheme="minorEastAsia" w:hAnsiTheme="minorHAnsi" w:cstheme="minorBidi"/>
          <w:noProof/>
          <w:kern w:val="0"/>
          <w:sz w:val="22"/>
          <w:szCs w:val="22"/>
        </w:rPr>
      </w:pPr>
      <w:r w:rsidRPr="00031498">
        <w:rPr>
          <w:noProof/>
        </w:rPr>
        <w:t>16</w:t>
      </w:r>
      <w:r w:rsidRPr="00031498">
        <w:rPr>
          <w:noProof/>
        </w:rPr>
        <w:tab/>
        <w:t>Purpose of this Part</w:t>
      </w:r>
      <w:r w:rsidRPr="00031498">
        <w:rPr>
          <w:noProof/>
        </w:rPr>
        <w:tab/>
      </w:r>
      <w:r w:rsidRPr="00031498">
        <w:rPr>
          <w:noProof/>
        </w:rPr>
        <w:fldChar w:fldCharType="begin"/>
      </w:r>
      <w:r w:rsidRPr="00031498">
        <w:rPr>
          <w:noProof/>
        </w:rPr>
        <w:instrText xml:space="preserve"> PAGEREF _Toc135822953 \h </w:instrText>
      </w:r>
      <w:r w:rsidRPr="00031498">
        <w:rPr>
          <w:noProof/>
        </w:rPr>
      </w:r>
      <w:r w:rsidRPr="00031498">
        <w:rPr>
          <w:noProof/>
        </w:rPr>
        <w:fldChar w:fldCharType="separate"/>
      </w:r>
      <w:r w:rsidR="00F73A9B">
        <w:rPr>
          <w:noProof/>
        </w:rPr>
        <w:t>9</w:t>
      </w:r>
      <w:r w:rsidRPr="00031498">
        <w:rPr>
          <w:noProof/>
        </w:rPr>
        <w:fldChar w:fldCharType="end"/>
      </w:r>
    </w:p>
    <w:p w14:paraId="419159CB" w14:textId="5B61B97A" w:rsidR="00016316" w:rsidRPr="00031498" w:rsidRDefault="00016316">
      <w:pPr>
        <w:pStyle w:val="TOC5"/>
        <w:rPr>
          <w:rFonts w:asciiTheme="minorHAnsi" w:eastAsiaTheme="minorEastAsia" w:hAnsiTheme="minorHAnsi" w:cstheme="minorBidi"/>
          <w:noProof/>
          <w:kern w:val="0"/>
          <w:sz w:val="22"/>
          <w:szCs w:val="22"/>
        </w:rPr>
      </w:pPr>
      <w:r w:rsidRPr="00031498">
        <w:rPr>
          <w:noProof/>
        </w:rPr>
        <w:t>17</w:t>
      </w:r>
      <w:r w:rsidRPr="00031498">
        <w:rPr>
          <w:noProof/>
        </w:rPr>
        <w:tab/>
        <w:t>Eligible matter</w:t>
      </w:r>
      <w:r w:rsidRPr="00031498">
        <w:rPr>
          <w:noProof/>
        </w:rPr>
        <w:tab/>
      </w:r>
      <w:r w:rsidRPr="00031498">
        <w:rPr>
          <w:noProof/>
        </w:rPr>
        <w:fldChar w:fldCharType="begin"/>
      </w:r>
      <w:r w:rsidRPr="00031498">
        <w:rPr>
          <w:noProof/>
        </w:rPr>
        <w:instrText xml:space="preserve"> PAGEREF _Toc135822954 \h </w:instrText>
      </w:r>
      <w:r w:rsidRPr="00031498">
        <w:rPr>
          <w:noProof/>
        </w:rPr>
      </w:r>
      <w:r w:rsidRPr="00031498">
        <w:rPr>
          <w:noProof/>
        </w:rPr>
        <w:fldChar w:fldCharType="separate"/>
      </w:r>
      <w:r w:rsidR="00F73A9B">
        <w:rPr>
          <w:noProof/>
        </w:rPr>
        <w:t>9</w:t>
      </w:r>
      <w:r w:rsidRPr="00031498">
        <w:rPr>
          <w:noProof/>
        </w:rPr>
        <w:fldChar w:fldCharType="end"/>
      </w:r>
    </w:p>
    <w:p w14:paraId="002EA2AE" w14:textId="0144AB7E" w:rsidR="00016316" w:rsidRPr="00031498" w:rsidRDefault="00016316">
      <w:pPr>
        <w:pStyle w:val="TOC5"/>
        <w:rPr>
          <w:rFonts w:asciiTheme="minorHAnsi" w:eastAsiaTheme="minorEastAsia" w:hAnsiTheme="minorHAnsi" w:cstheme="minorBidi"/>
          <w:noProof/>
          <w:kern w:val="0"/>
          <w:sz w:val="22"/>
          <w:szCs w:val="22"/>
        </w:rPr>
      </w:pPr>
      <w:r w:rsidRPr="00031498">
        <w:rPr>
          <w:noProof/>
        </w:rPr>
        <w:t>18</w:t>
      </w:r>
      <w:r w:rsidRPr="00031498">
        <w:rPr>
          <w:noProof/>
        </w:rPr>
        <w:tab/>
        <w:t>Application for financial assistance</w:t>
      </w:r>
      <w:r w:rsidRPr="00031498">
        <w:rPr>
          <w:noProof/>
        </w:rPr>
        <w:tab/>
      </w:r>
      <w:r w:rsidRPr="00031498">
        <w:rPr>
          <w:noProof/>
        </w:rPr>
        <w:fldChar w:fldCharType="begin"/>
      </w:r>
      <w:r w:rsidRPr="00031498">
        <w:rPr>
          <w:noProof/>
        </w:rPr>
        <w:instrText xml:space="preserve"> PAGEREF _Toc135822955 \h </w:instrText>
      </w:r>
      <w:r w:rsidRPr="00031498">
        <w:rPr>
          <w:noProof/>
        </w:rPr>
      </w:r>
      <w:r w:rsidRPr="00031498">
        <w:rPr>
          <w:noProof/>
        </w:rPr>
        <w:fldChar w:fldCharType="separate"/>
      </w:r>
      <w:r w:rsidR="00F73A9B">
        <w:rPr>
          <w:noProof/>
        </w:rPr>
        <w:t>9</w:t>
      </w:r>
      <w:r w:rsidRPr="00031498">
        <w:rPr>
          <w:noProof/>
        </w:rPr>
        <w:fldChar w:fldCharType="end"/>
      </w:r>
    </w:p>
    <w:p w14:paraId="1823B033" w14:textId="6B7DB0EE" w:rsidR="00016316" w:rsidRPr="00031498" w:rsidRDefault="00016316">
      <w:pPr>
        <w:pStyle w:val="TOC5"/>
        <w:rPr>
          <w:rFonts w:asciiTheme="minorHAnsi" w:eastAsiaTheme="minorEastAsia" w:hAnsiTheme="minorHAnsi" w:cstheme="minorBidi"/>
          <w:noProof/>
          <w:kern w:val="0"/>
          <w:sz w:val="22"/>
          <w:szCs w:val="22"/>
        </w:rPr>
      </w:pPr>
      <w:r w:rsidRPr="00031498">
        <w:rPr>
          <w:noProof/>
        </w:rPr>
        <w:t>19</w:t>
      </w:r>
      <w:r w:rsidRPr="00031498">
        <w:rPr>
          <w:noProof/>
        </w:rPr>
        <w:tab/>
        <w:t>Approving official</w:t>
      </w:r>
      <w:r w:rsidRPr="00031498">
        <w:rPr>
          <w:noProof/>
        </w:rPr>
        <w:tab/>
      </w:r>
      <w:r w:rsidRPr="00031498">
        <w:rPr>
          <w:noProof/>
        </w:rPr>
        <w:fldChar w:fldCharType="begin"/>
      </w:r>
      <w:r w:rsidRPr="00031498">
        <w:rPr>
          <w:noProof/>
        </w:rPr>
        <w:instrText xml:space="preserve"> PAGEREF _Toc135822956 \h </w:instrText>
      </w:r>
      <w:r w:rsidRPr="00031498">
        <w:rPr>
          <w:noProof/>
        </w:rPr>
      </w:r>
      <w:r w:rsidRPr="00031498">
        <w:rPr>
          <w:noProof/>
        </w:rPr>
        <w:fldChar w:fldCharType="separate"/>
      </w:r>
      <w:r w:rsidR="00F73A9B">
        <w:rPr>
          <w:noProof/>
        </w:rPr>
        <w:t>9</w:t>
      </w:r>
      <w:r w:rsidRPr="00031498">
        <w:rPr>
          <w:noProof/>
        </w:rPr>
        <w:fldChar w:fldCharType="end"/>
      </w:r>
    </w:p>
    <w:p w14:paraId="2C2B56D8" w14:textId="337BD6DB" w:rsidR="00016316" w:rsidRPr="00031498" w:rsidRDefault="00016316">
      <w:pPr>
        <w:pStyle w:val="TOC5"/>
        <w:rPr>
          <w:rFonts w:asciiTheme="minorHAnsi" w:eastAsiaTheme="minorEastAsia" w:hAnsiTheme="minorHAnsi" w:cstheme="minorBidi"/>
          <w:noProof/>
          <w:kern w:val="0"/>
          <w:sz w:val="22"/>
          <w:szCs w:val="22"/>
        </w:rPr>
      </w:pPr>
      <w:r w:rsidRPr="00031498">
        <w:rPr>
          <w:noProof/>
        </w:rPr>
        <w:t>20</w:t>
      </w:r>
      <w:r w:rsidRPr="00031498">
        <w:rPr>
          <w:noProof/>
        </w:rPr>
        <w:tab/>
        <w:t>Financial assistance to an applicant</w:t>
      </w:r>
      <w:r w:rsidRPr="00031498">
        <w:rPr>
          <w:noProof/>
        </w:rPr>
        <w:tab/>
      </w:r>
      <w:r w:rsidRPr="00031498">
        <w:rPr>
          <w:noProof/>
        </w:rPr>
        <w:fldChar w:fldCharType="begin"/>
      </w:r>
      <w:r w:rsidRPr="00031498">
        <w:rPr>
          <w:noProof/>
        </w:rPr>
        <w:instrText xml:space="preserve"> PAGEREF _Toc135822957 \h </w:instrText>
      </w:r>
      <w:r w:rsidRPr="00031498">
        <w:rPr>
          <w:noProof/>
        </w:rPr>
      </w:r>
      <w:r w:rsidRPr="00031498">
        <w:rPr>
          <w:noProof/>
        </w:rPr>
        <w:fldChar w:fldCharType="separate"/>
      </w:r>
      <w:r w:rsidR="00F73A9B">
        <w:rPr>
          <w:noProof/>
        </w:rPr>
        <w:t>9</w:t>
      </w:r>
      <w:r w:rsidRPr="00031498">
        <w:rPr>
          <w:noProof/>
        </w:rPr>
        <w:fldChar w:fldCharType="end"/>
      </w:r>
    </w:p>
    <w:p w14:paraId="15AF54CD" w14:textId="40D91312" w:rsidR="00016316" w:rsidRPr="00031498" w:rsidRDefault="00016316">
      <w:pPr>
        <w:pStyle w:val="TOC5"/>
        <w:rPr>
          <w:rFonts w:asciiTheme="minorHAnsi" w:eastAsiaTheme="minorEastAsia" w:hAnsiTheme="minorHAnsi" w:cstheme="minorBidi"/>
          <w:noProof/>
          <w:kern w:val="0"/>
          <w:sz w:val="22"/>
          <w:szCs w:val="22"/>
        </w:rPr>
      </w:pPr>
      <w:r w:rsidRPr="00031498">
        <w:rPr>
          <w:noProof/>
        </w:rPr>
        <w:t>21</w:t>
      </w:r>
      <w:r w:rsidRPr="00031498">
        <w:rPr>
          <w:noProof/>
        </w:rPr>
        <w:tab/>
        <w:t>General conditions</w:t>
      </w:r>
      <w:r w:rsidRPr="00031498">
        <w:rPr>
          <w:noProof/>
        </w:rPr>
        <w:tab/>
      </w:r>
      <w:r w:rsidRPr="00031498">
        <w:rPr>
          <w:noProof/>
        </w:rPr>
        <w:fldChar w:fldCharType="begin"/>
      </w:r>
      <w:r w:rsidRPr="00031498">
        <w:rPr>
          <w:noProof/>
        </w:rPr>
        <w:instrText xml:space="preserve"> PAGEREF _Toc135822958 \h </w:instrText>
      </w:r>
      <w:r w:rsidRPr="00031498">
        <w:rPr>
          <w:noProof/>
        </w:rPr>
      </w:r>
      <w:r w:rsidRPr="00031498">
        <w:rPr>
          <w:noProof/>
        </w:rPr>
        <w:fldChar w:fldCharType="separate"/>
      </w:r>
      <w:r w:rsidR="00F73A9B">
        <w:rPr>
          <w:noProof/>
        </w:rPr>
        <w:t>10</w:t>
      </w:r>
      <w:r w:rsidRPr="00031498">
        <w:rPr>
          <w:noProof/>
        </w:rPr>
        <w:fldChar w:fldCharType="end"/>
      </w:r>
    </w:p>
    <w:p w14:paraId="0254E83C" w14:textId="16E69A19" w:rsidR="00016316" w:rsidRPr="00031498" w:rsidRDefault="00016316">
      <w:pPr>
        <w:pStyle w:val="TOC5"/>
        <w:rPr>
          <w:rFonts w:asciiTheme="minorHAnsi" w:eastAsiaTheme="minorEastAsia" w:hAnsiTheme="minorHAnsi" w:cstheme="minorBidi"/>
          <w:noProof/>
          <w:kern w:val="0"/>
          <w:sz w:val="22"/>
          <w:szCs w:val="22"/>
        </w:rPr>
      </w:pPr>
      <w:r w:rsidRPr="00031498">
        <w:rPr>
          <w:noProof/>
        </w:rPr>
        <w:t>22</w:t>
      </w:r>
      <w:r w:rsidRPr="00031498">
        <w:rPr>
          <w:noProof/>
        </w:rPr>
        <w:tab/>
        <w:t>Other conditions—recovery of costs etc.</w:t>
      </w:r>
      <w:r w:rsidRPr="00031498">
        <w:rPr>
          <w:noProof/>
        </w:rPr>
        <w:tab/>
      </w:r>
      <w:r w:rsidRPr="00031498">
        <w:rPr>
          <w:noProof/>
        </w:rPr>
        <w:fldChar w:fldCharType="begin"/>
      </w:r>
      <w:r w:rsidRPr="00031498">
        <w:rPr>
          <w:noProof/>
        </w:rPr>
        <w:instrText xml:space="preserve"> PAGEREF _Toc135822959 \h </w:instrText>
      </w:r>
      <w:r w:rsidRPr="00031498">
        <w:rPr>
          <w:noProof/>
        </w:rPr>
      </w:r>
      <w:r w:rsidRPr="00031498">
        <w:rPr>
          <w:noProof/>
        </w:rPr>
        <w:fldChar w:fldCharType="separate"/>
      </w:r>
      <w:r w:rsidR="00F73A9B">
        <w:rPr>
          <w:noProof/>
        </w:rPr>
        <w:t>10</w:t>
      </w:r>
      <w:r w:rsidRPr="00031498">
        <w:rPr>
          <w:noProof/>
        </w:rPr>
        <w:fldChar w:fldCharType="end"/>
      </w:r>
    </w:p>
    <w:p w14:paraId="0E5DFC46" w14:textId="0238AE95" w:rsidR="00016316" w:rsidRPr="00031498" w:rsidRDefault="00016316">
      <w:pPr>
        <w:pStyle w:val="TOC5"/>
        <w:rPr>
          <w:rFonts w:asciiTheme="minorHAnsi" w:eastAsiaTheme="minorEastAsia" w:hAnsiTheme="minorHAnsi" w:cstheme="minorBidi"/>
          <w:noProof/>
          <w:kern w:val="0"/>
          <w:sz w:val="22"/>
          <w:szCs w:val="22"/>
        </w:rPr>
      </w:pPr>
      <w:r w:rsidRPr="00031498">
        <w:rPr>
          <w:noProof/>
        </w:rPr>
        <w:t>23</w:t>
      </w:r>
      <w:r w:rsidRPr="00031498">
        <w:rPr>
          <w:noProof/>
        </w:rPr>
        <w:tab/>
        <w:t>Ineligibility for financial assistance—false or misleading application</w:t>
      </w:r>
      <w:r w:rsidRPr="00031498">
        <w:rPr>
          <w:noProof/>
        </w:rPr>
        <w:tab/>
      </w:r>
      <w:r w:rsidRPr="00031498">
        <w:rPr>
          <w:noProof/>
        </w:rPr>
        <w:fldChar w:fldCharType="begin"/>
      </w:r>
      <w:r w:rsidRPr="00031498">
        <w:rPr>
          <w:noProof/>
        </w:rPr>
        <w:instrText xml:space="preserve"> PAGEREF _Toc135822960 \h </w:instrText>
      </w:r>
      <w:r w:rsidRPr="00031498">
        <w:rPr>
          <w:noProof/>
        </w:rPr>
      </w:r>
      <w:r w:rsidRPr="00031498">
        <w:rPr>
          <w:noProof/>
        </w:rPr>
        <w:fldChar w:fldCharType="separate"/>
      </w:r>
      <w:r w:rsidR="00F73A9B">
        <w:rPr>
          <w:noProof/>
        </w:rPr>
        <w:t>11</w:t>
      </w:r>
      <w:r w:rsidRPr="00031498">
        <w:rPr>
          <w:noProof/>
        </w:rPr>
        <w:fldChar w:fldCharType="end"/>
      </w:r>
    </w:p>
    <w:p w14:paraId="46A3BEEE" w14:textId="11B6224E" w:rsidR="00016316" w:rsidRPr="00031498" w:rsidRDefault="00016316">
      <w:pPr>
        <w:pStyle w:val="TOC5"/>
        <w:rPr>
          <w:rFonts w:asciiTheme="minorHAnsi" w:eastAsiaTheme="minorEastAsia" w:hAnsiTheme="minorHAnsi" w:cstheme="minorBidi"/>
          <w:noProof/>
          <w:kern w:val="0"/>
          <w:sz w:val="22"/>
          <w:szCs w:val="22"/>
        </w:rPr>
      </w:pPr>
      <w:r w:rsidRPr="00031498">
        <w:rPr>
          <w:noProof/>
        </w:rPr>
        <w:t>24</w:t>
      </w:r>
      <w:r w:rsidRPr="00031498">
        <w:rPr>
          <w:noProof/>
        </w:rPr>
        <w:tab/>
        <w:t>Monitoring</w:t>
      </w:r>
      <w:r w:rsidRPr="00031498">
        <w:rPr>
          <w:noProof/>
        </w:rPr>
        <w:tab/>
      </w:r>
      <w:r w:rsidRPr="00031498">
        <w:rPr>
          <w:noProof/>
        </w:rPr>
        <w:fldChar w:fldCharType="begin"/>
      </w:r>
      <w:r w:rsidRPr="00031498">
        <w:rPr>
          <w:noProof/>
        </w:rPr>
        <w:instrText xml:space="preserve"> PAGEREF _Toc135822961 \h </w:instrText>
      </w:r>
      <w:r w:rsidRPr="00031498">
        <w:rPr>
          <w:noProof/>
        </w:rPr>
      </w:r>
      <w:r w:rsidRPr="00031498">
        <w:rPr>
          <w:noProof/>
        </w:rPr>
        <w:fldChar w:fldCharType="separate"/>
      </w:r>
      <w:r w:rsidR="00F73A9B">
        <w:rPr>
          <w:noProof/>
        </w:rPr>
        <w:t>11</w:t>
      </w:r>
      <w:r w:rsidRPr="00031498">
        <w:rPr>
          <w:noProof/>
        </w:rPr>
        <w:fldChar w:fldCharType="end"/>
      </w:r>
    </w:p>
    <w:p w14:paraId="12E09578" w14:textId="5294BB0A" w:rsidR="00016316" w:rsidRPr="00031498" w:rsidRDefault="00016316">
      <w:pPr>
        <w:pStyle w:val="TOC5"/>
        <w:rPr>
          <w:rFonts w:asciiTheme="minorHAnsi" w:eastAsiaTheme="minorEastAsia" w:hAnsiTheme="minorHAnsi" w:cstheme="minorBidi"/>
          <w:noProof/>
          <w:kern w:val="0"/>
          <w:sz w:val="22"/>
          <w:szCs w:val="22"/>
        </w:rPr>
      </w:pPr>
      <w:r w:rsidRPr="00031498">
        <w:rPr>
          <w:noProof/>
        </w:rPr>
        <w:t>25</w:t>
      </w:r>
      <w:r w:rsidRPr="00031498">
        <w:rPr>
          <w:noProof/>
        </w:rPr>
        <w:tab/>
        <w:t>Reporting</w:t>
      </w:r>
      <w:r w:rsidRPr="00031498">
        <w:rPr>
          <w:noProof/>
        </w:rPr>
        <w:tab/>
      </w:r>
      <w:r w:rsidRPr="00031498">
        <w:rPr>
          <w:noProof/>
        </w:rPr>
        <w:fldChar w:fldCharType="begin"/>
      </w:r>
      <w:r w:rsidRPr="00031498">
        <w:rPr>
          <w:noProof/>
        </w:rPr>
        <w:instrText xml:space="preserve"> PAGEREF _Toc135822962 \h </w:instrText>
      </w:r>
      <w:r w:rsidRPr="00031498">
        <w:rPr>
          <w:noProof/>
        </w:rPr>
      </w:r>
      <w:r w:rsidRPr="00031498">
        <w:rPr>
          <w:noProof/>
        </w:rPr>
        <w:fldChar w:fldCharType="separate"/>
      </w:r>
      <w:r w:rsidR="00F73A9B">
        <w:rPr>
          <w:noProof/>
        </w:rPr>
        <w:t>11</w:t>
      </w:r>
      <w:r w:rsidRPr="00031498">
        <w:rPr>
          <w:noProof/>
        </w:rPr>
        <w:fldChar w:fldCharType="end"/>
      </w:r>
    </w:p>
    <w:p w14:paraId="4CD2CA60" w14:textId="3B021463" w:rsidR="00016316" w:rsidRPr="00031498" w:rsidRDefault="00016316">
      <w:pPr>
        <w:pStyle w:val="TOC2"/>
        <w:rPr>
          <w:rFonts w:asciiTheme="minorHAnsi" w:eastAsiaTheme="minorEastAsia" w:hAnsiTheme="minorHAnsi" w:cstheme="minorBidi"/>
          <w:b w:val="0"/>
          <w:noProof/>
          <w:kern w:val="0"/>
          <w:sz w:val="22"/>
          <w:szCs w:val="22"/>
        </w:rPr>
      </w:pPr>
      <w:r w:rsidRPr="00031498">
        <w:rPr>
          <w:noProof/>
        </w:rPr>
        <w:t>Part 6—Annual report by Commissioner</w:t>
      </w:r>
      <w:r w:rsidRPr="00031498">
        <w:rPr>
          <w:b w:val="0"/>
          <w:noProof/>
          <w:sz w:val="18"/>
        </w:rPr>
        <w:tab/>
      </w:r>
      <w:r w:rsidRPr="00031498">
        <w:rPr>
          <w:b w:val="0"/>
          <w:noProof/>
          <w:sz w:val="18"/>
        </w:rPr>
        <w:fldChar w:fldCharType="begin"/>
      </w:r>
      <w:r w:rsidRPr="00031498">
        <w:rPr>
          <w:b w:val="0"/>
          <w:noProof/>
          <w:sz w:val="18"/>
        </w:rPr>
        <w:instrText xml:space="preserve"> PAGEREF _Toc135822963 \h </w:instrText>
      </w:r>
      <w:r w:rsidRPr="00031498">
        <w:rPr>
          <w:b w:val="0"/>
          <w:noProof/>
          <w:sz w:val="18"/>
        </w:rPr>
      </w:r>
      <w:r w:rsidRPr="00031498">
        <w:rPr>
          <w:b w:val="0"/>
          <w:noProof/>
          <w:sz w:val="18"/>
        </w:rPr>
        <w:fldChar w:fldCharType="separate"/>
      </w:r>
      <w:r w:rsidR="00F73A9B">
        <w:rPr>
          <w:b w:val="0"/>
          <w:noProof/>
          <w:sz w:val="18"/>
        </w:rPr>
        <w:t>13</w:t>
      </w:r>
      <w:r w:rsidRPr="00031498">
        <w:rPr>
          <w:b w:val="0"/>
          <w:noProof/>
          <w:sz w:val="18"/>
        </w:rPr>
        <w:fldChar w:fldCharType="end"/>
      </w:r>
    </w:p>
    <w:p w14:paraId="4DAA9E0A" w14:textId="5971B951" w:rsidR="00016316" w:rsidRPr="00031498" w:rsidRDefault="00016316">
      <w:pPr>
        <w:pStyle w:val="TOC5"/>
        <w:rPr>
          <w:rFonts w:asciiTheme="minorHAnsi" w:eastAsiaTheme="minorEastAsia" w:hAnsiTheme="minorHAnsi" w:cstheme="minorBidi"/>
          <w:noProof/>
          <w:kern w:val="0"/>
          <w:sz w:val="22"/>
          <w:szCs w:val="22"/>
        </w:rPr>
      </w:pPr>
      <w:r w:rsidRPr="00031498">
        <w:rPr>
          <w:noProof/>
        </w:rPr>
        <w:t>26</w:t>
      </w:r>
      <w:r w:rsidRPr="00031498">
        <w:rPr>
          <w:noProof/>
        </w:rPr>
        <w:tab/>
        <w:t>Purpose of this Part</w:t>
      </w:r>
      <w:r w:rsidRPr="00031498">
        <w:rPr>
          <w:noProof/>
        </w:rPr>
        <w:tab/>
      </w:r>
      <w:r w:rsidRPr="00031498">
        <w:rPr>
          <w:noProof/>
        </w:rPr>
        <w:fldChar w:fldCharType="begin"/>
      </w:r>
      <w:r w:rsidRPr="00031498">
        <w:rPr>
          <w:noProof/>
        </w:rPr>
        <w:instrText xml:space="preserve"> PAGEREF _Toc135822964 \h </w:instrText>
      </w:r>
      <w:r w:rsidRPr="00031498">
        <w:rPr>
          <w:noProof/>
        </w:rPr>
      </w:r>
      <w:r w:rsidRPr="00031498">
        <w:rPr>
          <w:noProof/>
        </w:rPr>
        <w:fldChar w:fldCharType="separate"/>
      </w:r>
      <w:r w:rsidR="00F73A9B">
        <w:rPr>
          <w:noProof/>
        </w:rPr>
        <w:t>13</w:t>
      </w:r>
      <w:r w:rsidRPr="00031498">
        <w:rPr>
          <w:noProof/>
        </w:rPr>
        <w:fldChar w:fldCharType="end"/>
      </w:r>
    </w:p>
    <w:p w14:paraId="257DC551" w14:textId="626C8BC8" w:rsidR="00016316" w:rsidRPr="00031498" w:rsidRDefault="00016316">
      <w:pPr>
        <w:pStyle w:val="TOC5"/>
        <w:rPr>
          <w:rFonts w:asciiTheme="minorHAnsi" w:eastAsiaTheme="minorEastAsia" w:hAnsiTheme="minorHAnsi" w:cstheme="minorBidi"/>
          <w:noProof/>
          <w:kern w:val="0"/>
          <w:sz w:val="22"/>
          <w:szCs w:val="22"/>
        </w:rPr>
      </w:pPr>
      <w:r w:rsidRPr="00031498">
        <w:rPr>
          <w:noProof/>
        </w:rPr>
        <w:t>27</w:t>
      </w:r>
      <w:r w:rsidRPr="00031498">
        <w:rPr>
          <w:noProof/>
        </w:rPr>
        <w:tab/>
        <w:t>Particulars about corruption issues referred to the Commissioner</w:t>
      </w:r>
      <w:r w:rsidRPr="00031498">
        <w:rPr>
          <w:noProof/>
        </w:rPr>
        <w:tab/>
      </w:r>
      <w:r w:rsidRPr="00031498">
        <w:rPr>
          <w:noProof/>
        </w:rPr>
        <w:fldChar w:fldCharType="begin"/>
      </w:r>
      <w:r w:rsidRPr="00031498">
        <w:rPr>
          <w:noProof/>
        </w:rPr>
        <w:instrText xml:space="preserve"> PAGEREF _Toc135822965 \h </w:instrText>
      </w:r>
      <w:r w:rsidRPr="00031498">
        <w:rPr>
          <w:noProof/>
        </w:rPr>
      </w:r>
      <w:r w:rsidRPr="00031498">
        <w:rPr>
          <w:noProof/>
        </w:rPr>
        <w:fldChar w:fldCharType="separate"/>
      </w:r>
      <w:r w:rsidR="00F73A9B">
        <w:rPr>
          <w:noProof/>
        </w:rPr>
        <w:t>13</w:t>
      </w:r>
      <w:r w:rsidRPr="00031498">
        <w:rPr>
          <w:noProof/>
        </w:rPr>
        <w:fldChar w:fldCharType="end"/>
      </w:r>
    </w:p>
    <w:p w14:paraId="65078C8A" w14:textId="78FF09C3" w:rsidR="00016316" w:rsidRPr="00031498" w:rsidRDefault="00016316">
      <w:pPr>
        <w:pStyle w:val="TOC5"/>
        <w:rPr>
          <w:rFonts w:asciiTheme="minorHAnsi" w:eastAsiaTheme="minorEastAsia" w:hAnsiTheme="minorHAnsi" w:cstheme="minorBidi"/>
          <w:noProof/>
          <w:kern w:val="0"/>
          <w:sz w:val="22"/>
          <w:szCs w:val="22"/>
        </w:rPr>
      </w:pPr>
      <w:r w:rsidRPr="00031498">
        <w:rPr>
          <w:noProof/>
        </w:rPr>
        <w:t>28</w:t>
      </w:r>
      <w:r w:rsidRPr="00031498">
        <w:rPr>
          <w:noProof/>
        </w:rPr>
        <w:tab/>
        <w:t>Particulars about corruption issues dealt with by the Commissioner</w:t>
      </w:r>
      <w:r w:rsidRPr="00031498">
        <w:rPr>
          <w:noProof/>
        </w:rPr>
        <w:tab/>
      </w:r>
      <w:r w:rsidRPr="00031498">
        <w:rPr>
          <w:noProof/>
        </w:rPr>
        <w:fldChar w:fldCharType="begin"/>
      </w:r>
      <w:r w:rsidRPr="00031498">
        <w:rPr>
          <w:noProof/>
        </w:rPr>
        <w:instrText xml:space="preserve"> PAGEREF _Toc135822966 \h </w:instrText>
      </w:r>
      <w:r w:rsidRPr="00031498">
        <w:rPr>
          <w:noProof/>
        </w:rPr>
      </w:r>
      <w:r w:rsidRPr="00031498">
        <w:rPr>
          <w:noProof/>
        </w:rPr>
        <w:fldChar w:fldCharType="separate"/>
      </w:r>
      <w:r w:rsidR="00F73A9B">
        <w:rPr>
          <w:noProof/>
        </w:rPr>
        <w:t>13</w:t>
      </w:r>
      <w:r w:rsidRPr="00031498">
        <w:rPr>
          <w:noProof/>
        </w:rPr>
        <w:fldChar w:fldCharType="end"/>
      </w:r>
    </w:p>
    <w:p w14:paraId="6DA77B59" w14:textId="4067AA9A" w:rsidR="00016316" w:rsidRPr="00031498" w:rsidRDefault="00016316">
      <w:pPr>
        <w:pStyle w:val="TOC5"/>
        <w:rPr>
          <w:rFonts w:asciiTheme="minorHAnsi" w:eastAsiaTheme="minorEastAsia" w:hAnsiTheme="minorHAnsi" w:cstheme="minorBidi"/>
          <w:noProof/>
          <w:kern w:val="0"/>
          <w:sz w:val="22"/>
          <w:szCs w:val="22"/>
        </w:rPr>
      </w:pPr>
      <w:r w:rsidRPr="00031498">
        <w:rPr>
          <w:noProof/>
        </w:rPr>
        <w:t>29</w:t>
      </w:r>
      <w:r w:rsidRPr="00031498">
        <w:rPr>
          <w:noProof/>
        </w:rPr>
        <w:tab/>
        <w:t>Particulars about corruption investigations</w:t>
      </w:r>
      <w:r w:rsidRPr="00031498">
        <w:rPr>
          <w:noProof/>
        </w:rPr>
        <w:tab/>
      </w:r>
      <w:r w:rsidRPr="00031498">
        <w:rPr>
          <w:noProof/>
        </w:rPr>
        <w:fldChar w:fldCharType="begin"/>
      </w:r>
      <w:r w:rsidRPr="00031498">
        <w:rPr>
          <w:noProof/>
        </w:rPr>
        <w:instrText xml:space="preserve"> PAGEREF _Toc135822967 \h </w:instrText>
      </w:r>
      <w:r w:rsidRPr="00031498">
        <w:rPr>
          <w:noProof/>
        </w:rPr>
      </w:r>
      <w:r w:rsidRPr="00031498">
        <w:rPr>
          <w:noProof/>
        </w:rPr>
        <w:fldChar w:fldCharType="separate"/>
      </w:r>
      <w:r w:rsidR="00F73A9B">
        <w:rPr>
          <w:noProof/>
        </w:rPr>
        <w:t>14</w:t>
      </w:r>
      <w:r w:rsidRPr="00031498">
        <w:rPr>
          <w:noProof/>
        </w:rPr>
        <w:fldChar w:fldCharType="end"/>
      </w:r>
    </w:p>
    <w:p w14:paraId="4D33F0C7" w14:textId="3DDEF196" w:rsidR="00016316" w:rsidRPr="00031498" w:rsidRDefault="00016316">
      <w:pPr>
        <w:pStyle w:val="TOC5"/>
        <w:rPr>
          <w:rFonts w:asciiTheme="minorHAnsi" w:eastAsiaTheme="minorEastAsia" w:hAnsiTheme="minorHAnsi" w:cstheme="minorBidi"/>
          <w:noProof/>
          <w:kern w:val="0"/>
          <w:sz w:val="22"/>
          <w:szCs w:val="22"/>
        </w:rPr>
      </w:pPr>
      <w:r w:rsidRPr="00031498">
        <w:rPr>
          <w:noProof/>
        </w:rPr>
        <w:t>30</w:t>
      </w:r>
      <w:r w:rsidRPr="00031498">
        <w:rPr>
          <w:noProof/>
        </w:rPr>
        <w:tab/>
        <w:t>Particulars about corruption issues referred to Commonwealth agencies for investigation</w:t>
      </w:r>
      <w:r w:rsidRPr="00031498">
        <w:rPr>
          <w:noProof/>
        </w:rPr>
        <w:tab/>
      </w:r>
      <w:r w:rsidRPr="00031498">
        <w:rPr>
          <w:noProof/>
        </w:rPr>
        <w:fldChar w:fldCharType="begin"/>
      </w:r>
      <w:r w:rsidRPr="00031498">
        <w:rPr>
          <w:noProof/>
        </w:rPr>
        <w:instrText xml:space="preserve"> PAGEREF _Toc135822968 \h </w:instrText>
      </w:r>
      <w:r w:rsidRPr="00031498">
        <w:rPr>
          <w:noProof/>
        </w:rPr>
      </w:r>
      <w:r w:rsidRPr="00031498">
        <w:rPr>
          <w:noProof/>
        </w:rPr>
        <w:fldChar w:fldCharType="separate"/>
      </w:r>
      <w:r w:rsidR="00F73A9B">
        <w:rPr>
          <w:noProof/>
        </w:rPr>
        <w:t>14</w:t>
      </w:r>
      <w:r w:rsidRPr="00031498">
        <w:rPr>
          <w:noProof/>
        </w:rPr>
        <w:fldChar w:fldCharType="end"/>
      </w:r>
    </w:p>
    <w:p w14:paraId="5CA8EE6A" w14:textId="30148EEA" w:rsidR="00016316" w:rsidRPr="00031498" w:rsidRDefault="00016316">
      <w:pPr>
        <w:pStyle w:val="TOC5"/>
        <w:rPr>
          <w:rFonts w:asciiTheme="minorHAnsi" w:eastAsiaTheme="minorEastAsia" w:hAnsiTheme="minorHAnsi" w:cstheme="minorBidi"/>
          <w:noProof/>
          <w:kern w:val="0"/>
          <w:sz w:val="22"/>
          <w:szCs w:val="22"/>
        </w:rPr>
      </w:pPr>
      <w:r w:rsidRPr="00031498">
        <w:rPr>
          <w:noProof/>
        </w:rPr>
        <w:t>31</w:t>
      </w:r>
      <w:r w:rsidRPr="00031498">
        <w:rPr>
          <w:noProof/>
        </w:rPr>
        <w:tab/>
        <w:t>Particulars about public inquiries</w:t>
      </w:r>
      <w:r w:rsidRPr="00031498">
        <w:rPr>
          <w:noProof/>
        </w:rPr>
        <w:tab/>
      </w:r>
      <w:r w:rsidRPr="00031498">
        <w:rPr>
          <w:noProof/>
        </w:rPr>
        <w:fldChar w:fldCharType="begin"/>
      </w:r>
      <w:r w:rsidRPr="00031498">
        <w:rPr>
          <w:noProof/>
        </w:rPr>
        <w:instrText xml:space="preserve"> PAGEREF _Toc135822969 \h </w:instrText>
      </w:r>
      <w:r w:rsidRPr="00031498">
        <w:rPr>
          <w:noProof/>
        </w:rPr>
      </w:r>
      <w:r w:rsidRPr="00031498">
        <w:rPr>
          <w:noProof/>
        </w:rPr>
        <w:fldChar w:fldCharType="separate"/>
      </w:r>
      <w:r w:rsidR="00F73A9B">
        <w:rPr>
          <w:noProof/>
        </w:rPr>
        <w:t>14</w:t>
      </w:r>
      <w:r w:rsidRPr="00031498">
        <w:rPr>
          <w:noProof/>
        </w:rPr>
        <w:fldChar w:fldCharType="end"/>
      </w:r>
    </w:p>
    <w:p w14:paraId="57CF3677" w14:textId="7608E4FC" w:rsidR="00016316" w:rsidRPr="00031498" w:rsidRDefault="00016316">
      <w:pPr>
        <w:pStyle w:val="TOC5"/>
        <w:rPr>
          <w:rFonts w:asciiTheme="minorHAnsi" w:eastAsiaTheme="minorEastAsia" w:hAnsiTheme="minorHAnsi" w:cstheme="minorBidi"/>
          <w:noProof/>
          <w:kern w:val="0"/>
          <w:sz w:val="22"/>
          <w:szCs w:val="22"/>
        </w:rPr>
      </w:pPr>
      <w:r w:rsidRPr="00031498">
        <w:rPr>
          <w:noProof/>
        </w:rPr>
        <w:t>32</w:t>
      </w:r>
      <w:r w:rsidRPr="00031498">
        <w:rPr>
          <w:noProof/>
        </w:rPr>
        <w:tab/>
        <w:t>Particulars about certificates</w:t>
      </w:r>
      <w:r w:rsidRPr="00031498">
        <w:rPr>
          <w:noProof/>
        </w:rPr>
        <w:tab/>
      </w:r>
      <w:r w:rsidRPr="00031498">
        <w:rPr>
          <w:noProof/>
        </w:rPr>
        <w:fldChar w:fldCharType="begin"/>
      </w:r>
      <w:r w:rsidRPr="00031498">
        <w:rPr>
          <w:noProof/>
        </w:rPr>
        <w:instrText xml:space="preserve"> PAGEREF _Toc135822970 \h </w:instrText>
      </w:r>
      <w:r w:rsidRPr="00031498">
        <w:rPr>
          <w:noProof/>
        </w:rPr>
      </w:r>
      <w:r w:rsidRPr="00031498">
        <w:rPr>
          <w:noProof/>
        </w:rPr>
        <w:fldChar w:fldCharType="separate"/>
      </w:r>
      <w:r w:rsidR="00F73A9B">
        <w:rPr>
          <w:noProof/>
        </w:rPr>
        <w:t>14</w:t>
      </w:r>
      <w:r w:rsidRPr="00031498">
        <w:rPr>
          <w:noProof/>
        </w:rPr>
        <w:fldChar w:fldCharType="end"/>
      </w:r>
    </w:p>
    <w:p w14:paraId="43696AE4" w14:textId="5EF83134" w:rsidR="00016316" w:rsidRPr="00031498" w:rsidRDefault="00016316">
      <w:pPr>
        <w:pStyle w:val="TOC2"/>
        <w:rPr>
          <w:rFonts w:asciiTheme="minorHAnsi" w:eastAsiaTheme="minorEastAsia" w:hAnsiTheme="minorHAnsi" w:cstheme="minorBidi"/>
          <w:b w:val="0"/>
          <w:noProof/>
          <w:kern w:val="0"/>
          <w:sz w:val="22"/>
          <w:szCs w:val="22"/>
        </w:rPr>
      </w:pPr>
      <w:r w:rsidRPr="00031498">
        <w:rPr>
          <w:noProof/>
        </w:rPr>
        <w:t>Part 7—Annual report by Inspector</w:t>
      </w:r>
      <w:r w:rsidRPr="00031498">
        <w:rPr>
          <w:b w:val="0"/>
          <w:noProof/>
          <w:sz w:val="18"/>
        </w:rPr>
        <w:tab/>
      </w:r>
      <w:r w:rsidRPr="00031498">
        <w:rPr>
          <w:b w:val="0"/>
          <w:noProof/>
          <w:sz w:val="18"/>
        </w:rPr>
        <w:fldChar w:fldCharType="begin"/>
      </w:r>
      <w:r w:rsidRPr="00031498">
        <w:rPr>
          <w:b w:val="0"/>
          <w:noProof/>
          <w:sz w:val="18"/>
        </w:rPr>
        <w:instrText xml:space="preserve"> PAGEREF _Toc135822971 \h </w:instrText>
      </w:r>
      <w:r w:rsidRPr="00031498">
        <w:rPr>
          <w:b w:val="0"/>
          <w:noProof/>
          <w:sz w:val="18"/>
        </w:rPr>
      </w:r>
      <w:r w:rsidRPr="00031498">
        <w:rPr>
          <w:b w:val="0"/>
          <w:noProof/>
          <w:sz w:val="18"/>
        </w:rPr>
        <w:fldChar w:fldCharType="separate"/>
      </w:r>
      <w:r w:rsidR="00F73A9B">
        <w:rPr>
          <w:b w:val="0"/>
          <w:noProof/>
          <w:sz w:val="18"/>
        </w:rPr>
        <w:t>16</w:t>
      </w:r>
      <w:r w:rsidRPr="00031498">
        <w:rPr>
          <w:b w:val="0"/>
          <w:noProof/>
          <w:sz w:val="18"/>
        </w:rPr>
        <w:fldChar w:fldCharType="end"/>
      </w:r>
    </w:p>
    <w:p w14:paraId="3E3689BD" w14:textId="5E98BE44" w:rsidR="00016316" w:rsidRPr="00031498" w:rsidRDefault="00016316">
      <w:pPr>
        <w:pStyle w:val="TOC5"/>
        <w:rPr>
          <w:rFonts w:asciiTheme="minorHAnsi" w:eastAsiaTheme="minorEastAsia" w:hAnsiTheme="minorHAnsi" w:cstheme="minorBidi"/>
          <w:noProof/>
          <w:kern w:val="0"/>
          <w:sz w:val="22"/>
          <w:szCs w:val="22"/>
        </w:rPr>
      </w:pPr>
      <w:r w:rsidRPr="00031498">
        <w:rPr>
          <w:noProof/>
        </w:rPr>
        <w:t>33</w:t>
      </w:r>
      <w:r w:rsidRPr="00031498">
        <w:rPr>
          <w:noProof/>
        </w:rPr>
        <w:tab/>
        <w:t>Purpose of this Part</w:t>
      </w:r>
      <w:r w:rsidRPr="00031498">
        <w:rPr>
          <w:noProof/>
        </w:rPr>
        <w:tab/>
      </w:r>
      <w:r w:rsidRPr="00031498">
        <w:rPr>
          <w:noProof/>
        </w:rPr>
        <w:fldChar w:fldCharType="begin"/>
      </w:r>
      <w:r w:rsidRPr="00031498">
        <w:rPr>
          <w:noProof/>
        </w:rPr>
        <w:instrText xml:space="preserve"> PAGEREF _Toc135822972 \h </w:instrText>
      </w:r>
      <w:r w:rsidRPr="00031498">
        <w:rPr>
          <w:noProof/>
        </w:rPr>
      </w:r>
      <w:r w:rsidRPr="00031498">
        <w:rPr>
          <w:noProof/>
        </w:rPr>
        <w:fldChar w:fldCharType="separate"/>
      </w:r>
      <w:r w:rsidR="00F73A9B">
        <w:rPr>
          <w:noProof/>
        </w:rPr>
        <w:t>16</w:t>
      </w:r>
      <w:r w:rsidRPr="00031498">
        <w:rPr>
          <w:noProof/>
        </w:rPr>
        <w:fldChar w:fldCharType="end"/>
      </w:r>
    </w:p>
    <w:p w14:paraId="4D4EFA7D" w14:textId="2E5CC60F" w:rsidR="00016316" w:rsidRPr="00031498" w:rsidRDefault="00016316">
      <w:pPr>
        <w:pStyle w:val="TOC5"/>
        <w:rPr>
          <w:rFonts w:asciiTheme="minorHAnsi" w:eastAsiaTheme="minorEastAsia" w:hAnsiTheme="minorHAnsi" w:cstheme="minorBidi"/>
          <w:noProof/>
          <w:kern w:val="0"/>
          <w:sz w:val="22"/>
          <w:szCs w:val="22"/>
        </w:rPr>
      </w:pPr>
      <w:r w:rsidRPr="00031498">
        <w:rPr>
          <w:noProof/>
        </w:rPr>
        <w:t>34</w:t>
      </w:r>
      <w:r w:rsidRPr="00031498">
        <w:rPr>
          <w:noProof/>
        </w:rPr>
        <w:tab/>
        <w:t>Information about referrals and complaints</w:t>
      </w:r>
      <w:r w:rsidRPr="00031498">
        <w:rPr>
          <w:noProof/>
        </w:rPr>
        <w:tab/>
      </w:r>
      <w:r w:rsidRPr="00031498">
        <w:rPr>
          <w:noProof/>
        </w:rPr>
        <w:fldChar w:fldCharType="begin"/>
      </w:r>
      <w:r w:rsidRPr="00031498">
        <w:rPr>
          <w:noProof/>
        </w:rPr>
        <w:instrText xml:space="preserve"> PAGEREF _Toc135822973 \h </w:instrText>
      </w:r>
      <w:r w:rsidRPr="00031498">
        <w:rPr>
          <w:noProof/>
        </w:rPr>
      </w:r>
      <w:r w:rsidRPr="00031498">
        <w:rPr>
          <w:noProof/>
        </w:rPr>
        <w:fldChar w:fldCharType="separate"/>
      </w:r>
      <w:r w:rsidR="00F73A9B">
        <w:rPr>
          <w:noProof/>
        </w:rPr>
        <w:t>16</w:t>
      </w:r>
      <w:r w:rsidRPr="00031498">
        <w:rPr>
          <w:noProof/>
        </w:rPr>
        <w:fldChar w:fldCharType="end"/>
      </w:r>
    </w:p>
    <w:p w14:paraId="69EC7DA7" w14:textId="4C77B1BE" w:rsidR="00016316" w:rsidRPr="00031498" w:rsidRDefault="00016316">
      <w:pPr>
        <w:pStyle w:val="TOC5"/>
        <w:rPr>
          <w:rFonts w:asciiTheme="minorHAnsi" w:eastAsiaTheme="minorEastAsia" w:hAnsiTheme="minorHAnsi" w:cstheme="minorBidi"/>
          <w:noProof/>
          <w:kern w:val="0"/>
          <w:sz w:val="22"/>
          <w:szCs w:val="22"/>
        </w:rPr>
      </w:pPr>
      <w:r w:rsidRPr="00031498">
        <w:rPr>
          <w:noProof/>
        </w:rPr>
        <w:t>35</w:t>
      </w:r>
      <w:r w:rsidRPr="00031498">
        <w:rPr>
          <w:noProof/>
        </w:rPr>
        <w:tab/>
        <w:t>Information about NACC corruption issues dealt with by the Inspector</w:t>
      </w:r>
      <w:r w:rsidRPr="00031498">
        <w:rPr>
          <w:noProof/>
        </w:rPr>
        <w:tab/>
      </w:r>
      <w:r w:rsidRPr="00031498">
        <w:rPr>
          <w:noProof/>
        </w:rPr>
        <w:fldChar w:fldCharType="begin"/>
      </w:r>
      <w:r w:rsidRPr="00031498">
        <w:rPr>
          <w:noProof/>
        </w:rPr>
        <w:instrText xml:space="preserve"> PAGEREF _Toc135822974 \h </w:instrText>
      </w:r>
      <w:r w:rsidRPr="00031498">
        <w:rPr>
          <w:noProof/>
        </w:rPr>
      </w:r>
      <w:r w:rsidRPr="00031498">
        <w:rPr>
          <w:noProof/>
        </w:rPr>
        <w:fldChar w:fldCharType="separate"/>
      </w:r>
      <w:r w:rsidR="00F73A9B">
        <w:rPr>
          <w:noProof/>
        </w:rPr>
        <w:t>16</w:t>
      </w:r>
      <w:r w:rsidRPr="00031498">
        <w:rPr>
          <w:noProof/>
        </w:rPr>
        <w:fldChar w:fldCharType="end"/>
      </w:r>
    </w:p>
    <w:p w14:paraId="309D4D41" w14:textId="14CC92E3" w:rsidR="00016316" w:rsidRPr="00031498" w:rsidRDefault="00016316">
      <w:pPr>
        <w:pStyle w:val="TOC5"/>
        <w:rPr>
          <w:rFonts w:asciiTheme="minorHAnsi" w:eastAsiaTheme="minorEastAsia" w:hAnsiTheme="minorHAnsi" w:cstheme="minorBidi"/>
          <w:noProof/>
          <w:kern w:val="0"/>
          <w:sz w:val="22"/>
          <w:szCs w:val="22"/>
        </w:rPr>
      </w:pPr>
      <w:r w:rsidRPr="00031498">
        <w:rPr>
          <w:noProof/>
        </w:rPr>
        <w:t>36</w:t>
      </w:r>
      <w:r w:rsidRPr="00031498">
        <w:rPr>
          <w:noProof/>
        </w:rPr>
        <w:tab/>
        <w:t>Information about NACC corruption investigations</w:t>
      </w:r>
      <w:r w:rsidRPr="00031498">
        <w:rPr>
          <w:noProof/>
        </w:rPr>
        <w:tab/>
      </w:r>
      <w:r w:rsidRPr="00031498">
        <w:rPr>
          <w:noProof/>
        </w:rPr>
        <w:fldChar w:fldCharType="begin"/>
      </w:r>
      <w:r w:rsidRPr="00031498">
        <w:rPr>
          <w:noProof/>
        </w:rPr>
        <w:instrText xml:space="preserve"> PAGEREF _Toc135822975 \h </w:instrText>
      </w:r>
      <w:r w:rsidRPr="00031498">
        <w:rPr>
          <w:noProof/>
        </w:rPr>
      </w:r>
      <w:r w:rsidRPr="00031498">
        <w:rPr>
          <w:noProof/>
        </w:rPr>
        <w:fldChar w:fldCharType="separate"/>
      </w:r>
      <w:r w:rsidR="00F73A9B">
        <w:rPr>
          <w:noProof/>
        </w:rPr>
        <w:t>17</w:t>
      </w:r>
      <w:r w:rsidRPr="00031498">
        <w:rPr>
          <w:noProof/>
        </w:rPr>
        <w:fldChar w:fldCharType="end"/>
      </w:r>
    </w:p>
    <w:p w14:paraId="1DA98B6F" w14:textId="36BBB534" w:rsidR="00016316" w:rsidRPr="00031498" w:rsidRDefault="00016316">
      <w:pPr>
        <w:pStyle w:val="TOC5"/>
        <w:rPr>
          <w:rFonts w:asciiTheme="minorHAnsi" w:eastAsiaTheme="minorEastAsia" w:hAnsiTheme="minorHAnsi" w:cstheme="minorBidi"/>
          <w:noProof/>
          <w:kern w:val="0"/>
          <w:sz w:val="22"/>
          <w:szCs w:val="22"/>
        </w:rPr>
      </w:pPr>
      <w:r w:rsidRPr="00031498">
        <w:rPr>
          <w:noProof/>
        </w:rPr>
        <w:t>37</w:t>
      </w:r>
      <w:r w:rsidRPr="00031498">
        <w:rPr>
          <w:noProof/>
        </w:rPr>
        <w:tab/>
        <w:t>Information about complaint investigations</w:t>
      </w:r>
      <w:r w:rsidRPr="00031498">
        <w:rPr>
          <w:noProof/>
        </w:rPr>
        <w:tab/>
      </w:r>
      <w:r w:rsidRPr="00031498">
        <w:rPr>
          <w:noProof/>
        </w:rPr>
        <w:fldChar w:fldCharType="begin"/>
      </w:r>
      <w:r w:rsidRPr="00031498">
        <w:rPr>
          <w:noProof/>
        </w:rPr>
        <w:instrText xml:space="preserve"> PAGEREF _Toc135822976 \h </w:instrText>
      </w:r>
      <w:r w:rsidRPr="00031498">
        <w:rPr>
          <w:noProof/>
        </w:rPr>
      </w:r>
      <w:r w:rsidRPr="00031498">
        <w:rPr>
          <w:noProof/>
        </w:rPr>
        <w:fldChar w:fldCharType="separate"/>
      </w:r>
      <w:r w:rsidR="00F73A9B">
        <w:rPr>
          <w:noProof/>
        </w:rPr>
        <w:t>17</w:t>
      </w:r>
      <w:r w:rsidRPr="00031498">
        <w:rPr>
          <w:noProof/>
        </w:rPr>
        <w:fldChar w:fldCharType="end"/>
      </w:r>
    </w:p>
    <w:p w14:paraId="0C56EC7B" w14:textId="1A3F1167" w:rsidR="00016316" w:rsidRPr="00031498" w:rsidRDefault="00016316">
      <w:pPr>
        <w:pStyle w:val="TOC5"/>
        <w:rPr>
          <w:rFonts w:asciiTheme="minorHAnsi" w:eastAsiaTheme="minorEastAsia" w:hAnsiTheme="minorHAnsi" w:cstheme="minorBidi"/>
          <w:noProof/>
          <w:kern w:val="0"/>
          <w:sz w:val="22"/>
          <w:szCs w:val="22"/>
        </w:rPr>
      </w:pPr>
      <w:r w:rsidRPr="00031498">
        <w:rPr>
          <w:noProof/>
        </w:rPr>
        <w:t>38</w:t>
      </w:r>
      <w:r w:rsidRPr="00031498">
        <w:rPr>
          <w:noProof/>
        </w:rPr>
        <w:tab/>
        <w:t>Information about audits by the Inspector</w:t>
      </w:r>
      <w:r w:rsidRPr="00031498">
        <w:rPr>
          <w:noProof/>
        </w:rPr>
        <w:tab/>
      </w:r>
      <w:r w:rsidRPr="00031498">
        <w:rPr>
          <w:noProof/>
        </w:rPr>
        <w:fldChar w:fldCharType="begin"/>
      </w:r>
      <w:r w:rsidRPr="00031498">
        <w:rPr>
          <w:noProof/>
        </w:rPr>
        <w:instrText xml:space="preserve"> PAGEREF _Toc135822977 \h </w:instrText>
      </w:r>
      <w:r w:rsidRPr="00031498">
        <w:rPr>
          <w:noProof/>
        </w:rPr>
      </w:r>
      <w:r w:rsidRPr="00031498">
        <w:rPr>
          <w:noProof/>
        </w:rPr>
        <w:fldChar w:fldCharType="separate"/>
      </w:r>
      <w:r w:rsidR="00F73A9B">
        <w:rPr>
          <w:noProof/>
        </w:rPr>
        <w:t>17</w:t>
      </w:r>
      <w:r w:rsidRPr="00031498">
        <w:rPr>
          <w:noProof/>
        </w:rPr>
        <w:fldChar w:fldCharType="end"/>
      </w:r>
    </w:p>
    <w:p w14:paraId="7DBAE546" w14:textId="7D340276" w:rsidR="00016316" w:rsidRPr="00031498" w:rsidRDefault="00016316">
      <w:pPr>
        <w:pStyle w:val="TOC5"/>
        <w:rPr>
          <w:rFonts w:asciiTheme="minorHAnsi" w:eastAsiaTheme="minorEastAsia" w:hAnsiTheme="minorHAnsi" w:cstheme="minorBidi"/>
          <w:noProof/>
          <w:kern w:val="0"/>
          <w:sz w:val="22"/>
          <w:szCs w:val="22"/>
        </w:rPr>
      </w:pPr>
      <w:r w:rsidRPr="00031498">
        <w:rPr>
          <w:noProof/>
        </w:rPr>
        <w:lastRenderedPageBreak/>
        <w:t>39</w:t>
      </w:r>
      <w:r w:rsidRPr="00031498">
        <w:rPr>
          <w:noProof/>
        </w:rPr>
        <w:tab/>
        <w:t>Information about judicial review and other court proceedings</w:t>
      </w:r>
      <w:r w:rsidRPr="00031498">
        <w:rPr>
          <w:noProof/>
        </w:rPr>
        <w:tab/>
      </w:r>
      <w:r w:rsidRPr="00031498">
        <w:rPr>
          <w:noProof/>
        </w:rPr>
        <w:fldChar w:fldCharType="begin"/>
      </w:r>
      <w:r w:rsidRPr="00031498">
        <w:rPr>
          <w:noProof/>
        </w:rPr>
        <w:instrText xml:space="preserve"> PAGEREF _Toc135822978 \h </w:instrText>
      </w:r>
      <w:r w:rsidRPr="00031498">
        <w:rPr>
          <w:noProof/>
        </w:rPr>
      </w:r>
      <w:r w:rsidRPr="00031498">
        <w:rPr>
          <w:noProof/>
        </w:rPr>
        <w:fldChar w:fldCharType="separate"/>
      </w:r>
      <w:r w:rsidR="00F73A9B">
        <w:rPr>
          <w:noProof/>
        </w:rPr>
        <w:t>17</w:t>
      </w:r>
      <w:r w:rsidRPr="00031498">
        <w:rPr>
          <w:noProof/>
        </w:rPr>
        <w:fldChar w:fldCharType="end"/>
      </w:r>
    </w:p>
    <w:p w14:paraId="05FAB049" w14:textId="33C6BD1A" w:rsidR="00016316" w:rsidRPr="00031498" w:rsidRDefault="00016316">
      <w:pPr>
        <w:pStyle w:val="TOC5"/>
        <w:rPr>
          <w:rFonts w:asciiTheme="minorHAnsi" w:eastAsiaTheme="minorEastAsia" w:hAnsiTheme="minorHAnsi" w:cstheme="minorBidi"/>
          <w:noProof/>
          <w:kern w:val="0"/>
          <w:sz w:val="22"/>
          <w:szCs w:val="22"/>
        </w:rPr>
      </w:pPr>
      <w:r w:rsidRPr="00031498">
        <w:rPr>
          <w:noProof/>
        </w:rPr>
        <w:t>40</w:t>
      </w:r>
      <w:r w:rsidRPr="00031498">
        <w:rPr>
          <w:noProof/>
        </w:rPr>
        <w:tab/>
        <w:t>Information about certificates</w:t>
      </w:r>
      <w:r w:rsidRPr="00031498">
        <w:rPr>
          <w:noProof/>
        </w:rPr>
        <w:tab/>
      </w:r>
      <w:r w:rsidRPr="00031498">
        <w:rPr>
          <w:noProof/>
        </w:rPr>
        <w:fldChar w:fldCharType="begin"/>
      </w:r>
      <w:r w:rsidRPr="00031498">
        <w:rPr>
          <w:noProof/>
        </w:rPr>
        <w:instrText xml:space="preserve"> PAGEREF _Toc135822979 \h </w:instrText>
      </w:r>
      <w:r w:rsidRPr="00031498">
        <w:rPr>
          <w:noProof/>
        </w:rPr>
      </w:r>
      <w:r w:rsidRPr="00031498">
        <w:rPr>
          <w:noProof/>
        </w:rPr>
        <w:fldChar w:fldCharType="separate"/>
      </w:r>
      <w:r w:rsidR="00F73A9B">
        <w:rPr>
          <w:noProof/>
        </w:rPr>
        <w:t>18</w:t>
      </w:r>
      <w:r w:rsidRPr="00031498">
        <w:rPr>
          <w:noProof/>
        </w:rPr>
        <w:fldChar w:fldCharType="end"/>
      </w:r>
    </w:p>
    <w:p w14:paraId="7D498BC0" w14:textId="50346907" w:rsidR="00016316" w:rsidRPr="00031498" w:rsidRDefault="00016316">
      <w:pPr>
        <w:pStyle w:val="TOC5"/>
        <w:rPr>
          <w:rFonts w:asciiTheme="minorHAnsi" w:eastAsiaTheme="minorEastAsia" w:hAnsiTheme="minorHAnsi" w:cstheme="minorBidi"/>
          <w:noProof/>
          <w:kern w:val="0"/>
          <w:sz w:val="22"/>
          <w:szCs w:val="22"/>
        </w:rPr>
      </w:pPr>
      <w:r w:rsidRPr="00031498">
        <w:rPr>
          <w:noProof/>
        </w:rPr>
        <w:t>41</w:t>
      </w:r>
      <w:r w:rsidRPr="00031498">
        <w:rPr>
          <w:noProof/>
        </w:rPr>
        <w:tab/>
        <w:t>Financial information</w:t>
      </w:r>
      <w:r w:rsidRPr="00031498">
        <w:rPr>
          <w:noProof/>
        </w:rPr>
        <w:tab/>
      </w:r>
      <w:r w:rsidRPr="00031498">
        <w:rPr>
          <w:noProof/>
        </w:rPr>
        <w:fldChar w:fldCharType="begin"/>
      </w:r>
      <w:r w:rsidRPr="00031498">
        <w:rPr>
          <w:noProof/>
        </w:rPr>
        <w:instrText xml:space="preserve"> PAGEREF _Toc135822980 \h </w:instrText>
      </w:r>
      <w:r w:rsidRPr="00031498">
        <w:rPr>
          <w:noProof/>
        </w:rPr>
      </w:r>
      <w:r w:rsidRPr="00031498">
        <w:rPr>
          <w:noProof/>
        </w:rPr>
        <w:fldChar w:fldCharType="separate"/>
      </w:r>
      <w:r w:rsidR="00F73A9B">
        <w:rPr>
          <w:noProof/>
        </w:rPr>
        <w:t>18</w:t>
      </w:r>
      <w:r w:rsidRPr="00031498">
        <w:rPr>
          <w:noProof/>
        </w:rPr>
        <w:fldChar w:fldCharType="end"/>
      </w:r>
    </w:p>
    <w:p w14:paraId="09833D8A" w14:textId="01171EDB" w:rsidR="00016316" w:rsidRPr="00031498" w:rsidRDefault="00016316">
      <w:pPr>
        <w:pStyle w:val="TOC2"/>
        <w:rPr>
          <w:rFonts w:asciiTheme="minorHAnsi" w:eastAsiaTheme="minorEastAsia" w:hAnsiTheme="minorHAnsi" w:cstheme="minorBidi"/>
          <w:b w:val="0"/>
          <w:noProof/>
          <w:kern w:val="0"/>
          <w:sz w:val="22"/>
          <w:szCs w:val="22"/>
        </w:rPr>
      </w:pPr>
      <w:r w:rsidRPr="00031498">
        <w:rPr>
          <w:noProof/>
        </w:rPr>
        <w:t>Part 8—Delegation</w:t>
      </w:r>
      <w:r w:rsidRPr="00031498">
        <w:rPr>
          <w:b w:val="0"/>
          <w:noProof/>
          <w:sz w:val="18"/>
        </w:rPr>
        <w:tab/>
      </w:r>
      <w:r w:rsidRPr="00031498">
        <w:rPr>
          <w:b w:val="0"/>
          <w:noProof/>
          <w:sz w:val="18"/>
        </w:rPr>
        <w:fldChar w:fldCharType="begin"/>
      </w:r>
      <w:r w:rsidRPr="00031498">
        <w:rPr>
          <w:b w:val="0"/>
          <w:noProof/>
          <w:sz w:val="18"/>
        </w:rPr>
        <w:instrText xml:space="preserve"> PAGEREF _Toc135822981 \h </w:instrText>
      </w:r>
      <w:r w:rsidRPr="00031498">
        <w:rPr>
          <w:b w:val="0"/>
          <w:noProof/>
          <w:sz w:val="18"/>
        </w:rPr>
      </w:r>
      <w:r w:rsidRPr="00031498">
        <w:rPr>
          <w:b w:val="0"/>
          <w:noProof/>
          <w:sz w:val="18"/>
        </w:rPr>
        <w:fldChar w:fldCharType="separate"/>
      </w:r>
      <w:r w:rsidR="00F73A9B">
        <w:rPr>
          <w:b w:val="0"/>
          <w:noProof/>
          <w:sz w:val="18"/>
        </w:rPr>
        <w:t>19</w:t>
      </w:r>
      <w:r w:rsidRPr="00031498">
        <w:rPr>
          <w:b w:val="0"/>
          <w:noProof/>
          <w:sz w:val="18"/>
        </w:rPr>
        <w:fldChar w:fldCharType="end"/>
      </w:r>
    </w:p>
    <w:p w14:paraId="0ADC831F" w14:textId="098576C0" w:rsidR="00016316" w:rsidRPr="00031498" w:rsidRDefault="00016316">
      <w:pPr>
        <w:pStyle w:val="TOC5"/>
        <w:rPr>
          <w:rFonts w:asciiTheme="minorHAnsi" w:eastAsiaTheme="minorEastAsia" w:hAnsiTheme="minorHAnsi" w:cstheme="minorBidi"/>
          <w:noProof/>
          <w:kern w:val="0"/>
          <w:sz w:val="22"/>
          <w:szCs w:val="22"/>
        </w:rPr>
      </w:pPr>
      <w:r w:rsidRPr="00031498">
        <w:rPr>
          <w:noProof/>
        </w:rPr>
        <w:t>42</w:t>
      </w:r>
      <w:r w:rsidRPr="00031498">
        <w:rPr>
          <w:noProof/>
        </w:rPr>
        <w:tab/>
        <w:t>Delegation by the Attorney</w:t>
      </w:r>
      <w:r w:rsidR="00E0108B">
        <w:rPr>
          <w:noProof/>
        </w:rPr>
        <w:noBreakHyphen/>
      </w:r>
      <w:r w:rsidRPr="00031498">
        <w:rPr>
          <w:noProof/>
        </w:rPr>
        <w:t>General of certain functions, powers and duties under this instrument</w:t>
      </w:r>
      <w:r w:rsidRPr="00031498">
        <w:rPr>
          <w:noProof/>
        </w:rPr>
        <w:tab/>
      </w:r>
      <w:r w:rsidRPr="00031498">
        <w:rPr>
          <w:noProof/>
        </w:rPr>
        <w:fldChar w:fldCharType="begin"/>
      </w:r>
      <w:r w:rsidRPr="00031498">
        <w:rPr>
          <w:noProof/>
        </w:rPr>
        <w:instrText xml:space="preserve"> PAGEREF _Toc135822982 \h </w:instrText>
      </w:r>
      <w:r w:rsidRPr="00031498">
        <w:rPr>
          <w:noProof/>
        </w:rPr>
      </w:r>
      <w:r w:rsidRPr="00031498">
        <w:rPr>
          <w:noProof/>
        </w:rPr>
        <w:fldChar w:fldCharType="separate"/>
      </w:r>
      <w:r w:rsidR="00F73A9B">
        <w:rPr>
          <w:noProof/>
        </w:rPr>
        <w:t>19</w:t>
      </w:r>
      <w:r w:rsidRPr="00031498">
        <w:rPr>
          <w:noProof/>
        </w:rPr>
        <w:fldChar w:fldCharType="end"/>
      </w:r>
    </w:p>
    <w:p w14:paraId="489EE147" w14:textId="2C96E2A8" w:rsidR="00016316" w:rsidRPr="00031498" w:rsidRDefault="00016316">
      <w:pPr>
        <w:pStyle w:val="TOC5"/>
        <w:rPr>
          <w:rFonts w:asciiTheme="minorHAnsi" w:eastAsiaTheme="minorEastAsia" w:hAnsiTheme="minorHAnsi" w:cstheme="minorBidi"/>
          <w:noProof/>
          <w:kern w:val="0"/>
          <w:sz w:val="22"/>
          <w:szCs w:val="22"/>
        </w:rPr>
      </w:pPr>
      <w:r w:rsidRPr="00031498">
        <w:rPr>
          <w:noProof/>
        </w:rPr>
        <w:t>43</w:t>
      </w:r>
      <w:r w:rsidRPr="00031498">
        <w:rPr>
          <w:noProof/>
        </w:rPr>
        <w:tab/>
        <w:t>Delegation by the Secretary of certain functions, powers and duties under this instrument</w:t>
      </w:r>
      <w:r w:rsidRPr="00031498">
        <w:rPr>
          <w:noProof/>
        </w:rPr>
        <w:tab/>
      </w:r>
      <w:r w:rsidRPr="00031498">
        <w:rPr>
          <w:noProof/>
        </w:rPr>
        <w:fldChar w:fldCharType="begin"/>
      </w:r>
      <w:r w:rsidRPr="00031498">
        <w:rPr>
          <w:noProof/>
        </w:rPr>
        <w:instrText xml:space="preserve"> PAGEREF _Toc135822983 \h </w:instrText>
      </w:r>
      <w:r w:rsidRPr="00031498">
        <w:rPr>
          <w:noProof/>
        </w:rPr>
      </w:r>
      <w:r w:rsidRPr="00031498">
        <w:rPr>
          <w:noProof/>
        </w:rPr>
        <w:fldChar w:fldCharType="separate"/>
      </w:r>
      <w:r w:rsidR="00F73A9B">
        <w:rPr>
          <w:noProof/>
        </w:rPr>
        <w:t>19</w:t>
      </w:r>
      <w:r w:rsidRPr="00031498">
        <w:rPr>
          <w:noProof/>
        </w:rPr>
        <w:fldChar w:fldCharType="end"/>
      </w:r>
    </w:p>
    <w:p w14:paraId="1235304C" w14:textId="77777777" w:rsidR="00670EA1" w:rsidRPr="00031498" w:rsidRDefault="00016316" w:rsidP="00715914">
      <w:r w:rsidRPr="00031498">
        <w:fldChar w:fldCharType="end"/>
      </w:r>
    </w:p>
    <w:p w14:paraId="1D8A7C5F" w14:textId="77777777" w:rsidR="00670EA1" w:rsidRPr="00031498" w:rsidRDefault="00670EA1" w:rsidP="00715914">
      <w:pPr>
        <w:sectPr w:rsidR="00670EA1" w:rsidRPr="00031498" w:rsidSect="00D715DE">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4D21B28" w14:textId="77777777" w:rsidR="00715914" w:rsidRPr="00031498" w:rsidRDefault="00715914" w:rsidP="00715914">
      <w:pPr>
        <w:pStyle w:val="ActHead2"/>
      </w:pPr>
      <w:bookmarkStart w:id="1" w:name="_Toc135822933"/>
      <w:r w:rsidRPr="00445942">
        <w:rPr>
          <w:rStyle w:val="CharPartNo"/>
        </w:rPr>
        <w:lastRenderedPageBreak/>
        <w:t>Part 1</w:t>
      </w:r>
      <w:r w:rsidRPr="00031498">
        <w:t>—</w:t>
      </w:r>
      <w:r w:rsidRPr="00445942">
        <w:rPr>
          <w:rStyle w:val="CharPartText"/>
        </w:rPr>
        <w:t>Preliminary</w:t>
      </w:r>
      <w:bookmarkEnd w:id="1"/>
    </w:p>
    <w:p w14:paraId="6B68B4C8" w14:textId="77777777" w:rsidR="00715914" w:rsidRPr="00445942" w:rsidRDefault="00715914" w:rsidP="00715914">
      <w:pPr>
        <w:pStyle w:val="Header"/>
      </w:pPr>
      <w:r w:rsidRPr="00445942">
        <w:rPr>
          <w:rStyle w:val="CharDivNo"/>
        </w:rPr>
        <w:t xml:space="preserve"> </w:t>
      </w:r>
      <w:r w:rsidRPr="00445942">
        <w:rPr>
          <w:rStyle w:val="CharDivText"/>
        </w:rPr>
        <w:t xml:space="preserve"> </w:t>
      </w:r>
    </w:p>
    <w:p w14:paraId="2AEC4209" w14:textId="77777777" w:rsidR="00715914" w:rsidRPr="00031498" w:rsidRDefault="00C735B7" w:rsidP="00715914">
      <w:pPr>
        <w:pStyle w:val="ActHead5"/>
      </w:pPr>
      <w:bookmarkStart w:id="2" w:name="_Toc135822934"/>
      <w:r w:rsidRPr="00445942">
        <w:rPr>
          <w:rStyle w:val="CharSectno"/>
        </w:rPr>
        <w:t>1</w:t>
      </w:r>
      <w:r w:rsidR="00715914" w:rsidRPr="00031498">
        <w:t xml:space="preserve">  </w:t>
      </w:r>
      <w:r w:rsidR="00CE493D" w:rsidRPr="00031498">
        <w:t>Name</w:t>
      </w:r>
      <w:bookmarkEnd w:id="2"/>
    </w:p>
    <w:p w14:paraId="44AE23F8" w14:textId="77777777" w:rsidR="00715914" w:rsidRPr="00031498" w:rsidRDefault="00715914" w:rsidP="00715914">
      <w:pPr>
        <w:pStyle w:val="subsection"/>
      </w:pPr>
      <w:r w:rsidRPr="00031498">
        <w:tab/>
      </w:r>
      <w:r w:rsidRPr="00031498">
        <w:tab/>
      </w:r>
      <w:r w:rsidR="001A7A27" w:rsidRPr="00031498">
        <w:t>This instrument is</w:t>
      </w:r>
      <w:r w:rsidR="00CE493D" w:rsidRPr="00031498">
        <w:t xml:space="preserve"> the </w:t>
      </w:r>
      <w:r w:rsidR="00E0108B">
        <w:rPr>
          <w:i/>
          <w:noProof/>
        </w:rPr>
        <w:t>National Anti-Corruption Commission Regulations 2023</w:t>
      </w:r>
      <w:r w:rsidRPr="00031498">
        <w:t>.</w:t>
      </w:r>
    </w:p>
    <w:p w14:paraId="67A6AC9F" w14:textId="77777777" w:rsidR="00715914" w:rsidRPr="00031498" w:rsidRDefault="00C735B7" w:rsidP="00715914">
      <w:pPr>
        <w:pStyle w:val="ActHead5"/>
      </w:pPr>
      <w:bookmarkStart w:id="3" w:name="_Toc135822935"/>
      <w:r w:rsidRPr="00445942">
        <w:rPr>
          <w:rStyle w:val="CharSectno"/>
        </w:rPr>
        <w:t>2</w:t>
      </w:r>
      <w:r w:rsidR="00715914" w:rsidRPr="00031498">
        <w:t xml:space="preserve">  Commencement</w:t>
      </w:r>
      <w:bookmarkEnd w:id="3"/>
    </w:p>
    <w:p w14:paraId="00392D34" w14:textId="77777777" w:rsidR="00AE3652" w:rsidRPr="00031498" w:rsidRDefault="00807626" w:rsidP="00AE3652">
      <w:pPr>
        <w:pStyle w:val="subsection"/>
      </w:pPr>
      <w:r w:rsidRPr="00031498">
        <w:tab/>
      </w:r>
      <w:r w:rsidR="00AE3652" w:rsidRPr="00031498">
        <w:t>(1)</w:t>
      </w:r>
      <w:r w:rsidR="00AE3652" w:rsidRPr="00031498">
        <w:tab/>
        <w:t xml:space="preserve">Each provision of </w:t>
      </w:r>
      <w:r w:rsidR="001A7A27" w:rsidRPr="00031498">
        <w:t>this instrument</w:t>
      </w:r>
      <w:r w:rsidR="00AE3652" w:rsidRPr="00031498">
        <w:t xml:space="preserve"> specified in column 1 of the table commences, or is taken to have commenced, in accordance with column 2 of the table. Any other statement in column 2 has effect according to its terms.</w:t>
      </w:r>
    </w:p>
    <w:p w14:paraId="2C87C469" w14:textId="77777777" w:rsidR="00AE3652" w:rsidRPr="00031498"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31498" w14:paraId="200873BB" w14:textId="77777777" w:rsidTr="006C1CA9">
        <w:trPr>
          <w:tblHeader/>
        </w:trPr>
        <w:tc>
          <w:tcPr>
            <w:tcW w:w="8364" w:type="dxa"/>
            <w:gridSpan w:val="3"/>
            <w:tcBorders>
              <w:top w:val="single" w:sz="12" w:space="0" w:color="auto"/>
              <w:bottom w:val="single" w:sz="6" w:space="0" w:color="auto"/>
            </w:tcBorders>
            <w:shd w:val="clear" w:color="auto" w:fill="auto"/>
            <w:hideMark/>
          </w:tcPr>
          <w:p w14:paraId="6F86C38A" w14:textId="77777777" w:rsidR="00AE3652" w:rsidRPr="00031498" w:rsidRDefault="00AE3652" w:rsidP="006C1CA9">
            <w:pPr>
              <w:pStyle w:val="TableHeading"/>
            </w:pPr>
            <w:r w:rsidRPr="00031498">
              <w:t>Commencement information</w:t>
            </w:r>
          </w:p>
        </w:tc>
      </w:tr>
      <w:tr w:rsidR="00AE3652" w:rsidRPr="00031498" w14:paraId="050ECFF1" w14:textId="77777777" w:rsidTr="006C1CA9">
        <w:trPr>
          <w:tblHeader/>
        </w:trPr>
        <w:tc>
          <w:tcPr>
            <w:tcW w:w="2127" w:type="dxa"/>
            <w:tcBorders>
              <w:top w:val="single" w:sz="6" w:space="0" w:color="auto"/>
              <w:bottom w:val="single" w:sz="6" w:space="0" w:color="auto"/>
            </w:tcBorders>
            <w:shd w:val="clear" w:color="auto" w:fill="auto"/>
            <w:hideMark/>
          </w:tcPr>
          <w:p w14:paraId="7F4C844D" w14:textId="77777777" w:rsidR="00AE3652" w:rsidRPr="00031498" w:rsidRDefault="00AE3652" w:rsidP="006C1CA9">
            <w:pPr>
              <w:pStyle w:val="TableHeading"/>
            </w:pPr>
            <w:r w:rsidRPr="00031498">
              <w:t>Column 1</w:t>
            </w:r>
          </w:p>
        </w:tc>
        <w:tc>
          <w:tcPr>
            <w:tcW w:w="4394" w:type="dxa"/>
            <w:tcBorders>
              <w:top w:val="single" w:sz="6" w:space="0" w:color="auto"/>
              <w:bottom w:val="single" w:sz="6" w:space="0" w:color="auto"/>
            </w:tcBorders>
            <w:shd w:val="clear" w:color="auto" w:fill="auto"/>
            <w:hideMark/>
          </w:tcPr>
          <w:p w14:paraId="357C8718" w14:textId="77777777" w:rsidR="00AE3652" w:rsidRPr="00031498" w:rsidRDefault="00AE3652" w:rsidP="006C1CA9">
            <w:pPr>
              <w:pStyle w:val="TableHeading"/>
            </w:pPr>
            <w:r w:rsidRPr="00031498">
              <w:t>Column 2</w:t>
            </w:r>
          </w:p>
        </w:tc>
        <w:tc>
          <w:tcPr>
            <w:tcW w:w="1843" w:type="dxa"/>
            <w:tcBorders>
              <w:top w:val="single" w:sz="6" w:space="0" w:color="auto"/>
              <w:bottom w:val="single" w:sz="6" w:space="0" w:color="auto"/>
            </w:tcBorders>
            <w:shd w:val="clear" w:color="auto" w:fill="auto"/>
            <w:hideMark/>
          </w:tcPr>
          <w:p w14:paraId="055766C9" w14:textId="77777777" w:rsidR="00AE3652" w:rsidRPr="00031498" w:rsidRDefault="00AE3652" w:rsidP="006C1CA9">
            <w:pPr>
              <w:pStyle w:val="TableHeading"/>
            </w:pPr>
            <w:r w:rsidRPr="00031498">
              <w:t>Column 3</w:t>
            </w:r>
          </w:p>
        </w:tc>
      </w:tr>
      <w:tr w:rsidR="00AE3652" w:rsidRPr="00031498" w14:paraId="3C52C2D5" w14:textId="77777777" w:rsidTr="006C1CA9">
        <w:trPr>
          <w:tblHeader/>
        </w:trPr>
        <w:tc>
          <w:tcPr>
            <w:tcW w:w="2127" w:type="dxa"/>
            <w:tcBorders>
              <w:top w:val="single" w:sz="6" w:space="0" w:color="auto"/>
              <w:bottom w:val="single" w:sz="12" w:space="0" w:color="auto"/>
            </w:tcBorders>
            <w:shd w:val="clear" w:color="auto" w:fill="auto"/>
            <w:hideMark/>
          </w:tcPr>
          <w:p w14:paraId="244BF664" w14:textId="77777777" w:rsidR="00AE3652" w:rsidRPr="00031498" w:rsidRDefault="00AE3652" w:rsidP="006C1CA9">
            <w:pPr>
              <w:pStyle w:val="TableHeading"/>
            </w:pPr>
            <w:r w:rsidRPr="00031498">
              <w:t>Provisions</w:t>
            </w:r>
          </w:p>
        </w:tc>
        <w:tc>
          <w:tcPr>
            <w:tcW w:w="4394" w:type="dxa"/>
            <w:tcBorders>
              <w:top w:val="single" w:sz="6" w:space="0" w:color="auto"/>
              <w:bottom w:val="single" w:sz="12" w:space="0" w:color="auto"/>
            </w:tcBorders>
            <w:shd w:val="clear" w:color="auto" w:fill="auto"/>
            <w:hideMark/>
          </w:tcPr>
          <w:p w14:paraId="113829C1" w14:textId="77777777" w:rsidR="00AE3652" w:rsidRPr="00031498" w:rsidRDefault="00AE3652" w:rsidP="006C1CA9">
            <w:pPr>
              <w:pStyle w:val="TableHeading"/>
            </w:pPr>
            <w:r w:rsidRPr="00031498">
              <w:t>Commencement</w:t>
            </w:r>
          </w:p>
        </w:tc>
        <w:tc>
          <w:tcPr>
            <w:tcW w:w="1843" w:type="dxa"/>
            <w:tcBorders>
              <w:top w:val="single" w:sz="6" w:space="0" w:color="auto"/>
              <w:bottom w:val="single" w:sz="12" w:space="0" w:color="auto"/>
            </w:tcBorders>
            <w:shd w:val="clear" w:color="auto" w:fill="auto"/>
            <w:hideMark/>
          </w:tcPr>
          <w:p w14:paraId="32A69945" w14:textId="77777777" w:rsidR="00AE3652" w:rsidRPr="00031498" w:rsidRDefault="00AE3652" w:rsidP="006C1CA9">
            <w:pPr>
              <w:pStyle w:val="TableHeading"/>
            </w:pPr>
            <w:r w:rsidRPr="00031498">
              <w:t>Date/Details</w:t>
            </w:r>
          </w:p>
        </w:tc>
      </w:tr>
      <w:tr w:rsidR="00AE3652" w:rsidRPr="00031498" w14:paraId="0EC5BAFB" w14:textId="77777777" w:rsidTr="006C1CA9">
        <w:tc>
          <w:tcPr>
            <w:tcW w:w="2127" w:type="dxa"/>
            <w:tcBorders>
              <w:top w:val="single" w:sz="12" w:space="0" w:color="auto"/>
              <w:bottom w:val="single" w:sz="12" w:space="0" w:color="auto"/>
            </w:tcBorders>
            <w:shd w:val="clear" w:color="auto" w:fill="auto"/>
            <w:hideMark/>
          </w:tcPr>
          <w:p w14:paraId="4E094C41" w14:textId="77777777" w:rsidR="00AE3652" w:rsidRPr="00031498" w:rsidRDefault="00AE3652" w:rsidP="006C1CA9">
            <w:pPr>
              <w:pStyle w:val="Tabletext"/>
            </w:pPr>
            <w:r w:rsidRPr="00031498">
              <w:t xml:space="preserve">1.  The whole of </w:t>
            </w:r>
            <w:r w:rsidR="001A7A27" w:rsidRPr="00031498">
              <w:t>this instrument</w:t>
            </w:r>
          </w:p>
        </w:tc>
        <w:tc>
          <w:tcPr>
            <w:tcW w:w="4394" w:type="dxa"/>
            <w:tcBorders>
              <w:top w:val="single" w:sz="12" w:space="0" w:color="auto"/>
              <w:bottom w:val="single" w:sz="12" w:space="0" w:color="auto"/>
            </w:tcBorders>
            <w:shd w:val="clear" w:color="auto" w:fill="auto"/>
            <w:hideMark/>
          </w:tcPr>
          <w:p w14:paraId="55BF4283" w14:textId="77777777" w:rsidR="00AE3652" w:rsidRPr="00031498" w:rsidRDefault="003304E3" w:rsidP="006C1CA9">
            <w:pPr>
              <w:pStyle w:val="Tabletext"/>
            </w:pPr>
            <w:r w:rsidRPr="00031498">
              <w:t>1 July</w:t>
            </w:r>
            <w:r w:rsidR="003C6724" w:rsidRPr="00031498">
              <w:t xml:space="preserve"> 2023.</w:t>
            </w:r>
          </w:p>
        </w:tc>
        <w:tc>
          <w:tcPr>
            <w:tcW w:w="1843" w:type="dxa"/>
            <w:tcBorders>
              <w:top w:val="single" w:sz="12" w:space="0" w:color="auto"/>
              <w:bottom w:val="single" w:sz="12" w:space="0" w:color="auto"/>
            </w:tcBorders>
            <w:shd w:val="clear" w:color="auto" w:fill="auto"/>
          </w:tcPr>
          <w:p w14:paraId="256780D2" w14:textId="77777777" w:rsidR="00AE3652" w:rsidRPr="00031498" w:rsidRDefault="003304E3" w:rsidP="006C1CA9">
            <w:pPr>
              <w:pStyle w:val="Tabletext"/>
            </w:pPr>
            <w:r w:rsidRPr="00031498">
              <w:t>1 July</w:t>
            </w:r>
            <w:r w:rsidR="003C6724" w:rsidRPr="00031498">
              <w:t xml:space="preserve"> 2023</w:t>
            </w:r>
          </w:p>
        </w:tc>
      </w:tr>
    </w:tbl>
    <w:p w14:paraId="52A2D59F" w14:textId="77777777" w:rsidR="00AE3652" w:rsidRPr="00031498" w:rsidRDefault="00AE3652" w:rsidP="00AE3652">
      <w:pPr>
        <w:pStyle w:val="notetext"/>
      </w:pPr>
      <w:r w:rsidRPr="00031498">
        <w:rPr>
          <w:snapToGrid w:val="0"/>
          <w:lang w:eastAsia="en-US"/>
        </w:rPr>
        <w:t>Note:</w:t>
      </w:r>
      <w:r w:rsidRPr="00031498">
        <w:rPr>
          <w:snapToGrid w:val="0"/>
          <w:lang w:eastAsia="en-US"/>
        </w:rPr>
        <w:tab/>
        <w:t xml:space="preserve">This table relates only to the provisions of </w:t>
      </w:r>
      <w:r w:rsidR="001A7A27" w:rsidRPr="00031498">
        <w:rPr>
          <w:snapToGrid w:val="0"/>
          <w:lang w:eastAsia="en-US"/>
        </w:rPr>
        <w:t>this instrument</w:t>
      </w:r>
      <w:r w:rsidRPr="00031498">
        <w:t xml:space="preserve"> </w:t>
      </w:r>
      <w:r w:rsidRPr="00031498">
        <w:rPr>
          <w:snapToGrid w:val="0"/>
          <w:lang w:eastAsia="en-US"/>
        </w:rPr>
        <w:t xml:space="preserve">as originally made. It will not be amended to deal with any later amendments of </w:t>
      </w:r>
      <w:r w:rsidR="001A7A27" w:rsidRPr="00031498">
        <w:rPr>
          <w:snapToGrid w:val="0"/>
          <w:lang w:eastAsia="en-US"/>
        </w:rPr>
        <w:t>this instrument</w:t>
      </w:r>
      <w:r w:rsidRPr="00031498">
        <w:rPr>
          <w:snapToGrid w:val="0"/>
          <w:lang w:eastAsia="en-US"/>
        </w:rPr>
        <w:t>.</w:t>
      </w:r>
    </w:p>
    <w:p w14:paraId="4BEA1592" w14:textId="77777777" w:rsidR="00807626" w:rsidRPr="00031498" w:rsidRDefault="00AE3652" w:rsidP="00AE3652">
      <w:pPr>
        <w:pStyle w:val="subsection"/>
      </w:pPr>
      <w:r w:rsidRPr="00031498">
        <w:tab/>
        <w:t>(2)</w:t>
      </w:r>
      <w:r w:rsidRPr="00031498">
        <w:tab/>
        <w:t xml:space="preserve">Any information in column 3 of the table is not part of </w:t>
      </w:r>
      <w:r w:rsidR="001A7A27" w:rsidRPr="00031498">
        <w:t>this instrument</w:t>
      </w:r>
      <w:r w:rsidRPr="00031498">
        <w:t xml:space="preserve">. Information may be inserted in this column, or information in it may be edited, in any published version of </w:t>
      </w:r>
      <w:r w:rsidR="001A7A27" w:rsidRPr="00031498">
        <w:t>this instrument</w:t>
      </w:r>
      <w:r w:rsidRPr="00031498">
        <w:t>.</w:t>
      </w:r>
    </w:p>
    <w:p w14:paraId="6E4A4F96" w14:textId="77777777" w:rsidR="007500C8" w:rsidRPr="00031498" w:rsidRDefault="00C735B7" w:rsidP="007500C8">
      <w:pPr>
        <w:pStyle w:val="ActHead5"/>
      </w:pPr>
      <w:bookmarkStart w:id="4" w:name="_Toc135822936"/>
      <w:r w:rsidRPr="00445942">
        <w:rPr>
          <w:rStyle w:val="CharSectno"/>
        </w:rPr>
        <w:t>3</w:t>
      </w:r>
      <w:r w:rsidR="007500C8" w:rsidRPr="00031498">
        <w:t xml:space="preserve">  Authority</w:t>
      </w:r>
      <w:bookmarkEnd w:id="4"/>
    </w:p>
    <w:p w14:paraId="33DC2D9F" w14:textId="77777777" w:rsidR="00157B8B" w:rsidRPr="00031498" w:rsidRDefault="007500C8" w:rsidP="007E667A">
      <w:pPr>
        <w:pStyle w:val="subsection"/>
      </w:pPr>
      <w:r w:rsidRPr="00031498">
        <w:tab/>
      </w:r>
      <w:r w:rsidRPr="00031498">
        <w:tab/>
      </w:r>
      <w:r w:rsidR="001A7A27" w:rsidRPr="00031498">
        <w:t>This instrument is</w:t>
      </w:r>
      <w:r w:rsidRPr="00031498">
        <w:t xml:space="preserve"> made under the </w:t>
      </w:r>
      <w:r w:rsidR="001A7A27" w:rsidRPr="00031498">
        <w:rPr>
          <w:i/>
        </w:rPr>
        <w:t>National Anti</w:t>
      </w:r>
      <w:r w:rsidR="00E0108B">
        <w:rPr>
          <w:i/>
        </w:rPr>
        <w:noBreakHyphen/>
      </w:r>
      <w:r w:rsidR="001A7A27" w:rsidRPr="00031498">
        <w:rPr>
          <w:i/>
        </w:rPr>
        <w:t>Corruption Commission Act 2022</w:t>
      </w:r>
      <w:r w:rsidR="00F4350D" w:rsidRPr="00031498">
        <w:t>.</w:t>
      </w:r>
    </w:p>
    <w:p w14:paraId="20CEF79E" w14:textId="77777777" w:rsidR="00AC3A99" w:rsidRPr="00031498" w:rsidRDefault="00C735B7" w:rsidP="00AC3A99">
      <w:pPr>
        <w:pStyle w:val="ActHead5"/>
      </w:pPr>
      <w:bookmarkStart w:id="5" w:name="_Toc135822937"/>
      <w:r w:rsidRPr="00445942">
        <w:rPr>
          <w:rStyle w:val="CharSectno"/>
        </w:rPr>
        <w:t>4</w:t>
      </w:r>
      <w:r w:rsidR="00AC3A99" w:rsidRPr="00031498">
        <w:t xml:space="preserve">  Definitions</w:t>
      </w:r>
      <w:bookmarkEnd w:id="5"/>
    </w:p>
    <w:p w14:paraId="3EFE2D7C" w14:textId="77777777" w:rsidR="00CF10C8" w:rsidRPr="00031498" w:rsidRDefault="00CF10C8" w:rsidP="00CF10C8">
      <w:pPr>
        <w:pStyle w:val="notetext"/>
      </w:pPr>
      <w:r w:rsidRPr="00031498">
        <w:t>Note:</w:t>
      </w:r>
      <w:r w:rsidRPr="00031498">
        <w:tab/>
        <w:t>A number of expressions used in this instrument are defined in the Act, including the following:</w:t>
      </w:r>
    </w:p>
    <w:p w14:paraId="3823B3A8" w14:textId="77777777" w:rsidR="008D4CC2" w:rsidRPr="00031498" w:rsidRDefault="008D4CC2" w:rsidP="00CF10C8">
      <w:pPr>
        <w:pStyle w:val="notepara"/>
      </w:pPr>
      <w:r w:rsidRPr="00031498">
        <w:t>(a)</w:t>
      </w:r>
      <w:r w:rsidRPr="00031498">
        <w:tab/>
        <w:t>Commissioner;</w:t>
      </w:r>
    </w:p>
    <w:p w14:paraId="4CB0040E" w14:textId="77777777" w:rsidR="008D4CC2" w:rsidRPr="00031498" w:rsidRDefault="008D4CC2" w:rsidP="00CF10C8">
      <w:pPr>
        <w:pStyle w:val="notepara"/>
      </w:pPr>
      <w:r w:rsidRPr="00031498">
        <w:t>(b)</w:t>
      </w:r>
      <w:r w:rsidRPr="00031498">
        <w:tab/>
        <w:t>Commonwealth agency;</w:t>
      </w:r>
    </w:p>
    <w:p w14:paraId="179866A1" w14:textId="77777777" w:rsidR="00474AA1" w:rsidRPr="00031498" w:rsidRDefault="00474AA1" w:rsidP="00474AA1">
      <w:pPr>
        <w:pStyle w:val="notepara"/>
      </w:pPr>
      <w:r w:rsidRPr="00031498">
        <w:t>(c)</w:t>
      </w:r>
      <w:r w:rsidRPr="00031498">
        <w:tab/>
        <w:t>corruption investigation;</w:t>
      </w:r>
    </w:p>
    <w:p w14:paraId="4CA5E449" w14:textId="77777777" w:rsidR="008D4CC2" w:rsidRPr="00031498" w:rsidRDefault="008D4CC2" w:rsidP="00CF10C8">
      <w:pPr>
        <w:pStyle w:val="notepara"/>
      </w:pPr>
      <w:r w:rsidRPr="00031498">
        <w:t>(</w:t>
      </w:r>
      <w:r w:rsidR="00474AA1" w:rsidRPr="00031498">
        <w:t>d</w:t>
      </w:r>
      <w:r w:rsidRPr="00031498">
        <w:t>)</w:t>
      </w:r>
      <w:r w:rsidRPr="00031498">
        <w:tab/>
        <w:t>corruption issue;</w:t>
      </w:r>
    </w:p>
    <w:p w14:paraId="1333AE65" w14:textId="77777777" w:rsidR="008D4CC2" w:rsidRPr="00031498" w:rsidRDefault="008D4CC2" w:rsidP="00CF10C8">
      <w:pPr>
        <w:pStyle w:val="notepara"/>
      </w:pPr>
      <w:r w:rsidRPr="00031498">
        <w:t>(</w:t>
      </w:r>
      <w:r w:rsidR="00474AA1" w:rsidRPr="00031498">
        <w:t>e</w:t>
      </w:r>
      <w:r w:rsidRPr="00031498">
        <w:t>)</w:t>
      </w:r>
      <w:r w:rsidRPr="00031498">
        <w:tab/>
        <w:t>Inspector;</w:t>
      </w:r>
    </w:p>
    <w:p w14:paraId="40B6256B" w14:textId="77777777" w:rsidR="00474AA1" w:rsidRPr="00031498" w:rsidRDefault="00474AA1" w:rsidP="00474AA1">
      <w:pPr>
        <w:pStyle w:val="notepara"/>
      </w:pPr>
      <w:r w:rsidRPr="00031498">
        <w:t>(f)</w:t>
      </w:r>
      <w:r w:rsidRPr="00031498">
        <w:tab/>
        <w:t>NACC Act process;</w:t>
      </w:r>
    </w:p>
    <w:p w14:paraId="26C653B6" w14:textId="77777777" w:rsidR="003D7DFB" w:rsidRPr="00031498" w:rsidRDefault="003D7DFB" w:rsidP="00474AA1">
      <w:pPr>
        <w:pStyle w:val="notepara"/>
      </w:pPr>
      <w:r w:rsidRPr="00031498">
        <w:t>(g)</w:t>
      </w:r>
      <w:r w:rsidRPr="00031498">
        <w:tab/>
        <w:t>NACC complaint investigation;</w:t>
      </w:r>
    </w:p>
    <w:p w14:paraId="21863ECB" w14:textId="77777777" w:rsidR="00CF10C8" w:rsidRPr="00031498" w:rsidRDefault="00CF10C8" w:rsidP="00CF10C8">
      <w:pPr>
        <w:pStyle w:val="notepara"/>
      </w:pPr>
      <w:r w:rsidRPr="00031498">
        <w:t>(</w:t>
      </w:r>
      <w:r w:rsidR="003D7DFB" w:rsidRPr="00031498">
        <w:t>h</w:t>
      </w:r>
      <w:r w:rsidRPr="00031498">
        <w:t>)</w:t>
      </w:r>
      <w:r w:rsidRPr="00031498">
        <w:tab/>
      </w:r>
      <w:r w:rsidR="008D4CC2" w:rsidRPr="00031498">
        <w:t>NACC corruption issue</w:t>
      </w:r>
      <w:r w:rsidRPr="00031498">
        <w:t>;</w:t>
      </w:r>
    </w:p>
    <w:p w14:paraId="3623A4C6" w14:textId="77777777" w:rsidR="008D4CC2" w:rsidRPr="00031498" w:rsidRDefault="008D4CC2" w:rsidP="00CF10C8">
      <w:pPr>
        <w:pStyle w:val="notepara"/>
      </w:pPr>
      <w:r w:rsidRPr="00031498">
        <w:t>(</w:t>
      </w:r>
      <w:r w:rsidR="003D7DFB" w:rsidRPr="00031498">
        <w:t>i</w:t>
      </w:r>
      <w:r w:rsidRPr="00031498">
        <w:t>)</w:t>
      </w:r>
      <w:r w:rsidRPr="00031498">
        <w:tab/>
        <w:t>parliamentarian</w:t>
      </w:r>
      <w:r w:rsidR="003D7DFB" w:rsidRPr="00031498">
        <w:t>;</w:t>
      </w:r>
    </w:p>
    <w:p w14:paraId="10750E28" w14:textId="77777777" w:rsidR="003D7DFB" w:rsidRPr="00031498" w:rsidRDefault="003D7DFB" w:rsidP="00CF10C8">
      <w:pPr>
        <w:pStyle w:val="notepara"/>
      </w:pPr>
      <w:r w:rsidRPr="00031498">
        <w:t>(j)</w:t>
      </w:r>
      <w:r w:rsidRPr="00031498">
        <w:tab/>
        <w:t>staff member.</w:t>
      </w:r>
    </w:p>
    <w:p w14:paraId="75ACE048" w14:textId="77777777" w:rsidR="00AC3A99" w:rsidRPr="00031498" w:rsidRDefault="00AC3A99" w:rsidP="00AC3A99">
      <w:pPr>
        <w:pStyle w:val="subsection"/>
      </w:pPr>
      <w:r w:rsidRPr="00031498">
        <w:tab/>
      </w:r>
      <w:r w:rsidRPr="00031498">
        <w:tab/>
        <w:t>In this instrument:</w:t>
      </w:r>
    </w:p>
    <w:p w14:paraId="04251C80" w14:textId="77777777" w:rsidR="004E6CE6" w:rsidRPr="00031498" w:rsidRDefault="004E6CE6" w:rsidP="00EA6770">
      <w:pPr>
        <w:pStyle w:val="Definition"/>
      </w:pPr>
      <w:r w:rsidRPr="00031498">
        <w:rPr>
          <w:b/>
          <w:i/>
        </w:rPr>
        <w:t>Act</w:t>
      </w:r>
      <w:r w:rsidRPr="00031498">
        <w:t xml:space="preserve"> means the </w:t>
      </w:r>
      <w:r w:rsidRPr="00031498">
        <w:rPr>
          <w:i/>
        </w:rPr>
        <w:t>National Anti</w:t>
      </w:r>
      <w:r w:rsidR="00E0108B">
        <w:rPr>
          <w:i/>
        </w:rPr>
        <w:noBreakHyphen/>
      </w:r>
      <w:r w:rsidRPr="00031498">
        <w:rPr>
          <w:i/>
        </w:rPr>
        <w:t>Corruption Commission Act 2022</w:t>
      </w:r>
      <w:r w:rsidRPr="00031498">
        <w:t>.</w:t>
      </w:r>
    </w:p>
    <w:p w14:paraId="1EC3152C" w14:textId="77777777" w:rsidR="001B2D55" w:rsidRPr="00031498" w:rsidRDefault="001B2D55" w:rsidP="00EA6770">
      <w:pPr>
        <w:pStyle w:val="Definition"/>
      </w:pPr>
      <w:r w:rsidRPr="00031498">
        <w:rPr>
          <w:b/>
          <w:i/>
        </w:rPr>
        <w:t>agency maladministration</w:t>
      </w:r>
      <w:r w:rsidRPr="00031498">
        <w:t xml:space="preserve"> has the same meaning as in </w:t>
      </w:r>
      <w:r w:rsidR="00E0108B">
        <w:t>section 1</w:t>
      </w:r>
      <w:r w:rsidRPr="00031498">
        <w:t>84 of the Act.</w:t>
      </w:r>
    </w:p>
    <w:p w14:paraId="3D0FF514" w14:textId="77777777" w:rsidR="00EA6770" w:rsidRPr="00031498" w:rsidRDefault="00EA6770" w:rsidP="00EA6770">
      <w:pPr>
        <w:pStyle w:val="Definition"/>
      </w:pPr>
      <w:r w:rsidRPr="00031498">
        <w:rPr>
          <w:b/>
          <w:i/>
        </w:rPr>
        <w:t xml:space="preserve">approving </w:t>
      </w:r>
      <w:r w:rsidR="00306A64" w:rsidRPr="00031498">
        <w:rPr>
          <w:b/>
          <w:i/>
        </w:rPr>
        <w:t>official</w:t>
      </w:r>
      <w:r w:rsidRPr="00031498">
        <w:t xml:space="preserve"> for an application under</w:t>
      </w:r>
      <w:r w:rsidR="00F65DE5" w:rsidRPr="00031498">
        <w:t xml:space="preserve"> </w:t>
      </w:r>
      <w:r w:rsidR="00E0108B">
        <w:t>section 1</w:t>
      </w:r>
      <w:r w:rsidR="00C735B7" w:rsidRPr="00031498">
        <w:t>8</w:t>
      </w:r>
      <w:r w:rsidRPr="00031498">
        <w:t xml:space="preserve">: see </w:t>
      </w:r>
      <w:r w:rsidR="00E0108B">
        <w:t>section 1</w:t>
      </w:r>
      <w:r w:rsidR="00C735B7" w:rsidRPr="00031498">
        <w:t>9</w:t>
      </w:r>
      <w:r w:rsidRPr="00031498">
        <w:t>.</w:t>
      </w:r>
    </w:p>
    <w:p w14:paraId="2839CDAB" w14:textId="77777777" w:rsidR="00AC3A99" w:rsidRPr="00031498" w:rsidRDefault="00AC3A99" w:rsidP="00AC3A99">
      <w:pPr>
        <w:pStyle w:val="Definition"/>
      </w:pPr>
      <w:r w:rsidRPr="00031498">
        <w:rPr>
          <w:b/>
          <w:i/>
        </w:rPr>
        <w:lastRenderedPageBreak/>
        <w:t>Commissioner’s annual report</w:t>
      </w:r>
      <w:r w:rsidRPr="00031498">
        <w:t xml:space="preserve"> for a financial year: see </w:t>
      </w:r>
      <w:r w:rsidR="00E0108B">
        <w:t>section 2</w:t>
      </w:r>
      <w:r w:rsidR="00C735B7" w:rsidRPr="00031498">
        <w:t>6</w:t>
      </w:r>
      <w:r w:rsidRPr="00031498">
        <w:t>.</w:t>
      </w:r>
    </w:p>
    <w:p w14:paraId="4C93E4F3" w14:textId="77777777" w:rsidR="00EA6770" w:rsidRPr="00031498" w:rsidRDefault="00EA6770" w:rsidP="00EA6770">
      <w:pPr>
        <w:pStyle w:val="Definition"/>
      </w:pPr>
      <w:r w:rsidRPr="00031498">
        <w:rPr>
          <w:b/>
          <w:i/>
        </w:rPr>
        <w:t>eligible matter</w:t>
      </w:r>
      <w:r w:rsidRPr="00031498">
        <w:t xml:space="preserve">: see </w:t>
      </w:r>
      <w:r w:rsidR="00E0108B">
        <w:t>section 1</w:t>
      </w:r>
      <w:r w:rsidR="00C735B7" w:rsidRPr="00031498">
        <w:t>7</w:t>
      </w:r>
      <w:r w:rsidRPr="00031498">
        <w:t>.</w:t>
      </w:r>
    </w:p>
    <w:p w14:paraId="60C31139" w14:textId="77777777" w:rsidR="00EA6770" w:rsidRPr="00031498" w:rsidRDefault="00EA6770" w:rsidP="00EA6770">
      <w:pPr>
        <w:pStyle w:val="Definition"/>
      </w:pPr>
      <w:r w:rsidRPr="00031498">
        <w:rPr>
          <w:b/>
          <w:i/>
        </w:rPr>
        <w:t>Finance Minister</w:t>
      </w:r>
      <w:r w:rsidRPr="00031498">
        <w:t xml:space="preserve"> means the Minister administering the </w:t>
      </w:r>
      <w:r w:rsidRPr="00031498">
        <w:rPr>
          <w:i/>
        </w:rPr>
        <w:t>Public Governance, Performance and Accountability Act 2013</w:t>
      </w:r>
      <w:r w:rsidRPr="00031498">
        <w:t>.</w:t>
      </w:r>
    </w:p>
    <w:p w14:paraId="36789478" w14:textId="77777777" w:rsidR="00AC3A99" w:rsidRPr="00031498" w:rsidRDefault="00AC3A99" w:rsidP="00AC3A99">
      <w:pPr>
        <w:pStyle w:val="Definition"/>
      </w:pPr>
      <w:r w:rsidRPr="00031498">
        <w:rPr>
          <w:b/>
          <w:i/>
        </w:rPr>
        <w:t>Inspector’s annual report</w:t>
      </w:r>
      <w:r w:rsidRPr="00031498">
        <w:t xml:space="preserve"> for a financial year: see </w:t>
      </w:r>
      <w:r w:rsidR="00E0108B">
        <w:t>section 3</w:t>
      </w:r>
      <w:r w:rsidR="00C735B7" w:rsidRPr="00031498">
        <w:t>3</w:t>
      </w:r>
      <w:r w:rsidRPr="00031498">
        <w:t>.</w:t>
      </w:r>
    </w:p>
    <w:p w14:paraId="4AE4947D" w14:textId="77777777" w:rsidR="001B2D55" w:rsidRPr="00031498" w:rsidRDefault="001B2D55" w:rsidP="00AC3A99">
      <w:pPr>
        <w:pStyle w:val="Definition"/>
      </w:pPr>
      <w:r w:rsidRPr="00031498">
        <w:rPr>
          <w:b/>
          <w:i/>
        </w:rPr>
        <w:t>officer misconduct</w:t>
      </w:r>
      <w:r w:rsidRPr="00031498">
        <w:t xml:space="preserve"> has the same meaning as in </w:t>
      </w:r>
      <w:r w:rsidR="00E0108B">
        <w:t>section 1</w:t>
      </w:r>
      <w:r w:rsidRPr="00031498">
        <w:t>84 of the Act.</w:t>
      </w:r>
    </w:p>
    <w:p w14:paraId="3E215188" w14:textId="77777777" w:rsidR="00DD1714" w:rsidRPr="00031498" w:rsidRDefault="00DD1714" w:rsidP="00AC3A99">
      <w:pPr>
        <w:pStyle w:val="Definition"/>
      </w:pPr>
      <w:r w:rsidRPr="00031498">
        <w:rPr>
          <w:b/>
          <w:i/>
        </w:rPr>
        <w:t>official travel determination</w:t>
      </w:r>
      <w:r w:rsidRPr="00031498">
        <w:t xml:space="preserve"> means the </w:t>
      </w:r>
      <w:r w:rsidRPr="00031498">
        <w:rPr>
          <w:i/>
        </w:rPr>
        <w:t>Remuneration Tribunal (Official Travel) Determination 2022</w:t>
      </w:r>
      <w:r w:rsidRPr="00031498">
        <w:t>, as in force on 1 July 2023.</w:t>
      </w:r>
    </w:p>
    <w:p w14:paraId="1F41AB3F" w14:textId="77777777" w:rsidR="00EA6770" w:rsidRPr="00031498" w:rsidRDefault="00EA6770" w:rsidP="00EA6770">
      <w:pPr>
        <w:pStyle w:val="Definition"/>
      </w:pPr>
      <w:r w:rsidRPr="00031498">
        <w:rPr>
          <w:b/>
          <w:i/>
        </w:rPr>
        <w:t>Secretary</w:t>
      </w:r>
      <w:r w:rsidRPr="00031498">
        <w:t xml:space="preserve"> means the Secretary of the Attorney</w:t>
      </w:r>
      <w:r w:rsidR="00E0108B">
        <w:noBreakHyphen/>
      </w:r>
      <w:r w:rsidRPr="00031498">
        <w:t>General’s Department.</w:t>
      </w:r>
    </w:p>
    <w:p w14:paraId="35534563" w14:textId="77777777" w:rsidR="00EA6770" w:rsidRPr="00031498" w:rsidRDefault="00F109CF" w:rsidP="00EA6770">
      <w:pPr>
        <w:pStyle w:val="ActHead2"/>
        <w:pageBreakBefore/>
      </w:pPr>
      <w:bookmarkStart w:id="6" w:name="_Toc135822938"/>
      <w:r w:rsidRPr="00445942">
        <w:rPr>
          <w:rStyle w:val="CharPartNo"/>
        </w:rPr>
        <w:lastRenderedPageBreak/>
        <w:t>Part 2</w:t>
      </w:r>
      <w:r w:rsidR="00EA6770" w:rsidRPr="00031498">
        <w:t>—</w:t>
      </w:r>
      <w:r w:rsidR="005E3484" w:rsidRPr="00445942">
        <w:rPr>
          <w:rStyle w:val="CharPartText"/>
        </w:rPr>
        <w:t>A</w:t>
      </w:r>
      <w:r w:rsidR="00EA6770" w:rsidRPr="00445942">
        <w:rPr>
          <w:rStyle w:val="CharPartText"/>
        </w:rPr>
        <w:t xml:space="preserve">llowances </w:t>
      </w:r>
      <w:r w:rsidR="005E3484" w:rsidRPr="00445942">
        <w:rPr>
          <w:rStyle w:val="CharPartText"/>
        </w:rPr>
        <w:t xml:space="preserve">for travelling </w:t>
      </w:r>
      <w:r w:rsidR="00EA6770" w:rsidRPr="00445942">
        <w:rPr>
          <w:rStyle w:val="CharPartText"/>
        </w:rPr>
        <w:t>and other expenses for witnesses</w:t>
      </w:r>
      <w:bookmarkEnd w:id="6"/>
    </w:p>
    <w:p w14:paraId="5699B4F7" w14:textId="77777777" w:rsidR="00EA6770" w:rsidRPr="00445942" w:rsidRDefault="00EA6770" w:rsidP="00EA6770">
      <w:pPr>
        <w:pStyle w:val="Header"/>
      </w:pPr>
      <w:r w:rsidRPr="00445942">
        <w:rPr>
          <w:rStyle w:val="CharDivNo"/>
        </w:rPr>
        <w:t xml:space="preserve"> </w:t>
      </w:r>
      <w:r w:rsidRPr="00445942">
        <w:rPr>
          <w:rStyle w:val="CharDivText"/>
        </w:rPr>
        <w:t xml:space="preserve"> </w:t>
      </w:r>
    </w:p>
    <w:p w14:paraId="61C044F1" w14:textId="77777777" w:rsidR="00EA6770" w:rsidRPr="00031498" w:rsidRDefault="00C735B7" w:rsidP="00EA6770">
      <w:pPr>
        <w:pStyle w:val="ActHead5"/>
      </w:pPr>
      <w:bookmarkStart w:id="7" w:name="_Toc135822939"/>
      <w:r w:rsidRPr="00445942">
        <w:rPr>
          <w:rStyle w:val="CharSectno"/>
        </w:rPr>
        <w:t>5</w:t>
      </w:r>
      <w:r w:rsidR="00EA6770" w:rsidRPr="00031498">
        <w:t xml:space="preserve">  Purpose of this Part</w:t>
      </w:r>
      <w:bookmarkEnd w:id="7"/>
    </w:p>
    <w:p w14:paraId="2821A9E5" w14:textId="77777777" w:rsidR="00EA6770" w:rsidRPr="00031498" w:rsidRDefault="00EA6770" w:rsidP="00EA6770">
      <w:pPr>
        <w:pStyle w:val="subsection"/>
      </w:pPr>
      <w:r w:rsidRPr="00031498">
        <w:tab/>
      </w:r>
      <w:r w:rsidRPr="00031498">
        <w:tab/>
        <w:t xml:space="preserve">For the purposes of </w:t>
      </w:r>
      <w:r w:rsidR="0089010A" w:rsidRPr="00031498">
        <w:t>section 9</w:t>
      </w:r>
      <w:r w:rsidRPr="00031498">
        <w:t>3 of the Act, this Part prescribes allowances for travelling and other expenses that a witness appearing at a hearing is entitled to be paid by the Commonwealth.</w:t>
      </w:r>
    </w:p>
    <w:p w14:paraId="2E7F6F96" w14:textId="77777777" w:rsidR="00E31F0B" w:rsidRPr="00031498" w:rsidRDefault="00E31F0B" w:rsidP="00E31F0B">
      <w:pPr>
        <w:pStyle w:val="notetext"/>
      </w:pPr>
      <w:r w:rsidRPr="00031498">
        <w:t>Note:</w:t>
      </w:r>
      <w:r w:rsidRPr="00031498">
        <w:tab/>
        <w:t>This Part applies to a witness appear</w:t>
      </w:r>
      <w:r w:rsidR="004516AA" w:rsidRPr="00031498">
        <w:t>ing</w:t>
      </w:r>
      <w:r w:rsidRPr="00031498">
        <w:t xml:space="preserve"> at a hearing regardless of whether the witness </w:t>
      </w:r>
      <w:r w:rsidR="005E3484" w:rsidRPr="00031498">
        <w:t>i</w:t>
      </w:r>
      <w:r w:rsidRPr="00031498">
        <w:t>s summoned to attend the hearing.</w:t>
      </w:r>
    </w:p>
    <w:p w14:paraId="69E8AC93" w14:textId="77777777" w:rsidR="00C9646E" w:rsidRPr="00031498" w:rsidRDefault="00C735B7" w:rsidP="00C9646E">
      <w:pPr>
        <w:pStyle w:val="ActHead5"/>
      </w:pPr>
      <w:bookmarkStart w:id="8" w:name="_Toc135822940"/>
      <w:r w:rsidRPr="00445942">
        <w:rPr>
          <w:rStyle w:val="CharSectno"/>
        </w:rPr>
        <w:t>6</w:t>
      </w:r>
      <w:r w:rsidR="00C9646E" w:rsidRPr="00031498">
        <w:t xml:space="preserve">  Allowance for travel</w:t>
      </w:r>
      <w:bookmarkEnd w:id="8"/>
    </w:p>
    <w:p w14:paraId="1E317080" w14:textId="77777777" w:rsidR="007B03C2" w:rsidRPr="00031498" w:rsidRDefault="007B03C2" w:rsidP="007B03C2">
      <w:pPr>
        <w:pStyle w:val="subsection"/>
      </w:pPr>
      <w:r w:rsidRPr="00031498">
        <w:tab/>
        <w:t>(1)</w:t>
      </w:r>
      <w:r w:rsidRPr="00031498">
        <w:tab/>
        <w:t>A witness appear</w:t>
      </w:r>
      <w:r w:rsidR="004516AA" w:rsidRPr="00031498">
        <w:t>ing</w:t>
      </w:r>
      <w:r w:rsidRPr="00031498">
        <w:t xml:space="preserve"> at a hearing is entitled to be paid the expenses of travel that the witness </w:t>
      </w:r>
      <w:r w:rsidR="00517B8B" w:rsidRPr="00031498">
        <w:t xml:space="preserve">needs to </w:t>
      </w:r>
      <w:r w:rsidRPr="00031498">
        <w:t xml:space="preserve">undertake in order to appear, up to the maximum travel allowance worked out under </w:t>
      </w:r>
      <w:r w:rsidR="00F304D0" w:rsidRPr="00031498">
        <w:t>subsection (</w:t>
      </w:r>
      <w:r w:rsidRPr="00031498">
        <w:t>2).</w:t>
      </w:r>
    </w:p>
    <w:p w14:paraId="69B5A3F5" w14:textId="77777777" w:rsidR="007B27CA" w:rsidRPr="00031498" w:rsidRDefault="007B27CA" w:rsidP="00C9646E">
      <w:pPr>
        <w:pStyle w:val="subsection"/>
      </w:pPr>
      <w:r w:rsidRPr="00031498">
        <w:tab/>
        <w:t>(2)</w:t>
      </w:r>
      <w:r w:rsidRPr="00031498">
        <w:tab/>
        <w:t xml:space="preserve">For the purposes of </w:t>
      </w:r>
      <w:r w:rsidR="002E6C5A" w:rsidRPr="00031498">
        <w:t xml:space="preserve">this </w:t>
      </w:r>
      <w:r w:rsidRPr="00031498">
        <w:t xml:space="preserve">section, the </w:t>
      </w:r>
      <w:r w:rsidRPr="00031498">
        <w:rPr>
          <w:b/>
          <w:i/>
        </w:rPr>
        <w:t>maximum travel allowance</w:t>
      </w:r>
      <w:r w:rsidRPr="00031498">
        <w:t xml:space="preserve"> is the cost of the most economical form of transport that is reasonable, having regard to the following:</w:t>
      </w:r>
    </w:p>
    <w:p w14:paraId="785FD673" w14:textId="77777777" w:rsidR="007B27CA" w:rsidRPr="00031498" w:rsidRDefault="007B27CA" w:rsidP="007B27CA">
      <w:pPr>
        <w:pStyle w:val="paragraph"/>
      </w:pPr>
      <w:r w:rsidRPr="00031498">
        <w:tab/>
        <w:t>(a)</w:t>
      </w:r>
      <w:r w:rsidRPr="00031498">
        <w:tab/>
        <w:t>the distance required to be travelled;</w:t>
      </w:r>
    </w:p>
    <w:p w14:paraId="0FB301ED" w14:textId="77777777" w:rsidR="007B27CA" w:rsidRPr="00031498" w:rsidRDefault="007B27CA" w:rsidP="007B27CA">
      <w:pPr>
        <w:pStyle w:val="paragraph"/>
      </w:pPr>
      <w:r w:rsidRPr="00031498">
        <w:tab/>
        <w:t>(b)</w:t>
      </w:r>
      <w:r w:rsidRPr="00031498">
        <w:tab/>
        <w:t>the time spent travelling;</w:t>
      </w:r>
    </w:p>
    <w:p w14:paraId="615D9638" w14:textId="77777777" w:rsidR="007B27CA" w:rsidRPr="00031498" w:rsidRDefault="007B27CA" w:rsidP="007B27CA">
      <w:pPr>
        <w:pStyle w:val="paragraph"/>
      </w:pPr>
      <w:r w:rsidRPr="00031498">
        <w:tab/>
        <w:t>(c)</w:t>
      </w:r>
      <w:r w:rsidRPr="00031498">
        <w:tab/>
        <w:t xml:space="preserve">the forms of transport reasonably available to the </w:t>
      </w:r>
      <w:r w:rsidR="00DD0C58" w:rsidRPr="00031498">
        <w:t xml:space="preserve">witness </w:t>
      </w:r>
      <w:r w:rsidRPr="00031498">
        <w:t>for the purpose of the travel;</w:t>
      </w:r>
    </w:p>
    <w:p w14:paraId="5E58DA3A" w14:textId="77777777" w:rsidR="007B27CA" w:rsidRPr="00031498" w:rsidRDefault="007B27CA" w:rsidP="007B27CA">
      <w:pPr>
        <w:pStyle w:val="paragraph"/>
      </w:pPr>
      <w:r w:rsidRPr="00031498">
        <w:tab/>
        <w:t>(d)</w:t>
      </w:r>
      <w:r w:rsidRPr="00031498">
        <w:tab/>
        <w:t>the directness and practicality of the route;</w:t>
      </w:r>
    </w:p>
    <w:p w14:paraId="11B8D4E4" w14:textId="77777777" w:rsidR="003A0198" w:rsidRPr="00031498" w:rsidRDefault="003A0198" w:rsidP="007B27CA">
      <w:pPr>
        <w:pStyle w:val="paragraph"/>
      </w:pPr>
      <w:r w:rsidRPr="00031498">
        <w:tab/>
        <w:t>(e)</w:t>
      </w:r>
      <w:r w:rsidRPr="00031498">
        <w:tab/>
        <w:t>the safety of the witness;</w:t>
      </w:r>
    </w:p>
    <w:p w14:paraId="7ACBDEEE" w14:textId="77777777" w:rsidR="003A0198" w:rsidRPr="00031498" w:rsidRDefault="003A0198" w:rsidP="007B27CA">
      <w:pPr>
        <w:pStyle w:val="paragraph"/>
      </w:pPr>
      <w:r w:rsidRPr="00031498">
        <w:tab/>
        <w:t>(f)</w:t>
      </w:r>
      <w:r w:rsidRPr="00031498">
        <w:tab/>
        <w:t>any need to maintain the confidentiality of the hearing;</w:t>
      </w:r>
    </w:p>
    <w:p w14:paraId="7A3441D3" w14:textId="77777777" w:rsidR="007B27CA" w:rsidRPr="00031498" w:rsidRDefault="007B27CA" w:rsidP="007B27CA">
      <w:pPr>
        <w:pStyle w:val="paragraph"/>
      </w:pPr>
      <w:r w:rsidRPr="00031498">
        <w:tab/>
        <w:t>(</w:t>
      </w:r>
      <w:r w:rsidR="003A0198" w:rsidRPr="00031498">
        <w:t>g</w:t>
      </w:r>
      <w:r w:rsidRPr="00031498">
        <w:t>)</w:t>
      </w:r>
      <w:r w:rsidRPr="00031498">
        <w:tab/>
        <w:t xml:space="preserve">any reasonable adjustments that may be required to accommodate the health or disability requirements of the </w:t>
      </w:r>
      <w:r w:rsidR="00DD0C58" w:rsidRPr="00031498">
        <w:t>witness</w:t>
      </w:r>
      <w:r w:rsidRPr="00031498">
        <w:t>.</w:t>
      </w:r>
    </w:p>
    <w:p w14:paraId="41CE351C" w14:textId="77777777" w:rsidR="007E17F4" w:rsidRPr="00031498" w:rsidRDefault="007E17F4" w:rsidP="007E17F4">
      <w:pPr>
        <w:pStyle w:val="SubsectionHead"/>
      </w:pPr>
      <w:r w:rsidRPr="00031498">
        <w:t>Application for allowance</w:t>
      </w:r>
    </w:p>
    <w:p w14:paraId="1ED85DF2" w14:textId="77777777" w:rsidR="007E17F4" w:rsidRPr="00031498" w:rsidRDefault="007E17F4" w:rsidP="007E17F4">
      <w:pPr>
        <w:pStyle w:val="subsection"/>
      </w:pPr>
      <w:r w:rsidRPr="00031498">
        <w:tab/>
        <w:t>(3)</w:t>
      </w:r>
      <w:r w:rsidRPr="00031498">
        <w:tab/>
        <w:t xml:space="preserve">A </w:t>
      </w:r>
      <w:r w:rsidR="00DD0C58" w:rsidRPr="00031498">
        <w:t xml:space="preserve">witness </w:t>
      </w:r>
      <w:r w:rsidRPr="00031498">
        <w:t xml:space="preserve">who is entitled to be paid expenses under </w:t>
      </w:r>
      <w:r w:rsidR="00F304D0" w:rsidRPr="00031498">
        <w:t>subsection (</w:t>
      </w:r>
      <w:r w:rsidRPr="00031498">
        <w:t xml:space="preserve">1) may apply to </w:t>
      </w:r>
      <w:r w:rsidR="00DE7A95" w:rsidRPr="00031498">
        <w:t>the NACC</w:t>
      </w:r>
      <w:r w:rsidRPr="00031498">
        <w:t xml:space="preserve"> for the payment of the expenses.</w:t>
      </w:r>
    </w:p>
    <w:p w14:paraId="6D98E088" w14:textId="77777777" w:rsidR="007E17F4" w:rsidRPr="00031498" w:rsidRDefault="007E17F4" w:rsidP="007E17F4">
      <w:pPr>
        <w:pStyle w:val="subsection"/>
      </w:pPr>
      <w:r w:rsidRPr="00031498">
        <w:tab/>
        <w:t>(4)</w:t>
      </w:r>
      <w:r w:rsidRPr="00031498">
        <w:tab/>
        <w:t>The application must include the following:</w:t>
      </w:r>
    </w:p>
    <w:p w14:paraId="1CEAB686" w14:textId="77777777" w:rsidR="007E17F4" w:rsidRPr="00031498" w:rsidRDefault="007E17F4" w:rsidP="007E17F4">
      <w:pPr>
        <w:pStyle w:val="paragraph"/>
      </w:pPr>
      <w:r w:rsidRPr="00031498">
        <w:tab/>
        <w:t>(a)</w:t>
      </w:r>
      <w:r w:rsidRPr="00031498">
        <w:tab/>
        <w:t>evidence that the travel</w:t>
      </w:r>
      <w:r w:rsidR="005929E2" w:rsidRPr="00031498">
        <w:t xml:space="preserve"> was</w:t>
      </w:r>
      <w:r w:rsidR="009A6FB3" w:rsidRPr="00031498">
        <w:t xml:space="preserve"> or will be</w:t>
      </w:r>
      <w:r w:rsidR="005929E2" w:rsidRPr="00031498">
        <w:t xml:space="preserve"> undertaken</w:t>
      </w:r>
      <w:r w:rsidRPr="00031498">
        <w:t xml:space="preserve"> for the purposes of appearing as a witness at the hearing;</w:t>
      </w:r>
    </w:p>
    <w:p w14:paraId="7368E28E" w14:textId="77777777" w:rsidR="007E17F4" w:rsidRPr="00031498" w:rsidRDefault="007E17F4" w:rsidP="007E17F4">
      <w:pPr>
        <w:pStyle w:val="paragraph"/>
      </w:pPr>
      <w:r w:rsidRPr="00031498">
        <w:tab/>
        <w:t>(b)</w:t>
      </w:r>
      <w:r w:rsidRPr="00031498">
        <w:tab/>
        <w:t>evidence of the expenses incurred</w:t>
      </w:r>
      <w:r w:rsidR="001F03CC" w:rsidRPr="00031498">
        <w:t xml:space="preserve"> or likely to be incurred</w:t>
      </w:r>
      <w:r w:rsidR="002E7BAD" w:rsidRPr="00031498">
        <w:t xml:space="preserve"> </w:t>
      </w:r>
      <w:r w:rsidRPr="00031498">
        <w:t xml:space="preserve">by the </w:t>
      </w:r>
      <w:r w:rsidR="00DD0C58" w:rsidRPr="00031498">
        <w:t>witness</w:t>
      </w:r>
      <w:r w:rsidRPr="00031498">
        <w:t>;</w:t>
      </w:r>
    </w:p>
    <w:p w14:paraId="19C8646A" w14:textId="77777777" w:rsidR="007E17F4" w:rsidRPr="00031498" w:rsidRDefault="007E17F4" w:rsidP="007E17F4">
      <w:pPr>
        <w:pStyle w:val="paragraph"/>
      </w:pPr>
      <w:r w:rsidRPr="00031498">
        <w:tab/>
        <w:t>(c)</w:t>
      </w:r>
      <w:r w:rsidRPr="00031498">
        <w:tab/>
        <w:t xml:space="preserve">evidence as to why a particular mode of transport </w:t>
      </w:r>
      <w:r w:rsidR="009A6FB3" w:rsidRPr="00031498">
        <w:t xml:space="preserve">was </w:t>
      </w:r>
      <w:r w:rsidR="001F03CC" w:rsidRPr="00031498">
        <w:t xml:space="preserve">or </w:t>
      </w:r>
      <w:r w:rsidR="009A6FB3" w:rsidRPr="00031498">
        <w:t>i</w:t>
      </w:r>
      <w:r w:rsidRPr="00031498">
        <w:t>s required;</w:t>
      </w:r>
    </w:p>
    <w:p w14:paraId="37C0EFAE" w14:textId="77777777" w:rsidR="007E17F4" w:rsidRPr="00031498" w:rsidRDefault="007E17F4" w:rsidP="007E17F4">
      <w:pPr>
        <w:pStyle w:val="paragraph"/>
      </w:pPr>
      <w:r w:rsidRPr="00031498">
        <w:tab/>
        <w:t>(d)</w:t>
      </w:r>
      <w:r w:rsidRPr="00031498">
        <w:tab/>
        <w:t>evidence of any health or disability requirements</w:t>
      </w:r>
      <w:r w:rsidR="002E6C5A" w:rsidRPr="00031498">
        <w:t xml:space="preserve">, or adjustments required to accommodate those requirements, that </w:t>
      </w:r>
      <w:r w:rsidR="009A6FB3" w:rsidRPr="00031498">
        <w:t xml:space="preserve">affected, or will </w:t>
      </w:r>
      <w:r w:rsidR="002E6C5A" w:rsidRPr="00031498">
        <w:t>affect</w:t>
      </w:r>
      <w:r w:rsidR="009A6FB3" w:rsidRPr="00031498">
        <w:t>,</w:t>
      </w:r>
      <w:r w:rsidR="002E6C5A" w:rsidRPr="00031498">
        <w:t xml:space="preserve"> the cost of the travel.</w:t>
      </w:r>
    </w:p>
    <w:p w14:paraId="7FB7B063" w14:textId="77777777" w:rsidR="00765737" w:rsidRPr="00031498" w:rsidRDefault="00DE7A95" w:rsidP="002E6C5A">
      <w:pPr>
        <w:pStyle w:val="subsection"/>
      </w:pPr>
      <w:r w:rsidRPr="00031498">
        <w:tab/>
        <w:t>(5)</w:t>
      </w:r>
      <w:r w:rsidRPr="00031498">
        <w:tab/>
        <w:t>The application may be granted by</w:t>
      </w:r>
      <w:r w:rsidR="0068771B" w:rsidRPr="00031498">
        <w:t xml:space="preserve"> </w:t>
      </w:r>
      <w:r w:rsidR="000D52DD" w:rsidRPr="00031498">
        <w:t xml:space="preserve">a person (the </w:t>
      </w:r>
      <w:r w:rsidR="000D52DD" w:rsidRPr="00031498">
        <w:rPr>
          <w:b/>
          <w:i/>
        </w:rPr>
        <w:t>decision</w:t>
      </w:r>
      <w:r w:rsidR="00E0108B">
        <w:rPr>
          <w:b/>
          <w:i/>
        </w:rPr>
        <w:noBreakHyphen/>
      </w:r>
      <w:r w:rsidR="000D52DD" w:rsidRPr="00031498">
        <w:rPr>
          <w:b/>
          <w:i/>
        </w:rPr>
        <w:t>maker</w:t>
      </w:r>
      <w:r w:rsidR="000D52DD" w:rsidRPr="00031498">
        <w:t xml:space="preserve">) who is </w:t>
      </w:r>
      <w:r w:rsidR="0068771B" w:rsidRPr="00031498">
        <w:t>any of the following</w:t>
      </w:r>
      <w:r w:rsidR="00765737" w:rsidRPr="00031498">
        <w:t>:</w:t>
      </w:r>
    </w:p>
    <w:p w14:paraId="44F6BF6C" w14:textId="77777777" w:rsidR="00765737" w:rsidRPr="00031498" w:rsidRDefault="00765737" w:rsidP="00765737">
      <w:pPr>
        <w:pStyle w:val="paragraph"/>
      </w:pPr>
      <w:r w:rsidRPr="00031498">
        <w:tab/>
        <w:t>(a)</w:t>
      </w:r>
      <w:r w:rsidRPr="00031498">
        <w:tab/>
        <w:t>the CEO;</w:t>
      </w:r>
    </w:p>
    <w:p w14:paraId="491A7D02" w14:textId="77777777" w:rsidR="009A6FB3" w:rsidRPr="00031498" w:rsidRDefault="00765737" w:rsidP="00765737">
      <w:pPr>
        <w:pStyle w:val="paragraph"/>
      </w:pPr>
      <w:r w:rsidRPr="00031498">
        <w:tab/>
        <w:t>(b)</w:t>
      </w:r>
      <w:r w:rsidRPr="00031498">
        <w:tab/>
      </w:r>
      <w:r w:rsidR="00DE7A95" w:rsidRPr="00031498">
        <w:t>a staff member of the NACC who is</w:t>
      </w:r>
      <w:r w:rsidR="0058024A" w:rsidRPr="00031498">
        <w:t xml:space="preserve"> an APS employee and</w:t>
      </w:r>
      <w:r w:rsidR="009A6FB3" w:rsidRPr="00031498">
        <w:t>:</w:t>
      </w:r>
    </w:p>
    <w:p w14:paraId="183A8959" w14:textId="77777777" w:rsidR="00CB4F72" w:rsidRPr="00031498" w:rsidRDefault="009A6FB3" w:rsidP="00765737">
      <w:pPr>
        <w:pStyle w:val="paragraphsub"/>
      </w:pPr>
      <w:r w:rsidRPr="00031498">
        <w:tab/>
        <w:t>(</w:t>
      </w:r>
      <w:r w:rsidR="00765737" w:rsidRPr="00031498">
        <w:t>i</w:t>
      </w:r>
      <w:r w:rsidRPr="00031498">
        <w:t>)</w:t>
      </w:r>
      <w:r w:rsidRPr="00031498">
        <w:tab/>
      </w:r>
      <w:r w:rsidR="00DE7A95" w:rsidRPr="00031498">
        <w:t>an SES employee</w:t>
      </w:r>
      <w:r w:rsidR="00CB4F72" w:rsidRPr="00031498">
        <w:t>;</w:t>
      </w:r>
      <w:r w:rsidR="00DE7A95" w:rsidRPr="00031498">
        <w:t xml:space="preserve"> or</w:t>
      </w:r>
    </w:p>
    <w:p w14:paraId="18B3EA16" w14:textId="77777777" w:rsidR="00DE7A95" w:rsidRPr="00031498" w:rsidRDefault="00CB4F72" w:rsidP="00765737">
      <w:pPr>
        <w:pStyle w:val="paragraphsub"/>
      </w:pPr>
      <w:r w:rsidRPr="00031498">
        <w:tab/>
        <w:t>(ii)</w:t>
      </w:r>
      <w:r w:rsidRPr="00031498">
        <w:tab/>
        <w:t>an</w:t>
      </w:r>
      <w:r w:rsidR="00DE7A95" w:rsidRPr="00031498">
        <w:t xml:space="preserve"> acting SES employee</w:t>
      </w:r>
      <w:r w:rsidR="009A6FB3" w:rsidRPr="00031498">
        <w:t>; or</w:t>
      </w:r>
    </w:p>
    <w:p w14:paraId="4927FDCC" w14:textId="77777777" w:rsidR="009A6FB3" w:rsidRPr="00031498" w:rsidRDefault="009A6FB3" w:rsidP="00765737">
      <w:pPr>
        <w:pStyle w:val="paragraphsub"/>
      </w:pPr>
      <w:r w:rsidRPr="00031498">
        <w:tab/>
        <w:t>(</w:t>
      </w:r>
      <w:r w:rsidR="00765737" w:rsidRPr="00031498">
        <w:t>i</w:t>
      </w:r>
      <w:r w:rsidR="00CB4F72" w:rsidRPr="00031498">
        <w:t>i</w:t>
      </w:r>
      <w:r w:rsidR="00765737" w:rsidRPr="00031498">
        <w:t>i</w:t>
      </w:r>
      <w:r w:rsidRPr="00031498">
        <w:t>)</w:t>
      </w:r>
      <w:r w:rsidRPr="00031498">
        <w:tab/>
        <w:t xml:space="preserve">classified as Executive Level 2 </w:t>
      </w:r>
      <w:r w:rsidR="0058024A" w:rsidRPr="00031498">
        <w:t xml:space="preserve">or equivalent, </w:t>
      </w:r>
      <w:r w:rsidRPr="00031498">
        <w:t>or higher; or</w:t>
      </w:r>
    </w:p>
    <w:p w14:paraId="1E40509B" w14:textId="77777777" w:rsidR="009A6FB3" w:rsidRPr="00031498" w:rsidRDefault="009A6FB3" w:rsidP="00765737">
      <w:pPr>
        <w:pStyle w:val="paragraphsub"/>
      </w:pPr>
      <w:r w:rsidRPr="00031498">
        <w:tab/>
        <w:t>(</w:t>
      </w:r>
      <w:r w:rsidR="00765737" w:rsidRPr="00031498">
        <w:t>i</w:t>
      </w:r>
      <w:r w:rsidR="00CB4F72" w:rsidRPr="00031498">
        <w:t>v</w:t>
      </w:r>
      <w:r w:rsidRPr="00031498">
        <w:t>)</w:t>
      </w:r>
      <w:r w:rsidRPr="00031498">
        <w:tab/>
        <w:t>acting in a position usually occupied by an APS employee who is so classified.</w:t>
      </w:r>
    </w:p>
    <w:p w14:paraId="24610774" w14:textId="77777777" w:rsidR="00DE7A95" w:rsidRPr="00031498" w:rsidRDefault="002E6C5A" w:rsidP="00AE7E62">
      <w:pPr>
        <w:pStyle w:val="subsection"/>
      </w:pPr>
      <w:r w:rsidRPr="00031498">
        <w:tab/>
        <w:t>(</w:t>
      </w:r>
      <w:r w:rsidR="00DE7A95" w:rsidRPr="00031498">
        <w:t>6</w:t>
      </w:r>
      <w:r w:rsidRPr="00031498">
        <w:t>)</w:t>
      </w:r>
      <w:r w:rsidRPr="00031498">
        <w:tab/>
        <w:t>The decision</w:t>
      </w:r>
      <w:r w:rsidR="00E0108B">
        <w:noBreakHyphen/>
      </w:r>
      <w:r w:rsidRPr="00031498">
        <w:t xml:space="preserve">maker may </w:t>
      </w:r>
      <w:r w:rsidR="002E207F" w:rsidRPr="00031498">
        <w:t>grant</w:t>
      </w:r>
      <w:r w:rsidRPr="00031498">
        <w:t xml:space="preserve"> the application only if the decision</w:t>
      </w:r>
      <w:r w:rsidR="00E0108B">
        <w:noBreakHyphen/>
      </w:r>
      <w:r w:rsidRPr="00031498">
        <w:t>maker is satisfied that</w:t>
      </w:r>
      <w:r w:rsidR="00AE7E62" w:rsidRPr="00031498">
        <w:t xml:space="preserve"> </w:t>
      </w:r>
      <w:r w:rsidR="00DE7A95" w:rsidRPr="00031498">
        <w:t xml:space="preserve">the application complies with </w:t>
      </w:r>
      <w:r w:rsidR="00F304D0" w:rsidRPr="00031498">
        <w:t>subsection (</w:t>
      </w:r>
      <w:r w:rsidR="00DE7A95" w:rsidRPr="00031498">
        <w:t>4)</w:t>
      </w:r>
      <w:r w:rsidR="00AE7E62" w:rsidRPr="00031498">
        <w:t>.</w:t>
      </w:r>
    </w:p>
    <w:p w14:paraId="3967A902" w14:textId="77777777" w:rsidR="00AE7E62" w:rsidRPr="00031498" w:rsidRDefault="00AE7E62" w:rsidP="00AE7E62">
      <w:pPr>
        <w:pStyle w:val="subsection"/>
      </w:pPr>
      <w:r w:rsidRPr="00031498">
        <w:tab/>
        <w:t>(7)</w:t>
      </w:r>
      <w:r w:rsidRPr="00031498">
        <w:tab/>
        <w:t>If the decision</w:t>
      </w:r>
      <w:r w:rsidR="00E0108B">
        <w:noBreakHyphen/>
      </w:r>
      <w:r w:rsidRPr="00031498">
        <w:t>maker grants the application, but is not satisfied that the expenses applied for are equal to or less than the maximum travel allowance, the decision</w:t>
      </w:r>
      <w:r w:rsidR="00E0108B">
        <w:noBreakHyphen/>
      </w:r>
      <w:r w:rsidRPr="00031498">
        <w:t xml:space="preserve">maker must reduce the amount payable to the witness to the </w:t>
      </w:r>
      <w:r w:rsidR="0055192C" w:rsidRPr="00031498">
        <w:t xml:space="preserve">amount of the </w:t>
      </w:r>
      <w:r w:rsidRPr="00031498">
        <w:t>maximum travel allowance.</w:t>
      </w:r>
    </w:p>
    <w:p w14:paraId="58CB9096" w14:textId="77777777" w:rsidR="001F03CC" w:rsidRPr="00031498" w:rsidRDefault="001F03CC" w:rsidP="00AE7E62">
      <w:pPr>
        <w:pStyle w:val="subsection"/>
      </w:pPr>
      <w:r w:rsidRPr="00031498">
        <w:tab/>
        <w:t>(8)</w:t>
      </w:r>
      <w:r w:rsidRPr="00031498">
        <w:tab/>
        <w:t>If the application is granted, allowance is payable in accordance with the grant, subject to this instrument.</w:t>
      </w:r>
    </w:p>
    <w:p w14:paraId="1476A2B0" w14:textId="77777777" w:rsidR="00C9646E" w:rsidRPr="00031498" w:rsidRDefault="00C735B7" w:rsidP="00C9646E">
      <w:pPr>
        <w:pStyle w:val="ActHead5"/>
      </w:pPr>
      <w:bookmarkStart w:id="9" w:name="_Toc135822941"/>
      <w:r w:rsidRPr="00445942">
        <w:rPr>
          <w:rStyle w:val="CharSectno"/>
        </w:rPr>
        <w:t>7</w:t>
      </w:r>
      <w:r w:rsidR="00C9646E" w:rsidRPr="00031498">
        <w:t xml:space="preserve">  Allowance for accommodation and meals</w:t>
      </w:r>
      <w:bookmarkEnd w:id="9"/>
    </w:p>
    <w:p w14:paraId="264BE566" w14:textId="77777777" w:rsidR="004516AA" w:rsidRPr="00031498" w:rsidRDefault="004516AA" w:rsidP="004516AA">
      <w:pPr>
        <w:pStyle w:val="subsection"/>
      </w:pPr>
      <w:r w:rsidRPr="00031498">
        <w:tab/>
        <w:t>(1)</w:t>
      </w:r>
      <w:r w:rsidRPr="00031498">
        <w:tab/>
        <w:t>A witness appearing at a hearing who:</w:t>
      </w:r>
    </w:p>
    <w:p w14:paraId="48AC3B04" w14:textId="77777777" w:rsidR="004516AA" w:rsidRPr="00031498" w:rsidRDefault="004516AA" w:rsidP="004516AA">
      <w:pPr>
        <w:pStyle w:val="paragraph"/>
      </w:pPr>
      <w:r w:rsidRPr="00031498">
        <w:tab/>
        <w:t>(a)</w:t>
      </w:r>
      <w:r w:rsidRPr="00031498">
        <w:tab/>
        <w:t xml:space="preserve">in order to appear as a witness at the hearing, needs to travel with </w:t>
      </w:r>
      <w:r w:rsidR="0086648D" w:rsidRPr="00031498">
        <w:t>one or more</w:t>
      </w:r>
      <w:r w:rsidRPr="00031498">
        <w:t xml:space="preserve"> overnight absence</w:t>
      </w:r>
      <w:r w:rsidR="0086648D" w:rsidRPr="00031498">
        <w:t>s</w:t>
      </w:r>
      <w:r w:rsidRPr="00031498">
        <w:t>; and</w:t>
      </w:r>
    </w:p>
    <w:p w14:paraId="1260F4CD" w14:textId="77777777" w:rsidR="004516AA" w:rsidRPr="00031498" w:rsidRDefault="004516AA" w:rsidP="004516AA">
      <w:pPr>
        <w:pStyle w:val="paragraph"/>
      </w:pPr>
      <w:r w:rsidRPr="00031498">
        <w:tab/>
        <w:t>(b)</w:t>
      </w:r>
      <w:r w:rsidRPr="00031498">
        <w:tab/>
        <w:t>stays in commercial accommodation for at least one of those overnight absences;</w:t>
      </w:r>
    </w:p>
    <w:p w14:paraId="2C9C28FA" w14:textId="77777777" w:rsidR="004516AA" w:rsidRPr="00031498" w:rsidRDefault="004516AA" w:rsidP="004516AA">
      <w:pPr>
        <w:pStyle w:val="subsection2"/>
      </w:pPr>
      <w:r w:rsidRPr="00031498">
        <w:t xml:space="preserve">is entitled to be paid, for each overnight absence that the </w:t>
      </w:r>
      <w:r w:rsidR="00ED417D" w:rsidRPr="00031498">
        <w:t>witness</w:t>
      </w:r>
      <w:r w:rsidRPr="00031498">
        <w:t xml:space="preserve"> stays in commercial accommodation, the expenses that the </w:t>
      </w:r>
      <w:r w:rsidR="00ED417D" w:rsidRPr="00031498">
        <w:t xml:space="preserve">witness </w:t>
      </w:r>
      <w:r w:rsidRPr="00031498">
        <w:t>incurs or is likely to incur for accommodation and meals, up to the maximum accommodation and meals allowance worked out under subsection (2).</w:t>
      </w:r>
    </w:p>
    <w:p w14:paraId="7DDCC3C0" w14:textId="77777777" w:rsidR="000934AD" w:rsidRPr="00031498" w:rsidRDefault="00491E3B" w:rsidP="00491E3B">
      <w:pPr>
        <w:pStyle w:val="subsection"/>
      </w:pPr>
      <w:r w:rsidRPr="00031498">
        <w:tab/>
        <w:t>(2)</w:t>
      </w:r>
      <w:r w:rsidRPr="00031498">
        <w:tab/>
      </w:r>
      <w:r w:rsidR="00104478" w:rsidRPr="00031498">
        <w:t xml:space="preserve">For the purposes of this section, </w:t>
      </w:r>
      <w:r w:rsidR="00C322AD" w:rsidRPr="00031498">
        <w:t>t</w:t>
      </w:r>
      <w:r w:rsidRPr="00031498">
        <w:t xml:space="preserve">he </w:t>
      </w:r>
      <w:r w:rsidRPr="00031498">
        <w:rPr>
          <w:b/>
          <w:i/>
        </w:rPr>
        <w:t xml:space="preserve">maximum </w:t>
      </w:r>
      <w:r w:rsidR="005929E2" w:rsidRPr="00031498">
        <w:rPr>
          <w:b/>
          <w:i/>
        </w:rPr>
        <w:t>accommodation and meals</w:t>
      </w:r>
      <w:r w:rsidRPr="00031498">
        <w:rPr>
          <w:b/>
          <w:i/>
        </w:rPr>
        <w:t xml:space="preserve"> allowance</w:t>
      </w:r>
      <w:r w:rsidRPr="00031498">
        <w:t xml:space="preserve"> </w:t>
      </w:r>
      <w:r w:rsidR="000934AD" w:rsidRPr="00031498">
        <w:t xml:space="preserve">for an overnight absence </w:t>
      </w:r>
      <w:r w:rsidRPr="00031498">
        <w:t xml:space="preserve">is the </w:t>
      </w:r>
      <w:r w:rsidR="000934AD" w:rsidRPr="00031498">
        <w:t xml:space="preserve">rate set out in </w:t>
      </w:r>
      <w:r w:rsidR="00DD1714" w:rsidRPr="00031498">
        <w:t>Table 6A or 6B of the official travel determination</w:t>
      </w:r>
      <w:r w:rsidR="000934AD" w:rsidRPr="00031498">
        <w:t xml:space="preserve"> for</w:t>
      </w:r>
      <w:r w:rsidR="00DD0C58" w:rsidRPr="00031498">
        <w:t xml:space="preserve"> a</w:t>
      </w:r>
      <w:r w:rsidR="000934AD" w:rsidRPr="00031498">
        <w:t xml:space="preserve"> tier 3 office holder</w:t>
      </w:r>
      <w:r w:rsidR="00DD0C58" w:rsidRPr="00031498">
        <w:t xml:space="preserve"> who undertakes the same travel as the witness.</w:t>
      </w:r>
    </w:p>
    <w:p w14:paraId="194EA127" w14:textId="77777777" w:rsidR="00DD0C58" w:rsidRPr="00031498" w:rsidRDefault="00DD0C58" w:rsidP="00491E3B">
      <w:pPr>
        <w:pStyle w:val="subsection"/>
      </w:pPr>
      <w:r w:rsidRPr="00031498">
        <w:tab/>
        <w:t>(3)</w:t>
      </w:r>
      <w:r w:rsidRPr="00031498">
        <w:tab/>
        <w:t xml:space="preserve">No expenses are payable under this section </w:t>
      </w:r>
      <w:r w:rsidR="005E3484" w:rsidRPr="00031498">
        <w:t>in relation to</w:t>
      </w:r>
      <w:r w:rsidRPr="00031498">
        <w:t xml:space="preserve"> travel that does not require an overnight absence.</w:t>
      </w:r>
    </w:p>
    <w:p w14:paraId="78890724" w14:textId="77777777" w:rsidR="00491E3B" w:rsidRPr="00031498" w:rsidRDefault="00491E3B" w:rsidP="00491E3B">
      <w:pPr>
        <w:pStyle w:val="SubsectionHead"/>
      </w:pPr>
      <w:r w:rsidRPr="00031498">
        <w:t>Application for allowance</w:t>
      </w:r>
    </w:p>
    <w:p w14:paraId="3BE3F633" w14:textId="77777777" w:rsidR="00B003E9" w:rsidRPr="00031498" w:rsidRDefault="00B003E9" w:rsidP="00B003E9">
      <w:pPr>
        <w:pStyle w:val="subsection"/>
      </w:pPr>
      <w:r w:rsidRPr="00031498">
        <w:tab/>
        <w:t>(4)</w:t>
      </w:r>
      <w:r w:rsidRPr="00031498">
        <w:tab/>
        <w:t xml:space="preserve">A witness who is entitled to be paid expenses under </w:t>
      </w:r>
      <w:r w:rsidR="00F304D0" w:rsidRPr="00031498">
        <w:t>subsection (</w:t>
      </w:r>
      <w:r w:rsidRPr="00031498">
        <w:t>1) may apply to the NACC for the payment of the expenses.</w:t>
      </w:r>
    </w:p>
    <w:p w14:paraId="3368E1C3" w14:textId="77777777" w:rsidR="00491E3B" w:rsidRPr="00031498" w:rsidRDefault="00491E3B" w:rsidP="00491E3B">
      <w:pPr>
        <w:pStyle w:val="subsection"/>
      </w:pPr>
      <w:r w:rsidRPr="00031498">
        <w:tab/>
        <w:t>(</w:t>
      </w:r>
      <w:r w:rsidR="00DD0C58" w:rsidRPr="00031498">
        <w:t>5</w:t>
      </w:r>
      <w:r w:rsidRPr="00031498">
        <w:t>)</w:t>
      </w:r>
      <w:r w:rsidRPr="00031498">
        <w:tab/>
        <w:t>The application must include the following:</w:t>
      </w:r>
    </w:p>
    <w:p w14:paraId="59A9CA82" w14:textId="77777777" w:rsidR="00491E3B" w:rsidRPr="00031498" w:rsidRDefault="00491E3B" w:rsidP="00491E3B">
      <w:pPr>
        <w:pStyle w:val="paragraph"/>
      </w:pPr>
      <w:r w:rsidRPr="00031498">
        <w:tab/>
        <w:t>(a)</w:t>
      </w:r>
      <w:r w:rsidRPr="00031498">
        <w:tab/>
        <w:t xml:space="preserve">evidence that the </w:t>
      </w:r>
      <w:r w:rsidR="00DD0C58" w:rsidRPr="00031498">
        <w:t>witness</w:t>
      </w:r>
      <w:r w:rsidRPr="00031498">
        <w:t xml:space="preserve"> </w:t>
      </w:r>
      <w:r w:rsidR="001F03CC" w:rsidRPr="00031498">
        <w:t>was</w:t>
      </w:r>
      <w:r w:rsidR="009A6FB3" w:rsidRPr="00031498">
        <w:t xml:space="preserve"> or will be</w:t>
      </w:r>
      <w:r w:rsidR="00DD0C58" w:rsidRPr="00031498">
        <w:t xml:space="preserve"> absent overnight in order to appear </w:t>
      </w:r>
      <w:r w:rsidRPr="00031498">
        <w:t>as a witness at the hearing;</w:t>
      </w:r>
    </w:p>
    <w:p w14:paraId="61CAC0CE" w14:textId="77777777" w:rsidR="00491E3B" w:rsidRPr="00031498" w:rsidRDefault="00491E3B" w:rsidP="00491E3B">
      <w:pPr>
        <w:pStyle w:val="paragraph"/>
      </w:pPr>
      <w:r w:rsidRPr="00031498">
        <w:tab/>
        <w:t>(b)</w:t>
      </w:r>
      <w:r w:rsidRPr="00031498">
        <w:tab/>
        <w:t xml:space="preserve">evidence of the expenses incurred </w:t>
      </w:r>
      <w:r w:rsidR="009A6FB3" w:rsidRPr="00031498">
        <w:t xml:space="preserve">or likely to be incurred </w:t>
      </w:r>
      <w:r w:rsidRPr="00031498">
        <w:t xml:space="preserve">by the </w:t>
      </w:r>
      <w:r w:rsidR="00295527" w:rsidRPr="00031498">
        <w:t>witness</w:t>
      </w:r>
      <w:r w:rsidR="00DD0C58" w:rsidRPr="00031498">
        <w:t>.</w:t>
      </w:r>
    </w:p>
    <w:p w14:paraId="3A538809" w14:textId="77777777" w:rsidR="0034775E" w:rsidRPr="00031498" w:rsidRDefault="0034775E" w:rsidP="0034775E">
      <w:pPr>
        <w:pStyle w:val="subsection"/>
      </w:pPr>
      <w:r w:rsidRPr="00031498">
        <w:tab/>
        <w:t>(6)</w:t>
      </w:r>
      <w:r w:rsidRPr="00031498">
        <w:tab/>
        <w:t xml:space="preserve">The application may be granted by a person (the </w:t>
      </w:r>
      <w:r w:rsidRPr="00031498">
        <w:rPr>
          <w:b/>
          <w:i/>
        </w:rPr>
        <w:t>decision</w:t>
      </w:r>
      <w:r w:rsidR="00E0108B">
        <w:rPr>
          <w:b/>
          <w:i/>
        </w:rPr>
        <w:noBreakHyphen/>
      </w:r>
      <w:r w:rsidRPr="00031498">
        <w:rPr>
          <w:b/>
          <w:i/>
        </w:rPr>
        <w:t>maker</w:t>
      </w:r>
      <w:r w:rsidRPr="00031498">
        <w:t>) who is any of the following:</w:t>
      </w:r>
    </w:p>
    <w:p w14:paraId="31969C02" w14:textId="77777777" w:rsidR="0068771B" w:rsidRPr="00031498" w:rsidRDefault="0068771B" w:rsidP="0068771B">
      <w:pPr>
        <w:pStyle w:val="paragraph"/>
      </w:pPr>
      <w:r w:rsidRPr="00031498">
        <w:tab/>
        <w:t>(a)</w:t>
      </w:r>
      <w:r w:rsidRPr="00031498">
        <w:tab/>
        <w:t>the CEO;</w:t>
      </w:r>
    </w:p>
    <w:p w14:paraId="79EBD14A" w14:textId="77777777" w:rsidR="0068771B" w:rsidRPr="00031498" w:rsidRDefault="0068771B" w:rsidP="0068771B">
      <w:pPr>
        <w:pStyle w:val="paragraph"/>
      </w:pPr>
      <w:r w:rsidRPr="00031498">
        <w:tab/>
        <w:t>(b)</w:t>
      </w:r>
      <w:r w:rsidRPr="00031498">
        <w:tab/>
        <w:t>a staff member of the NACC who is an APS employee and:</w:t>
      </w:r>
    </w:p>
    <w:p w14:paraId="66C8F88B" w14:textId="77777777" w:rsidR="00496D10" w:rsidRPr="00031498" w:rsidRDefault="0068771B" w:rsidP="0068771B">
      <w:pPr>
        <w:pStyle w:val="paragraphsub"/>
      </w:pPr>
      <w:r w:rsidRPr="00031498">
        <w:tab/>
        <w:t>(i)</w:t>
      </w:r>
      <w:r w:rsidRPr="00031498">
        <w:tab/>
        <w:t>an SES employee</w:t>
      </w:r>
      <w:r w:rsidR="000A2B84" w:rsidRPr="00031498">
        <w:t>;</w:t>
      </w:r>
      <w:r w:rsidRPr="00031498">
        <w:t xml:space="preserve"> or</w:t>
      </w:r>
    </w:p>
    <w:p w14:paraId="46F3E5A8" w14:textId="77777777" w:rsidR="0068771B" w:rsidRPr="00031498" w:rsidRDefault="00496D10" w:rsidP="0068771B">
      <w:pPr>
        <w:pStyle w:val="paragraphsub"/>
      </w:pPr>
      <w:r w:rsidRPr="00031498">
        <w:tab/>
        <w:t>(ii)</w:t>
      </w:r>
      <w:r w:rsidRPr="00031498">
        <w:tab/>
      </w:r>
      <w:r w:rsidR="00CB4F72" w:rsidRPr="00031498">
        <w:t xml:space="preserve">an </w:t>
      </w:r>
      <w:r w:rsidR="0068771B" w:rsidRPr="00031498">
        <w:t>acting SES employee; or</w:t>
      </w:r>
    </w:p>
    <w:p w14:paraId="15BE2CDC" w14:textId="77777777" w:rsidR="0068771B" w:rsidRPr="00031498" w:rsidRDefault="0068771B" w:rsidP="0068771B">
      <w:pPr>
        <w:pStyle w:val="paragraphsub"/>
      </w:pPr>
      <w:r w:rsidRPr="00031498">
        <w:tab/>
        <w:t>(i</w:t>
      </w:r>
      <w:r w:rsidR="00496D10" w:rsidRPr="00031498">
        <w:t>i</w:t>
      </w:r>
      <w:r w:rsidRPr="00031498">
        <w:t>i)</w:t>
      </w:r>
      <w:r w:rsidRPr="00031498">
        <w:tab/>
        <w:t>classified as Executive Level 2 or equivalent, or higher; or</w:t>
      </w:r>
    </w:p>
    <w:p w14:paraId="3BCBAAB2" w14:textId="77777777" w:rsidR="0068771B" w:rsidRPr="00031498" w:rsidRDefault="0068771B" w:rsidP="0068771B">
      <w:pPr>
        <w:pStyle w:val="paragraphsub"/>
      </w:pPr>
      <w:r w:rsidRPr="00031498">
        <w:tab/>
        <w:t>(i</w:t>
      </w:r>
      <w:r w:rsidR="00496D10" w:rsidRPr="00031498">
        <w:t>v</w:t>
      </w:r>
      <w:r w:rsidRPr="00031498">
        <w:t>)</w:t>
      </w:r>
      <w:r w:rsidRPr="00031498">
        <w:tab/>
        <w:t>acting in a position usually occupied by an APS employee who is so classified.</w:t>
      </w:r>
    </w:p>
    <w:p w14:paraId="0F60400A" w14:textId="77777777" w:rsidR="00B003E9" w:rsidRPr="00031498" w:rsidRDefault="00B003E9" w:rsidP="0055192C">
      <w:pPr>
        <w:pStyle w:val="subsection"/>
      </w:pPr>
      <w:r w:rsidRPr="00031498">
        <w:tab/>
        <w:t>(7)</w:t>
      </w:r>
      <w:r w:rsidRPr="00031498">
        <w:tab/>
        <w:t>The decision</w:t>
      </w:r>
      <w:r w:rsidR="00E0108B">
        <w:noBreakHyphen/>
      </w:r>
      <w:r w:rsidRPr="00031498">
        <w:t xml:space="preserve">maker may </w:t>
      </w:r>
      <w:r w:rsidR="002E207F" w:rsidRPr="00031498">
        <w:t>grant</w:t>
      </w:r>
      <w:r w:rsidRPr="00031498">
        <w:t xml:space="preserve"> the application only if the decision</w:t>
      </w:r>
      <w:r w:rsidR="00E0108B">
        <w:noBreakHyphen/>
      </w:r>
      <w:r w:rsidRPr="00031498">
        <w:t>maker is satisfied that</w:t>
      </w:r>
      <w:r w:rsidR="0055192C" w:rsidRPr="00031498">
        <w:t xml:space="preserve"> </w:t>
      </w:r>
      <w:r w:rsidRPr="00031498">
        <w:t xml:space="preserve">the application complies with </w:t>
      </w:r>
      <w:r w:rsidR="00F304D0" w:rsidRPr="00031498">
        <w:t>subsection (</w:t>
      </w:r>
      <w:r w:rsidRPr="00031498">
        <w:t>5)</w:t>
      </w:r>
      <w:r w:rsidR="0055192C" w:rsidRPr="00031498">
        <w:t>.</w:t>
      </w:r>
    </w:p>
    <w:p w14:paraId="7A857D25" w14:textId="77777777" w:rsidR="0055192C" w:rsidRPr="00031498" w:rsidRDefault="0055192C" w:rsidP="0055192C">
      <w:pPr>
        <w:pStyle w:val="subsection"/>
      </w:pPr>
      <w:r w:rsidRPr="00031498">
        <w:tab/>
        <w:t>(8)</w:t>
      </w:r>
      <w:r w:rsidRPr="00031498">
        <w:tab/>
        <w:t>If the decision</w:t>
      </w:r>
      <w:r w:rsidR="00E0108B">
        <w:noBreakHyphen/>
      </w:r>
      <w:r w:rsidRPr="00031498">
        <w:t>maker grants the application, but is not satisfied that the expenses applied for are equal to or less than the maximum accommodation and meals allowance, the decision</w:t>
      </w:r>
      <w:r w:rsidR="00E0108B">
        <w:noBreakHyphen/>
      </w:r>
      <w:r w:rsidRPr="00031498">
        <w:t>maker must reduce the amount payable to the witness to the amount of the maximum accommodation and meals allowance.</w:t>
      </w:r>
    </w:p>
    <w:p w14:paraId="6E1EF983" w14:textId="77777777" w:rsidR="001F03CC" w:rsidRPr="00031498" w:rsidRDefault="001F03CC" w:rsidP="001F03CC">
      <w:pPr>
        <w:pStyle w:val="subsection"/>
      </w:pPr>
      <w:r w:rsidRPr="00031498">
        <w:tab/>
        <w:t>(9)</w:t>
      </w:r>
      <w:r w:rsidRPr="00031498">
        <w:tab/>
        <w:t>If the application is granted, allowance is payable in accordance with the grant, subject to this instrument.</w:t>
      </w:r>
    </w:p>
    <w:p w14:paraId="35570735" w14:textId="77777777" w:rsidR="00D9317C" w:rsidRPr="00031498" w:rsidRDefault="00C735B7" w:rsidP="00D9317C">
      <w:pPr>
        <w:pStyle w:val="ActHead5"/>
      </w:pPr>
      <w:bookmarkStart w:id="10" w:name="_Toc135822942"/>
      <w:r w:rsidRPr="00445942">
        <w:rPr>
          <w:rStyle w:val="CharSectno"/>
        </w:rPr>
        <w:t>8</w:t>
      </w:r>
      <w:r w:rsidR="00D9317C" w:rsidRPr="00031498">
        <w:t xml:space="preserve">  </w:t>
      </w:r>
      <w:r w:rsidR="00DE1851" w:rsidRPr="00031498">
        <w:t>No a</w:t>
      </w:r>
      <w:r w:rsidR="006348C3" w:rsidRPr="00031498">
        <w:t xml:space="preserve">llowances </w:t>
      </w:r>
      <w:r w:rsidR="00DE1851" w:rsidRPr="00031498">
        <w:t xml:space="preserve">payable where costs </w:t>
      </w:r>
      <w:r w:rsidR="006348C3" w:rsidRPr="00031498">
        <w:t xml:space="preserve">are </w:t>
      </w:r>
      <w:r w:rsidR="008C2289" w:rsidRPr="00031498">
        <w:t>met</w:t>
      </w:r>
      <w:r w:rsidR="00D9317C" w:rsidRPr="00031498">
        <w:t xml:space="preserve"> by the NACC</w:t>
      </w:r>
      <w:bookmarkEnd w:id="10"/>
    </w:p>
    <w:p w14:paraId="66BC5664" w14:textId="77777777" w:rsidR="00166B76" w:rsidRPr="00031498" w:rsidRDefault="00166B76" w:rsidP="00D9317C">
      <w:pPr>
        <w:pStyle w:val="subsection"/>
      </w:pPr>
      <w:r w:rsidRPr="00031498">
        <w:tab/>
      </w:r>
      <w:r w:rsidRPr="00031498">
        <w:tab/>
        <w:t xml:space="preserve">Despite </w:t>
      </w:r>
      <w:r w:rsidR="00DE1851" w:rsidRPr="00031498">
        <w:t>anything else in this Part</w:t>
      </w:r>
      <w:r w:rsidRPr="00031498">
        <w:t xml:space="preserve">, no amounts are payable under this Part to </w:t>
      </w:r>
      <w:r w:rsidR="00DE1851" w:rsidRPr="00031498">
        <w:t xml:space="preserve">a </w:t>
      </w:r>
      <w:r w:rsidRPr="00031498">
        <w:t xml:space="preserve">witness </w:t>
      </w:r>
      <w:r w:rsidR="00DE1851" w:rsidRPr="00031498">
        <w:t>appearing at</w:t>
      </w:r>
      <w:r w:rsidRPr="00031498">
        <w:t xml:space="preserve"> a hearing if the NACC </w:t>
      </w:r>
      <w:r w:rsidR="00DE1851" w:rsidRPr="00031498">
        <w:t>meets some or all of the travelling, accommodation or meal expenses of the witness for th</w:t>
      </w:r>
      <w:r w:rsidR="00FD4BF5" w:rsidRPr="00031498">
        <w:t>e</w:t>
      </w:r>
      <w:r w:rsidR="00DE1851" w:rsidRPr="00031498">
        <w:t xml:space="preserve"> hearing.</w:t>
      </w:r>
    </w:p>
    <w:p w14:paraId="624B27DF" w14:textId="77777777" w:rsidR="003C7EA0" w:rsidRPr="00031498" w:rsidRDefault="00F109CF" w:rsidP="003C7EA0">
      <w:pPr>
        <w:pStyle w:val="ActHead2"/>
        <w:pageBreakBefore/>
      </w:pPr>
      <w:bookmarkStart w:id="11" w:name="_Toc135822943"/>
      <w:r w:rsidRPr="00445942">
        <w:rPr>
          <w:rStyle w:val="CharPartNo"/>
        </w:rPr>
        <w:t>Part 3</w:t>
      </w:r>
      <w:r w:rsidR="003C7EA0" w:rsidRPr="00031498">
        <w:t>—</w:t>
      </w:r>
      <w:r w:rsidR="003C7EA0" w:rsidRPr="00445942">
        <w:rPr>
          <w:rStyle w:val="CharPartText"/>
        </w:rPr>
        <w:t>Legal aid officers</w:t>
      </w:r>
      <w:bookmarkEnd w:id="11"/>
    </w:p>
    <w:p w14:paraId="78458547" w14:textId="77777777" w:rsidR="003C7EA0" w:rsidRPr="00445942" w:rsidRDefault="003C7EA0" w:rsidP="003C7EA0">
      <w:pPr>
        <w:pStyle w:val="Header"/>
      </w:pPr>
      <w:r w:rsidRPr="00445942">
        <w:rPr>
          <w:rStyle w:val="CharDivNo"/>
        </w:rPr>
        <w:t xml:space="preserve"> </w:t>
      </w:r>
      <w:r w:rsidRPr="00445942">
        <w:rPr>
          <w:rStyle w:val="CharDivText"/>
        </w:rPr>
        <w:t xml:space="preserve"> </w:t>
      </w:r>
    </w:p>
    <w:p w14:paraId="1E16EAE2" w14:textId="77777777" w:rsidR="00ED5E2E" w:rsidRPr="00031498" w:rsidRDefault="00C735B7" w:rsidP="00ED5E2E">
      <w:pPr>
        <w:pStyle w:val="ActHead5"/>
      </w:pPr>
      <w:bookmarkStart w:id="12" w:name="_Toc135822944"/>
      <w:r w:rsidRPr="00445942">
        <w:rPr>
          <w:rStyle w:val="CharSectno"/>
        </w:rPr>
        <w:t>9</w:t>
      </w:r>
      <w:r w:rsidR="00ED5E2E" w:rsidRPr="00031498">
        <w:t xml:space="preserve">  Purpose of this Part</w:t>
      </w:r>
      <w:bookmarkEnd w:id="12"/>
    </w:p>
    <w:p w14:paraId="703D9DC4" w14:textId="77777777" w:rsidR="00ED5E2E" w:rsidRPr="00031498" w:rsidRDefault="00ED5E2E" w:rsidP="00ED5E2E">
      <w:pPr>
        <w:pStyle w:val="subsection"/>
      </w:pPr>
      <w:r w:rsidRPr="00031498">
        <w:tab/>
      </w:r>
      <w:r w:rsidRPr="00031498">
        <w:tab/>
        <w:t xml:space="preserve">The purpose of this Part is to prescribe, for the purposes of paragraph 98(5)(b) of the Act, classes of persons who are </w:t>
      </w:r>
      <w:r w:rsidRPr="00031498">
        <w:rPr>
          <w:b/>
          <w:i/>
        </w:rPr>
        <w:t>legal aid officers</w:t>
      </w:r>
      <w:r w:rsidRPr="00031498">
        <w:t xml:space="preserve"> for the purposes of the Act.</w:t>
      </w:r>
    </w:p>
    <w:p w14:paraId="06DA54DA" w14:textId="77777777" w:rsidR="00D66E13" w:rsidRPr="00031498" w:rsidRDefault="00C735B7" w:rsidP="00D66E13">
      <w:pPr>
        <w:pStyle w:val="ActHead5"/>
      </w:pPr>
      <w:bookmarkStart w:id="13" w:name="_Toc135822945"/>
      <w:r w:rsidRPr="00445942">
        <w:rPr>
          <w:rStyle w:val="CharSectno"/>
        </w:rPr>
        <w:t>10</w:t>
      </w:r>
      <w:r w:rsidR="00D66E13" w:rsidRPr="00031498">
        <w:t xml:space="preserve">  Legal aid officers—certain staff members of agencies that provide financial assistance under this instrument</w:t>
      </w:r>
      <w:bookmarkEnd w:id="13"/>
    </w:p>
    <w:p w14:paraId="00F5F15C" w14:textId="77777777" w:rsidR="00D66E13" w:rsidRPr="00031498" w:rsidRDefault="00D66E13" w:rsidP="00D66E13">
      <w:pPr>
        <w:pStyle w:val="subsection"/>
      </w:pPr>
      <w:r w:rsidRPr="00031498">
        <w:tab/>
        <w:t>(1)</w:t>
      </w:r>
      <w:r w:rsidRPr="00031498">
        <w:tab/>
        <w:t>For the purposes of paragraph 98(5)(b) of the Act, the class of persons set out in subsection (2) of this section is prescribed.</w:t>
      </w:r>
    </w:p>
    <w:p w14:paraId="763918CE" w14:textId="77777777" w:rsidR="00D66E13" w:rsidRPr="00031498" w:rsidRDefault="00D66E13" w:rsidP="00D66E13">
      <w:pPr>
        <w:pStyle w:val="subsection"/>
      </w:pPr>
      <w:r w:rsidRPr="00031498">
        <w:tab/>
        <w:t>(2)</w:t>
      </w:r>
      <w:r w:rsidRPr="00031498">
        <w:tab/>
        <w:t>For subsection (1), the class of persons consists of staff members of a Commonwealth agency who:</w:t>
      </w:r>
    </w:p>
    <w:p w14:paraId="0779947F" w14:textId="77777777" w:rsidR="00D66E13" w:rsidRPr="00031498" w:rsidRDefault="00D66E13" w:rsidP="00D66E13">
      <w:pPr>
        <w:pStyle w:val="paragraph"/>
      </w:pPr>
      <w:r w:rsidRPr="00031498">
        <w:tab/>
        <w:t>(a)</w:t>
      </w:r>
      <w:r w:rsidRPr="00031498">
        <w:tab/>
        <w:t>are responsible for receiving applications for financial assistance made under Part 4 or 5 of this instrument; or</w:t>
      </w:r>
    </w:p>
    <w:p w14:paraId="5E427C50" w14:textId="77777777" w:rsidR="00D66E13" w:rsidRPr="00031498" w:rsidRDefault="00D66E13" w:rsidP="00D66E13">
      <w:pPr>
        <w:pStyle w:val="paragraph"/>
      </w:pPr>
      <w:r w:rsidRPr="00031498">
        <w:tab/>
        <w:t>(b)</w:t>
      </w:r>
      <w:r w:rsidRPr="00031498">
        <w:tab/>
        <w:t>are involved in assessing or making decisions in relation to such applications.</w:t>
      </w:r>
    </w:p>
    <w:p w14:paraId="37A80166" w14:textId="77777777" w:rsidR="0031608F" w:rsidRPr="00031498" w:rsidRDefault="00C735B7" w:rsidP="0031608F">
      <w:pPr>
        <w:pStyle w:val="ActHead5"/>
      </w:pPr>
      <w:bookmarkStart w:id="14" w:name="_Toc135822946"/>
      <w:r w:rsidRPr="00445942">
        <w:rPr>
          <w:rStyle w:val="CharSectno"/>
        </w:rPr>
        <w:t>11</w:t>
      </w:r>
      <w:r w:rsidR="0031608F" w:rsidRPr="00031498">
        <w:t xml:space="preserve">  Legal aid officers—certain staff members of agencies that provide other financial assistance</w:t>
      </w:r>
      <w:bookmarkEnd w:id="14"/>
    </w:p>
    <w:p w14:paraId="434A74F4" w14:textId="77777777" w:rsidR="0031608F" w:rsidRPr="00031498" w:rsidRDefault="0031608F" w:rsidP="0031608F">
      <w:pPr>
        <w:pStyle w:val="subsection"/>
      </w:pPr>
      <w:r w:rsidRPr="00031498">
        <w:tab/>
        <w:t>(1)</w:t>
      </w:r>
      <w:r w:rsidRPr="00031498">
        <w:tab/>
        <w:t xml:space="preserve">For the purposes of paragraph 98(5)(b) of the Act, the class of persons set out in </w:t>
      </w:r>
      <w:r w:rsidR="00F304D0" w:rsidRPr="00031498">
        <w:t>subsection (</w:t>
      </w:r>
      <w:r w:rsidRPr="00031498">
        <w:t>2) of this section is prescribed.</w:t>
      </w:r>
    </w:p>
    <w:p w14:paraId="1A7598BF" w14:textId="77777777" w:rsidR="003C7EA0" w:rsidRPr="00031498" w:rsidRDefault="003C7EA0" w:rsidP="003C7EA0">
      <w:pPr>
        <w:pStyle w:val="subsection"/>
      </w:pPr>
      <w:r w:rsidRPr="00031498">
        <w:tab/>
        <w:t>(</w:t>
      </w:r>
      <w:r w:rsidR="0031608F" w:rsidRPr="00031498">
        <w:t>2</w:t>
      </w:r>
      <w:r w:rsidRPr="00031498">
        <w:t>)</w:t>
      </w:r>
      <w:r w:rsidRPr="00031498">
        <w:tab/>
        <w:t xml:space="preserve">For </w:t>
      </w:r>
      <w:r w:rsidR="00F304D0" w:rsidRPr="00031498">
        <w:t>subsection (</w:t>
      </w:r>
      <w:r w:rsidRPr="00031498">
        <w:t xml:space="preserve">1), the class of persons consists of staff members of a Commonwealth agency </w:t>
      </w:r>
      <w:r w:rsidR="00295527" w:rsidRPr="00031498">
        <w:t>(other than a parliamentary office)</w:t>
      </w:r>
      <w:r w:rsidR="007115CF" w:rsidRPr="00031498">
        <w:t>,</w:t>
      </w:r>
      <w:r w:rsidR="00295527" w:rsidRPr="00031498">
        <w:t xml:space="preserve"> </w:t>
      </w:r>
      <w:r w:rsidRPr="00031498">
        <w:t>that is responsible for providing financial assistance for legal expenses in relation to a matter arising under the Act</w:t>
      </w:r>
      <w:r w:rsidR="007115CF" w:rsidRPr="00031498">
        <w:t>,</w:t>
      </w:r>
      <w:r w:rsidRPr="00031498">
        <w:t xml:space="preserve"> who:</w:t>
      </w:r>
    </w:p>
    <w:p w14:paraId="2C71A4A4" w14:textId="77777777" w:rsidR="003C7EA0" w:rsidRPr="00031498" w:rsidRDefault="003C7EA0" w:rsidP="00295527">
      <w:pPr>
        <w:pStyle w:val="paragraph"/>
      </w:pPr>
      <w:r w:rsidRPr="00031498">
        <w:tab/>
        <w:t>(a)</w:t>
      </w:r>
      <w:r w:rsidRPr="00031498">
        <w:tab/>
        <w:t>are responsible for receiving applications for financial assistance for legal expenses in relation to matters arising under the Act; or</w:t>
      </w:r>
    </w:p>
    <w:p w14:paraId="1EC5E579" w14:textId="77777777" w:rsidR="003C7EA0" w:rsidRPr="00031498" w:rsidRDefault="003C7EA0" w:rsidP="003C7EA0">
      <w:pPr>
        <w:pStyle w:val="paragraph"/>
      </w:pPr>
      <w:r w:rsidRPr="00031498">
        <w:tab/>
        <w:t>(b)</w:t>
      </w:r>
      <w:r w:rsidRPr="00031498">
        <w:tab/>
        <w:t>are involved in assessing or making decisions in relation to such applications.</w:t>
      </w:r>
    </w:p>
    <w:p w14:paraId="290107C9" w14:textId="77777777" w:rsidR="00771E47" w:rsidRPr="00031498" w:rsidRDefault="00293272" w:rsidP="00771E47">
      <w:pPr>
        <w:pStyle w:val="ActHead2"/>
        <w:pageBreakBefore/>
      </w:pPr>
      <w:bookmarkStart w:id="15" w:name="_Toc135822947"/>
      <w:r w:rsidRPr="00445942">
        <w:rPr>
          <w:rStyle w:val="CharPartNo"/>
        </w:rPr>
        <w:t>Part 4</w:t>
      </w:r>
      <w:r w:rsidR="00771E47" w:rsidRPr="00031498">
        <w:t>—</w:t>
      </w:r>
      <w:r w:rsidR="00771E47" w:rsidRPr="00445942">
        <w:rPr>
          <w:rStyle w:val="CharPartText"/>
        </w:rPr>
        <w:t>Financial assistance</w:t>
      </w:r>
      <w:r w:rsidR="0049061D" w:rsidRPr="00445942">
        <w:rPr>
          <w:rStyle w:val="CharPartText"/>
        </w:rPr>
        <w:t xml:space="preserve"> (general)</w:t>
      </w:r>
      <w:bookmarkEnd w:id="15"/>
    </w:p>
    <w:p w14:paraId="27945FAC" w14:textId="77777777" w:rsidR="00771E47" w:rsidRPr="00445942" w:rsidRDefault="00771E47" w:rsidP="00771E47">
      <w:pPr>
        <w:pStyle w:val="Header"/>
      </w:pPr>
      <w:r w:rsidRPr="00445942">
        <w:rPr>
          <w:rStyle w:val="CharDivNo"/>
        </w:rPr>
        <w:t xml:space="preserve"> </w:t>
      </w:r>
      <w:r w:rsidRPr="00445942">
        <w:rPr>
          <w:rStyle w:val="CharDivText"/>
        </w:rPr>
        <w:t xml:space="preserve"> </w:t>
      </w:r>
    </w:p>
    <w:p w14:paraId="0226FF10" w14:textId="77777777" w:rsidR="00771E47" w:rsidRPr="00031498" w:rsidRDefault="00C735B7" w:rsidP="00771E47">
      <w:pPr>
        <w:pStyle w:val="ActHead5"/>
      </w:pPr>
      <w:bookmarkStart w:id="16" w:name="_Toc135822948"/>
      <w:r w:rsidRPr="00445942">
        <w:rPr>
          <w:rStyle w:val="CharSectno"/>
        </w:rPr>
        <w:t>12</w:t>
      </w:r>
      <w:r w:rsidR="00771E47" w:rsidRPr="00031498">
        <w:t xml:space="preserve">  Purpose of this Part</w:t>
      </w:r>
      <w:bookmarkEnd w:id="16"/>
    </w:p>
    <w:p w14:paraId="2D13B76B" w14:textId="77777777" w:rsidR="00771E47" w:rsidRPr="00031498" w:rsidRDefault="00771E47" w:rsidP="00771E47">
      <w:pPr>
        <w:pStyle w:val="subsection"/>
      </w:pPr>
      <w:r w:rsidRPr="00031498">
        <w:tab/>
      </w:r>
      <w:r w:rsidRPr="00031498">
        <w:tab/>
        <w:t xml:space="preserve">The purpose of this </w:t>
      </w:r>
      <w:r w:rsidR="0050440B" w:rsidRPr="00031498">
        <w:t>Part i</w:t>
      </w:r>
      <w:r w:rsidRPr="00031498">
        <w:t>s to prescribe, for the purposes of paragraph 280(2)(a)</w:t>
      </w:r>
      <w:r w:rsidR="006852B3" w:rsidRPr="00031498">
        <w:t xml:space="preserve"> of the Act</w:t>
      </w:r>
      <w:r w:rsidRPr="00031498">
        <w:t>, arrangements for the Commonwealth to provide financial assistance in respect of the following</w:t>
      </w:r>
      <w:r w:rsidR="00421D32" w:rsidRPr="00031498">
        <w:t>:</w:t>
      </w:r>
    </w:p>
    <w:p w14:paraId="68705CF6" w14:textId="77777777" w:rsidR="00771E47" w:rsidRPr="00031498" w:rsidRDefault="00771E47" w:rsidP="00771E47">
      <w:pPr>
        <w:pStyle w:val="paragraph"/>
      </w:pPr>
      <w:r w:rsidRPr="00031498">
        <w:tab/>
        <w:t>(a)</w:t>
      </w:r>
      <w:r w:rsidRPr="00031498">
        <w:tab/>
        <w:t>a person’s representation at a hearing by a legal practitioner;</w:t>
      </w:r>
    </w:p>
    <w:p w14:paraId="39AB3916" w14:textId="77777777" w:rsidR="00771E47" w:rsidRPr="00031498" w:rsidRDefault="00771E47" w:rsidP="00771E47">
      <w:pPr>
        <w:pStyle w:val="paragraph"/>
      </w:pPr>
      <w:r w:rsidRPr="00031498">
        <w:tab/>
        <w:t>(b)</w:t>
      </w:r>
      <w:r w:rsidRPr="00031498">
        <w:tab/>
        <w:t xml:space="preserve">an application, or proposed application, to the Federal Court or the Federal Circuit and Family Court of Australia (Division 2) under the </w:t>
      </w:r>
      <w:r w:rsidRPr="00031498">
        <w:rPr>
          <w:i/>
        </w:rPr>
        <w:t>Administrative Decisions (Judicial Review) Act 1977</w:t>
      </w:r>
      <w:r w:rsidRPr="00031498">
        <w:t xml:space="preserve"> for an order of review in respect of a matter arising under the Act.</w:t>
      </w:r>
    </w:p>
    <w:p w14:paraId="78B9D429" w14:textId="77777777" w:rsidR="00771E47" w:rsidRPr="00031498" w:rsidRDefault="00C735B7" w:rsidP="00771E47">
      <w:pPr>
        <w:pStyle w:val="ActHead5"/>
      </w:pPr>
      <w:bookmarkStart w:id="17" w:name="_Toc135822949"/>
      <w:r w:rsidRPr="00445942">
        <w:rPr>
          <w:rStyle w:val="CharSectno"/>
        </w:rPr>
        <w:t>13</w:t>
      </w:r>
      <w:r w:rsidR="00771E47" w:rsidRPr="00031498">
        <w:t xml:space="preserve">  Financial assistance</w:t>
      </w:r>
      <w:r w:rsidR="0049061D" w:rsidRPr="00031498">
        <w:t xml:space="preserve"> for </w:t>
      </w:r>
      <w:r w:rsidR="00771E47" w:rsidRPr="00031498">
        <w:t>representation at hearing by legal practitioner</w:t>
      </w:r>
      <w:bookmarkEnd w:id="17"/>
    </w:p>
    <w:p w14:paraId="0C0D1A90" w14:textId="77777777" w:rsidR="00771E47" w:rsidRPr="00031498" w:rsidRDefault="00771E47" w:rsidP="00771E47">
      <w:pPr>
        <w:pStyle w:val="subsection"/>
      </w:pPr>
      <w:bookmarkStart w:id="18" w:name="_Hlk133929986"/>
      <w:r w:rsidRPr="00031498">
        <w:tab/>
        <w:t>(1)</w:t>
      </w:r>
      <w:r w:rsidRPr="00031498">
        <w:tab/>
        <w:t>A person who is summoned to attend a hearing may apply to the Attorney</w:t>
      </w:r>
      <w:r w:rsidR="00E0108B">
        <w:noBreakHyphen/>
      </w:r>
      <w:r w:rsidRPr="00031498">
        <w:t>General for financial assistance in respect of the person’s representation at the hearing by a legal practitioner.</w:t>
      </w:r>
    </w:p>
    <w:p w14:paraId="6DC0CEEA" w14:textId="77777777" w:rsidR="00771E47" w:rsidRPr="00031498" w:rsidRDefault="00771E47" w:rsidP="00771E47">
      <w:pPr>
        <w:pStyle w:val="subsection"/>
      </w:pPr>
      <w:r w:rsidRPr="00031498">
        <w:tab/>
        <w:t>(2)</w:t>
      </w:r>
      <w:r w:rsidRPr="00031498">
        <w:tab/>
        <w:t>A person who:</w:t>
      </w:r>
    </w:p>
    <w:p w14:paraId="18CEE796" w14:textId="77777777" w:rsidR="00771E47" w:rsidRPr="00031498" w:rsidRDefault="00771E47" w:rsidP="00771E47">
      <w:pPr>
        <w:pStyle w:val="paragraph"/>
      </w:pPr>
      <w:r w:rsidRPr="00031498">
        <w:tab/>
        <w:t>(a)</w:t>
      </w:r>
      <w:r w:rsidRPr="00031498">
        <w:tab/>
        <w:t>is not giving evidence at a hearing; and</w:t>
      </w:r>
    </w:p>
    <w:p w14:paraId="549733A4" w14:textId="77777777" w:rsidR="00771E47" w:rsidRPr="00031498" w:rsidRDefault="00771E47" w:rsidP="00771E47">
      <w:pPr>
        <w:pStyle w:val="paragraph"/>
      </w:pPr>
      <w:r w:rsidRPr="00031498">
        <w:tab/>
        <w:t>(b)</w:t>
      </w:r>
      <w:r w:rsidRPr="00031498">
        <w:tab/>
        <w:t>is being represented at the hearing by a legal practitioner with the consent of the Commissioner;</w:t>
      </w:r>
    </w:p>
    <w:p w14:paraId="47A505BA" w14:textId="77777777" w:rsidR="00771E47" w:rsidRPr="00031498" w:rsidRDefault="00771E47" w:rsidP="00771E47">
      <w:pPr>
        <w:pStyle w:val="subsection2"/>
      </w:pPr>
      <w:r w:rsidRPr="00031498">
        <w:t>may apply to the Attorney</w:t>
      </w:r>
      <w:r w:rsidR="00E0108B">
        <w:noBreakHyphen/>
      </w:r>
      <w:r w:rsidRPr="00031498">
        <w:t xml:space="preserve">General for </w:t>
      </w:r>
      <w:r w:rsidR="006E71CE" w:rsidRPr="00031498">
        <w:t xml:space="preserve">financial </w:t>
      </w:r>
      <w:r w:rsidRPr="00031498">
        <w:t>assistance in respect of that representation.</w:t>
      </w:r>
    </w:p>
    <w:bookmarkEnd w:id="18"/>
    <w:p w14:paraId="20D980AC" w14:textId="77777777" w:rsidR="00771E47" w:rsidRPr="00031498" w:rsidRDefault="00771E47" w:rsidP="00771E47">
      <w:pPr>
        <w:pStyle w:val="subsection"/>
      </w:pPr>
      <w:r w:rsidRPr="00031498">
        <w:tab/>
        <w:t>(3)</w:t>
      </w:r>
      <w:r w:rsidRPr="00031498">
        <w:tab/>
        <w:t xml:space="preserve">If a person applies under </w:t>
      </w:r>
      <w:r w:rsidR="00F304D0" w:rsidRPr="00031498">
        <w:t>subsection (</w:t>
      </w:r>
      <w:r w:rsidRPr="00031498">
        <w:t>1) or (2), the Attorney</w:t>
      </w:r>
      <w:r w:rsidR="00E0108B">
        <w:noBreakHyphen/>
      </w:r>
      <w:r w:rsidRPr="00031498">
        <w:t>General may</w:t>
      </w:r>
      <w:r w:rsidRPr="00031498">
        <w:rPr>
          <w:i/>
        </w:rPr>
        <w:t>,</w:t>
      </w:r>
      <w:r w:rsidRPr="00031498">
        <w:t xml:space="preserve"> if the Attorney</w:t>
      </w:r>
      <w:r w:rsidR="00E0108B">
        <w:noBreakHyphen/>
      </w:r>
      <w:r w:rsidRPr="00031498">
        <w:t>General is satisfied that:</w:t>
      </w:r>
    </w:p>
    <w:p w14:paraId="532A00A1" w14:textId="77777777" w:rsidR="00771E47" w:rsidRPr="00031498" w:rsidRDefault="00771E47" w:rsidP="00771E47">
      <w:pPr>
        <w:pStyle w:val="paragraph"/>
      </w:pPr>
      <w:r w:rsidRPr="00031498">
        <w:tab/>
        <w:t>(a)</w:t>
      </w:r>
      <w:r w:rsidRPr="00031498">
        <w:tab/>
      </w:r>
      <w:r w:rsidR="00803381" w:rsidRPr="00031498">
        <w:t xml:space="preserve">refusing the application would result in </w:t>
      </w:r>
      <w:r w:rsidR="00341670" w:rsidRPr="00031498">
        <w:t>serious financial difficulty for</w:t>
      </w:r>
      <w:r w:rsidRPr="00031498">
        <w:t xml:space="preserve"> the person; or</w:t>
      </w:r>
    </w:p>
    <w:p w14:paraId="0D66F888" w14:textId="77777777" w:rsidR="00771E47" w:rsidRPr="00031498" w:rsidRDefault="00771E47" w:rsidP="00771E47">
      <w:pPr>
        <w:pStyle w:val="paragraph"/>
      </w:pPr>
      <w:r w:rsidRPr="00031498">
        <w:tab/>
        <w:t>(b)</w:t>
      </w:r>
      <w:r w:rsidRPr="00031498">
        <w:tab/>
        <w:t>the circumstances of the case are of such a special nature that the application should be granted;</w:t>
      </w:r>
    </w:p>
    <w:p w14:paraId="42593D4B" w14:textId="77777777" w:rsidR="00771E47" w:rsidRPr="00031498" w:rsidRDefault="00771E47" w:rsidP="00771E47">
      <w:pPr>
        <w:pStyle w:val="subsection2"/>
      </w:pPr>
      <w:r w:rsidRPr="00031498">
        <w:t>authorise the Commonwealth to provide the person with financial assistance, determined by the Attorney</w:t>
      </w:r>
      <w:r w:rsidR="00E0108B">
        <w:noBreakHyphen/>
      </w:r>
      <w:r w:rsidRPr="00031498">
        <w:t>General, in respect of the person’s representation at the hearing by a legal practitioner.</w:t>
      </w:r>
    </w:p>
    <w:p w14:paraId="74912F73" w14:textId="77777777" w:rsidR="001F03CC" w:rsidRPr="00031498" w:rsidRDefault="001F03CC" w:rsidP="001F03CC">
      <w:pPr>
        <w:pStyle w:val="subsection"/>
      </w:pPr>
      <w:r w:rsidRPr="00031498">
        <w:tab/>
        <w:t>(4)</w:t>
      </w:r>
      <w:r w:rsidRPr="00031498">
        <w:tab/>
        <w:t>Financial assistance is payable in accordance with the authorisation, subject to this instrument.</w:t>
      </w:r>
    </w:p>
    <w:p w14:paraId="00D63A61" w14:textId="77777777" w:rsidR="00771E47" w:rsidRPr="00031498" w:rsidRDefault="00C735B7" w:rsidP="00771E47">
      <w:pPr>
        <w:pStyle w:val="ActHead5"/>
      </w:pPr>
      <w:bookmarkStart w:id="19" w:name="_Toc135822950"/>
      <w:r w:rsidRPr="00445942">
        <w:rPr>
          <w:rStyle w:val="CharSectno"/>
        </w:rPr>
        <w:t>14</w:t>
      </w:r>
      <w:r w:rsidR="00771E47" w:rsidRPr="00031498">
        <w:t xml:space="preserve">  Financial assistance</w:t>
      </w:r>
      <w:r w:rsidR="0049061D" w:rsidRPr="00031498">
        <w:t xml:space="preserve"> for </w:t>
      </w:r>
      <w:r w:rsidR="00771E47" w:rsidRPr="00031498">
        <w:t>applications for administrative review</w:t>
      </w:r>
      <w:bookmarkEnd w:id="19"/>
    </w:p>
    <w:p w14:paraId="358A486C" w14:textId="77777777" w:rsidR="00771E47" w:rsidRPr="00031498" w:rsidRDefault="00771E47" w:rsidP="00771E47">
      <w:pPr>
        <w:pStyle w:val="subsection"/>
      </w:pPr>
      <w:bookmarkStart w:id="20" w:name="_Hlk133930027"/>
      <w:r w:rsidRPr="00031498">
        <w:tab/>
        <w:t>(1)</w:t>
      </w:r>
      <w:r w:rsidRPr="00031498">
        <w:tab/>
        <w:t xml:space="preserve">A person who has applied, or proposes to apply, to the Federal Court or the Federal Circuit and Family Court of Australia (Division 2) under the </w:t>
      </w:r>
      <w:r w:rsidRPr="00031498">
        <w:rPr>
          <w:i/>
        </w:rPr>
        <w:t>Administrative Decisions (Judicial Review) Act 1977</w:t>
      </w:r>
      <w:r w:rsidRPr="00031498">
        <w:t xml:space="preserve"> for an order of review in respect of a matter arising under the Act may apply to the Attorney</w:t>
      </w:r>
      <w:r w:rsidR="00E0108B">
        <w:noBreakHyphen/>
      </w:r>
      <w:r w:rsidRPr="00031498">
        <w:t>General for financial assistance in respect of the application or proposed application.</w:t>
      </w:r>
    </w:p>
    <w:bookmarkEnd w:id="20"/>
    <w:p w14:paraId="15091F05" w14:textId="77777777" w:rsidR="00771E47" w:rsidRPr="00031498" w:rsidRDefault="00771E47" w:rsidP="00771E47">
      <w:pPr>
        <w:pStyle w:val="subsection"/>
      </w:pPr>
      <w:r w:rsidRPr="00031498">
        <w:tab/>
        <w:t>(</w:t>
      </w:r>
      <w:r w:rsidR="009775AA" w:rsidRPr="00031498">
        <w:t>2</w:t>
      </w:r>
      <w:r w:rsidRPr="00031498">
        <w:t>)</w:t>
      </w:r>
      <w:r w:rsidRPr="00031498">
        <w:tab/>
        <w:t xml:space="preserve">If a person applies under </w:t>
      </w:r>
      <w:r w:rsidR="00F304D0" w:rsidRPr="00031498">
        <w:t>subsection (</w:t>
      </w:r>
      <w:r w:rsidRPr="00031498">
        <w:t>1), the Attorney</w:t>
      </w:r>
      <w:r w:rsidR="00E0108B">
        <w:noBreakHyphen/>
      </w:r>
      <w:r w:rsidRPr="00031498">
        <w:t>General may, if the Attorney</w:t>
      </w:r>
      <w:r w:rsidR="00E0108B">
        <w:noBreakHyphen/>
      </w:r>
      <w:r w:rsidRPr="00031498">
        <w:t>General is satisfied that:</w:t>
      </w:r>
    </w:p>
    <w:p w14:paraId="19F7C235" w14:textId="77777777" w:rsidR="00803381" w:rsidRPr="00031498" w:rsidRDefault="00803381" w:rsidP="00803381">
      <w:pPr>
        <w:pStyle w:val="paragraph"/>
      </w:pPr>
      <w:r w:rsidRPr="00031498">
        <w:tab/>
        <w:t>(a)</w:t>
      </w:r>
      <w:r w:rsidRPr="00031498">
        <w:tab/>
        <w:t>refusing the application would result in serious financial difficulty for the person; or</w:t>
      </w:r>
    </w:p>
    <w:p w14:paraId="50E2385B" w14:textId="77777777" w:rsidR="00771E47" w:rsidRPr="00031498" w:rsidRDefault="00771E47" w:rsidP="00771E47">
      <w:pPr>
        <w:pStyle w:val="paragraph"/>
      </w:pPr>
      <w:r w:rsidRPr="00031498">
        <w:tab/>
        <w:t>(b)</w:t>
      </w:r>
      <w:r w:rsidRPr="00031498">
        <w:tab/>
        <w:t>the circumstances of the case are of such a special nature that the application should be granted;</w:t>
      </w:r>
    </w:p>
    <w:p w14:paraId="1198D161" w14:textId="77777777" w:rsidR="00771E47" w:rsidRPr="00031498" w:rsidRDefault="00771E47" w:rsidP="00771E47">
      <w:pPr>
        <w:pStyle w:val="subsection2"/>
      </w:pPr>
      <w:r w:rsidRPr="00031498">
        <w:t>authorise the Commonwealth to provide the person with financial assistance, determined by the Attorney</w:t>
      </w:r>
      <w:r w:rsidR="00E0108B">
        <w:noBreakHyphen/>
      </w:r>
      <w:r w:rsidRPr="00031498">
        <w:t>General, in respect of the person’s application to the Federal Court or the Federal Circuit and Family Court of Australia (Division 2), as the case may be.</w:t>
      </w:r>
    </w:p>
    <w:p w14:paraId="2EA5334E" w14:textId="77777777" w:rsidR="001F03CC" w:rsidRPr="00031498" w:rsidRDefault="001F03CC" w:rsidP="001F03CC">
      <w:pPr>
        <w:pStyle w:val="subsection"/>
      </w:pPr>
      <w:r w:rsidRPr="00031498">
        <w:tab/>
        <w:t>(3)</w:t>
      </w:r>
      <w:r w:rsidRPr="00031498">
        <w:tab/>
        <w:t>Financial assistance is payable in accordance with the authorisation, subject to this instrument.</w:t>
      </w:r>
    </w:p>
    <w:p w14:paraId="12AE129A" w14:textId="77777777" w:rsidR="00771E47" w:rsidRPr="00031498" w:rsidRDefault="00C735B7" w:rsidP="00771E47">
      <w:pPr>
        <w:pStyle w:val="ActHead5"/>
      </w:pPr>
      <w:bookmarkStart w:id="21" w:name="_Toc135822951"/>
      <w:r w:rsidRPr="00445942">
        <w:rPr>
          <w:rStyle w:val="CharSectno"/>
        </w:rPr>
        <w:t>15</w:t>
      </w:r>
      <w:r w:rsidR="00771E47" w:rsidRPr="00031498">
        <w:t xml:space="preserve">  Conditions on financial assistance</w:t>
      </w:r>
      <w:bookmarkEnd w:id="21"/>
    </w:p>
    <w:p w14:paraId="3B0C5A90" w14:textId="77777777" w:rsidR="00771E47" w:rsidRPr="00031498" w:rsidRDefault="00771E47" w:rsidP="00B96C72">
      <w:pPr>
        <w:pStyle w:val="subsection"/>
      </w:pPr>
      <w:r w:rsidRPr="00031498">
        <w:tab/>
      </w:r>
      <w:r w:rsidRPr="00031498">
        <w:tab/>
        <w:t xml:space="preserve">Financial assistance under this </w:t>
      </w:r>
      <w:r w:rsidR="0050440B" w:rsidRPr="00031498">
        <w:t>Part i</w:t>
      </w:r>
      <w:r w:rsidRPr="00031498">
        <w:t>s provided to a person subject to any conditions determined by the Attorney</w:t>
      </w:r>
      <w:r w:rsidR="00E0108B">
        <w:noBreakHyphen/>
      </w:r>
      <w:r w:rsidRPr="00031498">
        <w:t>General.</w:t>
      </w:r>
    </w:p>
    <w:p w14:paraId="63FB1E20" w14:textId="77777777" w:rsidR="00591898" w:rsidRPr="00031498" w:rsidRDefault="00293272" w:rsidP="00591898">
      <w:pPr>
        <w:pStyle w:val="ActHead2"/>
        <w:pageBreakBefore/>
      </w:pPr>
      <w:bookmarkStart w:id="22" w:name="_Toc135822952"/>
      <w:r w:rsidRPr="00445942">
        <w:rPr>
          <w:rStyle w:val="CharPartNo"/>
        </w:rPr>
        <w:t>Part 5</w:t>
      </w:r>
      <w:r w:rsidR="00591898" w:rsidRPr="00031498">
        <w:t>—</w:t>
      </w:r>
      <w:r w:rsidR="00591898" w:rsidRPr="00445942">
        <w:rPr>
          <w:rStyle w:val="CharPartText"/>
        </w:rPr>
        <w:t>Financial assistance for parliamentarians</w:t>
      </w:r>
      <w:bookmarkEnd w:id="22"/>
    </w:p>
    <w:p w14:paraId="33BFAD55" w14:textId="77777777" w:rsidR="00F109CF" w:rsidRPr="00445942" w:rsidRDefault="00F109CF" w:rsidP="00F109CF">
      <w:pPr>
        <w:pStyle w:val="Header"/>
      </w:pPr>
      <w:r w:rsidRPr="00445942">
        <w:rPr>
          <w:rStyle w:val="CharDivNo"/>
        </w:rPr>
        <w:t xml:space="preserve"> </w:t>
      </w:r>
      <w:r w:rsidRPr="00445942">
        <w:rPr>
          <w:rStyle w:val="CharDivText"/>
        </w:rPr>
        <w:t xml:space="preserve"> </w:t>
      </w:r>
    </w:p>
    <w:p w14:paraId="5B696B72" w14:textId="77777777" w:rsidR="00591898" w:rsidRPr="00031498" w:rsidRDefault="00C735B7" w:rsidP="00591898">
      <w:pPr>
        <w:pStyle w:val="ActHead5"/>
      </w:pPr>
      <w:bookmarkStart w:id="23" w:name="_Toc135822953"/>
      <w:r w:rsidRPr="00445942">
        <w:rPr>
          <w:rStyle w:val="CharSectno"/>
        </w:rPr>
        <w:t>16</w:t>
      </w:r>
      <w:r w:rsidR="00591898" w:rsidRPr="00031498">
        <w:t xml:space="preserve">  Purpose of this Part</w:t>
      </w:r>
      <w:bookmarkEnd w:id="23"/>
    </w:p>
    <w:p w14:paraId="764BDEE2" w14:textId="77777777" w:rsidR="00517A01" w:rsidRPr="00031498" w:rsidRDefault="00517A01" w:rsidP="00517A01">
      <w:pPr>
        <w:pStyle w:val="subsection"/>
      </w:pPr>
      <w:r w:rsidRPr="00031498">
        <w:tab/>
      </w:r>
      <w:r w:rsidRPr="00031498">
        <w:tab/>
        <w:t xml:space="preserve">The purpose of this </w:t>
      </w:r>
      <w:r w:rsidR="0050440B" w:rsidRPr="00031498">
        <w:t>Part i</w:t>
      </w:r>
      <w:r w:rsidRPr="00031498">
        <w:t>s to prescribe, for the purposes of paragraph 280(2)(a) of the Act, arrangements for the Commonwealth to provide financial assistance in respect of certain matters arising under, or in relation to, the Act to:</w:t>
      </w:r>
    </w:p>
    <w:p w14:paraId="57B28893" w14:textId="77777777" w:rsidR="00517A01" w:rsidRPr="00031498" w:rsidRDefault="00517A01" w:rsidP="00517A01">
      <w:pPr>
        <w:pStyle w:val="paragraph"/>
      </w:pPr>
      <w:r w:rsidRPr="00031498">
        <w:tab/>
        <w:t>(a)</w:t>
      </w:r>
      <w:r w:rsidRPr="00031498">
        <w:tab/>
        <w:t>parliamentarians; and</w:t>
      </w:r>
    </w:p>
    <w:p w14:paraId="772E4EA2" w14:textId="77777777" w:rsidR="00517A01" w:rsidRPr="00031498" w:rsidRDefault="00517A01" w:rsidP="00517A01">
      <w:pPr>
        <w:pStyle w:val="paragraph"/>
      </w:pPr>
      <w:r w:rsidRPr="00031498">
        <w:tab/>
        <w:t>(b)</w:t>
      </w:r>
      <w:r w:rsidRPr="00031498">
        <w:tab/>
        <w:t>former parliamentarians.</w:t>
      </w:r>
    </w:p>
    <w:p w14:paraId="468B97E2" w14:textId="77777777" w:rsidR="00591898" w:rsidRPr="00031498" w:rsidRDefault="00C735B7" w:rsidP="00591898">
      <w:pPr>
        <w:pStyle w:val="ActHead5"/>
      </w:pPr>
      <w:bookmarkStart w:id="24" w:name="_Toc135822954"/>
      <w:r w:rsidRPr="00445942">
        <w:rPr>
          <w:rStyle w:val="CharSectno"/>
        </w:rPr>
        <w:t>17</w:t>
      </w:r>
      <w:r w:rsidR="00591898" w:rsidRPr="00031498">
        <w:t xml:space="preserve">  Eligible matter</w:t>
      </w:r>
      <w:bookmarkEnd w:id="24"/>
    </w:p>
    <w:p w14:paraId="744E9CD4" w14:textId="77777777" w:rsidR="00AE6EB7" w:rsidRPr="00031498" w:rsidRDefault="00591898" w:rsidP="00591898">
      <w:pPr>
        <w:pStyle w:val="subsection"/>
      </w:pPr>
      <w:r w:rsidRPr="00031498">
        <w:tab/>
      </w:r>
      <w:r w:rsidRPr="00031498">
        <w:tab/>
        <w:t xml:space="preserve">For the purposes of this instrument, an </w:t>
      </w:r>
      <w:r w:rsidRPr="00031498">
        <w:rPr>
          <w:b/>
          <w:i/>
        </w:rPr>
        <w:t>eligible matter</w:t>
      </w:r>
      <w:r w:rsidRPr="00031498">
        <w:t xml:space="preserve"> is any of </w:t>
      </w:r>
      <w:r w:rsidR="00A76C3F" w:rsidRPr="00031498">
        <w:t xml:space="preserve">the </w:t>
      </w:r>
      <w:r w:rsidR="00AE6EB7" w:rsidRPr="00031498">
        <w:t>following:</w:t>
      </w:r>
    </w:p>
    <w:p w14:paraId="06E36828" w14:textId="77777777" w:rsidR="00464393" w:rsidRPr="00031498" w:rsidRDefault="00464393" w:rsidP="00464393">
      <w:pPr>
        <w:pStyle w:val="paragraph"/>
      </w:pPr>
      <w:r w:rsidRPr="00031498">
        <w:tab/>
        <w:t>(a)</w:t>
      </w:r>
      <w:r w:rsidRPr="00031498">
        <w:tab/>
        <w:t>any matter arising under the Act, other than a prosecution for an offence against the Act;</w:t>
      </w:r>
    </w:p>
    <w:p w14:paraId="5D1F72D0" w14:textId="77777777" w:rsidR="00AE6EB7" w:rsidRPr="00031498" w:rsidRDefault="00AE6EB7" w:rsidP="00AE6EB7">
      <w:pPr>
        <w:pStyle w:val="paragraph"/>
      </w:pPr>
      <w:r w:rsidRPr="00031498">
        <w:tab/>
        <w:t>(b)</w:t>
      </w:r>
      <w:r w:rsidRPr="00031498">
        <w:tab/>
        <w:t>an application</w:t>
      </w:r>
      <w:r w:rsidR="00DB6860" w:rsidRPr="00031498">
        <w:t xml:space="preserve"> that any person has made, or proposes to make,</w:t>
      </w:r>
      <w:r w:rsidRPr="00031498">
        <w:t xml:space="preserve"> to the Federal Court or the Federal Circuit and Family Court of Australia (Division 2) under the </w:t>
      </w:r>
      <w:r w:rsidRPr="00031498">
        <w:rPr>
          <w:i/>
        </w:rPr>
        <w:t>Administrative Decisions (Judicial Review) Act 1977</w:t>
      </w:r>
      <w:r w:rsidRPr="00031498">
        <w:t xml:space="preserve"> for an order of review in respect of a matter arising under the Act</w:t>
      </w:r>
      <w:r w:rsidR="001F1D25" w:rsidRPr="00031498">
        <w:t>.</w:t>
      </w:r>
    </w:p>
    <w:p w14:paraId="1A847CD1" w14:textId="77777777" w:rsidR="00591898" w:rsidRPr="00031498" w:rsidRDefault="00C735B7" w:rsidP="00591898">
      <w:pPr>
        <w:pStyle w:val="ActHead5"/>
      </w:pPr>
      <w:bookmarkStart w:id="25" w:name="_Toc135822955"/>
      <w:r w:rsidRPr="00445942">
        <w:rPr>
          <w:rStyle w:val="CharSectno"/>
        </w:rPr>
        <w:t>18</w:t>
      </w:r>
      <w:r w:rsidR="00591898" w:rsidRPr="00031498">
        <w:t xml:space="preserve">  Application for </w:t>
      </w:r>
      <w:r w:rsidR="006E71CE" w:rsidRPr="00031498">
        <w:t xml:space="preserve">financial </w:t>
      </w:r>
      <w:r w:rsidR="00591898" w:rsidRPr="00031498">
        <w:t>assistance</w:t>
      </w:r>
      <w:bookmarkEnd w:id="25"/>
    </w:p>
    <w:p w14:paraId="67B51CF0" w14:textId="77777777" w:rsidR="00591898" w:rsidRPr="00031498" w:rsidRDefault="00591898" w:rsidP="00591898">
      <w:pPr>
        <w:pStyle w:val="subsection"/>
      </w:pPr>
      <w:r w:rsidRPr="00031498">
        <w:tab/>
      </w:r>
      <w:r w:rsidRPr="00031498">
        <w:tab/>
        <w:t xml:space="preserve">A parliamentarian </w:t>
      </w:r>
      <w:r w:rsidR="00F33712" w:rsidRPr="00031498">
        <w:t xml:space="preserve">or former parliamentarian </w:t>
      </w:r>
      <w:r w:rsidRPr="00031498">
        <w:t xml:space="preserve">may apply, in writing, to the </w:t>
      </w:r>
      <w:r w:rsidR="00F013E5" w:rsidRPr="00031498">
        <w:t>Department</w:t>
      </w:r>
      <w:r w:rsidRPr="00031498">
        <w:t xml:space="preserve"> for </w:t>
      </w:r>
      <w:r w:rsidR="00252FA8" w:rsidRPr="00031498">
        <w:t xml:space="preserve">financial </w:t>
      </w:r>
      <w:r w:rsidRPr="00031498">
        <w:t xml:space="preserve">assistance under </w:t>
      </w:r>
      <w:r w:rsidR="00E0108B">
        <w:t>section 2</w:t>
      </w:r>
      <w:r w:rsidR="00C735B7" w:rsidRPr="00031498">
        <w:t>0</w:t>
      </w:r>
      <w:r w:rsidRPr="00031498">
        <w:t xml:space="preserve"> in relation to an eligible matter.</w:t>
      </w:r>
    </w:p>
    <w:p w14:paraId="2A241A2D" w14:textId="77777777" w:rsidR="00306A64" w:rsidRPr="00031498" w:rsidRDefault="00C735B7" w:rsidP="00306A64">
      <w:pPr>
        <w:pStyle w:val="ActHead5"/>
      </w:pPr>
      <w:bookmarkStart w:id="26" w:name="_Toc135822956"/>
      <w:r w:rsidRPr="00445942">
        <w:rPr>
          <w:rStyle w:val="CharSectno"/>
        </w:rPr>
        <w:t>19</w:t>
      </w:r>
      <w:r w:rsidR="00306A64" w:rsidRPr="00031498">
        <w:t xml:space="preserve">  Approving official</w:t>
      </w:r>
      <w:bookmarkEnd w:id="26"/>
    </w:p>
    <w:p w14:paraId="460CF4E8" w14:textId="77777777" w:rsidR="00306A64" w:rsidRPr="00031498" w:rsidRDefault="00306A64" w:rsidP="00306A64">
      <w:pPr>
        <w:pStyle w:val="subsection"/>
      </w:pPr>
      <w:r w:rsidRPr="00031498">
        <w:tab/>
        <w:t>(1)</w:t>
      </w:r>
      <w:r w:rsidRPr="00031498">
        <w:tab/>
        <w:t xml:space="preserve">Subject to this section, the </w:t>
      </w:r>
      <w:r w:rsidRPr="00031498">
        <w:rPr>
          <w:b/>
          <w:i/>
        </w:rPr>
        <w:t>approving official</w:t>
      </w:r>
      <w:r w:rsidRPr="00031498">
        <w:t xml:space="preserve"> for an application under </w:t>
      </w:r>
      <w:r w:rsidR="00E0108B">
        <w:t>section 1</w:t>
      </w:r>
      <w:r w:rsidR="00C735B7" w:rsidRPr="00031498">
        <w:t>8</w:t>
      </w:r>
      <w:r w:rsidRPr="00031498">
        <w:t xml:space="preserve"> is the Attorney</w:t>
      </w:r>
      <w:r w:rsidR="00E0108B">
        <w:noBreakHyphen/>
      </w:r>
      <w:r w:rsidRPr="00031498">
        <w:t>General.</w:t>
      </w:r>
    </w:p>
    <w:p w14:paraId="7A1C49D6" w14:textId="77777777" w:rsidR="00306A64" w:rsidRPr="00031498" w:rsidRDefault="00306A64" w:rsidP="00306A64">
      <w:pPr>
        <w:pStyle w:val="subsection"/>
      </w:pPr>
      <w:r w:rsidRPr="00031498">
        <w:tab/>
        <w:t>(2)</w:t>
      </w:r>
      <w:r w:rsidRPr="00031498">
        <w:tab/>
        <w:t xml:space="preserve">If an application is made to the Department under </w:t>
      </w:r>
      <w:r w:rsidR="00E0108B">
        <w:t>section 1</w:t>
      </w:r>
      <w:r w:rsidR="00C735B7" w:rsidRPr="00031498">
        <w:t>8</w:t>
      </w:r>
      <w:r w:rsidRPr="00031498">
        <w:t>:</w:t>
      </w:r>
    </w:p>
    <w:p w14:paraId="2A49839D" w14:textId="77777777" w:rsidR="00306A64" w:rsidRPr="00031498" w:rsidRDefault="00306A64" w:rsidP="00306A64">
      <w:pPr>
        <w:pStyle w:val="paragraph"/>
      </w:pPr>
      <w:r w:rsidRPr="00031498">
        <w:tab/>
        <w:t>(a)</w:t>
      </w:r>
      <w:r w:rsidRPr="00031498">
        <w:tab/>
        <w:t xml:space="preserve">the Secretary must </w:t>
      </w:r>
      <w:r w:rsidR="00BE7B70" w:rsidRPr="00031498">
        <w:t xml:space="preserve">give </w:t>
      </w:r>
      <w:r w:rsidRPr="00031498">
        <w:t xml:space="preserve">the Commissioner </w:t>
      </w:r>
      <w:r w:rsidR="00BE7B70" w:rsidRPr="00031498">
        <w:t xml:space="preserve">a copy </w:t>
      </w:r>
      <w:r w:rsidRPr="00031498">
        <w:t>of the application; and</w:t>
      </w:r>
    </w:p>
    <w:p w14:paraId="614AF506" w14:textId="77777777" w:rsidR="00306A64" w:rsidRPr="00031498" w:rsidRDefault="00306A64" w:rsidP="00306A64">
      <w:pPr>
        <w:pStyle w:val="paragraph"/>
      </w:pPr>
      <w:r w:rsidRPr="00031498">
        <w:tab/>
        <w:t>(b)</w:t>
      </w:r>
      <w:r w:rsidRPr="00031498">
        <w:tab/>
        <w:t xml:space="preserve">the Commissioner may give the Secretary a certificate specifying any of the following as the </w:t>
      </w:r>
      <w:r w:rsidRPr="00031498">
        <w:rPr>
          <w:b/>
          <w:i/>
        </w:rPr>
        <w:t>approving official</w:t>
      </w:r>
      <w:r w:rsidRPr="00031498">
        <w:t xml:space="preserve"> for the application:</w:t>
      </w:r>
    </w:p>
    <w:p w14:paraId="13A6E2F7" w14:textId="77777777" w:rsidR="00306A64" w:rsidRPr="00031498" w:rsidRDefault="00306A64" w:rsidP="00306A64">
      <w:pPr>
        <w:pStyle w:val="paragraphsub"/>
      </w:pPr>
      <w:r w:rsidRPr="00031498">
        <w:tab/>
        <w:t>(</w:t>
      </w:r>
      <w:r w:rsidR="00AC298D" w:rsidRPr="00031498">
        <w:t>i</w:t>
      </w:r>
      <w:r w:rsidRPr="00031498">
        <w:t>)</w:t>
      </w:r>
      <w:r w:rsidRPr="00031498">
        <w:tab/>
        <w:t>the Secretary;</w:t>
      </w:r>
    </w:p>
    <w:p w14:paraId="045DD3E8" w14:textId="77777777" w:rsidR="00306A64" w:rsidRPr="00031498" w:rsidRDefault="00306A64" w:rsidP="00306A64">
      <w:pPr>
        <w:pStyle w:val="paragraphsub"/>
      </w:pPr>
      <w:r w:rsidRPr="00031498">
        <w:tab/>
        <w:t>(</w:t>
      </w:r>
      <w:r w:rsidR="00AC298D" w:rsidRPr="00031498">
        <w:t>ii</w:t>
      </w:r>
      <w:r w:rsidRPr="00031498">
        <w:t>)</w:t>
      </w:r>
      <w:r w:rsidRPr="00031498">
        <w:tab/>
        <w:t>the Prime Minister;</w:t>
      </w:r>
    </w:p>
    <w:p w14:paraId="1E972B46" w14:textId="77777777" w:rsidR="00306A64" w:rsidRPr="00031498" w:rsidRDefault="00306A64" w:rsidP="00306A64">
      <w:pPr>
        <w:pStyle w:val="paragraphsub"/>
      </w:pPr>
      <w:r w:rsidRPr="00031498">
        <w:tab/>
        <w:t>(</w:t>
      </w:r>
      <w:r w:rsidR="00AC298D" w:rsidRPr="00031498">
        <w:t>iii</w:t>
      </w:r>
      <w:r w:rsidRPr="00031498">
        <w:t>)</w:t>
      </w:r>
      <w:r w:rsidRPr="00031498">
        <w:tab/>
        <w:t>the Finance Minister.</w:t>
      </w:r>
    </w:p>
    <w:p w14:paraId="2863D48E" w14:textId="77777777" w:rsidR="00306A64" w:rsidRPr="00031498" w:rsidRDefault="00306A64" w:rsidP="00591898">
      <w:pPr>
        <w:pStyle w:val="subsection"/>
      </w:pPr>
      <w:r w:rsidRPr="00031498">
        <w:tab/>
        <w:t>(</w:t>
      </w:r>
      <w:r w:rsidR="00CA61DB" w:rsidRPr="00031498">
        <w:t>3</w:t>
      </w:r>
      <w:r w:rsidRPr="00031498">
        <w:t>)</w:t>
      </w:r>
      <w:r w:rsidRPr="00031498">
        <w:tab/>
        <w:t xml:space="preserve">If the Commissioner </w:t>
      </w:r>
      <w:r w:rsidR="00CA61DB" w:rsidRPr="00031498">
        <w:t xml:space="preserve">gives the Secretary a certificate under </w:t>
      </w:r>
      <w:r w:rsidR="00882ACD">
        <w:t>paragraph (</w:t>
      </w:r>
      <w:r w:rsidR="00CA61DB" w:rsidRPr="00031498">
        <w:t>2)(b)</w:t>
      </w:r>
      <w:r w:rsidRPr="00031498">
        <w:t xml:space="preserve">, the </w:t>
      </w:r>
      <w:r w:rsidRPr="00031498">
        <w:rPr>
          <w:b/>
          <w:i/>
        </w:rPr>
        <w:t>approving official</w:t>
      </w:r>
      <w:r w:rsidRPr="00031498">
        <w:t xml:space="preserve"> for the application is the person specified in the certificate.</w:t>
      </w:r>
    </w:p>
    <w:p w14:paraId="18DE00F0" w14:textId="77777777" w:rsidR="00591898" w:rsidRPr="00031498" w:rsidRDefault="00C735B7" w:rsidP="00591898">
      <w:pPr>
        <w:pStyle w:val="ActHead5"/>
      </w:pPr>
      <w:bookmarkStart w:id="27" w:name="_Toc135822957"/>
      <w:r w:rsidRPr="00445942">
        <w:rPr>
          <w:rStyle w:val="CharSectno"/>
        </w:rPr>
        <w:t>20</w:t>
      </w:r>
      <w:r w:rsidR="00591898" w:rsidRPr="00031498">
        <w:t xml:space="preserve">  </w:t>
      </w:r>
      <w:r w:rsidR="006E71CE" w:rsidRPr="00031498">
        <w:t>Financial a</w:t>
      </w:r>
      <w:r w:rsidR="00591898" w:rsidRPr="00031498">
        <w:t>ssistance to a</w:t>
      </w:r>
      <w:r w:rsidR="00F33712" w:rsidRPr="00031498">
        <w:t>n</w:t>
      </w:r>
      <w:r w:rsidR="00591898" w:rsidRPr="00031498">
        <w:t xml:space="preserve"> applicant</w:t>
      </w:r>
      <w:bookmarkEnd w:id="27"/>
    </w:p>
    <w:p w14:paraId="17D6B741" w14:textId="77777777" w:rsidR="00591898" w:rsidRPr="00031498" w:rsidRDefault="00591898" w:rsidP="00591898">
      <w:pPr>
        <w:pStyle w:val="subsection"/>
      </w:pPr>
      <w:r w:rsidRPr="00031498">
        <w:tab/>
        <w:t>(1)</w:t>
      </w:r>
      <w:r w:rsidRPr="00031498">
        <w:tab/>
        <w:t xml:space="preserve">Subject to this Part, the approving </w:t>
      </w:r>
      <w:r w:rsidR="00CA61DB" w:rsidRPr="00031498">
        <w:t>official</w:t>
      </w:r>
      <w:r w:rsidRPr="00031498">
        <w:t xml:space="preserve"> may approve payment by the Commonwealth of</w:t>
      </w:r>
      <w:r w:rsidR="00A14B79" w:rsidRPr="00031498">
        <w:t xml:space="preserve"> the following</w:t>
      </w:r>
      <w:r w:rsidRPr="00031498">
        <w:t>:</w:t>
      </w:r>
    </w:p>
    <w:p w14:paraId="2340F7B4" w14:textId="77777777" w:rsidR="00591898" w:rsidRPr="00031498" w:rsidRDefault="00591898" w:rsidP="00591898">
      <w:pPr>
        <w:pStyle w:val="paragraph"/>
      </w:pPr>
      <w:r w:rsidRPr="00031498">
        <w:tab/>
        <w:t>(a)</w:t>
      </w:r>
      <w:r w:rsidRPr="00031498">
        <w:tab/>
        <w:t>the cost of an applicant’s legal representation in relation to an eligible matter;</w:t>
      </w:r>
    </w:p>
    <w:p w14:paraId="0E6B8BFC" w14:textId="77777777" w:rsidR="0027546A" w:rsidRPr="00031498" w:rsidRDefault="0027546A" w:rsidP="0027546A">
      <w:pPr>
        <w:pStyle w:val="paragraph"/>
      </w:pPr>
      <w:r w:rsidRPr="00031498">
        <w:tab/>
        <w:t>(b)</w:t>
      </w:r>
      <w:r w:rsidRPr="00031498">
        <w:tab/>
        <w:t>disbursements in relation to an eligible matter;</w:t>
      </w:r>
    </w:p>
    <w:p w14:paraId="4EE602FC" w14:textId="77777777" w:rsidR="00591898" w:rsidRPr="00031498" w:rsidRDefault="00591898" w:rsidP="00591898">
      <w:pPr>
        <w:pStyle w:val="paragraph"/>
      </w:pPr>
      <w:r w:rsidRPr="00031498">
        <w:tab/>
        <w:t>(</w:t>
      </w:r>
      <w:r w:rsidR="0027546A" w:rsidRPr="00031498">
        <w:t>c</w:t>
      </w:r>
      <w:r w:rsidRPr="00031498">
        <w:t>)</w:t>
      </w:r>
      <w:r w:rsidRPr="00031498">
        <w:tab/>
        <w:t>costs awarded against an applicant in an eligible matter.</w:t>
      </w:r>
    </w:p>
    <w:p w14:paraId="690D5F7A" w14:textId="77777777" w:rsidR="00AE6EB7" w:rsidRPr="00031498" w:rsidRDefault="00AE6EB7" w:rsidP="00AE6EB7">
      <w:pPr>
        <w:pStyle w:val="subsection"/>
      </w:pPr>
      <w:r w:rsidRPr="00031498">
        <w:tab/>
        <w:t>(2)</w:t>
      </w:r>
      <w:r w:rsidRPr="00031498">
        <w:tab/>
      </w:r>
      <w:r w:rsidR="00EC5EB0" w:rsidRPr="00031498">
        <w:t>Before giving the approval, t</w:t>
      </w:r>
      <w:r w:rsidRPr="00031498">
        <w:t xml:space="preserve">he approving </w:t>
      </w:r>
      <w:r w:rsidR="00CA61DB" w:rsidRPr="00031498">
        <w:t xml:space="preserve">official </w:t>
      </w:r>
      <w:r w:rsidR="00EC5EB0" w:rsidRPr="00031498">
        <w:t>must</w:t>
      </w:r>
      <w:r w:rsidRPr="00031498">
        <w:t>:</w:t>
      </w:r>
    </w:p>
    <w:p w14:paraId="4114B4AB" w14:textId="77777777" w:rsidR="00EC5EB0" w:rsidRPr="00031498" w:rsidRDefault="00EC5EB0" w:rsidP="00EC5EB0">
      <w:pPr>
        <w:pStyle w:val="paragraph"/>
      </w:pPr>
      <w:r w:rsidRPr="00031498">
        <w:tab/>
        <w:t>(</w:t>
      </w:r>
      <w:r w:rsidR="00A823DF" w:rsidRPr="00031498">
        <w:t>a</w:t>
      </w:r>
      <w:r w:rsidRPr="00031498">
        <w:t>)</w:t>
      </w:r>
      <w:r w:rsidRPr="00031498">
        <w:tab/>
        <w:t>be satisfied that:</w:t>
      </w:r>
    </w:p>
    <w:p w14:paraId="5263ECCC" w14:textId="77777777" w:rsidR="00EC5EB0" w:rsidRPr="00031498" w:rsidRDefault="00EC5EB0" w:rsidP="00EC5EB0">
      <w:pPr>
        <w:pStyle w:val="paragraphsub"/>
      </w:pPr>
      <w:r w:rsidRPr="00031498">
        <w:tab/>
        <w:t>(i)</w:t>
      </w:r>
      <w:r w:rsidRPr="00031498">
        <w:tab/>
        <w:t xml:space="preserve">the applicant’s involvement in the </w:t>
      </w:r>
      <w:r w:rsidR="00A70F8F" w:rsidRPr="00031498">
        <w:t xml:space="preserve">eligible </w:t>
      </w:r>
      <w:r w:rsidRPr="00031498">
        <w:t>matter arose only because the applicant is, or has been, a parliamentarian; or</w:t>
      </w:r>
    </w:p>
    <w:p w14:paraId="5E801E6E" w14:textId="77777777" w:rsidR="00EC5EB0" w:rsidRPr="00031498" w:rsidRDefault="00EC5EB0" w:rsidP="00EC5EB0">
      <w:pPr>
        <w:pStyle w:val="paragraphsub"/>
      </w:pPr>
      <w:r w:rsidRPr="00031498">
        <w:tab/>
        <w:t>(ii)</w:t>
      </w:r>
      <w:r w:rsidRPr="00031498">
        <w:tab/>
        <w:t xml:space="preserve">the </w:t>
      </w:r>
      <w:r w:rsidR="00A70F8F" w:rsidRPr="00031498">
        <w:t xml:space="preserve">eligible </w:t>
      </w:r>
      <w:r w:rsidRPr="00031498">
        <w:t>matter relates to the performance or non</w:t>
      </w:r>
      <w:r w:rsidR="00E0108B">
        <w:noBreakHyphen/>
      </w:r>
      <w:r w:rsidRPr="00031498">
        <w:t>performance by the applicant of the applicant’s duties as a parliamentarian; and</w:t>
      </w:r>
    </w:p>
    <w:p w14:paraId="741C575F" w14:textId="77777777" w:rsidR="00EC5EB0" w:rsidRPr="00031498" w:rsidRDefault="00EC5EB0" w:rsidP="00EC5EB0">
      <w:pPr>
        <w:pStyle w:val="paragraph"/>
      </w:pPr>
      <w:r w:rsidRPr="00031498">
        <w:tab/>
        <w:t>(</w:t>
      </w:r>
      <w:r w:rsidR="00A823DF" w:rsidRPr="00031498">
        <w:t>b</w:t>
      </w:r>
      <w:r w:rsidRPr="00031498">
        <w:t>)</w:t>
      </w:r>
      <w:r w:rsidRPr="00031498">
        <w:tab/>
        <w:t xml:space="preserve">be satisfied that it is appropriate to give </w:t>
      </w:r>
      <w:r w:rsidR="006E71CE" w:rsidRPr="00031498">
        <w:t xml:space="preserve">financial </w:t>
      </w:r>
      <w:r w:rsidRPr="00031498">
        <w:t>assistance.</w:t>
      </w:r>
    </w:p>
    <w:p w14:paraId="7E50C98D" w14:textId="77777777" w:rsidR="00591898" w:rsidRPr="00031498" w:rsidRDefault="00591898" w:rsidP="00591898">
      <w:pPr>
        <w:pStyle w:val="subsection"/>
      </w:pPr>
      <w:r w:rsidRPr="00031498">
        <w:tab/>
        <w:t>(</w:t>
      </w:r>
      <w:r w:rsidR="00EC5EB0" w:rsidRPr="00031498">
        <w:t>3</w:t>
      </w:r>
      <w:r w:rsidRPr="00031498">
        <w:t>)</w:t>
      </w:r>
      <w:r w:rsidRPr="00031498">
        <w:tab/>
      </w:r>
      <w:r w:rsidR="006E71CE" w:rsidRPr="00031498">
        <w:t>Financial a</w:t>
      </w:r>
      <w:r w:rsidRPr="00031498">
        <w:t>ssistance is payable in accordance with the approval, subject to this instrument.</w:t>
      </w:r>
    </w:p>
    <w:p w14:paraId="7C5111BE" w14:textId="77777777" w:rsidR="00591898" w:rsidRPr="00031498" w:rsidRDefault="00591898" w:rsidP="00591898">
      <w:pPr>
        <w:pStyle w:val="subsection"/>
      </w:pPr>
      <w:r w:rsidRPr="00031498">
        <w:tab/>
        <w:t>(</w:t>
      </w:r>
      <w:r w:rsidR="00EC5EB0" w:rsidRPr="00031498">
        <w:t>4</w:t>
      </w:r>
      <w:r w:rsidRPr="00031498">
        <w:t>)</w:t>
      </w:r>
      <w:r w:rsidRPr="00031498">
        <w:tab/>
        <w:t xml:space="preserve">The approving </w:t>
      </w:r>
      <w:r w:rsidR="00CA61DB" w:rsidRPr="00031498">
        <w:t xml:space="preserve">official </w:t>
      </w:r>
      <w:r w:rsidRPr="00031498">
        <w:t xml:space="preserve">may reduce the amount of </w:t>
      </w:r>
      <w:r w:rsidR="006E71CE" w:rsidRPr="00031498">
        <w:t xml:space="preserve">financial </w:t>
      </w:r>
      <w:r w:rsidRPr="00031498">
        <w:t xml:space="preserve">assistance payable if the approving </w:t>
      </w:r>
      <w:r w:rsidR="00CA61DB" w:rsidRPr="00031498">
        <w:t xml:space="preserve">official </w:t>
      </w:r>
      <w:r w:rsidRPr="00031498">
        <w:t xml:space="preserve">is satisfied that the applicant has breached this instrument or </w:t>
      </w:r>
      <w:bookmarkStart w:id="28" w:name="_Hlk135822652"/>
      <w:r w:rsidRPr="00031498">
        <w:t xml:space="preserve">a condition </w:t>
      </w:r>
      <w:r w:rsidR="00D049DE" w:rsidRPr="00031498">
        <w:t xml:space="preserve">that </w:t>
      </w:r>
      <w:r w:rsidRPr="00031498">
        <w:t>the approval</w:t>
      </w:r>
      <w:r w:rsidR="00D049DE" w:rsidRPr="00031498">
        <w:t xml:space="preserve"> is subject to under </w:t>
      </w:r>
      <w:r w:rsidR="00E0108B">
        <w:t>section 2</w:t>
      </w:r>
      <w:r w:rsidR="00D049DE" w:rsidRPr="00031498">
        <w:t>1 or 22</w:t>
      </w:r>
      <w:bookmarkEnd w:id="28"/>
      <w:r w:rsidRPr="00031498">
        <w:t>.</w:t>
      </w:r>
    </w:p>
    <w:p w14:paraId="4D22990A" w14:textId="77777777" w:rsidR="00591898" w:rsidRPr="00031498" w:rsidRDefault="00591898" w:rsidP="00591898">
      <w:pPr>
        <w:pStyle w:val="subsection"/>
      </w:pPr>
      <w:r w:rsidRPr="00031498">
        <w:tab/>
        <w:t>(</w:t>
      </w:r>
      <w:r w:rsidR="00EC5EB0" w:rsidRPr="00031498">
        <w:t>5</w:t>
      </w:r>
      <w:r w:rsidRPr="00031498">
        <w:t>)</w:t>
      </w:r>
      <w:r w:rsidRPr="00031498">
        <w:tab/>
        <w:t xml:space="preserve">The approving </w:t>
      </w:r>
      <w:r w:rsidR="00CA61DB" w:rsidRPr="00031498">
        <w:t xml:space="preserve">official </w:t>
      </w:r>
      <w:r w:rsidRPr="00031498">
        <w:t xml:space="preserve">may defer making a decision whether to approve payment of </w:t>
      </w:r>
      <w:r w:rsidR="006E71CE" w:rsidRPr="00031498">
        <w:t xml:space="preserve">financial </w:t>
      </w:r>
      <w:r w:rsidRPr="00031498">
        <w:t xml:space="preserve">assistance in whole or part until the eligible matter reaches a point at which the approving </w:t>
      </w:r>
      <w:r w:rsidR="00CA61DB" w:rsidRPr="00031498">
        <w:t xml:space="preserve">official </w:t>
      </w:r>
      <w:r w:rsidRPr="00031498">
        <w:t>considers it appropriate to make the decision.</w:t>
      </w:r>
    </w:p>
    <w:p w14:paraId="4355E794" w14:textId="77777777" w:rsidR="00A823DF" w:rsidRPr="00031498" w:rsidRDefault="00A823DF" w:rsidP="00A823DF">
      <w:pPr>
        <w:pStyle w:val="subsection"/>
      </w:pPr>
      <w:r w:rsidRPr="00031498">
        <w:tab/>
        <w:t>(6)</w:t>
      </w:r>
      <w:r w:rsidRPr="00031498">
        <w:tab/>
        <w:t xml:space="preserve">Without limiting the matters the approving </w:t>
      </w:r>
      <w:r w:rsidR="00CA61DB" w:rsidRPr="00031498">
        <w:t xml:space="preserve">official </w:t>
      </w:r>
      <w:r w:rsidRPr="00031498">
        <w:t xml:space="preserve">may have regard to in deciding whether to give the approval, the approving </w:t>
      </w:r>
      <w:r w:rsidR="00CA61DB" w:rsidRPr="00031498">
        <w:t xml:space="preserve">official </w:t>
      </w:r>
      <w:r w:rsidRPr="00031498">
        <w:t xml:space="preserve">may have regard to whether there has been unreasonable delay in applying for </w:t>
      </w:r>
      <w:r w:rsidR="006E71CE" w:rsidRPr="00031498">
        <w:t xml:space="preserve">financial </w:t>
      </w:r>
      <w:r w:rsidRPr="00031498">
        <w:t>assistance.</w:t>
      </w:r>
    </w:p>
    <w:p w14:paraId="51A1F587" w14:textId="77777777" w:rsidR="00591898" w:rsidRPr="00031498" w:rsidRDefault="00C735B7" w:rsidP="00591898">
      <w:pPr>
        <w:pStyle w:val="ActHead5"/>
      </w:pPr>
      <w:bookmarkStart w:id="29" w:name="_Toc135822958"/>
      <w:r w:rsidRPr="00445942">
        <w:rPr>
          <w:rStyle w:val="CharSectno"/>
        </w:rPr>
        <w:t>21</w:t>
      </w:r>
      <w:r w:rsidR="00591898" w:rsidRPr="00031498">
        <w:t xml:space="preserve">  General conditions</w:t>
      </w:r>
      <w:bookmarkEnd w:id="29"/>
    </w:p>
    <w:p w14:paraId="4D5510F0" w14:textId="77777777" w:rsidR="00591898" w:rsidRPr="00031498" w:rsidRDefault="00591898" w:rsidP="00591898">
      <w:pPr>
        <w:pStyle w:val="subsection"/>
      </w:pPr>
      <w:r w:rsidRPr="00031498">
        <w:tab/>
        <w:t>(1)</w:t>
      </w:r>
      <w:r w:rsidRPr="00031498">
        <w:tab/>
        <w:t xml:space="preserve">An approval </w:t>
      </w:r>
      <w:r w:rsidR="00D049DE" w:rsidRPr="00031498">
        <w:t xml:space="preserve">under </w:t>
      </w:r>
      <w:r w:rsidR="00E0108B">
        <w:t>section 2</w:t>
      </w:r>
      <w:r w:rsidR="00D049DE" w:rsidRPr="00031498">
        <w:t xml:space="preserve">0 for the provision of financial assistance to an applicant </w:t>
      </w:r>
      <w:r w:rsidRPr="00031498">
        <w:t xml:space="preserve">may be subject to conditions imposed by the approving </w:t>
      </w:r>
      <w:r w:rsidR="00CA61DB" w:rsidRPr="00031498">
        <w:t xml:space="preserve">official </w:t>
      </w:r>
      <w:r w:rsidRPr="00031498">
        <w:t>at any time.</w:t>
      </w:r>
    </w:p>
    <w:p w14:paraId="5377994F" w14:textId="77777777" w:rsidR="00591898" w:rsidRPr="00031498" w:rsidRDefault="00591898" w:rsidP="00591898">
      <w:pPr>
        <w:pStyle w:val="subsection"/>
      </w:pPr>
      <w:r w:rsidRPr="00031498">
        <w:tab/>
        <w:t>(2)</w:t>
      </w:r>
      <w:r w:rsidRPr="00031498">
        <w:tab/>
        <w:t xml:space="preserve">The costs of an applicant’s legal representation and </w:t>
      </w:r>
      <w:r w:rsidR="0027546A" w:rsidRPr="00031498">
        <w:t>disbursements</w:t>
      </w:r>
      <w:r w:rsidRPr="00031498">
        <w:t xml:space="preserve"> will be paid only so far as they are certified by the Secretary to be reasonable.</w:t>
      </w:r>
    </w:p>
    <w:p w14:paraId="2E414889" w14:textId="77777777" w:rsidR="00FC17CE" w:rsidRPr="00031498" w:rsidRDefault="00C735B7" w:rsidP="00FC17CE">
      <w:pPr>
        <w:pStyle w:val="ActHead5"/>
      </w:pPr>
      <w:bookmarkStart w:id="30" w:name="_Toc135822959"/>
      <w:r w:rsidRPr="00445942">
        <w:rPr>
          <w:rStyle w:val="CharSectno"/>
        </w:rPr>
        <w:t>22</w:t>
      </w:r>
      <w:r w:rsidR="00FC17CE" w:rsidRPr="00031498">
        <w:t xml:space="preserve">  </w:t>
      </w:r>
      <w:r w:rsidR="00E93053" w:rsidRPr="00031498">
        <w:t>Other conditions—recovery of costs etc.</w:t>
      </w:r>
      <w:bookmarkEnd w:id="30"/>
    </w:p>
    <w:p w14:paraId="19888BA2" w14:textId="77777777" w:rsidR="00E93053" w:rsidRPr="00031498" w:rsidRDefault="00E93053" w:rsidP="00E93053">
      <w:pPr>
        <w:pStyle w:val="SubsectionHead"/>
      </w:pPr>
      <w:r w:rsidRPr="00031498">
        <w:t>Recovery of costs</w:t>
      </w:r>
    </w:p>
    <w:p w14:paraId="266193DB" w14:textId="77777777" w:rsidR="00FC17CE" w:rsidRPr="00031498" w:rsidRDefault="00FC17CE" w:rsidP="00FC17CE">
      <w:pPr>
        <w:pStyle w:val="subsection"/>
      </w:pPr>
      <w:r w:rsidRPr="00031498">
        <w:tab/>
        <w:t>(1)</w:t>
      </w:r>
      <w:r w:rsidRPr="00031498">
        <w:tab/>
        <w:t xml:space="preserve">An approval under </w:t>
      </w:r>
      <w:r w:rsidR="00E0108B">
        <w:t>section 2</w:t>
      </w:r>
      <w:r w:rsidR="00C735B7" w:rsidRPr="00031498">
        <w:t>0</w:t>
      </w:r>
      <w:r w:rsidRPr="00031498">
        <w:t xml:space="preserve"> for the provision of financial assistance to a</w:t>
      </w:r>
      <w:r w:rsidR="00E93053" w:rsidRPr="00031498">
        <w:t>n</w:t>
      </w:r>
      <w:r w:rsidRPr="00031498">
        <w:t xml:space="preserve"> </w:t>
      </w:r>
      <w:r w:rsidR="003C51FB" w:rsidRPr="00031498">
        <w:t>applicant</w:t>
      </w:r>
      <w:r w:rsidRPr="00031498">
        <w:t xml:space="preserve"> is subject to the condition that, if an award of costs is made in the </w:t>
      </w:r>
      <w:r w:rsidR="003C51FB" w:rsidRPr="00031498">
        <w:t>applicant</w:t>
      </w:r>
      <w:r w:rsidRPr="00031498">
        <w:t xml:space="preserve">’s favour in </w:t>
      </w:r>
      <w:r w:rsidR="003C51FB" w:rsidRPr="00031498">
        <w:t>an eligible matter</w:t>
      </w:r>
      <w:r w:rsidRPr="00031498">
        <w:t>, the person must take all steps directed by the Commonwealth to recover the costs and must pay to the Commonwealth any costs recovered.</w:t>
      </w:r>
    </w:p>
    <w:p w14:paraId="0871EF69" w14:textId="77777777" w:rsidR="00FC17CE" w:rsidRPr="00031498" w:rsidRDefault="00FC17CE" w:rsidP="00FC17CE">
      <w:pPr>
        <w:pStyle w:val="subsection"/>
      </w:pPr>
      <w:r w:rsidRPr="00031498">
        <w:tab/>
        <w:t>(2)</w:t>
      </w:r>
      <w:r w:rsidRPr="00031498">
        <w:tab/>
        <w:t xml:space="preserve">The approval includes approval for the payment of the reasonable expense, certified by the Secretary, of the steps reasonably taken or directed to be taken by the </w:t>
      </w:r>
      <w:r w:rsidR="00E93053" w:rsidRPr="00031498">
        <w:t>applicant</w:t>
      </w:r>
      <w:r w:rsidRPr="00031498">
        <w:t xml:space="preserve"> to recover those costs.</w:t>
      </w:r>
    </w:p>
    <w:p w14:paraId="15FA4120" w14:textId="77777777" w:rsidR="00E93053" w:rsidRPr="00031498" w:rsidRDefault="00E93053" w:rsidP="00E93053">
      <w:pPr>
        <w:pStyle w:val="SubsectionHead"/>
      </w:pPr>
      <w:r w:rsidRPr="00031498">
        <w:t>Repayment of payment to ineligible applicant</w:t>
      </w:r>
    </w:p>
    <w:p w14:paraId="3CA12205" w14:textId="77777777" w:rsidR="00E93053" w:rsidRPr="00031498" w:rsidRDefault="00E93053" w:rsidP="00E93053">
      <w:pPr>
        <w:pStyle w:val="subsection"/>
      </w:pPr>
      <w:r w:rsidRPr="00031498">
        <w:tab/>
        <w:t>(3)</w:t>
      </w:r>
      <w:r w:rsidRPr="00031498">
        <w:tab/>
        <w:t xml:space="preserve">An approval under </w:t>
      </w:r>
      <w:r w:rsidR="00E0108B">
        <w:t>section 2</w:t>
      </w:r>
      <w:r w:rsidR="00C735B7" w:rsidRPr="00031498">
        <w:t>0</w:t>
      </w:r>
      <w:r w:rsidRPr="00031498">
        <w:t xml:space="preserve"> for the provision of financial assistance to an applicant is subject to the condition that the applicant must repay the financial assistance to the Commonwealth if the applicant is not eligible to receive the financial assistance because of </w:t>
      </w:r>
      <w:r w:rsidR="00E0108B">
        <w:t>section 2</w:t>
      </w:r>
      <w:r w:rsidR="00C735B7" w:rsidRPr="00031498">
        <w:t>3</w:t>
      </w:r>
      <w:r w:rsidRPr="00031498">
        <w:t>.</w:t>
      </w:r>
    </w:p>
    <w:p w14:paraId="0CA2F8E7" w14:textId="77777777" w:rsidR="00E93053" w:rsidRPr="00031498" w:rsidRDefault="00E93053" w:rsidP="00E93053">
      <w:pPr>
        <w:pStyle w:val="SubsectionHead"/>
      </w:pPr>
      <w:r w:rsidRPr="00031498">
        <w:t>General conditions not limited</w:t>
      </w:r>
    </w:p>
    <w:p w14:paraId="63337CA6" w14:textId="77777777" w:rsidR="00A45FFF" w:rsidRPr="00031498" w:rsidRDefault="00A45FFF" w:rsidP="00FC17CE">
      <w:pPr>
        <w:pStyle w:val="subsection"/>
      </w:pPr>
      <w:r w:rsidRPr="00031498">
        <w:tab/>
        <w:t>(</w:t>
      </w:r>
      <w:r w:rsidR="00E93053" w:rsidRPr="00031498">
        <w:t>4</w:t>
      </w:r>
      <w:r w:rsidRPr="00031498">
        <w:t>)</w:t>
      </w:r>
      <w:r w:rsidRPr="00031498">
        <w:tab/>
        <w:t xml:space="preserve">This section does not limit the conditions that may be imposed on an approval under </w:t>
      </w:r>
      <w:r w:rsidR="00E0108B">
        <w:t>section 2</w:t>
      </w:r>
      <w:r w:rsidR="00C735B7" w:rsidRPr="00031498">
        <w:t>1</w:t>
      </w:r>
      <w:r w:rsidR="003C51FB" w:rsidRPr="00031498">
        <w:t>.</w:t>
      </w:r>
    </w:p>
    <w:p w14:paraId="4941D820" w14:textId="77777777" w:rsidR="00AA2887" w:rsidRPr="00031498" w:rsidRDefault="00C735B7" w:rsidP="00AA2887">
      <w:pPr>
        <w:pStyle w:val="ActHead5"/>
      </w:pPr>
      <w:bookmarkStart w:id="31" w:name="_Toc135822960"/>
      <w:r w:rsidRPr="00445942">
        <w:rPr>
          <w:rStyle w:val="CharSectno"/>
        </w:rPr>
        <w:t>23</w:t>
      </w:r>
      <w:r w:rsidR="00AA2887" w:rsidRPr="00031498">
        <w:t xml:space="preserve">  Ineligibility for financial assistance—false </w:t>
      </w:r>
      <w:r w:rsidR="00E77BA9" w:rsidRPr="00031498">
        <w:t>or misleading application</w:t>
      </w:r>
      <w:bookmarkEnd w:id="31"/>
    </w:p>
    <w:p w14:paraId="7E0D2C12" w14:textId="77777777" w:rsidR="00AA2887" w:rsidRPr="00031498" w:rsidRDefault="00AA2887" w:rsidP="0057549B">
      <w:pPr>
        <w:pStyle w:val="subsection"/>
      </w:pPr>
      <w:r w:rsidRPr="00031498">
        <w:tab/>
      </w:r>
      <w:r w:rsidRPr="00031498">
        <w:tab/>
        <w:t xml:space="preserve">Despite anything in this Part, a person is not eligible to receive financial assistance under </w:t>
      </w:r>
      <w:r w:rsidR="00E0108B">
        <w:t>section 2</w:t>
      </w:r>
      <w:r w:rsidR="00C735B7" w:rsidRPr="00031498">
        <w:t>0</w:t>
      </w:r>
      <w:r w:rsidRPr="00031498">
        <w:t xml:space="preserve"> as a result of an application under </w:t>
      </w:r>
      <w:r w:rsidR="00E0108B">
        <w:t>section 1</w:t>
      </w:r>
      <w:r w:rsidR="00C735B7" w:rsidRPr="00031498">
        <w:t>8</w:t>
      </w:r>
      <w:r w:rsidRPr="00031498">
        <w:t xml:space="preserve"> if the application</w:t>
      </w:r>
      <w:r w:rsidR="0057549B" w:rsidRPr="00031498">
        <w:t xml:space="preserve"> </w:t>
      </w:r>
      <w:r w:rsidRPr="00031498">
        <w:t>included information that the person knew to be false or misleading</w:t>
      </w:r>
      <w:r w:rsidR="00AB6CC2" w:rsidRPr="00031498">
        <w:t xml:space="preserve"> in a material particular</w:t>
      </w:r>
      <w:r w:rsidR="0057549B" w:rsidRPr="00031498">
        <w:t>.</w:t>
      </w:r>
    </w:p>
    <w:p w14:paraId="5A60B6AF" w14:textId="77777777" w:rsidR="00591898" w:rsidRPr="00031498" w:rsidRDefault="00C735B7" w:rsidP="00591898">
      <w:pPr>
        <w:pStyle w:val="ActHead5"/>
      </w:pPr>
      <w:bookmarkStart w:id="32" w:name="_Toc135822961"/>
      <w:r w:rsidRPr="00445942">
        <w:rPr>
          <w:rStyle w:val="CharSectno"/>
        </w:rPr>
        <w:t>24</w:t>
      </w:r>
      <w:r w:rsidR="00591898" w:rsidRPr="00031498">
        <w:t xml:space="preserve">  Monitoring</w:t>
      </w:r>
      <w:bookmarkEnd w:id="32"/>
    </w:p>
    <w:p w14:paraId="4B4D3310" w14:textId="77777777" w:rsidR="00591898" w:rsidRPr="00031498" w:rsidRDefault="00591898" w:rsidP="00591898">
      <w:pPr>
        <w:pStyle w:val="subsection"/>
      </w:pPr>
      <w:r w:rsidRPr="00031498">
        <w:tab/>
      </w:r>
      <w:r w:rsidRPr="00031498">
        <w:tab/>
        <w:t>The Secretary must:</w:t>
      </w:r>
    </w:p>
    <w:p w14:paraId="6BACBE55" w14:textId="77777777" w:rsidR="00591898" w:rsidRPr="00031498" w:rsidRDefault="00591898" w:rsidP="00591898">
      <w:pPr>
        <w:pStyle w:val="paragraph"/>
      </w:pPr>
      <w:r w:rsidRPr="00031498">
        <w:tab/>
        <w:t>(a)</w:t>
      </w:r>
      <w:r w:rsidRPr="00031498">
        <w:tab/>
        <w:t xml:space="preserve">monitor strategies adopted by an applicant in </w:t>
      </w:r>
      <w:r w:rsidR="00DC3377" w:rsidRPr="00031498">
        <w:t>eligible matters</w:t>
      </w:r>
      <w:r w:rsidRPr="00031498">
        <w:t xml:space="preserve"> for which </w:t>
      </w:r>
      <w:r w:rsidR="006E71CE" w:rsidRPr="00031498">
        <w:t xml:space="preserve">financial </w:t>
      </w:r>
      <w:r w:rsidRPr="00031498">
        <w:t>assistance under this Part has been approved; and</w:t>
      </w:r>
    </w:p>
    <w:p w14:paraId="5D0EB4B2" w14:textId="77777777" w:rsidR="00591898" w:rsidRPr="00031498" w:rsidRDefault="00591898" w:rsidP="00591898">
      <w:pPr>
        <w:pStyle w:val="paragraph"/>
      </w:pPr>
      <w:r w:rsidRPr="00031498">
        <w:tab/>
        <w:t>(b)</w:t>
      </w:r>
      <w:r w:rsidRPr="00031498">
        <w:tab/>
      </w:r>
      <w:r w:rsidR="00CA1FB0" w:rsidRPr="00031498">
        <w:t>unless the approving official is the Secretary—</w:t>
      </w:r>
      <w:r w:rsidRPr="00031498">
        <w:t xml:space="preserve">inform the approving </w:t>
      </w:r>
      <w:r w:rsidR="00CA1FB0" w:rsidRPr="00031498">
        <w:t xml:space="preserve">official </w:t>
      </w:r>
      <w:r w:rsidRPr="00031498">
        <w:t xml:space="preserve">if the Secretary considers that proposed expenditure on the </w:t>
      </w:r>
      <w:r w:rsidR="0004255B" w:rsidRPr="00031498">
        <w:t>eligible matters</w:t>
      </w:r>
      <w:r w:rsidRPr="00031498">
        <w:t xml:space="preserve"> is unreasonable.</w:t>
      </w:r>
    </w:p>
    <w:p w14:paraId="1836E736" w14:textId="77777777" w:rsidR="00591898" w:rsidRPr="00031498" w:rsidRDefault="00C735B7" w:rsidP="00591898">
      <w:pPr>
        <w:pStyle w:val="ActHead5"/>
      </w:pPr>
      <w:bookmarkStart w:id="33" w:name="_Toc135822962"/>
      <w:r w:rsidRPr="00445942">
        <w:rPr>
          <w:rStyle w:val="CharSectno"/>
        </w:rPr>
        <w:t>25</w:t>
      </w:r>
      <w:r w:rsidR="00591898" w:rsidRPr="00031498">
        <w:t xml:space="preserve">  Reporting</w:t>
      </w:r>
      <w:bookmarkEnd w:id="33"/>
    </w:p>
    <w:p w14:paraId="0D50AE3B" w14:textId="77777777" w:rsidR="00343A80" w:rsidRPr="00031498" w:rsidRDefault="00343A80" w:rsidP="00343A80">
      <w:pPr>
        <w:pStyle w:val="subsection"/>
      </w:pPr>
      <w:r w:rsidRPr="00031498">
        <w:tab/>
        <w:t>(1)</w:t>
      </w:r>
      <w:r w:rsidRPr="00031498">
        <w:tab/>
        <w:t>Subject to this section, the Attorney</w:t>
      </w:r>
      <w:r w:rsidR="00E0108B">
        <w:noBreakHyphen/>
      </w:r>
      <w:r w:rsidRPr="00031498">
        <w:t>General must:</w:t>
      </w:r>
    </w:p>
    <w:p w14:paraId="6B38B5F8" w14:textId="77777777" w:rsidR="00343A80" w:rsidRPr="00031498" w:rsidRDefault="00343A80" w:rsidP="00343A80">
      <w:pPr>
        <w:pStyle w:val="paragraph"/>
      </w:pPr>
      <w:r w:rsidRPr="00031498">
        <w:tab/>
        <w:t>(a)</w:t>
      </w:r>
      <w:r w:rsidRPr="00031498">
        <w:tab/>
        <w:t>inform each House of the Parliament of each decision to pay financial assistance under this Part, including reasons for the decision and any limits on expenditure, as soon as possible; and</w:t>
      </w:r>
    </w:p>
    <w:p w14:paraId="79A9CF32" w14:textId="77777777" w:rsidR="004A4AE9" w:rsidRDefault="00343A80" w:rsidP="004A4AE9">
      <w:pPr>
        <w:pStyle w:val="paragraph"/>
      </w:pPr>
      <w:r w:rsidRPr="00031498">
        <w:tab/>
        <w:t>(b)</w:t>
      </w:r>
      <w:r w:rsidRPr="00031498">
        <w:tab/>
        <w:t>within 3 months after the end of each financial year, table in each House of the Parliament a consolidated statement of expenditure under this Part for that year</w:t>
      </w:r>
      <w:r w:rsidR="004A4AE9">
        <w:t xml:space="preserve"> </w:t>
      </w:r>
      <w:r w:rsidRPr="00031498">
        <w:t>specifying the expenditure for each matter</w:t>
      </w:r>
      <w:r w:rsidR="004A4AE9">
        <w:t>.</w:t>
      </w:r>
    </w:p>
    <w:p w14:paraId="027EA4C8" w14:textId="77777777" w:rsidR="00343A80" w:rsidRPr="00031498" w:rsidRDefault="00343A80" w:rsidP="00343A80">
      <w:pPr>
        <w:pStyle w:val="SubsectionHead"/>
      </w:pPr>
      <w:r w:rsidRPr="00031498">
        <w:t>Information that may compromise a NACC Act process</w:t>
      </w:r>
    </w:p>
    <w:p w14:paraId="4F844A9F" w14:textId="77777777" w:rsidR="00343A80" w:rsidRPr="00031498" w:rsidRDefault="00343A80" w:rsidP="00343A80">
      <w:pPr>
        <w:pStyle w:val="subsection"/>
      </w:pPr>
      <w:r w:rsidRPr="00031498">
        <w:tab/>
        <w:t>(2)</w:t>
      </w:r>
      <w:r w:rsidRPr="00031498">
        <w:tab/>
        <w:t>The Attorney</w:t>
      </w:r>
      <w:r w:rsidR="00E0108B">
        <w:noBreakHyphen/>
      </w:r>
      <w:r w:rsidRPr="00031498">
        <w:t>General:</w:t>
      </w:r>
    </w:p>
    <w:p w14:paraId="212F97EC" w14:textId="77777777" w:rsidR="00343A80" w:rsidRPr="00031498" w:rsidRDefault="00343A80" w:rsidP="00343A80">
      <w:pPr>
        <w:pStyle w:val="paragraph"/>
      </w:pPr>
      <w:r w:rsidRPr="00031498">
        <w:tab/>
        <w:t>(a)</w:t>
      </w:r>
      <w:r w:rsidRPr="00031498">
        <w:tab/>
        <w:t xml:space="preserve">must, before disclosing information to the Parliament under </w:t>
      </w:r>
      <w:r w:rsidR="00882ACD">
        <w:t>paragraph (</w:t>
      </w:r>
      <w:r w:rsidRPr="00031498">
        <w:t>1)(a), consult the Commissioner and the Inspector about whether disclosing the information may compromise a NACC Act process; and</w:t>
      </w:r>
    </w:p>
    <w:p w14:paraId="39E40144" w14:textId="77777777" w:rsidR="00343A80" w:rsidRPr="00031498" w:rsidRDefault="00343A80" w:rsidP="00343A80">
      <w:pPr>
        <w:pStyle w:val="paragraph"/>
      </w:pPr>
      <w:r w:rsidRPr="00031498">
        <w:tab/>
        <w:t>(b)</w:t>
      </w:r>
      <w:r w:rsidRPr="00031498">
        <w:tab/>
        <w:t xml:space="preserve">if the Commissioner or the Inspector considers that disclosing particular information may compromise a NACC Act process—must not disclose that information to the Parliament under </w:t>
      </w:r>
      <w:r w:rsidR="00882ACD">
        <w:t>paragraph (</w:t>
      </w:r>
      <w:r w:rsidRPr="00031498">
        <w:t>1)(a).</w:t>
      </w:r>
    </w:p>
    <w:p w14:paraId="7B1160F2" w14:textId="77777777" w:rsidR="00343A80" w:rsidRPr="00031498" w:rsidRDefault="00343A80" w:rsidP="00343A80">
      <w:pPr>
        <w:pStyle w:val="subsection"/>
      </w:pPr>
      <w:r w:rsidRPr="00031498">
        <w:tab/>
        <w:t>(3)</w:t>
      </w:r>
      <w:r w:rsidRPr="00031498">
        <w:tab/>
        <w:t>The Attorney</w:t>
      </w:r>
      <w:r w:rsidR="00E0108B">
        <w:noBreakHyphen/>
      </w:r>
      <w:r w:rsidRPr="00031498">
        <w:t>General:</w:t>
      </w:r>
    </w:p>
    <w:p w14:paraId="64C11C8C" w14:textId="77777777" w:rsidR="00343A80" w:rsidRPr="00031498" w:rsidRDefault="00343A80" w:rsidP="00343A80">
      <w:pPr>
        <w:pStyle w:val="paragraph"/>
      </w:pPr>
      <w:r w:rsidRPr="00031498">
        <w:tab/>
        <w:t>(a)</w:t>
      </w:r>
      <w:r w:rsidRPr="00031498">
        <w:tab/>
        <w:t xml:space="preserve">must, before tabling a statement under </w:t>
      </w:r>
      <w:r w:rsidR="00882ACD">
        <w:t>paragraph (</w:t>
      </w:r>
      <w:r w:rsidRPr="00031498">
        <w:t>1)(b), consult the Commissioner and the Inspector about whether disclosing any of the information to be included in the statement may compromise a NACC Act process; and</w:t>
      </w:r>
    </w:p>
    <w:p w14:paraId="5F7111C8" w14:textId="77777777" w:rsidR="00343A80" w:rsidRPr="00031498" w:rsidRDefault="00343A80" w:rsidP="00343A80">
      <w:pPr>
        <w:pStyle w:val="paragraph"/>
      </w:pPr>
      <w:r w:rsidRPr="00031498">
        <w:tab/>
        <w:t>(b)</w:t>
      </w:r>
      <w:r w:rsidRPr="00031498">
        <w:tab/>
        <w:t>if the Commissioner or the Inspector considers that disclosing any of that information may compromise a NACC Act process—must exclude that information from the statement before tabling it.</w:t>
      </w:r>
    </w:p>
    <w:p w14:paraId="0FC40737" w14:textId="77777777" w:rsidR="00343A80" w:rsidRPr="00031498" w:rsidRDefault="00343A80" w:rsidP="00343A80">
      <w:pPr>
        <w:pStyle w:val="SubsectionHead"/>
      </w:pPr>
      <w:r w:rsidRPr="00031498">
        <w:t>Information that would no longer compromise a NACC Act process</w:t>
      </w:r>
    </w:p>
    <w:p w14:paraId="6E558F7C" w14:textId="77777777" w:rsidR="00803B1C" w:rsidRDefault="00803B1C" w:rsidP="00803B1C">
      <w:pPr>
        <w:pStyle w:val="subsection"/>
      </w:pPr>
      <w:r w:rsidRPr="00031498">
        <w:tab/>
        <w:t>(4)</w:t>
      </w:r>
      <w:r w:rsidRPr="00031498">
        <w:tab/>
        <w:t>If</w:t>
      </w:r>
      <w:r>
        <w:t>:</w:t>
      </w:r>
    </w:p>
    <w:p w14:paraId="636E8553" w14:textId="77777777" w:rsidR="00803B1C" w:rsidRDefault="00803B1C" w:rsidP="00803B1C">
      <w:pPr>
        <w:pStyle w:val="paragraph"/>
      </w:pPr>
      <w:r>
        <w:tab/>
        <w:t>(a)</w:t>
      </w:r>
      <w:r>
        <w:tab/>
      </w:r>
      <w:r w:rsidRPr="00031498">
        <w:t xml:space="preserve">particular information was not disclosed to the Parliament under </w:t>
      </w:r>
      <w:r w:rsidR="00882ACD">
        <w:t>paragraph (</w:t>
      </w:r>
      <w:r w:rsidRPr="00031498">
        <w:t xml:space="preserve">1)(a), or was excluded from a statement tabled under </w:t>
      </w:r>
      <w:r w:rsidR="00882ACD">
        <w:t>paragraph (</w:t>
      </w:r>
      <w:r w:rsidRPr="00031498">
        <w:t>1)(b), because</w:t>
      </w:r>
      <w:r>
        <w:t>:</w:t>
      </w:r>
    </w:p>
    <w:p w14:paraId="21FDB5F8" w14:textId="77777777" w:rsidR="00803B1C" w:rsidRDefault="00803B1C" w:rsidP="00803B1C">
      <w:pPr>
        <w:pStyle w:val="paragraphsub"/>
      </w:pPr>
      <w:r>
        <w:tab/>
        <w:t>(i)</w:t>
      </w:r>
      <w:r>
        <w:tab/>
        <w:t xml:space="preserve">either </w:t>
      </w:r>
      <w:r w:rsidRPr="007224AA">
        <w:t xml:space="preserve">the Commissioner </w:t>
      </w:r>
      <w:r>
        <w:t xml:space="preserve">or the Inspector (the </w:t>
      </w:r>
      <w:r>
        <w:rPr>
          <w:b/>
          <w:i/>
        </w:rPr>
        <w:t>relevant official</w:t>
      </w:r>
      <w:r>
        <w:t>); or</w:t>
      </w:r>
    </w:p>
    <w:p w14:paraId="1D3AA564" w14:textId="77777777" w:rsidR="00803B1C" w:rsidRDefault="00803B1C" w:rsidP="00803B1C">
      <w:pPr>
        <w:pStyle w:val="paragraphsub"/>
      </w:pPr>
      <w:r>
        <w:tab/>
        <w:t>(ii)</w:t>
      </w:r>
      <w:r>
        <w:tab/>
        <w:t xml:space="preserve">both the Commissioner and the Inspector (the </w:t>
      </w:r>
      <w:r>
        <w:rPr>
          <w:b/>
          <w:i/>
        </w:rPr>
        <w:t>relevant officials</w:t>
      </w:r>
      <w:r>
        <w:t>);</w:t>
      </w:r>
    </w:p>
    <w:p w14:paraId="6DE7ACF1" w14:textId="77777777" w:rsidR="00803B1C" w:rsidRDefault="00803B1C" w:rsidP="00803B1C">
      <w:pPr>
        <w:pStyle w:val="paragraph"/>
      </w:pPr>
      <w:r>
        <w:tab/>
      </w:r>
      <w:r>
        <w:tab/>
      </w:r>
      <w:r w:rsidRPr="00031498">
        <w:t>consid</w:t>
      </w:r>
      <w:r w:rsidRPr="00E30D04">
        <w:t xml:space="preserve">ered that disclosing the information may compromise a NACC Act process; </w:t>
      </w:r>
      <w:r>
        <w:t>and</w:t>
      </w:r>
    </w:p>
    <w:p w14:paraId="6BE27B8E" w14:textId="77777777" w:rsidR="00803B1C" w:rsidRDefault="00803B1C" w:rsidP="00803B1C">
      <w:pPr>
        <w:pStyle w:val="paragraph"/>
      </w:pPr>
      <w:r>
        <w:tab/>
        <w:t>(b)</w:t>
      </w:r>
      <w:r>
        <w:tab/>
        <w:t xml:space="preserve">the relevant official or the relevant officials, as the case requires, </w:t>
      </w:r>
      <w:r w:rsidRPr="00031498">
        <w:t>no longer consider that disclosing the information may compromise a NACC Act process</w:t>
      </w:r>
      <w:r>
        <w:t>;</w:t>
      </w:r>
    </w:p>
    <w:p w14:paraId="6AAAE6E7" w14:textId="77777777" w:rsidR="00803B1C" w:rsidRPr="00AB6578" w:rsidRDefault="00803B1C" w:rsidP="00803B1C">
      <w:pPr>
        <w:pStyle w:val="subsection2"/>
      </w:pPr>
      <w:r>
        <w:t>then:</w:t>
      </w:r>
    </w:p>
    <w:p w14:paraId="3969108C" w14:textId="77777777" w:rsidR="00803B1C" w:rsidRPr="00031498" w:rsidRDefault="00803B1C" w:rsidP="00803B1C">
      <w:pPr>
        <w:pStyle w:val="paragraph"/>
      </w:pPr>
      <w:r w:rsidRPr="00031498">
        <w:tab/>
        <w:t>(c)</w:t>
      </w:r>
      <w:r w:rsidRPr="00031498">
        <w:tab/>
        <w:t xml:space="preserve">the relevant official </w:t>
      </w:r>
      <w:r>
        <w:t xml:space="preserve">or the relevant officials, as the case requires, </w:t>
      </w:r>
      <w:r w:rsidRPr="00031498">
        <w:t>must inform the Attorney</w:t>
      </w:r>
      <w:r w:rsidR="00E0108B">
        <w:noBreakHyphen/>
      </w:r>
      <w:r w:rsidRPr="00031498">
        <w:t xml:space="preserve">General that the relevant official </w:t>
      </w:r>
      <w:r>
        <w:t xml:space="preserve">or </w:t>
      </w:r>
      <w:r w:rsidR="00E0108B">
        <w:t xml:space="preserve">the </w:t>
      </w:r>
      <w:r w:rsidR="008C17B7">
        <w:t xml:space="preserve">relevant </w:t>
      </w:r>
      <w:r>
        <w:t xml:space="preserve">officials </w:t>
      </w:r>
      <w:r w:rsidRPr="00031498">
        <w:t>no longer consider that disclosing the information may compromise a NACC Act process; and</w:t>
      </w:r>
    </w:p>
    <w:p w14:paraId="0EACA287" w14:textId="77777777" w:rsidR="00803B1C" w:rsidRDefault="00803B1C" w:rsidP="00803B1C">
      <w:pPr>
        <w:pStyle w:val="paragraph"/>
      </w:pPr>
      <w:r>
        <w:tab/>
        <w:t>(d)</w:t>
      </w:r>
      <w:r>
        <w:tab/>
      </w:r>
      <w:r w:rsidRPr="00031498">
        <w:t>the Attorney</w:t>
      </w:r>
      <w:r w:rsidR="00E0108B">
        <w:noBreakHyphen/>
      </w:r>
      <w:r w:rsidRPr="00031498">
        <w:t xml:space="preserve">General </w:t>
      </w:r>
      <w:r>
        <w:t>must:</w:t>
      </w:r>
    </w:p>
    <w:p w14:paraId="0FE3DC74" w14:textId="77777777" w:rsidR="00803B1C" w:rsidRDefault="00803B1C" w:rsidP="00803B1C">
      <w:pPr>
        <w:pStyle w:val="paragraphsub"/>
      </w:pPr>
      <w:r>
        <w:tab/>
        <w:t>(i)</w:t>
      </w:r>
      <w:r>
        <w:tab/>
        <w:t>g</w:t>
      </w:r>
      <w:r w:rsidRPr="00031498">
        <w:t>ive the information to each House of the Parliament</w:t>
      </w:r>
      <w:r>
        <w:t xml:space="preserve"> as soon as possible after being so informed; and</w:t>
      </w:r>
    </w:p>
    <w:p w14:paraId="338D0597" w14:textId="77777777" w:rsidR="00803B1C" w:rsidRPr="00C120F1" w:rsidRDefault="00803B1C" w:rsidP="00803B1C">
      <w:pPr>
        <w:pStyle w:val="paragraphsub"/>
      </w:pPr>
      <w:r>
        <w:tab/>
        <w:t>(ii)</w:t>
      </w:r>
      <w:r>
        <w:tab/>
        <w:t xml:space="preserve">if the information is information relating to expenditure that was excluded from a statement tabled under </w:t>
      </w:r>
      <w:r w:rsidR="00882ACD">
        <w:t>paragraph (</w:t>
      </w:r>
      <w:r>
        <w:t xml:space="preserve">1)(b)—include the information in the next consolidated statement tabled under </w:t>
      </w:r>
      <w:r w:rsidR="00882ACD">
        <w:t>paragraph (</w:t>
      </w:r>
      <w:r>
        <w:t>1)(b), which must specify the financial year in which the expenditure occurred.</w:t>
      </w:r>
    </w:p>
    <w:p w14:paraId="441C3537" w14:textId="77777777" w:rsidR="00D84641" w:rsidRPr="00031498" w:rsidRDefault="00D84641" w:rsidP="00D84641">
      <w:pPr>
        <w:pStyle w:val="ActHead2"/>
        <w:pageBreakBefore/>
      </w:pPr>
      <w:bookmarkStart w:id="34" w:name="_Toc135822963"/>
      <w:r w:rsidRPr="00445942">
        <w:rPr>
          <w:rStyle w:val="CharPartNo"/>
        </w:rPr>
        <w:t>Part </w:t>
      </w:r>
      <w:r w:rsidR="00044786" w:rsidRPr="00445942">
        <w:rPr>
          <w:rStyle w:val="CharPartNo"/>
        </w:rPr>
        <w:t>6</w:t>
      </w:r>
      <w:r w:rsidRPr="00031498">
        <w:t>—</w:t>
      </w:r>
      <w:r w:rsidRPr="00445942">
        <w:rPr>
          <w:rStyle w:val="CharPartText"/>
        </w:rPr>
        <w:t>Annual report by Commissioner</w:t>
      </w:r>
      <w:bookmarkEnd w:id="34"/>
    </w:p>
    <w:p w14:paraId="09326423" w14:textId="77777777" w:rsidR="00D84641" w:rsidRPr="00445942" w:rsidRDefault="00D84641" w:rsidP="00D84641">
      <w:pPr>
        <w:pStyle w:val="Header"/>
      </w:pPr>
      <w:r w:rsidRPr="00445942">
        <w:rPr>
          <w:rStyle w:val="CharDivNo"/>
        </w:rPr>
        <w:t xml:space="preserve"> </w:t>
      </w:r>
      <w:r w:rsidRPr="00445942">
        <w:rPr>
          <w:rStyle w:val="CharDivText"/>
        </w:rPr>
        <w:t xml:space="preserve"> </w:t>
      </w:r>
    </w:p>
    <w:p w14:paraId="6D384E6E" w14:textId="77777777" w:rsidR="00D84641" w:rsidRPr="00031498" w:rsidRDefault="00C735B7" w:rsidP="00D84641">
      <w:pPr>
        <w:pStyle w:val="ActHead5"/>
      </w:pPr>
      <w:bookmarkStart w:id="35" w:name="_Toc135822964"/>
      <w:r w:rsidRPr="00445942">
        <w:rPr>
          <w:rStyle w:val="CharSectno"/>
        </w:rPr>
        <w:t>26</w:t>
      </w:r>
      <w:r w:rsidR="00D84641" w:rsidRPr="00031498">
        <w:t xml:space="preserve">  Purpose of this Part</w:t>
      </w:r>
      <w:bookmarkEnd w:id="35"/>
    </w:p>
    <w:p w14:paraId="2425C940" w14:textId="77777777" w:rsidR="00D84641" w:rsidRPr="00031498" w:rsidRDefault="00D84641" w:rsidP="00D84641">
      <w:pPr>
        <w:pStyle w:val="subsection"/>
      </w:pPr>
      <w:r w:rsidRPr="00031498">
        <w:tab/>
      </w:r>
      <w:r w:rsidRPr="00031498">
        <w:tab/>
        <w:t xml:space="preserve">The purpose of this Part is to prescribe, for the purposes of paragraph 271(2)(a) of the Act, particulars that must be included in the annual report on the performance of the Commissioner’s functions during a financial year (the </w:t>
      </w:r>
      <w:r w:rsidRPr="00031498">
        <w:rPr>
          <w:b/>
          <w:i/>
        </w:rPr>
        <w:t>Commissioner’s annual report</w:t>
      </w:r>
      <w:r w:rsidRPr="00031498">
        <w:t xml:space="preserve"> for the financial year).</w:t>
      </w:r>
    </w:p>
    <w:p w14:paraId="58A65651" w14:textId="77777777" w:rsidR="00D84641" w:rsidRPr="00031498" w:rsidRDefault="00D84641" w:rsidP="00D84641">
      <w:pPr>
        <w:pStyle w:val="notetext"/>
      </w:pPr>
      <w:r w:rsidRPr="00031498">
        <w:t>Note:</w:t>
      </w:r>
      <w:r w:rsidRPr="00031498">
        <w:tab/>
        <w:t xml:space="preserve">Some information must be excluded from the Commissioner’s annual report (see </w:t>
      </w:r>
      <w:r w:rsidR="00E0108B">
        <w:t>section 2</w:t>
      </w:r>
      <w:r w:rsidRPr="00031498">
        <w:t>72 of the Act).</w:t>
      </w:r>
    </w:p>
    <w:p w14:paraId="004A58DE" w14:textId="77777777" w:rsidR="00D84641" w:rsidRPr="00031498" w:rsidRDefault="00C735B7" w:rsidP="00D84641">
      <w:pPr>
        <w:pStyle w:val="ActHead5"/>
      </w:pPr>
      <w:bookmarkStart w:id="36" w:name="_Toc135822965"/>
      <w:r w:rsidRPr="00445942">
        <w:rPr>
          <w:rStyle w:val="CharSectno"/>
        </w:rPr>
        <w:t>27</w:t>
      </w:r>
      <w:r w:rsidR="00D84641" w:rsidRPr="00031498">
        <w:t xml:space="preserve">  Particulars about corruption issues referred to the Commissioner</w:t>
      </w:r>
      <w:bookmarkEnd w:id="36"/>
    </w:p>
    <w:p w14:paraId="3F3FDE4B" w14:textId="77777777" w:rsidR="00D84641" w:rsidRPr="00031498" w:rsidRDefault="00D84641" w:rsidP="00D84641">
      <w:pPr>
        <w:pStyle w:val="subsection"/>
      </w:pPr>
      <w:r w:rsidRPr="00031498">
        <w:tab/>
      </w:r>
      <w:r w:rsidRPr="00031498">
        <w:tab/>
        <w:t>For the purposes of subparagraph 271(2)(a)(i) of the Act, the Commissioner’s annual report for a financial year must include the following:</w:t>
      </w:r>
    </w:p>
    <w:p w14:paraId="103FAC15" w14:textId="77777777" w:rsidR="00D84641" w:rsidRPr="00031498" w:rsidRDefault="00D84641" w:rsidP="00D84641">
      <w:pPr>
        <w:pStyle w:val="paragraph"/>
      </w:pPr>
      <w:r w:rsidRPr="00031498">
        <w:tab/>
        <w:t>(a)</w:t>
      </w:r>
      <w:r w:rsidRPr="00031498">
        <w:tab/>
        <w:t xml:space="preserve">the number of corruption issues referred to the Commissioner under Division 1 (voluntary referrals) of </w:t>
      </w:r>
      <w:r w:rsidR="00293272" w:rsidRPr="00031498">
        <w:t>Part 5</w:t>
      </w:r>
      <w:r w:rsidRPr="00031498">
        <w:t xml:space="preserve"> of the Act during the financial year;</w:t>
      </w:r>
    </w:p>
    <w:p w14:paraId="75B95267" w14:textId="77777777" w:rsidR="00D84641" w:rsidRPr="00031498" w:rsidRDefault="00D84641" w:rsidP="00D84641">
      <w:pPr>
        <w:pStyle w:val="paragraph"/>
      </w:pPr>
      <w:r w:rsidRPr="00031498">
        <w:tab/>
        <w:t>(b)</w:t>
      </w:r>
      <w:r w:rsidRPr="00031498">
        <w:tab/>
        <w:t xml:space="preserve">the number of corruption issues referred to the Commissioner under Division 2 (mandatory referrals) of </w:t>
      </w:r>
      <w:r w:rsidR="00293272" w:rsidRPr="00031498">
        <w:t>Part 5</w:t>
      </w:r>
      <w:r w:rsidRPr="00031498">
        <w:t xml:space="preserve"> of the Act during the financial year.</w:t>
      </w:r>
    </w:p>
    <w:p w14:paraId="619B4322" w14:textId="77777777" w:rsidR="00D84641" w:rsidRPr="00031498" w:rsidRDefault="00C735B7" w:rsidP="00D84641">
      <w:pPr>
        <w:pStyle w:val="ActHead5"/>
      </w:pPr>
      <w:bookmarkStart w:id="37" w:name="_Toc135822966"/>
      <w:r w:rsidRPr="00445942">
        <w:rPr>
          <w:rStyle w:val="CharSectno"/>
        </w:rPr>
        <w:t>28</w:t>
      </w:r>
      <w:r w:rsidR="00D84641" w:rsidRPr="00031498">
        <w:t xml:space="preserve">  Particulars about corruption issues dealt with by the Commissioner</w:t>
      </w:r>
      <w:bookmarkEnd w:id="37"/>
    </w:p>
    <w:p w14:paraId="1C6B6A29" w14:textId="77777777" w:rsidR="00D84641" w:rsidRPr="00031498" w:rsidRDefault="00D84641" w:rsidP="00D84641">
      <w:pPr>
        <w:pStyle w:val="SubsectionHead"/>
      </w:pPr>
      <w:r w:rsidRPr="00031498">
        <w:t>Total number of corruption issues dealt with by the Commissioner</w:t>
      </w:r>
    </w:p>
    <w:p w14:paraId="5FD47591" w14:textId="77777777" w:rsidR="00D84641" w:rsidRPr="00031498" w:rsidRDefault="00D84641" w:rsidP="00D84641">
      <w:pPr>
        <w:pStyle w:val="subsection"/>
      </w:pPr>
      <w:r w:rsidRPr="00031498">
        <w:tab/>
        <w:t>(1)</w:t>
      </w:r>
      <w:r w:rsidRPr="00031498">
        <w:tab/>
        <w:t>For the purposes of subparagraph 271(2)(a)(ii) of the Act, the Commissioner’s annual report for a financial year must include the number of corruption issues that the Commissioner dealt with under Division 1 of Part 6 of the Act during the financial year.</w:t>
      </w:r>
    </w:p>
    <w:p w14:paraId="74AF313C" w14:textId="77777777" w:rsidR="00D84641" w:rsidRPr="00031498" w:rsidRDefault="00D84641" w:rsidP="00D84641">
      <w:pPr>
        <w:pStyle w:val="SubsectionHead"/>
      </w:pPr>
      <w:r w:rsidRPr="00031498">
        <w:t>Corruption issues dealt with under particular provisions</w:t>
      </w:r>
    </w:p>
    <w:p w14:paraId="0000CAC7" w14:textId="77777777" w:rsidR="00D84641" w:rsidRPr="00031498" w:rsidRDefault="00D84641" w:rsidP="00D84641">
      <w:pPr>
        <w:pStyle w:val="subsection"/>
      </w:pPr>
      <w:r w:rsidRPr="00031498">
        <w:tab/>
        <w:t>(2)</w:t>
      </w:r>
      <w:r w:rsidRPr="00031498">
        <w:tab/>
        <w:t>For the purposes of subparagraph 271(2)(a)(ii) of the Act, the Commissioner’s annual report for a financial year must include the following:</w:t>
      </w:r>
    </w:p>
    <w:p w14:paraId="396FF10F" w14:textId="77777777" w:rsidR="00D84641" w:rsidRPr="00031498" w:rsidRDefault="00D84641" w:rsidP="00D84641">
      <w:pPr>
        <w:pStyle w:val="paragraph"/>
      </w:pPr>
      <w:r w:rsidRPr="00031498">
        <w:tab/>
        <w:t>(a)</w:t>
      </w:r>
      <w:r w:rsidRPr="00031498">
        <w:tab/>
        <w:t>the number of corruption issues that the Commissioner investigated, as mentioned in paragraph 41(1)(a) of the Act, during the financial year;</w:t>
      </w:r>
    </w:p>
    <w:p w14:paraId="167FB235" w14:textId="77777777" w:rsidR="00D84641" w:rsidRPr="00031498" w:rsidRDefault="00D84641" w:rsidP="00D84641">
      <w:pPr>
        <w:pStyle w:val="paragraph"/>
      </w:pPr>
      <w:r w:rsidRPr="00031498">
        <w:tab/>
        <w:t>(b)</w:t>
      </w:r>
      <w:r w:rsidRPr="00031498">
        <w:tab/>
        <w:t>the number of corruption issues that the Commissioner investigated jointly with a Commonwealth agency or a State or Territory government entity, as mentioned in paragraph 41(1)(b) of the Act, during the financial year;</w:t>
      </w:r>
    </w:p>
    <w:p w14:paraId="3BE44FC7" w14:textId="77777777" w:rsidR="00D84641" w:rsidRPr="00031498" w:rsidRDefault="00D84641" w:rsidP="00D84641">
      <w:pPr>
        <w:pStyle w:val="paragraph"/>
      </w:pPr>
      <w:r w:rsidRPr="00031498">
        <w:tab/>
        <w:t>(c)</w:t>
      </w:r>
      <w:r w:rsidRPr="00031498">
        <w:tab/>
        <w:t>the number of corruption issues that the Commissioner referred to a Commonwealth agency for investigation, as mentioned in paragraph 41(1)(c) of the Act, during the financial year;</w:t>
      </w:r>
    </w:p>
    <w:p w14:paraId="40D56BCC" w14:textId="77777777" w:rsidR="00D84641" w:rsidRPr="00031498" w:rsidRDefault="00D84641" w:rsidP="00D84641">
      <w:pPr>
        <w:pStyle w:val="paragraph"/>
      </w:pPr>
      <w:r w:rsidRPr="00031498">
        <w:tab/>
        <w:t>(d)</w:t>
      </w:r>
      <w:r w:rsidRPr="00031498">
        <w:tab/>
        <w:t>the number of corruption issues that the Commissioner referred to a Commonwealth agency or a State or Territory government entity for consideration, as mentioned in paragraph 41(1)(d) of the Act, during the financial year;</w:t>
      </w:r>
    </w:p>
    <w:p w14:paraId="5695372B" w14:textId="77777777" w:rsidR="00D84641" w:rsidRPr="00031498" w:rsidRDefault="00D84641" w:rsidP="00D84641">
      <w:pPr>
        <w:pStyle w:val="paragraph"/>
      </w:pPr>
      <w:r w:rsidRPr="00031498">
        <w:tab/>
        <w:t>(e)</w:t>
      </w:r>
      <w:r w:rsidRPr="00031498">
        <w:tab/>
        <w:t>the number of corruption issues in relation to which the Commissioner decided, during the financial year, to take no action, as mentioned in subsection 41(6) of the Act.</w:t>
      </w:r>
    </w:p>
    <w:p w14:paraId="35724018" w14:textId="77777777" w:rsidR="00D84641" w:rsidRPr="00031498" w:rsidRDefault="00C735B7" w:rsidP="00D84641">
      <w:pPr>
        <w:pStyle w:val="ActHead5"/>
      </w:pPr>
      <w:bookmarkStart w:id="38" w:name="_Toc135822967"/>
      <w:r w:rsidRPr="00445942">
        <w:rPr>
          <w:rStyle w:val="CharSectno"/>
        </w:rPr>
        <w:t>29</w:t>
      </w:r>
      <w:r w:rsidR="00D84641" w:rsidRPr="00031498">
        <w:t xml:space="preserve">  Particulars about corruption investigations</w:t>
      </w:r>
      <w:bookmarkEnd w:id="38"/>
    </w:p>
    <w:p w14:paraId="7B119987" w14:textId="77777777" w:rsidR="00D84641" w:rsidRPr="00031498" w:rsidRDefault="00D84641" w:rsidP="00D84641">
      <w:pPr>
        <w:pStyle w:val="subsection"/>
      </w:pPr>
      <w:r w:rsidRPr="00031498">
        <w:tab/>
      </w:r>
      <w:r w:rsidRPr="00031498">
        <w:tab/>
        <w:t>For the purposes of subparagraph 271(2)(a)(iii) of the Act, the Commissioner’s annual report for a financial year must include the following:</w:t>
      </w:r>
    </w:p>
    <w:p w14:paraId="6D3BD4D0" w14:textId="77777777" w:rsidR="00D84641" w:rsidRPr="00031498" w:rsidRDefault="00D84641" w:rsidP="00D84641">
      <w:pPr>
        <w:pStyle w:val="paragraph"/>
      </w:pPr>
      <w:r w:rsidRPr="00031498">
        <w:tab/>
        <w:t>(a)</w:t>
      </w:r>
      <w:r w:rsidRPr="00031498">
        <w:tab/>
        <w:t>the number of corruption investigations completed during the financial year;</w:t>
      </w:r>
    </w:p>
    <w:p w14:paraId="2B602AAC" w14:textId="77777777" w:rsidR="00D84641" w:rsidRPr="00031498" w:rsidRDefault="00D84641" w:rsidP="00D84641">
      <w:pPr>
        <w:pStyle w:val="paragraph"/>
      </w:pPr>
      <w:r w:rsidRPr="00031498">
        <w:tab/>
        <w:t>(b)</w:t>
      </w:r>
      <w:r w:rsidRPr="00031498">
        <w:tab/>
        <w:t>the number of corruption investigations that were commenced during or before the financial year and</w:t>
      </w:r>
      <w:r w:rsidR="00765737" w:rsidRPr="00031498">
        <w:t>, at the end of the financial year, had not been completed</w:t>
      </w:r>
      <w:r w:rsidRPr="00031498">
        <w:t>.</w:t>
      </w:r>
    </w:p>
    <w:p w14:paraId="2351CCBF" w14:textId="77777777" w:rsidR="00D84641" w:rsidRPr="00031498" w:rsidRDefault="00C735B7" w:rsidP="00D84641">
      <w:pPr>
        <w:pStyle w:val="ActHead5"/>
      </w:pPr>
      <w:bookmarkStart w:id="39" w:name="_Toc135822968"/>
      <w:r w:rsidRPr="00445942">
        <w:rPr>
          <w:rStyle w:val="CharSectno"/>
        </w:rPr>
        <w:t>30</w:t>
      </w:r>
      <w:r w:rsidR="00D84641" w:rsidRPr="00031498">
        <w:t xml:space="preserve">  Particulars about corruption issues referred to Commonwealth agencies for investigation</w:t>
      </w:r>
      <w:bookmarkEnd w:id="39"/>
    </w:p>
    <w:p w14:paraId="14288113" w14:textId="77777777" w:rsidR="00D84641" w:rsidRPr="00031498" w:rsidRDefault="00D84641" w:rsidP="00D84641">
      <w:pPr>
        <w:pStyle w:val="subsection"/>
      </w:pPr>
      <w:r w:rsidRPr="00031498">
        <w:tab/>
      </w:r>
      <w:r w:rsidRPr="00031498">
        <w:tab/>
        <w:t>For the purposes of subparagraph 271(2)(a)(iv) of the Act, the Commissioner’s annual report for a financial year must include the following:</w:t>
      </w:r>
    </w:p>
    <w:p w14:paraId="70EC6687" w14:textId="77777777" w:rsidR="00D84641" w:rsidRPr="00031498" w:rsidRDefault="00D84641" w:rsidP="00D84641">
      <w:pPr>
        <w:pStyle w:val="paragraph"/>
      </w:pPr>
      <w:r w:rsidRPr="00031498">
        <w:tab/>
        <w:t>(a)</w:t>
      </w:r>
      <w:r w:rsidRPr="00031498">
        <w:tab/>
        <w:t>the number of corruption issues that the Commissioner referred to a Commonwealth agency for investigation, as mentioned in paragraph 41(1)(c) of the Act, during the financial year, where:</w:t>
      </w:r>
    </w:p>
    <w:p w14:paraId="382644D3" w14:textId="77777777" w:rsidR="00D84641" w:rsidRPr="00031498" w:rsidRDefault="00D84641" w:rsidP="00D84641">
      <w:pPr>
        <w:pStyle w:val="paragraphsub"/>
      </w:pPr>
      <w:r w:rsidRPr="00031498">
        <w:tab/>
        <w:t>(i)</w:t>
      </w:r>
      <w:r w:rsidRPr="00031498">
        <w:tab/>
        <w:t>the Commonwealth agency investigated the corruption issue; and</w:t>
      </w:r>
    </w:p>
    <w:p w14:paraId="2F2B2F31" w14:textId="77777777" w:rsidR="00D84641" w:rsidRPr="00031498" w:rsidRDefault="00D84641" w:rsidP="00D84641">
      <w:pPr>
        <w:pStyle w:val="paragraphsub"/>
      </w:pPr>
      <w:r w:rsidRPr="00031498">
        <w:tab/>
        <w:t>(ii)</w:t>
      </w:r>
      <w:r w:rsidRPr="00031498">
        <w:tab/>
        <w:t>the Commissioner is aware that the investigation was completed during the financial year;</w:t>
      </w:r>
    </w:p>
    <w:p w14:paraId="26BE2ACB" w14:textId="77777777" w:rsidR="00D84641" w:rsidRPr="00031498" w:rsidRDefault="00D84641" w:rsidP="00D84641">
      <w:pPr>
        <w:pStyle w:val="paragraph"/>
      </w:pPr>
      <w:r w:rsidRPr="00031498">
        <w:tab/>
        <w:t>(b)</w:t>
      </w:r>
      <w:r w:rsidRPr="00031498">
        <w:tab/>
        <w:t>the number of corruption issues that the Commissioner referred to a Commonwealth agency for investigation, as mentioned in paragraph 41(1)(c) of the Act, during the financial year, where:</w:t>
      </w:r>
    </w:p>
    <w:p w14:paraId="687C65DE" w14:textId="77777777" w:rsidR="00D84641" w:rsidRPr="00031498" w:rsidRDefault="00D84641" w:rsidP="00D84641">
      <w:pPr>
        <w:pStyle w:val="paragraphsub"/>
      </w:pPr>
      <w:r w:rsidRPr="00031498">
        <w:tab/>
        <w:t>(i)</w:t>
      </w:r>
      <w:r w:rsidRPr="00031498">
        <w:tab/>
        <w:t>the Commonwealth agency investigated, or is investigating, the corruption issue; and</w:t>
      </w:r>
    </w:p>
    <w:p w14:paraId="075CD15D" w14:textId="77777777" w:rsidR="00D84641" w:rsidRPr="00031498" w:rsidRDefault="00D84641" w:rsidP="00D84641">
      <w:pPr>
        <w:pStyle w:val="paragraphsub"/>
      </w:pPr>
      <w:r w:rsidRPr="00031498">
        <w:tab/>
        <w:t>(ii)</w:t>
      </w:r>
      <w:r w:rsidRPr="00031498">
        <w:tab/>
        <w:t>the Commissioner oversaw, or is overseeing, the investigation under Division 2 of Part 6 of the Act.</w:t>
      </w:r>
    </w:p>
    <w:p w14:paraId="0ED89CDA" w14:textId="77777777" w:rsidR="00D84641" w:rsidRPr="00031498" w:rsidRDefault="00C735B7" w:rsidP="00D84641">
      <w:pPr>
        <w:pStyle w:val="ActHead5"/>
      </w:pPr>
      <w:bookmarkStart w:id="40" w:name="_Toc135822969"/>
      <w:r w:rsidRPr="00445942">
        <w:rPr>
          <w:rStyle w:val="CharSectno"/>
        </w:rPr>
        <w:t>31</w:t>
      </w:r>
      <w:r w:rsidR="00D84641" w:rsidRPr="00031498">
        <w:t xml:space="preserve">  Particulars about public inquiries</w:t>
      </w:r>
      <w:bookmarkEnd w:id="40"/>
    </w:p>
    <w:p w14:paraId="27061649" w14:textId="77777777" w:rsidR="00D84641" w:rsidRPr="00031498" w:rsidRDefault="00D84641" w:rsidP="00D84641">
      <w:pPr>
        <w:pStyle w:val="subsection"/>
      </w:pPr>
      <w:r w:rsidRPr="00031498">
        <w:tab/>
        <w:t>(1)</w:t>
      </w:r>
      <w:r w:rsidRPr="00031498">
        <w:tab/>
        <w:t>For the purposes of subparagraph 271(2)(a)(v) of the Act, the Commissioner’s annual report for a financial year must include the following:</w:t>
      </w:r>
    </w:p>
    <w:p w14:paraId="2F91C61D" w14:textId="77777777" w:rsidR="00D84641" w:rsidRPr="00031498" w:rsidRDefault="00D84641" w:rsidP="00D84641">
      <w:pPr>
        <w:pStyle w:val="paragraph"/>
      </w:pPr>
      <w:r w:rsidRPr="00031498">
        <w:tab/>
        <w:t>(a)</w:t>
      </w:r>
      <w:r w:rsidRPr="00031498">
        <w:tab/>
        <w:t>the number of public inquiries that were completed during the financial year</w:t>
      </w:r>
      <w:r w:rsidR="006D28FB" w:rsidRPr="00031498">
        <w:t>;</w:t>
      </w:r>
    </w:p>
    <w:p w14:paraId="066A06FA" w14:textId="77777777" w:rsidR="00D84641" w:rsidRPr="00031498" w:rsidRDefault="00D84641" w:rsidP="00D84641">
      <w:pPr>
        <w:pStyle w:val="paragraph"/>
      </w:pPr>
      <w:r w:rsidRPr="00031498">
        <w:tab/>
        <w:t>(b)</w:t>
      </w:r>
      <w:r w:rsidRPr="00031498">
        <w:tab/>
        <w:t>the number of public inquiries that were commenced during or before the financial year</w:t>
      </w:r>
      <w:r w:rsidR="00765737" w:rsidRPr="00031498">
        <w:t xml:space="preserve"> and, at the end of the financial year, had not been completed</w:t>
      </w:r>
      <w:r w:rsidRPr="00031498">
        <w:t>.</w:t>
      </w:r>
    </w:p>
    <w:p w14:paraId="2C9A6064" w14:textId="77777777" w:rsidR="00D84641" w:rsidRPr="00031498" w:rsidRDefault="00D84641" w:rsidP="00D84641">
      <w:pPr>
        <w:pStyle w:val="subsection"/>
      </w:pPr>
      <w:r w:rsidRPr="00031498">
        <w:tab/>
        <w:t>(2)</w:t>
      </w:r>
      <w:r w:rsidRPr="00031498">
        <w:tab/>
        <w:t>The Commissioner’s annual report must include a description of the kinds of corruption risks, corruption vulnerabilities or measures to prevent corruption into which the public inquiry or inquiries were conducted.</w:t>
      </w:r>
    </w:p>
    <w:p w14:paraId="39709F51" w14:textId="77777777" w:rsidR="00D84641" w:rsidRPr="00031498" w:rsidRDefault="00C735B7" w:rsidP="00D84641">
      <w:pPr>
        <w:pStyle w:val="ActHead5"/>
      </w:pPr>
      <w:bookmarkStart w:id="41" w:name="_Toc135822970"/>
      <w:r w:rsidRPr="00445942">
        <w:rPr>
          <w:rStyle w:val="CharSectno"/>
        </w:rPr>
        <w:t>32</w:t>
      </w:r>
      <w:r w:rsidR="00D84641" w:rsidRPr="00031498">
        <w:t xml:space="preserve">  Particulars about certificates</w:t>
      </w:r>
      <w:bookmarkEnd w:id="41"/>
    </w:p>
    <w:p w14:paraId="309CA8BD" w14:textId="77777777" w:rsidR="00D84641" w:rsidRPr="00031498" w:rsidRDefault="00D84641" w:rsidP="007633A7">
      <w:pPr>
        <w:pStyle w:val="subsection"/>
      </w:pPr>
      <w:r w:rsidRPr="00031498">
        <w:tab/>
        <w:t>(1)</w:t>
      </w:r>
      <w:r w:rsidRPr="00031498">
        <w:tab/>
        <w:t>For the purposes of subparagraph 271(2)(a)(vi) of the Act, the Commissioner’s annual report for a financial year must include the total number of certificates issued by the Attorney</w:t>
      </w:r>
      <w:r w:rsidR="00E0108B">
        <w:noBreakHyphen/>
      </w:r>
      <w:r w:rsidRPr="00031498">
        <w:t xml:space="preserve">General under </w:t>
      </w:r>
      <w:r w:rsidR="00E0108B">
        <w:t>section 2</w:t>
      </w:r>
      <w:r w:rsidRPr="00031498">
        <w:t>35 of the Act during the financial year</w:t>
      </w:r>
      <w:r w:rsidR="007633A7" w:rsidRPr="00031498">
        <w:t>.</w:t>
      </w:r>
    </w:p>
    <w:p w14:paraId="05022AFD" w14:textId="77777777" w:rsidR="00D84641" w:rsidRPr="00031498" w:rsidRDefault="00D84641" w:rsidP="007633A7">
      <w:pPr>
        <w:pStyle w:val="subsection"/>
      </w:pPr>
      <w:r w:rsidRPr="00031498">
        <w:tab/>
        <w:t>(2)</w:t>
      </w:r>
      <w:r w:rsidRPr="00031498">
        <w:tab/>
        <w:t>For the purposes of subparagraph 271(2)(a)(vii) of the Act, the Commissioner’s annual report for a financial year must include the total number of international relations certificates issued by the Attorney</w:t>
      </w:r>
      <w:r w:rsidR="00E0108B">
        <w:noBreakHyphen/>
      </w:r>
      <w:r w:rsidRPr="00031498">
        <w:t xml:space="preserve">General </w:t>
      </w:r>
      <w:r w:rsidR="001F1D25" w:rsidRPr="00031498">
        <w:t xml:space="preserve">under </w:t>
      </w:r>
      <w:r w:rsidR="00E0108B">
        <w:t>section 2</w:t>
      </w:r>
      <w:r w:rsidR="001F1D25" w:rsidRPr="00031498">
        <w:t xml:space="preserve">36 of the Act </w:t>
      </w:r>
      <w:r w:rsidRPr="00031498">
        <w:t>during the financial year</w:t>
      </w:r>
      <w:r w:rsidR="007633A7" w:rsidRPr="00031498">
        <w:t>.</w:t>
      </w:r>
    </w:p>
    <w:p w14:paraId="3F37D499" w14:textId="77777777" w:rsidR="00D84641" w:rsidRPr="00031498" w:rsidRDefault="00D84641" w:rsidP="00D84641">
      <w:pPr>
        <w:pStyle w:val="ActHead2"/>
        <w:pageBreakBefore/>
      </w:pPr>
      <w:bookmarkStart w:id="42" w:name="_Toc135822971"/>
      <w:r w:rsidRPr="00445942">
        <w:rPr>
          <w:rStyle w:val="CharPartNo"/>
        </w:rPr>
        <w:t>Part </w:t>
      </w:r>
      <w:r w:rsidR="00044786" w:rsidRPr="00445942">
        <w:rPr>
          <w:rStyle w:val="CharPartNo"/>
        </w:rPr>
        <w:t>7</w:t>
      </w:r>
      <w:r w:rsidRPr="00031498">
        <w:t>—</w:t>
      </w:r>
      <w:r w:rsidRPr="00445942">
        <w:rPr>
          <w:rStyle w:val="CharPartText"/>
        </w:rPr>
        <w:t>Annual report by Inspector</w:t>
      </w:r>
      <w:bookmarkEnd w:id="42"/>
    </w:p>
    <w:p w14:paraId="5BE3BD42" w14:textId="77777777" w:rsidR="00D84641" w:rsidRPr="00445942" w:rsidRDefault="00D84641" w:rsidP="00D84641">
      <w:pPr>
        <w:pStyle w:val="Header"/>
      </w:pPr>
      <w:r w:rsidRPr="00445942">
        <w:rPr>
          <w:rStyle w:val="CharDivNo"/>
        </w:rPr>
        <w:t xml:space="preserve"> </w:t>
      </w:r>
      <w:r w:rsidRPr="00445942">
        <w:rPr>
          <w:rStyle w:val="CharDivText"/>
        </w:rPr>
        <w:t xml:space="preserve"> </w:t>
      </w:r>
    </w:p>
    <w:p w14:paraId="4AE07859" w14:textId="77777777" w:rsidR="00D84641" w:rsidRPr="00031498" w:rsidRDefault="00C735B7" w:rsidP="00D84641">
      <w:pPr>
        <w:pStyle w:val="ActHead5"/>
      </w:pPr>
      <w:bookmarkStart w:id="43" w:name="_Toc135822972"/>
      <w:r w:rsidRPr="00445942">
        <w:rPr>
          <w:rStyle w:val="CharSectno"/>
        </w:rPr>
        <w:t>33</w:t>
      </w:r>
      <w:r w:rsidR="00D84641" w:rsidRPr="00031498">
        <w:t xml:space="preserve">  Purpose of this Part</w:t>
      </w:r>
      <w:bookmarkEnd w:id="43"/>
    </w:p>
    <w:p w14:paraId="2075D356" w14:textId="77777777" w:rsidR="00D84641" w:rsidRPr="00031498" w:rsidRDefault="00D84641" w:rsidP="00D84641">
      <w:pPr>
        <w:pStyle w:val="subsection"/>
      </w:pPr>
      <w:r w:rsidRPr="00031498">
        <w:tab/>
      </w:r>
      <w:r w:rsidRPr="00031498">
        <w:tab/>
        <w:t>The purpose of this Part is to prescribe, for the purposes of sub</w:t>
      </w:r>
      <w:r w:rsidR="00E0108B">
        <w:t>section 1</w:t>
      </w:r>
      <w:r w:rsidRPr="00031498">
        <w:t xml:space="preserve">98(3) of the Act, the information that must be included in the annual report relating to the performance of the Inspector’s functions during a financial year (the </w:t>
      </w:r>
      <w:r w:rsidRPr="00031498">
        <w:rPr>
          <w:b/>
          <w:i/>
        </w:rPr>
        <w:t>Inspector’s annual report</w:t>
      </w:r>
      <w:r w:rsidRPr="00031498">
        <w:t xml:space="preserve"> for the financial year).</w:t>
      </w:r>
    </w:p>
    <w:p w14:paraId="63395E63" w14:textId="77777777" w:rsidR="00D84641" w:rsidRPr="00031498" w:rsidRDefault="00D84641" w:rsidP="00D84641">
      <w:pPr>
        <w:pStyle w:val="notetext"/>
      </w:pPr>
      <w:r w:rsidRPr="00031498">
        <w:t>Note:</w:t>
      </w:r>
      <w:r w:rsidRPr="00031498">
        <w:tab/>
        <w:t xml:space="preserve">Some information must be excluded from the Inspector’s annual report (see </w:t>
      </w:r>
      <w:r w:rsidR="00E0108B">
        <w:t>section 1</w:t>
      </w:r>
      <w:r w:rsidRPr="00031498">
        <w:t>99 of the Act).</w:t>
      </w:r>
    </w:p>
    <w:p w14:paraId="2AE6D522" w14:textId="77777777" w:rsidR="00D84641" w:rsidRPr="00031498" w:rsidRDefault="00C735B7" w:rsidP="00D84641">
      <w:pPr>
        <w:pStyle w:val="ActHead5"/>
      </w:pPr>
      <w:bookmarkStart w:id="44" w:name="_Toc135822973"/>
      <w:r w:rsidRPr="00445942">
        <w:rPr>
          <w:rStyle w:val="CharSectno"/>
        </w:rPr>
        <w:t>34</w:t>
      </w:r>
      <w:r w:rsidR="00D84641" w:rsidRPr="00031498">
        <w:t xml:space="preserve">  Information about referrals and complaints</w:t>
      </w:r>
      <w:bookmarkEnd w:id="44"/>
    </w:p>
    <w:p w14:paraId="748B32AB" w14:textId="77777777" w:rsidR="00D84641" w:rsidRPr="00031498" w:rsidRDefault="00D84641" w:rsidP="00D84641">
      <w:pPr>
        <w:pStyle w:val="subsection"/>
      </w:pPr>
      <w:r w:rsidRPr="00031498">
        <w:tab/>
      </w:r>
      <w:r w:rsidRPr="00031498">
        <w:tab/>
        <w:t>The Inspector’s annual report for a financial year must include the following:</w:t>
      </w:r>
    </w:p>
    <w:p w14:paraId="1B23C89A" w14:textId="77777777" w:rsidR="00D84641" w:rsidRPr="00031498" w:rsidRDefault="00D84641" w:rsidP="00D84641">
      <w:pPr>
        <w:pStyle w:val="paragraph"/>
      </w:pPr>
      <w:r w:rsidRPr="00031498">
        <w:tab/>
        <w:t>(a)</w:t>
      </w:r>
      <w:r w:rsidRPr="00031498">
        <w:tab/>
        <w:t xml:space="preserve">the number of NACC corruption issues referred to the Inspector under </w:t>
      </w:r>
      <w:r w:rsidR="00E0108B">
        <w:t>section 2</w:t>
      </w:r>
      <w:r w:rsidRPr="00031498">
        <w:t>02 (voluntary referrals) of the Act during the financial year;</w:t>
      </w:r>
    </w:p>
    <w:p w14:paraId="46D386CC" w14:textId="77777777" w:rsidR="00D84641" w:rsidRPr="00031498" w:rsidRDefault="00D84641" w:rsidP="00D84641">
      <w:pPr>
        <w:pStyle w:val="paragraph"/>
      </w:pPr>
      <w:r w:rsidRPr="00031498">
        <w:tab/>
        <w:t>(b)</w:t>
      </w:r>
      <w:r w:rsidRPr="00031498">
        <w:tab/>
        <w:t xml:space="preserve">the number of NACC corruption issues referred to the Inspector under </w:t>
      </w:r>
      <w:r w:rsidR="00E0108B">
        <w:t>section 2</w:t>
      </w:r>
      <w:r w:rsidRPr="00031498">
        <w:t>03 or 204 (mandatory referrals) of the Act during the financial year</w:t>
      </w:r>
      <w:r w:rsidR="00A139A1" w:rsidRPr="00031498">
        <w:t>;</w:t>
      </w:r>
    </w:p>
    <w:p w14:paraId="3BE72B8F" w14:textId="77777777" w:rsidR="00D84641" w:rsidRPr="00031498" w:rsidRDefault="00D84641" w:rsidP="00D84641">
      <w:pPr>
        <w:pStyle w:val="paragraph"/>
      </w:pPr>
      <w:r w:rsidRPr="00031498">
        <w:tab/>
        <w:t>(c)</w:t>
      </w:r>
      <w:r w:rsidRPr="00031498">
        <w:tab/>
        <w:t>the number of complaints of agency maladministration or officer misconduct received by the Inspector during the financial year in relation to the conduct or activities of:</w:t>
      </w:r>
    </w:p>
    <w:p w14:paraId="2E7ED28F" w14:textId="77777777" w:rsidR="00D84641" w:rsidRPr="00031498" w:rsidRDefault="00D84641" w:rsidP="00D84641">
      <w:pPr>
        <w:pStyle w:val="paragraphsub"/>
      </w:pPr>
      <w:r w:rsidRPr="00031498">
        <w:tab/>
        <w:t>(i)</w:t>
      </w:r>
      <w:r w:rsidRPr="00031498">
        <w:tab/>
        <w:t>the NACC; or</w:t>
      </w:r>
    </w:p>
    <w:p w14:paraId="526087F9" w14:textId="77777777" w:rsidR="00D84641" w:rsidRPr="00031498" w:rsidRDefault="00D84641" w:rsidP="00D84641">
      <w:pPr>
        <w:pStyle w:val="paragraphsub"/>
      </w:pPr>
      <w:r w:rsidRPr="00031498">
        <w:tab/>
        <w:t>(ii)</w:t>
      </w:r>
      <w:r w:rsidRPr="00031498">
        <w:tab/>
        <w:t>a staff member of the NACC.</w:t>
      </w:r>
    </w:p>
    <w:p w14:paraId="5C4D34FF" w14:textId="77777777" w:rsidR="00D84641" w:rsidRPr="00031498" w:rsidRDefault="00C735B7" w:rsidP="00D84641">
      <w:pPr>
        <w:pStyle w:val="ActHead5"/>
      </w:pPr>
      <w:bookmarkStart w:id="45" w:name="_Toc135822974"/>
      <w:r w:rsidRPr="00445942">
        <w:rPr>
          <w:rStyle w:val="CharSectno"/>
        </w:rPr>
        <w:t>35</w:t>
      </w:r>
      <w:r w:rsidR="00D84641" w:rsidRPr="00031498">
        <w:t xml:space="preserve">  Information about NACC corruption issues dealt with by the Inspector</w:t>
      </w:r>
      <w:bookmarkEnd w:id="45"/>
    </w:p>
    <w:p w14:paraId="18F6F6CD" w14:textId="77777777" w:rsidR="00D84641" w:rsidRPr="00031498" w:rsidRDefault="00D84641" w:rsidP="00D84641">
      <w:pPr>
        <w:pStyle w:val="SubsectionHead"/>
      </w:pPr>
      <w:r w:rsidRPr="00031498">
        <w:t>Total number of NACC corruption issues dealt with by the Inspector</w:t>
      </w:r>
    </w:p>
    <w:p w14:paraId="5566D9FB" w14:textId="77777777" w:rsidR="00D84641" w:rsidRPr="00031498" w:rsidRDefault="00D84641" w:rsidP="00D84641">
      <w:pPr>
        <w:pStyle w:val="subsection"/>
      </w:pPr>
      <w:r w:rsidRPr="00031498">
        <w:tab/>
        <w:t>(1)</w:t>
      </w:r>
      <w:r w:rsidRPr="00031498">
        <w:tab/>
        <w:t>The Inspector’s annual report for a financial year must include the number of NACC corruption issues that the Inspector dealt with under Subdivision C of Division 3 of Part 10 of the Act during the financial year.</w:t>
      </w:r>
    </w:p>
    <w:p w14:paraId="65C56545" w14:textId="77777777" w:rsidR="00D84641" w:rsidRPr="00031498" w:rsidRDefault="00D84641" w:rsidP="00D84641">
      <w:pPr>
        <w:pStyle w:val="SubsectionHead"/>
      </w:pPr>
      <w:r w:rsidRPr="00031498">
        <w:t>NACC corruption issues dealt with under particular provisions</w:t>
      </w:r>
    </w:p>
    <w:p w14:paraId="60CB0844" w14:textId="77777777" w:rsidR="00D84641" w:rsidRPr="00031498" w:rsidRDefault="00D84641" w:rsidP="00D84641">
      <w:pPr>
        <w:pStyle w:val="subsection"/>
      </w:pPr>
      <w:r w:rsidRPr="00031498">
        <w:tab/>
        <w:t>(2)</w:t>
      </w:r>
      <w:r w:rsidRPr="00031498">
        <w:tab/>
        <w:t>The Inspector’s annual report for a financial year must include the following:</w:t>
      </w:r>
    </w:p>
    <w:p w14:paraId="680910BC" w14:textId="77777777" w:rsidR="00D84641" w:rsidRPr="00031498" w:rsidRDefault="00D84641" w:rsidP="00D84641">
      <w:pPr>
        <w:pStyle w:val="paragraph"/>
      </w:pPr>
      <w:r w:rsidRPr="00031498">
        <w:tab/>
        <w:t>(a)</w:t>
      </w:r>
      <w:r w:rsidRPr="00031498">
        <w:tab/>
        <w:t>the number of NACC corruption issues that the Inspector investigated, as mentioned in paragraph 210(1)(a) of the Act, during the financial year;</w:t>
      </w:r>
    </w:p>
    <w:p w14:paraId="3ED3FC0D" w14:textId="77777777" w:rsidR="00D84641" w:rsidRPr="00031498" w:rsidRDefault="00D84641" w:rsidP="00D84641">
      <w:pPr>
        <w:pStyle w:val="paragraph"/>
      </w:pPr>
      <w:r w:rsidRPr="00031498">
        <w:tab/>
        <w:t>(b)</w:t>
      </w:r>
      <w:r w:rsidRPr="00031498">
        <w:tab/>
        <w:t>the number of NACC corruption issues that the Inspector investigated jointly with a Commonwealth agency, the NACC or a State or Territory government entity, as mentioned in paragraph 210(1)(b) of the Act, during the financial year;</w:t>
      </w:r>
    </w:p>
    <w:p w14:paraId="65794CF2" w14:textId="77777777" w:rsidR="00D84641" w:rsidRPr="00031498" w:rsidRDefault="00D84641" w:rsidP="00D84641">
      <w:pPr>
        <w:pStyle w:val="paragraph"/>
      </w:pPr>
      <w:r w:rsidRPr="00031498">
        <w:tab/>
        <w:t>(c)</w:t>
      </w:r>
      <w:r w:rsidRPr="00031498">
        <w:tab/>
        <w:t>the number of NACC corruption issues that the Inspector referred to the NACC for investigation, as mentioned in paragraph 210(1)(c) of the Act, during the financial year;</w:t>
      </w:r>
    </w:p>
    <w:p w14:paraId="7989D207" w14:textId="77777777" w:rsidR="00D84641" w:rsidRPr="00031498" w:rsidRDefault="00D84641" w:rsidP="00D84641">
      <w:pPr>
        <w:pStyle w:val="paragraph"/>
      </w:pPr>
      <w:r w:rsidRPr="00031498">
        <w:tab/>
        <w:t>(d)</w:t>
      </w:r>
      <w:r w:rsidRPr="00031498">
        <w:tab/>
        <w:t>the number of NACC corruption issues that the Inspector referred to a Commonwealth agency, the NACC or a State or Territory government entity for consideration, as mentioned in paragraph 210(1)(d) of the Act, during the financial year;</w:t>
      </w:r>
    </w:p>
    <w:p w14:paraId="374B48E2" w14:textId="77777777" w:rsidR="00D84641" w:rsidRPr="00031498" w:rsidRDefault="00D84641" w:rsidP="00D84641">
      <w:pPr>
        <w:pStyle w:val="paragraph"/>
      </w:pPr>
      <w:r w:rsidRPr="00031498">
        <w:tab/>
        <w:t>(e)</w:t>
      </w:r>
      <w:r w:rsidRPr="00031498">
        <w:tab/>
        <w:t>the number of NACC corruption issues in relation to which the Inspector decided, during the financial year, to take no action, as mentioned in sub</w:t>
      </w:r>
      <w:r w:rsidR="00E0108B">
        <w:t>section 2</w:t>
      </w:r>
      <w:r w:rsidRPr="00031498">
        <w:t>10(6) of the Act.</w:t>
      </w:r>
    </w:p>
    <w:p w14:paraId="5E37E722" w14:textId="77777777" w:rsidR="00D84641" w:rsidRPr="00031498" w:rsidRDefault="00C735B7" w:rsidP="00D84641">
      <w:pPr>
        <w:pStyle w:val="ActHead5"/>
      </w:pPr>
      <w:bookmarkStart w:id="46" w:name="_Toc135822975"/>
      <w:r w:rsidRPr="00445942">
        <w:rPr>
          <w:rStyle w:val="CharSectno"/>
        </w:rPr>
        <w:t>36</w:t>
      </w:r>
      <w:r w:rsidR="00D84641" w:rsidRPr="00031498">
        <w:t xml:space="preserve">  Information about NACC corruption investigations</w:t>
      </w:r>
      <w:bookmarkEnd w:id="46"/>
    </w:p>
    <w:p w14:paraId="21AAE5CF" w14:textId="77777777" w:rsidR="00D84641" w:rsidRPr="00031498" w:rsidRDefault="00D84641" w:rsidP="00D84641">
      <w:pPr>
        <w:pStyle w:val="subsection"/>
      </w:pPr>
      <w:r w:rsidRPr="00031498">
        <w:tab/>
      </w:r>
      <w:r w:rsidRPr="00031498">
        <w:tab/>
        <w:t>The Inspector’s annual report for a financial year must include the following:</w:t>
      </w:r>
    </w:p>
    <w:p w14:paraId="343F039A" w14:textId="77777777" w:rsidR="00D84641" w:rsidRPr="00031498" w:rsidRDefault="00D84641" w:rsidP="00D84641">
      <w:pPr>
        <w:pStyle w:val="paragraph"/>
      </w:pPr>
      <w:r w:rsidRPr="00031498">
        <w:tab/>
        <w:t>(a)</w:t>
      </w:r>
      <w:r w:rsidRPr="00031498">
        <w:tab/>
        <w:t>the number of NACC corruption investigations completed during the financial year;</w:t>
      </w:r>
    </w:p>
    <w:p w14:paraId="7079F6C5" w14:textId="77777777" w:rsidR="00D84641" w:rsidRPr="00031498" w:rsidRDefault="00D84641" w:rsidP="00D84641">
      <w:pPr>
        <w:pStyle w:val="paragraph"/>
      </w:pPr>
      <w:r w:rsidRPr="00031498">
        <w:tab/>
        <w:t>(b)</w:t>
      </w:r>
      <w:r w:rsidRPr="00031498">
        <w:tab/>
        <w:t xml:space="preserve">the number of NACC corruption investigations that were commenced during or before the financial year </w:t>
      </w:r>
      <w:r w:rsidR="00765737" w:rsidRPr="00031498">
        <w:t>and, at the end of the financial year, had not been completed</w:t>
      </w:r>
      <w:r w:rsidRPr="00031498">
        <w:t>.</w:t>
      </w:r>
    </w:p>
    <w:p w14:paraId="11FCDCE1" w14:textId="77777777" w:rsidR="00D84641" w:rsidRPr="00031498" w:rsidRDefault="00C735B7" w:rsidP="00D84641">
      <w:pPr>
        <w:pStyle w:val="ActHead5"/>
      </w:pPr>
      <w:bookmarkStart w:id="47" w:name="_Toc135822976"/>
      <w:r w:rsidRPr="00445942">
        <w:rPr>
          <w:rStyle w:val="CharSectno"/>
        </w:rPr>
        <w:t>37</w:t>
      </w:r>
      <w:r w:rsidR="00D84641" w:rsidRPr="00031498">
        <w:t xml:space="preserve">  Information about complaint investigations</w:t>
      </w:r>
      <w:bookmarkEnd w:id="47"/>
    </w:p>
    <w:p w14:paraId="2CB25A36" w14:textId="77777777" w:rsidR="00D84641" w:rsidRPr="00031498" w:rsidRDefault="00D84641" w:rsidP="00D84641">
      <w:pPr>
        <w:pStyle w:val="subsection"/>
      </w:pPr>
      <w:r w:rsidRPr="00031498">
        <w:tab/>
        <w:t>(1)</w:t>
      </w:r>
      <w:r w:rsidRPr="00031498">
        <w:tab/>
        <w:t>The Inspector’s annual report for a financial year must include the following:</w:t>
      </w:r>
    </w:p>
    <w:p w14:paraId="513BA57B" w14:textId="77777777" w:rsidR="00D84641" w:rsidRPr="00031498" w:rsidRDefault="00D84641" w:rsidP="00D84641">
      <w:pPr>
        <w:pStyle w:val="paragraph"/>
      </w:pPr>
      <w:r w:rsidRPr="00031498">
        <w:tab/>
        <w:t>(a)</w:t>
      </w:r>
      <w:r w:rsidRPr="00031498">
        <w:tab/>
        <w:t>the number of reportable complaint investigations that the Inspector completed during the financial year;</w:t>
      </w:r>
    </w:p>
    <w:p w14:paraId="78482DAE" w14:textId="77777777" w:rsidR="00D84641" w:rsidRPr="00031498" w:rsidRDefault="00D84641" w:rsidP="00D84641">
      <w:pPr>
        <w:pStyle w:val="paragraph"/>
      </w:pPr>
      <w:r w:rsidRPr="00031498">
        <w:tab/>
        <w:t>(b)</w:t>
      </w:r>
      <w:r w:rsidRPr="00031498">
        <w:tab/>
        <w:t>the number of reportable complaint investigations that were commenced during or before the financial year and</w:t>
      </w:r>
      <w:r w:rsidR="00765737" w:rsidRPr="00031498">
        <w:t>, at the end of the financial year, had not been completed</w:t>
      </w:r>
      <w:r w:rsidRPr="00031498">
        <w:t>.</w:t>
      </w:r>
    </w:p>
    <w:p w14:paraId="040D6FCA" w14:textId="77777777" w:rsidR="00D84641" w:rsidRPr="00031498" w:rsidRDefault="00D84641" w:rsidP="00D84641">
      <w:pPr>
        <w:pStyle w:val="subsection"/>
      </w:pPr>
      <w:r w:rsidRPr="00031498">
        <w:tab/>
        <w:t>(2)</w:t>
      </w:r>
      <w:r w:rsidRPr="00031498">
        <w:tab/>
        <w:t xml:space="preserve">For the purposes of subsection (1), a </w:t>
      </w:r>
      <w:r w:rsidRPr="00031498">
        <w:rPr>
          <w:b/>
          <w:i/>
        </w:rPr>
        <w:t>reportable complaint investigation</w:t>
      </w:r>
      <w:r w:rsidRPr="00031498">
        <w:t xml:space="preserve"> is a NACC complaint investigation into a complaint of agency maladministration or officer misconduct.</w:t>
      </w:r>
    </w:p>
    <w:p w14:paraId="12864A5D" w14:textId="77777777" w:rsidR="00D84641" w:rsidRPr="00031498" w:rsidRDefault="00C735B7" w:rsidP="00D84641">
      <w:pPr>
        <w:pStyle w:val="ActHead5"/>
      </w:pPr>
      <w:bookmarkStart w:id="48" w:name="_Toc135822977"/>
      <w:r w:rsidRPr="00445942">
        <w:rPr>
          <w:rStyle w:val="CharSectno"/>
        </w:rPr>
        <w:t>38</w:t>
      </w:r>
      <w:r w:rsidR="00D84641" w:rsidRPr="00031498">
        <w:t xml:space="preserve">  Information about audits by the Inspector</w:t>
      </w:r>
      <w:bookmarkEnd w:id="48"/>
    </w:p>
    <w:p w14:paraId="44DF8B2E" w14:textId="77777777" w:rsidR="00D84641" w:rsidRPr="00031498" w:rsidRDefault="00D84641" w:rsidP="00D84641">
      <w:pPr>
        <w:pStyle w:val="subsection"/>
      </w:pPr>
      <w:r w:rsidRPr="00031498">
        <w:tab/>
      </w:r>
      <w:r w:rsidRPr="00031498">
        <w:tab/>
        <w:t>If the Inspector completed one or more audits under paragraph 184(1)(f) of the Act during a financial year, the Inspector’s annual report for the financial year must include the following:</w:t>
      </w:r>
    </w:p>
    <w:p w14:paraId="4EEB42CB" w14:textId="77777777" w:rsidR="00D84641" w:rsidRPr="00031498" w:rsidRDefault="00D84641" w:rsidP="00D84641">
      <w:pPr>
        <w:pStyle w:val="paragraph"/>
      </w:pPr>
      <w:r w:rsidRPr="00031498">
        <w:tab/>
        <w:t>(a)</w:t>
      </w:r>
      <w:r w:rsidRPr="00031498">
        <w:tab/>
        <w:t>a description of the findings of the audits in relation to the NACC’s compliance with the laws of the Commonwealth;</w:t>
      </w:r>
    </w:p>
    <w:p w14:paraId="326E52D8" w14:textId="77777777" w:rsidR="00D84641" w:rsidRPr="00031498" w:rsidRDefault="00D84641" w:rsidP="00D84641">
      <w:pPr>
        <w:pStyle w:val="paragraph"/>
      </w:pPr>
      <w:r w:rsidRPr="00031498">
        <w:tab/>
        <w:t>(b)</w:t>
      </w:r>
      <w:r w:rsidRPr="00031498">
        <w:tab/>
        <w:t>a description of the kinds of agency maladministration and officer misconduct detected as a result of the audits (if any);</w:t>
      </w:r>
    </w:p>
    <w:p w14:paraId="4D6CEDED" w14:textId="77777777" w:rsidR="00D84641" w:rsidRPr="00031498" w:rsidRDefault="00D84641" w:rsidP="00D84641">
      <w:pPr>
        <w:pStyle w:val="paragraph"/>
      </w:pPr>
      <w:r w:rsidRPr="00031498">
        <w:tab/>
        <w:t>(c)</w:t>
      </w:r>
      <w:r w:rsidRPr="00031498">
        <w:tab/>
        <w:t>a description of the recommendations (if any) made to the NACC on the outcomes of the audits.</w:t>
      </w:r>
    </w:p>
    <w:p w14:paraId="66F0858C" w14:textId="77777777" w:rsidR="00D84641" w:rsidRPr="00031498" w:rsidRDefault="00C735B7" w:rsidP="00D84641">
      <w:pPr>
        <w:pStyle w:val="ActHead5"/>
      </w:pPr>
      <w:bookmarkStart w:id="49" w:name="_Toc135822978"/>
      <w:r w:rsidRPr="00445942">
        <w:rPr>
          <w:rStyle w:val="CharSectno"/>
        </w:rPr>
        <w:t>39</w:t>
      </w:r>
      <w:r w:rsidR="00D84641" w:rsidRPr="00031498">
        <w:t xml:space="preserve">  Information about judicial review and other court proceedings</w:t>
      </w:r>
      <w:bookmarkEnd w:id="49"/>
    </w:p>
    <w:p w14:paraId="34402DA4" w14:textId="77777777" w:rsidR="00D84641" w:rsidRPr="00031498" w:rsidRDefault="00D84641" w:rsidP="00D84641">
      <w:pPr>
        <w:pStyle w:val="subsection"/>
      </w:pPr>
      <w:r w:rsidRPr="00031498">
        <w:tab/>
      </w:r>
      <w:r w:rsidRPr="00031498">
        <w:tab/>
        <w:t>The Inspector’s annual report for a financial year must include details of the number and results of:</w:t>
      </w:r>
    </w:p>
    <w:p w14:paraId="1D23C7FE" w14:textId="77777777" w:rsidR="00D84641" w:rsidRPr="00031498" w:rsidRDefault="00D84641" w:rsidP="00D84641">
      <w:pPr>
        <w:pStyle w:val="paragraph"/>
      </w:pPr>
      <w:r w:rsidRPr="00031498">
        <w:tab/>
        <w:t>(a)</w:t>
      </w:r>
      <w:r w:rsidRPr="00031498">
        <w:tab/>
        <w:t xml:space="preserve">applications made to the Federal Court or the Federal Circuit and Family Court of Australia (Division 2) under the </w:t>
      </w:r>
      <w:r w:rsidRPr="00031498">
        <w:rPr>
          <w:i/>
        </w:rPr>
        <w:t>Administrative Decisions (Judicial Review) Act 1977</w:t>
      </w:r>
      <w:r w:rsidRPr="00031498">
        <w:t xml:space="preserve"> for orders of review in respect of matters arising under this Act in connection with the performance of functions or exercise of powers by the Inspector; and</w:t>
      </w:r>
    </w:p>
    <w:p w14:paraId="00BC25D5" w14:textId="77777777" w:rsidR="00D84641" w:rsidRPr="00031498" w:rsidRDefault="00D84641" w:rsidP="00D84641">
      <w:pPr>
        <w:pStyle w:val="paragraph"/>
      </w:pPr>
      <w:r w:rsidRPr="00031498">
        <w:tab/>
        <w:t>(b)</w:t>
      </w:r>
      <w:r w:rsidRPr="00031498">
        <w:tab/>
        <w:t>other court proceedings involving the Inspector;</w:t>
      </w:r>
    </w:p>
    <w:p w14:paraId="4D040597" w14:textId="77777777" w:rsidR="00D84641" w:rsidRPr="00031498" w:rsidRDefault="00D84641" w:rsidP="00D84641">
      <w:pPr>
        <w:pStyle w:val="subsection2"/>
      </w:pPr>
      <w:r w:rsidRPr="00031498">
        <w:t>being applications and proceedings that were determined, or otherwise disposed of, during the financial year.</w:t>
      </w:r>
    </w:p>
    <w:p w14:paraId="2E5747F3" w14:textId="77777777" w:rsidR="00D84641" w:rsidRPr="00031498" w:rsidRDefault="00C735B7" w:rsidP="00D84641">
      <w:pPr>
        <w:pStyle w:val="ActHead5"/>
      </w:pPr>
      <w:bookmarkStart w:id="50" w:name="_Toc135822979"/>
      <w:r w:rsidRPr="00445942">
        <w:rPr>
          <w:rStyle w:val="CharSectno"/>
        </w:rPr>
        <w:t>40</w:t>
      </w:r>
      <w:r w:rsidR="00D84641" w:rsidRPr="00031498">
        <w:t xml:space="preserve">  Information about certificates</w:t>
      </w:r>
      <w:bookmarkEnd w:id="50"/>
    </w:p>
    <w:p w14:paraId="65700F44" w14:textId="77777777" w:rsidR="00D84641" w:rsidRPr="00031498" w:rsidRDefault="00D84641" w:rsidP="007633A7">
      <w:pPr>
        <w:pStyle w:val="subsection"/>
      </w:pPr>
      <w:r w:rsidRPr="00031498">
        <w:tab/>
        <w:t>(1)</w:t>
      </w:r>
      <w:r w:rsidRPr="00031498">
        <w:tab/>
        <w:t>The Inspector’s annual report for a financial year must include the total number of certificates issued by the Attorney</w:t>
      </w:r>
      <w:r w:rsidR="00E0108B">
        <w:noBreakHyphen/>
      </w:r>
      <w:r w:rsidRPr="00031498">
        <w:t xml:space="preserve">General under </w:t>
      </w:r>
      <w:r w:rsidR="00E0108B">
        <w:t>section 2</w:t>
      </w:r>
      <w:r w:rsidRPr="00031498">
        <w:t>35 of the Act during the financial year</w:t>
      </w:r>
      <w:r w:rsidR="007633A7" w:rsidRPr="00031498">
        <w:t>.</w:t>
      </w:r>
    </w:p>
    <w:p w14:paraId="17068350" w14:textId="77777777" w:rsidR="00D84641" w:rsidRPr="00031498" w:rsidRDefault="00D84641" w:rsidP="007633A7">
      <w:pPr>
        <w:pStyle w:val="subsection"/>
      </w:pPr>
      <w:r w:rsidRPr="00031498">
        <w:tab/>
        <w:t>(2)</w:t>
      </w:r>
      <w:r w:rsidRPr="00031498">
        <w:tab/>
        <w:t>The Inspector’s annual report for a financial year must include the total number of international relations certificates issued by the Attorney</w:t>
      </w:r>
      <w:r w:rsidR="00E0108B">
        <w:noBreakHyphen/>
      </w:r>
      <w:r w:rsidRPr="00031498">
        <w:t xml:space="preserve">General </w:t>
      </w:r>
      <w:r w:rsidR="001F1D25" w:rsidRPr="00031498">
        <w:t xml:space="preserve">under </w:t>
      </w:r>
      <w:r w:rsidR="00E0108B">
        <w:t>section 2</w:t>
      </w:r>
      <w:r w:rsidR="001F1D25" w:rsidRPr="00031498">
        <w:t xml:space="preserve">36 of the Act </w:t>
      </w:r>
      <w:r w:rsidRPr="00031498">
        <w:t>during the financial year</w:t>
      </w:r>
      <w:r w:rsidR="007633A7" w:rsidRPr="00031498">
        <w:t>.</w:t>
      </w:r>
    </w:p>
    <w:p w14:paraId="6FE86535" w14:textId="77777777" w:rsidR="00D84641" w:rsidRPr="00031498" w:rsidRDefault="00C735B7" w:rsidP="00D84641">
      <w:pPr>
        <w:pStyle w:val="ActHead5"/>
      </w:pPr>
      <w:bookmarkStart w:id="51" w:name="_Toc135822980"/>
      <w:r w:rsidRPr="00445942">
        <w:rPr>
          <w:rStyle w:val="CharSectno"/>
        </w:rPr>
        <w:t>41</w:t>
      </w:r>
      <w:r w:rsidR="00D84641" w:rsidRPr="00031498">
        <w:t xml:space="preserve">  Financial information</w:t>
      </w:r>
      <w:bookmarkEnd w:id="51"/>
    </w:p>
    <w:p w14:paraId="417F9798" w14:textId="77777777" w:rsidR="00D84641" w:rsidRPr="00031498" w:rsidRDefault="00D84641" w:rsidP="00D84641">
      <w:pPr>
        <w:pStyle w:val="subsection"/>
      </w:pPr>
      <w:r w:rsidRPr="00031498">
        <w:tab/>
      </w:r>
      <w:r w:rsidRPr="00031498">
        <w:tab/>
        <w:t>The Inspector’s annual report for a financial year must include the following:</w:t>
      </w:r>
    </w:p>
    <w:p w14:paraId="56E76714" w14:textId="77777777" w:rsidR="00D84641" w:rsidRPr="00031498" w:rsidRDefault="00D84641" w:rsidP="00D84641">
      <w:pPr>
        <w:pStyle w:val="paragraph"/>
      </w:pPr>
      <w:r w:rsidRPr="00031498">
        <w:tab/>
        <w:t>(a)</w:t>
      </w:r>
      <w:r w:rsidRPr="00031498">
        <w:tab/>
        <w:t>the Inspector’s budgeted expenditure for the financial year;</w:t>
      </w:r>
    </w:p>
    <w:p w14:paraId="066A4156" w14:textId="77777777" w:rsidR="00D84641" w:rsidRPr="00031498" w:rsidRDefault="00D84641" w:rsidP="00D84641">
      <w:pPr>
        <w:pStyle w:val="paragraph"/>
      </w:pPr>
      <w:r w:rsidRPr="00031498">
        <w:tab/>
        <w:t>(b)</w:t>
      </w:r>
      <w:r w:rsidRPr="00031498">
        <w:tab/>
        <w:t>the Inspector’s actual expenditure for the financial year;</w:t>
      </w:r>
    </w:p>
    <w:p w14:paraId="35593644" w14:textId="77777777" w:rsidR="00D84641" w:rsidRPr="00031498" w:rsidRDefault="00D84641" w:rsidP="00D84641">
      <w:pPr>
        <w:pStyle w:val="paragraph"/>
      </w:pPr>
      <w:r w:rsidRPr="00031498">
        <w:tab/>
        <w:t>(c)</w:t>
      </w:r>
      <w:r w:rsidRPr="00031498">
        <w:tab/>
        <w:t>for an Inspector’s annual report other than the first—a comparison of the Inspector’s budgeted and actual expenditure for the financial year with the Inspector’s budgeted and actual expenditure for the previous financial year.</w:t>
      </w:r>
    </w:p>
    <w:p w14:paraId="3A83A71F" w14:textId="77777777" w:rsidR="00AB2ECE" w:rsidRPr="00031498" w:rsidRDefault="00AB2ECE" w:rsidP="00AB2ECE">
      <w:pPr>
        <w:pStyle w:val="ActHead2"/>
        <w:pageBreakBefore/>
      </w:pPr>
      <w:bookmarkStart w:id="52" w:name="_Toc135822981"/>
      <w:r w:rsidRPr="00445942">
        <w:rPr>
          <w:rStyle w:val="CharPartNo"/>
        </w:rPr>
        <w:t>Part 8</w:t>
      </w:r>
      <w:r w:rsidRPr="00031498">
        <w:t>—</w:t>
      </w:r>
      <w:r w:rsidR="00596FE1" w:rsidRPr="00445942">
        <w:rPr>
          <w:rStyle w:val="CharPartText"/>
        </w:rPr>
        <w:t>Delegation</w:t>
      </w:r>
      <w:bookmarkEnd w:id="52"/>
    </w:p>
    <w:p w14:paraId="67AF109F" w14:textId="77777777" w:rsidR="00AB2ECE" w:rsidRPr="00445942" w:rsidRDefault="00AB2ECE" w:rsidP="00AB2ECE">
      <w:pPr>
        <w:pStyle w:val="Header"/>
      </w:pPr>
      <w:r w:rsidRPr="00445942">
        <w:rPr>
          <w:rStyle w:val="CharDivNo"/>
        </w:rPr>
        <w:t xml:space="preserve"> </w:t>
      </w:r>
      <w:r w:rsidRPr="00445942">
        <w:rPr>
          <w:rStyle w:val="CharDivText"/>
        </w:rPr>
        <w:t xml:space="preserve"> </w:t>
      </w:r>
    </w:p>
    <w:p w14:paraId="421DA517" w14:textId="77777777" w:rsidR="0092444C" w:rsidRPr="00031498" w:rsidRDefault="00C735B7" w:rsidP="00AB2ECE">
      <w:pPr>
        <w:pStyle w:val="ActHead5"/>
      </w:pPr>
      <w:bookmarkStart w:id="53" w:name="_Toc135822982"/>
      <w:r w:rsidRPr="00445942">
        <w:rPr>
          <w:rStyle w:val="CharSectno"/>
        </w:rPr>
        <w:t>42</w:t>
      </w:r>
      <w:r w:rsidR="00AB2ECE" w:rsidRPr="00031498">
        <w:t xml:space="preserve">  </w:t>
      </w:r>
      <w:r w:rsidR="00CB18B6" w:rsidRPr="00031498">
        <w:t xml:space="preserve">Delegation by </w:t>
      </w:r>
      <w:r w:rsidR="00407387" w:rsidRPr="00031498">
        <w:t xml:space="preserve">the </w:t>
      </w:r>
      <w:r w:rsidR="00CB18B6" w:rsidRPr="00031498">
        <w:t>Attorney</w:t>
      </w:r>
      <w:r w:rsidR="00E0108B">
        <w:noBreakHyphen/>
      </w:r>
      <w:r w:rsidR="00CB18B6" w:rsidRPr="00031498">
        <w:t xml:space="preserve">General of </w:t>
      </w:r>
      <w:r w:rsidR="00407387" w:rsidRPr="00031498">
        <w:t xml:space="preserve">certain </w:t>
      </w:r>
      <w:r w:rsidR="00CB18B6" w:rsidRPr="00031498">
        <w:t>functions</w:t>
      </w:r>
      <w:r w:rsidR="00407387" w:rsidRPr="00031498">
        <w:t>,</w:t>
      </w:r>
      <w:r w:rsidR="00CB18B6" w:rsidRPr="00031498">
        <w:t xml:space="preserve"> powers </w:t>
      </w:r>
      <w:r w:rsidR="00407387" w:rsidRPr="00031498">
        <w:t xml:space="preserve">and duties </w:t>
      </w:r>
      <w:r w:rsidR="00CB18B6" w:rsidRPr="00031498">
        <w:t>under this instrument</w:t>
      </w:r>
      <w:bookmarkEnd w:id="53"/>
    </w:p>
    <w:p w14:paraId="06532A77" w14:textId="77777777" w:rsidR="00F37755" w:rsidRPr="00031498" w:rsidRDefault="00F37755" w:rsidP="00CB18B6">
      <w:pPr>
        <w:pStyle w:val="subsection"/>
      </w:pPr>
      <w:r w:rsidRPr="00031498">
        <w:tab/>
        <w:t>(1)</w:t>
      </w:r>
      <w:r w:rsidRPr="00031498">
        <w:tab/>
        <w:t>The Attorney</w:t>
      </w:r>
      <w:r w:rsidR="00E0108B">
        <w:noBreakHyphen/>
      </w:r>
      <w:r w:rsidRPr="00031498">
        <w:t>General may, in writing, delegate all or any of the Attorney</w:t>
      </w:r>
      <w:r w:rsidR="00E0108B">
        <w:noBreakHyphen/>
      </w:r>
      <w:r w:rsidRPr="00031498">
        <w:t>General’s functions</w:t>
      </w:r>
      <w:r w:rsidR="00695E77" w:rsidRPr="00031498">
        <w:t>,</w:t>
      </w:r>
      <w:r w:rsidRPr="00031498">
        <w:t xml:space="preserve"> powers </w:t>
      </w:r>
      <w:r w:rsidR="00695E77" w:rsidRPr="00031498">
        <w:t xml:space="preserve">or duties </w:t>
      </w:r>
      <w:r w:rsidRPr="00031498">
        <w:t xml:space="preserve">under </w:t>
      </w:r>
      <w:r w:rsidR="00293272" w:rsidRPr="00031498">
        <w:t>Part 4</w:t>
      </w:r>
      <w:r w:rsidR="008F2A86" w:rsidRPr="00031498">
        <w:t xml:space="preserve"> (financial assistance (general))</w:t>
      </w:r>
      <w:r w:rsidRPr="00031498">
        <w:t xml:space="preserve"> of this instrument to:</w:t>
      </w:r>
    </w:p>
    <w:p w14:paraId="3F90D92B" w14:textId="77777777" w:rsidR="00F37755" w:rsidRPr="00031498" w:rsidRDefault="00F37755" w:rsidP="00F37755">
      <w:pPr>
        <w:pStyle w:val="paragraph"/>
      </w:pPr>
      <w:r w:rsidRPr="00031498">
        <w:tab/>
        <w:t>(a)</w:t>
      </w:r>
      <w:r w:rsidRPr="00031498">
        <w:tab/>
        <w:t>the Secretary; or</w:t>
      </w:r>
    </w:p>
    <w:p w14:paraId="32E81A78" w14:textId="77777777" w:rsidR="009D23FF" w:rsidRPr="00031498" w:rsidRDefault="00F37755" w:rsidP="009D23FF">
      <w:pPr>
        <w:pStyle w:val="paragraph"/>
      </w:pPr>
      <w:r w:rsidRPr="00031498">
        <w:tab/>
        <w:t>(b)</w:t>
      </w:r>
      <w:r w:rsidRPr="00031498">
        <w:tab/>
      </w:r>
      <w:r w:rsidR="009D23FF" w:rsidRPr="00031498">
        <w:t>an APS employee in the Department who is:</w:t>
      </w:r>
    </w:p>
    <w:p w14:paraId="0D4C2AE3" w14:textId="77777777" w:rsidR="009D23FF" w:rsidRPr="00031498" w:rsidRDefault="009D23FF" w:rsidP="009D23FF">
      <w:pPr>
        <w:pStyle w:val="paragraphsub"/>
      </w:pPr>
      <w:r w:rsidRPr="00031498">
        <w:tab/>
        <w:t>(</w:t>
      </w:r>
      <w:r w:rsidR="0065674A" w:rsidRPr="00031498">
        <w:t>i</w:t>
      </w:r>
      <w:r w:rsidRPr="00031498">
        <w:t>)</w:t>
      </w:r>
      <w:r w:rsidRPr="00031498">
        <w:tab/>
        <w:t>a</w:t>
      </w:r>
      <w:r w:rsidR="0065674A" w:rsidRPr="00031498">
        <w:t>n</w:t>
      </w:r>
      <w:r w:rsidRPr="00031498">
        <w:t xml:space="preserve"> SES employee; or</w:t>
      </w:r>
    </w:p>
    <w:p w14:paraId="3E161045" w14:textId="77777777" w:rsidR="009D23FF" w:rsidRPr="00031498" w:rsidRDefault="009D23FF" w:rsidP="009D23FF">
      <w:pPr>
        <w:pStyle w:val="paragraphsub"/>
      </w:pPr>
      <w:r w:rsidRPr="00031498">
        <w:tab/>
        <w:t>(</w:t>
      </w:r>
      <w:r w:rsidR="0065674A" w:rsidRPr="00031498">
        <w:t>ii</w:t>
      </w:r>
      <w:r w:rsidRPr="00031498">
        <w:t>)</w:t>
      </w:r>
      <w:r w:rsidRPr="00031498">
        <w:tab/>
        <w:t>an acting SES employee; or</w:t>
      </w:r>
    </w:p>
    <w:p w14:paraId="6F7AFDAE" w14:textId="77777777" w:rsidR="009D23FF" w:rsidRPr="00031498" w:rsidRDefault="009D23FF" w:rsidP="009D23FF">
      <w:pPr>
        <w:pStyle w:val="paragraphsub"/>
      </w:pPr>
      <w:r w:rsidRPr="00031498">
        <w:tab/>
        <w:t>(</w:t>
      </w:r>
      <w:r w:rsidR="0065674A" w:rsidRPr="00031498">
        <w:t>iii</w:t>
      </w:r>
      <w:r w:rsidRPr="00031498">
        <w:t>)</w:t>
      </w:r>
      <w:r w:rsidRPr="00031498">
        <w:tab/>
        <w:t xml:space="preserve">classified as </w:t>
      </w:r>
      <w:r w:rsidR="0065674A" w:rsidRPr="00031498">
        <w:t xml:space="preserve">Executive Level </w:t>
      </w:r>
      <w:r w:rsidR="00FF60CD" w:rsidRPr="00031498">
        <w:t>1</w:t>
      </w:r>
      <w:r w:rsidR="0065674A" w:rsidRPr="00031498">
        <w:t xml:space="preserve"> </w:t>
      </w:r>
      <w:r w:rsidR="009A6FB3" w:rsidRPr="00031498">
        <w:t xml:space="preserve">or equivalent, </w:t>
      </w:r>
      <w:r w:rsidRPr="00031498">
        <w:t xml:space="preserve">or </w:t>
      </w:r>
      <w:r w:rsidR="00FF60CD" w:rsidRPr="00031498">
        <w:t>higher</w:t>
      </w:r>
      <w:r w:rsidRPr="00031498">
        <w:t>; or</w:t>
      </w:r>
    </w:p>
    <w:p w14:paraId="5C62FB83" w14:textId="77777777" w:rsidR="009D23FF" w:rsidRPr="00031498" w:rsidRDefault="009D23FF" w:rsidP="009D23FF">
      <w:pPr>
        <w:pStyle w:val="paragraphsub"/>
      </w:pPr>
      <w:r w:rsidRPr="00031498">
        <w:tab/>
        <w:t>(</w:t>
      </w:r>
      <w:r w:rsidR="0065674A" w:rsidRPr="00031498">
        <w:t>iv</w:t>
      </w:r>
      <w:r w:rsidRPr="00031498">
        <w:t>)</w:t>
      </w:r>
      <w:r w:rsidRPr="00031498">
        <w:tab/>
        <w:t>acting in a position usually occupied by an APS employee who is so classified.</w:t>
      </w:r>
    </w:p>
    <w:p w14:paraId="5C57C1CE" w14:textId="77777777" w:rsidR="00F37755" w:rsidRPr="00031498" w:rsidRDefault="00F37755" w:rsidP="00F37755">
      <w:pPr>
        <w:pStyle w:val="notetext"/>
      </w:pPr>
      <w:r w:rsidRPr="00031498">
        <w:t>Note:</w:t>
      </w:r>
      <w:r w:rsidRPr="00031498">
        <w:tab/>
        <w:t xml:space="preserve">Sections 34AA to 34A of the </w:t>
      </w:r>
      <w:r w:rsidRPr="00031498">
        <w:rPr>
          <w:i/>
        </w:rPr>
        <w:t>Acts Interpretation Act 1901</w:t>
      </w:r>
      <w:r w:rsidRPr="00031498">
        <w:t xml:space="preserve"> contain provisions relating to delegations.</w:t>
      </w:r>
    </w:p>
    <w:p w14:paraId="2DB2E749" w14:textId="77777777" w:rsidR="00F37755" w:rsidRPr="00031498" w:rsidRDefault="00F37755" w:rsidP="00CB18B6">
      <w:pPr>
        <w:pStyle w:val="subsection"/>
      </w:pPr>
      <w:r w:rsidRPr="00031498">
        <w:tab/>
        <w:t>(2)</w:t>
      </w:r>
      <w:r w:rsidRPr="00031498">
        <w:tab/>
      </w:r>
      <w:r w:rsidR="00695E77" w:rsidRPr="00031498">
        <w:t xml:space="preserve">In performing or exercising a function, power or duty delegated under </w:t>
      </w:r>
      <w:r w:rsidR="00F304D0" w:rsidRPr="00031498">
        <w:t>subsection (</w:t>
      </w:r>
      <w:r w:rsidR="00695E77" w:rsidRPr="00031498">
        <w:t>1)</w:t>
      </w:r>
      <w:r w:rsidRPr="00031498">
        <w:t>, the delegate must comply with any written directions of the Attorney</w:t>
      </w:r>
      <w:r w:rsidR="00E0108B">
        <w:noBreakHyphen/>
      </w:r>
      <w:r w:rsidRPr="00031498">
        <w:t>General.</w:t>
      </w:r>
    </w:p>
    <w:p w14:paraId="435FA121" w14:textId="77777777" w:rsidR="00407387" w:rsidRPr="00031498" w:rsidRDefault="00C735B7" w:rsidP="00407387">
      <w:pPr>
        <w:pStyle w:val="ActHead5"/>
      </w:pPr>
      <w:bookmarkStart w:id="54" w:name="_Toc135822983"/>
      <w:r w:rsidRPr="00445942">
        <w:rPr>
          <w:rStyle w:val="CharSectno"/>
        </w:rPr>
        <w:t>43</w:t>
      </w:r>
      <w:r w:rsidR="00407387" w:rsidRPr="00031498">
        <w:t xml:space="preserve">  Delegation by the Secretary of certain functions, powers and duties under this instrument</w:t>
      </w:r>
      <w:bookmarkEnd w:id="54"/>
    </w:p>
    <w:p w14:paraId="46B53F03" w14:textId="77777777" w:rsidR="005D27FA" w:rsidRPr="00031498" w:rsidRDefault="005D27FA" w:rsidP="005D27FA">
      <w:pPr>
        <w:pStyle w:val="subsection"/>
      </w:pPr>
      <w:r w:rsidRPr="00031498">
        <w:tab/>
        <w:t>(1)</w:t>
      </w:r>
      <w:r w:rsidRPr="00031498">
        <w:tab/>
        <w:t>The Secretary may, in writing, delegate all or any of the Secretary’s functions, powers or duties under the following provisions of this instrument to an SES employee, or an acting SES employee, in the Department:</w:t>
      </w:r>
    </w:p>
    <w:p w14:paraId="323F2FA1" w14:textId="77777777" w:rsidR="005D27FA" w:rsidRPr="00031498" w:rsidRDefault="005D27FA" w:rsidP="005D27FA">
      <w:pPr>
        <w:pStyle w:val="paragraph"/>
      </w:pPr>
      <w:r w:rsidRPr="00031498">
        <w:tab/>
        <w:t>(a)</w:t>
      </w:r>
      <w:r w:rsidRPr="00031498">
        <w:tab/>
      </w:r>
      <w:r w:rsidR="00E0108B">
        <w:t>section 1</w:t>
      </w:r>
      <w:r w:rsidR="00C735B7" w:rsidRPr="00031498">
        <w:t>9</w:t>
      </w:r>
      <w:r w:rsidRPr="00031498">
        <w:t xml:space="preserve"> (not including any functions, powers or duties the Secretary has as an approving official);</w:t>
      </w:r>
    </w:p>
    <w:p w14:paraId="3D130FA7" w14:textId="77777777" w:rsidR="005D27FA" w:rsidRPr="00031498" w:rsidRDefault="005D27FA" w:rsidP="005D27FA">
      <w:pPr>
        <w:pStyle w:val="paragraph"/>
      </w:pPr>
      <w:r w:rsidRPr="00031498">
        <w:tab/>
        <w:t>(b)</w:t>
      </w:r>
      <w:r w:rsidRPr="00031498">
        <w:tab/>
      </w:r>
      <w:r w:rsidR="00E0108B">
        <w:t>sections 2</w:t>
      </w:r>
      <w:r w:rsidR="00C735B7" w:rsidRPr="00031498">
        <w:t>1</w:t>
      </w:r>
      <w:r w:rsidRPr="00031498">
        <w:t xml:space="preserve">, </w:t>
      </w:r>
      <w:r w:rsidR="00C735B7" w:rsidRPr="00031498">
        <w:t>22</w:t>
      </w:r>
      <w:r w:rsidRPr="00031498">
        <w:t xml:space="preserve"> and </w:t>
      </w:r>
      <w:r w:rsidR="00C735B7" w:rsidRPr="00031498">
        <w:t>24</w:t>
      </w:r>
      <w:r w:rsidRPr="00031498">
        <w:t>.</w:t>
      </w:r>
    </w:p>
    <w:p w14:paraId="1F4C3D2E" w14:textId="77777777" w:rsidR="00407387" w:rsidRPr="00031498" w:rsidRDefault="00407387" w:rsidP="00407387">
      <w:pPr>
        <w:pStyle w:val="notetext"/>
      </w:pPr>
      <w:r w:rsidRPr="00031498">
        <w:t>Note:</w:t>
      </w:r>
      <w:r w:rsidRPr="00031498">
        <w:tab/>
        <w:t xml:space="preserve">Sections 34AA to 34A of the </w:t>
      </w:r>
      <w:r w:rsidRPr="00031498">
        <w:rPr>
          <w:i/>
        </w:rPr>
        <w:t>Acts Interpretation Act 1901</w:t>
      </w:r>
      <w:r w:rsidRPr="00031498">
        <w:t xml:space="preserve"> contain provisions relating to delegations.</w:t>
      </w:r>
    </w:p>
    <w:p w14:paraId="4AD3DA70" w14:textId="77777777" w:rsidR="00407387" w:rsidRPr="00031498" w:rsidRDefault="00407387" w:rsidP="00407387">
      <w:pPr>
        <w:pStyle w:val="subsection"/>
      </w:pPr>
      <w:r w:rsidRPr="00031498">
        <w:tab/>
        <w:t>(2)</w:t>
      </w:r>
      <w:r w:rsidRPr="00031498">
        <w:tab/>
        <w:t xml:space="preserve">In performing or exercising a function, power or duty delegated under </w:t>
      </w:r>
      <w:r w:rsidR="00F304D0" w:rsidRPr="00031498">
        <w:t>subsection (</w:t>
      </w:r>
      <w:r w:rsidRPr="00031498">
        <w:t xml:space="preserve">1), the delegate must comply with any written directions of the </w:t>
      </w:r>
      <w:r w:rsidR="00D52A78" w:rsidRPr="00031498">
        <w:t>Secretary</w:t>
      </w:r>
      <w:r w:rsidRPr="00031498">
        <w:t>.</w:t>
      </w:r>
    </w:p>
    <w:p w14:paraId="3C6FD487" w14:textId="77777777" w:rsidR="00F37755" w:rsidRPr="00031498" w:rsidRDefault="00D52A78" w:rsidP="00CB18B6">
      <w:pPr>
        <w:pStyle w:val="subsection"/>
      </w:pPr>
      <w:r w:rsidRPr="00031498">
        <w:tab/>
        <w:t>(3)</w:t>
      </w:r>
      <w:r w:rsidRPr="00031498">
        <w:tab/>
        <w:t xml:space="preserve">To avoid doubt, this section does not limit </w:t>
      </w:r>
      <w:r w:rsidR="00E0108B">
        <w:t>section 2</w:t>
      </w:r>
      <w:r w:rsidRPr="00031498">
        <w:t>77 of the Act.</w:t>
      </w:r>
    </w:p>
    <w:sectPr w:rsidR="00F37755" w:rsidRPr="00031498" w:rsidSect="00D715DE">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42FE6" w14:textId="77777777" w:rsidR="005451D2" w:rsidRDefault="005451D2" w:rsidP="00715914">
      <w:pPr>
        <w:spacing w:line="240" w:lineRule="auto"/>
      </w:pPr>
      <w:r>
        <w:separator/>
      </w:r>
    </w:p>
  </w:endnote>
  <w:endnote w:type="continuationSeparator" w:id="0">
    <w:p w14:paraId="508BAEF5" w14:textId="77777777" w:rsidR="005451D2" w:rsidRDefault="005451D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B2B3" w14:textId="77777777" w:rsidR="00445942" w:rsidRPr="00D715DE" w:rsidRDefault="00D715DE" w:rsidP="00D715DE">
    <w:pPr>
      <w:pStyle w:val="Footer"/>
      <w:rPr>
        <w:i/>
        <w:sz w:val="18"/>
      </w:rPr>
    </w:pPr>
    <w:r w:rsidRPr="00D715DE">
      <w:rPr>
        <w:i/>
        <w:sz w:val="18"/>
      </w:rPr>
      <w:t>OPC66412 -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6AF8" w14:textId="77777777" w:rsidR="007224AA" w:rsidRDefault="007224AA" w:rsidP="007500C8">
    <w:pPr>
      <w:pStyle w:val="Footer"/>
    </w:pPr>
  </w:p>
  <w:p w14:paraId="5A609B70" w14:textId="77777777" w:rsidR="007224AA" w:rsidRPr="00D715DE" w:rsidRDefault="00D715DE" w:rsidP="00D715DE">
    <w:pPr>
      <w:pStyle w:val="Footer"/>
      <w:rPr>
        <w:i/>
        <w:sz w:val="18"/>
      </w:rPr>
    </w:pPr>
    <w:r w:rsidRPr="00D715DE">
      <w:rPr>
        <w:i/>
        <w:sz w:val="18"/>
      </w:rPr>
      <w:t>OPC66412 -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42B8" w14:textId="77777777" w:rsidR="007224AA" w:rsidRPr="00D715DE" w:rsidRDefault="00D715DE" w:rsidP="00D715DE">
    <w:pPr>
      <w:pStyle w:val="Footer"/>
      <w:tabs>
        <w:tab w:val="clear" w:pos="4153"/>
        <w:tab w:val="clear" w:pos="8306"/>
        <w:tab w:val="center" w:pos="4150"/>
        <w:tab w:val="right" w:pos="8307"/>
      </w:tabs>
      <w:spacing w:before="120"/>
      <w:rPr>
        <w:i/>
        <w:sz w:val="18"/>
      </w:rPr>
    </w:pPr>
    <w:r w:rsidRPr="00D715DE">
      <w:rPr>
        <w:i/>
        <w:sz w:val="18"/>
      </w:rPr>
      <w:t>OPC66412 -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2963" w14:textId="77777777" w:rsidR="007224AA" w:rsidRPr="00E33C1C" w:rsidRDefault="007224A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24AA" w14:paraId="34B0121D" w14:textId="77777777" w:rsidTr="00445942">
      <w:tc>
        <w:tcPr>
          <w:tcW w:w="709" w:type="dxa"/>
          <w:tcBorders>
            <w:top w:val="nil"/>
            <w:left w:val="nil"/>
            <w:bottom w:val="nil"/>
            <w:right w:val="nil"/>
          </w:tcBorders>
        </w:tcPr>
        <w:p w14:paraId="1926A00C" w14:textId="77777777" w:rsidR="007224AA" w:rsidRDefault="007224AA" w:rsidP="006C1C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9D6A11B" w14:textId="7AF34FCD" w:rsidR="007224AA" w:rsidRDefault="007224AA" w:rsidP="006C1C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A9B">
            <w:rPr>
              <w:i/>
              <w:sz w:val="18"/>
            </w:rPr>
            <w:t>National Anti-Corruption Commission Regulations 2023</w:t>
          </w:r>
          <w:r w:rsidRPr="007A1328">
            <w:rPr>
              <w:i/>
              <w:sz w:val="18"/>
            </w:rPr>
            <w:fldChar w:fldCharType="end"/>
          </w:r>
        </w:p>
      </w:tc>
      <w:tc>
        <w:tcPr>
          <w:tcW w:w="1384" w:type="dxa"/>
          <w:tcBorders>
            <w:top w:val="nil"/>
            <w:left w:val="nil"/>
            <w:bottom w:val="nil"/>
            <w:right w:val="nil"/>
          </w:tcBorders>
        </w:tcPr>
        <w:p w14:paraId="39EF8437" w14:textId="77777777" w:rsidR="007224AA" w:rsidRDefault="007224AA" w:rsidP="006C1CA9">
          <w:pPr>
            <w:spacing w:line="0" w:lineRule="atLeast"/>
            <w:jc w:val="right"/>
            <w:rPr>
              <w:sz w:val="18"/>
            </w:rPr>
          </w:pPr>
        </w:p>
      </w:tc>
    </w:tr>
  </w:tbl>
  <w:p w14:paraId="61B3BE19" w14:textId="77777777" w:rsidR="007224AA" w:rsidRPr="00D715DE" w:rsidRDefault="00D715DE" w:rsidP="00D715DE">
    <w:pPr>
      <w:rPr>
        <w:rFonts w:cs="Times New Roman"/>
        <w:i/>
        <w:sz w:val="18"/>
      </w:rPr>
    </w:pPr>
    <w:r w:rsidRPr="00D715DE">
      <w:rPr>
        <w:rFonts w:cs="Times New Roman"/>
        <w:i/>
        <w:sz w:val="18"/>
      </w:rPr>
      <w:t>OPC66412 -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D7BD" w14:textId="77777777" w:rsidR="007224AA" w:rsidRPr="00E33C1C" w:rsidRDefault="007224A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224AA" w14:paraId="2C2BB12D" w14:textId="77777777" w:rsidTr="00B33709">
      <w:tc>
        <w:tcPr>
          <w:tcW w:w="1383" w:type="dxa"/>
          <w:tcBorders>
            <w:top w:val="nil"/>
            <w:left w:val="nil"/>
            <w:bottom w:val="nil"/>
            <w:right w:val="nil"/>
          </w:tcBorders>
        </w:tcPr>
        <w:p w14:paraId="38D61E24" w14:textId="77777777" w:rsidR="007224AA" w:rsidRDefault="007224AA" w:rsidP="006C1CA9">
          <w:pPr>
            <w:spacing w:line="0" w:lineRule="atLeast"/>
            <w:rPr>
              <w:sz w:val="18"/>
            </w:rPr>
          </w:pPr>
        </w:p>
      </w:tc>
      <w:tc>
        <w:tcPr>
          <w:tcW w:w="6380" w:type="dxa"/>
          <w:tcBorders>
            <w:top w:val="nil"/>
            <w:left w:val="nil"/>
            <w:bottom w:val="nil"/>
            <w:right w:val="nil"/>
          </w:tcBorders>
        </w:tcPr>
        <w:p w14:paraId="094F1290" w14:textId="142A4CC9" w:rsidR="007224AA" w:rsidRDefault="007224AA" w:rsidP="006C1C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A9B">
            <w:rPr>
              <w:i/>
              <w:sz w:val="18"/>
            </w:rPr>
            <w:t>National Anti-Corruption Commission Regulations 2023</w:t>
          </w:r>
          <w:r w:rsidRPr="007A1328">
            <w:rPr>
              <w:i/>
              <w:sz w:val="18"/>
            </w:rPr>
            <w:fldChar w:fldCharType="end"/>
          </w:r>
        </w:p>
      </w:tc>
      <w:tc>
        <w:tcPr>
          <w:tcW w:w="709" w:type="dxa"/>
          <w:tcBorders>
            <w:top w:val="nil"/>
            <w:left w:val="nil"/>
            <w:bottom w:val="nil"/>
            <w:right w:val="nil"/>
          </w:tcBorders>
        </w:tcPr>
        <w:p w14:paraId="3987DCBA" w14:textId="77777777" w:rsidR="007224AA" w:rsidRDefault="007224AA" w:rsidP="006C1C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338CA84" w14:textId="77777777" w:rsidR="007224AA" w:rsidRPr="00D715DE" w:rsidRDefault="00D715DE" w:rsidP="00D715DE">
    <w:pPr>
      <w:rPr>
        <w:rFonts w:cs="Times New Roman"/>
        <w:i/>
        <w:sz w:val="18"/>
      </w:rPr>
    </w:pPr>
    <w:r w:rsidRPr="00D715DE">
      <w:rPr>
        <w:rFonts w:cs="Times New Roman"/>
        <w:i/>
        <w:sz w:val="18"/>
      </w:rPr>
      <w:t>OPC66412 -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03125" w14:textId="77777777" w:rsidR="007224AA" w:rsidRPr="00E33C1C" w:rsidRDefault="007224A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24AA" w14:paraId="13B11019" w14:textId="77777777" w:rsidTr="00445942">
      <w:tc>
        <w:tcPr>
          <w:tcW w:w="709" w:type="dxa"/>
          <w:tcBorders>
            <w:top w:val="nil"/>
            <w:left w:val="nil"/>
            <w:bottom w:val="nil"/>
            <w:right w:val="nil"/>
          </w:tcBorders>
        </w:tcPr>
        <w:p w14:paraId="61EA29D0" w14:textId="77777777" w:rsidR="007224AA" w:rsidRDefault="007224AA" w:rsidP="006C1C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F52F470" w14:textId="655F3300" w:rsidR="007224AA" w:rsidRDefault="007224AA" w:rsidP="006C1C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A9B">
            <w:rPr>
              <w:i/>
              <w:sz w:val="18"/>
            </w:rPr>
            <w:t>National Anti-Corruption Commission Regulations 2023</w:t>
          </w:r>
          <w:r w:rsidRPr="007A1328">
            <w:rPr>
              <w:i/>
              <w:sz w:val="18"/>
            </w:rPr>
            <w:fldChar w:fldCharType="end"/>
          </w:r>
        </w:p>
      </w:tc>
      <w:tc>
        <w:tcPr>
          <w:tcW w:w="1384" w:type="dxa"/>
          <w:tcBorders>
            <w:top w:val="nil"/>
            <w:left w:val="nil"/>
            <w:bottom w:val="nil"/>
            <w:right w:val="nil"/>
          </w:tcBorders>
        </w:tcPr>
        <w:p w14:paraId="5C7871C2" w14:textId="77777777" w:rsidR="007224AA" w:rsidRDefault="007224AA" w:rsidP="006C1CA9">
          <w:pPr>
            <w:spacing w:line="0" w:lineRule="atLeast"/>
            <w:jc w:val="right"/>
            <w:rPr>
              <w:sz w:val="18"/>
            </w:rPr>
          </w:pPr>
        </w:p>
      </w:tc>
    </w:tr>
  </w:tbl>
  <w:p w14:paraId="0AC342C9" w14:textId="77777777" w:rsidR="007224AA" w:rsidRPr="00D715DE" w:rsidRDefault="00D715DE" w:rsidP="00D715DE">
    <w:pPr>
      <w:rPr>
        <w:rFonts w:cs="Times New Roman"/>
        <w:i/>
        <w:sz w:val="18"/>
      </w:rPr>
    </w:pPr>
    <w:r w:rsidRPr="00D715DE">
      <w:rPr>
        <w:rFonts w:cs="Times New Roman"/>
        <w:i/>
        <w:sz w:val="18"/>
      </w:rPr>
      <w:t>OPC66412 -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9FD3" w14:textId="77777777" w:rsidR="007224AA" w:rsidRPr="00E33C1C" w:rsidRDefault="007224A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7224AA" w14:paraId="5881F8AC" w14:textId="77777777" w:rsidTr="006C1CA9">
      <w:tc>
        <w:tcPr>
          <w:tcW w:w="1384" w:type="dxa"/>
          <w:tcBorders>
            <w:top w:val="nil"/>
            <w:left w:val="nil"/>
            <w:bottom w:val="nil"/>
            <w:right w:val="nil"/>
          </w:tcBorders>
        </w:tcPr>
        <w:p w14:paraId="31BF3101" w14:textId="77777777" w:rsidR="007224AA" w:rsidRDefault="007224AA" w:rsidP="006C1CA9">
          <w:pPr>
            <w:spacing w:line="0" w:lineRule="atLeast"/>
            <w:rPr>
              <w:sz w:val="18"/>
            </w:rPr>
          </w:pPr>
        </w:p>
      </w:tc>
      <w:tc>
        <w:tcPr>
          <w:tcW w:w="6379" w:type="dxa"/>
          <w:tcBorders>
            <w:top w:val="nil"/>
            <w:left w:val="nil"/>
            <w:bottom w:val="nil"/>
            <w:right w:val="nil"/>
          </w:tcBorders>
        </w:tcPr>
        <w:p w14:paraId="0EC7B48E" w14:textId="480320C8" w:rsidR="007224AA" w:rsidRDefault="007224AA" w:rsidP="006C1C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A9B">
            <w:rPr>
              <w:i/>
              <w:sz w:val="18"/>
            </w:rPr>
            <w:t>National Anti-Corruption Commission Regulations 2023</w:t>
          </w:r>
          <w:r w:rsidRPr="007A1328">
            <w:rPr>
              <w:i/>
              <w:sz w:val="18"/>
            </w:rPr>
            <w:fldChar w:fldCharType="end"/>
          </w:r>
        </w:p>
      </w:tc>
      <w:tc>
        <w:tcPr>
          <w:tcW w:w="709" w:type="dxa"/>
          <w:tcBorders>
            <w:top w:val="nil"/>
            <w:left w:val="nil"/>
            <w:bottom w:val="nil"/>
            <w:right w:val="nil"/>
          </w:tcBorders>
        </w:tcPr>
        <w:p w14:paraId="1E66601D" w14:textId="77777777" w:rsidR="007224AA" w:rsidRDefault="007224AA" w:rsidP="006C1C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D2DCAE9" w14:textId="77777777" w:rsidR="007224AA" w:rsidRPr="00D715DE" w:rsidRDefault="00D715DE" w:rsidP="00D715DE">
    <w:pPr>
      <w:rPr>
        <w:rFonts w:cs="Times New Roman"/>
        <w:i/>
        <w:sz w:val="18"/>
      </w:rPr>
    </w:pPr>
    <w:r w:rsidRPr="00D715DE">
      <w:rPr>
        <w:rFonts w:cs="Times New Roman"/>
        <w:i/>
        <w:sz w:val="18"/>
      </w:rPr>
      <w:t>OPC66412 -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D2F9" w14:textId="77777777" w:rsidR="007224AA" w:rsidRPr="00E33C1C" w:rsidRDefault="007224A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24AA" w14:paraId="072B567D" w14:textId="77777777" w:rsidTr="00B33709">
      <w:tc>
        <w:tcPr>
          <w:tcW w:w="1384" w:type="dxa"/>
          <w:tcBorders>
            <w:top w:val="nil"/>
            <w:left w:val="nil"/>
            <w:bottom w:val="nil"/>
            <w:right w:val="nil"/>
          </w:tcBorders>
        </w:tcPr>
        <w:p w14:paraId="22875EA5" w14:textId="77777777" w:rsidR="007224AA" w:rsidRDefault="007224AA" w:rsidP="006C1CA9">
          <w:pPr>
            <w:spacing w:line="0" w:lineRule="atLeast"/>
            <w:rPr>
              <w:sz w:val="18"/>
            </w:rPr>
          </w:pPr>
        </w:p>
      </w:tc>
      <w:tc>
        <w:tcPr>
          <w:tcW w:w="6379" w:type="dxa"/>
          <w:tcBorders>
            <w:top w:val="nil"/>
            <w:left w:val="nil"/>
            <w:bottom w:val="nil"/>
            <w:right w:val="nil"/>
          </w:tcBorders>
        </w:tcPr>
        <w:p w14:paraId="3E469EA8" w14:textId="0D8F6814" w:rsidR="007224AA" w:rsidRDefault="007224AA" w:rsidP="006C1C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A9B">
            <w:rPr>
              <w:i/>
              <w:sz w:val="18"/>
            </w:rPr>
            <w:t>National Anti-Corruption Commission Regulations 2023</w:t>
          </w:r>
          <w:r w:rsidRPr="007A1328">
            <w:rPr>
              <w:i/>
              <w:sz w:val="18"/>
            </w:rPr>
            <w:fldChar w:fldCharType="end"/>
          </w:r>
        </w:p>
      </w:tc>
      <w:tc>
        <w:tcPr>
          <w:tcW w:w="709" w:type="dxa"/>
          <w:tcBorders>
            <w:top w:val="nil"/>
            <w:left w:val="nil"/>
            <w:bottom w:val="nil"/>
            <w:right w:val="nil"/>
          </w:tcBorders>
        </w:tcPr>
        <w:p w14:paraId="36416E25" w14:textId="77777777" w:rsidR="007224AA" w:rsidRDefault="007224AA" w:rsidP="006C1C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4A1B31B" w14:textId="77777777" w:rsidR="007224AA" w:rsidRPr="00D715DE" w:rsidRDefault="00D715DE" w:rsidP="00D715DE">
    <w:pPr>
      <w:rPr>
        <w:rFonts w:cs="Times New Roman"/>
        <w:i/>
        <w:sz w:val="18"/>
      </w:rPr>
    </w:pPr>
    <w:r w:rsidRPr="00D715DE">
      <w:rPr>
        <w:rFonts w:cs="Times New Roman"/>
        <w:i/>
        <w:sz w:val="18"/>
      </w:rPr>
      <w:t>OPC66412 -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81C03" w14:textId="77777777" w:rsidR="005451D2" w:rsidRDefault="005451D2" w:rsidP="00715914">
      <w:pPr>
        <w:spacing w:line="240" w:lineRule="auto"/>
      </w:pPr>
      <w:r>
        <w:separator/>
      </w:r>
    </w:p>
  </w:footnote>
  <w:footnote w:type="continuationSeparator" w:id="0">
    <w:p w14:paraId="57AB0DDE" w14:textId="77777777" w:rsidR="005451D2" w:rsidRDefault="005451D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7F97" w14:textId="77777777" w:rsidR="007224AA" w:rsidRPr="005F1388" w:rsidRDefault="007224A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CFE0" w14:textId="77777777" w:rsidR="007224AA" w:rsidRPr="005F1388" w:rsidRDefault="007224A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DF25" w14:textId="77777777" w:rsidR="007224AA" w:rsidRPr="005F1388" w:rsidRDefault="007224A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0B8E9" w14:textId="77777777" w:rsidR="007224AA" w:rsidRPr="00ED79B6" w:rsidRDefault="007224A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47CA" w14:textId="77777777" w:rsidR="007224AA" w:rsidRPr="00ED79B6" w:rsidRDefault="007224A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AE7D" w14:textId="77777777" w:rsidR="007224AA" w:rsidRPr="00ED79B6" w:rsidRDefault="007224A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3B86" w14:textId="2AB40FAC" w:rsidR="007224AA" w:rsidRDefault="007224A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9C257C1" w14:textId="4C8664D4" w:rsidR="007224AA" w:rsidRDefault="007224A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A6E6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A6E6B">
      <w:rPr>
        <w:noProof/>
        <w:sz w:val="20"/>
      </w:rPr>
      <w:t>Preliminary</w:t>
    </w:r>
    <w:r>
      <w:rPr>
        <w:sz w:val="20"/>
      </w:rPr>
      <w:fldChar w:fldCharType="end"/>
    </w:r>
  </w:p>
  <w:p w14:paraId="7FAD32F1" w14:textId="542966FC" w:rsidR="007224AA" w:rsidRPr="007A1328" w:rsidRDefault="007224A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28851B8" w14:textId="77777777" w:rsidR="007224AA" w:rsidRPr="007A1328" w:rsidRDefault="007224AA" w:rsidP="00715914">
    <w:pPr>
      <w:rPr>
        <w:b/>
        <w:sz w:val="24"/>
      </w:rPr>
    </w:pPr>
  </w:p>
  <w:p w14:paraId="32B3D796" w14:textId="3DA771A1" w:rsidR="007224AA" w:rsidRPr="007A1328" w:rsidRDefault="007224A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73A9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A6E6B">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1557" w14:textId="46E7584F" w:rsidR="007224AA" w:rsidRPr="007A1328" w:rsidRDefault="007224A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8A56E58" w14:textId="3EECA8EA" w:rsidR="007224AA" w:rsidRPr="007A1328" w:rsidRDefault="007224A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A6E6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A6E6B">
      <w:rPr>
        <w:b/>
        <w:noProof/>
        <w:sz w:val="20"/>
      </w:rPr>
      <w:t>Part 1</w:t>
    </w:r>
    <w:r>
      <w:rPr>
        <w:b/>
        <w:sz w:val="20"/>
      </w:rPr>
      <w:fldChar w:fldCharType="end"/>
    </w:r>
  </w:p>
  <w:p w14:paraId="1D86E13D" w14:textId="1EBDA236" w:rsidR="007224AA" w:rsidRPr="007A1328" w:rsidRDefault="007224A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A7BAEA2" w14:textId="77777777" w:rsidR="007224AA" w:rsidRPr="007A1328" w:rsidRDefault="007224AA" w:rsidP="00715914">
    <w:pPr>
      <w:jc w:val="right"/>
      <w:rPr>
        <w:b/>
        <w:sz w:val="24"/>
      </w:rPr>
    </w:pPr>
  </w:p>
  <w:p w14:paraId="55E77602" w14:textId="08F95E80" w:rsidR="007224AA" w:rsidRPr="007A1328" w:rsidRDefault="007224A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73A9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A6E6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21ED" w14:textId="77777777" w:rsidR="007224AA" w:rsidRPr="007A1328" w:rsidRDefault="007224A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27"/>
    <w:rsid w:val="00001EF5"/>
    <w:rsid w:val="00004470"/>
    <w:rsid w:val="00004B69"/>
    <w:rsid w:val="0000547A"/>
    <w:rsid w:val="000136AF"/>
    <w:rsid w:val="00016316"/>
    <w:rsid w:val="00020D11"/>
    <w:rsid w:val="00021696"/>
    <w:rsid w:val="00031498"/>
    <w:rsid w:val="0003716C"/>
    <w:rsid w:val="0004255B"/>
    <w:rsid w:val="0004350C"/>
    <w:rsid w:val="000437C1"/>
    <w:rsid w:val="00044786"/>
    <w:rsid w:val="0005365D"/>
    <w:rsid w:val="000553CD"/>
    <w:rsid w:val="00056050"/>
    <w:rsid w:val="000614BF"/>
    <w:rsid w:val="000737AA"/>
    <w:rsid w:val="000762DD"/>
    <w:rsid w:val="0007671F"/>
    <w:rsid w:val="000934AD"/>
    <w:rsid w:val="000951E4"/>
    <w:rsid w:val="000951E7"/>
    <w:rsid w:val="000A2B84"/>
    <w:rsid w:val="000B0DC8"/>
    <w:rsid w:val="000B179B"/>
    <w:rsid w:val="000B58FA"/>
    <w:rsid w:val="000B7E30"/>
    <w:rsid w:val="000C7366"/>
    <w:rsid w:val="000D05EF"/>
    <w:rsid w:val="000D3F0D"/>
    <w:rsid w:val="000D52DD"/>
    <w:rsid w:val="000D74FF"/>
    <w:rsid w:val="000E2261"/>
    <w:rsid w:val="000F21C1"/>
    <w:rsid w:val="000F3180"/>
    <w:rsid w:val="00104478"/>
    <w:rsid w:val="0010670A"/>
    <w:rsid w:val="0010745C"/>
    <w:rsid w:val="00115515"/>
    <w:rsid w:val="001221FD"/>
    <w:rsid w:val="00132CEB"/>
    <w:rsid w:val="00142B62"/>
    <w:rsid w:val="00142FC6"/>
    <w:rsid w:val="0014539C"/>
    <w:rsid w:val="00153893"/>
    <w:rsid w:val="00155D58"/>
    <w:rsid w:val="00157B8B"/>
    <w:rsid w:val="00161CC6"/>
    <w:rsid w:val="0016206B"/>
    <w:rsid w:val="00163229"/>
    <w:rsid w:val="00166B76"/>
    <w:rsid w:val="00166C2F"/>
    <w:rsid w:val="0017048D"/>
    <w:rsid w:val="001721AC"/>
    <w:rsid w:val="001769A7"/>
    <w:rsid w:val="001809D7"/>
    <w:rsid w:val="00183FBB"/>
    <w:rsid w:val="001939E1"/>
    <w:rsid w:val="00194C3E"/>
    <w:rsid w:val="00195382"/>
    <w:rsid w:val="001A7A27"/>
    <w:rsid w:val="001B2D55"/>
    <w:rsid w:val="001B71B9"/>
    <w:rsid w:val="001B74A9"/>
    <w:rsid w:val="001B764B"/>
    <w:rsid w:val="001C5365"/>
    <w:rsid w:val="001C5430"/>
    <w:rsid w:val="001C55CD"/>
    <w:rsid w:val="001C61C5"/>
    <w:rsid w:val="001C69C4"/>
    <w:rsid w:val="001D37EF"/>
    <w:rsid w:val="001E11D5"/>
    <w:rsid w:val="001E3590"/>
    <w:rsid w:val="001E7407"/>
    <w:rsid w:val="001F03CC"/>
    <w:rsid w:val="001F1D25"/>
    <w:rsid w:val="001F5D06"/>
    <w:rsid w:val="001F5D5E"/>
    <w:rsid w:val="001F6219"/>
    <w:rsid w:val="001F6CD4"/>
    <w:rsid w:val="00206C4D"/>
    <w:rsid w:val="0021053C"/>
    <w:rsid w:val="002150FD"/>
    <w:rsid w:val="00215AF1"/>
    <w:rsid w:val="00223E61"/>
    <w:rsid w:val="00226562"/>
    <w:rsid w:val="00230C06"/>
    <w:rsid w:val="00230EB4"/>
    <w:rsid w:val="002321E8"/>
    <w:rsid w:val="0023565D"/>
    <w:rsid w:val="00236EEC"/>
    <w:rsid w:val="0024010F"/>
    <w:rsid w:val="0024052B"/>
    <w:rsid w:val="00240749"/>
    <w:rsid w:val="00243018"/>
    <w:rsid w:val="00252FA8"/>
    <w:rsid w:val="00255562"/>
    <w:rsid w:val="002564A4"/>
    <w:rsid w:val="00256F98"/>
    <w:rsid w:val="002630C9"/>
    <w:rsid w:val="002669FD"/>
    <w:rsid w:val="0026736C"/>
    <w:rsid w:val="0027546A"/>
    <w:rsid w:val="00281308"/>
    <w:rsid w:val="00283D94"/>
    <w:rsid w:val="00284719"/>
    <w:rsid w:val="00293272"/>
    <w:rsid w:val="00294C95"/>
    <w:rsid w:val="00295527"/>
    <w:rsid w:val="00297ECB"/>
    <w:rsid w:val="002A7BCF"/>
    <w:rsid w:val="002B23ED"/>
    <w:rsid w:val="002B45A7"/>
    <w:rsid w:val="002C2E42"/>
    <w:rsid w:val="002C4A40"/>
    <w:rsid w:val="002D043A"/>
    <w:rsid w:val="002D6224"/>
    <w:rsid w:val="002E207F"/>
    <w:rsid w:val="002E3F4B"/>
    <w:rsid w:val="002E6C5A"/>
    <w:rsid w:val="002E6F19"/>
    <w:rsid w:val="002E7BAD"/>
    <w:rsid w:val="002F5B87"/>
    <w:rsid w:val="00304F8B"/>
    <w:rsid w:val="00306A64"/>
    <w:rsid w:val="00312208"/>
    <w:rsid w:val="00313992"/>
    <w:rsid w:val="0031608F"/>
    <w:rsid w:val="00320C69"/>
    <w:rsid w:val="00320E68"/>
    <w:rsid w:val="00321D94"/>
    <w:rsid w:val="00324654"/>
    <w:rsid w:val="003265CE"/>
    <w:rsid w:val="003304E3"/>
    <w:rsid w:val="003331B0"/>
    <w:rsid w:val="003354D2"/>
    <w:rsid w:val="00335BC6"/>
    <w:rsid w:val="003415D3"/>
    <w:rsid w:val="00341670"/>
    <w:rsid w:val="00343A80"/>
    <w:rsid w:val="00344701"/>
    <w:rsid w:val="00346DC2"/>
    <w:rsid w:val="0034775E"/>
    <w:rsid w:val="00352B0F"/>
    <w:rsid w:val="00356033"/>
    <w:rsid w:val="00356690"/>
    <w:rsid w:val="003600A3"/>
    <w:rsid w:val="00360459"/>
    <w:rsid w:val="00360FCB"/>
    <w:rsid w:val="00362AC1"/>
    <w:rsid w:val="00367841"/>
    <w:rsid w:val="00371FFF"/>
    <w:rsid w:val="00384688"/>
    <w:rsid w:val="0039677F"/>
    <w:rsid w:val="003A0198"/>
    <w:rsid w:val="003B3224"/>
    <w:rsid w:val="003B77A7"/>
    <w:rsid w:val="003B7CD8"/>
    <w:rsid w:val="003C05F7"/>
    <w:rsid w:val="003C16F5"/>
    <w:rsid w:val="003C51FB"/>
    <w:rsid w:val="003C6231"/>
    <w:rsid w:val="003C6724"/>
    <w:rsid w:val="003C7EA0"/>
    <w:rsid w:val="003D0BFE"/>
    <w:rsid w:val="003D3763"/>
    <w:rsid w:val="003D40C1"/>
    <w:rsid w:val="003D43F8"/>
    <w:rsid w:val="003D5700"/>
    <w:rsid w:val="003D7DFB"/>
    <w:rsid w:val="003E1E03"/>
    <w:rsid w:val="003E341B"/>
    <w:rsid w:val="003F2C72"/>
    <w:rsid w:val="003F6C89"/>
    <w:rsid w:val="0040595B"/>
    <w:rsid w:val="00407387"/>
    <w:rsid w:val="004116CD"/>
    <w:rsid w:val="00413B10"/>
    <w:rsid w:val="004144EC"/>
    <w:rsid w:val="00417EB9"/>
    <w:rsid w:val="00421D32"/>
    <w:rsid w:val="00424CA9"/>
    <w:rsid w:val="00431E9B"/>
    <w:rsid w:val="004379E3"/>
    <w:rsid w:val="00437E5C"/>
    <w:rsid w:val="0044015E"/>
    <w:rsid w:val="0044101B"/>
    <w:rsid w:val="00441BD5"/>
    <w:rsid w:val="0044291A"/>
    <w:rsid w:val="004430D8"/>
    <w:rsid w:val="00444ABD"/>
    <w:rsid w:val="00445942"/>
    <w:rsid w:val="004464D1"/>
    <w:rsid w:val="004516AA"/>
    <w:rsid w:val="00461C81"/>
    <w:rsid w:val="00464393"/>
    <w:rsid w:val="00467661"/>
    <w:rsid w:val="004705B7"/>
    <w:rsid w:val="00472DBE"/>
    <w:rsid w:val="00474A19"/>
    <w:rsid w:val="00474AA1"/>
    <w:rsid w:val="00474B54"/>
    <w:rsid w:val="004864E1"/>
    <w:rsid w:val="0049061D"/>
    <w:rsid w:val="00491E3B"/>
    <w:rsid w:val="00492355"/>
    <w:rsid w:val="00496D10"/>
    <w:rsid w:val="00496F97"/>
    <w:rsid w:val="004A09EE"/>
    <w:rsid w:val="004A2153"/>
    <w:rsid w:val="004A4AE9"/>
    <w:rsid w:val="004B29A8"/>
    <w:rsid w:val="004C073B"/>
    <w:rsid w:val="004C6AE8"/>
    <w:rsid w:val="004D3593"/>
    <w:rsid w:val="004D72E0"/>
    <w:rsid w:val="004E063A"/>
    <w:rsid w:val="004E3B5A"/>
    <w:rsid w:val="004E6CE6"/>
    <w:rsid w:val="004E74C1"/>
    <w:rsid w:val="004E7BEC"/>
    <w:rsid w:val="004F0CEC"/>
    <w:rsid w:val="004F53FA"/>
    <w:rsid w:val="004F77F8"/>
    <w:rsid w:val="0050440B"/>
    <w:rsid w:val="00505D3D"/>
    <w:rsid w:val="00506AF6"/>
    <w:rsid w:val="00512A42"/>
    <w:rsid w:val="00516B8D"/>
    <w:rsid w:val="00516DFE"/>
    <w:rsid w:val="00517A01"/>
    <w:rsid w:val="00517B8B"/>
    <w:rsid w:val="0052427A"/>
    <w:rsid w:val="005345A3"/>
    <w:rsid w:val="00537FBC"/>
    <w:rsid w:val="005416FB"/>
    <w:rsid w:val="00543E1D"/>
    <w:rsid w:val="005451D2"/>
    <w:rsid w:val="00545665"/>
    <w:rsid w:val="0054705E"/>
    <w:rsid w:val="005506B6"/>
    <w:rsid w:val="005518C2"/>
    <w:rsid w:val="0055192C"/>
    <w:rsid w:val="00554954"/>
    <w:rsid w:val="005567BC"/>
    <w:rsid w:val="005574D1"/>
    <w:rsid w:val="0057549B"/>
    <w:rsid w:val="0058024A"/>
    <w:rsid w:val="00584811"/>
    <w:rsid w:val="00585784"/>
    <w:rsid w:val="005909A2"/>
    <w:rsid w:val="00591898"/>
    <w:rsid w:val="005929E2"/>
    <w:rsid w:val="00592D29"/>
    <w:rsid w:val="00593AA6"/>
    <w:rsid w:val="00594161"/>
    <w:rsid w:val="00594749"/>
    <w:rsid w:val="00596FE1"/>
    <w:rsid w:val="005A44B9"/>
    <w:rsid w:val="005B4067"/>
    <w:rsid w:val="005B4D28"/>
    <w:rsid w:val="005C3F41"/>
    <w:rsid w:val="005C42EF"/>
    <w:rsid w:val="005C788E"/>
    <w:rsid w:val="005D0942"/>
    <w:rsid w:val="005D27FA"/>
    <w:rsid w:val="005D2D09"/>
    <w:rsid w:val="005E0A44"/>
    <w:rsid w:val="005E3484"/>
    <w:rsid w:val="005F0B16"/>
    <w:rsid w:val="005F3E9F"/>
    <w:rsid w:val="00600219"/>
    <w:rsid w:val="00603DC4"/>
    <w:rsid w:val="006051AD"/>
    <w:rsid w:val="00620076"/>
    <w:rsid w:val="006241CD"/>
    <w:rsid w:val="006348C3"/>
    <w:rsid w:val="0063763C"/>
    <w:rsid w:val="0065570E"/>
    <w:rsid w:val="0065674A"/>
    <w:rsid w:val="00665F42"/>
    <w:rsid w:val="0066694F"/>
    <w:rsid w:val="00670EA1"/>
    <w:rsid w:val="0067310A"/>
    <w:rsid w:val="00677CC2"/>
    <w:rsid w:val="006801F0"/>
    <w:rsid w:val="006852B3"/>
    <w:rsid w:val="00686B71"/>
    <w:rsid w:val="0068771B"/>
    <w:rsid w:val="006905DE"/>
    <w:rsid w:val="0069207B"/>
    <w:rsid w:val="0069384B"/>
    <w:rsid w:val="006944A8"/>
    <w:rsid w:val="00695E77"/>
    <w:rsid w:val="006A2D0A"/>
    <w:rsid w:val="006B38DE"/>
    <w:rsid w:val="006B425A"/>
    <w:rsid w:val="006B5789"/>
    <w:rsid w:val="006C1CA9"/>
    <w:rsid w:val="006C30C5"/>
    <w:rsid w:val="006C7F8C"/>
    <w:rsid w:val="006D28FB"/>
    <w:rsid w:val="006D43F4"/>
    <w:rsid w:val="006E6246"/>
    <w:rsid w:val="006E71CE"/>
    <w:rsid w:val="006F318F"/>
    <w:rsid w:val="006F4226"/>
    <w:rsid w:val="0070017E"/>
    <w:rsid w:val="00700B2C"/>
    <w:rsid w:val="0070344B"/>
    <w:rsid w:val="007050A2"/>
    <w:rsid w:val="007074B1"/>
    <w:rsid w:val="007115CF"/>
    <w:rsid w:val="00713084"/>
    <w:rsid w:val="00714F20"/>
    <w:rsid w:val="0071590F"/>
    <w:rsid w:val="00715914"/>
    <w:rsid w:val="007224AA"/>
    <w:rsid w:val="00731E00"/>
    <w:rsid w:val="007414D9"/>
    <w:rsid w:val="00742145"/>
    <w:rsid w:val="007440B7"/>
    <w:rsid w:val="007500C8"/>
    <w:rsid w:val="00753013"/>
    <w:rsid w:val="00755048"/>
    <w:rsid w:val="00756272"/>
    <w:rsid w:val="0076091F"/>
    <w:rsid w:val="00762BEE"/>
    <w:rsid w:val="007633A7"/>
    <w:rsid w:val="00764F2F"/>
    <w:rsid w:val="00765737"/>
    <w:rsid w:val="0076681A"/>
    <w:rsid w:val="00770E43"/>
    <w:rsid w:val="007715C9"/>
    <w:rsid w:val="00771613"/>
    <w:rsid w:val="00771E47"/>
    <w:rsid w:val="00774144"/>
    <w:rsid w:val="00774EDD"/>
    <w:rsid w:val="007757EC"/>
    <w:rsid w:val="00783E89"/>
    <w:rsid w:val="00792936"/>
    <w:rsid w:val="00792EC5"/>
    <w:rsid w:val="00793915"/>
    <w:rsid w:val="007A602D"/>
    <w:rsid w:val="007A768B"/>
    <w:rsid w:val="007B03C2"/>
    <w:rsid w:val="007B0BCD"/>
    <w:rsid w:val="007B27CA"/>
    <w:rsid w:val="007B5650"/>
    <w:rsid w:val="007B68E1"/>
    <w:rsid w:val="007C2253"/>
    <w:rsid w:val="007D5A63"/>
    <w:rsid w:val="007D7B81"/>
    <w:rsid w:val="007E163D"/>
    <w:rsid w:val="007E17F4"/>
    <w:rsid w:val="007E667A"/>
    <w:rsid w:val="007F28C9"/>
    <w:rsid w:val="00803381"/>
    <w:rsid w:val="00803587"/>
    <w:rsid w:val="00803B1C"/>
    <w:rsid w:val="008045F8"/>
    <w:rsid w:val="00807626"/>
    <w:rsid w:val="008117E9"/>
    <w:rsid w:val="0081528F"/>
    <w:rsid w:val="00817D3B"/>
    <w:rsid w:val="008234A7"/>
    <w:rsid w:val="0082362B"/>
    <w:rsid w:val="00824498"/>
    <w:rsid w:val="00824A50"/>
    <w:rsid w:val="00836F16"/>
    <w:rsid w:val="00846227"/>
    <w:rsid w:val="00855571"/>
    <w:rsid w:val="00856292"/>
    <w:rsid w:val="00856A31"/>
    <w:rsid w:val="00864B24"/>
    <w:rsid w:val="0086648D"/>
    <w:rsid w:val="00867B37"/>
    <w:rsid w:val="0087010C"/>
    <w:rsid w:val="008754D0"/>
    <w:rsid w:val="00876A15"/>
    <w:rsid w:val="00882ACD"/>
    <w:rsid w:val="0088305A"/>
    <w:rsid w:val="008855C9"/>
    <w:rsid w:val="00886456"/>
    <w:rsid w:val="0089010A"/>
    <w:rsid w:val="00890C8F"/>
    <w:rsid w:val="00891E20"/>
    <w:rsid w:val="0089291B"/>
    <w:rsid w:val="00896B63"/>
    <w:rsid w:val="00896BA0"/>
    <w:rsid w:val="008A351E"/>
    <w:rsid w:val="008A46E1"/>
    <w:rsid w:val="008A4F43"/>
    <w:rsid w:val="008B05E6"/>
    <w:rsid w:val="008B26DC"/>
    <w:rsid w:val="008B2706"/>
    <w:rsid w:val="008C17B7"/>
    <w:rsid w:val="008C2289"/>
    <w:rsid w:val="008D0EE0"/>
    <w:rsid w:val="008D4CC2"/>
    <w:rsid w:val="008D680F"/>
    <w:rsid w:val="008E37E4"/>
    <w:rsid w:val="008E4C79"/>
    <w:rsid w:val="008E6067"/>
    <w:rsid w:val="008F2A86"/>
    <w:rsid w:val="008F319D"/>
    <w:rsid w:val="008F54E7"/>
    <w:rsid w:val="00903422"/>
    <w:rsid w:val="00913501"/>
    <w:rsid w:val="00915DF9"/>
    <w:rsid w:val="00922013"/>
    <w:rsid w:val="00923072"/>
    <w:rsid w:val="0092444C"/>
    <w:rsid w:val="00925249"/>
    <w:rsid w:val="009254C3"/>
    <w:rsid w:val="00927F39"/>
    <w:rsid w:val="009315C7"/>
    <w:rsid w:val="00932377"/>
    <w:rsid w:val="00937644"/>
    <w:rsid w:val="00947D5A"/>
    <w:rsid w:val="009532A5"/>
    <w:rsid w:val="00953D02"/>
    <w:rsid w:val="00953EA6"/>
    <w:rsid w:val="009618CA"/>
    <w:rsid w:val="00973828"/>
    <w:rsid w:val="00973C53"/>
    <w:rsid w:val="009775AA"/>
    <w:rsid w:val="00982242"/>
    <w:rsid w:val="009868E9"/>
    <w:rsid w:val="009901BD"/>
    <w:rsid w:val="00990C13"/>
    <w:rsid w:val="00991485"/>
    <w:rsid w:val="0099292C"/>
    <w:rsid w:val="009A46B5"/>
    <w:rsid w:val="009A5DC3"/>
    <w:rsid w:val="009A6FB3"/>
    <w:rsid w:val="009B33F0"/>
    <w:rsid w:val="009B5AB3"/>
    <w:rsid w:val="009C6DAD"/>
    <w:rsid w:val="009D23FF"/>
    <w:rsid w:val="009D6A4E"/>
    <w:rsid w:val="009D75DD"/>
    <w:rsid w:val="009E1604"/>
    <w:rsid w:val="009E2796"/>
    <w:rsid w:val="009E5CFC"/>
    <w:rsid w:val="00A079CB"/>
    <w:rsid w:val="00A12128"/>
    <w:rsid w:val="00A139A1"/>
    <w:rsid w:val="00A14B79"/>
    <w:rsid w:val="00A17854"/>
    <w:rsid w:val="00A206A4"/>
    <w:rsid w:val="00A22AA1"/>
    <w:rsid w:val="00A22C98"/>
    <w:rsid w:val="00A231E2"/>
    <w:rsid w:val="00A309A2"/>
    <w:rsid w:val="00A324C7"/>
    <w:rsid w:val="00A3260F"/>
    <w:rsid w:val="00A37642"/>
    <w:rsid w:val="00A37E20"/>
    <w:rsid w:val="00A40241"/>
    <w:rsid w:val="00A45FFF"/>
    <w:rsid w:val="00A50BFC"/>
    <w:rsid w:val="00A64471"/>
    <w:rsid w:val="00A644F2"/>
    <w:rsid w:val="00A64912"/>
    <w:rsid w:val="00A70A74"/>
    <w:rsid w:val="00A70F8F"/>
    <w:rsid w:val="00A76C3F"/>
    <w:rsid w:val="00A823DF"/>
    <w:rsid w:val="00A94EE3"/>
    <w:rsid w:val="00A962E5"/>
    <w:rsid w:val="00AA2148"/>
    <w:rsid w:val="00AA2887"/>
    <w:rsid w:val="00AA3F5B"/>
    <w:rsid w:val="00AA693D"/>
    <w:rsid w:val="00AA75DB"/>
    <w:rsid w:val="00AB0762"/>
    <w:rsid w:val="00AB1CC6"/>
    <w:rsid w:val="00AB1D8B"/>
    <w:rsid w:val="00AB2ECE"/>
    <w:rsid w:val="00AB34F9"/>
    <w:rsid w:val="00AB56CB"/>
    <w:rsid w:val="00AB6578"/>
    <w:rsid w:val="00AB68CF"/>
    <w:rsid w:val="00AB6CC2"/>
    <w:rsid w:val="00AB75B1"/>
    <w:rsid w:val="00AC298D"/>
    <w:rsid w:val="00AC3A99"/>
    <w:rsid w:val="00AC45B1"/>
    <w:rsid w:val="00AC56FC"/>
    <w:rsid w:val="00AC606A"/>
    <w:rsid w:val="00AC607D"/>
    <w:rsid w:val="00AD3315"/>
    <w:rsid w:val="00AD4159"/>
    <w:rsid w:val="00AD5641"/>
    <w:rsid w:val="00AD7889"/>
    <w:rsid w:val="00AE3652"/>
    <w:rsid w:val="00AE61CE"/>
    <w:rsid w:val="00AE6EB7"/>
    <w:rsid w:val="00AE7E62"/>
    <w:rsid w:val="00AF021B"/>
    <w:rsid w:val="00AF06CF"/>
    <w:rsid w:val="00AF0FB3"/>
    <w:rsid w:val="00AF27CA"/>
    <w:rsid w:val="00B003E9"/>
    <w:rsid w:val="00B05CF4"/>
    <w:rsid w:val="00B07AF9"/>
    <w:rsid w:val="00B07CDB"/>
    <w:rsid w:val="00B16A31"/>
    <w:rsid w:val="00B17DFD"/>
    <w:rsid w:val="00B308FE"/>
    <w:rsid w:val="00B33709"/>
    <w:rsid w:val="00B33B3C"/>
    <w:rsid w:val="00B4289E"/>
    <w:rsid w:val="00B50ADC"/>
    <w:rsid w:val="00B566B1"/>
    <w:rsid w:val="00B624CB"/>
    <w:rsid w:val="00B63834"/>
    <w:rsid w:val="00B65F8A"/>
    <w:rsid w:val="00B72734"/>
    <w:rsid w:val="00B74B02"/>
    <w:rsid w:val="00B80199"/>
    <w:rsid w:val="00B8274F"/>
    <w:rsid w:val="00B83204"/>
    <w:rsid w:val="00B96C72"/>
    <w:rsid w:val="00B97D43"/>
    <w:rsid w:val="00BA08B5"/>
    <w:rsid w:val="00BA0C87"/>
    <w:rsid w:val="00BA220B"/>
    <w:rsid w:val="00BA282C"/>
    <w:rsid w:val="00BA3A57"/>
    <w:rsid w:val="00BA65F8"/>
    <w:rsid w:val="00BA67D8"/>
    <w:rsid w:val="00BA691F"/>
    <w:rsid w:val="00BB4E1A"/>
    <w:rsid w:val="00BC015E"/>
    <w:rsid w:val="00BC0D9B"/>
    <w:rsid w:val="00BC3B42"/>
    <w:rsid w:val="00BC5743"/>
    <w:rsid w:val="00BC76AC"/>
    <w:rsid w:val="00BD0ECB"/>
    <w:rsid w:val="00BD5D66"/>
    <w:rsid w:val="00BE2155"/>
    <w:rsid w:val="00BE2213"/>
    <w:rsid w:val="00BE2C87"/>
    <w:rsid w:val="00BE719A"/>
    <w:rsid w:val="00BE720A"/>
    <w:rsid w:val="00BE7B70"/>
    <w:rsid w:val="00BF0D73"/>
    <w:rsid w:val="00BF2465"/>
    <w:rsid w:val="00C00BC5"/>
    <w:rsid w:val="00C01132"/>
    <w:rsid w:val="00C02623"/>
    <w:rsid w:val="00C13A65"/>
    <w:rsid w:val="00C242B2"/>
    <w:rsid w:val="00C25E7F"/>
    <w:rsid w:val="00C268F6"/>
    <w:rsid w:val="00C2746F"/>
    <w:rsid w:val="00C322AD"/>
    <w:rsid w:val="00C324A0"/>
    <w:rsid w:val="00C3300F"/>
    <w:rsid w:val="00C42BF8"/>
    <w:rsid w:val="00C50043"/>
    <w:rsid w:val="00C52780"/>
    <w:rsid w:val="00C63D0B"/>
    <w:rsid w:val="00C71454"/>
    <w:rsid w:val="00C735B7"/>
    <w:rsid w:val="00C7573B"/>
    <w:rsid w:val="00C82E90"/>
    <w:rsid w:val="00C911BC"/>
    <w:rsid w:val="00C93C03"/>
    <w:rsid w:val="00C9646E"/>
    <w:rsid w:val="00C96EB6"/>
    <w:rsid w:val="00CA1B45"/>
    <w:rsid w:val="00CA1FB0"/>
    <w:rsid w:val="00CA61DB"/>
    <w:rsid w:val="00CB141C"/>
    <w:rsid w:val="00CB18B6"/>
    <w:rsid w:val="00CB251F"/>
    <w:rsid w:val="00CB2C8E"/>
    <w:rsid w:val="00CB4F72"/>
    <w:rsid w:val="00CB5187"/>
    <w:rsid w:val="00CB602E"/>
    <w:rsid w:val="00CC707C"/>
    <w:rsid w:val="00CC7F2E"/>
    <w:rsid w:val="00CD666F"/>
    <w:rsid w:val="00CE006F"/>
    <w:rsid w:val="00CE051D"/>
    <w:rsid w:val="00CE1335"/>
    <w:rsid w:val="00CE3FB8"/>
    <w:rsid w:val="00CE493D"/>
    <w:rsid w:val="00CF07FA"/>
    <w:rsid w:val="00CF0BB2"/>
    <w:rsid w:val="00CF10C8"/>
    <w:rsid w:val="00CF3EE8"/>
    <w:rsid w:val="00D049DE"/>
    <w:rsid w:val="00D050E6"/>
    <w:rsid w:val="00D13441"/>
    <w:rsid w:val="00D150E7"/>
    <w:rsid w:val="00D21A7F"/>
    <w:rsid w:val="00D32D3A"/>
    <w:rsid w:val="00D32F65"/>
    <w:rsid w:val="00D35A21"/>
    <w:rsid w:val="00D36CAC"/>
    <w:rsid w:val="00D52A78"/>
    <w:rsid w:val="00D52DC2"/>
    <w:rsid w:val="00D53BCC"/>
    <w:rsid w:val="00D55DD9"/>
    <w:rsid w:val="00D66E13"/>
    <w:rsid w:val="00D67E8A"/>
    <w:rsid w:val="00D70DFB"/>
    <w:rsid w:val="00D715DE"/>
    <w:rsid w:val="00D71A5F"/>
    <w:rsid w:val="00D71DD5"/>
    <w:rsid w:val="00D72052"/>
    <w:rsid w:val="00D766DF"/>
    <w:rsid w:val="00D77D5C"/>
    <w:rsid w:val="00D80282"/>
    <w:rsid w:val="00D84641"/>
    <w:rsid w:val="00D9317C"/>
    <w:rsid w:val="00DA186E"/>
    <w:rsid w:val="00DA4116"/>
    <w:rsid w:val="00DA7B9A"/>
    <w:rsid w:val="00DB251C"/>
    <w:rsid w:val="00DB3A69"/>
    <w:rsid w:val="00DB40C5"/>
    <w:rsid w:val="00DB4630"/>
    <w:rsid w:val="00DB6860"/>
    <w:rsid w:val="00DB7309"/>
    <w:rsid w:val="00DC3377"/>
    <w:rsid w:val="00DC3EA1"/>
    <w:rsid w:val="00DC4F88"/>
    <w:rsid w:val="00DD0C58"/>
    <w:rsid w:val="00DD1714"/>
    <w:rsid w:val="00DD322F"/>
    <w:rsid w:val="00DE1851"/>
    <w:rsid w:val="00DE7A95"/>
    <w:rsid w:val="00DF1280"/>
    <w:rsid w:val="00E0108B"/>
    <w:rsid w:val="00E05704"/>
    <w:rsid w:val="00E11E44"/>
    <w:rsid w:val="00E15FF2"/>
    <w:rsid w:val="00E177C9"/>
    <w:rsid w:val="00E24CE3"/>
    <w:rsid w:val="00E30D04"/>
    <w:rsid w:val="00E31F0B"/>
    <w:rsid w:val="00E3270E"/>
    <w:rsid w:val="00E338EF"/>
    <w:rsid w:val="00E50C4B"/>
    <w:rsid w:val="00E51D63"/>
    <w:rsid w:val="00E52AA8"/>
    <w:rsid w:val="00E544BB"/>
    <w:rsid w:val="00E621CB"/>
    <w:rsid w:val="00E63335"/>
    <w:rsid w:val="00E643B6"/>
    <w:rsid w:val="00E662CB"/>
    <w:rsid w:val="00E741E1"/>
    <w:rsid w:val="00E74DC7"/>
    <w:rsid w:val="00E75A67"/>
    <w:rsid w:val="00E76806"/>
    <w:rsid w:val="00E77BA9"/>
    <w:rsid w:val="00E8075A"/>
    <w:rsid w:val="00E878D8"/>
    <w:rsid w:val="00E93053"/>
    <w:rsid w:val="00E94D5E"/>
    <w:rsid w:val="00EA6770"/>
    <w:rsid w:val="00EA7100"/>
    <w:rsid w:val="00EA7F9F"/>
    <w:rsid w:val="00EB1274"/>
    <w:rsid w:val="00EB61BD"/>
    <w:rsid w:val="00EB6AD0"/>
    <w:rsid w:val="00EC1196"/>
    <w:rsid w:val="00EC44DA"/>
    <w:rsid w:val="00EC5EB0"/>
    <w:rsid w:val="00EC6F8E"/>
    <w:rsid w:val="00ED2BB6"/>
    <w:rsid w:val="00ED34E1"/>
    <w:rsid w:val="00ED3B8D"/>
    <w:rsid w:val="00ED417D"/>
    <w:rsid w:val="00ED5E2E"/>
    <w:rsid w:val="00ED659C"/>
    <w:rsid w:val="00ED6887"/>
    <w:rsid w:val="00EE6698"/>
    <w:rsid w:val="00EF2CC3"/>
    <w:rsid w:val="00EF2E3A"/>
    <w:rsid w:val="00F013E5"/>
    <w:rsid w:val="00F072A7"/>
    <w:rsid w:val="00F078DC"/>
    <w:rsid w:val="00F109CF"/>
    <w:rsid w:val="00F304D0"/>
    <w:rsid w:val="00F32928"/>
    <w:rsid w:val="00F32BA8"/>
    <w:rsid w:val="00F33712"/>
    <w:rsid w:val="00F349F1"/>
    <w:rsid w:val="00F37755"/>
    <w:rsid w:val="00F4204F"/>
    <w:rsid w:val="00F4350D"/>
    <w:rsid w:val="00F53E3A"/>
    <w:rsid w:val="00F53F97"/>
    <w:rsid w:val="00F567F7"/>
    <w:rsid w:val="00F578DA"/>
    <w:rsid w:val="00F62036"/>
    <w:rsid w:val="00F65B52"/>
    <w:rsid w:val="00F65DE5"/>
    <w:rsid w:val="00F67BCA"/>
    <w:rsid w:val="00F73A9B"/>
    <w:rsid w:val="00F73BD6"/>
    <w:rsid w:val="00F82053"/>
    <w:rsid w:val="00F83989"/>
    <w:rsid w:val="00F85099"/>
    <w:rsid w:val="00F851C2"/>
    <w:rsid w:val="00F9379C"/>
    <w:rsid w:val="00F94E6C"/>
    <w:rsid w:val="00F9599B"/>
    <w:rsid w:val="00F9632C"/>
    <w:rsid w:val="00FA0912"/>
    <w:rsid w:val="00FA1E52"/>
    <w:rsid w:val="00FA656E"/>
    <w:rsid w:val="00FA6E6B"/>
    <w:rsid w:val="00FB1409"/>
    <w:rsid w:val="00FB4985"/>
    <w:rsid w:val="00FB6BA3"/>
    <w:rsid w:val="00FC108F"/>
    <w:rsid w:val="00FC17CE"/>
    <w:rsid w:val="00FC55F9"/>
    <w:rsid w:val="00FD4BF5"/>
    <w:rsid w:val="00FD76D7"/>
    <w:rsid w:val="00FD7D06"/>
    <w:rsid w:val="00FE4688"/>
    <w:rsid w:val="00FE576A"/>
    <w:rsid w:val="00FE5E1A"/>
    <w:rsid w:val="00FF60CD"/>
    <w:rsid w:val="00FF7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7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0108B"/>
    <w:pPr>
      <w:spacing w:line="260" w:lineRule="atLeast"/>
    </w:pPr>
    <w:rPr>
      <w:sz w:val="22"/>
    </w:rPr>
  </w:style>
  <w:style w:type="paragraph" w:styleId="Heading1">
    <w:name w:val="heading 1"/>
    <w:basedOn w:val="Normal"/>
    <w:next w:val="Normal"/>
    <w:link w:val="Heading1Char"/>
    <w:uiPriority w:val="9"/>
    <w:qFormat/>
    <w:rsid w:val="00E0108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108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108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108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0108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0108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0108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0108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0108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108B"/>
  </w:style>
  <w:style w:type="paragraph" w:customStyle="1" w:styleId="OPCParaBase">
    <w:name w:val="OPCParaBase"/>
    <w:qFormat/>
    <w:rsid w:val="00E0108B"/>
    <w:pPr>
      <w:spacing w:line="260" w:lineRule="atLeast"/>
    </w:pPr>
    <w:rPr>
      <w:rFonts w:eastAsia="Times New Roman" w:cs="Times New Roman"/>
      <w:sz w:val="22"/>
      <w:lang w:eastAsia="en-AU"/>
    </w:rPr>
  </w:style>
  <w:style w:type="paragraph" w:customStyle="1" w:styleId="ShortT">
    <w:name w:val="ShortT"/>
    <w:basedOn w:val="OPCParaBase"/>
    <w:next w:val="Normal"/>
    <w:qFormat/>
    <w:rsid w:val="00E0108B"/>
    <w:pPr>
      <w:spacing w:line="240" w:lineRule="auto"/>
    </w:pPr>
    <w:rPr>
      <w:b/>
      <w:sz w:val="40"/>
    </w:rPr>
  </w:style>
  <w:style w:type="paragraph" w:customStyle="1" w:styleId="ActHead1">
    <w:name w:val="ActHead 1"/>
    <w:aliases w:val="c"/>
    <w:basedOn w:val="OPCParaBase"/>
    <w:next w:val="Normal"/>
    <w:qFormat/>
    <w:rsid w:val="00E010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10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10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10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10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10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10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10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10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108B"/>
  </w:style>
  <w:style w:type="paragraph" w:customStyle="1" w:styleId="Blocks">
    <w:name w:val="Blocks"/>
    <w:aliases w:val="bb"/>
    <w:basedOn w:val="OPCParaBase"/>
    <w:qFormat/>
    <w:rsid w:val="00E0108B"/>
    <w:pPr>
      <w:spacing w:line="240" w:lineRule="auto"/>
    </w:pPr>
    <w:rPr>
      <w:sz w:val="24"/>
    </w:rPr>
  </w:style>
  <w:style w:type="paragraph" w:customStyle="1" w:styleId="BoxText">
    <w:name w:val="BoxText"/>
    <w:aliases w:val="bt"/>
    <w:basedOn w:val="OPCParaBase"/>
    <w:qFormat/>
    <w:rsid w:val="00E010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108B"/>
    <w:rPr>
      <w:b/>
    </w:rPr>
  </w:style>
  <w:style w:type="paragraph" w:customStyle="1" w:styleId="BoxHeadItalic">
    <w:name w:val="BoxHeadItalic"/>
    <w:aliases w:val="bhi"/>
    <w:basedOn w:val="BoxText"/>
    <w:next w:val="BoxStep"/>
    <w:qFormat/>
    <w:rsid w:val="00E0108B"/>
    <w:rPr>
      <w:i/>
    </w:rPr>
  </w:style>
  <w:style w:type="paragraph" w:customStyle="1" w:styleId="BoxList">
    <w:name w:val="BoxList"/>
    <w:aliases w:val="bl"/>
    <w:basedOn w:val="BoxText"/>
    <w:qFormat/>
    <w:rsid w:val="00E0108B"/>
    <w:pPr>
      <w:ind w:left="1559" w:hanging="425"/>
    </w:pPr>
  </w:style>
  <w:style w:type="paragraph" w:customStyle="1" w:styleId="BoxNote">
    <w:name w:val="BoxNote"/>
    <w:aliases w:val="bn"/>
    <w:basedOn w:val="BoxText"/>
    <w:qFormat/>
    <w:rsid w:val="00E0108B"/>
    <w:pPr>
      <w:tabs>
        <w:tab w:val="left" w:pos="1985"/>
      </w:tabs>
      <w:spacing w:before="122" w:line="198" w:lineRule="exact"/>
      <w:ind w:left="2948" w:hanging="1814"/>
    </w:pPr>
    <w:rPr>
      <w:sz w:val="18"/>
    </w:rPr>
  </w:style>
  <w:style w:type="paragraph" w:customStyle="1" w:styleId="BoxPara">
    <w:name w:val="BoxPara"/>
    <w:aliases w:val="bp"/>
    <w:basedOn w:val="BoxText"/>
    <w:qFormat/>
    <w:rsid w:val="00E0108B"/>
    <w:pPr>
      <w:tabs>
        <w:tab w:val="right" w:pos="2268"/>
      </w:tabs>
      <w:ind w:left="2552" w:hanging="1418"/>
    </w:pPr>
  </w:style>
  <w:style w:type="paragraph" w:customStyle="1" w:styleId="BoxStep">
    <w:name w:val="BoxStep"/>
    <w:aliases w:val="bs"/>
    <w:basedOn w:val="BoxText"/>
    <w:qFormat/>
    <w:rsid w:val="00E0108B"/>
    <w:pPr>
      <w:ind w:left="1985" w:hanging="851"/>
    </w:pPr>
  </w:style>
  <w:style w:type="character" w:customStyle="1" w:styleId="CharAmPartNo">
    <w:name w:val="CharAmPartNo"/>
    <w:basedOn w:val="OPCCharBase"/>
    <w:qFormat/>
    <w:rsid w:val="00E0108B"/>
  </w:style>
  <w:style w:type="character" w:customStyle="1" w:styleId="CharAmPartText">
    <w:name w:val="CharAmPartText"/>
    <w:basedOn w:val="OPCCharBase"/>
    <w:qFormat/>
    <w:rsid w:val="00E0108B"/>
  </w:style>
  <w:style w:type="character" w:customStyle="1" w:styleId="CharAmSchNo">
    <w:name w:val="CharAmSchNo"/>
    <w:basedOn w:val="OPCCharBase"/>
    <w:qFormat/>
    <w:rsid w:val="00E0108B"/>
  </w:style>
  <w:style w:type="character" w:customStyle="1" w:styleId="CharAmSchText">
    <w:name w:val="CharAmSchText"/>
    <w:basedOn w:val="OPCCharBase"/>
    <w:qFormat/>
    <w:rsid w:val="00E0108B"/>
  </w:style>
  <w:style w:type="character" w:customStyle="1" w:styleId="CharBoldItalic">
    <w:name w:val="CharBoldItalic"/>
    <w:basedOn w:val="OPCCharBase"/>
    <w:uiPriority w:val="1"/>
    <w:qFormat/>
    <w:rsid w:val="00E0108B"/>
    <w:rPr>
      <w:b/>
      <w:i/>
    </w:rPr>
  </w:style>
  <w:style w:type="character" w:customStyle="1" w:styleId="CharChapNo">
    <w:name w:val="CharChapNo"/>
    <w:basedOn w:val="OPCCharBase"/>
    <w:uiPriority w:val="1"/>
    <w:qFormat/>
    <w:rsid w:val="00E0108B"/>
  </w:style>
  <w:style w:type="character" w:customStyle="1" w:styleId="CharChapText">
    <w:name w:val="CharChapText"/>
    <w:basedOn w:val="OPCCharBase"/>
    <w:uiPriority w:val="1"/>
    <w:qFormat/>
    <w:rsid w:val="00E0108B"/>
  </w:style>
  <w:style w:type="character" w:customStyle="1" w:styleId="CharDivNo">
    <w:name w:val="CharDivNo"/>
    <w:basedOn w:val="OPCCharBase"/>
    <w:uiPriority w:val="1"/>
    <w:qFormat/>
    <w:rsid w:val="00E0108B"/>
  </w:style>
  <w:style w:type="character" w:customStyle="1" w:styleId="CharDivText">
    <w:name w:val="CharDivText"/>
    <w:basedOn w:val="OPCCharBase"/>
    <w:uiPriority w:val="1"/>
    <w:qFormat/>
    <w:rsid w:val="00E0108B"/>
  </w:style>
  <w:style w:type="character" w:customStyle="1" w:styleId="CharItalic">
    <w:name w:val="CharItalic"/>
    <w:basedOn w:val="OPCCharBase"/>
    <w:uiPriority w:val="1"/>
    <w:qFormat/>
    <w:rsid w:val="00E0108B"/>
    <w:rPr>
      <w:i/>
    </w:rPr>
  </w:style>
  <w:style w:type="character" w:customStyle="1" w:styleId="CharPartNo">
    <w:name w:val="CharPartNo"/>
    <w:basedOn w:val="OPCCharBase"/>
    <w:uiPriority w:val="1"/>
    <w:qFormat/>
    <w:rsid w:val="00E0108B"/>
  </w:style>
  <w:style w:type="character" w:customStyle="1" w:styleId="CharPartText">
    <w:name w:val="CharPartText"/>
    <w:basedOn w:val="OPCCharBase"/>
    <w:uiPriority w:val="1"/>
    <w:qFormat/>
    <w:rsid w:val="00E0108B"/>
  </w:style>
  <w:style w:type="character" w:customStyle="1" w:styleId="CharSectno">
    <w:name w:val="CharSectno"/>
    <w:basedOn w:val="OPCCharBase"/>
    <w:qFormat/>
    <w:rsid w:val="00E0108B"/>
  </w:style>
  <w:style w:type="character" w:customStyle="1" w:styleId="CharSubdNo">
    <w:name w:val="CharSubdNo"/>
    <w:basedOn w:val="OPCCharBase"/>
    <w:uiPriority w:val="1"/>
    <w:qFormat/>
    <w:rsid w:val="00E0108B"/>
  </w:style>
  <w:style w:type="character" w:customStyle="1" w:styleId="CharSubdText">
    <w:name w:val="CharSubdText"/>
    <w:basedOn w:val="OPCCharBase"/>
    <w:uiPriority w:val="1"/>
    <w:qFormat/>
    <w:rsid w:val="00E0108B"/>
  </w:style>
  <w:style w:type="paragraph" w:customStyle="1" w:styleId="CTA--">
    <w:name w:val="CTA --"/>
    <w:basedOn w:val="OPCParaBase"/>
    <w:next w:val="Normal"/>
    <w:rsid w:val="00E0108B"/>
    <w:pPr>
      <w:spacing w:before="60" w:line="240" w:lineRule="atLeast"/>
      <w:ind w:left="142" w:hanging="142"/>
    </w:pPr>
    <w:rPr>
      <w:sz w:val="20"/>
    </w:rPr>
  </w:style>
  <w:style w:type="paragraph" w:customStyle="1" w:styleId="CTA-">
    <w:name w:val="CTA -"/>
    <w:basedOn w:val="OPCParaBase"/>
    <w:rsid w:val="00E0108B"/>
    <w:pPr>
      <w:spacing w:before="60" w:line="240" w:lineRule="atLeast"/>
      <w:ind w:left="85" w:hanging="85"/>
    </w:pPr>
    <w:rPr>
      <w:sz w:val="20"/>
    </w:rPr>
  </w:style>
  <w:style w:type="paragraph" w:customStyle="1" w:styleId="CTA---">
    <w:name w:val="CTA ---"/>
    <w:basedOn w:val="OPCParaBase"/>
    <w:next w:val="Normal"/>
    <w:rsid w:val="00E0108B"/>
    <w:pPr>
      <w:spacing w:before="60" w:line="240" w:lineRule="atLeast"/>
      <w:ind w:left="198" w:hanging="198"/>
    </w:pPr>
    <w:rPr>
      <w:sz w:val="20"/>
    </w:rPr>
  </w:style>
  <w:style w:type="paragraph" w:customStyle="1" w:styleId="CTA----">
    <w:name w:val="CTA ----"/>
    <w:basedOn w:val="OPCParaBase"/>
    <w:next w:val="Normal"/>
    <w:rsid w:val="00E0108B"/>
    <w:pPr>
      <w:spacing w:before="60" w:line="240" w:lineRule="atLeast"/>
      <w:ind w:left="255" w:hanging="255"/>
    </w:pPr>
    <w:rPr>
      <w:sz w:val="20"/>
    </w:rPr>
  </w:style>
  <w:style w:type="paragraph" w:customStyle="1" w:styleId="CTA1a">
    <w:name w:val="CTA 1(a)"/>
    <w:basedOn w:val="OPCParaBase"/>
    <w:rsid w:val="00E0108B"/>
    <w:pPr>
      <w:tabs>
        <w:tab w:val="right" w:pos="414"/>
      </w:tabs>
      <w:spacing w:before="40" w:line="240" w:lineRule="atLeast"/>
      <w:ind w:left="675" w:hanging="675"/>
    </w:pPr>
    <w:rPr>
      <w:sz w:val="20"/>
    </w:rPr>
  </w:style>
  <w:style w:type="paragraph" w:customStyle="1" w:styleId="CTA1ai">
    <w:name w:val="CTA 1(a)(i)"/>
    <w:basedOn w:val="OPCParaBase"/>
    <w:rsid w:val="00E0108B"/>
    <w:pPr>
      <w:tabs>
        <w:tab w:val="right" w:pos="1004"/>
      </w:tabs>
      <w:spacing w:before="40" w:line="240" w:lineRule="atLeast"/>
      <w:ind w:left="1253" w:hanging="1253"/>
    </w:pPr>
    <w:rPr>
      <w:sz w:val="20"/>
    </w:rPr>
  </w:style>
  <w:style w:type="paragraph" w:customStyle="1" w:styleId="CTA2a">
    <w:name w:val="CTA 2(a)"/>
    <w:basedOn w:val="OPCParaBase"/>
    <w:rsid w:val="00E0108B"/>
    <w:pPr>
      <w:tabs>
        <w:tab w:val="right" w:pos="482"/>
      </w:tabs>
      <w:spacing w:before="40" w:line="240" w:lineRule="atLeast"/>
      <w:ind w:left="748" w:hanging="748"/>
    </w:pPr>
    <w:rPr>
      <w:sz w:val="20"/>
    </w:rPr>
  </w:style>
  <w:style w:type="paragraph" w:customStyle="1" w:styleId="CTA2ai">
    <w:name w:val="CTA 2(a)(i)"/>
    <w:basedOn w:val="OPCParaBase"/>
    <w:rsid w:val="00E0108B"/>
    <w:pPr>
      <w:tabs>
        <w:tab w:val="right" w:pos="1089"/>
      </w:tabs>
      <w:spacing w:before="40" w:line="240" w:lineRule="atLeast"/>
      <w:ind w:left="1327" w:hanging="1327"/>
    </w:pPr>
    <w:rPr>
      <w:sz w:val="20"/>
    </w:rPr>
  </w:style>
  <w:style w:type="paragraph" w:customStyle="1" w:styleId="CTA3a">
    <w:name w:val="CTA 3(a)"/>
    <w:basedOn w:val="OPCParaBase"/>
    <w:rsid w:val="00E0108B"/>
    <w:pPr>
      <w:tabs>
        <w:tab w:val="right" w:pos="556"/>
      </w:tabs>
      <w:spacing w:before="40" w:line="240" w:lineRule="atLeast"/>
      <w:ind w:left="805" w:hanging="805"/>
    </w:pPr>
    <w:rPr>
      <w:sz w:val="20"/>
    </w:rPr>
  </w:style>
  <w:style w:type="paragraph" w:customStyle="1" w:styleId="CTA3ai">
    <w:name w:val="CTA 3(a)(i)"/>
    <w:basedOn w:val="OPCParaBase"/>
    <w:rsid w:val="00E0108B"/>
    <w:pPr>
      <w:tabs>
        <w:tab w:val="right" w:pos="1140"/>
      </w:tabs>
      <w:spacing w:before="40" w:line="240" w:lineRule="atLeast"/>
      <w:ind w:left="1361" w:hanging="1361"/>
    </w:pPr>
    <w:rPr>
      <w:sz w:val="20"/>
    </w:rPr>
  </w:style>
  <w:style w:type="paragraph" w:customStyle="1" w:styleId="CTA4a">
    <w:name w:val="CTA 4(a)"/>
    <w:basedOn w:val="OPCParaBase"/>
    <w:rsid w:val="00E0108B"/>
    <w:pPr>
      <w:tabs>
        <w:tab w:val="right" w:pos="624"/>
      </w:tabs>
      <w:spacing w:before="40" w:line="240" w:lineRule="atLeast"/>
      <w:ind w:left="873" w:hanging="873"/>
    </w:pPr>
    <w:rPr>
      <w:sz w:val="20"/>
    </w:rPr>
  </w:style>
  <w:style w:type="paragraph" w:customStyle="1" w:styleId="CTA4ai">
    <w:name w:val="CTA 4(a)(i)"/>
    <w:basedOn w:val="OPCParaBase"/>
    <w:rsid w:val="00E0108B"/>
    <w:pPr>
      <w:tabs>
        <w:tab w:val="right" w:pos="1213"/>
      </w:tabs>
      <w:spacing w:before="40" w:line="240" w:lineRule="atLeast"/>
      <w:ind w:left="1452" w:hanging="1452"/>
    </w:pPr>
    <w:rPr>
      <w:sz w:val="20"/>
    </w:rPr>
  </w:style>
  <w:style w:type="paragraph" w:customStyle="1" w:styleId="CTACAPS">
    <w:name w:val="CTA CAPS"/>
    <w:basedOn w:val="OPCParaBase"/>
    <w:rsid w:val="00E0108B"/>
    <w:pPr>
      <w:spacing w:before="60" w:line="240" w:lineRule="atLeast"/>
    </w:pPr>
    <w:rPr>
      <w:sz w:val="20"/>
    </w:rPr>
  </w:style>
  <w:style w:type="paragraph" w:customStyle="1" w:styleId="CTAright">
    <w:name w:val="CTA right"/>
    <w:basedOn w:val="OPCParaBase"/>
    <w:rsid w:val="00E0108B"/>
    <w:pPr>
      <w:spacing w:before="60" w:line="240" w:lineRule="auto"/>
      <w:jc w:val="right"/>
    </w:pPr>
    <w:rPr>
      <w:sz w:val="20"/>
    </w:rPr>
  </w:style>
  <w:style w:type="paragraph" w:customStyle="1" w:styleId="subsection">
    <w:name w:val="subsection"/>
    <w:aliases w:val="ss"/>
    <w:basedOn w:val="OPCParaBase"/>
    <w:link w:val="subsectionChar"/>
    <w:rsid w:val="00E0108B"/>
    <w:pPr>
      <w:tabs>
        <w:tab w:val="right" w:pos="1021"/>
      </w:tabs>
      <w:spacing w:before="180" w:line="240" w:lineRule="auto"/>
      <w:ind w:left="1134" w:hanging="1134"/>
    </w:pPr>
  </w:style>
  <w:style w:type="paragraph" w:customStyle="1" w:styleId="Definition">
    <w:name w:val="Definition"/>
    <w:aliases w:val="dd"/>
    <w:basedOn w:val="OPCParaBase"/>
    <w:rsid w:val="00E0108B"/>
    <w:pPr>
      <w:spacing w:before="180" w:line="240" w:lineRule="auto"/>
      <w:ind w:left="1134"/>
    </w:pPr>
  </w:style>
  <w:style w:type="paragraph" w:customStyle="1" w:styleId="EndNotespara">
    <w:name w:val="EndNotes(para)"/>
    <w:aliases w:val="eta"/>
    <w:basedOn w:val="OPCParaBase"/>
    <w:next w:val="EndNotessubpara"/>
    <w:rsid w:val="00E010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10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10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108B"/>
    <w:pPr>
      <w:tabs>
        <w:tab w:val="right" w:pos="1412"/>
      </w:tabs>
      <w:spacing w:before="60" w:line="240" w:lineRule="auto"/>
      <w:ind w:left="1525" w:hanging="1525"/>
    </w:pPr>
    <w:rPr>
      <w:sz w:val="20"/>
    </w:rPr>
  </w:style>
  <w:style w:type="paragraph" w:customStyle="1" w:styleId="Formula">
    <w:name w:val="Formula"/>
    <w:basedOn w:val="OPCParaBase"/>
    <w:rsid w:val="00E0108B"/>
    <w:pPr>
      <w:spacing w:line="240" w:lineRule="auto"/>
      <w:ind w:left="1134"/>
    </w:pPr>
    <w:rPr>
      <w:sz w:val="20"/>
    </w:rPr>
  </w:style>
  <w:style w:type="paragraph" w:styleId="Header">
    <w:name w:val="header"/>
    <w:basedOn w:val="OPCParaBase"/>
    <w:link w:val="HeaderChar"/>
    <w:unhideWhenUsed/>
    <w:rsid w:val="00E0108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108B"/>
    <w:rPr>
      <w:rFonts w:eastAsia="Times New Roman" w:cs="Times New Roman"/>
      <w:sz w:val="16"/>
      <w:lang w:eastAsia="en-AU"/>
    </w:rPr>
  </w:style>
  <w:style w:type="paragraph" w:customStyle="1" w:styleId="House">
    <w:name w:val="House"/>
    <w:basedOn w:val="OPCParaBase"/>
    <w:rsid w:val="00E0108B"/>
    <w:pPr>
      <w:spacing w:line="240" w:lineRule="auto"/>
    </w:pPr>
    <w:rPr>
      <w:sz w:val="28"/>
    </w:rPr>
  </w:style>
  <w:style w:type="paragraph" w:customStyle="1" w:styleId="Item">
    <w:name w:val="Item"/>
    <w:aliases w:val="i"/>
    <w:basedOn w:val="OPCParaBase"/>
    <w:next w:val="ItemHead"/>
    <w:rsid w:val="00E0108B"/>
    <w:pPr>
      <w:keepLines/>
      <w:spacing w:before="80" w:line="240" w:lineRule="auto"/>
      <w:ind w:left="709"/>
    </w:pPr>
  </w:style>
  <w:style w:type="paragraph" w:customStyle="1" w:styleId="ItemHead">
    <w:name w:val="ItemHead"/>
    <w:aliases w:val="ih"/>
    <w:basedOn w:val="OPCParaBase"/>
    <w:next w:val="Item"/>
    <w:rsid w:val="00E010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108B"/>
    <w:pPr>
      <w:spacing w:line="240" w:lineRule="auto"/>
    </w:pPr>
    <w:rPr>
      <w:b/>
      <w:sz w:val="32"/>
    </w:rPr>
  </w:style>
  <w:style w:type="paragraph" w:customStyle="1" w:styleId="notedraft">
    <w:name w:val="note(draft)"/>
    <w:aliases w:val="nd"/>
    <w:basedOn w:val="OPCParaBase"/>
    <w:rsid w:val="00E0108B"/>
    <w:pPr>
      <w:spacing w:before="240" w:line="240" w:lineRule="auto"/>
      <w:ind w:left="284" w:hanging="284"/>
    </w:pPr>
    <w:rPr>
      <w:i/>
      <w:sz w:val="24"/>
    </w:rPr>
  </w:style>
  <w:style w:type="paragraph" w:customStyle="1" w:styleId="notemargin">
    <w:name w:val="note(margin)"/>
    <w:aliases w:val="nm"/>
    <w:basedOn w:val="OPCParaBase"/>
    <w:rsid w:val="00E0108B"/>
    <w:pPr>
      <w:tabs>
        <w:tab w:val="left" w:pos="709"/>
      </w:tabs>
      <w:spacing w:before="122" w:line="198" w:lineRule="exact"/>
      <w:ind w:left="709" w:hanging="709"/>
    </w:pPr>
    <w:rPr>
      <w:sz w:val="18"/>
    </w:rPr>
  </w:style>
  <w:style w:type="paragraph" w:customStyle="1" w:styleId="noteToPara">
    <w:name w:val="noteToPara"/>
    <w:aliases w:val="ntp"/>
    <w:basedOn w:val="OPCParaBase"/>
    <w:rsid w:val="00E0108B"/>
    <w:pPr>
      <w:spacing w:before="122" w:line="198" w:lineRule="exact"/>
      <w:ind w:left="2353" w:hanging="709"/>
    </w:pPr>
    <w:rPr>
      <w:sz w:val="18"/>
    </w:rPr>
  </w:style>
  <w:style w:type="paragraph" w:customStyle="1" w:styleId="noteParlAmend">
    <w:name w:val="note(ParlAmend)"/>
    <w:aliases w:val="npp"/>
    <w:basedOn w:val="OPCParaBase"/>
    <w:next w:val="ParlAmend"/>
    <w:rsid w:val="00E0108B"/>
    <w:pPr>
      <w:spacing w:line="240" w:lineRule="auto"/>
      <w:jc w:val="right"/>
    </w:pPr>
    <w:rPr>
      <w:rFonts w:ascii="Arial" w:hAnsi="Arial"/>
      <w:b/>
      <w:i/>
    </w:rPr>
  </w:style>
  <w:style w:type="paragraph" w:customStyle="1" w:styleId="Page1">
    <w:name w:val="Page1"/>
    <w:basedOn w:val="OPCParaBase"/>
    <w:rsid w:val="00E0108B"/>
    <w:pPr>
      <w:spacing w:before="5600" w:line="240" w:lineRule="auto"/>
    </w:pPr>
    <w:rPr>
      <w:b/>
      <w:sz w:val="32"/>
    </w:rPr>
  </w:style>
  <w:style w:type="paragraph" w:customStyle="1" w:styleId="PageBreak">
    <w:name w:val="PageBreak"/>
    <w:aliases w:val="pb"/>
    <w:basedOn w:val="OPCParaBase"/>
    <w:rsid w:val="00E0108B"/>
    <w:pPr>
      <w:spacing w:line="240" w:lineRule="auto"/>
    </w:pPr>
    <w:rPr>
      <w:sz w:val="20"/>
    </w:rPr>
  </w:style>
  <w:style w:type="paragraph" w:customStyle="1" w:styleId="paragraphsub">
    <w:name w:val="paragraph(sub)"/>
    <w:aliases w:val="aa"/>
    <w:basedOn w:val="OPCParaBase"/>
    <w:rsid w:val="00E0108B"/>
    <w:pPr>
      <w:tabs>
        <w:tab w:val="right" w:pos="1985"/>
      </w:tabs>
      <w:spacing w:before="40" w:line="240" w:lineRule="auto"/>
      <w:ind w:left="2098" w:hanging="2098"/>
    </w:pPr>
  </w:style>
  <w:style w:type="paragraph" w:customStyle="1" w:styleId="paragraphsub-sub">
    <w:name w:val="paragraph(sub-sub)"/>
    <w:aliases w:val="aaa"/>
    <w:basedOn w:val="OPCParaBase"/>
    <w:rsid w:val="00E0108B"/>
    <w:pPr>
      <w:tabs>
        <w:tab w:val="right" w:pos="2722"/>
      </w:tabs>
      <w:spacing w:before="40" w:line="240" w:lineRule="auto"/>
      <w:ind w:left="2835" w:hanging="2835"/>
    </w:pPr>
  </w:style>
  <w:style w:type="paragraph" w:customStyle="1" w:styleId="paragraph">
    <w:name w:val="paragraph"/>
    <w:aliases w:val="a"/>
    <w:basedOn w:val="OPCParaBase"/>
    <w:rsid w:val="00E0108B"/>
    <w:pPr>
      <w:tabs>
        <w:tab w:val="right" w:pos="1531"/>
      </w:tabs>
      <w:spacing w:before="40" w:line="240" w:lineRule="auto"/>
      <w:ind w:left="1644" w:hanging="1644"/>
    </w:pPr>
  </w:style>
  <w:style w:type="paragraph" w:customStyle="1" w:styleId="ParlAmend">
    <w:name w:val="ParlAmend"/>
    <w:aliases w:val="pp"/>
    <w:basedOn w:val="OPCParaBase"/>
    <w:rsid w:val="00E0108B"/>
    <w:pPr>
      <w:spacing w:before="240" w:line="240" w:lineRule="atLeast"/>
      <w:ind w:hanging="567"/>
    </w:pPr>
    <w:rPr>
      <w:sz w:val="24"/>
    </w:rPr>
  </w:style>
  <w:style w:type="paragraph" w:customStyle="1" w:styleId="Penalty">
    <w:name w:val="Penalty"/>
    <w:basedOn w:val="OPCParaBase"/>
    <w:rsid w:val="00E0108B"/>
    <w:pPr>
      <w:tabs>
        <w:tab w:val="left" w:pos="2977"/>
      </w:tabs>
      <w:spacing w:before="180" w:line="240" w:lineRule="auto"/>
      <w:ind w:left="1985" w:hanging="851"/>
    </w:pPr>
  </w:style>
  <w:style w:type="paragraph" w:customStyle="1" w:styleId="Portfolio">
    <w:name w:val="Portfolio"/>
    <w:basedOn w:val="OPCParaBase"/>
    <w:rsid w:val="00E0108B"/>
    <w:pPr>
      <w:spacing w:line="240" w:lineRule="auto"/>
    </w:pPr>
    <w:rPr>
      <w:i/>
      <w:sz w:val="20"/>
    </w:rPr>
  </w:style>
  <w:style w:type="paragraph" w:customStyle="1" w:styleId="Preamble">
    <w:name w:val="Preamble"/>
    <w:basedOn w:val="OPCParaBase"/>
    <w:next w:val="Normal"/>
    <w:rsid w:val="00E010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108B"/>
    <w:pPr>
      <w:spacing w:line="240" w:lineRule="auto"/>
    </w:pPr>
    <w:rPr>
      <w:i/>
      <w:sz w:val="20"/>
    </w:rPr>
  </w:style>
  <w:style w:type="paragraph" w:customStyle="1" w:styleId="Session">
    <w:name w:val="Session"/>
    <w:basedOn w:val="OPCParaBase"/>
    <w:rsid w:val="00E0108B"/>
    <w:pPr>
      <w:spacing w:line="240" w:lineRule="auto"/>
    </w:pPr>
    <w:rPr>
      <w:sz w:val="28"/>
    </w:rPr>
  </w:style>
  <w:style w:type="paragraph" w:customStyle="1" w:styleId="Sponsor">
    <w:name w:val="Sponsor"/>
    <w:basedOn w:val="OPCParaBase"/>
    <w:rsid w:val="00E0108B"/>
    <w:pPr>
      <w:spacing w:line="240" w:lineRule="auto"/>
    </w:pPr>
    <w:rPr>
      <w:i/>
    </w:rPr>
  </w:style>
  <w:style w:type="paragraph" w:customStyle="1" w:styleId="Subitem">
    <w:name w:val="Subitem"/>
    <w:aliases w:val="iss"/>
    <w:basedOn w:val="OPCParaBase"/>
    <w:rsid w:val="00E0108B"/>
    <w:pPr>
      <w:spacing w:before="180" w:line="240" w:lineRule="auto"/>
      <w:ind w:left="709" w:hanging="709"/>
    </w:pPr>
  </w:style>
  <w:style w:type="paragraph" w:customStyle="1" w:styleId="SubitemHead">
    <w:name w:val="SubitemHead"/>
    <w:aliases w:val="issh"/>
    <w:basedOn w:val="OPCParaBase"/>
    <w:rsid w:val="00E010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108B"/>
    <w:pPr>
      <w:spacing w:before="40" w:line="240" w:lineRule="auto"/>
      <w:ind w:left="1134"/>
    </w:pPr>
  </w:style>
  <w:style w:type="paragraph" w:customStyle="1" w:styleId="SubsectionHead">
    <w:name w:val="SubsectionHead"/>
    <w:aliases w:val="ssh"/>
    <w:basedOn w:val="OPCParaBase"/>
    <w:next w:val="subsection"/>
    <w:rsid w:val="00E0108B"/>
    <w:pPr>
      <w:keepNext/>
      <w:keepLines/>
      <w:spacing w:before="240" w:line="240" w:lineRule="auto"/>
      <w:ind w:left="1134"/>
    </w:pPr>
    <w:rPr>
      <w:i/>
    </w:rPr>
  </w:style>
  <w:style w:type="paragraph" w:customStyle="1" w:styleId="Tablea">
    <w:name w:val="Table(a)"/>
    <w:aliases w:val="ta"/>
    <w:basedOn w:val="OPCParaBase"/>
    <w:rsid w:val="00E0108B"/>
    <w:pPr>
      <w:spacing w:before="60" w:line="240" w:lineRule="auto"/>
      <w:ind w:left="284" w:hanging="284"/>
    </w:pPr>
    <w:rPr>
      <w:sz w:val="20"/>
    </w:rPr>
  </w:style>
  <w:style w:type="paragraph" w:customStyle="1" w:styleId="TableAA">
    <w:name w:val="Table(AA)"/>
    <w:aliases w:val="taaa"/>
    <w:basedOn w:val="OPCParaBase"/>
    <w:rsid w:val="00E010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10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108B"/>
    <w:pPr>
      <w:spacing w:before="60" w:line="240" w:lineRule="atLeast"/>
    </w:pPr>
    <w:rPr>
      <w:sz w:val="20"/>
    </w:rPr>
  </w:style>
  <w:style w:type="paragraph" w:customStyle="1" w:styleId="TLPBoxTextnote">
    <w:name w:val="TLPBoxText(note"/>
    <w:aliases w:val="right)"/>
    <w:basedOn w:val="OPCParaBase"/>
    <w:rsid w:val="00E010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108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108B"/>
    <w:pPr>
      <w:spacing w:before="122" w:line="198" w:lineRule="exact"/>
      <w:ind w:left="1985" w:hanging="851"/>
      <w:jc w:val="right"/>
    </w:pPr>
    <w:rPr>
      <w:sz w:val="18"/>
    </w:rPr>
  </w:style>
  <w:style w:type="paragraph" w:customStyle="1" w:styleId="TLPTableBullet">
    <w:name w:val="TLPTableBullet"/>
    <w:aliases w:val="ttb"/>
    <w:basedOn w:val="OPCParaBase"/>
    <w:rsid w:val="00E0108B"/>
    <w:pPr>
      <w:spacing w:line="240" w:lineRule="exact"/>
      <w:ind w:left="284" w:hanging="284"/>
    </w:pPr>
    <w:rPr>
      <w:sz w:val="20"/>
    </w:rPr>
  </w:style>
  <w:style w:type="paragraph" w:styleId="TOC1">
    <w:name w:val="toc 1"/>
    <w:basedOn w:val="Normal"/>
    <w:next w:val="Normal"/>
    <w:uiPriority w:val="39"/>
    <w:unhideWhenUsed/>
    <w:rsid w:val="00E0108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0108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0108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0108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0108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0108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0108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0108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0108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0108B"/>
    <w:pPr>
      <w:keepLines/>
      <w:spacing w:before="240" w:after="120" w:line="240" w:lineRule="auto"/>
      <w:ind w:left="794"/>
    </w:pPr>
    <w:rPr>
      <w:b/>
      <w:kern w:val="28"/>
      <w:sz w:val="20"/>
    </w:rPr>
  </w:style>
  <w:style w:type="paragraph" w:customStyle="1" w:styleId="TofSectsHeading">
    <w:name w:val="TofSects(Heading)"/>
    <w:basedOn w:val="OPCParaBase"/>
    <w:rsid w:val="00E0108B"/>
    <w:pPr>
      <w:spacing w:before="240" w:after="120" w:line="240" w:lineRule="auto"/>
    </w:pPr>
    <w:rPr>
      <w:b/>
      <w:sz w:val="24"/>
    </w:rPr>
  </w:style>
  <w:style w:type="paragraph" w:customStyle="1" w:styleId="TofSectsSection">
    <w:name w:val="TofSects(Section)"/>
    <w:basedOn w:val="OPCParaBase"/>
    <w:rsid w:val="00E0108B"/>
    <w:pPr>
      <w:keepLines/>
      <w:spacing w:before="40" w:line="240" w:lineRule="auto"/>
      <w:ind w:left="1588" w:hanging="794"/>
    </w:pPr>
    <w:rPr>
      <w:kern w:val="28"/>
      <w:sz w:val="18"/>
    </w:rPr>
  </w:style>
  <w:style w:type="paragraph" w:customStyle="1" w:styleId="TofSectsSubdiv">
    <w:name w:val="TofSects(Subdiv)"/>
    <w:basedOn w:val="OPCParaBase"/>
    <w:rsid w:val="00E0108B"/>
    <w:pPr>
      <w:keepLines/>
      <w:spacing w:before="80" w:line="240" w:lineRule="auto"/>
      <w:ind w:left="1588" w:hanging="794"/>
    </w:pPr>
    <w:rPr>
      <w:kern w:val="28"/>
    </w:rPr>
  </w:style>
  <w:style w:type="paragraph" w:customStyle="1" w:styleId="WRStyle">
    <w:name w:val="WR Style"/>
    <w:aliases w:val="WR"/>
    <w:basedOn w:val="OPCParaBase"/>
    <w:rsid w:val="00E0108B"/>
    <w:pPr>
      <w:spacing w:before="240" w:line="240" w:lineRule="auto"/>
      <w:ind w:left="284" w:hanging="284"/>
    </w:pPr>
    <w:rPr>
      <w:b/>
      <w:i/>
      <w:kern w:val="28"/>
      <w:sz w:val="24"/>
    </w:rPr>
  </w:style>
  <w:style w:type="paragraph" w:customStyle="1" w:styleId="notepara">
    <w:name w:val="note(para)"/>
    <w:aliases w:val="na"/>
    <w:basedOn w:val="OPCParaBase"/>
    <w:rsid w:val="00E0108B"/>
    <w:pPr>
      <w:spacing w:before="40" w:line="198" w:lineRule="exact"/>
      <w:ind w:left="2354" w:hanging="369"/>
    </w:pPr>
    <w:rPr>
      <w:sz w:val="18"/>
    </w:rPr>
  </w:style>
  <w:style w:type="paragraph" w:styleId="Footer">
    <w:name w:val="footer"/>
    <w:link w:val="FooterChar"/>
    <w:rsid w:val="00E0108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108B"/>
    <w:rPr>
      <w:rFonts w:eastAsia="Times New Roman" w:cs="Times New Roman"/>
      <w:sz w:val="22"/>
      <w:szCs w:val="24"/>
      <w:lang w:eastAsia="en-AU"/>
    </w:rPr>
  </w:style>
  <w:style w:type="character" w:styleId="LineNumber">
    <w:name w:val="line number"/>
    <w:basedOn w:val="OPCCharBase"/>
    <w:uiPriority w:val="99"/>
    <w:unhideWhenUsed/>
    <w:rsid w:val="00E0108B"/>
    <w:rPr>
      <w:sz w:val="16"/>
    </w:rPr>
  </w:style>
  <w:style w:type="table" w:customStyle="1" w:styleId="CFlag">
    <w:name w:val="CFlag"/>
    <w:basedOn w:val="TableNormal"/>
    <w:uiPriority w:val="99"/>
    <w:rsid w:val="00E0108B"/>
    <w:rPr>
      <w:rFonts w:eastAsia="Times New Roman" w:cs="Times New Roman"/>
      <w:lang w:eastAsia="en-AU"/>
    </w:rPr>
    <w:tblPr/>
  </w:style>
  <w:style w:type="paragraph" w:styleId="BalloonText">
    <w:name w:val="Balloon Text"/>
    <w:basedOn w:val="Normal"/>
    <w:link w:val="BalloonTextChar"/>
    <w:uiPriority w:val="99"/>
    <w:unhideWhenUsed/>
    <w:rsid w:val="00E010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108B"/>
    <w:rPr>
      <w:rFonts w:ascii="Tahoma" w:hAnsi="Tahoma" w:cs="Tahoma"/>
      <w:sz w:val="16"/>
      <w:szCs w:val="16"/>
    </w:rPr>
  </w:style>
  <w:style w:type="table" w:styleId="TableGrid">
    <w:name w:val="Table Grid"/>
    <w:basedOn w:val="TableNormal"/>
    <w:uiPriority w:val="59"/>
    <w:rsid w:val="00E01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108B"/>
    <w:rPr>
      <w:b/>
      <w:sz w:val="28"/>
      <w:szCs w:val="32"/>
    </w:rPr>
  </w:style>
  <w:style w:type="paragraph" w:customStyle="1" w:styleId="LegislationMadeUnder">
    <w:name w:val="LegislationMadeUnder"/>
    <w:basedOn w:val="OPCParaBase"/>
    <w:next w:val="Normal"/>
    <w:rsid w:val="00E0108B"/>
    <w:rPr>
      <w:i/>
      <w:sz w:val="32"/>
      <w:szCs w:val="32"/>
    </w:rPr>
  </w:style>
  <w:style w:type="paragraph" w:customStyle="1" w:styleId="SignCoverPageEnd">
    <w:name w:val="SignCoverPageEnd"/>
    <w:basedOn w:val="OPCParaBase"/>
    <w:next w:val="Normal"/>
    <w:rsid w:val="00E010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108B"/>
    <w:pPr>
      <w:pBdr>
        <w:top w:val="single" w:sz="4" w:space="1" w:color="auto"/>
      </w:pBdr>
      <w:spacing w:before="360"/>
      <w:ind w:right="397"/>
      <w:jc w:val="both"/>
    </w:pPr>
  </w:style>
  <w:style w:type="paragraph" w:customStyle="1" w:styleId="NotesHeading1">
    <w:name w:val="NotesHeading 1"/>
    <w:basedOn w:val="OPCParaBase"/>
    <w:next w:val="Normal"/>
    <w:rsid w:val="00E0108B"/>
    <w:rPr>
      <w:b/>
      <w:sz w:val="28"/>
      <w:szCs w:val="28"/>
    </w:rPr>
  </w:style>
  <w:style w:type="paragraph" w:customStyle="1" w:styleId="NotesHeading2">
    <w:name w:val="NotesHeading 2"/>
    <w:basedOn w:val="OPCParaBase"/>
    <w:next w:val="Normal"/>
    <w:rsid w:val="00E0108B"/>
    <w:rPr>
      <w:b/>
      <w:sz w:val="28"/>
      <w:szCs w:val="28"/>
    </w:rPr>
  </w:style>
  <w:style w:type="paragraph" w:customStyle="1" w:styleId="CompiledActNo">
    <w:name w:val="CompiledActNo"/>
    <w:basedOn w:val="OPCParaBase"/>
    <w:next w:val="Normal"/>
    <w:rsid w:val="00E0108B"/>
    <w:rPr>
      <w:b/>
      <w:sz w:val="24"/>
      <w:szCs w:val="24"/>
    </w:rPr>
  </w:style>
  <w:style w:type="paragraph" w:customStyle="1" w:styleId="ENotesText">
    <w:name w:val="ENotesText"/>
    <w:aliases w:val="Ent"/>
    <w:basedOn w:val="OPCParaBase"/>
    <w:next w:val="Normal"/>
    <w:rsid w:val="00E0108B"/>
    <w:pPr>
      <w:spacing w:before="120"/>
    </w:pPr>
  </w:style>
  <w:style w:type="paragraph" w:customStyle="1" w:styleId="CompiledMadeUnder">
    <w:name w:val="CompiledMadeUnder"/>
    <w:basedOn w:val="OPCParaBase"/>
    <w:next w:val="Normal"/>
    <w:rsid w:val="00E0108B"/>
    <w:rPr>
      <w:i/>
      <w:sz w:val="24"/>
      <w:szCs w:val="24"/>
    </w:rPr>
  </w:style>
  <w:style w:type="paragraph" w:customStyle="1" w:styleId="Paragraphsub-sub-sub">
    <w:name w:val="Paragraph(sub-sub-sub)"/>
    <w:aliases w:val="aaaa"/>
    <w:basedOn w:val="OPCParaBase"/>
    <w:rsid w:val="00E0108B"/>
    <w:pPr>
      <w:tabs>
        <w:tab w:val="right" w:pos="3402"/>
      </w:tabs>
      <w:spacing w:before="40" w:line="240" w:lineRule="auto"/>
      <w:ind w:left="3402" w:hanging="3402"/>
    </w:pPr>
  </w:style>
  <w:style w:type="paragraph" w:customStyle="1" w:styleId="TableTextEndNotes">
    <w:name w:val="TableTextEndNotes"/>
    <w:aliases w:val="Tten"/>
    <w:basedOn w:val="Normal"/>
    <w:rsid w:val="00E0108B"/>
    <w:pPr>
      <w:spacing w:before="60" w:line="240" w:lineRule="auto"/>
    </w:pPr>
    <w:rPr>
      <w:rFonts w:cs="Arial"/>
      <w:sz w:val="20"/>
      <w:szCs w:val="22"/>
    </w:rPr>
  </w:style>
  <w:style w:type="paragraph" w:customStyle="1" w:styleId="NoteToSubpara">
    <w:name w:val="NoteToSubpara"/>
    <w:aliases w:val="nts"/>
    <w:basedOn w:val="OPCParaBase"/>
    <w:rsid w:val="00E0108B"/>
    <w:pPr>
      <w:spacing w:before="40" w:line="198" w:lineRule="exact"/>
      <w:ind w:left="2835" w:hanging="709"/>
    </w:pPr>
    <w:rPr>
      <w:sz w:val="18"/>
    </w:rPr>
  </w:style>
  <w:style w:type="paragraph" w:customStyle="1" w:styleId="ENoteTableHeading">
    <w:name w:val="ENoteTableHeading"/>
    <w:aliases w:val="enth"/>
    <w:basedOn w:val="OPCParaBase"/>
    <w:rsid w:val="00E0108B"/>
    <w:pPr>
      <w:keepNext/>
      <w:spacing w:before="60" w:line="240" w:lineRule="atLeast"/>
    </w:pPr>
    <w:rPr>
      <w:rFonts w:ascii="Arial" w:hAnsi="Arial"/>
      <w:b/>
      <w:sz w:val="16"/>
    </w:rPr>
  </w:style>
  <w:style w:type="paragraph" w:customStyle="1" w:styleId="ENoteTTi">
    <w:name w:val="ENoteTTi"/>
    <w:aliases w:val="entti"/>
    <w:basedOn w:val="OPCParaBase"/>
    <w:rsid w:val="00E0108B"/>
    <w:pPr>
      <w:keepNext/>
      <w:spacing w:before="60" w:line="240" w:lineRule="atLeast"/>
      <w:ind w:left="170"/>
    </w:pPr>
    <w:rPr>
      <w:sz w:val="16"/>
    </w:rPr>
  </w:style>
  <w:style w:type="paragraph" w:customStyle="1" w:styleId="ENotesHeading1">
    <w:name w:val="ENotesHeading 1"/>
    <w:aliases w:val="Enh1"/>
    <w:basedOn w:val="OPCParaBase"/>
    <w:next w:val="Normal"/>
    <w:rsid w:val="00E0108B"/>
    <w:pPr>
      <w:spacing w:before="120"/>
      <w:outlineLvl w:val="1"/>
    </w:pPr>
    <w:rPr>
      <w:b/>
      <w:sz w:val="28"/>
      <w:szCs w:val="28"/>
    </w:rPr>
  </w:style>
  <w:style w:type="paragraph" w:customStyle="1" w:styleId="ENotesHeading2">
    <w:name w:val="ENotesHeading 2"/>
    <w:aliases w:val="Enh2"/>
    <w:basedOn w:val="OPCParaBase"/>
    <w:next w:val="Normal"/>
    <w:rsid w:val="00E0108B"/>
    <w:pPr>
      <w:spacing w:before="120" w:after="120"/>
      <w:outlineLvl w:val="2"/>
    </w:pPr>
    <w:rPr>
      <w:b/>
      <w:sz w:val="24"/>
      <w:szCs w:val="28"/>
    </w:rPr>
  </w:style>
  <w:style w:type="paragraph" w:customStyle="1" w:styleId="ENoteTTIndentHeading">
    <w:name w:val="ENoteTTIndentHeading"/>
    <w:aliases w:val="enTTHi"/>
    <w:basedOn w:val="OPCParaBase"/>
    <w:rsid w:val="00E010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108B"/>
    <w:pPr>
      <w:spacing w:before="60" w:line="240" w:lineRule="atLeast"/>
    </w:pPr>
    <w:rPr>
      <w:sz w:val="16"/>
    </w:rPr>
  </w:style>
  <w:style w:type="paragraph" w:customStyle="1" w:styleId="MadeunderText">
    <w:name w:val="MadeunderText"/>
    <w:basedOn w:val="OPCParaBase"/>
    <w:next w:val="Normal"/>
    <w:rsid w:val="00E0108B"/>
    <w:pPr>
      <w:spacing w:before="240"/>
    </w:pPr>
    <w:rPr>
      <w:sz w:val="24"/>
      <w:szCs w:val="24"/>
    </w:rPr>
  </w:style>
  <w:style w:type="paragraph" w:customStyle="1" w:styleId="ENotesHeading3">
    <w:name w:val="ENotesHeading 3"/>
    <w:aliases w:val="Enh3"/>
    <w:basedOn w:val="OPCParaBase"/>
    <w:next w:val="Normal"/>
    <w:rsid w:val="00E0108B"/>
    <w:pPr>
      <w:keepNext/>
      <w:spacing w:before="120" w:line="240" w:lineRule="auto"/>
      <w:outlineLvl w:val="4"/>
    </w:pPr>
    <w:rPr>
      <w:b/>
      <w:szCs w:val="24"/>
    </w:rPr>
  </w:style>
  <w:style w:type="character" w:customStyle="1" w:styleId="CharSubPartTextCASA">
    <w:name w:val="CharSubPartText(CASA)"/>
    <w:basedOn w:val="OPCCharBase"/>
    <w:uiPriority w:val="1"/>
    <w:rsid w:val="00E0108B"/>
  </w:style>
  <w:style w:type="character" w:customStyle="1" w:styleId="CharSubPartNoCASA">
    <w:name w:val="CharSubPartNo(CASA)"/>
    <w:basedOn w:val="OPCCharBase"/>
    <w:uiPriority w:val="1"/>
    <w:rsid w:val="00E0108B"/>
  </w:style>
  <w:style w:type="paragraph" w:customStyle="1" w:styleId="ENoteTTIndentHeadingSub">
    <w:name w:val="ENoteTTIndentHeadingSub"/>
    <w:aliases w:val="enTTHis"/>
    <w:basedOn w:val="OPCParaBase"/>
    <w:rsid w:val="00E0108B"/>
    <w:pPr>
      <w:keepNext/>
      <w:spacing w:before="60" w:line="240" w:lineRule="atLeast"/>
      <w:ind w:left="340"/>
    </w:pPr>
    <w:rPr>
      <w:b/>
      <w:sz w:val="16"/>
    </w:rPr>
  </w:style>
  <w:style w:type="paragraph" w:customStyle="1" w:styleId="ENoteTTiSub">
    <w:name w:val="ENoteTTiSub"/>
    <w:aliases w:val="enttis"/>
    <w:basedOn w:val="OPCParaBase"/>
    <w:rsid w:val="00E0108B"/>
    <w:pPr>
      <w:keepNext/>
      <w:spacing w:before="60" w:line="240" w:lineRule="atLeast"/>
      <w:ind w:left="340"/>
    </w:pPr>
    <w:rPr>
      <w:sz w:val="16"/>
    </w:rPr>
  </w:style>
  <w:style w:type="paragraph" w:customStyle="1" w:styleId="SubDivisionMigration">
    <w:name w:val="SubDivisionMigration"/>
    <w:aliases w:val="sdm"/>
    <w:basedOn w:val="OPCParaBase"/>
    <w:rsid w:val="00E010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108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108B"/>
    <w:pPr>
      <w:spacing w:before="122" w:line="240" w:lineRule="auto"/>
      <w:ind w:left="1985" w:hanging="851"/>
    </w:pPr>
    <w:rPr>
      <w:sz w:val="18"/>
    </w:rPr>
  </w:style>
  <w:style w:type="paragraph" w:customStyle="1" w:styleId="FreeForm">
    <w:name w:val="FreeForm"/>
    <w:rsid w:val="00E0108B"/>
    <w:rPr>
      <w:rFonts w:ascii="Arial" w:hAnsi="Arial"/>
      <w:sz w:val="22"/>
    </w:rPr>
  </w:style>
  <w:style w:type="paragraph" w:customStyle="1" w:styleId="SOText">
    <w:name w:val="SO Text"/>
    <w:aliases w:val="sot"/>
    <w:link w:val="SOTextChar"/>
    <w:rsid w:val="00E0108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108B"/>
    <w:rPr>
      <w:sz w:val="22"/>
    </w:rPr>
  </w:style>
  <w:style w:type="paragraph" w:customStyle="1" w:styleId="SOTextNote">
    <w:name w:val="SO TextNote"/>
    <w:aliases w:val="sont"/>
    <w:basedOn w:val="SOText"/>
    <w:qFormat/>
    <w:rsid w:val="00E0108B"/>
    <w:pPr>
      <w:spacing w:before="122" w:line="198" w:lineRule="exact"/>
      <w:ind w:left="1843" w:hanging="709"/>
    </w:pPr>
    <w:rPr>
      <w:sz w:val="18"/>
    </w:rPr>
  </w:style>
  <w:style w:type="paragraph" w:customStyle="1" w:styleId="SOPara">
    <w:name w:val="SO Para"/>
    <w:aliases w:val="soa"/>
    <w:basedOn w:val="SOText"/>
    <w:link w:val="SOParaChar"/>
    <w:qFormat/>
    <w:rsid w:val="00E0108B"/>
    <w:pPr>
      <w:tabs>
        <w:tab w:val="right" w:pos="1786"/>
      </w:tabs>
      <w:spacing w:before="40"/>
      <w:ind w:left="2070" w:hanging="936"/>
    </w:pPr>
  </w:style>
  <w:style w:type="character" w:customStyle="1" w:styleId="SOParaChar">
    <w:name w:val="SO Para Char"/>
    <w:aliases w:val="soa Char"/>
    <w:basedOn w:val="DefaultParagraphFont"/>
    <w:link w:val="SOPara"/>
    <w:rsid w:val="00E0108B"/>
    <w:rPr>
      <w:sz w:val="22"/>
    </w:rPr>
  </w:style>
  <w:style w:type="paragraph" w:customStyle="1" w:styleId="FileName">
    <w:name w:val="FileName"/>
    <w:basedOn w:val="Normal"/>
    <w:rsid w:val="00E0108B"/>
  </w:style>
  <w:style w:type="paragraph" w:customStyle="1" w:styleId="TableHeading">
    <w:name w:val="TableHeading"/>
    <w:aliases w:val="th"/>
    <w:basedOn w:val="OPCParaBase"/>
    <w:next w:val="Tabletext"/>
    <w:rsid w:val="00E0108B"/>
    <w:pPr>
      <w:keepNext/>
      <w:spacing w:before="60" w:line="240" w:lineRule="atLeast"/>
    </w:pPr>
    <w:rPr>
      <w:b/>
      <w:sz w:val="20"/>
    </w:rPr>
  </w:style>
  <w:style w:type="paragraph" w:customStyle="1" w:styleId="SOHeadBold">
    <w:name w:val="SO HeadBold"/>
    <w:aliases w:val="sohb"/>
    <w:basedOn w:val="SOText"/>
    <w:next w:val="SOText"/>
    <w:link w:val="SOHeadBoldChar"/>
    <w:qFormat/>
    <w:rsid w:val="00E0108B"/>
    <w:rPr>
      <w:b/>
    </w:rPr>
  </w:style>
  <w:style w:type="character" w:customStyle="1" w:styleId="SOHeadBoldChar">
    <w:name w:val="SO HeadBold Char"/>
    <w:aliases w:val="sohb Char"/>
    <w:basedOn w:val="DefaultParagraphFont"/>
    <w:link w:val="SOHeadBold"/>
    <w:rsid w:val="00E0108B"/>
    <w:rPr>
      <w:b/>
      <w:sz w:val="22"/>
    </w:rPr>
  </w:style>
  <w:style w:type="paragraph" w:customStyle="1" w:styleId="SOHeadItalic">
    <w:name w:val="SO HeadItalic"/>
    <w:aliases w:val="sohi"/>
    <w:basedOn w:val="SOText"/>
    <w:next w:val="SOText"/>
    <w:link w:val="SOHeadItalicChar"/>
    <w:qFormat/>
    <w:rsid w:val="00E0108B"/>
    <w:rPr>
      <w:i/>
    </w:rPr>
  </w:style>
  <w:style w:type="character" w:customStyle="1" w:styleId="SOHeadItalicChar">
    <w:name w:val="SO HeadItalic Char"/>
    <w:aliases w:val="sohi Char"/>
    <w:basedOn w:val="DefaultParagraphFont"/>
    <w:link w:val="SOHeadItalic"/>
    <w:rsid w:val="00E0108B"/>
    <w:rPr>
      <w:i/>
      <w:sz w:val="22"/>
    </w:rPr>
  </w:style>
  <w:style w:type="paragraph" w:customStyle="1" w:styleId="SOBullet">
    <w:name w:val="SO Bullet"/>
    <w:aliases w:val="sotb"/>
    <w:basedOn w:val="SOText"/>
    <w:link w:val="SOBulletChar"/>
    <w:qFormat/>
    <w:rsid w:val="00E0108B"/>
    <w:pPr>
      <w:ind w:left="1559" w:hanging="425"/>
    </w:pPr>
  </w:style>
  <w:style w:type="character" w:customStyle="1" w:styleId="SOBulletChar">
    <w:name w:val="SO Bullet Char"/>
    <w:aliases w:val="sotb Char"/>
    <w:basedOn w:val="DefaultParagraphFont"/>
    <w:link w:val="SOBullet"/>
    <w:rsid w:val="00E0108B"/>
    <w:rPr>
      <w:sz w:val="22"/>
    </w:rPr>
  </w:style>
  <w:style w:type="paragraph" w:customStyle="1" w:styleId="SOBulletNote">
    <w:name w:val="SO BulletNote"/>
    <w:aliases w:val="sonb"/>
    <w:basedOn w:val="SOTextNote"/>
    <w:link w:val="SOBulletNoteChar"/>
    <w:qFormat/>
    <w:rsid w:val="00E0108B"/>
    <w:pPr>
      <w:tabs>
        <w:tab w:val="left" w:pos="1560"/>
      </w:tabs>
      <w:ind w:left="2268" w:hanging="1134"/>
    </w:pPr>
  </w:style>
  <w:style w:type="character" w:customStyle="1" w:styleId="SOBulletNoteChar">
    <w:name w:val="SO BulletNote Char"/>
    <w:aliases w:val="sonb Char"/>
    <w:basedOn w:val="DefaultParagraphFont"/>
    <w:link w:val="SOBulletNote"/>
    <w:rsid w:val="00E0108B"/>
    <w:rPr>
      <w:sz w:val="18"/>
    </w:rPr>
  </w:style>
  <w:style w:type="paragraph" w:customStyle="1" w:styleId="SOText2">
    <w:name w:val="SO Text2"/>
    <w:aliases w:val="sot2"/>
    <w:basedOn w:val="Normal"/>
    <w:next w:val="SOText"/>
    <w:link w:val="SOText2Char"/>
    <w:rsid w:val="00E0108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108B"/>
    <w:rPr>
      <w:sz w:val="22"/>
    </w:rPr>
  </w:style>
  <w:style w:type="paragraph" w:customStyle="1" w:styleId="SubPartCASA">
    <w:name w:val="SubPart(CASA)"/>
    <w:aliases w:val="csp"/>
    <w:basedOn w:val="OPCParaBase"/>
    <w:next w:val="ActHead3"/>
    <w:rsid w:val="00E0108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0108B"/>
    <w:rPr>
      <w:rFonts w:eastAsia="Times New Roman" w:cs="Times New Roman"/>
      <w:sz w:val="22"/>
      <w:lang w:eastAsia="en-AU"/>
    </w:rPr>
  </w:style>
  <w:style w:type="character" w:customStyle="1" w:styleId="notetextChar">
    <w:name w:val="note(text) Char"/>
    <w:aliases w:val="n Char"/>
    <w:basedOn w:val="DefaultParagraphFont"/>
    <w:link w:val="notetext"/>
    <w:rsid w:val="00E0108B"/>
    <w:rPr>
      <w:rFonts w:eastAsia="Times New Roman" w:cs="Times New Roman"/>
      <w:sz w:val="18"/>
      <w:lang w:eastAsia="en-AU"/>
    </w:rPr>
  </w:style>
  <w:style w:type="character" w:customStyle="1" w:styleId="Heading1Char">
    <w:name w:val="Heading 1 Char"/>
    <w:basedOn w:val="DefaultParagraphFont"/>
    <w:link w:val="Heading1"/>
    <w:uiPriority w:val="9"/>
    <w:rsid w:val="00E010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10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108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0108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0108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0108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0108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0108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0108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0108B"/>
    <w:rPr>
      <w:rFonts w:ascii="Arial" w:hAnsi="Arial" w:cs="Arial" w:hint="default"/>
      <w:b/>
      <w:bCs/>
      <w:sz w:val="28"/>
      <w:szCs w:val="28"/>
    </w:rPr>
  </w:style>
  <w:style w:type="paragraph" w:styleId="Index1">
    <w:name w:val="index 1"/>
    <w:basedOn w:val="Normal"/>
    <w:next w:val="Normal"/>
    <w:autoRedefine/>
    <w:rsid w:val="00E0108B"/>
    <w:pPr>
      <w:ind w:left="240" w:hanging="240"/>
    </w:pPr>
  </w:style>
  <w:style w:type="paragraph" w:styleId="Index2">
    <w:name w:val="index 2"/>
    <w:basedOn w:val="Normal"/>
    <w:next w:val="Normal"/>
    <w:autoRedefine/>
    <w:rsid w:val="00E0108B"/>
    <w:pPr>
      <w:ind w:left="480" w:hanging="240"/>
    </w:pPr>
  </w:style>
  <w:style w:type="paragraph" w:styleId="Index3">
    <w:name w:val="index 3"/>
    <w:basedOn w:val="Normal"/>
    <w:next w:val="Normal"/>
    <w:autoRedefine/>
    <w:rsid w:val="00E0108B"/>
    <w:pPr>
      <w:ind w:left="720" w:hanging="240"/>
    </w:pPr>
  </w:style>
  <w:style w:type="paragraph" w:styleId="Index4">
    <w:name w:val="index 4"/>
    <w:basedOn w:val="Normal"/>
    <w:next w:val="Normal"/>
    <w:autoRedefine/>
    <w:rsid w:val="00E0108B"/>
    <w:pPr>
      <w:ind w:left="960" w:hanging="240"/>
    </w:pPr>
  </w:style>
  <w:style w:type="paragraph" w:styleId="Index5">
    <w:name w:val="index 5"/>
    <w:basedOn w:val="Normal"/>
    <w:next w:val="Normal"/>
    <w:autoRedefine/>
    <w:rsid w:val="00E0108B"/>
    <w:pPr>
      <w:ind w:left="1200" w:hanging="240"/>
    </w:pPr>
  </w:style>
  <w:style w:type="paragraph" w:styleId="Index6">
    <w:name w:val="index 6"/>
    <w:basedOn w:val="Normal"/>
    <w:next w:val="Normal"/>
    <w:autoRedefine/>
    <w:rsid w:val="00E0108B"/>
    <w:pPr>
      <w:ind w:left="1440" w:hanging="240"/>
    </w:pPr>
  </w:style>
  <w:style w:type="paragraph" w:styleId="Index7">
    <w:name w:val="index 7"/>
    <w:basedOn w:val="Normal"/>
    <w:next w:val="Normal"/>
    <w:autoRedefine/>
    <w:rsid w:val="00E0108B"/>
    <w:pPr>
      <w:ind w:left="1680" w:hanging="240"/>
    </w:pPr>
  </w:style>
  <w:style w:type="paragraph" w:styleId="Index8">
    <w:name w:val="index 8"/>
    <w:basedOn w:val="Normal"/>
    <w:next w:val="Normal"/>
    <w:autoRedefine/>
    <w:rsid w:val="00E0108B"/>
    <w:pPr>
      <w:ind w:left="1920" w:hanging="240"/>
    </w:pPr>
  </w:style>
  <w:style w:type="paragraph" w:styleId="Index9">
    <w:name w:val="index 9"/>
    <w:basedOn w:val="Normal"/>
    <w:next w:val="Normal"/>
    <w:autoRedefine/>
    <w:rsid w:val="00E0108B"/>
    <w:pPr>
      <w:ind w:left="2160" w:hanging="240"/>
    </w:pPr>
  </w:style>
  <w:style w:type="paragraph" w:styleId="NormalIndent">
    <w:name w:val="Normal Indent"/>
    <w:basedOn w:val="Normal"/>
    <w:rsid w:val="00E0108B"/>
    <w:pPr>
      <w:ind w:left="720"/>
    </w:pPr>
  </w:style>
  <w:style w:type="paragraph" w:styleId="FootnoteText">
    <w:name w:val="footnote text"/>
    <w:basedOn w:val="Normal"/>
    <w:link w:val="FootnoteTextChar"/>
    <w:rsid w:val="00E0108B"/>
    <w:rPr>
      <w:sz w:val="20"/>
    </w:rPr>
  </w:style>
  <w:style w:type="character" w:customStyle="1" w:styleId="FootnoteTextChar">
    <w:name w:val="Footnote Text Char"/>
    <w:basedOn w:val="DefaultParagraphFont"/>
    <w:link w:val="FootnoteText"/>
    <w:rsid w:val="00E0108B"/>
  </w:style>
  <w:style w:type="paragraph" w:styleId="CommentText">
    <w:name w:val="annotation text"/>
    <w:basedOn w:val="Normal"/>
    <w:link w:val="CommentTextChar"/>
    <w:rsid w:val="00E0108B"/>
    <w:rPr>
      <w:sz w:val="20"/>
    </w:rPr>
  </w:style>
  <w:style w:type="character" w:customStyle="1" w:styleId="CommentTextChar">
    <w:name w:val="Comment Text Char"/>
    <w:basedOn w:val="DefaultParagraphFont"/>
    <w:link w:val="CommentText"/>
    <w:rsid w:val="00E0108B"/>
  </w:style>
  <w:style w:type="paragraph" w:styleId="IndexHeading">
    <w:name w:val="index heading"/>
    <w:basedOn w:val="Normal"/>
    <w:next w:val="Index1"/>
    <w:rsid w:val="00E0108B"/>
    <w:rPr>
      <w:rFonts w:ascii="Arial" w:hAnsi="Arial" w:cs="Arial"/>
      <w:b/>
      <w:bCs/>
    </w:rPr>
  </w:style>
  <w:style w:type="paragraph" w:styleId="Caption">
    <w:name w:val="caption"/>
    <w:basedOn w:val="Normal"/>
    <w:next w:val="Normal"/>
    <w:qFormat/>
    <w:rsid w:val="00E0108B"/>
    <w:pPr>
      <w:spacing w:before="120" w:after="120"/>
    </w:pPr>
    <w:rPr>
      <w:b/>
      <w:bCs/>
      <w:sz w:val="20"/>
    </w:rPr>
  </w:style>
  <w:style w:type="paragraph" w:styleId="TableofFigures">
    <w:name w:val="table of figures"/>
    <w:basedOn w:val="Normal"/>
    <w:next w:val="Normal"/>
    <w:rsid w:val="00E0108B"/>
    <w:pPr>
      <w:ind w:left="480" w:hanging="480"/>
    </w:pPr>
  </w:style>
  <w:style w:type="paragraph" w:styleId="EnvelopeAddress">
    <w:name w:val="envelope address"/>
    <w:basedOn w:val="Normal"/>
    <w:rsid w:val="00E010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0108B"/>
    <w:rPr>
      <w:rFonts w:ascii="Arial" w:hAnsi="Arial" w:cs="Arial"/>
      <w:sz w:val="20"/>
    </w:rPr>
  </w:style>
  <w:style w:type="character" w:styleId="FootnoteReference">
    <w:name w:val="footnote reference"/>
    <w:basedOn w:val="DefaultParagraphFont"/>
    <w:rsid w:val="00E0108B"/>
    <w:rPr>
      <w:rFonts w:ascii="Times New Roman" w:hAnsi="Times New Roman"/>
      <w:sz w:val="20"/>
      <w:vertAlign w:val="superscript"/>
    </w:rPr>
  </w:style>
  <w:style w:type="character" w:styleId="CommentReference">
    <w:name w:val="annotation reference"/>
    <w:basedOn w:val="DefaultParagraphFont"/>
    <w:rsid w:val="00E0108B"/>
    <w:rPr>
      <w:sz w:val="16"/>
      <w:szCs w:val="16"/>
    </w:rPr>
  </w:style>
  <w:style w:type="character" w:styleId="PageNumber">
    <w:name w:val="page number"/>
    <w:basedOn w:val="DefaultParagraphFont"/>
    <w:rsid w:val="00E0108B"/>
  </w:style>
  <w:style w:type="character" w:styleId="EndnoteReference">
    <w:name w:val="endnote reference"/>
    <w:basedOn w:val="DefaultParagraphFont"/>
    <w:rsid w:val="00E0108B"/>
    <w:rPr>
      <w:vertAlign w:val="superscript"/>
    </w:rPr>
  </w:style>
  <w:style w:type="paragraph" w:styleId="EndnoteText">
    <w:name w:val="endnote text"/>
    <w:basedOn w:val="Normal"/>
    <w:link w:val="EndnoteTextChar"/>
    <w:rsid w:val="00E0108B"/>
    <w:rPr>
      <w:sz w:val="20"/>
    </w:rPr>
  </w:style>
  <w:style w:type="character" w:customStyle="1" w:styleId="EndnoteTextChar">
    <w:name w:val="Endnote Text Char"/>
    <w:basedOn w:val="DefaultParagraphFont"/>
    <w:link w:val="EndnoteText"/>
    <w:rsid w:val="00E0108B"/>
  </w:style>
  <w:style w:type="paragraph" w:styleId="TableofAuthorities">
    <w:name w:val="table of authorities"/>
    <w:basedOn w:val="Normal"/>
    <w:next w:val="Normal"/>
    <w:rsid w:val="00E0108B"/>
    <w:pPr>
      <w:ind w:left="240" w:hanging="240"/>
    </w:pPr>
  </w:style>
  <w:style w:type="paragraph" w:styleId="MacroText">
    <w:name w:val="macro"/>
    <w:link w:val="MacroTextChar"/>
    <w:rsid w:val="00E0108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0108B"/>
    <w:rPr>
      <w:rFonts w:ascii="Courier New" w:eastAsia="Times New Roman" w:hAnsi="Courier New" w:cs="Courier New"/>
      <w:lang w:eastAsia="en-AU"/>
    </w:rPr>
  </w:style>
  <w:style w:type="paragraph" w:styleId="TOAHeading">
    <w:name w:val="toa heading"/>
    <w:basedOn w:val="Normal"/>
    <w:next w:val="Normal"/>
    <w:rsid w:val="00E0108B"/>
    <w:pPr>
      <w:spacing w:before="120"/>
    </w:pPr>
    <w:rPr>
      <w:rFonts w:ascii="Arial" w:hAnsi="Arial" w:cs="Arial"/>
      <w:b/>
      <w:bCs/>
    </w:rPr>
  </w:style>
  <w:style w:type="paragraph" w:styleId="List">
    <w:name w:val="List"/>
    <w:basedOn w:val="Normal"/>
    <w:rsid w:val="00E0108B"/>
    <w:pPr>
      <w:ind w:left="283" w:hanging="283"/>
    </w:pPr>
  </w:style>
  <w:style w:type="paragraph" w:styleId="ListBullet">
    <w:name w:val="List Bullet"/>
    <w:basedOn w:val="Normal"/>
    <w:autoRedefine/>
    <w:rsid w:val="00E0108B"/>
    <w:pPr>
      <w:tabs>
        <w:tab w:val="num" w:pos="360"/>
      </w:tabs>
      <w:ind w:left="360" w:hanging="360"/>
    </w:pPr>
  </w:style>
  <w:style w:type="paragraph" w:styleId="ListNumber">
    <w:name w:val="List Number"/>
    <w:basedOn w:val="Normal"/>
    <w:rsid w:val="00E0108B"/>
    <w:pPr>
      <w:tabs>
        <w:tab w:val="num" w:pos="360"/>
      </w:tabs>
      <w:ind w:left="360" w:hanging="360"/>
    </w:pPr>
  </w:style>
  <w:style w:type="paragraph" w:styleId="List2">
    <w:name w:val="List 2"/>
    <w:basedOn w:val="Normal"/>
    <w:rsid w:val="00E0108B"/>
    <w:pPr>
      <w:ind w:left="566" w:hanging="283"/>
    </w:pPr>
  </w:style>
  <w:style w:type="paragraph" w:styleId="List3">
    <w:name w:val="List 3"/>
    <w:basedOn w:val="Normal"/>
    <w:rsid w:val="00E0108B"/>
    <w:pPr>
      <w:ind w:left="849" w:hanging="283"/>
    </w:pPr>
  </w:style>
  <w:style w:type="paragraph" w:styleId="List4">
    <w:name w:val="List 4"/>
    <w:basedOn w:val="Normal"/>
    <w:rsid w:val="00E0108B"/>
    <w:pPr>
      <w:ind w:left="1132" w:hanging="283"/>
    </w:pPr>
  </w:style>
  <w:style w:type="paragraph" w:styleId="List5">
    <w:name w:val="List 5"/>
    <w:basedOn w:val="Normal"/>
    <w:rsid w:val="00E0108B"/>
    <w:pPr>
      <w:ind w:left="1415" w:hanging="283"/>
    </w:pPr>
  </w:style>
  <w:style w:type="paragraph" w:styleId="ListBullet2">
    <w:name w:val="List Bullet 2"/>
    <w:basedOn w:val="Normal"/>
    <w:autoRedefine/>
    <w:rsid w:val="00E0108B"/>
    <w:pPr>
      <w:tabs>
        <w:tab w:val="num" w:pos="360"/>
      </w:tabs>
    </w:pPr>
  </w:style>
  <w:style w:type="paragraph" w:styleId="ListBullet3">
    <w:name w:val="List Bullet 3"/>
    <w:basedOn w:val="Normal"/>
    <w:autoRedefine/>
    <w:rsid w:val="00E0108B"/>
    <w:pPr>
      <w:tabs>
        <w:tab w:val="num" w:pos="926"/>
      </w:tabs>
      <w:ind w:left="926" w:hanging="360"/>
    </w:pPr>
  </w:style>
  <w:style w:type="paragraph" w:styleId="ListBullet4">
    <w:name w:val="List Bullet 4"/>
    <w:basedOn w:val="Normal"/>
    <w:autoRedefine/>
    <w:rsid w:val="00E0108B"/>
    <w:pPr>
      <w:tabs>
        <w:tab w:val="num" w:pos="1209"/>
      </w:tabs>
      <w:ind w:left="1209" w:hanging="360"/>
    </w:pPr>
  </w:style>
  <w:style w:type="paragraph" w:styleId="ListBullet5">
    <w:name w:val="List Bullet 5"/>
    <w:basedOn w:val="Normal"/>
    <w:autoRedefine/>
    <w:rsid w:val="00E0108B"/>
    <w:pPr>
      <w:tabs>
        <w:tab w:val="num" w:pos="1492"/>
      </w:tabs>
      <w:ind w:left="1492" w:hanging="360"/>
    </w:pPr>
  </w:style>
  <w:style w:type="paragraph" w:styleId="ListNumber2">
    <w:name w:val="List Number 2"/>
    <w:basedOn w:val="Normal"/>
    <w:rsid w:val="00E0108B"/>
    <w:pPr>
      <w:tabs>
        <w:tab w:val="num" w:pos="643"/>
      </w:tabs>
      <w:ind w:left="643" w:hanging="360"/>
    </w:pPr>
  </w:style>
  <w:style w:type="paragraph" w:styleId="ListNumber3">
    <w:name w:val="List Number 3"/>
    <w:basedOn w:val="Normal"/>
    <w:rsid w:val="00E0108B"/>
    <w:pPr>
      <w:tabs>
        <w:tab w:val="num" w:pos="926"/>
      </w:tabs>
      <w:ind w:left="926" w:hanging="360"/>
    </w:pPr>
  </w:style>
  <w:style w:type="paragraph" w:styleId="ListNumber4">
    <w:name w:val="List Number 4"/>
    <w:basedOn w:val="Normal"/>
    <w:rsid w:val="00E0108B"/>
    <w:pPr>
      <w:tabs>
        <w:tab w:val="num" w:pos="1209"/>
      </w:tabs>
      <w:ind w:left="1209" w:hanging="360"/>
    </w:pPr>
  </w:style>
  <w:style w:type="paragraph" w:styleId="ListNumber5">
    <w:name w:val="List Number 5"/>
    <w:basedOn w:val="Normal"/>
    <w:rsid w:val="00E0108B"/>
    <w:pPr>
      <w:tabs>
        <w:tab w:val="num" w:pos="1492"/>
      </w:tabs>
      <w:ind w:left="1492" w:hanging="360"/>
    </w:pPr>
  </w:style>
  <w:style w:type="paragraph" w:styleId="Title">
    <w:name w:val="Title"/>
    <w:basedOn w:val="Normal"/>
    <w:link w:val="TitleChar"/>
    <w:qFormat/>
    <w:rsid w:val="00E0108B"/>
    <w:pPr>
      <w:spacing w:before="240" w:after="60"/>
    </w:pPr>
    <w:rPr>
      <w:rFonts w:ascii="Arial" w:hAnsi="Arial" w:cs="Arial"/>
      <w:b/>
      <w:bCs/>
      <w:sz w:val="40"/>
      <w:szCs w:val="40"/>
    </w:rPr>
  </w:style>
  <w:style w:type="character" w:customStyle="1" w:styleId="TitleChar">
    <w:name w:val="Title Char"/>
    <w:basedOn w:val="DefaultParagraphFont"/>
    <w:link w:val="Title"/>
    <w:rsid w:val="00E0108B"/>
    <w:rPr>
      <w:rFonts w:ascii="Arial" w:hAnsi="Arial" w:cs="Arial"/>
      <w:b/>
      <w:bCs/>
      <w:sz w:val="40"/>
      <w:szCs w:val="40"/>
    </w:rPr>
  </w:style>
  <w:style w:type="paragraph" w:styleId="Closing">
    <w:name w:val="Closing"/>
    <w:basedOn w:val="Normal"/>
    <w:link w:val="ClosingChar"/>
    <w:rsid w:val="00E0108B"/>
    <w:pPr>
      <w:ind w:left="4252"/>
    </w:pPr>
  </w:style>
  <w:style w:type="character" w:customStyle="1" w:styleId="ClosingChar">
    <w:name w:val="Closing Char"/>
    <w:basedOn w:val="DefaultParagraphFont"/>
    <w:link w:val="Closing"/>
    <w:rsid w:val="00E0108B"/>
    <w:rPr>
      <w:sz w:val="22"/>
    </w:rPr>
  </w:style>
  <w:style w:type="paragraph" w:styleId="Signature">
    <w:name w:val="Signature"/>
    <w:basedOn w:val="Normal"/>
    <w:link w:val="SignatureChar"/>
    <w:rsid w:val="00E0108B"/>
    <w:pPr>
      <w:ind w:left="4252"/>
    </w:pPr>
  </w:style>
  <w:style w:type="character" w:customStyle="1" w:styleId="SignatureChar">
    <w:name w:val="Signature Char"/>
    <w:basedOn w:val="DefaultParagraphFont"/>
    <w:link w:val="Signature"/>
    <w:rsid w:val="00E0108B"/>
    <w:rPr>
      <w:sz w:val="22"/>
    </w:rPr>
  </w:style>
  <w:style w:type="paragraph" w:styleId="BodyText">
    <w:name w:val="Body Text"/>
    <w:basedOn w:val="Normal"/>
    <w:link w:val="BodyTextChar"/>
    <w:rsid w:val="00E0108B"/>
    <w:pPr>
      <w:spacing w:after="120"/>
    </w:pPr>
  </w:style>
  <w:style w:type="character" w:customStyle="1" w:styleId="BodyTextChar">
    <w:name w:val="Body Text Char"/>
    <w:basedOn w:val="DefaultParagraphFont"/>
    <w:link w:val="BodyText"/>
    <w:rsid w:val="00E0108B"/>
    <w:rPr>
      <w:sz w:val="22"/>
    </w:rPr>
  </w:style>
  <w:style w:type="paragraph" w:styleId="BodyTextIndent">
    <w:name w:val="Body Text Indent"/>
    <w:basedOn w:val="Normal"/>
    <w:link w:val="BodyTextIndentChar"/>
    <w:rsid w:val="00E0108B"/>
    <w:pPr>
      <w:spacing w:after="120"/>
      <w:ind w:left="283"/>
    </w:pPr>
  </w:style>
  <w:style w:type="character" w:customStyle="1" w:styleId="BodyTextIndentChar">
    <w:name w:val="Body Text Indent Char"/>
    <w:basedOn w:val="DefaultParagraphFont"/>
    <w:link w:val="BodyTextIndent"/>
    <w:rsid w:val="00E0108B"/>
    <w:rPr>
      <w:sz w:val="22"/>
    </w:rPr>
  </w:style>
  <w:style w:type="paragraph" w:styleId="ListContinue">
    <w:name w:val="List Continue"/>
    <w:basedOn w:val="Normal"/>
    <w:rsid w:val="00E0108B"/>
    <w:pPr>
      <w:spacing w:after="120"/>
      <w:ind w:left="283"/>
    </w:pPr>
  </w:style>
  <w:style w:type="paragraph" w:styleId="ListContinue2">
    <w:name w:val="List Continue 2"/>
    <w:basedOn w:val="Normal"/>
    <w:rsid w:val="00E0108B"/>
    <w:pPr>
      <w:spacing w:after="120"/>
      <w:ind w:left="566"/>
    </w:pPr>
  </w:style>
  <w:style w:type="paragraph" w:styleId="ListContinue3">
    <w:name w:val="List Continue 3"/>
    <w:basedOn w:val="Normal"/>
    <w:rsid w:val="00E0108B"/>
    <w:pPr>
      <w:spacing w:after="120"/>
      <w:ind w:left="849"/>
    </w:pPr>
  </w:style>
  <w:style w:type="paragraph" w:styleId="ListContinue4">
    <w:name w:val="List Continue 4"/>
    <w:basedOn w:val="Normal"/>
    <w:rsid w:val="00E0108B"/>
    <w:pPr>
      <w:spacing w:after="120"/>
      <w:ind w:left="1132"/>
    </w:pPr>
  </w:style>
  <w:style w:type="paragraph" w:styleId="ListContinue5">
    <w:name w:val="List Continue 5"/>
    <w:basedOn w:val="Normal"/>
    <w:rsid w:val="00E0108B"/>
    <w:pPr>
      <w:spacing w:after="120"/>
      <w:ind w:left="1415"/>
    </w:pPr>
  </w:style>
  <w:style w:type="paragraph" w:styleId="MessageHeader">
    <w:name w:val="Message Header"/>
    <w:basedOn w:val="Normal"/>
    <w:link w:val="MessageHeaderChar"/>
    <w:rsid w:val="00E010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0108B"/>
    <w:rPr>
      <w:rFonts w:ascii="Arial" w:hAnsi="Arial" w:cs="Arial"/>
      <w:sz w:val="22"/>
      <w:shd w:val="pct20" w:color="auto" w:fill="auto"/>
    </w:rPr>
  </w:style>
  <w:style w:type="paragraph" w:styleId="Subtitle">
    <w:name w:val="Subtitle"/>
    <w:basedOn w:val="Normal"/>
    <w:link w:val="SubtitleChar"/>
    <w:qFormat/>
    <w:rsid w:val="00E0108B"/>
    <w:pPr>
      <w:spacing w:after="60"/>
      <w:jc w:val="center"/>
      <w:outlineLvl w:val="1"/>
    </w:pPr>
    <w:rPr>
      <w:rFonts w:ascii="Arial" w:hAnsi="Arial" w:cs="Arial"/>
    </w:rPr>
  </w:style>
  <w:style w:type="character" w:customStyle="1" w:styleId="SubtitleChar">
    <w:name w:val="Subtitle Char"/>
    <w:basedOn w:val="DefaultParagraphFont"/>
    <w:link w:val="Subtitle"/>
    <w:rsid w:val="00E0108B"/>
    <w:rPr>
      <w:rFonts w:ascii="Arial" w:hAnsi="Arial" w:cs="Arial"/>
      <w:sz w:val="22"/>
    </w:rPr>
  </w:style>
  <w:style w:type="paragraph" w:styleId="Salutation">
    <w:name w:val="Salutation"/>
    <w:basedOn w:val="Normal"/>
    <w:next w:val="Normal"/>
    <w:link w:val="SalutationChar"/>
    <w:rsid w:val="00E0108B"/>
  </w:style>
  <w:style w:type="character" w:customStyle="1" w:styleId="SalutationChar">
    <w:name w:val="Salutation Char"/>
    <w:basedOn w:val="DefaultParagraphFont"/>
    <w:link w:val="Salutation"/>
    <w:rsid w:val="00E0108B"/>
    <w:rPr>
      <w:sz w:val="22"/>
    </w:rPr>
  </w:style>
  <w:style w:type="paragraph" w:styleId="Date">
    <w:name w:val="Date"/>
    <w:basedOn w:val="Normal"/>
    <w:next w:val="Normal"/>
    <w:link w:val="DateChar"/>
    <w:rsid w:val="00E0108B"/>
  </w:style>
  <w:style w:type="character" w:customStyle="1" w:styleId="DateChar">
    <w:name w:val="Date Char"/>
    <w:basedOn w:val="DefaultParagraphFont"/>
    <w:link w:val="Date"/>
    <w:rsid w:val="00E0108B"/>
    <w:rPr>
      <w:sz w:val="22"/>
    </w:rPr>
  </w:style>
  <w:style w:type="paragraph" w:styleId="BodyTextFirstIndent">
    <w:name w:val="Body Text First Indent"/>
    <w:basedOn w:val="BodyText"/>
    <w:link w:val="BodyTextFirstIndentChar"/>
    <w:rsid w:val="00E0108B"/>
    <w:pPr>
      <w:ind w:firstLine="210"/>
    </w:pPr>
  </w:style>
  <w:style w:type="character" w:customStyle="1" w:styleId="BodyTextFirstIndentChar">
    <w:name w:val="Body Text First Indent Char"/>
    <w:basedOn w:val="BodyTextChar"/>
    <w:link w:val="BodyTextFirstIndent"/>
    <w:rsid w:val="00E0108B"/>
    <w:rPr>
      <w:sz w:val="22"/>
    </w:rPr>
  </w:style>
  <w:style w:type="paragraph" w:styleId="BodyTextFirstIndent2">
    <w:name w:val="Body Text First Indent 2"/>
    <w:basedOn w:val="BodyTextIndent"/>
    <w:link w:val="BodyTextFirstIndent2Char"/>
    <w:rsid w:val="00E0108B"/>
    <w:pPr>
      <w:ind w:firstLine="210"/>
    </w:pPr>
  </w:style>
  <w:style w:type="character" w:customStyle="1" w:styleId="BodyTextFirstIndent2Char">
    <w:name w:val="Body Text First Indent 2 Char"/>
    <w:basedOn w:val="BodyTextIndentChar"/>
    <w:link w:val="BodyTextFirstIndent2"/>
    <w:rsid w:val="00E0108B"/>
    <w:rPr>
      <w:sz w:val="22"/>
    </w:rPr>
  </w:style>
  <w:style w:type="paragraph" w:styleId="BodyText2">
    <w:name w:val="Body Text 2"/>
    <w:basedOn w:val="Normal"/>
    <w:link w:val="BodyText2Char"/>
    <w:rsid w:val="00E0108B"/>
    <w:pPr>
      <w:spacing w:after="120" w:line="480" w:lineRule="auto"/>
    </w:pPr>
  </w:style>
  <w:style w:type="character" w:customStyle="1" w:styleId="BodyText2Char">
    <w:name w:val="Body Text 2 Char"/>
    <w:basedOn w:val="DefaultParagraphFont"/>
    <w:link w:val="BodyText2"/>
    <w:rsid w:val="00E0108B"/>
    <w:rPr>
      <w:sz w:val="22"/>
    </w:rPr>
  </w:style>
  <w:style w:type="paragraph" w:styleId="BodyText3">
    <w:name w:val="Body Text 3"/>
    <w:basedOn w:val="Normal"/>
    <w:link w:val="BodyText3Char"/>
    <w:rsid w:val="00E0108B"/>
    <w:pPr>
      <w:spacing w:after="120"/>
    </w:pPr>
    <w:rPr>
      <w:sz w:val="16"/>
      <w:szCs w:val="16"/>
    </w:rPr>
  </w:style>
  <w:style w:type="character" w:customStyle="1" w:styleId="BodyText3Char">
    <w:name w:val="Body Text 3 Char"/>
    <w:basedOn w:val="DefaultParagraphFont"/>
    <w:link w:val="BodyText3"/>
    <w:rsid w:val="00E0108B"/>
    <w:rPr>
      <w:sz w:val="16"/>
      <w:szCs w:val="16"/>
    </w:rPr>
  </w:style>
  <w:style w:type="paragraph" w:styleId="BodyTextIndent2">
    <w:name w:val="Body Text Indent 2"/>
    <w:basedOn w:val="Normal"/>
    <w:link w:val="BodyTextIndent2Char"/>
    <w:rsid w:val="00E0108B"/>
    <w:pPr>
      <w:spacing w:after="120" w:line="480" w:lineRule="auto"/>
      <w:ind w:left="283"/>
    </w:pPr>
  </w:style>
  <w:style w:type="character" w:customStyle="1" w:styleId="BodyTextIndent2Char">
    <w:name w:val="Body Text Indent 2 Char"/>
    <w:basedOn w:val="DefaultParagraphFont"/>
    <w:link w:val="BodyTextIndent2"/>
    <w:rsid w:val="00E0108B"/>
    <w:rPr>
      <w:sz w:val="22"/>
    </w:rPr>
  </w:style>
  <w:style w:type="paragraph" w:styleId="BodyTextIndent3">
    <w:name w:val="Body Text Indent 3"/>
    <w:basedOn w:val="Normal"/>
    <w:link w:val="BodyTextIndent3Char"/>
    <w:rsid w:val="00E0108B"/>
    <w:pPr>
      <w:spacing w:after="120"/>
      <w:ind w:left="283"/>
    </w:pPr>
    <w:rPr>
      <w:sz w:val="16"/>
      <w:szCs w:val="16"/>
    </w:rPr>
  </w:style>
  <w:style w:type="character" w:customStyle="1" w:styleId="BodyTextIndent3Char">
    <w:name w:val="Body Text Indent 3 Char"/>
    <w:basedOn w:val="DefaultParagraphFont"/>
    <w:link w:val="BodyTextIndent3"/>
    <w:rsid w:val="00E0108B"/>
    <w:rPr>
      <w:sz w:val="16"/>
      <w:szCs w:val="16"/>
    </w:rPr>
  </w:style>
  <w:style w:type="paragraph" w:styleId="BlockText">
    <w:name w:val="Block Text"/>
    <w:basedOn w:val="Normal"/>
    <w:rsid w:val="00E0108B"/>
    <w:pPr>
      <w:spacing w:after="120"/>
      <w:ind w:left="1440" w:right="1440"/>
    </w:pPr>
  </w:style>
  <w:style w:type="character" w:styleId="Hyperlink">
    <w:name w:val="Hyperlink"/>
    <w:basedOn w:val="DefaultParagraphFont"/>
    <w:rsid w:val="00E0108B"/>
    <w:rPr>
      <w:color w:val="0000FF"/>
      <w:u w:val="single"/>
    </w:rPr>
  </w:style>
  <w:style w:type="character" w:styleId="FollowedHyperlink">
    <w:name w:val="FollowedHyperlink"/>
    <w:basedOn w:val="DefaultParagraphFont"/>
    <w:rsid w:val="00E0108B"/>
    <w:rPr>
      <w:color w:val="800080"/>
      <w:u w:val="single"/>
    </w:rPr>
  </w:style>
  <w:style w:type="character" w:styleId="Strong">
    <w:name w:val="Strong"/>
    <w:basedOn w:val="DefaultParagraphFont"/>
    <w:qFormat/>
    <w:rsid w:val="00E0108B"/>
    <w:rPr>
      <w:b/>
      <w:bCs/>
    </w:rPr>
  </w:style>
  <w:style w:type="character" w:styleId="Emphasis">
    <w:name w:val="Emphasis"/>
    <w:basedOn w:val="DefaultParagraphFont"/>
    <w:qFormat/>
    <w:rsid w:val="00E0108B"/>
    <w:rPr>
      <w:i/>
      <w:iCs/>
    </w:rPr>
  </w:style>
  <w:style w:type="paragraph" w:styleId="DocumentMap">
    <w:name w:val="Document Map"/>
    <w:basedOn w:val="Normal"/>
    <w:link w:val="DocumentMapChar"/>
    <w:rsid w:val="00E0108B"/>
    <w:pPr>
      <w:shd w:val="clear" w:color="auto" w:fill="000080"/>
    </w:pPr>
    <w:rPr>
      <w:rFonts w:ascii="Tahoma" w:hAnsi="Tahoma" w:cs="Tahoma"/>
    </w:rPr>
  </w:style>
  <w:style w:type="character" w:customStyle="1" w:styleId="DocumentMapChar">
    <w:name w:val="Document Map Char"/>
    <w:basedOn w:val="DefaultParagraphFont"/>
    <w:link w:val="DocumentMap"/>
    <w:rsid w:val="00E0108B"/>
    <w:rPr>
      <w:rFonts w:ascii="Tahoma" w:hAnsi="Tahoma" w:cs="Tahoma"/>
      <w:sz w:val="22"/>
      <w:shd w:val="clear" w:color="auto" w:fill="000080"/>
    </w:rPr>
  </w:style>
  <w:style w:type="paragraph" w:styleId="PlainText">
    <w:name w:val="Plain Text"/>
    <w:basedOn w:val="Normal"/>
    <w:link w:val="PlainTextChar"/>
    <w:rsid w:val="00E0108B"/>
    <w:rPr>
      <w:rFonts w:ascii="Courier New" w:hAnsi="Courier New" w:cs="Courier New"/>
      <w:sz w:val="20"/>
    </w:rPr>
  </w:style>
  <w:style w:type="character" w:customStyle="1" w:styleId="PlainTextChar">
    <w:name w:val="Plain Text Char"/>
    <w:basedOn w:val="DefaultParagraphFont"/>
    <w:link w:val="PlainText"/>
    <w:rsid w:val="00E0108B"/>
    <w:rPr>
      <w:rFonts w:ascii="Courier New" w:hAnsi="Courier New" w:cs="Courier New"/>
    </w:rPr>
  </w:style>
  <w:style w:type="paragraph" w:styleId="E-mailSignature">
    <w:name w:val="E-mail Signature"/>
    <w:basedOn w:val="Normal"/>
    <w:link w:val="E-mailSignatureChar"/>
    <w:rsid w:val="00E0108B"/>
  </w:style>
  <w:style w:type="character" w:customStyle="1" w:styleId="E-mailSignatureChar">
    <w:name w:val="E-mail Signature Char"/>
    <w:basedOn w:val="DefaultParagraphFont"/>
    <w:link w:val="E-mailSignature"/>
    <w:rsid w:val="00E0108B"/>
    <w:rPr>
      <w:sz w:val="22"/>
    </w:rPr>
  </w:style>
  <w:style w:type="paragraph" w:styleId="NormalWeb">
    <w:name w:val="Normal (Web)"/>
    <w:basedOn w:val="Normal"/>
    <w:rsid w:val="00E0108B"/>
  </w:style>
  <w:style w:type="character" w:styleId="HTMLAcronym">
    <w:name w:val="HTML Acronym"/>
    <w:basedOn w:val="DefaultParagraphFont"/>
    <w:rsid w:val="00E0108B"/>
  </w:style>
  <w:style w:type="paragraph" w:styleId="HTMLAddress">
    <w:name w:val="HTML Address"/>
    <w:basedOn w:val="Normal"/>
    <w:link w:val="HTMLAddressChar"/>
    <w:rsid w:val="00E0108B"/>
    <w:rPr>
      <w:i/>
      <w:iCs/>
    </w:rPr>
  </w:style>
  <w:style w:type="character" w:customStyle="1" w:styleId="HTMLAddressChar">
    <w:name w:val="HTML Address Char"/>
    <w:basedOn w:val="DefaultParagraphFont"/>
    <w:link w:val="HTMLAddress"/>
    <w:rsid w:val="00E0108B"/>
    <w:rPr>
      <w:i/>
      <w:iCs/>
      <w:sz w:val="22"/>
    </w:rPr>
  </w:style>
  <w:style w:type="character" w:styleId="HTMLCite">
    <w:name w:val="HTML Cite"/>
    <w:basedOn w:val="DefaultParagraphFont"/>
    <w:rsid w:val="00E0108B"/>
    <w:rPr>
      <w:i/>
      <w:iCs/>
    </w:rPr>
  </w:style>
  <w:style w:type="character" w:styleId="HTMLCode">
    <w:name w:val="HTML Code"/>
    <w:basedOn w:val="DefaultParagraphFont"/>
    <w:rsid w:val="00E0108B"/>
    <w:rPr>
      <w:rFonts w:ascii="Courier New" w:hAnsi="Courier New" w:cs="Courier New"/>
      <w:sz w:val="20"/>
      <w:szCs w:val="20"/>
    </w:rPr>
  </w:style>
  <w:style w:type="character" w:styleId="HTMLDefinition">
    <w:name w:val="HTML Definition"/>
    <w:basedOn w:val="DefaultParagraphFont"/>
    <w:rsid w:val="00E0108B"/>
    <w:rPr>
      <w:i/>
      <w:iCs/>
    </w:rPr>
  </w:style>
  <w:style w:type="character" w:styleId="HTMLKeyboard">
    <w:name w:val="HTML Keyboard"/>
    <w:basedOn w:val="DefaultParagraphFont"/>
    <w:rsid w:val="00E0108B"/>
    <w:rPr>
      <w:rFonts w:ascii="Courier New" w:hAnsi="Courier New" w:cs="Courier New"/>
      <w:sz w:val="20"/>
      <w:szCs w:val="20"/>
    </w:rPr>
  </w:style>
  <w:style w:type="paragraph" w:styleId="HTMLPreformatted">
    <w:name w:val="HTML Preformatted"/>
    <w:basedOn w:val="Normal"/>
    <w:link w:val="HTMLPreformattedChar"/>
    <w:rsid w:val="00E0108B"/>
    <w:rPr>
      <w:rFonts w:ascii="Courier New" w:hAnsi="Courier New" w:cs="Courier New"/>
      <w:sz w:val="20"/>
    </w:rPr>
  </w:style>
  <w:style w:type="character" w:customStyle="1" w:styleId="HTMLPreformattedChar">
    <w:name w:val="HTML Preformatted Char"/>
    <w:basedOn w:val="DefaultParagraphFont"/>
    <w:link w:val="HTMLPreformatted"/>
    <w:rsid w:val="00E0108B"/>
    <w:rPr>
      <w:rFonts w:ascii="Courier New" w:hAnsi="Courier New" w:cs="Courier New"/>
    </w:rPr>
  </w:style>
  <w:style w:type="character" w:styleId="HTMLSample">
    <w:name w:val="HTML Sample"/>
    <w:basedOn w:val="DefaultParagraphFont"/>
    <w:rsid w:val="00E0108B"/>
    <w:rPr>
      <w:rFonts w:ascii="Courier New" w:hAnsi="Courier New" w:cs="Courier New"/>
    </w:rPr>
  </w:style>
  <w:style w:type="character" w:styleId="HTMLTypewriter">
    <w:name w:val="HTML Typewriter"/>
    <w:basedOn w:val="DefaultParagraphFont"/>
    <w:rsid w:val="00E0108B"/>
    <w:rPr>
      <w:rFonts w:ascii="Courier New" w:hAnsi="Courier New" w:cs="Courier New"/>
      <w:sz w:val="20"/>
      <w:szCs w:val="20"/>
    </w:rPr>
  </w:style>
  <w:style w:type="character" w:styleId="HTMLVariable">
    <w:name w:val="HTML Variable"/>
    <w:basedOn w:val="DefaultParagraphFont"/>
    <w:rsid w:val="00E0108B"/>
    <w:rPr>
      <w:i/>
      <w:iCs/>
    </w:rPr>
  </w:style>
  <w:style w:type="paragraph" w:styleId="CommentSubject">
    <w:name w:val="annotation subject"/>
    <w:basedOn w:val="CommentText"/>
    <w:next w:val="CommentText"/>
    <w:link w:val="CommentSubjectChar"/>
    <w:rsid w:val="00E0108B"/>
    <w:rPr>
      <w:b/>
      <w:bCs/>
    </w:rPr>
  </w:style>
  <w:style w:type="character" w:customStyle="1" w:styleId="CommentSubjectChar">
    <w:name w:val="Comment Subject Char"/>
    <w:basedOn w:val="CommentTextChar"/>
    <w:link w:val="CommentSubject"/>
    <w:rsid w:val="00E0108B"/>
    <w:rPr>
      <w:b/>
      <w:bCs/>
    </w:rPr>
  </w:style>
  <w:style w:type="numbering" w:styleId="1ai">
    <w:name w:val="Outline List 1"/>
    <w:basedOn w:val="NoList"/>
    <w:rsid w:val="00E0108B"/>
    <w:pPr>
      <w:numPr>
        <w:numId w:val="14"/>
      </w:numPr>
    </w:pPr>
  </w:style>
  <w:style w:type="numbering" w:styleId="111111">
    <w:name w:val="Outline List 2"/>
    <w:basedOn w:val="NoList"/>
    <w:rsid w:val="00E0108B"/>
    <w:pPr>
      <w:numPr>
        <w:numId w:val="15"/>
      </w:numPr>
    </w:pPr>
  </w:style>
  <w:style w:type="numbering" w:styleId="ArticleSection">
    <w:name w:val="Outline List 3"/>
    <w:basedOn w:val="NoList"/>
    <w:rsid w:val="00E0108B"/>
    <w:pPr>
      <w:numPr>
        <w:numId w:val="17"/>
      </w:numPr>
    </w:pPr>
  </w:style>
  <w:style w:type="table" w:styleId="TableSimple1">
    <w:name w:val="Table Simple 1"/>
    <w:basedOn w:val="TableNormal"/>
    <w:rsid w:val="00E0108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108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10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010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10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108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108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108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108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108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108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108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108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108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108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010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108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108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108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10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10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108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108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108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108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108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10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10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10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108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10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0108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108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108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0108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108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010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108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108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0108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108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108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0108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0108B"/>
    <w:rPr>
      <w:rFonts w:eastAsia="Times New Roman" w:cs="Times New Roman"/>
      <w:b/>
      <w:kern w:val="28"/>
      <w:sz w:val="24"/>
      <w:lang w:eastAsia="en-AU"/>
    </w:rPr>
  </w:style>
  <w:style w:type="paragraph" w:customStyle="1" w:styleId="ETAsubitem">
    <w:name w:val="ETA(subitem)"/>
    <w:basedOn w:val="OPCParaBase"/>
    <w:rsid w:val="00E0108B"/>
    <w:pPr>
      <w:tabs>
        <w:tab w:val="right" w:pos="340"/>
      </w:tabs>
      <w:spacing w:before="60" w:line="240" w:lineRule="auto"/>
      <w:ind w:left="454" w:hanging="454"/>
    </w:pPr>
    <w:rPr>
      <w:sz w:val="20"/>
    </w:rPr>
  </w:style>
  <w:style w:type="paragraph" w:customStyle="1" w:styleId="ETApara">
    <w:name w:val="ETA(para)"/>
    <w:basedOn w:val="OPCParaBase"/>
    <w:rsid w:val="00E0108B"/>
    <w:pPr>
      <w:tabs>
        <w:tab w:val="right" w:pos="754"/>
      </w:tabs>
      <w:spacing w:before="60" w:line="240" w:lineRule="auto"/>
      <w:ind w:left="828" w:hanging="828"/>
    </w:pPr>
    <w:rPr>
      <w:sz w:val="20"/>
    </w:rPr>
  </w:style>
  <w:style w:type="paragraph" w:customStyle="1" w:styleId="ETAsubpara">
    <w:name w:val="ETA(subpara)"/>
    <w:basedOn w:val="OPCParaBase"/>
    <w:rsid w:val="00E0108B"/>
    <w:pPr>
      <w:tabs>
        <w:tab w:val="right" w:pos="1083"/>
      </w:tabs>
      <w:spacing w:before="60" w:line="240" w:lineRule="auto"/>
      <w:ind w:left="1191" w:hanging="1191"/>
    </w:pPr>
    <w:rPr>
      <w:sz w:val="20"/>
    </w:rPr>
  </w:style>
  <w:style w:type="paragraph" w:customStyle="1" w:styleId="ETAsub-subpara">
    <w:name w:val="ETA(sub-subpara)"/>
    <w:basedOn w:val="OPCParaBase"/>
    <w:rsid w:val="00E0108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0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16EC-E309-4A38-BEF9-A1FC7DFF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7</Pages>
  <Words>5516</Words>
  <Characters>31442</Characters>
  <Application>Microsoft Office Word</Application>
  <DocSecurity>0</DocSecurity>
  <PresentationFormat/>
  <Lines>262</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2023-06-08T01:52:00Z</dcterms:created>
  <dcterms:modified xsi:type="dcterms:W3CDTF">2023-06-08T01:52:00Z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Anti-Corruption Commission Regulations 2023</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OPC66412</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ies>
</file>