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D3196" w14:textId="61C37714" w:rsidR="00CC2E84" w:rsidRPr="005A7070" w:rsidRDefault="00CC2E84" w:rsidP="005A7070">
      <w:pPr>
        <w:autoSpaceDE w:val="0"/>
        <w:autoSpaceDN w:val="0"/>
        <w:adjustRightInd w:val="0"/>
        <w:spacing w:after="0" w:line="240" w:lineRule="auto"/>
        <w:jc w:val="center"/>
        <w:rPr>
          <w:rFonts w:ascii="Times New Roman" w:hAnsi="Times New Roman" w:cs="Times New Roman"/>
          <w:color w:val="FF0000"/>
          <w:sz w:val="24"/>
          <w:szCs w:val="24"/>
        </w:rPr>
      </w:pPr>
      <w:r w:rsidRPr="005A7070">
        <w:rPr>
          <w:rFonts w:ascii="Times New Roman" w:hAnsi="Times New Roman" w:cs="Times New Roman"/>
          <w:b/>
          <w:bCs/>
          <w:color w:val="000000"/>
          <w:sz w:val="24"/>
          <w:szCs w:val="24"/>
        </w:rPr>
        <w:t>EXPLANATORY STATEMENT</w:t>
      </w:r>
    </w:p>
    <w:p w14:paraId="30F42933" w14:textId="77777777" w:rsidR="00CC2E84" w:rsidRPr="005A7070" w:rsidRDefault="00CC2E84" w:rsidP="005A7070">
      <w:pPr>
        <w:autoSpaceDE w:val="0"/>
        <w:autoSpaceDN w:val="0"/>
        <w:adjustRightInd w:val="0"/>
        <w:spacing w:after="0" w:line="240" w:lineRule="auto"/>
        <w:jc w:val="center"/>
        <w:rPr>
          <w:rFonts w:ascii="Times New Roman" w:hAnsi="Times New Roman" w:cs="Times New Roman"/>
          <w:b/>
          <w:bCs/>
          <w:color w:val="000000"/>
          <w:sz w:val="24"/>
          <w:szCs w:val="24"/>
        </w:rPr>
      </w:pPr>
    </w:p>
    <w:p w14:paraId="21DD5DF9" w14:textId="0335F6BD" w:rsidR="00CC2E84" w:rsidRPr="005A7070" w:rsidRDefault="00C4708E" w:rsidP="005A7070">
      <w:pPr>
        <w:autoSpaceDE w:val="0"/>
        <w:autoSpaceDN w:val="0"/>
        <w:adjustRightInd w:val="0"/>
        <w:spacing w:after="0" w:line="240" w:lineRule="auto"/>
        <w:jc w:val="center"/>
        <w:rPr>
          <w:rFonts w:ascii="Times New Roman" w:hAnsi="Times New Roman" w:cs="Times New Roman"/>
          <w:b/>
          <w:bCs/>
          <w:i/>
          <w:iCs/>
          <w:sz w:val="24"/>
          <w:szCs w:val="24"/>
        </w:rPr>
      </w:pPr>
      <w:r w:rsidRPr="005A7070">
        <w:rPr>
          <w:rFonts w:ascii="Times New Roman" w:hAnsi="Times New Roman" w:cs="Times New Roman"/>
          <w:b/>
          <w:bCs/>
          <w:i/>
          <w:iCs/>
          <w:sz w:val="24"/>
          <w:szCs w:val="24"/>
        </w:rPr>
        <w:t>National Health Act 1953</w:t>
      </w:r>
    </w:p>
    <w:p w14:paraId="446AE822" w14:textId="77777777" w:rsidR="00CC2E84" w:rsidRPr="005A7070" w:rsidRDefault="00CC2E84" w:rsidP="005A7070">
      <w:pPr>
        <w:autoSpaceDE w:val="0"/>
        <w:autoSpaceDN w:val="0"/>
        <w:adjustRightInd w:val="0"/>
        <w:spacing w:after="0" w:line="240" w:lineRule="auto"/>
        <w:jc w:val="center"/>
        <w:rPr>
          <w:rFonts w:ascii="Times New Roman" w:hAnsi="Times New Roman" w:cs="Times New Roman"/>
          <w:b/>
          <w:bCs/>
          <w:i/>
          <w:iCs/>
          <w:sz w:val="24"/>
          <w:szCs w:val="24"/>
        </w:rPr>
      </w:pPr>
    </w:p>
    <w:p w14:paraId="54582F8D" w14:textId="1A3DA845" w:rsidR="00CC2E84" w:rsidRPr="005A7070" w:rsidRDefault="00C4708E" w:rsidP="005A7070">
      <w:pPr>
        <w:autoSpaceDE w:val="0"/>
        <w:autoSpaceDN w:val="0"/>
        <w:adjustRightInd w:val="0"/>
        <w:spacing w:after="0" w:line="240" w:lineRule="auto"/>
        <w:jc w:val="center"/>
        <w:rPr>
          <w:rFonts w:ascii="Times New Roman" w:hAnsi="Times New Roman" w:cs="Times New Roman"/>
          <w:b/>
          <w:bCs/>
          <w:i/>
          <w:iCs/>
          <w:sz w:val="24"/>
          <w:szCs w:val="24"/>
        </w:rPr>
      </w:pPr>
      <w:r w:rsidRPr="005A7070">
        <w:rPr>
          <w:rFonts w:ascii="Times New Roman" w:hAnsi="Times New Roman" w:cs="Times New Roman"/>
          <w:b/>
          <w:bCs/>
          <w:i/>
          <w:iCs/>
          <w:sz w:val="24"/>
          <w:szCs w:val="24"/>
        </w:rPr>
        <w:t>National Health (Transitional Arrangements for Opioid Dependence Treatment Medicines) Special Arrangement 2023</w:t>
      </w:r>
    </w:p>
    <w:p w14:paraId="795D6116" w14:textId="77777777" w:rsidR="000A1281" w:rsidRPr="005A7070" w:rsidRDefault="000A1281" w:rsidP="005A7070">
      <w:pPr>
        <w:autoSpaceDE w:val="0"/>
        <w:autoSpaceDN w:val="0"/>
        <w:adjustRightInd w:val="0"/>
        <w:spacing w:after="0" w:line="240" w:lineRule="auto"/>
        <w:jc w:val="center"/>
        <w:rPr>
          <w:rFonts w:ascii="Times New Roman" w:hAnsi="Times New Roman" w:cs="Times New Roman"/>
          <w:b/>
          <w:bCs/>
          <w:i/>
          <w:iCs/>
          <w:sz w:val="24"/>
          <w:szCs w:val="24"/>
        </w:rPr>
      </w:pPr>
    </w:p>
    <w:p w14:paraId="7272F4B9" w14:textId="17F6C9F3" w:rsidR="000A1281" w:rsidRPr="005A7070" w:rsidRDefault="000A1281" w:rsidP="005A7070">
      <w:pPr>
        <w:autoSpaceDE w:val="0"/>
        <w:autoSpaceDN w:val="0"/>
        <w:adjustRightInd w:val="0"/>
        <w:spacing w:after="0" w:line="240" w:lineRule="auto"/>
        <w:jc w:val="center"/>
        <w:rPr>
          <w:rFonts w:ascii="Times New Roman" w:hAnsi="Times New Roman" w:cs="Times New Roman"/>
          <w:b/>
          <w:bCs/>
          <w:i/>
          <w:iCs/>
          <w:sz w:val="24"/>
          <w:szCs w:val="24"/>
        </w:rPr>
      </w:pPr>
      <w:r w:rsidRPr="005A7070">
        <w:rPr>
          <w:rFonts w:ascii="Times New Roman" w:hAnsi="Times New Roman" w:cs="Times New Roman"/>
          <w:b/>
          <w:bCs/>
          <w:sz w:val="24"/>
          <w:szCs w:val="24"/>
        </w:rPr>
        <w:t>PB 61 of 2023</w:t>
      </w:r>
    </w:p>
    <w:p w14:paraId="56250DD6" w14:textId="77777777" w:rsidR="00CC2E84" w:rsidRPr="005A7070" w:rsidRDefault="00CC2E84" w:rsidP="005A7070">
      <w:pPr>
        <w:autoSpaceDE w:val="0"/>
        <w:autoSpaceDN w:val="0"/>
        <w:adjustRightInd w:val="0"/>
        <w:spacing w:after="0" w:line="240" w:lineRule="auto"/>
        <w:rPr>
          <w:rFonts w:ascii="Times New Roman" w:hAnsi="Times New Roman" w:cs="Times New Roman"/>
          <w:b/>
          <w:bCs/>
          <w:i/>
          <w:iCs/>
          <w:sz w:val="24"/>
          <w:szCs w:val="24"/>
        </w:rPr>
      </w:pPr>
    </w:p>
    <w:p w14:paraId="6690ADDF" w14:textId="2A393848" w:rsidR="00CC2E84" w:rsidRPr="005A7070" w:rsidRDefault="00CC2E84" w:rsidP="005A7070">
      <w:pPr>
        <w:spacing w:after="0" w:line="240" w:lineRule="auto"/>
        <w:rPr>
          <w:rFonts w:ascii="Times New Roman" w:eastAsia="Times New Roman" w:hAnsi="Times New Roman" w:cs="Times New Roman"/>
          <w:b/>
          <w:bCs/>
          <w:sz w:val="24"/>
          <w:szCs w:val="24"/>
          <w:lang w:eastAsia="en-AU"/>
        </w:rPr>
      </w:pPr>
      <w:r w:rsidRPr="005A7070">
        <w:rPr>
          <w:rFonts w:ascii="Times New Roman" w:eastAsia="Times New Roman" w:hAnsi="Times New Roman" w:cs="Times New Roman"/>
          <w:b/>
          <w:bCs/>
          <w:sz w:val="24"/>
          <w:szCs w:val="24"/>
          <w:lang w:eastAsia="en-AU"/>
        </w:rPr>
        <w:t xml:space="preserve">Purpose </w:t>
      </w:r>
    </w:p>
    <w:p w14:paraId="04FBD73F" w14:textId="77777777" w:rsidR="00B41FF0" w:rsidRPr="005A7070" w:rsidRDefault="00B41FF0" w:rsidP="005A7070">
      <w:pPr>
        <w:autoSpaceDE w:val="0"/>
        <w:autoSpaceDN w:val="0"/>
        <w:adjustRightInd w:val="0"/>
        <w:spacing w:after="0" w:line="240" w:lineRule="auto"/>
        <w:rPr>
          <w:rFonts w:ascii="Times New Roman" w:hAnsi="Times New Roman" w:cs="Times New Roman"/>
          <w:sz w:val="24"/>
          <w:szCs w:val="24"/>
        </w:rPr>
      </w:pPr>
    </w:p>
    <w:p w14:paraId="19DD4C04" w14:textId="7EE4AE4E" w:rsidR="00C718E8" w:rsidRPr="005A7070" w:rsidRDefault="00C718E8" w:rsidP="005A7070">
      <w:pPr>
        <w:autoSpaceDE w:val="0"/>
        <w:autoSpaceDN w:val="0"/>
        <w:adjustRightInd w:val="0"/>
        <w:spacing w:after="0" w:line="240" w:lineRule="auto"/>
        <w:rPr>
          <w:rFonts w:ascii="Times New Roman" w:hAnsi="Times New Roman" w:cs="Times New Roman"/>
          <w:sz w:val="24"/>
          <w:szCs w:val="24"/>
        </w:rPr>
      </w:pPr>
      <w:r w:rsidRPr="005A7070">
        <w:rPr>
          <w:rFonts w:ascii="Times New Roman" w:hAnsi="Times New Roman" w:cs="Times New Roman"/>
          <w:sz w:val="24"/>
          <w:szCs w:val="24"/>
        </w:rPr>
        <w:t>The</w:t>
      </w:r>
      <w:r w:rsidR="004A7212" w:rsidRPr="005A7070">
        <w:rPr>
          <w:rFonts w:ascii="Times New Roman" w:hAnsi="Times New Roman" w:cs="Times New Roman"/>
          <w:sz w:val="24"/>
          <w:szCs w:val="24"/>
        </w:rPr>
        <w:t xml:space="preserve"> purpose of the</w:t>
      </w:r>
      <w:r w:rsidRPr="005A7070">
        <w:rPr>
          <w:rFonts w:ascii="Times New Roman" w:hAnsi="Times New Roman" w:cs="Times New Roman"/>
          <w:sz w:val="24"/>
          <w:szCs w:val="24"/>
        </w:rPr>
        <w:t xml:space="preserve"> </w:t>
      </w:r>
      <w:r w:rsidR="00B84770" w:rsidRPr="005A7070">
        <w:rPr>
          <w:rFonts w:ascii="Times New Roman" w:hAnsi="Times New Roman" w:cs="Times New Roman"/>
          <w:i/>
          <w:iCs/>
          <w:sz w:val="24"/>
          <w:szCs w:val="24"/>
        </w:rPr>
        <w:t>National Health (Transitional Arrangements for Opioid Dependence Treatment Medicines) Special Arrangement 2023</w:t>
      </w:r>
      <w:r w:rsidRPr="005A7070">
        <w:rPr>
          <w:rFonts w:ascii="Times New Roman" w:hAnsi="Times New Roman" w:cs="Times New Roman"/>
          <w:sz w:val="24"/>
          <w:szCs w:val="24"/>
        </w:rPr>
        <w:t xml:space="preserve"> </w:t>
      </w:r>
      <w:r w:rsidR="00EB3B07" w:rsidRPr="005A7070">
        <w:rPr>
          <w:rFonts w:ascii="Times New Roman" w:hAnsi="Times New Roman" w:cs="Times New Roman"/>
          <w:sz w:val="24"/>
          <w:szCs w:val="24"/>
        </w:rPr>
        <w:t>(PB 61 of 2023) (</w:t>
      </w:r>
      <w:r w:rsidR="00EB3B07" w:rsidRPr="005A7070">
        <w:rPr>
          <w:rFonts w:ascii="Times New Roman" w:hAnsi="Times New Roman" w:cs="Times New Roman"/>
          <w:b/>
          <w:bCs/>
          <w:sz w:val="24"/>
          <w:szCs w:val="24"/>
        </w:rPr>
        <w:t>Instrument</w:t>
      </w:r>
      <w:r w:rsidR="00EB3B07" w:rsidRPr="005A7070">
        <w:rPr>
          <w:rFonts w:ascii="Times New Roman" w:hAnsi="Times New Roman" w:cs="Times New Roman"/>
          <w:sz w:val="24"/>
          <w:szCs w:val="24"/>
        </w:rPr>
        <w:t>)</w:t>
      </w:r>
      <w:r w:rsidR="004A7212" w:rsidRPr="005A7070">
        <w:rPr>
          <w:rFonts w:ascii="Times New Roman" w:hAnsi="Times New Roman" w:cs="Times New Roman"/>
          <w:sz w:val="24"/>
          <w:szCs w:val="24"/>
        </w:rPr>
        <w:t xml:space="preserve"> is to </w:t>
      </w:r>
      <w:r w:rsidR="00D62FD8" w:rsidRPr="005A7070">
        <w:rPr>
          <w:rFonts w:ascii="Times New Roman" w:hAnsi="Times New Roman" w:cs="Times New Roman"/>
          <w:sz w:val="24"/>
          <w:szCs w:val="24"/>
        </w:rPr>
        <w:t xml:space="preserve">temporarily provide for responsible persons </w:t>
      </w:r>
      <w:r w:rsidR="00CD2480" w:rsidRPr="005A7070">
        <w:rPr>
          <w:rFonts w:ascii="Times New Roman" w:hAnsi="Times New Roman" w:cs="Times New Roman"/>
          <w:color w:val="000000"/>
          <w:sz w:val="24"/>
          <w:szCs w:val="24"/>
        </w:rPr>
        <w:t xml:space="preserve">(pharmaceutical companies) </w:t>
      </w:r>
      <w:r w:rsidR="00D62FD8" w:rsidRPr="005A7070">
        <w:rPr>
          <w:rFonts w:ascii="Times New Roman" w:hAnsi="Times New Roman" w:cs="Times New Roman"/>
          <w:sz w:val="24"/>
          <w:szCs w:val="24"/>
        </w:rPr>
        <w:t>of opioid dependence treatment (</w:t>
      </w:r>
      <w:r w:rsidR="00D62FD8" w:rsidRPr="005A7070">
        <w:rPr>
          <w:rFonts w:ascii="Times New Roman" w:hAnsi="Times New Roman" w:cs="Times New Roman"/>
          <w:b/>
          <w:bCs/>
          <w:sz w:val="24"/>
          <w:szCs w:val="24"/>
        </w:rPr>
        <w:t>ODT</w:t>
      </w:r>
      <w:r w:rsidR="00D62FD8" w:rsidRPr="005A7070">
        <w:rPr>
          <w:rFonts w:ascii="Times New Roman" w:hAnsi="Times New Roman" w:cs="Times New Roman"/>
          <w:sz w:val="24"/>
          <w:szCs w:val="24"/>
        </w:rPr>
        <w:t xml:space="preserve">) medicines to </w:t>
      </w:r>
      <w:r w:rsidR="002D4961" w:rsidRPr="005A7070">
        <w:rPr>
          <w:rFonts w:ascii="Times New Roman" w:hAnsi="Times New Roman" w:cs="Times New Roman"/>
          <w:sz w:val="24"/>
          <w:szCs w:val="24"/>
        </w:rPr>
        <w:t xml:space="preserve">continue to </w:t>
      </w:r>
      <w:r w:rsidR="00D62FD8" w:rsidRPr="005A7070">
        <w:rPr>
          <w:rFonts w:ascii="Times New Roman" w:hAnsi="Times New Roman" w:cs="Times New Roman"/>
          <w:sz w:val="24"/>
          <w:szCs w:val="24"/>
        </w:rPr>
        <w:t>supply certain dosing sites directly, and for responsible person</w:t>
      </w:r>
      <w:r w:rsidR="006A05BE" w:rsidRPr="005A7070">
        <w:rPr>
          <w:rFonts w:ascii="Times New Roman" w:hAnsi="Times New Roman" w:cs="Times New Roman"/>
          <w:sz w:val="24"/>
          <w:szCs w:val="24"/>
        </w:rPr>
        <w:t>s</w:t>
      </w:r>
      <w:r w:rsidR="00D62FD8" w:rsidRPr="005A7070">
        <w:rPr>
          <w:rFonts w:ascii="Times New Roman" w:hAnsi="Times New Roman" w:cs="Times New Roman"/>
          <w:sz w:val="24"/>
          <w:szCs w:val="24"/>
        </w:rPr>
        <w:t xml:space="preserve"> to claim payment directly from the Commonwealth for those supplies</w:t>
      </w:r>
      <w:r w:rsidR="00993E72" w:rsidRPr="005A7070">
        <w:rPr>
          <w:rFonts w:ascii="Times New Roman" w:hAnsi="Times New Roman" w:cs="Times New Roman"/>
          <w:sz w:val="24"/>
          <w:szCs w:val="24"/>
        </w:rPr>
        <w:t xml:space="preserve"> until 30 November 2023</w:t>
      </w:r>
      <w:r w:rsidR="00D62FD8" w:rsidRPr="005A7070">
        <w:rPr>
          <w:rFonts w:ascii="Times New Roman" w:hAnsi="Times New Roman" w:cs="Times New Roman"/>
          <w:sz w:val="24"/>
          <w:szCs w:val="24"/>
        </w:rPr>
        <w:t xml:space="preserve">. </w:t>
      </w:r>
      <w:r w:rsidRPr="005A7070">
        <w:rPr>
          <w:rFonts w:ascii="Times New Roman" w:hAnsi="Times New Roman" w:cs="Times New Roman"/>
          <w:sz w:val="24"/>
          <w:szCs w:val="24"/>
        </w:rPr>
        <w:t xml:space="preserve"> </w:t>
      </w:r>
    </w:p>
    <w:p w14:paraId="44FBD0D4" w14:textId="0B871BAD" w:rsidR="00D62FD8" w:rsidRPr="005A7070" w:rsidRDefault="00D62FD8" w:rsidP="005A7070">
      <w:pPr>
        <w:autoSpaceDE w:val="0"/>
        <w:autoSpaceDN w:val="0"/>
        <w:adjustRightInd w:val="0"/>
        <w:spacing w:after="0" w:line="240" w:lineRule="auto"/>
        <w:rPr>
          <w:rFonts w:ascii="Times New Roman" w:hAnsi="Times New Roman" w:cs="Times New Roman"/>
          <w:sz w:val="24"/>
          <w:szCs w:val="24"/>
        </w:rPr>
      </w:pPr>
    </w:p>
    <w:p w14:paraId="720BDFC7" w14:textId="6D41EFE4" w:rsidR="00651919" w:rsidRPr="005A7070" w:rsidRDefault="00D62FD8" w:rsidP="005A7070">
      <w:pPr>
        <w:autoSpaceDE w:val="0"/>
        <w:autoSpaceDN w:val="0"/>
        <w:adjustRightInd w:val="0"/>
        <w:spacing w:after="0" w:line="240" w:lineRule="auto"/>
        <w:rPr>
          <w:rFonts w:ascii="Times New Roman" w:hAnsi="Times New Roman" w:cs="Times New Roman"/>
          <w:sz w:val="24"/>
          <w:szCs w:val="24"/>
        </w:rPr>
      </w:pPr>
      <w:r w:rsidRPr="005A7070">
        <w:rPr>
          <w:rFonts w:ascii="Times New Roman" w:hAnsi="Times New Roman" w:cs="Times New Roman"/>
          <w:sz w:val="24"/>
          <w:szCs w:val="24"/>
        </w:rPr>
        <w:t xml:space="preserve">This Instrument is intended to support dosing sites to transition </w:t>
      </w:r>
      <w:r w:rsidR="0078090B" w:rsidRPr="005A7070">
        <w:rPr>
          <w:rFonts w:ascii="Times New Roman" w:hAnsi="Times New Roman" w:cs="Times New Roman"/>
          <w:sz w:val="24"/>
          <w:szCs w:val="24"/>
        </w:rPr>
        <w:t xml:space="preserve">patients </w:t>
      </w:r>
      <w:r w:rsidRPr="005A7070">
        <w:rPr>
          <w:rFonts w:ascii="Times New Roman" w:hAnsi="Times New Roman" w:cs="Times New Roman"/>
          <w:sz w:val="24"/>
          <w:szCs w:val="24"/>
        </w:rPr>
        <w:t>to usual Pharmaceutical Benefits Scheme (</w:t>
      </w:r>
      <w:r w:rsidRPr="005A7070">
        <w:rPr>
          <w:rFonts w:ascii="Times New Roman" w:hAnsi="Times New Roman" w:cs="Times New Roman"/>
          <w:b/>
          <w:bCs/>
          <w:sz w:val="24"/>
          <w:szCs w:val="24"/>
        </w:rPr>
        <w:t>PBS</w:t>
      </w:r>
      <w:r w:rsidRPr="005A7070">
        <w:rPr>
          <w:rFonts w:ascii="Times New Roman" w:hAnsi="Times New Roman" w:cs="Times New Roman"/>
          <w:sz w:val="24"/>
          <w:szCs w:val="24"/>
        </w:rPr>
        <w:t>) arrangements</w:t>
      </w:r>
      <w:r w:rsidR="002D4961" w:rsidRPr="005A7070">
        <w:rPr>
          <w:rFonts w:ascii="Times New Roman" w:hAnsi="Times New Roman" w:cs="Times New Roman"/>
          <w:sz w:val="24"/>
          <w:szCs w:val="24"/>
        </w:rPr>
        <w:t xml:space="preserve"> </w:t>
      </w:r>
      <w:r w:rsidR="003B74D2" w:rsidRPr="005A7070">
        <w:rPr>
          <w:rFonts w:ascii="Times New Roman" w:hAnsi="Times New Roman" w:cs="Times New Roman"/>
          <w:sz w:val="24"/>
          <w:szCs w:val="24"/>
        </w:rPr>
        <w:t>for the supply of ODT medicines</w:t>
      </w:r>
      <w:r w:rsidR="002D4961" w:rsidRPr="005A7070">
        <w:rPr>
          <w:rFonts w:ascii="Times New Roman" w:hAnsi="Times New Roman" w:cs="Times New Roman"/>
          <w:sz w:val="24"/>
          <w:szCs w:val="24"/>
        </w:rPr>
        <w:t xml:space="preserve"> </w:t>
      </w:r>
      <w:r w:rsidR="00054283" w:rsidRPr="005A7070">
        <w:rPr>
          <w:rFonts w:ascii="Times New Roman" w:hAnsi="Times New Roman" w:cs="Times New Roman"/>
          <w:sz w:val="24"/>
          <w:szCs w:val="24"/>
        </w:rPr>
        <w:t xml:space="preserve">under the </w:t>
      </w:r>
      <w:r w:rsidR="00054283" w:rsidRPr="005A7070">
        <w:rPr>
          <w:rFonts w:ascii="Times New Roman" w:hAnsi="Times New Roman" w:cs="Times New Roman"/>
          <w:i/>
          <w:iCs/>
          <w:sz w:val="24"/>
          <w:szCs w:val="24"/>
        </w:rPr>
        <w:t xml:space="preserve">National Health (Highly Specialised </w:t>
      </w:r>
      <w:r w:rsidR="003B74D2" w:rsidRPr="005A7070">
        <w:rPr>
          <w:rFonts w:ascii="Times New Roman" w:hAnsi="Times New Roman" w:cs="Times New Roman"/>
          <w:i/>
          <w:iCs/>
          <w:sz w:val="24"/>
          <w:szCs w:val="24"/>
        </w:rPr>
        <w:t>Drugs Program) Special Arrangement 2021</w:t>
      </w:r>
      <w:r w:rsidR="00651919" w:rsidRPr="005A7070">
        <w:rPr>
          <w:rFonts w:ascii="Times New Roman" w:hAnsi="Times New Roman" w:cs="Times New Roman"/>
          <w:i/>
          <w:iCs/>
          <w:sz w:val="24"/>
          <w:szCs w:val="24"/>
        </w:rPr>
        <w:t xml:space="preserve"> </w:t>
      </w:r>
      <w:r w:rsidR="00651919" w:rsidRPr="005A7070">
        <w:rPr>
          <w:rFonts w:ascii="Times New Roman" w:hAnsi="Times New Roman" w:cs="Times New Roman"/>
          <w:sz w:val="24"/>
          <w:szCs w:val="24"/>
        </w:rPr>
        <w:t>(</w:t>
      </w:r>
      <w:r w:rsidR="00651919" w:rsidRPr="005A7070">
        <w:rPr>
          <w:rFonts w:ascii="Times New Roman" w:hAnsi="Times New Roman" w:cs="Times New Roman"/>
          <w:b/>
          <w:bCs/>
          <w:sz w:val="24"/>
          <w:szCs w:val="24"/>
        </w:rPr>
        <w:t>HSD Special Arrangement</w:t>
      </w:r>
      <w:r w:rsidR="00651919" w:rsidRPr="005A7070">
        <w:rPr>
          <w:rFonts w:ascii="Times New Roman" w:hAnsi="Times New Roman" w:cs="Times New Roman"/>
          <w:sz w:val="24"/>
          <w:szCs w:val="24"/>
        </w:rPr>
        <w:t xml:space="preserve">). </w:t>
      </w:r>
      <w:r w:rsidR="000D65C8" w:rsidRPr="005A7070">
        <w:rPr>
          <w:rFonts w:ascii="Times New Roman" w:hAnsi="Times New Roman" w:cs="Times New Roman"/>
          <w:sz w:val="24"/>
          <w:szCs w:val="24"/>
        </w:rPr>
        <w:t xml:space="preserve">ODT medicines were included in the HSD Special Arrangement </w:t>
      </w:r>
      <w:proofErr w:type="gramStart"/>
      <w:r w:rsidR="00651919" w:rsidRPr="005A7070">
        <w:rPr>
          <w:rFonts w:ascii="Times New Roman" w:hAnsi="Times New Roman" w:cs="Times New Roman"/>
          <w:sz w:val="24"/>
          <w:szCs w:val="24"/>
        </w:rPr>
        <w:t>as</w:t>
      </w:r>
      <w:r w:rsidR="001B0590" w:rsidRPr="005A7070">
        <w:rPr>
          <w:rFonts w:ascii="Times New Roman" w:hAnsi="Times New Roman" w:cs="Times New Roman"/>
          <w:sz w:val="24"/>
          <w:szCs w:val="24"/>
        </w:rPr>
        <w:t xml:space="preserve"> a result of</w:t>
      </w:r>
      <w:proofErr w:type="gramEnd"/>
      <w:r w:rsidR="001B0590" w:rsidRPr="005A7070">
        <w:rPr>
          <w:rFonts w:ascii="Times New Roman" w:hAnsi="Times New Roman" w:cs="Times New Roman"/>
          <w:sz w:val="24"/>
          <w:szCs w:val="24"/>
        </w:rPr>
        <w:t xml:space="preserve"> amendments made</w:t>
      </w:r>
      <w:r w:rsidR="00651919" w:rsidRPr="005A7070">
        <w:rPr>
          <w:rFonts w:ascii="Times New Roman" w:hAnsi="Times New Roman" w:cs="Times New Roman"/>
          <w:sz w:val="24"/>
          <w:szCs w:val="24"/>
        </w:rPr>
        <w:t xml:space="preserve"> on 1 July 2023</w:t>
      </w:r>
      <w:r w:rsidR="001B0590" w:rsidRPr="005A7070">
        <w:rPr>
          <w:rFonts w:ascii="Times New Roman" w:hAnsi="Times New Roman" w:cs="Times New Roman"/>
          <w:sz w:val="24"/>
          <w:szCs w:val="24"/>
        </w:rPr>
        <w:t xml:space="preserve"> </w:t>
      </w:r>
      <w:r w:rsidR="005F7051" w:rsidRPr="005A7070">
        <w:rPr>
          <w:rFonts w:ascii="Times New Roman" w:hAnsi="Times New Roman" w:cs="Times New Roman"/>
          <w:sz w:val="24"/>
          <w:szCs w:val="24"/>
        </w:rPr>
        <w:t>by</w:t>
      </w:r>
      <w:r w:rsidR="002D4961" w:rsidRPr="005A7070">
        <w:rPr>
          <w:rFonts w:ascii="Times New Roman" w:hAnsi="Times New Roman" w:cs="Times New Roman"/>
          <w:sz w:val="24"/>
          <w:szCs w:val="24"/>
        </w:rPr>
        <w:t xml:space="preserve"> the </w:t>
      </w:r>
      <w:r w:rsidR="002D4961" w:rsidRPr="005A7070">
        <w:rPr>
          <w:rFonts w:ascii="Times New Roman" w:hAnsi="Times New Roman" w:cs="Times New Roman"/>
          <w:i/>
          <w:iCs/>
          <w:sz w:val="24"/>
          <w:szCs w:val="24"/>
        </w:rPr>
        <w:t>National Health Legislation Amendment (Opioid Dependence Treatment and Maximum Dispensed Quantities) Instrument 2023</w:t>
      </w:r>
      <w:r w:rsidR="002D4961" w:rsidRPr="005A7070">
        <w:rPr>
          <w:rFonts w:ascii="Times New Roman" w:hAnsi="Times New Roman" w:cs="Times New Roman"/>
          <w:sz w:val="24"/>
          <w:szCs w:val="24"/>
        </w:rPr>
        <w:t xml:space="preserve"> (PB 57 of 2023)</w:t>
      </w:r>
      <w:r w:rsidR="0098651B" w:rsidRPr="005A7070">
        <w:rPr>
          <w:rFonts w:ascii="Times New Roman" w:hAnsi="Times New Roman" w:cs="Times New Roman"/>
          <w:sz w:val="24"/>
          <w:szCs w:val="24"/>
        </w:rPr>
        <w:t xml:space="preserve"> (</w:t>
      </w:r>
      <w:r w:rsidR="0098651B" w:rsidRPr="005A7070">
        <w:rPr>
          <w:rFonts w:ascii="Times New Roman" w:hAnsi="Times New Roman" w:cs="Times New Roman"/>
          <w:b/>
          <w:bCs/>
          <w:sz w:val="24"/>
          <w:szCs w:val="24"/>
        </w:rPr>
        <w:t>Amendment Instrument</w:t>
      </w:r>
      <w:r w:rsidR="0098651B" w:rsidRPr="005A7070">
        <w:rPr>
          <w:rFonts w:ascii="Times New Roman" w:hAnsi="Times New Roman" w:cs="Times New Roman"/>
          <w:sz w:val="24"/>
          <w:szCs w:val="24"/>
        </w:rPr>
        <w:t>)</w:t>
      </w:r>
      <w:r w:rsidR="002D4961" w:rsidRPr="005A7070">
        <w:rPr>
          <w:rFonts w:ascii="Times New Roman" w:hAnsi="Times New Roman" w:cs="Times New Roman"/>
          <w:sz w:val="24"/>
          <w:szCs w:val="24"/>
        </w:rPr>
        <w:t>.</w:t>
      </w:r>
    </w:p>
    <w:p w14:paraId="029054C1" w14:textId="77777777" w:rsidR="00651919" w:rsidRPr="005A7070" w:rsidRDefault="00651919" w:rsidP="005A7070">
      <w:pPr>
        <w:autoSpaceDE w:val="0"/>
        <w:autoSpaceDN w:val="0"/>
        <w:adjustRightInd w:val="0"/>
        <w:spacing w:after="0" w:line="240" w:lineRule="auto"/>
        <w:rPr>
          <w:rFonts w:ascii="Times New Roman" w:hAnsi="Times New Roman" w:cs="Times New Roman"/>
          <w:sz w:val="24"/>
          <w:szCs w:val="24"/>
        </w:rPr>
      </w:pPr>
    </w:p>
    <w:p w14:paraId="6B05DAE7" w14:textId="7E8B16CB" w:rsidR="00D62FD8" w:rsidRPr="005A7070" w:rsidRDefault="0054295C" w:rsidP="005A7070">
      <w:pPr>
        <w:autoSpaceDE w:val="0"/>
        <w:autoSpaceDN w:val="0"/>
        <w:adjustRightInd w:val="0"/>
        <w:spacing w:after="0" w:line="240" w:lineRule="auto"/>
        <w:rPr>
          <w:rFonts w:ascii="Times New Roman" w:hAnsi="Times New Roman" w:cs="Times New Roman"/>
          <w:sz w:val="24"/>
          <w:szCs w:val="24"/>
        </w:rPr>
      </w:pPr>
      <w:r w:rsidRPr="005A7070">
        <w:rPr>
          <w:rFonts w:ascii="Times New Roman" w:hAnsi="Times New Roman" w:cs="Times New Roman"/>
          <w:sz w:val="24"/>
          <w:szCs w:val="24"/>
        </w:rPr>
        <w:t xml:space="preserve">The Instrument is time-limited, and </w:t>
      </w:r>
      <w:r w:rsidR="008C0EEF" w:rsidRPr="005A7070">
        <w:rPr>
          <w:rFonts w:ascii="Times New Roman" w:hAnsi="Times New Roman" w:cs="Times New Roman"/>
          <w:sz w:val="24"/>
          <w:szCs w:val="24"/>
        </w:rPr>
        <w:t>only applies to supplies of ODT medicines</w:t>
      </w:r>
      <w:r w:rsidR="008976C3" w:rsidRPr="005A7070">
        <w:rPr>
          <w:rFonts w:ascii="Times New Roman" w:hAnsi="Times New Roman" w:cs="Times New Roman"/>
          <w:sz w:val="24"/>
          <w:szCs w:val="24"/>
        </w:rPr>
        <w:t xml:space="preserve"> made</w:t>
      </w:r>
      <w:r w:rsidR="008C0EEF" w:rsidRPr="005A7070">
        <w:rPr>
          <w:rFonts w:ascii="Times New Roman" w:hAnsi="Times New Roman" w:cs="Times New Roman"/>
          <w:sz w:val="24"/>
          <w:szCs w:val="24"/>
        </w:rPr>
        <w:t xml:space="preserve"> </w:t>
      </w:r>
      <w:r w:rsidR="00651919" w:rsidRPr="005A7070">
        <w:rPr>
          <w:rFonts w:ascii="Times New Roman" w:hAnsi="Times New Roman" w:cs="Times New Roman"/>
          <w:sz w:val="24"/>
          <w:szCs w:val="24"/>
        </w:rPr>
        <w:t xml:space="preserve">until the end of November 2023. </w:t>
      </w:r>
    </w:p>
    <w:p w14:paraId="0EE959AE" w14:textId="77777777" w:rsidR="00CC2E84" w:rsidRPr="005A7070" w:rsidRDefault="00CC2E84" w:rsidP="005A7070">
      <w:pPr>
        <w:autoSpaceDE w:val="0"/>
        <w:autoSpaceDN w:val="0"/>
        <w:adjustRightInd w:val="0"/>
        <w:spacing w:after="0" w:line="240" w:lineRule="auto"/>
        <w:rPr>
          <w:rFonts w:ascii="Times New Roman" w:hAnsi="Times New Roman" w:cs="Times New Roman"/>
          <w:color w:val="000000"/>
          <w:sz w:val="24"/>
          <w:szCs w:val="24"/>
        </w:rPr>
      </w:pPr>
    </w:p>
    <w:p w14:paraId="64C24AC4" w14:textId="77777777" w:rsidR="00C718E8" w:rsidRPr="005A7070" w:rsidRDefault="00C718E8" w:rsidP="005A7070">
      <w:pPr>
        <w:autoSpaceDE w:val="0"/>
        <w:autoSpaceDN w:val="0"/>
        <w:adjustRightInd w:val="0"/>
        <w:spacing w:after="0" w:line="240" w:lineRule="auto"/>
        <w:rPr>
          <w:rFonts w:ascii="Times New Roman" w:hAnsi="Times New Roman" w:cs="Times New Roman"/>
          <w:b/>
          <w:bCs/>
          <w:color w:val="000000"/>
          <w:sz w:val="24"/>
          <w:szCs w:val="24"/>
        </w:rPr>
      </w:pPr>
      <w:r w:rsidRPr="005A7070">
        <w:rPr>
          <w:rFonts w:ascii="Times New Roman" w:hAnsi="Times New Roman" w:cs="Times New Roman"/>
          <w:b/>
          <w:bCs/>
          <w:color w:val="000000"/>
          <w:sz w:val="24"/>
          <w:szCs w:val="24"/>
        </w:rPr>
        <w:t xml:space="preserve">Background </w:t>
      </w:r>
    </w:p>
    <w:p w14:paraId="5B8A5C45" w14:textId="77777777" w:rsidR="00B41FF0" w:rsidRPr="005A7070" w:rsidRDefault="00B41FF0" w:rsidP="005A7070">
      <w:pPr>
        <w:autoSpaceDE w:val="0"/>
        <w:autoSpaceDN w:val="0"/>
        <w:adjustRightInd w:val="0"/>
        <w:spacing w:after="0" w:line="240" w:lineRule="auto"/>
        <w:rPr>
          <w:rFonts w:ascii="Times New Roman" w:hAnsi="Times New Roman" w:cs="Times New Roman"/>
          <w:color w:val="000000"/>
          <w:sz w:val="24"/>
          <w:szCs w:val="24"/>
        </w:rPr>
      </w:pPr>
    </w:p>
    <w:p w14:paraId="0D57A6D7" w14:textId="7CF19913" w:rsidR="00EB6E58" w:rsidRPr="005A7070" w:rsidRDefault="00EB6E58" w:rsidP="005A7070">
      <w:pPr>
        <w:autoSpaceDE w:val="0"/>
        <w:autoSpaceDN w:val="0"/>
        <w:adjustRightInd w:val="0"/>
        <w:spacing w:after="0" w:line="240" w:lineRule="auto"/>
        <w:rPr>
          <w:rFonts w:ascii="Times New Roman" w:hAnsi="Times New Roman" w:cs="Times New Roman"/>
          <w:color w:val="000000"/>
          <w:sz w:val="24"/>
          <w:szCs w:val="24"/>
        </w:rPr>
      </w:pPr>
      <w:r w:rsidRPr="005A7070">
        <w:rPr>
          <w:rFonts w:ascii="Times New Roman" w:hAnsi="Times New Roman" w:cs="Times New Roman"/>
          <w:color w:val="000000"/>
          <w:sz w:val="24"/>
          <w:szCs w:val="24"/>
        </w:rPr>
        <w:t>ODT medicines currently listed on the PBS include methadone oral liquid, buprenorphine sublingual tablets, buprenorphine with naloxone sublingual films and long-acting injectable buprenorphine.</w:t>
      </w:r>
    </w:p>
    <w:p w14:paraId="76A82DE4" w14:textId="77777777" w:rsidR="00EB6E58" w:rsidRPr="005A7070" w:rsidRDefault="00EB6E58" w:rsidP="005A7070">
      <w:pPr>
        <w:autoSpaceDE w:val="0"/>
        <w:autoSpaceDN w:val="0"/>
        <w:adjustRightInd w:val="0"/>
        <w:spacing w:after="0" w:line="240" w:lineRule="auto"/>
        <w:rPr>
          <w:rFonts w:ascii="Times New Roman" w:hAnsi="Times New Roman" w:cs="Times New Roman"/>
          <w:color w:val="000000"/>
          <w:sz w:val="24"/>
          <w:szCs w:val="24"/>
        </w:rPr>
      </w:pPr>
    </w:p>
    <w:p w14:paraId="086ADBC6" w14:textId="2BC72AFB" w:rsidR="00C718E8" w:rsidRPr="005A7070" w:rsidRDefault="00EB6E58" w:rsidP="005A7070">
      <w:pPr>
        <w:autoSpaceDE w:val="0"/>
        <w:autoSpaceDN w:val="0"/>
        <w:adjustRightInd w:val="0"/>
        <w:spacing w:after="0" w:line="240" w:lineRule="auto"/>
        <w:rPr>
          <w:rFonts w:ascii="Times New Roman" w:hAnsi="Times New Roman" w:cs="Times New Roman"/>
          <w:bCs/>
          <w:iCs/>
          <w:color w:val="000000"/>
          <w:sz w:val="24"/>
          <w:szCs w:val="24"/>
        </w:rPr>
      </w:pPr>
      <w:r w:rsidRPr="005A7070">
        <w:rPr>
          <w:rFonts w:ascii="Times New Roman" w:hAnsi="Times New Roman" w:cs="Times New Roman"/>
          <w:color w:val="000000"/>
          <w:sz w:val="24"/>
          <w:szCs w:val="24"/>
        </w:rPr>
        <w:t xml:space="preserve">State and territory governments operate individual ODT programs in their respective jurisdictions. These programs include patient eligibility criteria, take-away dosing policies, as well as the approval or authorisation of participating prescribers (medical practitioners and nurse practitioners) and dispensing (dosing) points for participation in individual jurisdictional programs. </w:t>
      </w:r>
      <w:r w:rsidRPr="005A7070">
        <w:rPr>
          <w:rFonts w:ascii="Times New Roman" w:hAnsi="Times New Roman" w:cs="Times New Roman"/>
          <w:bCs/>
          <w:iCs/>
          <w:color w:val="000000"/>
          <w:sz w:val="24"/>
          <w:szCs w:val="24"/>
        </w:rPr>
        <w:t xml:space="preserve">The operation of state and territory ODT programs are currently and will continue to be governed by the respective policies, </w:t>
      </w:r>
      <w:proofErr w:type="gramStart"/>
      <w:r w:rsidRPr="005A7070">
        <w:rPr>
          <w:rFonts w:ascii="Times New Roman" w:hAnsi="Times New Roman" w:cs="Times New Roman"/>
          <w:bCs/>
          <w:iCs/>
          <w:color w:val="000000"/>
          <w:sz w:val="24"/>
          <w:szCs w:val="24"/>
        </w:rPr>
        <w:t>guidelines</w:t>
      </w:r>
      <w:proofErr w:type="gramEnd"/>
      <w:r w:rsidRPr="005A7070">
        <w:rPr>
          <w:rFonts w:ascii="Times New Roman" w:hAnsi="Times New Roman" w:cs="Times New Roman"/>
          <w:bCs/>
          <w:iCs/>
          <w:color w:val="000000"/>
          <w:sz w:val="24"/>
          <w:szCs w:val="24"/>
        </w:rPr>
        <w:t xml:space="preserve"> and regulations within each jurisdiction. The provision of ODT medicines under the PBS is intended to operate in parallel with jurisdictional ODT programs.</w:t>
      </w:r>
    </w:p>
    <w:p w14:paraId="12C8AA31" w14:textId="3735C675" w:rsidR="00EB6E58" w:rsidRPr="005A7070" w:rsidRDefault="00EB6E58" w:rsidP="005A7070">
      <w:pPr>
        <w:autoSpaceDE w:val="0"/>
        <w:autoSpaceDN w:val="0"/>
        <w:adjustRightInd w:val="0"/>
        <w:spacing w:after="0" w:line="240" w:lineRule="auto"/>
        <w:rPr>
          <w:rFonts w:ascii="Times New Roman" w:hAnsi="Times New Roman" w:cs="Times New Roman"/>
          <w:bCs/>
          <w:iCs/>
          <w:color w:val="000000"/>
          <w:sz w:val="24"/>
          <w:szCs w:val="24"/>
        </w:rPr>
      </w:pPr>
    </w:p>
    <w:p w14:paraId="250B5A3C" w14:textId="4DD35B40" w:rsidR="00EB6E58" w:rsidRPr="005A7070" w:rsidRDefault="00EB6E58" w:rsidP="005A7070">
      <w:pPr>
        <w:autoSpaceDE w:val="0"/>
        <w:autoSpaceDN w:val="0"/>
        <w:adjustRightInd w:val="0"/>
        <w:spacing w:after="0" w:line="240" w:lineRule="auto"/>
        <w:rPr>
          <w:rFonts w:ascii="Times New Roman" w:hAnsi="Times New Roman" w:cs="Times New Roman"/>
          <w:bCs/>
          <w:iCs/>
          <w:color w:val="000000"/>
          <w:sz w:val="24"/>
          <w:szCs w:val="24"/>
        </w:rPr>
      </w:pPr>
      <w:r w:rsidRPr="005A7070">
        <w:rPr>
          <w:rFonts w:ascii="Times New Roman" w:hAnsi="Times New Roman" w:cs="Times New Roman"/>
          <w:bCs/>
          <w:iCs/>
          <w:color w:val="000000"/>
          <w:sz w:val="24"/>
          <w:szCs w:val="24"/>
        </w:rPr>
        <w:t>ODT medicines are listed as controlled drugs in Schedule 8 of the Poisons Standard (</w:t>
      </w:r>
      <w:r w:rsidRPr="005A7070">
        <w:rPr>
          <w:rFonts w:ascii="Times New Roman" w:hAnsi="Times New Roman" w:cs="Times New Roman"/>
          <w:bCs/>
          <w:i/>
          <w:iCs/>
          <w:color w:val="000000"/>
          <w:sz w:val="24"/>
          <w:szCs w:val="24"/>
        </w:rPr>
        <w:t>Therapeutic Goods (Poisons Standard-June 2023) Instrument 2023</w:t>
      </w:r>
      <w:r w:rsidRPr="005A7070">
        <w:rPr>
          <w:rFonts w:ascii="Times New Roman" w:hAnsi="Times New Roman" w:cs="Times New Roman"/>
          <w:bCs/>
          <w:iCs/>
          <w:color w:val="000000"/>
          <w:sz w:val="24"/>
          <w:szCs w:val="24"/>
        </w:rPr>
        <w:t xml:space="preserve">, available at </w:t>
      </w:r>
      <w:hyperlink r:id="rId5" w:history="1">
        <w:r w:rsidRPr="005A7070">
          <w:rPr>
            <w:rStyle w:val="Hyperlink"/>
            <w:rFonts w:ascii="Times New Roman" w:hAnsi="Times New Roman" w:cs="Times New Roman"/>
            <w:bCs/>
            <w:iCs/>
            <w:sz w:val="24"/>
            <w:szCs w:val="24"/>
          </w:rPr>
          <w:t>www.legislation.gov.au</w:t>
        </w:r>
      </w:hyperlink>
      <w:r w:rsidRPr="005A7070">
        <w:rPr>
          <w:rFonts w:ascii="Times New Roman" w:hAnsi="Times New Roman" w:cs="Times New Roman"/>
          <w:bCs/>
          <w:iCs/>
          <w:color w:val="000000"/>
          <w:sz w:val="24"/>
          <w:szCs w:val="24"/>
        </w:rPr>
        <w:t xml:space="preserve">), and therefore have specific requirements for handling, storage, prescribing and dispensing which are given effect through the relevant state and territory legislation. Prescribers and suppliers such as pharmacies must comply with the provisions of </w:t>
      </w:r>
      <w:r w:rsidRPr="005A7070">
        <w:rPr>
          <w:rFonts w:ascii="Times New Roman" w:hAnsi="Times New Roman" w:cs="Times New Roman"/>
          <w:bCs/>
          <w:iCs/>
          <w:color w:val="000000"/>
          <w:sz w:val="24"/>
          <w:szCs w:val="24"/>
        </w:rPr>
        <w:lastRenderedPageBreak/>
        <w:t>state and territory regulations for controlled drugs when prescribing and dispensing medicines for the treatment of opioid dependence.</w:t>
      </w:r>
    </w:p>
    <w:p w14:paraId="40607633" w14:textId="4FA35519" w:rsidR="00EB6E58" w:rsidRPr="005A7070" w:rsidRDefault="00EB6E58" w:rsidP="005A7070">
      <w:pPr>
        <w:autoSpaceDE w:val="0"/>
        <w:autoSpaceDN w:val="0"/>
        <w:adjustRightInd w:val="0"/>
        <w:spacing w:after="0" w:line="240" w:lineRule="auto"/>
        <w:rPr>
          <w:rFonts w:ascii="Times New Roman" w:hAnsi="Times New Roman" w:cs="Times New Roman"/>
          <w:bCs/>
          <w:iCs/>
          <w:color w:val="000000"/>
          <w:sz w:val="24"/>
          <w:szCs w:val="24"/>
        </w:rPr>
      </w:pPr>
    </w:p>
    <w:p w14:paraId="4804805D" w14:textId="7CF2857C" w:rsidR="00EB6E58" w:rsidRPr="005A7070" w:rsidRDefault="00CD2480" w:rsidP="005A7070">
      <w:pPr>
        <w:autoSpaceDE w:val="0"/>
        <w:autoSpaceDN w:val="0"/>
        <w:adjustRightInd w:val="0"/>
        <w:spacing w:after="0" w:line="240" w:lineRule="auto"/>
        <w:rPr>
          <w:rFonts w:ascii="Times New Roman" w:hAnsi="Times New Roman" w:cs="Times New Roman"/>
          <w:bCs/>
          <w:iCs/>
          <w:color w:val="000000"/>
          <w:sz w:val="24"/>
          <w:szCs w:val="24"/>
          <w:u w:val="single"/>
        </w:rPr>
      </w:pPr>
      <w:r w:rsidRPr="005A7070">
        <w:rPr>
          <w:rFonts w:ascii="Times New Roman" w:hAnsi="Times New Roman" w:cs="Times New Roman"/>
          <w:bCs/>
          <w:iCs/>
          <w:color w:val="000000"/>
          <w:sz w:val="24"/>
          <w:szCs w:val="24"/>
          <w:u w:val="single"/>
        </w:rPr>
        <w:t>Reforming access to</w:t>
      </w:r>
      <w:r w:rsidR="00EB6E58" w:rsidRPr="005A7070">
        <w:rPr>
          <w:rFonts w:ascii="Times New Roman" w:hAnsi="Times New Roman" w:cs="Times New Roman"/>
          <w:bCs/>
          <w:iCs/>
          <w:color w:val="000000"/>
          <w:sz w:val="24"/>
          <w:szCs w:val="24"/>
          <w:u w:val="single"/>
        </w:rPr>
        <w:t xml:space="preserve"> ODT medicines</w:t>
      </w:r>
    </w:p>
    <w:p w14:paraId="3B8762B2" w14:textId="23FC8E3C" w:rsidR="0098651B" w:rsidRPr="005A7070" w:rsidRDefault="0098651B" w:rsidP="005A7070">
      <w:pPr>
        <w:autoSpaceDE w:val="0"/>
        <w:autoSpaceDN w:val="0"/>
        <w:adjustRightInd w:val="0"/>
        <w:spacing w:after="0" w:line="240" w:lineRule="auto"/>
        <w:rPr>
          <w:rFonts w:ascii="Times New Roman" w:hAnsi="Times New Roman" w:cs="Times New Roman"/>
          <w:bCs/>
          <w:iCs/>
          <w:color w:val="000000"/>
          <w:sz w:val="24"/>
          <w:szCs w:val="24"/>
        </w:rPr>
      </w:pPr>
      <w:r w:rsidRPr="005A7070">
        <w:rPr>
          <w:rFonts w:ascii="Times New Roman" w:hAnsi="Times New Roman" w:cs="Times New Roman"/>
          <w:bCs/>
          <w:iCs/>
          <w:color w:val="000000"/>
          <w:sz w:val="24"/>
          <w:szCs w:val="24"/>
        </w:rPr>
        <w:t>From</w:t>
      </w:r>
      <w:r w:rsidR="005F7051" w:rsidRPr="005A7070">
        <w:rPr>
          <w:rFonts w:ascii="Times New Roman" w:hAnsi="Times New Roman" w:cs="Times New Roman"/>
          <w:bCs/>
          <w:iCs/>
          <w:color w:val="000000"/>
          <w:sz w:val="24"/>
          <w:szCs w:val="24"/>
        </w:rPr>
        <w:t xml:space="preserve"> </w:t>
      </w:r>
      <w:r w:rsidRPr="005A7070">
        <w:rPr>
          <w:rFonts w:ascii="Times New Roman" w:hAnsi="Times New Roman" w:cs="Times New Roman"/>
          <w:bCs/>
          <w:iCs/>
          <w:color w:val="000000"/>
          <w:sz w:val="24"/>
          <w:szCs w:val="24"/>
        </w:rPr>
        <w:t>1 July 2023 the Amendment Instrument incorporate</w:t>
      </w:r>
      <w:r w:rsidR="00E83526" w:rsidRPr="005A7070">
        <w:rPr>
          <w:rFonts w:ascii="Times New Roman" w:hAnsi="Times New Roman" w:cs="Times New Roman"/>
          <w:bCs/>
          <w:iCs/>
          <w:color w:val="000000"/>
          <w:sz w:val="24"/>
          <w:szCs w:val="24"/>
        </w:rPr>
        <w:t>s</w:t>
      </w:r>
      <w:r w:rsidRPr="005A7070">
        <w:rPr>
          <w:rFonts w:ascii="Times New Roman" w:hAnsi="Times New Roman" w:cs="Times New Roman"/>
          <w:bCs/>
          <w:iCs/>
          <w:color w:val="000000"/>
          <w:sz w:val="24"/>
          <w:szCs w:val="24"/>
        </w:rPr>
        <w:t xml:space="preserve"> ODT medicines into the Section 100 Highly Specialised Drugs (</w:t>
      </w:r>
      <w:r w:rsidRPr="005A7070">
        <w:rPr>
          <w:rFonts w:ascii="Times New Roman" w:hAnsi="Times New Roman" w:cs="Times New Roman"/>
          <w:b/>
          <w:iCs/>
          <w:color w:val="000000"/>
          <w:sz w:val="24"/>
          <w:szCs w:val="24"/>
        </w:rPr>
        <w:t>HSD</w:t>
      </w:r>
      <w:r w:rsidRPr="005A7070">
        <w:rPr>
          <w:rFonts w:ascii="Times New Roman" w:hAnsi="Times New Roman" w:cs="Times New Roman"/>
          <w:bCs/>
          <w:iCs/>
          <w:color w:val="000000"/>
          <w:sz w:val="24"/>
          <w:szCs w:val="24"/>
        </w:rPr>
        <w:t xml:space="preserve">) Program (Community Access). This means ODT medicines will be supplied in the same way as other community access Section 100 HSD Program medicines from PBS approved suppliers, including the PBS co-payment and safety net arrangements for patients. </w:t>
      </w:r>
      <w:r w:rsidR="005F7051" w:rsidRPr="005A7070">
        <w:rPr>
          <w:rFonts w:ascii="Times New Roman" w:hAnsi="Times New Roman" w:cs="Times New Roman"/>
          <w:bCs/>
          <w:iCs/>
          <w:color w:val="000000"/>
          <w:sz w:val="24"/>
          <w:szCs w:val="24"/>
        </w:rPr>
        <w:t>PBS approved suppliers are approved pharmacies, approved hospital authorities or approved medical practitioners.</w:t>
      </w:r>
    </w:p>
    <w:p w14:paraId="222307C6" w14:textId="77777777" w:rsidR="0098651B" w:rsidRPr="005A7070" w:rsidRDefault="0098651B" w:rsidP="005A7070">
      <w:pPr>
        <w:autoSpaceDE w:val="0"/>
        <w:autoSpaceDN w:val="0"/>
        <w:adjustRightInd w:val="0"/>
        <w:spacing w:after="0" w:line="240" w:lineRule="auto"/>
        <w:rPr>
          <w:rFonts w:ascii="Times New Roman" w:hAnsi="Times New Roman" w:cs="Times New Roman"/>
          <w:bCs/>
          <w:iCs/>
          <w:color w:val="000000"/>
          <w:sz w:val="24"/>
          <w:szCs w:val="24"/>
        </w:rPr>
      </w:pPr>
    </w:p>
    <w:p w14:paraId="2AED49A4" w14:textId="582C892E" w:rsidR="0083404F" w:rsidRPr="005A7070" w:rsidRDefault="0098651B" w:rsidP="005A7070">
      <w:pPr>
        <w:autoSpaceDE w:val="0"/>
        <w:autoSpaceDN w:val="0"/>
        <w:adjustRightInd w:val="0"/>
        <w:spacing w:after="0" w:line="240" w:lineRule="auto"/>
        <w:rPr>
          <w:rFonts w:ascii="Times New Roman" w:hAnsi="Times New Roman" w:cs="Times New Roman"/>
          <w:bCs/>
          <w:iCs/>
          <w:color w:val="000000"/>
          <w:sz w:val="24"/>
          <w:szCs w:val="24"/>
        </w:rPr>
      </w:pPr>
      <w:r w:rsidRPr="005A7070">
        <w:rPr>
          <w:rFonts w:ascii="Times New Roman" w:hAnsi="Times New Roman" w:cs="Times New Roman"/>
          <w:bCs/>
          <w:iCs/>
          <w:color w:val="000000"/>
          <w:sz w:val="24"/>
          <w:szCs w:val="24"/>
        </w:rPr>
        <w:t>In addition, a new ODT Community Pharmacy Program will take effect from 1 July 2023 and will be administered by the Pharmacy Programs Administrator (</w:t>
      </w:r>
      <w:r w:rsidRPr="005A7070">
        <w:rPr>
          <w:rFonts w:ascii="Times New Roman" w:hAnsi="Times New Roman" w:cs="Times New Roman"/>
          <w:b/>
          <w:bCs/>
          <w:iCs/>
          <w:color w:val="000000"/>
          <w:sz w:val="24"/>
          <w:szCs w:val="24"/>
        </w:rPr>
        <w:t>PPA</w:t>
      </w:r>
      <w:r w:rsidRPr="005A7070">
        <w:rPr>
          <w:rFonts w:ascii="Times New Roman" w:hAnsi="Times New Roman" w:cs="Times New Roman"/>
          <w:bCs/>
          <w:iCs/>
          <w:color w:val="000000"/>
          <w:sz w:val="24"/>
          <w:szCs w:val="24"/>
        </w:rPr>
        <w:t xml:space="preserve">). The ODT Community Pharmacy Program will complement, but is not part of, PBS arrangements for the supply of ODT medicines. </w:t>
      </w:r>
    </w:p>
    <w:p w14:paraId="3F979D7A" w14:textId="36811D26" w:rsidR="0098651B" w:rsidRPr="005A7070" w:rsidRDefault="0098651B" w:rsidP="005A7070">
      <w:pPr>
        <w:autoSpaceDE w:val="0"/>
        <w:autoSpaceDN w:val="0"/>
        <w:adjustRightInd w:val="0"/>
        <w:spacing w:after="0" w:line="240" w:lineRule="auto"/>
        <w:rPr>
          <w:rFonts w:ascii="Times New Roman" w:hAnsi="Times New Roman" w:cs="Times New Roman"/>
          <w:bCs/>
          <w:iCs/>
          <w:color w:val="000000"/>
          <w:sz w:val="24"/>
          <w:szCs w:val="24"/>
        </w:rPr>
      </w:pPr>
    </w:p>
    <w:p w14:paraId="12480DC1" w14:textId="48E85E29" w:rsidR="0098651B" w:rsidRPr="005A7070" w:rsidRDefault="0098651B" w:rsidP="005A7070">
      <w:pPr>
        <w:autoSpaceDE w:val="0"/>
        <w:autoSpaceDN w:val="0"/>
        <w:adjustRightInd w:val="0"/>
        <w:spacing w:after="0" w:line="240" w:lineRule="auto"/>
        <w:rPr>
          <w:rFonts w:ascii="Times New Roman" w:hAnsi="Times New Roman" w:cs="Times New Roman"/>
          <w:color w:val="000000"/>
          <w:sz w:val="24"/>
          <w:szCs w:val="24"/>
          <w:u w:val="single"/>
        </w:rPr>
      </w:pPr>
      <w:r w:rsidRPr="005A7070">
        <w:rPr>
          <w:rFonts w:ascii="Times New Roman" w:hAnsi="Times New Roman" w:cs="Times New Roman"/>
          <w:bCs/>
          <w:iCs/>
          <w:color w:val="000000"/>
          <w:sz w:val="24"/>
          <w:szCs w:val="24"/>
          <w:u w:val="single"/>
        </w:rPr>
        <w:t>Transitional arrangements for ODT medicines</w:t>
      </w:r>
    </w:p>
    <w:p w14:paraId="5CD24A2D" w14:textId="02C1C48C" w:rsidR="0083404F" w:rsidRPr="005A7070" w:rsidRDefault="00D33B5F" w:rsidP="005A7070">
      <w:pPr>
        <w:autoSpaceDE w:val="0"/>
        <w:autoSpaceDN w:val="0"/>
        <w:adjustRightInd w:val="0"/>
        <w:spacing w:after="0" w:line="240" w:lineRule="auto"/>
        <w:rPr>
          <w:rFonts w:ascii="Times New Roman" w:hAnsi="Times New Roman" w:cs="Times New Roman"/>
          <w:color w:val="000000"/>
          <w:sz w:val="24"/>
          <w:szCs w:val="24"/>
        </w:rPr>
      </w:pPr>
      <w:r w:rsidRPr="005A7070">
        <w:rPr>
          <w:rFonts w:ascii="Times New Roman" w:hAnsi="Times New Roman" w:cs="Times New Roman"/>
          <w:color w:val="000000"/>
          <w:sz w:val="24"/>
          <w:szCs w:val="24"/>
        </w:rPr>
        <w:t xml:space="preserve">Reforming ODT access will mean a change to the way state and territory dosing sites operate as, only approved suppliers can supply HSD medicines. </w:t>
      </w:r>
      <w:r w:rsidR="0098651B" w:rsidRPr="005A7070">
        <w:rPr>
          <w:rFonts w:ascii="Times New Roman" w:hAnsi="Times New Roman" w:cs="Times New Roman"/>
          <w:color w:val="000000"/>
          <w:sz w:val="24"/>
          <w:szCs w:val="24"/>
        </w:rPr>
        <w:t>Th</w:t>
      </w:r>
      <w:r w:rsidR="00757077" w:rsidRPr="005A7070">
        <w:rPr>
          <w:rFonts w:ascii="Times New Roman" w:hAnsi="Times New Roman" w:cs="Times New Roman"/>
          <w:color w:val="000000"/>
          <w:sz w:val="24"/>
          <w:szCs w:val="24"/>
        </w:rPr>
        <w:t>e</w:t>
      </w:r>
      <w:r w:rsidR="0098651B" w:rsidRPr="005A7070">
        <w:rPr>
          <w:rFonts w:ascii="Times New Roman" w:hAnsi="Times New Roman" w:cs="Times New Roman"/>
          <w:color w:val="000000"/>
          <w:sz w:val="24"/>
          <w:szCs w:val="24"/>
        </w:rPr>
        <w:t xml:space="preserve"> Instrument </w:t>
      </w:r>
      <w:r w:rsidR="005F7051" w:rsidRPr="005A7070">
        <w:rPr>
          <w:rFonts w:ascii="Times New Roman" w:hAnsi="Times New Roman" w:cs="Times New Roman"/>
          <w:color w:val="000000"/>
          <w:sz w:val="24"/>
          <w:szCs w:val="24"/>
        </w:rPr>
        <w:t>provides a time-limited transition period</w:t>
      </w:r>
      <w:r w:rsidR="00377A3D" w:rsidRPr="005A7070">
        <w:rPr>
          <w:rFonts w:ascii="Times New Roman" w:hAnsi="Times New Roman" w:cs="Times New Roman"/>
          <w:color w:val="000000"/>
          <w:sz w:val="24"/>
          <w:szCs w:val="24"/>
        </w:rPr>
        <w:t>, ending on 30 Novemb</w:t>
      </w:r>
      <w:r w:rsidR="001F4264" w:rsidRPr="005A7070">
        <w:rPr>
          <w:rFonts w:ascii="Times New Roman" w:hAnsi="Times New Roman" w:cs="Times New Roman"/>
          <w:color w:val="000000"/>
          <w:sz w:val="24"/>
          <w:szCs w:val="24"/>
        </w:rPr>
        <w:t>e</w:t>
      </w:r>
      <w:r w:rsidR="00377A3D" w:rsidRPr="005A7070">
        <w:rPr>
          <w:rFonts w:ascii="Times New Roman" w:hAnsi="Times New Roman" w:cs="Times New Roman"/>
          <w:color w:val="000000"/>
          <w:sz w:val="24"/>
          <w:szCs w:val="24"/>
        </w:rPr>
        <w:t>r 2023,</w:t>
      </w:r>
      <w:r w:rsidR="00757077" w:rsidRPr="005A7070">
        <w:rPr>
          <w:rFonts w:ascii="Times New Roman" w:hAnsi="Times New Roman" w:cs="Times New Roman"/>
          <w:color w:val="000000"/>
          <w:sz w:val="24"/>
          <w:szCs w:val="24"/>
        </w:rPr>
        <w:t xml:space="preserve"> during which</w:t>
      </w:r>
      <w:r w:rsidR="005F7051" w:rsidRPr="005A7070">
        <w:rPr>
          <w:rFonts w:ascii="Times New Roman" w:hAnsi="Times New Roman" w:cs="Times New Roman"/>
          <w:color w:val="000000"/>
          <w:sz w:val="24"/>
          <w:szCs w:val="24"/>
        </w:rPr>
        <w:t xml:space="preserve"> responsible persons </w:t>
      </w:r>
      <w:r w:rsidR="00757077" w:rsidRPr="005A7070">
        <w:rPr>
          <w:rFonts w:ascii="Times New Roman" w:hAnsi="Times New Roman" w:cs="Times New Roman"/>
          <w:color w:val="000000"/>
          <w:sz w:val="24"/>
          <w:szCs w:val="24"/>
        </w:rPr>
        <w:t xml:space="preserve">can </w:t>
      </w:r>
      <w:r w:rsidR="005F7051" w:rsidRPr="005A7070">
        <w:rPr>
          <w:rFonts w:ascii="Times New Roman" w:hAnsi="Times New Roman" w:cs="Times New Roman"/>
          <w:color w:val="000000"/>
          <w:sz w:val="24"/>
          <w:szCs w:val="24"/>
        </w:rPr>
        <w:t>continue to supply ODT medicines directly to non-PBS dosing sites</w:t>
      </w:r>
      <w:r w:rsidR="000134CC" w:rsidRPr="005A7070">
        <w:rPr>
          <w:rFonts w:ascii="Times New Roman" w:hAnsi="Times New Roman" w:cs="Times New Roman"/>
          <w:color w:val="000000"/>
          <w:sz w:val="24"/>
          <w:szCs w:val="24"/>
        </w:rPr>
        <w:t>. This arrangement is</w:t>
      </w:r>
      <w:r w:rsidR="005F7051" w:rsidRPr="005A7070">
        <w:rPr>
          <w:rFonts w:ascii="Times New Roman" w:hAnsi="Times New Roman" w:cs="Times New Roman"/>
          <w:color w:val="000000"/>
          <w:sz w:val="24"/>
          <w:szCs w:val="24"/>
        </w:rPr>
        <w:t xml:space="preserve"> </w:t>
      </w:r>
      <w:r w:rsidR="000134CC" w:rsidRPr="005A7070">
        <w:rPr>
          <w:rFonts w:ascii="Times New Roman" w:hAnsi="Times New Roman" w:cs="Times New Roman"/>
          <w:color w:val="000000"/>
          <w:sz w:val="24"/>
          <w:szCs w:val="24"/>
        </w:rPr>
        <w:t>like</w:t>
      </w:r>
      <w:r w:rsidR="005F7051" w:rsidRPr="005A7070">
        <w:rPr>
          <w:rFonts w:ascii="Times New Roman" w:hAnsi="Times New Roman" w:cs="Times New Roman"/>
          <w:color w:val="000000"/>
          <w:sz w:val="24"/>
          <w:szCs w:val="24"/>
        </w:rPr>
        <w:t xml:space="preserve"> </w:t>
      </w:r>
      <w:r w:rsidR="00396576" w:rsidRPr="005A7070">
        <w:rPr>
          <w:rFonts w:ascii="Times New Roman" w:hAnsi="Times New Roman" w:cs="Times New Roman"/>
          <w:color w:val="000000"/>
          <w:sz w:val="24"/>
          <w:szCs w:val="24"/>
        </w:rPr>
        <w:t>pre-1 July 2023</w:t>
      </w:r>
      <w:r w:rsidR="00E83526" w:rsidRPr="005A7070">
        <w:rPr>
          <w:rFonts w:ascii="Times New Roman" w:hAnsi="Times New Roman" w:cs="Times New Roman"/>
          <w:color w:val="000000"/>
          <w:sz w:val="24"/>
          <w:szCs w:val="24"/>
        </w:rPr>
        <w:t xml:space="preserve"> </w:t>
      </w:r>
      <w:r w:rsidR="005F7051" w:rsidRPr="005A7070">
        <w:rPr>
          <w:rFonts w:ascii="Times New Roman" w:hAnsi="Times New Roman" w:cs="Times New Roman"/>
          <w:color w:val="000000"/>
          <w:sz w:val="24"/>
          <w:szCs w:val="24"/>
        </w:rPr>
        <w:t>arrangements</w:t>
      </w:r>
      <w:r w:rsidR="00396576" w:rsidRPr="005A7070">
        <w:rPr>
          <w:rFonts w:ascii="Times New Roman" w:hAnsi="Times New Roman" w:cs="Times New Roman"/>
          <w:color w:val="000000"/>
          <w:sz w:val="24"/>
          <w:szCs w:val="24"/>
        </w:rPr>
        <w:t xml:space="preserve"> </w:t>
      </w:r>
      <w:r w:rsidR="008E5770" w:rsidRPr="005A7070">
        <w:rPr>
          <w:rFonts w:ascii="Times New Roman" w:hAnsi="Times New Roman" w:cs="Times New Roman"/>
          <w:color w:val="000000"/>
          <w:sz w:val="24"/>
          <w:szCs w:val="24"/>
        </w:rPr>
        <w:t xml:space="preserve">which were established under section 100 of the </w:t>
      </w:r>
      <w:r w:rsidR="008E5770" w:rsidRPr="005A7070">
        <w:rPr>
          <w:rFonts w:ascii="Times New Roman" w:hAnsi="Times New Roman" w:cs="Times New Roman"/>
          <w:i/>
          <w:iCs/>
          <w:color w:val="000000"/>
          <w:sz w:val="24"/>
          <w:szCs w:val="24"/>
        </w:rPr>
        <w:t>National Health Act 1953</w:t>
      </w:r>
      <w:r w:rsidR="008E5770" w:rsidRPr="005A7070">
        <w:rPr>
          <w:rFonts w:ascii="Times New Roman" w:hAnsi="Times New Roman" w:cs="Times New Roman"/>
          <w:color w:val="000000"/>
          <w:sz w:val="24"/>
          <w:szCs w:val="24"/>
        </w:rPr>
        <w:t xml:space="preserve"> (</w:t>
      </w:r>
      <w:r w:rsidR="008E5770" w:rsidRPr="005A7070">
        <w:rPr>
          <w:rFonts w:ascii="Times New Roman" w:hAnsi="Times New Roman" w:cs="Times New Roman"/>
          <w:b/>
          <w:bCs/>
          <w:color w:val="000000"/>
          <w:sz w:val="24"/>
          <w:szCs w:val="24"/>
        </w:rPr>
        <w:t>Act</w:t>
      </w:r>
      <w:r w:rsidR="008E5770" w:rsidRPr="005A7070">
        <w:rPr>
          <w:rFonts w:ascii="Times New Roman" w:hAnsi="Times New Roman" w:cs="Times New Roman"/>
          <w:color w:val="000000"/>
          <w:sz w:val="24"/>
          <w:szCs w:val="24"/>
        </w:rPr>
        <w:t xml:space="preserve">) </w:t>
      </w:r>
      <w:r w:rsidRPr="005A7070">
        <w:rPr>
          <w:rFonts w:ascii="Times New Roman" w:hAnsi="Times New Roman" w:cs="Times New Roman"/>
          <w:color w:val="000000"/>
          <w:sz w:val="24"/>
          <w:szCs w:val="24"/>
        </w:rPr>
        <w:t xml:space="preserve">where the Commonwealth pays the </w:t>
      </w:r>
      <w:r w:rsidR="009F1256" w:rsidRPr="005A7070">
        <w:rPr>
          <w:rFonts w:ascii="Times New Roman" w:hAnsi="Times New Roman" w:cs="Times New Roman"/>
          <w:color w:val="000000"/>
          <w:sz w:val="24"/>
          <w:szCs w:val="24"/>
        </w:rPr>
        <w:t xml:space="preserve">responsible person the </w:t>
      </w:r>
      <w:r w:rsidRPr="005A7070">
        <w:rPr>
          <w:rFonts w:ascii="Times New Roman" w:hAnsi="Times New Roman" w:cs="Times New Roman"/>
          <w:color w:val="000000"/>
          <w:sz w:val="24"/>
          <w:szCs w:val="24"/>
        </w:rPr>
        <w:t>full cost of ODT medicines supplied directly to dosing sites</w:t>
      </w:r>
      <w:r w:rsidR="005F7051" w:rsidRPr="005A7070">
        <w:rPr>
          <w:rFonts w:ascii="Times New Roman" w:hAnsi="Times New Roman" w:cs="Times New Roman"/>
          <w:color w:val="000000"/>
          <w:sz w:val="24"/>
          <w:szCs w:val="24"/>
        </w:rPr>
        <w:t xml:space="preserve">. </w:t>
      </w:r>
    </w:p>
    <w:p w14:paraId="318107A0" w14:textId="77777777" w:rsidR="0098651B" w:rsidRPr="005A7070" w:rsidRDefault="0098651B" w:rsidP="005A7070">
      <w:pPr>
        <w:autoSpaceDE w:val="0"/>
        <w:autoSpaceDN w:val="0"/>
        <w:adjustRightInd w:val="0"/>
        <w:spacing w:after="0" w:line="240" w:lineRule="auto"/>
        <w:rPr>
          <w:rFonts w:ascii="Times New Roman" w:hAnsi="Times New Roman" w:cs="Times New Roman"/>
          <w:color w:val="000000"/>
          <w:sz w:val="24"/>
          <w:szCs w:val="24"/>
        </w:rPr>
      </w:pPr>
    </w:p>
    <w:p w14:paraId="56475181" w14:textId="07B58EA9" w:rsidR="005F7051" w:rsidRPr="005A7070" w:rsidRDefault="00163528" w:rsidP="005A7070">
      <w:pPr>
        <w:autoSpaceDE w:val="0"/>
        <w:autoSpaceDN w:val="0"/>
        <w:adjustRightInd w:val="0"/>
        <w:spacing w:after="0" w:line="240" w:lineRule="auto"/>
        <w:rPr>
          <w:rFonts w:ascii="Times New Roman" w:hAnsi="Times New Roman" w:cs="Times New Roman"/>
          <w:color w:val="000000"/>
          <w:sz w:val="24"/>
          <w:szCs w:val="24"/>
        </w:rPr>
      </w:pPr>
      <w:r w:rsidRPr="005A7070">
        <w:rPr>
          <w:rFonts w:ascii="Times New Roman" w:hAnsi="Times New Roman" w:cs="Times New Roman"/>
          <w:color w:val="000000"/>
          <w:sz w:val="24"/>
          <w:szCs w:val="24"/>
        </w:rPr>
        <w:t>The intent is for patients to be safe</w:t>
      </w:r>
      <w:r w:rsidR="00CC2DCE" w:rsidRPr="005A7070">
        <w:rPr>
          <w:rFonts w:ascii="Times New Roman" w:hAnsi="Times New Roman" w:cs="Times New Roman"/>
          <w:color w:val="000000"/>
          <w:sz w:val="24"/>
          <w:szCs w:val="24"/>
        </w:rPr>
        <w:t>ly</w:t>
      </w:r>
      <w:r w:rsidRPr="005A7070">
        <w:rPr>
          <w:rFonts w:ascii="Times New Roman" w:hAnsi="Times New Roman" w:cs="Times New Roman"/>
          <w:color w:val="000000"/>
          <w:sz w:val="24"/>
          <w:szCs w:val="24"/>
        </w:rPr>
        <w:t xml:space="preserve"> supported to transition to arrangements whereby they can access the PBS co-payment and </w:t>
      </w:r>
      <w:r w:rsidR="00396576" w:rsidRPr="005A7070">
        <w:rPr>
          <w:rFonts w:ascii="Times New Roman" w:hAnsi="Times New Roman" w:cs="Times New Roman"/>
          <w:color w:val="000000"/>
          <w:sz w:val="24"/>
          <w:szCs w:val="24"/>
        </w:rPr>
        <w:t>s</w:t>
      </w:r>
      <w:r w:rsidRPr="005A7070">
        <w:rPr>
          <w:rFonts w:ascii="Times New Roman" w:hAnsi="Times New Roman" w:cs="Times New Roman"/>
          <w:color w:val="000000"/>
          <w:sz w:val="24"/>
          <w:szCs w:val="24"/>
        </w:rPr>
        <w:t xml:space="preserve">afety </w:t>
      </w:r>
      <w:r w:rsidR="00396576" w:rsidRPr="005A7070">
        <w:rPr>
          <w:rFonts w:ascii="Times New Roman" w:hAnsi="Times New Roman" w:cs="Times New Roman"/>
          <w:color w:val="000000"/>
          <w:sz w:val="24"/>
          <w:szCs w:val="24"/>
        </w:rPr>
        <w:t>n</w:t>
      </w:r>
      <w:r w:rsidRPr="005A7070">
        <w:rPr>
          <w:rFonts w:ascii="Times New Roman" w:hAnsi="Times New Roman" w:cs="Times New Roman"/>
          <w:color w:val="000000"/>
          <w:sz w:val="24"/>
          <w:szCs w:val="24"/>
        </w:rPr>
        <w:t>et</w:t>
      </w:r>
      <w:r w:rsidR="00396576" w:rsidRPr="005A7070">
        <w:rPr>
          <w:rFonts w:ascii="Times New Roman" w:hAnsi="Times New Roman" w:cs="Times New Roman"/>
          <w:color w:val="000000"/>
          <w:sz w:val="24"/>
          <w:szCs w:val="24"/>
        </w:rPr>
        <w:t xml:space="preserve"> arrangements</w:t>
      </w:r>
      <w:r w:rsidRPr="005A7070">
        <w:rPr>
          <w:rFonts w:ascii="Times New Roman" w:hAnsi="Times New Roman" w:cs="Times New Roman"/>
          <w:color w:val="000000"/>
          <w:sz w:val="24"/>
          <w:szCs w:val="24"/>
        </w:rPr>
        <w:t xml:space="preserve"> under the HSD Program, prior to the end of the 5-month transition period for non-PBS dosing sites. </w:t>
      </w:r>
    </w:p>
    <w:p w14:paraId="1272034E" w14:textId="77777777" w:rsidR="005F7051" w:rsidRPr="005A7070" w:rsidRDefault="005F7051" w:rsidP="005A7070">
      <w:pPr>
        <w:autoSpaceDE w:val="0"/>
        <w:autoSpaceDN w:val="0"/>
        <w:adjustRightInd w:val="0"/>
        <w:spacing w:after="0" w:line="240" w:lineRule="auto"/>
        <w:rPr>
          <w:rFonts w:ascii="Times New Roman" w:hAnsi="Times New Roman" w:cs="Times New Roman"/>
          <w:color w:val="000000"/>
          <w:sz w:val="24"/>
          <w:szCs w:val="24"/>
        </w:rPr>
      </w:pPr>
    </w:p>
    <w:p w14:paraId="0CF4F3EB" w14:textId="04015149" w:rsidR="0098651B" w:rsidRPr="005A7070" w:rsidRDefault="006B7EE3" w:rsidP="005A7070">
      <w:pPr>
        <w:autoSpaceDE w:val="0"/>
        <w:autoSpaceDN w:val="0"/>
        <w:adjustRightInd w:val="0"/>
        <w:spacing w:after="0" w:line="240" w:lineRule="auto"/>
        <w:rPr>
          <w:rFonts w:ascii="Times New Roman" w:hAnsi="Times New Roman" w:cs="Times New Roman"/>
          <w:color w:val="000000"/>
          <w:sz w:val="24"/>
          <w:szCs w:val="24"/>
        </w:rPr>
      </w:pPr>
      <w:r w:rsidRPr="005A7070">
        <w:rPr>
          <w:rFonts w:ascii="Times New Roman" w:hAnsi="Times New Roman" w:cs="Times New Roman"/>
          <w:color w:val="000000"/>
          <w:sz w:val="24"/>
          <w:szCs w:val="24"/>
        </w:rPr>
        <w:t xml:space="preserve">This Instrument </w:t>
      </w:r>
      <w:r w:rsidR="005C4248" w:rsidRPr="005A7070">
        <w:rPr>
          <w:rFonts w:ascii="Times New Roman" w:hAnsi="Times New Roman" w:cs="Times New Roman"/>
          <w:color w:val="000000"/>
          <w:sz w:val="24"/>
          <w:szCs w:val="24"/>
        </w:rPr>
        <w:t xml:space="preserve">does not apply to supplies to patients of ODT medicines by PBS approved suppliers. </w:t>
      </w:r>
      <w:r w:rsidR="005C3881" w:rsidRPr="005A7070">
        <w:rPr>
          <w:rFonts w:ascii="Times New Roman" w:hAnsi="Times New Roman" w:cs="Times New Roman"/>
          <w:color w:val="000000"/>
          <w:sz w:val="24"/>
          <w:szCs w:val="24"/>
        </w:rPr>
        <w:t xml:space="preserve">Rather, it applies to supplies made by </w:t>
      </w:r>
      <w:r w:rsidRPr="005A7070">
        <w:rPr>
          <w:rFonts w:ascii="Times New Roman" w:hAnsi="Times New Roman" w:cs="Times New Roman"/>
          <w:color w:val="000000"/>
          <w:sz w:val="24"/>
          <w:szCs w:val="24"/>
        </w:rPr>
        <w:t>suppliers</w:t>
      </w:r>
      <w:r w:rsidR="00AF2DE8" w:rsidRPr="005A7070">
        <w:rPr>
          <w:rFonts w:ascii="Times New Roman" w:hAnsi="Times New Roman" w:cs="Times New Roman"/>
          <w:color w:val="000000"/>
          <w:sz w:val="24"/>
          <w:szCs w:val="24"/>
        </w:rPr>
        <w:t xml:space="preserve"> authorised by the relevant </w:t>
      </w:r>
      <w:r w:rsidR="00B921E2" w:rsidRPr="005A7070">
        <w:rPr>
          <w:rFonts w:ascii="Times New Roman" w:hAnsi="Times New Roman" w:cs="Times New Roman"/>
          <w:color w:val="000000"/>
          <w:sz w:val="24"/>
          <w:szCs w:val="24"/>
        </w:rPr>
        <w:t>state or territory to supply ODT medicines and who are not PBS approved suppliers (</w:t>
      </w:r>
      <w:r w:rsidR="00B921E2" w:rsidRPr="005A7070">
        <w:rPr>
          <w:rFonts w:ascii="Times New Roman" w:hAnsi="Times New Roman" w:cs="Times New Roman"/>
          <w:b/>
          <w:bCs/>
          <w:i/>
          <w:iCs/>
          <w:color w:val="000000"/>
          <w:sz w:val="24"/>
          <w:szCs w:val="24"/>
        </w:rPr>
        <w:t>authorised suppliers</w:t>
      </w:r>
      <w:r w:rsidR="00B921E2" w:rsidRPr="005A7070">
        <w:rPr>
          <w:rFonts w:ascii="Times New Roman" w:hAnsi="Times New Roman" w:cs="Times New Roman"/>
          <w:color w:val="000000"/>
          <w:sz w:val="24"/>
          <w:szCs w:val="24"/>
        </w:rPr>
        <w:t>)</w:t>
      </w:r>
      <w:r w:rsidRPr="005A7070">
        <w:rPr>
          <w:rFonts w:ascii="Times New Roman" w:hAnsi="Times New Roman" w:cs="Times New Roman"/>
          <w:color w:val="000000"/>
          <w:sz w:val="24"/>
          <w:szCs w:val="24"/>
        </w:rPr>
        <w:t xml:space="preserve">. </w:t>
      </w:r>
      <w:r w:rsidR="00ED7F62" w:rsidRPr="005A7070">
        <w:rPr>
          <w:rFonts w:ascii="Times New Roman" w:hAnsi="Times New Roman" w:cs="Times New Roman"/>
          <w:color w:val="000000"/>
          <w:sz w:val="24"/>
          <w:szCs w:val="24"/>
        </w:rPr>
        <w:t>This means, t</w:t>
      </w:r>
      <w:r w:rsidR="0098651B" w:rsidRPr="005A7070">
        <w:rPr>
          <w:rFonts w:ascii="Times New Roman" w:hAnsi="Times New Roman" w:cs="Times New Roman"/>
          <w:color w:val="000000"/>
          <w:sz w:val="24"/>
          <w:szCs w:val="24"/>
        </w:rPr>
        <w:t xml:space="preserve">hese transition arrangements will not apply to approved pharmacies, approved hospital authorities </w:t>
      </w:r>
      <w:r w:rsidR="000202B1" w:rsidRPr="005A7070">
        <w:rPr>
          <w:rFonts w:ascii="Times New Roman" w:hAnsi="Times New Roman" w:cs="Times New Roman"/>
          <w:color w:val="000000"/>
          <w:sz w:val="24"/>
          <w:szCs w:val="24"/>
        </w:rPr>
        <w:t xml:space="preserve">(including HSD hospital authorities) </w:t>
      </w:r>
      <w:r w:rsidR="0098651B" w:rsidRPr="005A7070">
        <w:rPr>
          <w:rFonts w:ascii="Times New Roman" w:hAnsi="Times New Roman" w:cs="Times New Roman"/>
          <w:color w:val="000000"/>
          <w:sz w:val="24"/>
          <w:szCs w:val="24"/>
        </w:rPr>
        <w:t xml:space="preserve">or approved medical practitioners who can start to supply ODT medicines to their patients under the </w:t>
      </w:r>
      <w:r w:rsidR="000202B1" w:rsidRPr="005A7070">
        <w:rPr>
          <w:rFonts w:ascii="Times New Roman" w:hAnsi="Times New Roman" w:cs="Times New Roman"/>
          <w:color w:val="000000"/>
          <w:sz w:val="24"/>
          <w:szCs w:val="24"/>
        </w:rPr>
        <w:t xml:space="preserve">HSD Special Arrangement </w:t>
      </w:r>
      <w:r w:rsidRPr="005A7070">
        <w:rPr>
          <w:rFonts w:ascii="Times New Roman" w:hAnsi="Times New Roman" w:cs="Times New Roman"/>
          <w:color w:val="000000"/>
          <w:sz w:val="24"/>
          <w:szCs w:val="24"/>
        </w:rPr>
        <w:t>(</w:t>
      </w:r>
      <w:hyperlink r:id="rId6" w:history="1">
        <w:r w:rsidRPr="005A7070">
          <w:rPr>
            <w:rStyle w:val="Hyperlink"/>
            <w:rFonts w:ascii="Times New Roman" w:hAnsi="Times New Roman" w:cs="Times New Roman"/>
            <w:sz w:val="24"/>
            <w:szCs w:val="24"/>
          </w:rPr>
          <w:t>www.legilsation.gov.au</w:t>
        </w:r>
      </w:hyperlink>
      <w:r w:rsidRPr="005A7070">
        <w:rPr>
          <w:rFonts w:ascii="Times New Roman" w:hAnsi="Times New Roman" w:cs="Times New Roman"/>
          <w:color w:val="000000"/>
          <w:sz w:val="24"/>
          <w:szCs w:val="24"/>
        </w:rPr>
        <w:t>)</w:t>
      </w:r>
      <w:r w:rsidR="00ED7F62" w:rsidRPr="005A7070">
        <w:rPr>
          <w:rFonts w:ascii="Times New Roman" w:hAnsi="Times New Roman" w:cs="Times New Roman"/>
          <w:color w:val="000000"/>
          <w:sz w:val="24"/>
          <w:szCs w:val="24"/>
        </w:rPr>
        <w:t xml:space="preserve"> </w:t>
      </w:r>
      <w:r w:rsidR="0098651B" w:rsidRPr="005A7070">
        <w:rPr>
          <w:rFonts w:ascii="Times New Roman" w:hAnsi="Times New Roman" w:cs="Times New Roman"/>
          <w:color w:val="000000"/>
          <w:sz w:val="24"/>
          <w:szCs w:val="24"/>
        </w:rPr>
        <w:t>from 1 July 2023.</w:t>
      </w:r>
      <w:r w:rsidR="005F7051" w:rsidRPr="005A7070">
        <w:rPr>
          <w:rFonts w:ascii="Times New Roman" w:hAnsi="Times New Roman" w:cs="Times New Roman"/>
          <w:color w:val="000000"/>
          <w:sz w:val="24"/>
          <w:szCs w:val="24"/>
        </w:rPr>
        <w:t xml:space="preserve"> </w:t>
      </w:r>
    </w:p>
    <w:p w14:paraId="12CE3C88" w14:textId="76EE09CD" w:rsidR="0098651B" w:rsidRPr="005A7070" w:rsidRDefault="0098651B" w:rsidP="005A7070">
      <w:pPr>
        <w:autoSpaceDE w:val="0"/>
        <w:autoSpaceDN w:val="0"/>
        <w:adjustRightInd w:val="0"/>
        <w:spacing w:after="0" w:line="240" w:lineRule="auto"/>
        <w:rPr>
          <w:rFonts w:ascii="Times New Roman" w:hAnsi="Times New Roman" w:cs="Times New Roman"/>
          <w:color w:val="000000"/>
          <w:sz w:val="24"/>
          <w:szCs w:val="24"/>
        </w:rPr>
      </w:pPr>
    </w:p>
    <w:p w14:paraId="48E04A41" w14:textId="441D9260" w:rsidR="005F7051" w:rsidRPr="005A7070" w:rsidRDefault="00935A75" w:rsidP="005A7070">
      <w:pPr>
        <w:autoSpaceDE w:val="0"/>
        <w:autoSpaceDN w:val="0"/>
        <w:adjustRightInd w:val="0"/>
        <w:spacing w:after="0" w:line="240" w:lineRule="auto"/>
        <w:rPr>
          <w:rFonts w:ascii="Times New Roman" w:hAnsi="Times New Roman" w:cs="Times New Roman"/>
          <w:sz w:val="24"/>
          <w:szCs w:val="24"/>
        </w:rPr>
      </w:pPr>
      <w:r w:rsidRPr="005A7070">
        <w:rPr>
          <w:rFonts w:ascii="Times New Roman" w:hAnsi="Times New Roman" w:cs="Times New Roman"/>
          <w:sz w:val="24"/>
          <w:szCs w:val="24"/>
        </w:rPr>
        <w:t xml:space="preserve">Authorised suppliers include private clinics, non-PBS community pharmacies, GP practices, </w:t>
      </w:r>
      <w:proofErr w:type="gramStart"/>
      <w:r w:rsidRPr="005A7070">
        <w:rPr>
          <w:rFonts w:ascii="Times New Roman" w:hAnsi="Times New Roman" w:cs="Times New Roman"/>
          <w:sz w:val="24"/>
          <w:szCs w:val="24"/>
        </w:rPr>
        <w:t>correctional facilities</w:t>
      </w:r>
      <w:proofErr w:type="gramEnd"/>
      <w:r w:rsidR="00D34EB1" w:rsidRPr="005A7070">
        <w:rPr>
          <w:rFonts w:ascii="Times New Roman" w:hAnsi="Times New Roman" w:cs="Times New Roman"/>
          <w:sz w:val="24"/>
          <w:szCs w:val="24"/>
        </w:rPr>
        <w:t>,</w:t>
      </w:r>
      <w:r w:rsidRPr="005A7070">
        <w:rPr>
          <w:rFonts w:ascii="Times New Roman" w:hAnsi="Times New Roman" w:cs="Times New Roman"/>
          <w:sz w:val="24"/>
          <w:szCs w:val="24"/>
        </w:rPr>
        <w:t xml:space="preserve"> and other non-PBS dosing sites. </w:t>
      </w:r>
      <w:r w:rsidR="00E253E2" w:rsidRPr="005A7070">
        <w:rPr>
          <w:rFonts w:ascii="Times New Roman" w:hAnsi="Times New Roman" w:cs="Times New Roman"/>
          <w:sz w:val="24"/>
          <w:szCs w:val="24"/>
        </w:rPr>
        <w:t>A</w:t>
      </w:r>
      <w:r w:rsidR="005F7051" w:rsidRPr="005A7070">
        <w:rPr>
          <w:rFonts w:ascii="Times New Roman" w:hAnsi="Times New Roman" w:cs="Times New Roman"/>
          <w:sz w:val="24"/>
          <w:szCs w:val="24"/>
        </w:rPr>
        <w:t xml:space="preserve">uthorised suppliers will receive supplies of ODT medicines from responsible persons at no cost. </w:t>
      </w:r>
      <w:r w:rsidRPr="005A7070">
        <w:rPr>
          <w:rFonts w:ascii="Times New Roman" w:hAnsi="Times New Roman" w:cs="Times New Roman"/>
          <w:sz w:val="24"/>
          <w:szCs w:val="24"/>
        </w:rPr>
        <w:t xml:space="preserve">Authorised suppliers </w:t>
      </w:r>
      <w:r w:rsidR="005F7051" w:rsidRPr="005A7070">
        <w:rPr>
          <w:rFonts w:ascii="Times New Roman" w:hAnsi="Times New Roman" w:cs="Times New Roman"/>
          <w:sz w:val="24"/>
          <w:szCs w:val="24"/>
        </w:rPr>
        <w:t>will supply</w:t>
      </w:r>
      <w:r w:rsidRPr="005A7070">
        <w:rPr>
          <w:rFonts w:ascii="Times New Roman" w:hAnsi="Times New Roman" w:cs="Times New Roman"/>
          <w:sz w:val="24"/>
          <w:szCs w:val="24"/>
        </w:rPr>
        <w:t xml:space="preserve"> ODT medicines</w:t>
      </w:r>
      <w:r w:rsidR="005F7051" w:rsidRPr="005A7070">
        <w:rPr>
          <w:rFonts w:ascii="Times New Roman" w:hAnsi="Times New Roman" w:cs="Times New Roman"/>
          <w:sz w:val="24"/>
          <w:szCs w:val="24"/>
        </w:rPr>
        <w:t xml:space="preserve"> to patients participating in state and territory ODT programs, as prescribed by authorised prescribers.</w:t>
      </w:r>
    </w:p>
    <w:p w14:paraId="5ECD957B" w14:textId="0FEC83FA" w:rsidR="005F7051" w:rsidRPr="005A7070" w:rsidRDefault="005F7051" w:rsidP="005A7070">
      <w:pPr>
        <w:autoSpaceDE w:val="0"/>
        <w:autoSpaceDN w:val="0"/>
        <w:adjustRightInd w:val="0"/>
        <w:spacing w:after="0" w:line="240" w:lineRule="auto"/>
        <w:rPr>
          <w:rFonts w:ascii="Times New Roman" w:hAnsi="Times New Roman" w:cs="Times New Roman"/>
          <w:sz w:val="24"/>
          <w:szCs w:val="24"/>
        </w:rPr>
      </w:pPr>
    </w:p>
    <w:p w14:paraId="7F8FBDB2" w14:textId="63B0DEE2" w:rsidR="005F7051" w:rsidRPr="005A7070" w:rsidRDefault="005F7051" w:rsidP="005A7070">
      <w:pPr>
        <w:autoSpaceDE w:val="0"/>
        <w:autoSpaceDN w:val="0"/>
        <w:adjustRightInd w:val="0"/>
        <w:spacing w:after="0" w:line="240" w:lineRule="auto"/>
        <w:rPr>
          <w:rFonts w:ascii="Times New Roman" w:hAnsi="Times New Roman" w:cs="Times New Roman"/>
          <w:sz w:val="24"/>
          <w:szCs w:val="24"/>
        </w:rPr>
      </w:pPr>
      <w:r w:rsidRPr="005A7070">
        <w:rPr>
          <w:rFonts w:ascii="Times New Roman" w:hAnsi="Times New Roman" w:cs="Times New Roman"/>
          <w:sz w:val="24"/>
          <w:szCs w:val="24"/>
        </w:rPr>
        <w:t xml:space="preserve">Responsible persons will submit claims for payment to the Department of Health and Aged Care </w:t>
      </w:r>
      <w:r w:rsidR="00A46BDF" w:rsidRPr="005A7070">
        <w:rPr>
          <w:rFonts w:ascii="Times New Roman" w:hAnsi="Times New Roman" w:cs="Times New Roman"/>
          <w:sz w:val="24"/>
          <w:szCs w:val="24"/>
        </w:rPr>
        <w:t xml:space="preserve">and be paid </w:t>
      </w:r>
      <w:r w:rsidRPr="005A7070">
        <w:rPr>
          <w:rFonts w:ascii="Times New Roman" w:hAnsi="Times New Roman" w:cs="Times New Roman"/>
          <w:sz w:val="24"/>
          <w:szCs w:val="24"/>
        </w:rPr>
        <w:t xml:space="preserve">the approved ex-manufacturer </w:t>
      </w:r>
      <w:r w:rsidR="00A46BDF" w:rsidRPr="005A7070">
        <w:rPr>
          <w:rFonts w:ascii="Times New Roman" w:hAnsi="Times New Roman" w:cs="Times New Roman"/>
          <w:sz w:val="24"/>
          <w:szCs w:val="24"/>
        </w:rPr>
        <w:t xml:space="preserve">price </w:t>
      </w:r>
      <w:r w:rsidRPr="005A7070">
        <w:rPr>
          <w:rFonts w:ascii="Times New Roman" w:hAnsi="Times New Roman" w:cs="Times New Roman"/>
          <w:sz w:val="24"/>
          <w:szCs w:val="24"/>
        </w:rPr>
        <w:t xml:space="preserve">of ODT medicines supplied to authorised suppliers. </w:t>
      </w:r>
    </w:p>
    <w:p w14:paraId="4B135FCE" w14:textId="77777777" w:rsidR="003816AD" w:rsidRPr="005A7070" w:rsidRDefault="003816AD" w:rsidP="005A7070">
      <w:pPr>
        <w:autoSpaceDE w:val="0"/>
        <w:autoSpaceDN w:val="0"/>
        <w:adjustRightInd w:val="0"/>
        <w:spacing w:after="0" w:line="240" w:lineRule="auto"/>
        <w:rPr>
          <w:rFonts w:ascii="Times New Roman" w:hAnsi="Times New Roman" w:cs="Times New Roman"/>
          <w:color w:val="000000"/>
          <w:sz w:val="24"/>
          <w:szCs w:val="24"/>
        </w:rPr>
      </w:pPr>
    </w:p>
    <w:p w14:paraId="03D04F27" w14:textId="77777777" w:rsidR="00CC2DCE" w:rsidRPr="005A7070" w:rsidRDefault="00CC2DCE" w:rsidP="005A7070">
      <w:pPr>
        <w:rPr>
          <w:rFonts w:ascii="Times New Roman" w:hAnsi="Times New Roman" w:cs="Times New Roman"/>
          <w:color w:val="000000"/>
          <w:sz w:val="24"/>
          <w:szCs w:val="24"/>
        </w:rPr>
      </w:pPr>
      <w:r w:rsidRPr="005A7070">
        <w:rPr>
          <w:rFonts w:ascii="Times New Roman" w:hAnsi="Times New Roman" w:cs="Times New Roman"/>
          <w:color w:val="000000"/>
          <w:sz w:val="24"/>
          <w:szCs w:val="24"/>
        </w:rPr>
        <w:br w:type="page"/>
      </w:r>
    </w:p>
    <w:p w14:paraId="01A96DEE" w14:textId="3B128649" w:rsidR="00F132A9" w:rsidRPr="005A7070" w:rsidRDefault="00CC2DCE" w:rsidP="005A7070">
      <w:pPr>
        <w:autoSpaceDE w:val="0"/>
        <w:autoSpaceDN w:val="0"/>
        <w:adjustRightInd w:val="0"/>
        <w:spacing w:after="0" w:line="240" w:lineRule="auto"/>
        <w:rPr>
          <w:rFonts w:ascii="Times New Roman" w:hAnsi="Times New Roman" w:cs="Times New Roman"/>
          <w:color w:val="000000"/>
          <w:sz w:val="24"/>
          <w:szCs w:val="24"/>
        </w:rPr>
      </w:pPr>
      <w:r w:rsidRPr="005A7070">
        <w:rPr>
          <w:rFonts w:ascii="Times New Roman" w:hAnsi="Times New Roman" w:cs="Times New Roman"/>
          <w:color w:val="000000"/>
          <w:sz w:val="24"/>
          <w:szCs w:val="24"/>
        </w:rPr>
        <w:lastRenderedPageBreak/>
        <w:t>Patients are not required under the Act to make a PBS contribution for the cost of the medicine (PBS co-payment), as</w:t>
      </w:r>
      <w:r w:rsidR="007C4ECE" w:rsidRPr="005A7070">
        <w:rPr>
          <w:rFonts w:ascii="Times New Roman" w:hAnsi="Times New Roman" w:cs="Times New Roman"/>
          <w:color w:val="000000"/>
          <w:sz w:val="24"/>
          <w:szCs w:val="24"/>
        </w:rPr>
        <w:t xml:space="preserve"> </w:t>
      </w:r>
      <w:r w:rsidR="003816AD" w:rsidRPr="005A7070">
        <w:rPr>
          <w:rFonts w:ascii="Times New Roman" w:hAnsi="Times New Roman" w:cs="Times New Roman"/>
          <w:color w:val="000000"/>
          <w:sz w:val="24"/>
          <w:szCs w:val="24"/>
        </w:rPr>
        <w:t>authorised suppliers are not able to submit claims for payment through Services Australia in the same way as approved suppliers do for other PBS medicines and are supplied OD</w:t>
      </w:r>
      <w:r w:rsidR="00A32FC6" w:rsidRPr="005A7070">
        <w:rPr>
          <w:rFonts w:ascii="Times New Roman" w:hAnsi="Times New Roman" w:cs="Times New Roman"/>
          <w:color w:val="000000"/>
          <w:sz w:val="24"/>
          <w:szCs w:val="24"/>
        </w:rPr>
        <w:t>T</w:t>
      </w:r>
      <w:r w:rsidR="003816AD" w:rsidRPr="005A7070">
        <w:rPr>
          <w:rFonts w:ascii="Times New Roman" w:hAnsi="Times New Roman" w:cs="Times New Roman"/>
          <w:color w:val="000000"/>
          <w:sz w:val="24"/>
          <w:szCs w:val="24"/>
        </w:rPr>
        <w:t xml:space="preserve"> medicines for free</w:t>
      </w:r>
      <w:r w:rsidRPr="005A7070">
        <w:rPr>
          <w:rFonts w:ascii="Times New Roman" w:hAnsi="Times New Roman" w:cs="Times New Roman"/>
          <w:color w:val="000000"/>
          <w:sz w:val="24"/>
          <w:szCs w:val="24"/>
        </w:rPr>
        <w:t>.</w:t>
      </w:r>
      <w:r w:rsidR="007C4ECE" w:rsidRPr="005A7070">
        <w:rPr>
          <w:rFonts w:ascii="Times New Roman" w:hAnsi="Times New Roman" w:cs="Times New Roman"/>
          <w:color w:val="000000"/>
          <w:sz w:val="24"/>
          <w:szCs w:val="24"/>
        </w:rPr>
        <w:t xml:space="preserve"> </w:t>
      </w:r>
      <w:r w:rsidRPr="005A7070">
        <w:rPr>
          <w:rFonts w:ascii="Times New Roman" w:hAnsi="Times New Roman" w:cs="Times New Roman"/>
          <w:color w:val="000000"/>
          <w:sz w:val="24"/>
          <w:szCs w:val="24"/>
        </w:rPr>
        <w:t>The amount that contributes to a patient’s PBS Safety Net is zero b</w:t>
      </w:r>
      <w:r w:rsidR="00565B19" w:rsidRPr="005A7070">
        <w:rPr>
          <w:rFonts w:ascii="Times New Roman" w:hAnsi="Times New Roman" w:cs="Times New Roman"/>
          <w:color w:val="000000"/>
          <w:sz w:val="24"/>
          <w:szCs w:val="24"/>
        </w:rPr>
        <w:t>ecause there is no requirement to make a PBS co-payment</w:t>
      </w:r>
      <w:r w:rsidR="007C4ECE" w:rsidRPr="005A7070">
        <w:rPr>
          <w:rFonts w:ascii="Times New Roman" w:hAnsi="Times New Roman" w:cs="Times New Roman"/>
          <w:color w:val="000000"/>
          <w:sz w:val="24"/>
          <w:szCs w:val="24"/>
        </w:rPr>
        <w:t>.</w:t>
      </w:r>
      <w:r w:rsidR="007C4ECE" w:rsidRPr="005A7070" w:rsidDel="00EC3E04">
        <w:rPr>
          <w:rFonts w:ascii="Times New Roman" w:hAnsi="Times New Roman" w:cs="Times New Roman"/>
          <w:color w:val="000000"/>
          <w:sz w:val="24"/>
          <w:szCs w:val="24"/>
        </w:rPr>
        <w:t xml:space="preserve"> </w:t>
      </w:r>
      <w:r w:rsidR="0005168F" w:rsidRPr="005A7070">
        <w:rPr>
          <w:rFonts w:ascii="Times New Roman" w:hAnsi="Times New Roman" w:cs="Times New Roman"/>
          <w:color w:val="000000"/>
          <w:sz w:val="24"/>
          <w:szCs w:val="24"/>
        </w:rPr>
        <w:t>I</w:t>
      </w:r>
      <w:r w:rsidR="003816AD" w:rsidRPr="005A7070">
        <w:rPr>
          <w:rFonts w:ascii="Times New Roman" w:hAnsi="Times New Roman" w:cs="Times New Roman"/>
          <w:color w:val="000000"/>
          <w:sz w:val="24"/>
          <w:szCs w:val="24"/>
        </w:rPr>
        <w:t>t is understood that s</w:t>
      </w:r>
      <w:r w:rsidR="007C4ECE" w:rsidRPr="005A7070">
        <w:rPr>
          <w:rFonts w:ascii="Times New Roman" w:hAnsi="Times New Roman" w:cs="Times New Roman"/>
          <w:color w:val="000000"/>
          <w:sz w:val="24"/>
          <w:szCs w:val="24"/>
        </w:rPr>
        <w:t xml:space="preserve">ome dosing sites </w:t>
      </w:r>
      <w:r w:rsidR="003816AD" w:rsidRPr="005A7070">
        <w:rPr>
          <w:rFonts w:ascii="Times New Roman" w:hAnsi="Times New Roman" w:cs="Times New Roman"/>
          <w:color w:val="000000"/>
          <w:sz w:val="24"/>
          <w:szCs w:val="24"/>
        </w:rPr>
        <w:t xml:space="preserve">may continue to </w:t>
      </w:r>
      <w:r w:rsidR="007C4ECE" w:rsidRPr="005A7070">
        <w:rPr>
          <w:rFonts w:ascii="Times New Roman" w:hAnsi="Times New Roman" w:cs="Times New Roman"/>
          <w:color w:val="000000"/>
          <w:sz w:val="24"/>
          <w:szCs w:val="24"/>
        </w:rPr>
        <w:t xml:space="preserve">charge patients dispensing or dosing fees for the supply of their ODT medicines </w:t>
      </w:r>
      <w:r w:rsidR="003816AD" w:rsidRPr="005A7070">
        <w:rPr>
          <w:rFonts w:ascii="Times New Roman" w:hAnsi="Times New Roman" w:cs="Times New Roman"/>
          <w:color w:val="000000"/>
          <w:sz w:val="24"/>
          <w:szCs w:val="24"/>
        </w:rPr>
        <w:t xml:space="preserve">during this transition period </w:t>
      </w:r>
      <w:r w:rsidR="0005168F" w:rsidRPr="005A7070">
        <w:rPr>
          <w:rFonts w:ascii="Times New Roman" w:hAnsi="Times New Roman" w:cs="Times New Roman"/>
          <w:color w:val="000000"/>
          <w:sz w:val="24"/>
          <w:szCs w:val="24"/>
        </w:rPr>
        <w:t xml:space="preserve">until patients can be transitioned to </w:t>
      </w:r>
      <w:r w:rsidR="00B32AB6" w:rsidRPr="005A7070">
        <w:rPr>
          <w:rFonts w:ascii="Times New Roman" w:hAnsi="Times New Roman" w:cs="Times New Roman"/>
          <w:color w:val="000000"/>
          <w:sz w:val="24"/>
          <w:szCs w:val="24"/>
        </w:rPr>
        <w:t xml:space="preserve">receiving their supplies under the </w:t>
      </w:r>
      <w:r w:rsidR="00893E8E" w:rsidRPr="005A7070">
        <w:rPr>
          <w:rFonts w:ascii="Times New Roman" w:hAnsi="Times New Roman" w:cs="Times New Roman"/>
          <w:bCs/>
          <w:iCs/>
          <w:color w:val="000000"/>
          <w:sz w:val="24"/>
          <w:szCs w:val="24"/>
        </w:rPr>
        <w:t>Section 100 HSD Program</w:t>
      </w:r>
      <w:r w:rsidR="000134CC" w:rsidRPr="005A7070">
        <w:rPr>
          <w:rFonts w:ascii="Times New Roman" w:hAnsi="Times New Roman" w:cs="Times New Roman"/>
          <w:bCs/>
          <w:iCs/>
          <w:color w:val="000000"/>
          <w:sz w:val="24"/>
          <w:szCs w:val="24"/>
        </w:rPr>
        <w:t xml:space="preserve"> and pay the PBS co-payment</w:t>
      </w:r>
      <w:r w:rsidR="007C4ECE" w:rsidRPr="005A7070">
        <w:rPr>
          <w:rFonts w:ascii="Times New Roman" w:hAnsi="Times New Roman" w:cs="Times New Roman"/>
          <w:color w:val="000000"/>
          <w:sz w:val="24"/>
          <w:szCs w:val="24"/>
        </w:rPr>
        <w:t>.</w:t>
      </w:r>
    </w:p>
    <w:p w14:paraId="24E44E23" w14:textId="77777777" w:rsidR="00ED7F62" w:rsidRPr="005A7070" w:rsidRDefault="00ED7F62" w:rsidP="005A7070">
      <w:pPr>
        <w:autoSpaceDE w:val="0"/>
        <w:autoSpaceDN w:val="0"/>
        <w:adjustRightInd w:val="0"/>
        <w:spacing w:after="0" w:line="240" w:lineRule="auto"/>
        <w:rPr>
          <w:rFonts w:ascii="Times New Roman" w:hAnsi="Times New Roman" w:cs="Times New Roman"/>
          <w:color w:val="000000"/>
          <w:sz w:val="24"/>
          <w:szCs w:val="24"/>
        </w:rPr>
      </w:pPr>
    </w:p>
    <w:p w14:paraId="703F2E0B" w14:textId="0E4F7862" w:rsidR="00C718E8" w:rsidRPr="005A7070" w:rsidRDefault="00ED7F62" w:rsidP="005A7070">
      <w:pPr>
        <w:autoSpaceDE w:val="0"/>
        <w:autoSpaceDN w:val="0"/>
        <w:adjustRightInd w:val="0"/>
        <w:spacing w:after="0" w:line="240" w:lineRule="auto"/>
        <w:rPr>
          <w:rFonts w:ascii="Times New Roman" w:hAnsi="Times New Roman" w:cs="Times New Roman"/>
          <w:b/>
          <w:bCs/>
          <w:color w:val="000000"/>
          <w:sz w:val="24"/>
          <w:szCs w:val="24"/>
        </w:rPr>
      </w:pPr>
      <w:r w:rsidRPr="005A7070">
        <w:rPr>
          <w:rFonts w:ascii="Times New Roman" w:hAnsi="Times New Roman" w:cs="Times New Roman"/>
          <w:color w:val="000000"/>
          <w:sz w:val="24"/>
          <w:szCs w:val="24"/>
        </w:rPr>
        <w:t xml:space="preserve">As this Instrument will operate in parallel with the broader reforms to ODT medicines, it will not delay access to new reformed PBS support for patients already accessing their ODT medicines from PBS </w:t>
      </w:r>
      <w:r w:rsidR="00163528" w:rsidRPr="005A7070">
        <w:rPr>
          <w:rFonts w:ascii="Times New Roman" w:hAnsi="Times New Roman" w:cs="Times New Roman"/>
          <w:color w:val="000000"/>
          <w:sz w:val="24"/>
          <w:szCs w:val="24"/>
        </w:rPr>
        <w:t xml:space="preserve">approved </w:t>
      </w:r>
      <w:r w:rsidRPr="005A7070">
        <w:rPr>
          <w:rFonts w:ascii="Times New Roman" w:hAnsi="Times New Roman" w:cs="Times New Roman"/>
          <w:color w:val="000000"/>
          <w:sz w:val="24"/>
          <w:szCs w:val="24"/>
        </w:rPr>
        <w:t>pharmacies but will provide a transition period for some patients accessing their treatment from non-PBS dosing sites</w:t>
      </w:r>
      <w:r w:rsidR="00163528" w:rsidRPr="005A7070">
        <w:rPr>
          <w:rFonts w:ascii="Times New Roman" w:hAnsi="Times New Roman" w:cs="Times New Roman"/>
          <w:color w:val="000000"/>
          <w:sz w:val="24"/>
          <w:szCs w:val="24"/>
        </w:rPr>
        <w:t>. It will also provide a transition period for GP clinics</w:t>
      </w:r>
      <w:r w:rsidR="00E64E69" w:rsidRPr="005A7070">
        <w:rPr>
          <w:rFonts w:ascii="Times New Roman" w:hAnsi="Times New Roman" w:cs="Times New Roman"/>
          <w:color w:val="000000"/>
          <w:sz w:val="24"/>
          <w:szCs w:val="24"/>
        </w:rPr>
        <w:t xml:space="preserve"> that offer treatment with long-acting injectable buprenorphine to put in place arrangements for obtaining supplies from PBS approved suppliers.</w:t>
      </w:r>
    </w:p>
    <w:p w14:paraId="0C6BAAD8" w14:textId="77777777" w:rsidR="00E64E69" w:rsidRPr="005A7070" w:rsidRDefault="00E64E69" w:rsidP="005A7070">
      <w:pPr>
        <w:autoSpaceDE w:val="0"/>
        <w:autoSpaceDN w:val="0"/>
        <w:adjustRightInd w:val="0"/>
        <w:spacing w:after="0" w:line="240" w:lineRule="auto"/>
        <w:rPr>
          <w:rFonts w:ascii="Times New Roman" w:hAnsi="Times New Roman" w:cs="Times New Roman"/>
          <w:b/>
          <w:bCs/>
          <w:color w:val="000000"/>
          <w:sz w:val="24"/>
          <w:szCs w:val="24"/>
        </w:rPr>
      </w:pPr>
    </w:p>
    <w:p w14:paraId="292212D9" w14:textId="1985E2DC" w:rsidR="00CC2E84" w:rsidRPr="005A7070" w:rsidRDefault="00CC2E84" w:rsidP="005A7070">
      <w:pPr>
        <w:autoSpaceDE w:val="0"/>
        <w:autoSpaceDN w:val="0"/>
        <w:adjustRightInd w:val="0"/>
        <w:spacing w:after="0" w:line="240" w:lineRule="auto"/>
        <w:rPr>
          <w:rFonts w:ascii="Times New Roman" w:hAnsi="Times New Roman" w:cs="Times New Roman"/>
          <w:b/>
          <w:bCs/>
          <w:color w:val="000000"/>
          <w:sz w:val="24"/>
          <w:szCs w:val="24"/>
        </w:rPr>
      </w:pPr>
      <w:r w:rsidRPr="005A7070">
        <w:rPr>
          <w:rFonts w:ascii="Times New Roman" w:hAnsi="Times New Roman" w:cs="Times New Roman"/>
          <w:b/>
          <w:bCs/>
          <w:color w:val="000000"/>
          <w:sz w:val="24"/>
          <w:szCs w:val="24"/>
        </w:rPr>
        <w:t>Authority</w:t>
      </w:r>
    </w:p>
    <w:p w14:paraId="2AF8018A" w14:textId="77777777" w:rsidR="008A7E9C" w:rsidRPr="005A7070" w:rsidRDefault="008A7E9C" w:rsidP="005A7070">
      <w:pPr>
        <w:spacing w:after="0" w:line="240" w:lineRule="auto"/>
        <w:jc w:val="both"/>
        <w:rPr>
          <w:rFonts w:ascii="Times New Roman" w:eastAsia="Times New Roman" w:hAnsi="Times New Roman" w:cs="Times New Roman"/>
          <w:sz w:val="24"/>
          <w:szCs w:val="24"/>
          <w:lang w:eastAsia="en-AU"/>
        </w:rPr>
      </w:pPr>
    </w:p>
    <w:p w14:paraId="2B62FA91" w14:textId="7563157D" w:rsidR="008A7E9C" w:rsidRPr="005A7070" w:rsidRDefault="008A7E9C" w:rsidP="005A7070">
      <w:pPr>
        <w:spacing w:after="0" w:line="240" w:lineRule="auto"/>
        <w:jc w:val="both"/>
        <w:rPr>
          <w:rFonts w:ascii="Times New Roman" w:eastAsia="Times New Roman" w:hAnsi="Times New Roman" w:cs="Times New Roman"/>
          <w:sz w:val="24"/>
          <w:szCs w:val="24"/>
          <w:lang w:eastAsia="en-AU"/>
        </w:rPr>
      </w:pPr>
      <w:r w:rsidRPr="005A7070">
        <w:rPr>
          <w:rFonts w:ascii="Times New Roman" w:eastAsia="Times New Roman" w:hAnsi="Times New Roman" w:cs="Times New Roman"/>
          <w:sz w:val="24"/>
          <w:szCs w:val="24"/>
          <w:lang w:eastAsia="en-AU"/>
        </w:rPr>
        <w:t>Subsection 100(1) of the</w:t>
      </w:r>
      <w:r w:rsidR="00396576" w:rsidRPr="005A7070">
        <w:rPr>
          <w:rFonts w:ascii="Times New Roman" w:eastAsia="Times New Roman" w:hAnsi="Times New Roman" w:cs="Times New Roman"/>
          <w:sz w:val="24"/>
          <w:szCs w:val="24"/>
          <w:lang w:eastAsia="en-AU"/>
        </w:rPr>
        <w:t xml:space="preserve"> Act</w:t>
      </w:r>
      <w:r w:rsidRPr="005A7070">
        <w:rPr>
          <w:rFonts w:ascii="Times New Roman" w:eastAsia="Times New Roman" w:hAnsi="Times New Roman" w:cs="Times New Roman"/>
          <w:sz w:val="24"/>
          <w:szCs w:val="24"/>
          <w:lang w:eastAsia="en-AU"/>
        </w:rPr>
        <w:t xml:space="preserve"> enables the Minister to make special arrangements for, or in relation to, providing that an adequate supply of pharmaceutical benefits will be available to certain persons: </w:t>
      </w:r>
    </w:p>
    <w:p w14:paraId="0F33477F" w14:textId="5AAA16ED" w:rsidR="008A7E9C" w:rsidRPr="005A7070" w:rsidRDefault="008A7E9C" w:rsidP="005A7070">
      <w:pPr>
        <w:numPr>
          <w:ilvl w:val="0"/>
          <w:numId w:val="7"/>
        </w:numPr>
        <w:spacing w:before="120" w:after="0" w:line="240" w:lineRule="auto"/>
        <w:ind w:left="714" w:hanging="357"/>
        <w:jc w:val="both"/>
        <w:rPr>
          <w:rFonts w:ascii="Times New Roman" w:eastAsia="Times New Roman" w:hAnsi="Times New Roman" w:cs="Times New Roman"/>
          <w:sz w:val="24"/>
          <w:szCs w:val="24"/>
          <w:lang w:eastAsia="en-AU"/>
        </w:rPr>
      </w:pPr>
      <w:r w:rsidRPr="005A7070">
        <w:rPr>
          <w:rFonts w:ascii="Times New Roman" w:eastAsia="Times New Roman" w:hAnsi="Times New Roman" w:cs="Times New Roman"/>
          <w:sz w:val="24"/>
          <w:szCs w:val="24"/>
          <w:lang w:eastAsia="en-AU"/>
        </w:rPr>
        <w:t xml:space="preserve">living in isolated areas or who are receiving treatment in circumstances in which pharmaceutical benefits are inadequate for that treatment; </w:t>
      </w:r>
      <w:r w:rsidR="006A2202" w:rsidRPr="005A7070">
        <w:rPr>
          <w:rFonts w:ascii="Times New Roman" w:eastAsia="Times New Roman" w:hAnsi="Times New Roman" w:cs="Times New Roman"/>
          <w:sz w:val="24"/>
          <w:szCs w:val="24"/>
          <w:lang w:eastAsia="en-AU"/>
        </w:rPr>
        <w:t>or</w:t>
      </w:r>
    </w:p>
    <w:p w14:paraId="3D4A9D2B" w14:textId="77777777" w:rsidR="008A7E9C" w:rsidRPr="005A7070" w:rsidRDefault="008A7E9C" w:rsidP="005A7070">
      <w:pPr>
        <w:numPr>
          <w:ilvl w:val="0"/>
          <w:numId w:val="7"/>
        </w:numPr>
        <w:spacing w:before="120" w:after="0" w:line="240" w:lineRule="auto"/>
        <w:ind w:left="714" w:hanging="357"/>
        <w:jc w:val="both"/>
        <w:rPr>
          <w:rFonts w:ascii="Times New Roman" w:eastAsia="Times New Roman" w:hAnsi="Times New Roman" w:cs="Times New Roman"/>
          <w:sz w:val="24"/>
          <w:szCs w:val="24"/>
          <w:lang w:eastAsia="en-AU"/>
        </w:rPr>
      </w:pPr>
      <w:r w:rsidRPr="005A7070">
        <w:rPr>
          <w:rFonts w:ascii="Times New Roman" w:eastAsia="Times New Roman" w:hAnsi="Times New Roman" w:cs="Times New Roman"/>
          <w:sz w:val="24"/>
          <w:szCs w:val="24"/>
          <w:lang w:eastAsia="en-AU"/>
        </w:rPr>
        <w:t xml:space="preserve">where the pharmaceutical benefits covered by the arrangements can be more conveniently or efficiently supplied under the arrangements. </w:t>
      </w:r>
    </w:p>
    <w:p w14:paraId="727C3FC7" w14:textId="77777777" w:rsidR="008A7E9C" w:rsidRPr="005A7070" w:rsidRDefault="008A7E9C" w:rsidP="005A7070">
      <w:pPr>
        <w:spacing w:after="0" w:line="240" w:lineRule="auto"/>
        <w:jc w:val="both"/>
        <w:rPr>
          <w:rFonts w:ascii="Times New Roman" w:eastAsia="Times New Roman" w:hAnsi="Times New Roman" w:cs="Times New Roman"/>
          <w:sz w:val="24"/>
          <w:szCs w:val="24"/>
          <w:lang w:eastAsia="en-AU"/>
        </w:rPr>
      </w:pPr>
    </w:p>
    <w:p w14:paraId="23A7A83C" w14:textId="77777777" w:rsidR="008A7E9C" w:rsidRPr="005A7070" w:rsidRDefault="008A7E9C" w:rsidP="005A7070">
      <w:pPr>
        <w:spacing w:after="0" w:line="240" w:lineRule="auto"/>
        <w:jc w:val="both"/>
        <w:rPr>
          <w:rFonts w:ascii="Times New Roman" w:eastAsia="Times New Roman" w:hAnsi="Times New Roman" w:cs="Times New Roman"/>
          <w:sz w:val="24"/>
          <w:szCs w:val="24"/>
          <w:lang w:eastAsia="en-AU"/>
        </w:rPr>
      </w:pPr>
      <w:r w:rsidRPr="005A7070">
        <w:rPr>
          <w:rFonts w:ascii="Times New Roman" w:eastAsia="Times New Roman" w:hAnsi="Times New Roman" w:cs="Times New Roman"/>
          <w:sz w:val="24"/>
          <w:szCs w:val="24"/>
          <w:lang w:eastAsia="en-AU"/>
        </w:rPr>
        <w:t xml:space="preserve">Subsection 100(3) of the Act provides that Part VII of the Act, and instruments made for the purposes of Part VII, have effect, subject to a special arrangement made under subsection 100(1). </w:t>
      </w:r>
    </w:p>
    <w:p w14:paraId="3658966F" w14:textId="70F953DD" w:rsidR="00942646" w:rsidRPr="005A7070" w:rsidRDefault="00942646" w:rsidP="005A7070">
      <w:pPr>
        <w:pStyle w:val="subsection"/>
        <w:tabs>
          <w:tab w:val="clear" w:pos="1021"/>
        </w:tabs>
        <w:ind w:left="0" w:firstLine="0"/>
        <w:rPr>
          <w:sz w:val="24"/>
          <w:szCs w:val="24"/>
        </w:rPr>
      </w:pPr>
      <w:r w:rsidRPr="005A7070">
        <w:rPr>
          <w:sz w:val="24"/>
          <w:szCs w:val="24"/>
        </w:rPr>
        <w:t xml:space="preserve">Paragraph 85(7)(b) of the </w:t>
      </w:r>
      <w:r w:rsidRPr="005A7070">
        <w:rPr>
          <w:i/>
          <w:iCs/>
          <w:sz w:val="24"/>
          <w:szCs w:val="24"/>
        </w:rPr>
        <w:t>National Health Act 1953</w:t>
      </w:r>
      <w:r w:rsidRPr="005A7070">
        <w:rPr>
          <w:sz w:val="24"/>
          <w:szCs w:val="24"/>
        </w:rPr>
        <w:t xml:space="preserve"> (Act) provides that </w:t>
      </w:r>
      <w:r w:rsidRPr="005A7070">
        <w:rPr>
          <w:sz w:val="24"/>
          <w:szCs w:val="24"/>
          <w:shd w:val="clear" w:color="auto" w:fill="FFFFFF"/>
        </w:rPr>
        <w:t xml:space="preserve">the Minister may, by legislative instrument, determine the circumstances in which a prescription for the supply of </w:t>
      </w:r>
      <w:r w:rsidR="006A2202" w:rsidRPr="005A7070">
        <w:rPr>
          <w:sz w:val="24"/>
          <w:szCs w:val="24"/>
          <w:shd w:val="clear" w:color="auto" w:fill="FFFFFF"/>
        </w:rPr>
        <w:t>a</w:t>
      </w:r>
      <w:r w:rsidRPr="005A7070">
        <w:rPr>
          <w:sz w:val="24"/>
          <w:szCs w:val="24"/>
          <w:shd w:val="clear" w:color="auto" w:fill="FFFFFF"/>
        </w:rPr>
        <w:t xml:space="preserve"> pharmaceutical benefit may be written.</w:t>
      </w:r>
    </w:p>
    <w:p w14:paraId="55AABD8C" w14:textId="77777777" w:rsidR="00C718E8" w:rsidRPr="005A7070" w:rsidRDefault="00C718E8" w:rsidP="005A7070">
      <w:pPr>
        <w:autoSpaceDE w:val="0"/>
        <w:autoSpaceDN w:val="0"/>
        <w:adjustRightInd w:val="0"/>
        <w:spacing w:after="0" w:line="240" w:lineRule="auto"/>
        <w:rPr>
          <w:rFonts w:ascii="Times New Roman" w:hAnsi="Times New Roman" w:cs="Times New Roman"/>
          <w:color w:val="000000"/>
          <w:sz w:val="24"/>
          <w:szCs w:val="24"/>
        </w:rPr>
      </w:pPr>
    </w:p>
    <w:p w14:paraId="4ABDAF4D" w14:textId="77777777" w:rsidR="00CC2E84" w:rsidRPr="005A7070" w:rsidRDefault="00CC2E84" w:rsidP="005A7070">
      <w:pPr>
        <w:autoSpaceDE w:val="0"/>
        <w:autoSpaceDN w:val="0"/>
        <w:adjustRightInd w:val="0"/>
        <w:spacing w:after="0" w:line="240" w:lineRule="auto"/>
        <w:rPr>
          <w:rFonts w:ascii="Times New Roman" w:hAnsi="Times New Roman" w:cs="Times New Roman"/>
          <w:b/>
          <w:bCs/>
          <w:color w:val="000000"/>
          <w:sz w:val="24"/>
          <w:szCs w:val="24"/>
        </w:rPr>
      </w:pPr>
      <w:r w:rsidRPr="005A7070">
        <w:rPr>
          <w:rFonts w:ascii="Times New Roman" w:hAnsi="Times New Roman" w:cs="Times New Roman"/>
          <w:b/>
          <w:bCs/>
          <w:color w:val="000000"/>
          <w:sz w:val="24"/>
          <w:szCs w:val="24"/>
        </w:rPr>
        <w:t>Commencement</w:t>
      </w:r>
    </w:p>
    <w:p w14:paraId="69FAE859" w14:textId="77777777" w:rsidR="00CC2E84" w:rsidRPr="005A7070" w:rsidRDefault="00CC2E84" w:rsidP="005A7070">
      <w:pPr>
        <w:autoSpaceDE w:val="0"/>
        <w:autoSpaceDN w:val="0"/>
        <w:adjustRightInd w:val="0"/>
        <w:spacing w:after="0" w:line="240" w:lineRule="auto"/>
        <w:rPr>
          <w:rFonts w:ascii="Times New Roman" w:hAnsi="Times New Roman" w:cs="Times New Roman"/>
          <w:color w:val="000000"/>
          <w:sz w:val="24"/>
          <w:szCs w:val="24"/>
        </w:rPr>
      </w:pPr>
    </w:p>
    <w:p w14:paraId="782AA0A5" w14:textId="3A6E39D4" w:rsidR="00132EEB" w:rsidRPr="005A7070" w:rsidRDefault="00CC2E84" w:rsidP="005A7070">
      <w:pPr>
        <w:autoSpaceDE w:val="0"/>
        <w:autoSpaceDN w:val="0"/>
        <w:adjustRightInd w:val="0"/>
        <w:spacing w:after="0" w:line="240" w:lineRule="auto"/>
        <w:rPr>
          <w:rFonts w:ascii="Times New Roman" w:hAnsi="Times New Roman" w:cs="Times New Roman"/>
          <w:sz w:val="24"/>
          <w:szCs w:val="24"/>
        </w:rPr>
      </w:pPr>
      <w:r w:rsidRPr="005A7070">
        <w:rPr>
          <w:rFonts w:ascii="Times New Roman" w:hAnsi="Times New Roman" w:cs="Times New Roman"/>
          <w:sz w:val="24"/>
          <w:szCs w:val="24"/>
        </w:rPr>
        <w:t>Th</w:t>
      </w:r>
      <w:r w:rsidR="00EB3B07" w:rsidRPr="005A7070">
        <w:rPr>
          <w:rFonts w:ascii="Times New Roman" w:hAnsi="Times New Roman" w:cs="Times New Roman"/>
          <w:sz w:val="24"/>
          <w:szCs w:val="24"/>
        </w:rPr>
        <w:t>e I</w:t>
      </w:r>
      <w:r w:rsidRPr="005A7070">
        <w:rPr>
          <w:rFonts w:ascii="Times New Roman" w:hAnsi="Times New Roman" w:cs="Times New Roman"/>
          <w:sz w:val="24"/>
          <w:szCs w:val="24"/>
        </w:rPr>
        <w:t>nstrument commences</w:t>
      </w:r>
      <w:r w:rsidR="00C03BF5" w:rsidRPr="005A7070">
        <w:rPr>
          <w:rFonts w:ascii="Times New Roman" w:hAnsi="Times New Roman" w:cs="Times New Roman"/>
          <w:sz w:val="24"/>
          <w:szCs w:val="24"/>
        </w:rPr>
        <w:t xml:space="preserve"> on 1 July 2023. </w:t>
      </w:r>
    </w:p>
    <w:p w14:paraId="35E368BF" w14:textId="77777777" w:rsidR="005977E9" w:rsidRPr="005A7070" w:rsidRDefault="005977E9" w:rsidP="005A7070">
      <w:pPr>
        <w:autoSpaceDE w:val="0"/>
        <w:autoSpaceDN w:val="0"/>
        <w:adjustRightInd w:val="0"/>
        <w:spacing w:after="0" w:line="240" w:lineRule="auto"/>
        <w:rPr>
          <w:rFonts w:ascii="Times New Roman" w:hAnsi="Times New Roman" w:cs="Times New Roman"/>
          <w:b/>
          <w:bCs/>
          <w:color w:val="000000"/>
          <w:sz w:val="24"/>
          <w:szCs w:val="24"/>
        </w:rPr>
      </w:pPr>
    </w:p>
    <w:p w14:paraId="29CE1688" w14:textId="7431CF1C" w:rsidR="00CC2E84" w:rsidRPr="005A7070" w:rsidRDefault="00CC2E84" w:rsidP="005A7070">
      <w:pPr>
        <w:autoSpaceDE w:val="0"/>
        <w:autoSpaceDN w:val="0"/>
        <w:adjustRightInd w:val="0"/>
        <w:spacing w:after="0" w:line="240" w:lineRule="auto"/>
        <w:rPr>
          <w:rFonts w:ascii="Times New Roman" w:hAnsi="Times New Roman" w:cs="Times New Roman"/>
          <w:b/>
          <w:bCs/>
          <w:color w:val="000000"/>
          <w:sz w:val="24"/>
          <w:szCs w:val="24"/>
        </w:rPr>
      </w:pPr>
      <w:r w:rsidRPr="005A7070">
        <w:rPr>
          <w:rFonts w:ascii="Times New Roman" w:hAnsi="Times New Roman" w:cs="Times New Roman"/>
          <w:b/>
          <w:bCs/>
          <w:color w:val="000000"/>
          <w:sz w:val="24"/>
          <w:szCs w:val="24"/>
        </w:rPr>
        <w:t>Consultation</w:t>
      </w:r>
    </w:p>
    <w:p w14:paraId="6243204B" w14:textId="77777777" w:rsidR="00CC2E84" w:rsidRPr="005A7070" w:rsidRDefault="00CC2E84" w:rsidP="005A7070">
      <w:pPr>
        <w:autoSpaceDE w:val="0"/>
        <w:autoSpaceDN w:val="0"/>
        <w:adjustRightInd w:val="0"/>
        <w:spacing w:after="0" w:line="240" w:lineRule="auto"/>
        <w:rPr>
          <w:rFonts w:ascii="Times New Roman" w:hAnsi="Times New Roman" w:cs="Times New Roman"/>
          <w:color w:val="000000"/>
          <w:sz w:val="24"/>
          <w:szCs w:val="24"/>
        </w:rPr>
      </w:pPr>
    </w:p>
    <w:p w14:paraId="0D47816A" w14:textId="55AA26C0" w:rsidR="00F132A9" w:rsidRPr="005A7070" w:rsidRDefault="00F132A9" w:rsidP="005A7070">
      <w:pPr>
        <w:autoSpaceDE w:val="0"/>
        <w:autoSpaceDN w:val="0"/>
        <w:adjustRightInd w:val="0"/>
        <w:spacing w:after="0" w:line="240" w:lineRule="auto"/>
        <w:rPr>
          <w:rFonts w:ascii="Times New Roman" w:hAnsi="Times New Roman" w:cs="Times New Roman"/>
          <w:color w:val="000000"/>
          <w:sz w:val="24"/>
          <w:szCs w:val="24"/>
        </w:rPr>
      </w:pPr>
      <w:r w:rsidRPr="005A7070">
        <w:rPr>
          <w:rFonts w:ascii="Times New Roman" w:hAnsi="Times New Roman" w:cs="Times New Roman"/>
          <w:color w:val="000000"/>
          <w:sz w:val="24"/>
          <w:szCs w:val="24"/>
        </w:rPr>
        <w:t xml:space="preserve">The </w:t>
      </w:r>
      <w:r w:rsidR="00E64E69" w:rsidRPr="005A7070">
        <w:rPr>
          <w:rFonts w:ascii="Times New Roman" w:hAnsi="Times New Roman" w:cs="Times New Roman"/>
          <w:color w:val="000000"/>
          <w:sz w:val="24"/>
          <w:szCs w:val="24"/>
        </w:rPr>
        <w:t>Post-market Review of Opioid Dependence Treatment medicines</w:t>
      </w:r>
      <w:r w:rsidR="00BD15DE" w:rsidRPr="005A7070">
        <w:rPr>
          <w:rFonts w:ascii="Times New Roman" w:hAnsi="Times New Roman" w:cs="Times New Roman"/>
          <w:color w:val="000000"/>
          <w:sz w:val="24"/>
          <w:szCs w:val="24"/>
        </w:rPr>
        <w:t>, which informed the reforms to ODT access,</w:t>
      </w:r>
      <w:r w:rsidR="00E64E69" w:rsidRPr="005A7070">
        <w:rPr>
          <w:rFonts w:ascii="Times New Roman" w:hAnsi="Times New Roman" w:cs="Times New Roman"/>
          <w:color w:val="000000"/>
          <w:sz w:val="24"/>
          <w:szCs w:val="24"/>
        </w:rPr>
        <w:t xml:space="preserve"> </w:t>
      </w:r>
      <w:r w:rsidRPr="005A7070">
        <w:rPr>
          <w:rFonts w:ascii="Times New Roman" w:hAnsi="Times New Roman" w:cs="Times New Roman"/>
          <w:color w:val="000000"/>
          <w:sz w:val="24"/>
          <w:szCs w:val="24"/>
        </w:rPr>
        <w:t xml:space="preserve">included multiple opportunities for consultation with stakeholders regarding </w:t>
      </w:r>
      <w:r w:rsidR="00E64E69" w:rsidRPr="005A7070">
        <w:rPr>
          <w:rFonts w:ascii="Times New Roman" w:hAnsi="Times New Roman" w:cs="Times New Roman"/>
          <w:color w:val="000000"/>
          <w:sz w:val="24"/>
          <w:szCs w:val="24"/>
        </w:rPr>
        <w:t xml:space="preserve">affordability and access to </w:t>
      </w:r>
      <w:r w:rsidRPr="005A7070">
        <w:rPr>
          <w:rFonts w:ascii="Times New Roman" w:hAnsi="Times New Roman" w:cs="Times New Roman"/>
          <w:color w:val="000000"/>
          <w:sz w:val="24"/>
          <w:szCs w:val="24"/>
        </w:rPr>
        <w:t xml:space="preserve">ODT medicines. This included public consultation on the draft Terms of Reference (28 May – 30 June 2021), submissions to the review (17 August – 1 October 2021), a stakeholder forum (held 24 February 2022) and targeted consultation with patients participating in ODT programs (throughout November 2022). Consultation included written submissions to the PMR, a stakeholder forum webinar as well as focus groups and individual interviews with consumers. </w:t>
      </w:r>
    </w:p>
    <w:p w14:paraId="0B3C7144" w14:textId="77777777" w:rsidR="00F132A9" w:rsidRPr="005A7070" w:rsidRDefault="00F132A9" w:rsidP="005A7070">
      <w:pPr>
        <w:autoSpaceDE w:val="0"/>
        <w:autoSpaceDN w:val="0"/>
        <w:adjustRightInd w:val="0"/>
        <w:spacing w:after="0" w:line="240" w:lineRule="auto"/>
        <w:rPr>
          <w:rFonts w:ascii="Times New Roman" w:hAnsi="Times New Roman" w:cs="Times New Roman"/>
          <w:color w:val="000000"/>
          <w:sz w:val="24"/>
          <w:szCs w:val="24"/>
        </w:rPr>
      </w:pPr>
    </w:p>
    <w:p w14:paraId="28D1E232" w14:textId="67CCB168" w:rsidR="00F132A9" w:rsidRPr="005A7070" w:rsidRDefault="00F132A9" w:rsidP="005A7070">
      <w:pPr>
        <w:autoSpaceDE w:val="0"/>
        <w:autoSpaceDN w:val="0"/>
        <w:adjustRightInd w:val="0"/>
        <w:spacing w:after="0" w:line="240" w:lineRule="auto"/>
        <w:rPr>
          <w:rFonts w:ascii="Times New Roman" w:hAnsi="Times New Roman" w:cs="Times New Roman"/>
          <w:color w:val="000000"/>
          <w:sz w:val="24"/>
          <w:szCs w:val="24"/>
        </w:rPr>
      </w:pPr>
      <w:r w:rsidRPr="005A7070">
        <w:rPr>
          <w:rFonts w:ascii="Times New Roman" w:hAnsi="Times New Roman" w:cs="Times New Roman"/>
          <w:color w:val="000000"/>
          <w:sz w:val="24"/>
          <w:szCs w:val="24"/>
        </w:rPr>
        <w:t xml:space="preserve">Consultation on the implementation of reform to ODT medicines and its move to supply under the HSD Special Arrangement occurred with key stakeholders including pharmacy organisations, prescriber organisations, consumer organisations, state and territory governments and pharmaceutical sponsors of ODT medicines. Specific organisations include the Pharmacy Guild of Australia, Pharmaceutical Society of Australia, the Society of Hospital Pharmacists of Australia, Royal Australian College of General Practitioners, National Aboriginal Community Controlled Health Organisation, Australian Injecting &amp; Illicit Drug Users </w:t>
      </w:r>
      <w:proofErr w:type="gramStart"/>
      <w:r w:rsidRPr="005A7070">
        <w:rPr>
          <w:rFonts w:ascii="Times New Roman" w:hAnsi="Times New Roman" w:cs="Times New Roman"/>
          <w:color w:val="000000"/>
          <w:sz w:val="24"/>
          <w:szCs w:val="24"/>
        </w:rPr>
        <w:t>League</w:t>
      </w:r>
      <w:proofErr w:type="gramEnd"/>
      <w:r w:rsidRPr="005A7070">
        <w:rPr>
          <w:rFonts w:ascii="Times New Roman" w:hAnsi="Times New Roman" w:cs="Times New Roman"/>
          <w:color w:val="000000"/>
          <w:sz w:val="24"/>
          <w:szCs w:val="24"/>
        </w:rPr>
        <w:t xml:space="preserve"> and Harm Reduction Australia.</w:t>
      </w:r>
      <w:r w:rsidR="0083541A" w:rsidRPr="005A7070">
        <w:rPr>
          <w:rFonts w:ascii="Times New Roman" w:hAnsi="Times New Roman" w:cs="Times New Roman"/>
          <w:color w:val="000000"/>
          <w:sz w:val="24"/>
          <w:szCs w:val="24"/>
        </w:rPr>
        <w:t xml:space="preserve"> Consultation included meetings and written correspondence.</w:t>
      </w:r>
    </w:p>
    <w:p w14:paraId="16DF5D40" w14:textId="77777777" w:rsidR="00F132A9" w:rsidRPr="005A7070" w:rsidRDefault="00F132A9" w:rsidP="005A7070">
      <w:pPr>
        <w:autoSpaceDE w:val="0"/>
        <w:autoSpaceDN w:val="0"/>
        <w:adjustRightInd w:val="0"/>
        <w:spacing w:after="0" w:line="240" w:lineRule="auto"/>
        <w:rPr>
          <w:rFonts w:ascii="Times New Roman" w:hAnsi="Times New Roman" w:cs="Times New Roman"/>
          <w:color w:val="000000"/>
          <w:sz w:val="24"/>
          <w:szCs w:val="24"/>
        </w:rPr>
      </w:pPr>
    </w:p>
    <w:p w14:paraId="120925DD" w14:textId="7C8E187A" w:rsidR="00F132A9" w:rsidRPr="005A7070" w:rsidRDefault="00F132A9" w:rsidP="005A7070">
      <w:pPr>
        <w:autoSpaceDE w:val="0"/>
        <w:autoSpaceDN w:val="0"/>
        <w:adjustRightInd w:val="0"/>
        <w:spacing w:after="0" w:line="240" w:lineRule="auto"/>
        <w:rPr>
          <w:rFonts w:ascii="Times New Roman" w:hAnsi="Times New Roman" w:cs="Times New Roman"/>
          <w:color w:val="000000"/>
          <w:sz w:val="24"/>
          <w:szCs w:val="24"/>
        </w:rPr>
      </w:pPr>
      <w:r w:rsidRPr="005A7070">
        <w:rPr>
          <w:rFonts w:ascii="Times New Roman" w:hAnsi="Times New Roman" w:cs="Times New Roman"/>
          <w:color w:val="000000"/>
          <w:sz w:val="24"/>
          <w:szCs w:val="24"/>
        </w:rPr>
        <w:t xml:space="preserve">The Commonwealth has also been engaging regularly with jurisdictions on how to best support the transition to usual PBS arrangements and ensure continuity of care for patients, while allowing patients to access PBS </w:t>
      </w:r>
      <w:r w:rsidR="009F6F95" w:rsidRPr="005A7070">
        <w:rPr>
          <w:rFonts w:ascii="Times New Roman" w:hAnsi="Times New Roman" w:cs="Times New Roman"/>
          <w:color w:val="000000"/>
          <w:sz w:val="24"/>
          <w:szCs w:val="24"/>
        </w:rPr>
        <w:t xml:space="preserve">co-payment and </w:t>
      </w:r>
      <w:r w:rsidR="00396576" w:rsidRPr="005A7070">
        <w:rPr>
          <w:rFonts w:ascii="Times New Roman" w:hAnsi="Times New Roman" w:cs="Times New Roman"/>
          <w:color w:val="000000"/>
          <w:sz w:val="24"/>
          <w:szCs w:val="24"/>
        </w:rPr>
        <w:t>s</w:t>
      </w:r>
      <w:r w:rsidR="009F6F95" w:rsidRPr="005A7070">
        <w:rPr>
          <w:rFonts w:ascii="Times New Roman" w:hAnsi="Times New Roman" w:cs="Times New Roman"/>
          <w:color w:val="000000"/>
          <w:sz w:val="24"/>
          <w:szCs w:val="24"/>
        </w:rPr>
        <w:t xml:space="preserve">afety </w:t>
      </w:r>
      <w:r w:rsidR="00396576" w:rsidRPr="005A7070">
        <w:rPr>
          <w:rFonts w:ascii="Times New Roman" w:hAnsi="Times New Roman" w:cs="Times New Roman"/>
          <w:color w:val="000000"/>
          <w:sz w:val="24"/>
          <w:szCs w:val="24"/>
        </w:rPr>
        <w:t>n</w:t>
      </w:r>
      <w:r w:rsidR="009F6F95" w:rsidRPr="005A7070">
        <w:rPr>
          <w:rFonts w:ascii="Times New Roman" w:hAnsi="Times New Roman" w:cs="Times New Roman"/>
          <w:color w:val="000000"/>
          <w:sz w:val="24"/>
          <w:szCs w:val="24"/>
        </w:rPr>
        <w:t xml:space="preserve">et </w:t>
      </w:r>
      <w:r w:rsidR="00396576" w:rsidRPr="005A7070">
        <w:rPr>
          <w:rFonts w:ascii="Times New Roman" w:hAnsi="Times New Roman" w:cs="Times New Roman"/>
          <w:color w:val="000000"/>
          <w:sz w:val="24"/>
          <w:szCs w:val="24"/>
        </w:rPr>
        <w:t>arrangements</w:t>
      </w:r>
      <w:r w:rsidRPr="005A7070">
        <w:rPr>
          <w:rFonts w:ascii="Times New Roman" w:hAnsi="Times New Roman" w:cs="Times New Roman"/>
          <w:color w:val="000000"/>
          <w:sz w:val="24"/>
          <w:szCs w:val="24"/>
        </w:rPr>
        <w:t xml:space="preserve"> as quickly as possible to remove financial barriers to treatment. </w:t>
      </w:r>
    </w:p>
    <w:p w14:paraId="03FE38F3" w14:textId="77777777" w:rsidR="00F132A9" w:rsidRPr="005A7070" w:rsidRDefault="00F132A9" w:rsidP="005A7070">
      <w:pPr>
        <w:autoSpaceDE w:val="0"/>
        <w:autoSpaceDN w:val="0"/>
        <w:adjustRightInd w:val="0"/>
        <w:spacing w:after="0" w:line="240" w:lineRule="auto"/>
        <w:rPr>
          <w:rFonts w:ascii="Times New Roman" w:hAnsi="Times New Roman" w:cs="Times New Roman"/>
          <w:color w:val="000000"/>
          <w:sz w:val="24"/>
          <w:szCs w:val="24"/>
        </w:rPr>
      </w:pPr>
    </w:p>
    <w:p w14:paraId="4ADB7574" w14:textId="31198793" w:rsidR="00F132A9" w:rsidRPr="005A7070" w:rsidRDefault="00F132A9" w:rsidP="005A7070">
      <w:pPr>
        <w:autoSpaceDE w:val="0"/>
        <w:autoSpaceDN w:val="0"/>
        <w:adjustRightInd w:val="0"/>
        <w:spacing w:after="0" w:line="240" w:lineRule="auto"/>
        <w:rPr>
          <w:rFonts w:ascii="Times New Roman" w:hAnsi="Times New Roman" w:cs="Times New Roman"/>
          <w:color w:val="000000"/>
          <w:sz w:val="24"/>
          <w:szCs w:val="24"/>
        </w:rPr>
      </w:pPr>
      <w:r w:rsidRPr="005A7070">
        <w:rPr>
          <w:rFonts w:ascii="Times New Roman" w:hAnsi="Times New Roman" w:cs="Times New Roman"/>
          <w:color w:val="000000"/>
          <w:sz w:val="24"/>
          <w:szCs w:val="24"/>
        </w:rPr>
        <w:t xml:space="preserve">Specific consultation on the </w:t>
      </w:r>
      <w:r w:rsidR="0005168F" w:rsidRPr="005A7070">
        <w:rPr>
          <w:rFonts w:ascii="Times New Roman" w:hAnsi="Times New Roman" w:cs="Times New Roman"/>
          <w:color w:val="000000"/>
          <w:sz w:val="24"/>
          <w:szCs w:val="24"/>
        </w:rPr>
        <w:t xml:space="preserve">Amendment </w:t>
      </w:r>
      <w:r w:rsidRPr="005A7070">
        <w:rPr>
          <w:rFonts w:ascii="Times New Roman" w:hAnsi="Times New Roman" w:cs="Times New Roman"/>
          <w:color w:val="000000"/>
          <w:sz w:val="24"/>
          <w:szCs w:val="24"/>
        </w:rPr>
        <w:t>Instrument as it relates to ODT medicines was held 5 – 9 June 2023 with jurisdictions and the key stakeholders mentioned above.</w:t>
      </w:r>
    </w:p>
    <w:p w14:paraId="3FC0D6EE" w14:textId="64022EE4" w:rsidR="00F132A9" w:rsidRPr="005A7070" w:rsidRDefault="00F132A9" w:rsidP="005A7070">
      <w:pPr>
        <w:autoSpaceDE w:val="0"/>
        <w:autoSpaceDN w:val="0"/>
        <w:adjustRightInd w:val="0"/>
        <w:spacing w:after="0" w:line="240" w:lineRule="auto"/>
        <w:rPr>
          <w:rFonts w:ascii="Times New Roman" w:hAnsi="Times New Roman" w:cs="Times New Roman"/>
          <w:color w:val="000000"/>
          <w:sz w:val="24"/>
          <w:szCs w:val="24"/>
        </w:rPr>
      </w:pPr>
    </w:p>
    <w:p w14:paraId="263765F9" w14:textId="7828E8E2" w:rsidR="00F132A9" w:rsidRPr="005A7070" w:rsidRDefault="0005168F" w:rsidP="005A7070">
      <w:pPr>
        <w:autoSpaceDE w:val="0"/>
        <w:autoSpaceDN w:val="0"/>
        <w:adjustRightInd w:val="0"/>
        <w:spacing w:after="0" w:line="240" w:lineRule="auto"/>
        <w:rPr>
          <w:rFonts w:ascii="Times New Roman" w:hAnsi="Times New Roman" w:cs="Times New Roman"/>
          <w:color w:val="000000"/>
          <w:sz w:val="24"/>
          <w:szCs w:val="24"/>
        </w:rPr>
      </w:pPr>
      <w:r w:rsidRPr="005A7070">
        <w:rPr>
          <w:rFonts w:ascii="Times New Roman" w:hAnsi="Times New Roman" w:cs="Times New Roman"/>
          <w:color w:val="000000"/>
          <w:sz w:val="24"/>
          <w:szCs w:val="24"/>
        </w:rPr>
        <w:t>C</w:t>
      </w:r>
      <w:r w:rsidR="00F132A9" w:rsidRPr="005A7070">
        <w:rPr>
          <w:rFonts w:ascii="Times New Roman" w:hAnsi="Times New Roman" w:cs="Times New Roman"/>
          <w:color w:val="000000"/>
          <w:sz w:val="24"/>
          <w:szCs w:val="24"/>
        </w:rPr>
        <w:t xml:space="preserve">ommencement of </w:t>
      </w:r>
      <w:r w:rsidRPr="005A7070">
        <w:rPr>
          <w:rFonts w:ascii="Times New Roman" w:hAnsi="Times New Roman" w:cs="Times New Roman"/>
          <w:color w:val="000000"/>
          <w:sz w:val="24"/>
          <w:szCs w:val="24"/>
        </w:rPr>
        <w:t>ODT reforms</w:t>
      </w:r>
      <w:r w:rsidR="00F132A9" w:rsidRPr="005A7070">
        <w:rPr>
          <w:rFonts w:ascii="Times New Roman" w:hAnsi="Times New Roman" w:cs="Times New Roman"/>
          <w:color w:val="000000"/>
          <w:sz w:val="24"/>
          <w:szCs w:val="24"/>
        </w:rPr>
        <w:t xml:space="preserve"> from 1 July 2023 will benefit patients so </w:t>
      </w:r>
      <w:r w:rsidRPr="005A7070">
        <w:rPr>
          <w:rFonts w:ascii="Times New Roman" w:hAnsi="Times New Roman" w:cs="Times New Roman"/>
          <w:color w:val="000000"/>
          <w:sz w:val="24"/>
          <w:szCs w:val="24"/>
        </w:rPr>
        <w:t xml:space="preserve">most </w:t>
      </w:r>
      <w:r w:rsidR="00F132A9" w:rsidRPr="005A7070">
        <w:rPr>
          <w:rFonts w:ascii="Times New Roman" w:hAnsi="Times New Roman" w:cs="Times New Roman"/>
          <w:color w:val="000000"/>
          <w:sz w:val="24"/>
          <w:szCs w:val="24"/>
        </w:rPr>
        <w:t xml:space="preserve">patients are no longer required to pay </w:t>
      </w:r>
      <w:r w:rsidR="009F6F95" w:rsidRPr="005A7070">
        <w:rPr>
          <w:rFonts w:ascii="Times New Roman" w:hAnsi="Times New Roman" w:cs="Times New Roman"/>
          <w:color w:val="000000"/>
          <w:sz w:val="24"/>
          <w:szCs w:val="24"/>
        </w:rPr>
        <w:t xml:space="preserve">out of pocket </w:t>
      </w:r>
      <w:r w:rsidR="00F132A9" w:rsidRPr="005A7070">
        <w:rPr>
          <w:rFonts w:ascii="Times New Roman" w:hAnsi="Times New Roman" w:cs="Times New Roman"/>
          <w:color w:val="000000"/>
          <w:sz w:val="24"/>
          <w:szCs w:val="24"/>
        </w:rPr>
        <w:t xml:space="preserve">dispensing fees to access ODT medicines. </w:t>
      </w:r>
      <w:r w:rsidR="001745F6" w:rsidRPr="005A7070">
        <w:rPr>
          <w:rFonts w:ascii="Times New Roman" w:hAnsi="Times New Roman" w:cs="Times New Roman"/>
          <w:color w:val="000000"/>
          <w:sz w:val="24"/>
          <w:szCs w:val="24"/>
        </w:rPr>
        <w:t>In addition, on 1 July</w:t>
      </w:r>
      <w:r w:rsidR="00756F6C" w:rsidRPr="005A7070">
        <w:rPr>
          <w:rFonts w:ascii="Times New Roman" w:hAnsi="Times New Roman" w:cs="Times New Roman"/>
          <w:color w:val="000000"/>
          <w:sz w:val="24"/>
          <w:szCs w:val="24"/>
        </w:rPr>
        <w:t xml:space="preserve"> 2023</w:t>
      </w:r>
      <w:r w:rsidR="001745F6" w:rsidRPr="005A7070">
        <w:rPr>
          <w:rFonts w:ascii="Times New Roman" w:hAnsi="Times New Roman" w:cs="Times New Roman"/>
          <w:color w:val="000000"/>
          <w:sz w:val="24"/>
          <w:szCs w:val="24"/>
        </w:rPr>
        <w:t xml:space="preserve">, the Act will be amended to expressly provide that section 100 special arrangements must be made by legislative instrument. </w:t>
      </w:r>
      <w:r w:rsidR="00756F6C" w:rsidRPr="005A7070">
        <w:rPr>
          <w:rFonts w:ascii="Times New Roman" w:hAnsi="Times New Roman" w:cs="Times New Roman"/>
          <w:color w:val="000000"/>
          <w:sz w:val="24"/>
          <w:szCs w:val="24"/>
        </w:rPr>
        <w:t>T</w:t>
      </w:r>
      <w:r w:rsidR="001745F6" w:rsidRPr="005A7070">
        <w:rPr>
          <w:rFonts w:ascii="Times New Roman" w:hAnsi="Times New Roman" w:cs="Times New Roman"/>
          <w:color w:val="000000"/>
          <w:sz w:val="24"/>
          <w:szCs w:val="24"/>
        </w:rPr>
        <w:t>his Instrument</w:t>
      </w:r>
      <w:r w:rsidR="00756F6C" w:rsidRPr="005A7070">
        <w:rPr>
          <w:rFonts w:ascii="Times New Roman" w:hAnsi="Times New Roman" w:cs="Times New Roman"/>
          <w:color w:val="000000"/>
          <w:sz w:val="24"/>
          <w:szCs w:val="24"/>
        </w:rPr>
        <w:t xml:space="preserve">, along with the inclusion of ODT medicines in the HSD Special Arrangement via </w:t>
      </w:r>
      <w:r w:rsidR="001745F6" w:rsidRPr="005A7070">
        <w:rPr>
          <w:rFonts w:ascii="Times New Roman" w:hAnsi="Times New Roman" w:cs="Times New Roman"/>
          <w:color w:val="000000"/>
          <w:sz w:val="24"/>
          <w:szCs w:val="24"/>
        </w:rPr>
        <w:t>the Amendment Instrument</w:t>
      </w:r>
      <w:r w:rsidR="00756F6C" w:rsidRPr="005A7070">
        <w:rPr>
          <w:rFonts w:ascii="Times New Roman" w:hAnsi="Times New Roman" w:cs="Times New Roman"/>
          <w:color w:val="000000"/>
          <w:sz w:val="24"/>
          <w:szCs w:val="24"/>
        </w:rPr>
        <w:t>,</w:t>
      </w:r>
      <w:r w:rsidR="001745F6" w:rsidRPr="005A7070">
        <w:rPr>
          <w:rFonts w:ascii="Times New Roman" w:hAnsi="Times New Roman" w:cs="Times New Roman"/>
          <w:color w:val="000000"/>
          <w:sz w:val="24"/>
          <w:szCs w:val="24"/>
        </w:rPr>
        <w:t xml:space="preserve"> will also mean that all special arrangements will be registered by 1 July 2023.</w:t>
      </w:r>
    </w:p>
    <w:p w14:paraId="71A6309E" w14:textId="77777777" w:rsidR="00F132A9" w:rsidRPr="005A7070" w:rsidRDefault="00F132A9" w:rsidP="005A7070">
      <w:pPr>
        <w:autoSpaceDE w:val="0"/>
        <w:autoSpaceDN w:val="0"/>
        <w:adjustRightInd w:val="0"/>
        <w:spacing w:after="0" w:line="240" w:lineRule="auto"/>
        <w:rPr>
          <w:rFonts w:ascii="Times New Roman" w:hAnsi="Times New Roman" w:cs="Times New Roman"/>
          <w:color w:val="000000"/>
          <w:sz w:val="24"/>
          <w:szCs w:val="24"/>
        </w:rPr>
      </w:pPr>
    </w:p>
    <w:p w14:paraId="158FE17F" w14:textId="0D5C7DAE" w:rsidR="0083541A" w:rsidRPr="005A7070" w:rsidRDefault="0005168F" w:rsidP="005A7070">
      <w:pPr>
        <w:autoSpaceDE w:val="0"/>
        <w:autoSpaceDN w:val="0"/>
        <w:adjustRightInd w:val="0"/>
        <w:spacing w:after="0" w:line="240" w:lineRule="auto"/>
        <w:rPr>
          <w:rFonts w:ascii="Times New Roman" w:hAnsi="Times New Roman" w:cs="Times New Roman"/>
          <w:color w:val="000000"/>
          <w:sz w:val="24"/>
          <w:szCs w:val="24"/>
        </w:rPr>
      </w:pPr>
      <w:r w:rsidRPr="005A7070">
        <w:rPr>
          <w:rFonts w:ascii="Times New Roman" w:hAnsi="Times New Roman" w:cs="Times New Roman"/>
          <w:color w:val="000000"/>
          <w:sz w:val="24"/>
          <w:szCs w:val="24"/>
        </w:rPr>
        <w:t>The arrangements provided in this Instrument are i</w:t>
      </w:r>
      <w:r w:rsidR="00F132A9" w:rsidRPr="005A7070">
        <w:rPr>
          <w:rFonts w:ascii="Times New Roman" w:hAnsi="Times New Roman" w:cs="Times New Roman"/>
          <w:color w:val="000000"/>
          <w:sz w:val="24"/>
          <w:szCs w:val="24"/>
        </w:rPr>
        <w:t xml:space="preserve">n response to </w:t>
      </w:r>
      <w:r w:rsidR="00897C15" w:rsidRPr="005A7070">
        <w:rPr>
          <w:rFonts w:ascii="Times New Roman" w:hAnsi="Times New Roman" w:cs="Times New Roman"/>
          <w:color w:val="000000"/>
          <w:sz w:val="24"/>
          <w:szCs w:val="24"/>
        </w:rPr>
        <w:t xml:space="preserve">stakeholder </w:t>
      </w:r>
      <w:r w:rsidR="00F132A9" w:rsidRPr="005A7070">
        <w:rPr>
          <w:rFonts w:ascii="Times New Roman" w:hAnsi="Times New Roman" w:cs="Times New Roman"/>
          <w:color w:val="000000"/>
          <w:sz w:val="24"/>
          <w:szCs w:val="24"/>
        </w:rPr>
        <w:t>concerns regarding continuity of care for patients receiving treatment at non-PBS dosing sites</w:t>
      </w:r>
      <w:r w:rsidR="009F6F95" w:rsidRPr="005A7070">
        <w:rPr>
          <w:rFonts w:ascii="Times New Roman" w:hAnsi="Times New Roman" w:cs="Times New Roman"/>
          <w:color w:val="000000"/>
          <w:sz w:val="24"/>
          <w:szCs w:val="24"/>
        </w:rPr>
        <w:t xml:space="preserve"> and requests from states and territories for a transition period</w:t>
      </w:r>
      <w:r w:rsidRPr="005A7070">
        <w:rPr>
          <w:rFonts w:ascii="Times New Roman" w:hAnsi="Times New Roman" w:cs="Times New Roman"/>
          <w:color w:val="000000"/>
          <w:sz w:val="24"/>
          <w:szCs w:val="24"/>
        </w:rPr>
        <w:t xml:space="preserve">. As this Instrument continues </w:t>
      </w:r>
      <w:r w:rsidR="009F6F95" w:rsidRPr="005A7070">
        <w:rPr>
          <w:rFonts w:ascii="Times New Roman" w:hAnsi="Times New Roman" w:cs="Times New Roman"/>
          <w:color w:val="000000"/>
          <w:sz w:val="24"/>
          <w:szCs w:val="24"/>
        </w:rPr>
        <w:t>pre</w:t>
      </w:r>
      <w:r w:rsidR="00396576" w:rsidRPr="005A7070">
        <w:rPr>
          <w:rFonts w:ascii="Times New Roman" w:hAnsi="Times New Roman" w:cs="Times New Roman"/>
          <w:color w:val="000000"/>
          <w:sz w:val="24"/>
          <w:szCs w:val="24"/>
        </w:rPr>
        <w:t>-</w:t>
      </w:r>
      <w:r w:rsidR="009F6F95" w:rsidRPr="005A7070">
        <w:rPr>
          <w:rFonts w:ascii="Times New Roman" w:hAnsi="Times New Roman" w:cs="Times New Roman"/>
          <w:color w:val="000000"/>
          <w:sz w:val="24"/>
          <w:szCs w:val="24"/>
        </w:rPr>
        <w:t>1</w:t>
      </w:r>
      <w:r w:rsidR="0083541A" w:rsidRPr="005A7070">
        <w:rPr>
          <w:rFonts w:ascii="Times New Roman" w:hAnsi="Times New Roman" w:cs="Times New Roman"/>
          <w:color w:val="000000"/>
          <w:sz w:val="24"/>
          <w:szCs w:val="24"/>
        </w:rPr>
        <w:t> </w:t>
      </w:r>
      <w:r w:rsidR="009F6F95" w:rsidRPr="005A7070">
        <w:rPr>
          <w:rFonts w:ascii="Times New Roman" w:hAnsi="Times New Roman" w:cs="Times New Roman"/>
          <w:color w:val="000000"/>
          <w:sz w:val="24"/>
          <w:szCs w:val="24"/>
        </w:rPr>
        <w:t xml:space="preserve">July 2023 </w:t>
      </w:r>
      <w:r w:rsidRPr="005A7070">
        <w:rPr>
          <w:rFonts w:ascii="Times New Roman" w:hAnsi="Times New Roman" w:cs="Times New Roman"/>
          <w:color w:val="000000"/>
          <w:sz w:val="24"/>
          <w:szCs w:val="24"/>
        </w:rPr>
        <w:t>arrangements (for authorised suppliers) and is in response to consultation</w:t>
      </w:r>
      <w:r w:rsidR="00897C15" w:rsidRPr="005A7070">
        <w:rPr>
          <w:rFonts w:ascii="Times New Roman" w:hAnsi="Times New Roman" w:cs="Times New Roman"/>
          <w:color w:val="000000"/>
          <w:sz w:val="24"/>
          <w:szCs w:val="24"/>
        </w:rPr>
        <w:t xml:space="preserve"> and ongoing engagement with states and territories</w:t>
      </w:r>
      <w:r w:rsidRPr="005A7070">
        <w:rPr>
          <w:rFonts w:ascii="Times New Roman" w:hAnsi="Times New Roman" w:cs="Times New Roman"/>
          <w:color w:val="000000"/>
          <w:sz w:val="24"/>
          <w:szCs w:val="24"/>
        </w:rPr>
        <w:t xml:space="preserve">, no further consultation on this Instrument was undertaken. </w:t>
      </w:r>
    </w:p>
    <w:p w14:paraId="313A13F1" w14:textId="77777777" w:rsidR="0083541A" w:rsidRPr="005A7070" w:rsidRDefault="0083541A" w:rsidP="005A7070">
      <w:pPr>
        <w:autoSpaceDE w:val="0"/>
        <w:autoSpaceDN w:val="0"/>
        <w:adjustRightInd w:val="0"/>
        <w:spacing w:after="0" w:line="240" w:lineRule="auto"/>
        <w:rPr>
          <w:rFonts w:ascii="Times New Roman" w:hAnsi="Times New Roman" w:cs="Times New Roman"/>
          <w:color w:val="000000"/>
          <w:sz w:val="24"/>
          <w:szCs w:val="24"/>
        </w:rPr>
      </w:pPr>
    </w:p>
    <w:p w14:paraId="7AD0D6A0" w14:textId="4BCA76BD" w:rsidR="0005168F" w:rsidRPr="005A7070" w:rsidRDefault="0005168F" w:rsidP="005A7070">
      <w:pPr>
        <w:autoSpaceDE w:val="0"/>
        <w:autoSpaceDN w:val="0"/>
        <w:adjustRightInd w:val="0"/>
        <w:spacing w:after="0" w:line="240" w:lineRule="auto"/>
        <w:rPr>
          <w:rFonts w:ascii="Times New Roman" w:hAnsi="Times New Roman" w:cs="Times New Roman"/>
          <w:color w:val="000000"/>
          <w:sz w:val="24"/>
          <w:szCs w:val="24"/>
        </w:rPr>
      </w:pPr>
      <w:r w:rsidRPr="005A7070">
        <w:rPr>
          <w:rFonts w:ascii="Times New Roman" w:hAnsi="Times New Roman" w:cs="Times New Roman"/>
          <w:color w:val="000000"/>
          <w:sz w:val="24"/>
          <w:szCs w:val="24"/>
        </w:rPr>
        <w:t xml:space="preserve">Jurisdictions are in support of these transition arrangements for a time-limited period acknowledging that </w:t>
      </w:r>
      <w:r w:rsidR="00897C15" w:rsidRPr="005A7070">
        <w:rPr>
          <w:rFonts w:ascii="Times New Roman" w:hAnsi="Times New Roman" w:cs="Times New Roman"/>
          <w:color w:val="000000"/>
          <w:sz w:val="24"/>
          <w:szCs w:val="24"/>
        </w:rPr>
        <w:t xml:space="preserve">some </w:t>
      </w:r>
      <w:r w:rsidR="00897C15" w:rsidRPr="005A7070">
        <w:rPr>
          <w:rFonts w:ascii="Times New Roman" w:hAnsi="Times New Roman"/>
          <w:sz w:val="24"/>
          <w:szCs w:val="24"/>
        </w:rPr>
        <w:t xml:space="preserve">private clinics and non-PBS community pharmacy </w:t>
      </w:r>
      <w:r w:rsidRPr="005A7070">
        <w:rPr>
          <w:rFonts w:ascii="Times New Roman" w:hAnsi="Times New Roman" w:cs="Times New Roman"/>
          <w:color w:val="000000"/>
          <w:sz w:val="24"/>
          <w:szCs w:val="24"/>
        </w:rPr>
        <w:t>dosing sites may continue to charge patients out of pocket fees until patients transition to the PBS for their medicines.</w:t>
      </w:r>
    </w:p>
    <w:p w14:paraId="42CD76B0" w14:textId="77777777" w:rsidR="00132EEB" w:rsidRPr="005A7070" w:rsidRDefault="00132EEB" w:rsidP="005A7070">
      <w:pPr>
        <w:autoSpaceDE w:val="0"/>
        <w:autoSpaceDN w:val="0"/>
        <w:adjustRightInd w:val="0"/>
        <w:spacing w:after="0" w:line="240" w:lineRule="auto"/>
        <w:rPr>
          <w:rFonts w:ascii="Times New Roman" w:hAnsi="Times New Roman" w:cs="Times New Roman"/>
          <w:color w:val="000000"/>
          <w:sz w:val="24"/>
          <w:szCs w:val="24"/>
        </w:rPr>
      </w:pPr>
    </w:p>
    <w:p w14:paraId="7E1A61D6" w14:textId="77777777" w:rsidR="0083541A" w:rsidRPr="005A7070" w:rsidRDefault="0083541A" w:rsidP="005A7070">
      <w:pPr>
        <w:rPr>
          <w:rFonts w:ascii="Times New Roman" w:hAnsi="Times New Roman" w:cs="Times New Roman"/>
          <w:b/>
          <w:bCs/>
          <w:color w:val="000000"/>
          <w:sz w:val="24"/>
          <w:szCs w:val="24"/>
        </w:rPr>
      </w:pPr>
      <w:r w:rsidRPr="005A7070">
        <w:rPr>
          <w:rFonts w:ascii="Times New Roman" w:hAnsi="Times New Roman" w:cs="Times New Roman"/>
          <w:b/>
          <w:bCs/>
          <w:color w:val="000000"/>
          <w:sz w:val="24"/>
          <w:szCs w:val="24"/>
        </w:rPr>
        <w:br w:type="page"/>
      </w:r>
    </w:p>
    <w:p w14:paraId="75663E41" w14:textId="6B92E9A5" w:rsidR="00CC2E84" w:rsidRPr="005A7070" w:rsidRDefault="00E3027D" w:rsidP="005A7070">
      <w:pPr>
        <w:autoSpaceDE w:val="0"/>
        <w:autoSpaceDN w:val="0"/>
        <w:adjustRightInd w:val="0"/>
        <w:spacing w:after="0" w:line="240" w:lineRule="auto"/>
        <w:rPr>
          <w:rFonts w:ascii="Times New Roman" w:hAnsi="Times New Roman" w:cs="Times New Roman"/>
          <w:b/>
          <w:bCs/>
          <w:color w:val="000000"/>
          <w:sz w:val="24"/>
          <w:szCs w:val="24"/>
        </w:rPr>
      </w:pPr>
      <w:r w:rsidRPr="005A7070">
        <w:rPr>
          <w:rFonts w:ascii="Times New Roman" w:hAnsi="Times New Roman" w:cs="Times New Roman"/>
          <w:b/>
          <w:bCs/>
          <w:color w:val="000000"/>
          <w:sz w:val="24"/>
          <w:szCs w:val="24"/>
        </w:rPr>
        <w:lastRenderedPageBreak/>
        <w:t>Regulatory Impact</w:t>
      </w:r>
    </w:p>
    <w:p w14:paraId="06C368FF" w14:textId="4F14916A" w:rsidR="00E3027D" w:rsidRPr="005A7070" w:rsidRDefault="00E3027D" w:rsidP="005A7070">
      <w:pPr>
        <w:autoSpaceDE w:val="0"/>
        <w:autoSpaceDN w:val="0"/>
        <w:adjustRightInd w:val="0"/>
        <w:spacing w:after="0" w:line="240" w:lineRule="auto"/>
        <w:rPr>
          <w:rFonts w:ascii="Times New Roman" w:hAnsi="Times New Roman" w:cs="Times New Roman"/>
          <w:color w:val="000000"/>
          <w:sz w:val="24"/>
          <w:szCs w:val="24"/>
        </w:rPr>
      </w:pPr>
    </w:p>
    <w:p w14:paraId="2F34DB07" w14:textId="561095C0" w:rsidR="00E3027D" w:rsidRPr="005A7070" w:rsidRDefault="00E3027D" w:rsidP="005A7070">
      <w:pPr>
        <w:autoSpaceDE w:val="0"/>
        <w:autoSpaceDN w:val="0"/>
        <w:adjustRightInd w:val="0"/>
        <w:spacing w:after="0" w:line="240" w:lineRule="auto"/>
        <w:rPr>
          <w:rFonts w:ascii="Times New Roman" w:hAnsi="Times New Roman" w:cs="Times New Roman"/>
          <w:color w:val="000000"/>
          <w:sz w:val="24"/>
          <w:szCs w:val="24"/>
        </w:rPr>
      </w:pPr>
      <w:r w:rsidRPr="005A7070">
        <w:rPr>
          <w:rFonts w:ascii="Times New Roman" w:hAnsi="Times New Roman" w:cs="Times New Roman"/>
          <w:color w:val="000000"/>
          <w:sz w:val="24"/>
          <w:szCs w:val="24"/>
        </w:rPr>
        <w:t xml:space="preserve">The Office of Impact Analysis was consulted and advised that an Impact </w:t>
      </w:r>
      <w:r w:rsidR="0007638B" w:rsidRPr="005A7070">
        <w:rPr>
          <w:rFonts w:ascii="Times New Roman" w:hAnsi="Times New Roman" w:cs="Times New Roman"/>
          <w:color w:val="000000"/>
          <w:sz w:val="24"/>
          <w:szCs w:val="24"/>
        </w:rPr>
        <w:t>Analysis was not required to be prepared in relation to th</w:t>
      </w:r>
      <w:r w:rsidR="00C95E1E" w:rsidRPr="005A7070">
        <w:rPr>
          <w:rFonts w:ascii="Times New Roman" w:hAnsi="Times New Roman" w:cs="Times New Roman"/>
          <w:color w:val="000000"/>
          <w:sz w:val="24"/>
          <w:szCs w:val="24"/>
        </w:rPr>
        <w:t>e</w:t>
      </w:r>
      <w:r w:rsidR="0007638B" w:rsidRPr="005A7070">
        <w:rPr>
          <w:rFonts w:ascii="Times New Roman" w:hAnsi="Times New Roman" w:cs="Times New Roman"/>
          <w:color w:val="000000"/>
          <w:sz w:val="24"/>
          <w:szCs w:val="24"/>
        </w:rPr>
        <w:t xml:space="preserve"> Instrument </w:t>
      </w:r>
      <w:r w:rsidR="005D4561" w:rsidRPr="005A7070">
        <w:rPr>
          <w:rFonts w:ascii="Times New Roman" w:hAnsi="Times New Roman" w:cs="Times New Roman"/>
          <w:color w:val="000000"/>
          <w:sz w:val="24"/>
          <w:szCs w:val="24"/>
        </w:rPr>
        <w:t>(OIA ref: 23-</w:t>
      </w:r>
      <w:r w:rsidR="00F132A9" w:rsidRPr="005A7070">
        <w:rPr>
          <w:rFonts w:eastAsia="Times New Roman"/>
        </w:rPr>
        <w:t xml:space="preserve"> </w:t>
      </w:r>
      <w:r w:rsidR="00F132A9" w:rsidRPr="005A7070">
        <w:rPr>
          <w:rFonts w:ascii="Times New Roman" w:hAnsi="Times New Roman" w:cs="Times New Roman"/>
          <w:color w:val="000000"/>
          <w:sz w:val="24"/>
          <w:szCs w:val="24"/>
        </w:rPr>
        <w:t>05119</w:t>
      </w:r>
      <w:r w:rsidR="005D4561" w:rsidRPr="005A7070">
        <w:rPr>
          <w:rFonts w:ascii="Times New Roman" w:hAnsi="Times New Roman" w:cs="Times New Roman"/>
          <w:color w:val="000000"/>
          <w:sz w:val="24"/>
          <w:szCs w:val="24"/>
        </w:rPr>
        <w:t>)</w:t>
      </w:r>
      <w:r w:rsidR="00121BE7" w:rsidRPr="005A7070">
        <w:rPr>
          <w:rFonts w:ascii="Times New Roman" w:hAnsi="Times New Roman" w:cs="Times New Roman"/>
          <w:color w:val="000000"/>
          <w:sz w:val="24"/>
          <w:szCs w:val="24"/>
        </w:rPr>
        <w:t>.</w:t>
      </w:r>
    </w:p>
    <w:p w14:paraId="530822E2" w14:textId="77777777" w:rsidR="001E2495" w:rsidRPr="005A7070" w:rsidRDefault="001E2495" w:rsidP="005A7070">
      <w:pPr>
        <w:autoSpaceDE w:val="0"/>
        <w:autoSpaceDN w:val="0"/>
        <w:adjustRightInd w:val="0"/>
        <w:spacing w:after="0" w:line="240" w:lineRule="auto"/>
        <w:rPr>
          <w:rFonts w:ascii="Times New Roman" w:hAnsi="Times New Roman" w:cs="Times New Roman"/>
          <w:color w:val="000000"/>
          <w:sz w:val="24"/>
          <w:szCs w:val="24"/>
        </w:rPr>
      </w:pPr>
    </w:p>
    <w:p w14:paraId="54BC4AAD" w14:textId="26E1BCAD" w:rsidR="005977E9" w:rsidRPr="005A7070" w:rsidRDefault="001E2495" w:rsidP="005A7070">
      <w:pPr>
        <w:autoSpaceDE w:val="0"/>
        <w:autoSpaceDN w:val="0"/>
        <w:adjustRightInd w:val="0"/>
        <w:spacing w:after="0" w:line="240" w:lineRule="auto"/>
        <w:rPr>
          <w:rFonts w:ascii="Times New Roman" w:hAnsi="Times New Roman" w:cs="Times New Roman"/>
          <w:b/>
          <w:bCs/>
          <w:color w:val="000000"/>
          <w:sz w:val="24"/>
          <w:szCs w:val="24"/>
        </w:rPr>
      </w:pPr>
      <w:r w:rsidRPr="005A7070">
        <w:rPr>
          <w:rFonts w:ascii="Times New Roman" w:hAnsi="Times New Roman" w:cs="Times New Roman"/>
          <w:b/>
          <w:bCs/>
          <w:color w:val="000000"/>
          <w:sz w:val="24"/>
          <w:szCs w:val="24"/>
        </w:rPr>
        <w:t>Incorporation by reference</w:t>
      </w:r>
    </w:p>
    <w:p w14:paraId="6C8BDA86" w14:textId="77777777" w:rsidR="002E1CF6" w:rsidRPr="005A7070" w:rsidRDefault="002E1CF6" w:rsidP="005A7070">
      <w:pPr>
        <w:autoSpaceDE w:val="0"/>
        <w:autoSpaceDN w:val="0"/>
        <w:adjustRightInd w:val="0"/>
        <w:spacing w:after="0" w:line="240" w:lineRule="auto"/>
        <w:rPr>
          <w:rFonts w:ascii="Times New Roman" w:hAnsi="Times New Roman" w:cs="Times New Roman"/>
          <w:b/>
          <w:bCs/>
          <w:color w:val="000000"/>
          <w:sz w:val="24"/>
          <w:szCs w:val="24"/>
        </w:rPr>
      </w:pPr>
    </w:p>
    <w:p w14:paraId="46667F37" w14:textId="053743AF" w:rsidR="00410A75" w:rsidRPr="005A7070" w:rsidRDefault="002E1CF6" w:rsidP="005A7070">
      <w:pPr>
        <w:autoSpaceDE w:val="0"/>
        <w:autoSpaceDN w:val="0"/>
        <w:adjustRightInd w:val="0"/>
        <w:spacing w:after="0" w:line="240" w:lineRule="auto"/>
        <w:rPr>
          <w:rFonts w:ascii="Times New Roman" w:hAnsi="Times New Roman" w:cs="Times New Roman"/>
          <w:color w:val="000000"/>
          <w:sz w:val="24"/>
          <w:szCs w:val="24"/>
        </w:rPr>
      </w:pPr>
      <w:r w:rsidRPr="005A7070">
        <w:rPr>
          <w:rFonts w:ascii="Times New Roman" w:hAnsi="Times New Roman" w:cs="Times New Roman"/>
          <w:color w:val="000000"/>
          <w:sz w:val="24"/>
          <w:szCs w:val="24"/>
        </w:rPr>
        <w:t>The Instrument incorporates</w:t>
      </w:r>
      <w:r w:rsidR="00410A75" w:rsidRPr="005A7070">
        <w:rPr>
          <w:rFonts w:ascii="Times New Roman" w:hAnsi="Times New Roman" w:cs="Times New Roman"/>
          <w:color w:val="000000"/>
          <w:sz w:val="24"/>
          <w:szCs w:val="24"/>
        </w:rPr>
        <w:t xml:space="preserve"> by reference</w:t>
      </w:r>
      <w:r w:rsidRPr="005A7070">
        <w:rPr>
          <w:rFonts w:ascii="Times New Roman" w:hAnsi="Times New Roman" w:cs="Times New Roman"/>
          <w:color w:val="000000"/>
          <w:sz w:val="24"/>
          <w:szCs w:val="24"/>
        </w:rPr>
        <w:t xml:space="preserve"> the following pieces of legislation, or provisio</w:t>
      </w:r>
      <w:r w:rsidR="00410A75" w:rsidRPr="005A7070">
        <w:rPr>
          <w:rFonts w:ascii="Times New Roman" w:hAnsi="Times New Roman" w:cs="Times New Roman"/>
          <w:color w:val="000000"/>
          <w:sz w:val="24"/>
          <w:szCs w:val="24"/>
        </w:rPr>
        <w:t>ns of these pieces of legislation</w:t>
      </w:r>
      <w:r w:rsidR="00511F82" w:rsidRPr="005A7070">
        <w:rPr>
          <w:rFonts w:ascii="Times New Roman" w:hAnsi="Times New Roman" w:cs="Times New Roman"/>
          <w:color w:val="000000"/>
          <w:sz w:val="24"/>
          <w:szCs w:val="24"/>
        </w:rPr>
        <w:t>, as in force from time to time</w:t>
      </w:r>
      <w:r w:rsidR="00410A75" w:rsidRPr="005A7070">
        <w:rPr>
          <w:rFonts w:ascii="Times New Roman" w:hAnsi="Times New Roman" w:cs="Times New Roman"/>
          <w:color w:val="000000"/>
          <w:sz w:val="24"/>
          <w:szCs w:val="24"/>
        </w:rPr>
        <w:t>:</w:t>
      </w:r>
    </w:p>
    <w:p w14:paraId="7114B870" w14:textId="04CD4CE1" w:rsidR="00F80BFC" w:rsidRPr="005A7070" w:rsidRDefault="00F80BFC" w:rsidP="005A7070">
      <w:pPr>
        <w:pStyle w:val="ListParagraph"/>
        <w:numPr>
          <w:ilvl w:val="0"/>
          <w:numId w:val="8"/>
        </w:numPr>
        <w:autoSpaceDE w:val="0"/>
        <w:autoSpaceDN w:val="0"/>
        <w:adjustRightInd w:val="0"/>
        <w:spacing w:before="120" w:after="0" w:line="240" w:lineRule="auto"/>
        <w:ind w:left="714" w:hanging="357"/>
        <w:contextualSpacing w:val="0"/>
        <w:rPr>
          <w:rFonts w:ascii="Times New Roman" w:hAnsi="Times New Roman" w:cs="Times New Roman"/>
          <w:color w:val="000000"/>
          <w:sz w:val="24"/>
          <w:szCs w:val="24"/>
        </w:rPr>
      </w:pPr>
      <w:r w:rsidRPr="005A7070">
        <w:rPr>
          <w:rFonts w:ascii="Times New Roman" w:hAnsi="Times New Roman" w:cs="Times New Roman"/>
          <w:i/>
          <w:iCs/>
          <w:color w:val="000000"/>
          <w:sz w:val="24"/>
          <w:szCs w:val="24"/>
        </w:rPr>
        <w:t xml:space="preserve">Health Insurance Act </w:t>
      </w:r>
      <w:proofErr w:type="gramStart"/>
      <w:r w:rsidRPr="005A7070">
        <w:rPr>
          <w:rFonts w:ascii="Times New Roman" w:hAnsi="Times New Roman" w:cs="Times New Roman"/>
          <w:i/>
          <w:iCs/>
          <w:color w:val="000000"/>
          <w:sz w:val="24"/>
          <w:szCs w:val="24"/>
        </w:rPr>
        <w:t>1973</w:t>
      </w:r>
      <w:r w:rsidRPr="005A7070">
        <w:rPr>
          <w:rFonts w:ascii="Times New Roman" w:hAnsi="Times New Roman" w:cs="Times New Roman"/>
          <w:color w:val="000000"/>
          <w:sz w:val="24"/>
          <w:szCs w:val="24"/>
        </w:rPr>
        <w:t>;</w:t>
      </w:r>
      <w:proofErr w:type="gramEnd"/>
    </w:p>
    <w:p w14:paraId="4811A9BA" w14:textId="78D72789" w:rsidR="00410A75" w:rsidRPr="005A7070" w:rsidRDefault="00410A75" w:rsidP="005A7070">
      <w:pPr>
        <w:pStyle w:val="ListParagraph"/>
        <w:numPr>
          <w:ilvl w:val="0"/>
          <w:numId w:val="8"/>
        </w:numPr>
        <w:autoSpaceDE w:val="0"/>
        <w:autoSpaceDN w:val="0"/>
        <w:adjustRightInd w:val="0"/>
        <w:spacing w:before="120" w:after="0" w:line="240" w:lineRule="auto"/>
        <w:ind w:left="714" w:hanging="357"/>
        <w:contextualSpacing w:val="0"/>
        <w:rPr>
          <w:rFonts w:ascii="Times New Roman" w:hAnsi="Times New Roman" w:cs="Times New Roman"/>
          <w:color w:val="000000"/>
          <w:sz w:val="24"/>
          <w:szCs w:val="24"/>
        </w:rPr>
      </w:pPr>
      <w:r w:rsidRPr="005A7070">
        <w:rPr>
          <w:rFonts w:ascii="Times New Roman" w:hAnsi="Times New Roman" w:cs="Times New Roman"/>
          <w:i/>
          <w:iCs/>
          <w:color w:val="000000"/>
          <w:sz w:val="24"/>
          <w:szCs w:val="24"/>
        </w:rPr>
        <w:t xml:space="preserve">National Health Act </w:t>
      </w:r>
      <w:proofErr w:type="gramStart"/>
      <w:r w:rsidRPr="005A7070">
        <w:rPr>
          <w:rFonts w:ascii="Times New Roman" w:hAnsi="Times New Roman" w:cs="Times New Roman"/>
          <w:i/>
          <w:iCs/>
          <w:color w:val="000000"/>
          <w:sz w:val="24"/>
          <w:szCs w:val="24"/>
        </w:rPr>
        <w:t>1953</w:t>
      </w:r>
      <w:r w:rsidR="005F6BBD" w:rsidRPr="005A7070">
        <w:rPr>
          <w:rFonts w:ascii="Times New Roman" w:hAnsi="Times New Roman" w:cs="Times New Roman"/>
          <w:color w:val="000000"/>
          <w:sz w:val="24"/>
          <w:szCs w:val="24"/>
        </w:rPr>
        <w:t>;</w:t>
      </w:r>
      <w:proofErr w:type="gramEnd"/>
    </w:p>
    <w:p w14:paraId="53289198" w14:textId="1A8AC85C" w:rsidR="00410A75" w:rsidRPr="005A7070" w:rsidRDefault="005F6BBD" w:rsidP="005A7070">
      <w:pPr>
        <w:pStyle w:val="ListParagraph"/>
        <w:numPr>
          <w:ilvl w:val="0"/>
          <w:numId w:val="8"/>
        </w:numPr>
        <w:autoSpaceDE w:val="0"/>
        <w:autoSpaceDN w:val="0"/>
        <w:adjustRightInd w:val="0"/>
        <w:spacing w:before="120" w:after="0" w:line="240" w:lineRule="auto"/>
        <w:ind w:left="714" w:hanging="357"/>
        <w:contextualSpacing w:val="0"/>
        <w:rPr>
          <w:rFonts w:ascii="Times New Roman" w:hAnsi="Times New Roman" w:cs="Times New Roman"/>
          <w:color w:val="000000"/>
          <w:sz w:val="24"/>
          <w:szCs w:val="24"/>
        </w:rPr>
      </w:pPr>
      <w:r w:rsidRPr="005A7070">
        <w:rPr>
          <w:rFonts w:ascii="Times New Roman" w:hAnsi="Times New Roman" w:cs="Times New Roman"/>
          <w:i/>
          <w:iCs/>
          <w:color w:val="000000"/>
          <w:sz w:val="24"/>
          <w:szCs w:val="24"/>
        </w:rPr>
        <w:t xml:space="preserve">National Health (Highly Specialised Drugs Program) Special Arrangement </w:t>
      </w:r>
      <w:proofErr w:type="gramStart"/>
      <w:r w:rsidRPr="005A7070">
        <w:rPr>
          <w:rFonts w:ascii="Times New Roman" w:hAnsi="Times New Roman" w:cs="Times New Roman"/>
          <w:i/>
          <w:iCs/>
          <w:color w:val="000000"/>
          <w:sz w:val="24"/>
          <w:szCs w:val="24"/>
        </w:rPr>
        <w:t>2021</w:t>
      </w:r>
      <w:r w:rsidRPr="005A7070">
        <w:rPr>
          <w:rFonts w:ascii="Times New Roman" w:hAnsi="Times New Roman" w:cs="Times New Roman"/>
          <w:color w:val="000000"/>
          <w:sz w:val="24"/>
          <w:szCs w:val="24"/>
        </w:rPr>
        <w:t>;</w:t>
      </w:r>
      <w:proofErr w:type="gramEnd"/>
    </w:p>
    <w:p w14:paraId="599079E9" w14:textId="77777777" w:rsidR="00910C94" w:rsidRPr="005A7070" w:rsidRDefault="002403CF" w:rsidP="005A7070">
      <w:pPr>
        <w:pStyle w:val="ListParagraph"/>
        <w:numPr>
          <w:ilvl w:val="0"/>
          <w:numId w:val="8"/>
        </w:numPr>
        <w:autoSpaceDE w:val="0"/>
        <w:autoSpaceDN w:val="0"/>
        <w:adjustRightInd w:val="0"/>
        <w:spacing w:before="120" w:after="0" w:line="240" w:lineRule="auto"/>
        <w:ind w:left="714" w:hanging="357"/>
        <w:contextualSpacing w:val="0"/>
        <w:rPr>
          <w:rFonts w:ascii="Times New Roman" w:hAnsi="Times New Roman" w:cs="Times New Roman"/>
          <w:color w:val="000000"/>
          <w:sz w:val="24"/>
          <w:szCs w:val="24"/>
        </w:rPr>
      </w:pPr>
      <w:r w:rsidRPr="005A7070">
        <w:rPr>
          <w:rFonts w:ascii="Times New Roman" w:hAnsi="Times New Roman" w:cs="Times New Roman"/>
          <w:i/>
          <w:iCs/>
          <w:color w:val="000000"/>
          <w:sz w:val="24"/>
          <w:szCs w:val="24"/>
        </w:rPr>
        <w:t xml:space="preserve">National Health (Listing of Pharmaceutical Benefits) Instrument </w:t>
      </w:r>
      <w:proofErr w:type="gramStart"/>
      <w:r w:rsidRPr="005A7070">
        <w:rPr>
          <w:rFonts w:ascii="Times New Roman" w:hAnsi="Times New Roman" w:cs="Times New Roman"/>
          <w:i/>
          <w:iCs/>
          <w:color w:val="000000"/>
          <w:sz w:val="24"/>
          <w:szCs w:val="24"/>
        </w:rPr>
        <w:t>2012</w:t>
      </w:r>
      <w:r w:rsidR="00910C94" w:rsidRPr="005A7070">
        <w:rPr>
          <w:rFonts w:ascii="Times New Roman" w:hAnsi="Times New Roman" w:cs="Times New Roman"/>
          <w:i/>
          <w:iCs/>
          <w:color w:val="000000"/>
          <w:sz w:val="24"/>
          <w:szCs w:val="24"/>
        </w:rPr>
        <w:t>;</w:t>
      </w:r>
      <w:proofErr w:type="gramEnd"/>
    </w:p>
    <w:p w14:paraId="67B59323" w14:textId="0FDE83B9" w:rsidR="005F6BBD" w:rsidRPr="005A7070" w:rsidRDefault="00910C94" w:rsidP="005A7070">
      <w:pPr>
        <w:pStyle w:val="ListParagraph"/>
        <w:numPr>
          <w:ilvl w:val="0"/>
          <w:numId w:val="8"/>
        </w:numPr>
        <w:autoSpaceDE w:val="0"/>
        <w:autoSpaceDN w:val="0"/>
        <w:adjustRightInd w:val="0"/>
        <w:spacing w:before="120" w:after="0" w:line="240" w:lineRule="auto"/>
        <w:ind w:left="714" w:hanging="357"/>
        <w:contextualSpacing w:val="0"/>
        <w:rPr>
          <w:rFonts w:ascii="Times New Roman" w:hAnsi="Times New Roman" w:cs="Times New Roman"/>
          <w:color w:val="000000"/>
          <w:sz w:val="24"/>
          <w:szCs w:val="24"/>
        </w:rPr>
      </w:pPr>
      <w:r w:rsidRPr="005A7070">
        <w:rPr>
          <w:rFonts w:ascii="Times New Roman" w:hAnsi="Times New Roman" w:cs="Times New Roman"/>
          <w:i/>
          <w:iCs/>
          <w:color w:val="000000"/>
          <w:sz w:val="24"/>
          <w:szCs w:val="24"/>
        </w:rPr>
        <w:t>National Health (Pharmaceutical Benefits) Regulations 2017</w:t>
      </w:r>
      <w:r w:rsidR="002403CF" w:rsidRPr="005A7070">
        <w:rPr>
          <w:rFonts w:ascii="Times New Roman" w:hAnsi="Times New Roman" w:cs="Times New Roman"/>
          <w:color w:val="000000"/>
          <w:sz w:val="24"/>
          <w:szCs w:val="24"/>
        </w:rPr>
        <w:t>.</w:t>
      </w:r>
    </w:p>
    <w:p w14:paraId="31C10BA9" w14:textId="77777777" w:rsidR="005977E9" w:rsidRPr="005A7070" w:rsidRDefault="005977E9" w:rsidP="005A7070">
      <w:pPr>
        <w:autoSpaceDE w:val="0"/>
        <w:autoSpaceDN w:val="0"/>
        <w:adjustRightInd w:val="0"/>
        <w:spacing w:after="0" w:line="240" w:lineRule="auto"/>
        <w:rPr>
          <w:rFonts w:ascii="Times New Roman" w:hAnsi="Times New Roman" w:cs="Times New Roman"/>
          <w:color w:val="000000"/>
          <w:sz w:val="24"/>
          <w:szCs w:val="24"/>
        </w:rPr>
      </w:pPr>
    </w:p>
    <w:p w14:paraId="6E29193D" w14:textId="554DCB74" w:rsidR="002403CF" w:rsidRPr="005A7070" w:rsidRDefault="00C95E1E" w:rsidP="005A7070">
      <w:pPr>
        <w:autoSpaceDE w:val="0"/>
        <w:autoSpaceDN w:val="0"/>
        <w:adjustRightInd w:val="0"/>
        <w:spacing w:after="0" w:line="240" w:lineRule="auto"/>
        <w:rPr>
          <w:rFonts w:ascii="Times New Roman" w:hAnsi="Times New Roman" w:cs="Times New Roman"/>
          <w:color w:val="000000"/>
          <w:sz w:val="24"/>
          <w:szCs w:val="24"/>
        </w:rPr>
      </w:pPr>
      <w:r w:rsidRPr="005A7070">
        <w:rPr>
          <w:rFonts w:ascii="Times New Roman" w:hAnsi="Times New Roman" w:cs="Times New Roman"/>
          <w:color w:val="000000"/>
          <w:sz w:val="24"/>
          <w:szCs w:val="24"/>
        </w:rPr>
        <w:t>E</w:t>
      </w:r>
      <w:r w:rsidR="00511F82" w:rsidRPr="005A7070">
        <w:rPr>
          <w:rFonts w:ascii="Times New Roman" w:hAnsi="Times New Roman" w:cs="Times New Roman"/>
          <w:color w:val="000000"/>
          <w:sz w:val="24"/>
          <w:szCs w:val="24"/>
        </w:rPr>
        <w:t>ach of these pieces of legislation can be accessed free of charge on the Federal Register of Legislation (</w:t>
      </w:r>
      <w:hyperlink r:id="rId7" w:history="1">
        <w:r w:rsidR="00511F82" w:rsidRPr="005A7070">
          <w:rPr>
            <w:rStyle w:val="Hyperlink"/>
            <w:rFonts w:ascii="Times New Roman" w:hAnsi="Times New Roman" w:cs="Times New Roman"/>
            <w:sz w:val="24"/>
            <w:szCs w:val="24"/>
          </w:rPr>
          <w:t>www.legilsation.gov.au</w:t>
        </w:r>
      </w:hyperlink>
      <w:r w:rsidR="00511F82" w:rsidRPr="005A7070">
        <w:rPr>
          <w:rFonts w:ascii="Times New Roman" w:hAnsi="Times New Roman" w:cs="Times New Roman"/>
          <w:color w:val="000000"/>
          <w:sz w:val="24"/>
          <w:szCs w:val="24"/>
        </w:rPr>
        <w:t>).</w:t>
      </w:r>
    </w:p>
    <w:p w14:paraId="749088C1" w14:textId="77777777" w:rsidR="00511F82" w:rsidRPr="005A7070" w:rsidRDefault="00511F82" w:rsidP="005A7070">
      <w:pPr>
        <w:autoSpaceDE w:val="0"/>
        <w:autoSpaceDN w:val="0"/>
        <w:adjustRightInd w:val="0"/>
        <w:spacing w:after="0" w:line="240" w:lineRule="auto"/>
        <w:rPr>
          <w:rFonts w:ascii="Times New Roman" w:hAnsi="Times New Roman" w:cs="Times New Roman"/>
          <w:color w:val="000000"/>
          <w:sz w:val="24"/>
          <w:szCs w:val="24"/>
        </w:rPr>
      </w:pPr>
    </w:p>
    <w:p w14:paraId="5BCDA9B8" w14:textId="39BA2582" w:rsidR="005977E9" w:rsidRPr="005A7070" w:rsidRDefault="005977E9" w:rsidP="005A7070">
      <w:pPr>
        <w:autoSpaceDE w:val="0"/>
        <w:autoSpaceDN w:val="0"/>
        <w:adjustRightInd w:val="0"/>
        <w:spacing w:after="0" w:line="240" w:lineRule="auto"/>
        <w:rPr>
          <w:rFonts w:ascii="Times New Roman" w:hAnsi="Times New Roman" w:cs="Times New Roman"/>
          <w:color w:val="000000"/>
          <w:sz w:val="24"/>
          <w:szCs w:val="24"/>
        </w:rPr>
      </w:pPr>
      <w:r w:rsidRPr="005A7070">
        <w:rPr>
          <w:rFonts w:ascii="Times New Roman" w:hAnsi="Times New Roman" w:cs="Times New Roman"/>
          <w:color w:val="000000"/>
          <w:sz w:val="24"/>
          <w:szCs w:val="24"/>
        </w:rPr>
        <w:t xml:space="preserve">This instrument is a legislative instrument for the purposes of the </w:t>
      </w:r>
      <w:r w:rsidRPr="005A7070">
        <w:rPr>
          <w:rFonts w:ascii="Times New Roman" w:hAnsi="Times New Roman" w:cs="Times New Roman"/>
          <w:i/>
          <w:iCs/>
          <w:color w:val="000000"/>
          <w:sz w:val="24"/>
          <w:szCs w:val="24"/>
        </w:rPr>
        <w:t>Legislation Act 2003</w:t>
      </w:r>
      <w:r w:rsidRPr="005A7070">
        <w:rPr>
          <w:rFonts w:ascii="Times New Roman" w:hAnsi="Times New Roman" w:cs="Times New Roman"/>
          <w:color w:val="000000"/>
          <w:sz w:val="24"/>
          <w:szCs w:val="24"/>
        </w:rPr>
        <w:t xml:space="preserve">. </w:t>
      </w:r>
    </w:p>
    <w:p w14:paraId="7A1A185F" w14:textId="77777777" w:rsidR="005977E9" w:rsidRPr="005A7070" w:rsidRDefault="005977E9" w:rsidP="005A7070">
      <w:pPr>
        <w:autoSpaceDE w:val="0"/>
        <w:autoSpaceDN w:val="0"/>
        <w:adjustRightInd w:val="0"/>
        <w:spacing w:after="0" w:line="240" w:lineRule="auto"/>
        <w:rPr>
          <w:rFonts w:ascii="Times New Roman" w:hAnsi="Times New Roman" w:cs="Times New Roman"/>
          <w:color w:val="000000"/>
          <w:sz w:val="24"/>
          <w:szCs w:val="24"/>
        </w:rPr>
      </w:pPr>
    </w:p>
    <w:p w14:paraId="6E6F307B" w14:textId="2482FFC7" w:rsidR="00CC2E84" w:rsidRPr="005A7070" w:rsidRDefault="00CC2E84" w:rsidP="005A7070">
      <w:pPr>
        <w:autoSpaceDE w:val="0"/>
        <w:autoSpaceDN w:val="0"/>
        <w:adjustRightInd w:val="0"/>
        <w:spacing w:after="0" w:line="240" w:lineRule="auto"/>
        <w:rPr>
          <w:rFonts w:ascii="Times New Roman" w:hAnsi="Times New Roman" w:cs="Times New Roman"/>
          <w:color w:val="000000"/>
          <w:sz w:val="24"/>
          <w:szCs w:val="24"/>
        </w:rPr>
      </w:pPr>
      <w:r w:rsidRPr="005A7070">
        <w:rPr>
          <w:rFonts w:ascii="Times New Roman" w:hAnsi="Times New Roman" w:cs="Times New Roman"/>
          <w:color w:val="000000"/>
          <w:sz w:val="24"/>
          <w:szCs w:val="24"/>
        </w:rPr>
        <w:t>Details of th</w:t>
      </w:r>
      <w:r w:rsidR="001B3764" w:rsidRPr="005A7070">
        <w:rPr>
          <w:rFonts w:ascii="Times New Roman" w:hAnsi="Times New Roman" w:cs="Times New Roman"/>
          <w:color w:val="000000"/>
          <w:sz w:val="24"/>
          <w:szCs w:val="24"/>
        </w:rPr>
        <w:t>e I</w:t>
      </w:r>
      <w:r w:rsidRPr="005A7070">
        <w:rPr>
          <w:rFonts w:ascii="Times New Roman" w:hAnsi="Times New Roman" w:cs="Times New Roman"/>
          <w:color w:val="000000"/>
          <w:sz w:val="24"/>
          <w:szCs w:val="24"/>
        </w:rPr>
        <w:t xml:space="preserve">nstrument are set out in </w:t>
      </w:r>
      <w:r w:rsidRPr="005A7070">
        <w:rPr>
          <w:rFonts w:ascii="Times New Roman" w:hAnsi="Times New Roman" w:cs="Times New Roman"/>
          <w:b/>
          <w:bCs/>
          <w:color w:val="000000"/>
          <w:sz w:val="24"/>
          <w:szCs w:val="24"/>
        </w:rPr>
        <w:t>Attachment A</w:t>
      </w:r>
      <w:r w:rsidRPr="005A7070">
        <w:rPr>
          <w:rFonts w:ascii="Times New Roman" w:hAnsi="Times New Roman" w:cs="Times New Roman"/>
          <w:color w:val="000000"/>
          <w:sz w:val="24"/>
          <w:szCs w:val="24"/>
        </w:rPr>
        <w:t>.</w:t>
      </w:r>
    </w:p>
    <w:p w14:paraId="3AA3DC0A" w14:textId="77777777" w:rsidR="00CC2E84" w:rsidRPr="005A7070" w:rsidRDefault="00CC2E84" w:rsidP="005A7070">
      <w:pPr>
        <w:autoSpaceDE w:val="0"/>
        <w:autoSpaceDN w:val="0"/>
        <w:adjustRightInd w:val="0"/>
        <w:spacing w:after="0" w:line="240" w:lineRule="auto"/>
        <w:rPr>
          <w:rFonts w:ascii="Times New Roman" w:hAnsi="Times New Roman" w:cs="Times New Roman"/>
          <w:color w:val="000000"/>
          <w:sz w:val="24"/>
          <w:szCs w:val="24"/>
        </w:rPr>
      </w:pPr>
    </w:p>
    <w:p w14:paraId="3B3D4120" w14:textId="509B3894" w:rsidR="00CC2E84" w:rsidRPr="005A7070" w:rsidRDefault="00CC2E84" w:rsidP="005A7070">
      <w:pPr>
        <w:autoSpaceDE w:val="0"/>
        <w:autoSpaceDN w:val="0"/>
        <w:adjustRightInd w:val="0"/>
        <w:spacing w:after="0" w:line="240" w:lineRule="auto"/>
        <w:rPr>
          <w:rFonts w:ascii="Times New Roman" w:hAnsi="Times New Roman" w:cs="Times New Roman"/>
          <w:color w:val="000000"/>
          <w:sz w:val="24"/>
          <w:szCs w:val="24"/>
        </w:rPr>
      </w:pPr>
      <w:r w:rsidRPr="005A7070">
        <w:rPr>
          <w:rFonts w:ascii="Times New Roman" w:hAnsi="Times New Roman" w:cs="Times New Roman"/>
          <w:color w:val="000000"/>
          <w:sz w:val="24"/>
          <w:szCs w:val="24"/>
        </w:rPr>
        <w:t>Th</w:t>
      </w:r>
      <w:r w:rsidR="001B3764" w:rsidRPr="005A7070">
        <w:rPr>
          <w:rFonts w:ascii="Times New Roman" w:hAnsi="Times New Roman" w:cs="Times New Roman"/>
          <w:color w:val="000000"/>
          <w:sz w:val="24"/>
          <w:szCs w:val="24"/>
        </w:rPr>
        <w:t>e I</w:t>
      </w:r>
      <w:r w:rsidRPr="005A7070">
        <w:rPr>
          <w:rFonts w:ascii="Times New Roman" w:hAnsi="Times New Roman" w:cs="Times New Roman"/>
          <w:color w:val="000000"/>
          <w:sz w:val="24"/>
          <w:szCs w:val="24"/>
        </w:rPr>
        <w:t xml:space="preserve">nstrument is compatible with the human rights and freedoms recognised or declared under section 3 of the </w:t>
      </w:r>
      <w:r w:rsidRPr="005A7070">
        <w:rPr>
          <w:rFonts w:ascii="Times New Roman" w:hAnsi="Times New Roman" w:cs="Times New Roman"/>
          <w:i/>
          <w:iCs/>
          <w:color w:val="000000"/>
          <w:sz w:val="24"/>
          <w:szCs w:val="24"/>
        </w:rPr>
        <w:t>Human Rights (Parliamentary Scrutiny) Act 2011</w:t>
      </w:r>
      <w:r w:rsidRPr="005A7070">
        <w:rPr>
          <w:rFonts w:ascii="Times New Roman" w:hAnsi="Times New Roman" w:cs="Times New Roman"/>
          <w:color w:val="000000"/>
          <w:sz w:val="24"/>
          <w:szCs w:val="24"/>
        </w:rPr>
        <w:t xml:space="preserve">. A full statement of compatibility is set out in </w:t>
      </w:r>
      <w:r w:rsidRPr="005A7070">
        <w:rPr>
          <w:rFonts w:ascii="Times New Roman" w:hAnsi="Times New Roman" w:cs="Times New Roman"/>
          <w:b/>
          <w:bCs/>
          <w:color w:val="000000"/>
          <w:sz w:val="24"/>
          <w:szCs w:val="24"/>
        </w:rPr>
        <w:t>Attachment B</w:t>
      </w:r>
      <w:r w:rsidRPr="005A7070">
        <w:rPr>
          <w:rFonts w:ascii="Times New Roman" w:hAnsi="Times New Roman" w:cs="Times New Roman"/>
          <w:color w:val="000000"/>
          <w:sz w:val="24"/>
          <w:szCs w:val="24"/>
        </w:rPr>
        <w:t>.</w:t>
      </w:r>
    </w:p>
    <w:p w14:paraId="45A0B319" w14:textId="165CBEA4" w:rsidR="005A230F" w:rsidRPr="005A7070" w:rsidRDefault="00CC2E84" w:rsidP="005A7070">
      <w:pPr>
        <w:rPr>
          <w:rFonts w:ascii="Times New Roman" w:hAnsi="Times New Roman" w:cs="Times New Roman"/>
          <w:sz w:val="24"/>
          <w:szCs w:val="24"/>
        </w:rPr>
      </w:pPr>
      <w:r w:rsidRPr="005A7070">
        <w:rPr>
          <w:rFonts w:ascii="Times New Roman" w:eastAsia="Times New Roman" w:hAnsi="Times New Roman" w:cs="Times New Roman"/>
          <w:i/>
          <w:sz w:val="24"/>
          <w:szCs w:val="24"/>
          <w:u w:val="single"/>
          <w:lang w:eastAsia="en-AU"/>
        </w:rPr>
        <w:br/>
      </w:r>
    </w:p>
    <w:p w14:paraId="7F0A5DC2" w14:textId="77777777" w:rsidR="005A230F" w:rsidRPr="005A7070" w:rsidRDefault="005A230F" w:rsidP="005A7070">
      <w:pPr>
        <w:rPr>
          <w:rFonts w:ascii="Times New Roman" w:hAnsi="Times New Roman" w:cs="Times New Roman"/>
          <w:sz w:val="24"/>
          <w:szCs w:val="24"/>
        </w:rPr>
      </w:pPr>
      <w:r w:rsidRPr="005A7070">
        <w:rPr>
          <w:rFonts w:ascii="Times New Roman" w:hAnsi="Times New Roman" w:cs="Times New Roman"/>
          <w:sz w:val="24"/>
          <w:szCs w:val="24"/>
        </w:rPr>
        <w:br w:type="page"/>
      </w:r>
    </w:p>
    <w:p w14:paraId="410396EE" w14:textId="77777777" w:rsidR="00CC2E84" w:rsidRPr="005A7070" w:rsidRDefault="00CC2E84" w:rsidP="005A7070">
      <w:pPr>
        <w:spacing w:after="0" w:line="240" w:lineRule="auto"/>
        <w:jc w:val="right"/>
        <w:rPr>
          <w:rFonts w:ascii="Times New Roman" w:eastAsia="Times New Roman" w:hAnsi="Times New Roman" w:cs="Times New Roman"/>
          <w:b/>
          <w:sz w:val="24"/>
          <w:szCs w:val="24"/>
          <w:lang w:eastAsia="en-AU"/>
        </w:rPr>
      </w:pPr>
      <w:r w:rsidRPr="005A7070">
        <w:rPr>
          <w:rFonts w:ascii="Times New Roman" w:eastAsia="Times New Roman" w:hAnsi="Times New Roman" w:cs="Times New Roman"/>
          <w:b/>
          <w:sz w:val="24"/>
          <w:szCs w:val="24"/>
          <w:lang w:eastAsia="en-AU"/>
        </w:rPr>
        <w:lastRenderedPageBreak/>
        <w:t>ATTACHMENT A</w:t>
      </w:r>
    </w:p>
    <w:p w14:paraId="41C201ED" w14:textId="77777777" w:rsidR="00CC2E84" w:rsidRPr="005A7070" w:rsidRDefault="00CC2E84" w:rsidP="005A7070">
      <w:pPr>
        <w:spacing w:after="0" w:line="240" w:lineRule="auto"/>
        <w:jc w:val="right"/>
        <w:rPr>
          <w:rFonts w:ascii="Times New Roman" w:eastAsia="Times New Roman" w:hAnsi="Times New Roman" w:cs="Times New Roman"/>
          <w:b/>
          <w:sz w:val="24"/>
          <w:szCs w:val="24"/>
          <w:lang w:eastAsia="en-AU"/>
        </w:rPr>
      </w:pPr>
    </w:p>
    <w:p w14:paraId="7CAC5B97" w14:textId="6F87F201" w:rsidR="00C22782" w:rsidRPr="005A7070" w:rsidRDefault="00C22782" w:rsidP="005A7070">
      <w:pPr>
        <w:spacing w:after="240"/>
        <w:rPr>
          <w:rFonts w:ascii="Times New Roman" w:hAnsi="Times New Roman" w:cs="Times New Roman"/>
          <w:b/>
          <w:i/>
          <w:sz w:val="24"/>
          <w:szCs w:val="24"/>
        </w:rPr>
      </w:pPr>
      <w:r w:rsidRPr="005A7070">
        <w:rPr>
          <w:rFonts w:ascii="Times New Roman" w:hAnsi="Times New Roman" w:cs="Times New Roman"/>
          <w:b/>
          <w:sz w:val="24"/>
          <w:szCs w:val="24"/>
        </w:rPr>
        <w:t xml:space="preserve">Details of the </w:t>
      </w:r>
      <w:r w:rsidRPr="005A7070">
        <w:rPr>
          <w:rFonts w:ascii="Times New Roman" w:hAnsi="Times New Roman" w:cs="Times New Roman"/>
          <w:b/>
          <w:i/>
          <w:sz w:val="24"/>
          <w:szCs w:val="24"/>
        </w:rPr>
        <w:t>National Health (Transitional Arrangements for Opioid Dependence Treatment Medicines) Special Arrangement 2023</w:t>
      </w:r>
    </w:p>
    <w:p w14:paraId="7B42A869" w14:textId="77777777" w:rsidR="00C22782" w:rsidRPr="005A7070" w:rsidRDefault="00C22782" w:rsidP="005A7070">
      <w:pPr>
        <w:spacing w:after="240"/>
        <w:rPr>
          <w:rFonts w:ascii="Times New Roman" w:hAnsi="Times New Roman" w:cs="Times New Roman"/>
          <w:b/>
          <w:sz w:val="24"/>
          <w:szCs w:val="24"/>
        </w:rPr>
      </w:pPr>
      <w:r w:rsidRPr="005A7070">
        <w:rPr>
          <w:rFonts w:ascii="Times New Roman" w:hAnsi="Times New Roman" w:cs="Times New Roman"/>
          <w:b/>
          <w:sz w:val="24"/>
          <w:szCs w:val="24"/>
        </w:rPr>
        <w:t>Part 1 – Preliminary</w:t>
      </w:r>
    </w:p>
    <w:p w14:paraId="4743CE63" w14:textId="77777777" w:rsidR="00C22782" w:rsidRPr="005A7070" w:rsidRDefault="00C22782" w:rsidP="005A7070">
      <w:pPr>
        <w:spacing w:after="240"/>
        <w:rPr>
          <w:rFonts w:ascii="Times New Roman" w:hAnsi="Times New Roman" w:cs="Times New Roman"/>
          <w:b/>
          <w:sz w:val="24"/>
          <w:szCs w:val="24"/>
        </w:rPr>
      </w:pPr>
      <w:r w:rsidRPr="005A7070">
        <w:rPr>
          <w:rFonts w:ascii="Times New Roman" w:hAnsi="Times New Roman" w:cs="Times New Roman"/>
          <w:b/>
          <w:sz w:val="24"/>
          <w:szCs w:val="24"/>
        </w:rPr>
        <w:t>Section 1 - Name</w:t>
      </w:r>
    </w:p>
    <w:p w14:paraId="0F518AC1" w14:textId="33AB67CD" w:rsidR="00C22782" w:rsidRPr="005A7070" w:rsidRDefault="00251236" w:rsidP="005A7070">
      <w:pPr>
        <w:spacing w:after="240"/>
        <w:rPr>
          <w:rFonts w:ascii="Times New Roman" w:hAnsi="Times New Roman" w:cs="Times New Roman"/>
          <w:sz w:val="24"/>
          <w:szCs w:val="24"/>
        </w:rPr>
      </w:pPr>
      <w:r w:rsidRPr="005A7070">
        <w:rPr>
          <w:rFonts w:ascii="Times New Roman" w:hAnsi="Times New Roman" w:cs="Times New Roman"/>
          <w:sz w:val="24"/>
          <w:szCs w:val="24"/>
        </w:rPr>
        <w:t>Se</w:t>
      </w:r>
      <w:r w:rsidR="00C22782" w:rsidRPr="005A7070">
        <w:rPr>
          <w:rFonts w:ascii="Times New Roman" w:hAnsi="Times New Roman" w:cs="Times New Roman"/>
          <w:sz w:val="24"/>
          <w:szCs w:val="24"/>
        </w:rPr>
        <w:t xml:space="preserve">ction </w:t>
      </w:r>
      <w:r w:rsidRPr="005A7070">
        <w:rPr>
          <w:rFonts w:ascii="Times New Roman" w:hAnsi="Times New Roman" w:cs="Times New Roman"/>
          <w:sz w:val="24"/>
          <w:szCs w:val="24"/>
        </w:rPr>
        <w:t xml:space="preserve">1 </w:t>
      </w:r>
      <w:r w:rsidR="00C22782" w:rsidRPr="005A7070">
        <w:rPr>
          <w:rFonts w:ascii="Times New Roman" w:hAnsi="Times New Roman" w:cs="Times New Roman"/>
          <w:sz w:val="24"/>
          <w:szCs w:val="24"/>
        </w:rPr>
        <w:t xml:space="preserve">provides that the name of the instrument is the </w:t>
      </w:r>
      <w:r w:rsidR="00C22782" w:rsidRPr="005A7070">
        <w:rPr>
          <w:rFonts w:ascii="Times New Roman" w:hAnsi="Times New Roman" w:cs="Times New Roman"/>
          <w:i/>
          <w:noProof/>
          <w:sz w:val="24"/>
          <w:szCs w:val="24"/>
        </w:rPr>
        <w:t>National Health (Transitional Arrangements for Opioid Dependence Treatment Medicines) Special Arrangement 2023</w:t>
      </w:r>
      <w:r w:rsidR="004F4489" w:rsidRPr="005A7070">
        <w:rPr>
          <w:rFonts w:ascii="Times New Roman" w:hAnsi="Times New Roman" w:cs="Times New Roman"/>
          <w:i/>
          <w:sz w:val="24"/>
          <w:szCs w:val="24"/>
        </w:rPr>
        <w:t xml:space="preserve"> </w:t>
      </w:r>
      <w:r w:rsidR="004F4489" w:rsidRPr="005A7070">
        <w:rPr>
          <w:rFonts w:ascii="Times New Roman" w:hAnsi="Times New Roman" w:cs="Times New Roman"/>
          <w:iCs/>
          <w:sz w:val="24"/>
          <w:szCs w:val="24"/>
        </w:rPr>
        <w:t>(</w:t>
      </w:r>
      <w:r w:rsidR="004F4489" w:rsidRPr="005A7070">
        <w:rPr>
          <w:rFonts w:ascii="Times New Roman" w:hAnsi="Times New Roman" w:cs="Times New Roman"/>
          <w:b/>
          <w:bCs/>
          <w:iCs/>
          <w:sz w:val="24"/>
          <w:szCs w:val="24"/>
        </w:rPr>
        <w:t>Instrument</w:t>
      </w:r>
      <w:r w:rsidR="004F4489" w:rsidRPr="005A7070">
        <w:rPr>
          <w:rFonts w:ascii="Times New Roman" w:hAnsi="Times New Roman" w:cs="Times New Roman"/>
          <w:iCs/>
          <w:sz w:val="24"/>
          <w:szCs w:val="24"/>
        </w:rPr>
        <w:t>)</w:t>
      </w:r>
      <w:r w:rsidR="00C22782" w:rsidRPr="005A7070">
        <w:rPr>
          <w:rFonts w:ascii="Times New Roman" w:hAnsi="Times New Roman" w:cs="Times New Roman"/>
          <w:sz w:val="24"/>
          <w:szCs w:val="24"/>
        </w:rPr>
        <w:t xml:space="preserve">. It can also be cited as </w:t>
      </w:r>
      <w:r w:rsidR="00506B42" w:rsidRPr="005A7070">
        <w:rPr>
          <w:rFonts w:ascii="Times New Roman" w:hAnsi="Times New Roman" w:cs="Times New Roman"/>
          <w:sz w:val="24"/>
          <w:szCs w:val="24"/>
        </w:rPr>
        <w:t>PB 61 of 2023</w:t>
      </w:r>
      <w:r w:rsidR="00C22782" w:rsidRPr="005A7070">
        <w:rPr>
          <w:rFonts w:ascii="Times New Roman" w:hAnsi="Times New Roman" w:cs="Times New Roman"/>
          <w:sz w:val="24"/>
          <w:szCs w:val="24"/>
        </w:rPr>
        <w:t>.</w:t>
      </w:r>
    </w:p>
    <w:p w14:paraId="4644B8F9" w14:textId="77777777" w:rsidR="00C22782" w:rsidRPr="005A7070" w:rsidRDefault="00C22782" w:rsidP="005A7070">
      <w:pPr>
        <w:spacing w:after="240"/>
        <w:rPr>
          <w:rFonts w:ascii="Times New Roman" w:hAnsi="Times New Roman" w:cs="Times New Roman"/>
          <w:b/>
          <w:sz w:val="24"/>
          <w:szCs w:val="24"/>
        </w:rPr>
      </w:pPr>
      <w:r w:rsidRPr="005A7070">
        <w:rPr>
          <w:rFonts w:ascii="Times New Roman" w:hAnsi="Times New Roman" w:cs="Times New Roman"/>
          <w:b/>
          <w:sz w:val="24"/>
          <w:szCs w:val="24"/>
        </w:rPr>
        <w:t>Section 2 – Commencement</w:t>
      </w:r>
    </w:p>
    <w:p w14:paraId="5578FE66" w14:textId="7D75BDAB" w:rsidR="00C22782" w:rsidRPr="005A7070" w:rsidRDefault="00251236" w:rsidP="005A7070">
      <w:pPr>
        <w:spacing w:after="240"/>
        <w:rPr>
          <w:rFonts w:ascii="Times New Roman" w:hAnsi="Times New Roman" w:cs="Times New Roman"/>
          <w:sz w:val="24"/>
          <w:szCs w:val="24"/>
        </w:rPr>
      </w:pPr>
      <w:r w:rsidRPr="005A7070">
        <w:rPr>
          <w:rFonts w:ascii="Times New Roman" w:hAnsi="Times New Roman" w:cs="Times New Roman"/>
          <w:sz w:val="24"/>
          <w:szCs w:val="24"/>
        </w:rPr>
        <w:t>S</w:t>
      </w:r>
      <w:r w:rsidR="00C22782" w:rsidRPr="005A7070">
        <w:rPr>
          <w:rFonts w:ascii="Times New Roman" w:hAnsi="Times New Roman" w:cs="Times New Roman"/>
          <w:sz w:val="24"/>
          <w:szCs w:val="24"/>
        </w:rPr>
        <w:t xml:space="preserve">ection </w:t>
      </w:r>
      <w:r w:rsidRPr="005A7070">
        <w:rPr>
          <w:rFonts w:ascii="Times New Roman" w:hAnsi="Times New Roman" w:cs="Times New Roman"/>
          <w:sz w:val="24"/>
          <w:szCs w:val="24"/>
        </w:rPr>
        <w:t xml:space="preserve">2 </w:t>
      </w:r>
      <w:r w:rsidR="00C22782" w:rsidRPr="005A7070">
        <w:rPr>
          <w:rFonts w:ascii="Times New Roman" w:hAnsi="Times New Roman" w:cs="Times New Roman"/>
          <w:sz w:val="24"/>
          <w:szCs w:val="24"/>
        </w:rPr>
        <w:t xml:space="preserve">provides that the </w:t>
      </w:r>
      <w:r w:rsidR="007074C8" w:rsidRPr="005A7070">
        <w:rPr>
          <w:rFonts w:ascii="Times New Roman" w:hAnsi="Times New Roman" w:cs="Times New Roman"/>
          <w:sz w:val="24"/>
          <w:szCs w:val="24"/>
        </w:rPr>
        <w:t xml:space="preserve">Instrument </w:t>
      </w:r>
      <w:r w:rsidR="00C22782" w:rsidRPr="005A7070">
        <w:rPr>
          <w:rFonts w:ascii="Times New Roman" w:hAnsi="Times New Roman" w:cs="Times New Roman"/>
          <w:sz w:val="24"/>
          <w:szCs w:val="24"/>
        </w:rPr>
        <w:t>commences on 1 July 2023.</w:t>
      </w:r>
    </w:p>
    <w:p w14:paraId="1DC47602" w14:textId="77777777" w:rsidR="00C22782" w:rsidRPr="005A7070" w:rsidRDefault="00C22782" w:rsidP="005A7070">
      <w:pPr>
        <w:spacing w:after="240"/>
        <w:rPr>
          <w:rFonts w:ascii="Times New Roman" w:hAnsi="Times New Roman" w:cs="Times New Roman"/>
          <w:b/>
          <w:sz w:val="24"/>
          <w:szCs w:val="24"/>
        </w:rPr>
      </w:pPr>
      <w:r w:rsidRPr="005A7070">
        <w:rPr>
          <w:rFonts w:ascii="Times New Roman" w:hAnsi="Times New Roman" w:cs="Times New Roman"/>
          <w:b/>
          <w:sz w:val="24"/>
          <w:szCs w:val="24"/>
        </w:rPr>
        <w:t>Section 3 – Repeal of this instrument</w:t>
      </w:r>
    </w:p>
    <w:p w14:paraId="14EFF43C" w14:textId="2177ADF5" w:rsidR="00C22782" w:rsidRPr="005A7070" w:rsidRDefault="00251236" w:rsidP="005A7070">
      <w:pPr>
        <w:spacing w:after="240"/>
        <w:rPr>
          <w:rFonts w:ascii="Times New Roman" w:hAnsi="Times New Roman" w:cs="Times New Roman"/>
          <w:bCs/>
          <w:sz w:val="24"/>
          <w:szCs w:val="24"/>
        </w:rPr>
      </w:pPr>
      <w:r w:rsidRPr="005A7070">
        <w:rPr>
          <w:rFonts w:ascii="Times New Roman" w:hAnsi="Times New Roman" w:cs="Times New Roman"/>
          <w:bCs/>
          <w:sz w:val="24"/>
          <w:szCs w:val="24"/>
        </w:rPr>
        <w:t>S</w:t>
      </w:r>
      <w:r w:rsidR="00C22782" w:rsidRPr="005A7070">
        <w:rPr>
          <w:rFonts w:ascii="Times New Roman" w:hAnsi="Times New Roman" w:cs="Times New Roman"/>
          <w:bCs/>
          <w:sz w:val="24"/>
          <w:szCs w:val="24"/>
        </w:rPr>
        <w:t xml:space="preserve">ection </w:t>
      </w:r>
      <w:r w:rsidRPr="005A7070">
        <w:rPr>
          <w:rFonts w:ascii="Times New Roman" w:hAnsi="Times New Roman" w:cs="Times New Roman"/>
          <w:bCs/>
          <w:sz w:val="24"/>
          <w:szCs w:val="24"/>
        </w:rPr>
        <w:t xml:space="preserve">3 </w:t>
      </w:r>
      <w:r w:rsidR="00C22782" w:rsidRPr="005A7070">
        <w:rPr>
          <w:rFonts w:ascii="Times New Roman" w:hAnsi="Times New Roman" w:cs="Times New Roman"/>
          <w:bCs/>
          <w:sz w:val="24"/>
          <w:szCs w:val="24"/>
        </w:rPr>
        <w:t xml:space="preserve">provides that the </w:t>
      </w:r>
      <w:r w:rsidR="007074C8" w:rsidRPr="005A7070">
        <w:rPr>
          <w:rFonts w:ascii="Times New Roman" w:hAnsi="Times New Roman" w:cs="Times New Roman"/>
          <w:bCs/>
          <w:sz w:val="24"/>
          <w:szCs w:val="24"/>
        </w:rPr>
        <w:t xml:space="preserve">Instrument </w:t>
      </w:r>
      <w:r w:rsidR="00C22782" w:rsidRPr="005A7070">
        <w:rPr>
          <w:rFonts w:ascii="Times New Roman" w:hAnsi="Times New Roman" w:cs="Times New Roman"/>
          <w:bCs/>
          <w:sz w:val="24"/>
          <w:szCs w:val="24"/>
        </w:rPr>
        <w:t>is repealed at the start of 1 March 2024.</w:t>
      </w:r>
      <w:r w:rsidR="007074C8" w:rsidRPr="005A7070">
        <w:rPr>
          <w:rFonts w:ascii="Times New Roman" w:hAnsi="Times New Roman" w:cs="Times New Roman"/>
          <w:bCs/>
          <w:sz w:val="24"/>
          <w:szCs w:val="24"/>
        </w:rPr>
        <w:t xml:space="preserve"> </w:t>
      </w:r>
    </w:p>
    <w:p w14:paraId="54795C8A" w14:textId="77777777" w:rsidR="00C22782" w:rsidRPr="005A7070" w:rsidRDefault="00C22782" w:rsidP="005A7070">
      <w:pPr>
        <w:spacing w:after="240"/>
        <w:rPr>
          <w:rFonts w:ascii="Times New Roman" w:hAnsi="Times New Roman" w:cs="Times New Roman"/>
          <w:b/>
          <w:sz w:val="24"/>
          <w:szCs w:val="24"/>
        </w:rPr>
      </w:pPr>
      <w:r w:rsidRPr="005A7070">
        <w:rPr>
          <w:rFonts w:ascii="Times New Roman" w:hAnsi="Times New Roman" w:cs="Times New Roman"/>
          <w:b/>
          <w:sz w:val="24"/>
          <w:szCs w:val="24"/>
        </w:rPr>
        <w:t xml:space="preserve">Section 4 – Authority </w:t>
      </w:r>
    </w:p>
    <w:p w14:paraId="4EE0038E" w14:textId="0A024EE1" w:rsidR="00C22782" w:rsidRPr="005A7070" w:rsidRDefault="00251236" w:rsidP="005A7070">
      <w:pPr>
        <w:spacing w:after="240"/>
        <w:rPr>
          <w:rFonts w:ascii="Times New Roman" w:hAnsi="Times New Roman" w:cs="Times New Roman"/>
          <w:sz w:val="24"/>
          <w:szCs w:val="24"/>
        </w:rPr>
      </w:pPr>
      <w:r w:rsidRPr="005A7070">
        <w:rPr>
          <w:rFonts w:ascii="Times New Roman" w:hAnsi="Times New Roman" w:cs="Times New Roman"/>
          <w:sz w:val="24"/>
          <w:szCs w:val="24"/>
        </w:rPr>
        <w:t>S</w:t>
      </w:r>
      <w:r w:rsidR="00C22782" w:rsidRPr="005A7070">
        <w:rPr>
          <w:rFonts w:ascii="Times New Roman" w:hAnsi="Times New Roman" w:cs="Times New Roman"/>
          <w:sz w:val="24"/>
          <w:szCs w:val="24"/>
        </w:rPr>
        <w:t xml:space="preserve">ection </w:t>
      </w:r>
      <w:r w:rsidRPr="005A7070">
        <w:rPr>
          <w:rFonts w:ascii="Times New Roman" w:hAnsi="Times New Roman" w:cs="Times New Roman"/>
          <w:sz w:val="24"/>
          <w:szCs w:val="24"/>
        </w:rPr>
        <w:t xml:space="preserve">4 </w:t>
      </w:r>
      <w:r w:rsidR="00C22782" w:rsidRPr="005A7070">
        <w:rPr>
          <w:rFonts w:ascii="Times New Roman" w:hAnsi="Times New Roman" w:cs="Times New Roman"/>
          <w:sz w:val="24"/>
          <w:szCs w:val="24"/>
        </w:rPr>
        <w:t xml:space="preserve">provides that the </w:t>
      </w:r>
      <w:r w:rsidR="009B70BE" w:rsidRPr="005A7070">
        <w:rPr>
          <w:rFonts w:ascii="Times New Roman" w:hAnsi="Times New Roman" w:cs="Times New Roman"/>
          <w:sz w:val="24"/>
          <w:szCs w:val="24"/>
        </w:rPr>
        <w:t xml:space="preserve">Instrument </w:t>
      </w:r>
      <w:r w:rsidR="00C22782" w:rsidRPr="005A7070">
        <w:rPr>
          <w:rFonts w:ascii="Times New Roman" w:hAnsi="Times New Roman" w:cs="Times New Roman"/>
          <w:sz w:val="24"/>
          <w:szCs w:val="24"/>
        </w:rPr>
        <w:t xml:space="preserve">is made under paragraph 85(7)(b) and section 100 of the </w:t>
      </w:r>
      <w:r w:rsidR="00C22782" w:rsidRPr="005A7070">
        <w:rPr>
          <w:rFonts w:ascii="Times New Roman" w:hAnsi="Times New Roman" w:cs="Times New Roman"/>
          <w:i/>
          <w:sz w:val="24"/>
          <w:szCs w:val="24"/>
        </w:rPr>
        <w:t>National Health Act 1953</w:t>
      </w:r>
      <w:r w:rsidR="009B70BE" w:rsidRPr="005A7070">
        <w:rPr>
          <w:rFonts w:ascii="Times New Roman" w:hAnsi="Times New Roman" w:cs="Times New Roman"/>
          <w:i/>
          <w:sz w:val="24"/>
          <w:szCs w:val="24"/>
        </w:rPr>
        <w:t xml:space="preserve"> </w:t>
      </w:r>
      <w:r w:rsidR="009B70BE" w:rsidRPr="005A7070">
        <w:rPr>
          <w:rFonts w:ascii="Times New Roman" w:hAnsi="Times New Roman" w:cs="Times New Roman"/>
          <w:iCs/>
          <w:sz w:val="24"/>
          <w:szCs w:val="24"/>
        </w:rPr>
        <w:t>(</w:t>
      </w:r>
      <w:r w:rsidR="009B70BE" w:rsidRPr="005A7070">
        <w:rPr>
          <w:rFonts w:ascii="Times New Roman" w:hAnsi="Times New Roman" w:cs="Times New Roman"/>
          <w:b/>
          <w:bCs/>
          <w:iCs/>
          <w:sz w:val="24"/>
          <w:szCs w:val="24"/>
        </w:rPr>
        <w:t>Act</w:t>
      </w:r>
      <w:r w:rsidR="009B70BE" w:rsidRPr="005A7070">
        <w:rPr>
          <w:rFonts w:ascii="Times New Roman" w:hAnsi="Times New Roman" w:cs="Times New Roman"/>
          <w:iCs/>
          <w:sz w:val="24"/>
          <w:szCs w:val="24"/>
        </w:rPr>
        <w:t>)</w:t>
      </w:r>
      <w:r w:rsidR="00C22782" w:rsidRPr="005A7070">
        <w:rPr>
          <w:rFonts w:ascii="Times New Roman" w:hAnsi="Times New Roman" w:cs="Times New Roman"/>
          <w:sz w:val="24"/>
          <w:szCs w:val="24"/>
        </w:rPr>
        <w:t>.</w:t>
      </w:r>
    </w:p>
    <w:p w14:paraId="17C6F9A3" w14:textId="77777777" w:rsidR="00C22782" w:rsidRPr="005A7070" w:rsidRDefault="00C22782" w:rsidP="005A7070">
      <w:pPr>
        <w:spacing w:after="240"/>
        <w:rPr>
          <w:rFonts w:ascii="Times New Roman" w:hAnsi="Times New Roman" w:cs="Times New Roman"/>
          <w:b/>
          <w:sz w:val="24"/>
          <w:szCs w:val="24"/>
        </w:rPr>
      </w:pPr>
      <w:r w:rsidRPr="005A7070">
        <w:rPr>
          <w:rFonts w:ascii="Times New Roman" w:hAnsi="Times New Roman" w:cs="Times New Roman"/>
          <w:b/>
          <w:sz w:val="24"/>
          <w:szCs w:val="24"/>
        </w:rPr>
        <w:t>Section 5 – Simplified outline of this instrument</w:t>
      </w:r>
    </w:p>
    <w:p w14:paraId="4763B1A4" w14:textId="00DEBA40" w:rsidR="00C22782" w:rsidRPr="005A7070" w:rsidRDefault="00563FFE" w:rsidP="005A7070">
      <w:pPr>
        <w:spacing w:after="240"/>
        <w:rPr>
          <w:rFonts w:ascii="Times New Roman" w:hAnsi="Times New Roman" w:cs="Times New Roman"/>
        </w:rPr>
      </w:pPr>
      <w:r w:rsidRPr="005A7070">
        <w:rPr>
          <w:rFonts w:ascii="Times New Roman" w:hAnsi="Times New Roman" w:cs="Times New Roman"/>
          <w:sz w:val="24"/>
          <w:szCs w:val="24"/>
        </w:rPr>
        <w:t xml:space="preserve">Section 5 </w:t>
      </w:r>
      <w:r w:rsidR="00E74022" w:rsidRPr="005A7070">
        <w:rPr>
          <w:rFonts w:ascii="Times New Roman" w:hAnsi="Times New Roman" w:cs="Times New Roman"/>
          <w:sz w:val="24"/>
          <w:szCs w:val="24"/>
        </w:rPr>
        <w:t>set out a simplified outline for the Instrument, outlining its purp</w:t>
      </w:r>
      <w:r w:rsidR="00F625D9" w:rsidRPr="005A7070">
        <w:rPr>
          <w:rFonts w:ascii="Times New Roman" w:hAnsi="Times New Roman" w:cs="Times New Roman"/>
          <w:sz w:val="24"/>
          <w:szCs w:val="24"/>
        </w:rPr>
        <w:t xml:space="preserve">ose </w:t>
      </w:r>
      <w:r w:rsidR="00C22782" w:rsidRPr="005A7070">
        <w:rPr>
          <w:rFonts w:ascii="Times New Roman" w:hAnsi="Times New Roman" w:cs="Times New Roman"/>
          <w:sz w:val="24"/>
          <w:szCs w:val="24"/>
        </w:rPr>
        <w:t>and summaris</w:t>
      </w:r>
      <w:r w:rsidR="00F625D9" w:rsidRPr="005A7070">
        <w:rPr>
          <w:rFonts w:ascii="Times New Roman" w:hAnsi="Times New Roman" w:cs="Times New Roman"/>
          <w:sz w:val="24"/>
          <w:szCs w:val="24"/>
        </w:rPr>
        <w:t>ing</w:t>
      </w:r>
      <w:r w:rsidR="00C22782" w:rsidRPr="005A7070">
        <w:rPr>
          <w:rFonts w:ascii="Times New Roman" w:hAnsi="Times New Roman" w:cs="Times New Roman"/>
          <w:sz w:val="24"/>
          <w:szCs w:val="24"/>
        </w:rPr>
        <w:t xml:space="preserve"> its key features, including that:</w:t>
      </w:r>
    </w:p>
    <w:p w14:paraId="56A2BFBC" w14:textId="30D7E342" w:rsidR="00C22782" w:rsidRPr="005A7070" w:rsidRDefault="00F625D9" w:rsidP="005A7070">
      <w:pPr>
        <w:pStyle w:val="SOText"/>
        <w:numPr>
          <w:ilvl w:val="0"/>
          <w:numId w:val="4"/>
        </w:numPr>
        <w:pBdr>
          <w:top w:val="none" w:sz="0" w:space="0" w:color="auto"/>
          <w:left w:val="none" w:sz="0" w:space="0" w:color="auto"/>
          <w:bottom w:val="none" w:sz="0" w:space="0" w:color="auto"/>
          <w:right w:val="none" w:sz="0" w:space="0" w:color="auto"/>
        </w:pBdr>
        <w:rPr>
          <w:rFonts w:cs="Times New Roman"/>
          <w:sz w:val="24"/>
          <w:szCs w:val="24"/>
        </w:rPr>
      </w:pPr>
      <w:bookmarkStart w:id="0" w:name="_Hlk137711672"/>
      <w:r w:rsidRPr="005A7070">
        <w:rPr>
          <w:rFonts w:cs="Times New Roman"/>
          <w:sz w:val="24"/>
          <w:szCs w:val="24"/>
        </w:rPr>
        <w:t>t</w:t>
      </w:r>
      <w:r w:rsidR="00C22782" w:rsidRPr="005A7070">
        <w:rPr>
          <w:rFonts w:cs="Times New Roman"/>
          <w:sz w:val="24"/>
          <w:szCs w:val="24"/>
        </w:rPr>
        <w:t>h</w:t>
      </w:r>
      <w:r w:rsidRPr="005A7070">
        <w:rPr>
          <w:rFonts w:cs="Times New Roman"/>
          <w:sz w:val="24"/>
          <w:szCs w:val="24"/>
        </w:rPr>
        <w:t>e I</w:t>
      </w:r>
      <w:r w:rsidR="00C22782" w:rsidRPr="005A7070">
        <w:rPr>
          <w:rFonts w:cs="Times New Roman"/>
          <w:sz w:val="24"/>
          <w:szCs w:val="24"/>
        </w:rPr>
        <w:t xml:space="preserve">nstrument makes a </w:t>
      </w:r>
      <w:r w:rsidRPr="005A7070">
        <w:rPr>
          <w:rFonts w:cs="Times New Roman"/>
          <w:sz w:val="24"/>
          <w:szCs w:val="24"/>
        </w:rPr>
        <w:t>s</w:t>
      </w:r>
      <w:r w:rsidR="00C22782" w:rsidRPr="005A7070">
        <w:rPr>
          <w:rFonts w:cs="Times New Roman"/>
          <w:sz w:val="24"/>
          <w:szCs w:val="24"/>
        </w:rPr>
        <w:t xml:space="preserve">pecial </w:t>
      </w:r>
      <w:r w:rsidRPr="005A7070">
        <w:rPr>
          <w:rFonts w:cs="Times New Roman"/>
          <w:sz w:val="24"/>
          <w:szCs w:val="24"/>
        </w:rPr>
        <w:t>a</w:t>
      </w:r>
      <w:r w:rsidR="00C22782" w:rsidRPr="005A7070">
        <w:rPr>
          <w:rFonts w:cs="Times New Roman"/>
          <w:sz w:val="24"/>
          <w:szCs w:val="24"/>
        </w:rPr>
        <w:t>rrangement for the supply of certain pharmaceutical benefits for the purpose of treating opioid dependence</w:t>
      </w:r>
      <w:r w:rsidR="00125ED9" w:rsidRPr="005A7070">
        <w:rPr>
          <w:rFonts w:cs="Times New Roman"/>
          <w:sz w:val="24"/>
          <w:szCs w:val="24"/>
        </w:rPr>
        <w:t xml:space="preserve"> (</w:t>
      </w:r>
      <w:r w:rsidR="00125ED9" w:rsidRPr="005A7070">
        <w:rPr>
          <w:rFonts w:cs="Times New Roman"/>
          <w:b/>
          <w:bCs/>
          <w:sz w:val="24"/>
          <w:szCs w:val="24"/>
        </w:rPr>
        <w:t>ODT medicines</w:t>
      </w:r>
      <w:r w:rsidR="00125ED9" w:rsidRPr="005A7070">
        <w:rPr>
          <w:rFonts w:cs="Times New Roman"/>
          <w:sz w:val="24"/>
          <w:szCs w:val="24"/>
        </w:rPr>
        <w:t>)</w:t>
      </w:r>
      <w:r w:rsidR="00C22782" w:rsidRPr="005A7070">
        <w:rPr>
          <w:rFonts w:cs="Times New Roman"/>
          <w:sz w:val="24"/>
          <w:szCs w:val="24"/>
        </w:rPr>
        <w:t xml:space="preserve">, including for detoxification (withdrawal) and maintenance of withdrawal, by authorised suppliers between 1 July 2023 and 30 November </w:t>
      </w:r>
      <w:proofErr w:type="gramStart"/>
      <w:r w:rsidR="00C22782" w:rsidRPr="005A7070">
        <w:rPr>
          <w:rFonts w:cs="Times New Roman"/>
          <w:sz w:val="24"/>
          <w:szCs w:val="24"/>
        </w:rPr>
        <w:t>2023</w:t>
      </w:r>
      <w:r w:rsidR="00125ED9" w:rsidRPr="005A7070">
        <w:rPr>
          <w:rFonts w:cs="Times New Roman"/>
          <w:sz w:val="24"/>
          <w:szCs w:val="24"/>
        </w:rPr>
        <w:t>;</w:t>
      </w:r>
      <w:proofErr w:type="gramEnd"/>
    </w:p>
    <w:p w14:paraId="3CA2835C" w14:textId="15A40469" w:rsidR="00C22782" w:rsidRPr="005A7070" w:rsidRDefault="00125ED9" w:rsidP="005A7070">
      <w:pPr>
        <w:pStyle w:val="SOText"/>
        <w:numPr>
          <w:ilvl w:val="0"/>
          <w:numId w:val="4"/>
        </w:numPr>
        <w:pBdr>
          <w:top w:val="none" w:sz="0" w:space="0" w:color="auto"/>
          <w:left w:val="none" w:sz="0" w:space="0" w:color="auto"/>
          <w:bottom w:val="none" w:sz="0" w:space="0" w:color="auto"/>
          <w:right w:val="none" w:sz="0" w:space="0" w:color="auto"/>
        </w:pBdr>
        <w:rPr>
          <w:rFonts w:cs="Times New Roman"/>
          <w:sz w:val="24"/>
          <w:szCs w:val="24"/>
        </w:rPr>
      </w:pPr>
      <w:r w:rsidRPr="005A7070">
        <w:rPr>
          <w:rFonts w:cs="Times New Roman"/>
          <w:sz w:val="24"/>
          <w:szCs w:val="24"/>
        </w:rPr>
        <w:t>t</w:t>
      </w:r>
      <w:r w:rsidR="00C22782" w:rsidRPr="005A7070">
        <w:rPr>
          <w:rFonts w:cs="Times New Roman"/>
          <w:sz w:val="24"/>
          <w:szCs w:val="24"/>
        </w:rPr>
        <w:t xml:space="preserve">he </w:t>
      </w:r>
      <w:r w:rsidR="00852847" w:rsidRPr="005A7070">
        <w:rPr>
          <w:rFonts w:cs="Times New Roman"/>
          <w:sz w:val="24"/>
          <w:szCs w:val="24"/>
        </w:rPr>
        <w:t xml:space="preserve">ODT medicines </w:t>
      </w:r>
      <w:r w:rsidR="00C22782" w:rsidRPr="005A7070">
        <w:rPr>
          <w:rFonts w:cs="Times New Roman"/>
          <w:sz w:val="24"/>
          <w:szCs w:val="24"/>
        </w:rPr>
        <w:t xml:space="preserve">will be supplied to persons who are receiving treatment by medical practitioners and authorised nurse </w:t>
      </w:r>
      <w:proofErr w:type="gramStart"/>
      <w:r w:rsidR="00C22782" w:rsidRPr="005A7070">
        <w:rPr>
          <w:rFonts w:cs="Times New Roman"/>
          <w:sz w:val="24"/>
          <w:szCs w:val="24"/>
        </w:rPr>
        <w:t>practitioners</w:t>
      </w:r>
      <w:r w:rsidR="00FF04EF" w:rsidRPr="005A7070">
        <w:rPr>
          <w:rFonts w:cs="Times New Roman"/>
          <w:sz w:val="24"/>
          <w:szCs w:val="24"/>
        </w:rPr>
        <w:t>;</w:t>
      </w:r>
      <w:proofErr w:type="gramEnd"/>
    </w:p>
    <w:p w14:paraId="066CD4B6" w14:textId="54C5477B" w:rsidR="00CE4550" w:rsidRPr="005A7070" w:rsidRDefault="00CE4550" w:rsidP="005A7070">
      <w:pPr>
        <w:pStyle w:val="SOText"/>
        <w:numPr>
          <w:ilvl w:val="0"/>
          <w:numId w:val="4"/>
        </w:numPr>
        <w:pBdr>
          <w:top w:val="none" w:sz="0" w:space="0" w:color="auto"/>
          <w:left w:val="none" w:sz="0" w:space="0" w:color="auto"/>
          <w:bottom w:val="none" w:sz="0" w:space="0" w:color="auto"/>
          <w:right w:val="none" w:sz="0" w:space="0" w:color="auto"/>
        </w:pBdr>
        <w:rPr>
          <w:rFonts w:cs="Times New Roman"/>
          <w:sz w:val="24"/>
          <w:szCs w:val="24"/>
        </w:rPr>
      </w:pPr>
      <w:r w:rsidRPr="005A7070">
        <w:rPr>
          <w:rFonts w:cs="Times New Roman"/>
          <w:sz w:val="24"/>
          <w:szCs w:val="24"/>
        </w:rPr>
        <w:t xml:space="preserve">authorised suppliers </w:t>
      </w:r>
      <w:r w:rsidR="00FF04EF" w:rsidRPr="005A7070">
        <w:rPr>
          <w:rFonts w:cs="Times New Roman"/>
          <w:sz w:val="24"/>
          <w:szCs w:val="24"/>
        </w:rPr>
        <w:t xml:space="preserve">for the Instrument </w:t>
      </w:r>
      <w:r w:rsidRPr="005A7070">
        <w:rPr>
          <w:rFonts w:cs="Times New Roman"/>
          <w:sz w:val="24"/>
          <w:szCs w:val="24"/>
        </w:rPr>
        <w:t xml:space="preserve">will be persons and organisations who are not approved suppliers </w:t>
      </w:r>
      <w:r w:rsidR="00FF04EF" w:rsidRPr="005A7070">
        <w:rPr>
          <w:rFonts w:cs="Times New Roman"/>
          <w:sz w:val="24"/>
          <w:szCs w:val="24"/>
        </w:rPr>
        <w:t>for the purp</w:t>
      </w:r>
      <w:r w:rsidR="00436870" w:rsidRPr="005A7070">
        <w:rPr>
          <w:rFonts w:cs="Times New Roman"/>
          <w:sz w:val="24"/>
          <w:szCs w:val="24"/>
        </w:rPr>
        <w:t xml:space="preserve">oses of the Act, </w:t>
      </w:r>
      <w:r w:rsidRPr="005A7070">
        <w:rPr>
          <w:rFonts w:cs="Times New Roman"/>
          <w:sz w:val="24"/>
          <w:szCs w:val="24"/>
        </w:rPr>
        <w:t xml:space="preserve">but </w:t>
      </w:r>
      <w:r w:rsidR="00436870" w:rsidRPr="005A7070">
        <w:rPr>
          <w:rFonts w:cs="Times New Roman"/>
          <w:sz w:val="24"/>
          <w:szCs w:val="24"/>
        </w:rPr>
        <w:t xml:space="preserve">who </w:t>
      </w:r>
      <w:r w:rsidRPr="005A7070">
        <w:rPr>
          <w:rFonts w:cs="Times New Roman"/>
          <w:sz w:val="24"/>
          <w:szCs w:val="24"/>
        </w:rPr>
        <w:t xml:space="preserve">are authorised by </w:t>
      </w:r>
      <w:r w:rsidR="006C59A2" w:rsidRPr="005A7070">
        <w:rPr>
          <w:rFonts w:cs="Times New Roman"/>
          <w:sz w:val="24"/>
          <w:szCs w:val="24"/>
        </w:rPr>
        <w:t>s</w:t>
      </w:r>
      <w:r w:rsidRPr="005A7070">
        <w:rPr>
          <w:rFonts w:cs="Times New Roman"/>
          <w:sz w:val="24"/>
          <w:szCs w:val="24"/>
        </w:rPr>
        <w:t xml:space="preserve">tates and </w:t>
      </w:r>
      <w:r w:rsidR="006C59A2" w:rsidRPr="005A7070">
        <w:rPr>
          <w:rFonts w:cs="Times New Roman"/>
          <w:sz w:val="24"/>
          <w:szCs w:val="24"/>
        </w:rPr>
        <w:t>t</w:t>
      </w:r>
      <w:r w:rsidRPr="005A7070">
        <w:rPr>
          <w:rFonts w:cs="Times New Roman"/>
          <w:sz w:val="24"/>
          <w:szCs w:val="24"/>
        </w:rPr>
        <w:t>erritories to supply</w:t>
      </w:r>
      <w:r w:rsidR="0034525F" w:rsidRPr="005A7070">
        <w:rPr>
          <w:rFonts w:cs="Times New Roman"/>
          <w:sz w:val="24"/>
          <w:szCs w:val="24"/>
        </w:rPr>
        <w:t xml:space="preserve"> ODT medicines</w:t>
      </w:r>
      <w:r w:rsidRPr="005A7070">
        <w:rPr>
          <w:rFonts w:cs="Times New Roman"/>
          <w:sz w:val="24"/>
          <w:szCs w:val="24"/>
        </w:rPr>
        <w:t>.</w:t>
      </w:r>
    </w:p>
    <w:p w14:paraId="3D59B616" w14:textId="35D37834" w:rsidR="00C22782" w:rsidRPr="005A7070" w:rsidRDefault="00D70E61" w:rsidP="005A7070">
      <w:pPr>
        <w:pStyle w:val="SOText"/>
        <w:numPr>
          <w:ilvl w:val="0"/>
          <w:numId w:val="4"/>
        </w:numPr>
        <w:pBdr>
          <w:top w:val="none" w:sz="0" w:space="0" w:color="auto"/>
          <w:left w:val="none" w:sz="0" w:space="0" w:color="auto"/>
          <w:bottom w:val="none" w:sz="0" w:space="0" w:color="auto"/>
          <w:right w:val="none" w:sz="0" w:space="0" w:color="auto"/>
        </w:pBdr>
        <w:rPr>
          <w:rFonts w:cs="Times New Roman"/>
          <w:i/>
          <w:sz w:val="24"/>
          <w:szCs w:val="24"/>
        </w:rPr>
      </w:pPr>
      <w:r w:rsidRPr="005A7070">
        <w:rPr>
          <w:rFonts w:cs="Times New Roman"/>
          <w:sz w:val="24"/>
          <w:szCs w:val="24"/>
        </w:rPr>
        <w:t>t</w:t>
      </w:r>
      <w:r w:rsidR="00C22782" w:rsidRPr="005A7070">
        <w:rPr>
          <w:rFonts w:cs="Times New Roman"/>
          <w:sz w:val="24"/>
          <w:szCs w:val="24"/>
        </w:rPr>
        <w:t>h</w:t>
      </w:r>
      <w:r w:rsidRPr="005A7070">
        <w:rPr>
          <w:rFonts w:cs="Times New Roman"/>
          <w:sz w:val="24"/>
          <w:szCs w:val="24"/>
        </w:rPr>
        <w:t>e Inst</w:t>
      </w:r>
      <w:r w:rsidR="00C22782" w:rsidRPr="005A7070">
        <w:rPr>
          <w:rFonts w:cs="Times New Roman"/>
          <w:sz w:val="24"/>
          <w:szCs w:val="24"/>
        </w:rPr>
        <w:t xml:space="preserve">rument also deals with payments for these supplies, payments for other supplies of </w:t>
      </w:r>
      <w:r w:rsidR="00E01529" w:rsidRPr="005A7070">
        <w:rPr>
          <w:rFonts w:cs="Times New Roman"/>
          <w:sz w:val="24"/>
          <w:szCs w:val="24"/>
        </w:rPr>
        <w:t>ODT medicine</w:t>
      </w:r>
      <w:r w:rsidR="00C22782" w:rsidRPr="005A7070">
        <w:rPr>
          <w:rFonts w:cs="Times New Roman"/>
          <w:sz w:val="24"/>
          <w:szCs w:val="24"/>
        </w:rPr>
        <w:t>s made before 1 July 2023, and administrative matters.</w:t>
      </w:r>
    </w:p>
    <w:bookmarkEnd w:id="0"/>
    <w:p w14:paraId="33AB7338" w14:textId="77777777" w:rsidR="005902A2" w:rsidRPr="005A7070" w:rsidRDefault="005902A2" w:rsidP="005A7070">
      <w:pPr>
        <w:spacing w:before="240" w:after="240"/>
        <w:rPr>
          <w:rFonts w:ascii="Times New Roman" w:hAnsi="Times New Roman" w:cs="Times New Roman"/>
          <w:sz w:val="24"/>
          <w:szCs w:val="24"/>
        </w:rPr>
      </w:pPr>
    </w:p>
    <w:p w14:paraId="06FFAC6D" w14:textId="2F540A3C" w:rsidR="00C22782" w:rsidRPr="005A7070" w:rsidRDefault="00C22782" w:rsidP="005A7070">
      <w:pPr>
        <w:spacing w:before="240" w:after="240"/>
        <w:rPr>
          <w:rFonts w:ascii="Times New Roman" w:hAnsi="Times New Roman" w:cs="Times New Roman"/>
          <w:sz w:val="24"/>
          <w:szCs w:val="24"/>
        </w:rPr>
      </w:pPr>
      <w:r w:rsidRPr="005A7070">
        <w:rPr>
          <w:rFonts w:ascii="Times New Roman" w:hAnsi="Times New Roman" w:cs="Times New Roman"/>
          <w:sz w:val="24"/>
          <w:szCs w:val="24"/>
        </w:rPr>
        <w:lastRenderedPageBreak/>
        <w:t xml:space="preserve">Note 1 to section </w:t>
      </w:r>
      <w:r w:rsidR="00831FF8" w:rsidRPr="005A7070">
        <w:rPr>
          <w:rFonts w:ascii="Times New Roman" w:hAnsi="Times New Roman" w:cs="Times New Roman"/>
          <w:sz w:val="24"/>
          <w:szCs w:val="24"/>
        </w:rPr>
        <w:t>5</w:t>
      </w:r>
      <w:r w:rsidRPr="005A7070">
        <w:rPr>
          <w:rFonts w:ascii="Times New Roman" w:hAnsi="Times New Roman" w:cs="Times New Roman"/>
          <w:sz w:val="24"/>
          <w:szCs w:val="24"/>
        </w:rPr>
        <w:t xml:space="preserve"> makes clear </w:t>
      </w:r>
      <w:r w:rsidR="00831FF8" w:rsidRPr="005A7070">
        <w:rPr>
          <w:rFonts w:ascii="Times New Roman" w:hAnsi="Times New Roman" w:cs="Times New Roman"/>
          <w:sz w:val="24"/>
          <w:szCs w:val="24"/>
        </w:rPr>
        <w:t xml:space="preserve">for readers </w:t>
      </w:r>
      <w:r w:rsidRPr="005A7070">
        <w:rPr>
          <w:rFonts w:ascii="Times New Roman" w:hAnsi="Times New Roman" w:cs="Times New Roman"/>
          <w:sz w:val="24"/>
          <w:szCs w:val="24"/>
        </w:rPr>
        <w:t>that Part VII of the Act, and regulations or other instruments made for the purposes of Part</w:t>
      </w:r>
      <w:r w:rsidR="002D3B3F" w:rsidRPr="005A7070">
        <w:rPr>
          <w:rFonts w:ascii="Times New Roman" w:hAnsi="Times New Roman" w:cs="Times New Roman"/>
          <w:sz w:val="24"/>
          <w:szCs w:val="24"/>
        </w:rPr>
        <w:t xml:space="preserve"> VII</w:t>
      </w:r>
      <w:r w:rsidRPr="005A7070">
        <w:rPr>
          <w:rFonts w:ascii="Times New Roman" w:hAnsi="Times New Roman" w:cs="Times New Roman"/>
          <w:sz w:val="24"/>
          <w:szCs w:val="24"/>
        </w:rPr>
        <w:t>, have effect subject to th</w:t>
      </w:r>
      <w:r w:rsidR="006C59A2" w:rsidRPr="005A7070">
        <w:rPr>
          <w:rFonts w:ascii="Times New Roman" w:hAnsi="Times New Roman" w:cs="Times New Roman"/>
          <w:sz w:val="24"/>
          <w:szCs w:val="24"/>
        </w:rPr>
        <w:t>e special a</w:t>
      </w:r>
      <w:r w:rsidRPr="005A7070">
        <w:rPr>
          <w:rFonts w:ascii="Times New Roman" w:hAnsi="Times New Roman" w:cs="Times New Roman"/>
          <w:sz w:val="24"/>
          <w:szCs w:val="24"/>
        </w:rPr>
        <w:t>rrangement</w:t>
      </w:r>
      <w:r w:rsidR="006C59A2" w:rsidRPr="005A7070">
        <w:rPr>
          <w:rFonts w:ascii="Times New Roman" w:hAnsi="Times New Roman" w:cs="Times New Roman"/>
          <w:sz w:val="24"/>
          <w:szCs w:val="24"/>
        </w:rPr>
        <w:t xml:space="preserve"> established by the Instrument</w:t>
      </w:r>
      <w:r w:rsidR="0039120B" w:rsidRPr="005A7070">
        <w:rPr>
          <w:rFonts w:ascii="Times New Roman" w:hAnsi="Times New Roman" w:cs="Times New Roman"/>
          <w:sz w:val="24"/>
          <w:szCs w:val="24"/>
        </w:rPr>
        <w:t xml:space="preserve">. This is </w:t>
      </w:r>
      <w:r w:rsidR="003657D2" w:rsidRPr="005A7070">
        <w:rPr>
          <w:rFonts w:ascii="Times New Roman" w:hAnsi="Times New Roman" w:cs="Times New Roman"/>
          <w:sz w:val="24"/>
          <w:szCs w:val="24"/>
        </w:rPr>
        <w:t xml:space="preserve">provided for in </w:t>
      </w:r>
      <w:r w:rsidRPr="005A7070">
        <w:rPr>
          <w:rFonts w:ascii="Times New Roman" w:hAnsi="Times New Roman" w:cs="Times New Roman"/>
          <w:sz w:val="24"/>
          <w:szCs w:val="24"/>
        </w:rPr>
        <w:t xml:space="preserve">subsection 100(3) of the Act. </w:t>
      </w:r>
    </w:p>
    <w:p w14:paraId="198677AA" w14:textId="630C5316" w:rsidR="00C22782" w:rsidRPr="005A7070" w:rsidRDefault="00C22782" w:rsidP="005A7070">
      <w:pPr>
        <w:spacing w:after="240"/>
        <w:rPr>
          <w:rFonts w:ascii="Times New Roman" w:hAnsi="Times New Roman" w:cs="Times New Roman"/>
          <w:sz w:val="24"/>
          <w:szCs w:val="24"/>
        </w:rPr>
      </w:pPr>
      <w:r w:rsidRPr="005A7070">
        <w:rPr>
          <w:rFonts w:ascii="Times New Roman" w:hAnsi="Times New Roman" w:cs="Times New Roman"/>
          <w:sz w:val="24"/>
          <w:szCs w:val="24"/>
        </w:rPr>
        <w:t xml:space="preserve">Note 2 to section </w:t>
      </w:r>
      <w:r w:rsidR="00413A2B" w:rsidRPr="005A7070">
        <w:rPr>
          <w:rFonts w:ascii="Times New Roman" w:hAnsi="Times New Roman" w:cs="Times New Roman"/>
          <w:sz w:val="24"/>
          <w:szCs w:val="24"/>
        </w:rPr>
        <w:t>5</w:t>
      </w:r>
      <w:r w:rsidRPr="005A7070">
        <w:rPr>
          <w:rFonts w:ascii="Times New Roman" w:hAnsi="Times New Roman" w:cs="Times New Roman"/>
          <w:sz w:val="24"/>
          <w:szCs w:val="24"/>
        </w:rPr>
        <w:t xml:space="preserve"> </w:t>
      </w:r>
      <w:r w:rsidR="00D75660" w:rsidRPr="005A7070">
        <w:rPr>
          <w:rFonts w:ascii="Times New Roman" w:hAnsi="Times New Roman" w:cs="Times New Roman"/>
          <w:sz w:val="24"/>
          <w:szCs w:val="24"/>
        </w:rPr>
        <w:t xml:space="preserve">of the Instrument </w:t>
      </w:r>
      <w:r w:rsidR="0038117D" w:rsidRPr="005A7070">
        <w:rPr>
          <w:rFonts w:ascii="Times New Roman" w:hAnsi="Times New Roman" w:cs="Times New Roman"/>
          <w:sz w:val="24"/>
          <w:szCs w:val="24"/>
        </w:rPr>
        <w:t xml:space="preserve">refers readers to </w:t>
      </w:r>
      <w:r w:rsidRPr="005A7070">
        <w:rPr>
          <w:rFonts w:ascii="Times New Roman" w:hAnsi="Times New Roman" w:cs="Times New Roman"/>
          <w:sz w:val="24"/>
          <w:szCs w:val="24"/>
        </w:rPr>
        <w:t xml:space="preserve">the </w:t>
      </w:r>
      <w:r w:rsidR="0009181F" w:rsidRPr="005A7070">
        <w:rPr>
          <w:rFonts w:ascii="Times New Roman" w:hAnsi="Times New Roman" w:cs="Times New Roman"/>
          <w:i/>
          <w:iCs/>
          <w:sz w:val="24"/>
          <w:szCs w:val="24"/>
        </w:rPr>
        <w:t>National Health (</w:t>
      </w:r>
      <w:r w:rsidRPr="005A7070">
        <w:rPr>
          <w:rFonts w:ascii="Times New Roman" w:hAnsi="Times New Roman" w:cs="Times New Roman"/>
          <w:i/>
          <w:iCs/>
          <w:sz w:val="24"/>
          <w:szCs w:val="24"/>
        </w:rPr>
        <w:t xml:space="preserve">Listing </w:t>
      </w:r>
      <w:r w:rsidR="0009181F" w:rsidRPr="005A7070">
        <w:rPr>
          <w:rFonts w:ascii="Times New Roman" w:hAnsi="Times New Roman" w:cs="Times New Roman"/>
          <w:i/>
          <w:iCs/>
          <w:sz w:val="24"/>
          <w:szCs w:val="24"/>
        </w:rPr>
        <w:t xml:space="preserve">of Pharmaceutical Benefits) </w:t>
      </w:r>
      <w:r w:rsidRPr="005A7070">
        <w:rPr>
          <w:rFonts w:ascii="Times New Roman" w:hAnsi="Times New Roman" w:cs="Times New Roman"/>
          <w:i/>
          <w:iCs/>
          <w:sz w:val="24"/>
          <w:szCs w:val="24"/>
        </w:rPr>
        <w:t xml:space="preserve">Instrument </w:t>
      </w:r>
      <w:r w:rsidR="00F26603" w:rsidRPr="005A7070">
        <w:rPr>
          <w:rFonts w:ascii="Times New Roman" w:hAnsi="Times New Roman" w:cs="Times New Roman"/>
          <w:i/>
          <w:iCs/>
          <w:sz w:val="24"/>
          <w:szCs w:val="24"/>
        </w:rPr>
        <w:t xml:space="preserve">2012 </w:t>
      </w:r>
      <w:r w:rsidR="00F26603" w:rsidRPr="005A7070">
        <w:rPr>
          <w:rFonts w:ascii="Times New Roman" w:hAnsi="Times New Roman" w:cs="Times New Roman"/>
          <w:sz w:val="24"/>
          <w:szCs w:val="24"/>
        </w:rPr>
        <w:t>(</w:t>
      </w:r>
      <w:r w:rsidR="00F26603" w:rsidRPr="005A7070">
        <w:rPr>
          <w:rFonts w:ascii="Times New Roman" w:hAnsi="Times New Roman" w:cs="Times New Roman"/>
          <w:b/>
          <w:bCs/>
          <w:sz w:val="24"/>
          <w:szCs w:val="24"/>
        </w:rPr>
        <w:t xml:space="preserve">Main Listing </w:t>
      </w:r>
      <w:r w:rsidR="000D47CC" w:rsidRPr="005A7070">
        <w:rPr>
          <w:rFonts w:ascii="Times New Roman" w:hAnsi="Times New Roman" w:cs="Times New Roman"/>
          <w:b/>
          <w:bCs/>
          <w:sz w:val="24"/>
          <w:szCs w:val="24"/>
        </w:rPr>
        <w:t>Instrument</w:t>
      </w:r>
      <w:r w:rsidR="000D47CC" w:rsidRPr="005A7070">
        <w:rPr>
          <w:rFonts w:ascii="Times New Roman" w:hAnsi="Times New Roman" w:cs="Times New Roman"/>
          <w:sz w:val="24"/>
          <w:szCs w:val="24"/>
        </w:rPr>
        <w:t xml:space="preserve">) </w:t>
      </w:r>
      <w:r w:rsidRPr="005A7070">
        <w:rPr>
          <w:rFonts w:ascii="Times New Roman" w:hAnsi="Times New Roman" w:cs="Times New Roman"/>
          <w:sz w:val="24"/>
          <w:szCs w:val="24"/>
        </w:rPr>
        <w:t xml:space="preserve">and the </w:t>
      </w:r>
      <w:r w:rsidR="000D47CC" w:rsidRPr="005A7070">
        <w:rPr>
          <w:rFonts w:ascii="Times New Roman" w:hAnsi="Times New Roman" w:cs="Times New Roman"/>
          <w:i/>
          <w:iCs/>
          <w:sz w:val="24"/>
          <w:szCs w:val="24"/>
        </w:rPr>
        <w:t xml:space="preserve">National Health (Highly Specialised Drugs) Program </w:t>
      </w:r>
      <w:r w:rsidRPr="005A7070">
        <w:rPr>
          <w:rFonts w:ascii="Times New Roman" w:hAnsi="Times New Roman" w:cs="Times New Roman"/>
          <w:i/>
          <w:iCs/>
          <w:sz w:val="24"/>
          <w:szCs w:val="24"/>
        </w:rPr>
        <w:t xml:space="preserve">Special Arrangement </w:t>
      </w:r>
      <w:r w:rsidR="000D47CC" w:rsidRPr="005A7070">
        <w:rPr>
          <w:rFonts w:ascii="Times New Roman" w:hAnsi="Times New Roman" w:cs="Times New Roman"/>
          <w:i/>
          <w:iCs/>
          <w:sz w:val="24"/>
          <w:szCs w:val="24"/>
        </w:rPr>
        <w:t>2021</w:t>
      </w:r>
      <w:r w:rsidR="000D47CC" w:rsidRPr="005A7070">
        <w:rPr>
          <w:rFonts w:ascii="Times New Roman" w:hAnsi="Times New Roman" w:cs="Times New Roman"/>
          <w:sz w:val="24"/>
          <w:szCs w:val="24"/>
        </w:rPr>
        <w:t xml:space="preserve"> (</w:t>
      </w:r>
      <w:r w:rsidR="000D47CC" w:rsidRPr="005A7070">
        <w:rPr>
          <w:rFonts w:ascii="Times New Roman" w:hAnsi="Times New Roman" w:cs="Times New Roman"/>
          <w:b/>
          <w:bCs/>
          <w:sz w:val="24"/>
          <w:szCs w:val="24"/>
        </w:rPr>
        <w:t>HSD Special Arrangement</w:t>
      </w:r>
      <w:r w:rsidR="000D47CC" w:rsidRPr="005A7070">
        <w:rPr>
          <w:rFonts w:ascii="Times New Roman" w:hAnsi="Times New Roman" w:cs="Times New Roman"/>
          <w:sz w:val="24"/>
          <w:szCs w:val="24"/>
        </w:rPr>
        <w:t xml:space="preserve">) </w:t>
      </w:r>
      <w:r w:rsidR="0038117D" w:rsidRPr="005A7070">
        <w:rPr>
          <w:rFonts w:ascii="Times New Roman" w:hAnsi="Times New Roman" w:cs="Times New Roman"/>
          <w:sz w:val="24"/>
          <w:szCs w:val="24"/>
        </w:rPr>
        <w:t xml:space="preserve">for supplies of ODT benefits by PBS approved suppliers. </w:t>
      </w:r>
      <w:r w:rsidR="00C704DD" w:rsidRPr="005A7070">
        <w:rPr>
          <w:rFonts w:ascii="Times New Roman" w:hAnsi="Times New Roman" w:cs="Times New Roman"/>
          <w:sz w:val="24"/>
          <w:szCs w:val="24"/>
        </w:rPr>
        <w:t xml:space="preserve">From 1 July 2023, amendments to the </w:t>
      </w:r>
      <w:r w:rsidR="004648B4" w:rsidRPr="005A7070">
        <w:rPr>
          <w:rFonts w:ascii="Times New Roman" w:hAnsi="Times New Roman" w:cs="Times New Roman"/>
          <w:sz w:val="24"/>
          <w:szCs w:val="24"/>
        </w:rPr>
        <w:t xml:space="preserve">HSD Special Arrangement </w:t>
      </w:r>
      <w:r w:rsidR="00C704DD" w:rsidRPr="005A7070">
        <w:rPr>
          <w:rFonts w:ascii="Times New Roman" w:hAnsi="Times New Roman" w:cs="Times New Roman"/>
          <w:sz w:val="24"/>
          <w:szCs w:val="24"/>
        </w:rPr>
        <w:t xml:space="preserve">will </w:t>
      </w:r>
      <w:r w:rsidR="004648B4" w:rsidRPr="005A7070">
        <w:rPr>
          <w:rFonts w:ascii="Times New Roman" w:hAnsi="Times New Roman" w:cs="Times New Roman"/>
          <w:sz w:val="24"/>
          <w:szCs w:val="24"/>
        </w:rPr>
        <w:t xml:space="preserve">enable approved suppliers </w:t>
      </w:r>
      <w:proofErr w:type="gramStart"/>
      <w:r w:rsidR="004648B4" w:rsidRPr="005A7070">
        <w:rPr>
          <w:rFonts w:ascii="Times New Roman" w:hAnsi="Times New Roman" w:cs="Times New Roman"/>
          <w:sz w:val="24"/>
          <w:szCs w:val="24"/>
        </w:rPr>
        <w:t>and also</w:t>
      </w:r>
      <w:proofErr w:type="gramEnd"/>
      <w:r w:rsidR="004648B4" w:rsidRPr="005A7070">
        <w:rPr>
          <w:rFonts w:ascii="Times New Roman" w:hAnsi="Times New Roman" w:cs="Times New Roman"/>
          <w:sz w:val="24"/>
          <w:szCs w:val="24"/>
        </w:rPr>
        <w:t xml:space="preserve"> ‘HS</w:t>
      </w:r>
      <w:r w:rsidR="00C91471" w:rsidRPr="005A7070">
        <w:rPr>
          <w:rFonts w:ascii="Times New Roman" w:hAnsi="Times New Roman" w:cs="Times New Roman"/>
          <w:sz w:val="24"/>
          <w:szCs w:val="24"/>
        </w:rPr>
        <w:t xml:space="preserve">D hospital authorities’ </w:t>
      </w:r>
      <w:r w:rsidR="00C704DD" w:rsidRPr="005A7070">
        <w:rPr>
          <w:rFonts w:ascii="Times New Roman" w:hAnsi="Times New Roman" w:cs="Times New Roman"/>
          <w:sz w:val="24"/>
          <w:szCs w:val="24"/>
        </w:rPr>
        <w:t>to supply ODT medicines under t</w:t>
      </w:r>
      <w:r w:rsidR="000D7C1B" w:rsidRPr="005A7070">
        <w:rPr>
          <w:rFonts w:ascii="Times New Roman" w:hAnsi="Times New Roman" w:cs="Times New Roman"/>
          <w:sz w:val="24"/>
          <w:szCs w:val="24"/>
        </w:rPr>
        <w:t xml:space="preserve">hat special arrangement. </w:t>
      </w:r>
      <w:r w:rsidR="00C91471" w:rsidRPr="005A7070">
        <w:rPr>
          <w:rFonts w:ascii="Times New Roman" w:hAnsi="Times New Roman" w:cs="Times New Roman"/>
          <w:sz w:val="24"/>
          <w:szCs w:val="24"/>
        </w:rPr>
        <w:t xml:space="preserve"> </w:t>
      </w:r>
      <w:r w:rsidR="004648B4" w:rsidRPr="005A7070">
        <w:rPr>
          <w:rFonts w:ascii="Times New Roman" w:hAnsi="Times New Roman" w:cs="Times New Roman"/>
          <w:sz w:val="24"/>
          <w:szCs w:val="24"/>
        </w:rPr>
        <w:t xml:space="preserve"> </w:t>
      </w:r>
    </w:p>
    <w:p w14:paraId="2D721B74" w14:textId="77777777" w:rsidR="00C22782" w:rsidRPr="005A7070" w:rsidRDefault="00C22782" w:rsidP="005A7070">
      <w:pPr>
        <w:spacing w:after="240"/>
        <w:rPr>
          <w:rFonts w:ascii="Times New Roman" w:hAnsi="Times New Roman" w:cs="Times New Roman"/>
          <w:b/>
          <w:sz w:val="24"/>
          <w:szCs w:val="24"/>
        </w:rPr>
      </w:pPr>
      <w:r w:rsidRPr="005A7070">
        <w:rPr>
          <w:rFonts w:ascii="Times New Roman" w:hAnsi="Times New Roman" w:cs="Times New Roman"/>
          <w:b/>
          <w:sz w:val="24"/>
          <w:szCs w:val="24"/>
        </w:rPr>
        <w:t>Section 6 – Definitions</w:t>
      </w:r>
    </w:p>
    <w:p w14:paraId="0EBE71A4" w14:textId="767D8608" w:rsidR="00C22782" w:rsidRPr="005A7070" w:rsidRDefault="00C22782" w:rsidP="005A7070">
      <w:pPr>
        <w:spacing w:after="240"/>
        <w:rPr>
          <w:rFonts w:ascii="Times New Roman" w:hAnsi="Times New Roman" w:cs="Times New Roman"/>
          <w:sz w:val="24"/>
          <w:szCs w:val="24"/>
        </w:rPr>
      </w:pPr>
      <w:proofErr w:type="gramStart"/>
      <w:r w:rsidRPr="005A7070">
        <w:rPr>
          <w:rFonts w:ascii="Times New Roman" w:hAnsi="Times New Roman" w:cs="Times New Roman"/>
          <w:sz w:val="24"/>
          <w:szCs w:val="24"/>
        </w:rPr>
        <w:t>A number of</w:t>
      </w:r>
      <w:proofErr w:type="gramEnd"/>
      <w:r w:rsidRPr="005A7070">
        <w:rPr>
          <w:rFonts w:ascii="Times New Roman" w:hAnsi="Times New Roman" w:cs="Times New Roman"/>
          <w:sz w:val="24"/>
          <w:szCs w:val="24"/>
        </w:rPr>
        <w:t xml:space="preserve"> terms that are used in the </w:t>
      </w:r>
      <w:r w:rsidR="00FB6225" w:rsidRPr="005A7070">
        <w:rPr>
          <w:rFonts w:ascii="Times New Roman" w:hAnsi="Times New Roman" w:cs="Times New Roman"/>
          <w:sz w:val="24"/>
          <w:szCs w:val="24"/>
        </w:rPr>
        <w:t xml:space="preserve">Instrument </w:t>
      </w:r>
      <w:r w:rsidRPr="005A7070">
        <w:rPr>
          <w:rFonts w:ascii="Times New Roman" w:hAnsi="Times New Roman" w:cs="Times New Roman"/>
          <w:sz w:val="24"/>
          <w:szCs w:val="24"/>
        </w:rPr>
        <w:t xml:space="preserve">are defined in section 6. </w:t>
      </w:r>
    </w:p>
    <w:p w14:paraId="0F9F5266" w14:textId="77777777" w:rsidR="00956C67" w:rsidRPr="005A7070" w:rsidRDefault="00956C67" w:rsidP="005A7070">
      <w:pPr>
        <w:spacing w:before="240" w:after="120"/>
        <w:rPr>
          <w:rFonts w:ascii="Times New Roman" w:hAnsi="Times New Roman" w:cs="Times New Roman"/>
          <w:sz w:val="24"/>
          <w:szCs w:val="24"/>
        </w:rPr>
      </w:pPr>
      <w:r w:rsidRPr="005A7070">
        <w:rPr>
          <w:rFonts w:ascii="Times New Roman" w:hAnsi="Times New Roman" w:cs="Times New Roman"/>
          <w:sz w:val="24"/>
          <w:szCs w:val="24"/>
        </w:rPr>
        <w:t xml:space="preserve">Section 6 defines an </w:t>
      </w:r>
      <w:r w:rsidRPr="005A7070">
        <w:rPr>
          <w:rFonts w:ascii="Times New Roman" w:hAnsi="Times New Roman" w:cs="Times New Roman"/>
          <w:b/>
          <w:bCs/>
          <w:i/>
          <w:iCs/>
          <w:sz w:val="24"/>
          <w:szCs w:val="24"/>
        </w:rPr>
        <w:t>authorised supplier</w:t>
      </w:r>
      <w:r w:rsidRPr="005A7070">
        <w:rPr>
          <w:rFonts w:ascii="Times New Roman" w:hAnsi="Times New Roman" w:cs="Times New Roman"/>
          <w:sz w:val="24"/>
          <w:szCs w:val="24"/>
        </w:rPr>
        <w:t xml:space="preserve"> as a person or organisation:</w:t>
      </w:r>
    </w:p>
    <w:p w14:paraId="6E28CEC5" w14:textId="576B19F9" w:rsidR="00956C67" w:rsidRPr="005A7070" w:rsidRDefault="00956C67" w:rsidP="005A7070">
      <w:pPr>
        <w:pStyle w:val="ListParagraph"/>
        <w:numPr>
          <w:ilvl w:val="0"/>
          <w:numId w:val="2"/>
        </w:numPr>
        <w:spacing w:before="120" w:after="0" w:line="240" w:lineRule="auto"/>
        <w:ind w:left="714" w:hanging="357"/>
        <w:contextualSpacing w:val="0"/>
        <w:rPr>
          <w:rFonts w:ascii="Times New Roman" w:hAnsi="Times New Roman" w:cs="Times New Roman"/>
          <w:sz w:val="24"/>
          <w:szCs w:val="24"/>
        </w:rPr>
      </w:pPr>
      <w:r w:rsidRPr="005A7070">
        <w:rPr>
          <w:rFonts w:ascii="Times New Roman" w:hAnsi="Times New Roman" w:cs="Times New Roman"/>
          <w:sz w:val="24"/>
          <w:szCs w:val="24"/>
        </w:rPr>
        <w:t xml:space="preserve">that has premises in a </w:t>
      </w:r>
      <w:r w:rsidR="000E0BAA" w:rsidRPr="005A7070">
        <w:rPr>
          <w:rFonts w:ascii="Times New Roman" w:hAnsi="Times New Roman" w:cs="Times New Roman"/>
          <w:sz w:val="24"/>
          <w:szCs w:val="24"/>
        </w:rPr>
        <w:t>s</w:t>
      </w:r>
      <w:r w:rsidRPr="005A7070">
        <w:rPr>
          <w:rFonts w:ascii="Times New Roman" w:hAnsi="Times New Roman" w:cs="Times New Roman"/>
          <w:sz w:val="24"/>
          <w:szCs w:val="24"/>
        </w:rPr>
        <w:t xml:space="preserve">tate or </w:t>
      </w:r>
      <w:r w:rsidR="000E0BAA" w:rsidRPr="005A7070">
        <w:rPr>
          <w:rFonts w:ascii="Times New Roman" w:hAnsi="Times New Roman" w:cs="Times New Roman"/>
          <w:sz w:val="24"/>
          <w:szCs w:val="24"/>
        </w:rPr>
        <w:t>t</w:t>
      </w:r>
      <w:r w:rsidRPr="005A7070">
        <w:rPr>
          <w:rFonts w:ascii="Times New Roman" w:hAnsi="Times New Roman" w:cs="Times New Roman"/>
          <w:sz w:val="24"/>
          <w:szCs w:val="24"/>
        </w:rPr>
        <w:t xml:space="preserve">erritory and that is authorised, however described, by an authority of that </w:t>
      </w:r>
      <w:r w:rsidR="000E0BAA" w:rsidRPr="005A7070">
        <w:rPr>
          <w:rFonts w:ascii="Times New Roman" w:hAnsi="Times New Roman" w:cs="Times New Roman"/>
          <w:sz w:val="24"/>
          <w:szCs w:val="24"/>
        </w:rPr>
        <w:t>s</w:t>
      </w:r>
      <w:r w:rsidRPr="005A7070">
        <w:rPr>
          <w:rFonts w:ascii="Times New Roman" w:hAnsi="Times New Roman" w:cs="Times New Roman"/>
          <w:sz w:val="24"/>
          <w:szCs w:val="24"/>
        </w:rPr>
        <w:t xml:space="preserve">tate or </w:t>
      </w:r>
      <w:r w:rsidR="000E0BAA" w:rsidRPr="005A7070">
        <w:rPr>
          <w:rFonts w:ascii="Times New Roman" w:hAnsi="Times New Roman" w:cs="Times New Roman"/>
          <w:sz w:val="24"/>
          <w:szCs w:val="24"/>
        </w:rPr>
        <w:t>t</w:t>
      </w:r>
      <w:r w:rsidRPr="005A7070">
        <w:rPr>
          <w:rFonts w:ascii="Times New Roman" w:hAnsi="Times New Roman" w:cs="Times New Roman"/>
          <w:sz w:val="24"/>
          <w:szCs w:val="24"/>
        </w:rPr>
        <w:t>erritory for the purposes of supplying ODT medicines for the purposes of the Instrument; and</w:t>
      </w:r>
    </w:p>
    <w:p w14:paraId="2E9152DB" w14:textId="58FACCC4" w:rsidR="00956C67" w:rsidRPr="005A7070" w:rsidRDefault="00956C67" w:rsidP="005A7070">
      <w:pPr>
        <w:pStyle w:val="ListParagraph"/>
        <w:numPr>
          <w:ilvl w:val="0"/>
          <w:numId w:val="2"/>
        </w:numPr>
        <w:spacing w:before="120" w:after="0" w:line="240" w:lineRule="auto"/>
        <w:contextualSpacing w:val="0"/>
        <w:rPr>
          <w:rFonts w:ascii="Times New Roman" w:hAnsi="Times New Roman" w:cs="Times New Roman"/>
          <w:sz w:val="24"/>
          <w:szCs w:val="24"/>
        </w:rPr>
      </w:pPr>
      <w:r w:rsidRPr="005A7070">
        <w:rPr>
          <w:rFonts w:ascii="Times New Roman" w:hAnsi="Times New Roman" w:cs="Times New Roman"/>
          <w:sz w:val="24"/>
          <w:szCs w:val="24"/>
        </w:rPr>
        <w:t xml:space="preserve">that is not an approved supplier or an HSD hospital authority (within the meaning of the HSD Special Arrangement). </w:t>
      </w:r>
      <w:r w:rsidR="007A5D41" w:rsidRPr="005A7070">
        <w:rPr>
          <w:rFonts w:ascii="Times New Roman" w:hAnsi="Times New Roman" w:cs="Times New Roman"/>
          <w:sz w:val="24"/>
          <w:szCs w:val="24"/>
        </w:rPr>
        <w:t xml:space="preserve">Under the HSD Special Arrangement, certain </w:t>
      </w:r>
      <w:r w:rsidR="00897F5B" w:rsidRPr="005A7070">
        <w:rPr>
          <w:rFonts w:ascii="Times New Roman" w:hAnsi="Times New Roman" w:cs="Times New Roman"/>
          <w:sz w:val="24"/>
          <w:szCs w:val="24"/>
        </w:rPr>
        <w:t xml:space="preserve">HSD hospital authorities </w:t>
      </w:r>
      <w:r w:rsidR="007A5D41" w:rsidRPr="005A7070">
        <w:rPr>
          <w:rFonts w:ascii="Times New Roman" w:hAnsi="Times New Roman" w:cs="Times New Roman"/>
          <w:sz w:val="24"/>
          <w:szCs w:val="24"/>
        </w:rPr>
        <w:t>that would not</w:t>
      </w:r>
      <w:r w:rsidR="00897F5B" w:rsidRPr="005A7070">
        <w:rPr>
          <w:rFonts w:ascii="Times New Roman" w:hAnsi="Times New Roman" w:cs="Times New Roman"/>
          <w:sz w:val="24"/>
          <w:szCs w:val="24"/>
        </w:rPr>
        <w:t xml:space="preserve"> </w:t>
      </w:r>
      <w:r w:rsidR="007A5D41" w:rsidRPr="005A7070">
        <w:rPr>
          <w:rFonts w:ascii="Times New Roman" w:hAnsi="Times New Roman" w:cs="Times New Roman"/>
          <w:sz w:val="24"/>
          <w:szCs w:val="24"/>
        </w:rPr>
        <w:t>ordinarily be approved hospital authorities are PBS approved suppliers (of HSD medicines</w:t>
      </w:r>
      <w:r w:rsidR="00897F5B" w:rsidRPr="005A7070">
        <w:rPr>
          <w:rFonts w:ascii="Times New Roman" w:hAnsi="Times New Roman" w:cs="Times New Roman"/>
          <w:sz w:val="24"/>
          <w:szCs w:val="24"/>
        </w:rPr>
        <w:t xml:space="preserve">. </w:t>
      </w:r>
    </w:p>
    <w:p w14:paraId="160743EA" w14:textId="05F680D2" w:rsidR="00956C67" w:rsidRPr="005A7070" w:rsidRDefault="00956C67" w:rsidP="005A7070">
      <w:pPr>
        <w:spacing w:before="240" w:after="0" w:line="240" w:lineRule="auto"/>
        <w:rPr>
          <w:rFonts w:ascii="Times New Roman" w:hAnsi="Times New Roman" w:cs="Times New Roman"/>
          <w:sz w:val="24"/>
          <w:szCs w:val="24"/>
        </w:rPr>
      </w:pPr>
      <w:r w:rsidRPr="005A7070">
        <w:rPr>
          <w:rFonts w:ascii="Times New Roman" w:hAnsi="Times New Roman" w:cs="Times New Roman"/>
          <w:sz w:val="24"/>
          <w:szCs w:val="24"/>
        </w:rPr>
        <w:t xml:space="preserve">Section 6 also defines an </w:t>
      </w:r>
      <w:r w:rsidRPr="005A7070">
        <w:rPr>
          <w:rFonts w:ascii="Times New Roman" w:hAnsi="Times New Roman" w:cs="Times New Roman"/>
          <w:b/>
          <w:bCs/>
          <w:i/>
          <w:iCs/>
          <w:sz w:val="24"/>
          <w:szCs w:val="24"/>
        </w:rPr>
        <w:t>eligible patient</w:t>
      </w:r>
      <w:r w:rsidRPr="005A7070">
        <w:rPr>
          <w:rFonts w:ascii="Times New Roman" w:hAnsi="Times New Roman" w:cs="Times New Roman"/>
          <w:sz w:val="24"/>
          <w:szCs w:val="24"/>
        </w:rPr>
        <w:t xml:space="preserve"> as a person who is, or is to be treated as, an eligible person as defined in the </w:t>
      </w:r>
      <w:r w:rsidRPr="005A7070">
        <w:rPr>
          <w:rFonts w:ascii="Times New Roman" w:hAnsi="Times New Roman" w:cs="Times New Roman"/>
          <w:i/>
          <w:sz w:val="24"/>
          <w:szCs w:val="24"/>
        </w:rPr>
        <w:t xml:space="preserve">Health Insurance Act 1973 </w:t>
      </w:r>
      <w:r w:rsidRPr="005A7070">
        <w:rPr>
          <w:rFonts w:ascii="Times New Roman" w:hAnsi="Times New Roman" w:cs="Times New Roman"/>
          <w:iCs/>
          <w:sz w:val="24"/>
          <w:szCs w:val="24"/>
        </w:rPr>
        <w:t>(in other words, is eligible for Medicare)</w:t>
      </w:r>
      <w:r w:rsidRPr="005A7070">
        <w:rPr>
          <w:rFonts w:ascii="Times New Roman" w:hAnsi="Times New Roman" w:cs="Times New Roman"/>
          <w:sz w:val="24"/>
          <w:szCs w:val="24"/>
        </w:rPr>
        <w:t>, and who is receiving either medical treatment by a medical practitioner, or nurse practitioner treatment by an authorised nurse practitioner.</w:t>
      </w:r>
      <w:r w:rsidR="000F5929" w:rsidRPr="005A7070">
        <w:rPr>
          <w:rFonts w:ascii="Times New Roman" w:hAnsi="Times New Roman" w:cs="Times New Roman"/>
          <w:sz w:val="24"/>
          <w:szCs w:val="24"/>
        </w:rPr>
        <w:t xml:space="preserve"> </w:t>
      </w:r>
      <w:r w:rsidR="000E0BAA" w:rsidRPr="005A7070">
        <w:rPr>
          <w:rFonts w:ascii="Times New Roman" w:hAnsi="Times New Roman" w:cs="Times New Roman"/>
          <w:sz w:val="24"/>
          <w:szCs w:val="24"/>
        </w:rPr>
        <w:t xml:space="preserve">State and territory opioid dependence treatment programs may also impose </w:t>
      </w:r>
      <w:r w:rsidR="00E944D8" w:rsidRPr="005A7070">
        <w:rPr>
          <w:rFonts w:ascii="Times New Roman" w:hAnsi="Times New Roman" w:cs="Times New Roman"/>
          <w:sz w:val="24"/>
          <w:szCs w:val="24"/>
        </w:rPr>
        <w:t>separate criteria</w:t>
      </w:r>
      <w:r w:rsidR="005C18FB" w:rsidRPr="005A7070">
        <w:rPr>
          <w:rFonts w:ascii="Times New Roman" w:hAnsi="Times New Roman" w:cs="Times New Roman"/>
          <w:sz w:val="24"/>
          <w:szCs w:val="24"/>
        </w:rPr>
        <w:t>, outside the PBS,</w:t>
      </w:r>
      <w:r w:rsidR="00E944D8" w:rsidRPr="005A7070">
        <w:rPr>
          <w:rFonts w:ascii="Times New Roman" w:hAnsi="Times New Roman" w:cs="Times New Roman"/>
          <w:sz w:val="24"/>
          <w:szCs w:val="24"/>
        </w:rPr>
        <w:t xml:space="preserve"> for patients to be eligible to participate in th</w:t>
      </w:r>
      <w:r w:rsidR="000A49B7" w:rsidRPr="005A7070">
        <w:rPr>
          <w:rFonts w:ascii="Times New Roman" w:hAnsi="Times New Roman" w:cs="Times New Roman"/>
          <w:sz w:val="24"/>
          <w:szCs w:val="24"/>
        </w:rPr>
        <w:t>eir</w:t>
      </w:r>
      <w:r w:rsidR="00E944D8" w:rsidRPr="005A7070">
        <w:rPr>
          <w:rFonts w:ascii="Times New Roman" w:hAnsi="Times New Roman" w:cs="Times New Roman"/>
          <w:sz w:val="24"/>
          <w:szCs w:val="24"/>
        </w:rPr>
        <w:t xml:space="preserve"> programs. </w:t>
      </w:r>
    </w:p>
    <w:p w14:paraId="17652667" w14:textId="77777777" w:rsidR="00956C67" w:rsidRPr="005A7070" w:rsidRDefault="00956C67" w:rsidP="005A7070">
      <w:pPr>
        <w:spacing w:after="0"/>
        <w:rPr>
          <w:rFonts w:ascii="Times New Roman" w:hAnsi="Times New Roman" w:cs="Times New Roman"/>
          <w:sz w:val="24"/>
          <w:szCs w:val="24"/>
        </w:rPr>
      </w:pPr>
    </w:p>
    <w:p w14:paraId="073FAF1E" w14:textId="37A8377C" w:rsidR="00956C67" w:rsidRPr="005A7070" w:rsidRDefault="00956C67" w:rsidP="005A7070">
      <w:pPr>
        <w:spacing w:after="240"/>
        <w:rPr>
          <w:rFonts w:ascii="Times New Roman" w:hAnsi="Times New Roman" w:cs="Times New Roman"/>
          <w:sz w:val="24"/>
          <w:szCs w:val="24"/>
        </w:rPr>
      </w:pPr>
      <w:r w:rsidRPr="005A7070">
        <w:rPr>
          <w:rFonts w:ascii="Times New Roman" w:hAnsi="Times New Roman" w:cs="Times New Roman"/>
          <w:sz w:val="24"/>
          <w:szCs w:val="24"/>
        </w:rPr>
        <w:t>The following terms are defined to have the same meaning as in the HSD Special Arrangement:</w:t>
      </w:r>
    </w:p>
    <w:p w14:paraId="32FC6442" w14:textId="5CB8A159" w:rsidR="00EA0822" w:rsidRPr="005A7070" w:rsidRDefault="00EA0822" w:rsidP="005A7070">
      <w:pPr>
        <w:pStyle w:val="ListParagraph"/>
        <w:numPr>
          <w:ilvl w:val="0"/>
          <w:numId w:val="2"/>
        </w:numPr>
        <w:spacing w:before="120" w:after="0" w:line="240" w:lineRule="auto"/>
        <w:ind w:left="714" w:hanging="357"/>
        <w:contextualSpacing w:val="0"/>
        <w:rPr>
          <w:rFonts w:ascii="Times New Roman" w:hAnsi="Times New Roman" w:cs="Times New Roman"/>
          <w:sz w:val="24"/>
          <w:szCs w:val="24"/>
        </w:rPr>
      </w:pPr>
      <w:r w:rsidRPr="005A7070">
        <w:rPr>
          <w:rFonts w:ascii="Times New Roman" w:hAnsi="Times New Roman" w:cs="Times New Roman"/>
          <w:b/>
          <w:bCs/>
          <w:i/>
          <w:sz w:val="24"/>
          <w:szCs w:val="24"/>
        </w:rPr>
        <w:t>medication for the treatment of opioid dependence</w:t>
      </w:r>
      <w:r w:rsidR="00E67E78" w:rsidRPr="005A7070">
        <w:rPr>
          <w:rFonts w:ascii="Times New Roman" w:hAnsi="Times New Roman" w:cs="Times New Roman"/>
          <w:b/>
          <w:bCs/>
          <w:i/>
          <w:sz w:val="24"/>
          <w:szCs w:val="24"/>
        </w:rPr>
        <w:t xml:space="preserve"> -</w:t>
      </w:r>
      <w:r w:rsidR="0072119A" w:rsidRPr="005A7070">
        <w:rPr>
          <w:rFonts w:ascii="Times New Roman" w:hAnsi="Times New Roman" w:cs="Times New Roman"/>
          <w:iCs/>
          <w:sz w:val="24"/>
          <w:szCs w:val="24"/>
        </w:rPr>
        <w:t xml:space="preserve"> </w:t>
      </w:r>
      <w:r w:rsidR="00E67E78" w:rsidRPr="005A7070">
        <w:rPr>
          <w:rFonts w:ascii="Times New Roman" w:hAnsi="Times New Roman" w:cs="Times New Roman"/>
          <w:iCs/>
          <w:sz w:val="24"/>
          <w:szCs w:val="24"/>
        </w:rPr>
        <w:t>t</w:t>
      </w:r>
      <w:r w:rsidR="0072119A" w:rsidRPr="005A7070">
        <w:rPr>
          <w:rFonts w:ascii="Times New Roman" w:hAnsi="Times New Roman" w:cs="Times New Roman"/>
          <w:iCs/>
          <w:sz w:val="24"/>
          <w:szCs w:val="24"/>
        </w:rPr>
        <w:t xml:space="preserve">hese are </w:t>
      </w:r>
      <w:r w:rsidR="000A49B7" w:rsidRPr="005A7070">
        <w:rPr>
          <w:rFonts w:ascii="Times New Roman" w:hAnsi="Times New Roman" w:cs="Times New Roman"/>
          <w:iCs/>
          <w:sz w:val="24"/>
          <w:szCs w:val="24"/>
        </w:rPr>
        <w:t>the drugs</w:t>
      </w:r>
      <w:r w:rsidR="0072119A" w:rsidRPr="005A7070">
        <w:rPr>
          <w:rFonts w:ascii="Times New Roman" w:hAnsi="Times New Roman" w:cs="Times New Roman"/>
          <w:iCs/>
          <w:sz w:val="24"/>
          <w:szCs w:val="24"/>
        </w:rPr>
        <w:t xml:space="preserve"> buprenorphine, buprenorphine with naloxone and </w:t>
      </w:r>
      <w:proofErr w:type="gramStart"/>
      <w:r w:rsidR="0072119A" w:rsidRPr="005A7070">
        <w:rPr>
          <w:rFonts w:ascii="Times New Roman" w:hAnsi="Times New Roman" w:cs="Times New Roman"/>
          <w:iCs/>
          <w:sz w:val="24"/>
          <w:szCs w:val="24"/>
        </w:rPr>
        <w:t>methadone;</w:t>
      </w:r>
      <w:proofErr w:type="gramEnd"/>
    </w:p>
    <w:p w14:paraId="179F1351" w14:textId="64162A3E" w:rsidR="00EA0822" w:rsidRPr="005A7070" w:rsidRDefault="00EA0822" w:rsidP="005A7070">
      <w:pPr>
        <w:pStyle w:val="ListParagraph"/>
        <w:numPr>
          <w:ilvl w:val="0"/>
          <w:numId w:val="2"/>
        </w:numPr>
        <w:spacing w:before="120" w:after="0" w:line="240" w:lineRule="auto"/>
        <w:ind w:left="714" w:hanging="357"/>
        <w:contextualSpacing w:val="0"/>
        <w:rPr>
          <w:rFonts w:ascii="Times New Roman" w:eastAsia="Times New Roman" w:hAnsi="Times New Roman" w:cs="Times New Roman"/>
          <w:sz w:val="24"/>
          <w:szCs w:val="24"/>
          <w:lang w:eastAsia="en-AU"/>
        </w:rPr>
      </w:pPr>
      <w:r w:rsidRPr="005A7070">
        <w:rPr>
          <w:rFonts w:ascii="Times New Roman" w:hAnsi="Times New Roman" w:cs="Times New Roman"/>
          <w:b/>
          <w:bCs/>
          <w:i/>
          <w:iCs/>
          <w:sz w:val="24"/>
          <w:szCs w:val="24"/>
        </w:rPr>
        <w:t>ODT pharmaceutical benefit</w:t>
      </w:r>
      <w:r w:rsidR="00E67E78" w:rsidRPr="005A7070">
        <w:rPr>
          <w:rFonts w:ascii="Times New Roman" w:hAnsi="Times New Roman" w:cs="Times New Roman"/>
          <w:sz w:val="24"/>
          <w:szCs w:val="24"/>
        </w:rPr>
        <w:t xml:space="preserve"> - t</w:t>
      </w:r>
      <w:r w:rsidR="0072119A" w:rsidRPr="005A7070">
        <w:rPr>
          <w:rFonts w:ascii="Times New Roman" w:hAnsi="Times New Roman" w:cs="Times New Roman"/>
          <w:sz w:val="24"/>
          <w:szCs w:val="24"/>
        </w:rPr>
        <w:t>hese are</w:t>
      </w:r>
      <w:r w:rsidR="00AF48AD" w:rsidRPr="005A7070">
        <w:rPr>
          <w:rFonts w:ascii="Times New Roman" w:hAnsi="Times New Roman" w:cs="Times New Roman"/>
          <w:sz w:val="24"/>
          <w:szCs w:val="24"/>
        </w:rPr>
        <w:t xml:space="preserve"> pharmaceutical benefit</w:t>
      </w:r>
      <w:r w:rsidR="000A49B7" w:rsidRPr="005A7070">
        <w:rPr>
          <w:rFonts w:ascii="Times New Roman" w:hAnsi="Times New Roman" w:cs="Times New Roman"/>
          <w:sz w:val="24"/>
          <w:szCs w:val="24"/>
        </w:rPr>
        <w:t>s</w:t>
      </w:r>
      <w:r w:rsidR="00AF48AD" w:rsidRPr="005A7070">
        <w:rPr>
          <w:rFonts w:ascii="Times New Roman" w:hAnsi="Times New Roman" w:cs="Times New Roman"/>
          <w:sz w:val="24"/>
          <w:szCs w:val="24"/>
        </w:rPr>
        <w:t xml:space="preserve"> </w:t>
      </w:r>
      <w:r w:rsidR="00CB0E36" w:rsidRPr="005A7070">
        <w:rPr>
          <w:rFonts w:ascii="Times New Roman" w:hAnsi="Times New Roman" w:cs="Times New Roman"/>
          <w:sz w:val="24"/>
          <w:szCs w:val="24"/>
        </w:rPr>
        <w:t xml:space="preserve">mentioned </w:t>
      </w:r>
      <w:r w:rsidR="00AF48AD" w:rsidRPr="005A7070">
        <w:rPr>
          <w:rFonts w:ascii="Times New Roman" w:hAnsi="Times New Roman" w:cs="Times New Roman"/>
          <w:sz w:val="24"/>
          <w:szCs w:val="24"/>
        </w:rPr>
        <w:t xml:space="preserve">in Schedule 1 to the HSD Special Arrangement </w:t>
      </w:r>
      <w:r w:rsidR="00CB0E36" w:rsidRPr="005A7070">
        <w:rPr>
          <w:rFonts w:ascii="Times New Roman" w:hAnsi="Times New Roman" w:cs="Times New Roman"/>
          <w:sz w:val="24"/>
          <w:szCs w:val="24"/>
        </w:rPr>
        <w:t>that ha</w:t>
      </w:r>
      <w:r w:rsidR="000A49B7" w:rsidRPr="005A7070">
        <w:rPr>
          <w:rFonts w:ascii="Times New Roman" w:hAnsi="Times New Roman" w:cs="Times New Roman"/>
          <w:sz w:val="24"/>
          <w:szCs w:val="24"/>
        </w:rPr>
        <w:t>ve</w:t>
      </w:r>
      <w:r w:rsidR="00CB0E36" w:rsidRPr="005A7070">
        <w:rPr>
          <w:rFonts w:ascii="Times New Roman" w:hAnsi="Times New Roman" w:cs="Times New Roman"/>
          <w:sz w:val="24"/>
          <w:szCs w:val="24"/>
        </w:rPr>
        <w:t xml:space="preserve"> a drug that is a medication for the treatment of opioid dependence. </w:t>
      </w:r>
    </w:p>
    <w:p w14:paraId="314F33E8" w14:textId="415F756C" w:rsidR="00EA0822" w:rsidRPr="005A7070" w:rsidRDefault="00E67E78" w:rsidP="005A7070">
      <w:pPr>
        <w:pStyle w:val="ListParagraph"/>
        <w:numPr>
          <w:ilvl w:val="0"/>
          <w:numId w:val="2"/>
        </w:numPr>
        <w:spacing w:before="120" w:after="0" w:line="240" w:lineRule="auto"/>
        <w:ind w:left="714" w:hanging="357"/>
        <w:contextualSpacing w:val="0"/>
        <w:rPr>
          <w:rFonts w:ascii="Times New Roman" w:eastAsia="Times New Roman" w:hAnsi="Times New Roman" w:cs="Times New Roman"/>
          <w:sz w:val="24"/>
          <w:szCs w:val="24"/>
          <w:lang w:eastAsia="en-AU"/>
        </w:rPr>
      </w:pPr>
      <w:r w:rsidRPr="005A7070">
        <w:rPr>
          <w:rFonts w:ascii="Times New Roman" w:eastAsia="Times New Roman" w:hAnsi="Times New Roman" w:cs="Times New Roman"/>
          <w:b/>
          <w:bCs/>
          <w:i/>
          <w:iCs/>
          <w:sz w:val="24"/>
          <w:szCs w:val="24"/>
          <w:lang w:eastAsia="en-AU"/>
        </w:rPr>
        <w:t>p</w:t>
      </w:r>
      <w:r w:rsidR="00EA0822" w:rsidRPr="005A7070">
        <w:rPr>
          <w:rFonts w:ascii="Times New Roman" w:eastAsia="Times New Roman" w:hAnsi="Times New Roman" w:cs="Times New Roman"/>
          <w:b/>
          <w:bCs/>
          <w:i/>
          <w:iCs/>
          <w:sz w:val="24"/>
          <w:szCs w:val="24"/>
          <w:lang w:eastAsia="en-AU"/>
        </w:rPr>
        <w:t>re-commencement benefit</w:t>
      </w:r>
      <w:r w:rsidRPr="005A7070">
        <w:rPr>
          <w:rFonts w:ascii="Times New Roman" w:eastAsia="Times New Roman" w:hAnsi="Times New Roman" w:cs="Times New Roman"/>
          <w:sz w:val="24"/>
          <w:szCs w:val="24"/>
          <w:lang w:eastAsia="en-AU"/>
        </w:rPr>
        <w:t xml:space="preserve"> - s</w:t>
      </w:r>
      <w:r w:rsidR="00ED33EC" w:rsidRPr="005A7070">
        <w:rPr>
          <w:rFonts w:ascii="Times New Roman" w:eastAsia="Times New Roman" w:hAnsi="Times New Roman" w:cs="Times New Roman"/>
          <w:sz w:val="24"/>
          <w:szCs w:val="24"/>
          <w:lang w:eastAsia="en-AU"/>
        </w:rPr>
        <w:t xml:space="preserve">ection </w:t>
      </w:r>
      <w:r w:rsidR="00763CFB" w:rsidRPr="005A7070">
        <w:rPr>
          <w:rFonts w:ascii="Times New Roman" w:eastAsia="Times New Roman" w:hAnsi="Times New Roman" w:cs="Times New Roman"/>
          <w:sz w:val="24"/>
          <w:szCs w:val="24"/>
          <w:lang w:eastAsia="en-AU"/>
        </w:rPr>
        <w:t>50</w:t>
      </w:r>
      <w:r w:rsidR="00ED33EC" w:rsidRPr="005A7070">
        <w:rPr>
          <w:rFonts w:ascii="Times New Roman" w:eastAsia="Times New Roman" w:hAnsi="Times New Roman" w:cs="Times New Roman"/>
          <w:sz w:val="24"/>
          <w:szCs w:val="24"/>
          <w:lang w:eastAsia="en-AU"/>
        </w:rPr>
        <w:t xml:space="preserve"> of the HSD Special Arrangement sets out </w:t>
      </w:r>
      <w:r w:rsidRPr="005A7070">
        <w:rPr>
          <w:rFonts w:ascii="Times New Roman" w:eastAsia="Times New Roman" w:hAnsi="Times New Roman" w:cs="Times New Roman"/>
          <w:sz w:val="24"/>
          <w:szCs w:val="24"/>
          <w:lang w:eastAsia="en-AU"/>
        </w:rPr>
        <w:t xml:space="preserve">the list of pre-commencement benefits, being </w:t>
      </w:r>
      <w:r w:rsidR="00763CFB" w:rsidRPr="005A7070">
        <w:rPr>
          <w:rFonts w:ascii="Times New Roman" w:eastAsia="Times New Roman" w:hAnsi="Times New Roman" w:cs="Times New Roman"/>
          <w:sz w:val="24"/>
          <w:szCs w:val="24"/>
          <w:lang w:eastAsia="en-AU"/>
        </w:rPr>
        <w:t xml:space="preserve">the </w:t>
      </w:r>
      <w:r w:rsidR="00DB3C76" w:rsidRPr="005A7070">
        <w:rPr>
          <w:rFonts w:ascii="Times New Roman" w:eastAsia="Times New Roman" w:hAnsi="Times New Roman" w:cs="Times New Roman"/>
          <w:sz w:val="24"/>
          <w:szCs w:val="24"/>
          <w:lang w:eastAsia="en-AU"/>
        </w:rPr>
        <w:t xml:space="preserve">pharmaceutical benefits for the treatment of opioid dependence as listed before 1 July 2023. </w:t>
      </w:r>
    </w:p>
    <w:p w14:paraId="52CF8F22" w14:textId="126CB968" w:rsidR="00EA0822" w:rsidRPr="005A7070" w:rsidRDefault="003C3F31" w:rsidP="005A7070">
      <w:pPr>
        <w:pStyle w:val="ListParagraph"/>
        <w:numPr>
          <w:ilvl w:val="0"/>
          <w:numId w:val="2"/>
        </w:numPr>
        <w:spacing w:before="120" w:after="0" w:line="240" w:lineRule="auto"/>
        <w:ind w:left="714" w:hanging="357"/>
        <w:contextualSpacing w:val="0"/>
        <w:rPr>
          <w:rFonts w:ascii="Times New Roman" w:eastAsia="Times New Roman" w:hAnsi="Times New Roman" w:cs="Times New Roman"/>
          <w:sz w:val="24"/>
          <w:szCs w:val="24"/>
          <w:lang w:eastAsia="en-AU"/>
        </w:rPr>
      </w:pPr>
      <w:r w:rsidRPr="005A7070">
        <w:rPr>
          <w:rFonts w:ascii="Times New Roman" w:eastAsia="Times New Roman" w:hAnsi="Times New Roman" w:cs="Times New Roman"/>
          <w:b/>
          <w:bCs/>
          <w:i/>
          <w:iCs/>
          <w:sz w:val="24"/>
          <w:szCs w:val="24"/>
          <w:lang w:eastAsia="en-AU"/>
        </w:rPr>
        <w:t>p</w:t>
      </w:r>
      <w:r w:rsidR="00EA0822" w:rsidRPr="005A7070">
        <w:rPr>
          <w:rFonts w:ascii="Times New Roman" w:eastAsia="Times New Roman" w:hAnsi="Times New Roman" w:cs="Times New Roman"/>
          <w:b/>
          <w:bCs/>
          <w:i/>
          <w:iCs/>
          <w:sz w:val="24"/>
          <w:szCs w:val="24"/>
          <w:lang w:eastAsia="en-AU"/>
        </w:rPr>
        <w:t>re-commencement prescription</w:t>
      </w:r>
      <w:r w:rsidR="00725360" w:rsidRPr="005A7070">
        <w:rPr>
          <w:rFonts w:ascii="Times New Roman" w:eastAsia="Times New Roman" w:hAnsi="Times New Roman" w:cs="Times New Roman"/>
          <w:sz w:val="24"/>
          <w:szCs w:val="24"/>
          <w:lang w:eastAsia="en-AU"/>
        </w:rPr>
        <w:t xml:space="preserve"> </w:t>
      </w:r>
      <w:r w:rsidR="00EF6BE6" w:rsidRPr="005A7070">
        <w:rPr>
          <w:rFonts w:ascii="Times New Roman" w:eastAsia="Times New Roman" w:hAnsi="Times New Roman" w:cs="Times New Roman"/>
          <w:sz w:val="24"/>
          <w:szCs w:val="24"/>
          <w:lang w:eastAsia="en-AU"/>
        </w:rPr>
        <w:t>–</w:t>
      </w:r>
      <w:r w:rsidR="00DB3C76" w:rsidRPr="005A7070">
        <w:rPr>
          <w:rFonts w:ascii="Times New Roman" w:eastAsia="Times New Roman" w:hAnsi="Times New Roman" w:cs="Times New Roman"/>
          <w:sz w:val="24"/>
          <w:szCs w:val="24"/>
          <w:lang w:eastAsia="en-AU"/>
        </w:rPr>
        <w:t xml:space="preserve"> </w:t>
      </w:r>
      <w:r w:rsidR="00EF6BE6" w:rsidRPr="005A7070">
        <w:rPr>
          <w:rFonts w:ascii="Times New Roman" w:eastAsia="Times New Roman" w:hAnsi="Times New Roman" w:cs="Times New Roman"/>
          <w:sz w:val="24"/>
          <w:szCs w:val="24"/>
          <w:lang w:eastAsia="en-AU"/>
        </w:rPr>
        <w:t xml:space="preserve">this term is defined in section 40 of the HSD Special Arrangement as </w:t>
      </w:r>
      <w:r w:rsidR="00853C84" w:rsidRPr="005A7070">
        <w:rPr>
          <w:rFonts w:ascii="Times New Roman" w:eastAsia="Times New Roman" w:hAnsi="Times New Roman" w:cs="Times New Roman"/>
          <w:sz w:val="24"/>
          <w:szCs w:val="24"/>
          <w:lang w:eastAsia="en-AU"/>
        </w:rPr>
        <w:t>a prescription that:</w:t>
      </w:r>
    </w:p>
    <w:p w14:paraId="606932B6" w14:textId="39F95C0C" w:rsidR="00853C84" w:rsidRPr="005A7070" w:rsidRDefault="004300B6" w:rsidP="005A7070">
      <w:pPr>
        <w:pStyle w:val="ListParagraph"/>
        <w:numPr>
          <w:ilvl w:val="1"/>
          <w:numId w:val="2"/>
        </w:numPr>
        <w:spacing w:before="120" w:after="0" w:line="240" w:lineRule="auto"/>
        <w:contextualSpacing w:val="0"/>
        <w:rPr>
          <w:rFonts w:ascii="Times New Roman" w:eastAsia="Times New Roman" w:hAnsi="Times New Roman" w:cs="Times New Roman"/>
          <w:sz w:val="24"/>
          <w:szCs w:val="24"/>
          <w:lang w:eastAsia="en-AU"/>
        </w:rPr>
      </w:pPr>
      <w:r w:rsidRPr="005A7070">
        <w:rPr>
          <w:rFonts w:ascii="Times New Roman" w:eastAsia="Times New Roman" w:hAnsi="Times New Roman" w:cs="Times New Roman"/>
          <w:sz w:val="24"/>
          <w:szCs w:val="24"/>
          <w:lang w:eastAsia="en-AU"/>
        </w:rPr>
        <w:t>w</w:t>
      </w:r>
      <w:r w:rsidR="00853C84" w:rsidRPr="005A7070">
        <w:rPr>
          <w:rFonts w:ascii="Times New Roman" w:eastAsia="Times New Roman" w:hAnsi="Times New Roman" w:cs="Times New Roman"/>
          <w:sz w:val="24"/>
          <w:szCs w:val="24"/>
          <w:lang w:eastAsia="en-AU"/>
        </w:rPr>
        <w:t xml:space="preserve">as written before 1 July 2023 </w:t>
      </w:r>
      <w:r w:rsidR="001958A3" w:rsidRPr="005A7070">
        <w:rPr>
          <w:rFonts w:ascii="Times New Roman" w:eastAsia="Times New Roman" w:hAnsi="Times New Roman" w:cs="Times New Roman"/>
          <w:sz w:val="24"/>
          <w:szCs w:val="24"/>
          <w:lang w:eastAsia="en-AU"/>
        </w:rPr>
        <w:t>by an authorised nurse practitioner or a medical practitioner</w:t>
      </w:r>
      <w:r w:rsidR="00275EE5" w:rsidRPr="005A7070">
        <w:rPr>
          <w:rFonts w:ascii="Times New Roman" w:eastAsia="Times New Roman" w:hAnsi="Times New Roman" w:cs="Times New Roman"/>
          <w:sz w:val="24"/>
          <w:szCs w:val="24"/>
          <w:lang w:eastAsia="en-AU"/>
        </w:rPr>
        <w:t>;</w:t>
      </w:r>
      <w:r w:rsidRPr="005A7070">
        <w:rPr>
          <w:rFonts w:ascii="Times New Roman" w:eastAsia="Times New Roman" w:hAnsi="Times New Roman" w:cs="Times New Roman"/>
          <w:sz w:val="24"/>
          <w:szCs w:val="24"/>
          <w:lang w:eastAsia="en-AU"/>
        </w:rPr>
        <w:t xml:space="preserve"> and</w:t>
      </w:r>
    </w:p>
    <w:p w14:paraId="44F1AFBB" w14:textId="4310563A" w:rsidR="001958A3" w:rsidRPr="005A7070" w:rsidRDefault="004300B6" w:rsidP="005A7070">
      <w:pPr>
        <w:pStyle w:val="ListParagraph"/>
        <w:numPr>
          <w:ilvl w:val="1"/>
          <w:numId w:val="2"/>
        </w:numPr>
        <w:spacing w:before="120" w:after="0" w:line="240" w:lineRule="auto"/>
        <w:contextualSpacing w:val="0"/>
        <w:rPr>
          <w:rFonts w:ascii="Times New Roman" w:eastAsia="Times New Roman" w:hAnsi="Times New Roman" w:cs="Times New Roman"/>
          <w:sz w:val="24"/>
          <w:szCs w:val="24"/>
          <w:lang w:eastAsia="en-AU"/>
        </w:rPr>
      </w:pPr>
      <w:r w:rsidRPr="005A7070">
        <w:rPr>
          <w:rFonts w:ascii="Times New Roman" w:eastAsia="Times New Roman" w:hAnsi="Times New Roman" w:cs="Times New Roman"/>
          <w:sz w:val="24"/>
          <w:szCs w:val="24"/>
          <w:lang w:eastAsia="en-AU"/>
        </w:rPr>
        <w:lastRenderedPageBreak/>
        <w:t>i</w:t>
      </w:r>
      <w:r w:rsidR="001958A3" w:rsidRPr="005A7070">
        <w:rPr>
          <w:rFonts w:ascii="Times New Roman" w:eastAsia="Times New Roman" w:hAnsi="Times New Roman" w:cs="Times New Roman"/>
          <w:sz w:val="24"/>
          <w:szCs w:val="24"/>
          <w:lang w:eastAsia="en-AU"/>
        </w:rPr>
        <w:t xml:space="preserve">s for the supply to a person </w:t>
      </w:r>
      <w:r w:rsidR="00275EE5" w:rsidRPr="005A7070">
        <w:rPr>
          <w:rFonts w:ascii="Times New Roman" w:eastAsia="Times New Roman" w:hAnsi="Times New Roman" w:cs="Times New Roman"/>
          <w:sz w:val="24"/>
          <w:szCs w:val="24"/>
          <w:lang w:eastAsia="en-AU"/>
        </w:rPr>
        <w:t>of a medication for the treatment of opioid dependence;</w:t>
      </w:r>
      <w:r w:rsidRPr="005A7070">
        <w:rPr>
          <w:rFonts w:ascii="Times New Roman" w:eastAsia="Times New Roman" w:hAnsi="Times New Roman" w:cs="Times New Roman"/>
          <w:sz w:val="24"/>
          <w:szCs w:val="24"/>
          <w:lang w:eastAsia="en-AU"/>
        </w:rPr>
        <w:t xml:space="preserve"> and</w:t>
      </w:r>
    </w:p>
    <w:p w14:paraId="107B7135" w14:textId="6DABB703" w:rsidR="00275EE5" w:rsidRPr="005A7070" w:rsidRDefault="004300B6" w:rsidP="005A7070">
      <w:pPr>
        <w:pStyle w:val="ListParagraph"/>
        <w:numPr>
          <w:ilvl w:val="1"/>
          <w:numId w:val="2"/>
        </w:numPr>
        <w:spacing w:before="120" w:after="0" w:line="240" w:lineRule="auto"/>
        <w:contextualSpacing w:val="0"/>
        <w:rPr>
          <w:rFonts w:ascii="Times New Roman" w:eastAsia="Times New Roman" w:hAnsi="Times New Roman" w:cs="Times New Roman"/>
          <w:sz w:val="24"/>
          <w:szCs w:val="24"/>
          <w:lang w:eastAsia="en-AU"/>
        </w:rPr>
      </w:pPr>
      <w:r w:rsidRPr="005A7070">
        <w:rPr>
          <w:rFonts w:ascii="Times New Roman" w:eastAsia="Times New Roman" w:hAnsi="Times New Roman" w:cs="Times New Roman"/>
          <w:sz w:val="24"/>
          <w:szCs w:val="24"/>
          <w:lang w:eastAsia="en-AU"/>
        </w:rPr>
        <w:t>w</w:t>
      </w:r>
      <w:r w:rsidR="00703B36" w:rsidRPr="005A7070">
        <w:rPr>
          <w:rFonts w:ascii="Times New Roman" w:eastAsia="Times New Roman" w:hAnsi="Times New Roman" w:cs="Times New Roman"/>
          <w:sz w:val="24"/>
          <w:szCs w:val="24"/>
          <w:lang w:eastAsia="en-AU"/>
        </w:rPr>
        <w:t xml:space="preserve">as </w:t>
      </w:r>
      <w:r w:rsidRPr="005A7070">
        <w:rPr>
          <w:rFonts w:ascii="Times New Roman" w:eastAsia="Times New Roman" w:hAnsi="Times New Roman" w:cs="Times New Roman"/>
          <w:sz w:val="24"/>
          <w:szCs w:val="24"/>
          <w:lang w:eastAsia="en-AU"/>
        </w:rPr>
        <w:t xml:space="preserve">written </w:t>
      </w:r>
      <w:r w:rsidR="00703B36" w:rsidRPr="005A7070">
        <w:rPr>
          <w:rFonts w:ascii="Times New Roman" w:eastAsia="Times New Roman" w:hAnsi="Times New Roman" w:cs="Times New Roman"/>
          <w:sz w:val="24"/>
          <w:szCs w:val="24"/>
          <w:lang w:eastAsia="en-AU"/>
        </w:rPr>
        <w:t>for the treatment of opiate dependence, including detoxification (withdrawal)</w:t>
      </w:r>
      <w:r w:rsidR="0036231C" w:rsidRPr="005A7070">
        <w:rPr>
          <w:rFonts w:ascii="Times New Roman" w:eastAsia="Times New Roman" w:hAnsi="Times New Roman" w:cs="Times New Roman"/>
          <w:sz w:val="24"/>
          <w:szCs w:val="24"/>
          <w:lang w:eastAsia="en-AU"/>
        </w:rPr>
        <w:t xml:space="preserve"> and maintenance of withdrawal;</w:t>
      </w:r>
      <w:r w:rsidRPr="005A7070">
        <w:rPr>
          <w:rFonts w:ascii="Times New Roman" w:eastAsia="Times New Roman" w:hAnsi="Times New Roman" w:cs="Times New Roman"/>
          <w:sz w:val="24"/>
          <w:szCs w:val="24"/>
          <w:lang w:eastAsia="en-AU"/>
        </w:rPr>
        <w:t xml:space="preserve"> and</w:t>
      </w:r>
    </w:p>
    <w:p w14:paraId="263B591C" w14:textId="1E58BD81" w:rsidR="0036231C" w:rsidRPr="005A7070" w:rsidRDefault="004300B6" w:rsidP="005A7070">
      <w:pPr>
        <w:pStyle w:val="ListParagraph"/>
        <w:numPr>
          <w:ilvl w:val="1"/>
          <w:numId w:val="2"/>
        </w:numPr>
        <w:spacing w:before="120" w:after="0" w:line="240" w:lineRule="auto"/>
        <w:contextualSpacing w:val="0"/>
        <w:rPr>
          <w:rFonts w:ascii="Times New Roman" w:eastAsia="Times New Roman" w:hAnsi="Times New Roman" w:cs="Times New Roman"/>
          <w:sz w:val="24"/>
          <w:szCs w:val="24"/>
          <w:lang w:eastAsia="en-AU"/>
        </w:rPr>
      </w:pPr>
      <w:r w:rsidRPr="005A7070">
        <w:rPr>
          <w:rFonts w:ascii="Times New Roman" w:eastAsia="Times New Roman" w:hAnsi="Times New Roman" w:cs="Times New Roman"/>
          <w:sz w:val="24"/>
          <w:szCs w:val="24"/>
          <w:lang w:eastAsia="en-AU"/>
        </w:rPr>
        <w:t>i</w:t>
      </w:r>
      <w:r w:rsidR="0036231C" w:rsidRPr="005A7070">
        <w:rPr>
          <w:rFonts w:ascii="Times New Roman" w:eastAsia="Times New Roman" w:hAnsi="Times New Roman" w:cs="Times New Roman"/>
          <w:sz w:val="24"/>
          <w:szCs w:val="24"/>
          <w:lang w:eastAsia="en-AU"/>
        </w:rPr>
        <w:t>mmediately before 1 July 2023, the p</w:t>
      </w:r>
      <w:r w:rsidRPr="005A7070">
        <w:rPr>
          <w:rFonts w:ascii="Times New Roman" w:eastAsia="Times New Roman" w:hAnsi="Times New Roman" w:cs="Times New Roman"/>
          <w:sz w:val="24"/>
          <w:szCs w:val="24"/>
          <w:lang w:eastAsia="en-AU"/>
        </w:rPr>
        <w:t xml:space="preserve">erson for whom the prescription was written could </w:t>
      </w:r>
      <w:r w:rsidR="00D04255" w:rsidRPr="005A7070">
        <w:rPr>
          <w:rFonts w:ascii="Times New Roman" w:eastAsia="Times New Roman" w:hAnsi="Times New Roman" w:cs="Times New Roman"/>
          <w:sz w:val="24"/>
          <w:szCs w:val="24"/>
          <w:lang w:eastAsia="en-AU"/>
        </w:rPr>
        <w:t xml:space="preserve">have obtained a supply of a pre-commencement benefit </w:t>
      </w:r>
      <w:proofErr w:type="gramStart"/>
      <w:r w:rsidR="00D04255" w:rsidRPr="005A7070">
        <w:rPr>
          <w:rFonts w:ascii="Times New Roman" w:eastAsia="Times New Roman" w:hAnsi="Times New Roman" w:cs="Times New Roman"/>
          <w:sz w:val="24"/>
          <w:szCs w:val="24"/>
          <w:lang w:eastAsia="en-AU"/>
        </w:rPr>
        <w:t>on the basis of</w:t>
      </w:r>
      <w:proofErr w:type="gramEnd"/>
      <w:r w:rsidR="00D04255" w:rsidRPr="005A7070">
        <w:rPr>
          <w:rFonts w:ascii="Times New Roman" w:eastAsia="Times New Roman" w:hAnsi="Times New Roman" w:cs="Times New Roman"/>
          <w:sz w:val="24"/>
          <w:szCs w:val="24"/>
          <w:lang w:eastAsia="en-AU"/>
        </w:rPr>
        <w:t xml:space="preserve"> the prescription</w:t>
      </w:r>
      <w:r w:rsidR="003C3F31" w:rsidRPr="005A7070">
        <w:rPr>
          <w:rFonts w:ascii="Times New Roman" w:eastAsia="Times New Roman" w:hAnsi="Times New Roman" w:cs="Times New Roman"/>
          <w:sz w:val="24"/>
          <w:szCs w:val="24"/>
          <w:lang w:eastAsia="en-AU"/>
        </w:rPr>
        <w:t>.</w:t>
      </w:r>
    </w:p>
    <w:p w14:paraId="04098620" w14:textId="7A5A8D4B" w:rsidR="007E0581" w:rsidRPr="005A7070" w:rsidRDefault="007E0581" w:rsidP="005A7070">
      <w:pPr>
        <w:spacing w:before="240" w:after="0" w:line="240" w:lineRule="auto"/>
        <w:rPr>
          <w:rFonts w:ascii="Times New Roman" w:eastAsia="Times New Roman" w:hAnsi="Times New Roman" w:cs="Times New Roman"/>
          <w:sz w:val="24"/>
          <w:szCs w:val="24"/>
          <w:lang w:eastAsia="en-AU"/>
        </w:rPr>
      </w:pPr>
      <w:r w:rsidRPr="005A7070">
        <w:rPr>
          <w:rFonts w:ascii="Times New Roman" w:hAnsi="Times New Roman" w:cs="Times New Roman"/>
          <w:sz w:val="24"/>
          <w:szCs w:val="24"/>
        </w:rPr>
        <w:t xml:space="preserve">In addition, section 6 provides that a </w:t>
      </w:r>
      <w:r w:rsidRPr="005A7070">
        <w:rPr>
          <w:rFonts w:ascii="Times New Roman" w:hAnsi="Times New Roman" w:cs="Times New Roman"/>
          <w:b/>
          <w:bCs/>
          <w:i/>
          <w:iCs/>
          <w:sz w:val="24"/>
          <w:szCs w:val="24"/>
        </w:rPr>
        <w:t>pre-commencement supplier</w:t>
      </w:r>
      <w:r w:rsidRPr="005A7070">
        <w:rPr>
          <w:rFonts w:ascii="Times New Roman" w:hAnsi="Times New Roman" w:cs="Times New Roman"/>
          <w:sz w:val="24"/>
          <w:szCs w:val="24"/>
        </w:rPr>
        <w:t xml:space="preserve"> is a person who was, before 1 July 2023, permitted (however described) by a </w:t>
      </w:r>
      <w:r w:rsidR="007B4708" w:rsidRPr="005A7070">
        <w:rPr>
          <w:rFonts w:ascii="Times New Roman" w:hAnsi="Times New Roman" w:cs="Times New Roman"/>
          <w:sz w:val="24"/>
          <w:szCs w:val="24"/>
        </w:rPr>
        <w:t>s</w:t>
      </w:r>
      <w:r w:rsidRPr="005A7070">
        <w:rPr>
          <w:rFonts w:ascii="Times New Roman" w:hAnsi="Times New Roman" w:cs="Times New Roman"/>
          <w:sz w:val="24"/>
          <w:szCs w:val="24"/>
        </w:rPr>
        <w:t xml:space="preserve">tate or </w:t>
      </w:r>
      <w:r w:rsidR="007B4708" w:rsidRPr="005A7070">
        <w:rPr>
          <w:rFonts w:ascii="Times New Roman" w:hAnsi="Times New Roman" w:cs="Times New Roman"/>
          <w:sz w:val="24"/>
          <w:szCs w:val="24"/>
        </w:rPr>
        <w:t>t</w:t>
      </w:r>
      <w:r w:rsidRPr="005A7070">
        <w:rPr>
          <w:rFonts w:ascii="Times New Roman" w:hAnsi="Times New Roman" w:cs="Times New Roman"/>
          <w:sz w:val="24"/>
          <w:szCs w:val="24"/>
        </w:rPr>
        <w:t xml:space="preserve">erritory to supply an </w:t>
      </w:r>
      <w:r w:rsidR="007B4708" w:rsidRPr="005A7070">
        <w:rPr>
          <w:rFonts w:ascii="Times New Roman" w:hAnsi="Times New Roman" w:cs="Times New Roman"/>
          <w:sz w:val="24"/>
          <w:szCs w:val="24"/>
        </w:rPr>
        <w:t xml:space="preserve">ODT medicine </w:t>
      </w:r>
      <w:r w:rsidRPr="005A7070">
        <w:rPr>
          <w:rFonts w:ascii="Times New Roman" w:hAnsi="Times New Roman" w:cs="Times New Roman"/>
          <w:sz w:val="24"/>
          <w:szCs w:val="24"/>
        </w:rPr>
        <w:t xml:space="preserve">to a patient in that </w:t>
      </w:r>
      <w:r w:rsidR="007B4708" w:rsidRPr="005A7070">
        <w:rPr>
          <w:rFonts w:ascii="Times New Roman" w:hAnsi="Times New Roman" w:cs="Times New Roman"/>
          <w:sz w:val="24"/>
          <w:szCs w:val="24"/>
        </w:rPr>
        <w:t>s</w:t>
      </w:r>
      <w:r w:rsidRPr="005A7070">
        <w:rPr>
          <w:rFonts w:ascii="Times New Roman" w:hAnsi="Times New Roman" w:cs="Times New Roman"/>
          <w:sz w:val="24"/>
          <w:szCs w:val="24"/>
        </w:rPr>
        <w:t xml:space="preserve">tate or </w:t>
      </w:r>
      <w:r w:rsidR="007B4708" w:rsidRPr="005A7070">
        <w:rPr>
          <w:rFonts w:ascii="Times New Roman" w:hAnsi="Times New Roman" w:cs="Times New Roman"/>
          <w:sz w:val="24"/>
          <w:szCs w:val="24"/>
        </w:rPr>
        <w:t>t</w:t>
      </w:r>
      <w:r w:rsidRPr="005A7070">
        <w:rPr>
          <w:rFonts w:ascii="Times New Roman" w:hAnsi="Times New Roman" w:cs="Times New Roman"/>
          <w:sz w:val="24"/>
          <w:szCs w:val="24"/>
        </w:rPr>
        <w:t>erritory.</w:t>
      </w:r>
    </w:p>
    <w:p w14:paraId="7D44A84B" w14:textId="03B3CA19" w:rsidR="007E0581" w:rsidRPr="005A7070" w:rsidRDefault="000E583E" w:rsidP="005A7070">
      <w:pPr>
        <w:spacing w:before="120" w:after="120" w:line="240" w:lineRule="auto"/>
        <w:rPr>
          <w:rFonts w:ascii="Times New Roman" w:eastAsia="Times New Roman" w:hAnsi="Times New Roman" w:cs="Times New Roman"/>
          <w:sz w:val="24"/>
          <w:szCs w:val="24"/>
          <w:lang w:eastAsia="en-AU"/>
        </w:rPr>
      </w:pPr>
      <w:r w:rsidRPr="005A7070">
        <w:rPr>
          <w:rFonts w:ascii="Times New Roman" w:eastAsia="Times New Roman" w:hAnsi="Times New Roman" w:cs="Times New Roman"/>
          <w:sz w:val="24"/>
          <w:szCs w:val="24"/>
          <w:lang w:eastAsia="en-AU"/>
        </w:rPr>
        <w:t xml:space="preserve">The definitions of pre-commencement benefit, pre-commencement prescription and pre-commencement supplier are relevant for the purposes of ensuring that patients can receive supplies under the Instrument from 1 July 2023 on the basis of prescriptions written before 1 July 2023 </w:t>
      </w:r>
      <w:r w:rsidRPr="005A7070">
        <w:rPr>
          <w:rFonts w:ascii="Times New Roman" w:hAnsi="Times New Roman" w:cs="Times New Roman"/>
          <w:sz w:val="24"/>
          <w:szCs w:val="24"/>
        </w:rPr>
        <w:t xml:space="preserve">under the existing </w:t>
      </w:r>
      <w:r w:rsidR="006F50E0" w:rsidRPr="005A7070">
        <w:rPr>
          <w:rFonts w:ascii="Times New Roman" w:hAnsi="Times New Roman" w:cs="Times New Roman"/>
          <w:sz w:val="24"/>
          <w:szCs w:val="24"/>
        </w:rPr>
        <w:t>s</w:t>
      </w:r>
      <w:r w:rsidRPr="005A7070">
        <w:rPr>
          <w:rFonts w:ascii="Times New Roman" w:hAnsi="Times New Roman" w:cs="Times New Roman"/>
          <w:sz w:val="24"/>
          <w:szCs w:val="24"/>
        </w:rPr>
        <w:t xml:space="preserve">pecial </w:t>
      </w:r>
      <w:r w:rsidR="006F50E0" w:rsidRPr="005A7070">
        <w:rPr>
          <w:rFonts w:ascii="Times New Roman" w:hAnsi="Times New Roman" w:cs="Times New Roman"/>
          <w:sz w:val="24"/>
          <w:szCs w:val="24"/>
        </w:rPr>
        <w:t>a</w:t>
      </w:r>
      <w:r w:rsidRPr="005A7070">
        <w:rPr>
          <w:rFonts w:ascii="Times New Roman" w:hAnsi="Times New Roman" w:cs="Times New Roman"/>
          <w:sz w:val="24"/>
          <w:szCs w:val="24"/>
        </w:rPr>
        <w:t xml:space="preserve">rrangement for </w:t>
      </w:r>
      <w:r w:rsidR="006F50E0" w:rsidRPr="005A7070">
        <w:rPr>
          <w:rFonts w:ascii="Times New Roman" w:hAnsi="Times New Roman" w:cs="Times New Roman"/>
          <w:sz w:val="24"/>
          <w:szCs w:val="24"/>
        </w:rPr>
        <w:t xml:space="preserve">the </w:t>
      </w:r>
      <w:r w:rsidRPr="005A7070">
        <w:rPr>
          <w:rFonts w:ascii="Times New Roman" w:hAnsi="Times New Roman" w:cs="Times New Roman"/>
          <w:sz w:val="24"/>
          <w:szCs w:val="24"/>
        </w:rPr>
        <w:t xml:space="preserve">Opiate Dependence Treatment Program, which is ceasing at the end of June 2023, and that </w:t>
      </w:r>
      <w:r w:rsidR="0024063D" w:rsidRPr="005A7070">
        <w:rPr>
          <w:rFonts w:ascii="Times New Roman" w:hAnsi="Times New Roman" w:cs="Times New Roman"/>
          <w:sz w:val="24"/>
          <w:szCs w:val="24"/>
        </w:rPr>
        <w:t>responsible persons (sponsors) for ODT medicines can be paid for supplies of ODT medicines before 1 July 2023</w:t>
      </w:r>
      <w:r w:rsidR="001221C8" w:rsidRPr="005A7070">
        <w:rPr>
          <w:rFonts w:ascii="Times New Roman" w:hAnsi="Times New Roman" w:cs="Times New Roman"/>
          <w:sz w:val="24"/>
          <w:szCs w:val="24"/>
        </w:rPr>
        <w:t xml:space="preserve"> made under the ceasing special arrangement. </w:t>
      </w:r>
    </w:p>
    <w:p w14:paraId="25BC8D60" w14:textId="0CFC22A8" w:rsidR="00A50D48" w:rsidRPr="005A7070" w:rsidRDefault="00A50D48" w:rsidP="005A7070">
      <w:pPr>
        <w:spacing w:after="120"/>
        <w:rPr>
          <w:rFonts w:ascii="Times New Roman" w:hAnsi="Times New Roman" w:cs="Times New Roman"/>
          <w:sz w:val="24"/>
          <w:szCs w:val="24"/>
        </w:rPr>
      </w:pPr>
      <w:r w:rsidRPr="005A7070">
        <w:rPr>
          <w:rFonts w:ascii="Times New Roman" w:hAnsi="Times New Roman" w:cs="Times New Roman"/>
          <w:sz w:val="24"/>
          <w:szCs w:val="24"/>
        </w:rPr>
        <w:t xml:space="preserve">The following terms </w:t>
      </w:r>
      <w:r w:rsidR="007B2256" w:rsidRPr="005A7070">
        <w:rPr>
          <w:rFonts w:ascii="Times New Roman" w:hAnsi="Times New Roman" w:cs="Times New Roman"/>
          <w:sz w:val="24"/>
          <w:szCs w:val="24"/>
        </w:rPr>
        <w:t xml:space="preserve">are defined to </w:t>
      </w:r>
      <w:r w:rsidRPr="005A7070">
        <w:rPr>
          <w:rFonts w:ascii="Times New Roman" w:hAnsi="Times New Roman" w:cs="Times New Roman"/>
          <w:sz w:val="24"/>
          <w:szCs w:val="24"/>
        </w:rPr>
        <w:t xml:space="preserve">have the same meaning as in </w:t>
      </w:r>
      <w:r w:rsidR="004D5E33" w:rsidRPr="005A7070">
        <w:rPr>
          <w:rFonts w:ascii="Times New Roman" w:hAnsi="Times New Roman" w:cs="Times New Roman"/>
          <w:sz w:val="24"/>
          <w:szCs w:val="24"/>
        </w:rPr>
        <w:t xml:space="preserve">Part VII of </w:t>
      </w:r>
      <w:r w:rsidRPr="005A7070">
        <w:rPr>
          <w:rFonts w:ascii="Times New Roman" w:hAnsi="Times New Roman" w:cs="Times New Roman"/>
          <w:sz w:val="24"/>
          <w:szCs w:val="24"/>
        </w:rPr>
        <w:t>the Act:</w:t>
      </w:r>
    </w:p>
    <w:p w14:paraId="3EBCA571" w14:textId="4B4BE2D0" w:rsidR="00A50D48" w:rsidRPr="005A7070" w:rsidRDefault="007C3052" w:rsidP="005A7070">
      <w:pPr>
        <w:pStyle w:val="ListParagraph"/>
        <w:numPr>
          <w:ilvl w:val="0"/>
          <w:numId w:val="9"/>
        </w:numPr>
        <w:spacing w:before="120" w:after="0"/>
        <w:ind w:left="714" w:hanging="357"/>
        <w:contextualSpacing w:val="0"/>
        <w:rPr>
          <w:rFonts w:ascii="Times New Roman" w:hAnsi="Times New Roman" w:cs="Times New Roman"/>
          <w:sz w:val="24"/>
          <w:szCs w:val="24"/>
        </w:rPr>
      </w:pPr>
      <w:r w:rsidRPr="005A7070">
        <w:rPr>
          <w:rFonts w:ascii="Times New Roman" w:hAnsi="Times New Roman" w:cs="Times New Roman"/>
          <w:b/>
          <w:bCs/>
          <w:i/>
          <w:iCs/>
          <w:sz w:val="24"/>
          <w:szCs w:val="24"/>
        </w:rPr>
        <w:t>a</w:t>
      </w:r>
      <w:r w:rsidR="004D5E33" w:rsidRPr="005A7070">
        <w:rPr>
          <w:rFonts w:ascii="Times New Roman" w:hAnsi="Times New Roman" w:cs="Times New Roman"/>
          <w:b/>
          <w:bCs/>
          <w:i/>
          <w:iCs/>
          <w:sz w:val="24"/>
          <w:szCs w:val="24"/>
        </w:rPr>
        <w:t>pproved ex-manufacturer price</w:t>
      </w:r>
      <w:r w:rsidR="004D5E33" w:rsidRPr="005A7070">
        <w:rPr>
          <w:rFonts w:ascii="Times New Roman" w:hAnsi="Times New Roman" w:cs="Times New Roman"/>
          <w:sz w:val="24"/>
          <w:szCs w:val="24"/>
        </w:rPr>
        <w:t xml:space="preserve"> of a listed brand of pharmaceutical </w:t>
      </w:r>
      <w:proofErr w:type="gramStart"/>
      <w:r w:rsidR="004D5E33" w:rsidRPr="005A7070">
        <w:rPr>
          <w:rFonts w:ascii="Times New Roman" w:hAnsi="Times New Roman" w:cs="Times New Roman"/>
          <w:sz w:val="24"/>
          <w:szCs w:val="24"/>
        </w:rPr>
        <w:t>item;</w:t>
      </w:r>
      <w:proofErr w:type="gramEnd"/>
    </w:p>
    <w:p w14:paraId="3FB1FD4F" w14:textId="235CC74C" w:rsidR="004D5E33" w:rsidRPr="005A7070" w:rsidRDefault="007C3052" w:rsidP="005A7070">
      <w:pPr>
        <w:pStyle w:val="ListParagraph"/>
        <w:numPr>
          <w:ilvl w:val="0"/>
          <w:numId w:val="9"/>
        </w:numPr>
        <w:spacing w:before="120" w:after="0"/>
        <w:ind w:left="714" w:hanging="357"/>
        <w:contextualSpacing w:val="0"/>
        <w:rPr>
          <w:rFonts w:ascii="Times New Roman" w:hAnsi="Times New Roman" w:cs="Times New Roman"/>
          <w:sz w:val="24"/>
          <w:szCs w:val="24"/>
        </w:rPr>
      </w:pPr>
      <w:r w:rsidRPr="005A7070">
        <w:rPr>
          <w:rFonts w:ascii="Times New Roman" w:hAnsi="Times New Roman" w:cs="Times New Roman"/>
          <w:b/>
          <w:bCs/>
          <w:i/>
          <w:iCs/>
          <w:sz w:val="24"/>
          <w:szCs w:val="24"/>
        </w:rPr>
        <w:t>a</w:t>
      </w:r>
      <w:r w:rsidR="00B53618" w:rsidRPr="005A7070">
        <w:rPr>
          <w:rFonts w:ascii="Times New Roman" w:hAnsi="Times New Roman" w:cs="Times New Roman"/>
          <w:b/>
          <w:bCs/>
          <w:i/>
          <w:iCs/>
          <w:sz w:val="24"/>
          <w:szCs w:val="24"/>
        </w:rPr>
        <w:t>pproved supplier</w:t>
      </w:r>
      <w:r w:rsidR="007A570A" w:rsidRPr="005A7070">
        <w:rPr>
          <w:rFonts w:ascii="Times New Roman" w:hAnsi="Times New Roman" w:cs="Times New Roman"/>
          <w:sz w:val="24"/>
          <w:szCs w:val="24"/>
        </w:rPr>
        <w:t xml:space="preserve"> - a</w:t>
      </w:r>
      <w:r w:rsidR="003B2DF0" w:rsidRPr="005A7070">
        <w:rPr>
          <w:rFonts w:ascii="Times New Roman" w:hAnsi="Times New Roman" w:cs="Times New Roman"/>
          <w:sz w:val="24"/>
          <w:szCs w:val="24"/>
        </w:rPr>
        <w:t>pproved suppliers are</w:t>
      </w:r>
      <w:r w:rsidR="00654807" w:rsidRPr="005A7070">
        <w:rPr>
          <w:rFonts w:ascii="Times New Roman" w:hAnsi="Times New Roman" w:cs="Times New Roman"/>
          <w:sz w:val="24"/>
          <w:szCs w:val="24"/>
        </w:rPr>
        <w:t xml:space="preserve"> section 90</w:t>
      </w:r>
      <w:r w:rsidR="003B2DF0" w:rsidRPr="005A7070">
        <w:rPr>
          <w:rFonts w:ascii="Times New Roman" w:hAnsi="Times New Roman" w:cs="Times New Roman"/>
          <w:sz w:val="24"/>
          <w:szCs w:val="24"/>
        </w:rPr>
        <w:t xml:space="preserve"> approved pharmacists, </w:t>
      </w:r>
      <w:r w:rsidR="00654807" w:rsidRPr="005A7070">
        <w:rPr>
          <w:rFonts w:ascii="Times New Roman" w:hAnsi="Times New Roman" w:cs="Times New Roman"/>
          <w:sz w:val="24"/>
          <w:szCs w:val="24"/>
        </w:rPr>
        <w:t xml:space="preserve">section 94 </w:t>
      </w:r>
      <w:r w:rsidR="003B2DF0" w:rsidRPr="005A7070">
        <w:rPr>
          <w:rFonts w:ascii="Times New Roman" w:hAnsi="Times New Roman" w:cs="Times New Roman"/>
          <w:sz w:val="24"/>
          <w:szCs w:val="24"/>
        </w:rPr>
        <w:t xml:space="preserve">approved hospital authorities and </w:t>
      </w:r>
      <w:r w:rsidR="00654807" w:rsidRPr="005A7070">
        <w:rPr>
          <w:rFonts w:ascii="Times New Roman" w:hAnsi="Times New Roman" w:cs="Times New Roman"/>
          <w:sz w:val="24"/>
          <w:szCs w:val="24"/>
        </w:rPr>
        <w:t>section 9</w:t>
      </w:r>
      <w:r w:rsidR="005C0F33" w:rsidRPr="005A7070">
        <w:rPr>
          <w:rFonts w:ascii="Times New Roman" w:hAnsi="Times New Roman" w:cs="Times New Roman"/>
          <w:sz w:val="24"/>
          <w:szCs w:val="24"/>
        </w:rPr>
        <w:t>2</w:t>
      </w:r>
      <w:r w:rsidR="00654807" w:rsidRPr="005A7070">
        <w:rPr>
          <w:rFonts w:ascii="Times New Roman" w:hAnsi="Times New Roman" w:cs="Times New Roman"/>
          <w:sz w:val="24"/>
          <w:szCs w:val="24"/>
        </w:rPr>
        <w:t xml:space="preserve"> </w:t>
      </w:r>
      <w:r w:rsidR="003B2DF0" w:rsidRPr="005A7070">
        <w:rPr>
          <w:rFonts w:ascii="Times New Roman" w:hAnsi="Times New Roman" w:cs="Times New Roman"/>
          <w:sz w:val="24"/>
          <w:szCs w:val="24"/>
        </w:rPr>
        <w:t xml:space="preserve">approved medical </w:t>
      </w:r>
      <w:proofErr w:type="gramStart"/>
      <w:r w:rsidR="003B2DF0" w:rsidRPr="005A7070">
        <w:rPr>
          <w:rFonts w:ascii="Times New Roman" w:hAnsi="Times New Roman" w:cs="Times New Roman"/>
          <w:sz w:val="24"/>
          <w:szCs w:val="24"/>
        </w:rPr>
        <w:t>practitioners</w:t>
      </w:r>
      <w:r w:rsidR="00B53618" w:rsidRPr="005A7070">
        <w:rPr>
          <w:rFonts w:ascii="Times New Roman" w:hAnsi="Times New Roman" w:cs="Times New Roman"/>
          <w:sz w:val="24"/>
          <w:szCs w:val="24"/>
        </w:rPr>
        <w:t>;</w:t>
      </w:r>
      <w:proofErr w:type="gramEnd"/>
    </w:p>
    <w:p w14:paraId="469AA7DC" w14:textId="45A6CD81" w:rsidR="00B53618" w:rsidRPr="005A7070" w:rsidRDefault="007C3052" w:rsidP="005A7070">
      <w:pPr>
        <w:pStyle w:val="ListParagraph"/>
        <w:numPr>
          <w:ilvl w:val="0"/>
          <w:numId w:val="9"/>
        </w:numPr>
        <w:spacing w:before="120" w:after="0"/>
        <w:ind w:left="714" w:hanging="357"/>
        <w:contextualSpacing w:val="0"/>
        <w:rPr>
          <w:rFonts w:ascii="Times New Roman" w:hAnsi="Times New Roman" w:cs="Times New Roman"/>
          <w:sz w:val="24"/>
          <w:szCs w:val="24"/>
        </w:rPr>
      </w:pPr>
      <w:r w:rsidRPr="005A7070">
        <w:rPr>
          <w:rFonts w:ascii="Times New Roman" w:hAnsi="Times New Roman" w:cs="Times New Roman"/>
          <w:b/>
          <w:bCs/>
          <w:i/>
          <w:iCs/>
          <w:sz w:val="24"/>
          <w:szCs w:val="24"/>
        </w:rPr>
        <w:t>a</w:t>
      </w:r>
      <w:r w:rsidR="00B53618" w:rsidRPr="005A7070">
        <w:rPr>
          <w:rFonts w:ascii="Times New Roman" w:hAnsi="Times New Roman" w:cs="Times New Roman"/>
          <w:b/>
          <w:bCs/>
          <w:i/>
          <w:iCs/>
          <w:sz w:val="24"/>
          <w:szCs w:val="24"/>
        </w:rPr>
        <w:t>uthorised nurse practitioner</w:t>
      </w:r>
      <w:r w:rsidR="00940C18" w:rsidRPr="005A7070">
        <w:rPr>
          <w:rFonts w:ascii="Times New Roman" w:hAnsi="Times New Roman" w:cs="Times New Roman"/>
          <w:sz w:val="24"/>
          <w:szCs w:val="24"/>
        </w:rPr>
        <w:t xml:space="preserve"> and </w:t>
      </w:r>
      <w:r w:rsidR="00940C18" w:rsidRPr="005A7070">
        <w:rPr>
          <w:rFonts w:ascii="Times New Roman" w:hAnsi="Times New Roman" w:cs="Times New Roman"/>
          <w:b/>
          <w:bCs/>
          <w:i/>
          <w:iCs/>
          <w:sz w:val="24"/>
          <w:szCs w:val="24"/>
        </w:rPr>
        <w:t>nurse practitioner treatment</w:t>
      </w:r>
      <w:r w:rsidR="00D7405B" w:rsidRPr="005A7070">
        <w:rPr>
          <w:rFonts w:ascii="Times New Roman" w:hAnsi="Times New Roman" w:cs="Times New Roman"/>
          <w:b/>
          <w:bCs/>
          <w:i/>
          <w:iCs/>
          <w:sz w:val="24"/>
          <w:szCs w:val="24"/>
        </w:rPr>
        <w:t xml:space="preserve"> </w:t>
      </w:r>
      <w:r w:rsidR="00D7405B" w:rsidRPr="005A7070">
        <w:rPr>
          <w:rFonts w:ascii="Times New Roman" w:hAnsi="Times New Roman" w:cs="Times New Roman"/>
          <w:sz w:val="24"/>
          <w:szCs w:val="24"/>
        </w:rPr>
        <w:t>- a</w:t>
      </w:r>
      <w:r w:rsidR="007129A9" w:rsidRPr="005A7070">
        <w:rPr>
          <w:rFonts w:ascii="Times New Roman" w:hAnsi="Times New Roman" w:cs="Times New Roman"/>
          <w:sz w:val="24"/>
          <w:szCs w:val="24"/>
        </w:rPr>
        <w:t xml:space="preserve">uthorised nurse practitioners must be approved under </w:t>
      </w:r>
      <w:r w:rsidR="003B2DF0" w:rsidRPr="005A7070">
        <w:rPr>
          <w:rFonts w:ascii="Times New Roman" w:hAnsi="Times New Roman" w:cs="Times New Roman"/>
          <w:sz w:val="24"/>
          <w:szCs w:val="24"/>
        </w:rPr>
        <w:t xml:space="preserve">section 84AAJ of the </w:t>
      </w:r>
      <w:proofErr w:type="gramStart"/>
      <w:r w:rsidR="003B2DF0" w:rsidRPr="005A7070">
        <w:rPr>
          <w:rFonts w:ascii="Times New Roman" w:hAnsi="Times New Roman" w:cs="Times New Roman"/>
          <w:sz w:val="24"/>
          <w:szCs w:val="24"/>
        </w:rPr>
        <w:t>Act</w:t>
      </w:r>
      <w:r w:rsidR="00B53618" w:rsidRPr="005A7070">
        <w:rPr>
          <w:rFonts w:ascii="Times New Roman" w:hAnsi="Times New Roman" w:cs="Times New Roman"/>
          <w:sz w:val="24"/>
          <w:szCs w:val="24"/>
        </w:rPr>
        <w:t>;</w:t>
      </w:r>
      <w:proofErr w:type="gramEnd"/>
    </w:p>
    <w:p w14:paraId="7B5505ED" w14:textId="6620AB55" w:rsidR="00B53618" w:rsidRPr="005A7070" w:rsidRDefault="007C3052" w:rsidP="005A7070">
      <w:pPr>
        <w:pStyle w:val="ListParagraph"/>
        <w:numPr>
          <w:ilvl w:val="0"/>
          <w:numId w:val="9"/>
        </w:numPr>
        <w:spacing w:before="120" w:after="0"/>
        <w:ind w:left="714" w:hanging="357"/>
        <w:contextualSpacing w:val="0"/>
        <w:rPr>
          <w:rFonts w:ascii="Times New Roman" w:hAnsi="Times New Roman" w:cs="Times New Roman"/>
          <w:sz w:val="24"/>
          <w:szCs w:val="24"/>
        </w:rPr>
      </w:pPr>
      <w:r w:rsidRPr="005A7070">
        <w:rPr>
          <w:rFonts w:ascii="Times New Roman" w:hAnsi="Times New Roman" w:cs="Times New Roman"/>
          <w:b/>
          <w:bCs/>
          <w:i/>
          <w:iCs/>
          <w:sz w:val="24"/>
          <w:szCs w:val="24"/>
        </w:rPr>
        <w:t>l</w:t>
      </w:r>
      <w:r w:rsidR="00B53618" w:rsidRPr="005A7070">
        <w:rPr>
          <w:rFonts w:ascii="Times New Roman" w:hAnsi="Times New Roman" w:cs="Times New Roman"/>
          <w:b/>
          <w:bCs/>
          <w:i/>
          <w:iCs/>
          <w:sz w:val="24"/>
          <w:szCs w:val="24"/>
        </w:rPr>
        <w:t>isted brand</w:t>
      </w:r>
      <w:r w:rsidR="00B53618" w:rsidRPr="005A7070">
        <w:rPr>
          <w:rFonts w:ascii="Times New Roman" w:hAnsi="Times New Roman" w:cs="Times New Roman"/>
          <w:sz w:val="24"/>
          <w:szCs w:val="24"/>
        </w:rPr>
        <w:t xml:space="preserve"> of a pharmaceutical </w:t>
      </w:r>
      <w:proofErr w:type="gramStart"/>
      <w:r w:rsidR="00B53618" w:rsidRPr="005A7070">
        <w:rPr>
          <w:rFonts w:ascii="Times New Roman" w:hAnsi="Times New Roman" w:cs="Times New Roman"/>
          <w:sz w:val="24"/>
          <w:szCs w:val="24"/>
        </w:rPr>
        <w:t>item;</w:t>
      </w:r>
      <w:proofErr w:type="gramEnd"/>
    </w:p>
    <w:p w14:paraId="6304D358" w14:textId="256EA50F" w:rsidR="00B53618" w:rsidRPr="005A7070" w:rsidRDefault="007C3052" w:rsidP="005A7070">
      <w:pPr>
        <w:pStyle w:val="ListParagraph"/>
        <w:numPr>
          <w:ilvl w:val="0"/>
          <w:numId w:val="9"/>
        </w:numPr>
        <w:spacing w:before="120" w:after="0"/>
        <w:ind w:left="714" w:hanging="357"/>
        <w:contextualSpacing w:val="0"/>
        <w:rPr>
          <w:rFonts w:ascii="Times New Roman" w:hAnsi="Times New Roman" w:cs="Times New Roman"/>
          <w:sz w:val="24"/>
          <w:szCs w:val="24"/>
        </w:rPr>
      </w:pPr>
      <w:r w:rsidRPr="005A7070">
        <w:rPr>
          <w:rFonts w:ascii="Times New Roman" w:hAnsi="Times New Roman" w:cs="Times New Roman"/>
          <w:b/>
          <w:bCs/>
          <w:i/>
          <w:iCs/>
          <w:sz w:val="24"/>
          <w:szCs w:val="24"/>
        </w:rPr>
        <w:t>p</w:t>
      </w:r>
      <w:r w:rsidR="00940C18" w:rsidRPr="005A7070">
        <w:rPr>
          <w:rFonts w:ascii="Times New Roman" w:hAnsi="Times New Roman" w:cs="Times New Roman"/>
          <w:b/>
          <w:bCs/>
          <w:i/>
          <w:iCs/>
          <w:sz w:val="24"/>
          <w:szCs w:val="24"/>
        </w:rPr>
        <w:t>harmaceutical benefit</w:t>
      </w:r>
      <w:r w:rsidR="00940C18" w:rsidRPr="005A7070">
        <w:rPr>
          <w:rFonts w:ascii="Times New Roman" w:hAnsi="Times New Roman" w:cs="Times New Roman"/>
          <w:sz w:val="24"/>
          <w:szCs w:val="24"/>
        </w:rPr>
        <w:t xml:space="preserve"> and </w:t>
      </w:r>
      <w:r w:rsidR="00940C18" w:rsidRPr="005A7070">
        <w:rPr>
          <w:rFonts w:ascii="Times New Roman" w:hAnsi="Times New Roman" w:cs="Times New Roman"/>
          <w:b/>
          <w:bCs/>
          <w:i/>
          <w:iCs/>
          <w:sz w:val="24"/>
          <w:szCs w:val="24"/>
        </w:rPr>
        <w:t xml:space="preserve">pharmaceutical </w:t>
      </w:r>
      <w:proofErr w:type="gramStart"/>
      <w:r w:rsidR="00940C18" w:rsidRPr="005A7070">
        <w:rPr>
          <w:rFonts w:ascii="Times New Roman" w:hAnsi="Times New Roman" w:cs="Times New Roman"/>
          <w:b/>
          <w:bCs/>
          <w:i/>
          <w:iCs/>
          <w:sz w:val="24"/>
          <w:szCs w:val="24"/>
        </w:rPr>
        <w:t>item</w:t>
      </w:r>
      <w:r w:rsidR="00940C18" w:rsidRPr="005A7070">
        <w:rPr>
          <w:rFonts w:ascii="Times New Roman" w:hAnsi="Times New Roman" w:cs="Times New Roman"/>
          <w:sz w:val="24"/>
          <w:szCs w:val="24"/>
        </w:rPr>
        <w:t>;</w:t>
      </w:r>
      <w:proofErr w:type="gramEnd"/>
    </w:p>
    <w:p w14:paraId="1DE07163" w14:textId="56602B16" w:rsidR="00940C18" w:rsidRPr="005A7070" w:rsidRDefault="007C3052" w:rsidP="005A7070">
      <w:pPr>
        <w:pStyle w:val="ListParagraph"/>
        <w:numPr>
          <w:ilvl w:val="0"/>
          <w:numId w:val="9"/>
        </w:numPr>
        <w:spacing w:before="120" w:after="0"/>
        <w:ind w:left="714" w:hanging="357"/>
        <w:contextualSpacing w:val="0"/>
        <w:rPr>
          <w:rFonts w:ascii="Times New Roman" w:hAnsi="Times New Roman" w:cs="Times New Roman"/>
          <w:sz w:val="24"/>
          <w:szCs w:val="24"/>
        </w:rPr>
      </w:pPr>
      <w:r w:rsidRPr="005A7070">
        <w:rPr>
          <w:rFonts w:ascii="Times New Roman" w:hAnsi="Times New Roman" w:cs="Times New Roman"/>
          <w:b/>
          <w:bCs/>
          <w:i/>
          <w:iCs/>
          <w:sz w:val="24"/>
          <w:szCs w:val="24"/>
        </w:rPr>
        <w:t>responsible person</w:t>
      </w:r>
      <w:r w:rsidRPr="005A7070">
        <w:rPr>
          <w:rFonts w:ascii="Times New Roman" w:hAnsi="Times New Roman" w:cs="Times New Roman"/>
          <w:sz w:val="24"/>
          <w:szCs w:val="24"/>
        </w:rPr>
        <w:t xml:space="preserve"> for a brand of pharmaceutical item.</w:t>
      </w:r>
    </w:p>
    <w:p w14:paraId="6F1D02C0" w14:textId="09338D05" w:rsidR="00FB6225" w:rsidRPr="005A7070" w:rsidRDefault="00FB6225" w:rsidP="005A7070">
      <w:pPr>
        <w:spacing w:before="120" w:after="0"/>
        <w:rPr>
          <w:rFonts w:ascii="Times New Roman" w:hAnsi="Times New Roman" w:cs="Times New Roman"/>
          <w:sz w:val="24"/>
          <w:szCs w:val="24"/>
        </w:rPr>
      </w:pPr>
      <w:r w:rsidRPr="005A7070">
        <w:rPr>
          <w:rFonts w:ascii="Times New Roman" w:hAnsi="Times New Roman" w:cs="Times New Roman"/>
          <w:sz w:val="24"/>
          <w:szCs w:val="24"/>
        </w:rPr>
        <w:t>Note 1 to section 6 of the Instrument explains to readers that terms</w:t>
      </w:r>
      <w:r w:rsidR="008049D4" w:rsidRPr="005A7070">
        <w:rPr>
          <w:rFonts w:ascii="Times New Roman" w:hAnsi="Times New Roman" w:cs="Times New Roman"/>
          <w:sz w:val="24"/>
          <w:szCs w:val="24"/>
        </w:rPr>
        <w:t xml:space="preserve"> used in the Instrument,</w:t>
      </w:r>
      <w:r w:rsidRPr="005A7070">
        <w:rPr>
          <w:rFonts w:ascii="Times New Roman" w:hAnsi="Times New Roman" w:cs="Times New Roman"/>
          <w:sz w:val="24"/>
          <w:szCs w:val="24"/>
        </w:rPr>
        <w:t xml:space="preserve"> including </w:t>
      </w:r>
      <w:r w:rsidRPr="005A7070">
        <w:rPr>
          <w:rFonts w:ascii="Times New Roman" w:hAnsi="Times New Roman" w:cs="Times New Roman"/>
          <w:b/>
          <w:bCs/>
          <w:i/>
          <w:iCs/>
          <w:sz w:val="24"/>
          <w:szCs w:val="24"/>
        </w:rPr>
        <w:t>premises</w:t>
      </w:r>
      <w:r w:rsidRPr="005A7070">
        <w:rPr>
          <w:rFonts w:ascii="Times New Roman" w:hAnsi="Times New Roman" w:cs="Times New Roman"/>
          <w:sz w:val="24"/>
          <w:szCs w:val="24"/>
        </w:rPr>
        <w:t xml:space="preserve"> and </w:t>
      </w:r>
      <w:r w:rsidRPr="005A7070">
        <w:rPr>
          <w:rFonts w:ascii="Times New Roman" w:hAnsi="Times New Roman" w:cs="Times New Roman"/>
          <w:b/>
          <w:bCs/>
          <w:i/>
          <w:iCs/>
          <w:sz w:val="24"/>
          <w:szCs w:val="24"/>
        </w:rPr>
        <w:t>Secretary</w:t>
      </w:r>
      <w:r w:rsidR="008049D4" w:rsidRPr="005A7070">
        <w:rPr>
          <w:rFonts w:ascii="Times New Roman" w:hAnsi="Times New Roman" w:cs="Times New Roman"/>
          <w:sz w:val="24"/>
          <w:szCs w:val="24"/>
        </w:rPr>
        <w:t xml:space="preserve">, may be defined </w:t>
      </w:r>
      <w:r w:rsidRPr="005A7070">
        <w:rPr>
          <w:rFonts w:ascii="Times New Roman" w:hAnsi="Times New Roman" w:cs="Times New Roman"/>
          <w:sz w:val="24"/>
          <w:szCs w:val="24"/>
        </w:rPr>
        <w:t>in the Act.</w:t>
      </w:r>
    </w:p>
    <w:p w14:paraId="46FF626E" w14:textId="2B26A681" w:rsidR="00FB6225" w:rsidRPr="005A7070" w:rsidRDefault="00FB6225" w:rsidP="005A7070">
      <w:pPr>
        <w:spacing w:before="120" w:after="0"/>
        <w:rPr>
          <w:rFonts w:ascii="Times New Roman" w:hAnsi="Times New Roman" w:cs="Times New Roman"/>
          <w:sz w:val="24"/>
          <w:szCs w:val="24"/>
        </w:rPr>
      </w:pPr>
      <w:r w:rsidRPr="005A7070">
        <w:rPr>
          <w:rFonts w:ascii="Times New Roman" w:hAnsi="Times New Roman" w:cs="Times New Roman"/>
          <w:sz w:val="24"/>
          <w:szCs w:val="24"/>
        </w:rPr>
        <w:t xml:space="preserve">Note 2 to section 6 explains that under subsection 4(1A) of the Act, a word or phrase defined for the purposes of the </w:t>
      </w:r>
      <w:r w:rsidRPr="005A7070">
        <w:rPr>
          <w:rFonts w:ascii="Times New Roman" w:hAnsi="Times New Roman" w:cs="Times New Roman"/>
          <w:i/>
          <w:sz w:val="24"/>
          <w:szCs w:val="24"/>
        </w:rPr>
        <w:t xml:space="preserve">Health Insurance Act 1973 </w:t>
      </w:r>
      <w:r w:rsidRPr="005A7070">
        <w:rPr>
          <w:rFonts w:ascii="Times New Roman" w:hAnsi="Times New Roman" w:cs="Times New Roman"/>
          <w:sz w:val="24"/>
          <w:szCs w:val="24"/>
        </w:rPr>
        <w:t>has the meaning it would have if used in that Act. Relevant terms that are used in th</w:t>
      </w:r>
      <w:r w:rsidR="00D7405B" w:rsidRPr="005A7070">
        <w:rPr>
          <w:rFonts w:ascii="Times New Roman" w:hAnsi="Times New Roman" w:cs="Times New Roman"/>
          <w:sz w:val="24"/>
          <w:szCs w:val="24"/>
        </w:rPr>
        <w:t>e I</w:t>
      </w:r>
      <w:r w:rsidRPr="005A7070">
        <w:rPr>
          <w:rFonts w:ascii="Times New Roman" w:hAnsi="Times New Roman" w:cs="Times New Roman"/>
          <w:sz w:val="24"/>
          <w:szCs w:val="24"/>
        </w:rPr>
        <w:t xml:space="preserve">nstrument include </w:t>
      </w:r>
      <w:r w:rsidRPr="005A7070">
        <w:rPr>
          <w:rFonts w:ascii="Times New Roman" w:hAnsi="Times New Roman" w:cs="Times New Roman"/>
          <w:b/>
          <w:bCs/>
          <w:i/>
          <w:iCs/>
          <w:sz w:val="24"/>
          <w:szCs w:val="24"/>
        </w:rPr>
        <w:t>eligible person</w:t>
      </w:r>
      <w:r w:rsidRPr="005A7070">
        <w:rPr>
          <w:rFonts w:ascii="Times New Roman" w:hAnsi="Times New Roman" w:cs="Times New Roman"/>
          <w:sz w:val="24"/>
          <w:szCs w:val="24"/>
        </w:rPr>
        <w:t xml:space="preserve"> and </w:t>
      </w:r>
      <w:r w:rsidRPr="005A7070">
        <w:rPr>
          <w:rFonts w:ascii="Times New Roman" w:hAnsi="Times New Roman" w:cs="Times New Roman"/>
          <w:b/>
          <w:bCs/>
          <w:i/>
          <w:iCs/>
          <w:sz w:val="24"/>
          <w:szCs w:val="24"/>
        </w:rPr>
        <w:t>medical practitioner</w:t>
      </w:r>
      <w:r w:rsidRPr="005A7070">
        <w:rPr>
          <w:rFonts w:ascii="Times New Roman" w:hAnsi="Times New Roman" w:cs="Times New Roman"/>
          <w:sz w:val="24"/>
          <w:szCs w:val="24"/>
        </w:rPr>
        <w:t xml:space="preserve">. </w:t>
      </w:r>
    </w:p>
    <w:p w14:paraId="5CFB80EB" w14:textId="77777777" w:rsidR="003C7DEC" w:rsidRPr="005A7070" w:rsidRDefault="003C7DEC" w:rsidP="005A7070">
      <w:pPr>
        <w:spacing w:after="0"/>
        <w:rPr>
          <w:rFonts w:ascii="Times New Roman" w:hAnsi="Times New Roman" w:cs="Times New Roman"/>
          <w:b/>
          <w:sz w:val="24"/>
          <w:szCs w:val="24"/>
        </w:rPr>
      </w:pPr>
    </w:p>
    <w:p w14:paraId="4F3B24FC" w14:textId="7579CEB2" w:rsidR="00C22782" w:rsidRPr="005A7070" w:rsidRDefault="00C22782" w:rsidP="005A7070">
      <w:pPr>
        <w:spacing w:after="240"/>
        <w:rPr>
          <w:rFonts w:ascii="Times New Roman" w:hAnsi="Times New Roman" w:cs="Times New Roman"/>
          <w:b/>
          <w:sz w:val="24"/>
          <w:szCs w:val="24"/>
        </w:rPr>
      </w:pPr>
      <w:r w:rsidRPr="005A7070">
        <w:rPr>
          <w:rFonts w:ascii="Times New Roman" w:hAnsi="Times New Roman" w:cs="Times New Roman"/>
          <w:b/>
          <w:sz w:val="24"/>
          <w:szCs w:val="24"/>
        </w:rPr>
        <w:t>Part 2 – Special Arrangement supplies of ODT pharmaceutical benefits</w:t>
      </w:r>
    </w:p>
    <w:p w14:paraId="2B06AC98" w14:textId="77777777" w:rsidR="00C22782" w:rsidRPr="005A7070" w:rsidRDefault="00C22782" w:rsidP="005A7070">
      <w:pPr>
        <w:spacing w:after="240"/>
        <w:rPr>
          <w:rFonts w:ascii="Times New Roman" w:hAnsi="Times New Roman" w:cs="Times New Roman"/>
          <w:b/>
          <w:sz w:val="24"/>
          <w:szCs w:val="24"/>
        </w:rPr>
      </w:pPr>
      <w:r w:rsidRPr="005A7070">
        <w:rPr>
          <w:rFonts w:ascii="Times New Roman" w:hAnsi="Times New Roman" w:cs="Times New Roman"/>
          <w:b/>
          <w:sz w:val="24"/>
          <w:szCs w:val="24"/>
        </w:rPr>
        <w:t>Division 1 – Preliminary</w:t>
      </w:r>
    </w:p>
    <w:p w14:paraId="3A17FCEA" w14:textId="77777777" w:rsidR="00C22782" w:rsidRPr="005A7070" w:rsidRDefault="00C22782" w:rsidP="005A7070">
      <w:pPr>
        <w:spacing w:after="240"/>
        <w:rPr>
          <w:rFonts w:ascii="Times New Roman" w:hAnsi="Times New Roman" w:cs="Times New Roman"/>
          <w:b/>
          <w:i/>
          <w:sz w:val="24"/>
          <w:szCs w:val="24"/>
        </w:rPr>
      </w:pPr>
      <w:r w:rsidRPr="005A7070">
        <w:rPr>
          <w:rFonts w:ascii="Times New Roman" w:hAnsi="Times New Roman" w:cs="Times New Roman"/>
          <w:b/>
          <w:sz w:val="24"/>
          <w:szCs w:val="24"/>
        </w:rPr>
        <w:t xml:space="preserve">Section 7 – Definition of </w:t>
      </w:r>
      <w:r w:rsidRPr="005A7070">
        <w:rPr>
          <w:rFonts w:ascii="Times New Roman" w:hAnsi="Times New Roman" w:cs="Times New Roman"/>
          <w:b/>
          <w:i/>
          <w:sz w:val="24"/>
          <w:szCs w:val="24"/>
        </w:rPr>
        <w:t>special arrangement supply</w:t>
      </w:r>
    </w:p>
    <w:p w14:paraId="454E719A" w14:textId="2AB43517" w:rsidR="00C22782" w:rsidRPr="005A7070" w:rsidRDefault="00C22782" w:rsidP="005A7070">
      <w:pPr>
        <w:spacing w:after="240"/>
        <w:rPr>
          <w:rFonts w:ascii="Times New Roman" w:hAnsi="Times New Roman" w:cs="Times New Roman"/>
          <w:sz w:val="24"/>
          <w:szCs w:val="24"/>
        </w:rPr>
      </w:pPr>
      <w:r w:rsidRPr="005A7070">
        <w:rPr>
          <w:rFonts w:ascii="Times New Roman" w:hAnsi="Times New Roman" w:cs="Times New Roman"/>
          <w:sz w:val="24"/>
          <w:szCs w:val="24"/>
        </w:rPr>
        <w:t>Section 7 of th</w:t>
      </w:r>
      <w:r w:rsidR="00E30FE2" w:rsidRPr="005A7070">
        <w:rPr>
          <w:rFonts w:ascii="Times New Roman" w:hAnsi="Times New Roman" w:cs="Times New Roman"/>
          <w:sz w:val="24"/>
          <w:szCs w:val="24"/>
        </w:rPr>
        <w:t>e I</w:t>
      </w:r>
      <w:r w:rsidRPr="005A7070">
        <w:rPr>
          <w:rFonts w:ascii="Times New Roman" w:hAnsi="Times New Roman" w:cs="Times New Roman"/>
          <w:sz w:val="24"/>
          <w:szCs w:val="24"/>
        </w:rPr>
        <w:t>nstrument</w:t>
      </w:r>
      <w:r w:rsidR="00E30FE2" w:rsidRPr="005A7070">
        <w:rPr>
          <w:rFonts w:ascii="Times New Roman" w:hAnsi="Times New Roman" w:cs="Times New Roman"/>
          <w:sz w:val="24"/>
          <w:szCs w:val="24"/>
        </w:rPr>
        <w:t xml:space="preserve"> sets out</w:t>
      </w:r>
      <w:r w:rsidRPr="005A7070">
        <w:rPr>
          <w:rFonts w:ascii="Times New Roman" w:hAnsi="Times New Roman" w:cs="Times New Roman"/>
          <w:sz w:val="24"/>
          <w:szCs w:val="24"/>
        </w:rPr>
        <w:t xml:space="preserve"> the circumstances in which the supply of an ODT pharmaceutical benefit </w:t>
      </w:r>
      <w:r w:rsidR="00770202" w:rsidRPr="005A7070">
        <w:rPr>
          <w:rFonts w:ascii="Times New Roman" w:hAnsi="Times New Roman" w:cs="Times New Roman"/>
          <w:sz w:val="24"/>
          <w:szCs w:val="24"/>
        </w:rPr>
        <w:t xml:space="preserve">(being a pharmaceutical benefit mentioned in Schedule 1 to the HSD </w:t>
      </w:r>
      <w:r w:rsidR="00770202" w:rsidRPr="005A7070">
        <w:rPr>
          <w:rFonts w:ascii="Times New Roman" w:hAnsi="Times New Roman" w:cs="Times New Roman"/>
          <w:sz w:val="24"/>
          <w:szCs w:val="24"/>
        </w:rPr>
        <w:lastRenderedPageBreak/>
        <w:t xml:space="preserve">Special Arrangement that has a drug that is a medication for the treatment of opioid dependence) </w:t>
      </w:r>
      <w:r w:rsidRPr="005A7070">
        <w:rPr>
          <w:rFonts w:ascii="Times New Roman" w:hAnsi="Times New Roman" w:cs="Times New Roman"/>
          <w:sz w:val="24"/>
          <w:szCs w:val="24"/>
        </w:rPr>
        <w:t xml:space="preserve">will be a </w:t>
      </w:r>
      <w:r w:rsidRPr="005A7070">
        <w:rPr>
          <w:rFonts w:ascii="Times New Roman" w:hAnsi="Times New Roman" w:cs="Times New Roman"/>
          <w:b/>
          <w:bCs/>
          <w:i/>
          <w:iCs/>
          <w:sz w:val="24"/>
          <w:szCs w:val="24"/>
        </w:rPr>
        <w:t>special arrangement supply</w:t>
      </w:r>
      <w:r w:rsidRPr="005A7070">
        <w:rPr>
          <w:rFonts w:ascii="Times New Roman" w:hAnsi="Times New Roman" w:cs="Times New Roman"/>
          <w:sz w:val="24"/>
          <w:szCs w:val="24"/>
        </w:rPr>
        <w:t xml:space="preserve"> for the purposes of the </w:t>
      </w:r>
      <w:r w:rsidR="00770202" w:rsidRPr="005A7070">
        <w:rPr>
          <w:rFonts w:ascii="Times New Roman" w:hAnsi="Times New Roman" w:cs="Times New Roman"/>
          <w:sz w:val="24"/>
          <w:szCs w:val="24"/>
        </w:rPr>
        <w:t>Instrument</w:t>
      </w:r>
      <w:r w:rsidRPr="005A7070">
        <w:rPr>
          <w:rFonts w:ascii="Times New Roman" w:hAnsi="Times New Roman" w:cs="Times New Roman"/>
          <w:sz w:val="24"/>
          <w:szCs w:val="24"/>
        </w:rPr>
        <w:t xml:space="preserve">. </w:t>
      </w:r>
    </w:p>
    <w:p w14:paraId="689CA5C7" w14:textId="397E5A1D" w:rsidR="003B3F70" w:rsidRPr="005A7070" w:rsidRDefault="00FA1D94" w:rsidP="005A7070">
      <w:pPr>
        <w:pStyle w:val="subsection"/>
        <w:tabs>
          <w:tab w:val="clear" w:pos="1021"/>
        </w:tabs>
        <w:ind w:left="0" w:firstLine="0"/>
        <w:rPr>
          <w:sz w:val="24"/>
          <w:szCs w:val="24"/>
        </w:rPr>
      </w:pPr>
      <w:r w:rsidRPr="005A7070">
        <w:rPr>
          <w:sz w:val="24"/>
          <w:szCs w:val="24"/>
        </w:rPr>
        <w:t xml:space="preserve">A </w:t>
      </w:r>
      <w:r w:rsidR="00C22782" w:rsidRPr="005A7070">
        <w:rPr>
          <w:sz w:val="24"/>
          <w:szCs w:val="24"/>
        </w:rPr>
        <w:t xml:space="preserve">supply of an ODT pharmaceutical benefit is a </w:t>
      </w:r>
      <w:r w:rsidR="00C22782" w:rsidRPr="005A7070">
        <w:rPr>
          <w:bCs/>
          <w:iCs/>
          <w:sz w:val="24"/>
          <w:szCs w:val="24"/>
        </w:rPr>
        <w:t>special arrangement supply</w:t>
      </w:r>
      <w:r w:rsidR="00C22782" w:rsidRPr="005A7070">
        <w:rPr>
          <w:sz w:val="24"/>
          <w:szCs w:val="24"/>
        </w:rPr>
        <w:t xml:space="preserve"> if the benefit is supplied</w:t>
      </w:r>
      <w:r w:rsidR="003B3F70" w:rsidRPr="005A7070">
        <w:rPr>
          <w:sz w:val="24"/>
          <w:szCs w:val="24"/>
        </w:rPr>
        <w:t>:</w:t>
      </w:r>
    </w:p>
    <w:p w14:paraId="3D164430" w14:textId="01A03EB5" w:rsidR="003B3F70" w:rsidRPr="005A7070" w:rsidRDefault="00C22782" w:rsidP="005A7070">
      <w:pPr>
        <w:pStyle w:val="subsection"/>
        <w:numPr>
          <w:ilvl w:val="0"/>
          <w:numId w:val="10"/>
        </w:numPr>
        <w:tabs>
          <w:tab w:val="clear" w:pos="1021"/>
        </w:tabs>
        <w:spacing w:before="120"/>
        <w:ind w:left="714" w:hanging="357"/>
        <w:rPr>
          <w:sz w:val="24"/>
          <w:szCs w:val="24"/>
        </w:rPr>
      </w:pPr>
      <w:r w:rsidRPr="005A7070">
        <w:rPr>
          <w:sz w:val="24"/>
          <w:szCs w:val="24"/>
        </w:rPr>
        <w:t>on or after 1 July 2023 and before 1 December 2023</w:t>
      </w:r>
      <w:r w:rsidR="006E20A5" w:rsidRPr="005A7070">
        <w:rPr>
          <w:sz w:val="24"/>
          <w:szCs w:val="24"/>
        </w:rPr>
        <w:t xml:space="preserve">; and </w:t>
      </w:r>
    </w:p>
    <w:p w14:paraId="2E3A6453" w14:textId="77777777" w:rsidR="0074590A" w:rsidRPr="005A7070" w:rsidRDefault="00C22782" w:rsidP="005A7070">
      <w:pPr>
        <w:pStyle w:val="subsection"/>
        <w:numPr>
          <w:ilvl w:val="0"/>
          <w:numId w:val="10"/>
        </w:numPr>
        <w:tabs>
          <w:tab w:val="clear" w:pos="1021"/>
        </w:tabs>
        <w:spacing w:before="120"/>
        <w:ind w:left="714" w:hanging="357"/>
        <w:rPr>
          <w:sz w:val="24"/>
          <w:szCs w:val="24"/>
        </w:rPr>
      </w:pPr>
      <w:r w:rsidRPr="005A7070">
        <w:rPr>
          <w:sz w:val="24"/>
          <w:szCs w:val="24"/>
        </w:rPr>
        <w:t>to an eligible patient by an authorised supplier; and</w:t>
      </w:r>
    </w:p>
    <w:p w14:paraId="4F116FF3" w14:textId="77777777" w:rsidR="00210F9A" w:rsidRPr="005A7070" w:rsidRDefault="00210F9A" w:rsidP="005A7070">
      <w:pPr>
        <w:pStyle w:val="subsection"/>
        <w:numPr>
          <w:ilvl w:val="0"/>
          <w:numId w:val="10"/>
        </w:numPr>
        <w:tabs>
          <w:tab w:val="clear" w:pos="1021"/>
        </w:tabs>
        <w:spacing w:before="120"/>
        <w:ind w:left="714" w:hanging="357"/>
        <w:rPr>
          <w:sz w:val="24"/>
          <w:szCs w:val="24"/>
        </w:rPr>
      </w:pPr>
      <w:r w:rsidRPr="005A7070">
        <w:rPr>
          <w:sz w:val="24"/>
          <w:szCs w:val="24"/>
        </w:rPr>
        <w:t>either:</w:t>
      </w:r>
    </w:p>
    <w:p w14:paraId="1B7D4920" w14:textId="058C8826" w:rsidR="00210F9A" w:rsidRPr="005A7070" w:rsidRDefault="00C22782" w:rsidP="005A7070">
      <w:pPr>
        <w:pStyle w:val="subsection"/>
        <w:numPr>
          <w:ilvl w:val="1"/>
          <w:numId w:val="10"/>
        </w:numPr>
        <w:tabs>
          <w:tab w:val="clear" w:pos="1021"/>
        </w:tabs>
        <w:spacing w:before="120"/>
        <w:rPr>
          <w:sz w:val="24"/>
          <w:szCs w:val="24"/>
        </w:rPr>
      </w:pPr>
      <w:proofErr w:type="gramStart"/>
      <w:r w:rsidRPr="005A7070">
        <w:rPr>
          <w:sz w:val="24"/>
          <w:szCs w:val="24"/>
        </w:rPr>
        <w:t>on the basis of</w:t>
      </w:r>
      <w:proofErr w:type="gramEnd"/>
      <w:r w:rsidRPr="005A7070">
        <w:rPr>
          <w:sz w:val="24"/>
          <w:szCs w:val="24"/>
        </w:rPr>
        <w:t xml:space="preserve"> a prescription written</w:t>
      </w:r>
      <w:r w:rsidR="0074590A" w:rsidRPr="005A7070">
        <w:rPr>
          <w:sz w:val="24"/>
          <w:szCs w:val="24"/>
        </w:rPr>
        <w:t xml:space="preserve"> </w:t>
      </w:r>
      <w:r w:rsidRPr="005A7070">
        <w:rPr>
          <w:sz w:val="24"/>
          <w:szCs w:val="24"/>
        </w:rPr>
        <w:t xml:space="preserve">on or after 1 July 2023 </w:t>
      </w:r>
      <w:r w:rsidR="006E20A5" w:rsidRPr="005A7070">
        <w:rPr>
          <w:sz w:val="24"/>
          <w:szCs w:val="24"/>
        </w:rPr>
        <w:t xml:space="preserve">where </w:t>
      </w:r>
      <w:r w:rsidRPr="005A7070">
        <w:rPr>
          <w:sz w:val="24"/>
          <w:szCs w:val="24"/>
        </w:rPr>
        <w:t>the prescription was for the treatment of opioid dependence</w:t>
      </w:r>
      <w:r w:rsidR="00210F9A" w:rsidRPr="005A7070">
        <w:rPr>
          <w:sz w:val="24"/>
          <w:szCs w:val="24"/>
        </w:rPr>
        <w:t>; or</w:t>
      </w:r>
    </w:p>
    <w:p w14:paraId="25B022B8" w14:textId="752559E5" w:rsidR="00C22782" w:rsidRPr="005A7070" w:rsidRDefault="00C22782" w:rsidP="005A7070">
      <w:pPr>
        <w:pStyle w:val="subsection"/>
        <w:numPr>
          <w:ilvl w:val="1"/>
          <w:numId w:val="11"/>
        </w:numPr>
        <w:tabs>
          <w:tab w:val="clear" w:pos="1021"/>
        </w:tabs>
        <w:spacing w:before="120"/>
        <w:rPr>
          <w:sz w:val="24"/>
          <w:szCs w:val="24"/>
        </w:rPr>
      </w:pPr>
      <w:proofErr w:type="gramStart"/>
      <w:r w:rsidRPr="005A7070">
        <w:rPr>
          <w:sz w:val="24"/>
          <w:szCs w:val="24"/>
        </w:rPr>
        <w:t>on the basis of</w:t>
      </w:r>
      <w:proofErr w:type="gramEnd"/>
      <w:r w:rsidRPr="005A7070">
        <w:rPr>
          <w:sz w:val="24"/>
          <w:szCs w:val="24"/>
        </w:rPr>
        <w:t xml:space="preserve"> a pre</w:t>
      </w:r>
      <w:r w:rsidRPr="005A7070">
        <w:rPr>
          <w:sz w:val="24"/>
          <w:szCs w:val="24"/>
        </w:rPr>
        <w:noBreakHyphen/>
        <w:t>commencement</w:t>
      </w:r>
      <w:r w:rsidRPr="005A7070">
        <w:rPr>
          <w:b/>
          <w:i/>
          <w:sz w:val="24"/>
          <w:szCs w:val="24"/>
        </w:rPr>
        <w:t xml:space="preserve"> </w:t>
      </w:r>
      <w:r w:rsidRPr="005A7070">
        <w:rPr>
          <w:sz w:val="24"/>
          <w:szCs w:val="24"/>
        </w:rPr>
        <w:t>prescription.</w:t>
      </w:r>
    </w:p>
    <w:p w14:paraId="76BBDF52" w14:textId="77777777" w:rsidR="00C22782" w:rsidRPr="005A7070" w:rsidRDefault="00C22782" w:rsidP="005A7070">
      <w:pPr>
        <w:pStyle w:val="subsection"/>
        <w:tabs>
          <w:tab w:val="clear" w:pos="1021"/>
        </w:tabs>
        <w:ind w:left="0" w:firstLine="0"/>
        <w:rPr>
          <w:b/>
          <w:sz w:val="24"/>
          <w:szCs w:val="24"/>
        </w:rPr>
      </w:pPr>
      <w:r w:rsidRPr="005A7070">
        <w:rPr>
          <w:b/>
          <w:sz w:val="24"/>
          <w:szCs w:val="24"/>
        </w:rPr>
        <w:t>Division 2 – Prescribing for special arrangement supplies</w:t>
      </w:r>
    </w:p>
    <w:p w14:paraId="20734E7E" w14:textId="77777777" w:rsidR="00C22782" w:rsidRPr="005A7070" w:rsidRDefault="00C22782" w:rsidP="005A7070">
      <w:pPr>
        <w:pStyle w:val="subsection"/>
        <w:tabs>
          <w:tab w:val="clear" w:pos="1021"/>
        </w:tabs>
        <w:ind w:left="0" w:firstLine="0"/>
        <w:rPr>
          <w:b/>
          <w:sz w:val="24"/>
          <w:szCs w:val="24"/>
        </w:rPr>
      </w:pPr>
      <w:r w:rsidRPr="005A7070">
        <w:rPr>
          <w:b/>
          <w:sz w:val="24"/>
          <w:szCs w:val="24"/>
        </w:rPr>
        <w:t>Section 8 – Prescription circumstances (Act s 85(7)(b))</w:t>
      </w:r>
    </w:p>
    <w:p w14:paraId="78F8F108" w14:textId="7326E091" w:rsidR="00812FCE" w:rsidRPr="005A7070" w:rsidRDefault="00812FCE" w:rsidP="005A7070">
      <w:pPr>
        <w:pStyle w:val="subsection"/>
        <w:tabs>
          <w:tab w:val="clear" w:pos="1021"/>
        </w:tabs>
        <w:ind w:left="0" w:firstLine="0"/>
        <w:rPr>
          <w:bCs/>
          <w:sz w:val="24"/>
          <w:szCs w:val="24"/>
        </w:rPr>
      </w:pPr>
      <w:r w:rsidRPr="005A7070">
        <w:rPr>
          <w:bCs/>
          <w:sz w:val="24"/>
          <w:szCs w:val="24"/>
        </w:rPr>
        <w:t xml:space="preserve">Subsection 85(7) of the Act allows the Minister to determine that a pharmaceutical benefit is a </w:t>
      </w:r>
      <w:r w:rsidR="004F08AD" w:rsidRPr="005A7070">
        <w:rPr>
          <w:bCs/>
          <w:sz w:val="24"/>
          <w:szCs w:val="24"/>
        </w:rPr>
        <w:t>‘</w:t>
      </w:r>
      <w:r w:rsidR="002032D5" w:rsidRPr="005A7070">
        <w:rPr>
          <w:bCs/>
          <w:sz w:val="24"/>
          <w:szCs w:val="24"/>
        </w:rPr>
        <w:t>relevant pharmaceutical benefit</w:t>
      </w:r>
      <w:r w:rsidR="004F08AD" w:rsidRPr="005A7070">
        <w:rPr>
          <w:bCs/>
          <w:sz w:val="24"/>
          <w:szCs w:val="24"/>
        </w:rPr>
        <w:t>’ for section 88A of the Act</w:t>
      </w:r>
      <w:r w:rsidR="002032D5" w:rsidRPr="005A7070">
        <w:rPr>
          <w:bCs/>
          <w:sz w:val="24"/>
          <w:szCs w:val="24"/>
        </w:rPr>
        <w:t xml:space="preserve"> </w:t>
      </w:r>
      <w:proofErr w:type="gramStart"/>
      <w:r w:rsidR="002032D5" w:rsidRPr="005A7070">
        <w:rPr>
          <w:bCs/>
          <w:sz w:val="24"/>
          <w:szCs w:val="24"/>
        </w:rPr>
        <w:t>and</w:t>
      </w:r>
      <w:r w:rsidR="00DB0261" w:rsidRPr="005A7070">
        <w:rPr>
          <w:bCs/>
          <w:sz w:val="24"/>
          <w:szCs w:val="24"/>
        </w:rPr>
        <w:t xml:space="preserve"> also</w:t>
      </w:r>
      <w:proofErr w:type="gramEnd"/>
      <w:r w:rsidR="00DB0261" w:rsidRPr="005A7070">
        <w:rPr>
          <w:bCs/>
          <w:sz w:val="24"/>
          <w:szCs w:val="24"/>
        </w:rPr>
        <w:t xml:space="preserve"> the circumstances in which a prescription can be written for the supply of the benefit. Where a benefit is a relevant pharmaceutical benefit, </w:t>
      </w:r>
      <w:r w:rsidR="004F08AD" w:rsidRPr="005A7070">
        <w:rPr>
          <w:bCs/>
          <w:sz w:val="24"/>
          <w:szCs w:val="24"/>
        </w:rPr>
        <w:t xml:space="preserve">for the purpose of the PBS </w:t>
      </w:r>
      <w:r w:rsidR="00DB6125" w:rsidRPr="005A7070">
        <w:rPr>
          <w:bCs/>
          <w:sz w:val="24"/>
          <w:szCs w:val="24"/>
        </w:rPr>
        <w:t xml:space="preserve">a prescription </w:t>
      </w:r>
      <w:r w:rsidR="004F08AD" w:rsidRPr="005A7070">
        <w:rPr>
          <w:bCs/>
          <w:sz w:val="24"/>
          <w:szCs w:val="24"/>
        </w:rPr>
        <w:t xml:space="preserve">can only </w:t>
      </w:r>
      <w:r w:rsidR="00DB6125" w:rsidRPr="005A7070">
        <w:rPr>
          <w:bCs/>
          <w:sz w:val="24"/>
          <w:szCs w:val="24"/>
        </w:rPr>
        <w:t xml:space="preserve">be written in circumstances specified in the determination </w:t>
      </w:r>
      <w:r w:rsidR="00ED1ABF" w:rsidRPr="005A7070">
        <w:rPr>
          <w:bCs/>
          <w:sz w:val="24"/>
          <w:szCs w:val="24"/>
        </w:rPr>
        <w:t>(see section 88A of the Act)</w:t>
      </w:r>
      <w:r w:rsidR="00C275D1" w:rsidRPr="005A7070">
        <w:rPr>
          <w:bCs/>
          <w:sz w:val="24"/>
          <w:szCs w:val="24"/>
        </w:rPr>
        <w:t>.</w:t>
      </w:r>
    </w:p>
    <w:p w14:paraId="00E1C588" w14:textId="5AC6E17D" w:rsidR="006D2F44" w:rsidRPr="005A7070" w:rsidRDefault="00ED1ABF" w:rsidP="005A7070">
      <w:pPr>
        <w:pStyle w:val="subsection"/>
        <w:tabs>
          <w:tab w:val="clear" w:pos="1021"/>
        </w:tabs>
        <w:ind w:left="0" w:firstLine="0"/>
        <w:rPr>
          <w:bCs/>
          <w:sz w:val="24"/>
          <w:szCs w:val="24"/>
        </w:rPr>
      </w:pPr>
      <w:r w:rsidRPr="005A7070">
        <w:rPr>
          <w:bCs/>
          <w:sz w:val="24"/>
          <w:szCs w:val="24"/>
        </w:rPr>
        <w:t xml:space="preserve">ODT </w:t>
      </w:r>
      <w:r w:rsidR="004F08AD" w:rsidRPr="005A7070">
        <w:rPr>
          <w:bCs/>
          <w:sz w:val="24"/>
          <w:szCs w:val="24"/>
        </w:rPr>
        <w:t>medicines</w:t>
      </w:r>
      <w:r w:rsidRPr="005A7070">
        <w:rPr>
          <w:bCs/>
          <w:sz w:val="24"/>
          <w:szCs w:val="24"/>
        </w:rPr>
        <w:t xml:space="preserve"> are determined</w:t>
      </w:r>
      <w:r w:rsidR="0003127D" w:rsidRPr="005A7070">
        <w:rPr>
          <w:bCs/>
          <w:sz w:val="24"/>
          <w:szCs w:val="24"/>
        </w:rPr>
        <w:t xml:space="preserve"> as relevant pharmaceutical benefits</w:t>
      </w:r>
      <w:r w:rsidRPr="005A7070">
        <w:rPr>
          <w:bCs/>
          <w:sz w:val="24"/>
          <w:szCs w:val="24"/>
        </w:rPr>
        <w:t xml:space="preserve"> </w:t>
      </w:r>
      <w:r w:rsidR="0078537C" w:rsidRPr="005A7070">
        <w:rPr>
          <w:bCs/>
          <w:sz w:val="24"/>
          <w:szCs w:val="24"/>
        </w:rPr>
        <w:t>in section 15 of the HSD Special Arrangement (see note 1 to section 8).</w:t>
      </w:r>
    </w:p>
    <w:p w14:paraId="0296FB70" w14:textId="523CAA26" w:rsidR="00C22782" w:rsidRPr="005A7070" w:rsidRDefault="00C22782" w:rsidP="005A7070">
      <w:pPr>
        <w:pStyle w:val="subsection"/>
        <w:tabs>
          <w:tab w:val="clear" w:pos="1021"/>
        </w:tabs>
        <w:ind w:left="0" w:firstLine="0"/>
        <w:rPr>
          <w:sz w:val="24"/>
          <w:szCs w:val="24"/>
        </w:rPr>
      </w:pPr>
      <w:r w:rsidRPr="005A7070">
        <w:rPr>
          <w:bCs/>
          <w:sz w:val="24"/>
          <w:szCs w:val="24"/>
        </w:rPr>
        <w:t xml:space="preserve">Subsection 8(1) </w:t>
      </w:r>
      <w:r w:rsidR="00092CC3" w:rsidRPr="005A7070">
        <w:rPr>
          <w:bCs/>
          <w:sz w:val="24"/>
          <w:szCs w:val="24"/>
        </w:rPr>
        <w:t xml:space="preserve">of the Instrument </w:t>
      </w:r>
      <w:r w:rsidRPr="005A7070">
        <w:rPr>
          <w:bCs/>
          <w:sz w:val="24"/>
          <w:szCs w:val="24"/>
        </w:rPr>
        <w:t xml:space="preserve">provides that </w:t>
      </w:r>
      <w:r w:rsidRPr="005A7070">
        <w:rPr>
          <w:sz w:val="24"/>
          <w:szCs w:val="24"/>
        </w:rPr>
        <w:t xml:space="preserve">for the purposes of paragraph 85(7)(b) of the Act, the circumstances in which a prescription for a special arrangement supply of an ODT pharmaceutical benefit may </w:t>
      </w:r>
      <w:proofErr w:type="spellStart"/>
      <w:r w:rsidRPr="005A7070">
        <w:rPr>
          <w:sz w:val="24"/>
          <w:szCs w:val="24"/>
        </w:rPr>
        <w:t>be</w:t>
      </w:r>
      <w:r w:rsidR="00AF5637" w:rsidRPr="005A7070">
        <w:rPr>
          <w:sz w:val="24"/>
          <w:szCs w:val="24"/>
        </w:rPr>
        <w:t>S</w:t>
      </w:r>
      <w:proofErr w:type="spellEnd"/>
      <w:r w:rsidRPr="005A7070">
        <w:rPr>
          <w:sz w:val="24"/>
          <w:szCs w:val="24"/>
        </w:rPr>
        <w:t xml:space="preserve"> written are that the prescription is for the treatment of opioid dependence.</w:t>
      </w:r>
    </w:p>
    <w:p w14:paraId="7538ABFC" w14:textId="1AC553AD" w:rsidR="00C22782" w:rsidRPr="005A7070" w:rsidRDefault="00C22782" w:rsidP="005A7070">
      <w:pPr>
        <w:pStyle w:val="subsection"/>
        <w:tabs>
          <w:tab w:val="clear" w:pos="1021"/>
        </w:tabs>
        <w:ind w:left="0" w:firstLine="0"/>
        <w:rPr>
          <w:sz w:val="24"/>
          <w:szCs w:val="24"/>
        </w:rPr>
      </w:pPr>
      <w:r w:rsidRPr="005A7070">
        <w:rPr>
          <w:sz w:val="24"/>
          <w:szCs w:val="24"/>
        </w:rPr>
        <w:t xml:space="preserve">Subsection 8(2) </w:t>
      </w:r>
      <w:r w:rsidR="009A33AD" w:rsidRPr="005A7070">
        <w:rPr>
          <w:sz w:val="24"/>
          <w:szCs w:val="24"/>
        </w:rPr>
        <w:t>makes clear</w:t>
      </w:r>
      <w:r w:rsidRPr="005A7070">
        <w:rPr>
          <w:sz w:val="24"/>
          <w:szCs w:val="24"/>
        </w:rPr>
        <w:t xml:space="preserve"> that </w:t>
      </w:r>
      <w:r w:rsidR="009A33AD" w:rsidRPr="005A7070">
        <w:rPr>
          <w:sz w:val="24"/>
          <w:szCs w:val="24"/>
        </w:rPr>
        <w:t xml:space="preserve">the specification of conditions for prescribing an ODT </w:t>
      </w:r>
      <w:r w:rsidR="0003127D" w:rsidRPr="005A7070">
        <w:rPr>
          <w:sz w:val="24"/>
          <w:szCs w:val="24"/>
        </w:rPr>
        <w:t>medicine</w:t>
      </w:r>
      <w:r w:rsidR="00812CA9" w:rsidRPr="005A7070">
        <w:rPr>
          <w:sz w:val="24"/>
          <w:szCs w:val="24"/>
        </w:rPr>
        <w:t xml:space="preserve"> in the Instrument </w:t>
      </w:r>
      <w:r w:rsidRPr="005A7070">
        <w:rPr>
          <w:sz w:val="24"/>
          <w:szCs w:val="24"/>
        </w:rPr>
        <w:t xml:space="preserve">applies in addition to </w:t>
      </w:r>
      <w:r w:rsidR="00812CA9" w:rsidRPr="005A7070">
        <w:rPr>
          <w:sz w:val="24"/>
          <w:szCs w:val="24"/>
        </w:rPr>
        <w:t xml:space="preserve">any conditions specified for paragraph 85(7)(b) of the Act in </w:t>
      </w:r>
      <w:r w:rsidRPr="005A7070">
        <w:rPr>
          <w:sz w:val="24"/>
          <w:szCs w:val="24"/>
        </w:rPr>
        <w:t xml:space="preserve">section 10 of the </w:t>
      </w:r>
      <w:r w:rsidR="00812CA9" w:rsidRPr="005A7070">
        <w:rPr>
          <w:sz w:val="24"/>
          <w:szCs w:val="24"/>
        </w:rPr>
        <w:t xml:space="preserve">Main </w:t>
      </w:r>
      <w:r w:rsidRPr="005A7070">
        <w:rPr>
          <w:sz w:val="24"/>
          <w:szCs w:val="24"/>
        </w:rPr>
        <w:t>Listing Instrument.</w:t>
      </w:r>
      <w:r w:rsidR="009A33AD" w:rsidRPr="005A7070">
        <w:rPr>
          <w:sz w:val="24"/>
          <w:szCs w:val="24"/>
        </w:rPr>
        <w:t xml:space="preserve">  </w:t>
      </w:r>
    </w:p>
    <w:p w14:paraId="790D96A6" w14:textId="457430F5" w:rsidR="00C22782" w:rsidRPr="005A7070" w:rsidRDefault="00C22782" w:rsidP="005A7070">
      <w:pPr>
        <w:pStyle w:val="subsection"/>
        <w:tabs>
          <w:tab w:val="clear" w:pos="1021"/>
        </w:tabs>
        <w:ind w:left="0" w:firstLine="0"/>
        <w:rPr>
          <w:bCs/>
          <w:sz w:val="24"/>
          <w:szCs w:val="24"/>
        </w:rPr>
      </w:pPr>
      <w:r w:rsidRPr="005A7070">
        <w:rPr>
          <w:sz w:val="24"/>
          <w:szCs w:val="24"/>
        </w:rPr>
        <w:t>Note 2 to subsection 8(2)</w:t>
      </w:r>
      <w:r w:rsidR="007329F2" w:rsidRPr="005A7070">
        <w:rPr>
          <w:sz w:val="24"/>
          <w:szCs w:val="24"/>
        </w:rPr>
        <w:t xml:space="preserve"> </w:t>
      </w:r>
      <w:r w:rsidR="0003127D" w:rsidRPr="005A7070">
        <w:rPr>
          <w:sz w:val="24"/>
          <w:szCs w:val="24"/>
        </w:rPr>
        <w:t>r</w:t>
      </w:r>
      <w:r w:rsidR="007329F2" w:rsidRPr="005A7070">
        <w:rPr>
          <w:sz w:val="24"/>
          <w:szCs w:val="24"/>
        </w:rPr>
        <w:t xml:space="preserve">efers readers to </w:t>
      </w:r>
      <w:r w:rsidR="003558E0" w:rsidRPr="005A7070">
        <w:rPr>
          <w:sz w:val="24"/>
          <w:szCs w:val="24"/>
        </w:rPr>
        <w:t xml:space="preserve">section 88 of the Act, section 9 of the Main Listing Instrument and section 14 of the HSD Special Arrangement for the authorisation of </w:t>
      </w:r>
      <w:r w:rsidRPr="005A7070">
        <w:rPr>
          <w:sz w:val="24"/>
          <w:szCs w:val="24"/>
        </w:rPr>
        <w:t xml:space="preserve">authorised nurse practitioners and medical practitioners to write prescriptions for the supply of ODT </w:t>
      </w:r>
      <w:r w:rsidR="0003127D" w:rsidRPr="005A7070">
        <w:rPr>
          <w:sz w:val="24"/>
          <w:szCs w:val="24"/>
        </w:rPr>
        <w:t>medicines</w:t>
      </w:r>
      <w:r w:rsidRPr="005A7070">
        <w:rPr>
          <w:sz w:val="24"/>
          <w:szCs w:val="24"/>
        </w:rPr>
        <w:t>.</w:t>
      </w:r>
      <w:r w:rsidR="005A43EE" w:rsidRPr="005A7070">
        <w:rPr>
          <w:sz w:val="24"/>
          <w:szCs w:val="24"/>
        </w:rPr>
        <w:t xml:space="preserve"> As a result of these authorisations, medical practitioners and authorised nurse practitioners do not need to be separately authorised in the Instrument. </w:t>
      </w:r>
    </w:p>
    <w:p w14:paraId="41D5D7C5" w14:textId="77777777" w:rsidR="00C22782" w:rsidRPr="005A7070" w:rsidRDefault="00C22782" w:rsidP="005A7070">
      <w:pPr>
        <w:pStyle w:val="subsection"/>
        <w:tabs>
          <w:tab w:val="clear" w:pos="1021"/>
        </w:tabs>
        <w:ind w:left="0" w:firstLine="0"/>
        <w:rPr>
          <w:b/>
          <w:sz w:val="24"/>
          <w:szCs w:val="24"/>
        </w:rPr>
      </w:pPr>
      <w:r w:rsidRPr="005A7070">
        <w:rPr>
          <w:b/>
          <w:sz w:val="24"/>
          <w:szCs w:val="24"/>
        </w:rPr>
        <w:t>Section 9 – Determinations under section 85A of the Act do not apply</w:t>
      </w:r>
    </w:p>
    <w:p w14:paraId="62E2AC3F" w14:textId="4B944A97" w:rsidR="00334D9F" w:rsidRPr="005A7070" w:rsidRDefault="00334D9F" w:rsidP="005A7070">
      <w:pPr>
        <w:pStyle w:val="subsection"/>
        <w:tabs>
          <w:tab w:val="clear" w:pos="1021"/>
        </w:tabs>
        <w:ind w:left="0" w:firstLine="0"/>
        <w:rPr>
          <w:bCs/>
          <w:sz w:val="24"/>
          <w:szCs w:val="24"/>
        </w:rPr>
      </w:pPr>
      <w:r w:rsidRPr="005A7070">
        <w:rPr>
          <w:bCs/>
          <w:sz w:val="24"/>
          <w:szCs w:val="24"/>
        </w:rPr>
        <w:t>Section 85A of the Act enables the Minister to determine</w:t>
      </w:r>
      <w:r w:rsidR="00291D31" w:rsidRPr="005A7070">
        <w:rPr>
          <w:bCs/>
          <w:sz w:val="24"/>
          <w:szCs w:val="24"/>
        </w:rPr>
        <w:t>, among other things</w:t>
      </w:r>
      <w:r w:rsidRPr="005A7070">
        <w:rPr>
          <w:bCs/>
          <w:sz w:val="24"/>
          <w:szCs w:val="24"/>
        </w:rPr>
        <w:t>:</w:t>
      </w:r>
    </w:p>
    <w:p w14:paraId="483AB59B" w14:textId="0D252BA9" w:rsidR="00334D9F" w:rsidRPr="005A7070" w:rsidRDefault="000D6B75" w:rsidP="005A7070">
      <w:pPr>
        <w:pStyle w:val="subsection"/>
        <w:numPr>
          <w:ilvl w:val="0"/>
          <w:numId w:val="12"/>
        </w:numPr>
        <w:tabs>
          <w:tab w:val="clear" w:pos="1021"/>
        </w:tabs>
        <w:rPr>
          <w:bCs/>
          <w:sz w:val="24"/>
          <w:szCs w:val="24"/>
        </w:rPr>
      </w:pPr>
      <w:r w:rsidRPr="005A7070">
        <w:rPr>
          <w:bCs/>
          <w:sz w:val="24"/>
          <w:szCs w:val="24"/>
        </w:rPr>
        <w:t>t</w:t>
      </w:r>
      <w:r w:rsidR="00334D9F" w:rsidRPr="005A7070">
        <w:rPr>
          <w:bCs/>
          <w:sz w:val="24"/>
          <w:szCs w:val="24"/>
        </w:rPr>
        <w:t xml:space="preserve">he maximum quantity or number of units of a pharmaceutical benefit that </w:t>
      </w:r>
      <w:r w:rsidR="00895F7C" w:rsidRPr="005A7070">
        <w:rPr>
          <w:bCs/>
          <w:sz w:val="24"/>
          <w:szCs w:val="24"/>
        </w:rPr>
        <w:t xml:space="preserve">PBS prescribers can direct to be supplied to a patient on any one </w:t>
      </w:r>
      <w:proofErr w:type="gramStart"/>
      <w:r w:rsidR="00895F7C" w:rsidRPr="005A7070">
        <w:rPr>
          <w:bCs/>
          <w:sz w:val="24"/>
          <w:szCs w:val="24"/>
        </w:rPr>
        <w:t>occasion</w:t>
      </w:r>
      <w:r w:rsidR="00A901BE" w:rsidRPr="005A7070">
        <w:rPr>
          <w:bCs/>
          <w:sz w:val="24"/>
          <w:szCs w:val="24"/>
        </w:rPr>
        <w:t>;</w:t>
      </w:r>
      <w:proofErr w:type="gramEnd"/>
    </w:p>
    <w:p w14:paraId="1F453551" w14:textId="72CAC4F6" w:rsidR="00895F7C" w:rsidRPr="005A7070" w:rsidRDefault="000D6B75" w:rsidP="005A7070">
      <w:pPr>
        <w:pStyle w:val="subsection"/>
        <w:numPr>
          <w:ilvl w:val="0"/>
          <w:numId w:val="12"/>
        </w:numPr>
        <w:tabs>
          <w:tab w:val="clear" w:pos="1021"/>
        </w:tabs>
        <w:rPr>
          <w:bCs/>
          <w:sz w:val="24"/>
          <w:szCs w:val="24"/>
        </w:rPr>
      </w:pPr>
      <w:r w:rsidRPr="005A7070">
        <w:rPr>
          <w:bCs/>
          <w:sz w:val="24"/>
          <w:szCs w:val="24"/>
        </w:rPr>
        <w:t>t</w:t>
      </w:r>
      <w:r w:rsidR="00895F7C" w:rsidRPr="005A7070">
        <w:rPr>
          <w:bCs/>
          <w:sz w:val="24"/>
          <w:szCs w:val="24"/>
        </w:rPr>
        <w:t xml:space="preserve">he maximum number of repeats that PBS prescribers can include in a </w:t>
      </w:r>
      <w:proofErr w:type="gramStart"/>
      <w:r w:rsidR="00A901BE" w:rsidRPr="005A7070">
        <w:rPr>
          <w:bCs/>
          <w:sz w:val="24"/>
          <w:szCs w:val="24"/>
        </w:rPr>
        <w:t>prescription;</w:t>
      </w:r>
      <w:proofErr w:type="gramEnd"/>
    </w:p>
    <w:p w14:paraId="058F8825" w14:textId="0B52702D" w:rsidR="00A901BE" w:rsidRPr="005A7070" w:rsidRDefault="000D6B75" w:rsidP="005A7070">
      <w:pPr>
        <w:pStyle w:val="subsection"/>
        <w:numPr>
          <w:ilvl w:val="0"/>
          <w:numId w:val="12"/>
        </w:numPr>
        <w:tabs>
          <w:tab w:val="clear" w:pos="1021"/>
        </w:tabs>
        <w:rPr>
          <w:bCs/>
          <w:sz w:val="24"/>
          <w:szCs w:val="24"/>
        </w:rPr>
      </w:pPr>
      <w:r w:rsidRPr="005A7070">
        <w:rPr>
          <w:bCs/>
          <w:sz w:val="24"/>
          <w:szCs w:val="24"/>
        </w:rPr>
        <w:t>c</w:t>
      </w:r>
      <w:r w:rsidR="00A901BE" w:rsidRPr="005A7070">
        <w:rPr>
          <w:bCs/>
          <w:sz w:val="24"/>
          <w:szCs w:val="24"/>
        </w:rPr>
        <w:t xml:space="preserve">onditions that </w:t>
      </w:r>
      <w:r w:rsidR="00291D31" w:rsidRPr="005A7070">
        <w:rPr>
          <w:bCs/>
          <w:sz w:val="24"/>
          <w:szCs w:val="24"/>
        </w:rPr>
        <w:t xml:space="preserve">must be met when writing a prescription </w:t>
      </w:r>
      <w:r w:rsidRPr="005A7070">
        <w:rPr>
          <w:bCs/>
          <w:sz w:val="24"/>
          <w:szCs w:val="24"/>
        </w:rPr>
        <w:t xml:space="preserve">for </w:t>
      </w:r>
      <w:r w:rsidR="0003127D" w:rsidRPr="005A7070">
        <w:rPr>
          <w:bCs/>
          <w:sz w:val="24"/>
          <w:szCs w:val="24"/>
        </w:rPr>
        <w:t xml:space="preserve">the </w:t>
      </w:r>
      <w:r w:rsidRPr="005A7070">
        <w:rPr>
          <w:bCs/>
          <w:sz w:val="24"/>
          <w:szCs w:val="24"/>
        </w:rPr>
        <w:t>maximum quantity or maximum</w:t>
      </w:r>
      <w:r w:rsidR="0003127D" w:rsidRPr="005A7070">
        <w:rPr>
          <w:bCs/>
          <w:sz w:val="24"/>
          <w:szCs w:val="24"/>
        </w:rPr>
        <w:t xml:space="preserve"> number of</w:t>
      </w:r>
      <w:r w:rsidRPr="005A7070">
        <w:rPr>
          <w:bCs/>
          <w:sz w:val="24"/>
          <w:szCs w:val="24"/>
        </w:rPr>
        <w:t xml:space="preserve"> repeats.</w:t>
      </w:r>
    </w:p>
    <w:p w14:paraId="43C3869E" w14:textId="79B6536D" w:rsidR="00C22782" w:rsidRPr="005A7070" w:rsidRDefault="00C22782" w:rsidP="005A7070">
      <w:pPr>
        <w:pStyle w:val="subsection"/>
        <w:tabs>
          <w:tab w:val="clear" w:pos="1021"/>
        </w:tabs>
        <w:ind w:left="0" w:firstLine="0"/>
        <w:rPr>
          <w:bCs/>
          <w:sz w:val="24"/>
          <w:szCs w:val="24"/>
        </w:rPr>
      </w:pPr>
      <w:r w:rsidRPr="005A7070">
        <w:rPr>
          <w:bCs/>
          <w:sz w:val="24"/>
          <w:szCs w:val="24"/>
        </w:rPr>
        <w:lastRenderedPageBreak/>
        <w:t xml:space="preserve">Section 9 provides that </w:t>
      </w:r>
      <w:r w:rsidR="008256CF" w:rsidRPr="005A7070">
        <w:rPr>
          <w:bCs/>
          <w:sz w:val="24"/>
          <w:szCs w:val="24"/>
        </w:rPr>
        <w:t>any d</w:t>
      </w:r>
      <w:r w:rsidRPr="005A7070">
        <w:rPr>
          <w:bCs/>
          <w:sz w:val="24"/>
          <w:szCs w:val="24"/>
        </w:rPr>
        <w:t xml:space="preserve">eterminations </w:t>
      </w:r>
      <w:r w:rsidR="008256CF" w:rsidRPr="005A7070">
        <w:rPr>
          <w:bCs/>
          <w:sz w:val="24"/>
          <w:szCs w:val="24"/>
        </w:rPr>
        <w:t xml:space="preserve">made </w:t>
      </w:r>
      <w:r w:rsidRPr="005A7070">
        <w:rPr>
          <w:bCs/>
          <w:sz w:val="24"/>
          <w:szCs w:val="24"/>
        </w:rPr>
        <w:t xml:space="preserve">under section 85A of the Act do not apply to a prescription for a special arrangement supply of an ODT </w:t>
      </w:r>
      <w:r w:rsidR="00E80001" w:rsidRPr="005A7070">
        <w:rPr>
          <w:bCs/>
          <w:sz w:val="24"/>
          <w:szCs w:val="24"/>
        </w:rPr>
        <w:t>medicine</w:t>
      </w:r>
      <w:r w:rsidRPr="005A7070">
        <w:rPr>
          <w:bCs/>
          <w:sz w:val="24"/>
          <w:szCs w:val="24"/>
        </w:rPr>
        <w:t>.</w:t>
      </w:r>
      <w:r w:rsidR="00961ECA" w:rsidRPr="005A7070">
        <w:rPr>
          <w:bCs/>
          <w:sz w:val="24"/>
          <w:szCs w:val="24"/>
        </w:rPr>
        <w:t xml:space="preserve"> </w:t>
      </w:r>
      <w:r w:rsidR="000049F0" w:rsidRPr="005A7070">
        <w:rPr>
          <w:bCs/>
          <w:sz w:val="24"/>
          <w:szCs w:val="24"/>
        </w:rPr>
        <w:t>This means that for the purposes of this Instrument, medical practitioners and authorised nurse practitioners may wri</w:t>
      </w:r>
      <w:r w:rsidR="00CA7970" w:rsidRPr="005A7070">
        <w:rPr>
          <w:bCs/>
          <w:sz w:val="24"/>
          <w:szCs w:val="24"/>
        </w:rPr>
        <w:t>te prescriptions for quantities greater than the determined maximum quantity or for more</w:t>
      </w:r>
      <w:r w:rsidR="002C0907" w:rsidRPr="005A7070">
        <w:rPr>
          <w:bCs/>
          <w:sz w:val="24"/>
          <w:szCs w:val="24"/>
        </w:rPr>
        <w:t xml:space="preserve"> repeats than the determined maximum</w:t>
      </w:r>
      <w:r w:rsidR="00E80001" w:rsidRPr="005A7070">
        <w:rPr>
          <w:bCs/>
          <w:sz w:val="24"/>
          <w:szCs w:val="24"/>
        </w:rPr>
        <w:t xml:space="preserve"> number of</w:t>
      </w:r>
      <w:r w:rsidR="002C0907" w:rsidRPr="005A7070">
        <w:rPr>
          <w:bCs/>
          <w:sz w:val="24"/>
          <w:szCs w:val="24"/>
        </w:rPr>
        <w:t xml:space="preserve"> repeats. </w:t>
      </w:r>
    </w:p>
    <w:p w14:paraId="57EE511D" w14:textId="68AE8CE8" w:rsidR="001306DA" w:rsidRPr="005A7070" w:rsidRDefault="008C45F7" w:rsidP="005A7070">
      <w:pPr>
        <w:pStyle w:val="subsection"/>
        <w:tabs>
          <w:tab w:val="clear" w:pos="1021"/>
        </w:tabs>
        <w:ind w:left="0" w:firstLine="0"/>
        <w:rPr>
          <w:bCs/>
          <w:sz w:val="24"/>
          <w:szCs w:val="24"/>
        </w:rPr>
      </w:pPr>
      <w:r w:rsidRPr="005A7070">
        <w:rPr>
          <w:bCs/>
          <w:sz w:val="24"/>
          <w:szCs w:val="24"/>
        </w:rPr>
        <w:t xml:space="preserve">Prescribers remain subject to </w:t>
      </w:r>
      <w:r w:rsidR="006F47D9" w:rsidRPr="005A7070">
        <w:rPr>
          <w:bCs/>
          <w:sz w:val="24"/>
          <w:szCs w:val="24"/>
        </w:rPr>
        <w:t xml:space="preserve">restrictions in applicable </w:t>
      </w:r>
      <w:r w:rsidR="00E80001" w:rsidRPr="005A7070">
        <w:rPr>
          <w:bCs/>
          <w:sz w:val="24"/>
          <w:szCs w:val="24"/>
        </w:rPr>
        <w:t>s</w:t>
      </w:r>
      <w:r w:rsidR="006F47D9" w:rsidRPr="005A7070">
        <w:rPr>
          <w:bCs/>
          <w:sz w:val="24"/>
          <w:szCs w:val="24"/>
        </w:rPr>
        <w:t xml:space="preserve">tate and </w:t>
      </w:r>
      <w:r w:rsidR="00E80001" w:rsidRPr="005A7070">
        <w:rPr>
          <w:bCs/>
          <w:sz w:val="24"/>
          <w:szCs w:val="24"/>
        </w:rPr>
        <w:t>t</w:t>
      </w:r>
      <w:r w:rsidR="006F47D9" w:rsidRPr="005A7070">
        <w:rPr>
          <w:bCs/>
          <w:sz w:val="24"/>
          <w:szCs w:val="24"/>
        </w:rPr>
        <w:t xml:space="preserve">erritory laws about the quantity and number of repeats (if any) of ODT medicines they may prescribe. </w:t>
      </w:r>
    </w:p>
    <w:p w14:paraId="3F104460" w14:textId="5222D811" w:rsidR="00C22782" w:rsidRPr="005A7070" w:rsidRDefault="00C22782" w:rsidP="005A7070">
      <w:pPr>
        <w:pStyle w:val="subsection"/>
        <w:tabs>
          <w:tab w:val="clear" w:pos="1021"/>
        </w:tabs>
        <w:ind w:left="0" w:firstLine="0"/>
        <w:rPr>
          <w:b/>
          <w:sz w:val="24"/>
          <w:szCs w:val="24"/>
        </w:rPr>
      </w:pPr>
      <w:r w:rsidRPr="005A7070">
        <w:rPr>
          <w:b/>
          <w:sz w:val="24"/>
          <w:szCs w:val="24"/>
        </w:rPr>
        <w:t>Section 10 – Section 3</w:t>
      </w:r>
      <w:r w:rsidR="00FC0366" w:rsidRPr="005A7070">
        <w:rPr>
          <w:b/>
          <w:sz w:val="24"/>
          <w:szCs w:val="24"/>
        </w:rPr>
        <w:t>9</w:t>
      </w:r>
      <w:r w:rsidRPr="005A7070">
        <w:rPr>
          <w:b/>
          <w:sz w:val="24"/>
          <w:szCs w:val="24"/>
        </w:rPr>
        <w:t xml:space="preserve"> of the Regulations does not apply</w:t>
      </w:r>
    </w:p>
    <w:p w14:paraId="7437B88E" w14:textId="53C0370F" w:rsidR="00910C94" w:rsidRPr="005A7070" w:rsidRDefault="00910C94" w:rsidP="005A7070">
      <w:pPr>
        <w:pStyle w:val="subsection"/>
        <w:tabs>
          <w:tab w:val="clear" w:pos="1021"/>
        </w:tabs>
        <w:ind w:left="0" w:firstLine="0"/>
        <w:rPr>
          <w:bCs/>
          <w:sz w:val="24"/>
          <w:szCs w:val="24"/>
        </w:rPr>
      </w:pPr>
      <w:r w:rsidRPr="005A7070">
        <w:rPr>
          <w:bCs/>
          <w:sz w:val="24"/>
          <w:szCs w:val="24"/>
        </w:rPr>
        <w:t xml:space="preserve">Section 39 of the </w:t>
      </w:r>
      <w:r w:rsidR="00D86782" w:rsidRPr="005A7070">
        <w:rPr>
          <w:bCs/>
          <w:i/>
          <w:iCs/>
          <w:sz w:val="24"/>
          <w:szCs w:val="24"/>
        </w:rPr>
        <w:t>National Health (Pharmaceutical Benefits) Regulations 2017</w:t>
      </w:r>
      <w:r w:rsidR="00D86782" w:rsidRPr="005A7070">
        <w:rPr>
          <w:bCs/>
          <w:sz w:val="24"/>
          <w:szCs w:val="24"/>
        </w:rPr>
        <w:t xml:space="preserve"> (</w:t>
      </w:r>
      <w:r w:rsidR="00D86782" w:rsidRPr="005A7070">
        <w:rPr>
          <w:b/>
          <w:sz w:val="24"/>
          <w:szCs w:val="24"/>
        </w:rPr>
        <w:t>Regulations</w:t>
      </w:r>
      <w:r w:rsidR="00D86782" w:rsidRPr="005A7070">
        <w:rPr>
          <w:bCs/>
          <w:sz w:val="24"/>
          <w:szCs w:val="24"/>
        </w:rPr>
        <w:t xml:space="preserve">) </w:t>
      </w:r>
      <w:r w:rsidR="00DA7722" w:rsidRPr="005A7070">
        <w:rPr>
          <w:bCs/>
          <w:sz w:val="24"/>
          <w:szCs w:val="24"/>
        </w:rPr>
        <w:t xml:space="preserve">requires PBS prescriptions to be written in particular </w:t>
      </w:r>
      <w:proofErr w:type="gramStart"/>
      <w:r w:rsidR="00DA7722" w:rsidRPr="005A7070">
        <w:rPr>
          <w:bCs/>
          <w:sz w:val="24"/>
          <w:szCs w:val="24"/>
        </w:rPr>
        <w:t>form, and</w:t>
      </w:r>
      <w:proofErr w:type="gramEnd"/>
      <w:r w:rsidR="00DA7722" w:rsidRPr="005A7070">
        <w:rPr>
          <w:bCs/>
          <w:sz w:val="24"/>
          <w:szCs w:val="24"/>
        </w:rPr>
        <w:t xml:space="preserve"> include</w:t>
      </w:r>
      <w:r w:rsidR="008A202C" w:rsidRPr="005A7070">
        <w:rPr>
          <w:bCs/>
          <w:sz w:val="24"/>
          <w:szCs w:val="24"/>
        </w:rPr>
        <w:t xml:space="preserve"> certain</w:t>
      </w:r>
      <w:r w:rsidR="00DA7722" w:rsidRPr="005A7070">
        <w:rPr>
          <w:bCs/>
          <w:sz w:val="24"/>
          <w:szCs w:val="24"/>
        </w:rPr>
        <w:t xml:space="preserve"> particular</w:t>
      </w:r>
      <w:r w:rsidR="008A202C" w:rsidRPr="005A7070">
        <w:rPr>
          <w:bCs/>
          <w:sz w:val="24"/>
          <w:szCs w:val="24"/>
        </w:rPr>
        <w:t>s</w:t>
      </w:r>
      <w:r w:rsidR="00DA7722" w:rsidRPr="005A7070">
        <w:rPr>
          <w:bCs/>
          <w:sz w:val="24"/>
          <w:szCs w:val="24"/>
        </w:rPr>
        <w:t xml:space="preserve">. </w:t>
      </w:r>
    </w:p>
    <w:p w14:paraId="6E1BDCB5" w14:textId="0B608AD5" w:rsidR="00C22782" w:rsidRPr="005A7070" w:rsidRDefault="00C22782" w:rsidP="005A7070">
      <w:pPr>
        <w:pStyle w:val="subsection"/>
        <w:tabs>
          <w:tab w:val="clear" w:pos="1021"/>
        </w:tabs>
        <w:ind w:left="0" w:firstLine="0"/>
        <w:rPr>
          <w:bCs/>
          <w:sz w:val="24"/>
          <w:szCs w:val="24"/>
        </w:rPr>
      </w:pPr>
      <w:r w:rsidRPr="005A7070">
        <w:rPr>
          <w:bCs/>
          <w:sz w:val="24"/>
          <w:szCs w:val="24"/>
        </w:rPr>
        <w:t xml:space="preserve">Section 10 </w:t>
      </w:r>
      <w:r w:rsidR="00DA7722" w:rsidRPr="005A7070">
        <w:rPr>
          <w:bCs/>
          <w:sz w:val="24"/>
          <w:szCs w:val="24"/>
        </w:rPr>
        <w:t xml:space="preserve">of the Instrument </w:t>
      </w:r>
      <w:r w:rsidRPr="005A7070">
        <w:rPr>
          <w:bCs/>
          <w:sz w:val="24"/>
          <w:szCs w:val="24"/>
        </w:rPr>
        <w:t xml:space="preserve">provides that section 39 </w:t>
      </w:r>
      <w:r w:rsidR="00DA7722" w:rsidRPr="005A7070">
        <w:rPr>
          <w:bCs/>
          <w:sz w:val="24"/>
          <w:szCs w:val="24"/>
        </w:rPr>
        <w:t xml:space="preserve">of the Regulations </w:t>
      </w:r>
      <w:r w:rsidRPr="005A7070">
        <w:rPr>
          <w:bCs/>
          <w:sz w:val="24"/>
          <w:szCs w:val="24"/>
        </w:rPr>
        <w:t xml:space="preserve">does not apply to a prescription for a special arrangement supply of an ODT </w:t>
      </w:r>
      <w:r w:rsidR="00BE4950" w:rsidRPr="005A7070">
        <w:rPr>
          <w:bCs/>
          <w:sz w:val="24"/>
          <w:szCs w:val="24"/>
        </w:rPr>
        <w:t>medicine</w:t>
      </w:r>
      <w:r w:rsidRPr="005A7070">
        <w:rPr>
          <w:bCs/>
          <w:sz w:val="24"/>
          <w:szCs w:val="24"/>
        </w:rPr>
        <w:t>.</w:t>
      </w:r>
      <w:r w:rsidR="00DA7722" w:rsidRPr="005A7070">
        <w:rPr>
          <w:bCs/>
          <w:sz w:val="24"/>
          <w:szCs w:val="24"/>
        </w:rPr>
        <w:t xml:space="preserve"> This means that </w:t>
      </w:r>
      <w:r w:rsidR="008A202C" w:rsidRPr="005A7070">
        <w:rPr>
          <w:bCs/>
          <w:sz w:val="24"/>
          <w:szCs w:val="24"/>
        </w:rPr>
        <w:t>a prescription does not need to meet the</w:t>
      </w:r>
      <w:r w:rsidR="00A35D21" w:rsidRPr="005A7070">
        <w:rPr>
          <w:bCs/>
          <w:sz w:val="24"/>
          <w:szCs w:val="24"/>
        </w:rPr>
        <w:t xml:space="preserve"> standard PBS</w:t>
      </w:r>
      <w:r w:rsidR="008A202C" w:rsidRPr="005A7070">
        <w:rPr>
          <w:bCs/>
          <w:sz w:val="24"/>
          <w:szCs w:val="24"/>
        </w:rPr>
        <w:t xml:space="preserve"> form or </w:t>
      </w:r>
      <w:r w:rsidR="00A35D21" w:rsidRPr="005A7070">
        <w:rPr>
          <w:bCs/>
          <w:sz w:val="24"/>
          <w:szCs w:val="24"/>
        </w:rPr>
        <w:t xml:space="preserve">particulars requirements. </w:t>
      </w:r>
    </w:p>
    <w:p w14:paraId="6E49D61B" w14:textId="46348FD5" w:rsidR="0040713B" w:rsidRPr="005A7070" w:rsidRDefault="0040713B" w:rsidP="005A7070">
      <w:pPr>
        <w:pStyle w:val="subsection"/>
        <w:tabs>
          <w:tab w:val="clear" w:pos="1021"/>
        </w:tabs>
        <w:ind w:left="0" w:firstLine="0"/>
        <w:rPr>
          <w:bCs/>
          <w:sz w:val="24"/>
          <w:szCs w:val="24"/>
        </w:rPr>
      </w:pPr>
      <w:r w:rsidRPr="005A7070">
        <w:rPr>
          <w:bCs/>
          <w:sz w:val="24"/>
          <w:szCs w:val="24"/>
        </w:rPr>
        <w:t xml:space="preserve">Prescribers remain subject to restrictions in applicable </w:t>
      </w:r>
      <w:r w:rsidR="00BE4950" w:rsidRPr="005A7070">
        <w:rPr>
          <w:bCs/>
          <w:sz w:val="24"/>
          <w:szCs w:val="24"/>
        </w:rPr>
        <w:t>s</w:t>
      </w:r>
      <w:r w:rsidRPr="005A7070">
        <w:rPr>
          <w:bCs/>
          <w:sz w:val="24"/>
          <w:szCs w:val="24"/>
        </w:rPr>
        <w:t xml:space="preserve">tate and </w:t>
      </w:r>
      <w:r w:rsidR="00BE4950" w:rsidRPr="005A7070">
        <w:rPr>
          <w:bCs/>
          <w:sz w:val="24"/>
          <w:szCs w:val="24"/>
        </w:rPr>
        <w:t>t</w:t>
      </w:r>
      <w:r w:rsidRPr="005A7070">
        <w:rPr>
          <w:bCs/>
          <w:sz w:val="24"/>
          <w:szCs w:val="24"/>
        </w:rPr>
        <w:t xml:space="preserve">erritory laws about the form and content of prescriptions for ODT medicines. </w:t>
      </w:r>
    </w:p>
    <w:p w14:paraId="3DEEF0AF" w14:textId="77777777" w:rsidR="00C22782" w:rsidRPr="005A7070" w:rsidRDefault="00C22782" w:rsidP="005A7070">
      <w:pPr>
        <w:pStyle w:val="subsection"/>
        <w:tabs>
          <w:tab w:val="clear" w:pos="1021"/>
        </w:tabs>
        <w:ind w:left="0" w:firstLine="0"/>
        <w:rPr>
          <w:b/>
          <w:sz w:val="24"/>
          <w:szCs w:val="24"/>
        </w:rPr>
      </w:pPr>
      <w:r w:rsidRPr="005A7070">
        <w:rPr>
          <w:b/>
          <w:sz w:val="24"/>
          <w:szCs w:val="24"/>
        </w:rPr>
        <w:t>Division 3 – Supplying special arrangement supplies</w:t>
      </w:r>
    </w:p>
    <w:p w14:paraId="129436D4" w14:textId="77777777" w:rsidR="00C22782" w:rsidRPr="005A7070" w:rsidRDefault="00C22782" w:rsidP="005A7070">
      <w:pPr>
        <w:pStyle w:val="subsection"/>
        <w:tabs>
          <w:tab w:val="clear" w:pos="1021"/>
        </w:tabs>
        <w:ind w:left="0" w:firstLine="0"/>
        <w:rPr>
          <w:b/>
          <w:i/>
          <w:iCs/>
          <w:sz w:val="24"/>
          <w:szCs w:val="24"/>
        </w:rPr>
      </w:pPr>
      <w:r w:rsidRPr="005A7070">
        <w:rPr>
          <w:b/>
          <w:sz w:val="24"/>
          <w:szCs w:val="24"/>
        </w:rPr>
        <w:t xml:space="preserve">Section 11 – Definition of </w:t>
      </w:r>
      <w:r w:rsidRPr="005A7070">
        <w:rPr>
          <w:b/>
          <w:i/>
          <w:iCs/>
          <w:sz w:val="24"/>
          <w:szCs w:val="24"/>
        </w:rPr>
        <w:t xml:space="preserve">value for safety net purposes </w:t>
      </w:r>
    </w:p>
    <w:p w14:paraId="61E33F78" w14:textId="697EB36C" w:rsidR="00C22782" w:rsidRPr="005A7070" w:rsidRDefault="00C22782" w:rsidP="005A7070">
      <w:pPr>
        <w:pStyle w:val="subsection"/>
        <w:tabs>
          <w:tab w:val="clear" w:pos="1021"/>
        </w:tabs>
        <w:ind w:left="0" w:firstLine="0"/>
        <w:rPr>
          <w:sz w:val="24"/>
          <w:szCs w:val="24"/>
        </w:rPr>
      </w:pPr>
      <w:r w:rsidRPr="005A7070">
        <w:rPr>
          <w:bCs/>
          <w:sz w:val="24"/>
          <w:szCs w:val="24"/>
        </w:rPr>
        <w:t>S</w:t>
      </w:r>
      <w:r w:rsidR="005C44FA" w:rsidRPr="005A7070">
        <w:rPr>
          <w:bCs/>
          <w:sz w:val="24"/>
          <w:szCs w:val="24"/>
        </w:rPr>
        <w:t>ection</w:t>
      </w:r>
      <w:r w:rsidRPr="005A7070">
        <w:rPr>
          <w:bCs/>
          <w:sz w:val="24"/>
          <w:szCs w:val="24"/>
        </w:rPr>
        <w:t xml:space="preserve"> 11</w:t>
      </w:r>
      <w:r w:rsidR="005C44FA" w:rsidRPr="005A7070">
        <w:rPr>
          <w:bCs/>
          <w:sz w:val="24"/>
          <w:szCs w:val="24"/>
        </w:rPr>
        <w:t xml:space="preserve"> of the Instrument </w:t>
      </w:r>
      <w:r w:rsidRPr="005A7070">
        <w:rPr>
          <w:sz w:val="24"/>
          <w:szCs w:val="24"/>
        </w:rPr>
        <w:t xml:space="preserve">provides that the </w:t>
      </w:r>
      <w:r w:rsidRPr="005A7070">
        <w:rPr>
          <w:b/>
          <w:bCs/>
          <w:i/>
          <w:iCs/>
          <w:sz w:val="24"/>
          <w:szCs w:val="24"/>
        </w:rPr>
        <w:t>value for safety net purposes</w:t>
      </w:r>
      <w:r w:rsidRPr="005A7070">
        <w:rPr>
          <w:sz w:val="24"/>
          <w:szCs w:val="24"/>
        </w:rPr>
        <w:t xml:space="preserve"> of a special arrangement supply of an ODT </w:t>
      </w:r>
      <w:r w:rsidR="00BE4950" w:rsidRPr="005A7070">
        <w:rPr>
          <w:sz w:val="24"/>
          <w:szCs w:val="24"/>
        </w:rPr>
        <w:t xml:space="preserve">medicine </w:t>
      </w:r>
      <w:r w:rsidRPr="005A7070">
        <w:rPr>
          <w:sz w:val="24"/>
          <w:szCs w:val="24"/>
        </w:rPr>
        <w:t>is zero</w:t>
      </w:r>
      <w:r w:rsidR="008F4FDD" w:rsidRPr="005A7070">
        <w:rPr>
          <w:sz w:val="24"/>
          <w:szCs w:val="24"/>
        </w:rPr>
        <w:t xml:space="preserve">. This is </w:t>
      </w:r>
      <w:r w:rsidRPr="005A7070">
        <w:rPr>
          <w:sz w:val="24"/>
          <w:szCs w:val="24"/>
        </w:rPr>
        <w:t>despite subsection 84(1) of the Act</w:t>
      </w:r>
      <w:r w:rsidR="008F4FDD" w:rsidRPr="005A7070">
        <w:rPr>
          <w:sz w:val="24"/>
          <w:szCs w:val="24"/>
        </w:rPr>
        <w:t xml:space="preserve">, which </w:t>
      </w:r>
      <w:r w:rsidR="0055635D" w:rsidRPr="005A7070">
        <w:rPr>
          <w:sz w:val="24"/>
          <w:szCs w:val="24"/>
        </w:rPr>
        <w:t xml:space="preserve">specifies the amount </w:t>
      </w:r>
      <w:r w:rsidR="00A44B30" w:rsidRPr="005A7070">
        <w:rPr>
          <w:sz w:val="24"/>
          <w:szCs w:val="24"/>
        </w:rPr>
        <w:t xml:space="preserve">of patient charges </w:t>
      </w:r>
      <w:r w:rsidR="0055635D" w:rsidRPr="005A7070">
        <w:rPr>
          <w:sz w:val="24"/>
          <w:szCs w:val="24"/>
        </w:rPr>
        <w:t xml:space="preserve">that will usually count towards </w:t>
      </w:r>
      <w:r w:rsidR="00A44B30" w:rsidRPr="005A7070">
        <w:rPr>
          <w:sz w:val="24"/>
          <w:szCs w:val="24"/>
        </w:rPr>
        <w:t>the</w:t>
      </w:r>
      <w:r w:rsidR="0055635D" w:rsidRPr="005A7070">
        <w:rPr>
          <w:sz w:val="24"/>
          <w:szCs w:val="24"/>
        </w:rPr>
        <w:t xml:space="preserve"> patient’s PBS safety net</w:t>
      </w:r>
      <w:r w:rsidRPr="005A7070">
        <w:rPr>
          <w:sz w:val="24"/>
          <w:szCs w:val="24"/>
        </w:rPr>
        <w:t>.</w:t>
      </w:r>
    </w:p>
    <w:p w14:paraId="6606BA9B" w14:textId="3CB6164B" w:rsidR="00C22782" w:rsidRPr="005A7070" w:rsidRDefault="00C22782" w:rsidP="005A7070">
      <w:pPr>
        <w:pStyle w:val="subsection"/>
        <w:tabs>
          <w:tab w:val="clear" w:pos="1021"/>
        </w:tabs>
        <w:spacing w:after="180"/>
        <w:ind w:left="0" w:firstLine="0"/>
        <w:rPr>
          <w:sz w:val="24"/>
          <w:szCs w:val="24"/>
        </w:rPr>
      </w:pPr>
      <w:r w:rsidRPr="005A7070">
        <w:rPr>
          <w:sz w:val="24"/>
          <w:szCs w:val="24"/>
        </w:rPr>
        <w:t xml:space="preserve">The purpose of section 11 is to provide that there will be no value attributed towards a person’s </w:t>
      </w:r>
      <w:r w:rsidR="00044B4C" w:rsidRPr="005A7070">
        <w:rPr>
          <w:sz w:val="24"/>
          <w:szCs w:val="24"/>
        </w:rPr>
        <w:t xml:space="preserve">PBS </w:t>
      </w:r>
      <w:r w:rsidRPr="005A7070">
        <w:rPr>
          <w:sz w:val="24"/>
          <w:szCs w:val="24"/>
        </w:rPr>
        <w:t xml:space="preserve">safety net for a supply of an ODT </w:t>
      </w:r>
      <w:r w:rsidR="00EE2657" w:rsidRPr="005A7070">
        <w:rPr>
          <w:sz w:val="24"/>
          <w:szCs w:val="24"/>
        </w:rPr>
        <w:t>medicine</w:t>
      </w:r>
      <w:r w:rsidRPr="005A7070">
        <w:rPr>
          <w:sz w:val="24"/>
          <w:szCs w:val="24"/>
        </w:rPr>
        <w:t xml:space="preserve"> </w:t>
      </w:r>
      <w:r w:rsidR="00044B4C" w:rsidRPr="005A7070">
        <w:rPr>
          <w:sz w:val="24"/>
          <w:szCs w:val="24"/>
        </w:rPr>
        <w:t>under the Instrument.</w:t>
      </w:r>
      <w:r w:rsidRPr="005A7070">
        <w:rPr>
          <w:sz w:val="24"/>
          <w:szCs w:val="24"/>
        </w:rPr>
        <w:t xml:space="preserve"> </w:t>
      </w:r>
    </w:p>
    <w:p w14:paraId="7F0DCC0D" w14:textId="77777777" w:rsidR="00C22782" w:rsidRPr="005A7070" w:rsidRDefault="00C22782" w:rsidP="005A7070">
      <w:pPr>
        <w:spacing w:after="240"/>
        <w:rPr>
          <w:rFonts w:ascii="Times New Roman" w:hAnsi="Times New Roman" w:cs="Times New Roman"/>
          <w:b/>
          <w:sz w:val="24"/>
          <w:szCs w:val="24"/>
        </w:rPr>
      </w:pPr>
      <w:r w:rsidRPr="005A7070">
        <w:rPr>
          <w:rFonts w:ascii="Times New Roman" w:hAnsi="Times New Roman" w:cs="Times New Roman"/>
          <w:b/>
          <w:sz w:val="24"/>
          <w:szCs w:val="24"/>
        </w:rPr>
        <w:t>Section 12 – Charges to patients not limited</w:t>
      </w:r>
    </w:p>
    <w:p w14:paraId="3BA44622" w14:textId="617751E4" w:rsidR="00775054" w:rsidRPr="005A7070" w:rsidRDefault="00775054" w:rsidP="005A7070">
      <w:pPr>
        <w:spacing w:after="240"/>
        <w:rPr>
          <w:rFonts w:ascii="Times New Roman" w:hAnsi="Times New Roman" w:cs="Times New Roman"/>
          <w:bCs/>
          <w:sz w:val="24"/>
          <w:szCs w:val="24"/>
        </w:rPr>
      </w:pPr>
      <w:r w:rsidRPr="005A7070">
        <w:rPr>
          <w:rFonts w:ascii="Times New Roman" w:hAnsi="Times New Roman" w:cs="Times New Roman"/>
          <w:bCs/>
          <w:sz w:val="24"/>
          <w:szCs w:val="24"/>
        </w:rPr>
        <w:t xml:space="preserve">Section 86 of the Act </w:t>
      </w:r>
      <w:r w:rsidRPr="005A7070">
        <w:rPr>
          <w:rFonts w:ascii="Times New Roman" w:hAnsi="Times New Roman" w:cs="Times New Roman"/>
          <w:sz w:val="24"/>
          <w:szCs w:val="24"/>
        </w:rPr>
        <w:t>provides that an eligible person who is receiving certain kinds of treatment is entitled to receive a pharmaceutical benefit without payment or provision of money or other consideration, other than a charge made in accordance with section 87</w:t>
      </w:r>
      <w:r w:rsidR="00854B35" w:rsidRPr="005A7070">
        <w:rPr>
          <w:rFonts w:ascii="Times New Roman" w:hAnsi="Times New Roman" w:cs="Times New Roman"/>
          <w:sz w:val="24"/>
          <w:szCs w:val="24"/>
        </w:rPr>
        <w:t xml:space="preserve"> of the Act</w:t>
      </w:r>
      <w:r w:rsidRPr="005A7070">
        <w:rPr>
          <w:rFonts w:ascii="Times New Roman" w:hAnsi="Times New Roman" w:cs="Times New Roman"/>
          <w:sz w:val="24"/>
          <w:szCs w:val="24"/>
        </w:rPr>
        <w:t>. Section 87 sets out the fees that an approved supplier may charge to a person receiving a pharmaceutical benefit in certain circumstances.</w:t>
      </w:r>
    </w:p>
    <w:p w14:paraId="4F59FF90" w14:textId="4AFA204F" w:rsidR="00C22782" w:rsidRPr="005A7070" w:rsidRDefault="00C22782" w:rsidP="005A7070">
      <w:pPr>
        <w:spacing w:after="240"/>
        <w:rPr>
          <w:rFonts w:ascii="Times New Roman" w:hAnsi="Times New Roman" w:cs="Times New Roman"/>
          <w:bCs/>
          <w:sz w:val="24"/>
          <w:szCs w:val="24"/>
        </w:rPr>
      </w:pPr>
      <w:r w:rsidRPr="005A7070">
        <w:rPr>
          <w:rFonts w:ascii="Times New Roman" w:hAnsi="Times New Roman" w:cs="Times New Roman"/>
          <w:bCs/>
          <w:sz w:val="24"/>
          <w:szCs w:val="24"/>
        </w:rPr>
        <w:t>Section 12 provides that section 86 of the Act does not apply to a special arrangement supply of an ODT</w:t>
      </w:r>
      <w:r w:rsidR="00066825" w:rsidRPr="005A7070">
        <w:rPr>
          <w:rFonts w:ascii="Times New Roman" w:hAnsi="Times New Roman" w:cs="Times New Roman"/>
          <w:bCs/>
          <w:sz w:val="24"/>
          <w:szCs w:val="24"/>
        </w:rPr>
        <w:t xml:space="preserve"> medicine</w:t>
      </w:r>
      <w:r w:rsidRPr="005A7070">
        <w:rPr>
          <w:rFonts w:ascii="Times New Roman" w:hAnsi="Times New Roman" w:cs="Times New Roman"/>
          <w:bCs/>
          <w:sz w:val="24"/>
          <w:szCs w:val="24"/>
        </w:rPr>
        <w:t>.</w:t>
      </w:r>
      <w:r w:rsidR="000135BD" w:rsidRPr="005A7070">
        <w:rPr>
          <w:rFonts w:ascii="Times New Roman" w:hAnsi="Times New Roman" w:cs="Times New Roman"/>
          <w:bCs/>
          <w:sz w:val="24"/>
          <w:szCs w:val="24"/>
        </w:rPr>
        <w:t xml:space="preserve"> </w:t>
      </w:r>
      <w:r w:rsidR="00D35A4B" w:rsidRPr="005A7070">
        <w:rPr>
          <w:rFonts w:ascii="Times New Roman" w:hAnsi="Times New Roman" w:cs="Times New Roman"/>
          <w:bCs/>
          <w:sz w:val="24"/>
          <w:szCs w:val="24"/>
        </w:rPr>
        <w:t>S</w:t>
      </w:r>
      <w:r w:rsidR="009E31EE" w:rsidRPr="005A7070">
        <w:rPr>
          <w:rFonts w:ascii="Times New Roman" w:hAnsi="Times New Roman" w:cs="Times New Roman"/>
          <w:bCs/>
          <w:sz w:val="24"/>
          <w:szCs w:val="24"/>
        </w:rPr>
        <w:t>ection 87 of the Act does not apply to supplies made under this Instrument</w:t>
      </w:r>
      <w:r w:rsidR="00D35A4B" w:rsidRPr="005A7070">
        <w:rPr>
          <w:rFonts w:ascii="Times New Roman" w:hAnsi="Times New Roman" w:cs="Times New Roman"/>
          <w:bCs/>
          <w:sz w:val="24"/>
          <w:szCs w:val="24"/>
        </w:rPr>
        <w:t xml:space="preserve"> as it only applies to supplies made by approved suppliers,</w:t>
      </w:r>
      <w:r w:rsidR="00297D4E" w:rsidRPr="005A7070">
        <w:rPr>
          <w:rFonts w:ascii="Times New Roman" w:hAnsi="Times New Roman" w:cs="Times New Roman"/>
          <w:bCs/>
          <w:sz w:val="24"/>
          <w:szCs w:val="24"/>
        </w:rPr>
        <w:t xml:space="preserve"> and thus patient charges are not capped in accordance with that section. </w:t>
      </w:r>
    </w:p>
    <w:p w14:paraId="1605321D" w14:textId="5FB5E5BD" w:rsidR="0083541A" w:rsidRPr="005A7070" w:rsidRDefault="00C22782" w:rsidP="005A7070">
      <w:pPr>
        <w:spacing w:after="240"/>
        <w:rPr>
          <w:rFonts w:ascii="Times New Roman" w:hAnsi="Times New Roman" w:cs="Times New Roman"/>
          <w:sz w:val="24"/>
          <w:szCs w:val="24"/>
        </w:rPr>
      </w:pPr>
      <w:r w:rsidRPr="005A7070">
        <w:rPr>
          <w:rFonts w:ascii="Times New Roman" w:hAnsi="Times New Roman" w:cs="Times New Roman"/>
          <w:sz w:val="24"/>
          <w:szCs w:val="24"/>
        </w:rPr>
        <w:t>The effect of s</w:t>
      </w:r>
      <w:r w:rsidR="002B272A" w:rsidRPr="005A7070">
        <w:rPr>
          <w:rFonts w:ascii="Times New Roman" w:hAnsi="Times New Roman" w:cs="Times New Roman"/>
          <w:sz w:val="24"/>
          <w:szCs w:val="24"/>
        </w:rPr>
        <w:t>ection 12</w:t>
      </w:r>
      <w:r w:rsidRPr="005A7070">
        <w:rPr>
          <w:rFonts w:ascii="Times New Roman" w:hAnsi="Times New Roman" w:cs="Times New Roman"/>
          <w:sz w:val="24"/>
          <w:szCs w:val="24"/>
        </w:rPr>
        <w:t xml:space="preserve"> is that authorised suppliers will not be prevented from </w:t>
      </w:r>
      <w:r w:rsidR="002B272A" w:rsidRPr="005A7070">
        <w:rPr>
          <w:rFonts w:ascii="Times New Roman" w:hAnsi="Times New Roman" w:cs="Times New Roman"/>
          <w:sz w:val="24"/>
          <w:szCs w:val="24"/>
        </w:rPr>
        <w:t xml:space="preserve">applying </w:t>
      </w:r>
      <w:r w:rsidR="00140A79" w:rsidRPr="005A7070">
        <w:rPr>
          <w:rFonts w:ascii="Times New Roman" w:hAnsi="Times New Roman" w:cs="Times New Roman"/>
          <w:sz w:val="24"/>
          <w:szCs w:val="24"/>
        </w:rPr>
        <w:t xml:space="preserve">patient </w:t>
      </w:r>
      <w:r w:rsidRPr="005A7070">
        <w:rPr>
          <w:rFonts w:ascii="Times New Roman" w:hAnsi="Times New Roman" w:cs="Times New Roman"/>
          <w:sz w:val="24"/>
          <w:szCs w:val="24"/>
        </w:rPr>
        <w:t xml:space="preserve">fees </w:t>
      </w:r>
      <w:r w:rsidR="00140A79" w:rsidRPr="005A7070">
        <w:rPr>
          <w:rFonts w:ascii="Times New Roman" w:hAnsi="Times New Roman" w:cs="Times New Roman"/>
          <w:sz w:val="24"/>
          <w:szCs w:val="24"/>
        </w:rPr>
        <w:t xml:space="preserve">or charges </w:t>
      </w:r>
      <w:r w:rsidRPr="005A7070">
        <w:rPr>
          <w:rFonts w:ascii="Times New Roman" w:hAnsi="Times New Roman" w:cs="Times New Roman"/>
          <w:sz w:val="24"/>
          <w:szCs w:val="24"/>
        </w:rPr>
        <w:t xml:space="preserve">where otherwise not prevented from doing so by </w:t>
      </w:r>
      <w:r w:rsidR="00537DEF" w:rsidRPr="005A7070">
        <w:rPr>
          <w:rFonts w:ascii="Times New Roman" w:hAnsi="Times New Roman" w:cs="Times New Roman"/>
          <w:sz w:val="24"/>
          <w:szCs w:val="24"/>
        </w:rPr>
        <w:t xml:space="preserve">state or territory law, or the </w:t>
      </w:r>
      <w:r w:rsidR="00CF47EC" w:rsidRPr="005A7070">
        <w:rPr>
          <w:rFonts w:ascii="Times New Roman" w:hAnsi="Times New Roman" w:cs="Times New Roman"/>
          <w:sz w:val="24"/>
          <w:szCs w:val="24"/>
        </w:rPr>
        <w:t>by the rules of the relevant state or territory ODT program</w:t>
      </w:r>
      <w:r w:rsidRPr="005A7070">
        <w:rPr>
          <w:rFonts w:ascii="Times New Roman" w:hAnsi="Times New Roman" w:cs="Times New Roman"/>
          <w:sz w:val="24"/>
          <w:szCs w:val="24"/>
        </w:rPr>
        <w:t xml:space="preserve">. </w:t>
      </w:r>
    </w:p>
    <w:p w14:paraId="603B5D33" w14:textId="77777777" w:rsidR="0083541A" w:rsidRPr="005A7070" w:rsidRDefault="0083541A" w:rsidP="005A7070">
      <w:pPr>
        <w:rPr>
          <w:rFonts w:ascii="Times New Roman" w:hAnsi="Times New Roman" w:cs="Times New Roman"/>
          <w:sz w:val="24"/>
          <w:szCs w:val="24"/>
        </w:rPr>
      </w:pPr>
      <w:r w:rsidRPr="005A7070">
        <w:rPr>
          <w:rFonts w:ascii="Times New Roman" w:hAnsi="Times New Roman" w:cs="Times New Roman"/>
          <w:sz w:val="24"/>
          <w:szCs w:val="24"/>
        </w:rPr>
        <w:br w:type="page"/>
      </w:r>
    </w:p>
    <w:p w14:paraId="60604871" w14:textId="77777777" w:rsidR="00C22782" w:rsidRPr="005A7070" w:rsidRDefault="00C22782" w:rsidP="005A7070">
      <w:pPr>
        <w:spacing w:after="240"/>
        <w:rPr>
          <w:rFonts w:ascii="Times New Roman" w:hAnsi="Times New Roman" w:cs="Times New Roman"/>
          <w:b/>
          <w:bCs/>
          <w:sz w:val="24"/>
          <w:szCs w:val="24"/>
        </w:rPr>
      </w:pPr>
      <w:r w:rsidRPr="005A7070">
        <w:rPr>
          <w:rFonts w:ascii="Times New Roman" w:hAnsi="Times New Roman" w:cs="Times New Roman"/>
          <w:b/>
          <w:bCs/>
          <w:sz w:val="24"/>
          <w:szCs w:val="24"/>
        </w:rPr>
        <w:lastRenderedPageBreak/>
        <w:t>Section 13 – Entitlement to receive supplies from authorised suppliers</w:t>
      </w:r>
    </w:p>
    <w:p w14:paraId="20D9F171" w14:textId="1051FCB9" w:rsidR="00713E05" w:rsidRPr="005A7070" w:rsidRDefault="00C22782" w:rsidP="005A7070">
      <w:pPr>
        <w:spacing w:after="240"/>
        <w:rPr>
          <w:rFonts w:ascii="Times New Roman" w:hAnsi="Times New Roman" w:cs="Times New Roman"/>
          <w:sz w:val="24"/>
          <w:szCs w:val="24"/>
        </w:rPr>
      </w:pPr>
      <w:r w:rsidRPr="005A7070">
        <w:rPr>
          <w:rFonts w:ascii="Times New Roman" w:hAnsi="Times New Roman" w:cs="Times New Roman"/>
          <w:sz w:val="24"/>
          <w:szCs w:val="24"/>
        </w:rPr>
        <w:t xml:space="preserve">Subsection 13(1) </w:t>
      </w:r>
      <w:r w:rsidR="00713E05" w:rsidRPr="005A7070">
        <w:rPr>
          <w:rFonts w:ascii="Times New Roman" w:hAnsi="Times New Roman" w:cs="Times New Roman"/>
          <w:sz w:val="24"/>
          <w:szCs w:val="24"/>
        </w:rPr>
        <w:t xml:space="preserve">of the Instrument </w:t>
      </w:r>
      <w:r w:rsidRPr="005A7070">
        <w:rPr>
          <w:rFonts w:ascii="Times New Roman" w:hAnsi="Times New Roman" w:cs="Times New Roman"/>
          <w:sz w:val="24"/>
          <w:szCs w:val="24"/>
        </w:rPr>
        <w:t xml:space="preserve">provides that an eligible patient is entitled to receive a special arrangement supply of an ODT </w:t>
      </w:r>
      <w:r w:rsidR="00C12868" w:rsidRPr="005A7070">
        <w:rPr>
          <w:rFonts w:ascii="Times New Roman" w:hAnsi="Times New Roman" w:cs="Times New Roman"/>
          <w:sz w:val="24"/>
          <w:szCs w:val="24"/>
        </w:rPr>
        <w:t xml:space="preserve">medicine </w:t>
      </w:r>
      <w:r w:rsidRPr="005A7070">
        <w:rPr>
          <w:rFonts w:ascii="Times New Roman" w:hAnsi="Times New Roman" w:cs="Times New Roman"/>
          <w:sz w:val="24"/>
          <w:szCs w:val="24"/>
        </w:rPr>
        <w:t xml:space="preserve">from an authorised supplier </w:t>
      </w:r>
      <w:proofErr w:type="gramStart"/>
      <w:r w:rsidRPr="005A7070">
        <w:rPr>
          <w:rFonts w:ascii="Times New Roman" w:hAnsi="Times New Roman" w:cs="Times New Roman"/>
          <w:sz w:val="24"/>
          <w:szCs w:val="24"/>
        </w:rPr>
        <w:t>on the basis of</w:t>
      </w:r>
      <w:proofErr w:type="gramEnd"/>
      <w:r w:rsidRPr="005A7070">
        <w:rPr>
          <w:rFonts w:ascii="Times New Roman" w:hAnsi="Times New Roman" w:cs="Times New Roman"/>
          <w:sz w:val="24"/>
          <w:szCs w:val="24"/>
        </w:rPr>
        <w:t xml:space="preserve"> a prescription written by an authorised nurse practitioner or medical practitioner from whom the eligible patient is receiving medical treatment or nurse practitioner treatment. </w:t>
      </w:r>
    </w:p>
    <w:p w14:paraId="68C802F2" w14:textId="6ABD2EA7" w:rsidR="00C22782" w:rsidRPr="005A7070" w:rsidRDefault="00C22782" w:rsidP="005A7070">
      <w:pPr>
        <w:spacing w:after="240"/>
        <w:rPr>
          <w:rFonts w:ascii="Times New Roman" w:hAnsi="Times New Roman" w:cs="Times New Roman"/>
          <w:sz w:val="24"/>
          <w:szCs w:val="24"/>
        </w:rPr>
      </w:pPr>
      <w:r w:rsidRPr="005A7070">
        <w:rPr>
          <w:rFonts w:ascii="Times New Roman" w:hAnsi="Times New Roman" w:cs="Times New Roman"/>
          <w:sz w:val="24"/>
          <w:szCs w:val="24"/>
        </w:rPr>
        <w:t>Subsection 13(2) provides that this section has effect despite section 89 of the Act</w:t>
      </w:r>
      <w:r w:rsidR="002118D7" w:rsidRPr="005A7070">
        <w:rPr>
          <w:rFonts w:ascii="Times New Roman" w:hAnsi="Times New Roman" w:cs="Times New Roman"/>
          <w:sz w:val="24"/>
          <w:szCs w:val="24"/>
        </w:rPr>
        <w:t>. That section ordinarily prevents a person from receiv</w:t>
      </w:r>
      <w:r w:rsidR="00C60202" w:rsidRPr="005A7070">
        <w:rPr>
          <w:rFonts w:ascii="Times New Roman" w:hAnsi="Times New Roman" w:cs="Times New Roman"/>
          <w:sz w:val="24"/>
          <w:szCs w:val="24"/>
        </w:rPr>
        <w:t>ing</w:t>
      </w:r>
      <w:r w:rsidR="002118D7" w:rsidRPr="005A7070">
        <w:rPr>
          <w:rFonts w:ascii="Times New Roman" w:hAnsi="Times New Roman" w:cs="Times New Roman"/>
          <w:sz w:val="24"/>
          <w:szCs w:val="24"/>
        </w:rPr>
        <w:t xml:space="preserve"> a supply of pharmaceutical benefits under the PBS unless</w:t>
      </w:r>
      <w:r w:rsidR="00C60202" w:rsidRPr="005A7070">
        <w:rPr>
          <w:rFonts w:ascii="Times New Roman" w:hAnsi="Times New Roman" w:cs="Times New Roman"/>
          <w:sz w:val="24"/>
          <w:szCs w:val="24"/>
        </w:rPr>
        <w:t xml:space="preserve"> the supply is made by a</w:t>
      </w:r>
      <w:r w:rsidR="00151581" w:rsidRPr="005A7070">
        <w:rPr>
          <w:rFonts w:ascii="Times New Roman" w:hAnsi="Times New Roman" w:cs="Times New Roman"/>
          <w:sz w:val="24"/>
          <w:szCs w:val="24"/>
        </w:rPr>
        <w:t xml:space="preserve"> PBS a</w:t>
      </w:r>
      <w:r w:rsidR="00C60202" w:rsidRPr="005A7070">
        <w:rPr>
          <w:rFonts w:ascii="Times New Roman" w:hAnsi="Times New Roman" w:cs="Times New Roman"/>
          <w:sz w:val="24"/>
          <w:szCs w:val="24"/>
        </w:rPr>
        <w:t xml:space="preserve">pproved supplier </w:t>
      </w:r>
      <w:proofErr w:type="gramStart"/>
      <w:r w:rsidR="00C60202" w:rsidRPr="005A7070">
        <w:rPr>
          <w:rFonts w:ascii="Times New Roman" w:hAnsi="Times New Roman" w:cs="Times New Roman"/>
          <w:sz w:val="24"/>
          <w:szCs w:val="24"/>
        </w:rPr>
        <w:t>on the basis of</w:t>
      </w:r>
      <w:proofErr w:type="gramEnd"/>
      <w:r w:rsidR="00C60202" w:rsidRPr="005A7070">
        <w:rPr>
          <w:rFonts w:ascii="Times New Roman" w:hAnsi="Times New Roman" w:cs="Times New Roman"/>
          <w:sz w:val="24"/>
          <w:szCs w:val="24"/>
        </w:rPr>
        <w:t xml:space="preserve"> a prescription written in accordance with the </w:t>
      </w:r>
      <w:r w:rsidR="00D65068" w:rsidRPr="005A7070">
        <w:rPr>
          <w:rFonts w:ascii="Times New Roman" w:hAnsi="Times New Roman" w:cs="Times New Roman"/>
          <w:sz w:val="24"/>
          <w:szCs w:val="24"/>
        </w:rPr>
        <w:t>Act and Regulations, or in limited other circumstances such as through prescriber bag arrangements</w:t>
      </w:r>
      <w:r w:rsidRPr="005A7070">
        <w:rPr>
          <w:rFonts w:ascii="Times New Roman" w:hAnsi="Times New Roman" w:cs="Times New Roman"/>
          <w:sz w:val="24"/>
          <w:szCs w:val="24"/>
        </w:rPr>
        <w:t>.</w:t>
      </w:r>
      <w:r w:rsidR="00151581" w:rsidRPr="005A7070">
        <w:rPr>
          <w:rFonts w:ascii="Times New Roman" w:hAnsi="Times New Roman" w:cs="Times New Roman"/>
          <w:sz w:val="24"/>
          <w:szCs w:val="24"/>
        </w:rPr>
        <w:t xml:space="preserve"> PBS approved suppliers are expressly excluded from being authorised suppliers under the Instrument.</w:t>
      </w:r>
    </w:p>
    <w:p w14:paraId="5C25ED55" w14:textId="77777777" w:rsidR="00C22782" w:rsidRPr="005A7070" w:rsidRDefault="00C22782" w:rsidP="005A7070">
      <w:pPr>
        <w:spacing w:after="240"/>
        <w:rPr>
          <w:rFonts w:ascii="Times New Roman" w:hAnsi="Times New Roman" w:cs="Times New Roman"/>
          <w:b/>
          <w:bCs/>
          <w:sz w:val="24"/>
          <w:szCs w:val="24"/>
        </w:rPr>
      </w:pPr>
      <w:r w:rsidRPr="005A7070">
        <w:rPr>
          <w:rFonts w:ascii="Times New Roman" w:hAnsi="Times New Roman" w:cs="Times New Roman"/>
          <w:b/>
          <w:bCs/>
          <w:sz w:val="24"/>
          <w:szCs w:val="24"/>
        </w:rPr>
        <w:t>Section 14 – Pre-commencement prescriptions directing supply of methadone</w:t>
      </w:r>
    </w:p>
    <w:p w14:paraId="464C5846" w14:textId="0CE9ADC9" w:rsidR="007B08BF" w:rsidRPr="005A7070" w:rsidRDefault="007B08BF" w:rsidP="005A7070">
      <w:pPr>
        <w:pStyle w:val="subsection"/>
        <w:tabs>
          <w:tab w:val="clear" w:pos="1021"/>
        </w:tabs>
        <w:ind w:left="0" w:firstLine="0"/>
        <w:rPr>
          <w:sz w:val="24"/>
          <w:szCs w:val="24"/>
        </w:rPr>
      </w:pPr>
      <w:r w:rsidRPr="005A7070">
        <w:rPr>
          <w:sz w:val="24"/>
          <w:szCs w:val="24"/>
        </w:rPr>
        <w:t xml:space="preserve">Section 14 ensures that a change to the PBS listing of methadone on 1 July 2023 will not prevent </w:t>
      </w:r>
      <w:r w:rsidR="00700BA2" w:rsidRPr="005A7070">
        <w:rPr>
          <w:sz w:val="24"/>
          <w:szCs w:val="24"/>
        </w:rPr>
        <w:t xml:space="preserve">patients from receiving supplies under the Instrument using prescriptions written for the form of methadone listed before 1 July 2023. </w:t>
      </w:r>
    </w:p>
    <w:p w14:paraId="360EB38A" w14:textId="203CBDFD" w:rsidR="00C22782" w:rsidRPr="005A7070" w:rsidRDefault="00C22782" w:rsidP="005A7070">
      <w:pPr>
        <w:pStyle w:val="subsection"/>
        <w:tabs>
          <w:tab w:val="clear" w:pos="1021"/>
        </w:tabs>
        <w:ind w:left="0" w:firstLine="0"/>
        <w:rPr>
          <w:sz w:val="24"/>
          <w:szCs w:val="24"/>
        </w:rPr>
      </w:pPr>
      <w:r w:rsidRPr="005A7070">
        <w:rPr>
          <w:sz w:val="24"/>
          <w:szCs w:val="24"/>
        </w:rPr>
        <w:t xml:space="preserve">Subsection </w:t>
      </w:r>
      <w:r w:rsidR="00700BA2" w:rsidRPr="005A7070">
        <w:rPr>
          <w:sz w:val="24"/>
          <w:szCs w:val="24"/>
        </w:rPr>
        <w:t>14</w:t>
      </w:r>
      <w:r w:rsidRPr="005A7070">
        <w:rPr>
          <w:sz w:val="24"/>
          <w:szCs w:val="24"/>
        </w:rPr>
        <w:t>(1) provides that th</w:t>
      </w:r>
      <w:r w:rsidR="00705F59" w:rsidRPr="005A7070">
        <w:rPr>
          <w:sz w:val="24"/>
          <w:szCs w:val="24"/>
        </w:rPr>
        <w:t>e</w:t>
      </w:r>
      <w:r w:rsidRPr="005A7070">
        <w:rPr>
          <w:sz w:val="24"/>
          <w:szCs w:val="24"/>
        </w:rPr>
        <w:t xml:space="preserve"> section applies if a pre</w:t>
      </w:r>
      <w:r w:rsidRPr="005A7070">
        <w:rPr>
          <w:sz w:val="24"/>
          <w:szCs w:val="24"/>
        </w:rPr>
        <w:noBreakHyphen/>
        <w:t>commencement</w:t>
      </w:r>
      <w:r w:rsidRPr="005A7070">
        <w:rPr>
          <w:b/>
          <w:i/>
          <w:sz w:val="24"/>
          <w:szCs w:val="24"/>
        </w:rPr>
        <w:t xml:space="preserve"> </w:t>
      </w:r>
      <w:r w:rsidRPr="005A7070">
        <w:rPr>
          <w:sz w:val="24"/>
          <w:szCs w:val="24"/>
        </w:rPr>
        <w:t xml:space="preserve">prescription </w:t>
      </w:r>
      <w:r w:rsidR="007B08BF" w:rsidRPr="005A7070">
        <w:rPr>
          <w:sz w:val="24"/>
          <w:szCs w:val="24"/>
        </w:rPr>
        <w:t xml:space="preserve">(see section 6) </w:t>
      </w:r>
      <w:r w:rsidRPr="005A7070">
        <w:rPr>
          <w:sz w:val="24"/>
          <w:szCs w:val="24"/>
        </w:rPr>
        <w:t>is for the supply of methadone.</w:t>
      </w:r>
      <w:r w:rsidR="00F76DDE" w:rsidRPr="005A7070">
        <w:rPr>
          <w:sz w:val="24"/>
          <w:szCs w:val="24"/>
        </w:rPr>
        <w:t xml:space="preserve"> </w:t>
      </w:r>
    </w:p>
    <w:p w14:paraId="6D0A90EB" w14:textId="1B4FEC86" w:rsidR="00C22782" w:rsidRPr="005A7070" w:rsidRDefault="00C22782" w:rsidP="005A7070">
      <w:pPr>
        <w:pStyle w:val="subsection"/>
        <w:tabs>
          <w:tab w:val="clear" w:pos="1021"/>
        </w:tabs>
        <w:ind w:left="0" w:firstLine="0"/>
        <w:rPr>
          <w:sz w:val="24"/>
          <w:szCs w:val="24"/>
        </w:rPr>
      </w:pPr>
      <w:r w:rsidRPr="005A7070">
        <w:rPr>
          <w:sz w:val="24"/>
          <w:szCs w:val="24"/>
        </w:rPr>
        <w:t xml:space="preserve">Subsection 14(2) provides that </w:t>
      </w:r>
      <w:proofErr w:type="gramStart"/>
      <w:r w:rsidRPr="005A7070">
        <w:rPr>
          <w:sz w:val="24"/>
          <w:szCs w:val="24"/>
        </w:rPr>
        <w:t>on the basis of</w:t>
      </w:r>
      <w:proofErr w:type="gramEnd"/>
      <w:r w:rsidRPr="005A7070">
        <w:rPr>
          <w:sz w:val="24"/>
          <w:szCs w:val="24"/>
        </w:rPr>
        <w:t xml:space="preserve"> </w:t>
      </w:r>
      <w:r w:rsidR="00F76DDE" w:rsidRPr="005A7070">
        <w:rPr>
          <w:sz w:val="24"/>
          <w:szCs w:val="24"/>
        </w:rPr>
        <w:t xml:space="preserve">such a </w:t>
      </w:r>
      <w:r w:rsidRPr="005A7070">
        <w:rPr>
          <w:sz w:val="24"/>
          <w:szCs w:val="24"/>
        </w:rPr>
        <w:t xml:space="preserve">prescription, </w:t>
      </w:r>
      <w:r w:rsidR="00F76DDE" w:rsidRPr="005A7070">
        <w:rPr>
          <w:sz w:val="24"/>
          <w:szCs w:val="24"/>
        </w:rPr>
        <w:t xml:space="preserve">a patient </w:t>
      </w:r>
      <w:r w:rsidRPr="005A7070">
        <w:rPr>
          <w:sz w:val="24"/>
          <w:szCs w:val="24"/>
        </w:rPr>
        <w:t>is entitled to receive, and an authorised supplier may supply to the p</w:t>
      </w:r>
      <w:r w:rsidR="00F76DDE" w:rsidRPr="005A7070">
        <w:rPr>
          <w:sz w:val="24"/>
          <w:szCs w:val="24"/>
        </w:rPr>
        <w:t>atient</w:t>
      </w:r>
      <w:r w:rsidRPr="005A7070">
        <w:rPr>
          <w:sz w:val="24"/>
          <w:szCs w:val="24"/>
        </w:rPr>
        <w:t>, any of the pharmaceutical benefits with the drug methadone mentioned in Schedule 1 to the HSD Special Arrangement</w:t>
      </w:r>
      <w:r w:rsidR="004F5A30" w:rsidRPr="005A7070">
        <w:rPr>
          <w:sz w:val="24"/>
          <w:szCs w:val="24"/>
        </w:rPr>
        <w:t xml:space="preserve">, </w:t>
      </w:r>
      <w:r w:rsidR="0092751E" w:rsidRPr="005A7070">
        <w:rPr>
          <w:sz w:val="24"/>
          <w:szCs w:val="24"/>
        </w:rPr>
        <w:t>being the benefits as listed from 1 July 2023.</w:t>
      </w:r>
    </w:p>
    <w:p w14:paraId="496674C4" w14:textId="73E7B643" w:rsidR="00C22782" w:rsidRPr="005A7070" w:rsidRDefault="00C22782" w:rsidP="005A7070">
      <w:pPr>
        <w:pStyle w:val="subsection"/>
        <w:tabs>
          <w:tab w:val="clear" w:pos="1021"/>
        </w:tabs>
        <w:ind w:left="0" w:firstLine="0"/>
        <w:rPr>
          <w:sz w:val="24"/>
          <w:szCs w:val="24"/>
        </w:rPr>
      </w:pPr>
      <w:r w:rsidRPr="005A7070">
        <w:rPr>
          <w:sz w:val="24"/>
          <w:szCs w:val="24"/>
        </w:rPr>
        <w:t>Subsection 14(3) provides that this section has effect despite section 89 and paragraph 103(2)(a) of the Act</w:t>
      </w:r>
      <w:r w:rsidR="0092751E" w:rsidRPr="005A7070">
        <w:rPr>
          <w:sz w:val="24"/>
          <w:szCs w:val="24"/>
        </w:rPr>
        <w:t xml:space="preserve">, which </w:t>
      </w:r>
      <w:r w:rsidR="00097E40" w:rsidRPr="005A7070">
        <w:rPr>
          <w:sz w:val="24"/>
          <w:szCs w:val="24"/>
        </w:rPr>
        <w:t xml:space="preserve">would </w:t>
      </w:r>
      <w:r w:rsidR="0092751E" w:rsidRPr="005A7070">
        <w:rPr>
          <w:sz w:val="24"/>
          <w:szCs w:val="24"/>
        </w:rPr>
        <w:t xml:space="preserve">ordinarily prevent a person receiving a </w:t>
      </w:r>
      <w:r w:rsidR="00097E40" w:rsidRPr="005A7070">
        <w:rPr>
          <w:sz w:val="24"/>
          <w:szCs w:val="24"/>
        </w:rPr>
        <w:t>pharmaceutical benefit under the PBS that is different to the benefit mentioned in their prescription</w:t>
      </w:r>
      <w:r w:rsidR="00693844" w:rsidRPr="005A7070">
        <w:rPr>
          <w:sz w:val="24"/>
          <w:szCs w:val="24"/>
        </w:rPr>
        <w:t xml:space="preserve"> (where a particular benefit is specified</w:t>
      </w:r>
      <w:r w:rsidR="00FE4E4B" w:rsidRPr="005A7070">
        <w:rPr>
          <w:sz w:val="24"/>
          <w:szCs w:val="24"/>
        </w:rPr>
        <w:t xml:space="preserve"> in the prescription</w:t>
      </w:r>
      <w:r w:rsidR="00693844" w:rsidRPr="005A7070">
        <w:rPr>
          <w:sz w:val="24"/>
          <w:szCs w:val="24"/>
        </w:rPr>
        <w:t>).</w:t>
      </w:r>
    </w:p>
    <w:p w14:paraId="69A3532E" w14:textId="78228F09" w:rsidR="00432456" w:rsidRPr="005A7070" w:rsidRDefault="00432456" w:rsidP="005A7070">
      <w:pPr>
        <w:pStyle w:val="subsection"/>
        <w:tabs>
          <w:tab w:val="clear" w:pos="1021"/>
        </w:tabs>
        <w:ind w:left="0" w:firstLine="0"/>
        <w:rPr>
          <w:b/>
          <w:bCs/>
          <w:sz w:val="24"/>
          <w:szCs w:val="24"/>
        </w:rPr>
      </w:pPr>
      <w:r w:rsidRPr="005A7070">
        <w:rPr>
          <w:b/>
          <w:bCs/>
          <w:sz w:val="24"/>
          <w:szCs w:val="24"/>
        </w:rPr>
        <w:t>Section 1</w:t>
      </w:r>
      <w:r w:rsidR="00FC0366" w:rsidRPr="005A7070">
        <w:rPr>
          <w:b/>
          <w:bCs/>
          <w:sz w:val="24"/>
          <w:szCs w:val="24"/>
        </w:rPr>
        <w:t>5</w:t>
      </w:r>
      <w:r w:rsidRPr="005A7070">
        <w:rPr>
          <w:b/>
          <w:bCs/>
          <w:sz w:val="24"/>
          <w:szCs w:val="24"/>
        </w:rPr>
        <w:t xml:space="preserve"> – Repeated supplies of pharmaceutical benefits </w:t>
      </w:r>
    </w:p>
    <w:p w14:paraId="581DFDAB" w14:textId="60D63D8F" w:rsidR="00432456" w:rsidRPr="005A7070" w:rsidRDefault="00432456" w:rsidP="005A7070">
      <w:pPr>
        <w:pStyle w:val="subsection"/>
        <w:tabs>
          <w:tab w:val="clear" w:pos="1021"/>
        </w:tabs>
        <w:ind w:left="0" w:firstLine="0"/>
        <w:rPr>
          <w:sz w:val="24"/>
          <w:szCs w:val="24"/>
        </w:rPr>
      </w:pPr>
      <w:r w:rsidRPr="005A7070">
        <w:rPr>
          <w:sz w:val="24"/>
          <w:szCs w:val="24"/>
        </w:rPr>
        <w:t>Section 1</w:t>
      </w:r>
      <w:r w:rsidR="00FC0366" w:rsidRPr="005A7070">
        <w:rPr>
          <w:sz w:val="24"/>
          <w:szCs w:val="24"/>
        </w:rPr>
        <w:t>5</w:t>
      </w:r>
      <w:r w:rsidRPr="005A7070">
        <w:rPr>
          <w:sz w:val="24"/>
          <w:szCs w:val="24"/>
        </w:rPr>
        <w:t xml:space="preserve"> </w:t>
      </w:r>
      <w:r w:rsidR="005070BD" w:rsidRPr="005A7070">
        <w:rPr>
          <w:sz w:val="24"/>
          <w:szCs w:val="24"/>
        </w:rPr>
        <w:t xml:space="preserve">of the Instrument </w:t>
      </w:r>
      <w:r w:rsidRPr="005A7070">
        <w:rPr>
          <w:sz w:val="24"/>
          <w:szCs w:val="24"/>
        </w:rPr>
        <w:t>provides that section 51 of the Regulations does not apply to a special arrangement supply of an ODT</w:t>
      </w:r>
      <w:r w:rsidR="00C12868" w:rsidRPr="005A7070">
        <w:rPr>
          <w:sz w:val="24"/>
          <w:szCs w:val="24"/>
        </w:rPr>
        <w:t xml:space="preserve"> medicine</w:t>
      </w:r>
      <w:r w:rsidR="00DF7FA3" w:rsidRPr="005A7070">
        <w:rPr>
          <w:sz w:val="24"/>
          <w:szCs w:val="24"/>
        </w:rPr>
        <w:t xml:space="preserve">. Section 51 deals with requirements for </w:t>
      </w:r>
      <w:r w:rsidR="007B6F04" w:rsidRPr="005A7070">
        <w:rPr>
          <w:sz w:val="24"/>
          <w:szCs w:val="24"/>
        </w:rPr>
        <w:t>suppliers to prepare repeat authorisations in a particular form</w:t>
      </w:r>
      <w:r w:rsidR="00C12868" w:rsidRPr="005A7070">
        <w:rPr>
          <w:sz w:val="24"/>
          <w:szCs w:val="24"/>
        </w:rPr>
        <w:t xml:space="preserve">, where a prescription provides for repeated supplies of </w:t>
      </w:r>
      <w:r w:rsidR="00AA2313" w:rsidRPr="005A7070">
        <w:rPr>
          <w:sz w:val="24"/>
          <w:szCs w:val="24"/>
        </w:rPr>
        <w:t xml:space="preserve">a pharmaceutical benefit. </w:t>
      </w:r>
    </w:p>
    <w:p w14:paraId="7A9A6488" w14:textId="1604895E" w:rsidR="00C22782" w:rsidRPr="005A7070" w:rsidRDefault="00C22782" w:rsidP="005A7070">
      <w:pPr>
        <w:pStyle w:val="subsection"/>
        <w:tabs>
          <w:tab w:val="clear" w:pos="1021"/>
        </w:tabs>
        <w:ind w:left="0" w:firstLine="0"/>
        <w:rPr>
          <w:b/>
          <w:bCs/>
          <w:sz w:val="24"/>
          <w:szCs w:val="24"/>
        </w:rPr>
      </w:pPr>
      <w:r w:rsidRPr="005A7070">
        <w:rPr>
          <w:b/>
          <w:bCs/>
          <w:sz w:val="24"/>
          <w:szCs w:val="24"/>
        </w:rPr>
        <w:t>Section 1</w:t>
      </w:r>
      <w:r w:rsidR="00FC0366" w:rsidRPr="005A7070">
        <w:rPr>
          <w:b/>
          <w:bCs/>
          <w:sz w:val="24"/>
          <w:szCs w:val="24"/>
        </w:rPr>
        <w:t>6</w:t>
      </w:r>
      <w:r w:rsidRPr="005A7070">
        <w:rPr>
          <w:b/>
          <w:bCs/>
          <w:sz w:val="24"/>
          <w:szCs w:val="24"/>
        </w:rPr>
        <w:t xml:space="preserve"> – Authorised suppliers not entitled to payment by Commonwealth </w:t>
      </w:r>
    </w:p>
    <w:p w14:paraId="760D12BB" w14:textId="47169CA3" w:rsidR="00E04C44" w:rsidRPr="005A7070" w:rsidRDefault="00C22782" w:rsidP="005A7070">
      <w:pPr>
        <w:pStyle w:val="subsection"/>
        <w:tabs>
          <w:tab w:val="clear" w:pos="1021"/>
        </w:tabs>
        <w:ind w:left="0" w:firstLine="0"/>
        <w:rPr>
          <w:sz w:val="24"/>
          <w:szCs w:val="24"/>
        </w:rPr>
      </w:pPr>
      <w:r w:rsidRPr="005A7070">
        <w:rPr>
          <w:sz w:val="24"/>
          <w:szCs w:val="24"/>
        </w:rPr>
        <w:t>Section 1</w:t>
      </w:r>
      <w:r w:rsidR="00FC0366" w:rsidRPr="005A7070">
        <w:rPr>
          <w:sz w:val="24"/>
          <w:szCs w:val="24"/>
        </w:rPr>
        <w:t>6</w:t>
      </w:r>
      <w:r w:rsidRPr="005A7070">
        <w:rPr>
          <w:sz w:val="24"/>
          <w:szCs w:val="24"/>
        </w:rPr>
        <w:t xml:space="preserve"> </w:t>
      </w:r>
      <w:r w:rsidR="00737F3D" w:rsidRPr="005A7070">
        <w:rPr>
          <w:sz w:val="24"/>
          <w:szCs w:val="24"/>
        </w:rPr>
        <w:t xml:space="preserve">of the Instrument </w:t>
      </w:r>
      <w:r w:rsidRPr="005A7070">
        <w:rPr>
          <w:sz w:val="24"/>
          <w:szCs w:val="24"/>
        </w:rPr>
        <w:t xml:space="preserve">provides that an authorised supplier who has made a special arrangement supply of an ODT </w:t>
      </w:r>
      <w:r w:rsidR="00A316A9" w:rsidRPr="005A7070">
        <w:rPr>
          <w:sz w:val="24"/>
          <w:szCs w:val="24"/>
        </w:rPr>
        <w:t xml:space="preserve">medicine </w:t>
      </w:r>
      <w:r w:rsidRPr="005A7070">
        <w:rPr>
          <w:sz w:val="24"/>
          <w:szCs w:val="24"/>
        </w:rPr>
        <w:t>is not entitled to be paid by the Commonwealth in relation to the supply of the benefit.</w:t>
      </w:r>
      <w:r w:rsidR="00A316A9" w:rsidRPr="005A7070">
        <w:rPr>
          <w:sz w:val="24"/>
          <w:szCs w:val="24"/>
        </w:rPr>
        <w:t xml:space="preserve"> </w:t>
      </w:r>
    </w:p>
    <w:p w14:paraId="100FB3BD" w14:textId="4983E99D" w:rsidR="00C22782" w:rsidRPr="005A7070" w:rsidRDefault="003A4FC8" w:rsidP="005A7070">
      <w:pPr>
        <w:pStyle w:val="subsection"/>
        <w:tabs>
          <w:tab w:val="clear" w:pos="1021"/>
        </w:tabs>
        <w:ind w:left="0" w:firstLine="0"/>
        <w:rPr>
          <w:sz w:val="24"/>
          <w:szCs w:val="24"/>
        </w:rPr>
      </w:pPr>
      <w:r w:rsidRPr="005A7070">
        <w:rPr>
          <w:sz w:val="24"/>
          <w:szCs w:val="24"/>
        </w:rPr>
        <w:t>T</w:t>
      </w:r>
      <w:r w:rsidR="00A316A9" w:rsidRPr="005A7070">
        <w:rPr>
          <w:sz w:val="24"/>
          <w:szCs w:val="24"/>
        </w:rPr>
        <w:t>he Commonwealth pays the responsible person (</w:t>
      </w:r>
      <w:r w:rsidR="00605CC2" w:rsidRPr="005A7070">
        <w:rPr>
          <w:sz w:val="24"/>
          <w:szCs w:val="24"/>
        </w:rPr>
        <w:t xml:space="preserve">pharmaceutical </w:t>
      </w:r>
      <w:r w:rsidR="00A316A9" w:rsidRPr="005A7070">
        <w:rPr>
          <w:sz w:val="24"/>
          <w:szCs w:val="24"/>
        </w:rPr>
        <w:t xml:space="preserve">company) </w:t>
      </w:r>
      <w:r w:rsidRPr="005A7070">
        <w:rPr>
          <w:sz w:val="24"/>
          <w:szCs w:val="24"/>
        </w:rPr>
        <w:t xml:space="preserve">the full cost of </w:t>
      </w:r>
      <w:r w:rsidR="00E04C44" w:rsidRPr="005A7070">
        <w:rPr>
          <w:sz w:val="24"/>
          <w:szCs w:val="24"/>
        </w:rPr>
        <w:t>any ODT medicine they supply an authorised supplier for the purposes of this Instrument</w:t>
      </w:r>
      <w:r w:rsidR="00FA1B6E" w:rsidRPr="005A7070">
        <w:rPr>
          <w:sz w:val="24"/>
          <w:szCs w:val="24"/>
        </w:rPr>
        <w:t xml:space="preserve"> (see section 1</w:t>
      </w:r>
      <w:r w:rsidR="00FC0366" w:rsidRPr="005A7070">
        <w:rPr>
          <w:sz w:val="24"/>
          <w:szCs w:val="24"/>
        </w:rPr>
        <w:t>7</w:t>
      </w:r>
      <w:r w:rsidR="00FA1B6E" w:rsidRPr="005A7070">
        <w:rPr>
          <w:sz w:val="24"/>
          <w:szCs w:val="24"/>
        </w:rPr>
        <w:t>). R</w:t>
      </w:r>
      <w:r w:rsidRPr="005A7070">
        <w:rPr>
          <w:sz w:val="24"/>
          <w:szCs w:val="24"/>
        </w:rPr>
        <w:t xml:space="preserve">esponsible persons are </w:t>
      </w:r>
      <w:r w:rsidR="00A876D0" w:rsidRPr="005A7070">
        <w:rPr>
          <w:sz w:val="24"/>
          <w:szCs w:val="24"/>
        </w:rPr>
        <w:t xml:space="preserve">therefore </w:t>
      </w:r>
      <w:r w:rsidRPr="005A7070">
        <w:rPr>
          <w:sz w:val="24"/>
          <w:szCs w:val="24"/>
        </w:rPr>
        <w:t>prevented from charging authorised suppliers any additional amount for the supply</w:t>
      </w:r>
      <w:r w:rsidR="00E04C44" w:rsidRPr="005A7070">
        <w:rPr>
          <w:sz w:val="24"/>
          <w:szCs w:val="24"/>
        </w:rPr>
        <w:t xml:space="preserve">. </w:t>
      </w:r>
    </w:p>
    <w:p w14:paraId="17719C3C" w14:textId="5938D062" w:rsidR="00BC2284" w:rsidRPr="005A7070" w:rsidRDefault="00BC2284" w:rsidP="005A7070">
      <w:pPr>
        <w:pStyle w:val="subsection"/>
        <w:tabs>
          <w:tab w:val="clear" w:pos="1021"/>
        </w:tabs>
        <w:ind w:left="0" w:firstLine="0"/>
        <w:rPr>
          <w:sz w:val="24"/>
          <w:szCs w:val="24"/>
        </w:rPr>
      </w:pPr>
      <w:r w:rsidRPr="005A7070">
        <w:rPr>
          <w:b/>
          <w:bCs/>
          <w:sz w:val="24"/>
          <w:szCs w:val="24"/>
        </w:rPr>
        <w:t>Division 4</w:t>
      </w:r>
      <w:r w:rsidR="005B6431" w:rsidRPr="005A7070">
        <w:rPr>
          <w:b/>
          <w:bCs/>
          <w:sz w:val="24"/>
          <w:szCs w:val="24"/>
        </w:rPr>
        <w:t xml:space="preserve"> - Payment for supplies to authorised suppliers</w:t>
      </w:r>
    </w:p>
    <w:p w14:paraId="787975C9" w14:textId="77777777" w:rsidR="005070BD" w:rsidRPr="005A7070" w:rsidRDefault="005070BD" w:rsidP="005A7070">
      <w:pPr>
        <w:spacing w:after="0"/>
        <w:rPr>
          <w:rFonts w:ascii="Times New Roman" w:hAnsi="Times New Roman" w:cs="Times New Roman"/>
          <w:b/>
          <w:bCs/>
          <w:sz w:val="24"/>
          <w:szCs w:val="24"/>
        </w:rPr>
      </w:pPr>
    </w:p>
    <w:p w14:paraId="119CEF3E" w14:textId="64A6020D" w:rsidR="00C22782" w:rsidRPr="005A7070" w:rsidRDefault="00C22782" w:rsidP="005A7070">
      <w:pPr>
        <w:spacing w:after="240"/>
        <w:rPr>
          <w:rFonts w:ascii="Times New Roman" w:hAnsi="Times New Roman" w:cs="Times New Roman"/>
          <w:b/>
          <w:bCs/>
          <w:sz w:val="24"/>
          <w:szCs w:val="24"/>
        </w:rPr>
      </w:pPr>
      <w:r w:rsidRPr="005A7070">
        <w:rPr>
          <w:rFonts w:ascii="Times New Roman" w:hAnsi="Times New Roman" w:cs="Times New Roman"/>
          <w:b/>
          <w:bCs/>
          <w:sz w:val="24"/>
          <w:szCs w:val="24"/>
        </w:rPr>
        <w:lastRenderedPageBreak/>
        <w:t>Section 1</w:t>
      </w:r>
      <w:r w:rsidR="00FC0366" w:rsidRPr="005A7070">
        <w:rPr>
          <w:rFonts w:ascii="Times New Roman" w:hAnsi="Times New Roman" w:cs="Times New Roman"/>
          <w:b/>
          <w:bCs/>
          <w:sz w:val="24"/>
          <w:szCs w:val="24"/>
        </w:rPr>
        <w:t>7</w:t>
      </w:r>
      <w:r w:rsidRPr="005A7070">
        <w:rPr>
          <w:rFonts w:ascii="Times New Roman" w:hAnsi="Times New Roman" w:cs="Times New Roman"/>
          <w:b/>
          <w:bCs/>
          <w:sz w:val="24"/>
          <w:szCs w:val="24"/>
        </w:rPr>
        <w:t xml:space="preserve"> – Responsible persons entitled to payment by the Commonwealth </w:t>
      </w:r>
    </w:p>
    <w:p w14:paraId="4C92CC81" w14:textId="4FA99AA4" w:rsidR="00C22782" w:rsidRPr="005A7070" w:rsidRDefault="00605CC2" w:rsidP="005A7070">
      <w:pPr>
        <w:spacing w:after="240"/>
        <w:rPr>
          <w:rFonts w:ascii="Times New Roman" w:hAnsi="Times New Roman" w:cs="Times New Roman"/>
          <w:sz w:val="24"/>
          <w:szCs w:val="24"/>
        </w:rPr>
      </w:pPr>
      <w:r w:rsidRPr="005A7070">
        <w:rPr>
          <w:rFonts w:ascii="Times New Roman" w:hAnsi="Times New Roman" w:cs="Times New Roman"/>
          <w:sz w:val="24"/>
          <w:szCs w:val="24"/>
        </w:rPr>
        <w:t>Section 1</w:t>
      </w:r>
      <w:r w:rsidR="00FC0366" w:rsidRPr="005A7070">
        <w:rPr>
          <w:rFonts w:ascii="Times New Roman" w:hAnsi="Times New Roman" w:cs="Times New Roman"/>
          <w:sz w:val="24"/>
          <w:szCs w:val="24"/>
        </w:rPr>
        <w:t>7</w:t>
      </w:r>
      <w:r w:rsidRPr="005A7070">
        <w:rPr>
          <w:rFonts w:ascii="Times New Roman" w:hAnsi="Times New Roman" w:cs="Times New Roman"/>
          <w:sz w:val="24"/>
          <w:szCs w:val="24"/>
        </w:rPr>
        <w:t xml:space="preserve"> </w:t>
      </w:r>
      <w:r w:rsidR="00C22782" w:rsidRPr="005A7070">
        <w:rPr>
          <w:rFonts w:ascii="Times New Roman" w:hAnsi="Times New Roman" w:cs="Times New Roman"/>
          <w:sz w:val="24"/>
          <w:szCs w:val="24"/>
        </w:rPr>
        <w:t xml:space="preserve">sets out arrangements for a responsible person to receive payment from the Commonwealth for </w:t>
      </w:r>
      <w:r w:rsidRPr="005A7070">
        <w:rPr>
          <w:rFonts w:ascii="Times New Roman" w:hAnsi="Times New Roman" w:cs="Times New Roman"/>
          <w:sz w:val="24"/>
          <w:szCs w:val="24"/>
        </w:rPr>
        <w:t xml:space="preserve">the </w:t>
      </w:r>
      <w:r w:rsidR="00C22782" w:rsidRPr="005A7070">
        <w:rPr>
          <w:rFonts w:ascii="Times New Roman" w:hAnsi="Times New Roman" w:cs="Times New Roman"/>
          <w:sz w:val="24"/>
          <w:szCs w:val="24"/>
        </w:rPr>
        <w:t>supply</w:t>
      </w:r>
      <w:r w:rsidRPr="005A7070">
        <w:rPr>
          <w:rFonts w:ascii="Times New Roman" w:hAnsi="Times New Roman" w:cs="Times New Roman"/>
          <w:sz w:val="24"/>
          <w:szCs w:val="24"/>
        </w:rPr>
        <w:t xml:space="preserve"> of an ODT medicine to an authorised supplier for </w:t>
      </w:r>
      <w:r w:rsidR="00B476BB" w:rsidRPr="005A7070">
        <w:rPr>
          <w:rFonts w:ascii="Times New Roman" w:hAnsi="Times New Roman" w:cs="Times New Roman"/>
          <w:sz w:val="24"/>
          <w:szCs w:val="24"/>
        </w:rPr>
        <w:t>the purposes of the Instrument</w:t>
      </w:r>
      <w:r w:rsidR="00C22782" w:rsidRPr="005A7070">
        <w:rPr>
          <w:rFonts w:ascii="Times New Roman" w:hAnsi="Times New Roman" w:cs="Times New Roman"/>
          <w:sz w:val="24"/>
          <w:szCs w:val="24"/>
        </w:rPr>
        <w:t>.</w:t>
      </w:r>
    </w:p>
    <w:p w14:paraId="4913E1AA" w14:textId="6AF6FE53" w:rsidR="00EF26FE" w:rsidRPr="005A7070" w:rsidRDefault="00EF26FE" w:rsidP="005A7070">
      <w:pPr>
        <w:spacing w:after="240"/>
        <w:rPr>
          <w:rFonts w:ascii="Times New Roman" w:hAnsi="Times New Roman" w:cs="Times New Roman"/>
          <w:sz w:val="24"/>
          <w:szCs w:val="24"/>
        </w:rPr>
      </w:pPr>
      <w:r w:rsidRPr="005A7070">
        <w:rPr>
          <w:rFonts w:ascii="Times New Roman" w:hAnsi="Times New Roman" w:cs="Times New Roman"/>
          <w:sz w:val="24"/>
          <w:szCs w:val="24"/>
        </w:rPr>
        <w:t xml:space="preserve">Subsection 17(1) provides that section </w:t>
      </w:r>
      <w:r w:rsidR="006573DB" w:rsidRPr="005A7070">
        <w:rPr>
          <w:rFonts w:ascii="Times New Roman" w:hAnsi="Times New Roman" w:cs="Times New Roman"/>
          <w:sz w:val="24"/>
          <w:szCs w:val="24"/>
        </w:rPr>
        <w:t xml:space="preserve">17 applies where the responsible person for a listed brand of ODT medicine </w:t>
      </w:r>
      <w:r w:rsidR="000A3511" w:rsidRPr="005A7070">
        <w:rPr>
          <w:rFonts w:ascii="Times New Roman" w:hAnsi="Times New Roman" w:cs="Times New Roman"/>
          <w:sz w:val="24"/>
          <w:szCs w:val="24"/>
        </w:rPr>
        <w:t xml:space="preserve">supplies the benefit to an authorised supplier on or after 1 July 2023 and before 1 December 2023. </w:t>
      </w:r>
      <w:r w:rsidRPr="005A7070">
        <w:rPr>
          <w:rFonts w:ascii="Times New Roman" w:hAnsi="Times New Roman" w:cs="Times New Roman"/>
          <w:sz w:val="24"/>
          <w:szCs w:val="24"/>
        </w:rPr>
        <w:t xml:space="preserve"> </w:t>
      </w:r>
    </w:p>
    <w:p w14:paraId="36BC466F" w14:textId="723152C0" w:rsidR="00C22782" w:rsidRPr="005A7070" w:rsidRDefault="00C22782" w:rsidP="005A7070">
      <w:pPr>
        <w:pStyle w:val="subsection"/>
        <w:tabs>
          <w:tab w:val="clear" w:pos="1021"/>
        </w:tabs>
        <w:ind w:left="0" w:firstLine="0"/>
        <w:rPr>
          <w:sz w:val="24"/>
          <w:szCs w:val="24"/>
        </w:rPr>
      </w:pPr>
      <w:r w:rsidRPr="005A7070">
        <w:rPr>
          <w:sz w:val="24"/>
          <w:szCs w:val="24"/>
        </w:rPr>
        <w:t>Subsection 1</w:t>
      </w:r>
      <w:r w:rsidR="00FC0366" w:rsidRPr="005A7070">
        <w:rPr>
          <w:sz w:val="24"/>
          <w:szCs w:val="24"/>
        </w:rPr>
        <w:t>7</w:t>
      </w:r>
      <w:r w:rsidRPr="005A7070">
        <w:rPr>
          <w:sz w:val="24"/>
          <w:szCs w:val="24"/>
        </w:rPr>
        <w:t>(</w:t>
      </w:r>
      <w:r w:rsidR="000A3511" w:rsidRPr="005A7070">
        <w:rPr>
          <w:sz w:val="24"/>
          <w:szCs w:val="24"/>
        </w:rPr>
        <w:t>2</w:t>
      </w:r>
      <w:r w:rsidRPr="005A7070">
        <w:rPr>
          <w:sz w:val="24"/>
          <w:szCs w:val="24"/>
        </w:rPr>
        <w:t xml:space="preserve">) provides that a responsible person for a </w:t>
      </w:r>
      <w:r w:rsidR="00A876D0" w:rsidRPr="005A7070">
        <w:rPr>
          <w:sz w:val="24"/>
          <w:szCs w:val="24"/>
        </w:rPr>
        <w:t xml:space="preserve">listed </w:t>
      </w:r>
      <w:r w:rsidRPr="005A7070">
        <w:rPr>
          <w:sz w:val="24"/>
          <w:szCs w:val="24"/>
        </w:rPr>
        <w:t xml:space="preserve">brand of an ODT </w:t>
      </w:r>
      <w:r w:rsidR="00B476BB" w:rsidRPr="005A7070">
        <w:rPr>
          <w:sz w:val="24"/>
          <w:szCs w:val="24"/>
        </w:rPr>
        <w:t xml:space="preserve">medicine </w:t>
      </w:r>
      <w:r w:rsidRPr="005A7070">
        <w:rPr>
          <w:sz w:val="24"/>
          <w:szCs w:val="24"/>
        </w:rPr>
        <w:t>who supplies the benefit to an authorised supplier is entitled to payment from the Commonwealth.</w:t>
      </w:r>
    </w:p>
    <w:p w14:paraId="65332411" w14:textId="2EDCAC88" w:rsidR="003F3D1C" w:rsidRPr="005A7070" w:rsidRDefault="00C22782" w:rsidP="005A7070">
      <w:pPr>
        <w:pStyle w:val="subsection"/>
        <w:tabs>
          <w:tab w:val="clear" w:pos="1021"/>
        </w:tabs>
        <w:ind w:left="0" w:firstLine="0"/>
        <w:rPr>
          <w:sz w:val="24"/>
          <w:szCs w:val="24"/>
        </w:rPr>
      </w:pPr>
      <w:r w:rsidRPr="005A7070">
        <w:rPr>
          <w:sz w:val="24"/>
          <w:szCs w:val="24"/>
        </w:rPr>
        <w:t>Subsection 1</w:t>
      </w:r>
      <w:r w:rsidR="00FC0366" w:rsidRPr="005A7070">
        <w:rPr>
          <w:sz w:val="24"/>
          <w:szCs w:val="24"/>
        </w:rPr>
        <w:t>7</w:t>
      </w:r>
      <w:r w:rsidRPr="005A7070">
        <w:rPr>
          <w:sz w:val="24"/>
          <w:szCs w:val="24"/>
        </w:rPr>
        <w:t>(</w:t>
      </w:r>
      <w:r w:rsidR="000A3511" w:rsidRPr="005A7070">
        <w:rPr>
          <w:sz w:val="24"/>
          <w:szCs w:val="24"/>
        </w:rPr>
        <w:t>3</w:t>
      </w:r>
      <w:r w:rsidRPr="005A7070">
        <w:rPr>
          <w:sz w:val="24"/>
          <w:szCs w:val="24"/>
        </w:rPr>
        <w:t xml:space="preserve">) </w:t>
      </w:r>
      <w:r w:rsidR="00C513CF" w:rsidRPr="005A7070">
        <w:rPr>
          <w:sz w:val="24"/>
          <w:szCs w:val="24"/>
        </w:rPr>
        <w:t>provides</w:t>
      </w:r>
      <w:r w:rsidRPr="005A7070">
        <w:rPr>
          <w:sz w:val="24"/>
          <w:szCs w:val="24"/>
        </w:rPr>
        <w:t xml:space="preserve"> that the responsible person is entitled to be paid the approved ex-manufacturer price of the listed brand of the ODT </w:t>
      </w:r>
      <w:r w:rsidR="00C513CF" w:rsidRPr="005A7070">
        <w:rPr>
          <w:sz w:val="24"/>
          <w:szCs w:val="24"/>
        </w:rPr>
        <w:t xml:space="preserve">medicine </w:t>
      </w:r>
      <w:r w:rsidRPr="005A7070">
        <w:rPr>
          <w:sz w:val="24"/>
          <w:szCs w:val="24"/>
        </w:rPr>
        <w:t xml:space="preserve">that was applicable on the day the responsible person supplied the </w:t>
      </w:r>
      <w:r w:rsidR="00E552E6" w:rsidRPr="005A7070">
        <w:rPr>
          <w:sz w:val="24"/>
          <w:szCs w:val="24"/>
        </w:rPr>
        <w:t xml:space="preserve">medicine </w:t>
      </w:r>
      <w:r w:rsidRPr="005A7070">
        <w:rPr>
          <w:sz w:val="24"/>
          <w:szCs w:val="24"/>
        </w:rPr>
        <w:t>to the authorised supplier.</w:t>
      </w:r>
      <w:r w:rsidR="008A2FFE" w:rsidRPr="005A7070">
        <w:rPr>
          <w:sz w:val="24"/>
          <w:szCs w:val="24"/>
        </w:rPr>
        <w:t xml:space="preserve"> </w:t>
      </w:r>
      <w:r w:rsidR="00AE6B52" w:rsidRPr="005A7070">
        <w:rPr>
          <w:sz w:val="24"/>
          <w:szCs w:val="24"/>
        </w:rPr>
        <w:t>However, t</w:t>
      </w:r>
      <w:r w:rsidR="003F3D1C" w:rsidRPr="005A7070">
        <w:rPr>
          <w:sz w:val="24"/>
          <w:szCs w:val="24"/>
        </w:rPr>
        <w:t xml:space="preserve">he </w:t>
      </w:r>
      <w:r w:rsidRPr="005A7070">
        <w:rPr>
          <w:sz w:val="24"/>
          <w:szCs w:val="24"/>
        </w:rPr>
        <w:t xml:space="preserve">responsible person </w:t>
      </w:r>
      <w:r w:rsidR="003F3D1C" w:rsidRPr="005A7070">
        <w:rPr>
          <w:sz w:val="24"/>
          <w:szCs w:val="24"/>
        </w:rPr>
        <w:t xml:space="preserve">must make </w:t>
      </w:r>
      <w:r w:rsidR="002C4327" w:rsidRPr="005A7070">
        <w:rPr>
          <w:sz w:val="24"/>
          <w:szCs w:val="24"/>
        </w:rPr>
        <w:t>a claim in accordance with subsection 1</w:t>
      </w:r>
      <w:r w:rsidR="00FC0366" w:rsidRPr="005A7070">
        <w:rPr>
          <w:sz w:val="24"/>
          <w:szCs w:val="24"/>
        </w:rPr>
        <w:t>7</w:t>
      </w:r>
      <w:r w:rsidR="002C4327" w:rsidRPr="005A7070">
        <w:rPr>
          <w:sz w:val="24"/>
          <w:szCs w:val="24"/>
        </w:rPr>
        <w:t>(</w:t>
      </w:r>
      <w:r w:rsidR="00930FF6" w:rsidRPr="005A7070">
        <w:rPr>
          <w:sz w:val="24"/>
          <w:szCs w:val="24"/>
        </w:rPr>
        <w:t>5</w:t>
      </w:r>
      <w:r w:rsidR="002C4327" w:rsidRPr="005A7070">
        <w:rPr>
          <w:sz w:val="24"/>
          <w:szCs w:val="24"/>
        </w:rPr>
        <w:t xml:space="preserve">) </w:t>
      </w:r>
      <w:r w:rsidR="00AE6B52" w:rsidRPr="005A7070">
        <w:rPr>
          <w:sz w:val="24"/>
          <w:szCs w:val="24"/>
        </w:rPr>
        <w:t xml:space="preserve">if they want to receive payment from the Commonwealth </w:t>
      </w:r>
      <w:r w:rsidR="00996ACD" w:rsidRPr="005A7070">
        <w:rPr>
          <w:sz w:val="24"/>
          <w:szCs w:val="24"/>
        </w:rPr>
        <w:t>(subsection 17(</w:t>
      </w:r>
      <w:r w:rsidR="000A3511" w:rsidRPr="005A7070">
        <w:rPr>
          <w:sz w:val="24"/>
          <w:szCs w:val="24"/>
        </w:rPr>
        <w:t>4</w:t>
      </w:r>
      <w:r w:rsidR="00996ACD" w:rsidRPr="005A7070">
        <w:rPr>
          <w:sz w:val="24"/>
          <w:szCs w:val="24"/>
        </w:rPr>
        <w:t>)).</w:t>
      </w:r>
    </w:p>
    <w:p w14:paraId="05708470" w14:textId="6CEDB74B" w:rsidR="00C22782" w:rsidRPr="005A7070" w:rsidRDefault="00C22782" w:rsidP="005A7070">
      <w:pPr>
        <w:pStyle w:val="subsection"/>
        <w:tabs>
          <w:tab w:val="clear" w:pos="1021"/>
        </w:tabs>
        <w:ind w:left="0" w:firstLine="0"/>
        <w:rPr>
          <w:sz w:val="24"/>
          <w:szCs w:val="24"/>
        </w:rPr>
      </w:pPr>
      <w:r w:rsidRPr="005A7070">
        <w:rPr>
          <w:sz w:val="24"/>
          <w:szCs w:val="24"/>
        </w:rPr>
        <w:t>Subsection 1</w:t>
      </w:r>
      <w:r w:rsidR="00FC0366" w:rsidRPr="005A7070">
        <w:rPr>
          <w:sz w:val="24"/>
          <w:szCs w:val="24"/>
        </w:rPr>
        <w:t>7</w:t>
      </w:r>
      <w:r w:rsidRPr="005A7070">
        <w:rPr>
          <w:sz w:val="24"/>
          <w:szCs w:val="24"/>
        </w:rPr>
        <w:t>(</w:t>
      </w:r>
      <w:r w:rsidR="000A3511" w:rsidRPr="005A7070">
        <w:rPr>
          <w:sz w:val="24"/>
          <w:szCs w:val="24"/>
        </w:rPr>
        <w:t>5</w:t>
      </w:r>
      <w:r w:rsidRPr="005A7070">
        <w:rPr>
          <w:sz w:val="24"/>
          <w:szCs w:val="24"/>
        </w:rPr>
        <w:t>)</w:t>
      </w:r>
      <w:r w:rsidR="00AE6B52" w:rsidRPr="005A7070">
        <w:rPr>
          <w:sz w:val="24"/>
          <w:szCs w:val="24"/>
        </w:rPr>
        <w:t xml:space="preserve"> provides that</w:t>
      </w:r>
      <w:r w:rsidRPr="005A7070">
        <w:rPr>
          <w:sz w:val="24"/>
          <w:szCs w:val="24"/>
        </w:rPr>
        <w:t xml:space="preserve"> the claim must:</w:t>
      </w:r>
    </w:p>
    <w:p w14:paraId="4895758F" w14:textId="2975884A" w:rsidR="00C22782" w:rsidRPr="005A7070" w:rsidRDefault="00C22782" w:rsidP="005A7070">
      <w:pPr>
        <w:pStyle w:val="ListParagraph"/>
        <w:numPr>
          <w:ilvl w:val="0"/>
          <w:numId w:val="3"/>
        </w:numPr>
        <w:spacing w:before="120" w:after="0" w:line="240" w:lineRule="auto"/>
        <w:ind w:left="714" w:hanging="357"/>
        <w:contextualSpacing w:val="0"/>
        <w:rPr>
          <w:rFonts w:ascii="Times New Roman" w:hAnsi="Times New Roman" w:cs="Times New Roman"/>
          <w:sz w:val="24"/>
          <w:szCs w:val="24"/>
        </w:rPr>
      </w:pPr>
      <w:r w:rsidRPr="005A7070">
        <w:rPr>
          <w:rFonts w:ascii="Times New Roman" w:hAnsi="Times New Roman" w:cs="Times New Roman"/>
          <w:sz w:val="24"/>
          <w:szCs w:val="24"/>
        </w:rPr>
        <w:t xml:space="preserve">be made in writing to the </w:t>
      </w:r>
      <w:proofErr w:type="gramStart"/>
      <w:r w:rsidRPr="005A7070">
        <w:rPr>
          <w:rFonts w:ascii="Times New Roman" w:hAnsi="Times New Roman" w:cs="Times New Roman"/>
          <w:sz w:val="24"/>
          <w:szCs w:val="24"/>
        </w:rPr>
        <w:t>Secretary</w:t>
      </w:r>
      <w:r w:rsidR="00AE6B52" w:rsidRPr="005A7070">
        <w:rPr>
          <w:rFonts w:ascii="Times New Roman" w:hAnsi="Times New Roman" w:cs="Times New Roman"/>
          <w:sz w:val="24"/>
          <w:szCs w:val="24"/>
        </w:rPr>
        <w:t>;</w:t>
      </w:r>
      <w:proofErr w:type="gramEnd"/>
    </w:p>
    <w:p w14:paraId="28CBC39F" w14:textId="1CFA56C7" w:rsidR="00C22782" w:rsidRPr="005A7070" w:rsidRDefault="00C22782" w:rsidP="005A7070">
      <w:pPr>
        <w:pStyle w:val="ListParagraph"/>
        <w:numPr>
          <w:ilvl w:val="0"/>
          <w:numId w:val="3"/>
        </w:numPr>
        <w:spacing w:before="120" w:after="0" w:line="240" w:lineRule="auto"/>
        <w:ind w:left="714" w:hanging="357"/>
        <w:contextualSpacing w:val="0"/>
        <w:rPr>
          <w:rFonts w:ascii="Times New Roman" w:hAnsi="Times New Roman" w:cs="Times New Roman"/>
          <w:sz w:val="24"/>
          <w:szCs w:val="24"/>
        </w:rPr>
      </w:pPr>
      <w:r w:rsidRPr="005A7070">
        <w:rPr>
          <w:rFonts w:ascii="Times New Roman" w:hAnsi="Times New Roman" w:cs="Times New Roman"/>
          <w:sz w:val="24"/>
          <w:szCs w:val="24"/>
        </w:rPr>
        <w:t xml:space="preserve">relate to a calendar </w:t>
      </w:r>
      <w:proofErr w:type="gramStart"/>
      <w:r w:rsidRPr="005A7070">
        <w:rPr>
          <w:rFonts w:ascii="Times New Roman" w:hAnsi="Times New Roman" w:cs="Times New Roman"/>
          <w:sz w:val="24"/>
          <w:szCs w:val="24"/>
        </w:rPr>
        <w:t>month</w:t>
      </w:r>
      <w:r w:rsidR="00AE6B52" w:rsidRPr="005A7070">
        <w:rPr>
          <w:rFonts w:ascii="Times New Roman" w:hAnsi="Times New Roman" w:cs="Times New Roman"/>
          <w:sz w:val="24"/>
          <w:szCs w:val="24"/>
        </w:rPr>
        <w:t>;</w:t>
      </w:r>
      <w:proofErr w:type="gramEnd"/>
    </w:p>
    <w:p w14:paraId="2C1C67FB" w14:textId="6157F1BC" w:rsidR="00C22782" w:rsidRPr="005A7070" w:rsidRDefault="00094964" w:rsidP="005A7070">
      <w:pPr>
        <w:pStyle w:val="ListParagraph"/>
        <w:numPr>
          <w:ilvl w:val="0"/>
          <w:numId w:val="3"/>
        </w:numPr>
        <w:spacing w:before="120" w:after="0" w:line="240" w:lineRule="auto"/>
        <w:ind w:left="714" w:hanging="357"/>
        <w:contextualSpacing w:val="0"/>
        <w:rPr>
          <w:rFonts w:ascii="Times New Roman" w:hAnsi="Times New Roman" w:cs="Times New Roman"/>
          <w:sz w:val="24"/>
          <w:szCs w:val="24"/>
        </w:rPr>
      </w:pPr>
      <w:r w:rsidRPr="005A7070">
        <w:rPr>
          <w:rFonts w:ascii="Times New Roman" w:hAnsi="Times New Roman" w:cs="Times New Roman"/>
          <w:sz w:val="24"/>
          <w:szCs w:val="24"/>
        </w:rPr>
        <w:t>f</w:t>
      </w:r>
      <w:r w:rsidR="00C22782" w:rsidRPr="005A7070">
        <w:rPr>
          <w:rFonts w:ascii="Times New Roman" w:hAnsi="Times New Roman" w:cs="Times New Roman"/>
          <w:sz w:val="24"/>
          <w:szCs w:val="24"/>
        </w:rPr>
        <w:t>or each ODT pharmace</w:t>
      </w:r>
      <w:r w:rsidRPr="005A7070">
        <w:rPr>
          <w:rFonts w:ascii="Times New Roman" w:hAnsi="Times New Roman" w:cs="Times New Roman"/>
          <w:sz w:val="24"/>
          <w:szCs w:val="24"/>
        </w:rPr>
        <w:t>uti</w:t>
      </w:r>
      <w:r w:rsidR="00C22782" w:rsidRPr="005A7070">
        <w:rPr>
          <w:rFonts w:ascii="Times New Roman" w:hAnsi="Times New Roman" w:cs="Times New Roman"/>
          <w:sz w:val="24"/>
          <w:szCs w:val="24"/>
        </w:rPr>
        <w:t xml:space="preserve">cal benefit supplied to </w:t>
      </w:r>
      <w:r w:rsidR="00F368E2" w:rsidRPr="005A7070">
        <w:rPr>
          <w:rFonts w:ascii="Times New Roman" w:hAnsi="Times New Roman" w:cs="Times New Roman"/>
          <w:sz w:val="24"/>
          <w:szCs w:val="24"/>
        </w:rPr>
        <w:t>an</w:t>
      </w:r>
      <w:r w:rsidR="00C22782" w:rsidRPr="005A7070">
        <w:rPr>
          <w:rFonts w:ascii="Times New Roman" w:hAnsi="Times New Roman" w:cs="Times New Roman"/>
          <w:sz w:val="24"/>
          <w:szCs w:val="24"/>
        </w:rPr>
        <w:t xml:space="preserve"> authorised supplier in the calendar month</w:t>
      </w:r>
      <w:r w:rsidRPr="005A7070">
        <w:rPr>
          <w:rFonts w:ascii="Times New Roman" w:hAnsi="Times New Roman" w:cs="Times New Roman"/>
          <w:sz w:val="24"/>
          <w:szCs w:val="24"/>
        </w:rPr>
        <w:t>, s</w:t>
      </w:r>
      <w:r w:rsidR="00F368E2" w:rsidRPr="005A7070">
        <w:rPr>
          <w:rFonts w:ascii="Times New Roman" w:hAnsi="Times New Roman" w:cs="Times New Roman"/>
          <w:sz w:val="24"/>
          <w:szCs w:val="24"/>
        </w:rPr>
        <w:t>tate</w:t>
      </w:r>
      <w:r w:rsidR="00C22782" w:rsidRPr="005A7070">
        <w:rPr>
          <w:rFonts w:ascii="Times New Roman" w:hAnsi="Times New Roman" w:cs="Times New Roman"/>
          <w:sz w:val="24"/>
          <w:szCs w:val="24"/>
        </w:rPr>
        <w:t>:</w:t>
      </w:r>
    </w:p>
    <w:p w14:paraId="58CDCB05" w14:textId="05E1A858" w:rsidR="00C22782" w:rsidRPr="005A7070" w:rsidRDefault="00C22782" w:rsidP="005A7070">
      <w:pPr>
        <w:pStyle w:val="ListParagraph"/>
        <w:numPr>
          <w:ilvl w:val="1"/>
          <w:numId w:val="3"/>
        </w:numPr>
        <w:spacing w:before="120" w:after="0" w:line="240" w:lineRule="auto"/>
        <w:contextualSpacing w:val="0"/>
        <w:rPr>
          <w:rFonts w:ascii="Times New Roman" w:hAnsi="Times New Roman" w:cs="Times New Roman"/>
          <w:sz w:val="24"/>
          <w:szCs w:val="24"/>
        </w:rPr>
      </w:pPr>
      <w:r w:rsidRPr="005A7070">
        <w:rPr>
          <w:rFonts w:ascii="Times New Roman" w:hAnsi="Times New Roman" w:cs="Times New Roman"/>
          <w:sz w:val="24"/>
          <w:szCs w:val="24"/>
        </w:rPr>
        <w:t xml:space="preserve">the ODT </w:t>
      </w:r>
      <w:proofErr w:type="gramStart"/>
      <w:r w:rsidRPr="005A7070">
        <w:rPr>
          <w:rFonts w:ascii="Times New Roman" w:hAnsi="Times New Roman" w:cs="Times New Roman"/>
          <w:sz w:val="24"/>
          <w:szCs w:val="24"/>
        </w:rPr>
        <w:t>benefit</w:t>
      </w:r>
      <w:r w:rsidR="00AE6B52" w:rsidRPr="005A7070">
        <w:rPr>
          <w:rFonts w:ascii="Times New Roman" w:hAnsi="Times New Roman" w:cs="Times New Roman"/>
          <w:sz w:val="24"/>
          <w:szCs w:val="24"/>
        </w:rPr>
        <w:t>;</w:t>
      </w:r>
      <w:proofErr w:type="gramEnd"/>
    </w:p>
    <w:p w14:paraId="69F2598D" w14:textId="415E98B3" w:rsidR="00C22782" w:rsidRPr="005A7070" w:rsidRDefault="00C22782" w:rsidP="005A7070">
      <w:pPr>
        <w:pStyle w:val="ListParagraph"/>
        <w:numPr>
          <w:ilvl w:val="1"/>
          <w:numId w:val="3"/>
        </w:numPr>
        <w:spacing w:before="120" w:after="0" w:line="240" w:lineRule="auto"/>
        <w:contextualSpacing w:val="0"/>
        <w:rPr>
          <w:rFonts w:ascii="Times New Roman" w:hAnsi="Times New Roman" w:cs="Times New Roman"/>
          <w:sz w:val="24"/>
          <w:szCs w:val="24"/>
        </w:rPr>
      </w:pPr>
      <w:r w:rsidRPr="005A7070">
        <w:rPr>
          <w:rFonts w:ascii="Times New Roman" w:hAnsi="Times New Roman" w:cs="Times New Roman"/>
          <w:sz w:val="24"/>
          <w:szCs w:val="24"/>
        </w:rPr>
        <w:t>the name and address of the authorised supplier</w:t>
      </w:r>
      <w:r w:rsidR="00AE6B52" w:rsidRPr="005A7070">
        <w:rPr>
          <w:rFonts w:ascii="Times New Roman" w:hAnsi="Times New Roman" w:cs="Times New Roman"/>
          <w:sz w:val="24"/>
          <w:szCs w:val="24"/>
        </w:rPr>
        <w:t xml:space="preserve"> to whom the benefit was supplied</w:t>
      </w:r>
      <w:r w:rsidR="00E1646E" w:rsidRPr="005A7070">
        <w:rPr>
          <w:rFonts w:ascii="Times New Roman" w:hAnsi="Times New Roman" w:cs="Times New Roman"/>
          <w:sz w:val="24"/>
          <w:szCs w:val="24"/>
        </w:rPr>
        <w:t>;</w:t>
      </w:r>
      <w:r w:rsidR="00F368E2" w:rsidRPr="005A7070">
        <w:rPr>
          <w:rFonts w:ascii="Times New Roman" w:hAnsi="Times New Roman" w:cs="Times New Roman"/>
          <w:sz w:val="24"/>
          <w:szCs w:val="24"/>
        </w:rPr>
        <w:t xml:space="preserve"> and</w:t>
      </w:r>
    </w:p>
    <w:p w14:paraId="11627528" w14:textId="744DECA7" w:rsidR="00C22782" w:rsidRPr="005A7070" w:rsidRDefault="00C22782" w:rsidP="005A7070">
      <w:pPr>
        <w:pStyle w:val="ListParagraph"/>
        <w:numPr>
          <w:ilvl w:val="1"/>
          <w:numId w:val="3"/>
        </w:numPr>
        <w:spacing w:before="120" w:after="0" w:line="240" w:lineRule="auto"/>
        <w:contextualSpacing w:val="0"/>
        <w:rPr>
          <w:rFonts w:ascii="Times New Roman" w:hAnsi="Times New Roman" w:cs="Times New Roman"/>
          <w:sz w:val="24"/>
          <w:szCs w:val="24"/>
        </w:rPr>
      </w:pPr>
      <w:r w:rsidRPr="005A7070">
        <w:rPr>
          <w:rFonts w:ascii="Times New Roman" w:hAnsi="Times New Roman" w:cs="Times New Roman"/>
          <w:sz w:val="24"/>
          <w:szCs w:val="24"/>
        </w:rPr>
        <w:t>the date of supply</w:t>
      </w:r>
      <w:r w:rsidR="00F368E2" w:rsidRPr="005A7070">
        <w:rPr>
          <w:rFonts w:ascii="Times New Roman" w:hAnsi="Times New Roman" w:cs="Times New Roman"/>
          <w:sz w:val="24"/>
          <w:szCs w:val="24"/>
        </w:rPr>
        <w:t>.</w:t>
      </w:r>
    </w:p>
    <w:p w14:paraId="09352779" w14:textId="1813AFA2" w:rsidR="00C22782" w:rsidRPr="005A7070" w:rsidRDefault="00150AB2" w:rsidP="005A7070">
      <w:pPr>
        <w:spacing w:before="120" w:after="0" w:line="240" w:lineRule="auto"/>
        <w:rPr>
          <w:rFonts w:ascii="Times New Roman" w:hAnsi="Times New Roman" w:cs="Times New Roman"/>
          <w:sz w:val="24"/>
          <w:szCs w:val="24"/>
        </w:rPr>
      </w:pPr>
      <w:r w:rsidRPr="005A7070">
        <w:rPr>
          <w:rFonts w:ascii="Times New Roman" w:hAnsi="Times New Roman" w:cs="Times New Roman"/>
          <w:sz w:val="24"/>
          <w:szCs w:val="24"/>
        </w:rPr>
        <w:t>Subsection 1</w:t>
      </w:r>
      <w:r w:rsidR="00FC0366" w:rsidRPr="005A7070">
        <w:rPr>
          <w:rFonts w:ascii="Times New Roman" w:hAnsi="Times New Roman" w:cs="Times New Roman"/>
          <w:sz w:val="24"/>
          <w:szCs w:val="24"/>
        </w:rPr>
        <w:t>7</w:t>
      </w:r>
      <w:r w:rsidRPr="005A7070">
        <w:rPr>
          <w:rFonts w:ascii="Times New Roman" w:hAnsi="Times New Roman" w:cs="Times New Roman"/>
          <w:sz w:val="24"/>
          <w:szCs w:val="24"/>
        </w:rPr>
        <w:t>(</w:t>
      </w:r>
      <w:r w:rsidR="00930FF6" w:rsidRPr="005A7070">
        <w:rPr>
          <w:rFonts w:ascii="Times New Roman" w:hAnsi="Times New Roman" w:cs="Times New Roman"/>
          <w:sz w:val="24"/>
          <w:szCs w:val="24"/>
        </w:rPr>
        <w:t>5</w:t>
      </w:r>
      <w:r w:rsidRPr="005A7070">
        <w:rPr>
          <w:rFonts w:ascii="Times New Roman" w:hAnsi="Times New Roman" w:cs="Times New Roman"/>
          <w:sz w:val="24"/>
          <w:szCs w:val="24"/>
        </w:rPr>
        <w:t xml:space="preserve">) also requires the responsible person to </w:t>
      </w:r>
      <w:r w:rsidR="00170380" w:rsidRPr="005A7070">
        <w:rPr>
          <w:rFonts w:ascii="Times New Roman" w:hAnsi="Times New Roman" w:cs="Times New Roman"/>
          <w:sz w:val="24"/>
          <w:szCs w:val="24"/>
        </w:rPr>
        <w:t xml:space="preserve">include </w:t>
      </w:r>
      <w:r w:rsidR="00F368E2" w:rsidRPr="005A7070">
        <w:rPr>
          <w:rFonts w:ascii="Times New Roman" w:hAnsi="Times New Roman" w:cs="Times New Roman"/>
          <w:sz w:val="24"/>
          <w:szCs w:val="24"/>
        </w:rPr>
        <w:t xml:space="preserve">the following </w:t>
      </w:r>
      <w:r w:rsidR="00C22782" w:rsidRPr="005A7070">
        <w:rPr>
          <w:rFonts w:ascii="Times New Roman" w:hAnsi="Times New Roman" w:cs="Times New Roman"/>
          <w:sz w:val="24"/>
          <w:szCs w:val="24"/>
        </w:rPr>
        <w:t>certification</w:t>
      </w:r>
      <w:r w:rsidR="00170380" w:rsidRPr="005A7070">
        <w:rPr>
          <w:rFonts w:ascii="Times New Roman" w:hAnsi="Times New Roman" w:cs="Times New Roman"/>
          <w:sz w:val="24"/>
          <w:szCs w:val="24"/>
        </w:rPr>
        <w:t xml:space="preserve"> in the claim</w:t>
      </w:r>
      <w:r w:rsidR="00C22782" w:rsidRPr="005A7070">
        <w:rPr>
          <w:rFonts w:ascii="Times New Roman" w:hAnsi="Times New Roman" w:cs="Times New Roman"/>
          <w:sz w:val="24"/>
          <w:szCs w:val="24"/>
        </w:rPr>
        <w:t>:</w:t>
      </w:r>
    </w:p>
    <w:p w14:paraId="5737F950" w14:textId="69A68985" w:rsidR="00C22782" w:rsidRPr="005A7070" w:rsidRDefault="00F368E2" w:rsidP="005A7070">
      <w:pPr>
        <w:pStyle w:val="ListParagraph"/>
        <w:numPr>
          <w:ilvl w:val="0"/>
          <w:numId w:val="3"/>
        </w:numPr>
        <w:spacing w:before="120" w:after="0" w:line="240" w:lineRule="auto"/>
        <w:contextualSpacing w:val="0"/>
        <w:rPr>
          <w:rFonts w:ascii="Times New Roman" w:hAnsi="Times New Roman" w:cs="Times New Roman"/>
          <w:sz w:val="24"/>
          <w:szCs w:val="24"/>
        </w:rPr>
      </w:pPr>
      <w:r w:rsidRPr="005A7070">
        <w:rPr>
          <w:rFonts w:ascii="Times New Roman" w:hAnsi="Times New Roman" w:cs="Times New Roman"/>
          <w:sz w:val="24"/>
          <w:szCs w:val="24"/>
        </w:rPr>
        <w:t xml:space="preserve">that </w:t>
      </w:r>
      <w:r w:rsidR="00C22782" w:rsidRPr="005A7070">
        <w:rPr>
          <w:rFonts w:ascii="Times New Roman" w:hAnsi="Times New Roman" w:cs="Times New Roman"/>
          <w:sz w:val="24"/>
          <w:szCs w:val="24"/>
        </w:rPr>
        <w:t xml:space="preserve">the information in the claim is true and </w:t>
      </w:r>
      <w:proofErr w:type="gramStart"/>
      <w:r w:rsidR="00C22782" w:rsidRPr="005A7070">
        <w:rPr>
          <w:rFonts w:ascii="Times New Roman" w:hAnsi="Times New Roman" w:cs="Times New Roman"/>
          <w:sz w:val="24"/>
          <w:szCs w:val="24"/>
        </w:rPr>
        <w:t>correct</w:t>
      </w:r>
      <w:r w:rsidRPr="005A7070">
        <w:rPr>
          <w:rFonts w:ascii="Times New Roman" w:hAnsi="Times New Roman" w:cs="Times New Roman"/>
          <w:sz w:val="24"/>
          <w:szCs w:val="24"/>
        </w:rPr>
        <w:t>;</w:t>
      </w:r>
      <w:proofErr w:type="gramEnd"/>
    </w:p>
    <w:p w14:paraId="19646049" w14:textId="424E3FBF" w:rsidR="00C22782" w:rsidRPr="005A7070" w:rsidRDefault="00F368E2" w:rsidP="005A7070">
      <w:pPr>
        <w:pStyle w:val="ListParagraph"/>
        <w:numPr>
          <w:ilvl w:val="0"/>
          <w:numId w:val="3"/>
        </w:numPr>
        <w:spacing w:before="120" w:after="0" w:line="240" w:lineRule="auto"/>
        <w:contextualSpacing w:val="0"/>
        <w:rPr>
          <w:rFonts w:ascii="Times New Roman" w:hAnsi="Times New Roman" w:cs="Times New Roman"/>
          <w:sz w:val="24"/>
          <w:szCs w:val="24"/>
        </w:rPr>
      </w:pPr>
      <w:r w:rsidRPr="005A7070">
        <w:rPr>
          <w:rFonts w:ascii="Times New Roman" w:hAnsi="Times New Roman" w:cs="Times New Roman"/>
          <w:sz w:val="24"/>
          <w:szCs w:val="24"/>
        </w:rPr>
        <w:t xml:space="preserve">that </w:t>
      </w:r>
      <w:r w:rsidR="00C22782" w:rsidRPr="005A7070">
        <w:rPr>
          <w:rFonts w:ascii="Times New Roman" w:hAnsi="Times New Roman" w:cs="Times New Roman"/>
          <w:sz w:val="24"/>
          <w:szCs w:val="24"/>
        </w:rPr>
        <w:t>the supplies of ODT pharmaceutical benefits covered by the claim were made for the purpose of special arrangement supplies of the benefits</w:t>
      </w:r>
      <w:r w:rsidR="000F09FE" w:rsidRPr="005A7070">
        <w:rPr>
          <w:rFonts w:ascii="Times New Roman" w:hAnsi="Times New Roman" w:cs="Times New Roman"/>
          <w:sz w:val="24"/>
          <w:szCs w:val="24"/>
        </w:rPr>
        <w:t>;</w:t>
      </w:r>
      <w:r w:rsidR="00996ACD" w:rsidRPr="005A7070">
        <w:rPr>
          <w:rFonts w:ascii="Times New Roman" w:hAnsi="Times New Roman" w:cs="Times New Roman"/>
          <w:sz w:val="24"/>
          <w:szCs w:val="24"/>
        </w:rPr>
        <w:t xml:space="preserve"> and</w:t>
      </w:r>
    </w:p>
    <w:p w14:paraId="3ACE8B6A" w14:textId="5C806F10" w:rsidR="00C22782" w:rsidRPr="005A7070" w:rsidRDefault="000F09FE" w:rsidP="005A7070">
      <w:pPr>
        <w:pStyle w:val="ListParagraph"/>
        <w:numPr>
          <w:ilvl w:val="0"/>
          <w:numId w:val="3"/>
        </w:numPr>
        <w:spacing w:before="120" w:after="0" w:line="240" w:lineRule="auto"/>
        <w:contextualSpacing w:val="0"/>
        <w:rPr>
          <w:rFonts w:ascii="Times New Roman" w:hAnsi="Times New Roman" w:cs="Times New Roman"/>
          <w:sz w:val="24"/>
          <w:szCs w:val="24"/>
        </w:rPr>
      </w:pPr>
      <w:r w:rsidRPr="005A7070">
        <w:rPr>
          <w:rFonts w:ascii="Times New Roman" w:hAnsi="Times New Roman" w:cs="Times New Roman"/>
          <w:sz w:val="24"/>
          <w:szCs w:val="24"/>
        </w:rPr>
        <w:t xml:space="preserve">that </w:t>
      </w:r>
      <w:r w:rsidR="00C22782" w:rsidRPr="005A7070">
        <w:rPr>
          <w:rFonts w:ascii="Times New Roman" w:hAnsi="Times New Roman" w:cs="Times New Roman"/>
          <w:sz w:val="24"/>
          <w:szCs w:val="24"/>
        </w:rPr>
        <w:t xml:space="preserve">the responsible person understands that giving false or misleading information is a serious offence under section 137.1 of the </w:t>
      </w:r>
      <w:r w:rsidR="00C22782" w:rsidRPr="005A7070">
        <w:rPr>
          <w:rFonts w:ascii="Times New Roman" w:hAnsi="Times New Roman" w:cs="Times New Roman"/>
          <w:i/>
          <w:sz w:val="24"/>
          <w:szCs w:val="24"/>
        </w:rPr>
        <w:t>Criminal Code</w:t>
      </w:r>
      <w:r w:rsidR="00C22782" w:rsidRPr="005A7070">
        <w:rPr>
          <w:rFonts w:ascii="Times New Roman" w:hAnsi="Times New Roman" w:cs="Times New Roman"/>
          <w:sz w:val="24"/>
          <w:szCs w:val="24"/>
        </w:rPr>
        <w:t>.</w:t>
      </w:r>
    </w:p>
    <w:p w14:paraId="463776E9" w14:textId="2DB62CF2" w:rsidR="00CD7C06" w:rsidRPr="005A7070" w:rsidRDefault="00CD7C06" w:rsidP="005A7070">
      <w:pPr>
        <w:spacing w:before="120" w:after="240"/>
        <w:rPr>
          <w:rFonts w:ascii="Times New Roman" w:hAnsi="Times New Roman" w:cs="Times New Roman"/>
          <w:sz w:val="24"/>
          <w:szCs w:val="24"/>
        </w:rPr>
      </w:pPr>
      <w:r w:rsidRPr="005A7070">
        <w:rPr>
          <w:rFonts w:ascii="Times New Roman" w:hAnsi="Times New Roman" w:cs="Times New Roman"/>
          <w:sz w:val="24"/>
          <w:szCs w:val="24"/>
        </w:rPr>
        <w:t xml:space="preserve">Although responsible persons will not be entitled to Commonwealth payment for supplies of ODT made to authorised suppliers </w:t>
      </w:r>
      <w:r w:rsidR="0017354F" w:rsidRPr="005A7070">
        <w:rPr>
          <w:rFonts w:ascii="Times New Roman" w:hAnsi="Times New Roman" w:cs="Times New Roman"/>
          <w:sz w:val="24"/>
          <w:szCs w:val="24"/>
        </w:rPr>
        <w:t xml:space="preserve">on or </w:t>
      </w:r>
      <w:r w:rsidR="00373678" w:rsidRPr="005A7070">
        <w:rPr>
          <w:rFonts w:ascii="Times New Roman" w:hAnsi="Times New Roman" w:cs="Times New Roman"/>
          <w:sz w:val="24"/>
          <w:szCs w:val="24"/>
        </w:rPr>
        <w:t xml:space="preserve">after </w:t>
      </w:r>
      <w:r w:rsidR="0017354F" w:rsidRPr="005A7070">
        <w:rPr>
          <w:rFonts w:ascii="Times New Roman" w:hAnsi="Times New Roman" w:cs="Times New Roman"/>
          <w:sz w:val="24"/>
          <w:szCs w:val="24"/>
        </w:rPr>
        <w:t>1 December</w:t>
      </w:r>
      <w:r w:rsidR="00373678" w:rsidRPr="005A7070">
        <w:rPr>
          <w:rFonts w:ascii="Times New Roman" w:hAnsi="Times New Roman" w:cs="Times New Roman"/>
          <w:sz w:val="24"/>
          <w:szCs w:val="24"/>
        </w:rPr>
        <w:t xml:space="preserve"> 2023, the Instrument </w:t>
      </w:r>
      <w:r w:rsidR="004D2ED0" w:rsidRPr="005A7070">
        <w:rPr>
          <w:rFonts w:ascii="Times New Roman" w:hAnsi="Times New Roman" w:cs="Times New Roman"/>
          <w:sz w:val="24"/>
          <w:szCs w:val="24"/>
        </w:rPr>
        <w:t>is not repealed until 1 March 2024</w:t>
      </w:r>
      <w:r w:rsidR="004B3E42" w:rsidRPr="005A7070">
        <w:rPr>
          <w:rFonts w:ascii="Times New Roman" w:hAnsi="Times New Roman" w:cs="Times New Roman"/>
          <w:sz w:val="24"/>
          <w:szCs w:val="24"/>
        </w:rPr>
        <w:t xml:space="preserve"> (section 3)</w:t>
      </w:r>
      <w:r w:rsidR="004D2ED0" w:rsidRPr="005A7070">
        <w:rPr>
          <w:rFonts w:ascii="Times New Roman" w:hAnsi="Times New Roman" w:cs="Times New Roman"/>
          <w:sz w:val="24"/>
          <w:szCs w:val="24"/>
        </w:rPr>
        <w:t>. Th</w:t>
      </w:r>
      <w:r w:rsidR="004B3E42" w:rsidRPr="005A7070">
        <w:rPr>
          <w:rFonts w:ascii="Times New Roman" w:hAnsi="Times New Roman" w:cs="Times New Roman"/>
          <w:sz w:val="24"/>
          <w:szCs w:val="24"/>
        </w:rPr>
        <w:t xml:space="preserve">is </w:t>
      </w:r>
      <w:r w:rsidR="0017354F" w:rsidRPr="005A7070">
        <w:rPr>
          <w:rFonts w:ascii="Times New Roman" w:hAnsi="Times New Roman" w:cs="Times New Roman"/>
          <w:sz w:val="24"/>
          <w:szCs w:val="24"/>
        </w:rPr>
        <w:t>will allow responsible persons time to submit their final claims for supplies made before 1 December 2023</w:t>
      </w:r>
      <w:r w:rsidR="00BB57C4" w:rsidRPr="005A7070">
        <w:rPr>
          <w:rFonts w:ascii="Times New Roman" w:hAnsi="Times New Roman" w:cs="Times New Roman"/>
          <w:sz w:val="24"/>
          <w:szCs w:val="24"/>
        </w:rPr>
        <w:t xml:space="preserve">. It will also ensure </w:t>
      </w:r>
      <w:r w:rsidR="000762B9" w:rsidRPr="005A7070">
        <w:rPr>
          <w:rFonts w:ascii="Times New Roman" w:hAnsi="Times New Roman" w:cs="Times New Roman"/>
          <w:sz w:val="24"/>
          <w:szCs w:val="24"/>
        </w:rPr>
        <w:t xml:space="preserve">there is sufficient time for </w:t>
      </w:r>
      <w:r w:rsidR="00794837" w:rsidRPr="005A7070">
        <w:rPr>
          <w:rFonts w:ascii="Times New Roman" w:hAnsi="Times New Roman" w:cs="Times New Roman"/>
          <w:sz w:val="24"/>
          <w:szCs w:val="24"/>
        </w:rPr>
        <w:t xml:space="preserve">any requests for internal merits review made under </w:t>
      </w:r>
      <w:r w:rsidR="00BB57C4" w:rsidRPr="005A7070">
        <w:rPr>
          <w:rFonts w:ascii="Times New Roman" w:hAnsi="Times New Roman" w:cs="Times New Roman"/>
          <w:sz w:val="24"/>
          <w:szCs w:val="24"/>
        </w:rPr>
        <w:t>section 24</w:t>
      </w:r>
      <w:r w:rsidR="000762B9" w:rsidRPr="005A7070">
        <w:rPr>
          <w:rFonts w:ascii="Times New Roman" w:hAnsi="Times New Roman" w:cs="Times New Roman"/>
          <w:sz w:val="24"/>
          <w:szCs w:val="24"/>
        </w:rPr>
        <w:t xml:space="preserve"> to be finalised before the Instrument is repealed</w:t>
      </w:r>
      <w:r w:rsidR="00BB57C4" w:rsidRPr="005A7070">
        <w:rPr>
          <w:rFonts w:ascii="Times New Roman" w:hAnsi="Times New Roman" w:cs="Times New Roman"/>
          <w:sz w:val="24"/>
          <w:szCs w:val="24"/>
        </w:rPr>
        <w:t xml:space="preserve">. </w:t>
      </w:r>
    </w:p>
    <w:p w14:paraId="27C3A8AC" w14:textId="19366636" w:rsidR="009E0AD9" w:rsidRPr="005A7070" w:rsidRDefault="00003510" w:rsidP="005A7070">
      <w:pPr>
        <w:spacing w:before="120" w:after="240"/>
        <w:rPr>
          <w:rFonts w:ascii="Times New Roman" w:hAnsi="Times New Roman" w:cs="Times New Roman"/>
          <w:sz w:val="24"/>
          <w:szCs w:val="24"/>
        </w:rPr>
      </w:pPr>
      <w:r w:rsidRPr="005A7070">
        <w:rPr>
          <w:rFonts w:ascii="Times New Roman" w:hAnsi="Times New Roman" w:cs="Times New Roman"/>
          <w:sz w:val="24"/>
          <w:szCs w:val="24"/>
        </w:rPr>
        <w:t xml:space="preserve">The responsible person is not required to certify that </w:t>
      </w:r>
      <w:r w:rsidR="00AF5D30" w:rsidRPr="005A7070">
        <w:rPr>
          <w:rFonts w:ascii="Times New Roman" w:hAnsi="Times New Roman" w:cs="Times New Roman"/>
          <w:sz w:val="24"/>
          <w:szCs w:val="24"/>
        </w:rPr>
        <w:t xml:space="preserve">any </w:t>
      </w:r>
      <w:r w:rsidRPr="005A7070">
        <w:rPr>
          <w:rFonts w:ascii="Times New Roman" w:hAnsi="Times New Roman" w:cs="Times New Roman"/>
          <w:sz w:val="24"/>
          <w:szCs w:val="24"/>
        </w:rPr>
        <w:t xml:space="preserve">ODT medicines they </w:t>
      </w:r>
      <w:r w:rsidR="00CA5A12" w:rsidRPr="005A7070">
        <w:rPr>
          <w:rFonts w:ascii="Times New Roman" w:hAnsi="Times New Roman" w:cs="Times New Roman"/>
          <w:sz w:val="24"/>
          <w:szCs w:val="24"/>
        </w:rPr>
        <w:t xml:space="preserve">supply </w:t>
      </w:r>
      <w:r w:rsidRPr="005A7070">
        <w:rPr>
          <w:rFonts w:ascii="Times New Roman" w:hAnsi="Times New Roman" w:cs="Times New Roman"/>
          <w:sz w:val="24"/>
          <w:szCs w:val="24"/>
        </w:rPr>
        <w:t xml:space="preserve">to an authorised supplier were in fact </w:t>
      </w:r>
      <w:r w:rsidR="00C66B65" w:rsidRPr="005A7070">
        <w:rPr>
          <w:rFonts w:ascii="Times New Roman" w:hAnsi="Times New Roman" w:cs="Times New Roman"/>
          <w:sz w:val="24"/>
          <w:szCs w:val="24"/>
        </w:rPr>
        <w:t xml:space="preserve">dispensed to patients </w:t>
      </w:r>
      <w:r w:rsidR="00A45108" w:rsidRPr="005A7070">
        <w:rPr>
          <w:rFonts w:ascii="Times New Roman" w:hAnsi="Times New Roman" w:cs="Times New Roman"/>
          <w:sz w:val="24"/>
          <w:szCs w:val="24"/>
        </w:rPr>
        <w:t xml:space="preserve">in accordance with </w:t>
      </w:r>
      <w:r w:rsidR="00C66B65" w:rsidRPr="005A7070">
        <w:rPr>
          <w:rFonts w:ascii="Times New Roman" w:hAnsi="Times New Roman" w:cs="Times New Roman"/>
          <w:sz w:val="24"/>
          <w:szCs w:val="24"/>
        </w:rPr>
        <w:t xml:space="preserve">this Instrument. </w:t>
      </w:r>
      <w:r w:rsidR="009E0AD9" w:rsidRPr="005A7070">
        <w:rPr>
          <w:rFonts w:ascii="Times New Roman" w:hAnsi="Times New Roman" w:cs="Times New Roman"/>
          <w:sz w:val="24"/>
          <w:szCs w:val="24"/>
        </w:rPr>
        <w:t xml:space="preserve">It is </w:t>
      </w:r>
      <w:r w:rsidR="009E0AD9" w:rsidRPr="005A7070">
        <w:rPr>
          <w:rFonts w:ascii="Times New Roman" w:hAnsi="Times New Roman" w:cs="Times New Roman"/>
          <w:sz w:val="24"/>
          <w:szCs w:val="24"/>
        </w:rPr>
        <w:lastRenderedPageBreak/>
        <w:t>recognised that responsibility for the appropriate use of ODT medicines lies with the authorised supplier as the final step in supply to the patient</w:t>
      </w:r>
      <w:r w:rsidR="00A45108" w:rsidRPr="005A7070">
        <w:rPr>
          <w:rFonts w:ascii="Times New Roman" w:hAnsi="Times New Roman" w:cs="Times New Roman"/>
          <w:sz w:val="24"/>
          <w:szCs w:val="24"/>
        </w:rPr>
        <w:t xml:space="preserve">. It is also recognised </w:t>
      </w:r>
      <w:r w:rsidR="009E0AD9" w:rsidRPr="005A7070">
        <w:rPr>
          <w:rFonts w:ascii="Times New Roman" w:hAnsi="Times New Roman" w:cs="Times New Roman"/>
          <w:sz w:val="24"/>
          <w:szCs w:val="24"/>
        </w:rPr>
        <w:t>that the responsible person does not have visibility of the patient or their clinical status and therefore they supply ODT medicines to the authorised supplier on good faith that the medicine is being used for the treatment of opioid dependence</w:t>
      </w:r>
      <w:r w:rsidR="00AF5D30" w:rsidRPr="005A7070">
        <w:rPr>
          <w:rFonts w:ascii="Times New Roman" w:hAnsi="Times New Roman" w:cs="Times New Roman"/>
          <w:sz w:val="24"/>
          <w:szCs w:val="24"/>
        </w:rPr>
        <w:t xml:space="preserve"> and in accordance with this Instrument</w:t>
      </w:r>
      <w:r w:rsidR="009E0AD9" w:rsidRPr="005A7070">
        <w:rPr>
          <w:rFonts w:ascii="Times New Roman" w:hAnsi="Times New Roman" w:cs="Times New Roman"/>
          <w:sz w:val="24"/>
          <w:szCs w:val="24"/>
        </w:rPr>
        <w:t>.</w:t>
      </w:r>
      <w:r w:rsidRPr="005A7070">
        <w:rPr>
          <w:rFonts w:ascii="Times New Roman" w:hAnsi="Times New Roman" w:cs="Times New Roman"/>
          <w:sz w:val="24"/>
          <w:szCs w:val="24"/>
        </w:rPr>
        <w:t xml:space="preserve"> </w:t>
      </w:r>
    </w:p>
    <w:p w14:paraId="14E96644" w14:textId="4887F40C" w:rsidR="00C22782" w:rsidRPr="005A7070" w:rsidRDefault="00C22782" w:rsidP="005A7070">
      <w:pPr>
        <w:spacing w:after="240"/>
        <w:rPr>
          <w:rFonts w:ascii="Times New Roman" w:hAnsi="Times New Roman" w:cs="Times New Roman"/>
          <w:sz w:val="24"/>
          <w:szCs w:val="24"/>
        </w:rPr>
      </w:pPr>
      <w:r w:rsidRPr="005A7070">
        <w:rPr>
          <w:rFonts w:ascii="Times New Roman" w:hAnsi="Times New Roman" w:cs="Times New Roman"/>
          <w:sz w:val="24"/>
          <w:szCs w:val="24"/>
        </w:rPr>
        <w:t>Subsection 1</w:t>
      </w:r>
      <w:r w:rsidR="00FC0366" w:rsidRPr="005A7070">
        <w:rPr>
          <w:rFonts w:ascii="Times New Roman" w:hAnsi="Times New Roman" w:cs="Times New Roman"/>
          <w:sz w:val="24"/>
          <w:szCs w:val="24"/>
        </w:rPr>
        <w:t>7</w:t>
      </w:r>
      <w:r w:rsidRPr="005A7070">
        <w:rPr>
          <w:rFonts w:ascii="Times New Roman" w:hAnsi="Times New Roman" w:cs="Times New Roman"/>
          <w:sz w:val="24"/>
          <w:szCs w:val="24"/>
        </w:rPr>
        <w:t>(</w:t>
      </w:r>
      <w:r w:rsidR="00930FF6" w:rsidRPr="005A7070">
        <w:rPr>
          <w:rFonts w:ascii="Times New Roman" w:hAnsi="Times New Roman" w:cs="Times New Roman"/>
          <w:sz w:val="24"/>
          <w:szCs w:val="24"/>
        </w:rPr>
        <w:t>6</w:t>
      </w:r>
      <w:r w:rsidRPr="005A7070">
        <w:rPr>
          <w:rFonts w:ascii="Times New Roman" w:hAnsi="Times New Roman" w:cs="Times New Roman"/>
          <w:sz w:val="24"/>
          <w:szCs w:val="24"/>
        </w:rPr>
        <w:t xml:space="preserve">) prohibits the responsible person demanding or receiving any payment or other valuable consideration from an authorised supplier in respect of a supply of ODT </w:t>
      </w:r>
      <w:r w:rsidR="00083042" w:rsidRPr="005A7070">
        <w:rPr>
          <w:rFonts w:ascii="Times New Roman" w:hAnsi="Times New Roman" w:cs="Times New Roman"/>
          <w:sz w:val="24"/>
          <w:szCs w:val="24"/>
        </w:rPr>
        <w:t>medicines</w:t>
      </w:r>
      <w:r w:rsidRPr="005A7070">
        <w:rPr>
          <w:rFonts w:ascii="Times New Roman" w:hAnsi="Times New Roman" w:cs="Times New Roman"/>
          <w:sz w:val="24"/>
          <w:szCs w:val="24"/>
        </w:rPr>
        <w:t xml:space="preserve">. This provision is intended to prevent a responsible person receiving two payments (one from the Commonwealth, and one from the authorised supplier) in respect of a supply of </w:t>
      </w:r>
      <w:r w:rsidR="00F343CB" w:rsidRPr="005A7070">
        <w:rPr>
          <w:rFonts w:ascii="Times New Roman" w:hAnsi="Times New Roman" w:cs="Times New Roman"/>
          <w:sz w:val="24"/>
          <w:szCs w:val="24"/>
        </w:rPr>
        <w:t xml:space="preserve">an </w:t>
      </w:r>
      <w:r w:rsidRPr="005A7070">
        <w:rPr>
          <w:rFonts w:ascii="Times New Roman" w:hAnsi="Times New Roman" w:cs="Times New Roman"/>
          <w:sz w:val="24"/>
          <w:szCs w:val="24"/>
        </w:rPr>
        <w:t xml:space="preserve">ODT </w:t>
      </w:r>
      <w:r w:rsidR="00F343CB" w:rsidRPr="005A7070">
        <w:rPr>
          <w:rFonts w:ascii="Times New Roman" w:hAnsi="Times New Roman" w:cs="Times New Roman"/>
          <w:sz w:val="24"/>
          <w:szCs w:val="24"/>
        </w:rPr>
        <w:t>medicine</w:t>
      </w:r>
      <w:r w:rsidR="007960A8" w:rsidRPr="005A7070">
        <w:rPr>
          <w:rFonts w:ascii="Times New Roman" w:hAnsi="Times New Roman" w:cs="Times New Roman"/>
          <w:sz w:val="24"/>
          <w:szCs w:val="24"/>
        </w:rPr>
        <w:t xml:space="preserve"> made for the purpose of this Instrument</w:t>
      </w:r>
      <w:r w:rsidRPr="005A7070">
        <w:rPr>
          <w:rFonts w:ascii="Times New Roman" w:hAnsi="Times New Roman" w:cs="Times New Roman"/>
          <w:sz w:val="24"/>
          <w:szCs w:val="24"/>
        </w:rPr>
        <w:t xml:space="preserve">. </w:t>
      </w:r>
    </w:p>
    <w:p w14:paraId="59050BA7" w14:textId="22AA5571" w:rsidR="00C22782" w:rsidRPr="005A7070" w:rsidRDefault="00C22782" w:rsidP="005A7070">
      <w:pPr>
        <w:spacing w:after="240"/>
        <w:rPr>
          <w:rFonts w:ascii="Times New Roman" w:hAnsi="Times New Roman" w:cs="Times New Roman"/>
          <w:b/>
          <w:sz w:val="24"/>
          <w:szCs w:val="24"/>
        </w:rPr>
      </w:pPr>
      <w:r w:rsidRPr="005A7070">
        <w:rPr>
          <w:rFonts w:ascii="Times New Roman" w:hAnsi="Times New Roman" w:cs="Times New Roman"/>
          <w:b/>
          <w:sz w:val="24"/>
          <w:szCs w:val="24"/>
        </w:rPr>
        <w:t>Section 1</w:t>
      </w:r>
      <w:r w:rsidR="00FC0366" w:rsidRPr="005A7070">
        <w:rPr>
          <w:rFonts w:ascii="Times New Roman" w:hAnsi="Times New Roman" w:cs="Times New Roman"/>
          <w:b/>
          <w:sz w:val="24"/>
          <w:szCs w:val="24"/>
        </w:rPr>
        <w:t>8</w:t>
      </w:r>
      <w:r w:rsidRPr="005A7070">
        <w:rPr>
          <w:rFonts w:ascii="Times New Roman" w:hAnsi="Times New Roman" w:cs="Times New Roman"/>
          <w:b/>
          <w:sz w:val="24"/>
          <w:szCs w:val="24"/>
        </w:rPr>
        <w:t xml:space="preserve"> – Secretary to determine and pay claims</w:t>
      </w:r>
    </w:p>
    <w:p w14:paraId="319CF46A" w14:textId="7B9C84CC" w:rsidR="00C22782" w:rsidRPr="005A7070" w:rsidRDefault="001115D2" w:rsidP="005A7070">
      <w:pPr>
        <w:spacing w:after="240"/>
        <w:rPr>
          <w:rFonts w:ascii="Times New Roman" w:hAnsi="Times New Roman" w:cs="Times New Roman"/>
          <w:sz w:val="24"/>
          <w:szCs w:val="24"/>
        </w:rPr>
      </w:pPr>
      <w:r w:rsidRPr="005A7070">
        <w:rPr>
          <w:rFonts w:ascii="Times New Roman" w:hAnsi="Times New Roman" w:cs="Times New Roman"/>
          <w:sz w:val="24"/>
          <w:szCs w:val="24"/>
        </w:rPr>
        <w:t>S</w:t>
      </w:r>
      <w:r w:rsidR="00C22782" w:rsidRPr="005A7070">
        <w:rPr>
          <w:rFonts w:ascii="Times New Roman" w:hAnsi="Times New Roman" w:cs="Times New Roman"/>
          <w:sz w:val="24"/>
          <w:szCs w:val="24"/>
        </w:rPr>
        <w:t xml:space="preserve">ection </w:t>
      </w:r>
      <w:r w:rsidRPr="005A7070">
        <w:rPr>
          <w:rFonts w:ascii="Times New Roman" w:hAnsi="Times New Roman" w:cs="Times New Roman"/>
          <w:sz w:val="24"/>
          <w:szCs w:val="24"/>
        </w:rPr>
        <w:t>1</w:t>
      </w:r>
      <w:r w:rsidR="00FC0366" w:rsidRPr="005A7070">
        <w:rPr>
          <w:rFonts w:ascii="Times New Roman" w:hAnsi="Times New Roman" w:cs="Times New Roman"/>
          <w:sz w:val="24"/>
          <w:szCs w:val="24"/>
        </w:rPr>
        <w:t>8</w:t>
      </w:r>
      <w:r w:rsidRPr="005A7070">
        <w:rPr>
          <w:rFonts w:ascii="Times New Roman" w:hAnsi="Times New Roman" w:cs="Times New Roman"/>
          <w:sz w:val="24"/>
          <w:szCs w:val="24"/>
        </w:rPr>
        <w:t xml:space="preserve"> </w:t>
      </w:r>
      <w:r w:rsidR="00C22782" w:rsidRPr="005A7070">
        <w:rPr>
          <w:rFonts w:ascii="Times New Roman" w:hAnsi="Times New Roman" w:cs="Times New Roman"/>
          <w:sz w:val="24"/>
          <w:szCs w:val="24"/>
        </w:rPr>
        <w:t xml:space="preserve">provides that the Secretary is to determine </w:t>
      </w:r>
      <w:r w:rsidR="00996381" w:rsidRPr="005A7070">
        <w:rPr>
          <w:rFonts w:ascii="Times New Roman" w:hAnsi="Times New Roman" w:cs="Times New Roman"/>
          <w:sz w:val="24"/>
          <w:szCs w:val="24"/>
        </w:rPr>
        <w:t xml:space="preserve">claims from responsible persons </w:t>
      </w:r>
      <w:r w:rsidR="00C22782" w:rsidRPr="005A7070">
        <w:rPr>
          <w:rFonts w:ascii="Times New Roman" w:hAnsi="Times New Roman" w:cs="Times New Roman"/>
          <w:sz w:val="24"/>
          <w:szCs w:val="24"/>
        </w:rPr>
        <w:t xml:space="preserve">and to make any </w:t>
      </w:r>
      <w:r w:rsidRPr="005A7070">
        <w:rPr>
          <w:rFonts w:ascii="Times New Roman" w:hAnsi="Times New Roman" w:cs="Times New Roman"/>
          <w:sz w:val="24"/>
          <w:szCs w:val="24"/>
        </w:rPr>
        <w:t xml:space="preserve">subsequent </w:t>
      </w:r>
      <w:r w:rsidR="00C22782" w:rsidRPr="005A7070">
        <w:rPr>
          <w:rFonts w:ascii="Times New Roman" w:hAnsi="Times New Roman" w:cs="Times New Roman"/>
          <w:sz w:val="24"/>
          <w:szCs w:val="24"/>
        </w:rPr>
        <w:t xml:space="preserve">payment. </w:t>
      </w:r>
    </w:p>
    <w:p w14:paraId="6D594BD0" w14:textId="77777777" w:rsidR="00C22782" w:rsidRPr="005A7070" w:rsidRDefault="00C22782" w:rsidP="005A7070">
      <w:pPr>
        <w:spacing w:after="240"/>
        <w:rPr>
          <w:rFonts w:ascii="Times New Roman" w:hAnsi="Times New Roman" w:cs="Times New Roman"/>
          <w:sz w:val="24"/>
          <w:szCs w:val="24"/>
        </w:rPr>
      </w:pPr>
      <w:r w:rsidRPr="005A7070">
        <w:rPr>
          <w:rFonts w:ascii="Times New Roman" w:hAnsi="Times New Roman" w:cs="Times New Roman"/>
          <w:sz w:val="24"/>
          <w:szCs w:val="24"/>
        </w:rPr>
        <w:t xml:space="preserve">Subsection 6(5) of the Act relevantly permits the Secretary to delegate any of their powers under the Act, or in a legislative instrument made under the Act, except the power of delegation. </w:t>
      </w:r>
    </w:p>
    <w:p w14:paraId="15BE6B71" w14:textId="08B418DA" w:rsidR="00C22782" w:rsidRPr="005A7070" w:rsidRDefault="007450C7" w:rsidP="005A7070">
      <w:pPr>
        <w:spacing w:after="240"/>
        <w:rPr>
          <w:rFonts w:ascii="Times New Roman" w:hAnsi="Times New Roman" w:cs="Times New Roman"/>
          <w:sz w:val="24"/>
          <w:szCs w:val="24"/>
        </w:rPr>
      </w:pPr>
      <w:r w:rsidRPr="005A7070">
        <w:rPr>
          <w:rFonts w:ascii="Times New Roman" w:hAnsi="Times New Roman" w:cs="Times New Roman"/>
          <w:sz w:val="24"/>
          <w:szCs w:val="24"/>
        </w:rPr>
        <w:t>I</w:t>
      </w:r>
      <w:r w:rsidR="00C22782" w:rsidRPr="005A7070">
        <w:rPr>
          <w:rFonts w:ascii="Times New Roman" w:hAnsi="Times New Roman" w:cs="Times New Roman"/>
          <w:sz w:val="24"/>
          <w:szCs w:val="24"/>
        </w:rPr>
        <w:t xml:space="preserve">t is intended that the Secretary will delegate the power to determine amounts and make payments to </w:t>
      </w:r>
      <w:r w:rsidR="00EF41AB" w:rsidRPr="005A7070">
        <w:rPr>
          <w:rFonts w:ascii="Times New Roman" w:hAnsi="Times New Roman" w:cs="Times New Roman"/>
          <w:sz w:val="24"/>
          <w:szCs w:val="24"/>
        </w:rPr>
        <w:t>Senior Executive Service (</w:t>
      </w:r>
      <w:r w:rsidR="00EF41AB" w:rsidRPr="005A7070">
        <w:rPr>
          <w:rFonts w:ascii="Times New Roman" w:hAnsi="Times New Roman" w:cs="Times New Roman"/>
          <w:b/>
          <w:bCs/>
          <w:sz w:val="24"/>
          <w:szCs w:val="24"/>
        </w:rPr>
        <w:t>SES</w:t>
      </w:r>
      <w:r w:rsidR="00EF41AB" w:rsidRPr="005A7070">
        <w:rPr>
          <w:rFonts w:ascii="Times New Roman" w:hAnsi="Times New Roman" w:cs="Times New Roman"/>
          <w:sz w:val="24"/>
          <w:szCs w:val="24"/>
        </w:rPr>
        <w:t>) employees in the Department</w:t>
      </w:r>
      <w:r w:rsidR="00C22782" w:rsidRPr="005A7070">
        <w:rPr>
          <w:rFonts w:ascii="Times New Roman" w:hAnsi="Times New Roman" w:cs="Times New Roman"/>
          <w:sz w:val="24"/>
          <w:szCs w:val="24"/>
        </w:rPr>
        <w:t xml:space="preserve">. </w:t>
      </w:r>
    </w:p>
    <w:p w14:paraId="452C91B6" w14:textId="77777777" w:rsidR="00C22782" w:rsidRPr="005A7070" w:rsidRDefault="00C22782" w:rsidP="005A7070">
      <w:pPr>
        <w:spacing w:after="240"/>
        <w:rPr>
          <w:rFonts w:ascii="Times New Roman" w:hAnsi="Times New Roman" w:cs="Times New Roman"/>
          <w:b/>
          <w:sz w:val="24"/>
          <w:szCs w:val="24"/>
        </w:rPr>
      </w:pPr>
      <w:r w:rsidRPr="005A7070">
        <w:rPr>
          <w:rFonts w:ascii="Times New Roman" w:hAnsi="Times New Roman" w:cs="Times New Roman"/>
          <w:b/>
          <w:sz w:val="24"/>
          <w:szCs w:val="24"/>
        </w:rPr>
        <w:t>Part 3 – Payment for pre-commencement supplies</w:t>
      </w:r>
    </w:p>
    <w:p w14:paraId="59DECDC7" w14:textId="3E9F8184" w:rsidR="00C22782" w:rsidRPr="005A7070" w:rsidRDefault="00C22782" w:rsidP="005A7070">
      <w:pPr>
        <w:spacing w:after="240"/>
        <w:rPr>
          <w:rFonts w:ascii="Times New Roman" w:hAnsi="Times New Roman" w:cs="Times New Roman"/>
          <w:b/>
          <w:sz w:val="24"/>
          <w:szCs w:val="24"/>
        </w:rPr>
      </w:pPr>
      <w:r w:rsidRPr="005A7070">
        <w:rPr>
          <w:rFonts w:ascii="Times New Roman" w:hAnsi="Times New Roman" w:cs="Times New Roman"/>
          <w:b/>
          <w:sz w:val="24"/>
          <w:szCs w:val="24"/>
        </w:rPr>
        <w:t>Section 1</w:t>
      </w:r>
      <w:r w:rsidR="00FC0366" w:rsidRPr="005A7070">
        <w:rPr>
          <w:rFonts w:ascii="Times New Roman" w:hAnsi="Times New Roman" w:cs="Times New Roman"/>
          <w:b/>
          <w:sz w:val="24"/>
          <w:szCs w:val="24"/>
        </w:rPr>
        <w:t>9</w:t>
      </w:r>
      <w:r w:rsidRPr="005A7070">
        <w:rPr>
          <w:rFonts w:ascii="Times New Roman" w:hAnsi="Times New Roman" w:cs="Times New Roman"/>
          <w:b/>
          <w:sz w:val="24"/>
          <w:szCs w:val="24"/>
        </w:rPr>
        <w:t xml:space="preserve"> – Application of this Part</w:t>
      </w:r>
    </w:p>
    <w:p w14:paraId="6A9B9AC5" w14:textId="4C0D7C70" w:rsidR="002729DC" w:rsidRPr="005A7070" w:rsidRDefault="008D4A0D" w:rsidP="005A7070">
      <w:pPr>
        <w:rPr>
          <w:rFonts w:ascii="Times New Roman" w:hAnsi="Times New Roman" w:cs="Times New Roman"/>
          <w:sz w:val="24"/>
          <w:szCs w:val="24"/>
        </w:rPr>
      </w:pPr>
      <w:r w:rsidRPr="005A7070">
        <w:rPr>
          <w:rFonts w:ascii="Times New Roman" w:hAnsi="Times New Roman" w:cs="Times New Roman"/>
          <w:sz w:val="24"/>
          <w:szCs w:val="24"/>
        </w:rPr>
        <w:t xml:space="preserve">Part 3 of the Instrument sets out arrangements for </w:t>
      </w:r>
      <w:r w:rsidR="002729DC" w:rsidRPr="005A7070">
        <w:rPr>
          <w:rFonts w:ascii="Times New Roman" w:hAnsi="Times New Roman" w:cs="Times New Roman"/>
          <w:sz w:val="24"/>
          <w:szCs w:val="24"/>
        </w:rPr>
        <w:t xml:space="preserve">payments for certain </w:t>
      </w:r>
      <w:r w:rsidRPr="005A7070">
        <w:rPr>
          <w:rFonts w:ascii="Times New Roman" w:hAnsi="Times New Roman" w:cs="Times New Roman"/>
          <w:sz w:val="24"/>
          <w:szCs w:val="24"/>
        </w:rPr>
        <w:t xml:space="preserve">supplies of ODT </w:t>
      </w:r>
      <w:r w:rsidR="002729DC" w:rsidRPr="005A7070">
        <w:rPr>
          <w:rFonts w:ascii="Times New Roman" w:hAnsi="Times New Roman" w:cs="Times New Roman"/>
          <w:sz w:val="24"/>
          <w:szCs w:val="24"/>
        </w:rPr>
        <w:t xml:space="preserve">medicines made before 1 July 2023. </w:t>
      </w:r>
      <w:r w:rsidR="0023543C" w:rsidRPr="005A7070">
        <w:rPr>
          <w:rFonts w:ascii="Times New Roman" w:hAnsi="Times New Roman" w:cs="Times New Roman"/>
          <w:sz w:val="24"/>
          <w:szCs w:val="24"/>
        </w:rPr>
        <w:t xml:space="preserve">The </w:t>
      </w:r>
      <w:r w:rsidR="00FF0FF4" w:rsidRPr="005A7070">
        <w:rPr>
          <w:rFonts w:ascii="Times New Roman" w:hAnsi="Times New Roman" w:cs="Times New Roman"/>
          <w:sz w:val="24"/>
          <w:szCs w:val="24"/>
        </w:rPr>
        <w:t xml:space="preserve">existing </w:t>
      </w:r>
      <w:r w:rsidR="0023543C" w:rsidRPr="005A7070">
        <w:rPr>
          <w:rFonts w:ascii="Times New Roman" w:hAnsi="Times New Roman" w:cs="Times New Roman"/>
          <w:sz w:val="24"/>
          <w:szCs w:val="24"/>
        </w:rPr>
        <w:t>special arrangement</w:t>
      </w:r>
      <w:r w:rsidR="00623D4B" w:rsidRPr="005A7070">
        <w:rPr>
          <w:rFonts w:ascii="Times New Roman" w:hAnsi="Times New Roman" w:cs="Times New Roman"/>
          <w:sz w:val="24"/>
          <w:szCs w:val="24"/>
        </w:rPr>
        <w:t xml:space="preserve"> supporting the Opiate Dependence </w:t>
      </w:r>
      <w:r w:rsidR="00FF0FF4" w:rsidRPr="005A7070">
        <w:rPr>
          <w:rFonts w:ascii="Times New Roman" w:hAnsi="Times New Roman" w:cs="Times New Roman"/>
          <w:sz w:val="24"/>
          <w:szCs w:val="24"/>
        </w:rPr>
        <w:t xml:space="preserve">Treatment Program will cease at the end of 30 June 2023. </w:t>
      </w:r>
      <w:r w:rsidR="00B93B7B" w:rsidRPr="005A7070">
        <w:rPr>
          <w:rFonts w:ascii="Times New Roman" w:hAnsi="Times New Roman" w:cs="Times New Roman"/>
          <w:sz w:val="24"/>
          <w:szCs w:val="24"/>
        </w:rPr>
        <w:t xml:space="preserve">Part 3 of the Instrument will enable payments for supplies made before 1 July to be made under this Instrument. </w:t>
      </w:r>
    </w:p>
    <w:p w14:paraId="53894341" w14:textId="08388517" w:rsidR="00C22782" w:rsidRPr="005A7070" w:rsidRDefault="00C22782" w:rsidP="005A7070">
      <w:pPr>
        <w:rPr>
          <w:rFonts w:ascii="Times New Roman" w:hAnsi="Times New Roman" w:cs="Times New Roman"/>
          <w:sz w:val="24"/>
          <w:szCs w:val="24"/>
        </w:rPr>
      </w:pPr>
      <w:r w:rsidRPr="005A7070">
        <w:rPr>
          <w:rFonts w:ascii="Times New Roman" w:hAnsi="Times New Roman" w:cs="Times New Roman"/>
          <w:sz w:val="24"/>
          <w:szCs w:val="24"/>
        </w:rPr>
        <w:t>Section 1</w:t>
      </w:r>
      <w:r w:rsidR="00FC0366" w:rsidRPr="005A7070">
        <w:rPr>
          <w:rFonts w:ascii="Times New Roman" w:hAnsi="Times New Roman" w:cs="Times New Roman"/>
          <w:sz w:val="24"/>
          <w:szCs w:val="24"/>
        </w:rPr>
        <w:t>9</w:t>
      </w:r>
      <w:r w:rsidRPr="005A7070">
        <w:rPr>
          <w:rFonts w:ascii="Times New Roman" w:hAnsi="Times New Roman" w:cs="Times New Roman"/>
          <w:sz w:val="24"/>
          <w:szCs w:val="24"/>
        </w:rPr>
        <w:t xml:space="preserve"> provides that Part </w:t>
      </w:r>
      <w:r w:rsidR="008D4A0D" w:rsidRPr="005A7070">
        <w:rPr>
          <w:rFonts w:ascii="Times New Roman" w:hAnsi="Times New Roman" w:cs="Times New Roman"/>
          <w:sz w:val="24"/>
          <w:szCs w:val="24"/>
        </w:rPr>
        <w:t xml:space="preserve">3 of the Instrument </w:t>
      </w:r>
      <w:r w:rsidRPr="005A7070">
        <w:rPr>
          <w:rFonts w:ascii="Times New Roman" w:hAnsi="Times New Roman" w:cs="Times New Roman"/>
          <w:sz w:val="24"/>
          <w:szCs w:val="24"/>
        </w:rPr>
        <w:t>applies if, before 1 July 2023:</w:t>
      </w:r>
    </w:p>
    <w:p w14:paraId="53E5E709" w14:textId="3F5BB814" w:rsidR="00C22782" w:rsidRPr="005A7070" w:rsidRDefault="00C22782" w:rsidP="005A7070">
      <w:pPr>
        <w:pStyle w:val="ListParagraph"/>
        <w:numPr>
          <w:ilvl w:val="0"/>
          <w:numId w:val="3"/>
        </w:numPr>
        <w:spacing w:before="120" w:after="0" w:line="240" w:lineRule="auto"/>
        <w:ind w:left="714" w:hanging="357"/>
        <w:contextualSpacing w:val="0"/>
        <w:rPr>
          <w:rFonts w:ascii="Times New Roman" w:hAnsi="Times New Roman" w:cs="Times New Roman"/>
          <w:sz w:val="24"/>
          <w:szCs w:val="24"/>
        </w:rPr>
      </w:pPr>
      <w:r w:rsidRPr="005A7070">
        <w:rPr>
          <w:rFonts w:ascii="Times New Roman" w:hAnsi="Times New Roman" w:cs="Times New Roman"/>
          <w:sz w:val="24"/>
          <w:szCs w:val="24"/>
        </w:rPr>
        <w:t>a pre</w:t>
      </w:r>
      <w:r w:rsidRPr="005A7070">
        <w:rPr>
          <w:rFonts w:ascii="Times New Roman" w:hAnsi="Times New Roman" w:cs="Times New Roman"/>
          <w:sz w:val="24"/>
          <w:szCs w:val="24"/>
        </w:rPr>
        <w:noBreakHyphen/>
        <w:t>commencement benefit was supplied</w:t>
      </w:r>
      <w:r w:rsidR="000E291A" w:rsidRPr="005A7070">
        <w:rPr>
          <w:rFonts w:ascii="Times New Roman" w:hAnsi="Times New Roman" w:cs="Times New Roman"/>
          <w:sz w:val="24"/>
          <w:szCs w:val="24"/>
        </w:rPr>
        <w:t xml:space="preserve"> </w:t>
      </w:r>
      <w:r w:rsidRPr="005A7070">
        <w:rPr>
          <w:rFonts w:ascii="Times New Roman" w:hAnsi="Times New Roman" w:cs="Times New Roman"/>
          <w:sz w:val="24"/>
          <w:szCs w:val="24"/>
        </w:rPr>
        <w:t>to a pre</w:t>
      </w:r>
      <w:r w:rsidRPr="005A7070">
        <w:rPr>
          <w:rFonts w:ascii="Times New Roman" w:hAnsi="Times New Roman" w:cs="Times New Roman"/>
          <w:sz w:val="24"/>
          <w:szCs w:val="24"/>
        </w:rPr>
        <w:noBreakHyphen/>
        <w:t>commencement supplier</w:t>
      </w:r>
      <w:r w:rsidR="004F0014" w:rsidRPr="005A7070">
        <w:rPr>
          <w:rFonts w:ascii="Times New Roman" w:hAnsi="Times New Roman" w:cs="Times New Roman"/>
          <w:sz w:val="24"/>
          <w:szCs w:val="24"/>
        </w:rPr>
        <w:t xml:space="preserve"> by the relevant responsible person for the </w:t>
      </w:r>
      <w:proofErr w:type="gramStart"/>
      <w:r w:rsidR="004F0014" w:rsidRPr="005A7070">
        <w:rPr>
          <w:rFonts w:ascii="Times New Roman" w:hAnsi="Times New Roman" w:cs="Times New Roman"/>
          <w:sz w:val="24"/>
          <w:szCs w:val="24"/>
        </w:rPr>
        <w:t>benefit</w:t>
      </w:r>
      <w:r w:rsidRPr="005A7070">
        <w:rPr>
          <w:rFonts w:ascii="Times New Roman" w:hAnsi="Times New Roman" w:cs="Times New Roman"/>
          <w:sz w:val="24"/>
          <w:szCs w:val="24"/>
        </w:rPr>
        <w:t>;</w:t>
      </w:r>
      <w:proofErr w:type="gramEnd"/>
      <w:r w:rsidRPr="005A7070">
        <w:rPr>
          <w:rFonts w:ascii="Times New Roman" w:hAnsi="Times New Roman" w:cs="Times New Roman"/>
          <w:sz w:val="24"/>
          <w:szCs w:val="24"/>
        </w:rPr>
        <w:t xml:space="preserve"> </w:t>
      </w:r>
    </w:p>
    <w:p w14:paraId="35DD169E" w14:textId="3E6806EA" w:rsidR="00C22782" w:rsidRPr="005A7070" w:rsidRDefault="00C22782" w:rsidP="005A7070">
      <w:pPr>
        <w:pStyle w:val="ListParagraph"/>
        <w:numPr>
          <w:ilvl w:val="0"/>
          <w:numId w:val="3"/>
        </w:numPr>
        <w:spacing w:before="120" w:after="0" w:line="240" w:lineRule="auto"/>
        <w:ind w:left="714" w:hanging="357"/>
        <w:contextualSpacing w:val="0"/>
        <w:rPr>
          <w:rFonts w:ascii="Times New Roman" w:hAnsi="Times New Roman" w:cs="Times New Roman"/>
          <w:sz w:val="24"/>
          <w:szCs w:val="24"/>
        </w:rPr>
      </w:pPr>
      <w:r w:rsidRPr="005A7070">
        <w:rPr>
          <w:rFonts w:ascii="Times New Roman" w:hAnsi="Times New Roman" w:cs="Times New Roman"/>
          <w:sz w:val="24"/>
          <w:szCs w:val="24"/>
        </w:rPr>
        <w:t xml:space="preserve">the responsible person had not received </w:t>
      </w:r>
      <w:r w:rsidR="004F0014" w:rsidRPr="005A7070">
        <w:rPr>
          <w:rFonts w:ascii="Times New Roman" w:hAnsi="Times New Roman" w:cs="Times New Roman"/>
          <w:sz w:val="24"/>
          <w:szCs w:val="24"/>
        </w:rPr>
        <w:t xml:space="preserve">Commonwealth </w:t>
      </w:r>
      <w:r w:rsidRPr="005A7070">
        <w:rPr>
          <w:rFonts w:ascii="Times New Roman" w:hAnsi="Times New Roman" w:cs="Times New Roman"/>
          <w:sz w:val="24"/>
          <w:szCs w:val="24"/>
        </w:rPr>
        <w:t xml:space="preserve">payment for the supply; and </w:t>
      </w:r>
    </w:p>
    <w:p w14:paraId="7DB976C6" w14:textId="28193F88" w:rsidR="00C22782" w:rsidRPr="005A7070" w:rsidRDefault="00C22782" w:rsidP="005A7070">
      <w:pPr>
        <w:pStyle w:val="ListParagraph"/>
        <w:numPr>
          <w:ilvl w:val="0"/>
          <w:numId w:val="3"/>
        </w:numPr>
        <w:spacing w:before="120" w:after="0" w:line="240" w:lineRule="auto"/>
        <w:ind w:left="714" w:hanging="357"/>
        <w:contextualSpacing w:val="0"/>
        <w:rPr>
          <w:rFonts w:ascii="Times New Roman" w:hAnsi="Times New Roman" w:cs="Times New Roman"/>
          <w:sz w:val="24"/>
          <w:szCs w:val="24"/>
        </w:rPr>
      </w:pPr>
      <w:r w:rsidRPr="005A7070">
        <w:rPr>
          <w:rFonts w:ascii="Times New Roman" w:hAnsi="Times New Roman" w:cs="Times New Roman"/>
          <w:sz w:val="24"/>
          <w:szCs w:val="24"/>
        </w:rPr>
        <w:t>the responsible person had neither demanded nor received any payment or other valuable consideration from the pre</w:t>
      </w:r>
      <w:r w:rsidRPr="005A7070">
        <w:rPr>
          <w:rFonts w:ascii="Times New Roman" w:hAnsi="Times New Roman" w:cs="Times New Roman"/>
          <w:sz w:val="24"/>
          <w:szCs w:val="24"/>
        </w:rPr>
        <w:noBreakHyphen/>
        <w:t>commencement supplier for the supply</w:t>
      </w:r>
      <w:r w:rsidR="002732EF" w:rsidRPr="005A7070">
        <w:rPr>
          <w:rFonts w:ascii="Times New Roman" w:hAnsi="Times New Roman" w:cs="Times New Roman"/>
          <w:sz w:val="24"/>
          <w:szCs w:val="24"/>
        </w:rPr>
        <w:t>. T</w:t>
      </w:r>
      <w:r w:rsidR="003D242A" w:rsidRPr="005A7070">
        <w:rPr>
          <w:rFonts w:ascii="Times New Roman" w:hAnsi="Times New Roman" w:cs="Times New Roman"/>
          <w:sz w:val="24"/>
          <w:szCs w:val="24"/>
        </w:rPr>
        <w:t xml:space="preserve">his condition applied under the </w:t>
      </w:r>
      <w:r w:rsidR="00220C27" w:rsidRPr="005A7070">
        <w:rPr>
          <w:rFonts w:ascii="Times New Roman" w:hAnsi="Times New Roman" w:cs="Times New Roman"/>
          <w:sz w:val="24"/>
          <w:szCs w:val="24"/>
        </w:rPr>
        <w:t xml:space="preserve">Opiate Dependence Treatment Program that applied before </w:t>
      </w:r>
      <w:proofErr w:type="gramStart"/>
      <w:r w:rsidR="00220C27" w:rsidRPr="005A7070">
        <w:rPr>
          <w:rFonts w:ascii="Times New Roman" w:hAnsi="Times New Roman" w:cs="Times New Roman"/>
          <w:sz w:val="24"/>
          <w:szCs w:val="24"/>
        </w:rPr>
        <w:t>1 July 2023</w:t>
      </w:r>
      <w:r w:rsidR="002732EF" w:rsidRPr="005A7070">
        <w:rPr>
          <w:rFonts w:ascii="Times New Roman" w:hAnsi="Times New Roman" w:cs="Times New Roman"/>
          <w:sz w:val="24"/>
          <w:szCs w:val="24"/>
        </w:rPr>
        <w:t>, and</w:t>
      </w:r>
      <w:proofErr w:type="gramEnd"/>
      <w:r w:rsidR="002732EF" w:rsidRPr="005A7070">
        <w:rPr>
          <w:rFonts w:ascii="Times New Roman" w:hAnsi="Times New Roman" w:cs="Times New Roman"/>
          <w:sz w:val="24"/>
          <w:szCs w:val="24"/>
        </w:rPr>
        <w:t xml:space="preserve"> reflects that the Commonwealth pays the responsible person the full cost of the ODT medicine</w:t>
      </w:r>
      <w:r w:rsidRPr="005A7070">
        <w:rPr>
          <w:rFonts w:ascii="Times New Roman" w:hAnsi="Times New Roman" w:cs="Times New Roman"/>
          <w:sz w:val="24"/>
          <w:szCs w:val="24"/>
        </w:rPr>
        <w:t>.</w:t>
      </w:r>
    </w:p>
    <w:p w14:paraId="3E52E0C3" w14:textId="77777777" w:rsidR="00D00CFA" w:rsidRPr="005A7070" w:rsidRDefault="00D00CFA" w:rsidP="005A7070">
      <w:pPr>
        <w:spacing w:after="0"/>
        <w:rPr>
          <w:rFonts w:ascii="Times New Roman" w:hAnsi="Times New Roman" w:cs="Times New Roman"/>
          <w:b/>
          <w:sz w:val="24"/>
          <w:szCs w:val="24"/>
        </w:rPr>
      </w:pPr>
    </w:p>
    <w:p w14:paraId="1BB0CE4B" w14:textId="77777777" w:rsidR="0083541A" w:rsidRPr="005A7070" w:rsidRDefault="0083541A" w:rsidP="005A7070">
      <w:pPr>
        <w:rPr>
          <w:rFonts w:ascii="Times New Roman" w:hAnsi="Times New Roman" w:cs="Times New Roman"/>
          <w:b/>
          <w:sz w:val="24"/>
          <w:szCs w:val="24"/>
        </w:rPr>
      </w:pPr>
      <w:r w:rsidRPr="005A7070">
        <w:rPr>
          <w:rFonts w:ascii="Times New Roman" w:hAnsi="Times New Roman" w:cs="Times New Roman"/>
          <w:b/>
          <w:sz w:val="24"/>
          <w:szCs w:val="24"/>
        </w:rPr>
        <w:br w:type="page"/>
      </w:r>
    </w:p>
    <w:p w14:paraId="7A495DF1" w14:textId="41DECED0" w:rsidR="00C22782" w:rsidRPr="005A7070" w:rsidRDefault="00C22782" w:rsidP="005A7070">
      <w:pPr>
        <w:spacing w:after="240"/>
        <w:rPr>
          <w:rFonts w:ascii="Times New Roman" w:hAnsi="Times New Roman" w:cs="Times New Roman"/>
          <w:b/>
          <w:sz w:val="24"/>
          <w:szCs w:val="24"/>
        </w:rPr>
      </w:pPr>
      <w:r w:rsidRPr="005A7070">
        <w:rPr>
          <w:rFonts w:ascii="Times New Roman" w:hAnsi="Times New Roman" w:cs="Times New Roman"/>
          <w:b/>
          <w:sz w:val="24"/>
          <w:szCs w:val="24"/>
        </w:rPr>
        <w:lastRenderedPageBreak/>
        <w:t xml:space="preserve">Section </w:t>
      </w:r>
      <w:r w:rsidR="00FC0366" w:rsidRPr="005A7070">
        <w:rPr>
          <w:rFonts w:ascii="Times New Roman" w:hAnsi="Times New Roman" w:cs="Times New Roman"/>
          <w:b/>
          <w:sz w:val="24"/>
          <w:szCs w:val="24"/>
        </w:rPr>
        <w:t>20</w:t>
      </w:r>
      <w:r w:rsidRPr="005A7070">
        <w:rPr>
          <w:rFonts w:ascii="Times New Roman" w:hAnsi="Times New Roman" w:cs="Times New Roman"/>
          <w:b/>
          <w:sz w:val="24"/>
          <w:szCs w:val="24"/>
        </w:rPr>
        <w:t xml:space="preserve"> – Responsible persons entitled to payment by the Commonwealth </w:t>
      </w:r>
    </w:p>
    <w:p w14:paraId="6BA5E687" w14:textId="5F94C8F8" w:rsidR="00C22782" w:rsidRPr="005A7070" w:rsidRDefault="00C22782" w:rsidP="005A7070">
      <w:pPr>
        <w:spacing w:after="240"/>
        <w:rPr>
          <w:rFonts w:ascii="Times New Roman" w:hAnsi="Times New Roman" w:cs="Times New Roman"/>
          <w:bCs/>
          <w:sz w:val="24"/>
          <w:szCs w:val="24"/>
        </w:rPr>
      </w:pPr>
      <w:r w:rsidRPr="005A7070">
        <w:rPr>
          <w:rFonts w:ascii="Times New Roman" w:hAnsi="Times New Roman" w:cs="Times New Roman"/>
          <w:bCs/>
          <w:sz w:val="24"/>
          <w:szCs w:val="24"/>
        </w:rPr>
        <w:t xml:space="preserve">Subsection </w:t>
      </w:r>
      <w:r w:rsidR="00FC0366" w:rsidRPr="005A7070">
        <w:rPr>
          <w:rFonts w:ascii="Times New Roman" w:hAnsi="Times New Roman" w:cs="Times New Roman"/>
          <w:bCs/>
          <w:sz w:val="24"/>
          <w:szCs w:val="24"/>
        </w:rPr>
        <w:t>20</w:t>
      </w:r>
      <w:r w:rsidRPr="005A7070">
        <w:rPr>
          <w:rFonts w:ascii="Times New Roman" w:hAnsi="Times New Roman" w:cs="Times New Roman"/>
          <w:bCs/>
          <w:sz w:val="24"/>
          <w:szCs w:val="24"/>
        </w:rPr>
        <w:t xml:space="preserve">(1) </w:t>
      </w:r>
      <w:r w:rsidR="003D4144" w:rsidRPr="005A7070">
        <w:rPr>
          <w:rFonts w:ascii="Times New Roman" w:hAnsi="Times New Roman" w:cs="Times New Roman"/>
          <w:bCs/>
          <w:sz w:val="24"/>
          <w:szCs w:val="24"/>
        </w:rPr>
        <w:t xml:space="preserve">of the Instrument </w:t>
      </w:r>
      <w:r w:rsidRPr="005A7070">
        <w:rPr>
          <w:rFonts w:ascii="Times New Roman" w:hAnsi="Times New Roman" w:cs="Times New Roman"/>
          <w:bCs/>
          <w:sz w:val="24"/>
          <w:szCs w:val="24"/>
        </w:rPr>
        <w:t>provides that</w:t>
      </w:r>
      <w:r w:rsidR="003D4144" w:rsidRPr="005A7070">
        <w:rPr>
          <w:rFonts w:ascii="Times New Roman" w:hAnsi="Times New Roman" w:cs="Times New Roman"/>
          <w:bCs/>
          <w:sz w:val="24"/>
          <w:szCs w:val="24"/>
        </w:rPr>
        <w:t>,</w:t>
      </w:r>
      <w:r w:rsidRPr="005A7070">
        <w:rPr>
          <w:rFonts w:ascii="Times New Roman" w:hAnsi="Times New Roman" w:cs="Times New Roman"/>
          <w:bCs/>
          <w:sz w:val="24"/>
          <w:szCs w:val="24"/>
        </w:rPr>
        <w:t xml:space="preserve"> subject </w:t>
      </w:r>
      <w:r w:rsidR="003D4144" w:rsidRPr="005A7070">
        <w:rPr>
          <w:rFonts w:ascii="Times New Roman" w:hAnsi="Times New Roman" w:cs="Times New Roman"/>
          <w:bCs/>
          <w:sz w:val="24"/>
          <w:szCs w:val="24"/>
        </w:rPr>
        <w:t>to</w:t>
      </w:r>
      <w:r w:rsidRPr="005A7070">
        <w:rPr>
          <w:rFonts w:ascii="Times New Roman" w:hAnsi="Times New Roman" w:cs="Times New Roman"/>
          <w:bCs/>
          <w:sz w:val="24"/>
          <w:szCs w:val="24"/>
        </w:rPr>
        <w:t xml:space="preserve"> section</w:t>
      </w:r>
      <w:r w:rsidR="003D4144" w:rsidRPr="005A7070">
        <w:rPr>
          <w:rFonts w:ascii="Times New Roman" w:hAnsi="Times New Roman" w:cs="Times New Roman"/>
          <w:bCs/>
          <w:sz w:val="24"/>
          <w:szCs w:val="24"/>
        </w:rPr>
        <w:t xml:space="preserve"> </w:t>
      </w:r>
      <w:r w:rsidR="00FC0366" w:rsidRPr="005A7070">
        <w:rPr>
          <w:rFonts w:ascii="Times New Roman" w:hAnsi="Times New Roman" w:cs="Times New Roman"/>
          <w:bCs/>
          <w:sz w:val="24"/>
          <w:szCs w:val="24"/>
        </w:rPr>
        <w:t>20</w:t>
      </w:r>
      <w:r w:rsidRPr="005A7070">
        <w:rPr>
          <w:rFonts w:ascii="Times New Roman" w:hAnsi="Times New Roman" w:cs="Times New Roman"/>
          <w:bCs/>
          <w:sz w:val="24"/>
          <w:szCs w:val="24"/>
        </w:rPr>
        <w:t xml:space="preserve">, the responsible person is entitled to payment from the </w:t>
      </w:r>
      <w:r w:rsidR="003D4144" w:rsidRPr="005A7070">
        <w:rPr>
          <w:rFonts w:ascii="Times New Roman" w:hAnsi="Times New Roman" w:cs="Times New Roman"/>
          <w:bCs/>
          <w:sz w:val="24"/>
          <w:szCs w:val="24"/>
        </w:rPr>
        <w:t>C</w:t>
      </w:r>
      <w:r w:rsidRPr="005A7070">
        <w:rPr>
          <w:rFonts w:ascii="Times New Roman" w:hAnsi="Times New Roman" w:cs="Times New Roman"/>
          <w:bCs/>
          <w:sz w:val="24"/>
          <w:szCs w:val="24"/>
        </w:rPr>
        <w:t>ommonwealth</w:t>
      </w:r>
      <w:r w:rsidR="00D44DE6" w:rsidRPr="005A7070">
        <w:rPr>
          <w:rFonts w:ascii="Times New Roman" w:hAnsi="Times New Roman" w:cs="Times New Roman"/>
          <w:bCs/>
          <w:sz w:val="24"/>
          <w:szCs w:val="24"/>
        </w:rPr>
        <w:t>.</w:t>
      </w:r>
      <w:r w:rsidRPr="005A7070">
        <w:rPr>
          <w:rFonts w:ascii="Times New Roman" w:hAnsi="Times New Roman" w:cs="Times New Roman"/>
          <w:bCs/>
          <w:sz w:val="24"/>
          <w:szCs w:val="24"/>
        </w:rPr>
        <w:t xml:space="preserve"> </w:t>
      </w:r>
    </w:p>
    <w:p w14:paraId="5689AC2C" w14:textId="69EEB73F" w:rsidR="00C22782" w:rsidRPr="005A7070" w:rsidRDefault="00C22782" w:rsidP="005A7070">
      <w:pPr>
        <w:pStyle w:val="subsection"/>
        <w:tabs>
          <w:tab w:val="clear" w:pos="1021"/>
        </w:tabs>
        <w:ind w:left="0" w:firstLine="0"/>
        <w:rPr>
          <w:bCs/>
          <w:sz w:val="24"/>
          <w:szCs w:val="24"/>
        </w:rPr>
      </w:pPr>
      <w:r w:rsidRPr="005A7070">
        <w:rPr>
          <w:bCs/>
          <w:sz w:val="24"/>
          <w:szCs w:val="24"/>
        </w:rPr>
        <w:t xml:space="preserve">Subsection </w:t>
      </w:r>
      <w:r w:rsidR="00FC0366" w:rsidRPr="005A7070">
        <w:rPr>
          <w:bCs/>
          <w:sz w:val="24"/>
          <w:szCs w:val="24"/>
        </w:rPr>
        <w:t>20</w:t>
      </w:r>
      <w:r w:rsidRPr="005A7070">
        <w:rPr>
          <w:bCs/>
          <w:sz w:val="24"/>
          <w:szCs w:val="24"/>
        </w:rPr>
        <w:t>(2) provides that the amount of the payment is the approved ex</w:t>
      </w:r>
      <w:r w:rsidRPr="005A7070">
        <w:rPr>
          <w:bCs/>
          <w:sz w:val="24"/>
          <w:szCs w:val="24"/>
        </w:rPr>
        <w:noBreakHyphen/>
        <w:t xml:space="preserve">manufacturer price </w:t>
      </w:r>
      <w:r w:rsidR="009C1F80" w:rsidRPr="005A7070">
        <w:rPr>
          <w:bCs/>
          <w:sz w:val="24"/>
          <w:szCs w:val="24"/>
        </w:rPr>
        <w:t xml:space="preserve">(AEMP) </w:t>
      </w:r>
      <w:r w:rsidRPr="005A7070">
        <w:rPr>
          <w:bCs/>
          <w:sz w:val="24"/>
          <w:szCs w:val="24"/>
        </w:rPr>
        <w:t xml:space="preserve">of the </w:t>
      </w:r>
      <w:r w:rsidR="009C1F80" w:rsidRPr="005A7070">
        <w:rPr>
          <w:bCs/>
          <w:sz w:val="24"/>
          <w:szCs w:val="24"/>
        </w:rPr>
        <w:t>brand of ODT medicine</w:t>
      </w:r>
      <w:r w:rsidRPr="005A7070">
        <w:rPr>
          <w:bCs/>
          <w:sz w:val="24"/>
          <w:szCs w:val="24"/>
        </w:rPr>
        <w:t xml:space="preserve"> that was applicable on the day the responsible person supplied </w:t>
      </w:r>
      <w:r w:rsidR="009C1F80" w:rsidRPr="005A7070">
        <w:rPr>
          <w:bCs/>
          <w:sz w:val="24"/>
          <w:szCs w:val="24"/>
        </w:rPr>
        <w:t xml:space="preserve">it </w:t>
      </w:r>
      <w:r w:rsidRPr="005A7070">
        <w:rPr>
          <w:bCs/>
          <w:sz w:val="24"/>
          <w:szCs w:val="24"/>
        </w:rPr>
        <w:t>to the pre</w:t>
      </w:r>
      <w:r w:rsidRPr="005A7070">
        <w:rPr>
          <w:bCs/>
          <w:sz w:val="24"/>
          <w:szCs w:val="24"/>
        </w:rPr>
        <w:noBreakHyphen/>
        <w:t>commencement supplier.</w:t>
      </w:r>
    </w:p>
    <w:p w14:paraId="3FE274A2" w14:textId="35027404" w:rsidR="00C22782" w:rsidRPr="005A7070" w:rsidRDefault="00C22782" w:rsidP="005A7070">
      <w:pPr>
        <w:pStyle w:val="subsection"/>
        <w:tabs>
          <w:tab w:val="clear" w:pos="1021"/>
        </w:tabs>
        <w:ind w:left="0" w:firstLine="0"/>
        <w:rPr>
          <w:sz w:val="24"/>
          <w:szCs w:val="24"/>
        </w:rPr>
      </w:pPr>
      <w:r w:rsidRPr="005A7070">
        <w:rPr>
          <w:sz w:val="24"/>
          <w:szCs w:val="24"/>
        </w:rPr>
        <w:t xml:space="preserve">This entitlement to payment operates subject to the responsible person meeting the requirements for the making of claims set out in subsection </w:t>
      </w:r>
      <w:r w:rsidR="00FC0366" w:rsidRPr="005A7070">
        <w:rPr>
          <w:sz w:val="24"/>
          <w:szCs w:val="24"/>
        </w:rPr>
        <w:t>20</w:t>
      </w:r>
      <w:r w:rsidRPr="005A7070">
        <w:rPr>
          <w:sz w:val="24"/>
          <w:szCs w:val="24"/>
        </w:rPr>
        <w:t xml:space="preserve">(3). Subsection </w:t>
      </w:r>
      <w:r w:rsidR="00FC0366" w:rsidRPr="005A7070">
        <w:rPr>
          <w:sz w:val="24"/>
          <w:szCs w:val="24"/>
        </w:rPr>
        <w:t>20</w:t>
      </w:r>
      <w:r w:rsidRPr="005A7070">
        <w:rPr>
          <w:sz w:val="24"/>
          <w:szCs w:val="24"/>
        </w:rPr>
        <w:t xml:space="preserve">(4) sets out the requirements for making a claim. </w:t>
      </w:r>
      <w:r w:rsidR="00B43CC9" w:rsidRPr="005A7070">
        <w:rPr>
          <w:sz w:val="24"/>
          <w:szCs w:val="24"/>
        </w:rPr>
        <w:t xml:space="preserve">The </w:t>
      </w:r>
      <w:r w:rsidRPr="005A7070">
        <w:rPr>
          <w:sz w:val="24"/>
          <w:szCs w:val="24"/>
        </w:rPr>
        <w:t>claim must</w:t>
      </w:r>
      <w:r w:rsidR="00B43CC9" w:rsidRPr="005A7070">
        <w:rPr>
          <w:sz w:val="24"/>
          <w:szCs w:val="24"/>
        </w:rPr>
        <w:t xml:space="preserve"> </w:t>
      </w:r>
      <w:r w:rsidRPr="005A7070">
        <w:rPr>
          <w:sz w:val="24"/>
          <w:szCs w:val="24"/>
        </w:rPr>
        <w:t>be made in writing to the Secretary</w:t>
      </w:r>
      <w:r w:rsidR="00B43CC9" w:rsidRPr="005A7070">
        <w:rPr>
          <w:sz w:val="24"/>
          <w:szCs w:val="24"/>
        </w:rPr>
        <w:t>. It</w:t>
      </w:r>
      <w:r w:rsidR="006344F2" w:rsidRPr="005A7070">
        <w:rPr>
          <w:sz w:val="24"/>
          <w:szCs w:val="24"/>
        </w:rPr>
        <w:t xml:space="preserve"> also must relate to a calendar month and, in relation to that month specify </w:t>
      </w:r>
      <w:proofErr w:type="gramStart"/>
      <w:r w:rsidR="006344F2" w:rsidRPr="005A7070">
        <w:rPr>
          <w:sz w:val="24"/>
          <w:szCs w:val="24"/>
        </w:rPr>
        <w:t>all of</w:t>
      </w:r>
      <w:proofErr w:type="gramEnd"/>
      <w:r w:rsidR="006344F2" w:rsidRPr="005A7070">
        <w:rPr>
          <w:sz w:val="24"/>
          <w:szCs w:val="24"/>
        </w:rPr>
        <w:t xml:space="preserve"> the following:</w:t>
      </w:r>
    </w:p>
    <w:p w14:paraId="1AB7CBEF" w14:textId="327A3A96" w:rsidR="00C22782" w:rsidRPr="005A7070" w:rsidRDefault="00C22782" w:rsidP="005A7070">
      <w:pPr>
        <w:pStyle w:val="ListParagraph"/>
        <w:numPr>
          <w:ilvl w:val="0"/>
          <w:numId w:val="3"/>
        </w:numPr>
        <w:spacing w:before="120" w:after="0" w:line="240" w:lineRule="auto"/>
        <w:contextualSpacing w:val="0"/>
        <w:rPr>
          <w:rFonts w:ascii="Times New Roman" w:hAnsi="Times New Roman" w:cs="Times New Roman"/>
          <w:sz w:val="24"/>
          <w:szCs w:val="24"/>
        </w:rPr>
      </w:pPr>
      <w:r w:rsidRPr="005A7070">
        <w:rPr>
          <w:rFonts w:ascii="Times New Roman" w:hAnsi="Times New Roman" w:cs="Times New Roman"/>
          <w:sz w:val="24"/>
          <w:szCs w:val="24"/>
        </w:rPr>
        <w:t>the name and address of each pre</w:t>
      </w:r>
      <w:r w:rsidRPr="005A7070">
        <w:rPr>
          <w:rFonts w:ascii="Times New Roman" w:hAnsi="Times New Roman" w:cs="Times New Roman"/>
          <w:sz w:val="24"/>
          <w:szCs w:val="24"/>
        </w:rPr>
        <w:noBreakHyphen/>
        <w:t>commencement supplier to whom pre</w:t>
      </w:r>
      <w:r w:rsidRPr="005A7070">
        <w:rPr>
          <w:rFonts w:ascii="Times New Roman" w:hAnsi="Times New Roman" w:cs="Times New Roman"/>
          <w:sz w:val="24"/>
          <w:szCs w:val="24"/>
        </w:rPr>
        <w:noBreakHyphen/>
        <w:t xml:space="preserve">commencement benefits were </w:t>
      </w:r>
      <w:proofErr w:type="gramStart"/>
      <w:r w:rsidRPr="005A7070">
        <w:rPr>
          <w:rFonts w:ascii="Times New Roman" w:hAnsi="Times New Roman" w:cs="Times New Roman"/>
          <w:sz w:val="24"/>
          <w:szCs w:val="24"/>
        </w:rPr>
        <w:t>supplied;</w:t>
      </w:r>
      <w:proofErr w:type="gramEnd"/>
    </w:p>
    <w:p w14:paraId="18174686" w14:textId="16265BFE" w:rsidR="00C22782" w:rsidRPr="005A7070" w:rsidRDefault="00C22782" w:rsidP="005A7070">
      <w:pPr>
        <w:pStyle w:val="ListParagraph"/>
        <w:numPr>
          <w:ilvl w:val="0"/>
          <w:numId w:val="3"/>
        </w:numPr>
        <w:spacing w:before="120" w:after="0" w:line="240" w:lineRule="auto"/>
        <w:contextualSpacing w:val="0"/>
        <w:rPr>
          <w:rFonts w:ascii="Times New Roman" w:hAnsi="Times New Roman" w:cs="Times New Roman"/>
          <w:sz w:val="24"/>
          <w:szCs w:val="24"/>
        </w:rPr>
      </w:pPr>
      <w:r w:rsidRPr="005A7070">
        <w:rPr>
          <w:rFonts w:ascii="Times New Roman" w:hAnsi="Times New Roman" w:cs="Times New Roman"/>
          <w:sz w:val="24"/>
          <w:szCs w:val="24"/>
        </w:rPr>
        <w:t>the number of packs of each pre</w:t>
      </w:r>
      <w:r w:rsidRPr="005A7070">
        <w:rPr>
          <w:rFonts w:ascii="Times New Roman" w:hAnsi="Times New Roman" w:cs="Times New Roman"/>
          <w:sz w:val="24"/>
          <w:szCs w:val="24"/>
        </w:rPr>
        <w:noBreakHyphen/>
        <w:t>commencement benefit supplied to each pre</w:t>
      </w:r>
      <w:r w:rsidRPr="005A7070">
        <w:rPr>
          <w:rFonts w:ascii="Times New Roman" w:hAnsi="Times New Roman" w:cs="Times New Roman"/>
          <w:sz w:val="24"/>
          <w:szCs w:val="24"/>
        </w:rPr>
        <w:noBreakHyphen/>
        <w:t xml:space="preserve">commencement </w:t>
      </w:r>
      <w:proofErr w:type="gramStart"/>
      <w:r w:rsidRPr="005A7070">
        <w:rPr>
          <w:rFonts w:ascii="Times New Roman" w:hAnsi="Times New Roman" w:cs="Times New Roman"/>
          <w:sz w:val="24"/>
          <w:szCs w:val="24"/>
        </w:rPr>
        <w:t>supplier;</w:t>
      </w:r>
      <w:proofErr w:type="gramEnd"/>
    </w:p>
    <w:p w14:paraId="4FF94D15" w14:textId="23FD91B4" w:rsidR="00C22782" w:rsidRPr="005A7070" w:rsidRDefault="00C22782" w:rsidP="005A7070">
      <w:pPr>
        <w:pStyle w:val="ListParagraph"/>
        <w:numPr>
          <w:ilvl w:val="0"/>
          <w:numId w:val="3"/>
        </w:numPr>
        <w:spacing w:before="120" w:after="0" w:line="240" w:lineRule="auto"/>
        <w:contextualSpacing w:val="0"/>
        <w:rPr>
          <w:rFonts w:ascii="Times New Roman" w:hAnsi="Times New Roman" w:cs="Times New Roman"/>
          <w:sz w:val="24"/>
          <w:szCs w:val="24"/>
        </w:rPr>
      </w:pPr>
      <w:r w:rsidRPr="005A7070">
        <w:rPr>
          <w:rFonts w:ascii="Times New Roman" w:hAnsi="Times New Roman" w:cs="Times New Roman"/>
          <w:sz w:val="24"/>
          <w:szCs w:val="24"/>
        </w:rPr>
        <w:t>the number of packs of each pre</w:t>
      </w:r>
      <w:r w:rsidRPr="005A7070">
        <w:rPr>
          <w:rFonts w:ascii="Times New Roman" w:hAnsi="Times New Roman" w:cs="Times New Roman"/>
          <w:sz w:val="24"/>
          <w:szCs w:val="24"/>
        </w:rPr>
        <w:noBreakHyphen/>
        <w:t>commencement benefit supplied in each State and Territory</w:t>
      </w:r>
      <w:r w:rsidR="00004CCC" w:rsidRPr="005A7070">
        <w:rPr>
          <w:rFonts w:ascii="Times New Roman" w:hAnsi="Times New Roman" w:cs="Times New Roman"/>
          <w:sz w:val="24"/>
          <w:szCs w:val="24"/>
        </w:rPr>
        <w:t>,</w:t>
      </w:r>
      <w:r w:rsidRPr="005A7070">
        <w:rPr>
          <w:rFonts w:ascii="Times New Roman" w:hAnsi="Times New Roman" w:cs="Times New Roman"/>
          <w:sz w:val="24"/>
          <w:szCs w:val="24"/>
        </w:rPr>
        <w:t xml:space="preserve"> and the amount claimed for each benefit in each State and </w:t>
      </w:r>
      <w:proofErr w:type="gramStart"/>
      <w:r w:rsidRPr="005A7070">
        <w:rPr>
          <w:rFonts w:ascii="Times New Roman" w:hAnsi="Times New Roman" w:cs="Times New Roman"/>
          <w:sz w:val="24"/>
          <w:szCs w:val="24"/>
        </w:rPr>
        <w:t>Territory;</w:t>
      </w:r>
      <w:proofErr w:type="gramEnd"/>
    </w:p>
    <w:p w14:paraId="2A0F06A2" w14:textId="0345F42D" w:rsidR="00C22782" w:rsidRPr="005A7070" w:rsidRDefault="00C22782" w:rsidP="005A7070">
      <w:pPr>
        <w:pStyle w:val="ListParagraph"/>
        <w:numPr>
          <w:ilvl w:val="0"/>
          <w:numId w:val="3"/>
        </w:numPr>
        <w:spacing w:before="120" w:after="0" w:line="240" w:lineRule="auto"/>
        <w:contextualSpacing w:val="0"/>
        <w:rPr>
          <w:rFonts w:ascii="Times New Roman" w:hAnsi="Times New Roman" w:cs="Times New Roman"/>
          <w:sz w:val="24"/>
          <w:szCs w:val="24"/>
        </w:rPr>
      </w:pPr>
      <w:r w:rsidRPr="005A7070">
        <w:rPr>
          <w:rFonts w:ascii="Times New Roman" w:hAnsi="Times New Roman" w:cs="Times New Roman"/>
          <w:sz w:val="24"/>
          <w:szCs w:val="24"/>
        </w:rPr>
        <w:t>the number of packs of all pre</w:t>
      </w:r>
      <w:r w:rsidRPr="005A7070">
        <w:rPr>
          <w:rFonts w:ascii="Times New Roman" w:hAnsi="Times New Roman" w:cs="Times New Roman"/>
          <w:sz w:val="24"/>
          <w:szCs w:val="24"/>
        </w:rPr>
        <w:noBreakHyphen/>
        <w:t xml:space="preserve">commencement benefits supplied in each State and Territory and the amount claimed for all of those benefits in each State and </w:t>
      </w:r>
      <w:proofErr w:type="gramStart"/>
      <w:r w:rsidRPr="005A7070">
        <w:rPr>
          <w:rFonts w:ascii="Times New Roman" w:hAnsi="Times New Roman" w:cs="Times New Roman"/>
          <w:sz w:val="24"/>
          <w:szCs w:val="24"/>
        </w:rPr>
        <w:t>Territory;</w:t>
      </w:r>
      <w:proofErr w:type="gramEnd"/>
    </w:p>
    <w:p w14:paraId="1D7E2CD3" w14:textId="15B1813D" w:rsidR="00C22782" w:rsidRPr="005A7070" w:rsidRDefault="00C22782" w:rsidP="005A7070">
      <w:pPr>
        <w:pStyle w:val="ListParagraph"/>
        <w:numPr>
          <w:ilvl w:val="0"/>
          <w:numId w:val="3"/>
        </w:numPr>
        <w:spacing w:before="120" w:after="0" w:line="240" w:lineRule="auto"/>
        <w:contextualSpacing w:val="0"/>
        <w:rPr>
          <w:rFonts w:ascii="Times New Roman" w:hAnsi="Times New Roman" w:cs="Times New Roman"/>
          <w:sz w:val="24"/>
          <w:szCs w:val="24"/>
        </w:rPr>
      </w:pPr>
      <w:r w:rsidRPr="005A7070">
        <w:rPr>
          <w:rFonts w:ascii="Times New Roman" w:hAnsi="Times New Roman" w:cs="Times New Roman"/>
          <w:sz w:val="24"/>
          <w:szCs w:val="24"/>
        </w:rPr>
        <w:t>the total number of packs of each pre</w:t>
      </w:r>
      <w:r w:rsidRPr="005A7070">
        <w:rPr>
          <w:rFonts w:ascii="Times New Roman" w:hAnsi="Times New Roman" w:cs="Times New Roman"/>
          <w:sz w:val="24"/>
          <w:szCs w:val="24"/>
        </w:rPr>
        <w:noBreakHyphen/>
        <w:t>commencement benefit supplied in Australia</w:t>
      </w:r>
      <w:r w:rsidR="001D6D98" w:rsidRPr="005A7070">
        <w:rPr>
          <w:rFonts w:ascii="Times New Roman" w:hAnsi="Times New Roman" w:cs="Times New Roman"/>
          <w:sz w:val="24"/>
          <w:szCs w:val="24"/>
        </w:rPr>
        <w:t>,</w:t>
      </w:r>
      <w:r w:rsidRPr="005A7070">
        <w:rPr>
          <w:rFonts w:ascii="Times New Roman" w:hAnsi="Times New Roman" w:cs="Times New Roman"/>
          <w:sz w:val="24"/>
          <w:szCs w:val="24"/>
        </w:rPr>
        <w:t xml:space="preserve"> and the amount claimed for each benefit in </w:t>
      </w:r>
      <w:proofErr w:type="gramStart"/>
      <w:r w:rsidRPr="005A7070">
        <w:rPr>
          <w:rFonts w:ascii="Times New Roman" w:hAnsi="Times New Roman" w:cs="Times New Roman"/>
          <w:sz w:val="24"/>
          <w:szCs w:val="24"/>
        </w:rPr>
        <w:t>Australia;</w:t>
      </w:r>
      <w:proofErr w:type="gramEnd"/>
    </w:p>
    <w:p w14:paraId="0C8A686E" w14:textId="02747015" w:rsidR="00C22782" w:rsidRPr="005A7070" w:rsidRDefault="00C22782" w:rsidP="005A7070">
      <w:pPr>
        <w:pStyle w:val="ListParagraph"/>
        <w:numPr>
          <w:ilvl w:val="0"/>
          <w:numId w:val="3"/>
        </w:numPr>
        <w:spacing w:before="120" w:after="0" w:line="240" w:lineRule="auto"/>
        <w:contextualSpacing w:val="0"/>
        <w:rPr>
          <w:rFonts w:ascii="Times New Roman" w:hAnsi="Times New Roman" w:cs="Times New Roman"/>
          <w:sz w:val="24"/>
          <w:szCs w:val="24"/>
        </w:rPr>
      </w:pPr>
      <w:r w:rsidRPr="005A7070">
        <w:rPr>
          <w:rFonts w:ascii="Times New Roman" w:hAnsi="Times New Roman" w:cs="Times New Roman"/>
          <w:sz w:val="24"/>
          <w:szCs w:val="24"/>
        </w:rPr>
        <w:t>the total number of packs of all pre</w:t>
      </w:r>
      <w:r w:rsidRPr="005A7070">
        <w:rPr>
          <w:rFonts w:ascii="Times New Roman" w:hAnsi="Times New Roman" w:cs="Times New Roman"/>
          <w:sz w:val="24"/>
          <w:szCs w:val="24"/>
        </w:rPr>
        <w:noBreakHyphen/>
        <w:t xml:space="preserve">commencement benefits supplied in Australia and the amount claimed for the supply of </w:t>
      </w:r>
      <w:proofErr w:type="gramStart"/>
      <w:r w:rsidRPr="005A7070">
        <w:rPr>
          <w:rFonts w:ascii="Times New Roman" w:hAnsi="Times New Roman" w:cs="Times New Roman"/>
          <w:sz w:val="24"/>
          <w:szCs w:val="24"/>
        </w:rPr>
        <w:t>all of</w:t>
      </w:r>
      <w:proofErr w:type="gramEnd"/>
      <w:r w:rsidRPr="005A7070">
        <w:rPr>
          <w:rFonts w:ascii="Times New Roman" w:hAnsi="Times New Roman" w:cs="Times New Roman"/>
          <w:sz w:val="24"/>
          <w:szCs w:val="24"/>
        </w:rPr>
        <w:t xml:space="preserve"> those benefits in Australia.</w:t>
      </w:r>
    </w:p>
    <w:p w14:paraId="1FBB6A17" w14:textId="77777777" w:rsidR="00D03FB2" w:rsidRPr="005A7070" w:rsidRDefault="00D03FB2" w:rsidP="005A7070">
      <w:pPr>
        <w:spacing w:after="0"/>
        <w:rPr>
          <w:rFonts w:ascii="Times New Roman" w:hAnsi="Times New Roman" w:cs="Times New Roman"/>
          <w:sz w:val="24"/>
          <w:szCs w:val="24"/>
        </w:rPr>
      </w:pPr>
    </w:p>
    <w:p w14:paraId="48343887" w14:textId="7942B994" w:rsidR="009E7FB0" w:rsidRPr="005A7070" w:rsidRDefault="009E7FB0" w:rsidP="005A7070">
      <w:pPr>
        <w:spacing w:after="240"/>
        <w:rPr>
          <w:rFonts w:ascii="Times New Roman" w:hAnsi="Times New Roman" w:cs="Times New Roman"/>
          <w:sz w:val="24"/>
          <w:szCs w:val="24"/>
        </w:rPr>
      </w:pPr>
      <w:r w:rsidRPr="005A7070">
        <w:rPr>
          <w:rFonts w:ascii="Times New Roman" w:hAnsi="Times New Roman" w:cs="Times New Roman"/>
          <w:sz w:val="24"/>
          <w:szCs w:val="24"/>
        </w:rPr>
        <w:t xml:space="preserve">These reporting requirements reflect those that applied under the </w:t>
      </w:r>
      <w:r w:rsidR="00D44DE6" w:rsidRPr="005A7070">
        <w:rPr>
          <w:rFonts w:ascii="Times New Roman" w:hAnsi="Times New Roman" w:cs="Times New Roman"/>
          <w:sz w:val="24"/>
          <w:szCs w:val="24"/>
        </w:rPr>
        <w:t xml:space="preserve">Opiate Dependence Treatment Program. </w:t>
      </w:r>
    </w:p>
    <w:p w14:paraId="6C447168" w14:textId="3A299DE3" w:rsidR="00C22782" w:rsidRPr="005A7070" w:rsidRDefault="00C22782" w:rsidP="005A7070">
      <w:pPr>
        <w:spacing w:after="240"/>
        <w:rPr>
          <w:rFonts w:ascii="Times New Roman" w:hAnsi="Times New Roman" w:cs="Times New Roman"/>
          <w:b/>
          <w:sz w:val="24"/>
          <w:szCs w:val="24"/>
        </w:rPr>
      </w:pPr>
      <w:r w:rsidRPr="005A7070">
        <w:rPr>
          <w:rFonts w:ascii="Times New Roman" w:hAnsi="Times New Roman" w:cs="Times New Roman"/>
          <w:sz w:val="24"/>
          <w:szCs w:val="24"/>
        </w:rPr>
        <w:t xml:space="preserve">Subsection </w:t>
      </w:r>
      <w:r w:rsidR="00FC0366" w:rsidRPr="005A7070">
        <w:rPr>
          <w:rFonts w:ascii="Times New Roman" w:hAnsi="Times New Roman" w:cs="Times New Roman"/>
          <w:sz w:val="24"/>
          <w:szCs w:val="24"/>
        </w:rPr>
        <w:t>20</w:t>
      </w:r>
      <w:r w:rsidRPr="005A7070">
        <w:rPr>
          <w:rFonts w:ascii="Times New Roman" w:hAnsi="Times New Roman" w:cs="Times New Roman"/>
          <w:sz w:val="24"/>
          <w:szCs w:val="24"/>
        </w:rPr>
        <w:t xml:space="preserve">(5) prohibits the responsible person demanding or receiving any payment or other valuable consideration from a pre-commencement supplier in respect of a supply of a pre-commencement benefit. </w:t>
      </w:r>
      <w:r w:rsidR="00C67592" w:rsidRPr="005A7070">
        <w:rPr>
          <w:rFonts w:ascii="Times New Roman" w:hAnsi="Times New Roman" w:cs="Times New Roman"/>
          <w:sz w:val="24"/>
          <w:szCs w:val="24"/>
        </w:rPr>
        <w:t xml:space="preserve">This is because the Commonwealth is paying </w:t>
      </w:r>
      <w:r w:rsidR="00821F37" w:rsidRPr="005A7070">
        <w:rPr>
          <w:rFonts w:ascii="Times New Roman" w:hAnsi="Times New Roman" w:cs="Times New Roman"/>
          <w:sz w:val="24"/>
          <w:szCs w:val="24"/>
        </w:rPr>
        <w:t>the responsible person the full cost of the benefit</w:t>
      </w:r>
      <w:r w:rsidR="008A2911" w:rsidRPr="005A7070">
        <w:rPr>
          <w:rFonts w:ascii="Times New Roman" w:hAnsi="Times New Roman" w:cs="Times New Roman"/>
          <w:sz w:val="24"/>
          <w:szCs w:val="24"/>
        </w:rPr>
        <w:t>.</w:t>
      </w:r>
    </w:p>
    <w:p w14:paraId="18BF816B" w14:textId="699ADE89" w:rsidR="00C22782" w:rsidRPr="005A7070" w:rsidRDefault="00C22782" w:rsidP="005A7070">
      <w:pPr>
        <w:spacing w:after="240"/>
        <w:rPr>
          <w:rFonts w:ascii="Times New Roman" w:hAnsi="Times New Roman" w:cs="Times New Roman"/>
          <w:b/>
          <w:sz w:val="24"/>
          <w:szCs w:val="24"/>
        </w:rPr>
      </w:pPr>
      <w:r w:rsidRPr="005A7070">
        <w:rPr>
          <w:rFonts w:ascii="Times New Roman" w:hAnsi="Times New Roman" w:cs="Times New Roman"/>
          <w:b/>
          <w:sz w:val="24"/>
          <w:szCs w:val="24"/>
        </w:rPr>
        <w:t>Section 2</w:t>
      </w:r>
      <w:r w:rsidR="00FC0366" w:rsidRPr="005A7070">
        <w:rPr>
          <w:rFonts w:ascii="Times New Roman" w:hAnsi="Times New Roman" w:cs="Times New Roman"/>
          <w:b/>
          <w:sz w:val="24"/>
          <w:szCs w:val="24"/>
        </w:rPr>
        <w:t>1</w:t>
      </w:r>
      <w:r w:rsidRPr="005A7070">
        <w:rPr>
          <w:rFonts w:ascii="Times New Roman" w:hAnsi="Times New Roman" w:cs="Times New Roman"/>
          <w:b/>
          <w:sz w:val="24"/>
          <w:szCs w:val="24"/>
        </w:rPr>
        <w:t xml:space="preserve"> – Secretary to determine and pay claims </w:t>
      </w:r>
    </w:p>
    <w:p w14:paraId="05D4A93C" w14:textId="04191936" w:rsidR="00C22782" w:rsidRPr="005A7070" w:rsidRDefault="00352E59" w:rsidP="005A7070">
      <w:pPr>
        <w:spacing w:after="240"/>
        <w:rPr>
          <w:rFonts w:ascii="Times New Roman" w:hAnsi="Times New Roman" w:cs="Times New Roman"/>
          <w:bCs/>
          <w:sz w:val="24"/>
          <w:szCs w:val="24"/>
        </w:rPr>
      </w:pPr>
      <w:r w:rsidRPr="005A7070">
        <w:rPr>
          <w:rFonts w:ascii="Times New Roman" w:hAnsi="Times New Roman" w:cs="Times New Roman"/>
          <w:bCs/>
          <w:sz w:val="24"/>
          <w:szCs w:val="24"/>
        </w:rPr>
        <w:t>Section 2</w:t>
      </w:r>
      <w:r w:rsidR="00FC0366" w:rsidRPr="005A7070">
        <w:rPr>
          <w:rFonts w:ascii="Times New Roman" w:hAnsi="Times New Roman" w:cs="Times New Roman"/>
          <w:bCs/>
          <w:sz w:val="24"/>
          <w:szCs w:val="24"/>
        </w:rPr>
        <w:t>1</w:t>
      </w:r>
      <w:r w:rsidRPr="005A7070">
        <w:rPr>
          <w:rFonts w:ascii="Times New Roman" w:hAnsi="Times New Roman" w:cs="Times New Roman"/>
          <w:bCs/>
          <w:sz w:val="24"/>
          <w:szCs w:val="24"/>
        </w:rPr>
        <w:t xml:space="preserve"> of the Instrument </w:t>
      </w:r>
      <w:r w:rsidR="00C22782" w:rsidRPr="005A7070">
        <w:rPr>
          <w:rFonts w:ascii="Times New Roman" w:hAnsi="Times New Roman" w:cs="Times New Roman"/>
          <w:bCs/>
          <w:sz w:val="24"/>
          <w:szCs w:val="24"/>
        </w:rPr>
        <w:t>provides that the Secretary must determine the amount payable for a claim made under this Part and make any payment relating to the claim.</w:t>
      </w:r>
      <w:r w:rsidR="00810C1B" w:rsidRPr="005A7070">
        <w:rPr>
          <w:rFonts w:ascii="Times New Roman" w:hAnsi="Times New Roman" w:cs="Times New Roman"/>
          <w:sz w:val="24"/>
          <w:szCs w:val="24"/>
        </w:rPr>
        <w:t xml:space="preserve"> It is intended that the Secretary will delegate the power to determine amounts and make payments under section 2</w:t>
      </w:r>
      <w:r w:rsidR="00FC0366" w:rsidRPr="005A7070">
        <w:rPr>
          <w:rFonts w:ascii="Times New Roman" w:hAnsi="Times New Roman" w:cs="Times New Roman"/>
          <w:sz w:val="24"/>
          <w:szCs w:val="24"/>
        </w:rPr>
        <w:t>1</w:t>
      </w:r>
      <w:r w:rsidR="00810C1B" w:rsidRPr="005A7070">
        <w:rPr>
          <w:rFonts w:ascii="Times New Roman" w:hAnsi="Times New Roman" w:cs="Times New Roman"/>
          <w:sz w:val="24"/>
          <w:szCs w:val="24"/>
        </w:rPr>
        <w:t xml:space="preserve"> to </w:t>
      </w:r>
      <w:r w:rsidR="00EF41AB" w:rsidRPr="005A7070">
        <w:rPr>
          <w:rFonts w:ascii="Times New Roman" w:hAnsi="Times New Roman" w:cs="Times New Roman"/>
          <w:sz w:val="24"/>
          <w:szCs w:val="24"/>
        </w:rPr>
        <w:t>SES employees in the Department</w:t>
      </w:r>
      <w:r w:rsidR="00810C1B" w:rsidRPr="005A7070">
        <w:rPr>
          <w:rFonts w:ascii="Times New Roman" w:hAnsi="Times New Roman" w:cs="Times New Roman"/>
          <w:sz w:val="24"/>
          <w:szCs w:val="24"/>
        </w:rPr>
        <w:t>.</w:t>
      </w:r>
    </w:p>
    <w:p w14:paraId="786278E0" w14:textId="77777777" w:rsidR="0083541A" w:rsidRPr="005A7070" w:rsidRDefault="0083541A" w:rsidP="005A7070">
      <w:pPr>
        <w:rPr>
          <w:rFonts w:ascii="Times New Roman" w:hAnsi="Times New Roman" w:cs="Times New Roman"/>
          <w:b/>
          <w:sz w:val="24"/>
          <w:szCs w:val="24"/>
        </w:rPr>
      </w:pPr>
      <w:r w:rsidRPr="005A7070">
        <w:rPr>
          <w:rFonts w:ascii="Times New Roman" w:hAnsi="Times New Roman" w:cs="Times New Roman"/>
          <w:b/>
          <w:sz w:val="24"/>
          <w:szCs w:val="24"/>
        </w:rPr>
        <w:br w:type="page"/>
      </w:r>
    </w:p>
    <w:p w14:paraId="4A6D2196" w14:textId="68E6C6B8" w:rsidR="00C22782" w:rsidRPr="005A7070" w:rsidRDefault="00C22782" w:rsidP="005A7070">
      <w:pPr>
        <w:spacing w:after="240"/>
        <w:rPr>
          <w:rFonts w:ascii="Times New Roman" w:hAnsi="Times New Roman" w:cs="Times New Roman"/>
          <w:b/>
          <w:sz w:val="24"/>
          <w:szCs w:val="24"/>
        </w:rPr>
      </w:pPr>
      <w:r w:rsidRPr="005A7070">
        <w:rPr>
          <w:rFonts w:ascii="Times New Roman" w:hAnsi="Times New Roman" w:cs="Times New Roman"/>
          <w:b/>
          <w:sz w:val="24"/>
          <w:szCs w:val="24"/>
        </w:rPr>
        <w:lastRenderedPageBreak/>
        <w:t>Part 4 – Administration</w:t>
      </w:r>
    </w:p>
    <w:p w14:paraId="7EC7CE2A" w14:textId="51E8CC29" w:rsidR="00DA0310" w:rsidRPr="005A7070" w:rsidRDefault="00C22782" w:rsidP="005A7070">
      <w:pPr>
        <w:spacing w:after="240"/>
        <w:rPr>
          <w:rFonts w:ascii="Times New Roman" w:hAnsi="Times New Roman" w:cs="Times New Roman"/>
          <w:b/>
          <w:sz w:val="24"/>
          <w:szCs w:val="24"/>
        </w:rPr>
      </w:pPr>
      <w:r w:rsidRPr="005A7070">
        <w:rPr>
          <w:rFonts w:ascii="Times New Roman" w:hAnsi="Times New Roman" w:cs="Times New Roman"/>
          <w:b/>
          <w:sz w:val="24"/>
          <w:szCs w:val="24"/>
        </w:rPr>
        <w:t>Section 2</w:t>
      </w:r>
      <w:r w:rsidR="00FC0366" w:rsidRPr="005A7070">
        <w:rPr>
          <w:rFonts w:ascii="Times New Roman" w:hAnsi="Times New Roman" w:cs="Times New Roman"/>
          <w:b/>
          <w:sz w:val="24"/>
          <w:szCs w:val="24"/>
        </w:rPr>
        <w:t>2</w:t>
      </w:r>
      <w:r w:rsidRPr="005A7070">
        <w:rPr>
          <w:rFonts w:ascii="Times New Roman" w:hAnsi="Times New Roman" w:cs="Times New Roman"/>
          <w:b/>
          <w:sz w:val="24"/>
          <w:szCs w:val="24"/>
        </w:rPr>
        <w:t xml:space="preserve"> – Secretary may request information from responsible persons </w:t>
      </w:r>
    </w:p>
    <w:p w14:paraId="57D2D66C" w14:textId="45490635" w:rsidR="00EB7869" w:rsidRPr="005A7070" w:rsidRDefault="00DA0310" w:rsidP="005A7070">
      <w:pPr>
        <w:spacing w:after="240"/>
        <w:rPr>
          <w:rFonts w:ascii="Times New Roman" w:hAnsi="Times New Roman" w:cs="Times New Roman"/>
          <w:bCs/>
          <w:sz w:val="24"/>
          <w:szCs w:val="24"/>
        </w:rPr>
      </w:pPr>
      <w:r w:rsidRPr="005A7070">
        <w:rPr>
          <w:rFonts w:ascii="Times New Roman" w:hAnsi="Times New Roman" w:cs="Times New Roman"/>
          <w:bCs/>
          <w:sz w:val="24"/>
          <w:szCs w:val="24"/>
        </w:rPr>
        <w:t>Subsections 2</w:t>
      </w:r>
      <w:r w:rsidR="00FC0366" w:rsidRPr="005A7070">
        <w:rPr>
          <w:rFonts w:ascii="Times New Roman" w:hAnsi="Times New Roman" w:cs="Times New Roman"/>
          <w:bCs/>
          <w:sz w:val="24"/>
          <w:szCs w:val="24"/>
        </w:rPr>
        <w:t>2</w:t>
      </w:r>
      <w:r w:rsidRPr="005A7070">
        <w:rPr>
          <w:rFonts w:ascii="Times New Roman" w:hAnsi="Times New Roman" w:cs="Times New Roman"/>
          <w:bCs/>
          <w:sz w:val="24"/>
          <w:szCs w:val="24"/>
        </w:rPr>
        <w:t>(1) and 2</w:t>
      </w:r>
      <w:r w:rsidR="00FC0366" w:rsidRPr="005A7070">
        <w:rPr>
          <w:rFonts w:ascii="Times New Roman" w:hAnsi="Times New Roman" w:cs="Times New Roman"/>
          <w:bCs/>
          <w:sz w:val="24"/>
          <w:szCs w:val="24"/>
        </w:rPr>
        <w:t>2</w:t>
      </w:r>
      <w:r w:rsidRPr="005A7070">
        <w:rPr>
          <w:rFonts w:ascii="Times New Roman" w:hAnsi="Times New Roman" w:cs="Times New Roman"/>
          <w:bCs/>
          <w:sz w:val="24"/>
          <w:szCs w:val="24"/>
        </w:rPr>
        <w:t xml:space="preserve">(2) </w:t>
      </w:r>
      <w:r w:rsidR="008F3EFB" w:rsidRPr="005A7070">
        <w:rPr>
          <w:rFonts w:ascii="Times New Roman" w:hAnsi="Times New Roman" w:cs="Times New Roman"/>
          <w:bCs/>
          <w:sz w:val="24"/>
          <w:szCs w:val="24"/>
        </w:rPr>
        <w:t>of the Instrument</w:t>
      </w:r>
      <w:r w:rsidRPr="005A7070">
        <w:rPr>
          <w:rFonts w:ascii="Times New Roman" w:hAnsi="Times New Roman" w:cs="Times New Roman"/>
          <w:bCs/>
          <w:sz w:val="24"/>
          <w:szCs w:val="24"/>
        </w:rPr>
        <w:t xml:space="preserve"> allow the </w:t>
      </w:r>
      <w:r w:rsidR="00C22782" w:rsidRPr="005A7070">
        <w:rPr>
          <w:rFonts w:ascii="Times New Roman" w:hAnsi="Times New Roman" w:cs="Times New Roman"/>
          <w:bCs/>
          <w:sz w:val="24"/>
          <w:szCs w:val="24"/>
        </w:rPr>
        <w:t xml:space="preserve">Secretary </w:t>
      </w:r>
      <w:proofErr w:type="gramStart"/>
      <w:r w:rsidR="00C22782" w:rsidRPr="005A7070">
        <w:rPr>
          <w:rFonts w:ascii="Times New Roman" w:hAnsi="Times New Roman" w:cs="Times New Roman"/>
          <w:bCs/>
          <w:sz w:val="24"/>
          <w:szCs w:val="24"/>
        </w:rPr>
        <w:t>ask</w:t>
      </w:r>
      <w:proofErr w:type="gramEnd"/>
      <w:r w:rsidR="00C22782" w:rsidRPr="005A7070">
        <w:rPr>
          <w:rFonts w:ascii="Times New Roman" w:hAnsi="Times New Roman" w:cs="Times New Roman"/>
          <w:bCs/>
          <w:sz w:val="24"/>
          <w:szCs w:val="24"/>
        </w:rPr>
        <w:t xml:space="preserve"> a responsible person for a</w:t>
      </w:r>
      <w:r w:rsidR="009C7172" w:rsidRPr="005A7070">
        <w:rPr>
          <w:rFonts w:ascii="Times New Roman" w:hAnsi="Times New Roman" w:cs="Times New Roman"/>
          <w:bCs/>
          <w:sz w:val="24"/>
          <w:szCs w:val="24"/>
        </w:rPr>
        <w:t xml:space="preserve">n </w:t>
      </w:r>
      <w:r w:rsidR="00C22782" w:rsidRPr="005A7070">
        <w:rPr>
          <w:rFonts w:ascii="Times New Roman" w:hAnsi="Times New Roman" w:cs="Times New Roman"/>
          <w:bCs/>
          <w:sz w:val="24"/>
          <w:szCs w:val="24"/>
        </w:rPr>
        <w:t xml:space="preserve">ODT </w:t>
      </w:r>
      <w:r w:rsidR="00542E9B" w:rsidRPr="005A7070">
        <w:rPr>
          <w:rFonts w:ascii="Times New Roman" w:hAnsi="Times New Roman" w:cs="Times New Roman"/>
          <w:bCs/>
          <w:sz w:val="24"/>
          <w:szCs w:val="24"/>
        </w:rPr>
        <w:t xml:space="preserve">medicine </w:t>
      </w:r>
      <w:r w:rsidR="009C7172" w:rsidRPr="005A7070">
        <w:rPr>
          <w:rFonts w:ascii="Times New Roman" w:hAnsi="Times New Roman" w:cs="Times New Roman"/>
          <w:bCs/>
          <w:sz w:val="24"/>
          <w:szCs w:val="24"/>
        </w:rPr>
        <w:t xml:space="preserve">or a pre-commencement benefit </w:t>
      </w:r>
      <w:r w:rsidR="00C22782" w:rsidRPr="005A7070">
        <w:rPr>
          <w:rFonts w:ascii="Times New Roman" w:hAnsi="Times New Roman" w:cs="Times New Roman"/>
          <w:bCs/>
          <w:sz w:val="24"/>
          <w:szCs w:val="24"/>
        </w:rPr>
        <w:t>to give the Secretary further information in relation to any supply of the benefit to an authorised supplier.</w:t>
      </w:r>
      <w:r w:rsidR="00EB7869" w:rsidRPr="005A7070">
        <w:rPr>
          <w:rFonts w:ascii="Times New Roman" w:hAnsi="Times New Roman" w:cs="Times New Roman"/>
          <w:bCs/>
          <w:sz w:val="24"/>
          <w:szCs w:val="24"/>
        </w:rPr>
        <w:t xml:space="preserve"> </w:t>
      </w:r>
    </w:p>
    <w:p w14:paraId="2BF8B091" w14:textId="1D800203" w:rsidR="00C22782" w:rsidRPr="005A7070" w:rsidRDefault="00EB7869" w:rsidP="005A7070">
      <w:pPr>
        <w:spacing w:after="240"/>
        <w:rPr>
          <w:rFonts w:ascii="Times New Roman" w:hAnsi="Times New Roman" w:cs="Times New Roman"/>
          <w:bCs/>
          <w:sz w:val="24"/>
          <w:szCs w:val="24"/>
        </w:rPr>
      </w:pPr>
      <w:r w:rsidRPr="005A7070">
        <w:rPr>
          <w:rFonts w:ascii="Times New Roman" w:hAnsi="Times New Roman" w:cs="Times New Roman"/>
          <w:bCs/>
          <w:sz w:val="24"/>
          <w:szCs w:val="24"/>
        </w:rPr>
        <w:t xml:space="preserve">A request from the Secretary must be in writing </w:t>
      </w:r>
      <w:r w:rsidR="00C22782" w:rsidRPr="005A7070">
        <w:rPr>
          <w:rFonts w:ascii="Times New Roman" w:hAnsi="Times New Roman" w:cs="Times New Roman"/>
          <w:bCs/>
          <w:sz w:val="24"/>
          <w:szCs w:val="24"/>
        </w:rPr>
        <w:t xml:space="preserve">and specify </w:t>
      </w:r>
      <w:r w:rsidR="00F55837" w:rsidRPr="005A7070">
        <w:rPr>
          <w:rFonts w:ascii="Times New Roman" w:hAnsi="Times New Roman" w:cs="Times New Roman"/>
          <w:bCs/>
          <w:sz w:val="24"/>
          <w:szCs w:val="24"/>
        </w:rPr>
        <w:t xml:space="preserve">the date by which the responsible person must </w:t>
      </w:r>
      <w:r w:rsidR="00C22782" w:rsidRPr="005A7070">
        <w:rPr>
          <w:rFonts w:ascii="Times New Roman" w:hAnsi="Times New Roman" w:cs="Times New Roman"/>
          <w:bCs/>
          <w:sz w:val="24"/>
          <w:szCs w:val="24"/>
        </w:rPr>
        <w:t>comply with the request</w:t>
      </w:r>
      <w:r w:rsidR="00F55837" w:rsidRPr="005A7070">
        <w:rPr>
          <w:rFonts w:ascii="Times New Roman" w:hAnsi="Times New Roman" w:cs="Times New Roman"/>
          <w:bCs/>
          <w:sz w:val="24"/>
          <w:szCs w:val="24"/>
        </w:rPr>
        <w:t xml:space="preserve">. This date must be </w:t>
      </w:r>
      <w:r w:rsidR="00C22782" w:rsidRPr="005A7070">
        <w:rPr>
          <w:rFonts w:ascii="Times New Roman" w:hAnsi="Times New Roman" w:cs="Times New Roman"/>
          <w:bCs/>
          <w:sz w:val="24"/>
          <w:szCs w:val="24"/>
        </w:rPr>
        <w:t>at least 28 days after the day of the request</w:t>
      </w:r>
      <w:r w:rsidR="00F55837" w:rsidRPr="005A7070">
        <w:rPr>
          <w:rFonts w:ascii="Times New Roman" w:hAnsi="Times New Roman" w:cs="Times New Roman"/>
          <w:bCs/>
          <w:sz w:val="24"/>
          <w:szCs w:val="24"/>
        </w:rPr>
        <w:t xml:space="preserve"> (subsection 2</w:t>
      </w:r>
      <w:r w:rsidR="00FC0366" w:rsidRPr="005A7070">
        <w:rPr>
          <w:rFonts w:ascii="Times New Roman" w:hAnsi="Times New Roman" w:cs="Times New Roman"/>
          <w:bCs/>
          <w:sz w:val="24"/>
          <w:szCs w:val="24"/>
        </w:rPr>
        <w:t>2</w:t>
      </w:r>
      <w:r w:rsidR="00F55837" w:rsidRPr="005A7070">
        <w:rPr>
          <w:rFonts w:ascii="Times New Roman" w:hAnsi="Times New Roman" w:cs="Times New Roman"/>
          <w:bCs/>
          <w:sz w:val="24"/>
          <w:szCs w:val="24"/>
        </w:rPr>
        <w:t>(3))</w:t>
      </w:r>
      <w:r w:rsidR="00C22782" w:rsidRPr="005A7070">
        <w:rPr>
          <w:rFonts w:ascii="Times New Roman" w:hAnsi="Times New Roman" w:cs="Times New Roman"/>
          <w:bCs/>
          <w:sz w:val="24"/>
          <w:szCs w:val="24"/>
        </w:rPr>
        <w:t>.</w:t>
      </w:r>
    </w:p>
    <w:p w14:paraId="44667F54" w14:textId="0DD911B6" w:rsidR="00A80AF0" w:rsidRPr="005A7070" w:rsidRDefault="008D74A3" w:rsidP="005A7070">
      <w:pPr>
        <w:spacing w:after="240"/>
        <w:rPr>
          <w:rFonts w:ascii="Times New Roman" w:hAnsi="Times New Roman" w:cs="Times New Roman"/>
          <w:bCs/>
          <w:sz w:val="24"/>
          <w:szCs w:val="24"/>
        </w:rPr>
      </w:pPr>
      <w:r w:rsidRPr="005A7070">
        <w:rPr>
          <w:rFonts w:ascii="Times New Roman" w:hAnsi="Times New Roman" w:cs="Times New Roman"/>
          <w:bCs/>
          <w:sz w:val="24"/>
          <w:szCs w:val="24"/>
        </w:rPr>
        <w:t xml:space="preserve">As the responsible person does not </w:t>
      </w:r>
      <w:proofErr w:type="gramStart"/>
      <w:r w:rsidRPr="005A7070">
        <w:rPr>
          <w:rFonts w:ascii="Times New Roman" w:hAnsi="Times New Roman" w:cs="Times New Roman"/>
          <w:bCs/>
          <w:sz w:val="24"/>
          <w:szCs w:val="24"/>
        </w:rPr>
        <w:t>have involvement</w:t>
      </w:r>
      <w:proofErr w:type="gramEnd"/>
      <w:r w:rsidRPr="005A7070">
        <w:rPr>
          <w:rFonts w:ascii="Times New Roman" w:hAnsi="Times New Roman" w:cs="Times New Roman"/>
          <w:bCs/>
          <w:sz w:val="24"/>
          <w:szCs w:val="24"/>
        </w:rPr>
        <w:t xml:space="preserve"> in the dispensing of ODT </w:t>
      </w:r>
      <w:r w:rsidR="00542E9B" w:rsidRPr="005A7070">
        <w:rPr>
          <w:rFonts w:ascii="Times New Roman" w:hAnsi="Times New Roman" w:cs="Times New Roman"/>
          <w:bCs/>
          <w:sz w:val="24"/>
          <w:szCs w:val="24"/>
        </w:rPr>
        <w:t>medicines</w:t>
      </w:r>
      <w:r w:rsidR="001C31FA" w:rsidRPr="005A7070">
        <w:rPr>
          <w:rFonts w:ascii="Times New Roman" w:hAnsi="Times New Roman" w:cs="Times New Roman"/>
          <w:bCs/>
          <w:sz w:val="24"/>
          <w:szCs w:val="24"/>
        </w:rPr>
        <w:t xml:space="preserve"> or pre-commencement benefits to individual patients, the Secretary would not </w:t>
      </w:r>
      <w:r w:rsidR="005637AF" w:rsidRPr="005A7070">
        <w:rPr>
          <w:rFonts w:ascii="Times New Roman" w:hAnsi="Times New Roman" w:cs="Times New Roman"/>
          <w:bCs/>
          <w:sz w:val="24"/>
          <w:szCs w:val="24"/>
        </w:rPr>
        <w:t xml:space="preserve">use this power to ask for personal information about patients receiving ODT </w:t>
      </w:r>
      <w:r w:rsidR="00542E9B" w:rsidRPr="005A7070">
        <w:rPr>
          <w:rFonts w:ascii="Times New Roman" w:hAnsi="Times New Roman" w:cs="Times New Roman"/>
          <w:bCs/>
          <w:sz w:val="24"/>
          <w:szCs w:val="24"/>
        </w:rPr>
        <w:t>medicines</w:t>
      </w:r>
      <w:r w:rsidR="005637AF" w:rsidRPr="005A7070">
        <w:rPr>
          <w:rFonts w:ascii="Times New Roman" w:hAnsi="Times New Roman" w:cs="Times New Roman"/>
          <w:bCs/>
          <w:sz w:val="24"/>
          <w:szCs w:val="24"/>
        </w:rPr>
        <w:t xml:space="preserve">. </w:t>
      </w:r>
      <w:r w:rsidR="00EA45AB" w:rsidRPr="005A7070">
        <w:rPr>
          <w:rFonts w:ascii="Times New Roman" w:hAnsi="Times New Roman" w:cs="Times New Roman"/>
          <w:bCs/>
          <w:sz w:val="24"/>
          <w:szCs w:val="24"/>
        </w:rPr>
        <w:t xml:space="preserve"> </w:t>
      </w:r>
    </w:p>
    <w:p w14:paraId="7E9A72AE" w14:textId="359C4A17" w:rsidR="00C22782" w:rsidRPr="005A7070" w:rsidRDefault="00C22782" w:rsidP="005A7070">
      <w:pPr>
        <w:pStyle w:val="subsection"/>
        <w:tabs>
          <w:tab w:val="clear" w:pos="1021"/>
        </w:tabs>
        <w:ind w:left="0" w:firstLine="0"/>
        <w:rPr>
          <w:sz w:val="24"/>
          <w:szCs w:val="24"/>
        </w:rPr>
      </w:pPr>
      <w:r w:rsidRPr="005A7070">
        <w:rPr>
          <w:sz w:val="24"/>
          <w:szCs w:val="24"/>
        </w:rPr>
        <w:t>It is intended that the Secretary will delegate powers under section 2</w:t>
      </w:r>
      <w:r w:rsidR="00FC0366" w:rsidRPr="005A7070">
        <w:rPr>
          <w:sz w:val="24"/>
          <w:szCs w:val="24"/>
        </w:rPr>
        <w:t>2</w:t>
      </w:r>
      <w:r w:rsidRPr="005A7070">
        <w:rPr>
          <w:sz w:val="24"/>
          <w:szCs w:val="24"/>
        </w:rPr>
        <w:t xml:space="preserve"> to </w:t>
      </w:r>
      <w:r w:rsidRPr="005A7070">
        <w:rPr>
          <w:sz w:val="24"/>
          <w:szCs w:val="24"/>
          <w:lang w:eastAsia="en-GB"/>
        </w:rPr>
        <w:t xml:space="preserve">SES employees </w:t>
      </w:r>
      <w:r w:rsidRPr="005A7070">
        <w:rPr>
          <w:sz w:val="24"/>
          <w:szCs w:val="24"/>
        </w:rPr>
        <w:t xml:space="preserve">in the Department. </w:t>
      </w:r>
    </w:p>
    <w:p w14:paraId="062E6C69" w14:textId="47D32DF8" w:rsidR="00C22782" w:rsidRPr="005A7070" w:rsidRDefault="00C22782" w:rsidP="005A7070">
      <w:pPr>
        <w:pStyle w:val="subsection"/>
        <w:tabs>
          <w:tab w:val="clear" w:pos="1021"/>
        </w:tabs>
        <w:ind w:left="0" w:firstLine="0"/>
        <w:rPr>
          <w:b/>
          <w:sz w:val="24"/>
          <w:szCs w:val="24"/>
        </w:rPr>
      </w:pPr>
      <w:r w:rsidRPr="005A7070">
        <w:rPr>
          <w:b/>
          <w:sz w:val="24"/>
          <w:szCs w:val="24"/>
        </w:rPr>
        <w:t>Section 2</w:t>
      </w:r>
      <w:r w:rsidR="00FC0366" w:rsidRPr="005A7070">
        <w:rPr>
          <w:b/>
          <w:sz w:val="24"/>
          <w:szCs w:val="24"/>
        </w:rPr>
        <w:t>3</w:t>
      </w:r>
      <w:r w:rsidRPr="005A7070">
        <w:rPr>
          <w:b/>
          <w:sz w:val="24"/>
          <w:szCs w:val="24"/>
        </w:rPr>
        <w:t xml:space="preserve"> – Responsible persons to supply information on request</w:t>
      </w:r>
    </w:p>
    <w:p w14:paraId="3E019A89" w14:textId="4A397E76" w:rsidR="00C22782" w:rsidRPr="005A7070" w:rsidRDefault="00C22782" w:rsidP="005A7070">
      <w:pPr>
        <w:pStyle w:val="subsection"/>
        <w:tabs>
          <w:tab w:val="clear" w:pos="1021"/>
        </w:tabs>
        <w:ind w:left="0" w:firstLine="0"/>
        <w:rPr>
          <w:sz w:val="24"/>
          <w:szCs w:val="24"/>
        </w:rPr>
      </w:pPr>
      <w:r w:rsidRPr="005A7070">
        <w:rPr>
          <w:sz w:val="24"/>
          <w:szCs w:val="24"/>
        </w:rPr>
        <w:t>Section 2</w:t>
      </w:r>
      <w:r w:rsidR="00FC0366" w:rsidRPr="005A7070">
        <w:rPr>
          <w:sz w:val="24"/>
          <w:szCs w:val="24"/>
        </w:rPr>
        <w:t>3</w:t>
      </w:r>
      <w:r w:rsidRPr="005A7070">
        <w:rPr>
          <w:sz w:val="24"/>
          <w:szCs w:val="24"/>
        </w:rPr>
        <w:t xml:space="preserve"> </w:t>
      </w:r>
      <w:r w:rsidR="009E453E" w:rsidRPr="005A7070">
        <w:rPr>
          <w:sz w:val="24"/>
          <w:szCs w:val="24"/>
        </w:rPr>
        <w:t xml:space="preserve">of the Instrument </w:t>
      </w:r>
      <w:r w:rsidRPr="005A7070">
        <w:rPr>
          <w:sz w:val="24"/>
          <w:szCs w:val="24"/>
        </w:rPr>
        <w:t>requires a responsible person to comply with a request for information under section 2</w:t>
      </w:r>
      <w:r w:rsidR="00FC0366" w:rsidRPr="005A7070">
        <w:rPr>
          <w:sz w:val="24"/>
          <w:szCs w:val="24"/>
        </w:rPr>
        <w:t>2</w:t>
      </w:r>
      <w:r w:rsidRPr="005A7070">
        <w:rPr>
          <w:sz w:val="24"/>
          <w:szCs w:val="24"/>
        </w:rPr>
        <w:t>, and to do so by the date specified in the request.</w:t>
      </w:r>
    </w:p>
    <w:p w14:paraId="5E9261EB" w14:textId="1AB541F9" w:rsidR="00C22782" w:rsidRPr="005A7070" w:rsidRDefault="00C22782" w:rsidP="005A7070">
      <w:pPr>
        <w:pStyle w:val="subsection"/>
        <w:tabs>
          <w:tab w:val="clear" w:pos="1021"/>
        </w:tabs>
        <w:ind w:left="0" w:firstLine="0"/>
        <w:rPr>
          <w:b/>
          <w:bCs/>
          <w:sz w:val="24"/>
          <w:szCs w:val="24"/>
        </w:rPr>
      </w:pPr>
      <w:r w:rsidRPr="005A7070">
        <w:rPr>
          <w:b/>
          <w:bCs/>
          <w:sz w:val="24"/>
          <w:szCs w:val="24"/>
        </w:rPr>
        <w:t>Section 2</w:t>
      </w:r>
      <w:r w:rsidR="00FC0366" w:rsidRPr="005A7070">
        <w:rPr>
          <w:b/>
          <w:bCs/>
          <w:sz w:val="24"/>
          <w:szCs w:val="24"/>
        </w:rPr>
        <w:t>4</w:t>
      </w:r>
      <w:r w:rsidRPr="005A7070">
        <w:rPr>
          <w:b/>
          <w:bCs/>
          <w:sz w:val="24"/>
          <w:szCs w:val="24"/>
        </w:rPr>
        <w:t xml:space="preserve"> – Internal review of decisions</w:t>
      </w:r>
    </w:p>
    <w:p w14:paraId="6D0DCF35" w14:textId="36B09D69" w:rsidR="00240869" w:rsidRPr="005A7070" w:rsidRDefault="00C22782" w:rsidP="005A7070">
      <w:pPr>
        <w:pStyle w:val="subsection"/>
        <w:tabs>
          <w:tab w:val="clear" w:pos="1021"/>
        </w:tabs>
        <w:ind w:left="0" w:firstLine="0"/>
        <w:rPr>
          <w:sz w:val="24"/>
          <w:szCs w:val="24"/>
        </w:rPr>
      </w:pPr>
      <w:r w:rsidRPr="005A7070">
        <w:rPr>
          <w:sz w:val="24"/>
          <w:szCs w:val="24"/>
        </w:rPr>
        <w:t>Subsection 2</w:t>
      </w:r>
      <w:r w:rsidR="00FC0366" w:rsidRPr="005A7070">
        <w:rPr>
          <w:sz w:val="24"/>
          <w:szCs w:val="24"/>
        </w:rPr>
        <w:t>4</w:t>
      </w:r>
      <w:r w:rsidRPr="005A7070">
        <w:rPr>
          <w:sz w:val="24"/>
          <w:szCs w:val="24"/>
        </w:rPr>
        <w:t xml:space="preserve">(1) provides that a person who is affected by a decision of the Secretary </w:t>
      </w:r>
      <w:r w:rsidR="00D54E8A" w:rsidRPr="005A7070">
        <w:rPr>
          <w:sz w:val="24"/>
          <w:szCs w:val="24"/>
        </w:rPr>
        <w:t xml:space="preserve">under the Instrument </w:t>
      </w:r>
      <w:r w:rsidRPr="005A7070">
        <w:rPr>
          <w:sz w:val="24"/>
          <w:szCs w:val="24"/>
        </w:rPr>
        <w:t xml:space="preserve">may apply </w:t>
      </w:r>
      <w:r w:rsidR="00D774DC" w:rsidRPr="005A7070">
        <w:rPr>
          <w:sz w:val="24"/>
          <w:szCs w:val="24"/>
        </w:rPr>
        <w:t xml:space="preserve">to the Secretary </w:t>
      </w:r>
      <w:r w:rsidRPr="005A7070">
        <w:rPr>
          <w:sz w:val="24"/>
          <w:szCs w:val="24"/>
        </w:rPr>
        <w:t xml:space="preserve">for review of the decision. </w:t>
      </w:r>
      <w:r w:rsidR="00D54E8A" w:rsidRPr="005A7070">
        <w:rPr>
          <w:sz w:val="24"/>
          <w:szCs w:val="24"/>
        </w:rPr>
        <w:t>It is anticipated that responsible persons will be the only persons affected by decisions under the Instrument</w:t>
      </w:r>
      <w:r w:rsidR="00240869" w:rsidRPr="005A7070">
        <w:rPr>
          <w:sz w:val="24"/>
          <w:szCs w:val="24"/>
        </w:rPr>
        <w:t>, being decisions about claims for payment and decision to request information.</w:t>
      </w:r>
      <w:r w:rsidR="00D54E8A" w:rsidRPr="005A7070">
        <w:rPr>
          <w:sz w:val="24"/>
          <w:szCs w:val="24"/>
        </w:rPr>
        <w:t xml:space="preserve"> </w:t>
      </w:r>
    </w:p>
    <w:p w14:paraId="30C360A5" w14:textId="3093A893" w:rsidR="00C22782" w:rsidRPr="005A7070" w:rsidRDefault="006C1697" w:rsidP="005A7070">
      <w:pPr>
        <w:pStyle w:val="subsection"/>
        <w:tabs>
          <w:tab w:val="clear" w:pos="1021"/>
        </w:tabs>
        <w:ind w:left="0" w:firstLine="0"/>
        <w:rPr>
          <w:sz w:val="24"/>
          <w:szCs w:val="24"/>
        </w:rPr>
      </w:pPr>
      <w:r w:rsidRPr="005A7070">
        <w:rPr>
          <w:sz w:val="24"/>
          <w:szCs w:val="24"/>
        </w:rPr>
        <w:t>T</w:t>
      </w:r>
      <w:r w:rsidR="00240869" w:rsidRPr="005A7070">
        <w:rPr>
          <w:sz w:val="24"/>
          <w:szCs w:val="24"/>
        </w:rPr>
        <w:t xml:space="preserve">he </w:t>
      </w:r>
      <w:r w:rsidR="00C22782" w:rsidRPr="005A7070">
        <w:rPr>
          <w:sz w:val="24"/>
          <w:szCs w:val="24"/>
        </w:rPr>
        <w:t xml:space="preserve">application must be in writing and </w:t>
      </w:r>
      <w:r w:rsidR="00240869" w:rsidRPr="005A7070">
        <w:rPr>
          <w:sz w:val="24"/>
          <w:szCs w:val="24"/>
        </w:rPr>
        <w:t xml:space="preserve">must be </w:t>
      </w:r>
      <w:r w:rsidR="00C22782" w:rsidRPr="005A7070">
        <w:rPr>
          <w:sz w:val="24"/>
          <w:szCs w:val="24"/>
        </w:rPr>
        <w:t>made within 28 days after the day the decision first came to the notice of the applicant</w:t>
      </w:r>
      <w:r w:rsidR="0008501B" w:rsidRPr="005A7070">
        <w:rPr>
          <w:sz w:val="24"/>
          <w:szCs w:val="24"/>
        </w:rPr>
        <w:t xml:space="preserve">. However, the Secretary can allow </w:t>
      </w:r>
      <w:r w:rsidR="00C22782" w:rsidRPr="005A7070">
        <w:rPr>
          <w:sz w:val="24"/>
          <w:szCs w:val="24"/>
        </w:rPr>
        <w:t>a longer period</w:t>
      </w:r>
      <w:r w:rsidRPr="005A7070">
        <w:rPr>
          <w:sz w:val="24"/>
          <w:szCs w:val="24"/>
        </w:rPr>
        <w:t xml:space="preserve"> (subsection 2</w:t>
      </w:r>
      <w:r w:rsidR="00FC0366" w:rsidRPr="005A7070">
        <w:rPr>
          <w:sz w:val="24"/>
          <w:szCs w:val="24"/>
        </w:rPr>
        <w:t>4</w:t>
      </w:r>
      <w:r w:rsidRPr="005A7070">
        <w:rPr>
          <w:sz w:val="24"/>
          <w:szCs w:val="24"/>
        </w:rPr>
        <w:t>(2))</w:t>
      </w:r>
      <w:r w:rsidR="00C22782" w:rsidRPr="005A7070">
        <w:rPr>
          <w:sz w:val="24"/>
          <w:szCs w:val="24"/>
        </w:rPr>
        <w:t>.</w:t>
      </w:r>
    </w:p>
    <w:p w14:paraId="525F5F79" w14:textId="2BB6EAAB" w:rsidR="00C22782" w:rsidRPr="005A7070" w:rsidRDefault="00C22782" w:rsidP="005A7070">
      <w:pPr>
        <w:pStyle w:val="subsection"/>
        <w:tabs>
          <w:tab w:val="clear" w:pos="1021"/>
        </w:tabs>
        <w:ind w:left="0" w:firstLine="0"/>
        <w:rPr>
          <w:sz w:val="24"/>
          <w:szCs w:val="24"/>
          <w:lang w:eastAsia="en-GB"/>
        </w:rPr>
      </w:pPr>
      <w:r w:rsidRPr="005A7070">
        <w:rPr>
          <w:sz w:val="24"/>
          <w:szCs w:val="24"/>
        </w:rPr>
        <w:t>Subsection 2</w:t>
      </w:r>
      <w:r w:rsidR="00FC0366" w:rsidRPr="005A7070">
        <w:rPr>
          <w:sz w:val="24"/>
          <w:szCs w:val="24"/>
        </w:rPr>
        <w:t>4</w:t>
      </w:r>
      <w:r w:rsidRPr="005A7070">
        <w:rPr>
          <w:sz w:val="24"/>
          <w:szCs w:val="24"/>
        </w:rPr>
        <w:t>(3) provides that on receiving an application for review of a decision, the Secretary must review the decision and affirm</w:t>
      </w:r>
      <w:r w:rsidR="001543DD" w:rsidRPr="005A7070">
        <w:rPr>
          <w:sz w:val="24"/>
          <w:szCs w:val="24"/>
        </w:rPr>
        <w:t xml:space="preserve"> the original decision</w:t>
      </w:r>
      <w:r w:rsidRPr="005A7070">
        <w:rPr>
          <w:sz w:val="24"/>
          <w:szCs w:val="24"/>
        </w:rPr>
        <w:t xml:space="preserve">, vary </w:t>
      </w:r>
      <w:r w:rsidR="001543DD" w:rsidRPr="005A7070">
        <w:rPr>
          <w:sz w:val="24"/>
          <w:szCs w:val="24"/>
        </w:rPr>
        <w:t xml:space="preserve">it, </w:t>
      </w:r>
      <w:r w:rsidRPr="005A7070">
        <w:rPr>
          <w:sz w:val="24"/>
          <w:szCs w:val="24"/>
        </w:rPr>
        <w:t xml:space="preserve">or set </w:t>
      </w:r>
      <w:r w:rsidR="00C30FAA" w:rsidRPr="005A7070">
        <w:rPr>
          <w:sz w:val="24"/>
          <w:szCs w:val="24"/>
        </w:rPr>
        <w:t xml:space="preserve">the original decision </w:t>
      </w:r>
      <w:r w:rsidRPr="005A7070">
        <w:rPr>
          <w:sz w:val="24"/>
          <w:szCs w:val="24"/>
        </w:rPr>
        <w:t xml:space="preserve">aside </w:t>
      </w:r>
      <w:r w:rsidR="00C30FAA" w:rsidRPr="005A7070">
        <w:rPr>
          <w:sz w:val="24"/>
          <w:szCs w:val="24"/>
        </w:rPr>
        <w:t xml:space="preserve">and substitute a new </w:t>
      </w:r>
      <w:r w:rsidRPr="005A7070">
        <w:rPr>
          <w:sz w:val="24"/>
          <w:szCs w:val="24"/>
        </w:rPr>
        <w:t>decision.</w:t>
      </w:r>
    </w:p>
    <w:p w14:paraId="51AA6E9F" w14:textId="23555EBD" w:rsidR="0078606A" w:rsidRPr="005A7070" w:rsidRDefault="00C30FAA" w:rsidP="005A7070">
      <w:pPr>
        <w:pStyle w:val="subsection"/>
        <w:tabs>
          <w:tab w:val="clear" w:pos="1021"/>
        </w:tabs>
        <w:ind w:left="0" w:firstLine="0"/>
        <w:rPr>
          <w:sz w:val="24"/>
          <w:szCs w:val="24"/>
          <w:lang w:eastAsia="en-GB"/>
        </w:rPr>
      </w:pPr>
      <w:r w:rsidRPr="005A7070">
        <w:rPr>
          <w:sz w:val="24"/>
          <w:szCs w:val="24"/>
          <w:lang w:eastAsia="en-GB"/>
        </w:rPr>
        <w:t>A</w:t>
      </w:r>
      <w:r w:rsidR="00C22782" w:rsidRPr="005A7070">
        <w:rPr>
          <w:sz w:val="24"/>
          <w:szCs w:val="24"/>
          <w:lang w:eastAsia="en-GB"/>
        </w:rPr>
        <w:t xml:space="preserve"> decision by the Secretary takes effect on the day specified in the decision on review</w:t>
      </w:r>
      <w:r w:rsidR="00262CCD" w:rsidRPr="005A7070">
        <w:rPr>
          <w:sz w:val="24"/>
          <w:szCs w:val="24"/>
          <w:lang w:eastAsia="en-GB"/>
        </w:rPr>
        <w:t>. However</w:t>
      </w:r>
      <w:r w:rsidR="00C22782" w:rsidRPr="005A7070">
        <w:rPr>
          <w:sz w:val="24"/>
          <w:szCs w:val="24"/>
          <w:lang w:eastAsia="en-GB"/>
        </w:rPr>
        <w:t>, where a day is not specified</w:t>
      </w:r>
      <w:r w:rsidR="00262CCD" w:rsidRPr="005A7070">
        <w:rPr>
          <w:sz w:val="24"/>
          <w:szCs w:val="24"/>
          <w:lang w:eastAsia="en-GB"/>
        </w:rPr>
        <w:t xml:space="preserve"> in the decision on review it takes effect on </w:t>
      </w:r>
      <w:r w:rsidR="00C22782" w:rsidRPr="005A7070">
        <w:rPr>
          <w:sz w:val="24"/>
          <w:szCs w:val="24"/>
          <w:lang w:eastAsia="en-GB"/>
        </w:rPr>
        <w:t>the day the decision on review was made</w:t>
      </w:r>
      <w:r w:rsidR="0078606A" w:rsidRPr="005A7070">
        <w:rPr>
          <w:sz w:val="24"/>
          <w:szCs w:val="24"/>
          <w:lang w:eastAsia="en-GB"/>
        </w:rPr>
        <w:t xml:space="preserve"> (subsection 2</w:t>
      </w:r>
      <w:r w:rsidR="00FC0366" w:rsidRPr="005A7070">
        <w:rPr>
          <w:sz w:val="24"/>
          <w:szCs w:val="24"/>
          <w:lang w:eastAsia="en-GB"/>
        </w:rPr>
        <w:t>4</w:t>
      </w:r>
      <w:r w:rsidR="0078606A" w:rsidRPr="005A7070">
        <w:rPr>
          <w:sz w:val="24"/>
          <w:szCs w:val="24"/>
          <w:lang w:eastAsia="en-GB"/>
        </w:rPr>
        <w:t>(4))</w:t>
      </w:r>
      <w:r w:rsidR="00C22782" w:rsidRPr="005A7070">
        <w:rPr>
          <w:sz w:val="24"/>
          <w:szCs w:val="24"/>
          <w:lang w:eastAsia="en-GB"/>
        </w:rPr>
        <w:t xml:space="preserve">. </w:t>
      </w:r>
    </w:p>
    <w:p w14:paraId="2FDE9460" w14:textId="1D20507B" w:rsidR="00C22782" w:rsidRPr="005A7070" w:rsidRDefault="00C22782" w:rsidP="005A7070">
      <w:pPr>
        <w:pStyle w:val="subsection"/>
        <w:tabs>
          <w:tab w:val="clear" w:pos="1021"/>
        </w:tabs>
        <w:ind w:left="0" w:firstLine="0"/>
        <w:rPr>
          <w:sz w:val="24"/>
          <w:szCs w:val="24"/>
          <w:lang w:eastAsia="en-GB"/>
        </w:rPr>
      </w:pPr>
      <w:r w:rsidRPr="005A7070">
        <w:rPr>
          <w:sz w:val="24"/>
          <w:szCs w:val="24"/>
          <w:lang w:eastAsia="en-GB"/>
        </w:rPr>
        <w:t xml:space="preserve">After </w:t>
      </w:r>
      <w:proofErr w:type="gramStart"/>
      <w:r w:rsidRPr="005A7070">
        <w:rPr>
          <w:sz w:val="24"/>
          <w:szCs w:val="24"/>
          <w:lang w:eastAsia="en-GB"/>
        </w:rPr>
        <w:t>making a decision</w:t>
      </w:r>
      <w:proofErr w:type="gramEnd"/>
      <w:r w:rsidRPr="005A7070">
        <w:rPr>
          <w:sz w:val="24"/>
          <w:szCs w:val="24"/>
          <w:lang w:eastAsia="en-GB"/>
        </w:rPr>
        <w:t>, the Secretary must give the applicant written notice of the terms of the decision and the reasons for the decision (subsection 2</w:t>
      </w:r>
      <w:r w:rsidR="00FC0366" w:rsidRPr="005A7070">
        <w:rPr>
          <w:sz w:val="24"/>
          <w:szCs w:val="24"/>
          <w:lang w:eastAsia="en-GB"/>
        </w:rPr>
        <w:t>4</w:t>
      </w:r>
      <w:r w:rsidRPr="005A7070">
        <w:rPr>
          <w:sz w:val="24"/>
          <w:szCs w:val="24"/>
          <w:lang w:eastAsia="en-GB"/>
        </w:rPr>
        <w:t>(5)).</w:t>
      </w:r>
    </w:p>
    <w:p w14:paraId="08EF048A" w14:textId="1BF2088E" w:rsidR="00C22782" w:rsidRPr="005A7070" w:rsidRDefault="00181E90" w:rsidP="005A7070">
      <w:pPr>
        <w:pStyle w:val="subsection"/>
        <w:tabs>
          <w:tab w:val="clear" w:pos="1021"/>
        </w:tabs>
        <w:ind w:left="0" w:firstLine="0"/>
        <w:rPr>
          <w:sz w:val="24"/>
          <w:szCs w:val="24"/>
          <w:lang w:eastAsia="en-GB"/>
        </w:rPr>
      </w:pPr>
      <w:r w:rsidRPr="005A7070">
        <w:rPr>
          <w:sz w:val="24"/>
          <w:szCs w:val="24"/>
          <w:lang w:eastAsia="en-GB"/>
        </w:rPr>
        <w:t xml:space="preserve">It </w:t>
      </w:r>
      <w:r w:rsidR="00C22782" w:rsidRPr="005A7070">
        <w:rPr>
          <w:sz w:val="24"/>
          <w:szCs w:val="24"/>
          <w:lang w:eastAsia="en-GB"/>
        </w:rPr>
        <w:t xml:space="preserve">is intended that the Secretary will delegate the power to review decisions to SES employees in the Department. As a matter of </w:t>
      </w:r>
      <w:r w:rsidRPr="005A7070">
        <w:rPr>
          <w:sz w:val="24"/>
          <w:szCs w:val="24"/>
          <w:lang w:eastAsia="en-GB"/>
        </w:rPr>
        <w:t xml:space="preserve">good </w:t>
      </w:r>
      <w:r w:rsidR="00C22782" w:rsidRPr="005A7070">
        <w:rPr>
          <w:sz w:val="24"/>
          <w:szCs w:val="24"/>
          <w:lang w:eastAsia="en-GB"/>
        </w:rPr>
        <w:t xml:space="preserve">administrative practice, the review of </w:t>
      </w:r>
      <w:r w:rsidRPr="005A7070">
        <w:rPr>
          <w:sz w:val="24"/>
          <w:szCs w:val="24"/>
          <w:lang w:eastAsia="en-GB"/>
        </w:rPr>
        <w:t>a</w:t>
      </w:r>
      <w:r w:rsidR="004769F3" w:rsidRPr="005A7070">
        <w:rPr>
          <w:sz w:val="24"/>
          <w:szCs w:val="24"/>
          <w:lang w:eastAsia="en-GB"/>
        </w:rPr>
        <w:t>n original</w:t>
      </w:r>
      <w:r w:rsidR="00C22782" w:rsidRPr="005A7070">
        <w:rPr>
          <w:sz w:val="24"/>
          <w:szCs w:val="24"/>
          <w:lang w:eastAsia="en-GB"/>
        </w:rPr>
        <w:t xml:space="preserve"> decision will not be undertaken by the maker of th</w:t>
      </w:r>
      <w:r w:rsidR="004769F3" w:rsidRPr="005A7070">
        <w:rPr>
          <w:sz w:val="24"/>
          <w:szCs w:val="24"/>
          <w:lang w:eastAsia="en-GB"/>
        </w:rPr>
        <w:t>at</w:t>
      </w:r>
      <w:r w:rsidR="00C22782" w:rsidRPr="005A7070">
        <w:rPr>
          <w:sz w:val="24"/>
          <w:szCs w:val="24"/>
          <w:lang w:eastAsia="en-GB"/>
        </w:rPr>
        <w:t xml:space="preserve"> decision, but by a different person. The provision for internal merits </w:t>
      </w:r>
      <w:proofErr w:type="gramStart"/>
      <w:r w:rsidR="00C22782" w:rsidRPr="005A7070">
        <w:rPr>
          <w:sz w:val="24"/>
          <w:szCs w:val="24"/>
          <w:lang w:eastAsia="en-GB"/>
        </w:rPr>
        <w:t>review</w:t>
      </w:r>
      <w:proofErr w:type="gramEnd"/>
      <w:r w:rsidR="00C22782" w:rsidRPr="005A7070">
        <w:rPr>
          <w:sz w:val="24"/>
          <w:szCs w:val="24"/>
          <w:lang w:eastAsia="en-GB"/>
        </w:rPr>
        <w:t xml:space="preserve"> and supporting administrative practice will ensure that responsible persons have access to a mechanism for the reconsideration of decisions by the Department, which ensures procedural fairness and accountability. </w:t>
      </w:r>
    </w:p>
    <w:p w14:paraId="548DD78E" w14:textId="285F683C" w:rsidR="00C22782" w:rsidRPr="005A7070" w:rsidRDefault="00C22782" w:rsidP="005A7070">
      <w:pPr>
        <w:pStyle w:val="subsection"/>
        <w:tabs>
          <w:tab w:val="clear" w:pos="1021"/>
        </w:tabs>
        <w:ind w:left="0" w:firstLine="0"/>
        <w:rPr>
          <w:sz w:val="24"/>
          <w:szCs w:val="24"/>
          <w:lang w:eastAsia="en-GB"/>
        </w:rPr>
      </w:pPr>
      <w:r w:rsidRPr="005A7070">
        <w:rPr>
          <w:sz w:val="24"/>
          <w:szCs w:val="24"/>
          <w:lang w:eastAsia="en-GB"/>
        </w:rPr>
        <w:lastRenderedPageBreak/>
        <w:t xml:space="preserve">External merits review of decisions made under the </w:t>
      </w:r>
      <w:r w:rsidR="004769F3" w:rsidRPr="005A7070">
        <w:rPr>
          <w:sz w:val="24"/>
          <w:szCs w:val="24"/>
          <w:lang w:eastAsia="en-GB"/>
        </w:rPr>
        <w:t xml:space="preserve">Instrument </w:t>
      </w:r>
      <w:r w:rsidRPr="005A7070">
        <w:rPr>
          <w:sz w:val="24"/>
          <w:szCs w:val="24"/>
          <w:lang w:eastAsia="en-GB"/>
        </w:rPr>
        <w:t xml:space="preserve">is not available under the Act. Section 105AB of the Act, which is in Part VIIA, sets out the decisions of the Secretary that can be the subject of review by the Administrative Appeals Tribunal. The decisions that are listed do not include decisions made by the Secretary under instruments made under section 100 of the Act, and subsection 100(3) </w:t>
      </w:r>
      <w:r w:rsidR="004012D8" w:rsidRPr="005A7070">
        <w:rPr>
          <w:sz w:val="24"/>
          <w:szCs w:val="24"/>
          <w:lang w:eastAsia="en-GB"/>
        </w:rPr>
        <w:t xml:space="preserve">of the Act </w:t>
      </w:r>
      <w:r w:rsidRPr="005A7070">
        <w:rPr>
          <w:sz w:val="24"/>
          <w:szCs w:val="24"/>
          <w:lang w:eastAsia="en-GB"/>
        </w:rPr>
        <w:t xml:space="preserve">does not provide for the modification of provisions of Part VIIA through an instrument. </w:t>
      </w:r>
    </w:p>
    <w:p w14:paraId="78352511" w14:textId="77777777" w:rsidR="0083541A" w:rsidRPr="005A7070" w:rsidRDefault="00C22782" w:rsidP="005A7070">
      <w:pPr>
        <w:pStyle w:val="subsection"/>
        <w:tabs>
          <w:tab w:val="clear" w:pos="1021"/>
        </w:tabs>
        <w:ind w:left="0" w:firstLine="0"/>
        <w:rPr>
          <w:sz w:val="24"/>
          <w:szCs w:val="24"/>
          <w:lang w:eastAsia="en-GB"/>
        </w:rPr>
      </w:pPr>
      <w:r w:rsidRPr="005A7070">
        <w:rPr>
          <w:sz w:val="24"/>
          <w:szCs w:val="24"/>
          <w:lang w:eastAsia="en-GB"/>
        </w:rPr>
        <w:t>Further, decisions under sections 1</w:t>
      </w:r>
      <w:r w:rsidR="00FC0366" w:rsidRPr="005A7070">
        <w:rPr>
          <w:sz w:val="24"/>
          <w:szCs w:val="24"/>
          <w:lang w:eastAsia="en-GB"/>
        </w:rPr>
        <w:t>8</w:t>
      </w:r>
      <w:r w:rsidRPr="005A7070">
        <w:rPr>
          <w:sz w:val="24"/>
          <w:szCs w:val="24"/>
          <w:lang w:eastAsia="en-GB"/>
        </w:rPr>
        <w:t xml:space="preserve"> and 2</w:t>
      </w:r>
      <w:r w:rsidR="00FC0366" w:rsidRPr="005A7070">
        <w:rPr>
          <w:sz w:val="24"/>
          <w:szCs w:val="24"/>
          <w:lang w:eastAsia="en-GB"/>
        </w:rPr>
        <w:t>1</w:t>
      </w:r>
      <w:r w:rsidRPr="005A7070">
        <w:rPr>
          <w:sz w:val="24"/>
          <w:szCs w:val="24"/>
          <w:lang w:eastAsia="en-GB"/>
        </w:rPr>
        <w:t xml:space="preserve"> </w:t>
      </w:r>
      <w:r w:rsidR="00C41BE3" w:rsidRPr="005A7070">
        <w:rPr>
          <w:sz w:val="24"/>
          <w:szCs w:val="24"/>
          <w:lang w:eastAsia="en-GB"/>
        </w:rPr>
        <w:t>(payment of claims)</w:t>
      </w:r>
      <w:r w:rsidRPr="005A7070">
        <w:rPr>
          <w:sz w:val="24"/>
          <w:szCs w:val="24"/>
          <w:lang w:eastAsia="en-GB"/>
        </w:rPr>
        <w:t xml:space="preserve"> and section 2</w:t>
      </w:r>
      <w:r w:rsidR="00FC0366" w:rsidRPr="005A7070">
        <w:rPr>
          <w:sz w:val="24"/>
          <w:szCs w:val="24"/>
          <w:lang w:eastAsia="en-GB"/>
        </w:rPr>
        <w:t>4</w:t>
      </w:r>
      <w:r w:rsidRPr="005A7070">
        <w:rPr>
          <w:sz w:val="24"/>
          <w:szCs w:val="24"/>
          <w:lang w:eastAsia="en-GB"/>
        </w:rPr>
        <w:t xml:space="preserve"> </w:t>
      </w:r>
      <w:r w:rsidR="00C41BE3" w:rsidRPr="005A7070">
        <w:rPr>
          <w:sz w:val="24"/>
          <w:szCs w:val="24"/>
          <w:lang w:eastAsia="en-GB"/>
        </w:rPr>
        <w:t xml:space="preserve">(internal review) </w:t>
      </w:r>
      <w:r w:rsidRPr="005A7070">
        <w:rPr>
          <w:sz w:val="24"/>
          <w:szCs w:val="24"/>
          <w:lang w:eastAsia="en-GB"/>
        </w:rPr>
        <w:t>are not easily susceptible to merits review. In relation to a decision to make a payment under section sections 1</w:t>
      </w:r>
      <w:r w:rsidR="00FC0366" w:rsidRPr="005A7070">
        <w:rPr>
          <w:sz w:val="24"/>
          <w:szCs w:val="24"/>
          <w:lang w:eastAsia="en-GB"/>
        </w:rPr>
        <w:t>8</w:t>
      </w:r>
      <w:r w:rsidRPr="005A7070">
        <w:rPr>
          <w:sz w:val="24"/>
          <w:szCs w:val="24"/>
          <w:lang w:eastAsia="en-GB"/>
        </w:rPr>
        <w:t xml:space="preserve"> and 2</w:t>
      </w:r>
      <w:r w:rsidR="00FC0366" w:rsidRPr="005A7070">
        <w:rPr>
          <w:sz w:val="24"/>
          <w:szCs w:val="24"/>
          <w:lang w:eastAsia="en-GB"/>
        </w:rPr>
        <w:t>1</w:t>
      </w:r>
      <w:r w:rsidRPr="005A7070">
        <w:rPr>
          <w:sz w:val="24"/>
          <w:szCs w:val="24"/>
          <w:lang w:eastAsia="en-GB"/>
        </w:rPr>
        <w:t>, subsections 1</w:t>
      </w:r>
      <w:r w:rsidR="00FC0366" w:rsidRPr="005A7070">
        <w:rPr>
          <w:sz w:val="24"/>
          <w:szCs w:val="24"/>
          <w:lang w:eastAsia="en-GB"/>
        </w:rPr>
        <w:t>7</w:t>
      </w:r>
      <w:r w:rsidRPr="005A7070">
        <w:rPr>
          <w:sz w:val="24"/>
          <w:szCs w:val="24"/>
          <w:lang w:eastAsia="en-GB"/>
        </w:rPr>
        <w:t xml:space="preserve">(1) and </w:t>
      </w:r>
      <w:r w:rsidR="00FC0366" w:rsidRPr="005A7070">
        <w:rPr>
          <w:sz w:val="24"/>
          <w:szCs w:val="24"/>
          <w:lang w:eastAsia="en-GB"/>
        </w:rPr>
        <w:t>20</w:t>
      </w:r>
      <w:r w:rsidRPr="005A7070">
        <w:rPr>
          <w:sz w:val="24"/>
          <w:szCs w:val="24"/>
          <w:lang w:eastAsia="en-GB"/>
        </w:rPr>
        <w:t xml:space="preserve">(1) </w:t>
      </w:r>
      <w:r w:rsidR="00680F26" w:rsidRPr="005A7070">
        <w:rPr>
          <w:sz w:val="24"/>
          <w:szCs w:val="24"/>
          <w:lang w:eastAsia="en-GB"/>
        </w:rPr>
        <w:t xml:space="preserve">of the Instrument </w:t>
      </w:r>
      <w:r w:rsidRPr="005A7070">
        <w:rPr>
          <w:sz w:val="24"/>
          <w:szCs w:val="24"/>
          <w:lang w:eastAsia="en-GB"/>
        </w:rPr>
        <w:t>establish an entitlement for a responsible person to payment from the Commonwealth, provided the claim for payment meets the requirements set out in subsections 1</w:t>
      </w:r>
      <w:r w:rsidR="00FC0366" w:rsidRPr="005A7070">
        <w:rPr>
          <w:sz w:val="24"/>
          <w:szCs w:val="24"/>
          <w:lang w:eastAsia="en-GB"/>
        </w:rPr>
        <w:t>7</w:t>
      </w:r>
      <w:r w:rsidRPr="005A7070">
        <w:rPr>
          <w:sz w:val="24"/>
          <w:szCs w:val="24"/>
          <w:lang w:eastAsia="en-GB"/>
        </w:rPr>
        <w:t xml:space="preserve">(4) and </w:t>
      </w:r>
      <w:r w:rsidR="00FC0366" w:rsidRPr="005A7070">
        <w:rPr>
          <w:sz w:val="24"/>
          <w:szCs w:val="24"/>
          <w:lang w:eastAsia="en-GB"/>
        </w:rPr>
        <w:t>20</w:t>
      </w:r>
      <w:r w:rsidRPr="005A7070">
        <w:rPr>
          <w:sz w:val="24"/>
          <w:szCs w:val="24"/>
          <w:lang w:eastAsia="en-GB"/>
        </w:rPr>
        <w:t xml:space="preserve">(4). </w:t>
      </w:r>
    </w:p>
    <w:p w14:paraId="0E703185" w14:textId="643FA1F5" w:rsidR="00C22782" w:rsidRPr="005A7070" w:rsidRDefault="00C22782" w:rsidP="005A7070">
      <w:pPr>
        <w:pStyle w:val="subsection"/>
        <w:tabs>
          <w:tab w:val="clear" w:pos="1021"/>
        </w:tabs>
        <w:ind w:left="0" w:firstLine="0"/>
        <w:rPr>
          <w:sz w:val="24"/>
          <w:szCs w:val="24"/>
          <w:lang w:eastAsia="en-GB"/>
        </w:rPr>
      </w:pPr>
      <w:r w:rsidRPr="005A7070">
        <w:rPr>
          <w:sz w:val="24"/>
          <w:szCs w:val="24"/>
          <w:lang w:eastAsia="en-GB"/>
        </w:rPr>
        <w:t>Given the nature of the requirements, the question of whether those requirements are met will be a question of fact – either the requirements are met, or they are not. The requirements do not require the Secretary or delegate to make an evaluative judgment. Further, the Secretary or delegate has no discretion to decide that a requirement that has not been met should be taken to have been met. Where information is missing from a claim, section 2</w:t>
      </w:r>
      <w:r w:rsidR="00FC0366" w:rsidRPr="005A7070">
        <w:rPr>
          <w:sz w:val="24"/>
          <w:szCs w:val="24"/>
          <w:lang w:eastAsia="en-GB"/>
        </w:rPr>
        <w:t>2</w:t>
      </w:r>
      <w:r w:rsidRPr="005A7070">
        <w:rPr>
          <w:sz w:val="24"/>
          <w:szCs w:val="24"/>
          <w:lang w:eastAsia="en-GB"/>
        </w:rPr>
        <w:t xml:space="preserve"> provides a mechanism by which the Secretary or delegate can request the responsible person to provide further information. </w:t>
      </w:r>
    </w:p>
    <w:p w14:paraId="01286CEC" w14:textId="45A4C247" w:rsidR="00C22782" w:rsidRPr="005A7070" w:rsidRDefault="00C22782" w:rsidP="005A7070">
      <w:pPr>
        <w:pStyle w:val="subsection"/>
        <w:tabs>
          <w:tab w:val="clear" w:pos="1021"/>
        </w:tabs>
        <w:ind w:left="0" w:firstLine="0"/>
        <w:rPr>
          <w:sz w:val="24"/>
          <w:szCs w:val="24"/>
          <w:lang w:eastAsia="en-GB"/>
        </w:rPr>
      </w:pPr>
      <w:r w:rsidRPr="005A7070">
        <w:rPr>
          <w:sz w:val="24"/>
          <w:szCs w:val="24"/>
          <w:lang w:eastAsia="en-GB"/>
        </w:rPr>
        <w:t>Where the requirements are met, section 1</w:t>
      </w:r>
      <w:r w:rsidR="00FC0366" w:rsidRPr="005A7070">
        <w:rPr>
          <w:sz w:val="24"/>
          <w:szCs w:val="24"/>
          <w:lang w:eastAsia="en-GB"/>
        </w:rPr>
        <w:t>8</w:t>
      </w:r>
      <w:r w:rsidRPr="005A7070">
        <w:rPr>
          <w:sz w:val="24"/>
          <w:szCs w:val="24"/>
          <w:lang w:eastAsia="en-GB"/>
        </w:rPr>
        <w:t xml:space="preserve"> </w:t>
      </w:r>
      <w:r w:rsidR="00A47217" w:rsidRPr="005A7070">
        <w:rPr>
          <w:sz w:val="24"/>
          <w:szCs w:val="24"/>
          <w:lang w:eastAsia="en-GB"/>
        </w:rPr>
        <w:t>or</w:t>
      </w:r>
      <w:r w:rsidRPr="005A7070">
        <w:rPr>
          <w:sz w:val="24"/>
          <w:szCs w:val="24"/>
          <w:lang w:eastAsia="en-GB"/>
        </w:rPr>
        <w:t xml:space="preserve"> 2</w:t>
      </w:r>
      <w:r w:rsidR="00FC0366" w:rsidRPr="005A7070">
        <w:rPr>
          <w:sz w:val="24"/>
          <w:szCs w:val="24"/>
          <w:lang w:eastAsia="en-GB"/>
        </w:rPr>
        <w:t>1</w:t>
      </w:r>
      <w:r w:rsidRPr="005A7070">
        <w:rPr>
          <w:sz w:val="24"/>
          <w:szCs w:val="24"/>
          <w:lang w:eastAsia="en-GB"/>
        </w:rPr>
        <w:t xml:space="preserve"> </w:t>
      </w:r>
      <w:r w:rsidR="00A47217" w:rsidRPr="005A7070">
        <w:rPr>
          <w:sz w:val="24"/>
          <w:szCs w:val="24"/>
          <w:lang w:eastAsia="en-GB"/>
        </w:rPr>
        <w:t xml:space="preserve">(as applicable) </w:t>
      </w:r>
      <w:r w:rsidRPr="005A7070">
        <w:rPr>
          <w:sz w:val="24"/>
          <w:szCs w:val="24"/>
          <w:lang w:eastAsia="en-GB"/>
        </w:rPr>
        <w:t xml:space="preserve">requires the Secretary to determine the amount payable for the claim, and to make the relevant payment to the responsible person. </w:t>
      </w:r>
    </w:p>
    <w:p w14:paraId="06E756A8" w14:textId="5CBDEA25" w:rsidR="00C22782" w:rsidRPr="005A7070" w:rsidRDefault="00C22782" w:rsidP="005A7070">
      <w:pPr>
        <w:pStyle w:val="subsection"/>
        <w:tabs>
          <w:tab w:val="clear" w:pos="1021"/>
        </w:tabs>
        <w:ind w:left="0" w:firstLine="0"/>
        <w:rPr>
          <w:sz w:val="24"/>
          <w:szCs w:val="24"/>
          <w:lang w:eastAsia="en-GB"/>
        </w:rPr>
      </w:pPr>
      <w:r w:rsidRPr="005A7070">
        <w:rPr>
          <w:sz w:val="24"/>
          <w:szCs w:val="24"/>
          <w:lang w:eastAsia="en-GB"/>
        </w:rPr>
        <w:t xml:space="preserve">An internal review </w:t>
      </w:r>
      <w:r w:rsidR="00904E41" w:rsidRPr="005A7070">
        <w:rPr>
          <w:sz w:val="24"/>
          <w:szCs w:val="24"/>
          <w:lang w:eastAsia="en-GB"/>
        </w:rPr>
        <w:t>under section 2</w:t>
      </w:r>
      <w:r w:rsidR="00FC0366" w:rsidRPr="005A7070">
        <w:rPr>
          <w:sz w:val="24"/>
          <w:szCs w:val="24"/>
          <w:lang w:eastAsia="en-GB"/>
        </w:rPr>
        <w:t>4</w:t>
      </w:r>
      <w:r w:rsidR="00904E41" w:rsidRPr="005A7070">
        <w:rPr>
          <w:sz w:val="24"/>
          <w:szCs w:val="24"/>
          <w:lang w:eastAsia="en-GB"/>
        </w:rPr>
        <w:t xml:space="preserve"> </w:t>
      </w:r>
      <w:r w:rsidRPr="005A7070">
        <w:rPr>
          <w:sz w:val="24"/>
          <w:szCs w:val="24"/>
          <w:lang w:eastAsia="en-GB"/>
        </w:rPr>
        <w:t xml:space="preserve">of a decision </w:t>
      </w:r>
      <w:r w:rsidR="00904E41" w:rsidRPr="005A7070">
        <w:rPr>
          <w:sz w:val="24"/>
          <w:szCs w:val="24"/>
          <w:lang w:eastAsia="en-GB"/>
        </w:rPr>
        <w:t>made under the Instrument</w:t>
      </w:r>
      <w:r w:rsidRPr="005A7070">
        <w:rPr>
          <w:sz w:val="24"/>
          <w:szCs w:val="24"/>
          <w:lang w:eastAsia="en-GB"/>
        </w:rPr>
        <w:t xml:space="preserve"> will involve the review of the exercise of a similarly confined discretion – for example, where the responsible person sought review of the decision on the basis that the decision-maker calculated the payment incorrectly, the role of the reviewer would essentially be to check the correctness of the calculation. </w:t>
      </w:r>
    </w:p>
    <w:p w14:paraId="73F411FE" w14:textId="20758A8C" w:rsidR="00C22782" w:rsidRPr="005A7070" w:rsidRDefault="002E345B" w:rsidP="005A7070">
      <w:pPr>
        <w:pStyle w:val="subsection"/>
        <w:tabs>
          <w:tab w:val="clear" w:pos="1021"/>
        </w:tabs>
        <w:ind w:left="0" w:firstLine="0"/>
        <w:rPr>
          <w:sz w:val="24"/>
          <w:szCs w:val="24"/>
          <w:lang w:eastAsia="en-GB"/>
        </w:rPr>
      </w:pPr>
      <w:r w:rsidRPr="005A7070">
        <w:rPr>
          <w:sz w:val="24"/>
          <w:szCs w:val="24"/>
          <w:lang w:eastAsia="en-GB"/>
        </w:rPr>
        <w:t xml:space="preserve">Any decisions </w:t>
      </w:r>
      <w:r w:rsidR="009B5C83" w:rsidRPr="005A7070">
        <w:rPr>
          <w:sz w:val="24"/>
          <w:szCs w:val="24"/>
          <w:lang w:eastAsia="en-GB"/>
        </w:rPr>
        <w:t xml:space="preserve">made by the Secretary or a delegate </w:t>
      </w:r>
      <w:r w:rsidRPr="005A7070">
        <w:rPr>
          <w:sz w:val="24"/>
          <w:szCs w:val="24"/>
          <w:lang w:eastAsia="en-GB"/>
        </w:rPr>
        <w:t xml:space="preserve">under the Instrument will </w:t>
      </w:r>
      <w:r w:rsidR="00C22782" w:rsidRPr="005A7070">
        <w:rPr>
          <w:sz w:val="24"/>
          <w:szCs w:val="24"/>
          <w:lang w:eastAsia="en-GB"/>
        </w:rPr>
        <w:t xml:space="preserve">be subject to judicial review under the </w:t>
      </w:r>
      <w:r w:rsidR="00C22782" w:rsidRPr="005A7070">
        <w:rPr>
          <w:i/>
          <w:sz w:val="24"/>
          <w:szCs w:val="24"/>
          <w:lang w:eastAsia="en-GB"/>
        </w:rPr>
        <w:t>Administrative Decisions (Judicial Review) Act 1977</w:t>
      </w:r>
      <w:r w:rsidR="00C22782" w:rsidRPr="005A7070">
        <w:rPr>
          <w:sz w:val="24"/>
          <w:szCs w:val="24"/>
          <w:lang w:eastAsia="en-GB"/>
        </w:rPr>
        <w:t>, and under s</w:t>
      </w:r>
      <w:r w:rsidR="009B5C83" w:rsidRPr="005A7070">
        <w:rPr>
          <w:sz w:val="24"/>
          <w:szCs w:val="24"/>
          <w:lang w:eastAsia="en-GB"/>
        </w:rPr>
        <w:t>ection</w:t>
      </w:r>
      <w:r w:rsidR="00C22782" w:rsidRPr="005A7070">
        <w:rPr>
          <w:sz w:val="24"/>
          <w:szCs w:val="24"/>
          <w:lang w:eastAsia="en-GB"/>
        </w:rPr>
        <w:t xml:space="preserve"> 75(v) of the Constitution or section 39B of the </w:t>
      </w:r>
      <w:r w:rsidR="00C22782" w:rsidRPr="005A7070">
        <w:rPr>
          <w:i/>
          <w:sz w:val="24"/>
          <w:szCs w:val="24"/>
          <w:lang w:eastAsia="en-GB"/>
        </w:rPr>
        <w:t>Judiciary Act 1903</w:t>
      </w:r>
      <w:r w:rsidR="00C22782" w:rsidRPr="005A7070">
        <w:rPr>
          <w:sz w:val="24"/>
          <w:szCs w:val="24"/>
          <w:lang w:eastAsia="en-GB"/>
        </w:rPr>
        <w:t>, as a decision of an officer of the Commonwealth.</w:t>
      </w:r>
    </w:p>
    <w:p w14:paraId="79CEA376" w14:textId="07042B06" w:rsidR="00C22782" w:rsidRPr="005A7070" w:rsidRDefault="0007029A" w:rsidP="005A7070">
      <w:pPr>
        <w:pStyle w:val="subsection"/>
        <w:tabs>
          <w:tab w:val="clear" w:pos="1021"/>
        </w:tabs>
        <w:ind w:left="0" w:firstLine="0"/>
        <w:rPr>
          <w:sz w:val="24"/>
          <w:szCs w:val="24"/>
        </w:rPr>
      </w:pPr>
      <w:r w:rsidRPr="005A7070">
        <w:rPr>
          <w:b/>
          <w:sz w:val="24"/>
          <w:szCs w:val="24"/>
          <w:lang w:eastAsia="en-GB"/>
        </w:rPr>
        <w:t xml:space="preserve"> </w:t>
      </w:r>
    </w:p>
    <w:p w14:paraId="1F625A7F" w14:textId="77777777" w:rsidR="00CC2E84" w:rsidRPr="005A7070" w:rsidRDefault="00CC2E84" w:rsidP="005A7070">
      <w:pPr>
        <w:spacing w:after="0" w:line="240" w:lineRule="auto"/>
        <w:rPr>
          <w:rFonts w:ascii="Times New Roman" w:eastAsia="Times New Roman" w:hAnsi="Times New Roman" w:cs="Times New Roman"/>
          <w:color w:val="7030A0"/>
          <w:sz w:val="24"/>
          <w:szCs w:val="24"/>
          <w:lang w:eastAsia="en-AU"/>
        </w:rPr>
      </w:pPr>
    </w:p>
    <w:p w14:paraId="1B3676C2" w14:textId="77777777" w:rsidR="00CC2E84" w:rsidRPr="005A7070" w:rsidRDefault="00CC2E84" w:rsidP="005A7070">
      <w:pPr>
        <w:pStyle w:val="Heading2"/>
        <w:rPr>
          <w:rFonts w:eastAsia="Times New Roman" w:cs="Times New Roman"/>
          <w:color w:val="7030A0"/>
          <w:sz w:val="24"/>
          <w:szCs w:val="24"/>
          <w:lang w:eastAsia="en-AU"/>
        </w:rPr>
      </w:pPr>
      <w:r w:rsidRPr="005A7070">
        <w:rPr>
          <w:rFonts w:eastAsia="Times New Roman" w:cs="Times New Roman"/>
          <w:color w:val="7030A0"/>
          <w:sz w:val="24"/>
          <w:szCs w:val="24"/>
          <w:lang w:eastAsia="en-AU"/>
        </w:rPr>
        <w:br w:type="page"/>
      </w:r>
    </w:p>
    <w:p w14:paraId="1376A1EF" w14:textId="77777777" w:rsidR="00CC2E84" w:rsidRPr="005A7070" w:rsidRDefault="00CC2E84" w:rsidP="005A7070">
      <w:pPr>
        <w:spacing w:after="0" w:line="240" w:lineRule="auto"/>
        <w:jc w:val="right"/>
        <w:rPr>
          <w:rFonts w:ascii="Times New Roman" w:eastAsia="Times New Roman" w:hAnsi="Times New Roman" w:cs="Times New Roman"/>
          <w:b/>
          <w:sz w:val="24"/>
          <w:szCs w:val="24"/>
          <w:lang w:eastAsia="en-AU"/>
        </w:rPr>
      </w:pPr>
      <w:r w:rsidRPr="005A7070">
        <w:rPr>
          <w:rFonts w:ascii="Times New Roman" w:eastAsia="Times New Roman" w:hAnsi="Times New Roman" w:cs="Times New Roman"/>
          <w:b/>
          <w:sz w:val="24"/>
          <w:szCs w:val="24"/>
          <w:lang w:eastAsia="en-AU"/>
        </w:rPr>
        <w:lastRenderedPageBreak/>
        <w:t>ATTACHMENT B</w:t>
      </w:r>
    </w:p>
    <w:p w14:paraId="492EFCCE" w14:textId="77777777" w:rsidR="00CC2E84" w:rsidRPr="005A7070" w:rsidRDefault="00CC2E84" w:rsidP="005A7070">
      <w:pPr>
        <w:spacing w:after="0" w:line="240" w:lineRule="auto"/>
        <w:jc w:val="center"/>
        <w:rPr>
          <w:rFonts w:ascii="Times New Roman" w:eastAsia="Times New Roman" w:hAnsi="Times New Roman" w:cs="Times New Roman"/>
          <w:b/>
          <w:sz w:val="24"/>
          <w:szCs w:val="24"/>
          <w:lang w:eastAsia="en-AU"/>
        </w:rPr>
      </w:pPr>
    </w:p>
    <w:p w14:paraId="2AA54068" w14:textId="77777777" w:rsidR="00CC2E84" w:rsidRPr="005A7070" w:rsidRDefault="00CC2E84" w:rsidP="005A7070">
      <w:pPr>
        <w:spacing w:after="0" w:line="240" w:lineRule="auto"/>
        <w:jc w:val="center"/>
        <w:rPr>
          <w:rFonts w:ascii="Times New Roman" w:eastAsia="Times New Roman" w:hAnsi="Times New Roman" w:cs="Times New Roman"/>
          <w:b/>
          <w:sz w:val="24"/>
          <w:szCs w:val="24"/>
          <w:lang w:eastAsia="en-AU"/>
        </w:rPr>
      </w:pPr>
      <w:r w:rsidRPr="005A7070">
        <w:rPr>
          <w:rFonts w:ascii="Times New Roman" w:eastAsia="Times New Roman" w:hAnsi="Times New Roman" w:cs="Times New Roman"/>
          <w:b/>
          <w:sz w:val="24"/>
          <w:szCs w:val="24"/>
          <w:lang w:eastAsia="en-AU"/>
        </w:rPr>
        <w:t>Statement of Compatibility with Human Rights</w:t>
      </w:r>
    </w:p>
    <w:p w14:paraId="20A499E5" w14:textId="77777777" w:rsidR="00CC2E84" w:rsidRPr="005A7070" w:rsidRDefault="00CC2E84" w:rsidP="005A7070">
      <w:pPr>
        <w:spacing w:after="0" w:line="240" w:lineRule="auto"/>
        <w:jc w:val="center"/>
        <w:rPr>
          <w:rFonts w:ascii="Times New Roman" w:eastAsia="Times New Roman" w:hAnsi="Times New Roman" w:cs="Times New Roman"/>
          <w:b/>
          <w:sz w:val="24"/>
          <w:szCs w:val="24"/>
          <w:lang w:eastAsia="en-AU"/>
        </w:rPr>
      </w:pPr>
    </w:p>
    <w:p w14:paraId="65B09DF0" w14:textId="77777777" w:rsidR="00CC2E84" w:rsidRPr="005A7070" w:rsidRDefault="00CC2E84" w:rsidP="005A7070">
      <w:pPr>
        <w:spacing w:before="120" w:after="120" w:line="240" w:lineRule="auto"/>
        <w:jc w:val="center"/>
        <w:rPr>
          <w:rFonts w:ascii="Times New Roman" w:hAnsi="Times New Roman"/>
          <w:sz w:val="24"/>
          <w:szCs w:val="24"/>
        </w:rPr>
      </w:pPr>
      <w:r w:rsidRPr="005A7070">
        <w:rPr>
          <w:rFonts w:ascii="Times New Roman" w:hAnsi="Times New Roman"/>
          <w:i/>
          <w:sz w:val="24"/>
          <w:szCs w:val="24"/>
        </w:rPr>
        <w:t>Prepared in accordance with Part 3 of the Human Rights (Parliamentary Scrutiny) Act 2011</w:t>
      </w:r>
    </w:p>
    <w:p w14:paraId="43A7DF6C" w14:textId="77777777" w:rsidR="00CC2E84" w:rsidRPr="005A7070" w:rsidRDefault="00CC2E84" w:rsidP="005A7070">
      <w:pPr>
        <w:spacing w:before="120" w:after="120" w:line="240" w:lineRule="auto"/>
        <w:jc w:val="center"/>
        <w:rPr>
          <w:rFonts w:ascii="Times New Roman" w:hAnsi="Times New Roman"/>
          <w:sz w:val="24"/>
          <w:szCs w:val="24"/>
        </w:rPr>
      </w:pPr>
    </w:p>
    <w:p w14:paraId="1A3306E8" w14:textId="33908CB7" w:rsidR="00CC2E84" w:rsidRPr="005A7070" w:rsidRDefault="004E6CE8" w:rsidP="005A7070">
      <w:pPr>
        <w:spacing w:before="120" w:after="120" w:line="240" w:lineRule="auto"/>
        <w:jc w:val="center"/>
        <w:rPr>
          <w:rFonts w:ascii="Times New Roman" w:hAnsi="Times New Roman"/>
          <w:bCs/>
          <w:i/>
          <w:iCs/>
          <w:sz w:val="24"/>
          <w:szCs w:val="24"/>
        </w:rPr>
      </w:pPr>
      <w:r w:rsidRPr="005A7070">
        <w:rPr>
          <w:rFonts w:ascii="Times New Roman" w:hAnsi="Times New Roman"/>
          <w:bCs/>
          <w:i/>
          <w:iCs/>
          <w:sz w:val="24"/>
          <w:szCs w:val="24"/>
          <w:lang w:val="en-US"/>
        </w:rPr>
        <w:t xml:space="preserve">National Health (Transitional </w:t>
      </w:r>
      <w:r w:rsidR="00147628" w:rsidRPr="005A7070">
        <w:rPr>
          <w:rFonts w:ascii="Times New Roman" w:hAnsi="Times New Roman"/>
          <w:bCs/>
          <w:i/>
          <w:iCs/>
          <w:sz w:val="24"/>
          <w:szCs w:val="24"/>
          <w:lang w:val="en-US"/>
        </w:rPr>
        <w:t>A</w:t>
      </w:r>
      <w:r w:rsidRPr="005A7070">
        <w:rPr>
          <w:rFonts w:ascii="Times New Roman" w:hAnsi="Times New Roman"/>
          <w:bCs/>
          <w:i/>
          <w:iCs/>
          <w:sz w:val="24"/>
          <w:szCs w:val="24"/>
          <w:lang w:val="en-US"/>
        </w:rPr>
        <w:t xml:space="preserve">rrangements for </w:t>
      </w:r>
      <w:r w:rsidR="00147628" w:rsidRPr="005A7070">
        <w:rPr>
          <w:rFonts w:ascii="Times New Roman" w:hAnsi="Times New Roman"/>
          <w:bCs/>
          <w:i/>
          <w:iCs/>
          <w:sz w:val="24"/>
          <w:szCs w:val="24"/>
          <w:lang w:val="en-US"/>
        </w:rPr>
        <w:t>O</w:t>
      </w:r>
      <w:r w:rsidRPr="005A7070">
        <w:rPr>
          <w:rFonts w:ascii="Times New Roman" w:hAnsi="Times New Roman"/>
          <w:bCs/>
          <w:i/>
          <w:iCs/>
          <w:sz w:val="24"/>
          <w:szCs w:val="24"/>
          <w:lang w:val="en-US"/>
        </w:rPr>
        <w:t xml:space="preserve">pioid </w:t>
      </w:r>
      <w:r w:rsidR="00147628" w:rsidRPr="005A7070">
        <w:rPr>
          <w:rFonts w:ascii="Times New Roman" w:hAnsi="Times New Roman"/>
          <w:bCs/>
          <w:i/>
          <w:iCs/>
          <w:sz w:val="24"/>
          <w:szCs w:val="24"/>
          <w:lang w:val="en-US"/>
        </w:rPr>
        <w:t>D</w:t>
      </w:r>
      <w:r w:rsidRPr="005A7070">
        <w:rPr>
          <w:rFonts w:ascii="Times New Roman" w:hAnsi="Times New Roman"/>
          <w:bCs/>
          <w:i/>
          <w:iCs/>
          <w:sz w:val="24"/>
          <w:szCs w:val="24"/>
          <w:lang w:val="en-US"/>
        </w:rPr>
        <w:t xml:space="preserve">ependence </w:t>
      </w:r>
      <w:r w:rsidR="00147628" w:rsidRPr="005A7070">
        <w:rPr>
          <w:rFonts w:ascii="Times New Roman" w:hAnsi="Times New Roman"/>
          <w:bCs/>
          <w:i/>
          <w:iCs/>
          <w:sz w:val="24"/>
          <w:szCs w:val="24"/>
          <w:lang w:val="en-US"/>
        </w:rPr>
        <w:t>T</w:t>
      </w:r>
      <w:r w:rsidRPr="005A7070">
        <w:rPr>
          <w:rFonts w:ascii="Times New Roman" w:hAnsi="Times New Roman"/>
          <w:bCs/>
          <w:i/>
          <w:iCs/>
          <w:sz w:val="24"/>
          <w:szCs w:val="24"/>
          <w:lang w:val="en-US"/>
        </w:rPr>
        <w:t xml:space="preserve">reatment </w:t>
      </w:r>
      <w:r w:rsidR="00147628" w:rsidRPr="005A7070">
        <w:rPr>
          <w:rFonts w:ascii="Times New Roman" w:hAnsi="Times New Roman"/>
          <w:bCs/>
          <w:i/>
          <w:iCs/>
          <w:sz w:val="24"/>
          <w:szCs w:val="24"/>
          <w:lang w:val="en-US"/>
        </w:rPr>
        <w:t>M</w:t>
      </w:r>
      <w:r w:rsidRPr="005A7070">
        <w:rPr>
          <w:rFonts w:ascii="Times New Roman" w:hAnsi="Times New Roman"/>
          <w:bCs/>
          <w:i/>
          <w:iCs/>
          <w:sz w:val="24"/>
          <w:szCs w:val="24"/>
          <w:lang w:val="en-US"/>
        </w:rPr>
        <w:t>edicines) Special Arrangement 2023</w:t>
      </w:r>
      <w:r w:rsidR="00CC2E84" w:rsidRPr="005A7070">
        <w:rPr>
          <w:rFonts w:ascii="Times New Roman" w:hAnsi="Times New Roman"/>
          <w:bCs/>
          <w:i/>
          <w:iCs/>
          <w:sz w:val="24"/>
          <w:szCs w:val="24"/>
        </w:rPr>
        <w:t xml:space="preserve"> </w:t>
      </w:r>
    </w:p>
    <w:p w14:paraId="1C330CFF" w14:textId="1691B7D7" w:rsidR="004E6CE8" w:rsidRPr="005A7070" w:rsidRDefault="004E6CE8" w:rsidP="005A7070">
      <w:pPr>
        <w:spacing w:before="120" w:after="120" w:line="240" w:lineRule="auto"/>
        <w:jc w:val="center"/>
        <w:rPr>
          <w:rFonts w:ascii="Times New Roman" w:hAnsi="Times New Roman"/>
          <w:bCs/>
          <w:i/>
          <w:iCs/>
          <w:sz w:val="24"/>
          <w:szCs w:val="24"/>
        </w:rPr>
      </w:pPr>
      <w:r w:rsidRPr="005A7070">
        <w:rPr>
          <w:rFonts w:ascii="Times New Roman" w:hAnsi="Times New Roman"/>
          <w:bCs/>
          <w:i/>
          <w:iCs/>
          <w:sz w:val="24"/>
          <w:szCs w:val="24"/>
        </w:rPr>
        <w:t>PB 61 of 2023</w:t>
      </w:r>
    </w:p>
    <w:p w14:paraId="329CAF80" w14:textId="77777777" w:rsidR="00CC2E84" w:rsidRPr="005A7070" w:rsidRDefault="00CC2E84" w:rsidP="005A7070">
      <w:pPr>
        <w:spacing w:before="120" w:after="120" w:line="240" w:lineRule="auto"/>
        <w:jc w:val="center"/>
        <w:rPr>
          <w:rFonts w:ascii="Times New Roman" w:hAnsi="Times New Roman"/>
          <w:sz w:val="24"/>
          <w:szCs w:val="24"/>
        </w:rPr>
      </w:pPr>
    </w:p>
    <w:p w14:paraId="40058456" w14:textId="49C1BA19" w:rsidR="00CC2E84" w:rsidRPr="005A7070" w:rsidRDefault="00CC2E84" w:rsidP="005A7070">
      <w:pPr>
        <w:spacing w:before="120" w:after="120" w:line="240" w:lineRule="auto"/>
        <w:rPr>
          <w:rFonts w:ascii="Times New Roman" w:hAnsi="Times New Roman"/>
          <w:sz w:val="24"/>
          <w:szCs w:val="24"/>
        </w:rPr>
      </w:pPr>
      <w:r w:rsidRPr="005A7070">
        <w:rPr>
          <w:rFonts w:ascii="Times New Roman" w:hAnsi="Times New Roman"/>
          <w:sz w:val="24"/>
          <w:szCs w:val="24"/>
        </w:rPr>
        <w:t>Th</w:t>
      </w:r>
      <w:r w:rsidR="004E6CE8" w:rsidRPr="005A7070">
        <w:rPr>
          <w:rFonts w:ascii="Times New Roman" w:hAnsi="Times New Roman"/>
          <w:sz w:val="24"/>
          <w:szCs w:val="24"/>
        </w:rPr>
        <w:t>e</w:t>
      </w:r>
      <w:r w:rsidRPr="005A7070">
        <w:rPr>
          <w:rFonts w:ascii="Times New Roman" w:hAnsi="Times New Roman"/>
          <w:sz w:val="24"/>
          <w:szCs w:val="24"/>
        </w:rPr>
        <w:t xml:space="preserve"> </w:t>
      </w:r>
      <w:r w:rsidR="004E6CE8" w:rsidRPr="005A7070">
        <w:rPr>
          <w:rFonts w:ascii="Times New Roman" w:hAnsi="Times New Roman"/>
          <w:i/>
          <w:iCs/>
          <w:sz w:val="24"/>
          <w:szCs w:val="24"/>
          <w:lang w:val="en-US"/>
        </w:rPr>
        <w:t xml:space="preserve">National Health (Transitional </w:t>
      </w:r>
      <w:r w:rsidR="001A4D2D" w:rsidRPr="005A7070">
        <w:rPr>
          <w:rFonts w:ascii="Times New Roman" w:hAnsi="Times New Roman"/>
          <w:i/>
          <w:iCs/>
          <w:sz w:val="24"/>
          <w:szCs w:val="24"/>
          <w:lang w:val="en-US"/>
        </w:rPr>
        <w:t>A</w:t>
      </w:r>
      <w:r w:rsidR="004E6CE8" w:rsidRPr="005A7070">
        <w:rPr>
          <w:rFonts w:ascii="Times New Roman" w:hAnsi="Times New Roman"/>
          <w:i/>
          <w:iCs/>
          <w:sz w:val="24"/>
          <w:szCs w:val="24"/>
          <w:lang w:val="en-US"/>
        </w:rPr>
        <w:t xml:space="preserve">rrangements for </w:t>
      </w:r>
      <w:r w:rsidR="001A4D2D" w:rsidRPr="005A7070">
        <w:rPr>
          <w:rFonts w:ascii="Times New Roman" w:hAnsi="Times New Roman"/>
          <w:i/>
          <w:iCs/>
          <w:sz w:val="24"/>
          <w:szCs w:val="24"/>
          <w:lang w:val="en-US"/>
        </w:rPr>
        <w:t>O</w:t>
      </w:r>
      <w:r w:rsidR="004E6CE8" w:rsidRPr="005A7070">
        <w:rPr>
          <w:rFonts w:ascii="Times New Roman" w:hAnsi="Times New Roman"/>
          <w:i/>
          <w:iCs/>
          <w:sz w:val="24"/>
          <w:szCs w:val="24"/>
          <w:lang w:val="en-US"/>
        </w:rPr>
        <w:t xml:space="preserve">pioid </w:t>
      </w:r>
      <w:r w:rsidR="001A4D2D" w:rsidRPr="005A7070">
        <w:rPr>
          <w:rFonts w:ascii="Times New Roman" w:hAnsi="Times New Roman"/>
          <w:i/>
          <w:iCs/>
          <w:sz w:val="24"/>
          <w:szCs w:val="24"/>
          <w:lang w:val="en-US"/>
        </w:rPr>
        <w:t>D</w:t>
      </w:r>
      <w:r w:rsidR="004E6CE8" w:rsidRPr="005A7070">
        <w:rPr>
          <w:rFonts w:ascii="Times New Roman" w:hAnsi="Times New Roman"/>
          <w:i/>
          <w:iCs/>
          <w:sz w:val="24"/>
          <w:szCs w:val="24"/>
          <w:lang w:val="en-US"/>
        </w:rPr>
        <w:t xml:space="preserve">ependence </w:t>
      </w:r>
      <w:r w:rsidR="00333BF4" w:rsidRPr="005A7070">
        <w:rPr>
          <w:rFonts w:ascii="Times New Roman" w:hAnsi="Times New Roman"/>
          <w:i/>
          <w:iCs/>
          <w:sz w:val="24"/>
          <w:szCs w:val="24"/>
          <w:lang w:val="en-US"/>
        </w:rPr>
        <w:t>T</w:t>
      </w:r>
      <w:r w:rsidR="004E6CE8" w:rsidRPr="005A7070">
        <w:rPr>
          <w:rFonts w:ascii="Times New Roman" w:hAnsi="Times New Roman"/>
          <w:i/>
          <w:iCs/>
          <w:sz w:val="24"/>
          <w:szCs w:val="24"/>
          <w:lang w:val="en-US"/>
        </w:rPr>
        <w:t xml:space="preserve">reatment </w:t>
      </w:r>
      <w:r w:rsidR="00333BF4" w:rsidRPr="005A7070">
        <w:rPr>
          <w:rFonts w:ascii="Times New Roman" w:hAnsi="Times New Roman"/>
          <w:i/>
          <w:iCs/>
          <w:sz w:val="24"/>
          <w:szCs w:val="24"/>
          <w:lang w:val="en-US"/>
        </w:rPr>
        <w:t>M</w:t>
      </w:r>
      <w:r w:rsidR="004E6CE8" w:rsidRPr="005A7070">
        <w:rPr>
          <w:rFonts w:ascii="Times New Roman" w:hAnsi="Times New Roman"/>
          <w:i/>
          <w:iCs/>
          <w:sz w:val="24"/>
          <w:szCs w:val="24"/>
          <w:lang w:val="en-US"/>
        </w:rPr>
        <w:t xml:space="preserve">edicines) Special Arrangement 2023 </w:t>
      </w:r>
      <w:r w:rsidR="004E6CE8" w:rsidRPr="005A7070">
        <w:rPr>
          <w:rFonts w:ascii="Times New Roman" w:hAnsi="Times New Roman"/>
          <w:sz w:val="24"/>
          <w:szCs w:val="24"/>
        </w:rPr>
        <w:t>(</w:t>
      </w:r>
      <w:r w:rsidR="004E6CE8" w:rsidRPr="005A7070">
        <w:rPr>
          <w:rFonts w:ascii="Times New Roman" w:hAnsi="Times New Roman"/>
          <w:b/>
          <w:bCs/>
          <w:sz w:val="24"/>
          <w:szCs w:val="24"/>
        </w:rPr>
        <w:t>Instrument</w:t>
      </w:r>
      <w:r w:rsidR="004E6CE8" w:rsidRPr="005A7070">
        <w:rPr>
          <w:rFonts w:ascii="Times New Roman" w:hAnsi="Times New Roman"/>
          <w:sz w:val="24"/>
          <w:szCs w:val="24"/>
        </w:rPr>
        <w:t xml:space="preserve">) </w:t>
      </w:r>
      <w:r w:rsidRPr="005A7070">
        <w:rPr>
          <w:rFonts w:ascii="Times New Roman" w:hAnsi="Times New Roman"/>
          <w:sz w:val="24"/>
          <w:szCs w:val="24"/>
        </w:rPr>
        <w:t xml:space="preserve">is compatible with the human rights and freedoms recognised or declared in the international instruments listed in section 3 of the </w:t>
      </w:r>
      <w:r w:rsidRPr="005A7070">
        <w:rPr>
          <w:rFonts w:ascii="Times New Roman" w:hAnsi="Times New Roman"/>
          <w:i/>
          <w:sz w:val="24"/>
          <w:szCs w:val="24"/>
        </w:rPr>
        <w:t>Human Rights (Parliamentary Scrutiny) Act 2011</w:t>
      </w:r>
      <w:r w:rsidRPr="005A7070">
        <w:rPr>
          <w:rFonts w:ascii="Times New Roman" w:hAnsi="Times New Roman"/>
          <w:sz w:val="24"/>
          <w:szCs w:val="24"/>
        </w:rPr>
        <w:t>.</w:t>
      </w:r>
    </w:p>
    <w:p w14:paraId="2EB2B1FB" w14:textId="77777777" w:rsidR="00CC2E84" w:rsidRPr="005A7070" w:rsidRDefault="00CC2E84" w:rsidP="005A7070">
      <w:pPr>
        <w:spacing w:after="0" w:line="240" w:lineRule="auto"/>
        <w:rPr>
          <w:rFonts w:ascii="Times New Roman" w:hAnsi="Times New Roman"/>
          <w:sz w:val="24"/>
          <w:szCs w:val="24"/>
        </w:rPr>
      </w:pPr>
    </w:p>
    <w:p w14:paraId="1862C2C0" w14:textId="11F7EC36" w:rsidR="00CC2E84" w:rsidRPr="005A7070" w:rsidRDefault="00CC2E84" w:rsidP="005A7070">
      <w:pPr>
        <w:spacing w:after="0" w:line="240" w:lineRule="auto"/>
        <w:rPr>
          <w:rFonts w:ascii="Times New Roman" w:hAnsi="Times New Roman"/>
          <w:b/>
          <w:bCs/>
          <w:sz w:val="24"/>
          <w:szCs w:val="24"/>
        </w:rPr>
      </w:pPr>
      <w:r w:rsidRPr="005A7070">
        <w:rPr>
          <w:rFonts w:ascii="Times New Roman" w:hAnsi="Times New Roman"/>
          <w:b/>
          <w:bCs/>
          <w:sz w:val="24"/>
          <w:szCs w:val="24"/>
        </w:rPr>
        <w:t xml:space="preserve">Overview of the </w:t>
      </w:r>
      <w:r w:rsidR="004E6CE8" w:rsidRPr="005A7070">
        <w:rPr>
          <w:rFonts w:ascii="Times New Roman" w:hAnsi="Times New Roman"/>
          <w:b/>
          <w:bCs/>
          <w:sz w:val="24"/>
          <w:szCs w:val="24"/>
        </w:rPr>
        <w:t>legislative i</w:t>
      </w:r>
      <w:r w:rsidRPr="005A7070">
        <w:rPr>
          <w:rFonts w:ascii="Times New Roman" w:hAnsi="Times New Roman"/>
          <w:b/>
          <w:bCs/>
          <w:sz w:val="24"/>
          <w:szCs w:val="24"/>
        </w:rPr>
        <w:t>nstrument</w:t>
      </w:r>
    </w:p>
    <w:p w14:paraId="7FC43B5B" w14:textId="526F5825" w:rsidR="004E6CE8" w:rsidRPr="005A7070" w:rsidRDefault="004E6CE8" w:rsidP="005A7070">
      <w:pPr>
        <w:spacing w:after="0" w:line="240" w:lineRule="auto"/>
        <w:rPr>
          <w:rFonts w:ascii="Times New Roman" w:hAnsi="Times New Roman" w:cs="Times New Roman"/>
          <w:sz w:val="24"/>
          <w:szCs w:val="24"/>
        </w:rPr>
      </w:pPr>
      <w:r w:rsidRPr="005A7070">
        <w:rPr>
          <w:rFonts w:ascii="Times New Roman" w:hAnsi="Times New Roman" w:cs="Times New Roman"/>
          <w:sz w:val="24"/>
          <w:szCs w:val="24"/>
        </w:rPr>
        <w:t>Th</w:t>
      </w:r>
      <w:r w:rsidR="005D7532" w:rsidRPr="005A7070">
        <w:rPr>
          <w:rFonts w:ascii="Times New Roman" w:hAnsi="Times New Roman" w:cs="Times New Roman"/>
          <w:sz w:val="24"/>
          <w:szCs w:val="24"/>
        </w:rPr>
        <w:t>e</w:t>
      </w:r>
      <w:r w:rsidRPr="005A7070">
        <w:rPr>
          <w:rFonts w:ascii="Times New Roman" w:hAnsi="Times New Roman" w:cs="Times New Roman"/>
          <w:sz w:val="24"/>
          <w:szCs w:val="24"/>
        </w:rPr>
        <w:t xml:space="preserve"> Instrument provides for responsible persons (pharmaceutical companies) of opioid dependence treatment (</w:t>
      </w:r>
      <w:r w:rsidRPr="005A7070">
        <w:rPr>
          <w:rFonts w:ascii="Times New Roman" w:hAnsi="Times New Roman" w:cs="Times New Roman"/>
          <w:b/>
          <w:bCs/>
          <w:sz w:val="24"/>
          <w:szCs w:val="24"/>
        </w:rPr>
        <w:t>ODT</w:t>
      </w:r>
      <w:r w:rsidRPr="005A7070">
        <w:rPr>
          <w:rFonts w:ascii="Times New Roman" w:hAnsi="Times New Roman" w:cs="Times New Roman"/>
          <w:sz w:val="24"/>
          <w:szCs w:val="24"/>
        </w:rPr>
        <w:t xml:space="preserve">) medicines to continue to supply </w:t>
      </w:r>
      <w:r w:rsidR="0034143C" w:rsidRPr="005A7070">
        <w:rPr>
          <w:rFonts w:ascii="Times New Roman" w:hAnsi="Times New Roman" w:cs="Times New Roman"/>
          <w:sz w:val="24"/>
          <w:szCs w:val="24"/>
        </w:rPr>
        <w:t xml:space="preserve">ODT medicines to </w:t>
      </w:r>
      <w:r w:rsidR="0098043F" w:rsidRPr="005A7070">
        <w:rPr>
          <w:rFonts w:ascii="Times New Roman" w:hAnsi="Times New Roman" w:cs="Times New Roman"/>
          <w:sz w:val="24"/>
          <w:szCs w:val="24"/>
        </w:rPr>
        <w:t xml:space="preserve">certain </w:t>
      </w:r>
      <w:r w:rsidRPr="005A7070">
        <w:rPr>
          <w:rFonts w:ascii="Times New Roman" w:hAnsi="Times New Roman" w:cs="Times New Roman"/>
          <w:sz w:val="24"/>
          <w:szCs w:val="24"/>
        </w:rPr>
        <w:t>dosing sites directly, and for responsible person to claim payment directly from the Commonwealth for those supplies</w:t>
      </w:r>
      <w:r w:rsidR="0098043F" w:rsidRPr="005A7070">
        <w:rPr>
          <w:rFonts w:ascii="Times New Roman" w:hAnsi="Times New Roman" w:cs="Times New Roman"/>
          <w:sz w:val="24"/>
          <w:szCs w:val="24"/>
        </w:rPr>
        <w:t>, for supplies made on or after 1 July 2023 but before 1</w:t>
      </w:r>
      <w:r w:rsidR="00974880" w:rsidRPr="005A7070">
        <w:rPr>
          <w:rFonts w:ascii="Times New Roman" w:hAnsi="Times New Roman" w:cs="Times New Roman"/>
          <w:sz w:val="24"/>
          <w:szCs w:val="24"/>
        </w:rPr>
        <w:t> </w:t>
      </w:r>
      <w:r w:rsidR="0098043F" w:rsidRPr="005A7070">
        <w:rPr>
          <w:rFonts w:ascii="Times New Roman" w:hAnsi="Times New Roman" w:cs="Times New Roman"/>
          <w:sz w:val="24"/>
          <w:szCs w:val="24"/>
        </w:rPr>
        <w:t xml:space="preserve">December 2023. </w:t>
      </w:r>
      <w:r w:rsidRPr="005A7070">
        <w:rPr>
          <w:rFonts w:ascii="Times New Roman" w:hAnsi="Times New Roman" w:cs="Times New Roman"/>
          <w:sz w:val="24"/>
          <w:szCs w:val="24"/>
        </w:rPr>
        <w:t xml:space="preserve">  </w:t>
      </w:r>
    </w:p>
    <w:p w14:paraId="7424ED3A" w14:textId="77777777" w:rsidR="00D23C19" w:rsidRPr="005A7070" w:rsidRDefault="00D23C19" w:rsidP="005A7070">
      <w:pPr>
        <w:spacing w:after="0" w:line="240" w:lineRule="auto"/>
        <w:rPr>
          <w:rFonts w:ascii="Times New Roman" w:hAnsi="Times New Roman" w:cs="Times New Roman"/>
          <w:sz w:val="24"/>
          <w:szCs w:val="24"/>
        </w:rPr>
      </w:pPr>
    </w:p>
    <w:p w14:paraId="6F7C7855" w14:textId="304E3A41" w:rsidR="00250523" w:rsidRPr="005A7070" w:rsidRDefault="00C878CB" w:rsidP="005A7070">
      <w:pPr>
        <w:spacing w:after="0" w:line="240" w:lineRule="auto"/>
        <w:rPr>
          <w:rFonts w:ascii="Times New Roman" w:hAnsi="Times New Roman"/>
          <w:sz w:val="24"/>
          <w:szCs w:val="24"/>
        </w:rPr>
      </w:pPr>
      <w:r w:rsidRPr="005A7070">
        <w:rPr>
          <w:rFonts w:ascii="Times New Roman" w:hAnsi="Times New Roman"/>
          <w:sz w:val="24"/>
          <w:szCs w:val="24"/>
        </w:rPr>
        <w:t xml:space="preserve">Authorised suppliers include private clinics, non-PBS community pharmacies, GP practices, </w:t>
      </w:r>
      <w:proofErr w:type="gramStart"/>
      <w:r w:rsidRPr="005A7070">
        <w:rPr>
          <w:rFonts w:ascii="Times New Roman" w:hAnsi="Times New Roman"/>
          <w:sz w:val="24"/>
          <w:szCs w:val="24"/>
        </w:rPr>
        <w:t>correctional facilities</w:t>
      </w:r>
      <w:proofErr w:type="gramEnd"/>
      <w:r w:rsidR="0083541A" w:rsidRPr="005A7070">
        <w:rPr>
          <w:rFonts w:ascii="Times New Roman" w:hAnsi="Times New Roman"/>
          <w:sz w:val="24"/>
          <w:szCs w:val="24"/>
        </w:rPr>
        <w:t>,</w:t>
      </w:r>
      <w:r w:rsidRPr="005A7070">
        <w:rPr>
          <w:rFonts w:ascii="Times New Roman" w:hAnsi="Times New Roman"/>
          <w:sz w:val="24"/>
          <w:szCs w:val="24"/>
        </w:rPr>
        <w:t xml:space="preserve"> and other non-PBS dosing sites. Eligible dosing sites authorised by state and territory governments (</w:t>
      </w:r>
      <w:r w:rsidRPr="005A7070">
        <w:rPr>
          <w:rFonts w:ascii="Times New Roman" w:hAnsi="Times New Roman"/>
          <w:b/>
          <w:bCs/>
          <w:sz w:val="24"/>
          <w:szCs w:val="24"/>
        </w:rPr>
        <w:t>authorised suppliers</w:t>
      </w:r>
      <w:r w:rsidRPr="005A7070">
        <w:rPr>
          <w:rFonts w:ascii="Times New Roman" w:hAnsi="Times New Roman"/>
          <w:sz w:val="24"/>
          <w:szCs w:val="24"/>
        </w:rPr>
        <w:t>) will receive supplies of ODT medicines from responsible persons at no cost. Authorised suppliers will supply ODT medicines to patients participating in state and territory ODT programs, as prescribed by authorised prescribers.</w:t>
      </w:r>
      <w:r w:rsidR="00CE4572" w:rsidRPr="005A7070">
        <w:rPr>
          <w:rFonts w:ascii="Times New Roman" w:hAnsi="Times New Roman"/>
          <w:sz w:val="24"/>
          <w:szCs w:val="24"/>
        </w:rPr>
        <w:t xml:space="preserve"> </w:t>
      </w:r>
    </w:p>
    <w:p w14:paraId="38ECADD8" w14:textId="77777777" w:rsidR="00250523" w:rsidRPr="005A7070" w:rsidRDefault="00250523" w:rsidP="005A7070">
      <w:pPr>
        <w:spacing w:after="0" w:line="240" w:lineRule="auto"/>
        <w:rPr>
          <w:rFonts w:ascii="Times New Roman" w:hAnsi="Times New Roman"/>
          <w:sz w:val="24"/>
          <w:szCs w:val="24"/>
        </w:rPr>
      </w:pPr>
    </w:p>
    <w:p w14:paraId="3358D70A" w14:textId="152148A5" w:rsidR="005902A2" w:rsidRPr="005A7070" w:rsidRDefault="005902A2" w:rsidP="005A7070">
      <w:pPr>
        <w:spacing w:after="0" w:line="240" w:lineRule="auto"/>
        <w:rPr>
          <w:rFonts w:ascii="Times New Roman" w:hAnsi="Times New Roman" w:cs="Times New Roman"/>
          <w:sz w:val="24"/>
          <w:szCs w:val="24"/>
        </w:rPr>
      </w:pPr>
      <w:r w:rsidRPr="005A7070">
        <w:rPr>
          <w:rFonts w:ascii="Times New Roman" w:hAnsi="Times New Roman" w:cs="Times New Roman"/>
          <w:color w:val="000000"/>
          <w:sz w:val="24"/>
          <w:szCs w:val="24"/>
        </w:rPr>
        <w:t xml:space="preserve">PBS approved suppliers </w:t>
      </w:r>
      <w:r w:rsidR="00A15884" w:rsidRPr="005A7070">
        <w:rPr>
          <w:rFonts w:ascii="Times New Roman" w:hAnsi="Times New Roman" w:cs="Times New Roman"/>
          <w:color w:val="000000"/>
          <w:sz w:val="24"/>
          <w:szCs w:val="24"/>
        </w:rPr>
        <w:t>are excluded from being authorised suppliers</w:t>
      </w:r>
      <w:r w:rsidR="00D2749F" w:rsidRPr="005A7070">
        <w:rPr>
          <w:rFonts w:ascii="Times New Roman" w:hAnsi="Times New Roman" w:cs="Times New Roman"/>
          <w:color w:val="000000"/>
          <w:sz w:val="24"/>
          <w:szCs w:val="24"/>
        </w:rPr>
        <w:t xml:space="preserve"> under the Instrument</w:t>
      </w:r>
      <w:r w:rsidR="00A15884" w:rsidRPr="005A7070">
        <w:rPr>
          <w:rFonts w:ascii="Times New Roman" w:hAnsi="Times New Roman" w:cs="Times New Roman"/>
          <w:color w:val="000000"/>
          <w:sz w:val="24"/>
          <w:szCs w:val="24"/>
        </w:rPr>
        <w:t xml:space="preserve">. </w:t>
      </w:r>
      <w:r w:rsidRPr="005A7070">
        <w:rPr>
          <w:rFonts w:ascii="Times New Roman" w:hAnsi="Times New Roman" w:cs="Times New Roman"/>
          <w:color w:val="000000"/>
          <w:sz w:val="24"/>
          <w:szCs w:val="24"/>
        </w:rPr>
        <w:t>This means the</w:t>
      </w:r>
      <w:r w:rsidR="00D23C19" w:rsidRPr="005A7070">
        <w:rPr>
          <w:rFonts w:ascii="Times New Roman" w:hAnsi="Times New Roman" w:cs="Times New Roman"/>
          <w:color w:val="000000"/>
          <w:sz w:val="24"/>
          <w:szCs w:val="24"/>
        </w:rPr>
        <w:t xml:space="preserve"> Instrument will not apply to supplies of ODT medicines made by </w:t>
      </w:r>
      <w:r w:rsidRPr="005A7070">
        <w:rPr>
          <w:rFonts w:ascii="Times New Roman" w:hAnsi="Times New Roman" w:cs="Times New Roman"/>
          <w:color w:val="000000"/>
          <w:sz w:val="24"/>
          <w:szCs w:val="24"/>
        </w:rPr>
        <w:t xml:space="preserve">approved pharmacies, approved hospital authorities (including HSD hospital authorities) or approved medical practitioners who can start to supply ODT medicines to their patients under the </w:t>
      </w:r>
      <w:r w:rsidR="0042663B" w:rsidRPr="005A7070">
        <w:rPr>
          <w:rFonts w:ascii="Times New Roman" w:hAnsi="Times New Roman" w:cs="Times New Roman"/>
          <w:i/>
          <w:iCs/>
          <w:color w:val="000000"/>
          <w:sz w:val="24"/>
          <w:szCs w:val="24"/>
        </w:rPr>
        <w:t xml:space="preserve">National Health (Highly Specialised Drugs Program) Special </w:t>
      </w:r>
      <w:r w:rsidRPr="005A7070">
        <w:rPr>
          <w:rFonts w:ascii="Times New Roman" w:hAnsi="Times New Roman" w:cs="Times New Roman"/>
          <w:i/>
          <w:iCs/>
          <w:color w:val="000000"/>
          <w:sz w:val="24"/>
          <w:szCs w:val="24"/>
        </w:rPr>
        <w:t xml:space="preserve">Arrangement </w:t>
      </w:r>
      <w:r w:rsidR="0042663B" w:rsidRPr="005A7070">
        <w:rPr>
          <w:rFonts w:ascii="Times New Roman" w:hAnsi="Times New Roman" w:cs="Times New Roman"/>
          <w:i/>
          <w:iCs/>
          <w:color w:val="000000"/>
          <w:sz w:val="24"/>
          <w:szCs w:val="24"/>
        </w:rPr>
        <w:t>2021</w:t>
      </w:r>
      <w:r w:rsidR="0042663B" w:rsidRPr="005A7070">
        <w:rPr>
          <w:rFonts w:ascii="Times New Roman" w:hAnsi="Times New Roman" w:cs="Times New Roman"/>
          <w:color w:val="000000"/>
          <w:sz w:val="24"/>
          <w:szCs w:val="24"/>
        </w:rPr>
        <w:t xml:space="preserve"> (</w:t>
      </w:r>
      <w:r w:rsidR="0042663B" w:rsidRPr="005A7070">
        <w:rPr>
          <w:rFonts w:ascii="Times New Roman" w:hAnsi="Times New Roman" w:cs="Times New Roman"/>
          <w:b/>
          <w:bCs/>
          <w:color w:val="000000"/>
          <w:sz w:val="24"/>
          <w:szCs w:val="24"/>
        </w:rPr>
        <w:t>HSD Special Arrangement</w:t>
      </w:r>
      <w:r w:rsidR="0042663B" w:rsidRPr="005A7070">
        <w:rPr>
          <w:rFonts w:ascii="Times New Roman" w:hAnsi="Times New Roman" w:cs="Times New Roman"/>
          <w:color w:val="000000"/>
          <w:sz w:val="24"/>
          <w:szCs w:val="24"/>
        </w:rPr>
        <w:t xml:space="preserve">) </w:t>
      </w:r>
      <w:r w:rsidRPr="005A7070">
        <w:rPr>
          <w:rFonts w:ascii="Times New Roman" w:hAnsi="Times New Roman" w:cs="Times New Roman"/>
          <w:color w:val="000000"/>
          <w:sz w:val="24"/>
          <w:szCs w:val="24"/>
        </w:rPr>
        <w:t>from 1 July 2023</w:t>
      </w:r>
      <w:r w:rsidR="00B0381D" w:rsidRPr="005A7070">
        <w:rPr>
          <w:rFonts w:ascii="Times New Roman" w:hAnsi="Times New Roman" w:cs="Times New Roman"/>
          <w:color w:val="000000"/>
          <w:sz w:val="24"/>
          <w:szCs w:val="24"/>
        </w:rPr>
        <w:t xml:space="preserve">. </w:t>
      </w:r>
    </w:p>
    <w:p w14:paraId="59E40904" w14:textId="77777777" w:rsidR="005902A2" w:rsidRPr="005A7070" w:rsidRDefault="005902A2" w:rsidP="005A7070">
      <w:pPr>
        <w:spacing w:after="0" w:line="240" w:lineRule="auto"/>
        <w:rPr>
          <w:rFonts w:ascii="Times New Roman" w:hAnsi="Times New Roman" w:cs="Times New Roman"/>
          <w:sz w:val="24"/>
          <w:szCs w:val="24"/>
        </w:rPr>
      </w:pPr>
    </w:p>
    <w:p w14:paraId="224C3C5E" w14:textId="512D3E3A" w:rsidR="00E6009F" w:rsidRPr="005A7070" w:rsidRDefault="00E6009F" w:rsidP="005A7070">
      <w:pPr>
        <w:spacing w:after="0" w:line="240" w:lineRule="auto"/>
        <w:rPr>
          <w:rFonts w:ascii="Times New Roman" w:hAnsi="Times New Roman" w:cs="Times New Roman"/>
          <w:color w:val="000000"/>
          <w:sz w:val="24"/>
          <w:szCs w:val="24"/>
        </w:rPr>
      </w:pPr>
      <w:r w:rsidRPr="005A7070">
        <w:rPr>
          <w:rFonts w:ascii="Times New Roman" w:hAnsi="Times New Roman" w:cs="Times New Roman"/>
          <w:color w:val="000000"/>
          <w:sz w:val="24"/>
          <w:szCs w:val="24"/>
        </w:rPr>
        <w:t xml:space="preserve">State and territory governments operate individual ODT programs in their respective jurisdictions. These programs include patient eligibility criteria, take-away dosing policies, as well as the approval or authorisation of participating prescribers (medical practitioners and nurse practitioners) and dispensing (dosing) points for participation in individual jurisdictional programs. The operation of state and territory ODT programs are currently and will continue to be governed by the respective policies, </w:t>
      </w:r>
      <w:proofErr w:type="gramStart"/>
      <w:r w:rsidRPr="005A7070">
        <w:rPr>
          <w:rFonts w:ascii="Times New Roman" w:hAnsi="Times New Roman" w:cs="Times New Roman"/>
          <w:color w:val="000000"/>
          <w:sz w:val="24"/>
          <w:szCs w:val="24"/>
        </w:rPr>
        <w:t>guidelines</w:t>
      </w:r>
      <w:proofErr w:type="gramEnd"/>
      <w:r w:rsidRPr="005A7070">
        <w:rPr>
          <w:rFonts w:ascii="Times New Roman" w:hAnsi="Times New Roman" w:cs="Times New Roman"/>
          <w:color w:val="000000"/>
          <w:sz w:val="24"/>
          <w:szCs w:val="24"/>
        </w:rPr>
        <w:t xml:space="preserve"> and regulations within each jurisdiction. The provision of ODT medicines under the </w:t>
      </w:r>
      <w:r w:rsidR="00301BF5" w:rsidRPr="005A7070">
        <w:rPr>
          <w:rFonts w:ascii="Times New Roman" w:hAnsi="Times New Roman" w:cs="Times New Roman"/>
          <w:color w:val="000000"/>
          <w:sz w:val="24"/>
          <w:szCs w:val="24"/>
        </w:rPr>
        <w:t>Pharmaceutical Benefits Scheme (</w:t>
      </w:r>
      <w:r w:rsidRPr="005A7070">
        <w:rPr>
          <w:rFonts w:ascii="Times New Roman" w:hAnsi="Times New Roman" w:cs="Times New Roman"/>
          <w:b/>
          <w:bCs/>
          <w:color w:val="000000"/>
          <w:sz w:val="24"/>
          <w:szCs w:val="24"/>
        </w:rPr>
        <w:t>PBS</w:t>
      </w:r>
      <w:r w:rsidR="00301BF5" w:rsidRPr="005A7070">
        <w:rPr>
          <w:rFonts w:ascii="Times New Roman" w:hAnsi="Times New Roman" w:cs="Times New Roman"/>
          <w:color w:val="000000"/>
          <w:sz w:val="24"/>
          <w:szCs w:val="24"/>
        </w:rPr>
        <w:t xml:space="preserve">) </w:t>
      </w:r>
      <w:r w:rsidRPr="005A7070">
        <w:rPr>
          <w:rFonts w:ascii="Times New Roman" w:hAnsi="Times New Roman" w:cs="Times New Roman"/>
          <w:color w:val="000000"/>
          <w:sz w:val="24"/>
          <w:szCs w:val="24"/>
        </w:rPr>
        <w:t>is intended to operate in parallel with jurisdictional ODT programs.</w:t>
      </w:r>
    </w:p>
    <w:p w14:paraId="61B4A608" w14:textId="77777777" w:rsidR="00E6009F" w:rsidRPr="005A7070" w:rsidRDefault="00E6009F" w:rsidP="005A7070">
      <w:pPr>
        <w:spacing w:after="0" w:line="240" w:lineRule="auto"/>
        <w:rPr>
          <w:rFonts w:ascii="Times New Roman" w:hAnsi="Times New Roman" w:cs="Times New Roman"/>
          <w:color w:val="000000"/>
          <w:sz w:val="24"/>
          <w:szCs w:val="24"/>
        </w:rPr>
      </w:pPr>
    </w:p>
    <w:p w14:paraId="3165B53E" w14:textId="77777777" w:rsidR="00250523" w:rsidRPr="005A7070" w:rsidRDefault="00250523" w:rsidP="005A7070">
      <w:pPr>
        <w:rPr>
          <w:rFonts w:ascii="Times New Roman" w:hAnsi="Times New Roman" w:cs="Times New Roman"/>
          <w:sz w:val="24"/>
          <w:szCs w:val="24"/>
        </w:rPr>
      </w:pPr>
      <w:r w:rsidRPr="005A7070">
        <w:rPr>
          <w:rFonts w:ascii="Times New Roman" w:hAnsi="Times New Roman" w:cs="Times New Roman"/>
          <w:sz w:val="24"/>
          <w:szCs w:val="24"/>
        </w:rPr>
        <w:br w:type="page"/>
      </w:r>
    </w:p>
    <w:p w14:paraId="58A3939A" w14:textId="6AD61161" w:rsidR="00E6009F" w:rsidRPr="005A7070" w:rsidRDefault="00E6009F" w:rsidP="005A7070">
      <w:pPr>
        <w:spacing w:after="0" w:line="240" w:lineRule="auto"/>
        <w:rPr>
          <w:rFonts w:ascii="Times New Roman" w:hAnsi="Times New Roman" w:cs="Times New Roman"/>
          <w:sz w:val="24"/>
          <w:szCs w:val="24"/>
        </w:rPr>
      </w:pPr>
      <w:r w:rsidRPr="005A7070">
        <w:rPr>
          <w:rFonts w:ascii="Times New Roman" w:hAnsi="Times New Roman" w:cs="Times New Roman"/>
          <w:sz w:val="24"/>
          <w:szCs w:val="24"/>
        </w:rPr>
        <w:lastRenderedPageBreak/>
        <w:t xml:space="preserve">The Instrument has a time-limited application because it is intended to support dosing sites to transition </w:t>
      </w:r>
      <w:r w:rsidR="00974880" w:rsidRPr="005A7070">
        <w:rPr>
          <w:rFonts w:ascii="Times New Roman" w:hAnsi="Times New Roman" w:cs="Times New Roman"/>
          <w:sz w:val="24"/>
          <w:szCs w:val="24"/>
        </w:rPr>
        <w:t xml:space="preserve">patients </w:t>
      </w:r>
      <w:r w:rsidRPr="005A7070">
        <w:rPr>
          <w:rFonts w:ascii="Times New Roman" w:hAnsi="Times New Roman" w:cs="Times New Roman"/>
          <w:sz w:val="24"/>
          <w:szCs w:val="24"/>
        </w:rPr>
        <w:t>to usual Pharmaceutical Benefits Scheme (</w:t>
      </w:r>
      <w:r w:rsidRPr="005A7070">
        <w:rPr>
          <w:rFonts w:ascii="Times New Roman" w:hAnsi="Times New Roman" w:cs="Times New Roman"/>
          <w:b/>
          <w:bCs/>
          <w:sz w:val="24"/>
          <w:szCs w:val="24"/>
        </w:rPr>
        <w:t>PBS</w:t>
      </w:r>
      <w:r w:rsidRPr="005A7070">
        <w:rPr>
          <w:rFonts w:ascii="Times New Roman" w:hAnsi="Times New Roman" w:cs="Times New Roman"/>
          <w:sz w:val="24"/>
          <w:szCs w:val="24"/>
        </w:rPr>
        <w:t xml:space="preserve">) arrangements for the supply of ODT medicines under the HSD Special Arrangement. ODT medicines were included in the HSD Special Arrangement </w:t>
      </w:r>
      <w:proofErr w:type="gramStart"/>
      <w:r w:rsidRPr="005A7070">
        <w:rPr>
          <w:rFonts w:ascii="Times New Roman" w:hAnsi="Times New Roman" w:cs="Times New Roman"/>
          <w:sz w:val="24"/>
          <w:szCs w:val="24"/>
        </w:rPr>
        <w:t>as a result of</w:t>
      </w:r>
      <w:proofErr w:type="gramEnd"/>
      <w:r w:rsidRPr="005A7070">
        <w:rPr>
          <w:rFonts w:ascii="Times New Roman" w:hAnsi="Times New Roman" w:cs="Times New Roman"/>
          <w:sz w:val="24"/>
          <w:szCs w:val="24"/>
        </w:rPr>
        <w:t xml:space="preserve"> amendments made on 1 July 2023 by the </w:t>
      </w:r>
      <w:r w:rsidRPr="005A7070">
        <w:rPr>
          <w:rFonts w:ascii="Times New Roman" w:hAnsi="Times New Roman" w:cs="Times New Roman"/>
          <w:i/>
          <w:iCs/>
          <w:sz w:val="24"/>
          <w:szCs w:val="24"/>
        </w:rPr>
        <w:t>National Health Legislation Amendment (Opioid Dependence Treatment and Maximum Dispensed Quantities) Instrument 2023</w:t>
      </w:r>
      <w:r w:rsidRPr="005A7070">
        <w:rPr>
          <w:rFonts w:ascii="Times New Roman" w:hAnsi="Times New Roman" w:cs="Times New Roman"/>
          <w:sz w:val="24"/>
          <w:szCs w:val="24"/>
        </w:rPr>
        <w:t xml:space="preserve"> (PB 57 of 2023) (</w:t>
      </w:r>
      <w:r w:rsidRPr="005A7070">
        <w:rPr>
          <w:rFonts w:ascii="Times New Roman" w:hAnsi="Times New Roman" w:cs="Times New Roman"/>
          <w:b/>
          <w:bCs/>
          <w:sz w:val="24"/>
          <w:szCs w:val="24"/>
        </w:rPr>
        <w:t>Amendment Instrument</w:t>
      </w:r>
      <w:r w:rsidRPr="005A7070">
        <w:rPr>
          <w:rFonts w:ascii="Times New Roman" w:hAnsi="Times New Roman" w:cs="Times New Roman"/>
          <w:sz w:val="24"/>
          <w:szCs w:val="24"/>
        </w:rPr>
        <w:t>).</w:t>
      </w:r>
    </w:p>
    <w:p w14:paraId="437ACD5E" w14:textId="77777777" w:rsidR="00922EE2" w:rsidRPr="005A7070" w:rsidRDefault="00922EE2" w:rsidP="005A7070">
      <w:pPr>
        <w:spacing w:after="0" w:line="240" w:lineRule="auto"/>
        <w:rPr>
          <w:rFonts w:ascii="Times New Roman" w:hAnsi="Times New Roman" w:cs="Times New Roman"/>
          <w:sz w:val="24"/>
          <w:szCs w:val="24"/>
        </w:rPr>
      </w:pPr>
    </w:p>
    <w:p w14:paraId="6FAC8804" w14:textId="77777777" w:rsidR="00922EE2" w:rsidRPr="005A7070" w:rsidRDefault="00922EE2" w:rsidP="005A7070">
      <w:pPr>
        <w:autoSpaceDE w:val="0"/>
        <w:autoSpaceDN w:val="0"/>
        <w:adjustRightInd w:val="0"/>
        <w:spacing w:after="0" w:line="240" w:lineRule="auto"/>
        <w:rPr>
          <w:rFonts w:ascii="Times New Roman" w:hAnsi="Times New Roman" w:cs="Times New Roman"/>
          <w:sz w:val="24"/>
          <w:szCs w:val="24"/>
        </w:rPr>
      </w:pPr>
      <w:r w:rsidRPr="005A7070">
        <w:rPr>
          <w:rFonts w:ascii="Times New Roman" w:hAnsi="Times New Roman" w:cs="Times New Roman"/>
          <w:sz w:val="24"/>
          <w:szCs w:val="24"/>
        </w:rPr>
        <w:t xml:space="preserve">Responsible persons will submit claims for payment to the Department of Health and Aged Care and be paid the approved ex-manufacturer price of ODT medicines supplied to authorised suppliers. </w:t>
      </w:r>
    </w:p>
    <w:p w14:paraId="48EAEA0E" w14:textId="77777777" w:rsidR="00922EE2" w:rsidRPr="005A7070" w:rsidRDefault="00922EE2" w:rsidP="005A7070">
      <w:pPr>
        <w:autoSpaceDE w:val="0"/>
        <w:autoSpaceDN w:val="0"/>
        <w:adjustRightInd w:val="0"/>
        <w:spacing w:after="0" w:line="240" w:lineRule="auto"/>
        <w:rPr>
          <w:rFonts w:ascii="Times New Roman" w:hAnsi="Times New Roman" w:cs="Times New Roman"/>
          <w:color w:val="000000"/>
          <w:sz w:val="24"/>
          <w:szCs w:val="24"/>
        </w:rPr>
      </w:pPr>
    </w:p>
    <w:p w14:paraId="7721E470" w14:textId="0C70573A" w:rsidR="00922EE2" w:rsidRPr="005A7070" w:rsidRDefault="00922EE2" w:rsidP="005A7070">
      <w:pPr>
        <w:autoSpaceDE w:val="0"/>
        <w:autoSpaceDN w:val="0"/>
        <w:adjustRightInd w:val="0"/>
        <w:spacing w:after="0" w:line="240" w:lineRule="auto"/>
        <w:rPr>
          <w:rFonts w:ascii="Times New Roman" w:hAnsi="Times New Roman" w:cs="Times New Roman"/>
          <w:color w:val="000000"/>
          <w:sz w:val="24"/>
          <w:szCs w:val="24"/>
        </w:rPr>
      </w:pPr>
      <w:r w:rsidRPr="005A7070">
        <w:rPr>
          <w:rFonts w:ascii="Times New Roman" w:hAnsi="Times New Roman" w:cs="Times New Roman"/>
          <w:color w:val="000000"/>
          <w:sz w:val="24"/>
          <w:szCs w:val="24"/>
        </w:rPr>
        <w:t>As authorised suppliers are not able to submit claims for payment through Services Australia in the same way as approved suppliers do for other PBS medicines and are supplied ODT medicines for free, patients are not required under the Act to make a PBS contribution for the cost of the medicine (PBS co-payment). Because there is no requirement to make a PBS co-payment, the amount that contributes to a patient’s PBS Safety Net is zero.</w:t>
      </w:r>
      <w:r w:rsidRPr="005A7070" w:rsidDel="00EC3E04">
        <w:rPr>
          <w:rFonts w:ascii="Times New Roman" w:hAnsi="Times New Roman" w:cs="Times New Roman"/>
          <w:color w:val="000000"/>
          <w:sz w:val="24"/>
          <w:szCs w:val="24"/>
        </w:rPr>
        <w:t xml:space="preserve"> </w:t>
      </w:r>
      <w:r w:rsidRPr="005A7070">
        <w:rPr>
          <w:rFonts w:ascii="Times New Roman" w:hAnsi="Times New Roman" w:cs="Times New Roman"/>
          <w:color w:val="000000"/>
          <w:sz w:val="24"/>
          <w:szCs w:val="24"/>
        </w:rPr>
        <w:t xml:space="preserve">It is understood that some dosing sites may continue to charge patients dispensing or dosing fees for the supply of their ODT medicines during this transition period until patients can be transitioned to receiving their supplies under the </w:t>
      </w:r>
      <w:r w:rsidRPr="005A7070">
        <w:rPr>
          <w:rFonts w:ascii="Times New Roman" w:hAnsi="Times New Roman" w:cs="Times New Roman"/>
          <w:bCs/>
          <w:iCs/>
          <w:color w:val="000000"/>
          <w:sz w:val="24"/>
          <w:szCs w:val="24"/>
        </w:rPr>
        <w:t>HSD Special Arrangement.</w:t>
      </w:r>
    </w:p>
    <w:p w14:paraId="0ADD87B9" w14:textId="77777777" w:rsidR="00922EE2" w:rsidRPr="005A7070" w:rsidRDefault="00922EE2" w:rsidP="005A7070">
      <w:pPr>
        <w:spacing w:after="0" w:line="240" w:lineRule="auto"/>
        <w:rPr>
          <w:rFonts w:ascii="Times New Roman" w:hAnsi="Times New Roman" w:cs="Times New Roman"/>
          <w:sz w:val="24"/>
          <w:szCs w:val="24"/>
        </w:rPr>
      </w:pPr>
    </w:p>
    <w:p w14:paraId="798F60B6" w14:textId="3CE373D3" w:rsidR="00856701" w:rsidRPr="005A7070" w:rsidRDefault="00856701" w:rsidP="005A7070">
      <w:pPr>
        <w:spacing w:after="0" w:line="240" w:lineRule="auto"/>
        <w:rPr>
          <w:rFonts w:ascii="Times New Roman" w:hAnsi="Times New Roman" w:cs="Times New Roman"/>
          <w:sz w:val="24"/>
          <w:szCs w:val="24"/>
        </w:rPr>
      </w:pPr>
      <w:r w:rsidRPr="005A7070">
        <w:rPr>
          <w:rFonts w:ascii="Times New Roman" w:hAnsi="Times New Roman" w:cs="Times New Roman"/>
          <w:sz w:val="24"/>
          <w:szCs w:val="24"/>
        </w:rPr>
        <w:t xml:space="preserve">The Instrument also includes arrangements allowing for Commonwealth payments to be made </w:t>
      </w:r>
      <w:r w:rsidR="00E6009F" w:rsidRPr="005A7070">
        <w:rPr>
          <w:rFonts w:ascii="Times New Roman" w:hAnsi="Times New Roman" w:cs="Times New Roman"/>
          <w:sz w:val="24"/>
          <w:szCs w:val="24"/>
        </w:rPr>
        <w:t xml:space="preserve">to responsible persons who supplied ODT medicines </w:t>
      </w:r>
      <w:r w:rsidR="00EE4E96" w:rsidRPr="005A7070">
        <w:rPr>
          <w:rFonts w:ascii="Times New Roman" w:hAnsi="Times New Roman" w:cs="Times New Roman"/>
          <w:sz w:val="24"/>
          <w:szCs w:val="24"/>
        </w:rPr>
        <w:t>before 1 July 2023</w:t>
      </w:r>
      <w:r w:rsidR="00250523" w:rsidRPr="005A7070">
        <w:rPr>
          <w:rFonts w:ascii="Times New Roman" w:hAnsi="Times New Roman" w:cs="Times New Roman"/>
          <w:sz w:val="24"/>
          <w:szCs w:val="24"/>
        </w:rPr>
        <w:t>,</w:t>
      </w:r>
      <w:r w:rsidR="00EE4E96" w:rsidRPr="005A7070">
        <w:rPr>
          <w:rFonts w:ascii="Times New Roman" w:hAnsi="Times New Roman" w:cs="Times New Roman"/>
          <w:sz w:val="24"/>
          <w:szCs w:val="24"/>
        </w:rPr>
        <w:t xml:space="preserve"> </w:t>
      </w:r>
      <w:r w:rsidR="00E6009F" w:rsidRPr="005A7070">
        <w:rPr>
          <w:rFonts w:ascii="Times New Roman" w:hAnsi="Times New Roman" w:cs="Times New Roman"/>
          <w:sz w:val="24"/>
          <w:szCs w:val="24"/>
        </w:rPr>
        <w:t xml:space="preserve">to </w:t>
      </w:r>
      <w:r w:rsidR="00EE4E96" w:rsidRPr="005A7070">
        <w:rPr>
          <w:rFonts w:ascii="Times New Roman" w:hAnsi="Times New Roman" w:cs="Times New Roman"/>
          <w:sz w:val="24"/>
          <w:szCs w:val="24"/>
        </w:rPr>
        <w:t xml:space="preserve">suppliers who were eligible suppliers under the Opiate Dependence Treatment Program as </w:t>
      </w:r>
      <w:r w:rsidR="00CB08FF" w:rsidRPr="005A7070">
        <w:rPr>
          <w:rFonts w:ascii="Times New Roman" w:hAnsi="Times New Roman" w:cs="Times New Roman"/>
          <w:sz w:val="24"/>
          <w:szCs w:val="24"/>
        </w:rPr>
        <w:t xml:space="preserve">it operated before 1 July 2023, and who have not yet received Commonwealth payment. </w:t>
      </w:r>
    </w:p>
    <w:p w14:paraId="2DC0B419" w14:textId="77777777" w:rsidR="00CC2E84" w:rsidRPr="005A7070" w:rsidRDefault="00CC2E84" w:rsidP="005A7070">
      <w:pPr>
        <w:spacing w:after="0" w:line="240" w:lineRule="auto"/>
        <w:rPr>
          <w:rFonts w:ascii="Times New Roman" w:hAnsi="Times New Roman"/>
          <w:sz w:val="24"/>
          <w:szCs w:val="24"/>
        </w:rPr>
      </w:pPr>
    </w:p>
    <w:p w14:paraId="54C9F07B" w14:textId="77777777" w:rsidR="00CC2E84" w:rsidRPr="005A7070" w:rsidRDefault="00CC2E84" w:rsidP="005A7070">
      <w:pPr>
        <w:spacing w:after="0" w:line="240" w:lineRule="auto"/>
      </w:pPr>
      <w:r w:rsidRPr="005A7070">
        <w:rPr>
          <w:rFonts w:ascii="Times New Roman" w:hAnsi="Times New Roman"/>
          <w:b/>
          <w:bCs/>
          <w:sz w:val="24"/>
          <w:szCs w:val="24"/>
        </w:rPr>
        <w:t>Human rights implications</w:t>
      </w:r>
    </w:p>
    <w:p w14:paraId="316F3EB6" w14:textId="77777777" w:rsidR="00A26884" w:rsidRPr="005A7070" w:rsidRDefault="00E14121" w:rsidP="005A7070">
      <w:pPr>
        <w:spacing w:after="0" w:line="240" w:lineRule="auto"/>
        <w:rPr>
          <w:rFonts w:ascii="Times New Roman" w:hAnsi="Times New Roman" w:cs="Times New Roman"/>
          <w:sz w:val="24"/>
          <w:szCs w:val="24"/>
        </w:rPr>
      </w:pPr>
      <w:r w:rsidRPr="005A7070">
        <w:rPr>
          <w:rFonts w:ascii="Times New Roman" w:hAnsi="Times New Roman" w:cs="Times New Roman"/>
          <w:sz w:val="24"/>
          <w:szCs w:val="24"/>
        </w:rPr>
        <w:t xml:space="preserve">The Instrument engages Articles 9 and 12 of the International Covenant on Economic, Social and Cultural Rights (ICESCR), specifically the rights to social security and health. </w:t>
      </w:r>
    </w:p>
    <w:p w14:paraId="1C6628C1" w14:textId="77777777" w:rsidR="00A26884" w:rsidRPr="005A7070" w:rsidRDefault="00A26884" w:rsidP="005A7070">
      <w:pPr>
        <w:spacing w:after="0" w:line="240" w:lineRule="auto"/>
        <w:rPr>
          <w:rFonts w:ascii="Times New Roman" w:hAnsi="Times New Roman" w:cs="Times New Roman"/>
          <w:sz w:val="24"/>
          <w:szCs w:val="24"/>
        </w:rPr>
      </w:pPr>
    </w:p>
    <w:p w14:paraId="371DD794" w14:textId="77777777" w:rsidR="00A26884" w:rsidRPr="005A7070" w:rsidRDefault="00E14121" w:rsidP="005A7070">
      <w:pPr>
        <w:spacing w:after="0" w:line="240" w:lineRule="auto"/>
        <w:rPr>
          <w:rFonts w:ascii="Times New Roman" w:hAnsi="Times New Roman" w:cs="Times New Roman"/>
          <w:i/>
          <w:iCs/>
          <w:sz w:val="24"/>
          <w:szCs w:val="24"/>
        </w:rPr>
      </w:pPr>
      <w:r w:rsidRPr="005A7070">
        <w:rPr>
          <w:rFonts w:ascii="Times New Roman" w:hAnsi="Times New Roman" w:cs="Times New Roman"/>
          <w:i/>
          <w:iCs/>
          <w:sz w:val="24"/>
          <w:szCs w:val="24"/>
        </w:rPr>
        <w:t xml:space="preserve">The Right to Social Security </w:t>
      </w:r>
    </w:p>
    <w:p w14:paraId="615562E0" w14:textId="77777777" w:rsidR="00A26884" w:rsidRPr="005A7070" w:rsidRDefault="00A26884" w:rsidP="005A7070">
      <w:pPr>
        <w:spacing w:after="0" w:line="240" w:lineRule="auto"/>
        <w:rPr>
          <w:rFonts w:ascii="Times New Roman" w:hAnsi="Times New Roman" w:cs="Times New Roman"/>
          <w:sz w:val="24"/>
          <w:szCs w:val="24"/>
        </w:rPr>
      </w:pPr>
    </w:p>
    <w:p w14:paraId="1193792B" w14:textId="77777777" w:rsidR="00A26884" w:rsidRPr="005A7070" w:rsidRDefault="00E14121" w:rsidP="005A7070">
      <w:pPr>
        <w:spacing w:after="0" w:line="240" w:lineRule="auto"/>
        <w:rPr>
          <w:rFonts w:ascii="Times New Roman" w:hAnsi="Times New Roman" w:cs="Times New Roman"/>
          <w:sz w:val="24"/>
          <w:szCs w:val="24"/>
        </w:rPr>
      </w:pPr>
      <w:r w:rsidRPr="005A7070">
        <w:rPr>
          <w:rFonts w:ascii="Times New Roman" w:hAnsi="Times New Roman" w:cs="Times New Roman"/>
          <w:sz w:val="24"/>
          <w:szCs w:val="24"/>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5A7070">
        <w:rPr>
          <w:rFonts w:ascii="Times New Roman" w:hAnsi="Times New Roman" w:cs="Times New Roman"/>
          <w:sz w:val="24"/>
          <w:szCs w:val="24"/>
        </w:rPr>
        <w:t>in an effort to</w:t>
      </w:r>
      <w:proofErr w:type="gramEnd"/>
      <w:r w:rsidRPr="005A7070">
        <w:rPr>
          <w:rFonts w:ascii="Times New Roman" w:hAnsi="Times New Roman" w:cs="Times New Roman"/>
          <w:sz w:val="24"/>
          <w:szCs w:val="24"/>
        </w:rPr>
        <w:t xml:space="preserve"> satisfy, as a matter of priority, this minimum obligation. 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5A7070">
        <w:rPr>
          <w:rFonts w:ascii="Times New Roman" w:hAnsi="Times New Roman" w:cs="Times New Roman"/>
          <w:sz w:val="24"/>
          <w:szCs w:val="24"/>
        </w:rPr>
        <w:t>Government</w:t>
      </w:r>
      <w:proofErr w:type="gramEnd"/>
      <w:r w:rsidRPr="005A7070">
        <w:rPr>
          <w:rFonts w:ascii="Times New Roman" w:hAnsi="Times New Roman" w:cs="Times New Roman"/>
          <w:sz w:val="24"/>
          <w:szCs w:val="24"/>
        </w:rPr>
        <w:t xml:space="preserve"> to re-direct its limited resources in ways that it considers to be more effective at meeting the general health needs of all society, particularly the needs of the more disadvantaged members of society. </w:t>
      </w:r>
    </w:p>
    <w:p w14:paraId="3F344523" w14:textId="77777777" w:rsidR="00A26884" w:rsidRPr="005A7070" w:rsidRDefault="00A26884" w:rsidP="005A7070">
      <w:pPr>
        <w:spacing w:after="0" w:line="240" w:lineRule="auto"/>
        <w:rPr>
          <w:rFonts w:ascii="Times New Roman" w:hAnsi="Times New Roman" w:cs="Times New Roman"/>
          <w:sz w:val="24"/>
          <w:szCs w:val="24"/>
        </w:rPr>
      </w:pPr>
    </w:p>
    <w:p w14:paraId="1B7F775A" w14:textId="77777777" w:rsidR="00250523" w:rsidRPr="005A7070" w:rsidRDefault="00250523" w:rsidP="005A7070">
      <w:pPr>
        <w:rPr>
          <w:rFonts w:ascii="Times New Roman" w:hAnsi="Times New Roman" w:cs="Times New Roman"/>
          <w:i/>
          <w:iCs/>
          <w:sz w:val="24"/>
          <w:szCs w:val="24"/>
        </w:rPr>
      </w:pPr>
      <w:r w:rsidRPr="005A7070">
        <w:rPr>
          <w:rFonts w:ascii="Times New Roman" w:hAnsi="Times New Roman" w:cs="Times New Roman"/>
          <w:i/>
          <w:iCs/>
          <w:sz w:val="24"/>
          <w:szCs w:val="24"/>
        </w:rPr>
        <w:br w:type="page"/>
      </w:r>
    </w:p>
    <w:p w14:paraId="7493857E" w14:textId="7CDF3EF7" w:rsidR="00A26884" w:rsidRPr="005A7070" w:rsidRDefault="00E14121" w:rsidP="005A7070">
      <w:pPr>
        <w:spacing w:after="0" w:line="240" w:lineRule="auto"/>
        <w:rPr>
          <w:rFonts w:ascii="Times New Roman" w:hAnsi="Times New Roman" w:cs="Times New Roman"/>
          <w:i/>
          <w:iCs/>
          <w:sz w:val="24"/>
          <w:szCs w:val="24"/>
        </w:rPr>
      </w:pPr>
      <w:r w:rsidRPr="005A7070">
        <w:rPr>
          <w:rFonts w:ascii="Times New Roman" w:hAnsi="Times New Roman" w:cs="Times New Roman"/>
          <w:i/>
          <w:iCs/>
          <w:sz w:val="24"/>
          <w:szCs w:val="24"/>
        </w:rPr>
        <w:lastRenderedPageBreak/>
        <w:t xml:space="preserve">The Right to Health </w:t>
      </w:r>
    </w:p>
    <w:p w14:paraId="59EA1854" w14:textId="77777777" w:rsidR="00A26884" w:rsidRPr="005A7070" w:rsidRDefault="00A26884" w:rsidP="005A7070">
      <w:pPr>
        <w:spacing w:after="0" w:line="240" w:lineRule="auto"/>
        <w:rPr>
          <w:rFonts w:ascii="Times New Roman" w:hAnsi="Times New Roman" w:cs="Times New Roman"/>
          <w:sz w:val="24"/>
          <w:szCs w:val="24"/>
        </w:rPr>
      </w:pPr>
    </w:p>
    <w:p w14:paraId="05B6E799" w14:textId="58BC0F5E" w:rsidR="00947397" w:rsidRPr="005A7070" w:rsidRDefault="00E14121" w:rsidP="005A7070">
      <w:pPr>
        <w:spacing w:after="0" w:line="240" w:lineRule="auto"/>
        <w:rPr>
          <w:rFonts w:ascii="Times New Roman" w:hAnsi="Times New Roman" w:cs="Times New Roman"/>
          <w:sz w:val="24"/>
          <w:szCs w:val="24"/>
        </w:rPr>
      </w:pPr>
      <w:r w:rsidRPr="005A7070">
        <w:rPr>
          <w:rFonts w:ascii="Times New Roman" w:hAnsi="Times New Roman" w:cs="Times New Roman"/>
          <w:sz w:val="24"/>
          <w:szCs w:val="24"/>
        </w:rPr>
        <w:t xml:space="preserve">The right to the enjoyment of the highest attainable standard of physical and mental health is contained in Article 12(1) of the ICESCR. The Committee has stated that the right to health is not a right for each individual to be </w:t>
      </w:r>
      <w:proofErr w:type="gramStart"/>
      <w:r w:rsidRPr="005A7070">
        <w:rPr>
          <w:rFonts w:ascii="Times New Roman" w:hAnsi="Times New Roman" w:cs="Times New Roman"/>
          <w:sz w:val="24"/>
          <w:szCs w:val="24"/>
        </w:rPr>
        <w:t>healthy, but</w:t>
      </w:r>
      <w:proofErr w:type="gramEnd"/>
      <w:r w:rsidRPr="005A7070">
        <w:rPr>
          <w:rFonts w:ascii="Times New Roman" w:hAnsi="Times New Roman" w:cs="Times New Roman"/>
          <w:sz w:val="24"/>
          <w:szCs w:val="24"/>
        </w:rPr>
        <w:t xml:space="preserve"> is a right to a system of health protection which provides equality of opportunity for people to enjoy the highest attainable level of health. The Committee reports that the ‘highest attainable standard of health’ </w:t>
      </w:r>
      <w:proofErr w:type="gramStart"/>
      <w:r w:rsidRPr="005A7070">
        <w:rPr>
          <w:rFonts w:ascii="Times New Roman" w:hAnsi="Times New Roman" w:cs="Times New Roman"/>
          <w:sz w:val="24"/>
          <w:szCs w:val="24"/>
        </w:rPr>
        <w:t>takes into account</w:t>
      </w:r>
      <w:proofErr w:type="gramEnd"/>
      <w:r w:rsidRPr="005A7070">
        <w:rPr>
          <w:rFonts w:ascii="Times New Roman" w:hAnsi="Times New Roman" w:cs="Times New Roman"/>
          <w:sz w:val="24"/>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r w:rsidR="00A26884" w:rsidRPr="005A7070">
        <w:rPr>
          <w:rFonts w:ascii="Times New Roman" w:hAnsi="Times New Roman" w:cs="Times New Roman"/>
          <w:sz w:val="24"/>
          <w:szCs w:val="24"/>
        </w:rPr>
        <w:t xml:space="preserve">. </w:t>
      </w:r>
    </w:p>
    <w:p w14:paraId="245C79D1" w14:textId="77777777" w:rsidR="004E6CE8" w:rsidRPr="005A7070" w:rsidRDefault="004E6CE8" w:rsidP="005A7070">
      <w:pPr>
        <w:spacing w:after="0" w:line="240" w:lineRule="auto"/>
        <w:rPr>
          <w:rFonts w:ascii="Times New Roman" w:hAnsi="Times New Roman"/>
          <w:sz w:val="24"/>
          <w:szCs w:val="24"/>
        </w:rPr>
      </w:pPr>
    </w:p>
    <w:p w14:paraId="3561B16F" w14:textId="26A868CA" w:rsidR="00CD72F0" w:rsidRPr="005A7070" w:rsidRDefault="00CD72F0" w:rsidP="005A7070">
      <w:pPr>
        <w:spacing w:after="0" w:line="240" w:lineRule="auto"/>
        <w:rPr>
          <w:rFonts w:ascii="Times New Roman" w:hAnsi="Times New Roman"/>
          <w:b/>
          <w:bCs/>
          <w:sz w:val="24"/>
          <w:szCs w:val="24"/>
        </w:rPr>
      </w:pPr>
      <w:r w:rsidRPr="005A7070">
        <w:rPr>
          <w:rFonts w:ascii="Times New Roman" w:hAnsi="Times New Roman"/>
          <w:b/>
          <w:bCs/>
          <w:sz w:val="24"/>
          <w:szCs w:val="24"/>
        </w:rPr>
        <w:t>Analysis</w:t>
      </w:r>
    </w:p>
    <w:p w14:paraId="24FD04B1" w14:textId="375AE721" w:rsidR="004E6CE8" w:rsidRPr="005A7070" w:rsidRDefault="004E6CE8" w:rsidP="005A7070">
      <w:pPr>
        <w:spacing w:after="0" w:line="240" w:lineRule="auto"/>
        <w:rPr>
          <w:rFonts w:ascii="Times New Roman" w:hAnsi="Times New Roman"/>
          <w:sz w:val="24"/>
          <w:szCs w:val="24"/>
        </w:rPr>
      </w:pPr>
      <w:r w:rsidRPr="005A7070">
        <w:rPr>
          <w:rFonts w:ascii="Times New Roman" w:hAnsi="Times New Roman"/>
          <w:sz w:val="24"/>
          <w:szCs w:val="24"/>
        </w:rPr>
        <w:t>ODT medicines currently listed on the PBS include methadone oral liquid, buprenorphine sublingual tablets, buprenorphine with naloxone sublingual films and long-acting injectable buprenorphine.</w:t>
      </w:r>
    </w:p>
    <w:p w14:paraId="4A84BE5C" w14:textId="77777777" w:rsidR="00B0255F" w:rsidRPr="005A7070" w:rsidRDefault="00B0255F" w:rsidP="005A7070">
      <w:pPr>
        <w:spacing w:after="0" w:line="240" w:lineRule="auto"/>
        <w:rPr>
          <w:rFonts w:ascii="Times New Roman" w:hAnsi="Times New Roman"/>
          <w:sz w:val="24"/>
          <w:szCs w:val="24"/>
        </w:rPr>
      </w:pPr>
    </w:p>
    <w:p w14:paraId="0A6B2356" w14:textId="77777777" w:rsidR="004E6CE8" w:rsidRPr="005A7070" w:rsidRDefault="004E6CE8" w:rsidP="005A7070">
      <w:pPr>
        <w:spacing w:after="0" w:line="240" w:lineRule="auto"/>
        <w:rPr>
          <w:rFonts w:ascii="Times New Roman" w:hAnsi="Times New Roman"/>
          <w:bCs/>
          <w:iCs/>
          <w:sz w:val="24"/>
          <w:szCs w:val="24"/>
        </w:rPr>
      </w:pPr>
      <w:r w:rsidRPr="005A7070">
        <w:rPr>
          <w:rFonts w:ascii="Times New Roman" w:hAnsi="Times New Roman"/>
          <w:bCs/>
          <w:iCs/>
          <w:sz w:val="24"/>
          <w:szCs w:val="24"/>
        </w:rPr>
        <w:t>From 1 July 2023 the Amendment Instrument will incorporate ODT medicines into the Section 100 Highly Specialised Drugs (</w:t>
      </w:r>
      <w:r w:rsidRPr="005A7070">
        <w:rPr>
          <w:rFonts w:ascii="Times New Roman" w:hAnsi="Times New Roman"/>
          <w:b/>
          <w:iCs/>
          <w:sz w:val="24"/>
          <w:szCs w:val="24"/>
        </w:rPr>
        <w:t>HSD</w:t>
      </w:r>
      <w:r w:rsidRPr="005A7070">
        <w:rPr>
          <w:rFonts w:ascii="Times New Roman" w:hAnsi="Times New Roman"/>
          <w:bCs/>
          <w:iCs/>
          <w:sz w:val="24"/>
          <w:szCs w:val="24"/>
        </w:rPr>
        <w:t>) Program (Community Access). This means ODT medicines will be supplied in the same way as other community access Section 100 HSD Program medicines from PBS approved suppliers, including the PBS co-payment and safety net arrangements for patients. PBS approved suppliers are approved pharmacies, approved hospital authorities or approved medical practitioners.</w:t>
      </w:r>
    </w:p>
    <w:p w14:paraId="4B375775" w14:textId="77777777" w:rsidR="004E6CE8" w:rsidRPr="005A7070" w:rsidRDefault="004E6CE8" w:rsidP="005A7070">
      <w:pPr>
        <w:spacing w:after="0" w:line="240" w:lineRule="auto"/>
        <w:rPr>
          <w:rFonts w:ascii="Times New Roman" w:hAnsi="Times New Roman"/>
          <w:bCs/>
          <w:iCs/>
          <w:sz w:val="24"/>
          <w:szCs w:val="24"/>
        </w:rPr>
      </w:pPr>
    </w:p>
    <w:p w14:paraId="25230CB5" w14:textId="77777777" w:rsidR="004E6CE8" w:rsidRPr="005A7070" w:rsidRDefault="004E6CE8" w:rsidP="005A7070">
      <w:pPr>
        <w:spacing w:after="0" w:line="240" w:lineRule="auto"/>
        <w:rPr>
          <w:rFonts w:ascii="Times New Roman" w:hAnsi="Times New Roman"/>
          <w:bCs/>
          <w:iCs/>
          <w:sz w:val="24"/>
          <w:szCs w:val="24"/>
        </w:rPr>
      </w:pPr>
      <w:r w:rsidRPr="005A7070">
        <w:rPr>
          <w:rFonts w:ascii="Times New Roman" w:hAnsi="Times New Roman"/>
          <w:bCs/>
          <w:iCs/>
          <w:sz w:val="24"/>
          <w:szCs w:val="24"/>
        </w:rPr>
        <w:t>In addition, a new ODT Community Pharmacy Program will take effect from 1 July 2023 and will be administered by the Pharmacy Programs Administrator (</w:t>
      </w:r>
      <w:r w:rsidRPr="005A7070">
        <w:rPr>
          <w:rFonts w:ascii="Times New Roman" w:hAnsi="Times New Roman"/>
          <w:b/>
          <w:bCs/>
          <w:iCs/>
          <w:sz w:val="24"/>
          <w:szCs w:val="24"/>
        </w:rPr>
        <w:t>PPA</w:t>
      </w:r>
      <w:r w:rsidRPr="005A7070">
        <w:rPr>
          <w:rFonts w:ascii="Times New Roman" w:hAnsi="Times New Roman"/>
          <w:bCs/>
          <w:iCs/>
          <w:sz w:val="24"/>
          <w:szCs w:val="24"/>
        </w:rPr>
        <w:t xml:space="preserve">). The ODT Community Pharmacy Program will complement, but is not part of, PBS arrangements for the supply of ODT medicines. </w:t>
      </w:r>
    </w:p>
    <w:p w14:paraId="4CAB3021" w14:textId="77777777" w:rsidR="004E6CE8" w:rsidRPr="005A7070" w:rsidRDefault="004E6CE8" w:rsidP="005A7070">
      <w:pPr>
        <w:spacing w:after="0" w:line="240" w:lineRule="auto"/>
        <w:rPr>
          <w:rFonts w:ascii="Times New Roman" w:hAnsi="Times New Roman"/>
          <w:bCs/>
          <w:iCs/>
          <w:sz w:val="24"/>
          <w:szCs w:val="24"/>
        </w:rPr>
      </w:pPr>
    </w:p>
    <w:p w14:paraId="5E623A8D" w14:textId="77777777" w:rsidR="004E6CE8" w:rsidRPr="005A7070" w:rsidRDefault="004E6CE8" w:rsidP="005A7070">
      <w:pPr>
        <w:spacing w:after="0" w:line="240" w:lineRule="auto"/>
        <w:rPr>
          <w:rFonts w:ascii="Times New Roman" w:hAnsi="Times New Roman"/>
          <w:sz w:val="24"/>
          <w:szCs w:val="24"/>
          <w:u w:val="single"/>
        </w:rPr>
      </w:pPr>
      <w:r w:rsidRPr="005A7070">
        <w:rPr>
          <w:rFonts w:ascii="Times New Roman" w:hAnsi="Times New Roman"/>
          <w:bCs/>
          <w:iCs/>
          <w:sz w:val="24"/>
          <w:szCs w:val="24"/>
          <w:u w:val="single"/>
        </w:rPr>
        <w:t>Transitional arrangements for ODT medicines</w:t>
      </w:r>
    </w:p>
    <w:p w14:paraId="6BA0022F" w14:textId="26130882" w:rsidR="004E6CE8" w:rsidRPr="005A7070" w:rsidRDefault="0065539A" w:rsidP="005A7070">
      <w:pPr>
        <w:spacing w:after="0" w:line="240" w:lineRule="auto"/>
        <w:rPr>
          <w:rFonts w:ascii="Times New Roman" w:hAnsi="Times New Roman" w:cs="Times New Roman"/>
          <w:color w:val="000000"/>
          <w:sz w:val="24"/>
          <w:szCs w:val="24"/>
        </w:rPr>
      </w:pPr>
      <w:r w:rsidRPr="005A7070">
        <w:rPr>
          <w:rFonts w:ascii="Times New Roman" w:hAnsi="Times New Roman" w:cs="Times New Roman"/>
          <w:color w:val="000000"/>
          <w:sz w:val="24"/>
          <w:szCs w:val="24"/>
        </w:rPr>
        <w:t>Reforming ODT access will mean a change to the way state and territory dosing sites operate as, only approved suppliers can supply HSD medicines. The Instrument provides a time-limited transition period, ending on 30 November 2023, during which responsible persons can continue to supply ODT medicines directly to non-PBS dosing sites</w:t>
      </w:r>
      <w:r w:rsidR="00974880" w:rsidRPr="005A7070">
        <w:rPr>
          <w:rFonts w:ascii="Times New Roman" w:hAnsi="Times New Roman" w:cs="Times New Roman"/>
          <w:color w:val="000000"/>
          <w:sz w:val="24"/>
          <w:szCs w:val="24"/>
        </w:rPr>
        <w:t>. This is like</w:t>
      </w:r>
      <w:r w:rsidRPr="005A7070">
        <w:rPr>
          <w:rFonts w:ascii="Times New Roman" w:hAnsi="Times New Roman" w:cs="Times New Roman"/>
          <w:color w:val="000000"/>
          <w:sz w:val="24"/>
          <w:szCs w:val="24"/>
        </w:rPr>
        <w:t xml:space="preserve"> pre-1 July 2023 arrangements which were established under section 100 of the </w:t>
      </w:r>
      <w:r w:rsidRPr="005A7070">
        <w:rPr>
          <w:rFonts w:ascii="Times New Roman" w:hAnsi="Times New Roman" w:cs="Times New Roman"/>
          <w:i/>
          <w:iCs/>
          <w:color w:val="000000"/>
          <w:sz w:val="24"/>
          <w:szCs w:val="24"/>
        </w:rPr>
        <w:t>National Health Act 1953</w:t>
      </w:r>
      <w:r w:rsidRPr="005A7070">
        <w:rPr>
          <w:rFonts w:ascii="Times New Roman" w:hAnsi="Times New Roman" w:cs="Times New Roman"/>
          <w:color w:val="000000"/>
          <w:sz w:val="24"/>
          <w:szCs w:val="24"/>
        </w:rPr>
        <w:t xml:space="preserve"> (</w:t>
      </w:r>
      <w:r w:rsidRPr="005A7070">
        <w:rPr>
          <w:rFonts w:ascii="Times New Roman" w:hAnsi="Times New Roman" w:cs="Times New Roman"/>
          <w:b/>
          <w:bCs/>
          <w:color w:val="000000"/>
          <w:sz w:val="24"/>
          <w:szCs w:val="24"/>
        </w:rPr>
        <w:t>Act</w:t>
      </w:r>
      <w:r w:rsidRPr="005A7070">
        <w:rPr>
          <w:rFonts w:ascii="Times New Roman" w:hAnsi="Times New Roman" w:cs="Times New Roman"/>
          <w:color w:val="000000"/>
          <w:sz w:val="24"/>
          <w:szCs w:val="24"/>
        </w:rPr>
        <w:t>) where the Commonwealth pays the responsible person the full cost of ODT medicines supplied directly to dosing sites.</w:t>
      </w:r>
    </w:p>
    <w:p w14:paraId="163F1B5C" w14:textId="77777777" w:rsidR="0065539A" w:rsidRPr="005A7070" w:rsidRDefault="0065539A" w:rsidP="005A7070">
      <w:pPr>
        <w:spacing w:after="0" w:line="240" w:lineRule="auto"/>
        <w:rPr>
          <w:rFonts w:ascii="Times New Roman" w:hAnsi="Times New Roman"/>
          <w:sz w:val="24"/>
          <w:szCs w:val="24"/>
        </w:rPr>
      </w:pPr>
    </w:p>
    <w:p w14:paraId="7480B34A" w14:textId="3DECE412" w:rsidR="004E6CE8" w:rsidRPr="005A7070" w:rsidRDefault="004E6CE8" w:rsidP="005A7070">
      <w:pPr>
        <w:spacing w:after="0" w:line="240" w:lineRule="auto"/>
        <w:rPr>
          <w:rFonts w:ascii="Times New Roman" w:hAnsi="Times New Roman"/>
          <w:sz w:val="24"/>
          <w:szCs w:val="24"/>
        </w:rPr>
      </w:pPr>
      <w:r w:rsidRPr="005A7070">
        <w:rPr>
          <w:rFonts w:ascii="Times New Roman" w:hAnsi="Times New Roman"/>
          <w:sz w:val="24"/>
          <w:szCs w:val="24"/>
        </w:rPr>
        <w:t>These transition arrangements will</w:t>
      </w:r>
      <w:r w:rsidR="00C7069A" w:rsidRPr="005A7070">
        <w:rPr>
          <w:rFonts w:ascii="Times New Roman" w:hAnsi="Times New Roman"/>
          <w:sz w:val="24"/>
          <w:szCs w:val="24"/>
        </w:rPr>
        <w:t xml:space="preserve"> have a positive effect on the rights to health and social security because they will</w:t>
      </w:r>
      <w:r w:rsidRPr="005A7070">
        <w:rPr>
          <w:rFonts w:ascii="Times New Roman" w:hAnsi="Times New Roman"/>
          <w:sz w:val="24"/>
          <w:szCs w:val="24"/>
        </w:rPr>
        <w:t xml:space="preserve"> ensure patients can still access </w:t>
      </w:r>
      <w:r w:rsidR="000271BE" w:rsidRPr="005A7070">
        <w:rPr>
          <w:rFonts w:ascii="Times New Roman" w:hAnsi="Times New Roman"/>
          <w:sz w:val="24"/>
          <w:szCs w:val="24"/>
        </w:rPr>
        <w:t xml:space="preserve">Commonwealth subsidised </w:t>
      </w:r>
      <w:r w:rsidRPr="005A7070">
        <w:rPr>
          <w:rFonts w:ascii="Times New Roman" w:hAnsi="Times New Roman"/>
          <w:sz w:val="24"/>
          <w:szCs w:val="24"/>
        </w:rPr>
        <w:t>ODT medicines from their current non-PBS dosing sites while the states and territory governments transition patients to a PBS approved supplier</w:t>
      </w:r>
      <w:r w:rsidR="00974880" w:rsidRPr="005A7070">
        <w:rPr>
          <w:rFonts w:ascii="Times New Roman" w:hAnsi="Times New Roman"/>
          <w:sz w:val="24"/>
          <w:szCs w:val="24"/>
        </w:rPr>
        <w:t xml:space="preserve"> where the patient will pay the PBS co-payment</w:t>
      </w:r>
      <w:r w:rsidRPr="005A7070">
        <w:rPr>
          <w:rFonts w:ascii="Times New Roman" w:hAnsi="Times New Roman"/>
          <w:sz w:val="24"/>
          <w:szCs w:val="24"/>
        </w:rPr>
        <w:t xml:space="preserve">. </w:t>
      </w:r>
      <w:r w:rsidR="000271BE" w:rsidRPr="005A7070">
        <w:rPr>
          <w:rFonts w:ascii="Times New Roman" w:hAnsi="Times New Roman"/>
          <w:sz w:val="24"/>
          <w:szCs w:val="24"/>
        </w:rPr>
        <w:t xml:space="preserve">In the absence of this Instrument, affected patients may have been required to pay the full </w:t>
      </w:r>
      <w:r w:rsidR="00501773" w:rsidRPr="005A7070">
        <w:rPr>
          <w:rFonts w:ascii="Times New Roman" w:hAnsi="Times New Roman"/>
          <w:sz w:val="24"/>
          <w:szCs w:val="24"/>
        </w:rPr>
        <w:t xml:space="preserve">private cost of their ODT medicines. </w:t>
      </w:r>
    </w:p>
    <w:p w14:paraId="27F2B2A5" w14:textId="77777777" w:rsidR="005521CE" w:rsidRPr="005A7070" w:rsidRDefault="005521CE" w:rsidP="005A7070">
      <w:pPr>
        <w:spacing w:after="0" w:line="240" w:lineRule="auto"/>
        <w:rPr>
          <w:rFonts w:ascii="Times New Roman" w:hAnsi="Times New Roman"/>
          <w:sz w:val="24"/>
          <w:szCs w:val="24"/>
        </w:rPr>
      </w:pPr>
    </w:p>
    <w:p w14:paraId="7CD94068" w14:textId="02EDAF98" w:rsidR="005D4E11" w:rsidRPr="005A7070" w:rsidRDefault="005521CE" w:rsidP="005A7070">
      <w:pPr>
        <w:spacing w:after="0" w:line="240" w:lineRule="auto"/>
        <w:rPr>
          <w:rFonts w:ascii="Times New Roman" w:hAnsi="Times New Roman"/>
          <w:bCs/>
          <w:iCs/>
          <w:sz w:val="24"/>
          <w:szCs w:val="24"/>
        </w:rPr>
      </w:pPr>
      <w:r w:rsidRPr="005A7070">
        <w:rPr>
          <w:rFonts w:ascii="Times New Roman" w:hAnsi="Times New Roman"/>
          <w:sz w:val="24"/>
          <w:szCs w:val="24"/>
        </w:rPr>
        <w:t>Alt</w:t>
      </w:r>
      <w:r w:rsidR="00A354F0" w:rsidRPr="005A7070">
        <w:rPr>
          <w:rFonts w:ascii="Times New Roman" w:hAnsi="Times New Roman"/>
          <w:sz w:val="24"/>
          <w:szCs w:val="24"/>
        </w:rPr>
        <w:t xml:space="preserve">hough the Instrument only provides for Commonwealth subsidisation of supplies made by responsible persons to authorised suppliers until 30 November 2023, this is </w:t>
      </w:r>
      <w:r w:rsidR="007C3D19" w:rsidRPr="005A7070">
        <w:rPr>
          <w:rFonts w:ascii="Times New Roman" w:hAnsi="Times New Roman"/>
          <w:sz w:val="24"/>
          <w:szCs w:val="24"/>
        </w:rPr>
        <w:t>a legitimate and proportionate limitation</w:t>
      </w:r>
      <w:r w:rsidR="005D2735" w:rsidRPr="005A7070">
        <w:rPr>
          <w:rFonts w:ascii="Times New Roman" w:hAnsi="Times New Roman"/>
          <w:sz w:val="24"/>
          <w:szCs w:val="24"/>
        </w:rPr>
        <w:t xml:space="preserve">. </w:t>
      </w:r>
      <w:r w:rsidR="00DE11AE" w:rsidRPr="005A7070">
        <w:rPr>
          <w:rFonts w:ascii="Times New Roman" w:hAnsi="Times New Roman"/>
          <w:sz w:val="24"/>
          <w:szCs w:val="24"/>
        </w:rPr>
        <w:t xml:space="preserve">The Instrument has been put in place to allow states and territories to transition </w:t>
      </w:r>
      <w:r w:rsidR="00AD1284" w:rsidRPr="005A7070">
        <w:rPr>
          <w:rFonts w:ascii="Times New Roman" w:hAnsi="Times New Roman"/>
          <w:sz w:val="24"/>
          <w:szCs w:val="24"/>
        </w:rPr>
        <w:t xml:space="preserve">patients on their ODT programs to receive their supplies through a PBS approved supplier under standard arrangements for the </w:t>
      </w:r>
      <w:r w:rsidR="00AD1284" w:rsidRPr="005A7070">
        <w:rPr>
          <w:rFonts w:ascii="Times New Roman" w:hAnsi="Times New Roman"/>
          <w:bCs/>
          <w:iCs/>
          <w:sz w:val="24"/>
          <w:szCs w:val="24"/>
        </w:rPr>
        <w:t xml:space="preserve">Section 100 HSD Program. Under the Section 100 HSD Program, </w:t>
      </w:r>
      <w:r w:rsidR="005D4E11" w:rsidRPr="005A7070">
        <w:rPr>
          <w:rFonts w:ascii="Times New Roman" w:hAnsi="Times New Roman"/>
          <w:bCs/>
          <w:iCs/>
          <w:sz w:val="24"/>
          <w:szCs w:val="24"/>
        </w:rPr>
        <w:t xml:space="preserve">patients can only be required to pay limited patient co-payments </w:t>
      </w:r>
      <w:r w:rsidR="005D4E11" w:rsidRPr="005A7070">
        <w:rPr>
          <w:rFonts w:ascii="Times New Roman" w:hAnsi="Times New Roman"/>
          <w:bCs/>
          <w:iCs/>
          <w:sz w:val="24"/>
          <w:szCs w:val="24"/>
        </w:rPr>
        <w:lastRenderedPageBreak/>
        <w:t>for the supply of their ODT medicines, and their co-payments will contribute to</w:t>
      </w:r>
      <w:r w:rsidR="00472294" w:rsidRPr="005A7070">
        <w:rPr>
          <w:rFonts w:ascii="Times New Roman" w:hAnsi="Times New Roman"/>
          <w:bCs/>
          <w:iCs/>
          <w:sz w:val="24"/>
          <w:szCs w:val="24"/>
        </w:rPr>
        <w:t xml:space="preserve"> meeting</w:t>
      </w:r>
      <w:r w:rsidR="005D4E11" w:rsidRPr="005A7070">
        <w:rPr>
          <w:rFonts w:ascii="Times New Roman" w:hAnsi="Times New Roman"/>
          <w:bCs/>
          <w:iCs/>
          <w:sz w:val="24"/>
          <w:szCs w:val="24"/>
        </w:rPr>
        <w:t xml:space="preserve"> their PBS Safety Net</w:t>
      </w:r>
      <w:r w:rsidR="00472294" w:rsidRPr="005A7070">
        <w:rPr>
          <w:rFonts w:ascii="Times New Roman" w:hAnsi="Times New Roman"/>
          <w:bCs/>
          <w:iCs/>
          <w:sz w:val="24"/>
          <w:szCs w:val="24"/>
        </w:rPr>
        <w:t xml:space="preserve"> threshold</w:t>
      </w:r>
      <w:r w:rsidR="005D4E11" w:rsidRPr="005A7070">
        <w:rPr>
          <w:rFonts w:ascii="Times New Roman" w:hAnsi="Times New Roman"/>
          <w:bCs/>
          <w:iCs/>
          <w:sz w:val="24"/>
          <w:szCs w:val="24"/>
        </w:rPr>
        <w:t xml:space="preserve">. </w:t>
      </w:r>
    </w:p>
    <w:p w14:paraId="5AC2D61B" w14:textId="77777777" w:rsidR="005D4E11" w:rsidRPr="005A7070" w:rsidRDefault="005D4E11" w:rsidP="005A7070">
      <w:pPr>
        <w:spacing w:after="0" w:line="240" w:lineRule="auto"/>
        <w:rPr>
          <w:rFonts w:ascii="Times New Roman" w:hAnsi="Times New Roman"/>
          <w:bCs/>
          <w:iCs/>
          <w:sz w:val="24"/>
          <w:szCs w:val="24"/>
        </w:rPr>
      </w:pPr>
    </w:p>
    <w:p w14:paraId="632DE3C0" w14:textId="45705364" w:rsidR="005521CE" w:rsidRPr="005A7070" w:rsidRDefault="005D4E11" w:rsidP="005A7070">
      <w:pPr>
        <w:spacing w:after="0" w:line="240" w:lineRule="auto"/>
        <w:rPr>
          <w:rFonts w:ascii="Times New Roman" w:hAnsi="Times New Roman"/>
          <w:sz w:val="24"/>
          <w:szCs w:val="24"/>
        </w:rPr>
      </w:pPr>
      <w:r w:rsidRPr="005A7070">
        <w:rPr>
          <w:rFonts w:ascii="Times New Roman" w:hAnsi="Times New Roman"/>
          <w:bCs/>
          <w:iCs/>
          <w:sz w:val="24"/>
          <w:szCs w:val="24"/>
        </w:rPr>
        <w:t xml:space="preserve">While this Instrument is necessary to </w:t>
      </w:r>
      <w:r w:rsidR="004262C6" w:rsidRPr="005A7070">
        <w:rPr>
          <w:rFonts w:ascii="Times New Roman" w:hAnsi="Times New Roman"/>
          <w:bCs/>
          <w:iCs/>
          <w:sz w:val="24"/>
          <w:szCs w:val="24"/>
        </w:rPr>
        <w:t xml:space="preserve">ensure that patients of state and territory dosing sites that are not ready to transition to the Section 100 HSD Program arrangements on 1 July 2023 are still able to access </w:t>
      </w:r>
      <w:r w:rsidR="00C4284C" w:rsidRPr="005A7070">
        <w:rPr>
          <w:rFonts w:ascii="Times New Roman" w:hAnsi="Times New Roman"/>
          <w:bCs/>
          <w:iCs/>
          <w:sz w:val="24"/>
          <w:szCs w:val="24"/>
        </w:rPr>
        <w:t xml:space="preserve">Commonwealth subsidised ODT medicines, </w:t>
      </w:r>
      <w:r w:rsidR="00436EE7" w:rsidRPr="005A7070">
        <w:rPr>
          <w:rFonts w:ascii="Times New Roman" w:hAnsi="Times New Roman"/>
          <w:bCs/>
          <w:iCs/>
          <w:sz w:val="24"/>
          <w:szCs w:val="24"/>
        </w:rPr>
        <w:t xml:space="preserve">the time-limited operation of the Instrument will encourage patients </w:t>
      </w:r>
      <w:r w:rsidR="0054250B" w:rsidRPr="005A7070">
        <w:rPr>
          <w:rFonts w:ascii="Times New Roman" w:hAnsi="Times New Roman"/>
          <w:bCs/>
          <w:iCs/>
          <w:sz w:val="24"/>
          <w:szCs w:val="24"/>
        </w:rPr>
        <w:t>to be</w:t>
      </w:r>
      <w:r w:rsidR="00436EE7" w:rsidRPr="005A7070">
        <w:rPr>
          <w:rFonts w:ascii="Times New Roman" w:hAnsi="Times New Roman"/>
          <w:bCs/>
          <w:iCs/>
          <w:sz w:val="24"/>
          <w:szCs w:val="24"/>
        </w:rPr>
        <w:t xml:space="preserve"> transitioned to the Section 100 HSD Program </w:t>
      </w:r>
      <w:r w:rsidR="0054250B" w:rsidRPr="005A7070">
        <w:rPr>
          <w:rFonts w:ascii="Times New Roman" w:hAnsi="Times New Roman"/>
          <w:bCs/>
          <w:iCs/>
          <w:sz w:val="24"/>
          <w:szCs w:val="24"/>
        </w:rPr>
        <w:t xml:space="preserve">where they </w:t>
      </w:r>
      <w:r w:rsidR="00BD644B" w:rsidRPr="005A7070">
        <w:rPr>
          <w:rFonts w:ascii="Times New Roman" w:hAnsi="Times New Roman"/>
          <w:bCs/>
          <w:iCs/>
          <w:sz w:val="24"/>
          <w:szCs w:val="24"/>
        </w:rPr>
        <w:t xml:space="preserve">can only be </w:t>
      </w:r>
      <w:r w:rsidR="00472294" w:rsidRPr="005A7070">
        <w:rPr>
          <w:rFonts w:ascii="Times New Roman" w:hAnsi="Times New Roman"/>
          <w:bCs/>
          <w:iCs/>
          <w:sz w:val="24"/>
          <w:szCs w:val="24"/>
        </w:rPr>
        <w:t xml:space="preserve">required to pay limited patient co-payments and have those co-payments contribute to meeting their PBS </w:t>
      </w:r>
      <w:r w:rsidR="001C571E" w:rsidRPr="005A7070">
        <w:rPr>
          <w:rFonts w:ascii="Times New Roman" w:hAnsi="Times New Roman"/>
          <w:bCs/>
          <w:iCs/>
          <w:sz w:val="24"/>
          <w:szCs w:val="24"/>
        </w:rPr>
        <w:t>s</w:t>
      </w:r>
      <w:r w:rsidR="00472294" w:rsidRPr="005A7070">
        <w:rPr>
          <w:rFonts w:ascii="Times New Roman" w:hAnsi="Times New Roman"/>
          <w:bCs/>
          <w:iCs/>
          <w:sz w:val="24"/>
          <w:szCs w:val="24"/>
        </w:rPr>
        <w:t xml:space="preserve">afety </w:t>
      </w:r>
      <w:r w:rsidR="001C571E" w:rsidRPr="005A7070">
        <w:rPr>
          <w:rFonts w:ascii="Times New Roman" w:hAnsi="Times New Roman"/>
          <w:bCs/>
          <w:iCs/>
          <w:sz w:val="24"/>
          <w:szCs w:val="24"/>
        </w:rPr>
        <w:t>n</w:t>
      </w:r>
      <w:r w:rsidR="00472294" w:rsidRPr="005A7070">
        <w:rPr>
          <w:rFonts w:ascii="Times New Roman" w:hAnsi="Times New Roman"/>
          <w:bCs/>
          <w:iCs/>
          <w:sz w:val="24"/>
          <w:szCs w:val="24"/>
        </w:rPr>
        <w:t xml:space="preserve">et threshold. </w:t>
      </w:r>
    </w:p>
    <w:p w14:paraId="086B2595" w14:textId="77777777" w:rsidR="004E6CE8" w:rsidRPr="005A7070" w:rsidRDefault="004E6CE8" w:rsidP="005A7070">
      <w:pPr>
        <w:spacing w:after="0" w:line="240" w:lineRule="auto"/>
        <w:rPr>
          <w:rFonts w:ascii="Times New Roman" w:hAnsi="Times New Roman"/>
          <w:sz w:val="24"/>
          <w:szCs w:val="24"/>
        </w:rPr>
      </w:pPr>
    </w:p>
    <w:p w14:paraId="13B8AF6D" w14:textId="4EBC31D6" w:rsidR="00733CAB" w:rsidRPr="005A7070" w:rsidRDefault="001C571E" w:rsidP="005A7070">
      <w:pPr>
        <w:spacing w:after="0" w:line="240" w:lineRule="auto"/>
        <w:rPr>
          <w:rFonts w:ascii="Times New Roman" w:hAnsi="Times New Roman"/>
          <w:sz w:val="24"/>
          <w:szCs w:val="24"/>
        </w:rPr>
      </w:pPr>
      <w:r w:rsidRPr="005A7070">
        <w:rPr>
          <w:rFonts w:ascii="Times New Roman" w:hAnsi="Times New Roman"/>
          <w:sz w:val="24"/>
          <w:szCs w:val="24"/>
        </w:rPr>
        <w:t>It is acknowledged that u</w:t>
      </w:r>
      <w:r w:rsidR="000C51F2" w:rsidRPr="005A7070">
        <w:rPr>
          <w:rFonts w:ascii="Times New Roman" w:hAnsi="Times New Roman"/>
          <w:sz w:val="24"/>
          <w:szCs w:val="24"/>
        </w:rPr>
        <w:t xml:space="preserve">nder this Instrument patients </w:t>
      </w:r>
      <w:r w:rsidRPr="005A7070">
        <w:rPr>
          <w:rFonts w:ascii="Times New Roman" w:hAnsi="Times New Roman"/>
          <w:sz w:val="24"/>
          <w:szCs w:val="24"/>
        </w:rPr>
        <w:t>may continue</w:t>
      </w:r>
      <w:r w:rsidR="000C51F2" w:rsidRPr="005A7070">
        <w:rPr>
          <w:rFonts w:ascii="Times New Roman" w:hAnsi="Times New Roman"/>
          <w:sz w:val="24"/>
          <w:szCs w:val="24"/>
        </w:rPr>
        <w:t xml:space="preserve"> be charged uncapped fees and </w:t>
      </w:r>
      <w:r w:rsidR="004900A6" w:rsidRPr="005A7070">
        <w:rPr>
          <w:rFonts w:ascii="Times New Roman" w:hAnsi="Times New Roman"/>
          <w:sz w:val="24"/>
          <w:szCs w:val="24"/>
        </w:rPr>
        <w:t xml:space="preserve">charges </w:t>
      </w:r>
      <w:r w:rsidRPr="005A7070">
        <w:rPr>
          <w:rFonts w:ascii="Times New Roman" w:hAnsi="Times New Roman"/>
          <w:sz w:val="24"/>
          <w:szCs w:val="24"/>
        </w:rPr>
        <w:t>by authorised suppliers and that amounts paid will not count towards patients’</w:t>
      </w:r>
      <w:r w:rsidR="004900A6" w:rsidRPr="005A7070">
        <w:rPr>
          <w:rFonts w:ascii="Times New Roman" w:hAnsi="Times New Roman"/>
          <w:sz w:val="24"/>
          <w:szCs w:val="24"/>
        </w:rPr>
        <w:t xml:space="preserve"> safety net</w:t>
      </w:r>
      <w:r w:rsidRPr="005A7070">
        <w:rPr>
          <w:rFonts w:ascii="Times New Roman" w:hAnsi="Times New Roman"/>
          <w:sz w:val="24"/>
          <w:szCs w:val="24"/>
        </w:rPr>
        <w:t xml:space="preserve"> threshold. W</w:t>
      </w:r>
      <w:r w:rsidR="000C22C0" w:rsidRPr="005A7070">
        <w:rPr>
          <w:rFonts w:ascii="Times New Roman" w:hAnsi="Times New Roman"/>
          <w:sz w:val="24"/>
          <w:szCs w:val="24"/>
        </w:rPr>
        <w:t xml:space="preserve">hile these arrangements mean that patients receiving </w:t>
      </w:r>
      <w:r w:rsidR="00CD5A3F" w:rsidRPr="005A7070">
        <w:rPr>
          <w:rFonts w:ascii="Times New Roman" w:hAnsi="Times New Roman"/>
          <w:sz w:val="24"/>
          <w:szCs w:val="24"/>
        </w:rPr>
        <w:t xml:space="preserve">their ODT medicines from authorised suppliers have less beneficial arrangements than patients </w:t>
      </w:r>
      <w:r w:rsidR="00EF109B" w:rsidRPr="005A7070">
        <w:rPr>
          <w:rFonts w:ascii="Times New Roman" w:hAnsi="Times New Roman"/>
          <w:sz w:val="24"/>
          <w:szCs w:val="24"/>
        </w:rPr>
        <w:t xml:space="preserve">receiving supplies from approved suppliers, </w:t>
      </w:r>
      <w:r w:rsidRPr="005A7070">
        <w:rPr>
          <w:rFonts w:ascii="Times New Roman" w:hAnsi="Times New Roman"/>
          <w:sz w:val="24"/>
          <w:szCs w:val="24"/>
        </w:rPr>
        <w:t xml:space="preserve">stakeholders including </w:t>
      </w:r>
      <w:r w:rsidR="00793E51" w:rsidRPr="005A7070">
        <w:rPr>
          <w:rFonts w:ascii="Times New Roman" w:hAnsi="Times New Roman"/>
          <w:sz w:val="24"/>
          <w:szCs w:val="24"/>
        </w:rPr>
        <w:t>states and territor</w:t>
      </w:r>
      <w:r w:rsidRPr="005A7070">
        <w:rPr>
          <w:rFonts w:ascii="Times New Roman" w:hAnsi="Times New Roman"/>
          <w:sz w:val="24"/>
          <w:szCs w:val="24"/>
        </w:rPr>
        <w:t>y governments</w:t>
      </w:r>
      <w:r w:rsidR="00793E51" w:rsidRPr="005A7070">
        <w:rPr>
          <w:rFonts w:ascii="Times New Roman" w:hAnsi="Times New Roman"/>
          <w:sz w:val="24"/>
          <w:szCs w:val="24"/>
        </w:rPr>
        <w:t xml:space="preserve"> </w:t>
      </w:r>
      <w:r w:rsidR="00250523" w:rsidRPr="005A7070">
        <w:rPr>
          <w:rFonts w:ascii="Times New Roman" w:hAnsi="Times New Roman"/>
          <w:sz w:val="24"/>
          <w:szCs w:val="24"/>
        </w:rPr>
        <w:t xml:space="preserve">have </w:t>
      </w:r>
      <w:r w:rsidR="00793E51" w:rsidRPr="005A7070">
        <w:rPr>
          <w:rFonts w:ascii="Times New Roman" w:hAnsi="Times New Roman"/>
          <w:sz w:val="24"/>
          <w:szCs w:val="24"/>
        </w:rPr>
        <w:t xml:space="preserve">advised </w:t>
      </w:r>
      <w:r w:rsidRPr="005A7070">
        <w:rPr>
          <w:rFonts w:ascii="Times New Roman" w:hAnsi="Times New Roman"/>
          <w:sz w:val="24"/>
          <w:szCs w:val="24"/>
        </w:rPr>
        <w:t>there was a significant risk that authorised suppliers would stop supplying ODT medicines altogether on 1 July 2023 without this transitional period. The consequences of interruption of care</w:t>
      </w:r>
      <w:r w:rsidR="0070200E" w:rsidRPr="005A7070">
        <w:rPr>
          <w:rFonts w:ascii="Times New Roman" w:hAnsi="Times New Roman"/>
          <w:sz w:val="24"/>
          <w:szCs w:val="24"/>
        </w:rPr>
        <w:t xml:space="preserve"> (patient safety due to sudden withdrawal of treatment, risk of return to drug-seeking behaviour of potentially illicit substances and resulting societal consequences)</w:t>
      </w:r>
      <w:r w:rsidRPr="005A7070">
        <w:rPr>
          <w:rFonts w:ascii="Times New Roman" w:hAnsi="Times New Roman"/>
          <w:sz w:val="24"/>
          <w:szCs w:val="24"/>
        </w:rPr>
        <w:t xml:space="preserve"> is considered significantly worse than temporar</w:t>
      </w:r>
      <w:r w:rsidR="0070200E" w:rsidRPr="005A7070">
        <w:rPr>
          <w:rFonts w:ascii="Times New Roman" w:hAnsi="Times New Roman"/>
          <w:sz w:val="24"/>
          <w:szCs w:val="24"/>
        </w:rPr>
        <w:t>ily less beneficial arrangements that support continuity of care.</w:t>
      </w:r>
      <w:r w:rsidRPr="005A7070">
        <w:rPr>
          <w:rFonts w:ascii="Times New Roman" w:hAnsi="Times New Roman"/>
          <w:sz w:val="24"/>
          <w:szCs w:val="24"/>
        </w:rPr>
        <w:t xml:space="preserve"> </w:t>
      </w:r>
    </w:p>
    <w:p w14:paraId="374F3026" w14:textId="77777777" w:rsidR="0070200E" w:rsidRPr="005A7070" w:rsidRDefault="0070200E" w:rsidP="005A7070">
      <w:pPr>
        <w:spacing w:after="0" w:line="240" w:lineRule="auto"/>
        <w:rPr>
          <w:rFonts w:ascii="Times New Roman" w:hAnsi="Times New Roman"/>
          <w:sz w:val="24"/>
          <w:szCs w:val="24"/>
        </w:rPr>
      </w:pPr>
    </w:p>
    <w:p w14:paraId="4DFC55D6" w14:textId="681E0946" w:rsidR="0070200E" w:rsidRPr="005A7070" w:rsidRDefault="0070200E" w:rsidP="005A7070">
      <w:pPr>
        <w:spacing w:after="0" w:line="240" w:lineRule="auto"/>
        <w:rPr>
          <w:rFonts w:ascii="Times New Roman" w:hAnsi="Times New Roman"/>
          <w:sz w:val="24"/>
          <w:szCs w:val="24"/>
        </w:rPr>
      </w:pPr>
      <w:r w:rsidRPr="005A7070">
        <w:rPr>
          <w:rFonts w:ascii="Times New Roman" w:hAnsi="Times New Roman"/>
          <w:sz w:val="24"/>
          <w:szCs w:val="24"/>
        </w:rPr>
        <w:t>The department understands these private clinics have also charged patients unregulated out of pocket fees that can range from $150 to $200 a month to receive their opioid treatment medicines. Therefore, the department’s focus in engaging with states and territories is on how to best support the transition to usual PBS arrangements and ensure continuity of care for patients, while allowing patients to access PBS co-payment and safety-net arrangements as quickly as possible to remove these significant financial barriers to treatment.</w:t>
      </w:r>
    </w:p>
    <w:p w14:paraId="63569E5D" w14:textId="77777777" w:rsidR="0070200E" w:rsidRPr="005A7070" w:rsidRDefault="0070200E" w:rsidP="005A7070">
      <w:pPr>
        <w:spacing w:after="0" w:line="240" w:lineRule="auto"/>
        <w:rPr>
          <w:rFonts w:ascii="Times New Roman" w:hAnsi="Times New Roman"/>
          <w:sz w:val="24"/>
          <w:szCs w:val="24"/>
        </w:rPr>
      </w:pPr>
    </w:p>
    <w:p w14:paraId="041DBB0A" w14:textId="1BA24237" w:rsidR="00220019" w:rsidRPr="005A7070" w:rsidRDefault="0070200E" w:rsidP="005A7070">
      <w:pPr>
        <w:spacing w:after="0" w:line="240" w:lineRule="auto"/>
        <w:rPr>
          <w:rFonts w:ascii="Times New Roman" w:hAnsi="Times New Roman"/>
          <w:sz w:val="24"/>
          <w:szCs w:val="24"/>
        </w:rPr>
      </w:pPr>
      <w:r w:rsidRPr="005A7070">
        <w:rPr>
          <w:rFonts w:ascii="Times New Roman" w:hAnsi="Times New Roman"/>
          <w:sz w:val="24"/>
          <w:szCs w:val="24"/>
        </w:rPr>
        <w:t xml:space="preserve">The department will continue to work with state and territories to assist the transition of patients into receiving PBS subsidised treatment with a focus on patient safety and continuity </w:t>
      </w:r>
      <w:r w:rsidR="00974880" w:rsidRPr="005A7070">
        <w:rPr>
          <w:rFonts w:ascii="Times New Roman" w:hAnsi="Times New Roman"/>
          <w:sz w:val="24"/>
          <w:szCs w:val="24"/>
        </w:rPr>
        <w:t>of</w:t>
      </w:r>
      <w:r w:rsidRPr="005A7070">
        <w:rPr>
          <w:rFonts w:ascii="Times New Roman" w:hAnsi="Times New Roman"/>
          <w:sz w:val="24"/>
          <w:szCs w:val="24"/>
        </w:rPr>
        <w:t xml:space="preserve"> care</w:t>
      </w:r>
    </w:p>
    <w:p w14:paraId="3B38A01E" w14:textId="77777777" w:rsidR="00220019" w:rsidRPr="005A7070" w:rsidRDefault="00220019" w:rsidP="005A7070">
      <w:pPr>
        <w:spacing w:after="0" w:line="240" w:lineRule="auto"/>
        <w:rPr>
          <w:rFonts w:ascii="Times New Roman" w:hAnsi="Times New Roman"/>
          <w:sz w:val="24"/>
          <w:szCs w:val="24"/>
        </w:rPr>
      </w:pPr>
    </w:p>
    <w:p w14:paraId="1B059B47" w14:textId="085FDD7C" w:rsidR="00B0255F" w:rsidRPr="005A7070" w:rsidRDefault="004E6CE8" w:rsidP="005A7070">
      <w:pPr>
        <w:spacing w:after="0" w:line="240" w:lineRule="auto"/>
        <w:rPr>
          <w:rFonts w:ascii="Times New Roman" w:hAnsi="Times New Roman"/>
          <w:sz w:val="24"/>
          <w:szCs w:val="24"/>
        </w:rPr>
      </w:pPr>
      <w:r w:rsidRPr="005A7070">
        <w:rPr>
          <w:rFonts w:ascii="Times New Roman" w:hAnsi="Times New Roman"/>
          <w:sz w:val="24"/>
          <w:szCs w:val="24"/>
        </w:rPr>
        <w:t>As this Instrument will operate in parallel with the broader reforms to ODT medicines, it will not delay access to new reformed PBS support for patients already accessing their ODT medicines from PBS pharmacies but will provide a transition period for some patients accessing their treatment from non-PBS dosing sites.</w:t>
      </w:r>
    </w:p>
    <w:p w14:paraId="4FAD0434" w14:textId="77777777" w:rsidR="001A6A9A" w:rsidRPr="005A7070" w:rsidRDefault="001A6A9A" w:rsidP="005A7070">
      <w:pPr>
        <w:spacing w:after="0" w:line="240" w:lineRule="auto"/>
        <w:rPr>
          <w:rFonts w:ascii="Times New Roman" w:hAnsi="Times New Roman"/>
          <w:sz w:val="24"/>
          <w:szCs w:val="24"/>
        </w:rPr>
      </w:pPr>
    </w:p>
    <w:p w14:paraId="14310906" w14:textId="77777777" w:rsidR="00CC2E84" w:rsidRPr="005A7070" w:rsidRDefault="00CC2E84" w:rsidP="005A7070">
      <w:pPr>
        <w:spacing w:after="0" w:line="240" w:lineRule="auto"/>
      </w:pPr>
      <w:r w:rsidRPr="005A7070">
        <w:rPr>
          <w:rFonts w:ascii="Times New Roman" w:hAnsi="Times New Roman"/>
          <w:b/>
          <w:bCs/>
          <w:sz w:val="24"/>
          <w:szCs w:val="24"/>
        </w:rPr>
        <w:t>Conclusion</w:t>
      </w:r>
      <w:r w:rsidRPr="005A7070">
        <w:t xml:space="preserve"> </w:t>
      </w:r>
    </w:p>
    <w:p w14:paraId="31507758" w14:textId="14F44B58" w:rsidR="00857E5C" w:rsidRPr="005A7070" w:rsidRDefault="00CC2E84" w:rsidP="005A7070">
      <w:pPr>
        <w:spacing w:after="0" w:line="240" w:lineRule="auto"/>
        <w:rPr>
          <w:rFonts w:ascii="Times New Roman" w:hAnsi="Times New Roman"/>
          <w:sz w:val="24"/>
          <w:szCs w:val="24"/>
        </w:rPr>
      </w:pPr>
      <w:r w:rsidRPr="005A7070">
        <w:rPr>
          <w:rFonts w:ascii="Times New Roman" w:hAnsi="Times New Roman"/>
          <w:sz w:val="24"/>
          <w:szCs w:val="24"/>
        </w:rPr>
        <w:t>Th</w:t>
      </w:r>
      <w:r w:rsidR="00B0255F" w:rsidRPr="005A7070">
        <w:rPr>
          <w:rFonts w:ascii="Times New Roman" w:hAnsi="Times New Roman"/>
          <w:sz w:val="24"/>
          <w:szCs w:val="24"/>
        </w:rPr>
        <w:t>is</w:t>
      </w:r>
      <w:r w:rsidRPr="005A7070">
        <w:rPr>
          <w:rFonts w:ascii="Times New Roman" w:hAnsi="Times New Roman"/>
          <w:sz w:val="24"/>
          <w:szCs w:val="24"/>
        </w:rPr>
        <w:t xml:space="preserve"> </w:t>
      </w:r>
      <w:r w:rsidR="00B0255F" w:rsidRPr="005A7070">
        <w:rPr>
          <w:rFonts w:ascii="Times New Roman" w:hAnsi="Times New Roman"/>
          <w:sz w:val="24"/>
          <w:szCs w:val="24"/>
        </w:rPr>
        <w:t>Instrument</w:t>
      </w:r>
      <w:r w:rsidRPr="005A7070">
        <w:rPr>
          <w:rFonts w:ascii="Times New Roman" w:hAnsi="Times New Roman"/>
          <w:sz w:val="24"/>
          <w:szCs w:val="24"/>
        </w:rPr>
        <w:t xml:space="preserve"> is compatible with human rights as</w:t>
      </w:r>
      <w:r w:rsidR="008A388A" w:rsidRPr="005A7070">
        <w:rPr>
          <w:rFonts w:ascii="Times New Roman" w:hAnsi="Times New Roman"/>
          <w:sz w:val="24"/>
          <w:szCs w:val="24"/>
        </w:rPr>
        <w:t xml:space="preserve">, overall, it </w:t>
      </w:r>
      <w:r w:rsidR="00C8693A" w:rsidRPr="005A7070">
        <w:rPr>
          <w:rFonts w:ascii="Times New Roman" w:hAnsi="Times New Roman"/>
          <w:sz w:val="24"/>
          <w:szCs w:val="24"/>
        </w:rPr>
        <w:t>promotes the rights to health and social security</w:t>
      </w:r>
      <w:r w:rsidRPr="005A7070">
        <w:rPr>
          <w:rFonts w:ascii="Times New Roman" w:hAnsi="Times New Roman"/>
          <w:sz w:val="24"/>
          <w:szCs w:val="24"/>
        </w:rPr>
        <w:t>.</w:t>
      </w:r>
    </w:p>
    <w:p w14:paraId="3F68C419" w14:textId="3137B8EB" w:rsidR="002317DD" w:rsidRPr="005A7070" w:rsidRDefault="002317DD" w:rsidP="005A7070">
      <w:pPr>
        <w:rPr>
          <w:rFonts w:ascii="Times New Roman" w:hAnsi="Times New Roman"/>
          <w:sz w:val="24"/>
          <w:szCs w:val="24"/>
        </w:rPr>
      </w:pPr>
    </w:p>
    <w:p w14:paraId="1103C71D" w14:textId="467142D4" w:rsidR="004E6CE8" w:rsidRPr="004E6CE8" w:rsidRDefault="004E6CE8" w:rsidP="005A7070">
      <w:pPr>
        <w:jc w:val="center"/>
        <w:rPr>
          <w:rFonts w:ascii="Times New Roman" w:hAnsi="Times New Roman"/>
          <w:b/>
          <w:bCs/>
          <w:sz w:val="24"/>
          <w:szCs w:val="24"/>
        </w:rPr>
      </w:pPr>
      <w:r w:rsidRPr="005A7070">
        <w:rPr>
          <w:rFonts w:ascii="Times New Roman" w:hAnsi="Times New Roman"/>
          <w:b/>
          <w:bCs/>
          <w:sz w:val="24"/>
          <w:szCs w:val="24"/>
        </w:rPr>
        <w:t>David Laffan</w:t>
      </w:r>
      <w:r w:rsidRPr="005A7070">
        <w:rPr>
          <w:rFonts w:ascii="Times New Roman" w:hAnsi="Times New Roman"/>
          <w:b/>
          <w:bCs/>
          <w:sz w:val="24"/>
          <w:szCs w:val="24"/>
        </w:rPr>
        <w:br/>
        <w:t>Assistant Secretary</w:t>
      </w:r>
      <w:r w:rsidRPr="005A7070">
        <w:rPr>
          <w:rFonts w:ascii="Times New Roman" w:hAnsi="Times New Roman"/>
          <w:b/>
          <w:bCs/>
          <w:sz w:val="24"/>
          <w:szCs w:val="24"/>
        </w:rPr>
        <w:br/>
        <w:t>Pharmacy Branch</w:t>
      </w:r>
      <w:r w:rsidRPr="005A7070">
        <w:rPr>
          <w:rFonts w:ascii="Times New Roman" w:hAnsi="Times New Roman"/>
          <w:b/>
          <w:bCs/>
          <w:sz w:val="24"/>
          <w:szCs w:val="24"/>
        </w:rPr>
        <w:br/>
        <w:t>Technology Assessment and Access Division</w:t>
      </w:r>
      <w:r w:rsidR="0061466B" w:rsidRPr="005A7070">
        <w:rPr>
          <w:rFonts w:ascii="Times New Roman" w:hAnsi="Times New Roman"/>
          <w:b/>
          <w:bCs/>
          <w:sz w:val="24"/>
          <w:szCs w:val="24"/>
        </w:rPr>
        <w:br/>
      </w:r>
      <w:r w:rsidRPr="005A7070">
        <w:rPr>
          <w:rFonts w:ascii="Times New Roman" w:hAnsi="Times New Roman"/>
          <w:b/>
          <w:bCs/>
          <w:sz w:val="24"/>
          <w:szCs w:val="24"/>
        </w:rPr>
        <w:t>Department of Health and Aged Care</w:t>
      </w:r>
    </w:p>
    <w:p w14:paraId="1467764D" w14:textId="603218E6" w:rsidR="002317DD" w:rsidRPr="00B00A93" w:rsidRDefault="002317DD" w:rsidP="005A7070">
      <w:pPr>
        <w:tabs>
          <w:tab w:val="left" w:pos="3720"/>
        </w:tabs>
        <w:rPr>
          <w:rFonts w:ascii="Times New Roman" w:hAnsi="Times New Roman"/>
          <w:sz w:val="24"/>
          <w:szCs w:val="24"/>
        </w:rPr>
      </w:pPr>
      <w:r>
        <w:rPr>
          <w:rFonts w:ascii="Times New Roman" w:hAnsi="Times New Roman"/>
          <w:sz w:val="24"/>
          <w:szCs w:val="24"/>
        </w:rPr>
        <w:tab/>
      </w:r>
    </w:p>
    <w:sectPr w:rsidR="002317DD" w:rsidRPr="00B00A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334C"/>
    <w:multiLevelType w:val="hybridMultilevel"/>
    <w:tmpl w:val="09B23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810B9"/>
    <w:multiLevelType w:val="hybridMultilevel"/>
    <w:tmpl w:val="55E4A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0527C4"/>
    <w:multiLevelType w:val="hybridMultilevel"/>
    <w:tmpl w:val="8ACC2B5C"/>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2F6E29"/>
    <w:multiLevelType w:val="hybridMultilevel"/>
    <w:tmpl w:val="27C65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F0467F"/>
    <w:multiLevelType w:val="hybridMultilevel"/>
    <w:tmpl w:val="7F5A2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569756F"/>
    <w:multiLevelType w:val="hybridMultilevel"/>
    <w:tmpl w:val="554E2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A91951"/>
    <w:multiLevelType w:val="hybridMultilevel"/>
    <w:tmpl w:val="E2764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9D201C"/>
    <w:multiLevelType w:val="hybridMultilevel"/>
    <w:tmpl w:val="6FCA1094"/>
    <w:lvl w:ilvl="0" w:tplc="30348B46">
      <w:start w:val="1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6D7554"/>
    <w:multiLevelType w:val="hybridMultilevel"/>
    <w:tmpl w:val="BD90C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4164F7"/>
    <w:multiLevelType w:val="hybridMultilevel"/>
    <w:tmpl w:val="47EED46A"/>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9C0319"/>
    <w:multiLevelType w:val="hybridMultilevel"/>
    <w:tmpl w:val="26946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8C596B"/>
    <w:multiLevelType w:val="hybridMultilevel"/>
    <w:tmpl w:val="49522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F120CC"/>
    <w:multiLevelType w:val="hybridMultilevel"/>
    <w:tmpl w:val="D38C4CF0"/>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397CB1"/>
    <w:multiLevelType w:val="hybridMultilevel"/>
    <w:tmpl w:val="ACE09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0"/>
  </w:num>
  <w:num w:numId="6">
    <w:abstractNumId w:val="6"/>
  </w:num>
  <w:num w:numId="7">
    <w:abstractNumId w:val="8"/>
  </w:num>
  <w:num w:numId="8">
    <w:abstractNumId w:val="1"/>
  </w:num>
  <w:num w:numId="9">
    <w:abstractNumId w:val="13"/>
  </w:num>
  <w:num w:numId="10">
    <w:abstractNumId w:val="9"/>
  </w:num>
  <w:num w:numId="11">
    <w:abstractNumId w:val="12"/>
  </w:num>
  <w:num w:numId="12">
    <w:abstractNumId w:val="2"/>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84"/>
    <w:rsid w:val="00003268"/>
    <w:rsid w:val="00003510"/>
    <w:rsid w:val="000049F0"/>
    <w:rsid w:val="00004CCC"/>
    <w:rsid w:val="0000662F"/>
    <w:rsid w:val="000134CC"/>
    <w:rsid w:val="000135BD"/>
    <w:rsid w:val="000202B1"/>
    <w:rsid w:val="000246CE"/>
    <w:rsid w:val="000271BE"/>
    <w:rsid w:val="0003127D"/>
    <w:rsid w:val="0003274E"/>
    <w:rsid w:val="00044B4C"/>
    <w:rsid w:val="00044F52"/>
    <w:rsid w:val="0005168F"/>
    <w:rsid w:val="000518C2"/>
    <w:rsid w:val="00054283"/>
    <w:rsid w:val="00055F6E"/>
    <w:rsid w:val="00061281"/>
    <w:rsid w:val="00066825"/>
    <w:rsid w:val="0007029A"/>
    <w:rsid w:val="000762B9"/>
    <w:rsid w:val="0007638B"/>
    <w:rsid w:val="0008272E"/>
    <w:rsid w:val="00083042"/>
    <w:rsid w:val="0008501B"/>
    <w:rsid w:val="0009181F"/>
    <w:rsid w:val="00092CC3"/>
    <w:rsid w:val="00094964"/>
    <w:rsid w:val="0009546C"/>
    <w:rsid w:val="00096491"/>
    <w:rsid w:val="0009743A"/>
    <w:rsid w:val="00097E40"/>
    <w:rsid w:val="000A03B0"/>
    <w:rsid w:val="000A1281"/>
    <w:rsid w:val="000A13E5"/>
    <w:rsid w:val="000A3511"/>
    <w:rsid w:val="000A49B7"/>
    <w:rsid w:val="000C22C0"/>
    <w:rsid w:val="000C41AE"/>
    <w:rsid w:val="000C51F2"/>
    <w:rsid w:val="000D47CC"/>
    <w:rsid w:val="000D65C8"/>
    <w:rsid w:val="000D6B75"/>
    <w:rsid w:val="000D7C1B"/>
    <w:rsid w:val="000E0BAA"/>
    <w:rsid w:val="000E291A"/>
    <w:rsid w:val="000E583E"/>
    <w:rsid w:val="000F09BF"/>
    <w:rsid w:val="000F09FE"/>
    <w:rsid w:val="000F545F"/>
    <w:rsid w:val="000F5929"/>
    <w:rsid w:val="00104EE1"/>
    <w:rsid w:val="001115D2"/>
    <w:rsid w:val="00111AC7"/>
    <w:rsid w:val="00121360"/>
    <w:rsid w:val="00121BE7"/>
    <w:rsid w:val="001221C8"/>
    <w:rsid w:val="00125ED9"/>
    <w:rsid w:val="001306DA"/>
    <w:rsid w:val="0013229F"/>
    <w:rsid w:val="00132EEB"/>
    <w:rsid w:val="00134EE1"/>
    <w:rsid w:val="00140A79"/>
    <w:rsid w:val="00147628"/>
    <w:rsid w:val="00150AB2"/>
    <w:rsid w:val="00151581"/>
    <w:rsid w:val="00153DE5"/>
    <w:rsid w:val="001543DD"/>
    <w:rsid w:val="00157C34"/>
    <w:rsid w:val="00163528"/>
    <w:rsid w:val="0016579D"/>
    <w:rsid w:val="00167753"/>
    <w:rsid w:val="00170380"/>
    <w:rsid w:val="0017354F"/>
    <w:rsid w:val="001745F6"/>
    <w:rsid w:val="001762E5"/>
    <w:rsid w:val="00181E90"/>
    <w:rsid w:val="00187E96"/>
    <w:rsid w:val="00195236"/>
    <w:rsid w:val="001958A3"/>
    <w:rsid w:val="001A270E"/>
    <w:rsid w:val="001A4D2D"/>
    <w:rsid w:val="001A6A9A"/>
    <w:rsid w:val="001B0590"/>
    <w:rsid w:val="001B3764"/>
    <w:rsid w:val="001B52EF"/>
    <w:rsid w:val="001B7165"/>
    <w:rsid w:val="001C31FA"/>
    <w:rsid w:val="001C571E"/>
    <w:rsid w:val="001C7739"/>
    <w:rsid w:val="001D11FF"/>
    <w:rsid w:val="001D663B"/>
    <w:rsid w:val="001D6D98"/>
    <w:rsid w:val="001D7E3A"/>
    <w:rsid w:val="001E2495"/>
    <w:rsid w:val="001F4264"/>
    <w:rsid w:val="002032D5"/>
    <w:rsid w:val="00210F9A"/>
    <w:rsid w:val="002118D7"/>
    <w:rsid w:val="00220019"/>
    <w:rsid w:val="002209DB"/>
    <w:rsid w:val="00220C27"/>
    <w:rsid w:val="00225085"/>
    <w:rsid w:val="00226CBC"/>
    <w:rsid w:val="002317DD"/>
    <w:rsid w:val="0023543C"/>
    <w:rsid w:val="002403CF"/>
    <w:rsid w:val="0024063D"/>
    <w:rsid w:val="00240869"/>
    <w:rsid w:val="0024216B"/>
    <w:rsid w:val="00245F69"/>
    <w:rsid w:val="00250523"/>
    <w:rsid w:val="00251236"/>
    <w:rsid w:val="00251E7D"/>
    <w:rsid w:val="0025350F"/>
    <w:rsid w:val="00262CCD"/>
    <w:rsid w:val="002631EE"/>
    <w:rsid w:val="00264DA4"/>
    <w:rsid w:val="002729DC"/>
    <w:rsid w:val="002731F2"/>
    <w:rsid w:val="002732EF"/>
    <w:rsid w:val="00275EE5"/>
    <w:rsid w:val="0027756C"/>
    <w:rsid w:val="002800A6"/>
    <w:rsid w:val="00291D31"/>
    <w:rsid w:val="00297D4E"/>
    <w:rsid w:val="002A45A8"/>
    <w:rsid w:val="002B272A"/>
    <w:rsid w:val="002B46DD"/>
    <w:rsid w:val="002C0907"/>
    <w:rsid w:val="002C4327"/>
    <w:rsid w:val="002D3B3F"/>
    <w:rsid w:val="002D4961"/>
    <w:rsid w:val="002D56E3"/>
    <w:rsid w:val="002E1CF6"/>
    <w:rsid w:val="002E345B"/>
    <w:rsid w:val="003000C0"/>
    <w:rsid w:val="00301BF5"/>
    <w:rsid w:val="00306DB5"/>
    <w:rsid w:val="0031167F"/>
    <w:rsid w:val="00333BC4"/>
    <w:rsid w:val="00333BF4"/>
    <w:rsid w:val="00334D9F"/>
    <w:rsid w:val="003371A8"/>
    <w:rsid w:val="0034143C"/>
    <w:rsid w:val="00344C2B"/>
    <w:rsid w:val="0034525F"/>
    <w:rsid w:val="00347F75"/>
    <w:rsid w:val="00350D61"/>
    <w:rsid w:val="00352E59"/>
    <w:rsid w:val="003558E0"/>
    <w:rsid w:val="00356AAE"/>
    <w:rsid w:val="00357F93"/>
    <w:rsid w:val="0036231C"/>
    <w:rsid w:val="003657D2"/>
    <w:rsid w:val="0036634C"/>
    <w:rsid w:val="00367058"/>
    <w:rsid w:val="00373678"/>
    <w:rsid w:val="00377A3D"/>
    <w:rsid w:val="0038117D"/>
    <w:rsid w:val="003816AD"/>
    <w:rsid w:val="00381885"/>
    <w:rsid w:val="0039120B"/>
    <w:rsid w:val="00396576"/>
    <w:rsid w:val="003A4C4D"/>
    <w:rsid w:val="003A4FC8"/>
    <w:rsid w:val="003B2DF0"/>
    <w:rsid w:val="003B3F70"/>
    <w:rsid w:val="003B521B"/>
    <w:rsid w:val="003B6E58"/>
    <w:rsid w:val="003B74D2"/>
    <w:rsid w:val="003C23D1"/>
    <w:rsid w:val="003C3F31"/>
    <w:rsid w:val="003C7DEC"/>
    <w:rsid w:val="003D242A"/>
    <w:rsid w:val="003D3F03"/>
    <w:rsid w:val="003D4144"/>
    <w:rsid w:val="003D65AD"/>
    <w:rsid w:val="003D780C"/>
    <w:rsid w:val="003F3D1C"/>
    <w:rsid w:val="003F43A7"/>
    <w:rsid w:val="003F7AA8"/>
    <w:rsid w:val="004012D8"/>
    <w:rsid w:val="0040713B"/>
    <w:rsid w:val="00410A75"/>
    <w:rsid w:val="004138E8"/>
    <w:rsid w:val="00413A2B"/>
    <w:rsid w:val="00415809"/>
    <w:rsid w:val="00417893"/>
    <w:rsid w:val="004262C6"/>
    <w:rsid w:val="0042663B"/>
    <w:rsid w:val="004300B6"/>
    <w:rsid w:val="00432456"/>
    <w:rsid w:val="00436870"/>
    <w:rsid w:val="00436EE7"/>
    <w:rsid w:val="004418D3"/>
    <w:rsid w:val="00444A60"/>
    <w:rsid w:val="00461F87"/>
    <w:rsid w:val="004648B4"/>
    <w:rsid w:val="00472294"/>
    <w:rsid w:val="00472610"/>
    <w:rsid w:val="004769F3"/>
    <w:rsid w:val="00482E47"/>
    <w:rsid w:val="004900A6"/>
    <w:rsid w:val="0049497A"/>
    <w:rsid w:val="004A7212"/>
    <w:rsid w:val="004B3E42"/>
    <w:rsid w:val="004D2ED0"/>
    <w:rsid w:val="004D5E33"/>
    <w:rsid w:val="004E6CE8"/>
    <w:rsid w:val="004F0014"/>
    <w:rsid w:val="004F08AD"/>
    <w:rsid w:val="004F4489"/>
    <w:rsid w:val="004F5A30"/>
    <w:rsid w:val="00500A3C"/>
    <w:rsid w:val="00501773"/>
    <w:rsid w:val="00506B42"/>
    <w:rsid w:val="005070BD"/>
    <w:rsid w:val="00511F82"/>
    <w:rsid w:val="005165E8"/>
    <w:rsid w:val="005257E5"/>
    <w:rsid w:val="00537DEF"/>
    <w:rsid w:val="0054250B"/>
    <w:rsid w:val="0054295C"/>
    <w:rsid w:val="00542E9B"/>
    <w:rsid w:val="005446AC"/>
    <w:rsid w:val="005521CE"/>
    <w:rsid w:val="0055635D"/>
    <w:rsid w:val="00561A61"/>
    <w:rsid w:val="005637AF"/>
    <w:rsid w:val="00563FFE"/>
    <w:rsid w:val="00564DE1"/>
    <w:rsid w:val="00565B19"/>
    <w:rsid w:val="005902A2"/>
    <w:rsid w:val="005977E9"/>
    <w:rsid w:val="005A22DA"/>
    <w:rsid w:val="005A230F"/>
    <w:rsid w:val="005A2DFB"/>
    <w:rsid w:val="005A43EE"/>
    <w:rsid w:val="005A7070"/>
    <w:rsid w:val="005B2E01"/>
    <w:rsid w:val="005B6431"/>
    <w:rsid w:val="005C0F33"/>
    <w:rsid w:val="005C18FB"/>
    <w:rsid w:val="005C3881"/>
    <w:rsid w:val="005C4248"/>
    <w:rsid w:val="005C44FA"/>
    <w:rsid w:val="005C5734"/>
    <w:rsid w:val="005D2735"/>
    <w:rsid w:val="005D4561"/>
    <w:rsid w:val="005D4E11"/>
    <w:rsid w:val="005D7532"/>
    <w:rsid w:val="005F6BBD"/>
    <w:rsid w:val="005F7051"/>
    <w:rsid w:val="0060057A"/>
    <w:rsid w:val="00605CC2"/>
    <w:rsid w:val="00607698"/>
    <w:rsid w:val="00614624"/>
    <w:rsid w:val="0061466B"/>
    <w:rsid w:val="00623D4B"/>
    <w:rsid w:val="006344F2"/>
    <w:rsid w:val="00636BDA"/>
    <w:rsid w:val="006447DE"/>
    <w:rsid w:val="00647C8D"/>
    <w:rsid w:val="00651919"/>
    <w:rsid w:val="006519DB"/>
    <w:rsid w:val="0065454F"/>
    <w:rsid w:val="00654807"/>
    <w:rsid w:val="0065539A"/>
    <w:rsid w:val="006573DB"/>
    <w:rsid w:val="00667856"/>
    <w:rsid w:val="00680F26"/>
    <w:rsid w:val="00683A1E"/>
    <w:rsid w:val="00685F0D"/>
    <w:rsid w:val="00690972"/>
    <w:rsid w:val="00693844"/>
    <w:rsid w:val="006A05BE"/>
    <w:rsid w:val="006A2202"/>
    <w:rsid w:val="006A6B12"/>
    <w:rsid w:val="006B10D7"/>
    <w:rsid w:val="006B7EE3"/>
    <w:rsid w:val="006C1697"/>
    <w:rsid w:val="006C59A2"/>
    <w:rsid w:val="006D2F44"/>
    <w:rsid w:val="006D3AEB"/>
    <w:rsid w:val="006D60A6"/>
    <w:rsid w:val="006E20A5"/>
    <w:rsid w:val="006E2E20"/>
    <w:rsid w:val="006E78D6"/>
    <w:rsid w:val="006F1F5E"/>
    <w:rsid w:val="006F47D9"/>
    <w:rsid w:val="006F50E0"/>
    <w:rsid w:val="00700BA2"/>
    <w:rsid w:val="0070200E"/>
    <w:rsid w:val="00703B36"/>
    <w:rsid w:val="00705F59"/>
    <w:rsid w:val="007060C3"/>
    <w:rsid w:val="007074C8"/>
    <w:rsid w:val="007129A9"/>
    <w:rsid w:val="00713E05"/>
    <w:rsid w:val="00716979"/>
    <w:rsid w:val="0072119A"/>
    <w:rsid w:val="00725360"/>
    <w:rsid w:val="007329F2"/>
    <w:rsid w:val="00733CAB"/>
    <w:rsid w:val="00737F3D"/>
    <w:rsid w:val="00742841"/>
    <w:rsid w:val="007450C7"/>
    <w:rsid w:val="0074590A"/>
    <w:rsid w:val="00746061"/>
    <w:rsid w:val="00756F6C"/>
    <w:rsid w:val="00757077"/>
    <w:rsid w:val="00763CFB"/>
    <w:rsid w:val="00764FCA"/>
    <w:rsid w:val="00770202"/>
    <w:rsid w:val="0077276D"/>
    <w:rsid w:val="00774A5E"/>
    <w:rsid w:val="00775054"/>
    <w:rsid w:val="0077698D"/>
    <w:rsid w:val="0078090B"/>
    <w:rsid w:val="0078537C"/>
    <w:rsid w:val="0078606A"/>
    <w:rsid w:val="00793E51"/>
    <w:rsid w:val="00794837"/>
    <w:rsid w:val="007960A8"/>
    <w:rsid w:val="007A570A"/>
    <w:rsid w:val="007A5D41"/>
    <w:rsid w:val="007B08BF"/>
    <w:rsid w:val="007B2256"/>
    <w:rsid w:val="007B4708"/>
    <w:rsid w:val="007B6F04"/>
    <w:rsid w:val="007C3052"/>
    <w:rsid w:val="007C3D19"/>
    <w:rsid w:val="007C4ECE"/>
    <w:rsid w:val="007D053E"/>
    <w:rsid w:val="007D3301"/>
    <w:rsid w:val="007E0581"/>
    <w:rsid w:val="007F6288"/>
    <w:rsid w:val="008049D4"/>
    <w:rsid w:val="00810C1B"/>
    <w:rsid w:val="00812CA9"/>
    <w:rsid w:val="00812FCE"/>
    <w:rsid w:val="008170B0"/>
    <w:rsid w:val="00817A1A"/>
    <w:rsid w:val="00817CBB"/>
    <w:rsid w:val="00821B60"/>
    <w:rsid w:val="00821F37"/>
    <w:rsid w:val="008256CF"/>
    <w:rsid w:val="00831FF8"/>
    <w:rsid w:val="0083404F"/>
    <w:rsid w:val="0083541A"/>
    <w:rsid w:val="00852847"/>
    <w:rsid w:val="00853C84"/>
    <w:rsid w:val="00854B35"/>
    <w:rsid w:val="00855E59"/>
    <w:rsid w:val="00856701"/>
    <w:rsid w:val="00857E5C"/>
    <w:rsid w:val="00862ED8"/>
    <w:rsid w:val="00893E8E"/>
    <w:rsid w:val="00895F52"/>
    <w:rsid w:val="00895F7C"/>
    <w:rsid w:val="008976C3"/>
    <w:rsid w:val="00897C15"/>
    <w:rsid w:val="00897F5B"/>
    <w:rsid w:val="008A202C"/>
    <w:rsid w:val="008A2911"/>
    <w:rsid w:val="008A2FFE"/>
    <w:rsid w:val="008A342E"/>
    <w:rsid w:val="008A388A"/>
    <w:rsid w:val="008A758A"/>
    <w:rsid w:val="008A7E9C"/>
    <w:rsid w:val="008C0EEF"/>
    <w:rsid w:val="008C45F7"/>
    <w:rsid w:val="008C5CA6"/>
    <w:rsid w:val="008D0F18"/>
    <w:rsid w:val="008D4A0D"/>
    <w:rsid w:val="008D6929"/>
    <w:rsid w:val="008D74A3"/>
    <w:rsid w:val="008E5770"/>
    <w:rsid w:val="008E5F57"/>
    <w:rsid w:val="008F311E"/>
    <w:rsid w:val="008F3EFB"/>
    <w:rsid w:val="008F4FDD"/>
    <w:rsid w:val="008F5732"/>
    <w:rsid w:val="008F77A2"/>
    <w:rsid w:val="00903CC7"/>
    <w:rsid w:val="00904E41"/>
    <w:rsid w:val="00910C94"/>
    <w:rsid w:val="009224C2"/>
    <w:rsid w:val="00922EE2"/>
    <w:rsid w:val="00924799"/>
    <w:rsid w:val="0092751E"/>
    <w:rsid w:val="00930FF6"/>
    <w:rsid w:val="00931830"/>
    <w:rsid w:val="00935A75"/>
    <w:rsid w:val="00940C18"/>
    <w:rsid w:val="00942646"/>
    <w:rsid w:val="00947397"/>
    <w:rsid w:val="00953536"/>
    <w:rsid w:val="00956C67"/>
    <w:rsid w:val="00961ECA"/>
    <w:rsid w:val="009724E7"/>
    <w:rsid w:val="00974880"/>
    <w:rsid w:val="009751DE"/>
    <w:rsid w:val="0098043F"/>
    <w:rsid w:val="0098651B"/>
    <w:rsid w:val="0099052E"/>
    <w:rsid w:val="009906D9"/>
    <w:rsid w:val="009928B7"/>
    <w:rsid w:val="00993E72"/>
    <w:rsid w:val="00996381"/>
    <w:rsid w:val="00996ACD"/>
    <w:rsid w:val="009A33AD"/>
    <w:rsid w:val="009A73D0"/>
    <w:rsid w:val="009B5C83"/>
    <w:rsid w:val="009B5EE2"/>
    <w:rsid w:val="009B70BE"/>
    <w:rsid w:val="009C1F80"/>
    <w:rsid w:val="009C7172"/>
    <w:rsid w:val="009E0AD9"/>
    <w:rsid w:val="009E31EE"/>
    <w:rsid w:val="009E453E"/>
    <w:rsid w:val="009E6C43"/>
    <w:rsid w:val="009E7FB0"/>
    <w:rsid w:val="009F1256"/>
    <w:rsid w:val="009F6F95"/>
    <w:rsid w:val="00A14741"/>
    <w:rsid w:val="00A15884"/>
    <w:rsid w:val="00A23FDE"/>
    <w:rsid w:val="00A26884"/>
    <w:rsid w:val="00A316A9"/>
    <w:rsid w:val="00A32FC6"/>
    <w:rsid w:val="00A354F0"/>
    <w:rsid w:val="00A35D21"/>
    <w:rsid w:val="00A4317D"/>
    <w:rsid w:val="00A44B30"/>
    <w:rsid w:val="00A45108"/>
    <w:rsid w:val="00A46BDF"/>
    <w:rsid w:val="00A47217"/>
    <w:rsid w:val="00A478C9"/>
    <w:rsid w:val="00A50D48"/>
    <w:rsid w:val="00A648AF"/>
    <w:rsid w:val="00A724E6"/>
    <w:rsid w:val="00A75E9A"/>
    <w:rsid w:val="00A80049"/>
    <w:rsid w:val="00A80AF0"/>
    <w:rsid w:val="00A876D0"/>
    <w:rsid w:val="00A90060"/>
    <w:rsid w:val="00A901BE"/>
    <w:rsid w:val="00A97481"/>
    <w:rsid w:val="00AA2313"/>
    <w:rsid w:val="00AA2613"/>
    <w:rsid w:val="00AC1DDD"/>
    <w:rsid w:val="00AC7684"/>
    <w:rsid w:val="00AD1284"/>
    <w:rsid w:val="00AE6B52"/>
    <w:rsid w:val="00AF2DE8"/>
    <w:rsid w:val="00AF48AD"/>
    <w:rsid w:val="00AF5637"/>
    <w:rsid w:val="00AF5D30"/>
    <w:rsid w:val="00B00107"/>
    <w:rsid w:val="00B00593"/>
    <w:rsid w:val="00B00A93"/>
    <w:rsid w:val="00B0255F"/>
    <w:rsid w:val="00B0381D"/>
    <w:rsid w:val="00B14E3C"/>
    <w:rsid w:val="00B267F8"/>
    <w:rsid w:val="00B32AB6"/>
    <w:rsid w:val="00B41575"/>
    <w:rsid w:val="00B41FF0"/>
    <w:rsid w:val="00B43CC9"/>
    <w:rsid w:val="00B476BB"/>
    <w:rsid w:val="00B53618"/>
    <w:rsid w:val="00B63AEE"/>
    <w:rsid w:val="00B84770"/>
    <w:rsid w:val="00B921E2"/>
    <w:rsid w:val="00B93B7B"/>
    <w:rsid w:val="00BB3A30"/>
    <w:rsid w:val="00BB57C4"/>
    <w:rsid w:val="00BC2284"/>
    <w:rsid w:val="00BD15DE"/>
    <w:rsid w:val="00BD644B"/>
    <w:rsid w:val="00BE0745"/>
    <w:rsid w:val="00BE21F8"/>
    <w:rsid w:val="00BE4950"/>
    <w:rsid w:val="00BE7DD5"/>
    <w:rsid w:val="00BF196F"/>
    <w:rsid w:val="00BF6D85"/>
    <w:rsid w:val="00C03BF5"/>
    <w:rsid w:val="00C109EE"/>
    <w:rsid w:val="00C12868"/>
    <w:rsid w:val="00C15808"/>
    <w:rsid w:val="00C22246"/>
    <w:rsid w:val="00C22782"/>
    <w:rsid w:val="00C275D1"/>
    <w:rsid w:val="00C30FAA"/>
    <w:rsid w:val="00C41BE3"/>
    <w:rsid w:val="00C4284C"/>
    <w:rsid w:val="00C4708E"/>
    <w:rsid w:val="00C473E8"/>
    <w:rsid w:val="00C513CF"/>
    <w:rsid w:val="00C548FE"/>
    <w:rsid w:val="00C562BE"/>
    <w:rsid w:val="00C60202"/>
    <w:rsid w:val="00C64349"/>
    <w:rsid w:val="00C65D2D"/>
    <w:rsid w:val="00C66B65"/>
    <w:rsid w:val="00C67592"/>
    <w:rsid w:val="00C704DD"/>
    <w:rsid w:val="00C7069A"/>
    <w:rsid w:val="00C718E8"/>
    <w:rsid w:val="00C76C48"/>
    <w:rsid w:val="00C83CD7"/>
    <w:rsid w:val="00C865E0"/>
    <w:rsid w:val="00C8693A"/>
    <w:rsid w:val="00C878CB"/>
    <w:rsid w:val="00C906D4"/>
    <w:rsid w:val="00C91471"/>
    <w:rsid w:val="00C95E1E"/>
    <w:rsid w:val="00CA2413"/>
    <w:rsid w:val="00CA5A12"/>
    <w:rsid w:val="00CA7970"/>
    <w:rsid w:val="00CB08FF"/>
    <w:rsid w:val="00CB0E36"/>
    <w:rsid w:val="00CC2DCE"/>
    <w:rsid w:val="00CC2E84"/>
    <w:rsid w:val="00CD2480"/>
    <w:rsid w:val="00CD5A3F"/>
    <w:rsid w:val="00CD72F0"/>
    <w:rsid w:val="00CD7C06"/>
    <w:rsid w:val="00CE1D1C"/>
    <w:rsid w:val="00CE4550"/>
    <w:rsid w:val="00CE4572"/>
    <w:rsid w:val="00CF47EC"/>
    <w:rsid w:val="00D00CFA"/>
    <w:rsid w:val="00D02E55"/>
    <w:rsid w:val="00D03FB2"/>
    <w:rsid w:val="00D04255"/>
    <w:rsid w:val="00D1306F"/>
    <w:rsid w:val="00D2047B"/>
    <w:rsid w:val="00D23C19"/>
    <w:rsid w:val="00D2555F"/>
    <w:rsid w:val="00D2749F"/>
    <w:rsid w:val="00D33B5F"/>
    <w:rsid w:val="00D33B75"/>
    <w:rsid w:val="00D34EB1"/>
    <w:rsid w:val="00D35A4B"/>
    <w:rsid w:val="00D36D41"/>
    <w:rsid w:val="00D44DE6"/>
    <w:rsid w:val="00D54E8A"/>
    <w:rsid w:val="00D62FD8"/>
    <w:rsid w:val="00D65068"/>
    <w:rsid w:val="00D70E61"/>
    <w:rsid w:val="00D7405B"/>
    <w:rsid w:val="00D75660"/>
    <w:rsid w:val="00D774DC"/>
    <w:rsid w:val="00D85A93"/>
    <w:rsid w:val="00D85EEF"/>
    <w:rsid w:val="00D86782"/>
    <w:rsid w:val="00D959F1"/>
    <w:rsid w:val="00DA0310"/>
    <w:rsid w:val="00DA506F"/>
    <w:rsid w:val="00DA5846"/>
    <w:rsid w:val="00DA7722"/>
    <w:rsid w:val="00DB0261"/>
    <w:rsid w:val="00DB3C76"/>
    <w:rsid w:val="00DB6125"/>
    <w:rsid w:val="00DC3643"/>
    <w:rsid w:val="00DC4D15"/>
    <w:rsid w:val="00DD5937"/>
    <w:rsid w:val="00DE0330"/>
    <w:rsid w:val="00DE11AE"/>
    <w:rsid w:val="00DE4C13"/>
    <w:rsid w:val="00DF6D01"/>
    <w:rsid w:val="00DF7FA3"/>
    <w:rsid w:val="00E01529"/>
    <w:rsid w:val="00E04C44"/>
    <w:rsid w:val="00E13B17"/>
    <w:rsid w:val="00E14121"/>
    <w:rsid w:val="00E154EA"/>
    <w:rsid w:val="00E15836"/>
    <w:rsid w:val="00E1646E"/>
    <w:rsid w:val="00E20022"/>
    <w:rsid w:val="00E220EE"/>
    <w:rsid w:val="00E243C6"/>
    <w:rsid w:val="00E253E2"/>
    <w:rsid w:val="00E3027D"/>
    <w:rsid w:val="00E30FE2"/>
    <w:rsid w:val="00E36448"/>
    <w:rsid w:val="00E40CBE"/>
    <w:rsid w:val="00E552E6"/>
    <w:rsid w:val="00E6009F"/>
    <w:rsid w:val="00E60C0D"/>
    <w:rsid w:val="00E64E69"/>
    <w:rsid w:val="00E653AC"/>
    <w:rsid w:val="00E67E78"/>
    <w:rsid w:val="00E71685"/>
    <w:rsid w:val="00E74022"/>
    <w:rsid w:val="00E80001"/>
    <w:rsid w:val="00E8188A"/>
    <w:rsid w:val="00E821D1"/>
    <w:rsid w:val="00E83526"/>
    <w:rsid w:val="00E944D8"/>
    <w:rsid w:val="00E95CF3"/>
    <w:rsid w:val="00EA0822"/>
    <w:rsid w:val="00EA13CD"/>
    <w:rsid w:val="00EA45AB"/>
    <w:rsid w:val="00EB1D77"/>
    <w:rsid w:val="00EB398C"/>
    <w:rsid w:val="00EB3B07"/>
    <w:rsid w:val="00EB6E58"/>
    <w:rsid w:val="00EB7869"/>
    <w:rsid w:val="00EC700D"/>
    <w:rsid w:val="00EC7DBB"/>
    <w:rsid w:val="00ED1ABF"/>
    <w:rsid w:val="00ED33EC"/>
    <w:rsid w:val="00ED7F62"/>
    <w:rsid w:val="00EE0350"/>
    <w:rsid w:val="00EE2657"/>
    <w:rsid w:val="00EE473A"/>
    <w:rsid w:val="00EE4E96"/>
    <w:rsid w:val="00EE70BE"/>
    <w:rsid w:val="00EE7AB5"/>
    <w:rsid w:val="00EF109B"/>
    <w:rsid w:val="00EF26FE"/>
    <w:rsid w:val="00EF41AB"/>
    <w:rsid w:val="00EF6BE6"/>
    <w:rsid w:val="00EF7CF1"/>
    <w:rsid w:val="00F016DD"/>
    <w:rsid w:val="00F024D6"/>
    <w:rsid w:val="00F04E6A"/>
    <w:rsid w:val="00F06B55"/>
    <w:rsid w:val="00F132A9"/>
    <w:rsid w:val="00F1460A"/>
    <w:rsid w:val="00F17B95"/>
    <w:rsid w:val="00F26603"/>
    <w:rsid w:val="00F33A8D"/>
    <w:rsid w:val="00F343CB"/>
    <w:rsid w:val="00F34FA8"/>
    <w:rsid w:val="00F368E2"/>
    <w:rsid w:val="00F536F7"/>
    <w:rsid w:val="00F55837"/>
    <w:rsid w:val="00F625D9"/>
    <w:rsid w:val="00F72C37"/>
    <w:rsid w:val="00F76DDE"/>
    <w:rsid w:val="00F80BFC"/>
    <w:rsid w:val="00F924BE"/>
    <w:rsid w:val="00F92AEE"/>
    <w:rsid w:val="00F9337D"/>
    <w:rsid w:val="00F94300"/>
    <w:rsid w:val="00FA1B6E"/>
    <w:rsid w:val="00FA1D94"/>
    <w:rsid w:val="00FB6225"/>
    <w:rsid w:val="00FB7C4E"/>
    <w:rsid w:val="00FC0366"/>
    <w:rsid w:val="00FD1CA7"/>
    <w:rsid w:val="00FD4481"/>
    <w:rsid w:val="00FD4F62"/>
    <w:rsid w:val="00FE27FD"/>
    <w:rsid w:val="00FE4E4B"/>
    <w:rsid w:val="00FF04EF"/>
    <w:rsid w:val="00FF0FF4"/>
    <w:rsid w:val="00FF67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8DEB"/>
  <w15:docId w15:val="{974A3B30-B427-4D75-9105-09375B53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E84"/>
  </w:style>
  <w:style w:type="paragraph" w:styleId="Heading2">
    <w:name w:val="heading 2"/>
    <w:basedOn w:val="Normal"/>
    <w:next w:val="Normal"/>
    <w:link w:val="Heading2Char"/>
    <w:uiPriority w:val="9"/>
    <w:unhideWhenUsed/>
    <w:qFormat/>
    <w:rsid w:val="00CC2E84"/>
    <w:pPr>
      <w:spacing w:before="360" w:after="120" w:line="240" w:lineRule="auto"/>
      <w:jc w:val="center"/>
      <w:outlineLvl w:val="1"/>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2E84"/>
    <w:rPr>
      <w:rFonts w:ascii="Times New Roman" w:hAnsi="Times New Roman"/>
      <w:b/>
      <w:sz w:val="28"/>
      <w:szCs w:val="28"/>
    </w:rPr>
  </w:style>
  <w:style w:type="character" w:styleId="CommentReference">
    <w:name w:val="annotation reference"/>
    <w:basedOn w:val="DefaultParagraphFont"/>
    <w:unhideWhenUsed/>
    <w:rsid w:val="00C718E8"/>
    <w:rPr>
      <w:sz w:val="16"/>
      <w:szCs w:val="16"/>
    </w:rPr>
  </w:style>
  <w:style w:type="paragraph" w:styleId="CommentText">
    <w:name w:val="annotation text"/>
    <w:basedOn w:val="Normal"/>
    <w:link w:val="CommentTextChar"/>
    <w:uiPriority w:val="99"/>
    <w:unhideWhenUsed/>
    <w:rsid w:val="00C718E8"/>
    <w:pPr>
      <w:spacing w:line="240" w:lineRule="auto"/>
    </w:pPr>
    <w:rPr>
      <w:sz w:val="20"/>
      <w:szCs w:val="20"/>
    </w:rPr>
  </w:style>
  <w:style w:type="character" w:customStyle="1" w:styleId="CommentTextChar">
    <w:name w:val="Comment Text Char"/>
    <w:basedOn w:val="DefaultParagraphFont"/>
    <w:link w:val="CommentText"/>
    <w:uiPriority w:val="99"/>
    <w:rsid w:val="00C718E8"/>
    <w:rPr>
      <w:sz w:val="20"/>
      <w:szCs w:val="20"/>
    </w:rPr>
  </w:style>
  <w:style w:type="paragraph" w:styleId="CommentSubject">
    <w:name w:val="annotation subject"/>
    <w:basedOn w:val="CommentText"/>
    <w:next w:val="CommentText"/>
    <w:link w:val="CommentSubjectChar"/>
    <w:uiPriority w:val="99"/>
    <w:semiHidden/>
    <w:unhideWhenUsed/>
    <w:rsid w:val="00C718E8"/>
    <w:rPr>
      <w:b/>
      <w:bCs/>
    </w:rPr>
  </w:style>
  <w:style w:type="character" w:customStyle="1" w:styleId="CommentSubjectChar">
    <w:name w:val="Comment Subject Char"/>
    <w:basedOn w:val="CommentTextChar"/>
    <w:link w:val="CommentSubject"/>
    <w:uiPriority w:val="99"/>
    <w:semiHidden/>
    <w:rsid w:val="00C718E8"/>
    <w:rPr>
      <w:b/>
      <w:bCs/>
      <w:sz w:val="20"/>
      <w:szCs w:val="20"/>
    </w:rPr>
  </w:style>
  <w:style w:type="character" w:styleId="Hyperlink">
    <w:name w:val="Hyperlink"/>
    <w:basedOn w:val="DefaultParagraphFont"/>
    <w:uiPriority w:val="99"/>
    <w:unhideWhenUsed/>
    <w:rsid w:val="00C718E8"/>
    <w:rPr>
      <w:color w:val="0000FF"/>
      <w:u w:val="single"/>
    </w:rPr>
  </w:style>
  <w:style w:type="paragraph" w:styleId="ListParagraph">
    <w:name w:val="List Paragraph"/>
    <w:aliases w:val="BulletPoints,Footnote,List Paragraph1,Recommendation,Paragraph,Bullet point,Bullets,CV text,Dot pt,F5 List Paragraph,FooterText,L,List Paragraph11,List Paragraph111,List Paragraph2,Medium Grid 1 - Accent 21,NAST Quote,NFP GP Bulleted List"/>
    <w:basedOn w:val="Normal"/>
    <w:link w:val="ListParagraphChar"/>
    <w:uiPriority w:val="34"/>
    <w:qFormat/>
    <w:rsid w:val="0024216B"/>
    <w:pPr>
      <w:ind w:left="720"/>
      <w:contextualSpacing/>
    </w:pPr>
  </w:style>
  <w:style w:type="character" w:styleId="FollowedHyperlink">
    <w:name w:val="FollowedHyperlink"/>
    <w:basedOn w:val="DefaultParagraphFont"/>
    <w:uiPriority w:val="99"/>
    <w:semiHidden/>
    <w:unhideWhenUsed/>
    <w:rsid w:val="00EC700D"/>
    <w:rPr>
      <w:color w:val="954F72" w:themeColor="followedHyperlink"/>
      <w:u w:val="single"/>
    </w:rPr>
  </w:style>
  <w:style w:type="paragraph" w:customStyle="1" w:styleId="subsection">
    <w:name w:val="subsection"/>
    <w:aliases w:val="ss,Subsection"/>
    <w:basedOn w:val="Normal"/>
    <w:link w:val="subsectionChar"/>
    <w:rsid w:val="00C22782"/>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C22782"/>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C22782"/>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paragraphsub">
    <w:name w:val="paragraph(sub)"/>
    <w:aliases w:val="aa"/>
    <w:basedOn w:val="Normal"/>
    <w:rsid w:val="00C22782"/>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notedraft">
    <w:name w:val="note(draft)"/>
    <w:aliases w:val="nd"/>
    <w:basedOn w:val="Normal"/>
    <w:rsid w:val="00C22782"/>
    <w:pPr>
      <w:spacing w:before="240" w:after="0" w:line="240" w:lineRule="auto"/>
      <w:ind w:left="284" w:hanging="284"/>
    </w:pPr>
    <w:rPr>
      <w:rFonts w:ascii="Times New Roman" w:eastAsia="Times New Roman" w:hAnsi="Times New Roman" w:cs="Times New Roman"/>
      <w:i/>
      <w:sz w:val="24"/>
      <w:szCs w:val="20"/>
      <w:lang w:eastAsia="en-AU"/>
    </w:rPr>
  </w:style>
  <w:style w:type="paragraph" w:customStyle="1" w:styleId="SOText">
    <w:name w:val="SO Text"/>
    <w:aliases w:val="sot"/>
    <w:link w:val="SOTextChar"/>
    <w:rsid w:val="00C22782"/>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C22782"/>
    <w:rPr>
      <w:rFonts w:ascii="Times New Roman" w:hAnsi="Times New Roman"/>
      <w:szCs w:val="20"/>
    </w:rPr>
  </w:style>
  <w:style w:type="character" w:customStyle="1" w:styleId="ListParagraphChar">
    <w:name w:val="List Paragraph Char"/>
    <w:aliases w:val="BulletPoints Char,Footnote Char,List Paragraph1 Char,Recommendation Char,Paragraph Char,Bullet point Char,Bullets Char,CV text Char,Dot pt Char,F5 List Paragraph Char,FooterText Char,L Char,List Paragraph11 Char,List Paragraph2 Char"/>
    <w:basedOn w:val="DefaultParagraphFont"/>
    <w:link w:val="ListParagraph"/>
    <w:uiPriority w:val="34"/>
    <w:qFormat/>
    <w:locked/>
    <w:rsid w:val="00C22782"/>
  </w:style>
  <w:style w:type="paragraph" w:customStyle="1" w:styleId="paragraph">
    <w:name w:val="paragraph"/>
    <w:basedOn w:val="Normal"/>
    <w:rsid w:val="000F545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511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336">
      <w:bodyDiv w:val="1"/>
      <w:marLeft w:val="0"/>
      <w:marRight w:val="0"/>
      <w:marTop w:val="0"/>
      <w:marBottom w:val="0"/>
      <w:divBdr>
        <w:top w:val="none" w:sz="0" w:space="0" w:color="auto"/>
        <w:left w:val="none" w:sz="0" w:space="0" w:color="auto"/>
        <w:bottom w:val="none" w:sz="0" w:space="0" w:color="auto"/>
        <w:right w:val="none" w:sz="0" w:space="0" w:color="auto"/>
      </w:divBdr>
    </w:div>
    <w:div w:id="2031757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lsation.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lsation.gov.au" TargetMode="External"/><Relationship Id="rId5" Type="http://schemas.openxmlformats.org/officeDocument/2006/relationships/hyperlink" Target="http://www.legislation.gov.a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7913</Words>
  <Characters>45108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Garnham</dc:creator>
  <cp:keywords/>
  <dc:description/>
  <cp:lastModifiedBy>VANCUYLENBURG, Chrisanne</cp:lastModifiedBy>
  <cp:revision>2</cp:revision>
  <dcterms:created xsi:type="dcterms:W3CDTF">2023-06-29T00:24:00Z</dcterms:created>
  <dcterms:modified xsi:type="dcterms:W3CDTF">2023-06-29T00:24:00Z</dcterms:modified>
</cp:coreProperties>
</file>