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2027A" w14:textId="77777777" w:rsidR="0048364F" w:rsidRPr="00262668" w:rsidRDefault="00193461" w:rsidP="0020300C">
      <w:pPr>
        <w:rPr>
          <w:sz w:val="28"/>
        </w:rPr>
      </w:pPr>
      <w:r w:rsidRPr="00262668">
        <w:rPr>
          <w:noProof/>
          <w:lang w:eastAsia="en-AU"/>
        </w:rPr>
        <w:drawing>
          <wp:inline distT="0" distB="0" distL="0" distR="0" wp14:anchorId="2FAF3B4D" wp14:editId="7082C3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D5B546" w14:textId="77777777" w:rsidR="0048364F" w:rsidRPr="00262668" w:rsidRDefault="0048364F" w:rsidP="0048364F">
      <w:pPr>
        <w:rPr>
          <w:sz w:val="19"/>
        </w:rPr>
      </w:pPr>
    </w:p>
    <w:p w14:paraId="339805B0" w14:textId="77777777" w:rsidR="0048364F" w:rsidRPr="00262668" w:rsidRDefault="00B545F4" w:rsidP="0048364F">
      <w:pPr>
        <w:pStyle w:val="ShortT"/>
      </w:pPr>
      <w:r w:rsidRPr="00262668">
        <w:t xml:space="preserve">Paid Parental Leave Amendment (Improvements for Families and Gender Equality) </w:t>
      </w:r>
      <w:r w:rsidR="009F20BC" w:rsidRPr="00262668">
        <w:t>Rules 2</w:t>
      </w:r>
      <w:r w:rsidRPr="00262668">
        <w:t>023</w:t>
      </w:r>
    </w:p>
    <w:p w14:paraId="6A1F00CF" w14:textId="77777777" w:rsidR="00B545F4" w:rsidRPr="00262668" w:rsidRDefault="00B545F4" w:rsidP="00555B49">
      <w:pPr>
        <w:pStyle w:val="SignCoverPageStart"/>
        <w:rPr>
          <w:szCs w:val="22"/>
        </w:rPr>
      </w:pPr>
      <w:r w:rsidRPr="00262668">
        <w:rPr>
          <w:szCs w:val="22"/>
        </w:rPr>
        <w:t>I, Amanda Rishworth, Minister for Social Services, make the following rules.</w:t>
      </w:r>
    </w:p>
    <w:p w14:paraId="426EF72A" w14:textId="3BE1FCD1" w:rsidR="00B545F4" w:rsidRPr="00262668" w:rsidRDefault="00B545F4" w:rsidP="00555B49">
      <w:pPr>
        <w:keepNext/>
        <w:spacing w:before="300" w:line="240" w:lineRule="atLeast"/>
        <w:ind w:right="397"/>
        <w:jc w:val="both"/>
        <w:rPr>
          <w:szCs w:val="22"/>
        </w:rPr>
      </w:pPr>
      <w:r w:rsidRPr="00262668">
        <w:rPr>
          <w:szCs w:val="22"/>
        </w:rPr>
        <w:t>Dated</w:t>
      </w:r>
      <w:r w:rsidR="00262668">
        <w:rPr>
          <w:szCs w:val="22"/>
        </w:rPr>
        <w:t xml:space="preserve"> 28 June </w:t>
      </w:r>
      <w:r w:rsidRPr="00262668">
        <w:rPr>
          <w:szCs w:val="22"/>
        </w:rPr>
        <w:fldChar w:fldCharType="begin"/>
      </w:r>
      <w:r w:rsidRPr="00262668">
        <w:rPr>
          <w:szCs w:val="22"/>
        </w:rPr>
        <w:instrText xml:space="preserve"> DOCPROPERTY  DateMade </w:instrText>
      </w:r>
      <w:r w:rsidRPr="00262668">
        <w:rPr>
          <w:szCs w:val="22"/>
        </w:rPr>
        <w:fldChar w:fldCharType="separate"/>
      </w:r>
      <w:r w:rsidR="00C068B2" w:rsidRPr="00262668">
        <w:rPr>
          <w:szCs w:val="22"/>
        </w:rPr>
        <w:t>2023</w:t>
      </w:r>
      <w:r w:rsidRPr="00262668">
        <w:rPr>
          <w:szCs w:val="22"/>
        </w:rPr>
        <w:fldChar w:fldCharType="end"/>
      </w:r>
    </w:p>
    <w:p w14:paraId="360CEAAA" w14:textId="77777777" w:rsidR="00B545F4" w:rsidRPr="00262668" w:rsidRDefault="00B545F4" w:rsidP="00555B49">
      <w:pPr>
        <w:keepNext/>
        <w:tabs>
          <w:tab w:val="left" w:pos="3402"/>
        </w:tabs>
        <w:spacing w:before="1440" w:line="300" w:lineRule="atLeast"/>
        <w:ind w:right="397"/>
        <w:rPr>
          <w:szCs w:val="22"/>
        </w:rPr>
      </w:pPr>
      <w:r w:rsidRPr="00262668">
        <w:rPr>
          <w:szCs w:val="22"/>
        </w:rPr>
        <w:t>Amanda Rishworth</w:t>
      </w:r>
    </w:p>
    <w:p w14:paraId="28933E85" w14:textId="77777777" w:rsidR="00B545F4" w:rsidRPr="00262668" w:rsidRDefault="00B545F4" w:rsidP="00555B49">
      <w:pPr>
        <w:pStyle w:val="SignCoverPageEnd"/>
        <w:rPr>
          <w:szCs w:val="22"/>
        </w:rPr>
      </w:pPr>
      <w:r w:rsidRPr="00262668">
        <w:rPr>
          <w:szCs w:val="22"/>
        </w:rPr>
        <w:t>Minister for Social Services</w:t>
      </w:r>
    </w:p>
    <w:p w14:paraId="33D24816" w14:textId="77777777" w:rsidR="00B545F4" w:rsidRPr="00262668" w:rsidRDefault="00B545F4" w:rsidP="00555B49"/>
    <w:p w14:paraId="252450AE" w14:textId="77777777" w:rsidR="0048364F" w:rsidRPr="00262668" w:rsidRDefault="0048364F" w:rsidP="0048364F">
      <w:pPr>
        <w:pStyle w:val="Header"/>
        <w:tabs>
          <w:tab w:val="clear" w:pos="4150"/>
          <w:tab w:val="clear" w:pos="8307"/>
        </w:tabs>
      </w:pPr>
      <w:r w:rsidRPr="00262668">
        <w:rPr>
          <w:rStyle w:val="CharAmSchNo"/>
        </w:rPr>
        <w:t xml:space="preserve"> </w:t>
      </w:r>
      <w:r w:rsidRPr="00262668">
        <w:rPr>
          <w:rStyle w:val="CharAmSchText"/>
        </w:rPr>
        <w:t xml:space="preserve"> </w:t>
      </w:r>
    </w:p>
    <w:p w14:paraId="7D37F122" w14:textId="77777777" w:rsidR="0048364F" w:rsidRPr="00262668" w:rsidRDefault="0048364F" w:rsidP="0048364F">
      <w:pPr>
        <w:pStyle w:val="Header"/>
        <w:tabs>
          <w:tab w:val="clear" w:pos="4150"/>
          <w:tab w:val="clear" w:pos="8307"/>
        </w:tabs>
      </w:pPr>
      <w:r w:rsidRPr="00262668">
        <w:rPr>
          <w:rStyle w:val="CharAmPartNo"/>
        </w:rPr>
        <w:t xml:space="preserve"> </w:t>
      </w:r>
      <w:r w:rsidRPr="00262668">
        <w:rPr>
          <w:rStyle w:val="CharAmPartText"/>
        </w:rPr>
        <w:t xml:space="preserve"> </w:t>
      </w:r>
    </w:p>
    <w:p w14:paraId="662AA1F5" w14:textId="77777777" w:rsidR="0048364F" w:rsidRPr="00262668" w:rsidRDefault="0048364F" w:rsidP="0048364F">
      <w:pPr>
        <w:sectPr w:rsidR="0048364F" w:rsidRPr="00262668" w:rsidSect="00430A6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C94108B" w14:textId="77777777" w:rsidR="00220A0C" w:rsidRPr="00262668" w:rsidRDefault="0048364F" w:rsidP="0048364F">
      <w:pPr>
        <w:outlineLvl w:val="0"/>
        <w:rPr>
          <w:sz w:val="36"/>
        </w:rPr>
      </w:pPr>
      <w:r w:rsidRPr="00262668">
        <w:rPr>
          <w:sz w:val="36"/>
        </w:rPr>
        <w:lastRenderedPageBreak/>
        <w:t>Contents</w:t>
      </w:r>
    </w:p>
    <w:p w14:paraId="274B647D" w14:textId="001ECA95" w:rsidR="009F20BC" w:rsidRPr="00262668" w:rsidRDefault="009F20BC">
      <w:pPr>
        <w:pStyle w:val="TOC5"/>
        <w:rPr>
          <w:rFonts w:asciiTheme="minorHAnsi" w:eastAsiaTheme="minorEastAsia" w:hAnsiTheme="minorHAnsi" w:cstheme="minorBidi"/>
          <w:noProof/>
          <w:kern w:val="0"/>
          <w:sz w:val="22"/>
          <w:szCs w:val="22"/>
        </w:rPr>
      </w:pPr>
      <w:r w:rsidRPr="00262668">
        <w:fldChar w:fldCharType="begin"/>
      </w:r>
      <w:r w:rsidRPr="00262668">
        <w:instrText xml:space="preserve"> TOC \o "1-9" </w:instrText>
      </w:r>
      <w:r w:rsidRPr="00262668">
        <w:fldChar w:fldCharType="separate"/>
      </w:r>
      <w:r w:rsidRPr="00262668">
        <w:rPr>
          <w:noProof/>
        </w:rPr>
        <w:t>1</w:t>
      </w:r>
      <w:r w:rsidRPr="00262668">
        <w:rPr>
          <w:noProof/>
        </w:rPr>
        <w:tab/>
        <w:t>Name</w:t>
      </w:r>
      <w:r w:rsidRPr="00262668">
        <w:rPr>
          <w:noProof/>
        </w:rPr>
        <w:tab/>
      </w:r>
      <w:r w:rsidRPr="00262668">
        <w:rPr>
          <w:noProof/>
        </w:rPr>
        <w:fldChar w:fldCharType="begin"/>
      </w:r>
      <w:r w:rsidRPr="00262668">
        <w:rPr>
          <w:noProof/>
        </w:rPr>
        <w:instrText xml:space="preserve"> PAGEREF _Toc138159899 \h </w:instrText>
      </w:r>
      <w:r w:rsidRPr="00262668">
        <w:rPr>
          <w:noProof/>
        </w:rPr>
      </w:r>
      <w:r w:rsidRPr="00262668">
        <w:rPr>
          <w:noProof/>
        </w:rPr>
        <w:fldChar w:fldCharType="separate"/>
      </w:r>
      <w:r w:rsidR="00C068B2" w:rsidRPr="00262668">
        <w:rPr>
          <w:noProof/>
        </w:rPr>
        <w:t>1</w:t>
      </w:r>
      <w:r w:rsidRPr="00262668">
        <w:rPr>
          <w:noProof/>
        </w:rPr>
        <w:fldChar w:fldCharType="end"/>
      </w:r>
    </w:p>
    <w:p w14:paraId="125AC789" w14:textId="30A3EE99" w:rsidR="009F20BC" w:rsidRPr="00262668" w:rsidRDefault="009F20BC">
      <w:pPr>
        <w:pStyle w:val="TOC5"/>
        <w:rPr>
          <w:rFonts w:asciiTheme="minorHAnsi" w:eastAsiaTheme="minorEastAsia" w:hAnsiTheme="minorHAnsi" w:cstheme="minorBidi"/>
          <w:noProof/>
          <w:kern w:val="0"/>
          <w:sz w:val="22"/>
          <w:szCs w:val="22"/>
        </w:rPr>
      </w:pPr>
      <w:r w:rsidRPr="00262668">
        <w:rPr>
          <w:noProof/>
        </w:rPr>
        <w:t>2</w:t>
      </w:r>
      <w:r w:rsidRPr="00262668">
        <w:rPr>
          <w:noProof/>
        </w:rPr>
        <w:tab/>
        <w:t>Commencement</w:t>
      </w:r>
      <w:r w:rsidRPr="00262668">
        <w:rPr>
          <w:noProof/>
        </w:rPr>
        <w:tab/>
      </w:r>
      <w:r w:rsidRPr="00262668">
        <w:rPr>
          <w:noProof/>
        </w:rPr>
        <w:fldChar w:fldCharType="begin"/>
      </w:r>
      <w:r w:rsidRPr="00262668">
        <w:rPr>
          <w:noProof/>
        </w:rPr>
        <w:instrText xml:space="preserve"> PAGEREF _Toc138159900 \h </w:instrText>
      </w:r>
      <w:r w:rsidRPr="00262668">
        <w:rPr>
          <w:noProof/>
        </w:rPr>
      </w:r>
      <w:r w:rsidRPr="00262668">
        <w:rPr>
          <w:noProof/>
        </w:rPr>
        <w:fldChar w:fldCharType="separate"/>
      </w:r>
      <w:r w:rsidR="00C068B2" w:rsidRPr="00262668">
        <w:rPr>
          <w:noProof/>
        </w:rPr>
        <w:t>1</w:t>
      </w:r>
      <w:r w:rsidRPr="00262668">
        <w:rPr>
          <w:noProof/>
        </w:rPr>
        <w:fldChar w:fldCharType="end"/>
      </w:r>
    </w:p>
    <w:p w14:paraId="3FA5881E" w14:textId="0FDB8C5E" w:rsidR="009F20BC" w:rsidRPr="00262668" w:rsidRDefault="009F20BC">
      <w:pPr>
        <w:pStyle w:val="TOC5"/>
        <w:rPr>
          <w:rFonts w:asciiTheme="minorHAnsi" w:eastAsiaTheme="minorEastAsia" w:hAnsiTheme="minorHAnsi" w:cstheme="minorBidi"/>
          <w:noProof/>
          <w:kern w:val="0"/>
          <w:sz w:val="22"/>
          <w:szCs w:val="22"/>
        </w:rPr>
      </w:pPr>
      <w:r w:rsidRPr="00262668">
        <w:rPr>
          <w:noProof/>
        </w:rPr>
        <w:t>3</w:t>
      </w:r>
      <w:r w:rsidRPr="00262668">
        <w:rPr>
          <w:noProof/>
        </w:rPr>
        <w:tab/>
        <w:t>Authority</w:t>
      </w:r>
      <w:r w:rsidRPr="00262668">
        <w:rPr>
          <w:noProof/>
        </w:rPr>
        <w:tab/>
      </w:r>
      <w:r w:rsidRPr="00262668">
        <w:rPr>
          <w:noProof/>
        </w:rPr>
        <w:fldChar w:fldCharType="begin"/>
      </w:r>
      <w:r w:rsidRPr="00262668">
        <w:rPr>
          <w:noProof/>
        </w:rPr>
        <w:instrText xml:space="preserve"> PAGEREF _Toc138159901 \h </w:instrText>
      </w:r>
      <w:r w:rsidRPr="00262668">
        <w:rPr>
          <w:noProof/>
        </w:rPr>
      </w:r>
      <w:r w:rsidRPr="00262668">
        <w:rPr>
          <w:noProof/>
        </w:rPr>
        <w:fldChar w:fldCharType="separate"/>
      </w:r>
      <w:r w:rsidR="00C068B2" w:rsidRPr="00262668">
        <w:rPr>
          <w:noProof/>
        </w:rPr>
        <w:t>1</w:t>
      </w:r>
      <w:r w:rsidRPr="00262668">
        <w:rPr>
          <w:noProof/>
        </w:rPr>
        <w:fldChar w:fldCharType="end"/>
      </w:r>
    </w:p>
    <w:p w14:paraId="4C63CD53" w14:textId="6B9DDADB" w:rsidR="009F20BC" w:rsidRPr="00262668" w:rsidRDefault="009F20BC">
      <w:pPr>
        <w:pStyle w:val="TOC5"/>
        <w:rPr>
          <w:rFonts w:asciiTheme="minorHAnsi" w:eastAsiaTheme="minorEastAsia" w:hAnsiTheme="minorHAnsi" w:cstheme="minorBidi"/>
          <w:noProof/>
          <w:kern w:val="0"/>
          <w:sz w:val="22"/>
          <w:szCs w:val="22"/>
        </w:rPr>
      </w:pPr>
      <w:r w:rsidRPr="00262668">
        <w:rPr>
          <w:noProof/>
        </w:rPr>
        <w:t>4</w:t>
      </w:r>
      <w:r w:rsidRPr="00262668">
        <w:rPr>
          <w:noProof/>
        </w:rPr>
        <w:tab/>
        <w:t>Schedules</w:t>
      </w:r>
      <w:r w:rsidRPr="00262668">
        <w:rPr>
          <w:noProof/>
        </w:rPr>
        <w:tab/>
      </w:r>
      <w:r w:rsidRPr="00262668">
        <w:rPr>
          <w:noProof/>
        </w:rPr>
        <w:fldChar w:fldCharType="begin"/>
      </w:r>
      <w:r w:rsidRPr="00262668">
        <w:rPr>
          <w:noProof/>
        </w:rPr>
        <w:instrText xml:space="preserve"> PAGEREF _Toc138159902 \h </w:instrText>
      </w:r>
      <w:r w:rsidRPr="00262668">
        <w:rPr>
          <w:noProof/>
        </w:rPr>
      </w:r>
      <w:r w:rsidRPr="00262668">
        <w:rPr>
          <w:noProof/>
        </w:rPr>
        <w:fldChar w:fldCharType="separate"/>
      </w:r>
      <w:r w:rsidR="00C068B2" w:rsidRPr="00262668">
        <w:rPr>
          <w:noProof/>
        </w:rPr>
        <w:t>1</w:t>
      </w:r>
      <w:r w:rsidRPr="00262668">
        <w:rPr>
          <w:noProof/>
        </w:rPr>
        <w:fldChar w:fldCharType="end"/>
      </w:r>
    </w:p>
    <w:p w14:paraId="2BC8CE9B" w14:textId="73250AB6" w:rsidR="009F20BC" w:rsidRPr="00262668" w:rsidRDefault="009F20BC">
      <w:pPr>
        <w:pStyle w:val="TOC6"/>
        <w:rPr>
          <w:rFonts w:asciiTheme="minorHAnsi" w:eastAsiaTheme="minorEastAsia" w:hAnsiTheme="minorHAnsi" w:cstheme="minorBidi"/>
          <w:b w:val="0"/>
          <w:noProof/>
          <w:kern w:val="0"/>
          <w:sz w:val="22"/>
          <w:szCs w:val="22"/>
        </w:rPr>
      </w:pPr>
      <w:r w:rsidRPr="00262668">
        <w:rPr>
          <w:noProof/>
        </w:rPr>
        <w:t>Schedule 1—Amendments</w:t>
      </w:r>
      <w:r w:rsidRPr="00262668">
        <w:rPr>
          <w:b w:val="0"/>
          <w:noProof/>
          <w:sz w:val="18"/>
        </w:rPr>
        <w:tab/>
      </w:r>
      <w:r w:rsidRPr="00262668">
        <w:rPr>
          <w:b w:val="0"/>
          <w:noProof/>
          <w:sz w:val="18"/>
        </w:rPr>
        <w:fldChar w:fldCharType="begin"/>
      </w:r>
      <w:r w:rsidRPr="00262668">
        <w:rPr>
          <w:b w:val="0"/>
          <w:noProof/>
          <w:sz w:val="18"/>
        </w:rPr>
        <w:instrText xml:space="preserve"> PAGEREF _Toc138159903 \h </w:instrText>
      </w:r>
      <w:r w:rsidRPr="00262668">
        <w:rPr>
          <w:b w:val="0"/>
          <w:noProof/>
          <w:sz w:val="18"/>
        </w:rPr>
      </w:r>
      <w:r w:rsidRPr="00262668">
        <w:rPr>
          <w:b w:val="0"/>
          <w:noProof/>
          <w:sz w:val="18"/>
        </w:rPr>
        <w:fldChar w:fldCharType="separate"/>
      </w:r>
      <w:r w:rsidR="00C068B2" w:rsidRPr="00262668">
        <w:rPr>
          <w:b w:val="0"/>
          <w:noProof/>
          <w:sz w:val="18"/>
        </w:rPr>
        <w:t>2</w:t>
      </w:r>
      <w:r w:rsidRPr="00262668">
        <w:rPr>
          <w:b w:val="0"/>
          <w:noProof/>
          <w:sz w:val="18"/>
        </w:rPr>
        <w:fldChar w:fldCharType="end"/>
      </w:r>
    </w:p>
    <w:p w14:paraId="51AAE7E6" w14:textId="25BB6FD2" w:rsidR="009F20BC" w:rsidRPr="00262668" w:rsidRDefault="009F20BC">
      <w:pPr>
        <w:pStyle w:val="TOC9"/>
        <w:rPr>
          <w:rFonts w:asciiTheme="minorHAnsi" w:eastAsiaTheme="minorEastAsia" w:hAnsiTheme="minorHAnsi" w:cstheme="minorBidi"/>
          <w:i w:val="0"/>
          <w:noProof/>
          <w:kern w:val="0"/>
          <w:sz w:val="22"/>
          <w:szCs w:val="22"/>
        </w:rPr>
      </w:pPr>
      <w:r w:rsidRPr="00262668">
        <w:rPr>
          <w:noProof/>
        </w:rPr>
        <w:t>Paid Parental Leave Rules 2021</w:t>
      </w:r>
      <w:r w:rsidRPr="00262668">
        <w:rPr>
          <w:i w:val="0"/>
          <w:noProof/>
          <w:sz w:val="18"/>
        </w:rPr>
        <w:tab/>
      </w:r>
      <w:r w:rsidRPr="00262668">
        <w:rPr>
          <w:i w:val="0"/>
          <w:noProof/>
          <w:sz w:val="18"/>
        </w:rPr>
        <w:fldChar w:fldCharType="begin"/>
      </w:r>
      <w:r w:rsidRPr="00262668">
        <w:rPr>
          <w:i w:val="0"/>
          <w:noProof/>
          <w:sz w:val="18"/>
        </w:rPr>
        <w:instrText xml:space="preserve"> PAGEREF _Toc138159904 \h </w:instrText>
      </w:r>
      <w:r w:rsidRPr="00262668">
        <w:rPr>
          <w:i w:val="0"/>
          <w:noProof/>
          <w:sz w:val="18"/>
        </w:rPr>
      </w:r>
      <w:r w:rsidRPr="00262668">
        <w:rPr>
          <w:i w:val="0"/>
          <w:noProof/>
          <w:sz w:val="18"/>
        </w:rPr>
        <w:fldChar w:fldCharType="separate"/>
      </w:r>
      <w:r w:rsidR="00C068B2" w:rsidRPr="00262668">
        <w:rPr>
          <w:i w:val="0"/>
          <w:noProof/>
          <w:sz w:val="18"/>
        </w:rPr>
        <w:t>2</w:t>
      </w:r>
      <w:r w:rsidRPr="00262668">
        <w:rPr>
          <w:i w:val="0"/>
          <w:noProof/>
          <w:sz w:val="18"/>
        </w:rPr>
        <w:fldChar w:fldCharType="end"/>
      </w:r>
    </w:p>
    <w:p w14:paraId="248F495C" w14:textId="77777777" w:rsidR="0048364F" w:rsidRPr="00262668" w:rsidRDefault="009F20BC" w:rsidP="0048364F">
      <w:r w:rsidRPr="00262668">
        <w:fldChar w:fldCharType="end"/>
      </w:r>
    </w:p>
    <w:p w14:paraId="27FE09FE" w14:textId="77777777" w:rsidR="0048364F" w:rsidRPr="00262668" w:rsidRDefault="0048364F" w:rsidP="0048364F">
      <w:pPr>
        <w:sectPr w:rsidR="0048364F" w:rsidRPr="00262668" w:rsidSect="00430A6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7D21842" w14:textId="77777777" w:rsidR="0048364F" w:rsidRPr="00262668" w:rsidRDefault="0048364F" w:rsidP="0048364F">
      <w:pPr>
        <w:pStyle w:val="ActHead5"/>
      </w:pPr>
      <w:bookmarkStart w:id="0" w:name="_Toc138159899"/>
      <w:r w:rsidRPr="00262668">
        <w:rPr>
          <w:rStyle w:val="CharSectno"/>
        </w:rPr>
        <w:lastRenderedPageBreak/>
        <w:t>1</w:t>
      </w:r>
      <w:r w:rsidRPr="00262668">
        <w:t xml:space="preserve">  </w:t>
      </w:r>
      <w:r w:rsidR="004F676E" w:rsidRPr="00262668">
        <w:t>Name</w:t>
      </w:r>
      <w:bookmarkEnd w:id="0"/>
    </w:p>
    <w:p w14:paraId="31F984A7" w14:textId="77777777" w:rsidR="0048364F" w:rsidRPr="00262668" w:rsidRDefault="0048364F" w:rsidP="0048364F">
      <w:pPr>
        <w:pStyle w:val="subsection"/>
      </w:pPr>
      <w:r w:rsidRPr="00262668">
        <w:tab/>
      </w:r>
      <w:r w:rsidRPr="00262668">
        <w:tab/>
      </w:r>
      <w:r w:rsidR="00B545F4" w:rsidRPr="00262668">
        <w:t>This instrument is</w:t>
      </w:r>
      <w:r w:rsidRPr="00262668">
        <w:t xml:space="preserve"> the </w:t>
      </w:r>
      <w:r w:rsidR="009F20BC" w:rsidRPr="00262668">
        <w:rPr>
          <w:i/>
          <w:noProof/>
        </w:rPr>
        <w:t>Paid Parental Leave Amendment (Improvements for Families and Gender Equality) Rules 2023</w:t>
      </w:r>
      <w:r w:rsidRPr="00262668">
        <w:t>.</w:t>
      </w:r>
    </w:p>
    <w:p w14:paraId="4C62CAFE" w14:textId="77777777" w:rsidR="004F676E" w:rsidRPr="00262668" w:rsidRDefault="0048364F" w:rsidP="005452CC">
      <w:pPr>
        <w:pStyle w:val="ActHead5"/>
      </w:pPr>
      <w:bookmarkStart w:id="1" w:name="_Toc138159900"/>
      <w:r w:rsidRPr="00262668">
        <w:rPr>
          <w:rStyle w:val="CharSectno"/>
        </w:rPr>
        <w:t>2</w:t>
      </w:r>
      <w:r w:rsidRPr="00262668">
        <w:t xml:space="preserve">  Commencement</w:t>
      </w:r>
      <w:bookmarkEnd w:id="1"/>
    </w:p>
    <w:p w14:paraId="05124154" w14:textId="77777777" w:rsidR="005452CC" w:rsidRPr="00262668" w:rsidRDefault="005452CC" w:rsidP="00555B49">
      <w:pPr>
        <w:pStyle w:val="subsection"/>
      </w:pPr>
      <w:r w:rsidRPr="00262668">
        <w:tab/>
        <w:t>(1)</w:t>
      </w:r>
      <w:r w:rsidRPr="00262668">
        <w:tab/>
        <w:t xml:space="preserve">Each provision of </w:t>
      </w:r>
      <w:r w:rsidR="00B545F4" w:rsidRPr="00262668">
        <w:t>this instrument</w:t>
      </w:r>
      <w:r w:rsidRPr="00262668">
        <w:t xml:space="preserve"> specified in column 1 of the table commences, or is taken to have commenced, in accordance with column 2 of the table. Any other statement in column 2 has effect according to its terms.</w:t>
      </w:r>
    </w:p>
    <w:p w14:paraId="2860D8D5" w14:textId="77777777" w:rsidR="005452CC" w:rsidRPr="00262668" w:rsidRDefault="005452CC" w:rsidP="00555B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62668" w14:paraId="77F942F7" w14:textId="77777777" w:rsidTr="00AD7252">
        <w:trPr>
          <w:tblHeader/>
        </w:trPr>
        <w:tc>
          <w:tcPr>
            <w:tcW w:w="8364" w:type="dxa"/>
            <w:gridSpan w:val="3"/>
            <w:tcBorders>
              <w:top w:val="single" w:sz="12" w:space="0" w:color="auto"/>
              <w:bottom w:val="single" w:sz="6" w:space="0" w:color="auto"/>
            </w:tcBorders>
            <w:shd w:val="clear" w:color="auto" w:fill="auto"/>
            <w:hideMark/>
          </w:tcPr>
          <w:p w14:paraId="266B2864" w14:textId="77777777" w:rsidR="005452CC" w:rsidRPr="00262668" w:rsidRDefault="005452CC" w:rsidP="00555B49">
            <w:pPr>
              <w:pStyle w:val="TableHeading"/>
            </w:pPr>
            <w:r w:rsidRPr="00262668">
              <w:t>Commencement information</w:t>
            </w:r>
          </w:p>
        </w:tc>
      </w:tr>
      <w:tr w:rsidR="005452CC" w:rsidRPr="00262668" w14:paraId="52E283BF" w14:textId="77777777" w:rsidTr="00AD7252">
        <w:trPr>
          <w:tblHeader/>
        </w:trPr>
        <w:tc>
          <w:tcPr>
            <w:tcW w:w="2127" w:type="dxa"/>
            <w:tcBorders>
              <w:top w:val="single" w:sz="6" w:space="0" w:color="auto"/>
              <w:bottom w:val="single" w:sz="6" w:space="0" w:color="auto"/>
            </w:tcBorders>
            <w:shd w:val="clear" w:color="auto" w:fill="auto"/>
            <w:hideMark/>
          </w:tcPr>
          <w:p w14:paraId="308AF83D" w14:textId="77777777" w:rsidR="005452CC" w:rsidRPr="00262668" w:rsidRDefault="005452CC" w:rsidP="00555B49">
            <w:pPr>
              <w:pStyle w:val="TableHeading"/>
            </w:pPr>
            <w:r w:rsidRPr="00262668">
              <w:t>Column 1</w:t>
            </w:r>
          </w:p>
        </w:tc>
        <w:tc>
          <w:tcPr>
            <w:tcW w:w="4394" w:type="dxa"/>
            <w:tcBorders>
              <w:top w:val="single" w:sz="6" w:space="0" w:color="auto"/>
              <w:bottom w:val="single" w:sz="6" w:space="0" w:color="auto"/>
            </w:tcBorders>
            <w:shd w:val="clear" w:color="auto" w:fill="auto"/>
            <w:hideMark/>
          </w:tcPr>
          <w:p w14:paraId="5E621566" w14:textId="77777777" w:rsidR="005452CC" w:rsidRPr="00262668" w:rsidRDefault="005452CC" w:rsidP="00555B49">
            <w:pPr>
              <w:pStyle w:val="TableHeading"/>
            </w:pPr>
            <w:r w:rsidRPr="00262668">
              <w:t>Column 2</w:t>
            </w:r>
          </w:p>
        </w:tc>
        <w:tc>
          <w:tcPr>
            <w:tcW w:w="1843" w:type="dxa"/>
            <w:tcBorders>
              <w:top w:val="single" w:sz="6" w:space="0" w:color="auto"/>
              <w:bottom w:val="single" w:sz="6" w:space="0" w:color="auto"/>
            </w:tcBorders>
            <w:shd w:val="clear" w:color="auto" w:fill="auto"/>
            <w:hideMark/>
          </w:tcPr>
          <w:p w14:paraId="73DBD0B4" w14:textId="77777777" w:rsidR="005452CC" w:rsidRPr="00262668" w:rsidRDefault="005452CC" w:rsidP="00555B49">
            <w:pPr>
              <w:pStyle w:val="TableHeading"/>
            </w:pPr>
            <w:r w:rsidRPr="00262668">
              <w:t>Column 3</w:t>
            </w:r>
          </w:p>
        </w:tc>
      </w:tr>
      <w:tr w:rsidR="005452CC" w:rsidRPr="00262668" w14:paraId="2DED7D37" w14:textId="77777777" w:rsidTr="00AD7252">
        <w:trPr>
          <w:tblHeader/>
        </w:trPr>
        <w:tc>
          <w:tcPr>
            <w:tcW w:w="2127" w:type="dxa"/>
            <w:tcBorders>
              <w:top w:val="single" w:sz="6" w:space="0" w:color="auto"/>
              <w:bottom w:val="single" w:sz="12" w:space="0" w:color="auto"/>
            </w:tcBorders>
            <w:shd w:val="clear" w:color="auto" w:fill="auto"/>
            <w:hideMark/>
          </w:tcPr>
          <w:p w14:paraId="56E5280D" w14:textId="77777777" w:rsidR="005452CC" w:rsidRPr="00262668" w:rsidRDefault="005452CC" w:rsidP="00555B49">
            <w:pPr>
              <w:pStyle w:val="TableHeading"/>
            </w:pPr>
            <w:r w:rsidRPr="00262668">
              <w:t>Provisions</w:t>
            </w:r>
          </w:p>
        </w:tc>
        <w:tc>
          <w:tcPr>
            <w:tcW w:w="4394" w:type="dxa"/>
            <w:tcBorders>
              <w:top w:val="single" w:sz="6" w:space="0" w:color="auto"/>
              <w:bottom w:val="single" w:sz="12" w:space="0" w:color="auto"/>
            </w:tcBorders>
            <w:shd w:val="clear" w:color="auto" w:fill="auto"/>
            <w:hideMark/>
          </w:tcPr>
          <w:p w14:paraId="303E699E" w14:textId="77777777" w:rsidR="005452CC" w:rsidRPr="00262668" w:rsidRDefault="005452CC" w:rsidP="00555B49">
            <w:pPr>
              <w:pStyle w:val="TableHeading"/>
            </w:pPr>
            <w:r w:rsidRPr="00262668">
              <w:t>Commencement</w:t>
            </w:r>
          </w:p>
        </w:tc>
        <w:tc>
          <w:tcPr>
            <w:tcW w:w="1843" w:type="dxa"/>
            <w:tcBorders>
              <w:top w:val="single" w:sz="6" w:space="0" w:color="auto"/>
              <w:bottom w:val="single" w:sz="12" w:space="0" w:color="auto"/>
            </w:tcBorders>
            <w:shd w:val="clear" w:color="auto" w:fill="auto"/>
            <w:hideMark/>
          </w:tcPr>
          <w:p w14:paraId="6566A5A4" w14:textId="77777777" w:rsidR="005452CC" w:rsidRPr="00262668" w:rsidRDefault="005452CC" w:rsidP="00555B49">
            <w:pPr>
              <w:pStyle w:val="TableHeading"/>
            </w:pPr>
            <w:r w:rsidRPr="00262668">
              <w:t>Date/Details</w:t>
            </w:r>
          </w:p>
        </w:tc>
      </w:tr>
      <w:tr w:rsidR="005452CC" w:rsidRPr="00262668" w14:paraId="4F3535B6" w14:textId="77777777" w:rsidTr="00AD7252">
        <w:tc>
          <w:tcPr>
            <w:tcW w:w="2127" w:type="dxa"/>
            <w:tcBorders>
              <w:top w:val="single" w:sz="12" w:space="0" w:color="auto"/>
              <w:bottom w:val="single" w:sz="12" w:space="0" w:color="auto"/>
            </w:tcBorders>
            <w:shd w:val="clear" w:color="auto" w:fill="auto"/>
            <w:hideMark/>
          </w:tcPr>
          <w:p w14:paraId="0AE96B65" w14:textId="77777777" w:rsidR="005452CC" w:rsidRPr="00262668" w:rsidRDefault="005452CC" w:rsidP="00AD7252">
            <w:pPr>
              <w:pStyle w:val="Tabletext"/>
            </w:pPr>
            <w:r w:rsidRPr="00262668">
              <w:t xml:space="preserve">1.  </w:t>
            </w:r>
            <w:r w:rsidR="00AD7252" w:rsidRPr="00262668">
              <w:t xml:space="preserve">The whole of </w:t>
            </w:r>
            <w:r w:rsidR="00B545F4" w:rsidRPr="00262668">
              <w:t>this instrument</w:t>
            </w:r>
          </w:p>
        </w:tc>
        <w:tc>
          <w:tcPr>
            <w:tcW w:w="4394" w:type="dxa"/>
            <w:tcBorders>
              <w:top w:val="single" w:sz="12" w:space="0" w:color="auto"/>
              <w:bottom w:val="single" w:sz="12" w:space="0" w:color="auto"/>
            </w:tcBorders>
            <w:shd w:val="clear" w:color="auto" w:fill="auto"/>
            <w:hideMark/>
          </w:tcPr>
          <w:p w14:paraId="37C9AEF3" w14:textId="77777777" w:rsidR="005452CC" w:rsidRPr="00262668" w:rsidRDefault="00A45A98" w:rsidP="005452CC">
            <w:pPr>
              <w:pStyle w:val="Tabletext"/>
            </w:pPr>
            <w:r w:rsidRPr="00262668">
              <w:t>The day after this instrument is registered</w:t>
            </w:r>
            <w:r w:rsidR="00AD6980" w:rsidRPr="00262668">
              <w:t>.</w:t>
            </w:r>
          </w:p>
        </w:tc>
        <w:tc>
          <w:tcPr>
            <w:tcW w:w="1843" w:type="dxa"/>
            <w:tcBorders>
              <w:top w:val="single" w:sz="12" w:space="0" w:color="auto"/>
              <w:bottom w:val="single" w:sz="12" w:space="0" w:color="auto"/>
            </w:tcBorders>
            <w:shd w:val="clear" w:color="auto" w:fill="auto"/>
          </w:tcPr>
          <w:p w14:paraId="4F496F07" w14:textId="68537344" w:rsidR="005452CC" w:rsidRPr="00262668" w:rsidRDefault="008477BD">
            <w:pPr>
              <w:pStyle w:val="Tabletext"/>
            </w:pPr>
            <w:r>
              <w:t>1 July 2023</w:t>
            </w:r>
            <w:bookmarkStart w:id="2" w:name="_GoBack"/>
            <w:bookmarkEnd w:id="2"/>
          </w:p>
        </w:tc>
      </w:tr>
    </w:tbl>
    <w:p w14:paraId="475A5C9C" w14:textId="77777777" w:rsidR="005452CC" w:rsidRPr="00262668" w:rsidRDefault="005452CC" w:rsidP="00555B49">
      <w:pPr>
        <w:pStyle w:val="notetext"/>
      </w:pPr>
      <w:r w:rsidRPr="00262668">
        <w:rPr>
          <w:snapToGrid w:val="0"/>
          <w:lang w:eastAsia="en-US"/>
        </w:rPr>
        <w:t>Note:</w:t>
      </w:r>
      <w:r w:rsidRPr="00262668">
        <w:rPr>
          <w:snapToGrid w:val="0"/>
          <w:lang w:eastAsia="en-US"/>
        </w:rPr>
        <w:tab/>
        <w:t xml:space="preserve">This table relates only to the provisions of </w:t>
      </w:r>
      <w:r w:rsidR="00B545F4" w:rsidRPr="00262668">
        <w:rPr>
          <w:snapToGrid w:val="0"/>
          <w:lang w:eastAsia="en-US"/>
        </w:rPr>
        <w:t>this instrument</w:t>
      </w:r>
      <w:r w:rsidRPr="00262668">
        <w:t xml:space="preserve"> </w:t>
      </w:r>
      <w:r w:rsidRPr="00262668">
        <w:rPr>
          <w:snapToGrid w:val="0"/>
          <w:lang w:eastAsia="en-US"/>
        </w:rPr>
        <w:t xml:space="preserve">as originally made. It will not be amended to deal with any later amendments of </w:t>
      </w:r>
      <w:r w:rsidR="00B545F4" w:rsidRPr="00262668">
        <w:rPr>
          <w:snapToGrid w:val="0"/>
          <w:lang w:eastAsia="en-US"/>
        </w:rPr>
        <w:t>this instrument</w:t>
      </w:r>
      <w:r w:rsidRPr="00262668">
        <w:rPr>
          <w:snapToGrid w:val="0"/>
          <w:lang w:eastAsia="en-US"/>
        </w:rPr>
        <w:t>.</w:t>
      </w:r>
    </w:p>
    <w:p w14:paraId="709FB02D" w14:textId="77777777" w:rsidR="00A056B1" w:rsidRPr="00262668" w:rsidRDefault="005452CC" w:rsidP="00A45A98">
      <w:pPr>
        <w:pStyle w:val="subsection"/>
      </w:pPr>
      <w:r w:rsidRPr="00262668">
        <w:tab/>
        <w:t>(2)</w:t>
      </w:r>
      <w:r w:rsidRPr="00262668">
        <w:tab/>
        <w:t xml:space="preserve">Any information in column 3 of the table is not part of </w:t>
      </w:r>
      <w:r w:rsidR="00B545F4" w:rsidRPr="00262668">
        <w:t>this instrument</w:t>
      </w:r>
      <w:r w:rsidRPr="00262668">
        <w:t xml:space="preserve">. Information may be inserted in this column, or information in it may be edited, in any published version of </w:t>
      </w:r>
      <w:r w:rsidR="00B545F4" w:rsidRPr="00262668">
        <w:t>this instrument</w:t>
      </w:r>
      <w:r w:rsidRPr="00262668">
        <w:t>.</w:t>
      </w:r>
    </w:p>
    <w:p w14:paraId="39369094" w14:textId="77777777" w:rsidR="00BF6650" w:rsidRPr="00262668" w:rsidRDefault="00BF6650" w:rsidP="00BF6650">
      <w:pPr>
        <w:pStyle w:val="ActHead5"/>
      </w:pPr>
      <w:bookmarkStart w:id="3" w:name="_Toc138159901"/>
      <w:r w:rsidRPr="00262668">
        <w:rPr>
          <w:rStyle w:val="CharSectno"/>
        </w:rPr>
        <w:t>3</w:t>
      </w:r>
      <w:r w:rsidRPr="00262668">
        <w:t xml:space="preserve">  Authority</w:t>
      </w:r>
      <w:bookmarkEnd w:id="3"/>
    </w:p>
    <w:p w14:paraId="7D555CB2" w14:textId="77777777" w:rsidR="00BF6650" w:rsidRPr="00262668" w:rsidRDefault="00BF6650" w:rsidP="00BF6650">
      <w:pPr>
        <w:pStyle w:val="subsection"/>
      </w:pPr>
      <w:r w:rsidRPr="00262668">
        <w:tab/>
      </w:r>
      <w:r w:rsidRPr="00262668">
        <w:tab/>
      </w:r>
      <w:r w:rsidR="00B545F4" w:rsidRPr="00262668">
        <w:t>This instrument is</w:t>
      </w:r>
      <w:r w:rsidRPr="00262668">
        <w:t xml:space="preserve"> made under the </w:t>
      </w:r>
      <w:r w:rsidR="00964806" w:rsidRPr="00262668">
        <w:rPr>
          <w:i/>
        </w:rPr>
        <w:t>Paid Parental Leave Act 2010</w:t>
      </w:r>
      <w:r w:rsidR="00546FA3" w:rsidRPr="00262668">
        <w:t>.</w:t>
      </w:r>
    </w:p>
    <w:p w14:paraId="4ED21E30" w14:textId="77777777" w:rsidR="00557C7A" w:rsidRPr="00262668" w:rsidRDefault="00BF6650" w:rsidP="00557C7A">
      <w:pPr>
        <w:pStyle w:val="ActHead5"/>
      </w:pPr>
      <w:bookmarkStart w:id="4" w:name="_Toc138159902"/>
      <w:r w:rsidRPr="00262668">
        <w:rPr>
          <w:rStyle w:val="CharSectno"/>
        </w:rPr>
        <w:t>4</w:t>
      </w:r>
      <w:r w:rsidR="00557C7A" w:rsidRPr="00262668">
        <w:t xml:space="preserve">  </w:t>
      </w:r>
      <w:r w:rsidR="00083F48" w:rsidRPr="00262668">
        <w:t>Schedules</w:t>
      </w:r>
      <w:bookmarkEnd w:id="4"/>
    </w:p>
    <w:p w14:paraId="6DDCE549" w14:textId="77777777" w:rsidR="00557C7A" w:rsidRPr="00262668" w:rsidRDefault="00557C7A" w:rsidP="00557C7A">
      <w:pPr>
        <w:pStyle w:val="subsection"/>
      </w:pPr>
      <w:r w:rsidRPr="00262668">
        <w:tab/>
      </w:r>
      <w:r w:rsidRPr="00262668">
        <w:tab/>
      </w:r>
      <w:r w:rsidR="00083F48" w:rsidRPr="00262668">
        <w:t xml:space="preserve">Each </w:t>
      </w:r>
      <w:r w:rsidR="00160BD7" w:rsidRPr="00262668">
        <w:t>instrument</w:t>
      </w:r>
      <w:r w:rsidR="00083F48" w:rsidRPr="00262668">
        <w:t xml:space="preserve"> that is specified in a Schedule to </w:t>
      </w:r>
      <w:r w:rsidR="00B545F4" w:rsidRPr="00262668">
        <w:t>this instrument</w:t>
      </w:r>
      <w:r w:rsidR="00083F48" w:rsidRPr="00262668">
        <w:t xml:space="preserve"> is amended or repealed as set out in the applicable items in the Schedule concerned, and any other item in a Schedule to </w:t>
      </w:r>
      <w:r w:rsidR="00B545F4" w:rsidRPr="00262668">
        <w:t>this instrument</w:t>
      </w:r>
      <w:r w:rsidR="00083F48" w:rsidRPr="00262668">
        <w:t xml:space="preserve"> has effect according to its terms.</w:t>
      </w:r>
    </w:p>
    <w:p w14:paraId="4E551728" w14:textId="77777777" w:rsidR="0048364F" w:rsidRPr="00262668" w:rsidRDefault="00056CDC" w:rsidP="009C5989">
      <w:pPr>
        <w:pStyle w:val="ActHead6"/>
        <w:pageBreakBefore/>
      </w:pPr>
      <w:bookmarkStart w:id="5" w:name="_Toc138159903"/>
      <w:r w:rsidRPr="00262668">
        <w:rPr>
          <w:rStyle w:val="CharAmSchNo"/>
        </w:rPr>
        <w:lastRenderedPageBreak/>
        <w:t>Schedule 1</w:t>
      </w:r>
      <w:r w:rsidR="0048364F" w:rsidRPr="00262668">
        <w:t>—</w:t>
      </w:r>
      <w:r w:rsidR="00460499" w:rsidRPr="00262668">
        <w:rPr>
          <w:rStyle w:val="CharAmSchText"/>
        </w:rPr>
        <w:t>Amendments</w:t>
      </w:r>
      <w:bookmarkEnd w:id="5"/>
    </w:p>
    <w:p w14:paraId="31663A44" w14:textId="77777777" w:rsidR="0004044E" w:rsidRPr="00262668" w:rsidRDefault="0004044E" w:rsidP="0004044E">
      <w:pPr>
        <w:pStyle w:val="Header"/>
      </w:pPr>
      <w:r w:rsidRPr="00262668">
        <w:rPr>
          <w:rStyle w:val="CharAmPartNo"/>
        </w:rPr>
        <w:t xml:space="preserve"> </w:t>
      </w:r>
      <w:r w:rsidRPr="00262668">
        <w:rPr>
          <w:rStyle w:val="CharAmPartText"/>
        </w:rPr>
        <w:t xml:space="preserve"> </w:t>
      </w:r>
    </w:p>
    <w:p w14:paraId="39D60949" w14:textId="77777777" w:rsidR="0084172C" w:rsidRPr="00262668" w:rsidRDefault="00C335BC" w:rsidP="00EA0D36">
      <w:pPr>
        <w:pStyle w:val="ActHead9"/>
      </w:pPr>
      <w:bookmarkStart w:id="6" w:name="_Toc138159904"/>
      <w:r w:rsidRPr="00262668">
        <w:t xml:space="preserve">Paid Parental Leave </w:t>
      </w:r>
      <w:r w:rsidR="009F20BC" w:rsidRPr="00262668">
        <w:t>Rules 2</w:t>
      </w:r>
      <w:r w:rsidRPr="00262668">
        <w:t>021</w:t>
      </w:r>
      <w:bookmarkEnd w:id="6"/>
    </w:p>
    <w:p w14:paraId="632F1367" w14:textId="77777777" w:rsidR="00AB09F8" w:rsidRPr="00262668" w:rsidRDefault="007B3C7D" w:rsidP="00AB09F8">
      <w:pPr>
        <w:pStyle w:val="ItemHead"/>
      </w:pPr>
      <w:r w:rsidRPr="00262668">
        <w:t>1</w:t>
      </w:r>
      <w:r w:rsidR="00C335BC" w:rsidRPr="00262668">
        <w:t xml:space="preserve">  </w:t>
      </w:r>
      <w:r w:rsidR="00C45B48" w:rsidRPr="00262668">
        <w:t>Section 5</w:t>
      </w:r>
      <w:r w:rsidR="00AB09F8" w:rsidRPr="00262668">
        <w:t xml:space="preserve"> (paragraph beginning “This instrument”)</w:t>
      </w:r>
    </w:p>
    <w:p w14:paraId="2008471D" w14:textId="77777777" w:rsidR="00AB09F8" w:rsidRPr="00262668" w:rsidRDefault="00AB09F8" w:rsidP="00AB09F8">
      <w:pPr>
        <w:pStyle w:val="Item"/>
      </w:pPr>
      <w:r w:rsidRPr="00262668">
        <w:t>Omit “and dad and partner pay”.</w:t>
      </w:r>
    </w:p>
    <w:p w14:paraId="789CDE33" w14:textId="77777777" w:rsidR="00AB09F8" w:rsidRPr="00262668" w:rsidRDefault="007B3C7D" w:rsidP="00AB09F8">
      <w:pPr>
        <w:pStyle w:val="ItemHead"/>
      </w:pPr>
      <w:r w:rsidRPr="00262668">
        <w:t>2</w:t>
      </w:r>
      <w:r w:rsidR="00AB09F8" w:rsidRPr="00262668">
        <w:t xml:space="preserve">  </w:t>
      </w:r>
      <w:r w:rsidR="00C45B48" w:rsidRPr="00262668">
        <w:t>Section 5</w:t>
      </w:r>
      <w:r w:rsidR="00AB09F8" w:rsidRPr="00262668">
        <w:t xml:space="preserve"> (after the paragraph beginning “This instrument”)</w:t>
      </w:r>
    </w:p>
    <w:p w14:paraId="35055359" w14:textId="77777777" w:rsidR="00AB09F8" w:rsidRPr="00262668" w:rsidRDefault="00AB09F8" w:rsidP="00AB09F8">
      <w:pPr>
        <w:pStyle w:val="Item"/>
      </w:pPr>
      <w:r w:rsidRPr="00262668">
        <w:t>Insert:</w:t>
      </w:r>
    </w:p>
    <w:p w14:paraId="285B4AE2" w14:textId="77777777" w:rsidR="00AB09F8" w:rsidRPr="00262668" w:rsidRDefault="00C45B48" w:rsidP="00AB09F8">
      <w:pPr>
        <w:pStyle w:val="SOText"/>
      </w:pPr>
      <w:r w:rsidRPr="00262668">
        <w:t>Part 1</w:t>
      </w:r>
      <w:r w:rsidR="00AB09F8" w:rsidRPr="00262668">
        <w:t>A provides for matters relating to determinations about whether parental leave pay is payable to a person.</w:t>
      </w:r>
    </w:p>
    <w:p w14:paraId="515499DD" w14:textId="77777777" w:rsidR="00AB09F8" w:rsidRPr="00262668" w:rsidRDefault="007B3C7D" w:rsidP="00AB09F8">
      <w:pPr>
        <w:pStyle w:val="ItemHead"/>
      </w:pPr>
      <w:r w:rsidRPr="00262668">
        <w:t>3</w:t>
      </w:r>
      <w:r w:rsidR="00AB09F8" w:rsidRPr="00262668">
        <w:t xml:space="preserve">  </w:t>
      </w:r>
      <w:r w:rsidR="00C45B48" w:rsidRPr="00262668">
        <w:t>Section 5</w:t>
      </w:r>
      <w:r w:rsidR="00AB09F8" w:rsidRPr="00262668">
        <w:t xml:space="preserve"> (paragraph beginning “</w:t>
      </w:r>
      <w:r w:rsidR="00C45B48" w:rsidRPr="00262668">
        <w:t>Parts 5</w:t>
      </w:r>
      <w:r w:rsidR="00AB09F8" w:rsidRPr="00262668">
        <w:t xml:space="preserve"> to 8)</w:t>
      </w:r>
    </w:p>
    <w:p w14:paraId="359FA45A" w14:textId="77777777" w:rsidR="00AB09F8" w:rsidRPr="00262668" w:rsidRDefault="00AB09F8" w:rsidP="00AB09F8">
      <w:pPr>
        <w:pStyle w:val="Item"/>
      </w:pPr>
      <w:r w:rsidRPr="00262668">
        <w:t>Repeal the paragraph.</w:t>
      </w:r>
    </w:p>
    <w:p w14:paraId="4870EE35" w14:textId="77777777" w:rsidR="00D51151" w:rsidRPr="00262668" w:rsidRDefault="007B3C7D" w:rsidP="00D51151">
      <w:pPr>
        <w:pStyle w:val="ItemHead"/>
      </w:pPr>
      <w:r w:rsidRPr="00262668">
        <w:t>4</w:t>
      </w:r>
      <w:r w:rsidR="00555B49" w:rsidRPr="00262668">
        <w:t xml:space="preserve">  </w:t>
      </w:r>
      <w:r w:rsidR="006B6C91" w:rsidRPr="00262668">
        <w:t>Section 6</w:t>
      </w:r>
      <w:r w:rsidR="00D51151" w:rsidRPr="00262668">
        <w:t xml:space="preserve"> (</w:t>
      </w:r>
      <w:r w:rsidR="006B6C91" w:rsidRPr="00262668">
        <w:t>paragraphs (</w:t>
      </w:r>
      <w:r w:rsidR="00D51151" w:rsidRPr="00262668">
        <w:t>a) to (f) of the note to heading)</w:t>
      </w:r>
    </w:p>
    <w:p w14:paraId="2F6F351B" w14:textId="77777777" w:rsidR="00D51151" w:rsidRPr="00262668" w:rsidRDefault="00D51151" w:rsidP="00D51151">
      <w:pPr>
        <w:pStyle w:val="Item"/>
      </w:pPr>
      <w:r w:rsidRPr="00262668">
        <w:t>Repeal the paragraphs, substitute:</w:t>
      </w:r>
    </w:p>
    <w:p w14:paraId="58551C15" w14:textId="77777777" w:rsidR="00D51151" w:rsidRPr="00262668" w:rsidRDefault="00D51151" w:rsidP="00D51151">
      <w:pPr>
        <w:pStyle w:val="notepara"/>
      </w:pPr>
      <w:r w:rsidRPr="00262668">
        <w:t>(a)</w:t>
      </w:r>
      <w:r w:rsidRPr="00262668">
        <w:tab/>
        <w:t>caring;</w:t>
      </w:r>
    </w:p>
    <w:p w14:paraId="54233236" w14:textId="77777777" w:rsidR="00D51151" w:rsidRPr="00262668" w:rsidRDefault="00D51151" w:rsidP="00D51151">
      <w:pPr>
        <w:pStyle w:val="notepara"/>
      </w:pPr>
      <w:r w:rsidRPr="00262668">
        <w:t>(b)</w:t>
      </w:r>
      <w:r w:rsidRPr="00262668">
        <w:tab/>
        <w:t>entity;</w:t>
      </w:r>
    </w:p>
    <w:p w14:paraId="654A20A0" w14:textId="77777777" w:rsidR="00D51151" w:rsidRPr="00262668" w:rsidRDefault="00D51151" w:rsidP="00D51151">
      <w:pPr>
        <w:pStyle w:val="notepara"/>
      </w:pPr>
      <w:r w:rsidRPr="00262668">
        <w:t>(c)</w:t>
      </w:r>
      <w:r w:rsidRPr="00262668">
        <w:tab/>
        <w:t>has not previously satisfied the work and income tests;</w:t>
      </w:r>
    </w:p>
    <w:p w14:paraId="67D28040" w14:textId="77777777" w:rsidR="00D51151" w:rsidRPr="00262668" w:rsidRDefault="00D51151" w:rsidP="00D51151">
      <w:pPr>
        <w:pStyle w:val="notepara"/>
      </w:pPr>
      <w:r w:rsidRPr="00262668">
        <w:t>(d)</w:t>
      </w:r>
      <w:r w:rsidRPr="00262668">
        <w:tab/>
        <w:t>law enforcement officer</w:t>
      </w:r>
      <w:r w:rsidR="008144A7" w:rsidRPr="00262668">
        <w:t>;</w:t>
      </w:r>
    </w:p>
    <w:p w14:paraId="118F0732" w14:textId="77777777" w:rsidR="00D51151" w:rsidRPr="00262668" w:rsidRDefault="00D51151" w:rsidP="00D51151">
      <w:pPr>
        <w:pStyle w:val="notepara"/>
      </w:pPr>
      <w:r w:rsidRPr="00262668">
        <w:t>(e)</w:t>
      </w:r>
      <w:r w:rsidRPr="00262668">
        <w:tab/>
        <w:t>parent;</w:t>
      </w:r>
    </w:p>
    <w:p w14:paraId="3713CAE1" w14:textId="77777777" w:rsidR="00D51151" w:rsidRPr="00262668" w:rsidRDefault="00D51151">
      <w:pPr>
        <w:pStyle w:val="notepara"/>
      </w:pPr>
      <w:r w:rsidRPr="00262668">
        <w:t>(f)</w:t>
      </w:r>
      <w:r w:rsidRPr="00262668">
        <w:tab/>
        <w:t>partner.</w:t>
      </w:r>
    </w:p>
    <w:p w14:paraId="0D5AD8AE" w14:textId="77777777" w:rsidR="002F481B" w:rsidRPr="00262668" w:rsidRDefault="007B3C7D" w:rsidP="002F481B">
      <w:pPr>
        <w:pStyle w:val="ItemHead"/>
      </w:pPr>
      <w:r w:rsidRPr="00262668">
        <w:t>5</w:t>
      </w:r>
      <w:r w:rsidR="002F481B" w:rsidRPr="00262668">
        <w:t xml:space="preserve">  After </w:t>
      </w:r>
      <w:r w:rsidR="00C45B48" w:rsidRPr="00262668">
        <w:t>Part 1</w:t>
      </w:r>
    </w:p>
    <w:p w14:paraId="713754DD" w14:textId="77777777" w:rsidR="002F481B" w:rsidRPr="00262668" w:rsidRDefault="002F481B" w:rsidP="002F481B">
      <w:pPr>
        <w:pStyle w:val="Item"/>
      </w:pPr>
      <w:r w:rsidRPr="00262668">
        <w:t>Insert:</w:t>
      </w:r>
    </w:p>
    <w:p w14:paraId="72BF9153" w14:textId="77777777" w:rsidR="002F481B" w:rsidRPr="00262668" w:rsidRDefault="00C45B48" w:rsidP="002F481B">
      <w:pPr>
        <w:pStyle w:val="ActHead2"/>
      </w:pPr>
      <w:bookmarkStart w:id="7" w:name="_Toc138159905"/>
      <w:r w:rsidRPr="00262668">
        <w:rPr>
          <w:rStyle w:val="CharPartNo"/>
        </w:rPr>
        <w:t>Part 1</w:t>
      </w:r>
      <w:r w:rsidR="002F481B" w:rsidRPr="00262668">
        <w:rPr>
          <w:rStyle w:val="CharPartNo"/>
        </w:rPr>
        <w:t>A</w:t>
      </w:r>
      <w:r w:rsidR="002F481B" w:rsidRPr="00262668">
        <w:t>—</w:t>
      </w:r>
      <w:r w:rsidR="002F481B" w:rsidRPr="00262668">
        <w:rPr>
          <w:rStyle w:val="CharPartText"/>
        </w:rPr>
        <w:t>Determinations about whether parental leave pay is payable to a person</w:t>
      </w:r>
      <w:bookmarkEnd w:id="7"/>
    </w:p>
    <w:p w14:paraId="3A3724D9" w14:textId="77777777" w:rsidR="002F481B" w:rsidRPr="00262668" w:rsidRDefault="002F481B" w:rsidP="002F481B">
      <w:pPr>
        <w:pStyle w:val="Header"/>
      </w:pPr>
      <w:r w:rsidRPr="00262668">
        <w:rPr>
          <w:rStyle w:val="CharDivNo"/>
        </w:rPr>
        <w:t xml:space="preserve"> </w:t>
      </w:r>
      <w:r w:rsidRPr="00262668">
        <w:rPr>
          <w:rStyle w:val="CharDivText"/>
        </w:rPr>
        <w:t xml:space="preserve"> </w:t>
      </w:r>
    </w:p>
    <w:p w14:paraId="708D70DF" w14:textId="77777777" w:rsidR="002F481B" w:rsidRPr="00262668" w:rsidRDefault="002F481B" w:rsidP="002F481B">
      <w:pPr>
        <w:pStyle w:val="ActHead5"/>
      </w:pPr>
      <w:bookmarkStart w:id="8" w:name="_Toc138159906"/>
      <w:r w:rsidRPr="00262668">
        <w:rPr>
          <w:rStyle w:val="CharSectno"/>
        </w:rPr>
        <w:t>7A</w:t>
      </w:r>
      <w:r w:rsidRPr="00262668">
        <w:t xml:space="preserve">  Simplified outline of this Part</w:t>
      </w:r>
      <w:bookmarkEnd w:id="8"/>
    </w:p>
    <w:p w14:paraId="7D300542" w14:textId="77777777" w:rsidR="00AB09F8" w:rsidRPr="00262668" w:rsidRDefault="00AB09F8" w:rsidP="00AB09F8">
      <w:pPr>
        <w:pStyle w:val="SOText"/>
      </w:pPr>
      <w:r w:rsidRPr="00262668">
        <w:t>This Part provides for matters relating to determinations about whether parental leave pay is payable to a person.</w:t>
      </w:r>
    </w:p>
    <w:p w14:paraId="3646A4B2" w14:textId="77777777" w:rsidR="00AB09F8" w:rsidRPr="00262668" w:rsidRDefault="00AB09F8" w:rsidP="00AB09F8">
      <w:pPr>
        <w:pStyle w:val="SOText"/>
      </w:pPr>
      <w:r w:rsidRPr="00262668">
        <w:t>Under the Act, there are restrictions that apply in particular circumstances to prevent the Secretary from making a payability determination that parental leave pay is payable to a person. For example, the total number of flexible PPL days for which parental leave pay is payable to more than one person is limited to 10. However, a flexible PPL day does not count towards the total of 10 flexible PPL days in prescribed circumstances. This Part prescribes those circumstances.</w:t>
      </w:r>
    </w:p>
    <w:p w14:paraId="4F2913E9" w14:textId="77777777" w:rsidR="002F481B" w:rsidRPr="00262668" w:rsidRDefault="002F481B" w:rsidP="002F481B">
      <w:pPr>
        <w:pStyle w:val="ActHead5"/>
      </w:pPr>
      <w:bookmarkStart w:id="9" w:name="_Toc138159907"/>
      <w:r w:rsidRPr="00262668">
        <w:rPr>
          <w:rStyle w:val="CharSectno"/>
        </w:rPr>
        <w:lastRenderedPageBreak/>
        <w:t>7B</w:t>
      </w:r>
      <w:r w:rsidRPr="00262668">
        <w:t xml:space="preserve">  Limit on number of flexible PPL days for which parental leave pay is payable to more than one person</w:t>
      </w:r>
      <w:bookmarkEnd w:id="9"/>
    </w:p>
    <w:p w14:paraId="75EDA3EA" w14:textId="77777777" w:rsidR="002F481B" w:rsidRPr="00262668" w:rsidRDefault="002F481B" w:rsidP="002F481B">
      <w:pPr>
        <w:pStyle w:val="subsection"/>
      </w:pPr>
      <w:r w:rsidRPr="00262668">
        <w:tab/>
      </w:r>
      <w:r w:rsidR="007B44AD" w:rsidRPr="00262668">
        <w:t>(1)</w:t>
      </w:r>
      <w:r w:rsidRPr="00262668">
        <w:tab/>
      </w:r>
      <w:r w:rsidR="007B44AD" w:rsidRPr="00262668">
        <w:t xml:space="preserve">For the purposes of </w:t>
      </w:r>
      <w:r w:rsidR="009F20BC" w:rsidRPr="00262668">
        <w:t>subsection 2</w:t>
      </w:r>
      <w:r w:rsidR="002229A8" w:rsidRPr="00262668">
        <w:t xml:space="preserve">1(2) of the Act, </w:t>
      </w:r>
      <w:r w:rsidR="009F20BC" w:rsidRPr="00262668">
        <w:t>subsections (</w:t>
      </w:r>
      <w:r w:rsidR="00FC774E" w:rsidRPr="00262668">
        <w:t>2) to (5) of this section each prescribe</w:t>
      </w:r>
      <w:r w:rsidR="002229A8" w:rsidRPr="00262668">
        <w:t xml:space="preserve"> </w:t>
      </w:r>
      <w:r w:rsidR="00174762" w:rsidRPr="00262668">
        <w:t xml:space="preserve">a </w:t>
      </w:r>
      <w:r w:rsidR="002229A8" w:rsidRPr="00262668">
        <w:t xml:space="preserve">circumstance in which a flexible PPL day </w:t>
      </w:r>
      <w:r w:rsidR="0028302A" w:rsidRPr="00262668">
        <w:t>(</w:t>
      </w:r>
      <w:r w:rsidR="0028302A" w:rsidRPr="00262668">
        <w:rPr>
          <w:b/>
          <w:i/>
        </w:rPr>
        <w:t>the relevant day</w:t>
      </w:r>
      <w:r w:rsidR="0028302A" w:rsidRPr="00262668">
        <w:t xml:space="preserve">) </w:t>
      </w:r>
      <w:r w:rsidR="00326DF7" w:rsidRPr="00262668">
        <w:t xml:space="preserve">for a child </w:t>
      </w:r>
      <w:r w:rsidR="002229A8" w:rsidRPr="00262668">
        <w:t xml:space="preserve">does not count towards the total of 10 flexible PPL days referred to in </w:t>
      </w:r>
      <w:r w:rsidR="009F20BC" w:rsidRPr="00262668">
        <w:t>paragraph 2</w:t>
      </w:r>
      <w:r w:rsidR="002229A8" w:rsidRPr="00262668">
        <w:t>1(1)(a) of the Act.</w:t>
      </w:r>
    </w:p>
    <w:p w14:paraId="38B632C8" w14:textId="77777777" w:rsidR="002229A8" w:rsidRPr="00262668" w:rsidRDefault="002229A8" w:rsidP="00904923">
      <w:pPr>
        <w:pStyle w:val="subsection"/>
      </w:pPr>
      <w:r w:rsidRPr="00262668">
        <w:tab/>
        <w:t>(2)</w:t>
      </w:r>
      <w:r w:rsidRPr="00262668">
        <w:tab/>
      </w:r>
      <w:r w:rsidR="00904923" w:rsidRPr="00262668">
        <w:t xml:space="preserve">A circumstance is that, </w:t>
      </w:r>
      <w:r w:rsidR="00D67D10" w:rsidRPr="00262668">
        <w:t xml:space="preserve">as a result of any of following </w:t>
      </w:r>
      <w:r w:rsidR="00F6425B" w:rsidRPr="00262668">
        <w:t>paragraphs</w:t>
      </w:r>
      <w:r w:rsidR="001A0199" w:rsidRPr="00262668">
        <w:t xml:space="preserve"> applying</w:t>
      </w:r>
      <w:r w:rsidR="00D67D10" w:rsidRPr="00262668">
        <w:t xml:space="preserve">, it would be unreasonable to </w:t>
      </w:r>
      <w:r w:rsidR="00803364" w:rsidRPr="00262668">
        <w:t>count the relevant day towards the total of 10 flexible PPL days</w:t>
      </w:r>
      <w:r w:rsidR="00F82792" w:rsidRPr="00262668">
        <w:t>:</w:t>
      </w:r>
    </w:p>
    <w:p w14:paraId="40C6F65A" w14:textId="77777777" w:rsidR="00014871" w:rsidRPr="00262668" w:rsidRDefault="0074696F" w:rsidP="000A1747">
      <w:pPr>
        <w:pStyle w:val="paragraph"/>
      </w:pPr>
      <w:r w:rsidRPr="00262668">
        <w:tab/>
        <w:t>(</w:t>
      </w:r>
      <w:r w:rsidR="00E32E65" w:rsidRPr="00262668">
        <w:t>a</w:t>
      </w:r>
      <w:r w:rsidRPr="00262668">
        <w:t>)</w:t>
      </w:r>
      <w:r w:rsidRPr="00262668">
        <w:tab/>
      </w:r>
      <w:r w:rsidR="004A3CD5" w:rsidRPr="00262668">
        <w:t>either</w:t>
      </w:r>
      <w:r w:rsidR="00014871" w:rsidRPr="00262668">
        <w:t>:</w:t>
      </w:r>
    </w:p>
    <w:p w14:paraId="2BE5B06A" w14:textId="77777777" w:rsidR="00014871" w:rsidRPr="00262668" w:rsidRDefault="00014871" w:rsidP="00014871">
      <w:pPr>
        <w:pStyle w:val="paragraphsub"/>
      </w:pPr>
      <w:r w:rsidRPr="00262668">
        <w:tab/>
        <w:t>(i)</w:t>
      </w:r>
      <w:r w:rsidRPr="00262668">
        <w:tab/>
      </w:r>
      <w:r w:rsidR="0074696F" w:rsidRPr="00262668">
        <w:t xml:space="preserve">the </w:t>
      </w:r>
      <w:r w:rsidR="003706F1" w:rsidRPr="00262668">
        <w:t xml:space="preserve">child’s </w:t>
      </w:r>
      <w:r w:rsidR="0074696F" w:rsidRPr="00262668">
        <w:t xml:space="preserve">birth </w:t>
      </w:r>
      <w:r w:rsidR="005237F0" w:rsidRPr="00262668">
        <w:t>mother</w:t>
      </w:r>
      <w:r w:rsidR="0074696F" w:rsidRPr="00262668">
        <w:t xml:space="preserve"> underwent caesarean delivery</w:t>
      </w:r>
      <w:r w:rsidR="003E1BC4" w:rsidRPr="00262668">
        <w:t xml:space="preserve"> in relation to the child</w:t>
      </w:r>
      <w:r w:rsidRPr="00262668">
        <w:t>; or</w:t>
      </w:r>
    </w:p>
    <w:p w14:paraId="25ADA48E" w14:textId="77777777" w:rsidR="000A1747" w:rsidRPr="00262668" w:rsidRDefault="00014871" w:rsidP="00014871">
      <w:pPr>
        <w:pStyle w:val="paragraphsub"/>
      </w:pPr>
      <w:r w:rsidRPr="00262668">
        <w:tab/>
        <w:t>(ii)</w:t>
      </w:r>
      <w:r w:rsidRPr="00262668">
        <w:tab/>
      </w:r>
      <w:r w:rsidR="000A1747" w:rsidRPr="00262668">
        <w:t>the child</w:t>
      </w:r>
      <w:r w:rsidR="003462DA" w:rsidRPr="00262668">
        <w:t>’s birth mother</w:t>
      </w:r>
      <w:r w:rsidR="000A1747" w:rsidRPr="00262668">
        <w:t xml:space="preserve"> developed</w:t>
      </w:r>
      <w:r w:rsidRPr="00262668">
        <w:t xml:space="preserve"> </w:t>
      </w:r>
      <w:r w:rsidR="000A1747" w:rsidRPr="00262668">
        <w:t xml:space="preserve">a complication or medical condition </w:t>
      </w:r>
      <w:r w:rsidR="00F30629" w:rsidRPr="00262668">
        <w:t>in connection with the child’s birth</w:t>
      </w:r>
      <w:r w:rsidR="000A1747" w:rsidRPr="00262668">
        <w:t>;</w:t>
      </w:r>
    </w:p>
    <w:p w14:paraId="118EB175" w14:textId="77777777" w:rsidR="000E5165" w:rsidRPr="00262668" w:rsidRDefault="0074696F" w:rsidP="00A15D71">
      <w:pPr>
        <w:pStyle w:val="paragraph"/>
      </w:pPr>
      <w:r w:rsidRPr="00262668">
        <w:tab/>
        <w:t>(</w:t>
      </w:r>
      <w:r w:rsidR="00014871" w:rsidRPr="00262668">
        <w:t>b</w:t>
      </w:r>
      <w:r w:rsidRPr="00262668">
        <w:t>)</w:t>
      </w:r>
      <w:r w:rsidRPr="00262668">
        <w:tab/>
      </w:r>
      <w:r w:rsidR="00476524" w:rsidRPr="00262668">
        <w:t>both</w:t>
      </w:r>
      <w:r w:rsidR="000E5165" w:rsidRPr="00262668">
        <w:t>:</w:t>
      </w:r>
    </w:p>
    <w:p w14:paraId="2A3A8F20" w14:textId="77777777" w:rsidR="00C4706F" w:rsidRPr="00262668" w:rsidRDefault="00C4706F" w:rsidP="00C4706F">
      <w:pPr>
        <w:pStyle w:val="paragraphsub"/>
      </w:pPr>
      <w:r w:rsidRPr="00262668">
        <w:tab/>
        <w:t>(i)</w:t>
      </w:r>
      <w:r w:rsidRPr="00262668">
        <w:tab/>
        <w:t>the child was required to remain in hospital after the child’s birth, or was hospitalised immediately after the child’s birth;</w:t>
      </w:r>
      <w:r w:rsidR="00036332" w:rsidRPr="00262668">
        <w:t xml:space="preserve"> and</w:t>
      </w:r>
    </w:p>
    <w:p w14:paraId="23918C41" w14:textId="77777777" w:rsidR="00EC7BA0" w:rsidRPr="00262668" w:rsidRDefault="00D00627" w:rsidP="000E5165">
      <w:pPr>
        <w:pStyle w:val="paragraphsub"/>
      </w:pPr>
      <w:r w:rsidRPr="00262668">
        <w:tab/>
        <w:t>(</w:t>
      </w:r>
      <w:r w:rsidR="004A3CD5" w:rsidRPr="00262668">
        <w:t>ii</w:t>
      </w:r>
      <w:r w:rsidRPr="00262668">
        <w:t>)</w:t>
      </w:r>
      <w:r w:rsidRPr="00262668">
        <w:tab/>
      </w:r>
      <w:r w:rsidR="00AE54F1" w:rsidRPr="00262668">
        <w:t>as at</w:t>
      </w:r>
      <w:r w:rsidRPr="00262668">
        <w:t xml:space="preserve"> the relevant </w:t>
      </w:r>
      <w:r w:rsidR="00C4706F" w:rsidRPr="00262668">
        <w:t>day</w:t>
      </w:r>
      <w:r w:rsidRPr="00262668">
        <w:t xml:space="preserve">, the child </w:t>
      </w:r>
      <w:r w:rsidR="00C4706F" w:rsidRPr="00262668">
        <w:t xml:space="preserve">has </w:t>
      </w:r>
      <w:r w:rsidR="0012013F" w:rsidRPr="00262668">
        <w:t>been or is likely to remain in hospital for a period of at least 14 days;</w:t>
      </w:r>
    </w:p>
    <w:p w14:paraId="21BE53FC" w14:textId="77777777" w:rsidR="001C06DF" w:rsidRPr="00262668" w:rsidRDefault="00C46698" w:rsidP="007D791F">
      <w:pPr>
        <w:pStyle w:val="paragraph"/>
      </w:pPr>
      <w:r w:rsidRPr="00262668">
        <w:tab/>
        <w:t>(</w:t>
      </w:r>
      <w:r w:rsidR="007D791F" w:rsidRPr="00262668">
        <w:t>c</w:t>
      </w:r>
      <w:r w:rsidRPr="00262668">
        <w:t>)</w:t>
      </w:r>
      <w:r w:rsidRPr="00262668">
        <w:tab/>
      </w:r>
      <w:r w:rsidR="001C06DF" w:rsidRPr="00262668">
        <w:t>both:</w:t>
      </w:r>
    </w:p>
    <w:p w14:paraId="1DA8B122" w14:textId="77777777" w:rsidR="001C06DF" w:rsidRPr="00262668" w:rsidRDefault="001C06DF" w:rsidP="001C06DF">
      <w:pPr>
        <w:pStyle w:val="paragraphsub"/>
      </w:pPr>
      <w:r w:rsidRPr="00262668">
        <w:tab/>
        <w:t>(i)</w:t>
      </w:r>
      <w:r w:rsidRPr="00262668">
        <w:tab/>
      </w:r>
      <w:r w:rsidR="00C46698" w:rsidRPr="00262668">
        <w:t xml:space="preserve">the </w:t>
      </w:r>
      <w:r w:rsidR="0074696F" w:rsidRPr="00262668">
        <w:t>child developed a complication or contracted an illness during the period of gestation, at birth or immediately following the birth</w:t>
      </w:r>
      <w:r w:rsidRPr="00262668">
        <w:t>; and</w:t>
      </w:r>
    </w:p>
    <w:p w14:paraId="6BA01CDF" w14:textId="77777777" w:rsidR="007025C6" w:rsidRPr="00262668" w:rsidRDefault="001C06DF" w:rsidP="001C06DF">
      <w:pPr>
        <w:pStyle w:val="paragraphsub"/>
      </w:pPr>
      <w:r w:rsidRPr="00262668">
        <w:tab/>
        <w:t>(ii)</w:t>
      </w:r>
      <w:r w:rsidRPr="00262668">
        <w:tab/>
      </w:r>
      <w:r w:rsidR="0074696F" w:rsidRPr="00262668">
        <w:t>because of the complication or illness</w:t>
      </w:r>
      <w:r w:rsidRPr="00262668">
        <w:t>,</w:t>
      </w:r>
      <w:r w:rsidR="0074696F" w:rsidRPr="00262668">
        <w:t xml:space="preserve"> </w:t>
      </w:r>
      <w:r w:rsidR="004232D2" w:rsidRPr="00262668">
        <w:t xml:space="preserve">the child </w:t>
      </w:r>
      <w:r w:rsidR="00004167" w:rsidRPr="00262668">
        <w:t xml:space="preserve">has higher care needs and </w:t>
      </w:r>
      <w:r w:rsidR="0074696F" w:rsidRPr="00262668">
        <w:t>require</w:t>
      </w:r>
      <w:r w:rsidR="00D22C00" w:rsidRPr="00262668">
        <w:t>s</w:t>
      </w:r>
      <w:r w:rsidR="0074696F" w:rsidRPr="00262668">
        <w:t xml:space="preserve"> an extended period of medical care or treatment</w:t>
      </w:r>
      <w:r w:rsidR="007025C6" w:rsidRPr="00262668">
        <w:t>;</w:t>
      </w:r>
    </w:p>
    <w:p w14:paraId="788087B3" w14:textId="77777777" w:rsidR="0074696F" w:rsidRPr="00262668" w:rsidRDefault="0020676C" w:rsidP="0031612A">
      <w:pPr>
        <w:pStyle w:val="paragraph"/>
      </w:pPr>
      <w:r w:rsidRPr="00262668">
        <w:tab/>
        <w:t>(d)</w:t>
      </w:r>
      <w:r w:rsidRPr="00262668">
        <w:tab/>
        <w:t>on or before the relevant day</w:t>
      </w:r>
      <w:r w:rsidR="0031612A" w:rsidRPr="00262668">
        <w:t xml:space="preserve">, </w:t>
      </w:r>
      <w:r w:rsidR="007025C6" w:rsidRPr="00262668">
        <w:t xml:space="preserve">the person </w:t>
      </w:r>
      <w:r w:rsidR="0074696F" w:rsidRPr="00262668">
        <w:t xml:space="preserve">is </w:t>
      </w:r>
      <w:r w:rsidR="00592D05" w:rsidRPr="00262668">
        <w:t>affected</w:t>
      </w:r>
      <w:r w:rsidR="0074696F" w:rsidRPr="00262668">
        <w:t xml:space="preserve"> </w:t>
      </w:r>
      <w:r w:rsidR="00592D05" w:rsidRPr="00262668">
        <w:t>by</w:t>
      </w:r>
      <w:r w:rsidR="0074696F" w:rsidRPr="00262668">
        <w:t xml:space="preserve"> a severe medical condition</w:t>
      </w:r>
      <w:r w:rsidR="00462A2C" w:rsidRPr="00262668">
        <w:t>.</w:t>
      </w:r>
    </w:p>
    <w:p w14:paraId="75E2E56B" w14:textId="77777777" w:rsidR="00462A2C" w:rsidRPr="00262668" w:rsidRDefault="00462A2C" w:rsidP="00462A2C">
      <w:pPr>
        <w:pStyle w:val="subsection"/>
      </w:pPr>
      <w:r w:rsidRPr="00262668">
        <w:tab/>
        <w:t>(</w:t>
      </w:r>
      <w:r w:rsidR="007E2621" w:rsidRPr="00262668">
        <w:t>3</w:t>
      </w:r>
      <w:r w:rsidRPr="00262668">
        <w:t>)</w:t>
      </w:r>
      <w:r w:rsidRPr="00262668">
        <w:tab/>
        <w:t>A circumstance is that</w:t>
      </w:r>
      <w:r w:rsidR="00377767" w:rsidRPr="00262668">
        <w:t>, on or before the relevant day,</w:t>
      </w:r>
      <w:r w:rsidRPr="00262668">
        <w:t xml:space="preserve"> the child is stillborn or has died.</w:t>
      </w:r>
    </w:p>
    <w:p w14:paraId="1C8842C4" w14:textId="77777777" w:rsidR="00462A2C" w:rsidRPr="00262668" w:rsidRDefault="00462A2C" w:rsidP="00462A2C">
      <w:pPr>
        <w:pStyle w:val="subsection"/>
      </w:pPr>
      <w:r w:rsidRPr="00262668">
        <w:tab/>
        <w:t>(</w:t>
      </w:r>
      <w:r w:rsidR="007E2621" w:rsidRPr="00262668">
        <w:t>4</w:t>
      </w:r>
      <w:r w:rsidRPr="00262668">
        <w:t>)</w:t>
      </w:r>
      <w:r w:rsidRPr="00262668">
        <w:tab/>
        <w:t>A circumstance is that</w:t>
      </w:r>
      <w:r w:rsidR="00377767" w:rsidRPr="00262668">
        <w:t xml:space="preserve"> the child and another child were born during the same multiple birth</w:t>
      </w:r>
      <w:r w:rsidR="00FD43A4" w:rsidRPr="00262668">
        <w:t>.</w:t>
      </w:r>
    </w:p>
    <w:p w14:paraId="32762DA6" w14:textId="77777777" w:rsidR="008E038E" w:rsidRPr="00262668" w:rsidRDefault="008E038E" w:rsidP="008E038E">
      <w:pPr>
        <w:pStyle w:val="subsection"/>
      </w:pPr>
      <w:r w:rsidRPr="00262668">
        <w:tab/>
        <w:t>(</w:t>
      </w:r>
      <w:r w:rsidR="007E2621" w:rsidRPr="00262668">
        <w:t>5</w:t>
      </w:r>
      <w:r w:rsidRPr="00262668">
        <w:t>)</w:t>
      </w:r>
      <w:r w:rsidRPr="00262668">
        <w:tab/>
        <w:t xml:space="preserve">A circumstance is that </w:t>
      </w:r>
      <w:r w:rsidR="00FC774E" w:rsidRPr="00262668">
        <w:t>the Secretary is satisfied</w:t>
      </w:r>
      <w:r w:rsidR="00F37A37" w:rsidRPr="00262668">
        <w:t xml:space="preserve"> that</w:t>
      </w:r>
      <w:r w:rsidR="00257468" w:rsidRPr="00262668">
        <w:t xml:space="preserve"> </w:t>
      </w:r>
      <w:r w:rsidR="00F37A37" w:rsidRPr="00262668">
        <w:t xml:space="preserve">there is </w:t>
      </w:r>
      <w:r w:rsidR="008F4DC2" w:rsidRPr="00262668">
        <w:t>any other</w:t>
      </w:r>
      <w:r w:rsidR="00F37A37" w:rsidRPr="00262668">
        <w:t xml:space="preserve"> reason that </w:t>
      </w:r>
      <w:r w:rsidR="008F4DC2" w:rsidRPr="00262668">
        <w:t>makes it</w:t>
      </w:r>
      <w:r w:rsidR="00F37A37" w:rsidRPr="00262668">
        <w:t xml:space="preserve"> unreasonable to count the relevant day</w:t>
      </w:r>
      <w:r w:rsidR="008F4DC2" w:rsidRPr="00262668">
        <w:t xml:space="preserve"> towards the total of 10 flexible PPL days.</w:t>
      </w:r>
    </w:p>
    <w:p w14:paraId="7AC207FA" w14:textId="77777777" w:rsidR="00D51151" w:rsidRPr="00262668" w:rsidRDefault="007B3C7D" w:rsidP="00D72619">
      <w:pPr>
        <w:pStyle w:val="ItemHead"/>
      </w:pPr>
      <w:r w:rsidRPr="00262668">
        <w:t>6</w:t>
      </w:r>
      <w:r w:rsidR="00D51151" w:rsidRPr="00262668">
        <w:t xml:space="preserve">  </w:t>
      </w:r>
      <w:r w:rsidR="006B6C91" w:rsidRPr="00262668">
        <w:t>Section 8</w:t>
      </w:r>
    </w:p>
    <w:p w14:paraId="00B8F763" w14:textId="77777777" w:rsidR="00AB09F8" w:rsidRPr="00262668" w:rsidRDefault="00AB09F8" w:rsidP="00AB09F8">
      <w:pPr>
        <w:pStyle w:val="Item"/>
      </w:pPr>
      <w:r w:rsidRPr="00262668">
        <w:t>Omit:</w:t>
      </w:r>
    </w:p>
    <w:p w14:paraId="52F7444A" w14:textId="77777777" w:rsidR="00AB09F8" w:rsidRPr="00262668" w:rsidRDefault="009F20BC" w:rsidP="00AB09F8">
      <w:pPr>
        <w:pStyle w:val="SOText"/>
      </w:pPr>
      <w:r w:rsidRPr="00262668">
        <w:t>Division 2</w:t>
      </w:r>
      <w:r w:rsidR="00AB09F8" w:rsidRPr="00262668">
        <w:t xml:space="preserve"> prescribes conditions that certain primary, secondary and tertiary claimants must satisfy to be eligible for parental leave pay on:</w:t>
      </w:r>
    </w:p>
    <w:p w14:paraId="7303B4FB" w14:textId="77777777" w:rsidR="00AB09F8" w:rsidRPr="00262668" w:rsidRDefault="00AB09F8" w:rsidP="00AB09F8">
      <w:pPr>
        <w:pStyle w:val="SOPara"/>
      </w:pPr>
      <w:r w:rsidRPr="00262668">
        <w:tab/>
        <w:t>(a)</w:t>
      </w:r>
      <w:r w:rsidRPr="00262668">
        <w:tab/>
        <w:t>a day other than a flexible PPL day for a child; or</w:t>
      </w:r>
    </w:p>
    <w:p w14:paraId="7042EE47" w14:textId="77777777" w:rsidR="00AB09F8" w:rsidRPr="00262668" w:rsidRDefault="00AB09F8" w:rsidP="00AB09F8">
      <w:pPr>
        <w:pStyle w:val="SOPara"/>
      </w:pPr>
      <w:r w:rsidRPr="00262668">
        <w:tab/>
        <w:t>(b)</w:t>
      </w:r>
      <w:r w:rsidRPr="00262668">
        <w:tab/>
        <w:t>a flexible PPL day for a child.</w:t>
      </w:r>
    </w:p>
    <w:p w14:paraId="52BC059D" w14:textId="77777777" w:rsidR="00AB09F8" w:rsidRPr="00262668" w:rsidRDefault="009F20BC" w:rsidP="00AB09F8">
      <w:pPr>
        <w:pStyle w:val="SOText"/>
      </w:pPr>
      <w:r w:rsidRPr="00262668">
        <w:t>Division 2</w:t>
      </w:r>
      <w:r w:rsidR="00AB09F8" w:rsidRPr="00262668">
        <w:t xml:space="preserve"> also prescribes circumstances in which certain persons are not subject to a newly arrived resident’s waiting period.</w:t>
      </w:r>
    </w:p>
    <w:p w14:paraId="12304090" w14:textId="77777777" w:rsidR="00AB09F8" w:rsidRPr="00262668" w:rsidRDefault="00720767" w:rsidP="00AB09F8">
      <w:pPr>
        <w:pStyle w:val="Item"/>
      </w:pPr>
      <w:r w:rsidRPr="00262668">
        <w:t>s</w:t>
      </w:r>
      <w:r w:rsidR="00AB09F8" w:rsidRPr="00262668">
        <w:t>ubstitute:</w:t>
      </w:r>
    </w:p>
    <w:p w14:paraId="602996B3" w14:textId="77777777" w:rsidR="007B31F5" w:rsidRPr="00262668" w:rsidRDefault="007C119A" w:rsidP="00AB09F8">
      <w:pPr>
        <w:pStyle w:val="SOText"/>
      </w:pPr>
      <w:r w:rsidRPr="00262668">
        <w:lastRenderedPageBreak/>
        <w:t>Subdivision</w:t>
      </w:r>
      <w:r w:rsidR="00FE3417" w:rsidRPr="00262668">
        <w:t>s</w:t>
      </w:r>
      <w:r w:rsidRPr="00262668">
        <w:t xml:space="preserve"> A </w:t>
      </w:r>
      <w:r w:rsidR="00FE3417" w:rsidRPr="00262668">
        <w:t xml:space="preserve">and B </w:t>
      </w:r>
      <w:r w:rsidRPr="00262668">
        <w:t xml:space="preserve">of </w:t>
      </w:r>
      <w:r w:rsidR="009F20BC" w:rsidRPr="00262668">
        <w:t>Division 2</w:t>
      </w:r>
      <w:r w:rsidR="00AB09F8" w:rsidRPr="00262668">
        <w:t xml:space="preserve"> prescribe conditions that certain claimants must satisfy to be eligible for parental leave pay on a flexible PPL day for a child</w:t>
      </w:r>
      <w:r w:rsidR="007B31F5" w:rsidRPr="00262668">
        <w:t>.</w:t>
      </w:r>
    </w:p>
    <w:p w14:paraId="36872852" w14:textId="77777777" w:rsidR="00AB09F8" w:rsidRPr="00262668" w:rsidRDefault="007C119A" w:rsidP="00AB09F8">
      <w:pPr>
        <w:pStyle w:val="SOText"/>
      </w:pPr>
      <w:r w:rsidRPr="00262668">
        <w:t xml:space="preserve">Subdivision </w:t>
      </w:r>
      <w:r w:rsidR="00FE3417" w:rsidRPr="00262668">
        <w:t xml:space="preserve">C of </w:t>
      </w:r>
      <w:r w:rsidR="009F20BC" w:rsidRPr="00262668">
        <w:t>Division 2</w:t>
      </w:r>
      <w:r w:rsidR="007B31F5" w:rsidRPr="00262668">
        <w:t xml:space="preserve"> prescribes circumstances </w:t>
      </w:r>
      <w:r w:rsidR="00F815F5" w:rsidRPr="00262668">
        <w:t>that</w:t>
      </w:r>
      <w:r w:rsidR="00F0697F" w:rsidRPr="00262668">
        <w:t xml:space="preserve">, if satisfied by certain claimants, </w:t>
      </w:r>
      <w:r w:rsidR="00BF486C" w:rsidRPr="00262668">
        <w:t>will result in those claimants</w:t>
      </w:r>
      <w:r w:rsidR="00F815F5" w:rsidRPr="00262668">
        <w:t xml:space="preserve"> not being eligible for parental leave pay on a flexible PPL day for a child.</w:t>
      </w:r>
    </w:p>
    <w:p w14:paraId="7A229CB7" w14:textId="77777777" w:rsidR="00D51151" w:rsidRPr="00262668" w:rsidRDefault="007B3C7D" w:rsidP="00D51151">
      <w:pPr>
        <w:pStyle w:val="ItemHead"/>
      </w:pPr>
      <w:r w:rsidRPr="00262668">
        <w:t>7</w:t>
      </w:r>
      <w:r w:rsidR="00D51151" w:rsidRPr="00262668">
        <w:t xml:space="preserve">  </w:t>
      </w:r>
      <w:r w:rsidR="006B6C91" w:rsidRPr="00262668">
        <w:t>Sections 9</w:t>
      </w:r>
      <w:r w:rsidR="007E2335" w:rsidRPr="00262668">
        <w:t xml:space="preserve"> to </w:t>
      </w:r>
      <w:r w:rsidR="00072782" w:rsidRPr="00262668">
        <w:t>12</w:t>
      </w:r>
    </w:p>
    <w:p w14:paraId="1CE30AE6" w14:textId="77777777" w:rsidR="007E2335" w:rsidRPr="00262668" w:rsidRDefault="007E2335" w:rsidP="007E2335">
      <w:pPr>
        <w:pStyle w:val="Item"/>
      </w:pPr>
      <w:r w:rsidRPr="00262668">
        <w:t>Repeal the sections, substitute:</w:t>
      </w:r>
    </w:p>
    <w:p w14:paraId="4D25DB1E" w14:textId="77777777" w:rsidR="007E2335" w:rsidRPr="00262668" w:rsidRDefault="007E2335" w:rsidP="007E2335">
      <w:pPr>
        <w:pStyle w:val="ActHead5"/>
      </w:pPr>
      <w:bookmarkStart w:id="10" w:name="_Toc138159908"/>
      <w:r w:rsidRPr="00262668">
        <w:rPr>
          <w:rStyle w:val="CharSectno"/>
        </w:rPr>
        <w:t>9</w:t>
      </w:r>
      <w:r w:rsidRPr="00262668">
        <w:t xml:space="preserve">  Prescribed conditions for </w:t>
      </w:r>
      <w:r w:rsidR="00BB0EFB" w:rsidRPr="00262668">
        <w:t xml:space="preserve">PPL </w:t>
      </w:r>
      <w:r w:rsidRPr="00262668">
        <w:t>claimants</w:t>
      </w:r>
      <w:r w:rsidR="00BB0EFB" w:rsidRPr="00262668">
        <w:t xml:space="preserve"> and </w:t>
      </w:r>
      <w:r w:rsidR="006211A4" w:rsidRPr="00262668">
        <w:t>their partners</w:t>
      </w:r>
      <w:r w:rsidR="00312415" w:rsidRPr="00262668">
        <w:t>—when a person is eligible</w:t>
      </w:r>
      <w:bookmarkEnd w:id="10"/>
    </w:p>
    <w:p w14:paraId="4053E544" w14:textId="77777777" w:rsidR="00A32DEC" w:rsidRPr="00262668" w:rsidRDefault="00A32DEC" w:rsidP="00A32DEC">
      <w:pPr>
        <w:pStyle w:val="subsection"/>
      </w:pPr>
      <w:r w:rsidRPr="00262668">
        <w:tab/>
        <w:t>(1)</w:t>
      </w:r>
      <w:r w:rsidRPr="00262668">
        <w:tab/>
        <w:t xml:space="preserve">For the purposes of </w:t>
      </w:r>
      <w:r w:rsidR="009F20BC" w:rsidRPr="00262668">
        <w:t>paragraph 3</w:t>
      </w:r>
      <w:r w:rsidRPr="00262668">
        <w:t xml:space="preserve">1AA(4)(e) of the Act, </w:t>
      </w:r>
      <w:r w:rsidR="005F27C8" w:rsidRPr="00262668">
        <w:t xml:space="preserve">the prescribed conditions that the person must satisfy on the flexible PPL day </w:t>
      </w:r>
      <w:r w:rsidR="00B60CBD" w:rsidRPr="00262668">
        <w:t>are the following:</w:t>
      </w:r>
    </w:p>
    <w:p w14:paraId="6D8F3399" w14:textId="77777777" w:rsidR="00B60CBD" w:rsidRPr="00262668" w:rsidRDefault="00B60CBD" w:rsidP="00B60CBD">
      <w:pPr>
        <w:pStyle w:val="paragraph"/>
      </w:pPr>
      <w:r w:rsidRPr="00262668">
        <w:tab/>
        <w:t>(a)</w:t>
      </w:r>
      <w:r w:rsidRPr="00262668">
        <w:tab/>
        <w:t xml:space="preserve">the person is a PPL claimant, or a special PPL claimant covered by </w:t>
      </w:r>
      <w:r w:rsidR="009F20BC" w:rsidRPr="00262668">
        <w:t>paragraph 5</w:t>
      </w:r>
      <w:r w:rsidRPr="00262668">
        <w:t>4(2)(a) of the Act;</w:t>
      </w:r>
    </w:p>
    <w:p w14:paraId="29BB62E1" w14:textId="77777777" w:rsidR="00B60CBD" w:rsidRPr="00262668" w:rsidRDefault="00B60CBD" w:rsidP="00B60CBD">
      <w:pPr>
        <w:pStyle w:val="paragraph"/>
      </w:pPr>
      <w:r w:rsidRPr="00262668">
        <w:tab/>
        <w:t>(b)</w:t>
      </w:r>
      <w:r w:rsidRPr="00262668">
        <w:tab/>
        <w:t xml:space="preserve">the </w:t>
      </w:r>
      <w:r w:rsidR="00312415" w:rsidRPr="00262668">
        <w:t xml:space="preserve">person satisfies </w:t>
      </w:r>
      <w:r w:rsidR="009F20BC" w:rsidRPr="00262668">
        <w:t>subsections (</w:t>
      </w:r>
      <w:r w:rsidR="00312415" w:rsidRPr="00262668">
        <w:t xml:space="preserve">2) and (3) of this section on </w:t>
      </w:r>
      <w:r w:rsidR="00F350D3" w:rsidRPr="00262668">
        <w:t>the</w:t>
      </w:r>
      <w:r w:rsidR="00312415" w:rsidRPr="00262668">
        <w:t xml:space="preserve"> flexible PPL day.</w:t>
      </w:r>
    </w:p>
    <w:p w14:paraId="14CD139A" w14:textId="77777777" w:rsidR="00312415" w:rsidRPr="00262668" w:rsidRDefault="00312415" w:rsidP="00312415">
      <w:pPr>
        <w:pStyle w:val="subsection"/>
      </w:pPr>
      <w:r w:rsidRPr="00262668">
        <w:tab/>
        <w:t>(2)</w:t>
      </w:r>
      <w:r w:rsidRPr="00262668">
        <w:tab/>
        <w:t>The person satisfies this subsection on a day if the person:</w:t>
      </w:r>
    </w:p>
    <w:p w14:paraId="1A75C7D3" w14:textId="77777777" w:rsidR="00312415" w:rsidRPr="00262668" w:rsidRDefault="00312415" w:rsidP="00312415">
      <w:pPr>
        <w:pStyle w:val="paragraph"/>
      </w:pPr>
      <w:r w:rsidRPr="00262668">
        <w:tab/>
        <w:t>(a)</w:t>
      </w:r>
      <w:r w:rsidRPr="00262668">
        <w:tab/>
        <w:t>is caring for the child on that day; or</w:t>
      </w:r>
    </w:p>
    <w:p w14:paraId="337FAB11" w14:textId="77777777" w:rsidR="00312415" w:rsidRPr="00262668" w:rsidRDefault="00312415" w:rsidP="00312415">
      <w:pPr>
        <w:pStyle w:val="paragraph"/>
      </w:pPr>
      <w:r w:rsidRPr="00262668">
        <w:tab/>
        <w:t>(b)</w:t>
      </w:r>
      <w:r w:rsidRPr="00262668">
        <w:tab/>
        <w:t>satisfies one or more of the following for the child on that day:</w:t>
      </w:r>
    </w:p>
    <w:p w14:paraId="43D2749B" w14:textId="77777777" w:rsidR="00312415" w:rsidRPr="00262668" w:rsidRDefault="00312415" w:rsidP="00312415">
      <w:pPr>
        <w:pStyle w:val="paragraphsub"/>
      </w:pPr>
      <w:r w:rsidRPr="00262668">
        <w:tab/>
        <w:t>(i)</w:t>
      </w:r>
      <w:r w:rsidRPr="00262668">
        <w:tab/>
      </w:r>
      <w:r w:rsidR="009F20BC" w:rsidRPr="00262668">
        <w:t>section 1</w:t>
      </w:r>
      <w:r w:rsidRPr="00262668">
        <w:t>3 (birth mother relinquishing child);</w:t>
      </w:r>
    </w:p>
    <w:p w14:paraId="7BD03872" w14:textId="77777777" w:rsidR="00312415" w:rsidRPr="00262668" w:rsidRDefault="00312415" w:rsidP="00312415">
      <w:pPr>
        <w:pStyle w:val="paragraphsub"/>
      </w:pPr>
      <w:r w:rsidRPr="00262668">
        <w:tab/>
        <w:t>(ii)</w:t>
      </w:r>
      <w:r w:rsidRPr="00262668">
        <w:tab/>
      </w:r>
      <w:r w:rsidR="009F20BC" w:rsidRPr="00262668">
        <w:t>section 1</w:t>
      </w:r>
      <w:r w:rsidRPr="00262668">
        <w:t>6 (temporary inability to care);</w:t>
      </w:r>
    </w:p>
    <w:p w14:paraId="7E125AF5" w14:textId="77777777" w:rsidR="00312415" w:rsidRPr="00262668" w:rsidRDefault="00312415" w:rsidP="00312415">
      <w:pPr>
        <w:pStyle w:val="paragraphsub"/>
      </w:pPr>
      <w:r w:rsidRPr="00262668">
        <w:tab/>
        <w:t>(iii)</w:t>
      </w:r>
      <w:r w:rsidRPr="00262668">
        <w:tab/>
      </w:r>
      <w:r w:rsidR="009F20BC" w:rsidRPr="00262668">
        <w:t>section 1</w:t>
      </w:r>
      <w:r w:rsidRPr="00262668">
        <w:t>7 (loss of care for child).</w:t>
      </w:r>
    </w:p>
    <w:p w14:paraId="2138586D" w14:textId="77777777" w:rsidR="00312415" w:rsidRPr="00262668" w:rsidRDefault="00312415" w:rsidP="00312415">
      <w:pPr>
        <w:pStyle w:val="subsection"/>
      </w:pPr>
      <w:r w:rsidRPr="00262668">
        <w:tab/>
        <w:t>(3)</w:t>
      </w:r>
      <w:r w:rsidRPr="00262668">
        <w:tab/>
        <w:t>The person satisfies this subsection on a day if the person:</w:t>
      </w:r>
    </w:p>
    <w:p w14:paraId="09A504F9" w14:textId="77777777" w:rsidR="00312415" w:rsidRPr="00262668" w:rsidRDefault="00312415" w:rsidP="00312415">
      <w:pPr>
        <w:pStyle w:val="paragraph"/>
      </w:pPr>
      <w:r w:rsidRPr="00262668">
        <w:tab/>
        <w:t>(a)</w:t>
      </w:r>
      <w:r w:rsidRPr="00262668">
        <w:tab/>
        <w:t>is performing no more than one hour of paid work on that day; or</w:t>
      </w:r>
    </w:p>
    <w:p w14:paraId="1ABC80DA" w14:textId="77777777" w:rsidR="00312415" w:rsidRPr="00262668" w:rsidRDefault="00312415" w:rsidP="00312415">
      <w:pPr>
        <w:pStyle w:val="paragraph"/>
      </w:pPr>
      <w:r w:rsidRPr="00262668">
        <w:tab/>
        <w:t>(b)</w:t>
      </w:r>
      <w:r w:rsidRPr="00262668">
        <w:tab/>
        <w:t>satisfies one or more of the following for the child on that day:</w:t>
      </w:r>
    </w:p>
    <w:p w14:paraId="4CA7EE1B" w14:textId="77777777" w:rsidR="00312415" w:rsidRPr="00262668" w:rsidRDefault="00312415" w:rsidP="00312415">
      <w:pPr>
        <w:pStyle w:val="paragraphsub"/>
      </w:pPr>
      <w:r w:rsidRPr="00262668">
        <w:tab/>
        <w:t>(i)</w:t>
      </w:r>
      <w:r w:rsidRPr="00262668">
        <w:tab/>
      </w:r>
      <w:r w:rsidR="009F20BC" w:rsidRPr="00262668">
        <w:t>section 1</w:t>
      </w:r>
      <w:r w:rsidRPr="00262668">
        <w:t>3 (birth mother relinquishing child)</w:t>
      </w:r>
      <w:r w:rsidR="00B16DC3" w:rsidRPr="00262668">
        <w:t xml:space="preserve"> because of the reason set out in </w:t>
      </w:r>
      <w:r w:rsidR="009F20BC" w:rsidRPr="00262668">
        <w:t>paragraph 1</w:t>
      </w:r>
      <w:r w:rsidR="00B16DC3" w:rsidRPr="00262668">
        <w:t>3(2)(b)</w:t>
      </w:r>
      <w:r w:rsidRPr="00262668">
        <w:t>;</w:t>
      </w:r>
    </w:p>
    <w:p w14:paraId="61666383" w14:textId="77777777" w:rsidR="00312415" w:rsidRPr="00262668" w:rsidRDefault="00312415" w:rsidP="00312415">
      <w:pPr>
        <w:pStyle w:val="paragraphsub"/>
      </w:pPr>
      <w:r w:rsidRPr="00262668">
        <w:tab/>
        <w:t>(ii)</w:t>
      </w:r>
      <w:r w:rsidRPr="00262668">
        <w:tab/>
      </w:r>
      <w:r w:rsidR="009F20BC" w:rsidRPr="00262668">
        <w:t>section 1</w:t>
      </w:r>
      <w:r w:rsidRPr="00262668">
        <w:t>4 (child in hospital following birth);</w:t>
      </w:r>
    </w:p>
    <w:p w14:paraId="30049366" w14:textId="77777777" w:rsidR="00312415" w:rsidRPr="00262668" w:rsidRDefault="00312415" w:rsidP="00312415">
      <w:pPr>
        <w:pStyle w:val="paragraphsub"/>
      </w:pPr>
      <w:r w:rsidRPr="00262668">
        <w:tab/>
        <w:t>(iii)</w:t>
      </w:r>
      <w:r w:rsidRPr="00262668">
        <w:tab/>
      </w:r>
      <w:r w:rsidR="009F20BC" w:rsidRPr="00262668">
        <w:t>section 1</w:t>
      </w:r>
      <w:r w:rsidRPr="00262668">
        <w:t>7 (loss of care for child);</w:t>
      </w:r>
    </w:p>
    <w:p w14:paraId="3A977EBB" w14:textId="77777777" w:rsidR="00312415" w:rsidRPr="00262668" w:rsidRDefault="00312415" w:rsidP="00312415">
      <w:pPr>
        <w:pStyle w:val="paragraphsub"/>
      </w:pPr>
      <w:r w:rsidRPr="00262668">
        <w:tab/>
        <w:t>(iv)</w:t>
      </w:r>
      <w:r w:rsidRPr="00262668">
        <w:tab/>
      </w:r>
      <w:r w:rsidR="009F20BC" w:rsidRPr="00262668">
        <w:t>section 1</w:t>
      </w:r>
      <w:r w:rsidRPr="00262668">
        <w:t>8 (recall to duty);</w:t>
      </w:r>
    </w:p>
    <w:p w14:paraId="60E59B22" w14:textId="77777777" w:rsidR="00312415" w:rsidRPr="00262668" w:rsidRDefault="00312415" w:rsidP="00312415">
      <w:pPr>
        <w:pStyle w:val="paragraphsub"/>
      </w:pPr>
      <w:r w:rsidRPr="00262668">
        <w:tab/>
        <w:t>(v)</w:t>
      </w:r>
      <w:r w:rsidRPr="00262668">
        <w:tab/>
      </w:r>
      <w:r w:rsidR="009F20BC" w:rsidRPr="00262668">
        <w:t>section 1</w:t>
      </w:r>
      <w:r w:rsidRPr="00262668">
        <w:t>9 (summons or other compulsory process);</w:t>
      </w:r>
    </w:p>
    <w:p w14:paraId="637D40F7" w14:textId="77777777" w:rsidR="00CA1178" w:rsidRPr="00262668" w:rsidRDefault="00312415" w:rsidP="00312415">
      <w:pPr>
        <w:pStyle w:val="paragraphsub"/>
      </w:pPr>
      <w:r w:rsidRPr="00262668">
        <w:tab/>
        <w:t>(vi)</w:t>
      </w:r>
      <w:r w:rsidRPr="00262668">
        <w:tab/>
        <w:t>section 20 (State, Territory or national emergency).</w:t>
      </w:r>
    </w:p>
    <w:p w14:paraId="573226DC" w14:textId="77777777" w:rsidR="00312415" w:rsidRPr="00262668" w:rsidRDefault="00312415" w:rsidP="00312415">
      <w:pPr>
        <w:pStyle w:val="ActHead5"/>
      </w:pPr>
      <w:bookmarkStart w:id="11" w:name="_Toc138159909"/>
      <w:r w:rsidRPr="00262668">
        <w:rPr>
          <w:rStyle w:val="CharSectno"/>
        </w:rPr>
        <w:t>10</w:t>
      </w:r>
      <w:r w:rsidRPr="00262668">
        <w:t xml:space="preserve">  Prescribed conditions for </w:t>
      </w:r>
      <w:r w:rsidR="006211A4" w:rsidRPr="00262668">
        <w:t>other</w:t>
      </w:r>
      <w:r w:rsidRPr="00262668">
        <w:t xml:space="preserve"> special PPL claimants—when a person is eligible</w:t>
      </w:r>
      <w:bookmarkEnd w:id="11"/>
    </w:p>
    <w:p w14:paraId="3A09ABAD" w14:textId="77777777" w:rsidR="00FA22D6" w:rsidRPr="00262668" w:rsidRDefault="00FA22D6" w:rsidP="00FA22D6">
      <w:pPr>
        <w:pStyle w:val="subsection"/>
      </w:pPr>
      <w:r w:rsidRPr="00262668">
        <w:tab/>
        <w:t>(1)</w:t>
      </w:r>
      <w:r w:rsidRPr="00262668">
        <w:tab/>
      </w:r>
      <w:r w:rsidR="00CB0ECE" w:rsidRPr="00262668">
        <w:t>F</w:t>
      </w:r>
      <w:r w:rsidRPr="00262668">
        <w:t xml:space="preserve">or the purposes of </w:t>
      </w:r>
      <w:r w:rsidR="009F20BC" w:rsidRPr="00262668">
        <w:t>paragraph 3</w:t>
      </w:r>
      <w:r w:rsidRPr="00262668">
        <w:t>1AA(5)(b) of the Act</w:t>
      </w:r>
      <w:r w:rsidR="00CB0ECE" w:rsidRPr="00262668">
        <w:t xml:space="preserve">, </w:t>
      </w:r>
      <w:r w:rsidR="001D1234" w:rsidRPr="00262668">
        <w:t>the prescribed conditions that the person must satisfy on the flexible PPL day are the following:</w:t>
      </w:r>
    </w:p>
    <w:p w14:paraId="200BD8F3" w14:textId="77777777" w:rsidR="001D1234" w:rsidRPr="00262668" w:rsidRDefault="001D1234" w:rsidP="001D1234">
      <w:pPr>
        <w:pStyle w:val="paragraph"/>
      </w:pPr>
      <w:r w:rsidRPr="00262668">
        <w:tab/>
        <w:t>(a)</w:t>
      </w:r>
      <w:r w:rsidRPr="00262668">
        <w:tab/>
        <w:t xml:space="preserve">the person </w:t>
      </w:r>
      <w:r w:rsidR="00264553" w:rsidRPr="00262668">
        <w:t xml:space="preserve">is a special PPL claimant covered by </w:t>
      </w:r>
      <w:r w:rsidR="009F20BC" w:rsidRPr="00262668">
        <w:t>paragraph 5</w:t>
      </w:r>
      <w:r w:rsidR="00264553" w:rsidRPr="00262668">
        <w:t>4(2)(b) of the Act;</w:t>
      </w:r>
    </w:p>
    <w:p w14:paraId="018EB899" w14:textId="77777777" w:rsidR="000C6900" w:rsidRPr="00262668" w:rsidRDefault="00264553" w:rsidP="00F350D3">
      <w:pPr>
        <w:pStyle w:val="paragraph"/>
      </w:pPr>
      <w:r w:rsidRPr="00262668">
        <w:tab/>
        <w:t>(b)</w:t>
      </w:r>
      <w:r w:rsidRPr="00262668">
        <w:tab/>
      </w:r>
      <w:r w:rsidR="000C6900" w:rsidRPr="00262668">
        <w:t>the person satisfies the Australian residency test</w:t>
      </w:r>
      <w:r w:rsidR="00F350D3" w:rsidRPr="00262668">
        <w:t xml:space="preserve"> on </w:t>
      </w:r>
      <w:r w:rsidR="00B91A2E" w:rsidRPr="00262668">
        <w:t>the</w:t>
      </w:r>
      <w:r w:rsidR="000C6900" w:rsidRPr="00262668">
        <w:t xml:space="preserve"> flexible PPL day;</w:t>
      </w:r>
    </w:p>
    <w:p w14:paraId="5B4C82A6" w14:textId="77777777" w:rsidR="000C6900" w:rsidRPr="00262668" w:rsidRDefault="000C6900" w:rsidP="000C6900">
      <w:pPr>
        <w:pStyle w:val="paragraph"/>
      </w:pPr>
      <w:r w:rsidRPr="00262668">
        <w:tab/>
        <w:t>(</w:t>
      </w:r>
      <w:r w:rsidR="00400878" w:rsidRPr="00262668">
        <w:t>c</w:t>
      </w:r>
      <w:r w:rsidRPr="00262668">
        <w:t>)</w:t>
      </w:r>
      <w:r w:rsidRPr="00262668">
        <w:tab/>
        <w:t xml:space="preserve">the person satisfies </w:t>
      </w:r>
      <w:r w:rsidR="009F20BC" w:rsidRPr="00262668">
        <w:t>subsections (</w:t>
      </w:r>
      <w:r w:rsidR="00B91A2E" w:rsidRPr="00262668">
        <w:t>2</w:t>
      </w:r>
      <w:r w:rsidRPr="00262668">
        <w:t>) and (</w:t>
      </w:r>
      <w:r w:rsidR="00B91A2E" w:rsidRPr="00262668">
        <w:t>3</w:t>
      </w:r>
      <w:r w:rsidRPr="00262668">
        <w:t xml:space="preserve">) of this section on </w:t>
      </w:r>
      <w:r w:rsidR="00B91A2E" w:rsidRPr="00262668">
        <w:t>the</w:t>
      </w:r>
      <w:r w:rsidRPr="00262668">
        <w:t xml:space="preserve"> flexible PPL day.</w:t>
      </w:r>
    </w:p>
    <w:p w14:paraId="213CF592" w14:textId="77777777" w:rsidR="000C6900" w:rsidRPr="00262668" w:rsidRDefault="000C6900" w:rsidP="000C6900">
      <w:pPr>
        <w:pStyle w:val="subsection"/>
      </w:pPr>
      <w:r w:rsidRPr="00262668">
        <w:lastRenderedPageBreak/>
        <w:tab/>
        <w:t>(</w:t>
      </w:r>
      <w:r w:rsidR="006211A4" w:rsidRPr="00262668">
        <w:t>2</w:t>
      </w:r>
      <w:r w:rsidRPr="00262668">
        <w:t>)</w:t>
      </w:r>
      <w:r w:rsidRPr="00262668">
        <w:tab/>
        <w:t>The person satisfies this subsection on a day if the person:</w:t>
      </w:r>
    </w:p>
    <w:p w14:paraId="3AA5AA1F" w14:textId="77777777" w:rsidR="000C6900" w:rsidRPr="00262668" w:rsidRDefault="000C6900" w:rsidP="000C6900">
      <w:pPr>
        <w:pStyle w:val="paragraph"/>
      </w:pPr>
      <w:r w:rsidRPr="00262668">
        <w:tab/>
        <w:t>(a)</w:t>
      </w:r>
      <w:r w:rsidRPr="00262668">
        <w:tab/>
        <w:t>is caring for the child on that day; or</w:t>
      </w:r>
    </w:p>
    <w:p w14:paraId="007C3711" w14:textId="77777777" w:rsidR="000C6900" w:rsidRPr="00262668" w:rsidRDefault="000C6900" w:rsidP="000C6900">
      <w:pPr>
        <w:pStyle w:val="paragraph"/>
      </w:pPr>
      <w:r w:rsidRPr="00262668">
        <w:tab/>
        <w:t>(b)</w:t>
      </w:r>
      <w:r w:rsidRPr="00262668">
        <w:tab/>
        <w:t>satisfies either or both of the following for the child on that day:</w:t>
      </w:r>
    </w:p>
    <w:p w14:paraId="38592573" w14:textId="77777777" w:rsidR="000C6900" w:rsidRPr="00262668" w:rsidRDefault="000C6900" w:rsidP="000C6900">
      <w:pPr>
        <w:pStyle w:val="paragraphsub"/>
      </w:pPr>
      <w:r w:rsidRPr="00262668">
        <w:tab/>
        <w:t>(i)</w:t>
      </w:r>
      <w:r w:rsidRPr="00262668">
        <w:tab/>
      </w:r>
      <w:r w:rsidR="009F20BC" w:rsidRPr="00262668">
        <w:t>section 1</w:t>
      </w:r>
      <w:r w:rsidRPr="00262668">
        <w:t>6 (temporary inability to care);</w:t>
      </w:r>
    </w:p>
    <w:p w14:paraId="4EFE6EF1" w14:textId="77777777" w:rsidR="000C6900" w:rsidRPr="00262668" w:rsidRDefault="000C6900" w:rsidP="000C6900">
      <w:pPr>
        <w:pStyle w:val="paragraphsub"/>
      </w:pPr>
      <w:r w:rsidRPr="00262668">
        <w:tab/>
        <w:t>(ii)</w:t>
      </w:r>
      <w:r w:rsidRPr="00262668">
        <w:tab/>
      </w:r>
      <w:r w:rsidR="009F20BC" w:rsidRPr="00262668">
        <w:t>section 1</w:t>
      </w:r>
      <w:r w:rsidRPr="00262668">
        <w:t>7 (loss of care for child).</w:t>
      </w:r>
    </w:p>
    <w:p w14:paraId="11F2E168" w14:textId="77777777" w:rsidR="000C6900" w:rsidRPr="00262668" w:rsidRDefault="000C6900" w:rsidP="000C6900">
      <w:pPr>
        <w:pStyle w:val="subsection"/>
      </w:pPr>
      <w:r w:rsidRPr="00262668">
        <w:tab/>
        <w:t>(</w:t>
      </w:r>
      <w:r w:rsidR="006211A4" w:rsidRPr="00262668">
        <w:t>3</w:t>
      </w:r>
      <w:r w:rsidRPr="00262668">
        <w:t>)</w:t>
      </w:r>
      <w:r w:rsidRPr="00262668">
        <w:tab/>
        <w:t>The person satisfies this subsection on a day if the person:</w:t>
      </w:r>
    </w:p>
    <w:p w14:paraId="2DBDFBB2" w14:textId="77777777" w:rsidR="000C6900" w:rsidRPr="00262668" w:rsidRDefault="000C6900" w:rsidP="000C6900">
      <w:pPr>
        <w:pStyle w:val="paragraph"/>
      </w:pPr>
      <w:r w:rsidRPr="00262668">
        <w:tab/>
        <w:t>(a)</w:t>
      </w:r>
      <w:r w:rsidRPr="00262668">
        <w:tab/>
        <w:t>is performing no more than one hour of paid work on that day; or</w:t>
      </w:r>
    </w:p>
    <w:p w14:paraId="6C6D95E2" w14:textId="77777777" w:rsidR="000C6900" w:rsidRPr="00262668" w:rsidRDefault="000C6900" w:rsidP="000C6900">
      <w:pPr>
        <w:pStyle w:val="paragraph"/>
      </w:pPr>
      <w:r w:rsidRPr="00262668">
        <w:tab/>
        <w:t>(b)</w:t>
      </w:r>
      <w:r w:rsidRPr="00262668">
        <w:tab/>
        <w:t>satisfies one or more of the following for the child on that day:</w:t>
      </w:r>
    </w:p>
    <w:p w14:paraId="431BDE1C" w14:textId="77777777" w:rsidR="000C6900" w:rsidRPr="00262668" w:rsidRDefault="000C6900" w:rsidP="000C6900">
      <w:pPr>
        <w:pStyle w:val="paragraphsub"/>
      </w:pPr>
      <w:r w:rsidRPr="00262668">
        <w:tab/>
        <w:t>(i)</w:t>
      </w:r>
      <w:r w:rsidRPr="00262668">
        <w:tab/>
      </w:r>
      <w:r w:rsidR="009F20BC" w:rsidRPr="00262668">
        <w:t>section 1</w:t>
      </w:r>
      <w:r w:rsidRPr="00262668">
        <w:t>7 (loss of care for child);</w:t>
      </w:r>
    </w:p>
    <w:p w14:paraId="1F24BE4D" w14:textId="77777777" w:rsidR="000C6900" w:rsidRPr="00262668" w:rsidRDefault="000C6900" w:rsidP="000C6900">
      <w:pPr>
        <w:pStyle w:val="paragraphsub"/>
      </w:pPr>
      <w:r w:rsidRPr="00262668">
        <w:tab/>
        <w:t>(ii)</w:t>
      </w:r>
      <w:r w:rsidRPr="00262668">
        <w:tab/>
      </w:r>
      <w:r w:rsidR="009F20BC" w:rsidRPr="00262668">
        <w:t>section 1</w:t>
      </w:r>
      <w:r w:rsidRPr="00262668">
        <w:t>8 (recall to duty);</w:t>
      </w:r>
    </w:p>
    <w:p w14:paraId="5FA5598D" w14:textId="77777777" w:rsidR="000C6900" w:rsidRPr="00262668" w:rsidRDefault="000C6900" w:rsidP="000C6900">
      <w:pPr>
        <w:pStyle w:val="paragraphsub"/>
      </w:pPr>
      <w:r w:rsidRPr="00262668">
        <w:tab/>
        <w:t>(iii)</w:t>
      </w:r>
      <w:r w:rsidRPr="00262668">
        <w:tab/>
      </w:r>
      <w:r w:rsidR="009F20BC" w:rsidRPr="00262668">
        <w:t>section 1</w:t>
      </w:r>
      <w:r w:rsidRPr="00262668">
        <w:t>9 (summons or other compulsory process);</w:t>
      </w:r>
    </w:p>
    <w:p w14:paraId="65695E4C" w14:textId="77777777" w:rsidR="000C6900" w:rsidRPr="00262668" w:rsidRDefault="000C6900" w:rsidP="000C6900">
      <w:pPr>
        <w:pStyle w:val="paragraphsub"/>
      </w:pPr>
      <w:r w:rsidRPr="00262668">
        <w:tab/>
        <w:t>(iv)</w:t>
      </w:r>
      <w:r w:rsidRPr="00262668">
        <w:tab/>
        <w:t>section 20 (State, Territory or national emergency).</w:t>
      </w:r>
    </w:p>
    <w:p w14:paraId="16536EEA" w14:textId="77777777" w:rsidR="004A19C0" w:rsidRPr="00262668" w:rsidRDefault="007B3C7D" w:rsidP="00F64AED">
      <w:pPr>
        <w:pStyle w:val="ItemHead"/>
      </w:pPr>
      <w:r w:rsidRPr="00262668">
        <w:t>8</w:t>
      </w:r>
      <w:r w:rsidR="004A19C0" w:rsidRPr="00262668">
        <w:t xml:space="preserve">  </w:t>
      </w:r>
      <w:r w:rsidR="009F20BC" w:rsidRPr="00262668">
        <w:t>Paragraph 1</w:t>
      </w:r>
      <w:r w:rsidR="004A19C0" w:rsidRPr="00262668">
        <w:t>3(1)(b)</w:t>
      </w:r>
    </w:p>
    <w:p w14:paraId="19D2D0AA" w14:textId="77777777" w:rsidR="004A19C0" w:rsidRPr="00262668" w:rsidRDefault="004A19C0" w:rsidP="004A19C0">
      <w:pPr>
        <w:pStyle w:val="Item"/>
      </w:pPr>
      <w:r w:rsidRPr="00262668">
        <w:t>Omit “18 weeks”, substitute “20 weeks”.</w:t>
      </w:r>
    </w:p>
    <w:p w14:paraId="479BD270" w14:textId="77777777" w:rsidR="00300671" w:rsidRPr="00262668" w:rsidRDefault="007B3C7D" w:rsidP="00300671">
      <w:pPr>
        <w:pStyle w:val="ItemHead"/>
      </w:pPr>
      <w:r w:rsidRPr="00262668">
        <w:t>9</w:t>
      </w:r>
      <w:r w:rsidR="00300671" w:rsidRPr="00262668">
        <w:t xml:space="preserve">  </w:t>
      </w:r>
      <w:r w:rsidR="009F20BC" w:rsidRPr="00262668">
        <w:t>Paragraph 1</w:t>
      </w:r>
      <w:r w:rsidR="00300671" w:rsidRPr="00262668">
        <w:t>4(a)</w:t>
      </w:r>
    </w:p>
    <w:p w14:paraId="3FE4F3DF" w14:textId="77777777" w:rsidR="0082424A" w:rsidRPr="00262668" w:rsidRDefault="0082424A" w:rsidP="0082424A">
      <w:pPr>
        <w:pStyle w:val="Item"/>
      </w:pPr>
      <w:r w:rsidRPr="00262668">
        <w:t>Repeal the paragraph, substitute:</w:t>
      </w:r>
    </w:p>
    <w:p w14:paraId="4D6C7C0A" w14:textId="77777777" w:rsidR="00D955A0" w:rsidRPr="00262668" w:rsidRDefault="00D955A0" w:rsidP="00D955A0">
      <w:pPr>
        <w:pStyle w:val="paragraph"/>
      </w:pPr>
      <w:r w:rsidRPr="00262668">
        <w:tab/>
        <w:t>(a)</w:t>
      </w:r>
      <w:r w:rsidRPr="00262668">
        <w:tab/>
        <w:t>the person is:</w:t>
      </w:r>
    </w:p>
    <w:p w14:paraId="55DF7727" w14:textId="77777777" w:rsidR="00D955A0" w:rsidRPr="00262668" w:rsidRDefault="00D955A0" w:rsidP="00D955A0">
      <w:pPr>
        <w:pStyle w:val="paragraphsub"/>
      </w:pPr>
      <w:r w:rsidRPr="00262668">
        <w:tab/>
        <w:t>(i)</w:t>
      </w:r>
      <w:r w:rsidRPr="00262668">
        <w:tab/>
        <w:t xml:space="preserve">the </w:t>
      </w:r>
      <w:r w:rsidR="00944C69" w:rsidRPr="00262668">
        <w:t>child’s birth mother</w:t>
      </w:r>
      <w:r w:rsidRPr="00262668">
        <w:t>; or</w:t>
      </w:r>
    </w:p>
    <w:p w14:paraId="78EB061B" w14:textId="77777777" w:rsidR="00950081" w:rsidRPr="00262668" w:rsidRDefault="00950081" w:rsidP="00950081">
      <w:pPr>
        <w:pStyle w:val="paragraphsub"/>
      </w:pPr>
      <w:r w:rsidRPr="00262668">
        <w:tab/>
        <w:t>(ii)</w:t>
      </w:r>
      <w:r w:rsidRPr="00262668">
        <w:tab/>
      </w:r>
      <w:r w:rsidR="004147C0" w:rsidRPr="00262668">
        <w:t xml:space="preserve">a person who is a parent of the child </w:t>
      </w:r>
      <w:r w:rsidR="00E37B73" w:rsidRPr="00262668">
        <w:t>and</w:t>
      </w:r>
      <w:r w:rsidR="004147C0" w:rsidRPr="00262668">
        <w:t xml:space="preserve"> is not the child’s birth mother</w:t>
      </w:r>
      <w:r w:rsidR="00464BE4" w:rsidRPr="00262668">
        <w:t>; or</w:t>
      </w:r>
    </w:p>
    <w:p w14:paraId="6B562C12" w14:textId="77777777" w:rsidR="00464BE4" w:rsidRPr="00262668" w:rsidRDefault="00464BE4" w:rsidP="00950081">
      <w:pPr>
        <w:pStyle w:val="paragraphsub"/>
      </w:pPr>
      <w:r w:rsidRPr="00262668">
        <w:tab/>
        <w:t>(iii)</w:t>
      </w:r>
      <w:r w:rsidRPr="00262668">
        <w:tab/>
      </w:r>
      <w:r w:rsidR="0086289C" w:rsidRPr="00262668">
        <w:t>a</w:t>
      </w:r>
      <w:r w:rsidRPr="00262668">
        <w:t xml:space="preserve"> partner of the child’s birth mother; or</w:t>
      </w:r>
    </w:p>
    <w:p w14:paraId="63E5AEE4" w14:textId="77777777" w:rsidR="00464BE4" w:rsidRPr="00262668" w:rsidRDefault="00464BE4" w:rsidP="00950081">
      <w:pPr>
        <w:pStyle w:val="paragraphsub"/>
      </w:pPr>
      <w:r w:rsidRPr="00262668">
        <w:tab/>
        <w:t>(iv)</w:t>
      </w:r>
      <w:r w:rsidRPr="00262668">
        <w:tab/>
        <w:t xml:space="preserve">a partner of a person covered by </w:t>
      </w:r>
      <w:r w:rsidR="009F20BC" w:rsidRPr="00262668">
        <w:t>subparagraph (</w:t>
      </w:r>
      <w:r w:rsidRPr="00262668">
        <w:t>ii); and</w:t>
      </w:r>
    </w:p>
    <w:p w14:paraId="7D734082" w14:textId="77777777" w:rsidR="00300671" w:rsidRPr="00262668" w:rsidRDefault="007B3C7D" w:rsidP="00300671">
      <w:pPr>
        <w:pStyle w:val="ItemHead"/>
      </w:pPr>
      <w:r w:rsidRPr="00262668">
        <w:t>10</w:t>
      </w:r>
      <w:r w:rsidR="00300671" w:rsidRPr="00262668">
        <w:t xml:space="preserve">  </w:t>
      </w:r>
      <w:r w:rsidR="009F20BC" w:rsidRPr="00262668">
        <w:t>Paragraph 1</w:t>
      </w:r>
      <w:r w:rsidR="00300671" w:rsidRPr="00262668">
        <w:t>4(d)</w:t>
      </w:r>
    </w:p>
    <w:p w14:paraId="497EB9B5" w14:textId="77777777" w:rsidR="00300671" w:rsidRPr="00262668" w:rsidRDefault="00300671" w:rsidP="00300671">
      <w:pPr>
        <w:pStyle w:val="Item"/>
      </w:pPr>
      <w:r w:rsidRPr="00262668">
        <w:t>Omit “a primary claiman</w:t>
      </w:r>
      <w:r w:rsidR="0046511F" w:rsidRPr="00262668">
        <w:t>t”</w:t>
      </w:r>
      <w:r w:rsidR="003B4246" w:rsidRPr="00262668">
        <w:t>, substitute “the birth mother of the child”.</w:t>
      </w:r>
    </w:p>
    <w:p w14:paraId="1DA71F9C" w14:textId="77777777" w:rsidR="00055153" w:rsidRPr="00262668" w:rsidRDefault="007B3C7D" w:rsidP="00055153">
      <w:pPr>
        <w:pStyle w:val="ItemHead"/>
      </w:pPr>
      <w:r w:rsidRPr="00262668">
        <w:t>11</w:t>
      </w:r>
      <w:r w:rsidR="00055153" w:rsidRPr="00262668">
        <w:t xml:space="preserve">  </w:t>
      </w:r>
      <w:r w:rsidR="006B6C91" w:rsidRPr="00262668">
        <w:t>Section 1</w:t>
      </w:r>
      <w:r w:rsidR="00055153" w:rsidRPr="00262668">
        <w:t>5</w:t>
      </w:r>
    </w:p>
    <w:p w14:paraId="2F7468C2" w14:textId="77777777" w:rsidR="00055153" w:rsidRPr="00262668" w:rsidRDefault="00055153" w:rsidP="00055153">
      <w:pPr>
        <w:pStyle w:val="Item"/>
      </w:pPr>
      <w:r w:rsidRPr="00262668">
        <w:t>Repeal the section.</w:t>
      </w:r>
    </w:p>
    <w:p w14:paraId="1FE3A016" w14:textId="77777777" w:rsidR="002F00E2" w:rsidRPr="00262668" w:rsidRDefault="007B3C7D" w:rsidP="002F00E2">
      <w:pPr>
        <w:pStyle w:val="ItemHead"/>
      </w:pPr>
      <w:r w:rsidRPr="00262668">
        <w:t>12</w:t>
      </w:r>
      <w:r w:rsidR="00C0289B" w:rsidRPr="00262668">
        <w:t xml:space="preserve">  </w:t>
      </w:r>
      <w:r w:rsidR="009F20BC" w:rsidRPr="00262668">
        <w:t>Subparagraph 1</w:t>
      </w:r>
      <w:r w:rsidR="00C0289B" w:rsidRPr="00262668">
        <w:t>6(a)(i)</w:t>
      </w:r>
    </w:p>
    <w:p w14:paraId="7A813C03" w14:textId="77777777" w:rsidR="00C0289B" w:rsidRPr="00262668" w:rsidRDefault="00C0289B" w:rsidP="00C0289B">
      <w:pPr>
        <w:pStyle w:val="Item"/>
      </w:pPr>
      <w:r w:rsidRPr="00262668">
        <w:t>Omit “</w:t>
      </w:r>
      <w:r w:rsidR="004679C7" w:rsidRPr="00262668">
        <w:t>be the primary carer of”, substitute “care for”.</w:t>
      </w:r>
    </w:p>
    <w:p w14:paraId="4AE83EFE" w14:textId="77777777" w:rsidR="004679C7" w:rsidRPr="00262668" w:rsidRDefault="007B3C7D" w:rsidP="004679C7">
      <w:pPr>
        <w:pStyle w:val="ItemHead"/>
      </w:pPr>
      <w:r w:rsidRPr="00262668">
        <w:t>13</w:t>
      </w:r>
      <w:r w:rsidR="004679C7" w:rsidRPr="00262668">
        <w:t xml:space="preserve">  </w:t>
      </w:r>
      <w:r w:rsidR="009F20BC" w:rsidRPr="00262668">
        <w:t>Subparagraph 1</w:t>
      </w:r>
      <w:r w:rsidR="004679C7" w:rsidRPr="00262668">
        <w:t>6(a)(ii)</w:t>
      </w:r>
    </w:p>
    <w:p w14:paraId="4AC57283" w14:textId="77777777" w:rsidR="004679C7" w:rsidRPr="00262668" w:rsidRDefault="004679C7" w:rsidP="004679C7">
      <w:pPr>
        <w:pStyle w:val="Item"/>
      </w:pPr>
      <w:r w:rsidRPr="00262668">
        <w:t>Omit “the primary carer of”, substitute “caring for</w:t>
      </w:r>
      <w:r w:rsidR="00A54300" w:rsidRPr="00262668">
        <w:t>”.</w:t>
      </w:r>
    </w:p>
    <w:p w14:paraId="13C6D612" w14:textId="77777777" w:rsidR="00604528" w:rsidRPr="00262668" w:rsidRDefault="007B3C7D" w:rsidP="00604528">
      <w:pPr>
        <w:pStyle w:val="ItemHead"/>
      </w:pPr>
      <w:r w:rsidRPr="00262668">
        <w:t>14</w:t>
      </w:r>
      <w:r w:rsidR="00604528" w:rsidRPr="00262668">
        <w:t xml:space="preserve">  </w:t>
      </w:r>
      <w:r w:rsidR="009F20BC" w:rsidRPr="00262668">
        <w:t>Paragraph 1</w:t>
      </w:r>
      <w:r w:rsidR="00604528" w:rsidRPr="00262668">
        <w:t>6(b)</w:t>
      </w:r>
    </w:p>
    <w:p w14:paraId="4E0F3925" w14:textId="77777777" w:rsidR="00604528" w:rsidRPr="00262668" w:rsidRDefault="00604528" w:rsidP="00604528">
      <w:pPr>
        <w:pStyle w:val="Item"/>
      </w:pPr>
      <w:r w:rsidRPr="00262668">
        <w:t>Omit “</w:t>
      </w:r>
      <w:r w:rsidR="00DA3785" w:rsidRPr="00262668">
        <w:t xml:space="preserve">be </w:t>
      </w:r>
      <w:r w:rsidRPr="00262668">
        <w:t>the primary carer of”, substitute “</w:t>
      </w:r>
      <w:r w:rsidR="00DA3785" w:rsidRPr="00262668">
        <w:t>care</w:t>
      </w:r>
      <w:r w:rsidRPr="00262668">
        <w:t xml:space="preserve"> for”.</w:t>
      </w:r>
    </w:p>
    <w:p w14:paraId="39101AA8" w14:textId="77777777" w:rsidR="00604528" w:rsidRPr="00262668" w:rsidRDefault="007B3C7D" w:rsidP="00604528">
      <w:pPr>
        <w:pStyle w:val="ItemHead"/>
      </w:pPr>
      <w:r w:rsidRPr="00262668">
        <w:t>15</w:t>
      </w:r>
      <w:r w:rsidR="00604528" w:rsidRPr="00262668">
        <w:t xml:space="preserve">  </w:t>
      </w:r>
      <w:r w:rsidR="009F20BC" w:rsidRPr="00262668">
        <w:t>Paragraph 1</w:t>
      </w:r>
      <w:r w:rsidR="00604528" w:rsidRPr="00262668">
        <w:t>6(c)</w:t>
      </w:r>
    </w:p>
    <w:p w14:paraId="39DB6D2F" w14:textId="77777777" w:rsidR="00604528" w:rsidRPr="00262668" w:rsidRDefault="00604528" w:rsidP="00604528">
      <w:pPr>
        <w:pStyle w:val="Item"/>
      </w:pPr>
      <w:r w:rsidRPr="00262668">
        <w:t>Omit “</w:t>
      </w:r>
      <w:r w:rsidR="00DA3785" w:rsidRPr="00262668">
        <w:t xml:space="preserve">be </w:t>
      </w:r>
      <w:r w:rsidRPr="00262668">
        <w:t>the primary carer”, substitute “</w:t>
      </w:r>
      <w:r w:rsidR="00DA3785" w:rsidRPr="00262668">
        <w:t>care</w:t>
      </w:r>
      <w:r w:rsidRPr="00262668">
        <w:t>”.</w:t>
      </w:r>
    </w:p>
    <w:p w14:paraId="31F868DC" w14:textId="77777777" w:rsidR="00A52DFC" w:rsidRPr="00262668" w:rsidRDefault="007B3C7D" w:rsidP="00A52DFC">
      <w:pPr>
        <w:pStyle w:val="ItemHead"/>
      </w:pPr>
      <w:r w:rsidRPr="00262668">
        <w:t>16</w:t>
      </w:r>
      <w:r w:rsidR="00A52DFC" w:rsidRPr="00262668">
        <w:t xml:space="preserve">  </w:t>
      </w:r>
      <w:r w:rsidR="009F20BC" w:rsidRPr="00262668">
        <w:t>Paragraph 1</w:t>
      </w:r>
      <w:r w:rsidR="00A52DFC" w:rsidRPr="00262668">
        <w:t>6(d)</w:t>
      </w:r>
    </w:p>
    <w:p w14:paraId="21DB9006" w14:textId="77777777" w:rsidR="00A52DFC" w:rsidRPr="00262668" w:rsidRDefault="00A52DFC" w:rsidP="00A52DFC">
      <w:pPr>
        <w:pStyle w:val="Item"/>
      </w:pPr>
      <w:r w:rsidRPr="00262668">
        <w:t>Repeal the paragraph.</w:t>
      </w:r>
    </w:p>
    <w:p w14:paraId="7F30F052" w14:textId="77777777" w:rsidR="00604528" w:rsidRPr="00262668" w:rsidRDefault="007B3C7D" w:rsidP="00604528">
      <w:pPr>
        <w:pStyle w:val="ItemHead"/>
      </w:pPr>
      <w:r w:rsidRPr="00262668">
        <w:lastRenderedPageBreak/>
        <w:t>17</w:t>
      </w:r>
      <w:r w:rsidR="00604528" w:rsidRPr="00262668">
        <w:t xml:space="preserve">  </w:t>
      </w:r>
      <w:r w:rsidR="009F20BC" w:rsidRPr="00262668">
        <w:t>Paragraph 1</w:t>
      </w:r>
      <w:r w:rsidR="00604528" w:rsidRPr="00262668">
        <w:t>6(e)</w:t>
      </w:r>
    </w:p>
    <w:p w14:paraId="13807832" w14:textId="77777777" w:rsidR="00604528" w:rsidRPr="00262668" w:rsidRDefault="00604528" w:rsidP="00604528">
      <w:pPr>
        <w:pStyle w:val="Item"/>
      </w:pPr>
      <w:r w:rsidRPr="00262668">
        <w:t>Omit “the child’s primary carer” (</w:t>
      </w:r>
      <w:r w:rsidR="002573D1" w:rsidRPr="00262668">
        <w:t>first</w:t>
      </w:r>
      <w:r w:rsidRPr="00262668">
        <w:t xml:space="preserve"> occurring), substitute “caring for the child”.</w:t>
      </w:r>
    </w:p>
    <w:p w14:paraId="428FDA20" w14:textId="77777777" w:rsidR="002573D1" w:rsidRPr="00262668" w:rsidRDefault="007B3C7D" w:rsidP="002573D1">
      <w:pPr>
        <w:pStyle w:val="ItemHead"/>
      </w:pPr>
      <w:r w:rsidRPr="00262668">
        <w:t>18</w:t>
      </w:r>
      <w:r w:rsidR="002573D1" w:rsidRPr="00262668">
        <w:t xml:space="preserve">  </w:t>
      </w:r>
      <w:r w:rsidR="009F20BC" w:rsidRPr="00262668">
        <w:t>Paragraph 1</w:t>
      </w:r>
      <w:r w:rsidR="002573D1" w:rsidRPr="00262668">
        <w:t>6(e)</w:t>
      </w:r>
    </w:p>
    <w:p w14:paraId="23AFCDCD" w14:textId="77777777" w:rsidR="002573D1" w:rsidRPr="00262668" w:rsidRDefault="002573D1" w:rsidP="002573D1">
      <w:pPr>
        <w:pStyle w:val="Item"/>
      </w:pPr>
      <w:r w:rsidRPr="00262668">
        <w:t>Omit “</w:t>
      </w:r>
      <w:r w:rsidR="00DA3785" w:rsidRPr="00262668">
        <w:t>be the child’s primary carer”, substitute “care for the child”.</w:t>
      </w:r>
    </w:p>
    <w:p w14:paraId="2A76F296" w14:textId="77777777" w:rsidR="00A54300" w:rsidRPr="00262668" w:rsidRDefault="007B3C7D" w:rsidP="00A54300">
      <w:pPr>
        <w:pStyle w:val="ItemHead"/>
      </w:pPr>
      <w:r w:rsidRPr="00262668">
        <w:t>19</w:t>
      </w:r>
      <w:r w:rsidR="00A54300" w:rsidRPr="00262668">
        <w:t xml:space="preserve">  </w:t>
      </w:r>
      <w:r w:rsidR="009F20BC" w:rsidRPr="00262668">
        <w:t>Paragraph 1</w:t>
      </w:r>
      <w:r w:rsidR="00A54300" w:rsidRPr="00262668">
        <w:t>7(a)</w:t>
      </w:r>
    </w:p>
    <w:p w14:paraId="3045386A" w14:textId="77777777" w:rsidR="00A54300" w:rsidRPr="00262668" w:rsidRDefault="00A54300" w:rsidP="00A54300">
      <w:pPr>
        <w:pStyle w:val="Item"/>
      </w:pPr>
      <w:r w:rsidRPr="00262668">
        <w:t>Omit “the primary carer”, substitute “caring”.</w:t>
      </w:r>
    </w:p>
    <w:p w14:paraId="6A91FEC4" w14:textId="77777777" w:rsidR="00863086" w:rsidRPr="00262668" w:rsidRDefault="007B3C7D" w:rsidP="00863086">
      <w:pPr>
        <w:pStyle w:val="ItemHead"/>
      </w:pPr>
      <w:r w:rsidRPr="00262668">
        <w:t>20</w:t>
      </w:r>
      <w:r w:rsidR="00863086" w:rsidRPr="00262668">
        <w:t xml:space="preserve">  </w:t>
      </w:r>
      <w:r w:rsidR="009F20BC" w:rsidRPr="00262668">
        <w:t>Paragraph 1</w:t>
      </w:r>
      <w:r w:rsidR="00863086" w:rsidRPr="00262668">
        <w:t>7(</w:t>
      </w:r>
      <w:r w:rsidR="009B2ED3" w:rsidRPr="00262668">
        <w:t>e</w:t>
      </w:r>
      <w:r w:rsidR="00863086" w:rsidRPr="00262668">
        <w:t>)</w:t>
      </w:r>
    </w:p>
    <w:p w14:paraId="7DE7913F" w14:textId="77777777" w:rsidR="009B2ED3" w:rsidRPr="00262668" w:rsidRDefault="009B2ED3" w:rsidP="009B2ED3">
      <w:pPr>
        <w:pStyle w:val="Item"/>
      </w:pPr>
      <w:r w:rsidRPr="00262668">
        <w:t>Omit “</w:t>
      </w:r>
      <w:r w:rsidR="009C3CB2" w:rsidRPr="00262668">
        <w:t xml:space="preserve">day; </w:t>
      </w:r>
      <w:r w:rsidRPr="00262668">
        <w:t>and”</w:t>
      </w:r>
      <w:r w:rsidR="009C3CB2" w:rsidRPr="00262668">
        <w:t>, substitute “day.”.</w:t>
      </w:r>
    </w:p>
    <w:p w14:paraId="37BC1B3E" w14:textId="77777777" w:rsidR="009B2ED3" w:rsidRPr="00262668" w:rsidRDefault="007B3C7D" w:rsidP="009B2ED3">
      <w:pPr>
        <w:pStyle w:val="ItemHead"/>
      </w:pPr>
      <w:r w:rsidRPr="00262668">
        <w:t>21</w:t>
      </w:r>
      <w:r w:rsidR="009B2ED3" w:rsidRPr="00262668">
        <w:t xml:space="preserve">  </w:t>
      </w:r>
      <w:r w:rsidR="009F20BC" w:rsidRPr="00262668">
        <w:t>Paragraph 1</w:t>
      </w:r>
      <w:r w:rsidR="009B2ED3" w:rsidRPr="00262668">
        <w:t>7(f)</w:t>
      </w:r>
    </w:p>
    <w:p w14:paraId="466DEF04" w14:textId="77777777" w:rsidR="009B2ED3" w:rsidRPr="00262668" w:rsidRDefault="009B2ED3" w:rsidP="009B2ED3">
      <w:pPr>
        <w:pStyle w:val="Item"/>
      </w:pPr>
      <w:r w:rsidRPr="00262668">
        <w:t>Repeal the paragraph.</w:t>
      </w:r>
    </w:p>
    <w:p w14:paraId="02774FF6" w14:textId="77777777" w:rsidR="001909DB" w:rsidRPr="00262668" w:rsidRDefault="007B3C7D" w:rsidP="001909DB">
      <w:pPr>
        <w:pStyle w:val="ItemHead"/>
      </w:pPr>
      <w:r w:rsidRPr="00262668">
        <w:t>22</w:t>
      </w:r>
      <w:r w:rsidR="001909DB" w:rsidRPr="00262668">
        <w:t xml:space="preserve">  Subdivision C of </w:t>
      </w:r>
      <w:r w:rsidR="009F20BC" w:rsidRPr="00262668">
        <w:t>Division 2</w:t>
      </w:r>
      <w:r w:rsidR="001909DB" w:rsidRPr="00262668">
        <w:t xml:space="preserve"> of </w:t>
      </w:r>
      <w:r w:rsidR="00056CDC" w:rsidRPr="00262668">
        <w:t>Part 2</w:t>
      </w:r>
    </w:p>
    <w:p w14:paraId="36434C3C" w14:textId="77777777" w:rsidR="000B27EB" w:rsidRPr="00262668" w:rsidRDefault="001909DB" w:rsidP="000B27EB">
      <w:pPr>
        <w:pStyle w:val="Item"/>
      </w:pPr>
      <w:r w:rsidRPr="00262668">
        <w:t>Repeal the Subdivision</w:t>
      </w:r>
      <w:r w:rsidR="008F57F6" w:rsidRPr="00262668">
        <w:t>, substitute:</w:t>
      </w:r>
    </w:p>
    <w:p w14:paraId="4ED078A8" w14:textId="77777777" w:rsidR="008F57F6" w:rsidRPr="00262668" w:rsidRDefault="008F57F6" w:rsidP="008F57F6">
      <w:pPr>
        <w:pStyle w:val="ActHead4"/>
      </w:pPr>
      <w:bookmarkStart w:id="12" w:name="_Toc138159910"/>
      <w:r w:rsidRPr="00262668">
        <w:rPr>
          <w:rStyle w:val="CharSubdNo"/>
        </w:rPr>
        <w:t>Subdivision C</w:t>
      </w:r>
      <w:r w:rsidRPr="00262668">
        <w:t>—</w:t>
      </w:r>
      <w:r w:rsidR="00F3167B" w:rsidRPr="00262668">
        <w:rPr>
          <w:rStyle w:val="CharSubdText"/>
        </w:rPr>
        <w:t>When a person is not eligible for parental leave pay</w:t>
      </w:r>
      <w:bookmarkEnd w:id="12"/>
    </w:p>
    <w:p w14:paraId="2EB1B43A" w14:textId="77777777" w:rsidR="008F57F6" w:rsidRPr="00262668" w:rsidRDefault="00F3167B" w:rsidP="008F57F6">
      <w:pPr>
        <w:pStyle w:val="ActHead5"/>
      </w:pPr>
      <w:bookmarkStart w:id="13" w:name="_Toc138159911"/>
      <w:r w:rsidRPr="00262668">
        <w:rPr>
          <w:rStyle w:val="CharSectno"/>
        </w:rPr>
        <w:t>21</w:t>
      </w:r>
      <w:r w:rsidR="008F57F6" w:rsidRPr="00262668">
        <w:t xml:space="preserve">  Prescribed circumstances for claimants—when a person is not eligible</w:t>
      </w:r>
      <w:bookmarkEnd w:id="13"/>
    </w:p>
    <w:p w14:paraId="725BDDD3" w14:textId="77777777" w:rsidR="008F57F6" w:rsidRPr="00262668" w:rsidRDefault="008F57F6" w:rsidP="008F57F6">
      <w:pPr>
        <w:pStyle w:val="subsection"/>
      </w:pPr>
      <w:r w:rsidRPr="00262668">
        <w:tab/>
        <w:t>(1)</w:t>
      </w:r>
      <w:r w:rsidRPr="00262668">
        <w:tab/>
        <w:t xml:space="preserve">For the purposes of </w:t>
      </w:r>
      <w:r w:rsidR="009F20BC" w:rsidRPr="00262668">
        <w:t>subparagraph 3</w:t>
      </w:r>
      <w:r w:rsidRPr="00262668">
        <w:t xml:space="preserve">1AB(3)(a)(iii) of the Act, the prescribed circumstances are that the relevant claimant satisfies any of </w:t>
      </w:r>
      <w:r w:rsidR="009F20BC" w:rsidRPr="00262668">
        <w:t>subsections (</w:t>
      </w:r>
      <w:r w:rsidRPr="00262668">
        <w:t>2) to (</w:t>
      </w:r>
      <w:r w:rsidR="00B65CEE" w:rsidRPr="00262668">
        <w:t>7</w:t>
      </w:r>
      <w:r w:rsidRPr="00262668">
        <w:t>) of this section.</w:t>
      </w:r>
    </w:p>
    <w:p w14:paraId="4959CFCD" w14:textId="77777777" w:rsidR="008F57F6" w:rsidRPr="00262668" w:rsidRDefault="008F57F6" w:rsidP="008F57F6">
      <w:pPr>
        <w:pStyle w:val="subsection"/>
      </w:pPr>
      <w:r w:rsidRPr="00262668">
        <w:tab/>
        <w:t>(2)</w:t>
      </w:r>
      <w:r w:rsidRPr="00262668">
        <w:tab/>
        <w:t xml:space="preserve">The relevant claimant satisfies this subsection if the partner of the relevant claimant referred to in </w:t>
      </w:r>
      <w:r w:rsidR="009F20BC" w:rsidRPr="00262668">
        <w:t>subparagraph 3</w:t>
      </w:r>
      <w:r w:rsidRPr="00262668">
        <w:t>1AB(3)(a)(i) of the Act:</w:t>
      </w:r>
    </w:p>
    <w:p w14:paraId="1585D7E6" w14:textId="77777777" w:rsidR="008F57F6" w:rsidRPr="00262668" w:rsidRDefault="008F57F6" w:rsidP="008F57F6">
      <w:pPr>
        <w:pStyle w:val="paragraph"/>
      </w:pPr>
      <w:r w:rsidRPr="00262668">
        <w:tab/>
        <w:t>(a)</w:t>
      </w:r>
      <w:r w:rsidRPr="00262668">
        <w:tab/>
        <w:t xml:space="preserve">is incapable of caring </w:t>
      </w:r>
      <w:r w:rsidR="006A0E95" w:rsidRPr="00262668">
        <w:t>for</w:t>
      </w:r>
      <w:r w:rsidRPr="00262668">
        <w:t xml:space="preserve"> the child; and</w:t>
      </w:r>
    </w:p>
    <w:p w14:paraId="4AB83FA9" w14:textId="77777777" w:rsidR="008F57F6" w:rsidRPr="00262668" w:rsidRDefault="008F57F6" w:rsidP="008F57F6">
      <w:pPr>
        <w:pStyle w:val="paragraph"/>
      </w:pPr>
      <w:r w:rsidRPr="00262668">
        <w:tab/>
        <w:t>(b)</w:t>
      </w:r>
      <w:r w:rsidRPr="00262668">
        <w:tab/>
        <w:t>has been, or is likely to be, incapable of caring for the child for a continuous period of at least 26 weeks.</w:t>
      </w:r>
    </w:p>
    <w:p w14:paraId="196F1D93" w14:textId="77777777" w:rsidR="008F57F6" w:rsidRPr="00262668" w:rsidRDefault="008F57F6" w:rsidP="008F57F6">
      <w:pPr>
        <w:pStyle w:val="subsection"/>
      </w:pPr>
      <w:r w:rsidRPr="00262668">
        <w:tab/>
        <w:t>(3)</w:t>
      </w:r>
      <w:r w:rsidRPr="00262668">
        <w:tab/>
        <w:t>The relevant claimant satisfies this subsection if the child is stillborn or has died.</w:t>
      </w:r>
    </w:p>
    <w:p w14:paraId="56CE4873" w14:textId="77777777" w:rsidR="008F57F6" w:rsidRPr="00262668" w:rsidRDefault="008F57F6" w:rsidP="008F57F6">
      <w:pPr>
        <w:pStyle w:val="subsection"/>
      </w:pPr>
      <w:r w:rsidRPr="00262668">
        <w:tab/>
        <w:t>(4)</w:t>
      </w:r>
      <w:r w:rsidRPr="00262668">
        <w:tab/>
        <w:t>The relevant claimant satisfies this subsection if the relevant claimant is experiencing family and domestic violence, or is dealing with the impacts of family and domestic violence.</w:t>
      </w:r>
    </w:p>
    <w:p w14:paraId="42BE3885" w14:textId="77777777" w:rsidR="008F57F6" w:rsidRPr="00262668" w:rsidRDefault="008F57F6" w:rsidP="008F57F6">
      <w:pPr>
        <w:pStyle w:val="subsection"/>
      </w:pPr>
      <w:r w:rsidRPr="00262668">
        <w:tab/>
        <w:t>(5)</w:t>
      </w:r>
      <w:r w:rsidRPr="00262668">
        <w:tab/>
        <w:t xml:space="preserve">The relevant claimant satisfies this subsection if the partner of the relevant claimant referred to in </w:t>
      </w:r>
      <w:r w:rsidR="009F20BC" w:rsidRPr="00262668">
        <w:t>subparagraph 3</w:t>
      </w:r>
      <w:r w:rsidRPr="00262668">
        <w:t xml:space="preserve">1AB(3)(a)(i) of the Act is deployed outside Australia as a defence force member, under conditions specified in a determination made under the </w:t>
      </w:r>
      <w:r w:rsidRPr="00262668">
        <w:rPr>
          <w:i/>
        </w:rPr>
        <w:t>Defence Act 1903</w:t>
      </w:r>
      <w:r w:rsidRPr="00262668">
        <w:t xml:space="preserve"> that relates to such deployment, for all of the flexible PPL days for the child.</w:t>
      </w:r>
    </w:p>
    <w:p w14:paraId="168B30DE" w14:textId="77777777" w:rsidR="008F57F6" w:rsidRPr="00262668" w:rsidRDefault="008F57F6" w:rsidP="008F57F6">
      <w:pPr>
        <w:pStyle w:val="subsection"/>
      </w:pPr>
      <w:r w:rsidRPr="00262668">
        <w:tab/>
        <w:t>(6)</w:t>
      </w:r>
      <w:r w:rsidRPr="00262668">
        <w:tab/>
        <w:t>The relevant claimant satisfies this subsection if:</w:t>
      </w:r>
    </w:p>
    <w:p w14:paraId="74DE735C" w14:textId="77777777" w:rsidR="008F57F6" w:rsidRPr="00262668" w:rsidRDefault="008F57F6" w:rsidP="008F57F6">
      <w:pPr>
        <w:pStyle w:val="paragraph"/>
      </w:pPr>
      <w:r w:rsidRPr="00262668">
        <w:tab/>
        <w:t>(a)</w:t>
      </w:r>
      <w:r w:rsidRPr="00262668">
        <w:tab/>
        <w:t>both:</w:t>
      </w:r>
    </w:p>
    <w:p w14:paraId="14FC91E7" w14:textId="77777777" w:rsidR="008F57F6" w:rsidRPr="00262668" w:rsidRDefault="008F57F6" w:rsidP="008F57F6">
      <w:pPr>
        <w:pStyle w:val="paragraphsub"/>
      </w:pPr>
      <w:r w:rsidRPr="00262668">
        <w:tab/>
        <w:t>(i)</w:t>
      </w:r>
      <w:r w:rsidRPr="00262668">
        <w:tab/>
        <w:t>the child was required to remain in hospital after the child’s birth, or was hospitalised immediately after the child’s birth;</w:t>
      </w:r>
      <w:r w:rsidR="00036332" w:rsidRPr="00262668">
        <w:t xml:space="preserve"> and</w:t>
      </w:r>
    </w:p>
    <w:p w14:paraId="3875F999" w14:textId="77777777" w:rsidR="008F57F6" w:rsidRPr="00262668" w:rsidRDefault="008F57F6" w:rsidP="008F57F6">
      <w:pPr>
        <w:pStyle w:val="paragraphsub"/>
      </w:pPr>
      <w:r w:rsidRPr="00262668">
        <w:tab/>
        <w:t>(ii)</w:t>
      </w:r>
      <w:r w:rsidRPr="00262668">
        <w:tab/>
        <w:t>the child has been or is likely to remain in hospital for a period of at least 18 weeks; or</w:t>
      </w:r>
    </w:p>
    <w:p w14:paraId="20F542A4" w14:textId="77777777" w:rsidR="008F57F6" w:rsidRPr="00262668" w:rsidRDefault="008F57F6" w:rsidP="008F57F6">
      <w:pPr>
        <w:pStyle w:val="paragraph"/>
      </w:pPr>
      <w:r w:rsidRPr="00262668">
        <w:tab/>
        <w:t>(b)</w:t>
      </w:r>
      <w:r w:rsidRPr="00262668">
        <w:tab/>
        <w:t>both:</w:t>
      </w:r>
    </w:p>
    <w:p w14:paraId="7C0A622B" w14:textId="77777777" w:rsidR="008F57F6" w:rsidRPr="00262668" w:rsidRDefault="008F57F6" w:rsidP="008F57F6">
      <w:pPr>
        <w:pStyle w:val="paragraphsub"/>
      </w:pPr>
      <w:r w:rsidRPr="00262668">
        <w:lastRenderedPageBreak/>
        <w:tab/>
        <w:t>(i)</w:t>
      </w:r>
      <w:r w:rsidRPr="00262668">
        <w:tab/>
        <w:t>the child developed a complication or contracted an illness during the period of gestation, at birth or immediately following the birth; and</w:t>
      </w:r>
    </w:p>
    <w:p w14:paraId="35650E99" w14:textId="77777777" w:rsidR="00004167" w:rsidRPr="00262668" w:rsidRDefault="008F57F6" w:rsidP="008F57F6">
      <w:pPr>
        <w:pStyle w:val="paragraphsub"/>
      </w:pPr>
      <w:r w:rsidRPr="00262668">
        <w:tab/>
        <w:t>(ii)</w:t>
      </w:r>
      <w:r w:rsidRPr="00262668">
        <w:tab/>
        <w:t>because of the complication or illness, the child</w:t>
      </w:r>
      <w:r w:rsidR="003C358A" w:rsidRPr="00262668">
        <w:t xml:space="preserve"> has higher care needs, and requires medical </w:t>
      </w:r>
      <w:r w:rsidR="00D17143" w:rsidRPr="00262668">
        <w:t>care or treatment, for a period of at least 18 weeks.</w:t>
      </w:r>
    </w:p>
    <w:p w14:paraId="00EDCA8B" w14:textId="77777777" w:rsidR="00D975E0" w:rsidRPr="00262668" w:rsidRDefault="00D975E0" w:rsidP="00220D26">
      <w:pPr>
        <w:pStyle w:val="subsection"/>
      </w:pPr>
      <w:r w:rsidRPr="00262668">
        <w:tab/>
        <w:t>(7)</w:t>
      </w:r>
      <w:r w:rsidRPr="00262668">
        <w:tab/>
        <w:t xml:space="preserve">The relevant claimant satisfies this subsection if </w:t>
      </w:r>
      <w:r w:rsidR="00220D26" w:rsidRPr="00262668">
        <w:t xml:space="preserve">the relevant claimant satisfies </w:t>
      </w:r>
      <w:r w:rsidR="009F20BC" w:rsidRPr="00262668">
        <w:t>section 1</w:t>
      </w:r>
      <w:r w:rsidR="00220D26" w:rsidRPr="00262668">
        <w:t>3 (birth mother relinquishing child) for the child.</w:t>
      </w:r>
    </w:p>
    <w:p w14:paraId="3D7FEA7F" w14:textId="77777777" w:rsidR="00D95ADB" w:rsidRPr="00262668" w:rsidRDefault="007B3C7D" w:rsidP="00E12675">
      <w:pPr>
        <w:pStyle w:val="ItemHead"/>
      </w:pPr>
      <w:r w:rsidRPr="00262668">
        <w:t>23</w:t>
      </w:r>
      <w:r w:rsidR="00D95ADB" w:rsidRPr="00262668">
        <w:t xml:space="preserve">  </w:t>
      </w:r>
      <w:r w:rsidR="006B6C91" w:rsidRPr="00262668">
        <w:t>Section 2</w:t>
      </w:r>
      <w:r w:rsidR="00842729" w:rsidRPr="00262668">
        <w:t>5</w:t>
      </w:r>
    </w:p>
    <w:p w14:paraId="6F53E639" w14:textId="77777777" w:rsidR="00720767" w:rsidRPr="00262668" w:rsidRDefault="00720767" w:rsidP="00720767">
      <w:pPr>
        <w:pStyle w:val="Item"/>
      </w:pPr>
      <w:r w:rsidRPr="00262668">
        <w:t>Omit:</w:t>
      </w:r>
    </w:p>
    <w:p w14:paraId="00B40715" w14:textId="77777777" w:rsidR="000C5680" w:rsidRPr="00262668" w:rsidRDefault="000C5680" w:rsidP="000C5680">
      <w:pPr>
        <w:pStyle w:val="SOText"/>
      </w:pPr>
      <w:r w:rsidRPr="00262668">
        <w:t xml:space="preserve">Under the Act, only certain people can make a primary, secondary or tertiary claim for a child. However, in addition to the persons specified in the Act, the Act provides that a person who satisfies circumstances that are prescribed as exceptional circumstances can also make a claim. </w:t>
      </w:r>
      <w:r w:rsidR="009F20BC" w:rsidRPr="00262668">
        <w:t>Division 2</w:t>
      </w:r>
      <w:r w:rsidRPr="00262668">
        <w:t xml:space="preserve"> prescribes those exceptional circumstances in which a primary, secondary and tertiary claim may be made.</w:t>
      </w:r>
    </w:p>
    <w:p w14:paraId="1580532C" w14:textId="77777777" w:rsidR="00720767" w:rsidRPr="00262668" w:rsidRDefault="000C5680" w:rsidP="000C5680">
      <w:pPr>
        <w:pStyle w:val="Item"/>
      </w:pPr>
      <w:r w:rsidRPr="00262668">
        <w:t>substitute:</w:t>
      </w:r>
    </w:p>
    <w:p w14:paraId="77038EB5" w14:textId="77777777" w:rsidR="000C5680" w:rsidRPr="00262668" w:rsidRDefault="000C5680" w:rsidP="000C5680">
      <w:pPr>
        <w:pStyle w:val="SOText"/>
      </w:pPr>
      <w:r w:rsidRPr="00262668">
        <w:t xml:space="preserve">Under the Act, only certain people can make a PPL claim or special PPL claim for a child. However, in addition to the persons specified in the Act, the Act provides that a person who satisfies circumstances that are prescribed as exceptional circumstances can also make a claim. </w:t>
      </w:r>
      <w:r w:rsidR="009F20BC" w:rsidRPr="00262668">
        <w:t>Division 2</w:t>
      </w:r>
      <w:r w:rsidRPr="00262668">
        <w:t xml:space="preserve"> prescribes those exceptional circumstances.</w:t>
      </w:r>
    </w:p>
    <w:p w14:paraId="5E86A548" w14:textId="77777777" w:rsidR="007221BB" w:rsidRPr="00262668" w:rsidRDefault="007B3C7D" w:rsidP="007221BB">
      <w:pPr>
        <w:pStyle w:val="ItemHead"/>
      </w:pPr>
      <w:r w:rsidRPr="00262668">
        <w:t>24</w:t>
      </w:r>
      <w:r w:rsidR="007221BB" w:rsidRPr="00262668">
        <w:t xml:space="preserve">  </w:t>
      </w:r>
      <w:r w:rsidR="006B6C91" w:rsidRPr="00262668">
        <w:t>Section 2</w:t>
      </w:r>
      <w:r w:rsidR="007221BB" w:rsidRPr="00262668">
        <w:t>6 (heading)</w:t>
      </w:r>
    </w:p>
    <w:p w14:paraId="6E7FB690" w14:textId="77777777" w:rsidR="007221BB" w:rsidRPr="00262668" w:rsidRDefault="007221BB" w:rsidP="007221BB">
      <w:pPr>
        <w:pStyle w:val="Item"/>
      </w:pPr>
      <w:r w:rsidRPr="00262668">
        <w:t>Omit “</w:t>
      </w:r>
      <w:r w:rsidRPr="00262668">
        <w:rPr>
          <w:b/>
        </w:rPr>
        <w:t>primary claimants</w:t>
      </w:r>
      <w:r w:rsidRPr="00262668">
        <w:t>”, substitute “</w:t>
      </w:r>
      <w:r w:rsidRPr="00262668">
        <w:rPr>
          <w:b/>
        </w:rPr>
        <w:t>PPL claims</w:t>
      </w:r>
      <w:r w:rsidRPr="00262668">
        <w:t>”.</w:t>
      </w:r>
    </w:p>
    <w:p w14:paraId="348B925F" w14:textId="77777777" w:rsidR="007221BB" w:rsidRPr="00262668" w:rsidRDefault="007B3C7D" w:rsidP="007221BB">
      <w:pPr>
        <w:pStyle w:val="ItemHead"/>
      </w:pPr>
      <w:r w:rsidRPr="00262668">
        <w:t>25</w:t>
      </w:r>
      <w:r w:rsidR="007221BB" w:rsidRPr="00262668">
        <w:t xml:space="preserve">  </w:t>
      </w:r>
      <w:r w:rsidR="006B6C91" w:rsidRPr="00262668">
        <w:t>Sub</w:t>
      </w:r>
      <w:r w:rsidR="00056CDC" w:rsidRPr="00262668">
        <w:t>section 2</w:t>
      </w:r>
      <w:r w:rsidR="007221BB" w:rsidRPr="00262668">
        <w:t>6(2)</w:t>
      </w:r>
    </w:p>
    <w:p w14:paraId="697B1B41" w14:textId="77777777" w:rsidR="007221BB" w:rsidRPr="00262668" w:rsidRDefault="007221BB" w:rsidP="007221BB">
      <w:pPr>
        <w:pStyle w:val="Item"/>
      </w:pPr>
      <w:r w:rsidRPr="00262668">
        <w:t>Omit “</w:t>
      </w:r>
      <w:r w:rsidR="009F20BC" w:rsidRPr="00262668">
        <w:t>paragraph 5</w:t>
      </w:r>
      <w:r w:rsidRPr="00262668">
        <w:t>4(1)(c) of the Act, the exceptional circumstances in which a primary claim”, substitute “</w:t>
      </w:r>
      <w:r w:rsidR="009F20BC" w:rsidRPr="00262668">
        <w:t>paragraph 5</w:t>
      </w:r>
      <w:r w:rsidRPr="00262668">
        <w:t>4(1)(g) of the Act, the exceptional circumstances in which a PPL claim”.</w:t>
      </w:r>
    </w:p>
    <w:p w14:paraId="32D1772A" w14:textId="77777777" w:rsidR="007221BB" w:rsidRPr="00262668" w:rsidRDefault="007B3C7D" w:rsidP="007221BB">
      <w:pPr>
        <w:pStyle w:val="ItemHead"/>
      </w:pPr>
      <w:r w:rsidRPr="00262668">
        <w:t>26</w:t>
      </w:r>
      <w:r w:rsidR="007221BB" w:rsidRPr="00262668">
        <w:t xml:space="preserve">  </w:t>
      </w:r>
      <w:r w:rsidR="006B6C91" w:rsidRPr="00262668">
        <w:t>Section 2</w:t>
      </w:r>
      <w:r w:rsidR="007221BB" w:rsidRPr="00262668">
        <w:t>7 (heading)</w:t>
      </w:r>
    </w:p>
    <w:p w14:paraId="28D544F9" w14:textId="77777777" w:rsidR="008E199E" w:rsidRPr="00262668" w:rsidRDefault="008E199E" w:rsidP="008E199E">
      <w:pPr>
        <w:pStyle w:val="Item"/>
      </w:pPr>
      <w:r w:rsidRPr="00262668">
        <w:t>Omit “</w:t>
      </w:r>
      <w:r w:rsidRPr="00262668">
        <w:rPr>
          <w:b/>
        </w:rPr>
        <w:t>primary claimants</w:t>
      </w:r>
      <w:r w:rsidRPr="00262668">
        <w:t>”, substitute “</w:t>
      </w:r>
      <w:r w:rsidRPr="00262668">
        <w:rPr>
          <w:b/>
        </w:rPr>
        <w:t>PPL claims</w:t>
      </w:r>
      <w:r w:rsidRPr="00262668">
        <w:t>”.</w:t>
      </w:r>
    </w:p>
    <w:p w14:paraId="18C3DF93" w14:textId="77777777" w:rsidR="00BA0ACD" w:rsidRPr="00262668" w:rsidRDefault="007B3C7D" w:rsidP="00BA0ACD">
      <w:pPr>
        <w:pStyle w:val="ItemHead"/>
      </w:pPr>
      <w:r w:rsidRPr="00262668">
        <w:t>27</w:t>
      </w:r>
      <w:r w:rsidR="00BA0ACD" w:rsidRPr="00262668">
        <w:t xml:space="preserve">  </w:t>
      </w:r>
      <w:r w:rsidR="006B6C91" w:rsidRPr="00262668">
        <w:t>Sub</w:t>
      </w:r>
      <w:r w:rsidR="00056CDC" w:rsidRPr="00262668">
        <w:t>section 2</w:t>
      </w:r>
      <w:r w:rsidR="00BA0ACD" w:rsidRPr="00262668">
        <w:t>7(2)</w:t>
      </w:r>
    </w:p>
    <w:p w14:paraId="2D64B916" w14:textId="77777777" w:rsidR="00BA0ACD" w:rsidRPr="00262668" w:rsidRDefault="00BA0ACD" w:rsidP="00BA0ACD">
      <w:pPr>
        <w:pStyle w:val="Item"/>
      </w:pPr>
      <w:r w:rsidRPr="00262668">
        <w:t>Omit “</w:t>
      </w:r>
      <w:r w:rsidR="009F20BC" w:rsidRPr="00262668">
        <w:t>paragraph 5</w:t>
      </w:r>
      <w:r w:rsidRPr="00262668">
        <w:t>4(1)(c) of the Act, the exceptional circumstance in which a primary claim”, substitute “</w:t>
      </w:r>
      <w:r w:rsidR="009F20BC" w:rsidRPr="00262668">
        <w:t>paragraph 5</w:t>
      </w:r>
      <w:r w:rsidRPr="00262668">
        <w:t>4(1)(g) of the Act, the exceptional circumstance in which a PPL claim”.</w:t>
      </w:r>
    </w:p>
    <w:p w14:paraId="0C1D3AB1" w14:textId="77777777" w:rsidR="0079491F" w:rsidRPr="00262668" w:rsidRDefault="007B3C7D" w:rsidP="0079491F">
      <w:pPr>
        <w:pStyle w:val="ItemHead"/>
      </w:pPr>
      <w:r w:rsidRPr="00262668">
        <w:t>28</w:t>
      </w:r>
      <w:r w:rsidR="0079491F" w:rsidRPr="00262668">
        <w:t xml:space="preserve">  At the end of </w:t>
      </w:r>
      <w:r w:rsidR="00056CDC" w:rsidRPr="00262668">
        <w:t>sub</w:t>
      </w:r>
      <w:r w:rsidR="009F20BC" w:rsidRPr="00262668">
        <w:t>paragraph 2</w:t>
      </w:r>
      <w:r w:rsidR="0079491F" w:rsidRPr="00262668">
        <w:t>7(2)(a)(ii)</w:t>
      </w:r>
    </w:p>
    <w:p w14:paraId="58614688" w14:textId="77777777" w:rsidR="0079491F" w:rsidRPr="00262668" w:rsidRDefault="0079491F" w:rsidP="0079491F">
      <w:pPr>
        <w:pStyle w:val="Item"/>
      </w:pPr>
      <w:r w:rsidRPr="00262668">
        <w:t>Add “and”.</w:t>
      </w:r>
    </w:p>
    <w:p w14:paraId="26DBAC05" w14:textId="77777777" w:rsidR="002151EF" w:rsidRPr="00262668" w:rsidRDefault="007B3C7D" w:rsidP="002151EF">
      <w:pPr>
        <w:pStyle w:val="ItemHead"/>
      </w:pPr>
      <w:r w:rsidRPr="00262668">
        <w:t>29</w:t>
      </w:r>
      <w:r w:rsidR="00C73C62" w:rsidRPr="00262668">
        <w:t xml:space="preserve">  </w:t>
      </w:r>
      <w:r w:rsidR="009F20BC" w:rsidRPr="00262668">
        <w:t>Sections 2</w:t>
      </w:r>
      <w:r w:rsidR="002151EF" w:rsidRPr="00262668">
        <w:t>8 and 29</w:t>
      </w:r>
    </w:p>
    <w:p w14:paraId="546302C6" w14:textId="77777777" w:rsidR="002151EF" w:rsidRPr="00262668" w:rsidRDefault="002151EF" w:rsidP="002151EF">
      <w:pPr>
        <w:pStyle w:val="Item"/>
      </w:pPr>
      <w:r w:rsidRPr="00262668">
        <w:t>Repeal the sections, substitute:</w:t>
      </w:r>
    </w:p>
    <w:p w14:paraId="756E404A" w14:textId="77777777" w:rsidR="00CD3638" w:rsidRPr="00262668" w:rsidRDefault="00CD3638" w:rsidP="00CD3638">
      <w:pPr>
        <w:pStyle w:val="ActHead5"/>
      </w:pPr>
      <w:bookmarkStart w:id="14" w:name="_Toc138159912"/>
      <w:bookmarkStart w:id="15" w:name="_Hlk135319102"/>
      <w:r w:rsidRPr="00262668">
        <w:rPr>
          <w:rStyle w:val="CharSectno"/>
        </w:rPr>
        <w:lastRenderedPageBreak/>
        <w:t>28</w:t>
      </w:r>
      <w:r w:rsidRPr="00262668">
        <w:t xml:space="preserve">  Exceptional circumstances for special PPL claims</w:t>
      </w:r>
      <w:bookmarkEnd w:id="14"/>
    </w:p>
    <w:p w14:paraId="21A55956" w14:textId="77777777" w:rsidR="00744D56" w:rsidRPr="00262668" w:rsidRDefault="00CD3638" w:rsidP="00744D56">
      <w:pPr>
        <w:pStyle w:val="subsection"/>
      </w:pPr>
      <w:r w:rsidRPr="00262668">
        <w:tab/>
        <w:t>(1)</w:t>
      </w:r>
      <w:r w:rsidRPr="00262668">
        <w:tab/>
        <w:t xml:space="preserve">For the purposes of </w:t>
      </w:r>
      <w:r w:rsidR="009F20BC" w:rsidRPr="00262668">
        <w:t>paragraph 5</w:t>
      </w:r>
      <w:r w:rsidRPr="00262668">
        <w:t>4(2)(</w:t>
      </w:r>
      <w:r w:rsidR="00D94448" w:rsidRPr="00262668">
        <w:t>b</w:t>
      </w:r>
      <w:r w:rsidRPr="00262668">
        <w:t xml:space="preserve">) of the Act, </w:t>
      </w:r>
      <w:r w:rsidR="00744D56" w:rsidRPr="00262668">
        <w:t xml:space="preserve">the circumstances prescribed by </w:t>
      </w:r>
      <w:r w:rsidR="009F20BC" w:rsidRPr="00262668">
        <w:t>subsection (</w:t>
      </w:r>
      <w:r w:rsidR="00744D56" w:rsidRPr="00262668">
        <w:t>2), (3), (</w:t>
      </w:r>
      <w:r w:rsidR="004D0A08" w:rsidRPr="00262668">
        <w:t>6</w:t>
      </w:r>
      <w:r w:rsidR="00744D56" w:rsidRPr="00262668">
        <w:t>) or (</w:t>
      </w:r>
      <w:r w:rsidR="004D0A08" w:rsidRPr="00262668">
        <w:t>7</w:t>
      </w:r>
      <w:r w:rsidR="00744D56" w:rsidRPr="00262668">
        <w:t>) of this section are exceptional circumstances in which a special PPL claim can be made.</w:t>
      </w:r>
    </w:p>
    <w:p w14:paraId="5F60F4DC" w14:textId="77777777" w:rsidR="00AC0112" w:rsidRPr="00262668" w:rsidRDefault="00AC0112" w:rsidP="00AC0112">
      <w:pPr>
        <w:pStyle w:val="SubsectionHead"/>
      </w:pPr>
      <w:r w:rsidRPr="00262668">
        <w:t>Exceptional circumstances—certain partners</w:t>
      </w:r>
      <w:r w:rsidR="00706378" w:rsidRPr="00262668">
        <w:t xml:space="preserve"> and other parents</w:t>
      </w:r>
    </w:p>
    <w:p w14:paraId="259E73BD" w14:textId="77777777" w:rsidR="00B1183F" w:rsidRPr="00262668" w:rsidRDefault="00B1183F" w:rsidP="00B1183F">
      <w:pPr>
        <w:pStyle w:val="subsection"/>
      </w:pPr>
      <w:r w:rsidRPr="00262668">
        <w:tab/>
        <w:t>(2)</w:t>
      </w:r>
      <w:r w:rsidRPr="00262668">
        <w:tab/>
      </w:r>
      <w:r w:rsidR="0054761E" w:rsidRPr="00262668">
        <w:t>E</w:t>
      </w:r>
      <w:r w:rsidR="00E17339" w:rsidRPr="00262668">
        <w:t>xceptional circumstances in which a special PPL claim can be made</w:t>
      </w:r>
      <w:r w:rsidR="0054761E" w:rsidRPr="00262668">
        <w:t xml:space="preserve"> are</w:t>
      </w:r>
      <w:r w:rsidR="00E17339" w:rsidRPr="00262668">
        <w:t>:</w:t>
      </w:r>
    </w:p>
    <w:p w14:paraId="4ACAEF01" w14:textId="77777777" w:rsidR="001F2695" w:rsidRPr="00262668" w:rsidRDefault="0072472D" w:rsidP="0072472D">
      <w:pPr>
        <w:pStyle w:val="paragraph"/>
      </w:pPr>
      <w:r w:rsidRPr="00262668">
        <w:tab/>
        <w:t>(a)</w:t>
      </w:r>
      <w:r w:rsidRPr="00262668">
        <w:tab/>
        <w:t xml:space="preserve">the person </w:t>
      </w:r>
      <w:r w:rsidR="00C30A56" w:rsidRPr="00262668">
        <w:t xml:space="preserve">(the </w:t>
      </w:r>
      <w:r w:rsidR="00C30A56" w:rsidRPr="00262668">
        <w:rPr>
          <w:b/>
          <w:i/>
        </w:rPr>
        <w:t>relevant person</w:t>
      </w:r>
      <w:r w:rsidR="00C30A56" w:rsidRPr="00262668">
        <w:t xml:space="preserve">) </w:t>
      </w:r>
      <w:r w:rsidRPr="00262668">
        <w:t>is</w:t>
      </w:r>
      <w:r w:rsidR="00C62635" w:rsidRPr="00262668">
        <w:t xml:space="preserve"> any of the following</w:t>
      </w:r>
      <w:r w:rsidR="001F2695" w:rsidRPr="00262668">
        <w:t>:</w:t>
      </w:r>
    </w:p>
    <w:p w14:paraId="663FCEEE" w14:textId="77777777" w:rsidR="0072472D" w:rsidRPr="00262668" w:rsidRDefault="001F2695" w:rsidP="001F2695">
      <w:pPr>
        <w:pStyle w:val="paragraphsub"/>
      </w:pPr>
      <w:r w:rsidRPr="00262668">
        <w:tab/>
        <w:t>(</w:t>
      </w:r>
      <w:r w:rsidR="00E35043" w:rsidRPr="00262668">
        <w:t>i</w:t>
      </w:r>
      <w:r w:rsidRPr="00262668">
        <w:t>)</w:t>
      </w:r>
      <w:r w:rsidRPr="00262668">
        <w:tab/>
      </w:r>
      <w:r w:rsidR="0072472D" w:rsidRPr="00262668">
        <w:t>the partner of</w:t>
      </w:r>
      <w:r w:rsidRPr="00262668">
        <w:t xml:space="preserve"> </w:t>
      </w:r>
      <w:r w:rsidR="0072472D" w:rsidRPr="00262668">
        <w:t>the child’s birth mother;</w:t>
      </w:r>
    </w:p>
    <w:p w14:paraId="38F26AEF" w14:textId="77777777" w:rsidR="0072472D" w:rsidRPr="00262668" w:rsidRDefault="0072472D" w:rsidP="0072472D">
      <w:pPr>
        <w:pStyle w:val="paragraphsub"/>
      </w:pPr>
      <w:r w:rsidRPr="00262668">
        <w:tab/>
        <w:t>(</w:t>
      </w:r>
      <w:r w:rsidR="00E35043" w:rsidRPr="00262668">
        <w:t>ii</w:t>
      </w:r>
      <w:r w:rsidRPr="00262668">
        <w:t>)</w:t>
      </w:r>
      <w:r w:rsidRPr="00262668">
        <w:tab/>
      </w:r>
      <w:r w:rsidR="004F29BC" w:rsidRPr="00262668">
        <w:t xml:space="preserve">the partner of </w:t>
      </w:r>
      <w:r w:rsidR="00C30A56" w:rsidRPr="00262668">
        <w:t>an adoptive parent of the child;</w:t>
      </w:r>
    </w:p>
    <w:p w14:paraId="46FD30EF" w14:textId="77777777" w:rsidR="00E35043" w:rsidRPr="00262668" w:rsidRDefault="00E35043" w:rsidP="00E35043">
      <w:pPr>
        <w:pStyle w:val="paragraphsub"/>
      </w:pPr>
      <w:r w:rsidRPr="00262668">
        <w:tab/>
        <w:t>(</w:t>
      </w:r>
      <w:r w:rsidR="00341F32" w:rsidRPr="00262668">
        <w:t>iii</w:t>
      </w:r>
      <w:r w:rsidRPr="00262668">
        <w:t>)</w:t>
      </w:r>
      <w:r w:rsidRPr="00262668">
        <w:tab/>
        <w:t>a person who is a parent of the child and is not the child’s birth mother;</w:t>
      </w:r>
    </w:p>
    <w:p w14:paraId="7A4B200E" w14:textId="77777777" w:rsidR="00285BF2" w:rsidRPr="00262668" w:rsidRDefault="00285BF2" w:rsidP="00ED3DBD">
      <w:pPr>
        <w:pStyle w:val="paragraphsub"/>
      </w:pPr>
      <w:r w:rsidRPr="00262668">
        <w:tab/>
        <w:t>(</w:t>
      </w:r>
      <w:r w:rsidR="00341F32" w:rsidRPr="00262668">
        <w:t>i</w:t>
      </w:r>
      <w:r w:rsidRPr="00262668">
        <w:t>v)</w:t>
      </w:r>
      <w:r w:rsidRPr="00262668">
        <w:tab/>
        <w:t xml:space="preserve">the partner of a person covered by </w:t>
      </w:r>
      <w:r w:rsidR="009F20BC" w:rsidRPr="00262668">
        <w:t>subparagraph (</w:t>
      </w:r>
      <w:r w:rsidR="00341F32" w:rsidRPr="00262668">
        <w:t>iii</w:t>
      </w:r>
      <w:r w:rsidR="00E35043" w:rsidRPr="00262668">
        <w:t>)</w:t>
      </w:r>
      <w:r w:rsidRPr="00262668">
        <w:t>; and</w:t>
      </w:r>
    </w:p>
    <w:p w14:paraId="2F19B41F" w14:textId="77777777" w:rsidR="00CD3638" w:rsidRPr="00262668" w:rsidRDefault="00CD3638" w:rsidP="00CD3638">
      <w:pPr>
        <w:pStyle w:val="paragraph"/>
      </w:pPr>
      <w:r w:rsidRPr="00262668">
        <w:tab/>
        <w:t>(</w:t>
      </w:r>
      <w:r w:rsidR="00C30A56" w:rsidRPr="00262668">
        <w:t>b</w:t>
      </w:r>
      <w:r w:rsidRPr="00262668">
        <w:t>)</w:t>
      </w:r>
      <w:r w:rsidRPr="00262668">
        <w:tab/>
        <w:t>the child:</w:t>
      </w:r>
    </w:p>
    <w:p w14:paraId="081FC6A2" w14:textId="77777777" w:rsidR="00CD3638" w:rsidRPr="00262668" w:rsidRDefault="00CD3638" w:rsidP="00CD3638">
      <w:pPr>
        <w:pStyle w:val="paragraphsub"/>
      </w:pPr>
      <w:r w:rsidRPr="00262668">
        <w:tab/>
        <w:t>(i)</w:t>
      </w:r>
      <w:r w:rsidRPr="00262668">
        <w:tab/>
        <w:t xml:space="preserve">is in the care of the </w:t>
      </w:r>
      <w:r w:rsidR="00C30A56" w:rsidRPr="00262668">
        <w:t xml:space="preserve">relevant </w:t>
      </w:r>
      <w:r w:rsidRPr="00262668">
        <w:t>person; and</w:t>
      </w:r>
    </w:p>
    <w:p w14:paraId="4613DF43" w14:textId="77777777" w:rsidR="00CD3638" w:rsidRPr="00262668" w:rsidRDefault="00CD3638" w:rsidP="00CD3638">
      <w:pPr>
        <w:pStyle w:val="paragraphsub"/>
      </w:pPr>
      <w:r w:rsidRPr="00262668">
        <w:tab/>
        <w:t>(ii)</w:t>
      </w:r>
      <w:r w:rsidRPr="00262668">
        <w:tab/>
        <w:t>has been, or is likely to be, in that care for a continuous period of at least 26 weeks; and</w:t>
      </w:r>
    </w:p>
    <w:p w14:paraId="0368DFD7" w14:textId="77777777" w:rsidR="009B72AE" w:rsidRPr="00262668" w:rsidRDefault="009B72AE" w:rsidP="009B72AE">
      <w:pPr>
        <w:pStyle w:val="paragraph"/>
      </w:pPr>
      <w:r w:rsidRPr="00262668">
        <w:tab/>
        <w:t>(c)</w:t>
      </w:r>
      <w:r w:rsidRPr="00262668">
        <w:tab/>
        <w:t>the relevant person became, or is likely to become, the child’s primary carer:</w:t>
      </w:r>
    </w:p>
    <w:p w14:paraId="695FEE0E" w14:textId="77777777" w:rsidR="009B72AE" w:rsidRPr="00262668" w:rsidRDefault="009B72AE" w:rsidP="009B72AE">
      <w:pPr>
        <w:pStyle w:val="paragraphsub"/>
      </w:pPr>
      <w:r w:rsidRPr="00262668">
        <w:tab/>
        <w:t>(i)</w:t>
      </w:r>
      <w:r w:rsidRPr="00262668">
        <w:tab/>
        <w:t>before the child’s first birthday; or</w:t>
      </w:r>
    </w:p>
    <w:p w14:paraId="203C7CB5" w14:textId="77777777" w:rsidR="009B72AE" w:rsidRPr="00262668" w:rsidRDefault="009B72AE" w:rsidP="009B72AE">
      <w:pPr>
        <w:pStyle w:val="paragraphsub"/>
      </w:pPr>
      <w:r w:rsidRPr="00262668">
        <w:tab/>
        <w:t>(ii)</w:t>
      </w:r>
      <w:r w:rsidRPr="00262668">
        <w:tab/>
        <w:t>for an adopted child—before the first anniversary of the placement of the child; and</w:t>
      </w:r>
    </w:p>
    <w:p w14:paraId="4B88FBA1" w14:textId="77777777" w:rsidR="00CD3638" w:rsidRPr="00262668" w:rsidRDefault="00CD3638" w:rsidP="00CD3638">
      <w:pPr>
        <w:pStyle w:val="paragraph"/>
      </w:pPr>
      <w:r w:rsidRPr="00262668">
        <w:tab/>
        <w:t>(</w:t>
      </w:r>
      <w:r w:rsidR="00FB3EF2" w:rsidRPr="00262668">
        <w:t>d</w:t>
      </w:r>
      <w:r w:rsidRPr="00262668">
        <w:t>)</w:t>
      </w:r>
      <w:r w:rsidRPr="00262668">
        <w:tab/>
        <w:t xml:space="preserve">on the day the child came into the care of the </w:t>
      </w:r>
      <w:r w:rsidR="00C30A56" w:rsidRPr="00262668">
        <w:t xml:space="preserve">relevant </w:t>
      </w:r>
      <w:r w:rsidRPr="00262668">
        <w:t xml:space="preserve">person, the child was not entrusted to the care of the </w:t>
      </w:r>
      <w:r w:rsidR="008C4D61" w:rsidRPr="00262668">
        <w:t xml:space="preserve">relevant </w:t>
      </w:r>
      <w:r w:rsidRPr="00262668">
        <w:t xml:space="preserve">person or the </w:t>
      </w:r>
      <w:r w:rsidR="008C4D61" w:rsidRPr="00262668">
        <w:t xml:space="preserve">relevant </w:t>
      </w:r>
      <w:r w:rsidRPr="00262668">
        <w:t>person’s partner (if any) under a decision made by a child protection agency of a State or Territory, or a court of a State or Territory, under a law of that State or Territory dealing with child protection; and</w:t>
      </w:r>
    </w:p>
    <w:p w14:paraId="612A1B17" w14:textId="77777777" w:rsidR="003A4F85" w:rsidRPr="00262668" w:rsidRDefault="0042733A" w:rsidP="0071540A">
      <w:pPr>
        <w:pStyle w:val="paragraph"/>
      </w:pPr>
      <w:r w:rsidRPr="00262668">
        <w:tab/>
        <w:t>(e)</w:t>
      </w:r>
      <w:r w:rsidRPr="00262668">
        <w:tab/>
      </w:r>
      <w:r w:rsidR="00083D91" w:rsidRPr="00262668">
        <w:t xml:space="preserve">if the relevant person is covered by </w:t>
      </w:r>
      <w:r w:rsidR="009F20BC" w:rsidRPr="00262668">
        <w:t>subparagraph (</w:t>
      </w:r>
      <w:r w:rsidR="00083D91" w:rsidRPr="00262668">
        <w:t>2)(a)(i), (iii) or (iv)—</w:t>
      </w:r>
      <w:r w:rsidRPr="00262668">
        <w:t xml:space="preserve">the </w:t>
      </w:r>
      <w:r w:rsidR="0071540A" w:rsidRPr="00262668">
        <w:t>child’s birth mother</w:t>
      </w:r>
      <w:r w:rsidR="003A4F85" w:rsidRPr="00262668">
        <w:t>:</w:t>
      </w:r>
    </w:p>
    <w:p w14:paraId="275E25C3" w14:textId="77777777" w:rsidR="003A4F85" w:rsidRPr="00262668" w:rsidRDefault="003A4F85" w:rsidP="003A4F85">
      <w:pPr>
        <w:pStyle w:val="paragraphsub"/>
      </w:pPr>
      <w:r w:rsidRPr="00262668">
        <w:tab/>
        <w:t>(i)</w:t>
      </w:r>
      <w:r w:rsidRPr="00262668">
        <w:tab/>
      </w:r>
      <w:r w:rsidR="0071540A" w:rsidRPr="00262668">
        <w:t>is</w:t>
      </w:r>
      <w:r w:rsidR="0042733A" w:rsidRPr="00262668">
        <w:t xml:space="preserve"> incapable of caring for the child</w:t>
      </w:r>
      <w:r w:rsidRPr="00262668">
        <w:t xml:space="preserve">; </w:t>
      </w:r>
      <w:r w:rsidR="0042733A" w:rsidRPr="00262668">
        <w:t>and</w:t>
      </w:r>
    </w:p>
    <w:p w14:paraId="61DB6C99" w14:textId="77777777" w:rsidR="0042733A" w:rsidRPr="00262668" w:rsidRDefault="003A4F85" w:rsidP="003A4F85">
      <w:pPr>
        <w:pStyle w:val="paragraphsub"/>
      </w:pPr>
      <w:r w:rsidRPr="00262668">
        <w:tab/>
        <w:t>(ii)</w:t>
      </w:r>
      <w:r w:rsidRPr="00262668">
        <w:tab/>
      </w:r>
      <w:r w:rsidR="0071540A" w:rsidRPr="00262668">
        <w:t>has</w:t>
      </w:r>
      <w:r w:rsidR="0042733A" w:rsidRPr="00262668">
        <w:t xml:space="preserve"> been, or </w:t>
      </w:r>
      <w:r w:rsidR="0071540A" w:rsidRPr="00262668">
        <w:t>is</w:t>
      </w:r>
      <w:r w:rsidR="0042733A" w:rsidRPr="00262668">
        <w:t xml:space="preserve"> likely to be, incapable of caring for the child for a continuous period of at least 26 weeks</w:t>
      </w:r>
      <w:r w:rsidR="0071540A" w:rsidRPr="00262668">
        <w:t>; and</w:t>
      </w:r>
    </w:p>
    <w:p w14:paraId="39E223B7" w14:textId="77777777" w:rsidR="0071540A" w:rsidRPr="00262668" w:rsidRDefault="00083D91" w:rsidP="0071540A">
      <w:pPr>
        <w:pStyle w:val="paragraph"/>
      </w:pPr>
      <w:r w:rsidRPr="00262668">
        <w:tab/>
        <w:t>(f)</w:t>
      </w:r>
      <w:r w:rsidRPr="00262668">
        <w:tab/>
        <w:t xml:space="preserve">if the relevant person is covered by </w:t>
      </w:r>
      <w:r w:rsidR="009F20BC" w:rsidRPr="00262668">
        <w:t>subparagraph (</w:t>
      </w:r>
      <w:r w:rsidRPr="00262668">
        <w:t>2)(a)(ii)—</w:t>
      </w:r>
      <w:r w:rsidR="0071540A" w:rsidRPr="00262668">
        <w:t>the adoptive parent, or each of the adoptive parents, of the child</w:t>
      </w:r>
      <w:r w:rsidR="003A4F85" w:rsidRPr="00262668">
        <w:t xml:space="preserve">, </w:t>
      </w:r>
      <w:r w:rsidR="0071540A" w:rsidRPr="00262668">
        <w:t xml:space="preserve">as the </w:t>
      </w:r>
      <w:r w:rsidR="000A2C29" w:rsidRPr="00262668">
        <w:t xml:space="preserve">case </w:t>
      </w:r>
      <w:r w:rsidR="003A4F85" w:rsidRPr="00262668">
        <w:t>requires:</w:t>
      </w:r>
    </w:p>
    <w:p w14:paraId="3381002B" w14:textId="77777777" w:rsidR="003A4F85" w:rsidRPr="00262668" w:rsidRDefault="003A4F85" w:rsidP="003A4F85">
      <w:pPr>
        <w:pStyle w:val="paragraphsub"/>
      </w:pPr>
      <w:r w:rsidRPr="00262668">
        <w:tab/>
        <w:t>(i)</w:t>
      </w:r>
      <w:r w:rsidRPr="00262668">
        <w:tab/>
      </w:r>
      <w:r w:rsidR="00E55178" w:rsidRPr="00262668">
        <w:t>is</w:t>
      </w:r>
      <w:r w:rsidRPr="00262668">
        <w:t xml:space="preserve"> incapable of caring for the child; and</w:t>
      </w:r>
    </w:p>
    <w:p w14:paraId="76F03F8B" w14:textId="77777777" w:rsidR="003A4F85" w:rsidRPr="00262668" w:rsidRDefault="003A4F85" w:rsidP="003A4F85">
      <w:pPr>
        <w:pStyle w:val="paragraphsub"/>
      </w:pPr>
      <w:r w:rsidRPr="00262668">
        <w:tab/>
        <w:t>(ii)</w:t>
      </w:r>
      <w:r w:rsidRPr="00262668">
        <w:tab/>
      </w:r>
      <w:r w:rsidR="00E55178" w:rsidRPr="00262668">
        <w:t>has</w:t>
      </w:r>
      <w:r w:rsidRPr="00262668">
        <w:t xml:space="preserve"> been, or </w:t>
      </w:r>
      <w:r w:rsidR="00E55178" w:rsidRPr="00262668">
        <w:t>is</w:t>
      </w:r>
      <w:r w:rsidRPr="00262668">
        <w:t xml:space="preserve"> likely to be, incapable of caring for the child for a continuous period of at least 26 weeks</w:t>
      </w:r>
      <w:r w:rsidR="00E009B6" w:rsidRPr="00262668">
        <w:t>.</w:t>
      </w:r>
    </w:p>
    <w:p w14:paraId="79C2B419" w14:textId="77777777" w:rsidR="008F79BB" w:rsidRPr="00262668" w:rsidRDefault="008F79BB" w:rsidP="008F79BB">
      <w:pPr>
        <w:pStyle w:val="SubsectionHead"/>
      </w:pPr>
      <w:r w:rsidRPr="00262668">
        <w:t>Exceptional circumstances—</w:t>
      </w:r>
      <w:r w:rsidR="0059600A" w:rsidRPr="00262668">
        <w:t>other persons</w:t>
      </w:r>
    </w:p>
    <w:p w14:paraId="3D8425FB" w14:textId="77777777" w:rsidR="00E46ECC" w:rsidRPr="00262668" w:rsidRDefault="00776E2C" w:rsidP="00E46ECC">
      <w:pPr>
        <w:pStyle w:val="subsection"/>
      </w:pPr>
      <w:r w:rsidRPr="00262668">
        <w:tab/>
        <w:t>(3)</w:t>
      </w:r>
      <w:r w:rsidRPr="00262668">
        <w:tab/>
      </w:r>
      <w:r w:rsidR="0054761E" w:rsidRPr="00262668">
        <w:t>E</w:t>
      </w:r>
      <w:r w:rsidR="00E46ECC" w:rsidRPr="00262668">
        <w:t>xceptional circumstances in which a special PPL claim can be made</w:t>
      </w:r>
      <w:r w:rsidR="0054761E" w:rsidRPr="00262668">
        <w:t xml:space="preserve"> are</w:t>
      </w:r>
      <w:r w:rsidR="00E46ECC" w:rsidRPr="00262668">
        <w:t>:</w:t>
      </w:r>
    </w:p>
    <w:p w14:paraId="11B1F49D" w14:textId="77777777" w:rsidR="00E46ECC" w:rsidRPr="00262668" w:rsidRDefault="00E46ECC" w:rsidP="00E46ECC">
      <w:pPr>
        <w:pStyle w:val="paragraph"/>
      </w:pPr>
      <w:r w:rsidRPr="00262668">
        <w:tab/>
        <w:t>(a)</w:t>
      </w:r>
      <w:r w:rsidRPr="00262668">
        <w:tab/>
        <w:t>the child:</w:t>
      </w:r>
    </w:p>
    <w:p w14:paraId="7301EA1F" w14:textId="77777777" w:rsidR="00E46ECC" w:rsidRPr="00262668" w:rsidRDefault="00E46ECC" w:rsidP="00E46ECC">
      <w:pPr>
        <w:pStyle w:val="paragraphsub"/>
      </w:pPr>
      <w:r w:rsidRPr="00262668">
        <w:tab/>
        <w:t>(i)</w:t>
      </w:r>
      <w:r w:rsidRPr="00262668">
        <w:tab/>
        <w:t>is in the care of the person</w:t>
      </w:r>
      <w:r w:rsidR="00CB79E1" w:rsidRPr="00262668">
        <w:t xml:space="preserve"> (the </w:t>
      </w:r>
      <w:r w:rsidR="00CB79E1" w:rsidRPr="00262668">
        <w:rPr>
          <w:b/>
          <w:i/>
        </w:rPr>
        <w:t>relevant person</w:t>
      </w:r>
      <w:r w:rsidR="00CB79E1" w:rsidRPr="00262668">
        <w:t>)</w:t>
      </w:r>
      <w:r w:rsidRPr="00262668">
        <w:t>; and</w:t>
      </w:r>
    </w:p>
    <w:p w14:paraId="2B7FA538" w14:textId="77777777" w:rsidR="00E46ECC" w:rsidRPr="00262668" w:rsidRDefault="00E46ECC" w:rsidP="00E46ECC">
      <w:pPr>
        <w:pStyle w:val="paragraphsub"/>
      </w:pPr>
      <w:r w:rsidRPr="00262668">
        <w:tab/>
        <w:t>(ii)</w:t>
      </w:r>
      <w:r w:rsidRPr="00262668">
        <w:tab/>
        <w:t>has been, or is likely to be, in that care for a continuous period of at least 26 weeks; and</w:t>
      </w:r>
    </w:p>
    <w:p w14:paraId="5AF215DB" w14:textId="77777777" w:rsidR="00CE0FDB" w:rsidRPr="00262668" w:rsidRDefault="00CE0FDB" w:rsidP="00CE0FDB">
      <w:pPr>
        <w:pStyle w:val="paragraph"/>
      </w:pPr>
      <w:r w:rsidRPr="00262668">
        <w:tab/>
        <w:t>(b)</w:t>
      </w:r>
      <w:r w:rsidRPr="00262668">
        <w:tab/>
        <w:t>the relevant person became, or is likely to become, the child’s primary carer:</w:t>
      </w:r>
    </w:p>
    <w:p w14:paraId="143D5B76" w14:textId="77777777" w:rsidR="00CE0FDB" w:rsidRPr="00262668" w:rsidRDefault="00CE0FDB" w:rsidP="00CE0FDB">
      <w:pPr>
        <w:pStyle w:val="paragraphsub"/>
      </w:pPr>
      <w:r w:rsidRPr="00262668">
        <w:tab/>
        <w:t>(i)</w:t>
      </w:r>
      <w:r w:rsidRPr="00262668">
        <w:tab/>
        <w:t>before the child’s first birthday; or</w:t>
      </w:r>
    </w:p>
    <w:p w14:paraId="10EA7CBC" w14:textId="77777777" w:rsidR="00CE0FDB" w:rsidRPr="00262668" w:rsidRDefault="00CE0FDB" w:rsidP="00E46ECC">
      <w:pPr>
        <w:pStyle w:val="paragraphsub"/>
      </w:pPr>
      <w:r w:rsidRPr="00262668">
        <w:lastRenderedPageBreak/>
        <w:tab/>
        <w:t>(ii)</w:t>
      </w:r>
      <w:r w:rsidRPr="00262668">
        <w:tab/>
        <w:t>for an adopted child—before the first anniversary of the placement of the child; and</w:t>
      </w:r>
    </w:p>
    <w:p w14:paraId="0EBFFAFD" w14:textId="77777777" w:rsidR="00E46ECC" w:rsidRPr="00262668" w:rsidRDefault="00E46ECC" w:rsidP="00E46ECC">
      <w:pPr>
        <w:pStyle w:val="paragraph"/>
      </w:pPr>
      <w:r w:rsidRPr="00262668">
        <w:tab/>
        <w:t>(</w:t>
      </w:r>
      <w:r w:rsidR="00CE0FDB" w:rsidRPr="00262668">
        <w:t>c</w:t>
      </w:r>
      <w:r w:rsidRPr="00262668">
        <w:t>)</w:t>
      </w:r>
      <w:r w:rsidRPr="00262668">
        <w:tab/>
        <w:t xml:space="preserve">on the day the child came into the care of the </w:t>
      </w:r>
      <w:r w:rsidR="00CB79E1" w:rsidRPr="00262668">
        <w:t xml:space="preserve">relevant </w:t>
      </w:r>
      <w:r w:rsidRPr="00262668">
        <w:t xml:space="preserve">person, the child was not entrusted to the care of the </w:t>
      </w:r>
      <w:r w:rsidR="00CB79E1" w:rsidRPr="00262668">
        <w:t xml:space="preserve">relevant </w:t>
      </w:r>
      <w:r w:rsidRPr="00262668">
        <w:t xml:space="preserve">person or the </w:t>
      </w:r>
      <w:r w:rsidR="00CB79E1" w:rsidRPr="00262668">
        <w:t xml:space="preserve">relevant </w:t>
      </w:r>
      <w:r w:rsidRPr="00262668">
        <w:t>person’s partner (if any) under a decision made by a child protection agency of a State or Territory, or a court of a State or Territory, under a law of that State or Territory dealing with child protection; and</w:t>
      </w:r>
    </w:p>
    <w:p w14:paraId="760C6258" w14:textId="77777777" w:rsidR="00DD1270" w:rsidRPr="00262668" w:rsidRDefault="00DD1270" w:rsidP="00DD1270">
      <w:pPr>
        <w:pStyle w:val="paragraph"/>
      </w:pPr>
      <w:r w:rsidRPr="00262668">
        <w:tab/>
        <w:t>(</w:t>
      </w:r>
      <w:r w:rsidR="00CE0FDB" w:rsidRPr="00262668">
        <w:t>d</w:t>
      </w:r>
      <w:r w:rsidRPr="00262668">
        <w:t>)</w:t>
      </w:r>
      <w:r w:rsidRPr="00262668">
        <w:tab/>
        <w:t xml:space="preserve">the </w:t>
      </w:r>
      <w:r w:rsidR="00151C52" w:rsidRPr="00262668">
        <w:t xml:space="preserve">relevant </w:t>
      </w:r>
      <w:r w:rsidRPr="00262668">
        <w:t xml:space="preserve">person is covered by </w:t>
      </w:r>
      <w:r w:rsidR="009F20BC" w:rsidRPr="00262668">
        <w:t>subsection (</w:t>
      </w:r>
      <w:r w:rsidR="001B0844" w:rsidRPr="00262668">
        <w:t>4</w:t>
      </w:r>
      <w:r w:rsidRPr="00262668">
        <w:t>)</w:t>
      </w:r>
      <w:r w:rsidR="007F723C" w:rsidRPr="00262668">
        <w:t xml:space="preserve"> or (5).</w:t>
      </w:r>
    </w:p>
    <w:p w14:paraId="5425D123" w14:textId="77777777" w:rsidR="00DD1270" w:rsidRPr="00262668" w:rsidRDefault="00DD1270" w:rsidP="007F723C">
      <w:pPr>
        <w:pStyle w:val="subsection"/>
      </w:pPr>
      <w:bookmarkStart w:id="16" w:name="_Hlk137818054"/>
      <w:r w:rsidRPr="00262668">
        <w:tab/>
        <w:t>(</w:t>
      </w:r>
      <w:r w:rsidR="001B0844" w:rsidRPr="00262668">
        <w:t>4</w:t>
      </w:r>
      <w:r w:rsidRPr="00262668">
        <w:t>)</w:t>
      </w:r>
      <w:r w:rsidRPr="00262668">
        <w:tab/>
        <w:t xml:space="preserve">For the purposes of </w:t>
      </w:r>
      <w:r w:rsidR="009F20BC" w:rsidRPr="00262668">
        <w:t>paragraph (</w:t>
      </w:r>
      <w:r w:rsidR="001B0844" w:rsidRPr="00262668">
        <w:t>3</w:t>
      </w:r>
      <w:r w:rsidRPr="00262668">
        <w:t>)(</w:t>
      </w:r>
      <w:r w:rsidR="00CE0FDB" w:rsidRPr="00262668">
        <w:t>d</w:t>
      </w:r>
      <w:r w:rsidRPr="00262668">
        <w:t xml:space="preserve">), </w:t>
      </w:r>
      <w:r w:rsidR="00151C52" w:rsidRPr="00262668">
        <w:t xml:space="preserve">the relevant person </w:t>
      </w:r>
      <w:r w:rsidRPr="00262668">
        <w:t>is covered by this subsection if</w:t>
      </w:r>
      <w:r w:rsidR="007F723C" w:rsidRPr="00262668">
        <w:t xml:space="preserve"> </w:t>
      </w:r>
      <w:r w:rsidR="00FC6933" w:rsidRPr="00262668">
        <w:t xml:space="preserve">the following </w:t>
      </w:r>
      <w:r w:rsidR="007F723C" w:rsidRPr="00262668">
        <w:t xml:space="preserve">persons </w:t>
      </w:r>
      <w:r w:rsidR="00FC6933" w:rsidRPr="00262668">
        <w:t>are</w:t>
      </w:r>
      <w:r w:rsidR="003316E6" w:rsidRPr="00262668">
        <w:t xml:space="preserve"> incapable of caring for the child</w:t>
      </w:r>
      <w:r w:rsidR="00FC6933" w:rsidRPr="00262668">
        <w:t>, and have been, or are likely to be, incapable of caring for the child for a continuous period of at least 26 weeks:</w:t>
      </w:r>
    </w:p>
    <w:p w14:paraId="49D51FA1" w14:textId="77777777" w:rsidR="003316E6" w:rsidRPr="00262668" w:rsidRDefault="003316E6" w:rsidP="007F723C">
      <w:pPr>
        <w:pStyle w:val="paragraph"/>
      </w:pPr>
      <w:r w:rsidRPr="00262668">
        <w:tab/>
        <w:t>(</w:t>
      </w:r>
      <w:r w:rsidR="007F723C" w:rsidRPr="00262668">
        <w:t>a</w:t>
      </w:r>
      <w:r w:rsidRPr="00262668">
        <w:t>)</w:t>
      </w:r>
      <w:r w:rsidRPr="00262668">
        <w:tab/>
        <w:t>the child’s birth mother</w:t>
      </w:r>
      <w:r w:rsidR="00FC6933" w:rsidRPr="00262668">
        <w:t xml:space="preserve"> and the birth mother’s partner (if any);</w:t>
      </w:r>
    </w:p>
    <w:p w14:paraId="102B3D41" w14:textId="77777777" w:rsidR="003316E6" w:rsidRPr="00262668" w:rsidRDefault="003316E6" w:rsidP="007F723C">
      <w:pPr>
        <w:pStyle w:val="paragraph"/>
      </w:pPr>
      <w:r w:rsidRPr="00262668">
        <w:tab/>
        <w:t>(</w:t>
      </w:r>
      <w:r w:rsidR="007F723C" w:rsidRPr="00262668">
        <w:t>b</w:t>
      </w:r>
      <w:r w:rsidRPr="00262668">
        <w:t>)</w:t>
      </w:r>
      <w:r w:rsidRPr="00262668">
        <w:tab/>
      </w:r>
      <w:r w:rsidR="002941B3" w:rsidRPr="00262668">
        <w:t>for an adopted child—the adoptive parent of the child and the adoptive parent’s partner (if any), or each of the adoptive parents of the child and their respective partners (if any)</w:t>
      </w:r>
      <w:r w:rsidRPr="00262668">
        <w:t>;</w:t>
      </w:r>
    </w:p>
    <w:p w14:paraId="65D9B151" w14:textId="77777777" w:rsidR="005560AA" w:rsidRPr="00262668" w:rsidRDefault="00321DD4" w:rsidP="00321DD4">
      <w:pPr>
        <w:pStyle w:val="paragraph"/>
      </w:pPr>
      <w:r w:rsidRPr="00262668">
        <w:tab/>
        <w:t>(c)</w:t>
      </w:r>
      <w:r w:rsidRPr="00262668">
        <w:tab/>
      </w:r>
      <w:r w:rsidR="00C825AE" w:rsidRPr="00262668">
        <w:t>the</w:t>
      </w:r>
      <w:r w:rsidRPr="00262668">
        <w:t xml:space="preserve"> PPL claimant</w:t>
      </w:r>
      <w:r w:rsidR="008911FA" w:rsidRPr="00262668">
        <w:t xml:space="preserve"> (if any)</w:t>
      </w:r>
      <w:r w:rsidR="006E164E" w:rsidRPr="00262668">
        <w:t>,</w:t>
      </w:r>
      <w:r w:rsidRPr="00262668">
        <w:t xml:space="preserve"> for the child</w:t>
      </w:r>
      <w:r w:rsidR="006E164E" w:rsidRPr="00262668">
        <w:t>,</w:t>
      </w:r>
      <w:r w:rsidRPr="00262668">
        <w:t xml:space="preserve"> who</w:t>
      </w:r>
      <w:r w:rsidR="005560AA" w:rsidRPr="00262668">
        <w:t>:</w:t>
      </w:r>
    </w:p>
    <w:p w14:paraId="6B744DEF" w14:textId="77777777" w:rsidR="00321DD4" w:rsidRPr="00262668" w:rsidRDefault="005560AA" w:rsidP="00FE7D0A">
      <w:pPr>
        <w:pStyle w:val="paragraphsub"/>
      </w:pPr>
      <w:r w:rsidRPr="00262668">
        <w:tab/>
        <w:t>(i)</w:t>
      </w:r>
      <w:r w:rsidRPr="00262668">
        <w:tab/>
      </w:r>
      <w:r w:rsidR="006E164E" w:rsidRPr="00262668">
        <w:t>is covered by</w:t>
      </w:r>
      <w:r w:rsidR="00321DD4" w:rsidRPr="00262668">
        <w:t xml:space="preserve"> </w:t>
      </w:r>
      <w:r w:rsidR="009F20BC" w:rsidRPr="00262668">
        <w:t>paragraph 5</w:t>
      </w:r>
      <w:r w:rsidR="00321DD4" w:rsidRPr="00262668">
        <w:t>4(1)(g) of the Act</w:t>
      </w:r>
      <w:r w:rsidRPr="00262668">
        <w:t>; and</w:t>
      </w:r>
    </w:p>
    <w:p w14:paraId="67DEBE09" w14:textId="77777777" w:rsidR="005560AA" w:rsidRPr="00262668" w:rsidRDefault="005560AA" w:rsidP="005560AA">
      <w:pPr>
        <w:pStyle w:val="paragraphsub"/>
      </w:pPr>
      <w:r w:rsidRPr="00262668">
        <w:tab/>
        <w:t>(ii)</w:t>
      </w:r>
      <w:r w:rsidRPr="00262668">
        <w:tab/>
      </w:r>
      <w:r w:rsidR="00653BA9" w:rsidRPr="00262668">
        <w:t>is</w:t>
      </w:r>
      <w:r w:rsidR="0097072D" w:rsidRPr="00262668">
        <w:t xml:space="preserve"> the child’s primary carer immediately before </w:t>
      </w:r>
      <w:r w:rsidR="00C11A92" w:rsidRPr="00262668">
        <w:t xml:space="preserve">the </w:t>
      </w:r>
      <w:r w:rsidR="00FE7D0A" w:rsidRPr="00262668">
        <w:t>relevant person becomes the child’s primary carer.</w:t>
      </w:r>
    </w:p>
    <w:bookmarkEnd w:id="16"/>
    <w:p w14:paraId="672D54FB" w14:textId="77777777" w:rsidR="007F723C" w:rsidRPr="00262668" w:rsidRDefault="007F723C" w:rsidP="007F723C">
      <w:pPr>
        <w:pStyle w:val="subsection"/>
      </w:pPr>
      <w:r w:rsidRPr="00262668">
        <w:tab/>
        <w:t>(5)</w:t>
      </w:r>
      <w:r w:rsidRPr="00262668">
        <w:tab/>
        <w:t xml:space="preserve">For the purposes of </w:t>
      </w:r>
      <w:r w:rsidR="009F20BC" w:rsidRPr="00262668">
        <w:t>paragraph (</w:t>
      </w:r>
      <w:r w:rsidRPr="00262668">
        <w:t>3)(d), the relevant person is covered by this subsection if</w:t>
      </w:r>
      <w:r w:rsidR="00BA5C6F" w:rsidRPr="00262668">
        <w:t xml:space="preserve"> the Secretary is satisfied on reasonable grounds that:</w:t>
      </w:r>
    </w:p>
    <w:p w14:paraId="512208BC" w14:textId="77777777" w:rsidR="00DD1270" w:rsidRPr="00262668" w:rsidRDefault="00DD1270" w:rsidP="00BA5C6F">
      <w:pPr>
        <w:pStyle w:val="paragraph"/>
      </w:pPr>
      <w:r w:rsidRPr="00262668">
        <w:tab/>
        <w:t>(</w:t>
      </w:r>
      <w:r w:rsidR="00BA5C6F" w:rsidRPr="00262668">
        <w:t>a</w:t>
      </w:r>
      <w:r w:rsidRPr="00262668">
        <w:t>)</w:t>
      </w:r>
      <w:r w:rsidRPr="00262668">
        <w:tab/>
        <w:t>the relevant person became the primary carer of the child in special circumstances; and</w:t>
      </w:r>
    </w:p>
    <w:p w14:paraId="21B5EF30" w14:textId="77777777" w:rsidR="007F723C" w:rsidRPr="00262668" w:rsidRDefault="00DD1270" w:rsidP="00BA5C6F">
      <w:pPr>
        <w:pStyle w:val="paragraph"/>
      </w:pPr>
      <w:r w:rsidRPr="00262668">
        <w:tab/>
        <w:t>(</w:t>
      </w:r>
      <w:r w:rsidR="00BA5C6F" w:rsidRPr="00262668">
        <w:t>b</w:t>
      </w:r>
      <w:r w:rsidRPr="00262668">
        <w:t>)</w:t>
      </w:r>
      <w:r w:rsidRPr="00262668">
        <w:tab/>
        <w:t xml:space="preserve">it would be unreasonable for </w:t>
      </w:r>
      <w:r w:rsidR="00DB5B5F" w:rsidRPr="00262668">
        <w:t>the following</w:t>
      </w:r>
      <w:r w:rsidRPr="00262668">
        <w:t xml:space="preserve"> </w:t>
      </w:r>
      <w:r w:rsidR="00BA5C6F" w:rsidRPr="00262668">
        <w:t xml:space="preserve">persons </w:t>
      </w:r>
      <w:r w:rsidRPr="00262668">
        <w:t>to care for the child</w:t>
      </w:r>
      <w:r w:rsidR="007F723C" w:rsidRPr="00262668">
        <w:t>:</w:t>
      </w:r>
    </w:p>
    <w:p w14:paraId="5BA5C493" w14:textId="77777777" w:rsidR="00BA5C6F" w:rsidRPr="00262668" w:rsidRDefault="00BA5C6F" w:rsidP="00BA5C6F">
      <w:pPr>
        <w:pStyle w:val="paragraphsub"/>
      </w:pPr>
      <w:r w:rsidRPr="00262668">
        <w:tab/>
        <w:t>(i)</w:t>
      </w:r>
      <w:r w:rsidRPr="00262668">
        <w:tab/>
        <w:t>the child’s birth mother and the birth mother’s partner (if any);</w:t>
      </w:r>
    </w:p>
    <w:p w14:paraId="017327D4" w14:textId="77777777" w:rsidR="00BA5C6F" w:rsidRPr="00262668" w:rsidRDefault="00BA5C6F" w:rsidP="00BA5C6F">
      <w:pPr>
        <w:pStyle w:val="paragraphsub"/>
      </w:pPr>
      <w:r w:rsidRPr="00262668">
        <w:tab/>
        <w:t>(ii)</w:t>
      </w:r>
      <w:r w:rsidRPr="00262668">
        <w:tab/>
        <w:t>for an adopted child—the adoptive parent of the child and the adoptive parent’s partner (if any), or each of the adoptive parents of the child and their respective partners (if any);</w:t>
      </w:r>
    </w:p>
    <w:p w14:paraId="39CB9D20" w14:textId="77777777" w:rsidR="00BA5C6F" w:rsidRPr="00262668" w:rsidRDefault="00BA5C6F" w:rsidP="00BA5C6F">
      <w:pPr>
        <w:pStyle w:val="paragraphsub"/>
      </w:pPr>
      <w:r w:rsidRPr="00262668">
        <w:tab/>
        <w:t>(iii)</w:t>
      </w:r>
      <w:r w:rsidRPr="00262668">
        <w:tab/>
      </w:r>
      <w:r w:rsidR="003F5453" w:rsidRPr="00262668">
        <w:t>the</w:t>
      </w:r>
      <w:r w:rsidR="006E164E" w:rsidRPr="00262668">
        <w:t xml:space="preserve"> PPL claimant</w:t>
      </w:r>
      <w:r w:rsidR="008911FA" w:rsidRPr="00262668">
        <w:t xml:space="preserve"> (if any)</w:t>
      </w:r>
      <w:r w:rsidR="006E164E" w:rsidRPr="00262668">
        <w:t xml:space="preserve">, for the child, who is covered by </w:t>
      </w:r>
      <w:r w:rsidR="009F20BC" w:rsidRPr="00262668">
        <w:t>paragraph 5</w:t>
      </w:r>
      <w:r w:rsidR="006E164E" w:rsidRPr="00262668">
        <w:t>4(1)(g) of the Act</w:t>
      </w:r>
      <w:r w:rsidR="003F5453" w:rsidRPr="00262668">
        <w:t xml:space="preserve"> and who </w:t>
      </w:r>
      <w:r w:rsidR="00A46501" w:rsidRPr="00262668">
        <w:t>is</w:t>
      </w:r>
      <w:r w:rsidR="003F5453" w:rsidRPr="00262668">
        <w:t xml:space="preserve"> the child’s primary carer immediately before the </w:t>
      </w:r>
      <w:r w:rsidR="00A46501" w:rsidRPr="00262668">
        <w:t>relevant person becomes the child’s primary carer</w:t>
      </w:r>
      <w:r w:rsidR="003F5453" w:rsidRPr="00262668">
        <w:t>; and</w:t>
      </w:r>
    </w:p>
    <w:p w14:paraId="53579570" w14:textId="77777777" w:rsidR="00DD1270" w:rsidRPr="00262668" w:rsidRDefault="00DD1270" w:rsidP="00BA5C6F">
      <w:pPr>
        <w:pStyle w:val="paragraph"/>
      </w:pPr>
      <w:r w:rsidRPr="00262668">
        <w:tab/>
        <w:t>(</w:t>
      </w:r>
      <w:r w:rsidR="00BA5C6F" w:rsidRPr="00262668">
        <w:t>c</w:t>
      </w:r>
      <w:r w:rsidRPr="00262668">
        <w:t>)</w:t>
      </w:r>
      <w:r w:rsidRPr="00262668">
        <w:tab/>
        <w:t>taking into account the arrangements for the child’s care with the relevant person in comparison with those in the child’s previous family situation, it is in the interests of the child for the relevant person to care for the child.</w:t>
      </w:r>
    </w:p>
    <w:p w14:paraId="620CD38F" w14:textId="77777777" w:rsidR="00CD3638" w:rsidRPr="00262668" w:rsidRDefault="00CD3638" w:rsidP="00CD3638">
      <w:pPr>
        <w:pStyle w:val="notetext"/>
      </w:pPr>
      <w:r w:rsidRPr="00262668">
        <w:t>Note:</w:t>
      </w:r>
      <w:r w:rsidRPr="00262668">
        <w:tab/>
        <w:t xml:space="preserve">For when it is </w:t>
      </w:r>
      <w:r w:rsidRPr="00262668">
        <w:rPr>
          <w:b/>
          <w:i/>
        </w:rPr>
        <w:t>unreasonable</w:t>
      </w:r>
      <w:r w:rsidRPr="00262668">
        <w:t xml:space="preserve"> for a person to care for a child, see section 6.</w:t>
      </w:r>
    </w:p>
    <w:p w14:paraId="211D080B" w14:textId="77777777" w:rsidR="0059600A" w:rsidRPr="00262668" w:rsidRDefault="0059600A" w:rsidP="0059600A">
      <w:pPr>
        <w:pStyle w:val="SubsectionHead"/>
      </w:pPr>
      <w:r w:rsidRPr="00262668">
        <w:t>Exceptional circumstances—previous PPL claimants</w:t>
      </w:r>
    </w:p>
    <w:p w14:paraId="71CA4178" w14:textId="77777777" w:rsidR="0054761E" w:rsidRPr="00262668" w:rsidRDefault="0054761E" w:rsidP="0054761E">
      <w:pPr>
        <w:pStyle w:val="subsection"/>
      </w:pPr>
      <w:r w:rsidRPr="00262668">
        <w:tab/>
        <w:t>(</w:t>
      </w:r>
      <w:r w:rsidR="00D3065F" w:rsidRPr="00262668">
        <w:t>6</w:t>
      </w:r>
      <w:r w:rsidRPr="00262668">
        <w:t>)</w:t>
      </w:r>
      <w:r w:rsidRPr="00262668">
        <w:tab/>
        <w:t>Exceptional circumstances in which a special PPL claim can be made are:</w:t>
      </w:r>
    </w:p>
    <w:p w14:paraId="773E90A0" w14:textId="77777777" w:rsidR="0064575D" w:rsidRPr="00262668" w:rsidRDefault="0064575D" w:rsidP="0064575D">
      <w:pPr>
        <w:pStyle w:val="paragraph"/>
      </w:pPr>
      <w:r w:rsidRPr="00262668">
        <w:tab/>
        <w:t>(a)</w:t>
      </w:r>
      <w:r w:rsidRPr="00262668">
        <w:tab/>
        <w:t xml:space="preserve">the person (the </w:t>
      </w:r>
      <w:r w:rsidRPr="00262668">
        <w:rPr>
          <w:b/>
          <w:i/>
        </w:rPr>
        <w:t>relevant person</w:t>
      </w:r>
      <w:r w:rsidRPr="00262668">
        <w:t>) has previously been a PPL claimant for the child; and</w:t>
      </w:r>
    </w:p>
    <w:p w14:paraId="363F4A07" w14:textId="77777777" w:rsidR="0054761E" w:rsidRPr="00262668" w:rsidRDefault="0064575D" w:rsidP="0064575D">
      <w:pPr>
        <w:pStyle w:val="paragraph"/>
      </w:pPr>
      <w:r w:rsidRPr="00262668">
        <w:tab/>
        <w:t>(b)</w:t>
      </w:r>
      <w:r w:rsidRPr="00262668">
        <w:tab/>
      </w:r>
      <w:r w:rsidR="0054761E" w:rsidRPr="00262668">
        <w:t>the child:</w:t>
      </w:r>
    </w:p>
    <w:p w14:paraId="3507CAC8" w14:textId="77777777" w:rsidR="0054761E" w:rsidRPr="00262668" w:rsidRDefault="0054761E" w:rsidP="0064575D">
      <w:pPr>
        <w:pStyle w:val="paragraphsub"/>
      </w:pPr>
      <w:r w:rsidRPr="00262668">
        <w:tab/>
        <w:t>(i)</w:t>
      </w:r>
      <w:r w:rsidRPr="00262668">
        <w:tab/>
        <w:t xml:space="preserve">is in the care of the </w:t>
      </w:r>
      <w:r w:rsidR="0064575D" w:rsidRPr="00262668">
        <w:t xml:space="preserve">relevant </w:t>
      </w:r>
      <w:r w:rsidRPr="00262668">
        <w:t>person; and</w:t>
      </w:r>
    </w:p>
    <w:p w14:paraId="06FB2524" w14:textId="77777777" w:rsidR="0054761E" w:rsidRPr="00262668" w:rsidRDefault="0054761E" w:rsidP="0064575D">
      <w:pPr>
        <w:pStyle w:val="paragraphsub"/>
      </w:pPr>
      <w:r w:rsidRPr="00262668">
        <w:tab/>
        <w:t>(ii)</w:t>
      </w:r>
      <w:r w:rsidRPr="00262668">
        <w:tab/>
        <w:t>has been, or is likely to be, in that care for a continuous period of at least 26 weeks; and</w:t>
      </w:r>
    </w:p>
    <w:p w14:paraId="6BCC7851" w14:textId="77777777" w:rsidR="002A7F5B" w:rsidRPr="00262668" w:rsidRDefault="002A7F5B" w:rsidP="002A7F5B">
      <w:pPr>
        <w:pStyle w:val="paragraph"/>
      </w:pPr>
      <w:r w:rsidRPr="00262668">
        <w:lastRenderedPageBreak/>
        <w:tab/>
        <w:t>(c)</w:t>
      </w:r>
      <w:r w:rsidRPr="00262668">
        <w:tab/>
        <w:t>the relevant person became, or is likely to become, the child’s primary carer:</w:t>
      </w:r>
    </w:p>
    <w:p w14:paraId="1E30BC01" w14:textId="77777777" w:rsidR="002A7F5B" w:rsidRPr="00262668" w:rsidRDefault="002A7F5B" w:rsidP="002A7F5B">
      <w:pPr>
        <w:pStyle w:val="paragraphsub"/>
      </w:pPr>
      <w:r w:rsidRPr="00262668">
        <w:tab/>
        <w:t>(i)</w:t>
      </w:r>
      <w:r w:rsidRPr="00262668">
        <w:tab/>
        <w:t>before the child’s first birthday; or</w:t>
      </w:r>
    </w:p>
    <w:p w14:paraId="4EA94083" w14:textId="77777777" w:rsidR="002A7F5B" w:rsidRPr="00262668" w:rsidRDefault="002A7F5B" w:rsidP="0064575D">
      <w:pPr>
        <w:pStyle w:val="paragraphsub"/>
      </w:pPr>
      <w:r w:rsidRPr="00262668">
        <w:tab/>
        <w:t>(ii)</w:t>
      </w:r>
      <w:r w:rsidRPr="00262668">
        <w:tab/>
        <w:t>for an adopted child—before the first anniversary of the placement of the child; and</w:t>
      </w:r>
    </w:p>
    <w:p w14:paraId="4E1CCCBD" w14:textId="77777777" w:rsidR="0054761E" w:rsidRPr="00262668" w:rsidRDefault="0054761E" w:rsidP="00C41CC9">
      <w:pPr>
        <w:pStyle w:val="paragraph"/>
      </w:pPr>
      <w:r w:rsidRPr="00262668">
        <w:tab/>
        <w:t>(</w:t>
      </w:r>
      <w:r w:rsidR="002A7F5B" w:rsidRPr="00262668">
        <w:t>d</w:t>
      </w:r>
      <w:r w:rsidRPr="00262668">
        <w:t>)</w:t>
      </w:r>
      <w:r w:rsidRPr="00262668">
        <w:tab/>
        <w:t xml:space="preserve">on the day the child came into the care of the </w:t>
      </w:r>
      <w:r w:rsidR="00C41CC9" w:rsidRPr="00262668">
        <w:t xml:space="preserve">relevant </w:t>
      </w:r>
      <w:r w:rsidRPr="00262668">
        <w:t xml:space="preserve">person, the child was not entrusted to the care of the </w:t>
      </w:r>
      <w:r w:rsidR="00C41CC9" w:rsidRPr="00262668">
        <w:t xml:space="preserve">relevant </w:t>
      </w:r>
      <w:r w:rsidRPr="00262668">
        <w:t xml:space="preserve">person or the </w:t>
      </w:r>
      <w:r w:rsidR="00C41CC9" w:rsidRPr="00262668">
        <w:t xml:space="preserve">relevant </w:t>
      </w:r>
      <w:r w:rsidRPr="00262668">
        <w:t>person’s partner (if any) under a decision made by a child protection agency of a State or Territory, or a court of a State or Territory, under a law of that State or Territory dealing with child protection; and</w:t>
      </w:r>
    </w:p>
    <w:p w14:paraId="41E73EC2" w14:textId="77777777" w:rsidR="0054761E" w:rsidRPr="00262668" w:rsidRDefault="0054761E" w:rsidP="00F64D1D">
      <w:pPr>
        <w:pStyle w:val="paragraph"/>
      </w:pPr>
      <w:r w:rsidRPr="00262668">
        <w:tab/>
        <w:t>(</w:t>
      </w:r>
      <w:r w:rsidR="002A7F5B" w:rsidRPr="00262668">
        <w:t>e</w:t>
      </w:r>
      <w:r w:rsidRPr="00262668">
        <w:t>)</w:t>
      </w:r>
      <w:r w:rsidRPr="00262668">
        <w:tab/>
      </w:r>
      <w:r w:rsidR="00772921" w:rsidRPr="00262668">
        <w:t>another person</w:t>
      </w:r>
      <w:r w:rsidR="00E1760F" w:rsidRPr="00262668">
        <w:t>,</w:t>
      </w:r>
      <w:r w:rsidR="00772921" w:rsidRPr="00262668">
        <w:t xml:space="preserve"> who </w:t>
      </w:r>
      <w:r w:rsidR="009D679F" w:rsidRPr="00262668">
        <w:t>is a</w:t>
      </w:r>
      <w:r w:rsidR="00772921" w:rsidRPr="00262668">
        <w:t xml:space="preserve"> PPL claimant or special PPL claimant for the child subsequent to the </w:t>
      </w:r>
      <w:r w:rsidR="00E1760F" w:rsidRPr="00262668">
        <w:t xml:space="preserve">relevant person being a PPL claimant for the child as referred to in </w:t>
      </w:r>
      <w:r w:rsidR="009F20BC" w:rsidRPr="00262668">
        <w:t>paragraph (</w:t>
      </w:r>
      <w:r w:rsidR="00E1760F" w:rsidRPr="00262668">
        <w:t>a):</w:t>
      </w:r>
    </w:p>
    <w:p w14:paraId="5F5F78FC" w14:textId="77777777" w:rsidR="0054761E" w:rsidRPr="00262668" w:rsidRDefault="0054761E" w:rsidP="00F64D1D">
      <w:pPr>
        <w:pStyle w:val="paragraphsub"/>
      </w:pPr>
      <w:r w:rsidRPr="00262668">
        <w:tab/>
        <w:t>(i)</w:t>
      </w:r>
      <w:r w:rsidRPr="00262668">
        <w:tab/>
        <w:t>had care of the child in exceptional circumstances and those circumstances have ceased to apply; or</w:t>
      </w:r>
    </w:p>
    <w:p w14:paraId="6CB13396" w14:textId="77777777" w:rsidR="0054761E" w:rsidRPr="00262668" w:rsidRDefault="0054761E" w:rsidP="00A75527">
      <w:pPr>
        <w:pStyle w:val="paragraphsub"/>
      </w:pPr>
      <w:r w:rsidRPr="00262668">
        <w:tab/>
        <w:t>(ii)</w:t>
      </w:r>
      <w:r w:rsidRPr="00262668">
        <w:tab/>
        <w:t>is incapable of caring for the child, and has been, or is likely to be, incapable of caring for the child for a continuous period of at least 26 weeks.</w:t>
      </w:r>
    </w:p>
    <w:p w14:paraId="6514EBBD" w14:textId="77777777" w:rsidR="0059600A" w:rsidRPr="00262668" w:rsidRDefault="0059600A" w:rsidP="0059600A">
      <w:pPr>
        <w:pStyle w:val="SubsectionHead"/>
      </w:pPr>
      <w:r w:rsidRPr="00262668">
        <w:t>Exceptional circumstances—</w:t>
      </w:r>
      <w:r w:rsidR="00840705" w:rsidRPr="00262668">
        <w:t xml:space="preserve">if there is a </w:t>
      </w:r>
      <w:r w:rsidR="008C16B2" w:rsidRPr="00262668">
        <w:t>previous special PPL claimant</w:t>
      </w:r>
    </w:p>
    <w:p w14:paraId="6EA4A160" w14:textId="77777777" w:rsidR="00A75527" w:rsidRPr="00262668" w:rsidRDefault="00A75527" w:rsidP="00A75527">
      <w:pPr>
        <w:pStyle w:val="subsection"/>
      </w:pPr>
      <w:r w:rsidRPr="00262668">
        <w:tab/>
        <w:t>(</w:t>
      </w:r>
      <w:r w:rsidR="00D3065F" w:rsidRPr="00262668">
        <w:t>7</w:t>
      </w:r>
      <w:r w:rsidRPr="00262668">
        <w:t>)</w:t>
      </w:r>
      <w:r w:rsidRPr="00262668">
        <w:tab/>
        <w:t>Exceptional circumstances in which a special PPL claim can be made are:</w:t>
      </w:r>
    </w:p>
    <w:p w14:paraId="3CCFD969" w14:textId="77777777" w:rsidR="00A75527" w:rsidRPr="00262668" w:rsidRDefault="00A75527" w:rsidP="00A75527">
      <w:pPr>
        <w:pStyle w:val="paragraph"/>
      </w:pPr>
      <w:r w:rsidRPr="00262668">
        <w:tab/>
        <w:t>(a)</w:t>
      </w:r>
      <w:r w:rsidRPr="00262668">
        <w:tab/>
        <w:t>the child:</w:t>
      </w:r>
    </w:p>
    <w:p w14:paraId="0CD45C9A" w14:textId="77777777" w:rsidR="00A75527" w:rsidRPr="00262668" w:rsidRDefault="00A75527" w:rsidP="00A75527">
      <w:pPr>
        <w:pStyle w:val="paragraphsub"/>
      </w:pPr>
      <w:r w:rsidRPr="00262668">
        <w:tab/>
        <w:t>(i)</w:t>
      </w:r>
      <w:r w:rsidRPr="00262668">
        <w:tab/>
        <w:t xml:space="preserve">is in the care of the person (the </w:t>
      </w:r>
      <w:r w:rsidRPr="00262668">
        <w:rPr>
          <w:b/>
          <w:i/>
        </w:rPr>
        <w:t>relevant person</w:t>
      </w:r>
      <w:r w:rsidRPr="00262668">
        <w:rPr>
          <w:b/>
        </w:rPr>
        <w:t>)</w:t>
      </w:r>
      <w:r w:rsidRPr="00262668">
        <w:t>; and</w:t>
      </w:r>
    </w:p>
    <w:p w14:paraId="49F1300D" w14:textId="77777777" w:rsidR="00A75527" w:rsidRPr="00262668" w:rsidRDefault="00A75527" w:rsidP="00A75527">
      <w:pPr>
        <w:pStyle w:val="paragraphsub"/>
      </w:pPr>
      <w:r w:rsidRPr="00262668">
        <w:tab/>
        <w:t>(ii)</w:t>
      </w:r>
      <w:r w:rsidRPr="00262668">
        <w:tab/>
        <w:t>has been, or is likely to be, in that care for a continuous period of at least 26 weeks; and</w:t>
      </w:r>
    </w:p>
    <w:p w14:paraId="44CD2DBA" w14:textId="77777777" w:rsidR="002A7F5B" w:rsidRPr="00262668" w:rsidRDefault="002A7F5B" w:rsidP="002A7F5B">
      <w:pPr>
        <w:pStyle w:val="paragraph"/>
      </w:pPr>
      <w:r w:rsidRPr="00262668">
        <w:tab/>
        <w:t>(b)</w:t>
      </w:r>
      <w:r w:rsidRPr="00262668">
        <w:tab/>
        <w:t>the relevant person became, or is likely to become, the child’s primary carer:</w:t>
      </w:r>
    </w:p>
    <w:p w14:paraId="0E600B98" w14:textId="77777777" w:rsidR="002A7F5B" w:rsidRPr="00262668" w:rsidRDefault="002A7F5B" w:rsidP="002A7F5B">
      <w:pPr>
        <w:pStyle w:val="paragraphsub"/>
      </w:pPr>
      <w:r w:rsidRPr="00262668">
        <w:tab/>
        <w:t>(i)</w:t>
      </w:r>
      <w:r w:rsidRPr="00262668">
        <w:tab/>
        <w:t>before the child’s first birthday; or</w:t>
      </w:r>
    </w:p>
    <w:p w14:paraId="15A98397" w14:textId="77777777" w:rsidR="002A7F5B" w:rsidRPr="00262668" w:rsidRDefault="002A7F5B" w:rsidP="00A75527">
      <w:pPr>
        <w:pStyle w:val="paragraphsub"/>
      </w:pPr>
      <w:r w:rsidRPr="00262668">
        <w:tab/>
        <w:t>(ii)</w:t>
      </w:r>
      <w:r w:rsidRPr="00262668">
        <w:tab/>
        <w:t>for an adopted child—before the first anniversary of the placement of the child; and</w:t>
      </w:r>
    </w:p>
    <w:p w14:paraId="2329E244" w14:textId="77777777" w:rsidR="00A75527" w:rsidRPr="00262668" w:rsidRDefault="00A75527" w:rsidP="00A75527">
      <w:pPr>
        <w:pStyle w:val="paragraph"/>
      </w:pPr>
      <w:r w:rsidRPr="00262668">
        <w:tab/>
        <w:t>(</w:t>
      </w:r>
      <w:r w:rsidR="002A7F5B" w:rsidRPr="00262668">
        <w:t>c</w:t>
      </w:r>
      <w:r w:rsidRPr="00262668">
        <w:t>)</w:t>
      </w:r>
      <w:r w:rsidRPr="00262668">
        <w:tab/>
        <w:t>on the day the child came into the care of the relevant person, the child was not entrusted to the care of the relevant person or the relevant person’s partner (if any) under a decision made by a child protection agency of a State or Territory, or a court of a State or Territory, under a law of that State or Territory dealing with child protection; and</w:t>
      </w:r>
    </w:p>
    <w:p w14:paraId="18DA1D34" w14:textId="77777777" w:rsidR="00203715" w:rsidRPr="00262668" w:rsidRDefault="00203715" w:rsidP="00203715">
      <w:pPr>
        <w:pStyle w:val="paragraph"/>
      </w:pPr>
      <w:r w:rsidRPr="00262668">
        <w:tab/>
        <w:t>(</w:t>
      </w:r>
      <w:r w:rsidR="002A7F5B" w:rsidRPr="00262668">
        <w:t>d</w:t>
      </w:r>
      <w:r w:rsidRPr="00262668">
        <w:t>)</w:t>
      </w:r>
      <w:r w:rsidRPr="00262668">
        <w:tab/>
        <w:t xml:space="preserve">the relevant person is covered by </w:t>
      </w:r>
      <w:r w:rsidR="009F20BC" w:rsidRPr="00262668">
        <w:t>subsection (</w:t>
      </w:r>
      <w:r w:rsidR="00D3065F" w:rsidRPr="00262668">
        <w:t>8</w:t>
      </w:r>
      <w:r w:rsidRPr="00262668">
        <w:t>).</w:t>
      </w:r>
    </w:p>
    <w:p w14:paraId="029F06D9" w14:textId="77777777" w:rsidR="00203715" w:rsidRPr="00262668" w:rsidRDefault="00203715" w:rsidP="00203715">
      <w:pPr>
        <w:pStyle w:val="subsection"/>
      </w:pPr>
      <w:r w:rsidRPr="00262668">
        <w:tab/>
        <w:t>(</w:t>
      </w:r>
      <w:r w:rsidR="00D3065F" w:rsidRPr="00262668">
        <w:t>8</w:t>
      </w:r>
      <w:r w:rsidRPr="00262668">
        <w:t>)</w:t>
      </w:r>
      <w:r w:rsidRPr="00262668">
        <w:tab/>
        <w:t xml:space="preserve">For the purposes of </w:t>
      </w:r>
      <w:r w:rsidR="009F20BC" w:rsidRPr="00262668">
        <w:t>paragraph (</w:t>
      </w:r>
      <w:r w:rsidR="00D3065F" w:rsidRPr="00262668">
        <w:t>7</w:t>
      </w:r>
      <w:r w:rsidRPr="00262668">
        <w:t>)(</w:t>
      </w:r>
      <w:r w:rsidR="002A7F5B" w:rsidRPr="00262668">
        <w:t>d</w:t>
      </w:r>
      <w:r w:rsidRPr="00262668">
        <w:t>), the relevant person is covered by this subsection if:</w:t>
      </w:r>
    </w:p>
    <w:p w14:paraId="29D653BA" w14:textId="77777777" w:rsidR="00203715" w:rsidRPr="00262668" w:rsidRDefault="00203715" w:rsidP="00203715">
      <w:pPr>
        <w:pStyle w:val="paragraph"/>
      </w:pPr>
      <w:r w:rsidRPr="00262668">
        <w:tab/>
        <w:t>(a)</w:t>
      </w:r>
      <w:r w:rsidRPr="00262668">
        <w:tab/>
      </w:r>
      <w:r w:rsidR="009927E7" w:rsidRPr="00262668">
        <w:t>a special PPL claimant</w:t>
      </w:r>
      <w:r w:rsidR="00A342C5" w:rsidRPr="00262668">
        <w:t>,</w:t>
      </w:r>
      <w:r w:rsidR="003E4725" w:rsidRPr="00262668">
        <w:t xml:space="preserve"> for the child</w:t>
      </w:r>
      <w:r w:rsidR="00A342C5" w:rsidRPr="00262668">
        <w:t>,</w:t>
      </w:r>
      <w:r w:rsidR="000B4766" w:rsidRPr="00262668">
        <w:t xml:space="preserve"> who </w:t>
      </w:r>
      <w:r w:rsidR="00A342C5" w:rsidRPr="00262668">
        <w:t>is covered by</w:t>
      </w:r>
      <w:r w:rsidR="000B4766" w:rsidRPr="00262668">
        <w:t xml:space="preserve"> </w:t>
      </w:r>
      <w:r w:rsidR="009F20BC" w:rsidRPr="00262668">
        <w:t>paragraph 5</w:t>
      </w:r>
      <w:r w:rsidR="000B4766" w:rsidRPr="00262668">
        <w:t>4(2)(b) of the Act</w:t>
      </w:r>
      <w:r w:rsidRPr="00262668">
        <w:t>:</w:t>
      </w:r>
    </w:p>
    <w:p w14:paraId="1E56D673" w14:textId="77777777" w:rsidR="00203715" w:rsidRPr="00262668" w:rsidRDefault="00203715" w:rsidP="00203715">
      <w:pPr>
        <w:pStyle w:val="paragraphsub"/>
      </w:pPr>
      <w:r w:rsidRPr="00262668">
        <w:tab/>
        <w:t>(i)</w:t>
      </w:r>
      <w:r w:rsidRPr="00262668">
        <w:tab/>
        <w:t>is incapable of caring for the child; and</w:t>
      </w:r>
    </w:p>
    <w:p w14:paraId="046DB606" w14:textId="77777777" w:rsidR="00203715" w:rsidRPr="00262668" w:rsidRDefault="00203715" w:rsidP="00203715">
      <w:pPr>
        <w:pStyle w:val="paragraphsub"/>
      </w:pPr>
      <w:r w:rsidRPr="00262668">
        <w:tab/>
        <w:t>(ii)</w:t>
      </w:r>
      <w:r w:rsidRPr="00262668">
        <w:tab/>
        <w:t>has been, or is likely to be, incapable of caring for the child for a continuous period of at least 26 weeks; or</w:t>
      </w:r>
    </w:p>
    <w:p w14:paraId="7FECB927" w14:textId="77777777" w:rsidR="00203715" w:rsidRPr="00262668" w:rsidRDefault="00203715" w:rsidP="00203715">
      <w:pPr>
        <w:pStyle w:val="paragraph"/>
      </w:pPr>
      <w:r w:rsidRPr="00262668">
        <w:tab/>
        <w:t>(b)</w:t>
      </w:r>
      <w:r w:rsidRPr="00262668">
        <w:tab/>
        <w:t>the Secretary is satisfied on reasonable grounds that:</w:t>
      </w:r>
    </w:p>
    <w:p w14:paraId="3787F71E" w14:textId="77777777" w:rsidR="00203715" w:rsidRPr="00262668" w:rsidRDefault="00203715" w:rsidP="00203715">
      <w:pPr>
        <w:pStyle w:val="paragraphsub"/>
      </w:pPr>
      <w:r w:rsidRPr="00262668">
        <w:tab/>
        <w:t>(i)</w:t>
      </w:r>
      <w:r w:rsidRPr="00262668">
        <w:tab/>
        <w:t>the relevant person became the primary carer of the child in special circumstances; and</w:t>
      </w:r>
    </w:p>
    <w:p w14:paraId="76200DBD" w14:textId="77777777" w:rsidR="00203715" w:rsidRPr="00262668" w:rsidRDefault="00203715" w:rsidP="00203715">
      <w:pPr>
        <w:pStyle w:val="paragraphsub"/>
      </w:pPr>
      <w:r w:rsidRPr="00262668">
        <w:lastRenderedPageBreak/>
        <w:tab/>
        <w:t>(ii)</w:t>
      </w:r>
      <w:r w:rsidRPr="00262668">
        <w:tab/>
        <w:t xml:space="preserve">it would be unreasonable for </w:t>
      </w:r>
      <w:r w:rsidR="00C14EDD" w:rsidRPr="00262668">
        <w:t>a special PPL claimant</w:t>
      </w:r>
      <w:r w:rsidR="006E164E" w:rsidRPr="00262668">
        <w:t>,</w:t>
      </w:r>
      <w:r w:rsidR="00C14EDD" w:rsidRPr="00262668">
        <w:t xml:space="preserve"> for the child</w:t>
      </w:r>
      <w:r w:rsidR="006E164E" w:rsidRPr="00262668">
        <w:t>,</w:t>
      </w:r>
      <w:r w:rsidR="00C14EDD" w:rsidRPr="00262668">
        <w:t xml:space="preserve"> who </w:t>
      </w:r>
      <w:r w:rsidR="006E164E" w:rsidRPr="00262668">
        <w:t>is covered by</w:t>
      </w:r>
      <w:r w:rsidR="00C14EDD" w:rsidRPr="00262668">
        <w:t xml:space="preserve"> </w:t>
      </w:r>
      <w:r w:rsidR="009F20BC" w:rsidRPr="00262668">
        <w:t>paragraph 5</w:t>
      </w:r>
      <w:r w:rsidR="00C14EDD" w:rsidRPr="00262668">
        <w:t>4(2)(b) of the Act</w:t>
      </w:r>
      <w:r w:rsidRPr="00262668">
        <w:t xml:space="preserve"> to care for the child; and</w:t>
      </w:r>
    </w:p>
    <w:p w14:paraId="46BC15AE" w14:textId="77777777" w:rsidR="00203715" w:rsidRPr="00262668" w:rsidRDefault="00203715" w:rsidP="00203715">
      <w:pPr>
        <w:pStyle w:val="paragraphsub"/>
      </w:pPr>
      <w:r w:rsidRPr="00262668">
        <w:tab/>
        <w:t>(iii)</w:t>
      </w:r>
      <w:r w:rsidRPr="00262668">
        <w:tab/>
        <w:t>taking into account the arrangements for the child’s care with the relevant person in comparison with those in the child’s previous family situation, it is in the interests of the child for the relevant person to care for the child.</w:t>
      </w:r>
    </w:p>
    <w:p w14:paraId="38987E2A" w14:textId="77777777" w:rsidR="00203715" w:rsidRPr="00262668" w:rsidRDefault="00203715" w:rsidP="00203715">
      <w:pPr>
        <w:pStyle w:val="notetext"/>
      </w:pPr>
      <w:r w:rsidRPr="00262668">
        <w:t>Note:</w:t>
      </w:r>
      <w:r w:rsidRPr="00262668">
        <w:tab/>
        <w:t xml:space="preserve">For when it is </w:t>
      </w:r>
      <w:r w:rsidRPr="00262668">
        <w:rPr>
          <w:b/>
          <w:i/>
        </w:rPr>
        <w:t>unreasonable</w:t>
      </w:r>
      <w:r w:rsidRPr="00262668">
        <w:t xml:space="preserve"> for a person to care for a child, see section 6.</w:t>
      </w:r>
    </w:p>
    <w:bookmarkEnd w:id="15"/>
    <w:p w14:paraId="4D2CF5D0" w14:textId="77777777" w:rsidR="00BD6359" w:rsidRPr="00262668" w:rsidRDefault="007B3C7D" w:rsidP="00BD6359">
      <w:pPr>
        <w:pStyle w:val="ItemHead"/>
      </w:pPr>
      <w:r w:rsidRPr="00262668">
        <w:t>30</w:t>
      </w:r>
      <w:r w:rsidR="00B00B40" w:rsidRPr="00262668">
        <w:t xml:space="preserve">  </w:t>
      </w:r>
      <w:r w:rsidR="006B6C91" w:rsidRPr="00262668">
        <w:t>Section 3</w:t>
      </w:r>
      <w:r w:rsidR="00B00B40" w:rsidRPr="00262668">
        <w:t>0</w:t>
      </w:r>
    </w:p>
    <w:p w14:paraId="50DEFD42" w14:textId="77777777" w:rsidR="004B061A" w:rsidRPr="00262668" w:rsidRDefault="004B061A" w:rsidP="004B061A">
      <w:pPr>
        <w:pStyle w:val="Item"/>
      </w:pPr>
      <w:r w:rsidRPr="00262668">
        <w:t>Repeal the section, substitute:</w:t>
      </w:r>
    </w:p>
    <w:p w14:paraId="15A6BEDF" w14:textId="77777777" w:rsidR="00F06A74" w:rsidRPr="00262668" w:rsidRDefault="00F06A74" w:rsidP="00F06A74">
      <w:pPr>
        <w:pStyle w:val="ActHead5"/>
      </w:pPr>
      <w:bookmarkStart w:id="17" w:name="_Toc138159913"/>
      <w:r w:rsidRPr="00262668">
        <w:rPr>
          <w:rStyle w:val="CharSectno"/>
        </w:rPr>
        <w:t>30</w:t>
      </w:r>
      <w:r w:rsidRPr="00262668">
        <w:t xml:space="preserve">  Determining a claim to have different flexible PPL days</w:t>
      </w:r>
      <w:bookmarkEnd w:id="17"/>
    </w:p>
    <w:p w14:paraId="38F52816" w14:textId="77777777" w:rsidR="00F06A74" w:rsidRPr="00262668" w:rsidRDefault="00F06A74" w:rsidP="00F06A74">
      <w:pPr>
        <w:pStyle w:val="subsection"/>
      </w:pPr>
      <w:r w:rsidRPr="00262668">
        <w:tab/>
      </w:r>
      <w:r w:rsidR="00501264" w:rsidRPr="00262668">
        <w:t>(1)</w:t>
      </w:r>
      <w:r w:rsidRPr="00262668">
        <w:tab/>
        <w:t>For the purposes of subsection 57A(4) of the Act:</w:t>
      </w:r>
    </w:p>
    <w:p w14:paraId="300F9AE0" w14:textId="77777777" w:rsidR="00F06A74" w:rsidRPr="00262668" w:rsidRDefault="00F06A74" w:rsidP="00F06A74">
      <w:pPr>
        <w:pStyle w:val="paragraph"/>
      </w:pPr>
      <w:r w:rsidRPr="00262668">
        <w:tab/>
        <w:t>(a)</w:t>
      </w:r>
      <w:r w:rsidRPr="00262668">
        <w:tab/>
      </w:r>
      <w:r w:rsidR="009F20BC" w:rsidRPr="00262668">
        <w:t>subsection (</w:t>
      </w:r>
      <w:r w:rsidR="00501264" w:rsidRPr="00262668">
        <w:t xml:space="preserve">2) of this section prescribes </w:t>
      </w:r>
      <w:r w:rsidRPr="00262668">
        <w:t xml:space="preserve">the </w:t>
      </w:r>
      <w:r w:rsidR="00501264" w:rsidRPr="00262668">
        <w:t>circumstance</w:t>
      </w:r>
      <w:r w:rsidRPr="00262668">
        <w:t xml:space="preserve"> in which one or more days (the </w:t>
      </w:r>
      <w:r w:rsidRPr="00262668">
        <w:rPr>
          <w:b/>
          <w:i/>
        </w:rPr>
        <w:t>eligible days</w:t>
      </w:r>
      <w:r w:rsidRPr="00262668">
        <w:t xml:space="preserve">) specified in a person’s claim for parental leave pay as flexible PPL days for a child may be taken to be one or more other days (the </w:t>
      </w:r>
      <w:r w:rsidRPr="00262668">
        <w:rPr>
          <w:b/>
          <w:i/>
        </w:rPr>
        <w:t>actual days</w:t>
      </w:r>
      <w:r w:rsidRPr="00262668">
        <w:t>); and</w:t>
      </w:r>
    </w:p>
    <w:p w14:paraId="61B556C5" w14:textId="77777777" w:rsidR="00C45B48" w:rsidRPr="00262668" w:rsidRDefault="00F06A74" w:rsidP="00C45B48">
      <w:pPr>
        <w:pStyle w:val="paragraph"/>
      </w:pPr>
      <w:r w:rsidRPr="00262668">
        <w:tab/>
        <w:t>(b)</w:t>
      </w:r>
      <w:r w:rsidRPr="00262668">
        <w:tab/>
      </w:r>
      <w:r w:rsidR="009F20BC" w:rsidRPr="00262668">
        <w:t>subsection (</w:t>
      </w:r>
      <w:r w:rsidR="00501264" w:rsidRPr="00262668">
        <w:t xml:space="preserve">3) of this section prescribes </w:t>
      </w:r>
      <w:r w:rsidRPr="00262668">
        <w:t>the requirement for determining that the claim is taken to have specified the actual days as flexible PPL days for the child in those circumstances.</w:t>
      </w:r>
    </w:p>
    <w:p w14:paraId="04CEA3C7" w14:textId="77777777" w:rsidR="00C45B48" w:rsidRPr="00262668" w:rsidRDefault="00C45B48" w:rsidP="00C45B48">
      <w:pPr>
        <w:pStyle w:val="notetext"/>
      </w:pPr>
      <w:r w:rsidRPr="00262668">
        <w:t>Note:</w:t>
      </w:r>
      <w:r w:rsidRPr="00262668">
        <w:tab/>
        <w:t>The eligible days need not be all of the days specified as flexible PPL days in the person’s claim.</w:t>
      </w:r>
    </w:p>
    <w:p w14:paraId="066DC577" w14:textId="77777777" w:rsidR="00501264" w:rsidRPr="00262668" w:rsidRDefault="00501264" w:rsidP="00501264">
      <w:pPr>
        <w:pStyle w:val="subsection"/>
      </w:pPr>
      <w:r w:rsidRPr="00262668">
        <w:tab/>
        <w:t>(2)</w:t>
      </w:r>
      <w:r w:rsidRPr="00262668">
        <w:tab/>
        <w:t>The circumstance is that:</w:t>
      </w:r>
    </w:p>
    <w:p w14:paraId="3C3D143D" w14:textId="77777777" w:rsidR="00501264" w:rsidRPr="00262668" w:rsidRDefault="00501264" w:rsidP="00501264">
      <w:pPr>
        <w:pStyle w:val="paragraph"/>
      </w:pPr>
      <w:r w:rsidRPr="00262668">
        <w:tab/>
        <w:t>(</w:t>
      </w:r>
      <w:r w:rsidR="00E9231A" w:rsidRPr="00262668">
        <w:t>a</w:t>
      </w:r>
      <w:r w:rsidRPr="00262668">
        <w:t>)</w:t>
      </w:r>
      <w:r w:rsidRPr="00262668">
        <w:tab/>
      </w:r>
      <w:r w:rsidR="00F30538" w:rsidRPr="00262668">
        <w:t>the eligible days are at least 5 consecutive week days</w:t>
      </w:r>
      <w:r w:rsidRPr="00262668">
        <w:t>; and</w:t>
      </w:r>
    </w:p>
    <w:p w14:paraId="0E3E2FDF" w14:textId="77777777" w:rsidR="00AA78EA" w:rsidRPr="00262668" w:rsidRDefault="00AA78EA" w:rsidP="00501264">
      <w:pPr>
        <w:pStyle w:val="paragraph"/>
      </w:pPr>
      <w:r w:rsidRPr="00262668">
        <w:tab/>
        <w:t>(</w:t>
      </w:r>
      <w:r w:rsidR="00E9231A" w:rsidRPr="00262668">
        <w:t>b</w:t>
      </w:r>
      <w:r w:rsidRPr="00262668">
        <w:t>)</w:t>
      </w:r>
      <w:r w:rsidRPr="00262668">
        <w:tab/>
        <w:t>the first of the eligible days is the first week day that occurs on or after the child’s expected date of birth; and</w:t>
      </w:r>
    </w:p>
    <w:p w14:paraId="02BF2AF9" w14:textId="77777777" w:rsidR="00AA78EA" w:rsidRPr="00262668" w:rsidRDefault="00AA78EA" w:rsidP="00501264">
      <w:pPr>
        <w:pStyle w:val="paragraph"/>
      </w:pPr>
      <w:r w:rsidRPr="00262668">
        <w:tab/>
        <w:t>(</w:t>
      </w:r>
      <w:r w:rsidR="00E9231A" w:rsidRPr="00262668">
        <w:t>c</w:t>
      </w:r>
      <w:r w:rsidRPr="00262668">
        <w:t>)</w:t>
      </w:r>
      <w:r w:rsidRPr="00262668">
        <w:tab/>
        <w:t xml:space="preserve">the child’s actual date of birth is </w:t>
      </w:r>
      <w:r w:rsidR="00532ADE" w:rsidRPr="00262668">
        <w:t xml:space="preserve">later found to be </w:t>
      </w:r>
      <w:r w:rsidRPr="00262668">
        <w:t>different from the child’s expected date of birth.</w:t>
      </w:r>
    </w:p>
    <w:p w14:paraId="7AE04555" w14:textId="77777777" w:rsidR="00AA78EA" w:rsidRPr="00262668" w:rsidRDefault="00AA78EA" w:rsidP="00AA78EA">
      <w:pPr>
        <w:pStyle w:val="notetext"/>
      </w:pPr>
      <w:r w:rsidRPr="00262668">
        <w:t>Note:</w:t>
      </w:r>
      <w:r w:rsidRPr="00262668">
        <w:tab/>
        <w:t>This subsection can only apply if the claim is made before the child’s birth.</w:t>
      </w:r>
    </w:p>
    <w:p w14:paraId="08D0B489" w14:textId="77777777" w:rsidR="00501264" w:rsidRPr="00262668" w:rsidRDefault="00501264" w:rsidP="00C45B48">
      <w:pPr>
        <w:pStyle w:val="subsection"/>
      </w:pPr>
      <w:r w:rsidRPr="00262668">
        <w:tab/>
        <w:t>(3)</w:t>
      </w:r>
      <w:r w:rsidRPr="00262668">
        <w:tab/>
        <w:t xml:space="preserve">The requirement </w:t>
      </w:r>
      <w:r w:rsidR="00C45B48" w:rsidRPr="00262668">
        <w:t xml:space="preserve">is </w:t>
      </w:r>
      <w:r w:rsidRPr="00262668">
        <w:t>that the actual days are to be determined</w:t>
      </w:r>
      <w:r w:rsidR="00C45B48" w:rsidRPr="00262668">
        <w:t xml:space="preserve"> </w:t>
      </w:r>
      <w:r w:rsidRPr="00262668">
        <w:t xml:space="preserve">by reference to the </w:t>
      </w:r>
      <w:r w:rsidR="00AA78EA" w:rsidRPr="00262668">
        <w:t>actual date of birth rather than the expected date of birth</w:t>
      </w:r>
      <w:r w:rsidRPr="00262668">
        <w:t>.</w:t>
      </w:r>
    </w:p>
    <w:p w14:paraId="49AAB07A" w14:textId="77777777" w:rsidR="00C45B48" w:rsidRPr="00262668" w:rsidRDefault="007B3C7D" w:rsidP="00C45B48">
      <w:pPr>
        <w:pStyle w:val="ItemHead"/>
      </w:pPr>
      <w:r w:rsidRPr="00262668">
        <w:t>31</w:t>
      </w:r>
      <w:r w:rsidR="00C45B48" w:rsidRPr="00262668">
        <w:t xml:space="preserve">  Paragraph 33(4)(b)</w:t>
      </w:r>
    </w:p>
    <w:p w14:paraId="344127D1" w14:textId="77777777" w:rsidR="00C45B48" w:rsidRPr="00262668" w:rsidRDefault="00C45B48" w:rsidP="00C45B48">
      <w:pPr>
        <w:pStyle w:val="Item"/>
      </w:pPr>
      <w:r w:rsidRPr="00262668">
        <w:t>Repeal the paragraph.</w:t>
      </w:r>
    </w:p>
    <w:p w14:paraId="42A13B31" w14:textId="77777777" w:rsidR="00C45B48" w:rsidRPr="00262668" w:rsidRDefault="007B3C7D" w:rsidP="00C45B48">
      <w:pPr>
        <w:pStyle w:val="ItemHead"/>
      </w:pPr>
      <w:r w:rsidRPr="00262668">
        <w:t>32</w:t>
      </w:r>
      <w:r w:rsidR="00C45B48" w:rsidRPr="00262668">
        <w:t xml:space="preserve">  Paragraph 33(4)(c)</w:t>
      </w:r>
    </w:p>
    <w:p w14:paraId="3E689E78" w14:textId="77777777" w:rsidR="00C45B48" w:rsidRPr="00262668" w:rsidRDefault="00C45B48" w:rsidP="00C45B48">
      <w:pPr>
        <w:pStyle w:val="Item"/>
      </w:pPr>
      <w:r w:rsidRPr="00262668">
        <w:t>Omit “(if any)”.</w:t>
      </w:r>
    </w:p>
    <w:p w14:paraId="4E942900" w14:textId="77777777" w:rsidR="00025AFB" w:rsidRPr="00262668" w:rsidRDefault="007B3C7D" w:rsidP="00232659">
      <w:pPr>
        <w:pStyle w:val="ItemHead"/>
      </w:pPr>
      <w:r w:rsidRPr="00262668">
        <w:t>33</w:t>
      </w:r>
      <w:r w:rsidR="00232659" w:rsidRPr="00262668">
        <w:t xml:space="preserve">  </w:t>
      </w:r>
      <w:r w:rsidR="00C45B48" w:rsidRPr="00262668">
        <w:t>Paragraph 3</w:t>
      </w:r>
      <w:r w:rsidR="00232659" w:rsidRPr="00262668">
        <w:t>4(2)(i)</w:t>
      </w:r>
    </w:p>
    <w:p w14:paraId="24F5C2D0" w14:textId="77777777" w:rsidR="00232659" w:rsidRPr="00262668" w:rsidRDefault="00232659" w:rsidP="00232659">
      <w:pPr>
        <w:pStyle w:val="Item"/>
      </w:pPr>
      <w:r w:rsidRPr="00262668">
        <w:t>Omit “deduction;”, substitute “deduction.”</w:t>
      </w:r>
      <w:r w:rsidR="00845CDB" w:rsidRPr="00262668">
        <w:t>.</w:t>
      </w:r>
    </w:p>
    <w:p w14:paraId="033F68ED" w14:textId="77777777" w:rsidR="00232659" w:rsidRPr="00262668" w:rsidRDefault="007B3C7D" w:rsidP="00232659">
      <w:pPr>
        <w:pStyle w:val="ItemHead"/>
      </w:pPr>
      <w:r w:rsidRPr="00262668">
        <w:t>34</w:t>
      </w:r>
      <w:r w:rsidR="00232659" w:rsidRPr="00262668">
        <w:t xml:space="preserve">  Paragraphs 34(2)(j) and (k)</w:t>
      </w:r>
    </w:p>
    <w:p w14:paraId="32A90AE4" w14:textId="77777777" w:rsidR="00232659" w:rsidRPr="00262668" w:rsidRDefault="00232659" w:rsidP="00232659">
      <w:pPr>
        <w:pStyle w:val="Item"/>
      </w:pPr>
      <w:r w:rsidRPr="00262668">
        <w:t>Repeal the paragraphs.</w:t>
      </w:r>
    </w:p>
    <w:p w14:paraId="1A13888D" w14:textId="77777777" w:rsidR="00232659" w:rsidRPr="00262668" w:rsidRDefault="007B3C7D" w:rsidP="00232659">
      <w:pPr>
        <w:pStyle w:val="ItemHead"/>
      </w:pPr>
      <w:r w:rsidRPr="00262668">
        <w:t>35</w:t>
      </w:r>
      <w:r w:rsidR="00232659" w:rsidRPr="00262668">
        <w:t xml:space="preserve">  </w:t>
      </w:r>
      <w:r w:rsidR="00C45B48" w:rsidRPr="00262668">
        <w:t>Parts 5</w:t>
      </w:r>
      <w:r w:rsidR="00232659" w:rsidRPr="00262668">
        <w:t xml:space="preserve"> to 8</w:t>
      </w:r>
    </w:p>
    <w:p w14:paraId="7A6A4AC8" w14:textId="77777777" w:rsidR="00232659" w:rsidRPr="00262668" w:rsidRDefault="00232659" w:rsidP="00232659">
      <w:pPr>
        <w:pStyle w:val="Item"/>
      </w:pPr>
      <w:r w:rsidRPr="00262668">
        <w:t>Repeal the Parts.</w:t>
      </w:r>
    </w:p>
    <w:p w14:paraId="5AC3D862" w14:textId="77777777" w:rsidR="009A4FC4" w:rsidRPr="00262668" w:rsidRDefault="007B3C7D" w:rsidP="009A4FC4">
      <w:pPr>
        <w:pStyle w:val="ItemHead"/>
      </w:pPr>
      <w:r w:rsidRPr="00262668">
        <w:lastRenderedPageBreak/>
        <w:t>36</w:t>
      </w:r>
      <w:r w:rsidR="009A4FC4" w:rsidRPr="00262668">
        <w:t xml:space="preserve">  </w:t>
      </w:r>
      <w:r w:rsidR="006B6C91" w:rsidRPr="00262668">
        <w:t>Subparagraph 7</w:t>
      </w:r>
      <w:r w:rsidR="009A4FC4" w:rsidRPr="00262668">
        <w:t>0(2)(b)(ii)</w:t>
      </w:r>
    </w:p>
    <w:p w14:paraId="26512003" w14:textId="77777777" w:rsidR="009A4FC4" w:rsidRPr="00262668" w:rsidRDefault="009A4FC4" w:rsidP="009A4FC4">
      <w:pPr>
        <w:pStyle w:val="Item"/>
      </w:pPr>
      <w:r w:rsidRPr="00262668">
        <w:t>Repeal the subparagraph.</w:t>
      </w:r>
    </w:p>
    <w:p w14:paraId="1145E8F6" w14:textId="77777777" w:rsidR="009A4FC4" w:rsidRPr="00262668" w:rsidRDefault="007B3C7D" w:rsidP="009A4FC4">
      <w:pPr>
        <w:pStyle w:val="ItemHead"/>
      </w:pPr>
      <w:r w:rsidRPr="00262668">
        <w:t>37</w:t>
      </w:r>
      <w:r w:rsidR="009A4FC4" w:rsidRPr="00262668">
        <w:t xml:space="preserve">  In the appropriate position in </w:t>
      </w:r>
      <w:r w:rsidR="00C45B48" w:rsidRPr="00262668">
        <w:t>Part 1</w:t>
      </w:r>
      <w:r w:rsidR="009A4FC4" w:rsidRPr="00262668">
        <w:t>2</w:t>
      </w:r>
    </w:p>
    <w:p w14:paraId="4206DEFD" w14:textId="77777777" w:rsidR="009A4FC4" w:rsidRPr="00262668" w:rsidRDefault="009A4FC4" w:rsidP="009A4FC4">
      <w:pPr>
        <w:pStyle w:val="Item"/>
      </w:pPr>
      <w:r w:rsidRPr="00262668">
        <w:t>Insert:</w:t>
      </w:r>
    </w:p>
    <w:p w14:paraId="1CA55D8A" w14:textId="77777777" w:rsidR="009A4FC4" w:rsidRPr="00262668" w:rsidRDefault="00056CDC" w:rsidP="009A4FC4">
      <w:pPr>
        <w:pStyle w:val="ActHead3"/>
      </w:pPr>
      <w:bookmarkStart w:id="18" w:name="_Toc138159914"/>
      <w:r w:rsidRPr="00262668">
        <w:rPr>
          <w:rStyle w:val="CharDivNo"/>
        </w:rPr>
        <w:t>Division 3</w:t>
      </w:r>
      <w:r w:rsidR="009A4FC4" w:rsidRPr="00262668">
        <w:t>—</w:t>
      </w:r>
      <w:r w:rsidR="006B6C91" w:rsidRPr="00262668">
        <w:rPr>
          <w:rStyle w:val="CharDivText"/>
        </w:rPr>
        <w:t xml:space="preserve">Paid Parental Leave Amendment (Improvements for Families and Gender Equality) </w:t>
      </w:r>
      <w:r w:rsidR="009F20BC" w:rsidRPr="00262668">
        <w:rPr>
          <w:rStyle w:val="CharDivText"/>
        </w:rPr>
        <w:t>Rules 2</w:t>
      </w:r>
      <w:r w:rsidR="006B6C91" w:rsidRPr="00262668">
        <w:rPr>
          <w:rStyle w:val="CharDivText"/>
        </w:rPr>
        <w:t>023</w:t>
      </w:r>
      <w:bookmarkEnd w:id="18"/>
    </w:p>
    <w:p w14:paraId="0F023181" w14:textId="77777777" w:rsidR="00A10384" w:rsidRPr="00262668" w:rsidRDefault="00A10384" w:rsidP="00A10384">
      <w:pPr>
        <w:pStyle w:val="ActHead5"/>
      </w:pPr>
      <w:bookmarkStart w:id="19" w:name="_Toc138159915"/>
      <w:r w:rsidRPr="00262668">
        <w:rPr>
          <w:rStyle w:val="CharSectno"/>
        </w:rPr>
        <w:t>88</w:t>
      </w:r>
      <w:r w:rsidRPr="00262668">
        <w:t xml:space="preserve">  </w:t>
      </w:r>
      <w:r w:rsidR="00BC2C84" w:rsidRPr="00262668">
        <w:t>Application</w:t>
      </w:r>
      <w:r w:rsidR="004A6D8A" w:rsidRPr="00262668">
        <w:t xml:space="preserve"> of amendments</w:t>
      </w:r>
      <w:bookmarkEnd w:id="19"/>
    </w:p>
    <w:p w14:paraId="6231E872" w14:textId="77777777" w:rsidR="00CD1C71" w:rsidRPr="009F20BC" w:rsidRDefault="00B51DA7" w:rsidP="00E7512C">
      <w:pPr>
        <w:pStyle w:val="subsection"/>
      </w:pPr>
      <w:r w:rsidRPr="00262668">
        <w:tab/>
      </w:r>
      <w:r w:rsidRPr="00262668">
        <w:tab/>
        <w:t xml:space="preserve">The amendments of this instrument made by the </w:t>
      </w:r>
      <w:r w:rsidRPr="00262668">
        <w:rPr>
          <w:i/>
        </w:rPr>
        <w:t xml:space="preserve">Paid Parental Leave Amendment (Improvements for Families and Gender Equality) </w:t>
      </w:r>
      <w:r w:rsidR="009F20BC" w:rsidRPr="00262668">
        <w:rPr>
          <w:i/>
        </w:rPr>
        <w:t>Rules 2</w:t>
      </w:r>
      <w:r w:rsidRPr="00262668">
        <w:rPr>
          <w:i/>
        </w:rPr>
        <w:t>023</w:t>
      </w:r>
      <w:r w:rsidRPr="00262668">
        <w:t xml:space="preserve"> apply in relation to a claim for parental leave pay </w:t>
      </w:r>
      <w:r w:rsidR="00A2158C" w:rsidRPr="00262668">
        <w:t xml:space="preserve">made on or after </w:t>
      </w:r>
      <w:r w:rsidR="009F20BC" w:rsidRPr="00262668">
        <w:t>26 March</w:t>
      </w:r>
      <w:r w:rsidR="007D1001" w:rsidRPr="00262668">
        <w:t xml:space="preserve"> 2023</w:t>
      </w:r>
      <w:r w:rsidR="00A2158C" w:rsidRPr="00262668">
        <w:t xml:space="preserve"> for a child</w:t>
      </w:r>
      <w:r w:rsidR="008C121A" w:rsidRPr="00262668">
        <w:t xml:space="preserve"> who</w:t>
      </w:r>
      <w:r w:rsidR="007B7640" w:rsidRPr="00262668">
        <w:t xml:space="preserve"> </w:t>
      </w:r>
      <w:r w:rsidR="008C121A" w:rsidRPr="00262668">
        <w:t xml:space="preserve">is born on or after </w:t>
      </w:r>
      <w:r w:rsidR="009F20BC" w:rsidRPr="00262668">
        <w:t>1 July</w:t>
      </w:r>
      <w:r w:rsidR="008C121A" w:rsidRPr="00262668">
        <w:t xml:space="preserve"> 2023</w:t>
      </w:r>
      <w:r w:rsidR="00333204" w:rsidRPr="00262668">
        <w:t>.</w:t>
      </w:r>
    </w:p>
    <w:sectPr w:rsidR="00CD1C71" w:rsidRPr="009F20BC" w:rsidSect="00430A6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68EF" w14:textId="77777777" w:rsidR="00E55178" w:rsidRDefault="00E55178" w:rsidP="0048364F">
      <w:pPr>
        <w:spacing w:line="240" w:lineRule="auto"/>
      </w:pPr>
      <w:r>
        <w:separator/>
      </w:r>
    </w:p>
  </w:endnote>
  <w:endnote w:type="continuationSeparator" w:id="0">
    <w:p w14:paraId="041A5615" w14:textId="77777777" w:rsidR="00E55178" w:rsidRDefault="00E5517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28F3" w14:textId="77777777" w:rsidR="00E55178" w:rsidRPr="00430A68" w:rsidRDefault="00430A68" w:rsidP="00430A68">
    <w:pPr>
      <w:pStyle w:val="Footer"/>
      <w:tabs>
        <w:tab w:val="clear" w:pos="4153"/>
        <w:tab w:val="clear" w:pos="8306"/>
        <w:tab w:val="center" w:pos="4150"/>
        <w:tab w:val="right" w:pos="8307"/>
      </w:tabs>
      <w:spacing w:before="120"/>
      <w:rPr>
        <w:i/>
        <w:sz w:val="18"/>
      </w:rPr>
    </w:pPr>
    <w:r w:rsidRPr="00430A68">
      <w:rPr>
        <w:i/>
        <w:sz w:val="18"/>
      </w:rPr>
      <w:t>OPC66363 -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6669" w14:textId="77777777" w:rsidR="00E55178" w:rsidRDefault="00E55178" w:rsidP="00E97334"/>
  <w:p w14:paraId="30A1A1BD" w14:textId="77777777" w:rsidR="00E55178" w:rsidRPr="00430A68" w:rsidRDefault="00430A68" w:rsidP="00430A68">
    <w:pPr>
      <w:rPr>
        <w:rFonts w:cs="Times New Roman"/>
        <w:i/>
        <w:sz w:val="18"/>
      </w:rPr>
    </w:pPr>
    <w:r w:rsidRPr="00430A68">
      <w:rPr>
        <w:rFonts w:cs="Times New Roman"/>
        <w:i/>
        <w:sz w:val="18"/>
      </w:rPr>
      <w:t>OPC66363 -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565D" w14:textId="77777777" w:rsidR="00E55178" w:rsidRPr="00430A68" w:rsidRDefault="00430A68" w:rsidP="00430A68">
    <w:pPr>
      <w:pStyle w:val="Footer"/>
      <w:tabs>
        <w:tab w:val="clear" w:pos="4153"/>
        <w:tab w:val="clear" w:pos="8306"/>
        <w:tab w:val="center" w:pos="4150"/>
        <w:tab w:val="right" w:pos="8307"/>
      </w:tabs>
      <w:spacing w:before="120"/>
      <w:rPr>
        <w:i/>
        <w:sz w:val="18"/>
      </w:rPr>
    </w:pPr>
    <w:r w:rsidRPr="00430A68">
      <w:rPr>
        <w:i/>
        <w:sz w:val="18"/>
      </w:rPr>
      <w:t>OPC66363 -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5303" w14:textId="77777777" w:rsidR="00E55178" w:rsidRPr="00E33C1C" w:rsidRDefault="00E5517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5178" w14:paraId="3B537D4C" w14:textId="77777777" w:rsidTr="00EB2493">
      <w:tc>
        <w:tcPr>
          <w:tcW w:w="709" w:type="dxa"/>
          <w:tcBorders>
            <w:top w:val="nil"/>
            <w:left w:val="nil"/>
            <w:bottom w:val="nil"/>
            <w:right w:val="nil"/>
          </w:tcBorders>
        </w:tcPr>
        <w:p w14:paraId="77047340" w14:textId="77777777" w:rsidR="00E55178" w:rsidRDefault="00E55178" w:rsidP="00555B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0C6644D" w14:textId="64416869" w:rsidR="00E55178" w:rsidRDefault="00E55178" w:rsidP="00555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8B2">
            <w:rPr>
              <w:i/>
              <w:sz w:val="18"/>
            </w:rPr>
            <w:t>Paid Parental Leave Amendment (Improvements for Families and Gender Equality) Rules 2023</w:t>
          </w:r>
          <w:r w:rsidRPr="007A1328">
            <w:rPr>
              <w:i/>
              <w:sz w:val="18"/>
            </w:rPr>
            <w:fldChar w:fldCharType="end"/>
          </w:r>
        </w:p>
      </w:tc>
      <w:tc>
        <w:tcPr>
          <w:tcW w:w="1384" w:type="dxa"/>
          <w:tcBorders>
            <w:top w:val="nil"/>
            <w:left w:val="nil"/>
            <w:bottom w:val="nil"/>
            <w:right w:val="nil"/>
          </w:tcBorders>
        </w:tcPr>
        <w:p w14:paraId="56028FCD" w14:textId="77777777" w:rsidR="00E55178" w:rsidRDefault="00E55178" w:rsidP="00555B49">
          <w:pPr>
            <w:spacing w:line="0" w:lineRule="atLeast"/>
            <w:jc w:val="right"/>
            <w:rPr>
              <w:sz w:val="18"/>
            </w:rPr>
          </w:pPr>
        </w:p>
      </w:tc>
    </w:tr>
  </w:tbl>
  <w:p w14:paraId="0CFA990A" w14:textId="77777777" w:rsidR="00E55178" w:rsidRPr="00430A68" w:rsidRDefault="00430A68" w:rsidP="00430A68">
    <w:pPr>
      <w:rPr>
        <w:rFonts w:cs="Times New Roman"/>
        <w:i/>
        <w:sz w:val="18"/>
      </w:rPr>
    </w:pPr>
    <w:r w:rsidRPr="00430A68">
      <w:rPr>
        <w:rFonts w:cs="Times New Roman"/>
        <w:i/>
        <w:sz w:val="18"/>
      </w:rPr>
      <w:t>OPC66363 -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19BC" w14:textId="77777777" w:rsidR="00E55178" w:rsidRPr="00E33C1C" w:rsidRDefault="00E5517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55178" w14:paraId="25C75DD5" w14:textId="77777777" w:rsidTr="00EB2493">
      <w:tc>
        <w:tcPr>
          <w:tcW w:w="1383" w:type="dxa"/>
          <w:tcBorders>
            <w:top w:val="nil"/>
            <w:left w:val="nil"/>
            <w:bottom w:val="nil"/>
            <w:right w:val="nil"/>
          </w:tcBorders>
        </w:tcPr>
        <w:p w14:paraId="2F893F8D" w14:textId="77777777" w:rsidR="00E55178" w:rsidRDefault="00E55178" w:rsidP="00555B49">
          <w:pPr>
            <w:spacing w:line="0" w:lineRule="atLeast"/>
            <w:rPr>
              <w:sz w:val="18"/>
            </w:rPr>
          </w:pPr>
        </w:p>
      </w:tc>
      <w:tc>
        <w:tcPr>
          <w:tcW w:w="6379" w:type="dxa"/>
          <w:tcBorders>
            <w:top w:val="nil"/>
            <w:left w:val="nil"/>
            <w:bottom w:val="nil"/>
            <w:right w:val="nil"/>
          </w:tcBorders>
        </w:tcPr>
        <w:p w14:paraId="3F57E089" w14:textId="4CE951CE" w:rsidR="00E55178" w:rsidRDefault="00E55178" w:rsidP="00555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8B2">
            <w:rPr>
              <w:i/>
              <w:sz w:val="18"/>
            </w:rPr>
            <w:t>Paid Parental Leave Amendment (Improvements for Families and Gender Equality) Rules 2023</w:t>
          </w:r>
          <w:r w:rsidRPr="007A1328">
            <w:rPr>
              <w:i/>
              <w:sz w:val="18"/>
            </w:rPr>
            <w:fldChar w:fldCharType="end"/>
          </w:r>
        </w:p>
      </w:tc>
      <w:tc>
        <w:tcPr>
          <w:tcW w:w="710" w:type="dxa"/>
          <w:tcBorders>
            <w:top w:val="nil"/>
            <w:left w:val="nil"/>
            <w:bottom w:val="nil"/>
            <w:right w:val="nil"/>
          </w:tcBorders>
        </w:tcPr>
        <w:p w14:paraId="294DB938" w14:textId="0A263AE8" w:rsidR="00E55178" w:rsidRDefault="00E55178" w:rsidP="00555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2668">
            <w:rPr>
              <w:i/>
              <w:noProof/>
              <w:sz w:val="18"/>
            </w:rPr>
            <w:t>i</w:t>
          </w:r>
          <w:r w:rsidRPr="00ED79B6">
            <w:rPr>
              <w:i/>
              <w:sz w:val="18"/>
            </w:rPr>
            <w:fldChar w:fldCharType="end"/>
          </w:r>
        </w:p>
      </w:tc>
    </w:tr>
  </w:tbl>
  <w:p w14:paraId="6C67689A" w14:textId="77777777" w:rsidR="00E55178" w:rsidRPr="00430A68" w:rsidRDefault="00430A68" w:rsidP="00430A68">
    <w:pPr>
      <w:rPr>
        <w:rFonts w:cs="Times New Roman"/>
        <w:i/>
        <w:sz w:val="18"/>
      </w:rPr>
    </w:pPr>
    <w:r w:rsidRPr="00430A68">
      <w:rPr>
        <w:rFonts w:cs="Times New Roman"/>
        <w:i/>
        <w:sz w:val="18"/>
      </w:rPr>
      <w:t>OPC66363 -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DB6F" w14:textId="77777777" w:rsidR="00E55178" w:rsidRPr="00E33C1C" w:rsidRDefault="00E5517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5178" w14:paraId="55C5B24A" w14:textId="77777777" w:rsidTr="00EB2493">
      <w:tc>
        <w:tcPr>
          <w:tcW w:w="709" w:type="dxa"/>
          <w:tcBorders>
            <w:top w:val="nil"/>
            <w:left w:val="nil"/>
            <w:bottom w:val="nil"/>
            <w:right w:val="nil"/>
          </w:tcBorders>
        </w:tcPr>
        <w:p w14:paraId="121B307B" w14:textId="7A63A9B8" w:rsidR="00E55178" w:rsidRDefault="00E55178" w:rsidP="00555B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2668">
            <w:rPr>
              <w:i/>
              <w:noProof/>
              <w:sz w:val="18"/>
            </w:rPr>
            <w:t>2</w:t>
          </w:r>
          <w:r w:rsidRPr="00ED79B6">
            <w:rPr>
              <w:i/>
              <w:sz w:val="18"/>
            </w:rPr>
            <w:fldChar w:fldCharType="end"/>
          </w:r>
        </w:p>
      </w:tc>
      <w:tc>
        <w:tcPr>
          <w:tcW w:w="6379" w:type="dxa"/>
          <w:tcBorders>
            <w:top w:val="nil"/>
            <w:left w:val="nil"/>
            <w:bottom w:val="nil"/>
            <w:right w:val="nil"/>
          </w:tcBorders>
        </w:tcPr>
        <w:p w14:paraId="381F9B9A" w14:textId="2452FCB0" w:rsidR="00E55178" w:rsidRDefault="00E55178" w:rsidP="00555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8B2">
            <w:rPr>
              <w:i/>
              <w:sz w:val="18"/>
            </w:rPr>
            <w:t>Paid Parental Leave Amendment (Improvements for Families and Gender Equality) Rules 2023</w:t>
          </w:r>
          <w:r w:rsidRPr="007A1328">
            <w:rPr>
              <w:i/>
              <w:sz w:val="18"/>
            </w:rPr>
            <w:fldChar w:fldCharType="end"/>
          </w:r>
        </w:p>
      </w:tc>
      <w:tc>
        <w:tcPr>
          <w:tcW w:w="1384" w:type="dxa"/>
          <w:tcBorders>
            <w:top w:val="nil"/>
            <w:left w:val="nil"/>
            <w:bottom w:val="nil"/>
            <w:right w:val="nil"/>
          </w:tcBorders>
        </w:tcPr>
        <w:p w14:paraId="2FA13046" w14:textId="77777777" w:rsidR="00E55178" w:rsidRDefault="00E55178" w:rsidP="00555B49">
          <w:pPr>
            <w:spacing w:line="0" w:lineRule="atLeast"/>
            <w:jc w:val="right"/>
            <w:rPr>
              <w:sz w:val="18"/>
            </w:rPr>
          </w:pPr>
        </w:p>
      </w:tc>
    </w:tr>
  </w:tbl>
  <w:p w14:paraId="1C5597F4" w14:textId="77777777" w:rsidR="00E55178" w:rsidRPr="00430A68" w:rsidRDefault="00430A68" w:rsidP="00430A68">
    <w:pPr>
      <w:rPr>
        <w:rFonts w:cs="Times New Roman"/>
        <w:i/>
        <w:sz w:val="18"/>
      </w:rPr>
    </w:pPr>
    <w:r w:rsidRPr="00430A68">
      <w:rPr>
        <w:rFonts w:cs="Times New Roman"/>
        <w:i/>
        <w:sz w:val="18"/>
      </w:rPr>
      <w:t>OPC66363 -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4F2C" w14:textId="77777777" w:rsidR="00E55178" w:rsidRPr="00E33C1C" w:rsidRDefault="00E5517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55178" w14:paraId="02086E58" w14:textId="77777777" w:rsidTr="00555B49">
      <w:tc>
        <w:tcPr>
          <w:tcW w:w="1384" w:type="dxa"/>
          <w:tcBorders>
            <w:top w:val="nil"/>
            <w:left w:val="nil"/>
            <w:bottom w:val="nil"/>
            <w:right w:val="nil"/>
          </w:tcBorders>
        </w:tcPr>
        <w:p w14:paraId="7D2D31B5" w14:textId="77777777" w:rsidR="00E55178" w:rsidRDefault="00E55178" w:rsidP="00555B49">
          <w:pPr>
            <w:spacing w:line="0" w:lineRule="atLeast"/>
            <w:rPr>
              <w:sz w:val="18"/>
            </w:rPr>
          </w:pPr>
        </w:p>
      </w:tc>
      <w:tc>
        <w:tcPr>
          <w:tcW w:w="6379" w:type="dxa"/>
          <w:tcBorders>
            <w:top w:val="nil"/>
            <w:left w:val="nil"/>
            <w:bottom w:val="nil"/>
            <w:right w:val="nil"/>
          </w:tcBorders>
        </w:tcPr>
        <w:p w14:paraId="49D8EE14" w14:textId="16CF6395" w:rsidR="00E55178" w:rsidRDefault="00E55178" w:rsidP="00555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8B2">
            <w:rPr>
              <w:i/>
              <w:sz w:val="18"/>
            </w:rPr>
            <w:t>Paid Parental Leave Amendment (Improvements for Families and Gender Equality) Rules 2023</w:t>
          </w:r>
          <w:r w:rsidRPr="007A1328">
            <w:rPr>
              <w:i/>
              <w:sz w:val="18"/>
            </w:rPr>
            <w:fldChar w:fldCharType="end"/>
          </w:r>
        </w:p>
      </w:tc>
      <w:tc>
        <w:tcPr>
          <w:tcW w:w="709" w:type="dxa"/>
          <w:tcBorders>
            <w:top w:val="nil"/>
            <w:left w:val="nil"/>
            <w:bottom w:val="nil"/>
            <w:right w:val="nil"/>
          </w:tcBorders>
        </w:tcPr>
        <w:p w14:paraId="223262E3" w14:textId="7F205587" w:rsidR="00E55178" w:rsidRDefault="00E55178" w:rsidP="00555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2668">
            <w:rPr>
              <w:i/>
              <w:noProof/>
              <w:sz w:val="18"/>
            </w:rPr>
            <w:t>1</w:t>
          </w:r>
          <w:r w:rsidRPr="00ED79B6">
            <w:rPr>
              <w:i/>
              <w:sz w:val="18"/>
            </w:rPr>
            <w:fldChar w:fldCharType="end"/>
          </w:r>
        </w:p>
      </w:tc>
    </w:tr>
  </w:tbl>
  <w:p w14:paraId="187DCB36" w14:textId="77777777" w:rsidR="00E55178" w:rsidRPr="00430A68" w:rsidRDefault="00430A68" w:rsidP="00430A68">
    <w:pPr>
      <w:rPr>
        <w:rFonts w:cs="Times New Roman"/>
        <w:i/>
        <w:sz w:val="18"/>
      </w:rPr>
    </w:pPr>
    <w:r w:rsidRPr="00430A68">
      <w:rPr>
        <w:rFonts w:cs="Times New Roman"/>
        <w:i/>
        <w:sz w:val="18"/>
      </w:rPr>
      <w:t>OPC66363 -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D718" w14:textId="77777777" w:rsidR="00E55178" w:rsidRPr="00E33C1C" w:rsidRDefault="00E551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55178" w14:paraId="704056B0" w14:textId="77777777" w:rsidTr="007A6863">
      <w:tc>
        <w:tcPr>
          <w:tcW w:w="1384" w:type="dxa"/>
          <w:tcBorders>
            <w:top w:val="nil"/>
            <w:left w:val="nil"/>
            <w:bottom w:val="nil"/>
            <w:right w:val="nil"/>
          </w:tcBorders>
        </w:tcPr>
        <w:p w14:paraId="6BA88191" w14:textId="77777777" w:rsidR="00E55178" w:rsidRDefault="00E55178" w:rsidP="00555B49">
          <w:pPr>
            <w:spacing w:line="0" w:lineRule="atLeast"/>
            <w:rPr>
              <w:sz w:val="18"/>
            </w:rPr>
          </w:pPr>
        </w:p>
      </w:tc>
      <w:tc>
        <w:tcPr>
          <w:tcW w:w="6379" w:type="dxa"/>
          <w:tcBorders>
            <w:top w:val="nil"/>
            <w:left w:val="nil"/>
            <w:bottom w:val="nil"/>
            <w:right w:val="nil"/>
          </w:tcBorders>
        </w:tcPr>
        <w:p w14:paraId="3A7F8D50" w14:textId="0C8E2994" w:rsidR="00E55178" w:rsidRDefault="00E55178" w:rsidP="00555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8B2">
            <w:rPr>
              <w:i/>
              <w:sz w:val="18"/>
            </w:rPr>
            <w:t>Paid Parental Leave Amendment (Improvements for Families and Gender Equality) Rules 2023</w:t>
          </w:r>
          <w:r w:rsidRPr="007A1328">
            <w:rPr>
              <w:i/>
              <w:sz w:val="18"/>
            </w:rPr>
            <w:fldChar w:fldCharType="end"/>
          </w:r>
        </w:p>
      </w:tc>
      <w:tc>
        <w:tcPr>
          <w:tcW w:w="709" w:type="dxa"/>
          <w:tcBorders>
            <w:top w:val="nil"/>
            <w:left w:val="nil"/>
            <w:bottom w:val="nil"/>
            <w:right w:val="nil"/>
          </w:tcBorders>
        </w:tcPr>
        <w:p w14:paraId="4A5D16CB" w14:textId="77777777" w:rsidR="00E55178" w:rsidRDefault="00E55178" w:rsidP="00555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F4AA22F" w14:textId="77777777" w:rsidR="00E55178" w:rsidRPr="00430A68" w:rsidRDefault="00430A68" w:rsidP="00430A68">
    <w:pPr>
      <w:rPr>
        <w:rFonts w:cs="Times New Roman"/>
        <w:i/>
        <w:sz w:val="18"/>
      </w:rPr>
    </w:pPr>
    <w:r w:rsidRPr="00430A68">
      <w:rPr>
        <w:rFonts w:cs="Times New Roman"/>
        <w:i/>
        <w:sz w:val="18"/>
      </w:rPr>
      <w:t>OPC66363 -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2C08" w14:textId="77777777" w:rsidR="00E55178" w:rsidRDefault="00E55178" w:rsidP="0048364F">
      <w:pPr>
        <w:spacing w:line="240" w:lineRule="auto"/>
      </w:pPr>
      <w:r>
        <w:separator/>
      </w:r>
    </w:p>
  </w:footnote>
  <w:footnote w:type="continuationSeparator" w:id="0">
    <w:p w14:paraId="2342BA5F" w14:textId="77777777" w:rsidR="00E55178" w:rsidRDefault="00E5517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B7E9" w14:textId="77777777" w:rsidR="00E55178" w:rsidRPr="005F1388" w:rsidRDefault="00E5517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B15C" w14:textId="77777777" w:rsidR="00E55178" w:rsidRPr="005F1388" w:rsidRDefault="00E5517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F104" w14:textId="77777777" w:rsidR="00E55178" w:rsidRPr="005F1388" w:rsidRDefault="00E5517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4738" w14:textId="77777777" w:rsidR="00E55178" w:rsidRPr="00ED79B6" w:rsidRDefault="00E5517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97FA" w14:textId="77777777" w:rsidR="00E55178" w:rsidRPr="00ED79B6" w:rsidRDefault="00E5517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E9BA" w14:textId="77777777" w:rsidR="00E55178" w:rsidRPr="00ED79B6" w:rsidRDefault="00E5517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9F2E" w14:textId="441B499D" w:rsidR="00E55178" w:rsidRPr="00A961C4" w:rsidRDefault="00E55178" w:rsidP="0048364F">
    <w:pPr>
      <w:rPr>
        <w:b/>
        <w:sz w:val="20"/>
      </w:rPr>
    </w:pPr>
    <w:r>
      <w:rPr>
        <w:b/>
        <w:sz w:val="20"/>
      </w:rPr>
      <w:fldChar w:fldCharType="begin"/>
    </w:r>
    <w:r>
      <w:rPr>
        <w:b/>
        <w:sz w:val="20"/>
      </w:rPr>
      <w:instrText xml:space="preserve"> STYLEREF CharAmSchNo </w:instrText>
    </w:r>
    <w:r>
      <w:rPr>
        <w:b/>
        <w:sz w:val="20"/>
      </w:rPr>
      <w:fldChar w:fldCharType="separate"/>
    </w:r>
    <w:r w:rsidR="008477B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477BD">
      <w:rPr>
        <w:noProof/>
        <w:sz w:val="20"/>
      </w:rPr>
      <w:t>Amendments</w:t>
    </w:r>
    <w:r>
      <w:rPr>
        <w:sz w:val="20"/>
      </w:rPr>
      <w:fldChar w:fldCharType="end"/>
    </w:r>
  </w:p>
  <w:p w14:paraId="2F348BD1" w14:textId="444E47A6" w:rsidR="00E55178" w:rsidRPr="00A961C4" w:rsidRDefault="00E5517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E49E2E" w14:textId="77777777" w:rsidR="00E55178" w:rsidRPr="00A961C4" w:rsidRDefault="00E5517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D721" w14:textId="6891642A" w:rsidR="00E55178" w:rsidRPr="00A961C4" w:rsidRDefault="00E5517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6850F5E" w14:textId="163A3B0C" w:rsidR="00E55178" w:rsidRPr="00A961C4" w:rsidRDefault="00E5517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9AB3EB9" w14:textId="77777777" w:rsidR="00E55178" w:rsidRPr="00A961C4" w:rsidRDefault="00E5517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F129" w14:textId="77777777" w:rsidR="00E55178" w:rsidRPr="00A961C4" w:rsidRDefault="00E5517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C57FF4"/>
    <w:multiLevelType w:val="hybridMultilevel"/>
    <w:tmpl w:val="2BE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327664"/>
    <w:multiLevelType w:val="multilevel"/>
    <w:tmpl w:val="3338791E"/>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b w:val="0"/>
        <w:i w:val="0"/>
      </w:rPr>
    </w:lvl>
    <w:lvl w:ilvl="6">
      <w:start w:val="1"/>
      <w:numFmt w:val="bullet"/>
      <w:lvlText w:val="–"/>
      <w:lvlJc w:val="left"/>
      <w:pPr>
        <w:tabs>
          <w:tab w:val="num" w:pos="1843"/>
        </w:tabs>
        <w:ind w:left="1276" w:hanging="425"/>
      </w:pPr>
      <w:rPr>
        <w:b w:val="0"/>
        <w:i w:val="0"/>
      </w:rPr>
    </w:lvl>
    <w:lvl w:ilvl="7">
      <w:start w:val="1"/>
      <w:numFmt w:val="bullet"/>
      <w:lvlText w:val="–"/>
      <w:lvlJc w:val="left"/>
      <w:pPr>
        <w:tabs>
          <w:tab w:val="num" w:pos="2410"/>
        </w:tabs>
        <w:ind w:left="1701" w:hanging="425"/>
      </w:pPr>
      <w:rPr>
        <w:b w:val="0"/>
        <w:i w:val="0"/>
      </w:rPr>
    </w:lvl>
    <w:lvl w:ilvl="8">
      <w:start w:val="1"/>
      <w:numFmt w:val="bullet"/>
      <w:lvlText w:val="–"/>
      <w:lvlJc w:val="left"/>
      <w:pPr>
        <w:tabs>
          <w:tab w:val="num" w:pos="2835"/>
        </w:tabs>
        <w:ind w:left="2126" w:hanging="425"/>
      </w:pPr>
      <w:rPr>
        <w:b w:val="0"/>
        <w:i w:val="0"/>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01151F"/>
    <w:multiLevelType w:val="hybridMultilevel"/>
    <w:tmpl w:val="E2ECF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4012936"/>
    <w:multiLevelType w:val="hybridMultilevel"/>
    <w:tmpl w:val="8820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B313B"/>
    <w:multiLevelType w:val="hybridMultilevel"/>
    <w:tmpl w:val="C5D2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04B0C"/>
    <w:multiLevelType w:val="hybridMultilevel"/>
    <w:tmpl w:val="B14079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7084C6E"/>
    <w:multiLevelType w:val="hybridMultilevel"/>
    <w:tmpl w:val="212603CE"/>
    <w:lvl w:ilvl="0" w:tplc="AA46BD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F90E5D"/>
    <w:multiLevelType w:val="hybridMultilevel"/>
    <w:tmpl w:val="90BC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BE6A73"/>
    <w:multiLevelType w:val="hybridMultilevel"/>
    <w:tmpl w:val="10B8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4"/>
  </w:num>
  <w:num w:numId="16">
    <w:abstractNumId w:val="10"/>
  </w:num>
  <w:num w:numId="17">
    <w:abstractNumId w:val="20"/>
  </w:num>
  <w:num w:numId="18">
    <w:abstractNumId w:val="19"/>
  </w:num>
  <w:num w:numId="19">
    <w:abstractNumId w:val="13"/>
  </w:num>
  <w:num w:numId="20">
    <w:abstractNumId w:val="17"/>
  </w:num>
  <w:num w:numId="21">
    <w:abstractNumId w:val="24"/>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6"/>
  </w:num>
  <w:num w:numId="27">
    <w:abstractNumId w:val="2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F4"/>
    <w:rsid w:val="00000263"/>
    <w:rsid w:val="00002279"/>
    <w:rsid w:val="00004167"/>
    <w:rsid w:val="00004AEC"/>
    <w:rsid w:val="000113BC"/>
    <w:rsid w:val="000136AF"/>
    <w:rsid w:val="00014871"/>
    <w:rsid w:val="00015F1E"/>
    <w:rsid w:val="00024485"/>
    <w:rsid w:val="00025AFB"/>
    <w:rsid w:val="00025CAC"/>
    <w:rsid w:val="00026AD9"/>
    <w:rsid w:val="0003469F"/>
    <w:rsid w:val="00036332"/>
    <w:rsid w:val="00036C00"/>
    <w:rsid w:val="00036E24"/>
    <w:rsid w:val="0004044E"/>
    <w:rsid w:val="00042E7A"/>
    <w:rsid w:val="00046F47"/>
    <w:rsid w:val="0005120E"/>
    <w:rsid w:val="00051D67"/>
    <w:rsid w:val="00054577"/>
    <w:rsid w:val="00055153"/>
    <w:rsid w:val="00056CDC"/>
    <w:rsid w:val="000572CA"/>
    <w:rsid w:val="000614BF"/>
    <w:rsid w:val="00062AF3"/>
    <w:rsid w:val="000710E5"/>
    <w:rsid w:val="0007169C"/>
    <w:rsid w:val="0007249A"/>
    <w:rsid w:val="00072782"/>
    <w:rsid w:val="00074B69"/>
    <w:rsid w:val="00074BE4"/>
    <w:rsid w:val="00076A20"/>
    <w:rsid w:val="00077593"/>
    <w:rsid w:val="00083D91"/>
    <w:rsid w:val="00083F48"/>
    <w:rsid w:val="00096853"/>
    <w:rsid w:val="000A1747"/>
    <w:rsid w:val="000A2C29"/>
    <w:rsid w:val="000A7176"/>
    <w:rsid w:val="000A7DF9"/>
    <w:rsid w:val="000B016A"/>
    <w:rsid w:val="000B27EB"/>
    <w:rsid w:val="000B4766"/>
    <w:rsid w:val="000B7A56"/>
    <w:rsid w:val="000C30F4"/>
    <w:rsid w:val="000C5680"/>
    <w:rsid w:val="000C685C"/>
    <w:rsid w:val="000C6900"/>
    <w:rsid w:val="000D05EF"/>
    <w:rsid w:val="000D5485"/>
    <w:rsid w:val="000D5D2F"/>
    <w:rsid w:val="000D7852"/>
    <w:rsid w:val="000E4647"/>
    <w:rsid w:val="000E5165"/>
    <w:rsid w:val="000E53B7"/>
    <w:rsid w:val="000F0A4A"/>
    <w:rsid w:val="000F21C1"/>
    <w:rsid w:val="000F2A21"/>
    <w:rsid w:val="000F4FE9"/>
    <w:rsid w:val="000F53C3"/>
    <w:rsid w:val="00102F45"/>
    <w:rsid w:val="00105D72"/>
    <w:rsid w:val="0010745C"/>
    <w:rsid w:val="001076B7"/>
    <w:rsid w:val="0011209B"/>
    <w:rsid w:val="00112FB8"/>
    <w:rsid w:val="00117277"/>
    <w:rsid w:val="0012013F"/>
    <w:rsid w:val="00130F03"/>
    <w:rsid w:val="0013543E"/>
    <w:rsid w:val="0014166F"/>
    <w:rsid w:val="00141AF5"/>
    <w:rsid w:val="00151C52"/>
    <w:rsid w:val="00155873"/>
    <w:rsid w:val="00155B10"/>
    <w:rsid w:val="00156841"/>
    <w:rsid w:val="0016041E"/>
    <w:rsid w:val="00160BD7"/>
    <w:rsid w:val="00160E8A"/>
    <w:rsid w:val="0016363C"/>
    <w:rsid w:val="001643C9"/>
    <w:rsid w:val="00165568"/>
    <w:rsid w:val="00166082"/>
    <w:rsid w:val="00166C2F"/>
    <w:rsid w:val="00167D83"/>
    <w:rsid w:val="0017147C"/>
    <w:rsid w:val="001716C9"/>
    <w:rsid w:val="00174762"/>
    <w:rsid w:val="00184261"/>
    <w:rsid w:val="00185F26"/>
    <w:rsid w:val="001909DB"/>
    <w:rsid w:val="00190BA1"/>
    <w:rsid w:val="00190CD7"/>
    <w:rsid w:val="00190DF5"/>
    <w:rsid w:val="00192EDE"/>
    <w:rsid w:val="0019304A"/>
    <w:rsid w:val="00193461"/>
    <w:rsid w:val="001939E1"/>
    <w:rsid w:val="00195382"/>
    <w:rsid w:val="001A0199"/>
    <w:rsid w:val="001A3B9F"/>
    <w:rsid w:val="001A4302"/>
    <w:rsid w:val="001A65C0"/>
    <w:rsid w:val="001B0844"/>
    <w:rsid w:val="001B59BD"/>
    <w:rsid w:val="001B5BB4"/>
    <w:rsid w:val="001B6456"/>
    <w:rsid w:val="001B7A5D"/>
    <w:rsid w:val="001C06DF"/>
    <w:rsid w:val="001C69C4"/>
    <w:rsid w:val="001C7717"/>
    <w:rsid w:val="001D1234"/>
    <w:rsid w:val="001D5D72"/>
    <w:rsid w:val="001E0A8D"/>
    <w:rsid w:val="001E1DA4"/>
    <w:rsid w:val="001E3590"/>
    <w:rsid w:val="001E6406"/>
    <w:rsid w:val="001E6890"/>
    <w:rsid w:val="001E7407"/>
    <w:rsid w:val="001E7820"/>
    <w:rsid w:val="001F2695"/>
    <w:rsid w:val="001F49E0"/>
    <w:rsid w:val="001F7C5B"/>
    <w:rsid w:val="00201D27"/>
    <w:rsid w:val="0020300C"/>
    <w:rsid w:val="00203715"/>
    <w:rsid w:val="0020676C"/>
    <w:rsid w:val="0020772F"/>
    <w:rsid w:val="00212C7C"/>
    <w:rsid w:val="002151EF"/>
    <w:rsid w:val="00220A0C"/>
    <w:rsid w:val="00220D26"/>
    <w:rsid w:val="002229A8"/>
    <w:rsid w:val="002238F0"/>
    <w:rsid w:val="00223E4A"/>
    <w:rsid w:val="00225845"/>
    <w:rsid w:val="00227457"/>
    <w:rsid w:val="002302EA"/>
    <w:rsid w:val="00232659"/>
    <w:rsid w:val="00240749"/>
    <w:rsid w:val="00242677"/>
    <w:rsid w:val="002468D7"/>
    <w:rsid w:val="002476E8"/>
    <w:rsid w:val="002503CD"/>
    <w:rsid w:val="002573D1"/>
    <w:rsid w:val="00257468"/>
    <w:rsid w:val="00257EB5"/>
    <w:rsid w:val="00261115"/>
    <w:rsid w:val="002613CD"/>
    <w:rsid w:val="00262668"/>
    <w:rsid w:val="00263886"/>
    <w:rsid w:val="00264553"/>
    <w:rsid w:val="0027054A"/>
    <w:rsid w:val="00270D0A"/>
    <w:rsid w:val="00277865"/>
    <w:rsid w:val="0028302A"/>
    <w:rsid w:val="0028476B"/>
    <w:rsid w:val="00285BF2"/>
    <w:rsid w:val="00285CDD"/>
    <w:rsid w:val="00291167"/>
    <w:rsid w:val="00291F88"/>
    <w:rsid w:val="002921EA"/>
    <w:rsid w:val="002941B3"/>
    <w:rsid w:val="002967FA"/>
    <w:rsid w:val="00297ECB"/>
    <w:rsid w:val="002A67F0"/>
    <w:rsid w:val="002A7F5B"/>
    <w:rsid w:val="002B009D"/>
    <w:rsid w:val="002B2DA5"/>
    <w:rsid w:val="002B4266"/>
    <w:rsid w:val="002B5A6F"/>
    <w:rsid w:val="002C152A"/>
    <w:rsid w:val="002C2757"/>
    <w:rsid w:val="002C3211"/>
    <w:rsid w:val="002C40F5"/>
    <w:rsid w:val="002D043A"/>
    <w:rsid w:val="002E5709"/>
    <w:rsid w:val="002E63FE"/>
    <w:rsid w:val="002F00E2"/>
    <w:rsid w:val="002F053C"/>
    <w:rsid w:val="002F1263"/>
    <w:rsid w:val="002F481B"/>
    <w:rsid w:val="002F4C57"/>
    <w:rsid w:val="002F5533"/>
    <w:rsid w:val="00300671"/>
    <w:rsid w:val="00300B06"/>
    <w:rsid w:val="00301C3B"/>
    <w:rsid w:val="00305080"/>
    <w:rsid w:val="00312415"/>
    <w:rsid w:val="00314F2E"/>
    <w:rsid w:val="0031612A"/>
    <w:rsid w:val="0031713F"/>
    <w:rsid w:val="003179F7"/>
    <w:rsid w:val="00321913"/>
    <w:rsid w:val="00321DD4"/>
    <w:rsid w:val="00324EE6"/>
    <w:rsid w:val="00326DF7"/>
    <w:rsid w:val="003316DC"/>
    <w:rsid w:val="003316E6"/>
    <w:rsid w:val="00332E0D"/>
    <w:rsid w:val="00333204"/>
    <w:rsid w:val="00337EF9"/>
    <w:rsid w:val="00340F80"/>
    <w:rsid w:val="003415D3"/>
    <w:rsid w:val="00341F32"/>
    <w:rsid w:val="00345B09"/>
    <w:rsid w:val="003462DA"/>
    <w:rsid w:val="00346335"/>
    <w:rsid w:val="00352B0F"/>
    <w:rsid w:val="0035330D"/>
    <w:rsid w:val="00354F83"/>
    <w:rsid w:val="003561B0"/>
    <w:rsid w:val="00367960"/>
    <w:rsid w:val="003706F1"/>
    <w:rsid w:val="00374F66"/>
    <w:rsid w:val="00376D2E"/>
    <w:rsid w:val="00377767"/>
    <w:rsid w:val="00380D44"/>
    <w:rsid w:val="00382417"/>
    <w:rsid w:val="00385AEE"/>
    <w:rsid w:val="00386100"/>
    <w:rsid w:val="003916EB"/>
    <w:rsid w:val="00391FD2"/>
    <w:rsid w:val="00392CE6"/>
    <w:rsid w:val="00394370"/>
    <w:rsid w:val="003A15AC"/>
    <w:rsid w:val="003A36A3"/>
    <w:rsid w:val="003A3731"/>
    <w:rsid w:val="003A4F85"/>
    <w:rsid w:val="003A56EB"/>
    <w:rsid w:val="003A57A5"/>
    <w:rsid w:val="003A7541"/>
    <w:rsid w:val="003B0627"/>
    <w:rsid w:val="003B4246"/>
    <w:rsid w:val="003C358A"/>
    <w:rsid w:val="003C4F20"/>
    <w:rsid w:val="003C5F2B"/>
    <w:rsid w:val="003D0BFE"/>
    <w:rsid w:val="003D5700"/>
    <w:rsid w:val="003E1BC4"/>
    <w:rsid w:val="003E4725"/>
    <w:rsid w:val="003E5A00"/>
    <w:rsid w:val="003E78EC"/>
    <w:rsid w:val="003F0F5A"/>
    <w:rsid w:val="003F5453"/>
    <w:rsid w:val="00400878"/>
    <w:rsid w:val="00400A30"/>
    <w:rsid w:val="004022CA"/>
    <w:rsid w:val="00406530"/>
    <w:rsid w:val="004068F4"/>
    <w:rsid w:val="004116CD"/>
    <w:rsid w:val="00414648"/>
    <w:rsid w:val="004147C0"/>
    <w:rsid w:val="00414ADE"/>
    <w:rsid w:val="00421389"/>
    <w:rsid w:val="0042192E"/>
    <w:rsid w:val="004232D2"/>
    <w:rsid w:val="00424CA9"/>
    <w:rsid w:val="004257BB"/>
    <w:rsid w:val="004261D9"/>
    <w:rsid w:val="0042733A"/>
    <w:rsid w:val="004277B1"/>
    <w:rsid w:val="004277BB"/>
    <w:rsid w:val="00430A68"/>
    <w:rsid w:val="0043306B"/>
    <w:rsid w:val="004368A6"/>
    <w:rsid w:val="00437F39"/>
    <w:rsid w:val="00440C1D"/>
    <w:rsid w:val="0044291A"/>
    <w:rsid w:val="0044525F"/>
    <w:rsid w:val="004520DB"/>
    <w:rsid w:val="00457267"/>
    <w:rsid w:val="00460499"/>
    <w:rsid w:val="00462A2C"/>
    <w:rsid w:val="00464BE4"/>
    <w:rsid w:val="0046511F"/>
    <w:rsid w:val="004679C7"/>
    <w:rsid w:val="00474835"/>
    <w:rsid w:val="00476524"/>
    <w:rsid w:val="004767F6"/>
    <w:rsid w:val="004819C7"/>
    <w:rsid w:val="0048364F"/>
    <w:rsid w:val="00490F2E"/>
    <w:rsid w:val="00494748"/>
    <w:rsid w:val="00496DB3"/>
    <w:rsid w:val="00496F97"/>
    <w:rsid w:val="004A19C0"/>
    <w:rsid w:val="004A3CD5"/>
    <w:rsid w:val="004A53EA"/>
    <w:rsid w:val="004A6D8A"/>
    <w:rsid w:val="004B061A"/>
    <w:rsid w:val="004B2094"/>
    <w:rsid w:val="004B27D8"/>
    <w:rsid w:val="004B7D17"/>
    <w:rsid w:val="004D0A08"/>
    <w:rsid w:val="004E0838"/>
    <w:rsid w:val="004E4208"/>
    <w:rsid w:val="004E583B"/>
    <w:rsid w:val="004F0F29"/>
    <w:rsid w:val="004F1FAC"/>
    <w:rsid w:val="004F29BC"/>
    <w:rsid w:val="004F3F36"/>
    <w:rsid w:val="004F676E"/>
    <w:rsid w:val="004F7CE3"/>
    <w:rsid w:val="00501264"/>
    <w:rsid w:val="00501CB2"/>
    <w:rsid w:val="0050241D"/>
    <w:rsid w:val="00507139"/>
    <w:rsid w:val="00507C43"/>
    <w:rsid w:val="005102D4"/>
    <w:rsid w:val="00511045"/>
    <w:rsid w:val="00514CF7"/>
    <w:rsid w:val="005151AA"/>
    <w:rsid w:val="00516B8D"/>
    <w:rsid w:val="005221A8"/>
    <w:rsid w:val="005237F0"/>
    <w:rsid w:val="00524C9B"/>
    <w:rsid w:val="0052686F"/>
    <w:rsid w:val="0052756C"/>
    <w:rsid w:val="00527BA3"/>
    <w:rsid w:val="00530230"/>
    <w:rsid w:val="00530CC9"/>
    <w:rsid w:val="00531F6F"/>
    <w:rsid w:val="00532ADE"/>
    <w:rsid w:val="00536F83"/>
    <w:rsid w:val="00537491"/>
    <w:rsid w:val="00537FBC"/>
    <w:rsid w:val="00540235"/>
    <w:rsid w:val="00541D73"/>
    <w:rsid w:val="00543469"/>
    <w:rsid w:val="005436D6"/>
    <w:rsid w:val="005452CC"/>
    <w:rsid w:val="005467D2"/>
    <w:rsid w:val="00546FA3"/>
    <w:rsid w:val="0054761E"/>
    <w:rsid w:val="00553484"/>
    <w:rsid w:val="00554243"/>
    <w:rsid w:val="00554907"/>
    <w:rsid w:val="00555106"/>
    <w:rsid w:val="00555B49"/>
    <w:rsid w:val="005560AA"/>
    <w:rsid w:val="00557C7A"/>
    <w:rsid w:val="00562A58"/>
    <w:rsid w:val="00566D19"/>
    <w:rsid w:val="0057301A"/>
    <w:rsid w:val="00581211"/>
    <w:rsid w:val="00584811"/>
    <w:rsid w:val="00585975"/>
    <w:rsid w:val="005876AD"/>
    <w:rsid w:val="005912A4"/>
    <w:rsid w:val="00592D05"/>
    <w:rsid w:val="00593AA6"/>
    <w:rsid w:val="00594161"/>
    <w:rsid w:val="00594512"/>
    <w:rsid w:val="00594749"/>
    <w:rsid w:val="0059600A"/>
    <w:rsid w:val="0059782F"/>
    <w:rsid w:val="005A482B"/>
    <w:rsid w:val="005A5D0B"/>
    <w:rsid w:val="005B1B39"/>
    <w:rsid w:val="005B36AC"/>
    <w:rsid w:val="005B4067"/>
    <w:rsid w:val="005C0A92"/>
    <w:rsid w:val="005C36E0"/>
    <w:rsid w:val="005C3F41"/>
    <w:rsid w:val="005C5825"/>
    <w:rsid w:val="005C7338"/>
    <w:rsid w:val="005D168D"/>
    <w:rsid w:val="005D3C44"/>
    <w:rsid w:val="005D5EA1"/>
    <w:rsid w:val="005D5FA8"/>
    <w:rsid w:val="005E0416"/>
    <w:rsid w:val="005E041D"/>
    <w:rsid w:val="005E153E"/>
    <w:rsid w:val="005E5797"/>
    <w:rsid w:val="005E61D3"/>
    <w:rsid w:val="005F27C8"/>
    <w:rsid w:val="005F3503"/>
    <w:rsid w:val="005F4840"/>
    <w:rsid w:val="005F7738"/>
    <w:rsid w:val="00600219"/>
    <w:rsid w:val="006020E7"/>
    <w:rsid w:val="00602AA7"/>
    <w:rsid w:val="00603A34"/>
    <w:rsid w:val="006041B6"/>
    <w:rsid w:val="00604528"/>
    <w:rsid w:val="00610F81"/>
    <w:rsid w:val="006127D6"/>
    <w:rsid w:val="00613EAD"/>
    <w:rsid w:val="006158AC"/>
    <w:rsid w:val="006211A4"/>
    <w:rsid w:val="0062751C"/>
    <w:rsid w:val="00634695"/>
    <w:rsid w:val="00636648"/>
    <w:rsid w:val="00640402"/>
    <w:rsid w:val="00640F78"/>
    <w:rsid w:val="006454D9"/>
    <w:rsid w:val="0064575D"/>
    <w:rsid w:val="00646E7B"/>
    <w:rsid w:val="006478F4"/>
    <w:rsid w:val="006527DB"/>
    <w:rsid w:val="00653BA9"/>
    <w:rsid w:val="00654EF8"/>
    <w:rsid w:val="00655D6A"/>
    <w:rsid w:val="00656DE9"/>
    <w:rsid w:val="00673B9A"/>
    <w:rsid w:val="006747EF"/>
    <w:rsid w:val="00675B0E"/>
    <w:rsid w:val="00677937"/>
    <w:rsid w:val="00677CC2"/>
    <w:rsid w:val="00685F42"/>
    <w:rsid w:val="006866A1"/>
    <w:rsid w:val="0069207B"/>
    <w:rsid w:val="006923AF"/>
    <w:rsid w:val="0069357F"/>
    <w:rsid w:val="006A0A73"/>
    <w:rsid w:val="006A0E95"/>
    <w:rsid w:val="006A4309"/>
    <w:rsid w:val="006B0E55"/>
    <w:rsid w:val="006B5760"/>
    <w:rsid w:val="006B6A42"/>
    <w:rsid w:val="006B6C91"/>
    <w:rsid w:val="006B7006"/>
    <w:rsid w:val="006B7603"/>
    <w:rsid w:val="006C5F9F"/>
    <w:rsid w:val="006C7F8C"/>
    <w:rsid w:val="006D06FA"/>
    <w:rsid w:val="006D45D3"/>
    <w:rsid w:val="006D523B"/>
    <w:rsid w:val="006D5B05"/>
    <w:rsid w:val="006D612F"/>
    <w:rsid w:val="006D7AB9"/>
    <w:rsid w:val="006E164E"/>
    <w:rsid w:val="006E43C9"/>
    <w:rsid w:val="006E6DF5"/>
    <w:rsid w:val="006F1985"/>
    <w:rsid w:val="006F23A4"/>
    <w:rsid w:val="006F40F0"/>
    <w:rsid w:val="006F5E20"/>
    <w:rsid w:val="006F6B8D"/>
    <w:rsid w:val="00700783"/>
    <w:rsid w:val="00700B2C"/>
    <w:rsid w:val="007025C6"/>
    <w:rsid w:val="00706378"/>
    <w:rsid w:val="00713084"/>
    <w:rsid w:val="0071540A"/>
    <w:rsid w:val="00720767"/>
    <w:rsid w:val="00720FC2"/>
    <w:rsid w:val="007221BB"/>
    <w:rsid w:val="00723199"/>
    <w:rsid w:val="0072472D"/>
    <w:rsid w:val="00724BC3"/>
    <w:rsid w:val="00724BD4"/>
    <w:rsid w:val="00731E00"/>
    <w:rsid w:val="00731E58"/>
    <w:rsid w:val="00732E9D"/>
    <w:rsid w:val="0073491A"/>
    <w:rsid w:val="00743747"/>
    <w:rsid w:val="007440B7"/>
    <w:rsid w:val="00744D56"/>
    <w:rsid w:val="0074696F"/>
    <w:rsid w:val="00747993"/>
    <w:rsid w:val="0075111C"/>
    <w:rsid w:val="007515C1"/>
    <w:rsid w:val="007540A4"/>
    <w:rsid w:val="00757D21"/>
    <w:rsid w:val="007634AD"/>
    <w:rsid w:val="00765DD0"/>
    <w:rsid w:val="007715C9"/>
    <w:rsid w:val="00772921"/>
    <w:rsid w:val="00773EBD"/>
    <w:rsid w:val="00774EDD"/>
    <w:rsid w:val="007757B1"/>
    <w:rsid w:val="007757EC"/>
    <w:rsid w:val="00776750"/>
    <w:rsid w:val="00776E2C"/>
    <w:rsid w:val="007856E6"/>
    <w:rsid w:val="0078786E"/>
    <w:rsid w:val="0079491F"/>
    <w:rsid w:val="00796AF4"/>
    <w:rsid w:val="007A115D"/>
    <w:rsid w:val="007A2885"/>
    <w:rsid w:val="007A35E6"/>
    <w:rsid w:val="007A50BC"/>
    <w:rsid w:val="007A6863"/>
    <w:rsid w:val="007B0D46"/>
    <w:rsid w:val="007B1B56"/>
    <w:rsid w:val="007B31F5"/>
    <w:rsid w:val="007B342E"/>
    <w:rsid w:val="007B3C7D"/>
    <w:rsid w:val="007B44AD"/>
    <w:rsid w:val="007B7640"/>
    <w:rsid w:val="007C119A"/>
    <w:rsid w:val="007C51C3"/>
    <w:rsid w:val="007D1001"/>
    <w:rsid w:val="007D300D"/>
    <w:rsid w:val="007D45C1"/>
    <w:rsid w:val="007D791F"/>
    <w:rsid w:val="007E2335"/>
    <w:rsid w:val="007E2621"/>
    <w:rsid w:val="007E3610"/>
    <w:rsid w:val="007E6A76"/>
    <w:rsid w:val="007E7D4A"/>
    <w:rsid w:val="007F3BBD"/>
    <w:rsid w:val="007F48ED"/>
    <w:rsid w:val="007F723C"/>
    <w:rsid w:val="007F7899"/>
    <w:rsid w:val="007F7947"/>
    <w:rsid w:val="00803364"/>
    <w:rsid w:val="008062D2"/>
    <w:rsid w:val="008073F6"/>
    <w:rsid w:val="008079D8"/>
    <w:rsid w:val="00812F45"/>
    <w:rsid w:val="008144A7"/>
    <w:rsid w:val="00814D72"/>
    <w:rsid w:val="008210F9"/>
    <w:rsid w:val="00823B55"/>
    <w:rsid w:val="0082424A"/>
    <w:rsid w:val="0083169A"/>
    <w:rsid w:val="00840705"/>
    <w:rsid w:val="0084172C"/>
    <w:rsid w:val="00842729"/>
    <w:rsid w:val="00845CDB"/>
    <w:rsid w:val="008477BD"/>
    <w:rsid w:val="008546F4"/>
    <w:rsid w:val="00855AAE"/>
    <w:rsid w:val="00856A31"/>
    <w:rsid w:val="0086289C"/>
    <w:rsid w:val="00863086"/>
    <w:rsid w:val="00867870"/>
    <w:rsid w:val="00873D9A"/>
    <w:rsid w:val="008754D0"/>
    <w:rsid w:val="00877D48"/>
    <w:rsid w:val="008816F0"/>
    <w:rsid w:val="0088345B"/>
    <w:rsid w:val="008838CD"/>
    <w:rsid w:val="008911FA"/>
    <w:rsid w:val="00896F11"/>
    <w:rsid w:val="00897AD3"/>
    <w:rsid w:val="008A16A5"/>
    <w:rsid w:val="008A5FEC"/>
    <w:rsid w:val="008B0A90"/>
    <w:rsid w:val="008B5D42"/>
    <w:rsid w:val="008B6CB1"/>
    <w:rsid w:val="008C1049"/>
    <w:rsid w:val="008C121A"/>
    <w:rsid w:val="008C16B2"/>
    <w:rsid w:val="008C2033"/>
    <w:rsid w:val="008C2B5D"/>
    <w:rsid w:val="008C4D61"/>
    <w:rsid w:val="008C55BD"/>
    <w:rsid w:val="008D0135"/>
    <w:rsid w:val="008D03C8"/>
    <w:rsid w:val="008D0EE0"/>
    <w:rsid w:val="008D5B99"/>
    <w:rsid w:val="008D7A27"/>
    <w:rsid w:val="008E038E"/>
    <w:rsid w:val="008E199E"/>
    <w:rsid w:val="008E1FDA"/>
    <w:rsid w:val="008E4702"/>
    <w:rsid w:val="008E69AA"/>
    <w:rsid w:val="008F1563"/>
    <w:rsid w:val="008F4DC2"/>
    <w:rsid w:val="008F4F1C"/>
    <w:rsid w:val="008F57F6"/>
    <w:rsid w:val="008F79BB"/>
    <w:rsid w:val="00904008"/>
    <w:rsid w:val="0090405C"/>
    <w:rsid w:val="00904923"/>
    <w:rsid w:val="00905E58"/>
    <w:rsid w:val="00913D5D"/>
    <w:rsid w:val="00915921"/>
    <w:rsid w:val="00920570"/>
    <w:rsid w:val="0092110F"/>
    <w:rsid w:val="00921FB9"/>
    <w:rsid w:val="009226BD"/>
    <w:rsid w:val="00922764"/>
    <w:rsid w:val="009305F9"/>
    <w:rsid w:val="00932377"/>
    <w:rsid w:val="009408EA"/>
    <w:rsid w:val="0094299C"/>
    <w:rsid w:val="00943102"/>
    <w:rsid w:val="00944C69"/>
    <w:rsid w:val="0094523D"/>
    <w:rsid w:val="00950081"/>
    <w:rsid w:val="00954195"/>
    <w:rsid w:val="009559E6"/>
    <w:rsid w:val="00956CE4"/>
    <w:rsid w:val="00957180"/>
    <w:rsid w:val="00964806"/>
    <w:rsid w:val="0096752B"/>
    <w:rsid w:val="0097072D"/>
    <w:rsid w:val="009710AA"/>
    <w:rsid w:val="00974DB9"/>
    <w:rsid w:val="00976A63"/>
    <w:rsid w:val="00983419"/>
    <w:rsid w:val="009905A9"/>
    <w:rsid w:val="009927E7"/>
    <w:rsid w:val="00994821"/>
    <w:rsid w:val="00994D4E"/>
    <w:rsid w:val="0099574A"/>
    <w:rsid w:val="009A334E"/>
    <w:rsid w:val="009A4FC4"/>
    <w:rsid w:val="009B0007"/>
    <w:rsid w:val="009B2ED3"/>
    <w:rsid w:val="009B7067"/>
    <w:rsid w:val="009B72AE"/>
    <w:rsid w:val="009C1BC4"/>
    <w:rsid w:val="009C3431"/>
    <w:rsid w:val="009C3CB2"/>
    <w:rsid w:val="009C4C35"/>
    <w:rsid w:val="009C5989"/>
    <w:rsid w:val="009D08DA"/>
    <w:rsid w:val="009D3A89"/>
    <w:rsid w:val="009D679F"/>
    <w:rsid w:val="009E2369"/>
    <w:rsid w:val="009E60B1"/>
    <w:rsid w:val="009E624C"/>
    <w:rsid w:val="009E7A4A"/>
    <w:rsid w:val="009E7AEA"/>
    <w:rsid w:val="009F20BC"/>
    <w:rsid w:val="00A00B6F"/>
    <w:rsid w:val="00A01E2A"/>
    <w:rsid w:val="00A056B1"/>
    <w:rsid w:val="00A06860"/>
    <w:rsid w:val="00A07407"/>
    <w:rsid w:val="00A10384"/>
    <w:rsid w:val="00A10A83"/>
    <w:rsid w:val="00A113ED"/>
    <w:rsid w:val="00A136F5"/>
    <w:rsid w:val="00A1580E"/>
    <w:rsid w:val="00A15D71"/>
    <w:rsid w:val="00A2158C"/>
    <w:rsid w:val="00A231E2"/>
    <w:rsid w:val="00A23E43"/>
    <w:rsid w:val="00A2550D"/>
    <w:rsid w:val="00A32DEC"/>
    <w:rsid w:val="00A33116"/>
    <w:rsid w:val="00A3336E"/>
    <w:rsid w:val="00A342C5"/>
    <w:rsid w:val="00A35232"/>
    <w:rsid w:val="00A3762B"/>
    <w:rsid w:val="00A40154"/>
    <w:rsid w:val="00A4169B"/>
    <w:rsid w:val="00A445F2"/>
    <w:rsid w:val="00A45A98"/>
    <w:rsid w:val="00A46501"/>
    <w:rsid w:val="00A50D55"/>
    <w:rsid w:val="00A5165B"/>
    <w:rsid w:val="00A52DFC"/>
    <w:rsid w:val="00A52FDA"/>
    <w:rsid w:val="00A539DE"/>
    <w:rsid w:val="00A54300"/>
    <w:rsid w:val="00A56B47"/>
    <w:rsid w:val="00A61921"/>
    <w:rsid w:val="00A64912"/>
    <w:rsid w:val="00A70A74"/>
    <w:rsid w:val="00A75527"/>
    <w:rsid w:val="00A80906"/>
    <w:rsid w:val="00A812C0"/>
    <w:rsid w:val="00A90EA8"/>
    <w:rsid w:val="00A92B97"/>
    <w:rsid w:val="00A93883"/>
    <w:rsid w:val="00AA0343"/>
    <w:rsid w:val="00AA2A5C"/>
    <w:rsid w:val="00AA5904"/>
    <w:rsid w:val="00AA78EA"/>
    <w:rsid w:val="00AB09F8"/>
    <w:rsid w:val="00AB78E9"/>
    <w:rsid w:val="00AC0112"/>
    <w:rsid w:val="00AC46E7"/>
    <w:rsid w:val="00AC71C4"/>
    <w:rsid w:val="00AD0065"/>
    <w:rsid w:val="00AD3467"/>
    <w:rsid w:val="00AD5641"/>
    <w:rsid w:val="00AD6980"/>
    <w:rsid w:val="00AD7252"/>
    <w:rsid w:val="00AE0F9B"/>
    <w:rsid w:val="00AE54F1"/>
    <w:rsid w:val="00AF2657"/>
    <w:rsid w:val="00AF4951"/>
    <w:rsid w:val="00AF55FF"/>
    <w:rsid w:val="00B00B40"/>
    <w:rsid w:val="00B032D8"/>
    <w:rsid w:val="00B04221"/>
    <w:rsid w:val="00B10D83"/>
    <w:rsid w:val="00B1183F"/>
    <w:rsid w:val="00B16DC3"/>
    <w:rsid w:val="00B23E9D"/>
    <w:rsid w:val="00B3098B"/>
    <w:rsid w:val="00B33B3C"/>
    <w:rsid w:val="00B4086B"/>
    <w:rsid w:val="00B40D74"/>
    <w:rsid w:val="00B41CCF"/>
    <w:rsid w:val="00B42234"/>
    <w:rsid w:val="00B4271E"/>
    <w:rsid w:val="00B42E87"/>
    <w:rsid w:val="00B51DA7"/>
    <w:rsid w:val="00B52663"/>
    <w:rsid w:val="00B545F4"/>
    <w:rsid w:val="00B56DCB"/>
    <w:rsid w:val="00B60CBD"/>
    <w:rsid w:val="00B62CAE"/>
    <w:rsid w:val="00B637F3"/>
    <w:rsid w:val="00B65CEE"/>
    <w:rsid w:val="00B66C56"/>
    <w:rsid w:val="00B770D2"/>
    <w:rsid w:val="00B77601"/>
    <w:rsid w:val="00B81EF3"/>
    <w:rsid w:val="00B82385"/>
    <w:rsid w:val="00B82F78"/>
    <w:rsid w:val="00B91A2E"/>
    <w:rsid w:val="00B93FAC"/>
    <w:rsid w:val="00B94F68"/>
    <w:rsid w:val="00BA0ACD"/>
    <w:rsid w:val="00BA1CE4"/>
    <w:rsid w:val="00BA47A3"/>
    <w:rsid w:val="00BA5026"/>
    <w:rsid w:val="00BA5C6F"/>
    <w:rsid w:val="00BB0EFB"/>
    <w:rsid w:val="00BB237D"/>
    <w:rsid w:val="00BB6E79"/>
    <w:rsid w:val="00BC00F4"/>
    <w:rsid w:val="00BC2C84"/>
    <w:rsid w:val="00BC30F9"/>
    <w:rsid w:val="00BC3D5B"/>
    <w:rsid w:val="00BC474B"/>
    <w:rsid w:val="00BD3AD0"/>
    <w:rsid w:val="00BD4FD5"/>
    <w:rsid w:val="00BD6359"/>
    <w:rsid w:val="00BD6C9D"/>
    <w:rsid w:val="00BE3B31"/>
    <w:rsid w:val="00BE719A"/>
    <w:rsid w:val="00BE720A"/>
    <w:rsid w:val="00BF486C"/>
    <w:rsid w:val="00BF6650"/>
    <w:rsid w:val="00BF776A"/>
    <w:rsid w:val="00C0289B"/>
    <w:rsid w:val="00C067E5"/>
    <w:rsid w:val="00C068B2"/>
    <w:rsid w:val="00C112FC"/>
    <w:rsid w:val="00C11A92"/>
    <w:rsid w:val="00C140E5"/>
    <w:rsid w:val="00C142A2"/>
    <w:rsid w:val="00C14EDD"/>
    <w:rsid w:val="00C164CA"/>
    <w:rsid w:val="00C209C1"/>
    <w:rsid w:val="00C247DC"/>
    <w:rsid w:val="00C30A56"/>
    <w:rsid w:val="00C335BC"/>
    <w:rsid w:val="00C33EB5"/>
    <w:rsid w:val="00C41CC9"/>
    <w:rsid w:val="00C42BF8"/>
    <w:rsid w:val="00C450ED"/>
    <w:rsid w:val="00C45317"/>
    <w:rsid w:val="00C45B48"/>
    <w:rsid w:val="00C460AE"/>
    <w:rsid w:val="00C46698"/>
    <w:rsid w:val="00C4706F"/>
    <w:rsid w:val="00C50043"/>
    <w:rsid w:val="00C50A0F"/>
    <w:rsid w:val="00C54677"/>
    <w:rsid w:val="00C60045"/>
    <w:rsid w:val="00C62635"/>
    <w:rsid w:val="00C67523"/>
    <w:rsid w:val="00C700A8"/>
    <w:rsid w:val="00C71854"/>
    <w:rsid w:val="00C73437"/>
    <w:rsid w:val="00C73C62"/>
    <w:rsid w:val="00C7573B"/>
    <w:rsid w:val="00C76538"/>
    <w:rsid w:val="00C76CF3"/>
    <w:rsid w:val="00C825AE"/>
    <w:rsid w:val="00C84F2C"/>
    <w:rsid w:val="00C94E41"/>
    <w:rsid w:val="00CA1178"/>
    <w:rsid w:val="00CA34BD"/>
    <w:rsid w:val="00CA7844"/>
    <w:rsid w:val="00CB0ECE"/>
    <w:rsid w:val="00CB1BA6"/>
    <w:rsid w:val="00CB2A5D"/>
    <w:rsid w:val="00CB58EF"/>
    <w:rsid w:val="00CB79E1"/>
    <w:rsid w:val="00CB7BBC"/>
    <w:rsid w:val="00CC05FE"/>
    <w:rsid w:val="00CC30C8"/>
    <w:rsid w:val="00CC7BDA"/>
    <w:rsid w:val="00CD00F0"/>
    <w:rsid w:val="00CD1C71"/>
    <w:rsid w:val="00CD2F06"/>
    <w:rsid w:val="00CD3638"/>
    <w:rsid w:val="00CD4BD4"/>
    <w:rsid w:val="00CE0FDB"/>
    <w:rsid w:val="00CE65F7"/>
    <w:rsid w:val="00CE7D64"/>
    <w:rsid w:val="00CF09CA"/>
    <w:rsid w:val="00CF0BB2"/>
    <w:rsid w:val="00D00627"/>
    <w:rsid w:val="00D06900"/>
    <w:rsid w:val="00D13441"/>
    <w:rsid w:val="00D136B0"/>
    <w:rsid w:val="00D13873"/>
    <w:rsid w:val="00D15A80"/>
    <w:rsid w:val="00D17143"/>
    <w:rsid w:val="00D20665"/>
    <w:rsid w:val="00D212D0"/>
    <w:rsid w:val="00D21AA4"/>
    <w:rsid w:val="00D22C00"/>
    <w:rsid w:val="00D243A3"/>
    <w:rsid w:val="00D24A14"/>
    <w:rsid w:val="00D265B8"/>
    <w:rsid w:val="00D3065F"/>
    <w:rsid w:val="00D31456"/>
    <w:rsid w:val="00D3200B"/>
    <w:rsid w:val="00D33440"/>
    <w:rsid w:val="00D370F6"/>
    <w:rsid w:val="00D41243"/>
    <w:rsid w:val="00D4328F"/>
    <w:rsid w:val="00D447E4"/>
    <w:rsid w:val="00D51151"/>
    <w:rsid w:val="00D52EFE"/>
    <w:rsid w:val="00D56A0D"/>
    <w:rsid w:val="00D5767F"/>
    <w:rsid w:val="00D63EF6"/>
    <w:rsid w:val="00D64EC5"/>
    <w:rsid w:val="00D66518"/>
    <w:rsid w:val="00D67277"/>
    <w:rsid w:val="00D67D10"/>
    <w:rsid w:val="00D70DFB"/>
    <w:rsid w:val="00D71EEA"/>
    <w:rsid w:val="00D72619"/>
    <w:rsid w:val="00D735CD"/>
    <w:rsid w:val="00D7378E"/>
    <w:rsid w:val="00D73A9F"/>
    <w:rsid w:val="00D766DF"/>
    <w:rsid w:val="00D8157A"/>
    <w:rsid w:val="00D840E4"/>
    <w:rsid w:val="00D84EEB"/>
    <w:rsid w:val="00D91072"/>
    <w:rsid w:val="00D92D2C"/>
    <w:rsid w:val="00D9305C"/>
    <w:rsid w:val="00D94290"/>
    <w:rsid w:val="00D94448"/>
    <w:rsid w:val="00D955A0"/>
    <w:rsid w:val="00D95891"/>
    <w:rsid w:val="00D95ADB"/>
    <w:rsid w:val="00D9670A"/>
    <w:rsid w:val="00D970B6"/>
    <w:rsid w:val="00D975E0"/>
    <w:rsid w:val="00DA3785"/>
    <w:rsid w:val="00DA556A"/>
    <w:rsid w:val="00DA64EB"/>
    <w:rsid w:val="00DA7C52"/>
    <w:rsid w:val="00DB5B5F"/>
    <w:rsid w:val="00DB5CB4"/>
    <w:rsid w:val="00DC574C"/>
    <w:rsid w:val="00DD1270"/>
    <w:rsid w:val="00DD1928"/>
    <w:rsid w:val="00DD6AC9"/>
    <w:rsid w:val="00DE149E"/>
    <w:rsid w:val="00DE3AC4"/>
    <w:rsid w:val="00DF671D"/>
    <w:rsid w:val="00E009B6"/>
    <w:rsid w:val="00E05382"/>
    <w:rsid w:val="00E05704"/>
    <w:rsid w:val="00E12675"/>
    <w:rsid w:val="00E12F1A"/>
    <w:rsid w:val="00E15561"/>
    <w:rsid w:val="00E159F1"/>
    <w:rsid w:val="00E17339"/>
    <w:rsid w:val="00E1760F"/>
    <w:rsid w:val="00E21CFB"/>
    <w:rsid w:val="00E22935"/>
    <w:rsid w:val="00E25F93"/>
    <w:rsid w:val="00E32E65"/>
    <w:rsid w:val="00E35043"/>
    <w:rsid w:val="00E37B73"/>
    <w:rsid w:val="00E40B0A"/>
    <w:rsid w:val="00E417C2"/>
    <w:rsid w:val="00E42F41"/>
    <w:rsid w:val="00E44FBC"/>
    <w:rsid w:val="00E45A2C"/>
    <w:rsid w:val="00E45D74"/>
    <w:rsid w:val="00E460BC"/>
    <w:rsid w:val="00E46ECC"/>
    <w:rsid w:val="00E50C07"/>
    <w:rsid w:val="00E54292"/>
    <w:rsid w:val="00E55178"/>
    <w:rsid w:val="00E5631B"/>
    <w:rsid w:val="00E56F98"/>
    <w:rsid w:val="00E60191"/>
    <w:rsid w:val="00E606DE"/>
    <w:rsid w:val="00E62DDF"/>
    <w:rsid w:val="00E679F2"/>
    <w:rsid w:val="00E74DC7"/>
    <w:rsid w:val="00E7512C"/>
    <w:rsid w:val="00E75928"/>
    <w:rsid w:val="00E76D49"/>
    <w:rsid w:val="00E77E0C"/>
    <w:rsid w:val="00E84F57"/>
    <w:rsid w:val="00E87699"/>
    <w:rsid w:val="00E90D18"/>
    <w:rsid w:val="00E9231A"/>
    <w:rsid w:val="00E92E27"/>
    <w:rsid w:val="00E94573"/>
    <w:rsid w:val="00E94FEE"/>
    <w:rsid w:val="00E9586B"/>
    <w:rsid w:val="00E95FBE"/>
    <w:rsid w:val="00E97334"/>
    <w:rsid w:val="00EA0D36"/>
    <w:rsid w:val="00EB0EE9"/>
    <w:rsid w:val="00EB2493"/>
    <w:rsid w:val="00EB6558"/>
    <w:rsid w:val="00EC4333"/>
    <w:rsid w:val="00EC7BA0"/>
    <w:rsid w:val="00ED0B99"/>
    <w:rsid w:val="00ED3033"/>
    <w:rsid w:val="00ED38DE"/>
    <w:rsid w:val="00ED3DBD"/>
    <w:rsid w:val="00ED4928"/>
    <w:rsid w:val="00ED6B60"/>
    <w:rsid w:val="00ED7AFE"/>
    <w:rsid w:val="00EE0634"/>
    <w:rsid w:val="00EE3749"/>
    <w:rsid w:val="00EE5DFE"/>
    <w:rsid w:val="00EE6190"/>
    <w:rsid w:val="00EF189A"/>
    <w:rsid w:val="00EF1CD2"/>
    <w:rsid w:val="00EF2E3A"/>
    <w:rsid w:val="00EF30F5"/>
    <w:rsid w:val="00EF6402"/>
    <w:rsid w:val="00F025DF"/>
    <w:rsid w:val="00F047E2"/>
    <w:rsid w:val="00F04D57"/>
    <w:rsid w:val="00F0697F"/>
    <w:rsid w:val="00F06A74"/>
    <w:rsid w:val="00F078DC"/>
    <w:rsid w:val="00F13E86"/>
    <w:rsid w:val="00F15FBA"/>
    <w:rsid w:val="00F2082B"/>
    <w:rsid w:val="00F30538"/>
    <w:rsid w:val="00F30629"/>
    <w:rsid w:val="00F3167B"/>
    <w:rsid w:val="00F32546"/>
    <w:rsid w:val="00F32FCB"/>
    <w:rsid w:val="00F33621"/>
    <w:rsid w:val="00F33C37"/>
    <w:rsid w:val="00F350D3"/>
    <w:rsid w:val="00F36635"/>
    <w:rsid w:val="00F37A37"/>
    <w:rsid w:val="00F54797"/>
    <w:rsid w:val="00F54E1C"/>
    <w:rsid w:val="00F55AAA"/>
    <w:rsid w:val="00F55CB1"/>
    <w:rsid w:val="00F6425B"/>
    <w:rsid w:val="00F64AED"/>
    <w:rsid w:val="00F64D1D"/>
    <w:rsid w:val="00F65933"/>
    <w:rsid w:val="00F65B5A"/>
    <w:rsid w:val="00F6618F"/>
    <w:rsid w:val="00F6709F"/>
    <w:rsid w:val="00F677A9"/>
    <w:rsid w:val="00F723BD"/>
    <w:rsid w:val="00F732EA"/>
    <w:rsid w:val="00F73D3E"/>
    <w:rsid w:val="00F76E16"/>
    <w:rsid w:val="00F815F5"/>
    <w:rsid w:val="00F82792"/>
    <w:rsid w:val="00F84CF5"/>
    <w:rsid w:val="00F8612E"/>
    <w:rsid w:val="00F92F28"/>
    <w:rsid w:val="00F94036"/>
    <w:rsid w:val="00FA22D6"/>
    <w:rsid w:val="00FA2367"/>
    <w:rsid w:val="00FA420B"/>
    <w:rsid w:val="00FA7C65"/>
    <w:rsid w:val="00FB0118"/>
    <w:rsid w:val="00FB3EF2"/>
    <w:rsid w:val="00FB5C67"/>
    <w:rsid w:val="00FC0A34"/>
    <w:rsid w:val="00FC2740"/>
    <w:rsid w:val="00FC580F"/>
    <w:rsid w:val="00FC6933"/>
    <w:rsid w:val="00FC6AD8"/>
    <w:rsid w:val="00FC774E"/>
    <w:rsid w:val="00FD43A4"/>
    <w:rsid w:val="00FD7B02"/>
    <w:rsid w:val="00FE0781"/>
    <w:rsid w:val="00FE1A60"/>
    <w:rsid w:val="00FE3417"/>
    <w:rsid w:val="00FE4C4B"/>
    <w:rsid w:val="00FE7D0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91B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F20BC"/>
    <w:pPr>
      <w:spacing w:line="260" w:lineRule="atLeast"/>
    </w:pPr>
    <w:rPr>
      <w:sz w:val="22"/>
    </w:rPr>
  </w:style>
  <w:style w:type="paragraph" w:styleId="Heading1">
    <w:name w:val="heading 1"/>
    <w:basedOn w:val="Normal"/>
    <w:next w:val="Normal"/>
    <w:link w:val="Heading1Char"/>
    <w:uiPriority w:val="9"/>
    <w:qFormat/>
    <w:rsid w:val="009F20B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0B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0B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20B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20B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20B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20B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20B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20B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20BC"/>
  </w:style>
  <w:style w:type="paragraph" w:customStyle="1" w:styleId="OPCParaBase">
    <w:name w:val="OPCParaBase"/>
    <w:qFormat/>
    <w:rsid w:val="009F20BC"/>
    <w:pPr>
      <w:spacing w:line="260" w:lineRule="atLeast"/>
    </w:pPr>
    <w:rPr>
      <w:rFonts w:eastAsia="Times New Roman" w:cs="Times New Roman"/>
      <w:sz w:val="22"/>
      <w:lang w:eastAsia="en-AU"/>
    </w:rPr>
  </w:style>
  <w:style w:type="paragraph" w:customStyle="1" w:styleId="ShortT">
    <w:name w:val="ShortT"/>
    <w:basedOn w:val="OPCParaBase"/>
    <w:next w:val="Normal"/>
    <w:qFormat/>
    <w:rsid w:val="009F20BC"/>
    <w:pPr>
      <w:spacing w:line="240" w:lineRule="auto"/>
    </w:pPr>
    <w:rPr>
      <w:b/>
      <w:sz w:val="40"/>
    </w:rPr>
  </w:style>
  <w:style w:type="paragraph" w:customStyle="1" w:styleId="ActHead1">
    <w:name w:val="ActHead 1"/>
    <w:aliases w:val="c"/>
    <w:basedOn w:val="OPCParaBase"/>
    <w:next w:val="Normal"/>
    <w:qFormat/>
    <w:rsid w:val="009F2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2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2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2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2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2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2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2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20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20BC"/>
  </w:style>
  <w:style w:type="paragraph" w:customStyle="1" w:styleId="Blocks">
    <w:name w:val="Blocks"/>
    <w:aliases w:val="bb"/>
    <w:basedOn w:val="OPCParaBase"/>
    <w:qFormat/>
    <w:rsid w:val="009F20BC"/>
    <w:pPr>
      <w:spacing w:line="240" w:lineRule="auto"/>
    </w:pPr>
    <w:rPr>
      <w:sz w:val="24"/>
    </w:rPr>
  </w:style>
  <w:style w:type="paragraph" w:customStyle="1" w:styleId="BoxText">
    <w:name w:val="BoxText"/>
    <w:aliases w:val="bt"/>
    <w:basedOn w:val="OPCParaBase"/>
    <w:qFormat/>
    <w:rsid w:val="009F2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20BC"/>
    <w:rPr>
      <w:b/>
    </w:rPr>
  </w:style>
  <w:style w:type="paragraph" w:customStyle="1" w:styleId="BoxHeadItalic">
    <w:name w:val="BoxHeadItalic"/>
    <w:aliases w:val="bhi"/>
    <w:basedOn w:val="BoxText"/>
    <w:next w:val="BoxStep"/>
    <w:qFormat/>
    <w:rsid w:val="009F20BC"/>
    <w:rPr>
      <w:i/>
    </w:rPr>
  </w:style>
  <w:style w:type="paragraph" w:customStyle="1" w:styleId="BoxList">
    <w:name w:val="BoxList"/>
    <w:aliases w:val="bl"/>
    <w:basedOn w:val="BoxText"/>
    <w:qFormat/>
    <w:rsid w:val="009F20BC"/>
    <w:pPr>
      <w:ind w:left="1559" w:hanging="425"/>
    </w:pPr>
  </w:style>
  <w:style w:type="paragraph" w:customStyle="1" w:styleId="BoxNote">
    <w:name w:val="BoxNote"/>
    <w:aliases w:val="bn"/>
    <w:basedOn w:val="BoxText"/>
    <w:qFormat/>
    <w:rsid w:val="009F20BC"/>
    <w:pPr>
      <w:tabs>
        <w:tab w:val="left" w:pos="1985"/>
      </w:tabs>
      <w:spacing w:before="122" w:line="198" w:lineRule="exact"/>
      <w:ind w:left="2948" w:hanging="1814"/>
    </w:pPr>
    <w:rPr>
      <w:sz w:val="18"/>
    </w:rPr>
  </w:style>
  <w:style w:type="paragraph" w:customStyle="1" w:styleId="BoxPara">
    <w:name w:val="BoxPara"/>
    <w:aliases w:val="bp"/>
    <w:basedOn w:val="BoxText"/>
    <w:qFormat/>
    <w:rsid w:val="009F20BC"/>
    <w:pPr>
      <w:tabs>
        <w:tab w:val="right" w:pos="2268"/>
      </w:tabs>
      <w:ind w:left="2552" w:hanging="1418"/>
    </w:pPr>
  </w:style>
  <w:style w:type="paragraph" w:customStyle="1" w:styleId="BoxStep">
    <w:name w:val="BoxStep"/>
    <w:aliases w:val="bs"/>
    <w:basedOn w:val="BoxText"/>
    <w:qFormat/>
    <w:rsid w:val="009F20BC"/>
    <w:pPr>
      <w:ind w:left="1985" w:hanging="851"/>
    </w:pPr>
  </w:style>
  <w:style w:type="character" w:customStyle="1" w:styleId="CharAmPartNo">
    <w:name w:val="CharAmPartNo"/>
    <w:basedOn w:val="OPCCharBase"/>
    <w:qFormat/>
    <w:rsid w:val="009F20BC"/>
  </w:style>
  <w:style w:type="character" w:customStyle="1" w:styleId="CharAmPartText">
    <w:name w:val="CharAmPartText"/>
    <w:basedOn w:val="OPCCharBase"/>
    <w:qFormat/>
    <w:rsid w:val="009F20BC"/>
  </w:style>
  <w:style w:type="character" w:customStyle="1" w:styleId="CharAmSchNo">
    <w:name w:val="CharAmSchNo"/>
    <w:basedOn w:val="OPCCharBase"/>
    <w:qFormat/>
    <w:rsid w:val="009F20BC"/>
  </w:style>
  <w:style w:type="character" w:customStyle="1" w:styleId="CharAmSchText">
    <w:name w:val="CharAmSchText"/>
    <w:basedOn w:val="OPCCharBase"/>
    <w:qFormat/>
    <w:rsid w:val="009F20BC"/>
  </w:style>
  <w:style w:type="character" w:customStyle="1" w:styleId="CharBoldItalic">
    <w:name w:val="CharBoldItalic"/>
    <w:basedOn w:val="OPCCharBase"/>
    <w:uiPriority w:val="1"/>
    <w:qFormat/>
    <w:rsid w:val="009F20BC"/>
    <w:rPr>
      <w:b/>
      <w:i/>
    </w:rPr>
  </w:style>
  <w:style w:type="character" w:customStyle="1" w:styleId="CharChapNo">
    <w:name w:val="CharChapNo"/>
    <w:basedOn w:val="OPCCharBase"/>
    <w:uiPriority w:val="1"/>
    <w:qFormat/>
    <w:rsid w:val="009F20BC"/>
  </w:style>
  <w:style w:type="character" w:customStyle="1" w:styleId="CharChapText">
    <w:name w:val="CharChapText"/>
    <w:basedOn w:val="OPCCharBase"/>
    <w:uiPriority w:val="1"/>
    <w:qFormat/>
    <w:rsid w:val="009F20BC"/>
  </w:style>
  <w:style w:type="character" w:customStyle="1" w:styleId="CharDivNo">
    <w:name w:val="CharDivNo"/>
    <w:basedOn w:val="OPCCharBase"/>
    <w:uiPriority w:val="1"/>
    <w:qFormat/>
    <w:rsid w:val="009F20BC"/>
  </w:style>
  <w:style w:type="character" w:customStyle="1" w:styleId="CharDivText">
    <w:name w:val="CharDivText"/>
    <w:basedOn w:val="OPCCharBase"/>
    <w:uiPriority w:val="1"/>
    <w:qFormat/>
    <w:rsid w:val="009F20BC"/>
  </w:style>
  <w:style w:type="character" w:customStyle="1" w:styleId="CharItalic">
    <w:name w:val="CharItalic"/>
    <w:basedOn w:val="OPCCharBase"/>
    <w:uiPriority w:val="1"/>
    <w:qFormat/>
    <w:rsid w:val="009F20BC"/>
    <w:rPr>
      <w:i/>
    </w:rPr>
  </w:style>
  <w:style w:type="character" w:customStyle="1" w:styleId="CharPartNo">
    <w:name w:val="CharPartNo"/>
    <w:basedOn w:val="OPCCharBase"/>
    <w:uiPriority w:val="1"/>
    <w:qFormat/>
    <w:rsid w:val="009F20BC"/>
  </w:style>
  <w:style w:type="character" w:customStyle="1" w:styleId="CharPartText">
    <w:name w:val="CharPartText"/>
    <w:basedOn w:val="OPCCharBase"/>
    <w:uiPriority w:val="1"/>
    <w:qFormat/>
    <w:rsid w:val="009F20BC"/>
  </w:style>
  <w:style w:type="character" w:customStyle="1" w:styleId="CharSectno">
    <w:name w:val="CharSectno"/>
    <w:basedOn w:val="OPCCharBase"/>
    <w:qFormat/>
    <w:rsid w:val="009F20BC"/>
  </w:style>
  <w:style w:type="character" w:customStyle="1" w:styleId="CharSubdNo">
    <w:name w:val="CharSubdNo"/>
    <w:basedOn w:val="OPCCharBase"/>
    <w:uiPriority w:val="1"/>
    <w:qFormat/>
    <w:rsid w:val="009F20BC"/>
  </w:style>
  <w:style w:type="character" w:customStyle="1" w:styleId="CharSubdText">
    <w:name w:val="CharSubdText"/>
    <w:basedOn w:val="OPCCharBase"/>
    <w:uiPriority w:val="1"/>
    <w:qFormat/>
    <w:rsid w:val="009F20BC"/>
  </w:style>
  <w:style w:type="paragraph" w:customStyle="1" w:styleId="CTA--">
    <w:name w:val="CTA --"/>
    <w:basedOn w:val="OPCParaBase"/>
    <w:next w:val="Normal"/>
    <w:rsid w:val="009F20BC"/>
    <w:pPr>
      <w:spacing w:before="60" w:line="240" w:lineRule="atLeast"/>
      <w:ind w:left="142" w:hanging="142"/>
    </w:pPr>
    <w:rPr>
      <w:sz w:val="20"/>
    </w:rPr>
  </w:style>
  <w:style w:type="paragraph" w:customStyle="1" w:styleId="CTA-">
    <w:name w:val="CTA -"/>
    <w:basedOn w:val="OPCParaBase"/>
    <w:rsid w:val="009F20BC"/>
    <w:pPr>
      <w:spacing w:before="60" w:line="240" w:lineRule="atLeast"/>
      <w:ind w:left="85" w:hanging="85"/>
    </w:pPr>
    <w:rPr>
      <w:sz w:val="20"/>
    </w:rPr>
  </w:style>
  <w:style w:type="paragraph" w:customStyle="1" w:styleId="CTA---">
    <w:name w:val="CTA ---"/>
    <w:basedOn w:val="OPCParaBase"/>
    <w:next w:val="Normal"/>
    <w:rsid w:val="009F20BC"/>
    <w:pPr>
      <w:spacing w:before="60" w:line="240" w:lineRule="atLeast"/>
      <w:ind w:left="198" w:hanging="198"/>
    </w:pPr>
    <w:rPr>
      <w:sz w:val="20"/>
    </w:rPr>
  </w:style>
  <w:style w:type="paragraph" w:customStyle="1" w:styleId="CTA----">
    <w:name w:val="CTA ----"/>
    <w:basedOn w:val="OPCParaBase"/>
    <w:next w:val="Normal"/>
    <w:rsid w:val="009F20BC"/>
    <w:pPr>
      <w:spacing w:before="60" w:line="240" w:lineRule="atLeast"/>
      <w:ind w:left="255" w:hanging="255"/>
    </w:pPr>
    <w:rPr>
      <w:sz w:val="20"/>
    </w:rPr>
  </w:style>
  <w:style w:type="paragraph" w:customStyle="1" w:styleId="CTA1a">
    <w:name w:val="CTA 1(a)"/>
    <w:basedOn w:val="OPCParaBase"/>
    <w:rsid w:val="009F20BC"/>
    <w:pPr>
      <w:tabs>
        <w:tab w:val="right" w:pos="414"/>
      </w:tabs>
      <w:spacing w:before="40" w:line="240" w:lineRule="atLeast"/>
      <w:ind w:left="675" w:hanging="675"/>
    </w:pPr>
    <w:rPr>
      <w:sz w:val="20"/>
    </w:rPr>
  </w:style>
  <w:style w:type="paragraph" w:customStyle="1" w:styleId="CTA1ai">
    <w:name w:val="CTA 1(a)(i)"/>
    <w:basedOn w:val="OPCParaBase"/>
    <w:rsid w:val="009F20BC"/>
    <w:pPr>
      <w:tabs>
        <w:tab w:val="right" w:pos="1004"/>
      </w:tabs>
      <w:spacing w:before="40" w:line="240" w:lineRule="atLeast"/>
      <w:ind w:left="1253" w:hanging="1253"/>
    </w:pPr>
    <w:rPr>
      <w:sz w:val="20"/>
    </w:rPr>
  </w:style>
  <w:style w:type="paragraph" w:customStyle="1" w:styleId="CTA2a">
    <w:name w:val="CTA 2(a)"/>
    <w:basedOn w:val="OPCParaBase"/>
    <w:rsid w:val="009F20BC"/>
    <w:pPr>
      <w:tabs>
        <w:tab w:val="right" w:pos="482"/>
      </w:tabs>
      <w:spacing w:before="40" w:line="240" w:lineRule="atLeast"/>
      <w:ind w:left="748" w:hanging="748"/>
    </w:pPr>
    <w:rPr>
      <w:sz w:val="20"/>
    </w:rPr>
  </w:style>
  <w:style w:type="paragraph" w:customStyle="1" w:styleId="CTA2ai">
    <w:name w:val="CTA 2(a)(i)"/>
    <w:basedOn w:val="OPCParaBase"/>
    <w:rsid w:val="009F20BC"/>
    <w:pPr>
      <w:tabs>
        <w:tab w:val="right" w:pos="1089"/>
      </w:tabs>
      <w:spacing w:before="40" w:line="240" w:lineRule="atLeast"/>
      <w:ind w:left="1327" w:hanging="1327"/>
    </w:pPr>
    <w:rPr>
      <w:sz w:val="20"/>
    </w:rPr>
  </w:style>
  <w:style w:type="paragraph" w:customStyle="1" w:styleId="CTA3a">
    <w:name w:val="CTA 3(a)"/>
    <w:basedOn w:val="OPCParaBase"/>
    <w:rsid w:val="009F20BC"/>
    <w:pPr>
      <w:tabs>
        <w:tab w:val="right" w:pos="556"/>
      </w:tabs>
      <w:spacing w:before="40" w:line="240" w:lineRule="atLeast"/>
      <w:ind w:left="805" w:hanging="805"/>
    </w:pPr>
    <w:rPr>
      <w:sz w:val="20"/>
    </w:rPr>
  </w:style>
  <w:style w:type="paragraph" w:customStyle="1" w:styleId="CTA3ai">
    <w:name w:val="CTA 3(a)(i)"/>
    <w:basedOn w:val="OPCParaBase"/>
    <w:rsid w:val="009F20BC"/>
    <w:pPr>
      <w:tabs>
        <w:tab w:val="right" w:pos="1140"/>
      </w:tabs>
      <w:spacing w:before="40" w:line="240" w:lineRule="atLeast"/>
      <w:ind w:left="1361" w:hanging="1361"/>
    </w:pPr>
    <w:rPr>
      <w:sz w:val="20"/>
    </w:rPr>
  </w:style>
  <w:style w:type="paragraph" w:customStyle="1" w:styleId="CTA4a">
    <w:name w:val="CTA 4(a)"/>
    <w:basedOn w:val="OPCParaBase"/>
    <w:rsid w:val="009F20BC"/>
    <w:pPr>
      <w:tabs>
        <w:tab w:val="right" w:pos="624"/>
      </w:tabs>
      <w:spacing w:before="40" w:line="240" w:lineRule="atLeast"/>
      <w:ind w:left="873" w:hanging="873"/>
    </w:pPr>
    <w:rPr>
      <w:sz w:val="20"/>
    </w:rPr>
  </w:style>
  <w:style w:type="paragraph" w:customStyle="1" w:styleId="CTA4ai">
    <w:name w:val="CTA 4(a)(i)"/>
    <w:basedOn w:val="OPCParaBase"/>
    <w:rsid w:val="009F20BC"/>
    <w:pPr>
      <w:tabs>
        <w:tab w:val="right" w:pos="1213"/>
      </w:tabs>
      <w:spacing w:before="40" w:line="240" w:lineRule="atLeast"/>
      <w:ind w:left="1452" w:hanging="1452"/>
    </w:pPr>
    <w:rPr>
      <w:sz w:val="20"/>
    </w:rPr>
  </w:style>
  <w:style w:type="paragraph" w:customStyle="1" w:styleId="CTACAPS">
    <w:name w:val="CTA CAPS"/>
    <w:basedOn w:val="OPCParaBase"/>
    <w:rsid w:val="009F20BC"/>
    <w:pPr>
      <w:spacing w:before="60" w:line="240" w:lineRule="atLeast"/>
    </w:pPr>
    <w:rPr>
      <w:sz w:val="20"/>
    </w:rPr>
  </w:style>
  <w:style w:type="paragraph" w:customStyle="1" w:styleId="CTAright">
    <w:name w:val="CTA right"/>
    <w:basedOn w:val="OPCParaBase"/>
    <w:rsid w:val="009F20BC"/>
    <w:pPr>
      <w:spacing w:before="60" w:line="240" w:lineRule="auto"/>
      <w:jc w:val="right"/>
    </w:pPr>
    <w:rPr>
      <w:sz w:val="20"/>
    </w:rPr>
  </w:style>
  <w:style w:type="paragraph" w:customStyle="1" w:styleId="subsection">
    <w:name w:val="subsection"/>
    <w:aliases w:val="ss"/>
    <w:basedOn w:val="OPCParaBase"/>
    <w:link w:val="subsectionChar"/>
    <w:rsid w:val="009F20BC"/>
    <w:pPr>
      <w:tabs>
        <w:tab w:val="right" w:pos="1021"/>
      </w:tabs>
      <w:spacing w:before="180" w:line="240" w:lineRule="auto"/>
      <w:ind w:left="1134" w:hanging="1134"/>
    </w:pPr>
  </w:style>
  <w:style w:type="paragraph" w:customStyle="1" w:styleId="Definition">
    <w:name w:val="Definition"/>
    <w:aliases w:val="dd"/>
    <w:basedOn w:val="OPCParaBase"/>
    <w:rsid w:val="009F20BC"/>
    <w:pPr>
      <w:spacing w:before="180" w:line="240" w:lineRule="auto"/>
      <w:ind w:left="1134"/>
    </w:pPr>
  </w:style>
  <w:style w:type="paragraph" w:customStyle="1" w:styleId="ETAsubitem">
    <w:name w:val="ETA(subitem)"/>
    <w:basedOn w:val="OPCParaBase"/>
    <w:rsid w:val="009F20BC"/>
    <w:pPr>
      <w:tabs>
        <w:tab w:val="right" w:pos="340"/>
      </w:tabs>
      <w:spacing w:before="60" w:line="240" w:lineRule="auto"/>
      <w:ind w:left="454" w:hanging="454"/>
    </w:pPr>
    <w:rPr>
      <w:sz w:val="20"/>
    </w:rPr>
  </w:style>
  <w:style w:type="paragraph" w:customStyle="1" w:styleId="ETApara">
    <w:name w:val="ETA(para)"/>
    <w:basedOn w:val="OPCParaBase"/>
    <w:rsid w:val="009F20BC"/>
    <w:pPr>
      <w:tabs>
        <w:tab w:val="right" w:pos="754"/>
      </w:tabs>
      <w:spacing w:before="60" w:line="240" w:lineRule="auto"/>
      <w:ind w:left="828" w:hanging="828"/>
    </w:pPr>
    <w:rPr>
      <w:sz w:val="20"/>
    </w:rPr>
  </w:style>
  <w:style w:type="paragraph" w:customStyle="1" w:styleId="ETAsubpara">
    <w:name w:val="ETA(subpara)"/>
    <w:basedOn w:val="OPCParaBase"/>
    <w:rsid w:val="009F20BC"/>
    <w:pPr>
      <w:tabs>
        <w:tab w:val="right" w:pos="1083"/>
      </w:tabs>
      <w:spacing w:before="60" w:line="240" w:lineRule="auto"/>
      <w:ind w:left="1191" w:hanging="1191"/>
    </w:pPr>
    <w:rPr>
      <w:sz w:val="20"/>
    </w:rPr>
  </w:style>
  <w:style w:type="paragraph" w:customStyle="1" w:styleId="ETAsub-subpara">
    <w:name w:val="ETA(sub-subpara)"/>
    <w:basedOn w:val="OPCParaBase"/>
    <w:rsid w:val="009F20BC"/>
    <w:pPr>
      <w:tabs>
        <w:tab w:val="right" w:pos="1412"/>
      </w:tabs>
      <w:spacing w:before="60" w:line="240" w:lineRule="auto"/>
      <w:ind w:left="1525" w:hanging="1525"/>
    </w:pPr>
    <w:rPr>
      <w:sz w:val="20"/>
    </w:rPr>
  </w:style>
  <w:style w:type="paragraph" w:customStyle="1" w:styleId="Formula">
    <w:name w:val="Formula"/>
    <w:basedOn w:val="OPCParaBase"/>
    <w:rsid w:val="009F20BC"/>
    <w:pPr>
      <w:spacing w:line="240" w:lineRule="auto"/>
      <w:ind w:left="1134"/>
    </w:pPr>
    <w:rPr>
      <w:sz w:val="20"/>
    </w:rPr>
  </w:style>
  <w:style w:type="paragraph" w:styleId="Header">
    <w:name w:val="header"/>
    <w:basedOn w:val="OPCParaBase"/>
    <w:link w:val="HeaderChar"/>
    <w:unhideWhenUsed/>
    <w:rsid w:val="009F2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20BC"/>
    <w:rPr>
      <w:rFonts w:eastAsia="Times New Roman" w:cs="Times New Roman"/>
      <w:sz w:val="16"/>
      <w:lang w:eastAsia="en-AU"/>
    </w:rPr>
  </w:style>
  <w:style w:type="paragraph" w:customStyle="1" w:styleId="House">
    <w:name w:val="House"/>
    <w:basedOn w:val="OPCParaBase"/>
    <w:rsid w:val="009F20BC"/>
    <w:pPr>
      <w:spacing w:line="240" w:lineRule="auto"/>
    </w:pPr>
    <w:rPr>
      <w:sz w:val="28"/>
    </w:rPr>
  </w:style>
  <w:style w:type="paragraph" w:customStyle="1" w:styleId="Item">
    <w:name w:val="Item"/>
    <w:aliases w:val="i"/>
    <w:basedOn w:val="OPCParaBase"/>
    <w:next w:val="ItemHead"/>
    <w:rsid w:val="009F20BC"/>
    <w:pPr>
      <w:keepLines/>
      <w:spacing w:before="80" w:line="240" w:lineRule="auto"/>
      <w:ind w:left="709"/>
    </w:pPr>
  </w:style>
  <w:style w:type="paragraph" w:customStyle="1" w:styleId="ItemHead">
    <w:name w:val="ItemHead"/>
    <w:aliases w:val="ih"/>
    <w:basedOn w:val="OPCParaBase"/>
    <w:next w:val="Item"/>
    <w:rsid w:val="009F2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20BC"/>
    <w:pPr>
      <w:spacing w:line="240" w:lineRule="auto"/>
    </w:pPr>
    <w:rPr>
      <w:b/>
      <w:sz w:val="32"/>
    </w:rPr>
  </w:style>
  <w:style w:type="paragraph" w:customStyle="1" w:styleId="notedraft">
    <w:name w:val="note(draft)"/>
    <w:aliases w:val="nd"/>
    <w:basedOn w:val="OPCParaBase"/>
    <w:rsid w:val="009F20BC"/>
    <w:pPr>
      <w:spacing w:before="240" w:line="240" w:lineRule="auto"/>
      <w:ind w:left="284" w:hanging="284"/>
    </w:pPr>
    <w:rPr>
      <w:i/>
      <w:sz w:val="24"/>
    </w:rPr>
  </w:style>
  <w:style w:type="paragraph" w:customStyle="1" w:styleId="notemargin">
    <w:name w:val="note(margin)"/>
    <w:aliases w:val="nm"/>
    <w:basedOn w:val="OPCParaBase"/>
    <w:rsid w:val="009F20BC"/>
    <w:pPr>
      <w:tabs>
        <w:tab w:val="left" w:pos="709"/>
      </w:tabs>
      <w:spacing w:before="122" w:line="198" w:lineRule="exact"/>
      <w:ind w:left="709" w:hanging="709"/>
    </w:pPr>
    <w:rPr>
      <w:sz w:val="18"/>
    </w:rPr>
  </w:style>
  <w:style w:type="paragraph" w:customStyle="1" w:styleId="noteToPara">
    <w:name w:val="noteToPara"/>
    <w:aliases w:val="ntp"/>
    <w:basedOn w:val="OPCParaBase"/>
    <w:rsid w:val="009F20BC"/>
    <w:pPr>
      <w:spacing w:before="122" w:line="198" w:lineRule="exact"/>
      <w:ind w:left="2353" w:hanging="709"/>
    </w:pPr>
    <w:rPr>
      <w:sz w:val="18"/>
    </w:rPr>
  </w:style>
  <w:style w:type="paragraph" w:customStyle="1" w:styleId="noteParlAmend">
    <w:name w:val="note(ParlAmend)"/>
    <w:aliases w:val="npp"/>
    <w:basedOn w:val="OPCParaBase"/>
    <w:next w:val="ParlAmend"/>
    <w:rsid w:val="009F20BC"/>
    <w:pPr>
      <w:spacing w:line="240" w:lineRule="auto"/>
      <w:jc w:val="right"/>
    </w:pPr>
    <w:rPr>
      <w:rFonts w:ascii="Arial" w:hAnsi="Arial"/>
      <w:b/>
      <w:i/>
    </w:rPr>
  </w:style>
  <w:style w:type="paragraph" w:customStyle="1" w:styleId="Page1">
    <w:name w:val="Page1"/>
    <w:basedOn w:val="OPCParaBase"/>
    <w:rsid w:val="009F20BC"/>
    <w:pPr>
      <w:spacing w:before="5600" w:line="240" w:lineRule="auto"/>
    </w:pPr>
    <w:rPr>
      <w:b/>
      <w:sz w:val="32"/>
    </w:rPr>
  </w:style>
  <w:style w:type="paragraph" w:customStyle="1" w:styleId="PageBreak">
    <w:name w:val="PageBreak"/>
    <w:aliases w:val="pb"/>
    <w:basedOn w:val="OPCParaBase"/>
    <w:rsid w:val="009F20BC"/>
    <w:pPr>
      <w:spacing w:line="240" w:lineRule="auto"/>
    </w:pPr>
    <w:rPr>
      <w:sz w:val="20"/>
    </w:rPr>
  </w:style>
  <w:style w:type="paragraph" w:customStyle="1" w:styleId="paragraphsub">
    <w:name w:val="paragraph(sub)"/>
    <w:aliases w:val="aa"/>
    <w:basedOn w:val="OPCParaBase"/>
    <w:rsid w:val="009F20BC"/>
    <w:pPr>
      <w:tabs>
        <w:tab w:val="right" w:pos="1985"/>
      </w:tabs>
      <w:spacing w:before="40" w:line="240" w:lineRule="auto"/>
      <w:ind w:left="2098" w:hanging="2098"/>
    </w:pPr>
  </w:style>
  <w:style w:type="paragraph" w:customStyle="1" w:styleId="paragraphsub-sub">
    <w:name w:val="paragraph(sub-sub)"/>
    <w:aliases w:val="aaa"/>
    <w:basedOn w:val="OPCParaBase"/>
    <w:rsid w:val="009F20BC"/>
    <w:pPr>
      <w:tabs>
        <w:tab w:val="right" w:pos="2722"/>
      </w:tabs>
      <w:spacing w:before="40" w:line="240" w:lineRule="auto"/>
      <w:ind w:left="2835" w:hanging="2835"/>
    </w:pPr>
  </w:style>
  <w:style w:type="paragraph" w:customStyle="1" w:styleId="paragraph">
    <w:name w:val="paragraph"/>
    <w:aliases w:val="a"/>
    <w:basedOn w:val="OPCParaBase"/>
    <w:link w:val="paragraphChar"/>
    <w:rsid w:val="009F20BC"/>
    <w:pPr>
      <w:tabs>
        <w:tab w:val="right" w:pos="1531"/>
      </w:tabs>
      <w:spacing w:before="40" w:line="240" w:lineRule="auto"/>
      <w:ind w:left="1644" w:hanging="1644"/>
    </w:pPr>
  </w:style>
  <w:style w:type="paragraph" w:customStyle="1" w:styleId="ParlAmend">
    <w:name w:val="ParlAmend"/>
    <w:aliases w:val="pp"/>
    <w:basedOn w:val="OPCParaBase"/>
    <w:rsid w:val="009F20BC"/>
    <w:pPr>
      <w:spacing w:before="240" w:line="240" w:lineRule="atLeast"/>
      <w:ind w:hanging="567"/>
    </w:pPr>
    <w:rPr>
      <w:sz w:val="24"/>
    </w:rPr>
  </w:style>
  <w:style w:type="paragraph" w:customStyle="1" w:styleId="Penalty">
    <w:name w:val="Penalty"/>
    <w:basedOn w:val="OPCParaBase"/>
    <w:rsid w:val="009F20BC"/>
    <w:pPr>
      <w:tabs>
        <w:tab w:val="left" w:pos="2977"/>
      </w:tabs>
      <w:spacing w:before="180" w:line="240" w:lineRule="auto"/>
      <w:ind w:left="1985" w:hanging="851"/>
    </w:pPr>
  </w:style>
  <w:style w:type="paragraph" w:customStyle="1" w:styleId="Portfolio">
    <w:name w:val="Portfolio"/>
    <w:basedOn w:val="OPCParaBase"/>
    <w:rsid w:val="009F20BC"/>
    <w:pPr>
      <w:spacing w:line="240" w:lineRule="auto"/>
    </w:pPr>
    <w:rPr>
      <w:i/>
      <w:sz w:val="20"/>
    </w:rPr>
  </w:style>
  <w:style w:type="paragraph" w:customStyle="1" w:styleId="Preamble">
    <w:name w:val="Preamble"/>
    <w:basedOn w:val="OPCParaBase"/>
    <w:next w:val="Normal"/>
    <w:rsid w:val="009F2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20BC"/>
    <w:pPr>
      <w:spacing w:line="240" w:lineRule="auto"/>
    </w:pPr>
    <w:rPr>
      <w:i/>
      <w:sz w:val="20"/>
    </w:rPr>
  </w:style>
  <w:style w:type="paragraph" w:customStyle="1" w:styleId="Session">
    <w:name w:val="Session"/>
    <w:basedOn w:val="OPCParaBase"/>
    <w:rsid w:val="009F20BC"/>
    <w:pPr>
      <w:spacing w:line="240" w:lineRule="auto"/>
    </w:pPr>
    <w:rPr>
      <w:sz w:val="28"/>
    </w:rPr>
  </w:style>
  <w:style w:type="paragraph" w:customStyle="1" w:styleId="Sponsor">
    <w:name w:val="Sponsor"/>
    <w:basedOn w:val="OPCParaBase"/>
    <w:rsid w:val="009F20BC"/>
    <w:pPr>
      <w:spacing w:line="240" w:lineRule="auto"/>
    </w:pPr>
    <w:rPr>
      <w:i/>
    </w:rPr>
  </w:style>
  <w:style w:type="paragraph" w:customStyle="1" w:styleId="Subitem">
    <w:name w:val="Subitem"/>
    <w:aliases w:val="iss"/>
    <w:basedOn w:val="OPCParaBase"/>
    <w:rsid w:val="009F20BC"/>
    <w:pPr>
      <w:spacing w:before="180" w:line="240" w:lineRule="auto"/>
      <w:ind w:left="709" w:hanging="709"/>
    </w:pPr>
  </w:style>
  <w:style w:type="paragraph" w:customStyle="1" w:styleId="SubitemHead">
    <w:name w:val="SubitemHead"/>
    <w:aliases w:val="issh"/>
    <w:basedOn w:val="OPCParaBase"/>
    <w:rsid w:val="009F2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20BC"/>
    <w:pPr>
      <w:spacing w:before="40" w:line="240" w:lineRule="auto"/>
      <w:ind w:left="1134"/>
    </w:pPr>
  </w:style>
  <w:style w:type="paragraph" w:customStyle="1" w:styleId="SubsectionHead">
    <w:name w:val="SubsectionHead"/>
    <w:aliases w:val="ssh"/>
    <w:basedOn w:val="OPCParaBase"/>
    <w:next w:val="subsection"/>
    <w:rsid w:val="009F20BC"/>
    <w:pPr>
      <w:keepNext/>
      <w:keepLines/>
      <w:spacing w:before="240" w:line="240" w:lineRule="auto"/>
      <w:ind w:left="1134"/>
    </w:pPr>
    <w:rPr>
      <w:i/>
    </w:rPr>
  </w:style>
  <w:style w:type="paragraph" w:customStyle="1" w:styleId="Tablea">
    <w:name w:val="Table(a)"/>
    <w:aliases w:val="ta"/>
    <w:basedOn w:val="OPCParaBase"/>
    <w:rsid w:val="009F20BC"/>
    <w:pPr>
      <w:spacing w:before="60" w:line="240" w:lineRule="auto"/>
      <w:ind w:left="284" w:hanging="284"/>
    </w:pPr>
    <w:rPr>
      <w:sz w:val="20"/>
    </w:rPr>
  </w:style>
  <w:style w:type="paragraph" w:customStyle="1" w:styleId="TableAA">
    <w:name w:val="Table(AA)"/>
    <w:aliases w:val="taaa"/>
    <w:basedOn w:val="OPCParaBase"/>
    <w:rsid w:val="009F2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2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20BC"/>
    <w:pPr>
      <w:spacing w:before="60" w:line="240" w:lineRule="atLeast"/>
    </w:pPr>
    <w:rPr>
      <w:sz w:val="20"/>
    </w:rPr>
  </w:style>
  <w:style w:type="paragraph" w:customStyle="1" w:styleId="TLPBoxTextnote">
    <w:name w:val="TLPBoxText(note"/>
    <w:aliases w:val="right)"/>
    <w:basedOn w:val="OPCParaBase"/>
    <w:rsid w:val="009F2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2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20BC"/>
    <w:pPr>
      <w:spacing w:before="122" w:line="198" w:lineRule="exact"/>
      <w:ind w:left="1985" w:hanging="851"/>
      <w:jc w:val="right"/>
    </w:pPr>
    <w:rPr>
      <w:sz w:val="18"/>
    </w:rPr>
  </w:style>
  <w:style w:type="paragraph" w:customStyle="1" w:styleId="TLPTableBullet">
    <w:name w:val="TLPTableBullet"/>
    <w:aliases w:val="ttb"/>
    <w:basedOn w:val="OPCParaBase"/>
    <w:rsid w:val="009F20BC"/>
    <w:pPr>
      <w:spacing w:line="240" w:lineRule="exact"/>
      <w:ind w:left="284" w:hanging="284"/>
    </w:pPr>
    <w:rPr>
      <w:sz w:val="20"/>
    </w:rPr>
  </w:style>
  <w:style w:type="paragraph" w:styleId="TOC1">
    <w:name w:val="toc 1"/>
    <w:basedOn w:val="Normal"/>
    <w:next w:val="Normal"/>
    <w:uiPriority w:val="39"/>
    <w:unhideWhenUsed/>
    <w:rsid w:val="009F20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20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20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20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20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20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20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20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20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20BC"/>
    <w:pPr>
      <w:keepLines/>
      <w:spacing w:before="240" w:after="120" w:line="240" w:lineRule="auto"/>
      <w:ind w:left="794"/>
    </w:pPr>
    <w:rPr>
      <w:b/>
      <w:kern w:val="28"/>
      <w:sz w:val="20"/>
    </w:rPr>
  </w:style>
  <w:style w:type="paragraph" w:customStyle="1" w:styleId="TofSectsHeading">
    <w:name w:val="TofSects(Heading)"/>
    <w:basedOn w:val="OPCParaBase"/>
    <w:rsid w:val="009F20BC"/>
    <w:pPr>
      <w:spacing w:before="240" w:after="120" w:line="240" w:lineRule="auto"/>
    </w:pPr>
    <w:rPr>
      <w:b/>
      <w:sz w:val="24"/>
    </w:rPr>
  </w:style>
  <w:style w:type="paragraph" w:customStyle="1" w:styleId="TofSectsSection">
    <w:name w:val="TofSects(Section)"/>
    <w:basedOn w:val="OPCParaBase"/>
    <w:rsid w:val="009F20BC"/>
    <w:pPr>
      <w:keepLines/>
      <w:spacing w:before="40" w:line="240" w:lineRule="auto"/>
      <w:ind w:left="1588" w:hanging="794"/>
    </w:pPr>
    <w:rPr>
      <w:kern w:val="28"/>
      <w:sz w:val="18"/>
    </w:rPr>
  </w:style>
  <w:style w:type="paragraph" w:customStyle="1" w:styleId="TofSectsSubdiv">
    <w:name w:val="TofSects(Subdiv)"/>
    <w:basedOn w:val="OPCParaBase"/>
    <w:rsid w:val="009F20BC"/>
    <w:pPr>
      <w:keepLines/>
      <w:spacing w:before="80" w:line="240" w:lineRule="auto"/>
      <w:ind w:left="1588" w:hanging="794"/>
    </w:pPr>
    <w:rPr>
      <w:kern w:val="28"/>
    </w:rPr>
  </w:style>
  <w:style w:type="paragraph" w:customStyle="1" w:styleId="WRStyle">
    <w:name w:val="WR Style"/>
    <w:aliases w:val="WR"/>
    <w:basedOn w:val="OPCParaBase"/>
    <w:rsid w:val="009F20BC"/>
    <w:pPr>
      <w:spacing w:before="240" w:line="240" w:lineRule="auto"/>
      <w:ind w:left="284" w:hanging="284"/>
    </w:pPr>
    <w:rPr>
      <w:b/>
      <w:i/>
      <w:kern w:val="28"/>
      <w:sz w:val="24"/>
    </w:rPr>
  </w:style>
  <w:style w:type="paragraph" w:customStyle="1" w:styleId="notepara">
    <w:name w:val="note(para)"/>
    <w:aliases w:val="na"/>
    <w:basedOn w:val="OPCParaBase"/>
    <w:rsid w:val="009F20BC"/>
    <w:pPr>
      <w:spacing w:before="40" w:line="198" w:lineRule="exact"/>
      <w:ind w:left="2354" w:hanging="369"/>
    </w:pPr>
    <w:rPr>
      <w:sz w:val="18"/>
    </w:rPr>
  </w:style>
  <w:style w:type="paragraph" w:styleId="Footer">
    <w:name w:val="footer"/>
    <w:link w:val="FooterChar"/>
    <w:rsid w:val="009F2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20BC"/>
    <w:rPr>
      <w:rFonts w:eastAsia="Times New Roman" w:cs="Times New Roman"/>
      <w:sz w:val="22"/>
      <w:szCs w:val="24"/>
      <w:lang w:eastAsia="en-AU"/>
    </w:rPr>
  </w:style>
  <w:style w:type="character" w:styleId="LineNumber">
    <w:name w:val="line number"/>
    <w:basedOn w:val="OPCCharBase"/>
    <w:uiPriority w:val="99"/>
    <w:unhideWhenUsed/>
    <w:rsid w:val="009F20BC"/>
    <w:rPr>
      <w:sz w:val="16"/>
    </w:rPr>
  </w:style>
  <w:style w:type="table" w:customStyle="1" w:styleId="CFlag">
    <w:name w:val="CFlag"/>
    <w:basedOn w:val="TableNormal"/>
    <w:uiPriority w:val="99"/>
    <w:rsid w:val="009F20BC"/>
    <w:rPr>
      <w:rFonts w:eastAsia="Times New Roman" w:cs="Times New Roman"/>
      <w:lang w:eastAsia="en-AU"/>
    </w:rPr>
    <w:tblPr/>
  </w:style>
  <w:style w:type="paragraph" w:styleId="BalloonText">
    <w:name w:val="Balloon Text"/>
    <w:basedOn w:val="Normal"/>
    <w:link w:val="BalloonTextChar"/>
    <w:uiPriority w:val="99"/>
    <w:unhideWhenUsed/>
    <w:rsid w:val="009F2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20BC"/>
    <w:rPr>
      <w:rFonts w:ascii="Tahoma" w:hAnsi="Tahoma" w:cs="Tahoma"/>
      <w:sz w:val="16"/>
      <w:szCs w:val="16"/>
    </w:rPr>
  </w:style>
  <w:style w:type="table" w:styleId="TableGrid">
    <w:name w:val="Table Grid"/>
    <w:basedOn w:val="TableNormal"/>
    <w:uiPriority w:val="59"/>
    <w:rsid w:val="009F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20BC"/>
    <w:rPr>
      <w:b/>
      <w:sz w:val="28"/>
      <w:szCs w:val="32"/>
    </w:rPr>
  </w:style>
  <w:style w:type="paragraph" w:customStyle="1" w:styleId="LegislationMadeUnder">
    <w:name w:val="LegislationMadeUnder"/>
    <w:basedOn w:val="OPCParaBase"/>
    <w:next w:val="Normal"/>
    <w:rsid w:val="009F20BC"/>
    <w:rPr>
      <w:i/>
      <w:sz w:val="32"/>
      <w:szCs w:val="32"/>
    </w:rPr>
  </w:style>
  <w:style w:type="paragraph" w:customStyle="1" w:styleId="SignCoverPageEnd">
    <w:name w:val="SignCoverPageEnd"/>
    <w:basedOn w:val="OPCParaBase"/>
    <w:next w:val="Normal"/>
    <w:rsid w:val="009F20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20BC"/>
    <w:pPr>
      <w:pBdr>
        <w:top w:val="single" w:sz="4" w:space="1" w:color="auto"/>
      </w:pBdr>
      <w:spacing w:before="360"/>
      <w:ind w:right="397"/>
      <w:jc w:val="both"/>
    </w:pPr>
  </w:style>
  <w:style w:type="paragraph" w:customStyle="1" w:styleId="NotesHeading1">
    <w:name w:val="NotesHeading 1"/>
    <w:basedOn w:val="OPCParaBase"/>
    <w:next w:val="Normal"/>
    <w:rsid w:val="009F20BC"/>
    <w:rPr>
      <w:b/>
      <w:sz w:val="28"/>
      <w:szCs w:val="28"/>
    </w:rPr>
  </w:style>
  <w:style w:type="paragraph" w:customStyle="1" w:styleId="NotesHeading2">
    <w:name w:val="NotesHeading 2"/>
    <w:basedOn w:val="OPCParaBase"/>
    <w:next w:val="Normal"/>
    <w:rsid w:val="009F20BC"/>
    <w:rPr>
      <w:b/>
      <w:sz w:val="28"/>
      <w:szCs w:val="28"/>
    </w:rPr>
  </w:style>
  <w:style w:type="paragraph" w:customStyle="1" w:styleId="ENotesText">
    <w:name w:val="ENotesText"/>
    <w:aliases w:val="Ent"/>
    <w:basedOn w:val="OPCParaBase"/>
    <w:next w:val="Normal"/>
    <w:rsid w:val="009F20BC"/>
    <w:pPr>
      <w:spacing w:before="120"/>
    </w:pPr>
  </w:style>
  <w:style w:type="paragraph" w:customStyle="1" w:styleId="CompiledActNo">
    <w:name w:val="CompiledActNo"/>
    <w:basedOn w:val="OPCParaBase"/>
    <w:next w:val="Normal"/>
    <w:rsid w:val="009F20BC"/>
    <w:rPr>
      <w:b/>
      <w:sz w:val="24"/>
      <w:szCs w:val="24"/>
    </w:rPr>
  </w:style>
  <w:style w:type="paragraph" w:customStyle="1" w:styleId="CompiledMadeUnder">
    <w:name w:val="CompiledMadeUnder"/>
    <w:basedOn w:val="OPCParaBase"/>
    <w:next w:val="Normal"/>
    <w:rsid w:val="009F20BC"/>
    <w:rPr>
      <w:i/>
      <w:sz w:val="24"/>
      <w:szCs w:val="24"/>
    </w:rPr>
  </w:style>
  <w:style w:type="paragraph" w:customStyle="1" w:styleId="Paragraphsub-sub-sub">
    <w:name w:val="Paragraph(sub-sub-sub)"/>
    <w:aliases w:val="aaaa"/>
    <w:basedOn w:val="OPCParaBase"/>
    <w:rsid w:val="009F20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2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2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2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20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20BC"/>
    <w:pPr>
      <w:spacing w:before="60" w:line="240" w:lineRule="auto"/>
    </w:pPr>
    <w:rPr>
      <w:rFonts w:cs="Arial"/>
      <w:sz w:val="20"/>
      <w:szCs w:val="22"/>
    </w:rPr>
  </w:style>
  <w:style w:type="paragraph" w:customStyle="1" w:styleId="NoteToSubpara">
    <w:name w:val="NoteToSubpara"/>
    <w:aliases w:val="nts"/>
    <w:basedOn w:val="OPCParaBase"/>
    <w:rsid w:val="009F20BC"/>
    <w:pPr>
      <w:spacing w:before="40" w:line="198" w:lineRule="exact"/>
      <w:ind w:left="2835" w:hanging="709"/>
    </w:pPr>
    <w:rPr>
      <w:sz w:val="18"/>
    </w:rPr>
  </w:style>
  <w:style w:type="paragraph" w:customStyle="1" w:styleId="ENoteTableHeading">
    <w:name w:val="ENoteTableHeading"/>
    <w:aliases w:val="enth"/>
    <w:basedOn w:val="OPCParaBase"/>
    <w:rsid w:val="009F20BC"/>
    <w:pPr>
      <w:keepNext/>
      <w:spacing w:before="60" w:line="240" w:lineRule="atLeast"/>
    </w:pPr>
    <w:rPr>
      <w:rFonts w:ascii="Arial" w:hAnsi="Arial"/>
      <w:b/>
      <w:sz w:val="16"/>
    </w:rPr>
  </w:style>
  <w:style w:type="paragraph" w:customStyle="1" w:styleId="ENoteTTi">
    <w:name w:val="ENoteTTi"/>
    <w:aliases w:val="entti"/>
    <w:basedOn w:val="OPCParaBase"/>
    <w:rsid w:val="009F20BC"/>
    <w:pPr>
      <w:keepNext/>
      <w:spacing w:before="60" w:line="240" w:lineRule="atLeast"/>
      <w:ind w:left="170"/>
    </w:pPr>
    <w:rPr>
      <w:sz w:val="16"/>
    </w:rPr>
  </w:style>
  <w:style w:type="paragraph" w:customStyle="1" w:styleId="ENotesHeading1">
    <w:name w:val="ENotesHeading 1"/>
    <w:aliases w:val="Enh1"/>
    <w:basedOn w:val="OPCParaBase"/>
    <w:next w:val="Normal"/>
    <w:rsid w:val="009F20BC"/>
    <w:pPr>
      <w:spacing w:before="120"/>
      <w:outlineLvl w:val="1"/>
    </w:pPr>
    <w:rPr>
      <w:b/>
      <w:sz w:val="28"/>
      <w:szCs w:val="28"/>
    </w:rPr>
  </w:style>
  <w:style w:type="paragraph" w:customStyle="1" w:styleId="ENotesHeading2">
    <w:name w:val="ENotesHeading 2"/>
    <w:aliases w:val="Enh2"/>
    <w:basedOn w:val="OPCParaBase"/>
    <w:next w:val="Normal"/>
    <w:rsid w:val="009F20BC"/>
    <w:pPr>
      <w:spacing w:before="120" w:after="120"/>
      <w:outlineLvl w:val="2"/>
    </w:pPr>
    <w:rPr>
      <w:b/>
      <w:sz w:val="24"/>
      <w:szCs w:val="28"/>
    </w:rPr>
  </w:style>
  <w:style w:type="paragraph" w:customStyle="1" w:styleId="ENoteTTIndentHeading">
    <w:name w:val="ENoteTTIndentHeading"/>
    <w:aliases w:val="enTTHi"/>
    <w:basedOn w:val="OPCParaBase"/>
    <w:rsid w:val="009F2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20BC"/>
    <w:pPr>
      <w:spacing w:before="60" w:line="240" w:lineRule="atLeast"/>
    </w:pPr>
    <w:rPr>
      <w:sz w:val="16"/>
    </w:rPr>
  </w:style>
  <w:style w:type="paragraph" w:customStyle="1" w:styleId="MadeunderText">
    <w:name w:val="MadeunderText"/>
    <w:basedOn w:val="OPCParaBase"/>
    <w:next w:val="Normal"/>
    <w:rsid w:val="009F20BC"/>
    <w:pPr>
      <w:spacing w:before="240"/>
    </w:pPr>
    <w:rPr>
      <w:sz w:val="24"/>
      <w:szCs w:val="24"/>
    </w:rPr>
  </w:style>
  <w:style w:type="paragraph" w:customStyle="1" w:styleId="ENotesHeading3">
    <w:name w:val="ENotesHeading 3"/>
    <w:aliases w:val="Enh3"/>
    <w:basedOn w:val="OPCParaBase"/>
    <w:next w:val="Normal"/>
    <w:rsid w:val="009F20BC"/>
    <w:pPr>
      <w:keepNext/>
      <w:spacing w:before="120" w:line="240" w:lineRule="auto"/>
      <w:outlineLvl w:val="4"/>
    </w:pPr>
    <w:rPr>
      <w:b/>
      <w:szCs w:val="24"/>
    </w:rPr>
  </w:style>
  <w:style w:type="character" w:customStyle="1" w:styleId="CharSubPartTextCASA">
    <w:name w:val="CharSubPartText(CASA)"/>
    <w:basedOn w:val="OPCCharBase"/>
    <w:uiPriority w:val="1"/>
    <w:rsid w:val="009F20BC"/>
  </w:style>
  <w:style w:type="character" w:customStyle="1" w:styleId="CharSubPartNoCASA">
    <w:name w:val="CharSubPartNo(CASA)"/>
    <w:basedOn w:val="OPCCharBase"/>
    <w:uiPriority w:val="1"/>
    <w:rsid w:val="009F20BC"/>
  </w:style>
  <w:style w:type="paragraph" w:customStyle="1" w:styleId="ENoteTTIndentHeadingSub">
    <w:name w:val="ENoteTTIndentHeadingSub"/>
    <w:aliases w:val="enTTHis"/>
    <w:basedOn w:val="OPCParaBase"/>
    <w:rsid w:val="009F20BC"/>
    <w:pPr>
      <w:keepNext/>
      <w:spacing w:before="60" w:line="240" w:lineRule="atLeast"/>
      <w:ind w:left="340"/>
    </w:pPr>
    <w:rPr>
      <w:b/>
      <w:sz w:val="16"/>
    </w:rPr>
  </w:style>
  <w:style w:type="paragraph" w:customStyle="1" w:styleId="ENoteTTiSub">
    <w:name w:val="ENoteTTiSub"/>
    <w:aliases w:val="enttis"/>
    <w:basedOn w:val="OPCParaBase"/>
    <w:rsid w:val="009F20BC"/>
    <w:pPr>
      <w:keepNext/>
      <w:spacing w:before="60" w:line="240" w:lineRule="atLeast"/>
      <w:ind w:left="340"/>
    </w:pPr>
    <w:rPr>
      <w:sz w:val="16"/>
    </w:rPr>
  </w:style>
  <w:style w:type="paragraph" w:customStyle="1" w:styleId="SubDivisionMigration">
    <w:name w:val="SubDivisionMigration"/>
    <w:aliases w:val="sdm"/>
    <w:basedOn w:val="OPCParaBase"/>
    <w:rsid w:val="009F2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20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20BC"/>
    <w:pPr>
      <w:spacing w:before="122" w:line="240" w:lineRule="auto"/>
      <w:ind w:left="1985" w:hanging="851"/>
    </w:pPr>
    <w:rPr>
      <w:sz w:val="18"/>
    </w:rPr>
  </w:style>
  <w:style w:type="paragraph" w:customStyle="1" w:styleId="FreeForm">
    <w:name w:val="FreeForm"/>
    <w:rsid w:val="009F20BC"/>
    <w:rPr>
      <w:rFonts w:ascii="Arial" w:hAnsi="Arial"/>
      <w:sz w:val="22"/>
    </w:rPr>
  </w:style>
  <w:style w:type="paragraph" w:customStyle="1" w:styleId="SOText">
    <w:name w:val="SO Text"/>
    <w:aliases w:val="sot"/>
    <w:link w:val="SOTextChar"/>
    <w:rsid w:val="009F2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20BC"/>
    <w:rPr>
      <w:sz w:val="22"/>
    </w:rPr>
  </w:style>
  <w:style w:type="paragraph" w:customStyle="1" w:styleId="SOTextNote">
    <w:name w:val="SO TextNote"/>
    <w:aliases w:val="sont"/>
    <w:basedOn w:val="SOText"/>
    <w:qFormat/>
    <w:rsid w:val="009F20BC"/>
    <w:pPr>
      <w:spacing w:before="122" w:line="198" w:lineRule="exact"/>
      <w:ind w:left="1843" w:hanging="709"/>
    </w:pPr>
    <w:rPr>
      <w:sz w:val="18"/>
    </w:rPr>
  </w:style>
  <w:style w:type="paragraph" w:customStyle="1" w:styleId="SOPara">
    <w:name w:val="SO Para"/>
    <w:aliases w:val="soa"/>
    <w:basedOn w:val="SOText"/>
    <w:link w:val="SOParaChar"/>
    <w:qFormat/>
    <w:rsid w:val="009F20BC"/>
    <w:pPr>
      <w:tabs>
        <w:tab w:val="right" w:pos="1786"/>
      </w:tabs>
      <w:spacing w:before="40"/>
      <w:ind w:left="2070" w:hanging="936"/>
    </w:pPr>
  </w:style>
  <w:style w:type="character" w:customStyle="1" w:styleId="SOParaChar">
    <w:name w:val="SO Para Char"/>
    <w:aliases w:val="soa Char"/>
    <w:basedOn w:val="DefaultParagraphFont"/>
    <w:link w:val="SOPara"/>
    <w:rsid w:val="009F20BC"/>
    <w:rPr>
      <w:sz w:val="22"/>
    </w:rPr>
  </w:style>
  <w:style w:type="paragraph" w:customStyle="1" w:styleId="FileName">
    <w:name w:val="FileName"/>
    <w:basedOn w:val="Normal"/>
    <w:rsid w:val="009F20BC"/>
  </w:style>
  <w:style w:type="paragraph" w:customStyle="1" w:styleId="TableHeading">
    <w:name w:val="TableHeading"/>
    <w:aliases w:val="th"/>
    <w:basedOn w:val="OPCParaBase"/>
    <w:next w:val="Tabletext"/>
    <w:rsid w:val="009F20BC"/>
    <w:pPr>
      <w:keepNext/>
      <w:spacing w:before="60" w:line="240" w:lineRule="atLeast"/>
    </w:pPr>
    <w:rPr>
      <w:b/>
      <w:sz w:val="20"/>
    </w:rPr>
  </w:style>
  <w:style w:type="paragraph" w:customStyle="1" w:styleId="SOHeadBold">
    <w:name w:val="SO HeadBold"/>
    <w:aliases w:val="sohb"/>
    <w:basedOn w:val="SOText"/>
    <w:next w:val="SOText"/>
    <w:link w:val="SOHeadBoldChar"/>
    <w:qFormat/>
    <w:rsid w:val="009F20BC"/>
    <w:rPr>
      <w:b/>
    </w:rPr>
  </w:style>
  <w:style w:type="character" w:customStyle="1" w:styleId="SOHeadBoldChar">
    <w:name w:val="SO HeadBold Char"/>
    <w:aliases w:val="sohb Char"/>
    <w:basedOn w:val="DefaultParagraphFont"/>
    <w:link w:val="SOHeadBold"/>
    <w:rsid w:val="009F20BC"/>
    <w:rPr>
      <w:b/>
      <w:sz w:val="22"/>
    </w:rPr>
  </w:style>
  <w:style w:type="paragraph" w:customStyle="1" w:styleId="SOHeadItalic">
    <w:name w:val="SO HeadItalic"/>
    <w:aliases w:val="sohi"/>
    <w:basedOn w:val="SOText"/>
    <w:next w:val="SOText"/>
    <w:link w:val="SOHeadItalicChar"/>
    <w:qFormat/>
    <w:rsid w:val="009F20BC"/>
    <w:rPr>
      <w:i/>
    </w:rPr>
  </w:style>
  <w:style w:type="character" w:customStyle="1" w:styleId="SOHeadItalicChar">
    <w:name w:val="SO HeadItalic Char"/>
    <w:aliases w:val="sohi Char"/>
    <w:basedOn w:val="DefaultParagraphFont"/>
    <w:link w:val="SOHeadItalic"/>
    <w:rsid w:val="009F20BC"/>
    <w:rPr>
      <w:i/>
      <w:sz w:val="22"/>
    </w:rPr>
  </w:style>
  <w:style w:type="paragraph" w:customStyle="1" w:styleId="SOBullet">
    <w:name w:val="SO Bullet"/>
    <w:aliases w:val="sotb"/>
    <w:basedOn w:val="SOText"/>
    <w:link w:val="SOBulletChar"/>
    <w:qFormat/>
    <w:rsid w:val="009F20BC"/>
    <w:pPr>
      <w:ind w:left="1559" w:hanging="425"/>
    </w:pPr>
  </w:style>
  <w:style w:type="character" w:customStyle="1" w:styleId="SOBulletChar">
    <w:name w:val="SO Bullet Char"/>
    <w:aliases w:val="sotb Char"/>
    <w:basedOn w:val="DefaultParagraphFont"/>
    <w:link w:val="SOBullet"/>
    <w:rsid w:val="009F20BC"/>
    <w:rPr>
      <w:sz w:val="22"/>
    </w:rPr>
  </w:style>
  <w:style w:type="paragraph" w:customStyle="1" w:styleId="SOBulletNote">
    <w:name w:val="SO BulletNote"/>
    <w:aliases w:val="sonb"/>
    <w:basedOn w:val="SOTextNote"/>
    <w:link w:val="SOBulletNoteChar"/>
    <w:qFormat/>
    <w:rsid w:val="009F20BC"/>
    <w:pPr>
      <w:tabs>
        <w:tab w:val="left" w:pos="1560"/>
      </w:tabs>
      <w:ind w:left="2268" w:hanging="1134"/>
    </w:pPr>
  </w:style>
  <w:style w:type="character" w:customStyle="1" w:styleId="SOBulletNoteChar">
    <w:name w:val="SO BulletNote Char"/>
    <w:aliases w:val="sonb Char"/>
    <w:basedOn w:val="DefaultParagraphFont"/>
    <w:link w:val="SOBulletNote"/>
    <w:rsid w:val="009F20BC"/>
    <w:rPr>
      <w:sz w:val="18"/>
    </w:rPr>
  </w:style>
  <w:style w:type="paragraph" w:customStyle="1" w:styleId="SOText2">
    <w:name w:val="SO Text2"/>
    <w:aliases w:val="sot2"/>
    <w:basedOn w:val="Normal"/>
    <w:next w:val="SOText"/>
    <w:link w:val="SOText2Char"/>
    <w:rsid w:val="009F20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20BC"/>
    <w:rPr>
      <w:sz w:val="22"/>
    </w:rPr>
  </w:style>
  <w:style w:type="paragraph" w:customStyle="1" w:styleId="SubPartCASA">
    <w:name w:val="SubPart(CASA)"/>
    <w:aliases w:val="csp"/>
    <w:basedOn w:val="OPCParaBase"/>
    <w:next w:val="ActHead3"/>
    <w:rsid w:val="009F20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20BC"/>
    <w:rPr>
      <w:rFonts w:eastAsia="Times New Roman" w:cs="Times New Roman"/>
      <w:sz w:val="22"/>
      <w:lang w:eastAsia="en-AU"/>
    </w:rPr>
  </w:style>
  <w:style w:type="character" w:customStyle="1" w:styleId="notetextChar">
    <w:name w:val="note(text) Char"/>
    <w:aliases w:val="n Char"/>
    <w:basedOn w:val="DefaultParagraphFont"/>
    <w:link w:val="notetext"/>
    <w:rsid w:val="009F20BC"/>
    <w:rPr>
      <w:rFonts w:eastAsia="Times New Roman" w:cs="Times New Roman"/>
      <w:sz w:val="18"/>
      <w:lang w:eastAsia="en-AU"/>
    </w:rPr>
  </w:style>
  <w:style w:type="character" w:customStyle="1" w:styleId="Heading1Char">
    <w:name w:val="Heading 1 Char"/>
    <w:basedOn w:val="DefaultParagraphFont"/>
    <w:link w:val="Heading1"/>
    <w:uiPriority w:val="9"/>
    <w:rsid w:val="009F20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20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20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20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20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20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20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20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20B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20BC"/>
  </w:style>
  <w:style w:type="character" w:customStyle="1" w:styleId="charlegsubtitle1">
    <w:name w:val="charlegsubtitle1"/>
    <w:basedOn w:val="DefaultParagraphFont"/>
    <w:rsid w:val="009F20BC"/>
    <w:rPr>
      <w:rFonts w:ascii="Arial" w:hAnsi="Arial" w:cs="Arial" w:hint="default"/>
      <w:b/>
      <w:bCs/>
      <w:sz w:val="28"/>
      <w:szCs w:val="28"/>
    </w:rPr>
  </w:style>
  <w:style w:type="paragraph" w:styleId="Index1">
    <w:name w:val="index 1"/>
    <w:basedOn w:val="Normal"/>
    <w:next w:val="Normal"/>
    <w:autoRedefine/>
    <w:rsid w:val="009F20BC"/>
    <w:pPr>
      <w:ind w:left="240" w:hanging="240"/>
    </w:pPr>
  </w:style>
  <w:style w:type="paragraph" w:styleId="Index2">
    <w:name w:val="index 2"/>
    <w:basedOn w:val="Normal"/>
    <w:next w:val="Normal"/>
    <w:autoRedefine/>
    <w:rsid w:val="009F20BC"/>
    <w:pPr>
      <w:ind w:left="480" w:hanging="240"/>
    </w:pPr>
  </w:style>
  <w:style w:type="paragraph" w:styleId="Index3">
    <w:name w:val="index 3"/>
    <w:basedOn w:val="Normal"/>
    <w:next w:val="Normal"/>
    <w:autoRedefine/>
    <w:rsid w:val="009F20BC"/>
    <w:pPr>
      <w:ind w:left="720" w:hanging="240"/>
    </w:pPr>
  </w:style>
  <w:style w:type="paragraph" w:styleId="Index4">
    <w:name w:val="index 4"/>
    <w:basedOn w:val="Normal"/>
    <w:next w:val="Normal"/>
    <w:autoRedefine/>
    <w:rsid w:val="009F20BC"/>
    <w:pPr>
      <w:ind w:left="960" w:hanging="240"/>
    </w:pPr>
  </w:style>
  <w:style w:type="paragraph" w:styleId="Index5">
    <w:name w:val="index 5"/>
    <w:basedOn w:val="Normal"/>
    <w:next w:val="Normal"/>
    <w:autoRedefine/>
    <w:rsid w:val="009F20BC"/>
    <w:pPr>
      <w:ind w:left="1200" w:hanging="240"/>
    </w:pPr>
  </w:style>
  <w:style w:type="paragraph" w:styleId="Index6">
    <w:name w:val="index 6"/>
    <w:basedOn w:val="Normal"/>
    <w:next w:val="Normal"/>
    <w:autoRedefine/>
    <w:rsid w:val="009F20BC"/>
    <w:pPr>
      <w:ind w:left="1440" w:hanging="240"/>
    </w:pPr>
  </w:style>
  <w:style w:type="paragraph" w:styleId="Index7">
    <w:name w:val="index 7"/>
    <w:basedOn w:val="Normal"/>
    <w:next w:val="Normal"/>
    <w:autoRedefine/>
    <w:rsid w:val="009F20BC"/>
    <w:pPr>
      <w:ind w:left="1680" w:hanging="240"/>
    </w:pPr>
  </w:style>
  <w:style w:type="paragraph" w:styleId="Index8">
    <w:name w:val="index 8"/>
    <w:basedOn w:val="Normal"/>
    <w:next w:val="Normal"/>
    <w:autoRedefine/>
    <w:rsid w:val="009F20BC"/>
    <w:pPr>
      <w:ind w:left="1920" w:hanging="240"/>
    </w:pPr>
  </w:style>
  <w:style w:type="paragraph" w:styleId="Index9">
    <w:name w:val="index 9"/>
    <w:basedOn w:val="Normal"/>
    <w:next w:val="Normal"/>
    <w:autoRedefine/>
    <w:rsid w:val="009F20BC"/>
    <w:pPr>
      <w:ind w:left="2160" w:hanging="240"/>
    </w:pPr>
  </w:style>
  <w:style w:type="paragraph" w:styleId="NormalIndent">
    <w:name w:val="Normal Indent"/>
    <w:basedOn w:val="Normal"/>
    <w:rsid w:val="009F20BC"/>
    <w:pPr>
      <w:ind w:left="720"/>
    </w:pPr>
  </w:style>
  <w:style w:type="paragraph" w:styleId="FootnoteText">
    <w:name w:val="footnote text"/>
    <w:basedOn w:val="Normal"/>
    <w:link w:val="FootnoteTextChar"/>
    <w:rsid w:val="009F20BC"/>
    <w:rPr>
      <w:sz w:val="20"/>
    </w:rPr>
  </w:style>
  <w:style w:type="character" w:customStyle="1" w:styleId="FootnoteTextChar">
    <w:name w:val="Footnote Text Char"/>
    <w:basedOn w:val="DefaultParagraphFont"/>
    <w:link w:val="FootnoteText"/>
    <w:rsid w:val="009F20BC"/>
  </w:style>
  <w:style w:type="paragraph" w:styleId="CommentText">
    <w:name w:val="annotation text"/>
    <w:basedOn w:val="Normal"/>
    <w:link w:val="CommentTextChar"/>
    <w:rsid w:val="009F20BC"/>
    <w:rPr>
      <w:sz w:val="20"/>
    </w:rPr>
  </w:style>
  <w:style w:type="character" w:customStyle="1" w:styleId="CommentTextChar">
    <w:name w:val="Comment Text Char"/>
    <w:basedOn w:val="DefaultParagraphFont"/>
    <w:link w:val="CommentText"/>
    <w:rsid w:val="009F20BC"/>
  </w:style>
  <w:style w:type="paragraph" w:styleId="IndexHeading">
    <w:name w:val="index heading"/>
    <w:basedOn w:val="Normal"/>
    <w:next w:val="Index1"/>
    <w:rsid w:val="009F20BC"/>
    <w:rPr>
      <w:rFonts w:ascii="Arial" w:hAnsi="Arial" w:cs="Arial"/>
      <w:b/>
      <w:bCs/>
    </w:rPr>
  </w:style>
  <w:style w:type="paragraph" w:styleId="Caption">
    <w:name w:val="caption"/>
    <w:basedOn w:val="Normal"/>
    <w:next w:val="Normal"/>
    <w:qFormat/>
    <w:rsid w:val="009F20BC"/>
    <w:pPr>
      <w:spacing w:before="120" w:after="120"/>
    </w:pPr>
    <w:rPr>
      <w:b/>
      <w:bCs/>
      <w:sz w:val="20"/>
    </w:rPr>
  </w:style>
  <w:style w:type="paragraph" w:styleId="TableofFigures">
    <w:name w:val="table of figures"/>
    <w:basedOn w:val="Normal"/>
    <w:next w:val="Normal"/>
    <w:rsid w:val="009F20BC"/>
    <w:pPr>
      <w:ind w:left="480" w:hanging="480"/>
    </w:pPr>
  </w:style>
  <w:style w:type="paragraph" w:styleId="EnvelopeAddress">
    <w:name w:val="envelope address"/>
    <w:basedOn w:val="Normal"/>
    <w:rsid w:val="009F20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20BC"/>
    <w:rPr>
      <w:rFonts w:ascii="Arial" w:hAnsi="Arial" w:cs="Arial"/>
      <w:sz w:val="20"/>
    </w:rPr>
  </w:style>
  <w:style w:type="character" w:styleId="FootnoteReference">
    <w:name w:val="footnote reference"/>
    <w:basedOn w:val="DefaultParagraphFont"/>
    <w:rsid w:val="009F20BC"/>
    <w:rPr>
      <w:rFonts w:ascii="Times New Roman" w:hAnsi="Times New Roman"/>
      <w:sz w:val="20"/>
      <w:vertAlign w:val="superscript"/>
    </w:rPr>
  </w:style>
  <w:style w:type="character" w:styleId="CommentReference">
    <w:name w:val="annotation reference"/>
    <w:basedOn w:val="DefaultParagraphFont"/>
    <w:rsid w:val="009F20BC"/>
    <w:rPr>
      <w:sz w:val="16"/>
      <w:szCs w:val="16"/>
    </w:rPr>
  </w:style>
  <w:style w:type="character" w:styleId="PageNumber">
    <w:name w:val="page number"/>
    <w:basedOn w:val="DefaultParagraphFont"/>
    <w:rsid w:val="009F20BC"/>
  </w:style>
  <w:style w:type="character" w:styleId="EndnoteReference">
    <w:name w:val="endnote reference"/>
    <w:basedOn w:val="DefaultParagraphFont"/>
    <w:rsid w:val="009F20BC"/>
    <w:rPr>
      <w:vertAlign w:val="superscript"/>
    </w:rPr>
  </w:style>
  <w:style w:type="paragraph" w:styleId="EndnoteText">
    <w:name w:val="endnote text"/>
    <w:basedOn w:val="Normal"/>
    <w:link w:val="EndnoteTextChar"/>
    <w:rsid w:val="009F20BC"/>
    <w:rPr>
      <w:sz w:val="20"/>
    </w:rPr>
  </w:style>
  <w:style w:type="character" w:customStyle="1" w:styleId="EndnoteTextChar">
    <w:name w:val="Endnote Text Char"/>
    <w:basedOn w:val="DefaultParagraphFont"/>
    <w:link w:val="EndnoteText"/>
    <w:rsid w:val="009F20BC"/>
  </w:style>
  <w:style w:type="paragraph" w:styleId="TableofAuthorities">
    <w:name w:val="table of authorities"/>
    <w:basedOn w:val="Normal"/>
    <w:next w:val="Normal"/>
    <w:rsid w:val="009F20BC"/>
    <w:pPr>
      <w:ind w:left="240" w:hanging="240"/>
    </w:pPr>
  </w:style>
  <w:style w:type="paragraph" w:styleId="MacroText">
    <w:name w:val="macro"/>
    <w:link w:val="MacroTextChar"/>
    <w:rsid w:val="009F20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20BC"/>
    <w:rPr>
      <w:rFonts w:ascii="Courier New" w:eastAsia="Times New Roman" w:hAnsi="Courier New" w:cs="Courier New"/>
      <w:lang w:eastAsia="en-AU"/>
    </w:rPr>
  </w:style>
  <w:style w:type="paragraph" w:styleId="TOAHeading">
    <w:name w:val="toa heading"/>
    <w:basedOn w:val="Normal"/>
    <w:next w:val="Normal"/>
    <w:rsid w:val="009F20BC"/>
    <w:pPr>
      <w:spacing w:before="120"/>
    </w:pPr>
    <w:rPr>
      <w:rFonts w:ascii="Arial" w:hAnsi="Arial" w:cs="Arial"/>
      <w:b/>
      <w:bCs/>
    </w:rPr>
  </w:style>
  <w:style w:type="paragraph" w:styleId="List">
    <w:name w:val="List"/>
    <w:basedOn w:val="Normal"/>
    <w:rsid w:val="009F20BC"/>
    <w:pPr>
      <w:ind w:left="283" w:hanging="283"/>
    </w:pPr>
  </w:style>
  <w:style w:type="paragraph" w:styleId="ListBullet">
    <w:name w:val="List Bullet"/>
    <w:basedOn w:val="Normal"/>
    <w:autoRedefine/>
    <w:rsid w:val="009F20BC"/>
    <w:pPr>
      <w:tabs>
        <w:tab w:val="num" w:pos="360"/>
      </w:tabs>
      <w:ind w:left="360" w:hanging="360"/>
    </w:pPr>
  </w:style>
  <w:style w:type="paragraph" w:styleId="ListNumber">
    <w:name w:val="List Number"/>
    <w:basedOn w:val="Normal"/>
    <w:rsid w:val="009F20BC"/>
    <w:pPr>
      <w:tabs>
        <w:tab w:val="num" w:pos="360"/>
      </w:tabs>
      <w:ind w:left="360" w:hanging="360"/>
    </w:pPr>
  </w:style>
  <w:style w:type="paragraph" w:styleId="List2">
    <w:name w:val="List 2"/>
    <w:basedOn w:val="Normal"/>
    <w:rsid w:val="009F20BC"/>
    <w:pPr>
      <w:ind w:left="566" w:hanging="283"/>
    </w:pPr>
  </w:style>
  <w:style w:type="paragraph" w:styleId="List3">
    <w:name w:val="List 3"/>
    <w:basedOn w:val="Normal"/>
    <w:rsid w:val="009F20BC"/>
    <w:pPr>
      <w:ind w:left="849" w:hanging="283"/>
    </w:pPr>
  </w:style>
  <w:style w:type="paragraph" w:styleId="List4">
    <w:name w:val="List 4"/>
    <w:basedOn w:val="Normal"/>
    <w:rsid w:val="009F20BC"/>
    <w:pPr>
      <w:ind w:left="1132" w:hanging="283"/>
    </w:pPr>
  </w:style>
  <w:style w:type="paragraph" w:styleId="List5">
    <w:name w:val="List 5"/>
    <w:basedOn w:val="Normal"/>
    <w:rsid w:val="009F20BC"/>
    <w:pPr>
      <w:ind w:left="1415" w:hanging="283"/>
    </w:pPr>
  </w:style>
  <w:style w:type="paragraph" w:styleId="ListBullet2">
    <w:name w:val="List Bullet 2"/>
    <w:basedOn w:val="Normal"/>
    <w:autoRedefine/>
    <w:rsid w:val="009F20BC"/>
    <w:pPr>
      <w:tabs>
        <w:tab w:val="num" w:pos="360"/>
      </w:tabs>
    </w:pPr>
  </w:style>
  <w:style w:type="paragraph" w:styleId="ListBullet3">
    <w:name w:val="List Bullet 3"/>
    <w:basedOn w:val="Normal"/>
    <w:autoRedefine/>
    <w:rsid w:val="009F20BC"/>
    <w:pPr>
      <w:tabs>
        <w:tab w:val="num" w:pos="926"/>
      </w:tabs>
      <w:ind w:left="926" w:hanging="360"/>
    </w:pPr>
  </w:style>
  <w:style w:type="paragraph" w:styleId="ListBullet4">
    <w:name w:val="List Bullet 4"/>
    <w:basedOn w:val="Normal"/>
    <w:autoRedefine/>
    <w:rsid w:val="009F20BC"/>
    <w:pPr>
      <w:tabs>
        <w:tab w:val="num" w:pos="1209"/>
      </w:tabs>
      <w:ind w:left="1209" w:hanging="360"/>
    </w:pPr>
  </w:style>
  <w:style w:type="paragraph" w:styleId="ListBullet5">
    <w:name w:val="List Bullet 5"/>
    <w:basedOn w:val="Normal"/>
    <w:autoRedefine/>
    <w:rsid w:val="009F20BC"/>
    <w:pPr>
      <w:tabs>
        <w:tab w:val="num" w:pos="1492"/>
      </w:tabs>
      <w:ind w:left="1492" w:hanging="360"/>
    </w:pPr>
  </w:style>
  <w:style w:type="paragraph" w:styleId="ListNumber2">
    <w:name w:val="List Number 2"/>
    <w:basedOn w:val="Normal"/>
    <w:rsid w:val="009F20BC"/>
    <w:pPr>
      <w:tabs>
        <w:tab w:val="num" w:pos="643"/>
      </w:tabs>
      <w:ind w:left="643" w:hanging="360"/>
    </w:pPr>
  </w:style>
  <w:style w:type="paragraph" w:styleId="ListNumber3">
    <w:name w:val="List Number 3"/>
    <w:basedOn w:val="Normal"/>
    <w:rsid w:val="009F20BC"/>
    <w:pPr>
      <w:tabs>
        <w:tab w:val="num" w:pos="926"/>
      </w:tabs>
      <w:ind w:left="926" w:hanging="360"/>
    </w:pPr>
  </w:style>
  <w:style w:type="paragraph" w:styleId="ListNumber4">
    <w:name w:val="List Number 4"/>
    <w:basedOn w:val="Normal"/>
    <w:rsid w:val="009F20BC"/>
    <w:pPr>
      <w:tabs>
        <w:tab w:val="num" w:pos="1209"/>
      </w:tabs>
      <w:ind w:left="1209" w:hanging="360"/>
    </w:pPr>
  </w:style>
  <w:style w:type="paragraph" w:styleId="ListNumber5">
    <w:name w:val="List Number 5"/>
    <w:basedOn w:val="Normal"/>
    <w:rsid w:val="009F20BC"/>
    <w:pPr>
      <w:tabs>
        <w:tab w:val="num" w:pos="1492"/>
      </w:tabs>
      <w:ind w:left="1492" w:hanging="360"/>
    </w:pPr>
  </w:style>
  <w:style w:type="paragraph" w:styleId="Title">
    <w:name w:val="Title"/>
    <w:basedOn w:val="Normal"/>
    <w:link w:val="TitleChar"/>
    <w:qFormat/>
    <w:rsid w:val="009F20BC"/>
    <w:pPr>
      <w:spacing w:before="240" w:after="60"/>
    </w:pPr>
    <w:rPr>
      <w:rFonts w:ascii="Arial" w:hAnsi="Arial" w:cs="Arial"/>
      <w:b/>
      <w:bCs/>
      <w:sz w:val="40"/>
      <w:szCs w:val="40"/>
    </w:rPr>
  </w:style>
  <w:style w:type="character" w:customStyle="1" w:styleId="TitleChar">
    <w:name w:val="Title Char"/>
    <w:basedOn w:val="DefaultParagraphFont"/>
    <w:link w:val="Title"/>
    <w:rsid w:val="009F20BC"/>
    <w:rPr>
      <w:rFonts w:ascii="Arial" w:hAnsi="Arial" w:cs="Arial"/>
      <w:b/>
      <w:bCs/>
      <w:sz w:val="40"/>
      <w:szCs w:val="40"/>
    </w:rPr>
  </w:style>
  <w:style w:type="paragraph" w:styleId="Closing">
    <w:name w:val="Closing"/>
    <w:basedOn w:val="Normal"/>
    <w:link w:val="ClosingChar"/>
    <w:rsid w:val="009F20BC"/>
    <w:pPr>
      <w:ind w:left="4252"/>
    </w:pPr>
  </w:style>
  <w:style w:type="character" w:customStyle="1" w:styleId="ClosingChar">
    <w:name w:val="Closing Char"/>
    <w:basedOn w:val="DefaultParagraphFont"/>
    <w:link w:val="Closing"/>
    <w:rsid w:val="009F20BC"/>
    <w:rPr>
      <w:sz w:val="22"/>
    </w:rPr>
  </w:style>
  <w:style w:type="paragraph" w:styleId="Signature">
    <w:name w:val="Signature"/>
    <w:basedOn w:val="Normal"/>
    <w:link w:val="SignatureChar"/>
    <w:rsid w:val="009F20BC"/>
    <w:pPr>
      <w:ind w:left="4252"/>
    </w:pPr>
  </w:style>
  <w:style w:type="character" w:customStyle="1" w:styleId="SignatureChar">
    <w:name w:val="Signature Char"/>
    <w:basedOn w:val="DefaultParagraphFont"/>
    <w:link w:val="Signature"/>
    <w:rsid w:val="009F20BC"/>
    <w:rPr>
      <w:sz w:val="22"/>
    </w:rPr>
  </w:style>
  <w:style w:type="paragraph" w:styleId="BodyText">
    <w:name w:val="Body Text"/>
    <w:basedOn w:val="Normal"/>
    <w:link w:val="BodyTextChar"/>
    <w:rsid w:val="009F20BC"/>
    <w:pPr>
      <w:spacing w:after="120"/>
    </w:pPr>
  </w:style>
  <w:style w:type="character" w:customStyle="1" w:styleId="BodyTextChar">
    <w:name w:val="Body Text Char"/>
    <w:basedOn w:val="DefaultParagraphFont"/>
    <w:link w:val="BodyText"/>
    <w:rsid w:val="009F20BC"/>
    <w:rPr>
      <w:sz w:val="22"/>
    </w:rPr>
  </w:style>
  <w:style w:type="paragraph" w:styleId="BodyTextIndent">
    <w:name w:val="Body Text Indent"/>
    <w:basedOn w:val="Normal"/>
    <w:link w:val="BodyTextIndentChar"/>
    <w:rsid w:val="009F20BC"/>
    <w:pPr>
      <w:spacing w:after="120"/>
      <w:ind w:left="283"/>
    </w:pPr>
  </w:style>
  <w:style w:type="character" w:customStyle="1" w:styleId="BodyTextIndentChar">
    <w:name w:val="Body Text Indent Char"/>
    <w:basedOn w:val="DefaultParagraphFont"/>
    <w:link w:val="BodyTextIndent"/>
    <w:rsid w:val="009F20BC"/>
    <w:rPr>
      <w:sz w:val="22"/>
    </w:rPr>
  </w:style>
  <w:style w:type="paragraph" w:styleId="ListContinue">
    <w:name w:val="List Continue"/>
    <w:basedOn w:val="Normal"/>
    <w:rsid w:val="009F20BC"/>
    <w:pPr>
      <w:spacing w:after="120"/>
      <w:ind w:left="283"/>
    </w:pPr>
  </w:style>
  <w:style w:type="paragraph" w:styleId="ListContinue2">
    <w:name w:val="List Continue 2"/>
    <w:basedOn w:val="Normal"/>
    <w:rsid w:val="009F20BC"/>
    <w:pPr>
      <w:spacing w:after="120"/>
      <w:ind w:left="566"/>
    </w:pPr>
  </w:style>
  <w:style w:type="paragraph" w:styleId="ListContinue3">
    <w:name w:val="List Continue 3"/>
    <w:basedOn w:val="Normal"/>
    <w:rsid w:val="009F20BC"/>
    <w:pPr>
      <w:spacing w:after="120"/>
      <w:ind w:left="849"/>
    </w:pPr>
  </w:style>
  <w:style w:type="paragraph" w:styleId="ListContinue4">
    <w:name w:val="List Continue 4"/>
    <w:basedOn w:val="Normal"/>
    <w:rsid w:val="009F20BC"/>
    <w:pPr>
      <w:spacing w:after="120"/>
      <w:ind w:left="1132"/>
    </w:pPr>
  </w:style>
  <w:style w:type="paragraph" w:styleId="ListContinue5">
    <w:name w:val="List Continue 5"/>
    <w:basedOn w:val="Normal"/>
    <w:rsid w:val="009F20BC"/>
    <w:pPr>
      <w:spacing w:after="120"/>
      <w:ind w:left="1415"/>
    </w:pPr>
  </w:style>
  <w:style w:type="paragraph" w:styleId="MessageHeader">
    <w:name w:val="Message Header"/>
    <w:basedOn w:val="Normal"/>
    <w:link w:val="MessageHeaderChar"/>
    <w:rsid w:val="009F20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20BC"/>
    <w:rPr>
      <w:rFonts w:ascii="Arial" w:hAnsi="Arial" w:cs="Arial"/>
      <w:sz w:val="22"/>
      <w:shd w:val="pct20" w:color="auto" w:fill="auto"/>
    </w:rPr>
  </w:style>
  <w:style w:type="paragraph" w:styleId="Subtitle">
    <w:name w:val="Subtitle"/>
    <w:basedOn w:val="Normal"/>
    <w:link w:val="SubtitleChar"/>
    <w:qFormat/>
    <w:rsid w:val="009F20BC"/>
    <w:pPr>
      <w:spacing w:after="60"/>
      <w:jc w:val="center"/>
      <w:outlineLvl w:val="1"/>
    </w:pPr>
    <w:rPr>
      <w:rFonts w:ascii="Arial" w:hAnsi="Arial" w:cs="Arial"/>
    </w:rPr>
  </w:style>
  <w:style w:type="character" w:customStyle="1" w:styleId="SubtitleChar">
    <w:name w:val="Subtitle Char"/>
    <w:basedOn w:val="DefaultParagraphFont"/>
    <w:link w:val="Subtitle"/>
    <w:rsid w:val="009F20BC"/>
    <w:rPr>
      <w:rFonts w:ascii="Arial" w:hAnsi="Arial" w:cs="Arial"/>
      <w:sz w:val="22"/>
    </w:rPr>
  </w:style>
  <w:style w:type="paragraph" w:styleId="Salutation">
    <w:name w:val="Salutation"/>
    <w:basedOn w:val="Normal"/>
    <w:next w:val="Normal"/>
    <w:link w:val="SalutationChar"/>
    <w:rsid w:val="009F20BC"/>
  </w:style>
  <w:style w:type="character" w:customStyle="1" w:styleId="SalutationChar">
    <w:name w:val="Salutation Char"/>
    <w:basedOn w:val="DefaultParagraphFont"/>
    <w:link w:val="Salutation"/>
    <w:rsid w:val="009F20BC"/>
    <w:rPr>
      <w:sz w:val="22"/>
    </w:rPr>
  </w:style>
  <w:style w:type="paragraph" w:styleId="Date">
    <w:name w:val="Date"/>
    <w:basedOn w:val="Normal"/>
    <w:next w:val="Normal"/>
    <w:link w:val="DateChar"/>
    <w:rsid w:val="009F20BC"/>
  </w:style>
  <w:style w:type="character" w:customStyle="1" w:styleId="DateChar">
    <w:name w:val="Date Char"/>
    <w:basedOn w:val="DefaultParagraphFont"/>
    <w:link w:val="Date"/>
    <w:rsid w:val="009F20BC"/>
    <w:rPr>
      <w:sz w:val="22"/>
    </w:rPr>
  </w:style>
  <w:style w:type="paragraph" w:styleId="BodyTextFirstIndent">
    <w:name w:val="Body Text First Indent"/>
    <w:basedOn w:val="BodyText"/>
    <w:link w:val="BodyTextFirstIndentChar"/>
    <w:rsid w:val="009F20BC"/>
    <w:pPr>
      <w:ind w:firstLine="210"/>
    </w:pPr>
  </w:style>
  <w:style w:type="character" w:customStyle="1" w:styleId="BodyTextFirstIndentChar">
    <w:name w:val="Body Text First Indent Char"/>
    <w:basedOn w:val="BodyTextChar"/>
    <w:link w:val="BodyTextFirstIndent"/>
    <w:rsid w:val="009F20BC"/>
    <w:rPr>
      <w:sz w:val="22"/>
    </w:rPr>
  </w:style>
  <w:style w:type="paragraph" w:styleId="BodyTextFirstIndent2">
    <w:name w:val="Body Text First Indent 2"/>
    <w:basedOn w:val="BodyTextIndent"/>
    <w:link w:val="BodyTextFirstIndent2Char"/>
    <w:rsid w:val="009F20BC"/>
    <w:pPr>
      <w:ind w:firstLine="210"/>
    </w:pPr>
  </w:style>
  <w:style w:type="character" w:customStyle="1" w:styleId="BodyTextFirstIndent2Char">
    <w:name w:val="Body Text First Indent 2 Char"/>
    <w:basedOn w:val="BodyTextIndentChar"/>
    <w:link w:val="BodyTextFirstIndent2"/>
    <w:rsid w:val="009F20BC"/>
    <w:rPr>
      <w:sz w:val="22"/>
    </w:rPr>
  </w:style>
  <w:style w:type="paragraph" w:styleId="BodyText2">
    <w:name w:val="Body Text 2"/>
    <w:basedOn w:val="Normal"/>
    <w:link w:val="BodyText2Char"/>
    <w:rsid w:val="009F20BC"/>
    <w:pPr>
      <w:spacing w:after="120" w:line="480" w:lineRule="auto"/>
    </w:pPr>
  </w:style>
  <w:style w:type="character" w:customStyle="1" w:styleId="BodyText2Char">
    <w:name w:val="Body Text 2 Char"/>
    <w:basedOn w:val="DefaultParagraphFont"/>
    <w:link w:val="BodyText2"/>
    <w:rsid w:val="009F20BC"/>
    <w:rPr>
      <w:sz w:val="22"/>
    </w:rPr>
  </w:style>
  <w:style w:type="paragraph" w:styleId="BodyText3">
    <w:name w:val="Body Text 3"/>
    <w:basedOn w:val="Normal"/>
    <w:link w:val="BodyText3Char"/>
    <w:rsid w:val="009F20BC"/>
    <w:pPr>
      <w:spacing w:after="120"/>
    </w:pPr>
    <w:rPr>
      <w:sz w:val="16"/>
      <w:szCs w:val="16"/>
    </w:rPr>
  </w:style>
  <w:style w:type="character" w:customStyle="1" w:styleId="BodyText3Char">
    <w:name w:val="Body Text 3 Char"/>
    <w:basedOn w:val="DefaultParagraphFont"/>
    <w:link w:val="BodyText3"/>
    <w:rsid w:val="009F20BC"/>
    <w:rPr>
      <w:sz w:val="16"/>
      <w:szCs w:val="16"/>
    </w:rPr>
  </w:style>
  <w:style w:type="paragraph" w:styleId="BodyTextIndent2">
    <w:name w:val="Body Text Indent 2"/>
    <w:basedOn w:val="Normal"/>
    <w:link w:val="BodyTextIndent2Char"/>
    <w:rsid w:val="009F20BC"/>
    <w:pPr>
      <w:spacing w:after="120" w:line="480" w:lineRule="auto"/>
      <w:ind w:left="283"/>
    </w:pPr>
  </w:style>
  <w:style w:type="character" w:customStyle="1" w:styleId="BodyTextIndent2Char">
    <w:name w:val="Body Text Indent 2 Char"/>
    <w:basedOn w:val="DefaultParagraphFont"/>
    <w:link w:val="BodyTextIndent2"/>
    <w:rsid w:val="009F20BC"/>
    <w:rPr>
      <w:sz w:val="22"/>
    </w:rPr>
  </w:style>
  <w:style w:type="paragraph" w:styleId="BodyTextIndent3">
    <w:name w:val="Body Text Indent 3"/>
    <w:basedOn w:val="Normal"/>
    <w:link w:val="BodyTextIndent3Char"/>
    <w:rsid w:val="009F20BC"/>
    <w:pPr>
      <w:spacing w:after="120"/>
      <w:ind w:left="283"/>
    </w:pPr>
    <w:rPr>
      <w:sz w:val="16"/>
      <w:szCs w:val="16"/>
    </w:rPr>
  </w:style>
  <w:style w:type="character" w:customStyle="1" w:styleId="BodyTextIndent3Char">
    <w:name w:val="Body Text Indent 3 Char"/>
    <w:basedOn w:val="DefaultParagraphFont"/>
    <w:link w:val="BodyTextIndent3"/>
    <w:rsid w:val="009F20BC"/>
    <w:rPr>
      <w:sz w:val="16"/>
      <w:szCs w:val="16"/>
    </w:rPr>
  </w:style>
  <w:style w:type="paragraph" w:styleId="BlockText">
    <w:name w:val="Block Text"/>
    <w:basedOn w:val="Normal"/>
    <w:rsid w:val="009F20BC"/>
    <w:pPr>
      <w:spacing w:after="120"/>
      <w:ind w:left="1440" w:right="1440"/>
    </w:pPr>
  </w:style>
  <w:style w:type="character" w:styleId="Hyperlink">
    <w:name w:val="Hyperlink"/>
    <w:basedOn w:val="DefaultParagraphFont"/>
    <w:rsid w:val="009F20BC"/>
    <w:rPr>
      <w:color w:val="0000FF"/>
      <w:u w:val="single"/>
    </w:rPr>
  </w:style>
  <w:style w:type="character" w:styleId="FollowedHyperlink">
    <w:name w:val="FollowedHyperlink"/>
    <w:basedOn w:val="DefaultParagraphFont"/>
    <w:rsid w:val="009F20BC"/>
    <w:rPr>
      <w:color w:val="800080"/>
      <w:u w:val="single"/>
    </w:rPr>
  </w:style>
  <w:style w:type="character" w:styleId="Strong">
    <w:name w:val="Strong"/>
    <w:basedOn w:val="DefaultParagraphFont"/>
    <w:qFormat/>
    <w:rsid w:val="009F20BC"/>
    <w:rPr>
      <w:b/>
      <w:bCs/>
    </w:rPr>
  </w:style>
  <w:style w:type="character" w:styleId="Emphasis">
    <w:name w:val="Emphasis"/>
    <w:basedOn w:val="DefaultParagraphFont"/>
    <w:qFormat/>
    <w:rsid w:val="009F20BC"/>
    <w:rPr>
      <w:i/>
      <w:iCs/>
    </w:rPr>
  </w:style>
  <w:style w:type="paragraph" w:styleId="DocumentMap">
    <w:name w:val="Document Map"/>
    <w:basedOn w:val="Normal"/>
    <w:link w:val="DocumentMapChar"/>
    <w:rsid w:val="009F20BC"/>
    <w:pPr>
      <w:shd w:val="clear" w:color="auto" w:fill="000080"/>
    </w:pPr>
    <w:rPr>
      <w:rFonts w:ascii="Tahoma" w:hAnsi="Tahoma" w:cs="Tahoma"/>
    </w:rPr>
  </w:style>
  <w:style w:type="character" w:customStyle="1" w:styleId="DocumentMapChar">
    <w:name w:val="Document Map Char"/>
    <w:basedOn w:val="DefaultParagraphFont"/>
    <w:link w:val="DocumentMap"/>
    <w:rsid w:val="009F20BC"/>
    <w:rPr>
      <w:rFonts w:ascii="Tahoma" w:hAnsi="Tahoma" w:cs="Tahoma"/>
      <w:sz w:val="22"/>
      <w:shd w:val="clear" w:color="auto" w:fill="000080"/>
    </w:rPr>
  </w:style>
  <w:style w:type="paragraph" w:styleId="PlainText">
    <w:name w:val="Plain Text"/>
    <w:basedOn w:val="Normal"/>
    <w:link w:val="PlainTextChar"/>
    <w:rsid w:val="009F20BC"/>
    <w:rPr>
      <w:rFonts w:ascii="Courier New" w:hAnsi="Courier New" w:cs="Courier New"/>
      <w:sz w:val="20"/>
    </w:rPr>
  </w:style>
  <w:style w:type="character" w:customStyle="1" w:styleId="PlainTextChar">
    <w:name w:val="Plain Text Char"/>
    <w:basedOn w:val="DefaultParagraphFont"/>
    <w:link w:val="PlainText"/>
    <w:rsid w:val="009F20BC"/>
    <w:rPr>
      <w:rFonts w:ascii="Courier New" w:hAnsi="Courier New" w:cs="Courier New"/>
    </w:rPr>
  </w:style>
  <w:style w:type="paragraph" w:styleId="E-mailSignature">
    <w:name w:val="E-mail Signature"/>
    <w:basedOn w:val="Normal"/>
    <w:link w:val="E-mailSignatureChar"/>
    <w:rsid w:val="009F20BC"/>
  </w:style>
  <w:style w:type="character" w:customStyle="1" w:styleId="E-mailSignatureChar">
    <w:name w:val="E-mail Signature Char"/>
    <w:basedOn w:val="DefaultParagraphFont"/>
    <w:link w:val="E-mailSignature"/>
    <w:rsid w:val="009F20BC"/>
    <w:rPr>
      <w:sz w:val="22"/>
    </w:rPr>
  </w:style>
  <w:style w:type="paragraph" w:styleId="NormalWeb">
    <w:name w:val="Normal (Web)"/>
    <w:basedOn w:val="Normal"/>
    <w:rsid w:val="009F20BC"/>
  </w:style>
  <w:style w:type="character" w:styleId="HTMLAcronym">
    <w:name w:val="HTML Acronym"/>
    <w:basedOn w:val="DefaultParagraphFont"/>
    <w:rsid w:val="009F20BC"/>
  </w:style>
  <w:style w:type="paragraph" w:styleId="HTMLAddress">
    <w:name w:val="HTML Address"/>
    <w:basedOn w:val="Normal"/>
    <w:link w:val="HTMLAddressChar"/>
    <w:rsid w:val="009F20BC"/>
    <w:rPr>
      <w:i/>
      <w:iCs/>
    </w:rPr>
  </w:style>
  <w:style w:type="character" w:customStyle="1" w:styleId="HTMLAddressChar">
    <w:name w:val="HTML Address Char"/>
    <w:basedOn w:val="DefaultParagraphFont"/>
    <w:link w:val="HTMLAddress"/>
    <w:rsid w:val="009F20BC"/>
    <w:rPr>
      <w:i/>
      <w:iCs/>
      <w:sz w:val="22"/>
    </w:rPr>
  </w:style>
  <w:style w:type="character" w:styleId="HTMLCite">
    <w:name w:val="HTML Cite"/>
    <w:basedOn w:val="DefaultParagraphFont"/>
    <w:rsid w:val="009F20BC"/>
    <w:rPr>
      <w:i/>
      <w:iCs/>
    </w:rPr>
  </w:style>
  <w:style w:type="character" w:styleId="HTMLCode">
    <w:name w:val="HTML Code"/>
    <w:basedOn w:val="DefaultParagraphFont"/>
    <w:rsid w:val="009F20BC"/>
    <w:rPr>
      <w:rFonts w:ascii="Courier New" w:hAnsi="Courier New" w:cs="Courier New"/>
      <w:sz w:val="20"/>
      <w:szCs w:val="20"/>
    </w:rPr>
  </w:style>
  <w:style w:type="character" w:styleId="HTMLDefinition">
    <w:name w:val="HTML Definition"/>
    <w:basedOn w:val="DefaultParagraphFont"/>
    <w:rsid w:val="009F20BC"/>
    <w:rPr>
      <w:i/>
      <w:iCs/>
    </w:rPr>
  </w:style>
  <w:style w:type="character" w:styleId="HTMLKeyboard">
    <w:name w:val="HTML Keyboard"/>
    <w:basedOn w:val="DefaultParagraphFont"/>
    <w:rsid w:val="009F20BC"/>
    <w:rPr>
      <w:rFonts w:ascii="Courier New" w:hAnsi="Courier New" w:cs="Courier New"/>
      <w:sz w:val="20"/>
      <w:szCs w:val="20"/>
    </w:rPr>
  </w:style>
  <w:style w:type="paragraph" w:styleId="HTMLPreformatted">
    <w:name w:val="HTML Preformatted"/>
    <w:basedOn w:val="Normal"/>
    <w:link w:val="HTMLPreformattedChar"/>
    <w:rsid w:val="009F20BC"/>
    <w:rPr>
      <w:rFonts w:ascii="Courier New" w:hAnsi="Courier New" w:cs="Courier New"/>
      <w:sz w:val="20"/>
    </w:rPr>
  </w:style>
  <w:style w:type="character" w:customStyle="1" w:styleId="HTMLPreformattedChar">
    <w:name w:val="HTML Preformatted Char"/>
    <w:basedOn w:val="DefaultParagraphFont"/>
    <w:link w:val="HTMLPreformatted"/>
    <w:rsid w:val="009F20BC"/>
    <w:rPr>
      <w:rFonts w:ascii="Courier New" w:hAnsi="Courier New" w:cs="Courier New"/>
    </w:rPr>
  </w:style>
  <w:style w:type="character" w:styleId="HTMLSample">
    <w:name w:val="HTML Sample"/>
    <w:basedOn w:val="DefaultParagraphFont"/>
    <w:rsid w:val="009F20BC"/>
    <w:rPr>
      <w:rFonts w:ascii="Courier New" w:hAnsi="Courier New" w:cs="Courier New"/>
    </w:rPr>
  </w:style>
  <w:style w:type="character" w:styleId="HTMLTypewriter">
    <w:name w:val="HTML Typewriter"/>
    <w:basedOn w:val="DefaultParagraphFont"/>
    <w:rsid w:val="009F20BC"/>
    <w:rPr>
      <w:rFonts w:ascii="Courier New" w:hAnsi="Courier New" w:cs="Courier New"/>
      <w:sz w:val="20"/>
      <w:szCs w:val="20"/>
    </w:rPr>
  </w:style>
  <w:style w:type="character" w:styleId="HTMLVariable">
    <w:name w:val="HTML Variable"/>
    <w:basedOn w:val="DefaultParagraphFont"/>
    <w:rsid w:val="009F20BC"/>
    <w:rPr>
      <w:i/>
      <w:iCs/>
    </w:rPr>
  </w:style>
  <w:style w:type="paragraph" w:styleId="CommentSubject">
    <w:name w:val="annotation subject"/>
    <w:basedOn w:val="CommentText"/>
    <w:next w:val="CommentText"/>
    <w:link w:val="CommentSubjectChar"/>
    <w:rsid w:val="009F20BC"/>
    <w:rPr>
      <w:b/>
      <w:bCs/>
    </w:rPr>
  </w:style>
  <w:style w:type="character" w:customStyle="1" w:styleId="CommentSubjectChar">
    <w:name w:val="Comment Subject Char"/>
    <w:basedOn w:val="CommentTextChar"/>
    <w:link w:val="CommentSubject"/>
    <w:rsid w:val="009F20BC"/>
    <w:rPr>
      <w:b/>
      <w:bCs/>
    </w:rPr>
  </w:style>
  <w:style w:type="numbering" w:styleId="1ai">
    <w:name w:val="Outline List 1"/>
    <w:basedOn w:val="NoList"/>
    <w:rsid w:val="009F20BC"/>
    <w:pPr>
      <w:numPr>
        <w:numId w:val="14"/>
      </w:numPr>
    </w:pPr>
  </w:style>
  <w:style w:type="numbering" w:styleId="111111">
    <w:name w:val="Outline List 2"/>
    <w:basedOn w:val="NoList"/>
    <w:rsid w:val="009F20BC"/>
    <w:pPr>
      <w:numPr>
        <w:numId w:val="15"/>
      </w:numPr>
    </w:pPr>
  </w:style>
  <w:style w:type="numbering" w:styleId="ArticleSection">
    <w:name w:val="Outline List 3"/>
    <w:basedOn w:val="NoList"/>
    <w:rsid w:val="009F20BC"/>
    <w:pPr>
      <w:numPr>
        <w:numId w:val="17"/>
      </w:numPr>
    </w:pPr>
  </w:style>
  <w:style w:type="table" w:styleId="TableSimple1">
    <w:name w:val="Table Simple 1"/>
    <w:basedOn w:val="TableNormal"/>
    <w:rsid w:val="009F20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20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20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20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20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20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20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20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20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20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20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20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20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20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20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20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20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20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20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20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20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20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20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20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20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20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20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20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20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20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20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20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20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20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20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20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20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20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20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20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20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20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20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20BC"/>
    <w:rPr>
      <w:rFonts w:eastAsia="Times New Roman" w:cs="Times New Roman"/>
      <w:b/>
      <w:kern w:val="28"/>
      <w:sz w:val="24"/>
      <w:lang w:eastAsia="en-AU"/>
    </w:rPr>
  </w:style>
  <w:style w:type="character" w:customStyle="1" w:styleId="paragraphChar">
    <w:name w:val="paragraph Char"/>
    <w:aliases w:val="a Char"/>
    <w:link w:val="paragraph"/>
    <w:rsid w:val="007E233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594106">
      <w:bodyDiv w:val="1"/>
      <w:marLeft w:val="0"/>
      <w:marRight w:val="0"/>
      <w:marTop w:val="0"/>
      <w:marBottom w:val="0"/>
      <w:divBdr>
        <w:top w:val="none" w:sz="0" w:space="0" w:color="auto"/>
        <w:left w:val="none" w:sz="0" w:space="0" w:color="auto"/>
        <w:bottom w:val="none" w:sz="0" w:space="0" w:color="auto"/>
        <w:right w:val="none" w:sz="0" w:space="0" w:color="auto"/>
      </w:divBdr>
    </w:div>
    <w:div w:id="1817184952">
      <w:bodyDiv w:val="1"/>
      <w:marLeft w:val="0"/>
      <w:marRight w:val="0"/>
      <w:marTop w:val="0"/>
      <w:marBottom w:val="0"/>
      <w:divBdr>
        <w:top w:val="none" w:sz="0" w:space="0" w:color="auto"/>
        <w:left w:val="none" w:sz="0" w:space="0" w:color="auto"/>
        <w:bottom w:val="none" w:sz="0" w:space="0" w:color="auto"/>
        <w:right w:val="none" w:sz="0" w:space="0" w:color="auto"/>
      </w:divBdr>
    </w:div>
    <w:div w:id="20521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16</Pages>
  <Words>3476</Words>
  <Characters>19817</Characters>
  <Application>Microsoft Office Word</Application>
  <DocSecurity>0</DocSecurity>
  <PresentationFormat/>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2023-06-15T02:06:00Z</cp:lastPrinted>
  <dcterms:created xsi:type="dcterms:W3CDTF">2023-06-29T07:59:00Z</dcterms:created>
  <dcterms:modified xsi:type="dcterms:W3CDTF">2023-06-29T07:59:00Z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Paid Parental Leave Amendment (Improvements for Families and Gender Equality)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OPC66363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PM_ProtectiveMarkingImage_Header">
    <vt:lpwstr>C:\Program Files (x86)\Common Files\janusNET Shared\janusSEAL\Images\DocumentSlashBlue.png</vt:lpwstr>
  </property>
  <property fmtid="{D5CDD505-2E9C-101B-9397-08002B2CF9AE}" pid="18" name="PM_Caveats_Count">
    <vt:lpwstr>0</vt:lpwstr>
  </property>
  <property fmtid="{D5CDD505-2E9C-101B-9397-08002B2CF9AE}" pid="19" name="PM_DisplayValueSecClassificationWithQualifier">
    <vt:lpwstr>OFFICIAL</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InsertionValue">
    <vt:lpwstr>OFFICIAL</vt:lpwstr>
  </property>
  <property fmtid="{D5CDD505-2E9C-101B-9397-08002B2CF9AE}" pid="23" name="PM_Originating_FileId">
    <vt:lpwstr>CFBE5B85433F4863AB992652D5D2E7D3</vt:lpwstr>
  </property>
  <property fmtid="{D5CDD505-2E9C-101B-9397-08002B2CF9AE}" pid="24" name="PM_ProtectiveMarkingValue_Footer">
    <vt:lpwstr>OFFICIAL</vt:lpwstr>
  </property>
  <property fmtid="{D5CDD505-2E9C-101B-9397-08002B2CF9AE}" pid="25" name="PM_Originator_Hash_SHA1">
    <vt:lpwstr>86C09F4EE8A0CFB185A5C27B47969725282CE7E6</vt:lpwstr>
  </property>
  <property fmtid="{D5CDD505-2E9C-101B-9397-08002B2CF9AE}" pid="26" name="PM_OriginationTimeStamp">
    <vt:lpwstr>2023-06-28T04:19:49Z</vt:lpwstr>
  </property>
  <property fmtid="{D5CDD505-2E9C-101B-9397-08002B2CF9AE}" pid="27" name="PM_ProtectiveMarkingValue_Header">
    <vt:lpwstr>OFFICIAL</vt:lpwstr>
  </property>
  <property fmtid="{D5CDD505-2E9C-101B-9397-08002B2CF9AE}" pid="28" name="PM_ProtectiveMarkingImage_Footer">
    <vt:lpwstr>C:\Program Files (x86)\Common Files\janusNET Shared\janusSEAL\Images\DocumentSlashBlue.png</vt:lpwstr>
  </property>
  <property fmtid="{D5CDD505-2E9C-101B-9397-08002B2CF9AE}" pid="29" name="PM_Namespace">
    <vt:lpwstr>gov.au</vt:lpwstr>
  </property>
  <property fmtid="{D5CDD505-2E9C-101B-9397-08002B2CF9AE}" pid="30" name="PM_Version">
    <vt:lpwstr>2018.4</vt:lpwstr>
  </property>
  <property fmtid="{D5CDD505-2E9C-101B-9397-08002B2CF9AE}" pid="31" name="PM_Note">
    <vt:lpwstr/>
  </property>
  <property fmtid="{D5CDD505-2E9C-101B-9397-08002B2CF9AE}" pid="32" name="PM_Markers">
    <vt:lpwstr/>
  </property>
  <property fmtid="{D5CDD505-2E9C-101B-9397-08002B2CF9AE}" pid="33" name="PM_Display">
    <vt:lpwstr>OFFICIAL</vt:lpwstr>
  </property>
  <property fmtid="{D5CDD505-2E9C-101B-9397-08002B2CF9AE}" pid="34" name="PM_Hash_Version">
    <vt:lpwstr>2018.0</vt:lpwstr>
  </property>
  <property fmtid="{D5CDD505-2E9C-101B-9397-08002B2CF9AE}" pid="35" name="PM_Hash_Salt_Prev">
    <vt:lpwstr>D264084F8EF1B7ED9FDF336C8D872891</vt:lpwstr>
  </property>
  <property fmtid="{D5CDD505-2E9C-101B-9397-08002B2CF9AE}" pid="36" name="PM_Hash_Salt">
    <vt:lpwstr>93A613CCA61E9FFF10A746F1A4D3E9FB</vt:lpwstr>
  </property>
  <property fmtid="{D5CDD505-2E9C-101B-9397-08002B2CF9AE}" pid="37" name="PM_Hash_SHA1">
    <vt:lpwstr>F86B474ACF46FCFA0074508454F20F4760E6D13B</vt:lpwstr>
  </property>
  <property fmtid="{D5CDD505-2E9C-101B-9397-08002B2CF9AE}" pid="38" name="PM_OriginatorUserAccountName_SHA256">
    <vt:lpwstr>A98D2C4B3E9660696E5975BE50876FE048CD271EE39734E12301A563101CCA62</vt:lpwstr>
  </property>
  <property fmtid="{D5CDD505-2E9C-101B-9397-08002B2CF9AE}" pid="39" name="PM_OriginatorDomainName_SHA256">
    <vt:lpwstr>E83A2A66C4061446A7E3732E8D44762184B6B377D962B96C83DC624302585857</vt:lpwstr>
  </property>
</Properties>
</file>