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57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176B6A" wp14:editId="3880B4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E07B" w14:textId="476EFF9B" w:rsidR="005E317F" w:rsidRPr="00E500D4" w:rsidRDefault="005A5E02" w:rsidP="005E317F">
      <w:pPr>
        <w:pStyle w:val="ShortT"/>
      </w:pPr>
      <w:r>
        <w:t>Other Grants (Research)</w:t>
      </w:r>
      <w:r w:rsidR="005E317F" w:rsidRPr="00DA182D">
        <w:t xml:space="preserve"> </w:t>
      </w:r>
      <w:r w:rsidR="005E317F">
        <w:t>Amendment (</w:t>
      </w:r>
      <w:r>
        <w:t>National Industry PhD Program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2023</w:t>
      </w:r>
    </w:p>
    <w:p w14:paraId="13F57919" w14:textId="4D9280E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A5E02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5A5E02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A5E02">
        <w:rPr>
          <w:szCs w:val="22"/>
        </w:rPr>
        <w:t>guidelines</w:t>
      </w:r>
      <w:r w:rsidRPr="00DA182D">
        <w:rPr>
          <w:szCs w:val="22"/>
        </w:rPr>
        <w:t>.</w:t>
      </w:r>
    </w:p>
    <w:p w14:paraId="4B336037" w14:textId="1E1331B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65D27">
        <w:rPr>
          <w:szCs w:val="22"/>
        </w:rPr>
        <w:t>26 June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CFEF74C" w14:textId="27A6F326" w:rsidR="005E317F" w:rsidRDefault="006C601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2C61E5DE" w14:textId="616FA4E5" w:rsidR="005E317F" w:rsidRPr="000D3FB9" w:rsidRDefault="006C601F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42BC4586" w14:textId="77777777" w:rsidR="00B20990" w:rsidRDefault="00B20990" w:rsidP="00B20990"/>
    <w:p w14:paraId="4BC3F148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0C3B9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5BCBAD6" w14:textId="6081E321" w:rsidR="000E02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E0285">
        <w:rPr>
          <w:noProof/>
        </w:rPr>
        <w:t>1  Name</w:t>
      </w:r>
      <w:r w:rsidR="000E0285">
        <w:rPr>
          <w:noProof/>
        </w:rPr>
        <w:tab/>
      </w:r>
      <w:r w:rsidR="000E0285">
        <w:rPr>
          <w:noProof/>
        </w:rPr>
        <w:fldChar w:fldCharType="begin"/>
      </w:r>
      <w:r w:rsidR="000E0285">
        <w:rPr>
          <w:noProof/>
        </w:rPr>
        <w:instrText xml:space="preserve"> PAGEREF _Toc133831092 \h </w:instrText>
      </w:r>
      <w:r w:rsidR="000E0285">
        <w:rPr>
          <w:noProof/>
        </w:rPr>
      </w:r>
      <w:r w:rsidR="000E0285">
        <w:rPr>
          <w:noProof/>
        </w:rPr>
        <w:fldChar w:fldCharType="separate"/>
      </w:r>
      <w:r w:rsidR="000E0285">
        <w:rPr>
          <w:noProof/>
        </w:rPr>
        <w:t>1</w:t>
      </w:r>
      <w:r w:rsidR="000E0285">
        <w:rPr>
          <w:noProof/>
        </w:rPr>
        <w:fldChar w:fldCharType="end"/>
      </w:r>
    </w:p>
    <w:p w14:paraId="04585D37" w14:textId="6A436EA2" w:rsidR="000E0285" w:rsidRDefault="000E0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_Toc133831093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FCC6AB" w14:textId="3ED4A7D2" w:rsidR="000E0285" w:rsidRDefault="000E0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_Toc133831094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5E7719" w14:textId="65BDB47D" w:rsidR="000E0285" w:rsidRDefault="000E0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_Toc133831095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0BBFE9" w14:textId="5D052794" w:rsidR="000E0285" w:rsidRDefault="000E02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_Toc133831096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CE58F1" w14:textId="03D6BFB8" w:rsidR="000E0285" w:rsidRDefault="000E0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(Research)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_Toc133831097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3B3A0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E2E0ABE" w14:textId="77777777" w:rsidR="00B20990" w:rsidRDefault="00B20990" w:rsidP="00B20990"/>
    <w:p w14:paraId="675ED996" w14:textId="77777777" w:rsidR="00B20990" w:rsidRDefault="00B20990" w:rsidP="00B20990">
      <w:pPr>
        <w:sectPr w:rsidR="00B209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CE4308" w14:textId="77777777" w:rsidR="005E317F" w:rsidRPr="009C2562" w:rsidRDefault="005E317F" w:rsidP="005E317F">
      <w:pPr>
        <w:pStyle w:val="ActHead5"/>
      </w:pPr>
      <w:bookmarkStart w:id="1" w:name="_Toc13383109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FEE6731" w14:textId="444AA0D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C601F">
        <w:rPr>
          <w:i/>
        </w:rPr>
        <w:t>Other Grants (Research) Amendment (National Industry PhD Program) Guidelines 2023</w:t>
      </w:r>
      <w:r w:rsidRPr="009C2562">
        <w:t>.</w:t>
      </w:r>
    </w:p>
    <w:p w14:paraId="07F9A21D" w14:textId="77777777" w:rsidR="005E317F" w:rsidRDefault="005E317F" w:rsidP="005E317F">
      <w:pPr>
        <w:pStyle w:val="ActHead5"/>
      </w:pPr>
      <w:bookmarkStart w:id="3" w:name="_Toc13383109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ECCE7D0" w14:textId="0AAC8E4C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C601F">
        <w:t>the day after this instrument is registered</w:t>
      </w:r>
      <w:r>
        <w:t>.</w:t>
      </w:r>
    </w:p>
    <w:p w14:paraId="65E5CFA8" w14:textId="77777777" w:rsidR="005E317F" w:rsidRPr="009C2562" w:rsidRDefault="005E317F" w:rsidP="005E317F">
      <w:pPr>
        <w:pStyle w:val="ActHead5"/>
      </w:pPr>
      <w:bookmarkStart w:id="4" w:name="_Toc13383109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C5C499B" w14:textId="21C1BCC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C601F">
        <w:t xml:space="preserve">section 238-10 of the </w:t>
      </w:r>
      <w:r w:rsidR="006C601F">
        <w:rPr>
          <w:i/>
          <w:iCs/>
        </w:rPr>
        <w:t>Higher Education Support Act 2003</w:t>
      </w:r>
      <w:r w:rsidRPr="009C2562">
        <w:t>.</w:t>
      </w:r>
    </w:p>
    <w:p w14:paraId="3B809687" w14:textId="77777777" w:rsidR="005E317F" w:rsidRPr="006065DA" w:rsidRDefault="005E317F" w:rsidP="005E317F">
      <w:pPr>
        <w:pStyle w:val="ActHead5"/>
      </w:pPr>
      <w:bookmarkStart w:id="5" w:name="_Toc133831095"/>
      <w:proofErr w:type="gramStart"/>
      <w:r w:rsidRPr="006065DA">
        <w:t>4  Schedules</w:t>
      </w:r>
      <w:bookmarkEnd w:id="5"/>
      <w:proofErr w:type="gramEnd"/>
    </w:p>
    <w:p w14:paraId="4F1B7D0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C975F89" w14:textId="77777777" w:rsidR="005E317F" w:rsidRDefault="005E317F" w:rsidP="005E317F">
      <w:pPr>
        <w:pStyle w:val="ActHead6"/>
        <w:pageBreakBefore/>
      </w:pPr>
      <w:bookmarkStart w:id="6" w:name="_Toc13383109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638F240" w14:textId="43DFE765" w:rsidR="005E317F" w:rsidRDefault="007C7366" w:rsidP="005E317F">
      <w:pPr>
        <w:pStyle w:val="ActHead9"/>
      </w:pPr>
      <w:bookmarkStart w:id="7" w:name="_Toc133831097"/>
      <w:r>
        <w:t>Other Grants Guidelines (Research) 2017</w:t>
      </w:r>
      <w:bookmarkEnd w:id="7"/>
    </w:p>
    <w:p w14:paraId="51B22EE1" w14:textId="05D91FA6" w:rsidR="005E317F" w:rsidRDefault="005E317F" w:rsidP="005E317F">
      <w:pPr>
        <w:pStyle w:val="ItemHead"/>
      </w:pPr>
      <w:proofErr w:type="gramStart"/>
      <w:r>
        <w:t xml:space="preserve">1  </w:t>
      </w:r>
      <w:r w:rsidR="0031091C">
        <w:t>Chapter</w:t>
      </w:r>
      <w:proofErr w:type="gramEnd"/>
      <w:r w:rsidR="0031091C">
        <w:t xml:space="preserve"> 4 – National Industry PhD Program </w:t>
      </w:r>
    </w:p>
    <w:p w14:paraId="3BBD5F55" w14:textId="2D2A72DE" w:rsidR="005E317F" w:rsidRDefault="0031091C" w:rsidP="005E317F">
      <w:pPr>
        <w:pStyle w:val="Item"/>
      </w:pPr>
      <w:r>
        <w:t>Repeal the Chapter, substitute:</w:t>
      </w:r>
    </w:p>
    <w:p w14:paraId="121AFC9A" w14:textId="77777777" w:rsidR="0031091C" w:rsidRPr="0031091C" w:rsidRDefault="0031091C" w:rsidP="0031091C">
      <w:pPr>
        <w:spacing w:before="280" w:line="240" w:lineRule="auto"/>
        <w:ind w:left="1134" w:hanging="1134"/>
        <w:outlineLvl w:val="1"/>
        <w:rPr>
          <w:rFonts w:eastAsia="Times New Roman" w:cs="Times New Roman"/>
          <w:b/>
          <w:kern w:val="28"/>
          <w:sz w:val="24"/>
          <w:szCs w:val="24"/>
          <w:lang w:eastAsia="en-AU"/>
        </w:rPr>
      </w:pPr>
      <w:bookmarkStart w:id="8" w:name="_Toc121481329"/>
      <w:r w:rsidRPr="0031091C">
        <w:rPr>
          <w:rFonts w:eastAsia="Times New Roman" w:cs="Times New Roman"/>
          <w:b/>
          <w:kern w:val="28"/>
          <w:sz w:val="24"/>
          <w:szCs w:val="24"/>
          <w:lang w:eastAsia="en-AU"/>
        </w:rPr>
        <w:t>CHAPTER 4—NATIONAL INDUSTRY PHD PROGRAM</w:t>
      </w:r>
      <w:bookmarkEnd w:id="8"/>
    </w:p>
    <w:p w14:paraId="30595F7C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Cs/>
          <w:iCs/>
          <w:color w:val="000000"/>
          <w:sz w:val="27"/>
          <w:szCs w:val="27"/>
        </w:rPr>
      </w:pPr>
      <w:bookmarkStart w:id="9" w:name="_Toc121481330"/>
      <w:proofErr w:type="gramStart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4.1  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proofErr w:type="gramEnd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  <w:t>Program</w:t>
      </w:r>
      <w:bookmarkEnd w:id="9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 </w:t>
      </w:r>
    </w:p>
    <w:p w14:paraId="6FB0F315" w14:textId="7A6EA029" w:rsidR="0031091C" w:rsidRPr="0031091C" w:rsidRDefault="0031091C" w:rsidP="0031091C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 xml:space="preserve">The National Industry PhD Program </w:t>
      </w:r>
      <w:r w:rsidR="00230AF5">
        <w:rPr>
          <w:rFonts w:eastAsia="Times New Roman" w:cs="Times New Roman"/>
          <w:sz w:val="24"/>
          <w:szCs w:val="24"/>
          <w:lang w:eastAsia="en-AU"/>
        </w:rPr>
        <w:t>(</w:t>
      </w:r>
      <w:r w:rsidR="00230AF5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the Program</w:t>
      </w:r>
      <w:r w:rsidR="00230AF5">
        <w:rPr>
          <w:rFonts w:eastAsia="Times New Roman" w:cs="Times New Roman"/>
          <w:sz w:val="24"/>
          <w:szCs w:val="24"/>
          <w:lang w:eastAsia="en-AU"/>
        </w:rPr>
        <w:t xml:space="preserve">) </w:t>
      </w:r>
      <w:r w:rsidRPr="0031091C">
        <w:rPr>
          <w:rFonts w:eastAsia="Times New Roman" w:cs="Times New Roman"/>
          <w:sz w:val="24"/>
          <w:szCs w:val="24"/>
          <w:lang w:eastAsia="en-AU"/>
        </w:rPr>
        <w:t>is specified for the purpose</w:t>
      </w:r>
      <w:r>
        <w:rPr>
          <w:rFonts w:eastAsia="Times New Roman" w:cs="Times New Roman"/>
          <w:sz w:val="24"/>
          <w:szCs w:val="24"/>
          <w:lang w:eastAsia="en-AU"/>
        </w:rPr>
        <w:t>s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of supporting the training of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research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 xml:space="preserve">students, </w:t>
      </w:r>
      <w:r>
        <w:rPr>
          <w:rFonts w:eastAsia="Times New Roman" w:cs="Times New Roman"/>
          <w:sz w:val="24"/>
          <w:szCs w:val="24"/>
          <w:lang w:eastAsia="en-AU"/>
        </w:rPr>
        <w:t>and</w:t>
      </w:r>
      <w:proofErr w:type="gramEnd"/>
      <w:r>
        <w:rPr>
          <w:rFonts w:eastAsia="Times New Roman" w:cs="Times New Roman"/>
          <w:sz w:val="24"/>
          <w:szCs w:val="24"/>
          <w:lang w:eastAsia="en-AU"/>
        </w:rPr>
        <w:t xml:space="preserve"> supporting arrangements to increase industry-led study and postgraduate </w:t>
      </w:r>
      <w:r w:rsidRPr="006A4920">
        <w:rPr>
          <w:rFonts w:eastAsia="Times New Roman" w:cs="Times New Roman"/>
          <w:i/>
          <w:iCs/>
          <w:sz w:val="24"/>
          <w:szCs w:val="24"/>
          <w:lang w:eastAsia="en-AU"/>
        </w:rPr>
        <w:t>research</w:t>
      </w:r>
      <w:r>
        <w:rPr>
          <w:rFonts w:eastAsia="Times New Roman" w:cs="Times New Roman"/>
          <w:sz w:val="24"/>
          <w:szCs w:val="24"/>
          <w:lang w:eastAsia="en-AU"/>
        </w:rPr>
        <w:t xml:space="preserve">, </w:t>
      </w:r>
      <w:r w:rsidRPr="0031091C">
        <w:rPr>
          <w:rFonts w:eastAsia="Times New Roman" w:cs="Times New Roman"/>
          <w:sz w:val="24"/>
          <w:szCs w:val="24"/>
          <w:lang w:eastAsia="en-AU"/>
        </w:rPr>
        <w:t>under item</w:t>
      </w:r>
      <w:r>
        <w:rPr>
          <w:rFonts w:eastAsia="Times New Roman" w:cs="Times New Roman"/>
          <w:sz w:val="24"/>
          <w:szCs w:val="24"/>
          <w:lang w:eastAsia="en-AU"/>
        </w:rPr>
        <w:t>s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8 </w:t>
      </w:r>
      <w:r>
        <w:rPr>
          <w:rFonts w:eastAsia="Times New Roman" w:cs="Times New Roman"/>
          <w:sz w:val="24"/>
          <w:szCs w:val="24"/>
          <w:lang w:eastAsia="en-AU"/>
        </w:rPr>
        <w:t xml:space="preserve">and 11A 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of the table in subsection 41-10(1) of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the Act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. </w:t>
      </w:r>
    </w:p>
    <w:p w14:paraId="726A6111" w14:textId="77777777" w:rsidR="0031091C" w:rsidRPr="0031091C" w:rsidRDefault="0031091C" w:rsidP="0031091C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761AAD80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/>
          <w:iCs/>
          <w:color w:val="000000"/>
          <w:sz w:val="27"/>
          <w:szCs w:val="27"/>
        </w:rPr>
      </w:pPr>
      <w:bookmarkStart w:id="10" w:name="_Toc121481331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4.5 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  <w:t>Program objectives</w:t>
      </w:r>
      <w:bookmarkEnd w:id="10"/>
    </w:p>
    <w:p w14:paraId="787F1017" w14:textId="284B39AA" w:rsid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 xml:space="preserve">The </w:t>
      </w:r>
      <w:r w:rsidRPr="006A4920">
        <w:rPr>
          <w:rFonts w:eastAsia="Times New Roman" w:cs="Times New Roman"/>
          <w:color w:val="000000"/>
          <w:sz w:val="24"/>
          <w:szCs w:val="24"/>
          <w:lang w:eastAsia="en-AU"/>
        </w:rPr>
        <w:t>objectives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of the Program are to:</w:t>
      </w:r>
    </w:p>
    <w:p w14:paraId="4DDAABCF" w14:textId="7F219B0F" w:rsidR="00F5678D" w:rsidRPr="006A4920" w:rsidRDefault="00290037" w:rsidP="006A4920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A4920">
        <w:rPr>
          <w:rFonts w:eastAsia="Times New Roman" w:cs="Times New Roman"/>
          <w:sz w:val="24"/>
          <w:szCs w:val="24"/>
          <w:lang w:eastAsia="en-AU"/>
        </w:rPr>
        <w:t xml:space="preserve">develop talented </w:t>
      </w:r>
      <w:r w:rsidRPr="006A4920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6A4920">
        <w:rPr>
          <w:rFonts w:eastAsia="Times New Roman" w:cs="Times New Roman"/>
          <w:sz w:val="24"/>
          <w:szCs w:val="24"/>
          <w:lang w:eastAsia="en-AU"/>
        </w:rPr>
        <w:t xml:space="preserve"> Candidates into researchers who can work in both industry and academic </w:t>
      </w:r>
      <w:proofErr w:type="gramStart"/>
      <w:r w:rsidRPr="006A4920">
        <w:rPr>
          <w:rFonts w:eastAsia="Times New Roman" w:cs="Times New Roman"/>
          <w:sz w:val="24"/>
          <w:szCs w:val="24"/>
          <w:lang w:eastAsia="en-AU"/>
        </w:rPr>
        <w:t>settings;</w:t>
      </w:r>
      <w:proofErr w:type="gramEnd"/>
    </w:p>
    <w:p w14:paraId="4504B11B" w14:textId="2CC784A0" w:rsidR="00290037" w:rsidRDefault="00ED46A7" w:rsidP="00290037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 xml:space="preserve">support high calibre industry professionals into industry researchers and leaders, with the potential to work in academic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settings;</w:t>
      </w:r>
      <w:proofErr w:type="gramEnd"/>
    </w:p>
    <w:p w14:paraId="10F6EE88" w14:textId="77777777" w:rsidR="00ED46A7" w:rsidRDefault="00ED46A7" w:rsidP="00ED46A7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 xml:space="preserve">contribute to industry-focused innovation and development through university-industry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collaboration</w:t>
      </w:r>
      <w:r>
        <w:rPr>
          <w:rFonts w:eastAsia="Times New Roman" w:cs="Times New Roman"/>
          <w:sz w:val="24"/>
          <w:szCs w:val="24"/>
          <w:lang w:eastAsia="en-AU"/>
        </w:rPr>
        <w:t>;</w:t>
      </w:r>
      <w:proofErr w:type="gramEnd"/>
    </w:p>
    <w:p w14:paraId="751BE713" w14:textId="68EFE9CD" w:rsidR="00ED46A7" w:rsidRDefault="00ED46A7" w:rsidP="00ED46A7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A4920">
        <w:rPr>
          <w:rFonts w:eastAsia="Times New Roman" w:cs="Times New Roman"/>
          <w:sz w:val="24"/>
          <w:szCs w:val="24"/>
          <w:lang w:eastAsia="en-AU"/>
        </w:rPr>
        <w:t xml:space="preserve">strengthen collaboration between Australian companies and </w:t>
      </w:r>
      <w:proofErr w:type="gramStart"/>
      <w:r w:rsidRPr="006A4920">
        <w:rPr>
          <w:rFonts w:eastAsia="Times New Roman" w:cs="Times New Roman"/>
          <w:sz w:val="24"/>
          <w:szCs w:val="24"/>
          <w:lang w:eastAsia="en-AU"/>
        </w:rPr>
        <w:t>universities;</w:t>
      </w:r>
      <w:proofErr w:type="gramEnd"/>
      <w:r w:rsidRPr="006A4920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56FBFBF2" w14:textId="0F5166F2" w:rsidR="003E67AF" w:rsidRDefault="00ED46A7" w:rsidP="003E67AF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A4920">
        <w:rPr>
          <w:rFonts w:eastAsia="Times New Roman" w:cs="Times New Roman"/>
          <w:sz w:val="24"/>
          <w:szCs w:val="24"/>
          <w:lang w:eastAsia="en-AU"/>
        </w:rPr>
        <w:t xml:space="preserve">support industry-focused </w:t>
      </w:r>
      <w:r w:rsidRPr="006A4920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6A4920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6A4920">
        <w:rPr>
          <w:rFonts w:eastAsia="Times New Roman" w:cs="Times New Roman"/>
          <w:i/>
          <w:iCs/>
          <w:sz w:val="24"/>
          <w:szCs w:val="24"/>
          <w:lang w:eastAsia="en-AU"/>
        </w:rPr>
        <w:t>research</w:t>
      </w:r>
      <w:r w:rsidRPr="006A4920">
        <w:rPr>
          <w:rFonts w:eastAsia="Times New Roman" w:cs="Times New Roman"/>
          <w:sz w:val="24"/>
          <w:szCs w:val="24"/>
          <w:lang w:eastAsia="en-AU"/>
        </w:rPr>
        <w:t xml:space="preserve"> projects that align with the priority areas as set by the Minister in the program </w:t>
      </w:r>
      <w:proofErr w:type="gramStart"/>
      <w:r w:rsidRPr="006A4920">
        <w:rPr>
          <w:rFonts w:eastAsia="Times New Roman" w:cs="Times New Roman"/>
          <w:sz w:val="24"/>
          <w:szCs w:val="24"/>
          <w:lang w:eastAsia="en-AU"/>
        </w:rPr>
        <w:t>guidelines</w:t>
      </w:r>
      <w:r w:rsidR="00E01138">
        <w:rPr>
          <w:rFonts w:eastAsia="Times New Roman" w:cs="Times New Roman"/>
          <w:sz w:val="24"/>
          <w:szCs w:val="24"/>
          <w:lang w:eastAsia="en-AU"/>
        </w:rPr>
        <w:t>;</w:t>
      </w:r>
      <w:proofErr w:type="gramEnd"/>
    </w:p>
    <w:p w14:paraId="2B6DA603" w14:textId="56E93C68" w:rsidR="007C72D0" w:rsidRPr="006A4920" w:rsidRDefault="002A1076" w:rsidP="006A4920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A4920">
        <w:rPr>
          <w:rFonts w:eastAsia="Times New Roman" w:cs="Times New Roman"/>
          <w:sz w:val="24"/>
          <w:szCs w:val="24"/>
          <w:lang w:eastAsia="en-AU"/>
        </w:rPr>
        <w:t xml:space="preserve">for the purpose of item 8 of the table in subsection 41-10(1) of </w:t>
      </w:r>
      <w:r w:rsidRPr="006A4920">
        <w:rPr>
          <w:rFonts w:eastAsia="Times New Roman" w:cs="Times New Roman"/>
          <w:i/>
          <w:iCs/>
          <w:sz w:val="24"/>
          <w:szCs w:val="24"/>
          <w:lang w:eastAsia="en-AU"/>
        </w:rPr>
        <w:t>the Act</w:t>
      </w:r>
      <w:r w:rsidRPr="006A4920">
        <w:rPr>
          <w:rFonts w:eastAsia="Times New Roman" w:cs="Times New Roman"/>
          <w:sz w:val="24"/>
          <w:szCs w:val="24"/>
          <w:lang w:eastAsia="en-AU"/>
        </w:rPr>
        <w:t>, support higher education providers to</w:t>
      </w:r>
      <w:r w:rsidR="00CB0E9C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7C72D0" w:rsidRPr="006A4920">
        <w:rPr>
          <w:rFonts w:eastAsia="Times New Roman" w:cs="Times New Roman"/>
          <w:sz w:val="24"/>
          <w:szCs w:val="24"/>
          <w:lang w:eastAsia="en-AU"/>
        </w:rPr>
        <w:t xml:space="preserve">provide appropriate academic supervision of </w:t>
      </w:r>
      <w:r w:rsidR="007C72D0" w:rsidRPr="006A4920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="007C72D0" w:rsidRPr="006A4920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DB6DAB">
        <w:rPr>
          <w:rFonts w:eastAsia="Times New Roman" w:cs="Times New Roman"/>
          <w:sz w:val="24"/>
          <w:szCs w:val="24"/>
          <w:lang w:eastAsia="en-AU"/>
        </w:rPr>
        <w:t>Ca</w:t>
      </w:r>
      <w:r w:rsidR="007C72D0" w:rsidRPr="006A4920">
        <w:rPr>
          <w:rFonts w:eastAsia="Times New Roman" w:cs="Times New Roman"/>
          <w:sz w:val="24"/>
          <w:szCs w:val="24"/>
          <w:lang w:eastAsia="en-AU"/>
        </w:rPr>
        <w:t>ndidates to undertake a research project with</w:t>
      </w:r>
      <w:r w:rsidR="00DB6DAB">
        <w:rPr>
          <w:rFonts w:eastAsia="Times New Roman" w:cs="Times New Roman"/>
          <w:sz w:val="24"/>
          <w:szCs w:val="24"/>
          <w:lang w:eastAsia="en-AU"/>
        </w:rPr>
        <w:t xml:space="preserve"> an industry application</w:t>
      </w:r>
      <w:r w:rsidR="00B9523E" w:rsidRPr="006A4920">
        <w:rPr>
          <w:rFonts w:eastAsia="Times New Roman" w:cs="Times New Roman"/>
          <w:sz w:val="24"/>
          <w:szCs w:val="24"/>
          <w:lang w:eastAsia="en-AU"/>
        </w:rPr>
        <w:t xml:space="preserve">; and </w:t>
      </w:r>
    </w:p>
    <w:p w14:paraId="51EC6399" w14:textId="040EB256" w:rsidR="007C72D0" w:rsidRDefault="007C72D0" w:rsidP="008B5750">
      <w:pPr>
        <w:pStyle w:val="ListParagraph"/>
        <w:numPr>
          <w:ilvl w:val="0"/>
          <w:numId w:val="14"/>
        </w:num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for the purpose of item 11A of the table in subsection 41-10(1) of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>the Act</w:t>
      </w:r>
      <w:r>
        <w:rPr>
          <w:rFonts w:eastAsia="Times New Roman" w:cs="Times New Roman"/>
          <w:sz w:val="24"/>
          <w:szCs w:val="24"/>
          <w:lang w:eastAsia="en-AU"/>
        </w:rPr>
        <w:t xml:space="preserve">, support bodies corporate that meet the requirements in </w:t>
      </w:r>
      <w:r w:rsidRPr="00F80C4D">
        <w:rPr>
          <w:rFonts w:eastAsia="Times New Roman" w:cs="Times New Roman"/>
          <w:sz w:val="24"/>
          <w:szCs w:val="24"/>
          <w:lang w:eastAsia="en-AU"/>
        </w:rPr>
        <w:t>subsection 4.10(</w:t>
      </w:r>
      <w:r>
        <w:rPr>
          <w:rFonts w:eastAsia="Times New Roman" w:cs="Times New Roman"/>
          <w:sz w:val="24"/>
          <w:szCs w:val="24"/>
          <w:lang w:eastAsia="en-AU"/>
        </w:rPr>
        <w:t>1</w:t>
      </w:r>
      <w:r w:rsidRPr="00F80C4D">
        <w:rPr>
          <w:rFonts w:eastAsia="Times New Roman" w:cs="Times New Roman"/>
          <w:sz w:val="24"/>
          <w:szCs w:val="24"/>
          <w:lang w:eastAsia="en-AU"/>
        </w:rPr>
        <w:t>)</w:t>
      </w:r>
      <w:r>
        <w:rPr>
          <w:rFonts w:eastAsia="Times New Roman" w:cs="Times New Roman"/>
          <w:sz w:val="24"/>
          <w:szCs w:val="24"/>
          <w:lang w:eastAsia="en-AU"/>
        </w:rPr>
        <w:t xml:space="preserve"> (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industry partners</w:t>
      </w:r>
      <w:r>
        <w:rPr>
          <w:rFonts w:eastAsia="Times New Roman" w:cs="Times New Roman"/>
          <w:sz w:val="24"/>
          <w:szCs w:val="24"/>
          <w:lang w:eastAsia="en-AU"/>
        </w:rPr>
        <w:t>) to</w:t>
      </w:r>
      <w:r w:rsidR="00CB0E9C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EE4D6C">
        <w:rPr>
          <w:rFonts w:eastAsia="Times New Roman" w:cs="Times New Roman"/>
          <w:sz w:val="24"/>
          <w:szCs w:val="24"/>
          <w:lang w:eastAsia="en-AU"/>
        </w:rPr>
        <w:t xml:space="preserve">support employees to undertake PhD projects in partnership with a university. </w:t>
      </w:r>
    </w:p>
    <w:p w14:paraId="108967EF" w14:textId="60414EE2" w:rsidR="002A1076" w:rsidRPr="002A1076" w:rsidRDefault="002A1076" w:rsidP="006A4920">
      <w:pPr>
        <w:tabs>
          <w:tab w:val="left" w:pos="851"/>
        </w:tabs>
        <w:spacing w:after="24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3F1C3466" w14:textId="6C67C477" w:rsid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</w:pPr>
      <w:bookmarkStart w:id="11" w:name="_Toc121481332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4.10 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r w:rsidR="008B6F70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>Specified bodies corporate and e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>xtra conditions of eligibility</w:t>
      </w:r>
      <w:bookmarkEnd w:id="11"/>
    </w:p>
    <w:p w14:paraId="544F87F3" w14:textId="41B8626E" w:rsidR="00230AF5" w:rsidRPr="006A4920" w:rsidRDefault="00230AF5" w:rsidP="006A4920">
      <w:pPr>
        <w:tabs>
          <w:tab w:val="left" w:pos="851"/>
        </w:tabs>
        <w:spacing w:after="24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r w:rsidRPr="6D122603">
        <w:rPr>
          <w:rFonts w:eastAsia="Times New Roman" w:cs="Times New Roman"/>
          <w:i/>
          <w:color w:val="000000" w:themeColor="text1"/>
          <w:sz w:val="24"/>
          <w:szCs w:val="24"/>
          <w:lang w:eastAsia="en-AU"/>
        </w:rPr>
        <w:t xml:space="preserve">Specified bodies </w:t>
      </w:r>
      <w:proofErr w:type="gramStart"/>
      <w:r w:rsidRPr="6D122603">
        <w:rPr>
          <w:rFonts w:eastAsia="Times New Roman" w:cs="Times New Roman"/>
          <w:i/>
          <w:color w:val="000000" w:themeColor="text1"/>
          <w:sz w:val="24"/>
          <w:szCs w:val="24"/>
          <w:lang w:eastAsia="en-AU"/>
        </w:rPr>
        <w:t>corporate</w:t>
      </w:r>
      <w:proofErr w:type="gramEnd"/>
      <w:r w:rsidRPr="6D122603">
        <w:rPr>
          <w:rFonts w:eastAsia="Times New Roman" w:cs="Times New Roman"/>
          <w:i/>
          <w:color w:val="000000" w:themeColor="text1"/>
          <w:sz w:val="24"/>
          <w:szCs w:val="24"/>
          <w:lang w:eastAsia="en-AU"/>
        </w:rPr>
        <w:t xml:space="preserve"> </w:t>
      </w:r>
    </w:p>
    <w:p w14:paraId="0ADFD18D" w14:textId="3ABF11AB" w:rsidR="00230AF5" w:rsidRPr="00B46C0B" w:rsidRDefault="00230AF5" w:rsidP="00B46C0B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lastRenderedPageBreak/>
        <w:t>(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1</w:t>
      </w:r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Bodies corporate that meet </w:t>
      </w:r>
      <w:proofErr w:type="gramStart"/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t>all of</w:t>
      </w:r>
      <w:proofErr w:type="gramEnd"/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the following criteria are specified for the purposes of item 11A in the table in subsection 41-10(1) of the Act, as an industry partner eligible to receive a grant for the purposes of paragraph 4.5(</w:t>
      </w:r>
      <w:r w:rsidR="003150E9">
        <w:rPr>
          <w:rFonts w:eastAsia="Times New Roman" w:cs="Times New Roman"/>
          <w:color w:val="000000"/>
          <w:sz w:val="24"/>
          <w:szCs w:val="24"/>
          <w:lang w:eastAsia="en-AU"/>
        </w:rPr>
        <w:t>g</w:t>
      </w:r>
      <w:r w:rsidRPr="00B46C0B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): </w:t>
      </w:r>
    </w:p>
    <w:p w14:paraId="3486E3F5" w14:textId="5612FB3E" w:rsidR="00230AF5" w:rsidRDefault="00230AF5" w:rsidP="00B02642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body corporate undertakes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R&amp;D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en-AU"/>
        </w:rPr>
        <w:t>activities;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5E3EC45" w14:textId="646F7FE2" w:rsidR="00230AF5" w:rsidRDefault="00230AF5" w:rsidP="00B02642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body corporate is partnered with a higher education provider eligible to receive a grant to support a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project for the Industry Researcher PhD stream; and</w:t>
      </w:r>
    </w:p>
    <w:p w14:paraId="03EBEABD" w14:textId="19FE6E10" w:rsidR="00230AF5" w:rsidRDefault="00230AF5" w:rsidP="00B02642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(c)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body corporate employs a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 that: </w:t>
      </w:r>
    </w:p>
    <w:p w14:paraId="0C98F5B5" w14:textId="334C030E" w:rsidR="00230AF5" w:rsidRDefault="00230AF5" w:rsidP="00B46C0B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</w:t>
      </w:r>
      <w:proofErr w:type="spellStart"/>
      <w:r w:rsidRPr="0031091C"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 w:rsidRPr="0031091C">
        <w:rPr>
          <w:rFonts w:eastAsia="Times New Roman" w:cs="Times New Roman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will be eligible for a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RTP Fees Offset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for the duration of their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candidature in the</w:t>
      </w:r>
      <w:r w:rsidRPr="0054518A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</w:p>
    <w:p w14:paraId="6316D833" w14:textId="0E3A5127" w:rsidR="00230AF5" w:rsidRDefault="00230AF5" w:rsidP="00B46C0B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  <w:t>(ii)</w:t>
      </w:r>
      <w:r>
        <w:rPr>
          <w:rFonts w:eastAsia="Times New Roman" w:cs="Times New Roman"/>
          <w:sz w:val="24"/>
          <w:szCs w:val="24"/>
          <w:lang w:eastAsia="en-AU"/>
        </w:rPr>
        <w:tab/>
        <w:t xml:space="preserve">has not previously completed a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sz w:val="24"/>
          <w:szCs w:val="24"/>
          <w:lang w:eastAsia="en-AU"/>
        </w:rPr>
        <w:t xml:space="preserve">program at the time the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sz w:val="24"/>
          <w:szCs w:val="24"/>
          <w:lang w:eastAsia="en-AU"/>
        </w:rPr>
        <w:t>Candidate applies to participate in the</w:t>
      </w:r>
      <w:r w:rsidRPr="0054518A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  <w:r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7E71063F" w14:textId="6D9546DC" w:rsidR="00230AF5" w:rsidRDefault="00230AF5" w:rsidP="00B46C0B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  <w:t>(iii)</w:t>
      </w:r>
      <w:r>
        <w:rPr>
          <w:rFonts w:eastAsia="Times New Roman" w:cs="Times New Roman"/>
          <w:sz w:val="24"/>
          <w:szCs w:val="24"/>
          <w:lang w:eastAsia="en-AU"/>
        </w:rPr>
        <w:tab/>
        <w:t xml:space="preserve">will enrol in the year that they are offered a position in the Program; and </w:t>
      </w:r>
    </w:p>
    <w:p w14:paraId="5109AA67" w14:textId="45AAFA23" w:rsidR="00230AF5" w:rsidRDefault="00230AF5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  <w:t>(iv)</w:t>
      </w:r>
      <w:r>
        <w:rPr>
          <w:rFonts w:eastAsia="Times New Roman" w:cs="Times New Roman"/>
          <w:sz w:val="24"/>
          <w:szCs w:val="24"/>
          <w:lang w:eastAsia="en-AU"/>
        </w:rPr>
        <w:tab/>
        <w:t xml:space="preserve">will be in the first year of their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>
        <w:rPr>
          <w:rFonts w:eastAsia="Times New Roman" w:cs="Times New Roman"/>
          <w:sz w:val="24"/>
          <w:szCs w:val="24"/>
          <w:lang w:eastAsia="en-AU"/>
        </w:rPr>
        <w:t xml:space="preserve">, or if they have already commenced another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sz w:val="24"/>
          <w:szCs w:val="24"/>
          <w:lang w:eastAsia="en-AU"/>
        </w:rPr>
        <w:t>program, they have received approval from their higher education provider to transfer across to the Program.</w:t>
      </w:r>
    </w:p>
    <w:p w14:paraId="4B4ADF3D" w14:textId="77777777" w:rsidR="003A0114" w:rsidRDefault="003A0114" w:rsidP="006A4920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6C0B0FAE" w14:textId="77777777" w:rsidR="003A0114" w:rsidRPr="006A4920" w:rsidRDefault="003A0114" w:rsidP="006A4920">
      <w:pPr>
        <w:keepNext/>
        <w:tabs>
          <w:tab w:val="left" w:pos="851"/>
        </w:tabs>
        <w:spacing w:after="24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Extra conditions of eligibility </w:t>
      </w:r>
    </w:p>
    <w:p w14:paraId="3813059F" w14:textId="29321822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3A0114">
        <w:rPr>
          <w:rFonts w:eastAsia="Times New Roman" w:cs="Times New Roman"/>
          <w:color w:val="000000"/>
          <w:sz w:val="24"/>
          <w:szCs w:val="24"/>
          <w:lang w:eastAsia="en-AU"/>
        </w:rPr>
        <w:t>2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Grants under the Program may only be provided to support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projects that are:</w:t>
      </w:r>
    </w:p>
    <w:p w14:paraId="4CCB7310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co-designed by </w:t>
      </w:r>
      <w:r w:rsidRPr="0031091C">
        <w:rPr>
          <w:rFonts w:eastAsia="Times New Roman" w:cs="Times New Roman"/>
          <w:sz w:val="24"/>
          <w:szCs w:val="24"/>
          <w:lang w:eastAsia="en-AU"/>
        </w:rPr>
        <w:t>eligible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higher education providers and industry (the </w:t>
      </w:r>
      <w:r w:rsidRPr="006A492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Industry Linked PhD stream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), or </w:t>
      </w:r>
    </w:p>
    <w:p w14:paraId="3409FF89" w14:textId="01D4A519" w:rsid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undertaken by industry professionals who are supported by </w:t>
      </w:r>
      <w:r w:rsidR="00122209">
        <w:rPr>
          <w:rFonts w:eastAsia="Times New Roman" w:cs="Times New Roman"/>
          <w:color w:val="000000"/>
          <w:sz w:val="24"/>
          <w:szCs w:val="24"/>
          <w:lang w:eastAsia="en-AU"/>
        </w:rPr>
        <w:t>an industry partner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to undertake a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 in partnership with a university (the </w:t>
      </w:r>
      <w:r w:rsidRPr="006A492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Industry Researcher PhD stream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). </w:t>
      </w:r>
    </w:p>
    <w:p w14:paraId="04814980" w14:textId="281CE2C3" w:rsidR="00426738" w:rsidRDefault="00426738" w:rsidP="00426738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3A0114">
        <w:rPr>
          <w:rFonts w:eastAsia="Times New Roman" w:cs="Times New Roman"/>
          <w:color w:val="000000"/>
          <w:sz w:val="24"/>
          <w:szCs w:val="24"/>
          <w:lang w:eastAsia="en-AU"/>
        </w:rPr>
        <w:t>3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Grants under the Program may only be provided to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: </w:t>
      </w:r>
    </w:p>
    <w:p w14:paraId="0A7C5CBF" w14:textId="55CE7444" w:rsidR="00426738" w:rsidRPr="0031091C" w:rsidRDefault="00426738" w:rsidP="00426738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higher education providers for the purposes of paragraph 4.5(</w:t>
      </w:r>
      <w:r w:rsidR="00403CB7">
        <w:rPr>
          <w:rFonts w:eastAsia="Times New Roman" w:cs="Times New Roman"/>
          <w:color w:val="000000"/>
          <w:sz w:val="24"/>
          <w:szCs w:val="24"/>
          <w:lang w:eastAsia="en-AU"/>
        </w:rPr>
        <w:t>f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); or</w:t>
      </w:r>
    </w:p>
    <w:p w14:paraId="272DA4FB" w14:textId="6C4F39C8" w:rsidR="00426738" w:rsidRDefault="00426738" w:rsidP="00426738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industry partners for the purposes of paragraph 4.5(</w:t>
      </w:r>
      <w:r w:rsidR="008473E1">
        <w:rPr>
          <w:rFonts w:eastAsia="Times New Roman" w:cs="Times New Roman"/>
          <w:color w:val="000000"/>
          <w:sz w:val="24"/>
          <w:szCs w:val="24"/>
          <w:lang w:eastAsia="en-AU"/>
        </w:rPr>
        <w:t>g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).</w:t>
      </w:r>
    </w:p>
    <w:p w14:paraId="7A4297ED" w14:textId="5F69694C" w:rsidR="00B46C0B" w:rsidRPr="006A4920" w:rsidRDefault="00B46C0B" w:rsidP="006A4920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</w:p>
    <w:p w14:paraId="7E9CF29F" w14:textId="235EB81E" w:rsidR="0031091C" w:rsidRPr="0031091C" w:rsidRDefault="0031091C" w:rsidP="00210311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F80C4D">
        <w:rPr>
          <w:rFonts w:eastAsia="Times New Roman" w:cs="Times New Roman"/>
          <w:color w:val="000000"/>
          <w:sz w:val="24"/>
          <w:szCs w:val="24"/>
          <w:lang w:eastAsia="en-AU"/>
        </w:rPr>
        <w:t>4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Grants under the Program will only be provided to eligible higher education providers that: </w:t>
      </w:r>
    </w:p>
    <w:p w14:paraId="6614C561" w14:textId="77777777" w:rsidR="0031091C" w:rsidRPr="0031091C" w:rsidRDefault="0031091C" w:rsidP="0031091C">
      <w:pPr>
        <w:keepNext/>
        <w:keepLines/>
        <w:tabs>
          <w:tab w:val="left" w:pos="567"/>
          <w:tab w:val="left" w:pos="851"/>
          <w:tab w:val="left" w:pos="1560"/>
        </w:tabs>
        <w:spacing w:line="240" w:lineRule="auto"/>
        <w:ind w:hanging="84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45E511C0" w14:textId="6697ADE0" w:rsidR="0031091C" w:rsidRPr="0031091C" w:rsidRDefault="0031091C" w:rsidP="00F80C4D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(a)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</w:r>
      <w:r w:rsidR="00122209">
        <w:rPr>
          <w:rFonts w:eastAsia="Times New Roman" w:cs="Times New Roman"/>
          <w:sz w:val="24"/>
          <w:szCs w:val="24"/>
          <w:lang w:eastAsia="en-AU"/>
        </w:rPr>
        <w:t xml:space="preserve">for the Industry Researcher PhD stream, 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are partnered with an industry partner </w:t>
      </w:r>
      <w:r w:rsidR="004E15E6">
        <w:rPr>
          <w:rFonts w:eastAsia="Times New Roman" w:cs="Times New Roman"/>
          <w:sz w:val="24"/>
          <w:szCs w:val="24"/>
          <w:lang w:eastAsia="en-AU"/>
        </w:rPr>
        <w:t xml:space="preserve">who will receive a grant under the </w:t>
      </w:r>
      <w:proofErr w:type="gramStart"/>
      <w:r w:rsidR="004E15E6" w:rsidRPr="004E15E6">
        <w:rPr>
          <w:rFonts w:eastAsia="Times New Roman" w:cs="Times New Roman"/>
          <w:sz w:val="24"/>
          <w:szCs w:val="24"/>
          <w:lang w:eastAsia="en-AU"/>
        </w:rPr>
        <w:t>Program</w:t>
      </w:r>
      <w:r w:rsidR="00210311">
        <w:rPr>
          <w:rFonts w:eastAsia="Times New Roman" w:cs="Times New Roman"/>
          <w:sz w:val="24"/>
          <w:szCs w:val="24"/>
          <w:lang w:eastAsia="en-AU"/>
        </w:rPr>
        <w:t>;</w:t>
      </w:r>
      <w:proofErr w:type="gramEnd"/>
    </w:p>
    <w:p w14:paraId="6262C5FC" w14:textId="34385842" w:rsidR="00770510" w:rsidRDefault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>(</w:t>
      </w:r>
      <w:r w:rsidR="00122209">
        <w:rPr>
          <w:rFonts w:eastAsia="Times New Roman" w:cs="Times New Roman"/>
          <w:sz w:val="24"/>
          <w:szCs w:val="24"/>
          <w:lang w:eastAsia="en-AU"/>
        </w:rPr>
        <w:t>b</w:t>
      </w:r>
      <w:r w:rsidRPr="0031091C">
        <w:rPr>
          <w:rFonts w:eastAsia="Times New Roman" w:cs="Times New Roman"/>
          <w:sz w:val="24"/>
          <w:szCs w:val="24"/>
          <w:lang w:eastAsia="en-AU"/>
        </w:rPr>
        <w:t>)</w:t>
      </w:r>
      <w:r>
        <w:tab/>
      </w:r>
      <w:r w:rsidRPr="0031091C">
        <w:rPr>
          <w:rFonts w:eastAsia="Times New Roman" w:cs="Times New Roman"/>
          <w:sz w:val="24"/>
          <w:szCs w:val="24"/>
          <w:lang w:eastAsia="en-AU"/>
        </w:rPr>
        <w:t>for the Industry Linked PhD stream</w:t>
      </w:r>
      <w:r w:rsidR="00770510">
        <w:rPr>
          <w:rFonts w:eastAsia="Times New Roman" w:cs="Times New Roman"/>
          <w:sz w:val="24"/>
          <w:szCs w:val="24"/>
          <w:lang w:eastAsia="en-AU"/>
        </w:rPr>
        <w:t>: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55D20F59" w14:textId="314EA045" w:rsidR="00770510" w:rsidRDefault="00770510" w:rsidP="00770510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lastRenderedPageBreak/>
        <w:tab/>
        <w:t>(</w:t>
      </w:r>
      <w:proofErr w:type="spellStart"/>
      <w:r w:rsidRPr="0031091C"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 w:rsidRPr="0031091C">
        <w:rPr>
          <w:rFonts w:eastAsia="Times New Roman" w:cs="Times New Roman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>ha</w:t>
      </w:r>
      <w:r>
        <w:rPr>
          <w:rFonts w:eastAsia="Times New Roman" w:cs="Times New Roman"/>
          <w:sz w:val="24"/>
          <w:szCs w:val="24"/>
          <w:lang w:eastAsia="en-AU"/>
        </w:rPr>
        <w:t>ve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entered into an agreement with </w:t>
      </w:r>
      <w:r>
        <w:rPr>
          <w:rFonts w:eastAsia="Times New Roman" w:cs="Times New Roman"/>
          <w:sz w:val="24"/>
          <w:szCs w:val="24"/>
          <w:lang w:eastAsia="en-AU"/>
        </w:rPr>
        <w:t xml:space="preserve">a business or organisation with an ABN or ACN that undertakes </w:t>
      </w:r>
      <w:r>
        <w:rPr>
          <w:rFonts w:eastAsia="Times New Roman" w:cs="Times New Roman"/>
          <w:i/>
          <w:iCs/>
          <w:sz w:val="24"/>
          <w:szCs w:val="24"/>
          <w:lang w:eastAsia="en-AU"/>
        </w:rPr>
        <w:t xml:space="preserve">R&amp;D </w:t>
      </w:r>
      <w:r>
        <w:rPr>
          <w:rFonts w:eastAsia="Times New Roman" w:cs="Times New Roman"/>
          <w:sz w:val="24"/>
          <w:szCs w:val="24"/>
          <w:lang w:eastAsia="en-AU"/>
        </w:rPr>
        <w:t>activities</w:t>
      </w:r>
      <w:r w:rsidR="00B96B73">
        <w:rPr>
          <w:rFonts w:eastAsia="Times New Roman" w:cs="Times New Roman"/>
          <w:sz w:val="24"/>
          <w:szCs w:val="24"/>
          <w:lang w:eastAsia="en-AU"/>
        </w:rPr>
        <w:t>, in relation to PhD Candidates associated with that business or organisation’s research project</w:t>
      </w:r>
      <w:r>
        <w:rPr>
          <w:rFonts w:eastAsia="Times New Roman" w:cs="Times New Roman"/>
          <w:sz w:val="24"/>
          <w:szCs w:val="24"/>
          <w:lang w:eastAsia="en-AU"/>
        </w:rPr>
        <w:t xml:space="preserve">; </w:t>
      </w:r>
      <w:r w:rsidR="00C373B7">
        <w:rPr>
          <w:rFonts w:eastAsia="Times New Roman" w:cs="Times New Roman"/>
          <w:sz w:val="24"/>
          <w:szCs w:val="24"/>
          <w:lang w:eastAsia="en-AU"/>
        </w:rPr>
        <w:t>and</w:t>
      </w:r>
    </w:p>
    <w:p w14:paraId="12035559" w14:textId="77777777" w:rsidR="0045428B" w:rsidRDefault="00770510" w:rsidP="00770510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  <w:t>(ii)</w:t>
      </w:r>
      <w:r>
        <w:rPr>
          <w:rFonts w:eastAsia="Times New Roman" w:cs="Times New Roman"/>
          <w:sz w:val="24"/>
          <w:szCs w:val="24"/>
          <w:lang w:eastAsia="en-AU"/>
        </w:rPr>
        <w:tab/>
        <w:t>the agreement in subparagraph (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) provides that the business or organisation will </w:t>
      </w:r>
      <w:r w:rsidRPr="0031091C">
        <w:rPr>
          <w:rFonts w:eastAsia="Times New Roman" w:cs="Times New Roman"/>
          <w:sz w:val="24"/>
          <w:szCs w:val="24"/>
          <w:lang w:eastAsia="en-AU"/>
        </w:rPr>
        <w:t>provide a yearly cash contribution</w:t>
      </w:r>
      <w:r w:rsidR="0045428B">
        <w:rPr>
          <w:rFonts w:eastAsia="Times New Roman" w:cs="Times New Roman"/>
          <w:sz w:val="24"/>
          <w:szCs w:val="24"/>
          <w:lang w:eastAsia="en-AU"/>
        </w:rPr>
        <w:t xml:space="preserve">; and </w:t>
      </w:r>
    </w:p>
    <w:p w14:paraId="760CE4A8" w14:textId="20B74526" w:rsidR="00770510" w:rsidRPr="0031091C" w:rsidRDefault="0045428B" w:rsidP="00770510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  <w:t>(iii)</w:t>
      </w:r>
      <w:r>
        <w:rPr>
          <w:rFonts w:eastAsia="Times New Roman" w:cs="Times New Roman"/>
          <w:sz w:val="24"/>
          <w:szCs w:val="24"/>
          <w:lang w:eastAsia="en-AU"/>
        </w:rPr>
        <w:tab/>
        <w:t>the</w:t>
      </w:r>
      <w:r w:rsidR="00B96B73">
        <w:rPr>
          <w:rFonts w:eastAsia="Times New Roman" w:cs="Times New Roman"/>
          <w:sz w:val="24"/>
          <w:szCs w:val="24"/>
          <w:lang w:eastAsia="en-AU"/>
        </w:rPr>
        <w:t xml:space="preserve"> yearly cash contribution in subparagraph (ii) must be</w:t>
      </w:r>
      <w:r w:rsidR="00770510" w:rsidRPr="0031091C">
        <w:rPr>
          <w:rFonts w:eastAsia="Times New Roman" w:cs="Times New Roman"/>
          <w:sz w:val="24"/>
          <w:szCs w:val="24"/>
          <w:lang w:eastAsia="en-AU"/>
        </w:rPr>
        <w:t xml:space="preserve"> at least $10,000 for four years for each full-time </w:t>
      </w:r>
      <w:r w:rsidR="00770510"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="00770510" w:rsidRPr="0031091C">
        <w:rPr>
          <w:rFonts w:eastAsia="Times New Roman" w:cs="Times New Roman"/>
          <w:sz w:val="24"/>
          <w:szCs w:val="24"/>
          <w:lang w:eastAsia="en-AU"/>
        </w:rPr>
        <w:t xml:space="preserve"> Candidate, and at least $5,000 for up to eight years for each part-time </w:t>
      </w:r>
      <w:r w:rsidR="00770510"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="00770510" w:rsidRPr="0031091C">
        <w:rPr>
          <w:rFonts w:eastAsia="Times New Roman" w:cs="Times New Roman"/>
          <w:sz w:val="24"/>
          <w:szCs w:val="24"/>
          <w:lang w:eastAsia="en-AU"/>
        </w:rPr>
        <w:t xml:space="preserve"> Candidate</w:t>
      </w:r>
      <w:r w:rsidR="00770510">
        <w:rPr>
          <w:rFonts w:eastAsia="Times New Roman" w:cs="Times New Roman"/>
          <w:sz w:val="24"/>
          <w:szCs w:val="24"/>
          <w:lang w:eastAsia="en-AU"/>
        </w:rPr>
        <w:t xml:space="preserve">; and </w:t>
      </w:r>
    </w:p>
    <w:p w14:paraId="1B9E845D" w14:textId="3AF73584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</w:t>
      </w:r>
      <w:r w:rsidR="00122209">
        <w:rPr>
          <w:rFonts w:eastAsia="Times New Roman" w:cs="Times New Roman"/>
          <w:sz w:val="24"/>
          <w:szCs w:val="24"/>
          <w:lang w:eastAsia="en-AU"/>
        </w:rPr>
        <w:t>c</w:t>
      </w:r>
      <w:r w:rsidRPr="0031091C">
        <w:rPr>
          <w:rFonts w:eastAsia="Times New Roman" w:cs="Times New Roman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will enrol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candidates for the purposes of the Program that:</w:t>
      </w:r>
    </w:p>
    <w:p w14:paraId="2B48ABA5" w14:textId="313C60FA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</w:t>
      </w:r>
      <w:proofErr w:type="spellStart"/>
      <w:r w:rsidRPr="0031091C">
        <w:rPr>
          <w:rFonts w:eastAsia="Times New Roman" w:cs="Times New Roman"/>
          <w:sz w:val="24"/>
          <w:szCs w:val="24"/>
          <w:lang w:eastAsia="en-AU"/>
        </w:rPr>
        <w:t>i</w:t>
      </w:r>
      <w:proofErr w:type="spellEnd"/>
      <w:r w:rsidRPr="0031091C">
        <w:rPr>
          <w:rFonts w:eastAsia="Times New Roman" w:cs="Times New Roman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will be eligible for a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RTP Fees Offset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for the duration of their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candidature in the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</w:p>
    <w:p w14:paraId="1DED93D6" w14:textId="591A66DF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(ii)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have not previously completed a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program at the time the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Candidate applies to participate in the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3E4D49BD" w14:textId="33846D46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(iii)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will enrol in the year that they are offered a position in the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3612BF10" w14:textId="2733B6C6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(iv)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will be in the first year of their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, or if they have already commenced another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program, they have received approval from the</w:t>
      </w:r>
      <w:r w:rsidR="00FE1B28">
        <w:rPr>
          <w:rFonts w:eastAsia="Times New Roman" w:cs="Times New Roman"/>
          <w:sz w:val="24"/>
          <w:szCs w:val="24"/>
          <w:lang w:eastAsia="en-AU"/>
        </w:rPr>
        <w:t>ir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higher education provider to transfer across to th</w:t>
      </w:r>
      <w:r w:rsidR="00F905C4">
        <w:rPr>
          <w:rFonts w:eastAsia="Times New Roman" w:cs="Times New Roman"/>
          <w:sz w:val="24"/>
          <w:szCs w:val="24"/>
          <w:lang w:eastAsia="en-AU"/>
        </w:rPr>
        <w:t>e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  <w:proofErr w:type="gramStart"/>
      <w:r w:rsidRPr="0031091C">
        <w:rPr>
          <w:rFonts w:eastAsia="Times New Roman" w:cs="Times New Roman"/>
          <w:sz w:val="24"/>
          <w:szCs w:val="24"/>
          <w:lang w:eastAsia="en-AU"/>
        </w:rPr>
        <w:t>Program;</w:t>
      </w:r>
      <w:proofErr w:type="gramEnd"/>
      <w:r w:rsidRPr="0031091C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083895C5" w14:textId="77777777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(v)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for the Industry Linked PhD stream, the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Candidate will be eligible for a stipend equivalent to the amount of the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RTP Stipend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for the duration of their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candidature; and</w:t>
      </w:r>
    </w:p>
    <w:p w14:paraId="7DD64895" w14:textId="07BC0B4B" w:rsidR="0031091C" w:rsidRPr="0031091C" w:rsidRDefault="0031091C" w:rsidP="0031091C">
      <w:pPr>
        <w:tabs>
          <w:tab w:val="right" w:pos="1985"/>
        </w:tabs>
        <w:spacing w:before="40" w:line="240" w:lineRule="auto"/>
        <w:ind w:left="2098" w:hanging="2098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ab/>
        <w:t>(vi)</w:t>
      </w:r>
      <w:r w:rsidRPr="0031091C">
        <w:rPr>
          <w:rFonts w:eastAsia="Times New Roman" w:cs="Times New Roman"/>
          <w:sz w:val="24"/>
          <w:szCs w:val="24"/>
          <w:lang w:eastAsia="en-AU"/>
        </w:rPr>
        <w:tab/>
        <w:t xml:space="preserve">for the Industry Researcher PhD stream, the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 Candidate must be employed by an industry partner and supported to participate in the Program by that employer.</w:t>
      </w:r>
    </w:p>
    <w:p w14:paraId="20AB67CE" w14:textId="77777777" w:rsidR="0031091C" w:rsidRPr="0031091C" w:rsidRDefault="0031091C" w:rsidP="0031091C">
      <w:pPr>
        <w:tabs>
          <w:tab w:val="right" w:pos="2552"/>
        </w:tabs>
        <w:spacing w:before="4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6AB9FE0F" w14:textId="2541496A" w:rsid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</w:pPr>
      <w:bookmarkStart w:id="12" w:name="_Toc121481333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4.15 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  <w:t xml:space="preserve">Method by which the amount of grants under the program are </w:t>
      </w:r>
      <w:proofErr w:type="gramStart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>determined</w:t>
      </w:r>
      <w:bookmarkEnd w:id="12"/>
      <w:proofErr w:type="gramEnd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 </w:t>
      </w:r>
    </w:p>
    <w:p w14:paraId="098EE9C9" w14:textId="5273949E" w:rsidR="00210311" w:rsidRPr="008213E1" w:rsidRDefault="00210311" w:rsidP="00210311">
      <w:pPr>
        <w:keepNext/>
        <w:tabs>
          <w:tab w:val="left" w:pos="851"/>
        </w:tabs>
        <w:spacing w:after="24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bookmarkStart w:id="13" w:name="_Hlk133501616"/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Method for determining the amount of grants to higher education 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providers</w:t>
      </w:r>
      <w:proofErr w:type="gramEnd"/>
    </w:p>
    <w:p w14:paraId="7C547670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bookmarkStart w:id="14" w:name="_Toc121481334"/>
      <w:bookmarkEnd w:id="13"/>
      <w:r w:rsidRPr="0031091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(1)</w:t>
      </w:r>
      <w:r w:rsidRPr="0031091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ab/>
        <w:t>The grant for a participating higher education provider will be made up of:</w:t>
      </w:r>
      <w:bookmarkEnd w:id="14"/>
      <w:r w:rsidRPr="0031091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</w:t>
      </w:r>
    </w:p>
    <w:p w14:paraId="4F50A398" w14:textId="6DA42B14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an administrative component to assist with meeting the higher education provider’s costs in administering the </w:t>
      </w:r>
      <w:r w:rsidR="00230AF5">
        <w:rPr>
          <w:rFonts w:eastAsia="Times New Roman" w:cs="Times New Roman"/>
          <w:color w:val="000000"/>
          <w:sz w:val="24"/>
          <w:szCs w:val="24"/>
          <w:lang w:eastAsia="en-AU"/>
        </w:rPr>
        <w:t>P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rogram (</w:t>
      </w:r>
      <w:r w:rsidRPr="0031091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administrative component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); </w:t>
      </w:r>
      <w:r w:rsidR="00210311">
        <w:rPr>
          <w:rFonts w:eastAsia="Times New Roman" w:cs="Times New Roman"/>
          <w:color w:val="000000"/>
          <w:sz w:val="24"/>
          <w:szCs w:val="24"/>
          <w:lang w:eastAsia="en-AU"/>
        </w:rPr>
        <w:t>and</w:t>
      </w:r>
    </w:p>
    <w:p w14:paraId="63A0D043" w14:textId="4E15982C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a student stipend component to meet the higher education provider’s obligation to pay the student an additional amount for the Industry Linked PhD stream under subsection 4.25(1) (</w:t>
      </w:r>
      <w:r w:rsidRPr="0031091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student component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="00210311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00373F07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Cs/>
          <w:iCs/>
          <w:color w:val="000000"/>
          <w:sz w:val="24"/>
          <w:szCs w:val="24"/>
        </w:rPr>
      </w:pPr>
      <w:bookmarkStart w:id="15" w:name="_Toc121481335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lastRenderedPageBreak/>
        <w:t>Administrative component</w:t>
      </w:r>
      <w:bookmarkEnd w:id="15"/>
    </w:p>
    <w:p w14:paraId="627996CE" w14:textId="77777777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Subject to subsection (3), the administrative component for a participating higher education provider will be:</w:t>
      </w:r>
    </w:p>
    <w:p w14:paraId="6D9B3D91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$10,350 a year for up to four years for each full-time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Candidate; and</w:t>
      </w:r>
    </w:p>
    <w:p w14:paraId="7795DF01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$5,175 a year for up to eight years for each part-time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Candidate.</w:t>
      </w:r>
    </w:p>
    <w:p w14:paraId="4B9928F7" w14:textId="77777777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(3)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A participating higher education provider will not be eligible to receive more than $41,400 in administrative component payments for a single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for the duration of their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project.</w:t>
      </w:r>
    </w:p>
    <w:p w14:paraId="4DC57275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Cs/>
          <w:i/>
          <w:color w:val="000000"/>
          <w:sz w:val="24"/>
          <w:szCs w:val="24"/>
        </w:rPr>
      </w:pPr>
      <w:bookmarkStart w:id="16" w:name="_Toc121481336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Student component</w:t>
      </w:r>
      <w:bookmarkEnd w:id="16"/>
    </w:p>
    <w:p w14:paraId="2AC4CD78" w14:textId="77777777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(4)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The student component for a participating higher education provider will be:</w:t>
      </w:r>
    </w:p>
    <w:p w14:paraId="5B0B3BB3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$6,210 a year for up to four years for each full-time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in the Industry Linked PhD stream; and</w:t>
      </w:r>
    </w:p>
    <w:p w14:paraId="58FE2A54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$3,105 a year for up to eight years for each part-time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in the Industry Linked PhD stream.</w:t>
      </w:r>
    </w:p>
    <w:p w14:paraId="29AAAC5D" w14:textId="77777777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(5)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A participating higher education provider will not be eligible to receive more than $24,840 in student component payments for a single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for the duration of their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project. </w:t>
      </w:r>
    </w:p>
    <w:p w14:paraId="4EFD9085" w14:textId="402C5060" w:rsidR="00122209" w:rsidRPr="008213E1" w:rsidRDefault="00122209" w:rsidP="006A4920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bookmarkStart w:id="17" w:name="_Toc121481337"/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Method for </w:t>
      </w:r>
      <w:r w:rsidRPr="00122209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determining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 the amount of grants to industry 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partners</w:t>
      </w:r>
      <w:proofErr w:type="gramEnd"/>
    </w:p>
    <w:bookmarkEnd w:id="17"/>
    <w:p w14:paraId="756BAE11" w14:textId="115AF1AC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(6)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</w:t>
      </w:r>
      <w:r w:rsidR="0012220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grant for a participating industry partner </w:t>
      </w:r>
      <w:r w:rsidR="00030CE2">
        <w:rPr>
          <w:rFonts w:eastAsia="Times New Roman" w:cs="Times New Roman"/>
          <w:color w:val="000000"/>
          <w:sz w:val="24"/>
          <w:szCs w:val="24"/>
          <w:lang w:eastAsia="en-AU"/>
        </w:rPr>
        <w:t xml:space="preserve">will be: 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3F01BF28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$41,400 a year for up to four years for each full-time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in the Industry Researcher PhD stream; and </w:t>
      </w:r>
    </w:p>
    <w:p w14:paraId="410F3A79" w14:textId="77777777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$20,700 a year for up to eight years for each part-time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in the Industry Researcher PhD stream. </w:t>
      </w:r>
    </w:p>
    <w:p w14:paraId="0042FEBD" w14:textId="6F608E7A" w:rsidR="0031091C" w:rsidRPr="0031091C" w:rsidRDefault="0031091C" w:rsidP="0031091C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(7)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A participating </w:t>
      </w:r>
      <w:r w:rsidR="00030CE2">
        <w:rPr>
          <w:rFonts w:eastAsia="Times New Roman" w:cs="Times New Roman"/>
          <w:color w:val="000000"/>
          <w:sz w:val="24"/>
          <w:szCs w:val="24"/>
          <w:lang w:eastAsia="en-AU"/>
        </w:rPr>
        <w:t>industry partner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will not be eligible to receive more than $165,600 for a </w:t>
      </w:r>
      <w:r w:rsidR="00030CE2">
        <w:rPr>
          <w:rFonts w:eastAsia="Times New Roman" w:cs="Times New Roman"/>
          <w:color w:val="000000"/>
          <w:sz w:val="24"/>
          <w:szCs w:val="24"/>
          <w:lang w:eastAsia="en-AU"/>
        </w:rPr>
        <w:t xml:space="preserve">single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for the duration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project. </w:t>
      </w:r>
    </w:p>
    <w:p w14:paraId="253356C7" w14:textId="77777777" w:rsidR="0031091C" w:rsidRPr="0031091C" w:rsidRDefault="0031091C" w:rsidP="0031091C">
      <w:pPr>
        <w:keepNext/>
        <w:keepLines/>
        <w:spacing w:before="200" w:after="240" w:line="240" w:lineRule="auto"/>
        <w:outlineLvl w:val="1"/>
        <w:rPr>
          <w:rFonts w:eastAsia="Times New Roman" w:cs="Times New Roman"/>
          <w:b/>
          <w:iCs/>
          <w:color w:val="000000"/>
          <w:sz w:val="27"/>
          <w:szCs w:val="27"/>
        </w:rPr>
      </w:pPr>
      <w:bookmarkStart w:id="18" w:name="_Toc121481338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4.20 </w:t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</w:r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ab/>
        <w:t>Indexation</w:t>
      </w:r>
      <w:bookmarkEnd w:id="18"/>
      <w:r w:rsidRPr="0031091C">
        <w:rPr>
          <w:rFonts w:eastAsia="Times New Roman" w:cs="Times New Roman"/>
          <w:b/>
          <w:iCs/>
          <w:color w:val="000000"/>
          <w:sz w:val="27"/>
          <w:szCs w:val="27"/>
          <w:lang w:eastAsia="en-AU"/>
        </w:rPr>
        <w:t xml:space="preserve"> </w:t>
      </w:r>
    </w:p>
    <w:p w14:paraId="3D94DA06" w14:textId="77777777" w:rsidR="0031091C" w:rsidRPr="0031091C" w:rsidRDefault="0031091C" w:rsidP="0031091C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091C">
        <w:rPr>
          <w:rFonts w:eastAsia="Times New Roman" w:cs="Times New Roman"/>
          <w:sz w:val="24"/>
          <w:szCs w:val="24"/>
          <w:lang w:eastAsia="en-AU"/>
        </w:rPr>
        <w:t xml:space="preserve">The amounts listed in section 4.15 are listed for the year 2023 and are to be indexed for subsequent years using the method of indexation set out in Part 5-6 of </w:t>
      </w:r>
      <w:r w:rsidRPr="0031091C">
        <w:rPr>
          <w:rFonts w:eastAsia="Times New Roman" w:cs="Times New Roman"/>
          <w:i/>
          <w:iCs/>
          <w:sz w:val="24"/>
          <w:szCs w:val="24"/>
          <w:lang w:eastAsia="en-AU"/>
        </w:rPr>
        <w:t>the Act</w:t>
      </w:r>
      <w:r w:rsidRPr="0031091C">
        <w:rPr>
          <w:rFonts w:eastAsia="Times New Roman" w:cs="Times New Roman"/>
          <w:sz w:val="24"/>
          <w:szCs w:val="24"/>
          <w:lang w:eastAsia="en-AU"/>
        </w:rPr>
        <w:t xml:space="preserve">. </w:t>
      </w:r>
    </w:p>
    <w:p w14:paraId="127CF638" w14:textId="77777777" w:rsidR="0031091C" w:rsidRPr="0031091C" w:rsidRDefault="0031091C" w:rsidP="0031091C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5EFE743F" w14:textId="51B20D4D" w:rsidR="0031091C" w:rsidRPr="0031091C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b/>
          <w:iCs/>
          <w:color w:val="000000"/>
          <w:sz w:val="27"/>
          <w:szCs w:val="27"/>
        </w:rPr>
      </w:pPr>
      <w:bookmarkStart w:id="19" w:name="_Toc121481339"/>
      <w:r w:rsidRPr="1D5B82C9">
        <w:rPr>
          <w:rFonts w:eastAsia="Times New Roman" w:cs="Times New Roman"/>
          <w:b/>
          <w:color w:val="000000" w:themeColor="text1"/>
          <w:sz w:val="27"/>
          <w:szCs w:val="27"/>
          <w:lang w:eastAsia="en-AU"/>
        </w:rPr>
        <w:t xml:space="preserve">4.25 </w:t>
      </w:r>
      <w:r>
        <w:tab/>
      </w:r>
      <w:r>
        <w:tab/>
      </w:r>
      <w:r w:rsidRPr="1D5B82C9">
        <w:rPr>
          <w:rFonts w:eastAsia="Times New Roman" w:cs="Times New Roman"/>
          <w:b/>
          <w:color w:val="000000" w:themeColor="text1"/>
          <w:sz w:val="27"/>
          <w:szCs w:val="27"/>
          <w:lang w:eastAsia="en-AU"/>
        </w:rPr>
        <w:t xml:space="preserve">Conditions that apply to </w:t>
      </w:r>
      <w:proofErr w:type="gramStart"/>
      <w:r w:rsidRPr="1D5B82C9">
        <w:rPr>
          <w:rFonts w:eastAsia="Times New Roman" w:cs="Times New Roman"/>
          <w:b/>
          <w:color w:val="000000" w:themeColor="text1"/>
          <w:sz w:val="27"/>
          <w:szCs w:val="27"/>
          <w:lang w:eastAsia="en-AU"/>
        </w:rPr>
        <w:t>grants</w:t>
      </w:r>
      <w:bookmarkEnd w:id="19"/>
      <w:proofErr w:type="gramEnd"/>
      <w:r w:rsidRPr="1D5B82C9">
        <w:rPr>
          <w:rFonts w:eastAsia="Times New Roman" w:cs="Times New Roman"/>
          <w:b/>
          <w:color w:val="000000" w:themeColor="text1"/>
          <w:sz w:val="27"/>
          <w:szCs w:val="27"/>
          <w:lang w:eastAsia="en-AU"/>
        </w:rPr>
        <w:t xml:space="preserve"> </w:t>
      </w:r>
    </w:p>
    <w:p w14:paraId="62BE6DAD" w14:textId="6646D023" w:rsidR="0031091C" w:rsidRPr="0031091C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</w:pPr>
      <w:bookmarkStart w:id="20" w:name="_Toc121481340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Conditions </w:t>
      </w:r>
      <w:bookmarkEnd w:id="20"/>
      <w:r w:rsidR="00030CE2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on</w:t>
      </w:r>
      <w:r w:rsidR="00B81B0D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 grants to</w:t>
      </w:r>
      <w:r w:rsidR="00030CE2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 higher education providers</w:t>
      </w:r>
      <w:r w:rsidR="00191E25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 </w:t>
      </w:r>
    </w:p>
    <w:p w14:paraId="3E82690E" w14:textId="0F3A6F1B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lastRenderedPageBreak/>
        <w:t>(1)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Subject to subsection (</w:t>
      </w:r>
      <w:r w:rsidR="001D6940">
        <w:rPr>
          <w:rFonts w:eastAsia="Times New Roman" w:cs="Times New Roman"/>
          <w:color w:val="000000"/>
          <w:sz w:val="24"/>
          <w:szCs w:val="24"/>
          <w:lang w:eastAsia="en-AU"/>
        </w:rPr>
        <w:t>3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), the participating higher education provider must provide the student component of the grant to each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in the Industry Linked PhD stream. </w:t>
      </w:r>
    </w:p>
    <w:p w14:paraId="57885265" w14:textId="6B2569B7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1D6940">
        <w:rPr>
          <w:rFonts w:eastAsia="Times New Roman" w:cs="Times New Roman"/>
          <w:color w:val="000000"/>
          <w:sz w:val="24"/>
          <w:szCs w:val="24"/>
          <w:lang w:eastAsia="en-AU"/>
        </w:rPr>
        <w:t>2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must not retain any amount of the student component of the grant. </w:t>
      </w:r>
    </w:p>
    <w:p w14:paraId="23CDC363" w14:textId="15557EE1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1D6940">
        <w:rPr>
          <w:rFonts w:eastAsia="Times New Roman" w:cs="Times New Roman"/>
          <w:color w:val="000000"/>
          <w:sz w:val="24"/>
          <w:szCs w:val="24"/>
          <w:lang w:eastAsia="en-AU"/>
        </w:rPr>
        <w:t>3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must not provide the student component of the grant to a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if: </w:t>
      </w:r>
    </w:p>
    <w:p w14:paraId="27CD6683" w14:textId="40194FB8" w:rsidR="0031091C" w:rsidRP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ceases to meet the requirements set out in paragraph 4.10(</w:t>
      </w:r>
      <w:r w:rsidR="00920AB1">
        <w:rPr>
          <w:rFonts w:eastAsia="Times New Roman" w:cs="Times New Roman"/>
          <w:color w:val="000000"/>
          <w:sz w:val="24"/>
          <w:szCs w:val="24"/>
          <w:lang w:eastAsia="en-AU"/>
        </w:rPr>
        <w:t>4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)(</w:t>
      </w:r>
      <w:r w:rsidR="00920AB1">
        <w:rPr>
          <w:rFonts w:eastAsia="Times New Roman" w:cs="Times New Roman"/>
          <w:color w:val="000000"/>
          <w:sz w:val="24"/>
          <w:szCs w:val="24"/>
          <w:lang w:eastAsia="en-AU"/>
        </w:rPr>
        <w:t>c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); or</w:t>
      </w:r>
    </w:p>
    <w:p w14:paraId="0DE27640" w14:textId="6E7A7DF3" w:rsidR="0031091C" w:rsidRDefault="0031091C" w:rsidP="0031091C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(b)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for the Industry Linked PhD stream, the </w:t>
      </w:r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>business or organisation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="0099402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with which the higher education provider has an agreement 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no longer </w:t>
      </w:r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 xml:space="preserve">provides a cash contribution consistent with </w:t>
      </w:r>
      <w:r w:rsidR="00B91C1D">
        <w:rPr>
          <w:rFonts w:eastAsia="Times New Roman" w:cs="Times New Roman"/>
          <w:color w:val="000000"/>
          <w:sz w:val="24"/>
          <w:szCs w:val="24"/>
          <w:lang w:eastAsia="en-AU"/>
        </w:rPr>
        <w:t>sub</w:t>
      </w:r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>paragraph 4.10(4)(b)</w:t>
      </w:r>
      <w:r w:rsidR="00B91C1D">
        <w:rPr>
          <w:rFonts w:eastAsia="Times New Roman" w:cs="Times New Roman"/>
          <w:color w:val="000000"/>
          <w:sz w:val="24"/>
          <w:szCs w:val="24"/>
          <w:lang w:eastAsia="en-AU"/>
        </w:rPr>
        <w:t>(ii)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1AB00417" w14:textId="1D31208E" w:rsidR="00B81B0D" w:rsidRPr="0031091C" w:rsidRDefault="00B81B0D" w:rsidP="00B81B0D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4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If 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he participating higher education provider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becomes aware that a body corporate no longer meets the criteria to be specified is an industry partner under subsection 4.10(</w:t>
      </w:r>
      <w:r w:rsidR="00645BDE">
        <w:rPr>
          <w:rFonts w:eastAsia="Times New Roman" w:cs="Times New Roman"/>
          <w:color w:val="000000"/>
          <w:sz w:val="24"/>
          <w:szCs w:val="24"/>
          <w:lang w:eastAsia="en-A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), the participating higher education provider must inform </w:t>
      </w:r>
      <w:r w:rsidRPr="006A4920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department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C88F351" w14:textId="3C20A446" w:rsidR="00324BE4" w:rsidRDefault="00324BE4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bookmarkStart w:id="21" w:name="_Toc121481341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5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must provide appropriate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research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supervisors, access to the provider’s facilities and infrastructure, learning and development opportunities and support for the development of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research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skills to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Candidates in the </w:t>
      </w:r>
      <w:r w:rsidR="00230AF5">
        <w:rPr>
          <w:rFonts w:eastAsia="Times New Roman" w:cs="Times New Roman"/>
          <w:color w:val="000000"/>
          <w:sz w:val="24"/>
          <w:szCs w:val="24"/>
          <w:lang w:eastAsia="en-AU"/>
        </w:rPr>
        <w:t>P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rogram to ensure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Candidates are making appropriate progress and to ensure the successful completion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project. </w:t>
      </w:r>
    </w:p>
    <w:p w14:paraId="3CEB57F9" w14:textId="4720ACED" w:rsidR="00324BE4" w:rsidRDefault="00324BE4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(6)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must only use the administrative component of the grant for administrative costs associated with the </w:t>
      </w:r>
      <w:proofErr w:type="gramStart"/>
      <w:r w:rsidR="00230AF5">
        <w:rPr>
          <w:rFonts w:eastAsia="Times New Roman" w:cs="Times New Roman"/>
          <w:color w:val="000000"/>
          <w:sz w:val="24"/>
          <w:szCs w:val="24"/>
          <w:lang w:eastAsia="en-AU"/>
        </w:rPr>
        <w:t>P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rogram, and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must not pass on the administrative component of the grant to the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Candidate. </w:t>
      </w:r>
    </w:p>
    <w:p w14:paraId="3CAC6595" w14:textId="13EBF152" w:rsidR="00935661" w:rsidRPr="006A4920" w:rsidRDefault="00935661" w:rsidP="006A4920">
      <w:pPr>
        <w:keepLines/>
        <w:spacing w:line="240" w:lineRule="auto"/>
        <w:ind w:left="2291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>
        <w:rPr>
          <w:rFonts w:eastAsia="Times New Roman" w:cs="Times New Roman"/>
          <w:color w:val="000000"/>
          <w:sz w:val="18"/>
          <w:szCs w:val="18"/>
          <w:lang w:eastAsia="en-AU"/>
        </w:rPr>
        <w:t>Note:</w:t>
      </w:r>
      <w:r>
        <w:rPr>
          <w:rFonts w:eastAsia="Times New Roman" w:cs="Times New Roman"/>
          <w:color w:val="000000"/>
          <w:sz w:val="18"/>
          <w:szCs w:val="18"/>
          <w:lang w:eastAsia="en-AU"/>
        </w:rPr>
        <w:tab/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>Examples</w:t>
      </w:r>
      <w:r w:rsidR="00084414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of administrative costs </w:t>
      </w:r>
      <w:r w:rsidR="00A1162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that could be incurred by a participating higher education provider include (but </w:t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>are</w:t>
      </w:r>
      <w:r w:rsidR="00A1162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not limited to</w:t>
      </w:r>
      <w:r w:rsidR="00A9215D">
        <w:rPr>
          <w:rFonts w:eastAsia="Times New Roman" w:cs="Times New Roman"/>
          <w:color w:val="000000"/>
          <w:sz w:val="18"/>
          <w:szCs w:val="18"/>
          <w:lang w:eastAsia="en-AU"/>
        </w:rPr>
        <w:t>)</w:t>
      </w:r>
      <w:r w:rsidR="00A1162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salar</w:t>
      </w:r>
      <w:r w:rsidR="00B77C99">
        <w:rPr>
          <w:rFonts w:eastAsia="Times New Roman" w:cs="Times New Roman"/>
          <w:color w:val="000000"/>
          <w:sz w:val="18"/>
          <w:szCs w:val="18"/>
          <w:lang w:eastAsia="en-AU"/>
        </w:rPr>
        <w:t>y costs for administrative support</w:t>
      </w:r>
      <w:r w:rsidR="00C373B7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staff</w:t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 xml:space="preserve">, providing a workspace for the </w:t>
      </w:r>
      <w:r w:rsidR="008C415F">
        <w:rPr>
          <w:rFonts w:eastAsia="Times New Roman" w:cs="Times New Roman"/>
          <w:i/>
          <w:iCs/>
          <w:color w:val="000000"/>
          <w:sz w:val="18"/>
          <w:szCs w:val="18"/>
          <w:lang w:eastAsia="en-AU"/>
        </w:rPr>
        <w:t xml:space="preserve">PhD </w:t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>Candidate</w:t>
      </w:r>
      <w:r w:rsidR="00C373B7">
        <w:rPr>
          <w:rFonts w:eastAsia="Times New Roman" w:cs="Times New Roman"/>
          <w:color w:val="000000"/>
          <w:sz w:val="18"/>
          <w:szCs w:val="18"/>
          <w:lang w:eastAsia="en-AU"/>
        </w:rPr>
        <w:t>,</w:t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or travel expenses of the </w:t>
      </w:r>
      <w:r w:rsidR="008C415F">
        <w:rPr>
          <w:rFonts w:eastAsia="Times New Roman" w:cs="Times New Roman"/>
          <w:i/>
          <w:iCs/>
          <w:color w:val="000000"/>
          <w:sz w:val="18"/>
          <w:szCs w:val="18"/>
          <w:lang w:eastAsia="en-AU"/>
        </w:rPr>
        <w:t xml:space="preserve">PhD </w:t>
      </w:r>
      <w:r w:rsidR="008C415F">
        <w:rPr>
          <w:rFonts w:eastAsia="Times New Roman" w:cs="Times New Roman"/>
          <w:color w:val="000000"/>
          <w:sz w:val="18"/>
          <w:szCs w:val="18"/>
          <w:lang w:eastAsia="en-AU"/>
        </w:rPr>
        <w:t>candidate</w:t>
      </w:r>
      <w:r w:rsidR="00B77C99">
        <w:rPr>
          <w:rFonts w:eastAsia="Times New Roman" w:cs="Times New Roman"/>
          <w:color w:val="000000"/>
          <w:sz w:val="18"/>
          <w:szCs w:val="18"/>
          <w:lang w:eastAsia="en-AU"/>
        </w:rPr>
        <w:t xml:space="preserve">. </w:t>
      </w:r>
    </w:p>
    <w:p w14:paraId="5294086D" w14:textId="2AE690FD" w:rsidR="00324BE4" w:rsidRDefault="00324BE4" w:rsidP="00324BE4">
      <w:pPr>
        <w:keepLines/>
        <w:spacing w:before="200" w:after="240" w:line="240" w:lineRule="auto"/>
        <w:outlineLvl w:val="1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324BE4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Conditions on grants to industry partners</w:t>
      </w:r>
    </w:p>
    <w:p w14:paraId="6A550536" w14:textId="411D160C" w:rsidR="00324BE4" w:rsidRDefault="00324BE4" w:rsidP="00324BE4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24BE4">
        <w:rPr>
          <w:rFonts w:eastAsia="Times New Roman" w:cs="Times New Roman"/>
          <w:color w:val="000000"/>
          <w:sz w:val="24"/>
          <w:szCs w:val="24"/>
          <w:lang w:eastAsia="en-AU"/>
        </w:rPr>
        <w:t>(7)</w:t>
      </w:r>
      <w:r w:rsidRPr="00324BE4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The participating industry partner must agree to support the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 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for the full duration of the </w:t>
      </w:r>
      <w:r w:rsidR="00230AF5">
        <w:rPr>
          <w:rFonts w:eastAsia="Times New Roman" w:cs="Times New Roman"/>
          <w:color w:val="000000"/>
          <w:sz w:val="24"/>
          <w:szCs w:val="24"/>
          <w:lang w:eastAsia="en-AU"/>
        </w:rPr>
        <w:t>P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rogram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to undertake study and work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en-AU"/>
        </w:rPr>
        <w:t>concurrently, and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 must pay full salary and benefits to the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 for the duration of the Program. </w:t>
      </w:r>
    </w:p>
    <w:p w14:paraId="26C7003D" w14:textId="2C04BB07" w:rsidR="00324BE4" w:rsidRDefault="00324BE4" w:rsidP="006A4920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(8)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industry partner must agree to be responsible for all other relevant expenses incurred by their participation in the Program. </w:t>
      </w:r>
    </w:p>
    <w:p w14:paraId="106DFA0A" w14:textId="697C469A" w:rsidR="00324BE4" w:rsidRDefault="00324BE4" w:rsidP="00324BE4">
      <w:pPr>
        <w:pStyle w:val="notetext"/>
        <w:keepNext/>
        <w:keepLines/>
        <w:rPr>
          <w:snapToGrid w:val="0"/>
          <w:lang w:eastAsia="en-US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</w:r>
      <w:r w:rsidR="000B5BFD">
        <w:rPr>
          <w:snapToGrid w:val="0"/>
          <w:lang w:eastAsia="en-US"/>
        </w:rPr>
        <w:t xml:space="preserve">Examples of expenses that could be incurred by a participating industry partner’s participation include (but are not limited to) costs associated with workplace accommodation, </w:t>
      </w:r>
      <w:proofErr w:type="gramStart"/>
      <w:r w:rsidR="000B5BFD">
        <w:rPr>
          <w:snapToGrid w:val="0"/>
          <w:lang w:eastAsia="en-US"/>
        </w:rPr>
        <w:t>equipment</w:t>
      </w:r>
      <w:proofErr w:type="gramEnd"/>
      <w:r w:rsidR="000B5BFD">
        <w:rPr>
          <w:snapToGrid w:val="0"/>
          <w:lang w:eastAsia="en-US"/>
        </w:rPr>
        <w:t xml:space="preserve"> or materials for the </w:t>
      </w:r>
      <w:r w:rsidR="000B5BFD">
        <w:rPr>
          <w:i/>
          <w:iCs/>
          <w:snapToGrid w:val="0"/>
          <w:lang w:eastAsia="en-US"/>
        </w:rPr>
        <w:t xml:space="preserve">PhD </w:t>
      </w:r>
      <w:r w:rsidR="000B5BFD">
        <w:rPr>
          <w:snapToGrid w:val="0"/>
          <w:lang w:eastAsia="en-US"/>
        </w:rPr>
        <w:t>Candidate.</w:t>
      </w:r>
    </w:p>
    <w:p w14:paraId="774F92AB" w14:textId="19457C22" w:rsidR="000B5BFD" w:rsidRDefault="000B5BFD" w:rsidP="000B5BFD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(9)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industry partner must use only use the grant amount to support the provision of higher education to their employed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Candidate, including for one of the following purposes:</w:t>
      </w:r>
    </w:p>
    <w:p w14:paraId="55C053B8" w14:textId="77777777" w:rsidR="00F72D97" w:rsidRDefault="000B5BFD" w:rsidP="000B5BFD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(a)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to support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Candidates 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to complete their </w:t>
      </w:r>
      <w:r w:rsidR="00F72D97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project; and </w:t>
      </w:r>
    </w:p>
    <w:p w14:paraId="621A250A" w14:textId="46039E10" w:rsidR="000B5BFD" w:rsidRDefault="00F72D97" w:rsidP="000B5BFD">
      <w:pPr>
        <w:tabs>
          <w:tab w:val="left" w:pos="851"/>
        </w:tabs>
        <w:spacing w:after="240" w:line="240" w:lineRule="auto"/>
        <w:ind w:left="1440" w:hanging="600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lastRenderedPageBreak/>
        <w:t>(b)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to support the participating industry partner with releasing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Candidates and other employees of the industry partner for periods of time for the purposes of assisting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Candidates to complete their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project. </w:t>
      </w:r>
    </w:p>
    <w:p w14:paraId="4C88831C" w14:textId="0FC9E999" w:rsidR="00F72D97" w:rsidRDefault="00F72D97" w:rsidP="00F72D97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(10)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industry partner must provide supervision for their employed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Candidate. </w:t>
      </w:r>
    </w:p>
    <w:p w14:paraId="50135232" w14:textId="5D5A7C19" w:rsidR="00F72D97" w:rsidRDefault="00F72D97" w:rsidP="00F72D97">
      <w:pPr>
        <w:keepNext/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(11)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industry partner must provide appropriate access to appropriate facilities and infrastructure to support the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 xml:space="preserve">Candidate. </w:t>
      </w:r>
    </w:p>
    <w:p w14:paraId="64D0C63B" w14:textId="518550E7" w:rsidR="0031091C" w:rsidRPr="0031091C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bCs/>
          <w:i/>
          <w:color w:val="000000"/>
          <w:sz w:val="24"/>
          <w:szCs w:val="24"/>
        </w:rPr>
      </w:pPr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Conditions </w:t>
      </w:r>
      <w:r w:rsidR="00920AB1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on higher education providers and industry partners </w:t>
      </w:r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in respect of PhD Candidates</w:t>
      </w:r>
      <w:bookmarkEnd w:id="21"/>
    </w:p>
    <w:p w14:paraId="3851A6D7" w14:textId="07A364C0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12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 w:rsidR="00920AB1">
        <w:rPr>
          <w:rFonts w:eastAsia="Times New Roman" w:cs="Times New Roman"/>
          <w:color w:val="000000"/>
          <w:sz w:val="24"/>
          <w:szCs w:val="24"/>
          <w:lang w:eastAsia="en-AU"/>
        </w:rPr>
        <w:t xml:space="preserve">Participating higher education providers must ensure that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Candidates enrolled in the Industry Linked PhD stream must spend 20 to 50 per cent of the duration of their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Candidature undertaking work relevant to their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 in the</w:t>
      </w:r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facilities of the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>business or organisation referred to in paragraph 4.10(4)(b</w:t>
      </w:r>
      <w:proofErr w:type="gramStart"/>
      <w:r w:rsidR="00191E25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, unless</w:t>
      </w:r>
      <w:proofErr w:type="gramEnd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 exception is approved by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 department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2F7A650A" w14:textId="225CC9EE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13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</w:r>
      <w:r w:rsidR="00920AB1">
        <w:rPr>
          <w:rFonts w:eastAsia="Times New Roman" w:cs="Times New Roman"/>
          <w:color w:val="000000"/>
          <w:sz w:val="24"/>
          <w:szCs w:val="24"/>
          <w:lang w:eastAsia="en-AU"/>
        </w:rPr>
        <w:t xml:space="preserve">Participating industry partners must ensure that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Candidates enrolled in the Industry Researcher PhD stream must spend 20 to 50 per cent of the duration of their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Candidature embedded in the participating higher education provider’s </w:t>
      </w:r>
      <w:proofErr w:type="gramStart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facilities, unless</w:t>
      </w:r>
      <w:proofErr w:type="gramEnd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 exception is approved by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 department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2B41791E" w14:textId="51AD8338" w:rsidR="0031091C" w:rsidRPr="001409D9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bCs/>
          <w:iCs/>
          <w:color w:val="000000"/>
          <w:sz w:val="24"/>
          <w:szCs w:val="24"/>
        </w:rPr>
      </w:pPr>
      <w:bookmarkStart w:id="22" w:name="_Toc121481343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Conditions in respect of the agreement between the higher education provider and the industry </w:t>
      </w:r>
      <w:r w:rsidRPr="001409D9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partner</w:t>
      </w:r>
      <w:bookmarkEnd w:id="22"/>
      <w:r w:rsidRPr="001409D9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 xml:space="preserve"> </w:t>
      </w:r>
      <w:r w:rsidR="00394307" w:rsidRPr="001409D9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or relevant business or organisation</w:t>
      </w:r>
    </w:p>
    <w:p w14:paraId="4BF2544D" w14:textId="2B1BAF76" w:rsidR="00394307" w:rsidRPr="001409D9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>(</w:t>
      </w:r>
      <w:r w:rsidR="006768B8" w:rsidRPr="001409D9">
        <w:rPr>
          <w:rFonts w:eastAsia="Times New Roman" w:cs="Times New Roman"/>
          <w:color w:val="000000"/>
          <w:sz w:val="24"/>
          <w:szCs w:val="24"/>
          <w:lang w:eastAsia="en-AU"/>
        </w:rPr>
        <w:t>14</w:t>
      </w: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</w:t>
      </w:r>
      <w:r w:rsidR="002731D0" w:rsidRPr="001409D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and participating industry partner </w:t>
      </w: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must enter into an agreement for each </w:t>
      </w:r>
      <w:r w:rsidRPr="001409D9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</w:t>
      </w:r>
      <w:r w:rsidR="006768B8" w:rsidRPr="001409D9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Industry Researcher PhD stream</w:t>
      </w:r>
      <w:r w:rsidR="00394307" w:rsidRPr="001409D9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09D0365D" w14:textId="372E0156" w:rsidR="0031091C" w:rsidRDefault="00394307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>(15)</w:t>
      </w:r>
      <w:r w:rsidRPr="001409D9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must enter into an agreement with </w:t>
      </w:r>
      <w:r w:rsidR="006768B8" w:rsidRPr="001409D9">
        <w:rPr>
          <w:rFonts w:eastAsia="Times New Roman" w:cs="Times New Roman"/>
          <w:color w:val="000000"/>
          <w:sz w:val="24"/>
          <w:szCs w:val="24"/>
          <w:lang w:eastAsia="en-AU"/>
        </w:rPr>
        <w:t>the relevant business or organisation</w:t>
      </w:r>
      <w:r w:rsidR="003E15FB" w:rsidRPr="003E15FB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referred to in paragraph 4.10(4)(b)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each </w:t>
      </w:r>
      <w:r w:rsidR="006768B8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PhD 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project in the Industry Linked PhD stream</w:t>
      </w:r>
      <w:r w:rsidR="0031091C"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6F187AE8" w14:textId="68742588" w:rsidR="006768B8" w:rsidRPr="0031091C" w:rsidRDefault="006768B8" w:rsidP="006768B8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(1</w:t>
      </w:r>
      <w:r w:rsidR="00394307">
        <w:rPr>
          <w:rFonts w:eastAsia="Times New Roman" w:cs="Times New Roman"/>
          <w:color w:val="000000"/>
          <w:sz w:val="24"/>
          <w:szCs w:val="24"/>
          <w:lang w:eastAsia="en-AU"/>
        </w:rPr>
        <w:t>6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The agreement</w:t>
      </w:r>
      <w:r w:rsidR="00394307">
        <w:rPr>
          <w:rFonts w:eastAsia="Times New Roman" w:cs="Times New Roman"/>
          <w:color w:val="000000"/>
          <w:sz w:val="24"/>
          <w:szCs w:val="24"/>
          <w:lang w:eastAsia="en-AU"/>
        </w:rPr>
        <w:t>s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referred to in subsection</w:t>
      </w:r>
      <w:r w:rsidR="00394307">
        <w:rPr>
          <w:rFonts w:eastAsia="Times New Roman" w:cs="Times New Roman"/>
          <w:color w:val="000000"/>
          <w:sz w:val="24"/>
          <w:szCs w:val="24"/>
          <w:lang w:eastAsia="en-AU"/>
        </w:rPr>
        <w:t>s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14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) </w:t>
      </w:r>
      <w:r w:rsidR="0039430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and (15) 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must provide for how intellectual property rights created as part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project should be </w:t>
      </w:r>
      <w:proofErr w:type="gramStart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handled, and</w:t>
      </w:r>
      <w:proofErr w:type="gramEnd"/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must allow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PhD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Candidate to use and publish such intellectual property in their thesis or relevant publications.</w:t>
      </w:r>
    </w:p>
    <w:p w14:paraId="306CC5EE" w14:textId="77777777" w:rsidR="0031091C" w:rsidRPr="0031091C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color w:val="000000"/>
          <w:sz w:val="24"/>
          <w:szCs w:val="24"/>
          <w:lang w:eastAsia="en-AU"/>
        </w:rPr>
      </w:pPr>
      <w:bookmarkStart w:id="23" w:name="_Toc121481344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Reporting</w:t>
      </w:r>
      <w:bookmarkEnd w:id="23"/>
    </w:p>
    <w:p w14:paraId="57F216DF" w14:textId="3B789E64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(1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7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The participating higher education provider 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and industry partner 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must collect data specified by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 department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purpose of program assurance and give that data</w:t>
      </w:r>
      <w:r w:rsidR="00B96B73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to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 department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annually. </w:t>
      </w:r>
    </w:p>
    <w:p w14:paraId="7D6459ED" w14:textId="1D61308E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(1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8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The participating higher education provider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industry partner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must, on request, provide a report on performance in the format requested by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the department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0DDACF0A" w14:textId="77777777" w:rsidR="0031091C" w:rsidRPr="0031091C" w:rsidRDefault="0031091C" w:rsidP="0031091C">
      <w:pPr>
        <w:keepLines/>
        <w:spacing w:before="200" w:after="240" w:line="240" w:lineRule="auto"/>
        <w:outlineLvl w:val="1"/>
        <w:rPr>
          <w:rFonts w:eastAsia="Times New Roman" w:cs="Times New Roman"/>
          <w:color w:val="000000"/>
          <w:sz w:val="24"/>
          <w:szCs w:val="24"/>
          <w:lang w:eastAsia="en-AU"/>
        </w:rPr>
      </w:pPr>
      <w:bookmarkStart w:id="24" w:name="_Toc121481345"/>
      <w:r w:rsidRPr="0031091C">
        <w:rPr>
          <w:rFonts w:eastAsia="Times New Roman" w:cs="Times New Roman"/>
          <w:bCs/>
          <w:i/>
          <w:color w:val="000000"/>
          <w:sz w:val="24"/>
          <w:szCs w:val="24"/>
          <w:lang w:eastAsia="en-AU"/>
        </w:rPr>
        <w:t>Privacy</w:t>
      </w:r>
      <w:bookmarkEnd w:id="24"/>
    </w:p>
    <w:p w14:paraId="1E456284" w14:textId="34908357" w:rsidR="0031091C" w:rsidRPr="0031091C" w:rsidRDefault="0031091C" w:rsidP="0031091C">
      <w:pPr>
        <w:keepLines/>
        <w:spacing w:line="240" w:lineRule="auto"/>
        <w:ind w:left="851" w:hanging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lastRenderedPageBreak/>
        <w:t>(1</w:t>
      </w:r>
      <w:r w:rsidR="006768B8">
        <w:rPr>
          <w:rFonts w:eastAsia="Times New Roman" w:cs="Times New Roman"/>
          <w:color w:val="000000"/>
          <w:sz w:val="24"/>
          <w:szCs w:val="24"/>
          <w:lang w:eastAsia="en-AU"/>
        </w:rPr>
        <w:t>9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)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ab/>
        <w:t>If the participating higher education provider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or industry partner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is not an ‘organisation’ for the purposes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Privacy Act 1988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>, the participating higher education provider</w:t>
      </w:r>
      <w:r w:rsidR="00F72D9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or industry partner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must comply with the Australian Privacy Principles as set out in Schedule 1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Privacy Act 1988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, as if it were an ‘organisation’ for the purposes of the </w:t>
      </w:r>
      <w:r w:rsidRPr="0031091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Privacy Act 1988</w:t>
      </w:r>
      <w:r w:rsidRPr="0031091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. </w:t>
      </w:r>
    </w:p>
    <w:p w14:paraId="7BA57E6B" w14:textId="77777777" w:rsidR="00DB64FC" w:rsidRDefault="00DB64FC" w:rsidP="0031091C">
      <w:pPr>
        <w:pStyle w:val="ItemHead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4B17" w14:textId="77777777" w:rsidR="00E5608B" w:rsidRDefault="00E5608B" w:rsidP="0048364F">
      <w:pPr>
        <w:spacing w:line="240" w:lineRule="auto"/>
      </w:pPr>
      <w:r>
        <w:separator/>
      </w:r>
    </w:p>
  </w:endnote>
  <w:endnote w:type="continuationSeparator" w:id="0">
    <w:p w14:paraId="6104C164" w14:textId="77777777" w:rsidR="00E5608B" w:rsidRDefault="00E5608B" w:rsidP="0048364F">
      <w:pPr>
        <w:spacing w:line="240" w:lineRule="auto"/>
      </w:pPr>
      <w:r>
        <w:continuationSeparator/>
      </w:r>
    </w:p>
  </w:endnote>
  <w:endnote w:type="continuationNotice" w:id="1">
    <w:p w14:paraId="48D5749F" w14:textId="77777777" w:rsidR="00E5608B" w:rsidRDefault="00E560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CDDFD0F" w14:textId="77777777">
      <w:tc>
        <w:tcPr>
          <w:tcW w:w="5000" w:type="pct"/>
        </w:tcPr>
        <w:p w14:paraId="4B184363" w14:textId="77777777" w:rsidR="009278C1" w:rsidRDefault="009278C1">
          <w:pPr>
            <w:rPr>
              <w:sz w:val="18"/>
            </w:rPr>
          </w:pPr>
        </w:p>
      </w:tc>
    </w:tr>
  </w:tbl>
  <w:p w14:paraId="6B422F5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96A40C8" w14:textId="77777777">
      <w:tc>
        <w:tcPr>
          <w:tcW w:w="5000" w:type="pct"/>
        </w:tcPr>
        <w:p w14:paraId="52DD9357" w14:textId="77777777" w:rsidR="00B20990" w:rsidRDefault="00B20990">
          <w:pPr>
            <w:rPr>
              <w:sz w:val="18"/>
            </w:rPr>
          </w:pPr>
        </w:p>
      </w:tc>
    </w:tr>
  </w:tbl>
  <w:p w14:paraId="1C43F9C5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C17D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07A3E1" w14:textId="77777777">
      <w:tc>
        <w:tcPr>
          <w:tcW w:w="5000" w:type="pct"/>
        </w:tcPr>
        <w:p w14:paraId="71BC8357" w14:textId="77777777" w:rsidR="00B20990" w:rsidRDefault="00B20990">
          <w:pPr>
            <w:rPr>
              <w:sz w:val="18"/>
            </w:rPr>
          </w:pPr>
        </w:p>
      </w:tc>
    </w:tr>
  </w:tbl>
  <w:p w14:paraId="0826D19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F13C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8E1C447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A5D5C52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AAB813E" w14:textId="38D10D7F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0285">
            <w:rPr>
              <w:i/>
              <w:noProof/>
              <w:sz w:val="18"/>
            </w:rPr>
            <w:t>Other Grants (Research) Amendment (National Industry PhD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089FDFF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2CDCC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833AAD1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011DC73C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268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9BFDCAA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8D5A90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D83BA6" w14:textId="08F5BDC9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7585">
            <w:rPr>
              <w:i/>
              <w:noProof/>
              <w:sz w:val="18"/>
            </w:rPr>
            <w:t>Other Grants (Research) Amendment (National Industry PhD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2755162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2F2E35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814B36" w14:textId="77777777" w:rsidR="00B20990" w:rsidRDefault="00B20990">
          <w:pPr>
            <w:rPr>
              <w:sz w:val="18"/>
            </w:rPr>
          </w:pPr>
        </w:p>
      </w:tc>
    </w:tr>
  </w:tbl>
  <w:p w14:paraId="0C0C8E0F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38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07BFDA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D5400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06D079" w14:textId="0E67781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7585">
            <w:rPr>
              <w:i/>
              <w:noProof/>
              <w:sz w:val="18"/>
            </w:rPr>
            <w:t>Other Grants (Research) Amendment (National Industry PhD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7869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C40CA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BDB7C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C9EBB5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8F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44EB1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1E210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4CB9A" w14:textId="7E95961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7585">
            <w:rPr>
              <w:i/>
              <w:noProof/>
              <w:sz w:val="18"/>
            </w:rPr>
            <w:t>Other Grants (Research) Amendment (National Industry PhD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39B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BA03E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FB6762" w14:textId="77777777" w:rsidR="00EE57E8" w:rsidRDefault="00EE57E8" w:rsidP="00EE57E8">
          <w:pPr>
            <w:rPr>
              <w:sz w:val="18"/>
            </w:rPr>
          </w:pPr>
        </w:p>
      </w:tc>
    </w:tr>
  </w:tbl>
  <w:p w14:paraId="60338A1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D39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BD3F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8BA3F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1E1459" w14:textId="3B8CBCD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028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FF571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8D118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46C1FE" w14:textId="644AD86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E0285">
            <w:rPr>
              <w:i/>
              <w:noProof/>
              <w:sz w:val="18"/>
            </w:rPr>
            <w:t>O:\EDU Legal Group\Higher Education - Research - International\Research &amp; Economic\48782 - amending OGGRs - National Industry PhD\OGGRs Amendment - National Industry PhD Program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65D27">
            <w:rPr>
              <w:i/>
              <w:noProof/>
              <w:sz w:val="18"/>
            </w:rPr>
            <w:t>30/6/2023 11:38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E64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DE3C" w14:textId="77777777" w:rsidR="00E5608B" w:rsidRDefault="00E5608B" w:rsidP="0048364F">
      <w:pPr>
        <w:spacing w:line="240" w:lineRule="auto"/>
      </w:pPr>
      <w:r>
        <w:separator/>
      </w:r>
    </w:p>
  </w:footnote>
  <w:footnote w:type="continuationSeparator" w:id="0">
    <w:p w14:paraId="22D6B117" w14:textId="77777777" w:rsidR="00E5608B" w:rsidRDefault="00E5608B" w:rsidP="0048364F">
      <w:pPr>
        <w:spacing w:line="240" w:lineRule="auto"/>
      </w:pPr>
      <w:r>
        <w:continuationSeparator/>
      </w:r>
    </w:p>
  </w:footnote>
  <w:footnote w:type="continuationNotice" w:id="1">
    <w:p w14:paraId="404A611A" w14:textId="77777777" w:rsidR="00E5608B" w:rsidRDefault="00E560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60E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D8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55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EFF6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8FCE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2FC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E620" w14:textId="77777777" w:rsidR="00EE57E8" w:rsidRPr="00A961C4" w:rsidRDefault="00EE57E8" w:rsidP="0048364F">
    <w:pPr>
      <w:rPr>
        <w:b/>
        <w:sz w:val="20"/>
      </w:rPr>
    </w:pPr>
  </w:p>
  <w:p w14:paraId="77284F09" w14:textId="77777777" w:rsidR="00EE57E8" w:rsidRPr="00A961C4" w:rsidRDefault="00EE57E8" w:rsidP="0048364F">
    <w:pPr>
      <w:rPr>
        <w:b/>
        <w:sz w:val="20"/>
      </w:rPr>
    </w:pPr>
  </w:p>
  <w:p w14:paraId="606CFE4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3F48" w14:textId="77777777" w:rsidR="00EE57E8" w:rsidRPr="00A961C4" w:rsidRDefault="00EE57E8" w:rsidP="0048364F">
    <w:pPr>
      <w:jc w:val="right"/>
      <w:rPr>
        <w:sz w:val="20"/>
      </w:rPr>
    </w:pPr>
  </w:p>
  <w:p w14:paraId="4AFD9F6C" w14:textId="77777777" w:rsidR="00EE57E8" w:rsidRPr="00A961C4" w:rsidRDefault="00EE57E8" w:rsidP="0048364F">
    <w:pPr>
      <w:jc w:val="right"/>
      <w:rPr>
        <w:b/>
        <w:sz w:val="20"/>
      </w:rPr>
    </w:pPr>
  </w:p>
  <w:p w14:paraId="7ED9CC2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4372A"/>
    <w:multiLevelType w:val="hybridMultilevel"/>
    <w:tmpl w:val="0292D90E"/>
    <w:lvl w:ilvl="0" w:tplc="FFFFFFFF">
      <w:start w:val="1"/>
      <w:numFmt w:val="lowerLetter"/>
      <w:lvlText w:val="(%1)"/>
      <w:lvlJc w:val="left"/>
      <w:pPr>
        <w:ind w:left="1440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068673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672FA1"/>
    <w:multiLevelType w:val="hybridMultilevel"/>
    <w:tmpl w:val="0292D90E"/>
    <w:lvl w:ilvl="0" w:tplc="61F0D312">
      <w:start w:val="1"/>
      <w:numFmt w:val="lowerLetter"/>
      <w:lvlText w:val="(%1)"/>
      <w:lvlJc w:val="left"/>
      <w:pPr>
        <w:ind w:left="1440" w:hanging="5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5" w:hanging="360"/>
      </w:pPr>
    </w:lvl>
    <w:lvl w:ilvl="2" w:tplc="0C09001B">
      <w:start w:val="1"/>
      <w:numFmt w:val="lowerRoman"/>
      <w:lvlText w:val="%3."/>
      <w:lvlJc w:val="right"/>
      <w:pPr>
        <w:ind w:left="2655" w:hanging="180"/>
      </w:pPr>
    </w:lvl>
    <w:lvl w:ilvl="3" w:tplc="0C09000F">
      <w:start w:val="1"/>
      <w:numFmt w:val="decimal"/>
      <w:lvlText w:val="%4."/>
      <w:lvlJc w:val="left"/>
      <w:pPr>
        <w:ind w:left="3375" w:hanging="360"/>
      </w:pPr>
    </w:lvl>
    <w:lvl w:ilvl="4" w:tplc="0C090019">
      <w:start w:val="1"/>
      <w:numFmt w:val="lowerLetter"/>
      <w:lvlText w:val="%5."/>
      <w:lvlJc w:val="left"/>
      <w:pPr>
        <w:ind w:left="4095" w:hanging="360"/>
      </w:pPr>
    </w:lvl>
    <w:lvl w:ilvl="5" w:tplc="0C09001B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978414812">
    <w:abstractNumId w:val="9"/>
  </w:num>
  <w:num w:numId="2" w16cid:durableId="636108189">
    <w:abstractNumId w:val="7"/>
  </w:num>
  <w:num w:numId="3" w16cid:durableId="140537755">
    <w:abstractNumId w:val="6"/>
  </w:num>
  <w:num w:numId="4" w16cid:durableId="534315464">
    <w:abstractNumId w:val="5"/>
  </w:num>
  <w:num w:numId="5" w16cid:durableId="678891951">
    <w:abstractNumId w:val="4"/>
  </w:num>
  <w:num w:numId="6" w16cid:durableId="981664112">
    <w:abstractNumId w:val="8"/>
  </w:num>
  <w:num w:numId="7" w16cid:durableId="1981568089">
    <w:abstractNumId w:val="3"/>
  </w:num>
  <w:num w:numId="8" w16cid:durableId="973683023">
    <w:abstractNumId w:val="2"/>
  </w:num>
  <w:num w:numId="9" w16cid:durableId="722289939">
    <w:abstractNumId w:val="1"/>
  </w:num>
  <w:num w:numId="10" w16cid:durableId="618682924">
    <w:abstractNumId w:val="0"/>
  </w:num>
  <w:num w:numId="11" w16cid:durableId="485629946">
    <w:abstractNumId w:val="13"/>
  </w:num>
  <w:num w:numId="12" w16cid:durableId="984747092">
    <w:abstractNumId w:val="10"/>
  </w:num>
  <w:num w:numId="13" w16cid:durableId="422189760">
    <w:abstractNumId w:val="12"/>
  </w:num>
  <w:num w:numId="14" w16cid:durableId="1977375974">
    <w:abstractNumId w:val="15"/>
  </w:num>
  <w:num w:numId="15" w16cid:durableId="109936150">
    <w:abstractNumId w:val="11"/>
  </w:num>
  <w:num w:numId="16" w16cid:durableId="1832797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02"/>
    <w:rsid w:val="00000263"/>
    <w:rsid w:val="000113BC"/>
    <w:rsid w:val="000136AF"/>
    <w:rsid w:val="00030CE2"/>
    <w:rsid w:val="0004044E"/>
    <w:rsid w:val="0005120E"/>
    <w:rsid w:val="00052414"/>
    <w:rsid w:val="00054577"/>
    <w:rsid w:val="000614BF"/>
    <w:rsid w:val="000646D6"/>
    <w:rsid w:val="0007169C"/>
    <w:rsid w:val="00077593"/>
    <w:rsid w:val="00081523"/>
    <w:rsid w:val="00083F48"/>
    <w:rsid w:val="00084414"/>
    <w:rsid w:val="00096507"/>
    <w:rsid w:val="000A3989"/>
    <w:rsid w:val="000A479A"/>
    <w:rsid w:val="000A7DF9"/>
    <w:rsid w:val="000B1078"/>
    <w:rsid w:val="000B53A7"/>
    <w:rsid w:val="000B5BFD"/>
    <w:rsid w:val="000B7C7D"/>
    <w:rsid w:val="000D05EF"/>
    <w:rsid w:val="000D3FB9"/>
    <w:rsid w:val="000D5485"/>
    <w:rsid w:val="000E0285"/>
    <w:rsid w:val="000E13D1"/>
    <w:rsid w:val="000E31D0"/>
    <w:rsid w:val="000E598E"/>
    <w:rsid w:val="000E5A3D"/>
    <w:rsid w:val="000F0ADA"/>
    <w:rsid w:val="000F21C1"/>
    <w:rsid w:val="0010745C"/>
    <w:rsid w:val="001122FF"/>
    <w:rsid w:val="00112BC6"/>
    <w:rsid w:val="00122209"/>
    <w:rsid w:val="001409D9"/>
    <w:rsid w:val="0015669C"/>
    <w:rsid w:val="00160BCE"/>
    <w:rsid w:val="00160BD7"/>
    <w:rsid w:val="001643C9"/>
    <w:rsid w:val="00164C93"/>
    <w:rsid w:val="00165568"/>
    <w:rsid w:val="00166082"/>
    <w:rsid w:val="00166C2F"/>
    <w:rsid w:val="001676A5"/>
    <w:rsid w:val="001716C9"/>
    <w:rsid w:val="00184261"/>
    <w:rsid w:val="00191E25"/>
    <w:rsid w:val="00193461"/>
    <w:rsid w:val="001939E1"/>
    <w:rsid w:val="0019452E"/>
    <w:rsid w:val="00195382"/>
    <w:rsid w:val="001A3B9F"/>
    <w:rsid w:val="001A3FCB"/>
    <w:rsid w:val="001A5520"/>
    <w:rsid w:val="001A65C0"/>
    <w:rsid w:val="001B7A5D"/>
    <w:rsid w:val="001C69C4"/>
    <w:rsid w:val="001D6940"/>
    <w:rsid w:val="001E0A8D"/>
    <w:rsid w:val="001E3590"/>
    <w:rsid w:val="001E52A5"/>
    <w:rsid w:val="001E61B9"/>
    <w:rsid w:val="001E7407"/>
    <w:rsid w:val="001F1A46"/>
    <w:rsid w:val="001F3069"/>
    <w:rsid w:val="00201D27"/>
    <w:rsid w:val="00210311"/>
    <w:rsid w:val="0021153A"/>
    <w:rsid w:val="00212C76"/>
    <w:rsid w:val="002245A6"/>
    <w:rsid w:val="0022702B"/>
    <w:rsid w:val="002302EA"/>
    <w:rsid w:val="00230AF5"/>
    <w:rsid w:val="00237614"/>
    <w:rsid w:val="0023793E"/>
    <w:rsid w:val="00240749"/>
    <w:rsid w:val="002442F3"/>
    <w:rsid w:val="002468D7"/>
    <w:rsid w:val="00247E97"/>
    <w:rsid w:val="00256C81"/>
    <w:rsid w:val="002731D0"/>
    <w:rsid w:val="00285CDD"/>
    <w:rsid w:val="00290037"/>
    <w:rsid w:val="00291167"/>
    <w:rsid w:val="0029274B"/>
    <w:rsid w:val="0029489E"/>
    <w:rsid w:val="00297ECB"/>
    <w:rsid w:val="002A1076"/>
    <w:rsid w:val="002A373A"/>
    <w:rsid w:val="002C152A"/>
    <w:rsid w:val="002C488A"/>
    <w:rsid w:val="002D043A"/>
    <w:rsid w:val="002D254E"/>
    <w:rsid w:val="002E12FA"/>
    <w:rsid w:val="002F09E8"/>
    <w:rsid w:val="00302882"/>
    <w:rsid w:val="0031091C"/>
    <w:rsid w:val="003150E9"/>
    <w:rsid w:val="0031713F"/>
    <w:rsid w:val="003172EE"/>
    <w:rsid w:val="00320FF9"/>
    <w:rsid w:val="003222D1"/>
    <w:rsid w:val="00322CE8"/>
    <w:rsid w:val="00324BE4"/>
    <w:rsid w:val="00325464"/>
    <w:rsid w:val="0032750F"/>
    <w:rsid w:val="003415D3"/>
    <w:rsid w:val="003442F6"/>
    <w:rsid w:val="00346335"/>
    <w:rsid w:val="00347537"/>
    <w:rsid w:val="00352B0F"/>
    <w:rsid w:val="00353911"/>
    <w:rsid w:val="003561B0"/>
    <w:rsid w:val="003626FC"/>
    <w:rsid w:val="00370E85"/>
    <w:rsid w:val="003860D6"/>
    <w:rsid w:val="00394307"/>
    <w:rsid w:val="00397893"/>
    <w:rsid w:val="003A0114"/>
    <w:rsid w:val="003A15AC"/>
    <w:rsid w:val="003A6B6D"/>
    <w:rsid w:val="003B0627"/>
    <w:rsid w:val="003C5F2B"/>
    <w:rsid w:val="003C7D35"/>
    <w:rsid w:val="003D0BFE"/>
    <w:rsid w:val="003D5700"/>
    <w:rsid w:val="003E15FB"/>
    <w:rsid w:val="003E4849"/>
    <w:rsid w:val="003E67AF"/>
    <w:rsid w:val="003F04EF"/>
    <w:rsid w:val="003F6F52"/>
    <w:rsid w:val="004022CA"/>
    <w:rsid w:val="00403CB7"/>
    <w:rsid w:val="004116CD"/>
    <w:rsid w:val="00414ADE"/>
    <w:rsid w:val="00424CA9"/>
    <w:rsid w:val="004257BB"/>
    <w:rsid w:val="00426738"/>
    <w:rsid w:val="0043239C"/>
    <w:rsid w:val="00434217"/>
    <w:rsid w:val="0044291A"/>
    <w:rsid w:val="0045428B"/>
    <w:rsid w:val="004600B0"/>
    <w:rsid w:val="00460499"/>
    <w:rsid w:val="00460FBA"/>
    <w:rsid w:val="00466505"/>
    <w:rsid w:val="00474835"/>
    <w:rsid w:val="004819C7"/>
    <w:rsid w:val="0048364F"/>
    <w:rsid w:val="004877FC"/>
    <w:rsid w:val="00490F2E"/>
    <w:rsid w:val="00492F8C"/>
    <w:rsid w:val="00496F97"/>
    <w:rsid w:val="004A53EA"/>
    <w:rsid w:val="004B2ECC"/>
    <w:rsid w:val="004B35E7"/>
    <w:rsid w:val="004C0131"/>
    <w:rsid w:val="004C1B25"/>
    <w:rsid w:val="004E15E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74D"/>
    <w:rsid w:val="00543F60"/>
    <w:rsid w:val="0054518A"/>
    <w:rsid w:val="00546FA3"/>
    <w:rsid w:val="005542C1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5104"/>
    <w:rsid w:val="005A5E02"/>
    <w:rsid w:val="005B1555"/>
    <w:rsid w:val="005B4067"/>
    <w:rsid w:val="005C3F41"/>
    <w:rsid w:val="005C4EF0"/>
    <w:rsid w:val="005D21C9"/>
    <w:rsid w:val="005D5EA1"/>
    <w:rsid w:val="005E098C"/>
    <w:rsid w:val="005E1F8D"/>
    <w:rsid w:val="005E317F"/>
    <w:rsid w:val="005E61D3"/>
    <w:rsid w:val="005F50A1"/>
    <w:rsid w:val="005F6F0D"/>
    <w:rsid w:val="00600219"/>
    <w:rsid w:val="006065DA"/>
    <w:rsid w:val="00606AA4"/>
    <w:rsid w:val="00640402"/>
    <w:rsid w:val="00640F78"/>
    <w:rsid w:val="00645BDE"/>
    <w:rsid w:val="00655D6A"/>
    <w:rsid w:val="00656DE9"/>
    <w:rsid w:val="0066166A"/>
    <w:rsid w:val="00663BA1"/>
    <w:rsid w:val="00672876"/>
    <w:rsid w:val="006768B8"/>
    <w:rsid w:val="00677CC2"/>
    <w:rsid w:val="00680845"/>
    <w:rsid w:val="00685F42"/>
    <w:rsid w:val="0069207B"/>
    <w:rsid w:val="00692443"/>
    <w:rsid w:val="006A304E"/>
    <w:rsid w:val="006A4920"/>
    <w:rsid w:val="006B7006"/>
    <w:rsid w:val="006C601F"/>
    <w:rsid w:val="006C7F8C"/>
    <w:rsid w:val="006D12CF"/>
    <w:rsid w:val="006D7AB9"/>
    <w:rsid w:val="006F6849"/>
    <w:rsid w:val="00700B2C"/>
    <w:rsid w:val="00713084"/>
    <w:rsid w:val="00713F45"/>
    <w:rsid w:val="00717463"/>
    <w:rsid w:val="00720FC2"/>
    <w:rsid w:val="00722E89"/>
    <w:rsid w:val="007239B1"/>
    <w:rsid w:val="00731E00"/>
    <w:rsid w:val="007339C7"/>
    <w:rsid w:val="007356B0"/>
    <w:rsid w:val="007440B7"/>
    <w:rsid w:val="00747993"/>
    <w:rsid w:val="007634AD"/>
    <w:rsid w:val="00770510"/>
    <w:rsid w:val="007715C9"/>
    <w:rsid w:val="00774EDD"/>
    <w:rsid w:val="007757EC"/>
    <w:rsid w:val="0079353F"/>
    <w:rsid w:val="007A6863"/>
    <w:rsid w:val="007B59A0"/>
    <w:rsid w:val="007C0241"/>
    <w:rsid w:val="007C416F"/>
    <w:rsid w:val="007C72D0"/>
    <w:rsid w:val="007C7366"/>
    <w:rsid w:val="007C78B4"/>
    <w:rsid w:val="007E0C2F"/>
    <w:rsid w:val="007E32B6"/>
    <w:rsid w:val="007E486B"/>
    <w:rsid w:val="007E5090"/>
    <w:rsid w:val="007E7D4A"/>
    <w:rsid w:val="007F48ED"/>
    <w:rsid w:val="007F5E3F"/>
    <w:rsid w:val="00803196"/>
    <w:rsid w:val="00812F45"/>
    <w:rsid w:val="0081329F"/>
    <w:rsid w:val="00814F29"/>
    <w:rsid w:val="00823495"/>
    <w:rsid w:val="008314A9"/>
    <w:rsid w:val="00836FE9"/>
    <w:rsid w:val="0084172C"/>
    <w:rsid w:val="00841AEE"/>
    <w:rsid w:val="008473E1"/>
    <w:rsid w:val="0085175E"/>
    <w:rsid w:val="00856336"/>
    <w:rsid w:val="00856A31"/>
    <w:rsid w:val="0087518C"/>
    <w:rsid w:val="008754D0"/>
    <w:rsid w:val="00877C69"/>
    <w:rsid w:val="00877D48"/>
    <w:rsid w:val="00883319"/>
    <w:rsid w:val="0088345B"/>
    <w:rsid w:val="00884B4B"/>
    <w:rsid w:val="008A16A5"/>
    <w:rsid w:val="008A5C57"/>
    <w:rsid w:val="008B5750"/>
    <w:rsid w:val="008B6F70"/>
    <w:rsid w:val="008C0629"/>
    <w:rsid w:val="008C415F"/>
    <w:rsid w:val="008D0EE0"/>
    <w:rsid w:val="008D7A27"/>
    <w:rsid w:val="008E4702"/>
    <w:rsid w:val="008E69AA"/>
    <w:rsid w:val="008F16A5"/>
    <w:rsid w:val="008F4F1C"/>
    <w:rsid w:val="009069AD"/>
    <w:rsid w:val="00910E64"/>
    <w:rsid w:val="00920AB1"/>
    <w:rsid w:val="00922764"/>
    <w:rsid w:val="009242E9"/>
    <w:rsid w:val="009278C1"/>
    <w:rsid w:val="00932377"/>
    <w:rsid w:val="009346E3"/>
    <w:rsid w:val="00935661"/>
    <w:rsid w:val="0094523D"/>
    <w:rsid w:val="00965343"/>
    <w:rsid w:val="00976A63"/>
    <w:rsid w:val="00994029"/>
    <w:rsid w:val="009969D7"/>
    <w:rsid w:val="00996DE9"/>
    <w:rsid w:val="009B2490"/>
    <w:rsid w:val="009B50E5"/>
    <w:rsid w:val="009C3431"/>
    <w:rsid w:val="009C5989"/>
    <w:rsid w:val="009C5995"/>
    <w:rsid w:val="009C6A32"/>
    <w:rsid w:val="009C771D"/>
    <w:rsid w:val="009D08DA"/>
    <w:rsid w:val="009D5510"/>
    <w:rsid w:val="009F4C9E"/>
    <w:rsid w:val="00A06860"/>
    <w:rsid w:val="00A10FD8"/>
    <w:rsid w:val="00A11627"/>
    <w:rsid w:val="00A136F5"/>
    <w:rsid w:val="00A231E2"/>
    <w:rsid w:val="00A2550D"/>
    <w:rsid w:val="00A379BB"/>
    <w:rsid w:val="00A4169B"/>
    <w:rsid w:val="00A473FD"/>
    <w:rsid w:val="00A50D55"/>
    <w:rsid w:val="00A52FDA"/>
    <w:rsid w:val="00A56504"/>
    <w:rsid w:val="00A64912"/>
    <w:rsid w:val="00A671DB"/>
    <w:rsid w:val="00A70A74"/>
    <w:rsid w:val="00A77E1B"/>
    <w:rsid w:val="00A867C4"/>
    <w:rsid w:val="00A9215D"/>
    <w:rsid w:val="00A9231A"/>
    <w:rsid w:val="00A95BC7"/>
    <w:rsid w:val="00AA0343"/>
    <w:rsid w:val="00AA214E"/>
    <w:rsid w:val="00AA78CE"/>
    <w:rsid w:val="00AA7B26"/>
    <w:rsid w:val="00AC767C"/>
    <w:rsid w:val="00AD3467"/>
    <w:rsid w:val="00AD5641"/>
    <w:rsid w:val="00AD696E"/>
    <w:rsid w:val="00AF33DB"/>
    <w:rsid w:val="00B02642"/>
    <w:rsid w:val="00B032D8"/>
    <w:rsid w:val="00B05D72"/>
    <w:rsid w:val="00B20990"/>
    <w:rsid w:val="00B23FAF"/>
    <w:rsid w:val="00B33B3C"/>
    <w:rsid w:val="00B40D74"/>
    <w:rsid w:val="00B42649"/>
    <w:rsid w:val="00B46467"/>
    <w:rsid w:val="00B46C0B"/>
    <w:rsid w:val="00B52663"/>
    <w:rsid w:val="00B556EC"/>
    <w:rsid w:val="00B56DCB"/>
    <w:rsid w:val="00B61728"/>
    <w:rsid w:val="00B65D27"/>
    <w:rsid w:val="00B770D2"/>
    <w:rsid w:val="00B77C99"/>
    <w:rsid w:val="00B81B0D"/>
    <w:rsid w:val="00B91C1D"/>
    <w:rsid w:val="00B93516"/>
    <w:rsid w:val="00B9523E"/>
    <w:rsid w:val="00B95352"/>
    <w:rsid w:val="00B96776"/>
    <w:rsid w:val="00B96B73"/>
    <w:rsid w:val="00B973E5"/>
    <w:rsid w:val="00BA47A3"/>
    <w:rsid w:val="00BA5026"/>
    <w:rsid w:val="00BA7B5B"/>
    <w:rsid w:val="00BB6E79"/>
    <w:rsid w:val="00BE15BB"/>
    <w:rsid w:val="00BE218E"/>
    <w:rsid w:val="00BE42C5"/>
    <w:rsid w:val="00BE719A"/>
    <w:rsid w:val="00BE720A"/>
    <w:rsid w:val="00BF0723"/>
    <w:rsid w:val="00BF6650"/>
    <w:rsid w:val="00C067E5"/>
    <w:rsid w:val="00C164CA"/>
    <w:rsid w:val="00C26051"/>
    <w:rsid w:val="00C373B7"/>
    <w:rsid w:val="00C42BF8"/>
    <w:rsid w:val="00C45700"/>
    <w:rsid w:val="00C460AE"/>
    <w:rsid w:val="00C50043"/>
    <w:rsid w:val="00C5015F"/>
    <w:rsid w:val="00C50A0F"/>
    <w:rsid w:val="00C50E1D"/>
    <w:rsid w:val="00C50F4A"/>
    <w:rsid w:val="00C72D10"/>
    <w:rsid w:val="00C7573B"/>
    <w:rsid w:val="00C76CF3"/>
    <w:rsid w:val="00C811F7"/>
    <w:rsid w:val="00C85384"/>
    <w:rsid w:val="00C93205"/>
    <w:rsid w:val="00C945DC"/>
    <w:rsid w:val="00CA3288"/>
    <w:rsid w:val="00CA7844"/>
    <w:rsid w:val="00CB0E9C"/>
    <w:rsid w:val="00CB58EF"/>
    <w:rsid w:val="00CD0542"/>
    <w:rsid w:val="00CD51F9"/>
    <w:rsid w:val="00CE0A93"/>
    <w:rsid w:val="00CF0BB2"/>
    <w:rsid w:val="00D12B0D"/>
    <w:rsid w:val="00D13441"/>
    <w:rsid w:val="00D205D2"/>
    <w:rsid w:val="00D243A3"/>
    <w:rsid w:val="00D33440"/>
    <w:rsid w:val="00D35230"/>
    <w:rsid w:val="00D45EBD"/>
    <w:rsid w:val="00D52EFE"/>
    <w:rsid w:val="00D56A0D"/>
    <w:rsid w:val="00D6164E"/>
    <w:rsid w:val="00D63EF6"/>
    <w:rsid w:val="00D66518"/>
    <w:rsid w:val="00D70DFB"/>
    <w:rsid w:val="00D71EEA"/>
    <w:rsid w:val="00D735CD"/>
    <w:rsid w:val="00D766DF"/>
    <w:rsid w:val="00D847C2"/>
    <w:rsid w:val="00D86BBF"/>
    <w:rsid w:val="00D90841"/>
    <w:rsid w:val="00DA2439"/>
    <w:rsid w:val="00DA270F"/>
    <w:rsid w:val="00DA6F05"/>
    <w:rsid w:val="00DA71ED"/>
    <w:rsid w:val="00DB64FC"/>
    <w:rsid w:val="00DB6DAB"/>
    <w:rsid w:val="00DD2014"/>
    <w:rsid w:val="00DE149E"/>
    <w:rsid w:val="00DF2951"/>
    <w:rsid w:val="00E01138"/>
    <w:rsid w:val="00E03187"/>
    <w:rsid w:val="00E034DB"/>
    <w:rsid w:val="00E04AD2"/>
    <w:rsid w:val="00E05704"/>
    <w:rsid w:val="00E12F1A"/>
    <w:rsid w:val="00E226DE"/>
    <w:rsid w:val="00E22935"/>
    <w:rsid w:val="00E527A9"/>
    <w:rsid w:val="00E54292"/>
    <w:rsid w:val="00E5608B"/>
    <w:rsid w:val="00E57603"/>
    <w:rsid w:val="00E60191"/>
    <w:rsid w:val="00E74DC7"/>
    <w:rsid w:val="00E87699"/>
    <w:rsid w:val="00E92E27"/>
    <w:rsid w:val="00E9586B"/>
    <w:rsid w:val="00E97334"/>
    <w:rsid w:val="00EA3935"/>
    <w:rsid w:val="00EA7691"/>
    <w:rsid w:val="00EB3A99"/>
    <w:rsid w:val="00EB56DC"/>
    <w:rsid w:val="00EB65F8"/>
    <w:rsid w:val="00ED46A7"/>
    <w:rsid w:val="00ED4928"/>
    <w:rsid w:val="00ED56B3"/>
    <w:rsid w:val="00EE3FFE"/>
    <w:rsid w:val="00EE4D6C"/>
    <w:rsid w:val="00EE57E8"/>
    <w:rsid w:val="00EE59E9"/>
    <w:rsid w:val="00EE6190"/>
    <w:rsid w:val="00EF2E3A"/>
    <w:rsid w:val="00EF6402"/>
    <w:rsid w:val="00EF6E39"/>
    <w:rsid w:val="00F047E2"/>
    <w:rsid w:val="00F04D57"/>
    <w:rsid w:val="00F078DC"/>
    <w:rsid w:val="00F13E86"/>
    <w:rsid w:val="00F20B52"/>
    <w:rsid w:val="00F2549E"/>
    <w:rsid w:val="00F32FCB"/>
    <w:rsid w:val="00F33523"/>
    <w:rsid w:val="00F4733C"/>
    <w:rsid w:val="00F552B0"/>
    <w:rsid w:val="00F5678D"/>
    <w:rsid w:val="00F677A9"/>
    <w:rsid w:val="00F72D97"/>
    <w:rsid w:val="00F76C3A"/>
    <w:rsid w:val="00F80C4D"/>
    <w:rsid w:val="00F8121C"/>
    <w:rsid w:val="00F84CF5"/>
    <w:rsid w:val="00F85C3A"/>
    <w:rsid w:val="00F8612E"/>
    <w:rsid w:val="00F87585"/>
    <w:rsid w:val="00F905C4"/>
    <w:rsid w:val="00F94583"/>
    <w:rsid w:val="00FA420B"/>
    <w:rsid w:val="00FA522A"/>
    <w:rsid w:val="00FA56A8"/>
    <w:rsid w:val="00FB6AEE"/>
    <w:rsid w:val="00FC3EAC"/>
    <w:rsid w:val="00FD4073"/>
    <w:rsid w:val="00FE1B28"/>
    <w:rsid w:val="00FF39DE"/>
    <w:rsid w:val="03BDCB39"/>
    <w:rsid w:val="12386B38"/>
    <w:rsid w:val="1D5B82C9"/>
    <w:rsid w:val="2E5C089B"/>
    <w:rsid w:val="32528D56"/>
    <w:rsid w:val="3DBC19EC"/>
    <w:rsid w:val="489D9803"/>
    <w:rsid w:val="52273F0A"/>
    <w:rsid w:val="53D15ECF"/>
    <w:rsid w:val="633722FE"/>
    <w:rsid w:val="6902E0A2"/>
    <w:rsid w:val="6C7635AD"/>
    <w:rsid w:val="6D1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40AB9"/>
  <w15:docId w15:val="{7CEAF3F0-9977-48FC-8864-DB1342F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0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9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91C"/>
    <w:rPr>
      <w:b/>
      <w:bCs/>
    </w:rPr>
  </w:style>
  <w:style w:type="paragraph" w:styleId="Revision">
    <w:name w:val="Revision"/>
    <w:hidden/>
    <w:uiPriority w:val="99"/>
    <w:semiHidden/>
    <w:rsid w:val="0031091C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324BE4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29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42DC-255E-475A-891F-736F266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1</TotalTime>
  <Pages>12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SIM,Tanya</dc:creator>
  <cp:keywords/>
  <cp:lastModifiedBy>James McLaren</cp:lastModifiedBy>
  <cp:revision>3</cp:revision>
  <cp:lastPrinted>2023-05-01T17:57:00Z</cp:lastPrinted>
  <dcterms:created xsi:type="dcterms:W3CDTF">2023-06-30T01:39:00Z</dcterms:created>
  <dcterms:modified xsi:type="dcterms:W3CDTF">2023-06-30T01:39:00Z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2023-04-23T23:56:30Z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668c8c25-b4ce-417f-aefc-4abb0b10818d</vt:lpwstr>
  </property>
  <property fmtid="{D5CDD505-2E9C-101B-9397-08002B2CF9AE}" pid="8" name="MSIP_Label_79d889eb-932f-4752-8739-64d25806ef64_ContentBits">
    <vt:lpwstr>0</vt:lpwstr>
  </property>
</Properties>
</file>