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A15BBF">
      <w:pPr>
        <w:keepNext/>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A15BBF">
      <w:pPr>
        <w:keepNext/>
        <w:spacing w:before="180" w:after="60" w:line="240" w:lineRule="auto"/>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2EAC1211" w:rsidR="006D6009" w:rsidRPr="00A15BBF" w:rsidRDefault="00DA2D15" w:rsidP="00B577AD">
      <w:pPr>
        <w:keepNext/>
        <w:spacing w:before="180" w:after="240"/>
        <w:rPr>
          <w:rFonts w:ascii="Arial" w:eastAsia="Times New Roman" w:hAnsi="Arial"/>
          <w:b/>
          <w:sz w:val="24"/>
          <w:szCs w:val="24"/>
        </w:rPr>
      </w:pPr>
      <w:r>
        <w:rPr>
          <w:rFonts w:ascii="Arial" w:eastAsia="Times New Roman" w:hAnsi="Arial"/>
          <w:b/>
          <w:sz w:val="24"/>
          <w:szCs w:val="24"/>
        </w:rPr>
        <w:t>Part 65 (Air Traffic Service Licensing) Amendment (Fatigue Rules) Manual of Standards 2023</w:t>
      </w:r>
    </w:p>
    <w:p w14:paraId="761602C9" w14:textId="77777777" w:rsidR="006D6009" w:rsidRPr="00833358"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0EFA812B" w14:textId="2A0DFA4A" w:rsidR="00195FA4" w:rsidRDefault="006D101F" w:rsidP="00446225">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The amendment instrument inserts an obligation on</w:t>
      </w:r>
      <w:r w:rsidR="00C760B5">
        <w:rPr>
          <w:rFonts w:ascii="Times New Roman" w:eastAsia="Times New Roman" w:hAnsi="Times New Roman"/>
          <w:iCs/>
          <w:sz w:val="24"/>
          <w:szCs w:val="24"/>
          <w:lang w:eastAsia="en-AU"/>
        </w:rPr>
        <w:t xml:space="preserve"> the</w:t>
      </w:r>
      <w:r>
        <w:rPr>
          <w:rFonts w:ascii="Times New Roman" w:eastAsia="Times New Roman" w:hAnsi="Times New Roman"/>
          <w:iCs/>
          <w:sz w:val="24"/>
          <w:szCs w:val="24"/>
          <w:lang w:eastAsia="en-AU"/>
        </w:rPr>
        <w:t xml:space="preserve"> holder of an air traffic control licence, or a flight service licence, who </w:t>
      </w:r>
      <w:r w:rsidR="00CE1E34">
        <w:rPr>
          <w:rFonts w:ascii="Times New Roman" w:eastAsia="Times New Roman" w:hAnsi="Times New Roman"/>
          <w:iCs/>
          <w:sz w:val="24"/>
          <w:szCs w:val="24"/>
          <w:lang w:eastAsia="en-AU"/>
        </w:rPr>
        <w:t>perform</w:t>
      </w:r>
      <w:r w:rsidR="00446225">
        <w:rPr>
          <w:rFonts w:ascii="Times New Roman" w:eastAsia="Times New Roman" w:hAnsi="Times New Roman"/>
          <w:iCs/>
          <w:sz w:val="24"/>
          <w:szCs w:val="24"/>
          <w:lang w:eastAsia="en-AU"/>
        </w:rPr>
        <w:t>s</w:t>
      </w:r>
      <w:r w:rsidR="00CE1E34">
        <w:rPr>
          <w:rFonts w:ascii="Times New Roman" w:eastAsia="Times New Roman" w:hAnsi="Times New Roman"/>
          <w:iCs/>
          <w:sz w:val="24"/>
          <w:szCs w:val="24"/>
          <w:lang w:eastAsia="en-AU"/>
        </w:rPr>
        <w:t xml:space="preserve"> </w:t>
      </w:r>
      <w:r w:rsidR="007F1A49">
        <w:rPr>
          <w:rFonts w:ascii="Times New Roman" w:eastAsia="Times New Roman" w:hAnsi="Times New Roman"/>
          <w:iCs/>
          <w:sz w:val="24"/>
          <w:szCs w:val="24"/>
          <w:lang w:eastAsia="en-AU"/>
        </w:rPr>
        <w:t xml:space="preserve">an </w:t>
      </w:r>
      <w:r w:rsidR="00CE1E34">
        <w:rPr>
          <w:rFonts w:ascii="Times New Roman" w:eastAsia="Times New Roman" w:hAnsi="Times New Roman"/>
          <w:iCs/>
          <w:sz w:val="24"/>
          <w:szCs w:val="24"/>
          <w:lang w:eastAsia="en-AU"/>
        </w:rPr>
        <w:t>air traffic service function for an air traffic service provider</w:t>
      </w:r>
      <w:r w:rsidR="001823E6">
        <w:rPr>
          <w:rFonts w:ascii="Times New Roman" w:eastAsia="Times New Roman" w:hAnsi="Times New Roman"/>
          <w:iCs/>
          <w:sz w:val="24"/>
          <w:szCs w:val="24"/>
          <w:lang w:eastAsia="en-AU"/>
        </w:rPr>
        <w:t xml:space="preserve"> (an </w:t>
      </w:r>
      <w:r w:rsidR="001823E6">
        <w:rPr>
          <w:rFonts w:ascii="Times New Roman" w:eastAsia="Times New Roman" w:hAnsi="Times New Roman"/>
          <w:b/>
          <w:bCs/>
          <w:i/>
          <w:sz w:val="24"/>
          <w:szCs w:val="24"/>
          <w:lang w:eastAsia="en-AU"/>
        </w:rPr>
        <w:t>ATS provider</w:t>
      </w:r>
      <w:r w:rsidR="001823E6">
        <w:rPr>
          <w:rFonts w:ascii="Times New Roman" w:eastAsia="Times New Roman" w:hAnsi="Times New Roman"/>
          <w:iCs/>
          <w:sz w:val="24"/>
          <w:szCs w:val="24"/>
          <w:lang w:eastAsia="en-AU"/>
        </w:rPr>
        <w:t>)</w:t>
      </w:r>
      <w:r w:rsidR="00CE1E34">
        <w:rPr>
          <w:rFonts w:ascii="Times New Roman" w:eastAsia="Times New Roman" w:hAnsi="Times New Roman"/>
          <w:iCs/>
          <w:sz w:val="24"/>
          <w:szCs w:val="24"/>
          <w:lang w:eastAsia="en-AU"/>
        </w:rPr>
        <w:t xml:space="preserve">, </w:t>
      </w:r>
      <w:r w:rsidR="0062162D">
        <w:rPr>
          <w:rFonts w:ascii="Times New Roman" w:eastAsia="Times New Roman" w:hAnsi="Times New Roman"/>
          <w:iCs/>
          <w:sz w:val="24"/>
          <w:szCs w:val="24"/>
          <w:lang w:eastAsia="en-AU"/>
        </w:rPr>
        <w:t xml:space="preserve">not to perform the function if the person is, or is likely to be, </w:t>
      </w:r>
      <w:r w:rsidR="0030344F">
        <w:rPr>
          <w:rFonts w:ascii="Times New Roman" w:eastAsia="Times New Roman" w:hAnsi="Times New Roman"/>
          <w:iCs/>
          <w:sz w:val="24"/>
          <w:szCs w:val="24"/>
          <w:lang w:eastAsia="en-AU"/>
        </w:rPr>
        <w:t xml:space="preserve">unfit to perform that function due to </w:t>
      </w:r>
      <w:r w:rsidR="0062162D">
        <w:rPr>
          <w:rFonts w:ascii="Times New Roman" w:eastAsia="Times New Roman" w:hAnsi="Times New Roman"/>
          <w:iCs/>
          <w:sz w:val="24"/>
          <w:szCs w:val="24"/>
          <w:lang w:eastAsia="en-AU"/>
        </w:rPr>
        <w:t xml:space="preserve">fatigue. This complements the </w:t>
      </w:r>
      <w:r w:rsidR="00B02267">
        <w:rPr>
          <w:rFonts w:ascii="Times New Roman" w:eastAsia="Times New Roman" w:hAnsi="Times New Roman"/>
          <w:iCs/>
          <w:sz w:val="24"/>
          <w:szCs w:val="24"/>
          <w:lang w:eastAsia="en-AU"/>
        </w:rPr>
        <w:t xml:space="preserve">fatigue risk management </w:t>
      </w:r>
      <w:r w:rsidR="00195FA4">
        <w:rPr>
          <w:rFonts w:ascii="Times New Roman" w:eastAsia="Times New Roman" w:hAnsi="Times New Roman"/>
          <w:iCs/>
          <w:sz w:val="24"/>
          <w:szCs w:val="24"/>
          <w:lang w:eastAsia="en-AU"/>
        </w:rPr>
        <w:t>rules</w:t>
      </w:r>
      <w:r w:rsidR="00CF6AF3">
        <w:rPr>
          <w:rFonts w:ascii="Times New Roman" w:eastAsia="Times New Roman" w:hAnsi="Times New Roman"/>
          <w:iCs/>
          <w:sz w:val="24"/>
          <w:szCs w:val="24"/>
          <w:lang w:eastAsia="en-AU"/>
        </w:rPr>
        <w:t xml:space="preserve"> being inserted into </w:t>
      </w:r>
      <w:r w:rsidR="0079237F">
        <w:rPr>
          <w:rFonts w:ascii="Times New Roman" w:eastAsia="Times New Roman" w:hAnsi="Times New Roman"/>
          <w:iCs/>
          <w:sz w:val="24"/>
          <w:szCs w:val="24"/>
          <w:lang w:eastAsia="en-AU"/>
        </w:rPr>
        <w:t xml:space="preserve">the Manual of Standards issued for Part 172 of the </w:t>
      </w:r>
      <w:r w:rsidR="0079237F">
        <w:rPr>
          <w:rFonts w:ascii="Times New Roman" w:eastAsia="Times New Roman" w:hAnsi="Times New Roman"/>
          <w:i/>
          <w:sz w:val="24"/>
          <w:szCs w:val="24"/>
          <w:lang w:eastAsia="en-AU"/>
        </w:rPr>
        <w:t xml:space="preserve">Civil Aviation Safety </w:t>
      </w:r>
      <w:r w:rsidR="003B0A6D">
        <w:rPr>
          <w:rFonts w:ascii="Times New Roman" w:eastAsia="Times New Roman" w:hAnsi="Times New Roman"/>
          <w:i/>
          <w:sz w:val="24"/>
          <w:szCs w:val="24"/>
          <w:lang w:eastAsia="en-AU"/>
        </w:rPr>
        <w:t xml:space="preserve">Regulations 1998 </w:t>
      </w:r>
      <w:r w:rsidR="003B0A6D">
        <w:rPr>
          <w:rFonts w:ascii="Times New Roman" w:eastAsia="Times New Roman" w:hAnsi="Times New Roman"/>
          <w:iCs/>
          <w:sz w:val="24"/>
          <w:szCs w:val="24"/>
          <w:lang w:eastAsia="en-AU"/>
        </w:rPr>
        <w:t>(</w:t>
      </w:r>
      <w:r w:rsidR="003B0A6D">
        <w:rPr>
          <w:rFonts w:ascii="Times New Roman" w:eastAsia="Times New Roman" w:hAnsi="Times New Roman"/>
          <w:b/>
          <w:bCs/>
          <w:i/>
          <w:sz w:val="24"/>
          <w:szCs w:val="24"/>
          <w:lang w:eastAsia="en-AU"/>
        </w:rPr>
        <w:t>CASR</w:t>
      </w:r>
      <w:r w:rsidR="003B0A6D">
        <w:rPr>
          <w:rFonts w:ascii="Times New Roman" w:eastAsia="Times New Roman" w:hAnsi="Times New Roman"/>
          <w:iCs/>
          <w:sz w:val="24"/>
          <w:szCs w:val="24"/>
          <w:lang w:eastAsia="en-AU"/>
        </w:rPr>
        <w:t xml:space="preserve">) by the </w:t>
      </w:r>
      <w:r w:rsidR="008221C0">
        <w:rPr>
          <w:rFonts w:ascii="Times New Roman" w:eastAsia="Times New Roman" w:hAnsi="Times New Roman"/>
          <w:i/>
          <w:sz w:val="24"/>
          <w:szCs w:val="24"/>
          <w:lang w:eastAsia="en-AU"/>
        </w:rPr>
        <w:t xml:space="preserve">Part 172 </w:t>
      </w:r>
      <w:r w:rsidR="00100D7A">
        <w:rPr>
          <w:rFonts w:ascii="Times New Roman" w:eastAsia="Times New Roman" w:hAnsi="Times New Roman"/>
          <w:i/>
          <w:sz w:val="24"/>
          <w:szCs w:val="24"/>
          <w:lang w:eastAsia="en-AU"/>
        </w:rPr>
        <w:t>(Air Traffic Service Providers) Amendment (Fatigue Rules) Manual of Standards 2023</w:t>
      </w:r>
      <w:r w:rsidR="00623BB2">
        <w:rPr>
          <w:rFonts w:ascii="Times New Roman" w:eastAsia="Times New Roman" w:hAnsi="Times New Roman"/>
          <w:i/>
          <w:sz w:val="24"/>
          <w:szCs w:val="24"/>
          <w:lang w:eastAsia="en-AU"/>
        </w:rPr>
        <w:t xml:space="preserve"> </w:t>
      </w:r>
      <w:r w:rsidR="00623BB2">
        <w:rPr>
          <w:rFonts w:ascii="Times New Roman" w:eastAsia="Times New Roman" w:hAnsi="Times New Roman"/>
          <w:iCs/>
          <w:sz w:val="24"/>
          <w:szCs w:val="24"/>
          <w:lang w:eastAsia="en-AU"/>
        </w:rPr>
        <w:t xml:space="preserve">(the </w:t>
      </w:r>
      <w:r w:rsidR="00085EC1">
        <w:rPr>
          <w:rFonts w:ascii="Times New Roman" w:eastAsia="Times New Roman" w:hAnsi="Times New Roman"/>
          <w:b/>
          <w:bCs/>
          <w:i/>
          <w:sz w:val="24"/>
          <w:szCs w:val="24"/>
          <w:lang w:eastAsia="en-AU"/>
        </w:rPr>
        <w:t>Part 172 fatigue rules</w:t>
      </w:r>
      <w:r w:rsidR="00085EC1">
        <w:rPr>
          <w:rFonts w:ascii="Times New Roman" w:eastAsia="Times New Roman" w:hAnsi="Times New Roman"/>
          <w:iCs/>
          <w:sz w:val="24"/>
          <w:szCs w:val="24"/>
          <w:lang w:eastAsia="en-AU"/>
        </w:rPr>
        <w:t>).</w:t>
      </w:r>
      <w:r w:rsidR="0099394B">
        <w:rPr>
          <w:rFonts w:ascii="Times New Roman" w:eastAsia="Times New Roman" w:hAnsi="Times New Roman"/>
          <w:iCs/>
          <w:sz w:val="24"/>
          <w:szCs w:val="24"/>
          <w:lang w:eastAsia="en-AU"/>
        </w:rPr>
        <w:t xml:space="preserve"> </w:t>
      </w:r>
      <w:r w:rsidR="001823E6">
        <w:rPr>
          <w:rFonts w:ascii="Times New Roman" w:eastAsia="Times New Roman" w:hAnsi="Times New Roman"/>
          <w:iCs/>
          <w:sz w:val="24"/>
          <w:szCs w:val="24"/>
          <w:lang w:eastAsia="en-AU"/>
        </w:rPr>
        <w:t xml:space="preserve">Under those rules, an ATS provider </w:t>
      </w:r>
      <w:r w:rsidR="00A06B58">
        <w:rPr>
          <w:rFonts w:ascii="Times New Roman" w:eastAsia="Times New Roman" w:hAnsi="Times New Roman"/>
          <w:iCs/>
          <w:sz w:val="24"/>
          <w:szCs w:val="24"/>
          <w:lang w:eastAsia="en-AU"/>
        </w:rPr>
        <w:t xml:space="preserve">must </w:t>
      </w:r>
      <w:r w:rsidR="005E03A8">
        <w:rPr>
          <w:rFonts w:ascii="Times New Roman" w:eastAsia="Times New Roman" w:hAnsi="Times New Roman"/>
          <w:iCs/>
          <w:sz w:val="24"/>
          <w:szCs w:val="24"/>
          <w:lang w:eastAsia="en-AU"/>
        </w:rPr>
        <w:t>have a fatigue risk management system</w:t>
      </w:r>
      <w:r w:rsidR="00B74477">
        <w:rPr>
          <w:rFonts w:ascii="Times New Roman" w:eastAsia="Times New Roman" w:hAnsi="Times New Roman"/>
          <w:iCs/>
          <w:sz w:val="24"/>
          <w:szCs w:val="24"/>
          <w:lang w:eastAsia="en-AU"/>
        </w:rPr>
        <w:t xml:space="preserve"> </w:t>
      </w:r>
      <w:r w:rsidR="00A0229D">
        <w:rPr>
          <w:rFonts w:ascii="Times New Roman" w:eastAsia="Times New Roman" w:hAnsi="Times New Roman"/>
          <w:iCs/>
          <w:sz w:val="24"/>
          <w:szCs w:val="24"/>
          <w:lang w:eastAsia="en-AU"/>
        </w:rPr>
        <w:t>(</w:t>
      </w:r>
      <w:r w:rsidR="005C291E">
        <w:rPr>
          <w:rFonts w:ascii="Times New Roman" w:eastAsia="Times New Roman" w:hAnsi="Times New Roman"/>
          <w:iCs/>
          <w:sz w:val="24"/>
          <w:szCs w:val="24"/>
          <w:lang w:eastAsia="en-AU"/>
        </w:rPr>
        <w:t xml:space="preserve">an </w:t>
      </w:r>
      <w:r w:rsidR="00A0229D" w:rsidRPr="00A15BBF">
        <w:rPr>
          <w:rFonts w:ascii="Times New Roman" w:eastAsia="Times New Roman" w:hAnsi="Times New Roman"/>
          <w:b/>
          <w:bCs/>
          <w:i/>
          <w:sz w:val="24"/>
          <w:szCs w:val="24"/>
          <w:lang w:eastAsia="en-AU"/>
        </w:rPr>
        <w:t>FRMS</w:t>
      </w:r>
      <w:r w:rsidR="00A0229D">
        <w:rPr>
          <w:rFonts w:ascii="Times New Roman" w:eastAsia="Times New Roman" w:hAnsi="Times New Roman"/>
          <w:iCs/>
          <w:sz w:val="24"/>
          <w:szCs w:val="24"/>
          <w:lang w:eastAsia="en-AU"/>
        </w:rPr>
        <w:t xml:space="preserve">) </w:t>
      </w:r>
      <w:r w:rsidR="005E03A8" w:rsidRPr="00B74477">
        <w:rPr>
          <w:rFonts w:ascii="Times New Roman" w:eastAsia="Times New Roman" w:hAnsi="Times New Roman"/>
          <w:iCs/>
          <w:sz w:val="24"/>
          <w:szCs w:val="24"/>
          <w:lang w:eastAsia="en-AU"/>
        </w:rPr>
        <w:t>which</w:t>
      </w:r>
      <w:r w:rsidR="000966ED">
        <w:rPr>
          <w:rFonts w:ascii="Times New Roman" w:eastAsia="Times New Roman" w:hAnsi="Times New Roman"/>
          <w:iCs/>
          <w:sz w:val="24"/>
          <w:szCs w:val="24"/>
          <w:lang w:eastAsia="en-AU"/>
        </w:rPr>
        <w:t>, relevantly,</w:t>
      </w:r>
      <w:r w:rsidR="006A3ECB">
        <w:rPr>
          <w:rFonts w:ascii="Times New Roman" w:eastAsia="Times New Roman" w:hAnsi="Times New Roman"/>
          <w:iCs/>
          <w:sz w:val="24"/>
          <w:szCs w:val="24"/>
          <w:lang w:eastAsia="en-AU"/>
        </w:rPr>
        <w:t xml:space="preserve"> establishes limits and requirements </w:t>
      </w:r>
      <w:r w:rsidR="000966ED">
        <w:rPr>
          <w:rFonts w:ascii="Times New Roman" w:eastAsia="Times New Roman" w:hAnsi="Times New Roman"/>
          <w:iCs/>
          <w:sz w:val="24"/>
          <w:szCs w:val="24"/>
          <w:lang w:eastAsia="en-AU"/>
        </w:rPr>
        <w:t xml:space="preserve">applying for </w:t>
      </w:r>
      <w:r w:rsidR="00572B86">
        <w:rPr>
          <w:rFonts w:ascii="Times New Roman" w:eastAsia="Times New Roman" w:hAnsi="Times New Roman"/>
          <w:iCs/>
          <w:sz w:val="24"/>
          <w:szCs w:val="24"/>
          <w:lang w:eastAsia="en-AU"/>
        </w:rPr>
        <w:t xml:space="preserve">its </w:t>
      </w:r>
      <w:r w:rsidR="000966ED">
        <w:rPr>
          <w:rFonts w:ascii="Times New Roman" w:eastAsia="Times New Roman" w:hAnsi="Times New Roman"/>
          <w:iCs/>
          <w:sz w:val="24"/>
          <w:szCs w:val="24"/>
          <w:lang w:eastAsia="en-AU"/>
        </w:rPr>
        <w:t>operational persons</w:t>
      </w:r>
      <w:r w:rsidR="00FE1711">
        <w:rPr>
          <w:rFonts w:ascii="Times New Roman" w:eastAsia="Times New Roman" w:hAnsi="Times New Roman"/>
          <w:iCs/>
          <w:sz w:val="24"/>
          <w:szCs w:val="24"/>
          <w:lang w:eastAsia="en-AU"/>
        </w:rPr>
        <w:t>.</w:t>
      </w:r>
      <w:r w:rsidR="00DE3332">
        <w:rPr>
          <w:rFonts w:ascii="Times New Roman" w:eastAsia="Times New Roman" w:hAnsi="Times New Roman"/>
          <w:iCs/>
          <w:sz w:val="24"/>
          <w:szCs w:val="24"/>
          <w:lang w:eastAsia="en-AU"/>
        </w:rPr>
        <w:t xml:space="preserve"> The ATS provider has obligations to ensure that </w:t>
      </w:r>
      <w:r w:rsidR="00E03ED0">
        <w:rPr>
          <w:rFonts w:ascii="Times New Roman" w:eastAsia="Times New Roman" w:hAnsi="Times New Roman"/>
          <w:iCs/>
          <w:sz w:val="24"/>
          <w:szCs w:val="24"/>
          <w:lang w:eastAsia="en-AU"/>
        </w:rPr>
        <w:t>air traffic controllers and flight service officers</w:t>
      </w:r>
      <w:r w:rsidR="00DE3332">
        <w:rPr>
          <w:rFonts w:ascii="Times New Roman" w:eastAsia="Times New Roman" w:hAnsi="Times New Roman"/>
          <w:iCs/>
          <w:sz w:val="24"/>
          <w:szCs w:val="24"/>
          <w:lang w:eastAsia="en-AU"/>
        </w:rPr>
        <w:t xml:space="preserve"> do not perform functions </w:t>
      </w:r>
      <w:r w:rsidR="00180932">
        <w:rPr>
          <w:rFonts w:ascii="Times New Roman" w:eastAsia="Times New Roman" w:hAnsi="Times New Roman"/>
          <w:iCs/>
          <w:sz w:val="24"/>
          <w:szCs w:val="24"/>
          <w:lang w:eastAsia="en-AU"/>
        </w:rPr>
        <w:t>if the provider reasonably believes that the person is unfit to perform the function due to fatigue.</w:t>
      </w:r>
    </w:p>
    <w:p w14:paraId="6B425D0D" w14:textId="77777777" w:rsidR="00320298" w:rsidRDefault="00320298" w:rsidP="00446225">
      <w:pPr>
        <w:spacing w:after="0" w:line="240" w:lineRule="auto"/>
        <w:rPr>
          <w:rFonts w:ascii="Times New Roman" w:eastAsia="Times New Roman" w:hAnsi="Times New Roman"/>
          <w:iCs/>
          <w:sz w:val="24"/>
          <w:szCs w:val="24"/>
          <w:lang w:eastAsia="en-AU"/>
        </w:rPr>
      </w:pPr>
    </w:p>
    <w:p w14:paraId="5241124D" w14:textId="77777777" w:rsidR="006D6009" w:rsidRPr="00833358" w:rsidRDefault="006D6009" w:rsidP="00A15BBF">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2567FF46" w14:textId="1D0A579A" w:rsidR="006D6009"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w:t>
      </w:r>
      <w:r w:rsidR="00F25143" w:rsidRPr="00A15BBF">
        <w:rPr>
          <w:rFonts w:ascii="Times New Roman" w:eastAsia="Times New Roman" w:hAnsi="Times New Roman"/>
          <w:sz w:val="24"/>
          <w:szCs w:val="24"/>
        </w:rPr>
        <w:t>CASR</w:t>
      </w:r>
      <w:r w:rsidR="00BA2E0A">
        <w:rPr>
          <w:rFonts w:ascii="Times New Roman" w:eastAsia="Times New Roman" w:hAnsi="Times New Roman"/>
          <w:sz w:val="24"/>
          <w:szCs w:val="24"/>
        </w:rPr>
        <w:t>.</w:t>
      </w:r>
    </w:p>
    <w:p w14:paraId="37C12359" w14:textId="77777777" w:rsidR="00FC42A2" w:rsidRDefault="00FC42A2" w:rsidP="006D6009">
      <w:pPr>
        <w:spacing w:after="0" w:line="240" w:lineRule="auto"/>
        <w:rPr>
          <w:rFonts w:ascii="Times New Roman" w:eastAsia="Times New Roman" w:hAnsi="Times New Roman"/>
          <w:sz w:val="24"/>
          <w:szCs w:val="24"/>
        </w:rPr>
      </w:pPr>
    </w:p>
    <w:p w14:paraId="71987C7A" w14:textId="760DE370" w:rsidR="00FC42A2" w:rsidRDefault="00FC42A2" w:rsidP="00FC42A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65 of CASR establishes the regulatory requirements for air traffic service personnel licensing. Regulation 65.033 is the general power for the making of a Manual of Standards for Part 65. Under paragraph 65.033(1)(</w:t>
      </w:r>
      <w:r w:rsidR="00F85969">
        <w:rPr>
          <w:rFonts w:ascii="Times New Roman" w:eastAsia="Times New Roman" w:hAnsi="Times New Roman"/>
          <w:sz w:val="24"/>
          <w:szCs w:val="24"/>
        </w:rPr>
        <w:t>b</w:t>
      </w:r>
      <w:r>
        <w:rPr>
          <w:rFonts w:ascii="Times New Roman" w:eastAsia="Times New Roman" w:hAnsi="Times New Roman"/>
          <w:sz w:val="24"/>
          <w:szCs w:val="24"/>
        </w:rPr>
        <w:t>), the Part 65 M</w:t>
      </w:r>
      <w:r w:rsidR="00C43159">
        <w:rPr>
          <w:rFonts w:ascii="Times New Roman" w:eastAsia="Times New Roman" w:hAnsi="Times New Roman"/>
          <w:sz w:val="24"/>
          <w:szCs w:val="24"/>
        </w:rPr>
        <w:t>anual of Standards (</w:t>
      </w:r>
      <w:r w:rsidR="00F8587E">
        <w:rPr>
          <w:rFonts w:ascii="Times New Roman" w:eastAsia="Times New Roman" w:hAnsi="Times New Roman"/>
          <w:sz w:val="24"/>
          <w:szCs w:val="24"/>
        </w:rPr>
        <w:t xml:space="preserve">the </w:t>
      </w:r>
      <w:r w:rsidR="00C43159" w:rsidRPr="00A15BBF">
        <w:rPr>
          <w:rFonts w:ascii="Times New Roman" w:eastAsia="Times New Roman" w:hAnsi="Times New Roman"/>
          <w:b/>
          <w:bCs/>
          <w:i/>
          <w:iCs/>
          <w:sz w:val="24"/>
          <w:szCs w:val="24"/>
        </w:rPr>
        <w:t>Part 65 MOS</w:t>
      </w:r>
      <w:r w:rsidR="00C43159">
        <w:rPr>
          <w:rFonts w:ascii="Times New Roman" w:eastAsia="Times New Roman" w:hAnsi="Times New Roman"/>
          <w:sz w:val="24"/>
          <w:szCs w:val="24"/>
        </w:rPr>
        <w:t xml:space="preserve">) </w:t>
      </w:r>
      <w:r>
        <w:rPr>
          <w:rFonts w:ascii="Times New Roman" w:eastAsia="Times New Roman" w:hAnsi="Times New Roman"/>
          <w:sz w:val="24"/>
          <w:szCs w:val="24"/>
        </w:rPr>
        <w:t>may provide for requirements and standards to be met by an applicant for, and the holder of, an authorisation granted under Part 65.</w:t>
      </w:r>
    </w:p>
    <w:p w14:paraId="5E280051" w14:textId="77777777" w:rsidR="00A963D1" w:rsidRDefault="00A963D1" w:rsidP="00FC42A2">
      <w:pPr>
        <w:spacing w:after="0" w:line="240" w:lineRule="auto"/>
        <w:rPr>
          <w:rFonts w:ascii="Times New Roman" w:eastAsia="Times New Roman" w:hAnsi="Times New Roman"/>
          <w:sz w:val="24"/>
          <w:szCs w:val="24"/>
        </w:rPr>
      </w:pPr>
    </w:p>
    <w:p w14:paraId="64D36723" w14:textId="68C1C559" w:rsidR="00BB0D43" w:rsidRDefault="00BB0D43" w:rsidP="00BB0D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11.068 of CASR allows CASA, for subsection 98(5A) of the Act, to issue a legislative instrument that imposes a condition relating to a matter mentioned in that subsection on a class of authorisations. Authorisations include an </w:t>
      </w:r>
      <w:r w:rsidR="00E22853">
        <w:rPr>
          <w:rFonts w:ascii="Times New Roman" w:eastAsia="Times New Roman" w:hAnsi="Times New Roman"/>
          <w:sz w:val="24"/>
          <w:szCs w:val="24"/>
        </w:rPr>
        <w:t>ATC licence</w:t>
      </w:r>
      <w:r w:rsidR="008518A7">
        <w:rPr>
          <w:rFonts w:ascii="Times New Roman" w:eastAsia="Times New Roman" w:hAnsi="Times New Roman"/>
          <w:sz w:val="24"/>
          <w:szCs w:val="24"/>
        </w:rPr>
        <w:t xml:space="preserve"> granted under regulation 65.0</w:t>
      </w:r>
      <w:r w:rsidR="0026445C">
        <w:rPr>
          <w:rFonts w:ascii="Times New Roman" w:eastAsia="Times New Roman" w:hAnsi="Times New Roman"/>
          <w:sz w:val="24"/>
          <w:szCs w:val="24"/>
        </w:rPr>
        <w:t>7</w:t>
      </w:r>
      <w:r w:rsidR="0057344F">
        <w:rPr>
          <w:rFonts w:ascii="Times New Roman" w:eastAsia="Times New Roman" w:hAnsi="Times New Roman"/>
          <w:sz w:val="24"/>
          <w:szCs w:val="24"/>
        </w:rPr>
        <w:t xml:space="preserve">0 of CASR </w:t>
      </w:r>
      <w:r w:rsidR="00D736D5">
        <w:rPr>
          <w:rFonts w:ascii="Times New Roman" w:eastAsia="Times New Roman" w:hAnsi="Times New Roman"/>
          <w:sz w:val="24"/>
          <w:szCs w:val="24"/>
        </w:rPr>
        <w:t>and a flight service licence</w:t>
      </w:r>
      <w:r w:rsidR="0026445C">
        <w:rPr>
          <w:rFonts w:ascii="Times New Roman" w:eastAsia="Times New Roman" w:hAnsi="Times New Roman"/>
          <w:sz w:val="24"/>
          <w:szCs w:val="24"/>
        </w:rPr>
        <w:t xml:space="preserve"> granted under regulation </w:t>
      </w:r>
      <w:r w:rsidR="00F058F7">
        <w:rPr>
          <w:rFonts w:ascii="Times New Roman" w:eastAsia="Times New Roman" w:hAnsi="Times New Roman"/>
          <w:sz w:val="24"/>
          <w:szCs w:val="24"/>
        </w:rPr>
        <w:t>65.125 of CASR.</w:t>
      </w:r>
      <w:r>
        <w:rPr>
          <w:rFonts w:ascii="Times New Roman" w:eastAsia="Times New Roman" w:hAnsi="Times New Roman"/>
          <w:sz w:val="24"/>
          <w:szCs w:val="24"/>
        </w:rPr>
        <w:t xml:space="preserve"> Under regulation 11.077 of CASR, it is a strict liability offence if a person</w:t>
      </w:r>
      <w:r w:rsidR="002A7AE0">
        <w:rPr>
          <w:rFonts w:ascii="Times New Roman" w:eastAsia="Times New Roman" w:hAnsi="Times New Roman"/>
          <w:sz w:val="24"/>
          <w:szCs w:val="24"/>
        </w:rPr>
        <w:t>,</w:t>
      </w:r>
      <w:r>
        <w:rPr>
          <w:rFonts w:ascii="Times New Roman" w:eastAsia="Times New Roman" w:hAnsi="Times New Roman"/>
          <w:sz w:val="24"/>
          <w:szCs w:val="24"/>
        </w:rPr>
        <w:t xml:space="preserve"> who holds an authorisation that is subject to a condition under regulation</w:t>
      </w:r>
      <w:r w:rsidR="009A0FB1">
        <w:rPr>
          <w:rFonts w:ascii="Times New Roman" w:eastAsia="Times New Roman" w:hAnsi="Times New Roman"/>
          <w:sz w:val="24"/>
          <w:szCs w:val="24"/>
        </w:rPr>
        <w:t xml:space="preserve"> </w:t>
      </w:r>
      <w:r>
        <w:rPr>
          <w:rFonts w:ascii="Times New Roman" w:eastAsia="Times New Roman" w:hAnsi="Times New Roman"/>
          <w:sz w:val="24"/>
          <w:szCs w:val="24"/>
        </w:rPr>
        <w:t>11.068, contravenes the condition.</w:t>
      </w:r>
    </w:p>
    <w:p w14:paraId="26C6C703" w14:textId="77777777" w:rsidR="006D6009" w:rsidRPr="00833358" w:rsidRDefault="006D6009" w:rsidP="006D6009">
      <w:pPr>
        <w:spacing w:after="0" w:line="240" w:lineRule="auto"/>
        <w:rPr>
          <w:rFonts w:ascii="Times New Roman" w:eastAsia="Times New Roman" w:hAnsi="Times New Roman"/>
          <w:i/>
          <w:sz w:val="24"/>
          <w:szCs w:val="24"/>
        </w:rPr>
      </w:pPr>
    </w:p>
    <w:p w14:paraId="2880DCBE" w14:textId="162F4055" w:rsidR="00A45D99" w:rsidRDefault="00A45D99" w:rsidP="00A45D9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Part 172 of CASR provides for approval of </w:t>
      </w:r>
      <w:r w:rsidR="00CD64FF">
        <w:rPr>
          <w:rFonts w:ascii="Times New Roman" w:eastAsia="Times New Roman" w:hAnsi="Times New Roman"/>
          <w:color w:val="000000"/>
          <w:sz w:val="24"/>
          <w:szCs w:val="24"/>
        </w:rPr>
        <w:t>ATS</w:t>
      </w:r>
      <w:r>
        <w:rPr>
          <w:rFonts w:ascii="Times New Roman" w:eastAsia="Times New Roman" w:hAnsi="Times New Roman"/>
          <w:color w:val="000000"/>
          <w:sz w:val="24"/>
          <w:szCs w:val="24"/>
        </w:rPr>
        <w:t xml:space="preserve"> </w:t>
      </w:r>
      <w:r w:rsidR="00CD64FF">
        <w:rPr>
          <w:rFonts w:ascii="Times New Roman" w:eastAsia="Times New Roman" w:hAnsi="Times New Roman"/>
          <w:color w:val="000000"/>
          <w:sz w:val="24"/>
          <w:szCs w:val="24"/>
        </w:rPr>
        <w:t>p</w:t>
      </w:r>
      <w:r>
        <w:rPr>
          <w:rFonts w:ascii="Times New Roman" w:eastAsia="Times New Roman" w:hAnsi="Times New Roman"/>
          <w:color w:val="000000"/>
          <w:sz w:val="24"/>
          <w:szCs w:val="24"/>
        </w:rPr>
        <w:t>roviders and their regulation</w:t>
      </w:r>
      <w:r>
        <w:rPr>
          <w:rFonts w:ascii="Times New Roman" w:eastAsia="Times New Roman" w:hAnsi="Times New Roman"/>
          <w:sz w:val="24"/>
          <w:szCs w:val="24"/>
        </w:rPr>
        <w:t xml:space="preserve">. </w:t>
      </w:r>
      <w:r w:rsidRPr="00A80063">
        <w:rPr>
          <w:rFonts w:ascii="Times New Roman" w:eastAsia="Times New Roman" w:hAnsi="Times New Roman"/>
          <w:color w:val="000000"/>
          <w:sz w:val="24"/>
          <w:szCs w:val="24"/>
        </w:rPr>
        <w:t>Under subregulation 172.022(1) of CASR, CASA may issue a M</w:t>
      </w:r>
      <w:r>
        <w:rPr>
          <w:rFonts w:ascii="Times New Roman" w:eastAsia="Times New Roman" w:hAnsi="Times New Roman"/>
          <w:color w:val="000000"/>
          <w:sz w:val="24"/>
          <w:szCs w:val="24"/>
        </w:rPr>
        <w:t xml:space="preserve">anual of Standards </w:t>
      </w:r>
      <w:r w:rsidRPr="00A80063">
        <w:rPr>
          <w:rFonts w:ascii="Times New Roman" w:eastAsia="Times New Roman" w:hAnsi="Times New Roman"/>
          <w:color w:val="000000"/>
          <w:sz w:val="24"/>
          <w:szCs w:val="24"/>
        </w:rPr>
        <w:t>for Part</w:t>
      </w:r>
      <w:r w:rsidR="00374ABC">
        <w:rPr>
          <w:rFonts w:ascii="Times New Roman" w:eastAsia="Times New Roman" w:hAnsi="Times New Roman"/>
          <w:color w:val="000000"/>
          <w:sz w:val="24"/>
          <w:szCs w:val="24"/>
        </w:rPr>
        <w:t> </w:t>
      </w:r>
      <w:r w:rsidRPr="00A80063">
        <w:rPr>
          <w:rFonts w:ascii="Times New Roman" w:eastAsia="Times New Roman" w:hAnsi="Times New Roman"/>
          <w:color w:val="000000"/>
          <w:sz w:val="24"/>
          <w:szCs w:val="24"/>
        </w:rPr>
        <w:t xml:space="preserve">172 of CASR, setting out various standards for </w:t>
      </w:r>
      <w:r>
        <w:rPr>
          <w:rFonts w:ascii="Times New Roman" w:eastAsia="Times New Roman" w:hAnsi="Times New Roman"/>
          <w:color w:val="000000"/>
          <w:sz w:val="24"/>
          <w:szCs w:val="24"/>
        </w:rPr>
        <w:t>air traffic services, including procedures, systems and documents used to provide an air traffic service.</w:t>
      </w:r>
    </w:p>
    <w:p w14:paraId="72A13053" w14:textId="77777777" w:rsidR="00A45D99" w:rsidRDefault="00A45D99" w:rsidP="00A45D99">
      <w:pPr>
        <w:spacing w:after="0" w:line="240" w:lineRule="auto"/>
        <w:rPr>
          <w:rFonts w:ascii="Times New Roman" w:eastAsia="Times New Roman" w:hAnsi="Times New Roman"/>
          <w:color w:val="000000"/>
          <w:sz w:val="24"/>
          <w:szCs w:val="24"/>
        </w:rPr>
      </w:pPr>
    </w:p>
    <w:p w14:paraId="7E0D987D" w14:textId="7A7D6D9B" w:rsidR="006D6009" w:rsidRPr="00833358" w:rsidRDefault="00586B76"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007A75F1">
        <w:rPr>
          <w:rFonts w:ascii="Times New Roman" w:eastAsia="Times New Roman" w:hAnsi="Times New Roman"/>
          <w:sz w:val="24"/>
          <w:szCs w:val="24"/>
        </w:rPr>
        <w:t xml:space="preserve">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w:t>
      </w:r>
      <w:r w:rsidRPr="00833358">
        <w:rPr>
          <w:rFonts w:ascii="Times New Roman" w:eastAsia="Times New Roman" w:hAnsi="Times New Roman"/>
          <w:sz w:val="24"/>
          <w:szCs w:val="24"/>
        </w:rPr>
        <w:lastRenderedPageBreak/>
        <w:t>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7A75F1">
        <w:rPr>
          <w:rFonts w:ascii="Times New Roman" w:eastAsia="Times New Roman" w:hAnsi="Times New Roman"/>
          <w:sz w:val="24"/>
          <w:szCs w:val="24"/>
        </w:rPr>
        <w:t xml:space="preserve"> </w:t>
      </w:r>
      <w:r w:rsidR="006D6009" w:rsidRPr="00833358">
        <w:rPr>
          <w:rFonts w:ascii="Times New Roman" w:eastAsia="Times New Roman" w:hAnsi="Times New Roman"/>
          <w:sz w:val="24"/>
          <w:szCs w:val="24"/>
        </w:rPr>
        <w:t>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despite section</w:t>
      </w:r>
      <w:r w:rsidR="009A0FB1">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14 of the LA, </w:t>
      </w:r>
      <w:r w:rsidR="006D6009" w:rsidRPr="00833358">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833358" w:rsidRDefault="006D6009" w:rsidP="006D6009">
      <w:pPr>
        <w:spacing w:after="0" w:line="240" w:lineRule="auto"/>
        <w:rPr>
          <w:rFonts w:ascii="Times New Roman" w:eastAsia="Times New Roman" w:hAnsi="Times New Roman"/>
          <w:sz w:val="24"/>
          <w:szCs w:val="24"/>
        </w:rPr>
      </w:pPr>
    </w:p>
    <w:p w14:paraId="12F50306" w14:textId="0B06F91A"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subsection 33(3) of the </w:t>
      </w:r>
      <w:r w:rsidRPr="00833358">
        <w:rPr>
          <w:rFonts w:ascii="Times New Roman" w:eastAsia="Times New Roman" w:hAnsi="Times New Roman"/>
          <w:i/>
          <w:sz w:val="24"/>
          <w:szCs w:val="24"/>
        </w:rPr>
        <w:t>Acts Interpretation Act 1901</w:t>
      </w:r>
      <w:r w:rsidRPr="00833358">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9A5BF6" w:rsidRPr="00833358">
        <w:rPr>
          <w:rFonts w:ascii="Times New Roman" w:eastAsia="Times New Roman" w:hAnsi="Times New Roman"/>
          <w:sz w:val="24"/>
          <w:szCs w:val="24"/>
        </w:rPr>
        <w:t xml:space="preserve"> Under subsection 13(1) of the </w:t>
      </w:r>
      <w:r w:rsidR="009A5BF6" w:rsidRPr="00A15BBF">
        <w:rPr>
          <w:rFonts w:ascii="Times New Roman" w:eastAsia="Times New Roman" w:hAnsi="Times New Roman"/>
          <w:sz w:val="24"/>
          <w:szCs w:val="24"/>
        </w:rPr>
        <w:t>LA</w:t>
      </w:r>
      <w:r w:rsidR="009A5BF6" w:rsidRPr="00833358">
        <w:rPr>
          <w:rFonts w:ascii="Times New Roman" w:eastAsia="Times New Roman" w:hAnsi="Times New Roman"/>
          <w:sz w:val="24"/>
          <w:szCs w:val="24"/>
        </w:rPr>
        <w:t>, subsection 33(3) applies to legislative instruments as if each provision of the instrument were a section of an Act.</w:t>
      </w:r>
    </w:p>
    <w:p w14:paraId="5C81B11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25844321"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3C68B583" w14:textId="049DFE99" w:rsidR="007F60BD" w:rsidRDefault="00054DE4" w:rsidP="00E03ED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w:t>
      </w:r>
      <w:r w:rsidR="000030A2">
        <w:rPr>
          <w:rFonts w:ascii="Times New Roman" w:eastAsia="Times New Roman" w:hAnsi="Times New Roman"/>
          <w:iCs/>
          <w:sz w:val="24"/>
          <w:szCs w:val="24"/>
        </w:rPr>
        <w:t>amendment instrument complements the amendments of the Manual of Standards for Part 172</w:t>
      </w:r>
      <w:r w:rsidR="00925C02">
        <w:rPr>
          <w:rFonts w:ascii="Times New Roman" w:eastAsia="Times New Roman" w:hAnsi="Times New Roman"/>
          <w:iCs/>
          <w:sz w:val="24"/>
          <w:szCs w:val="24"/>
        </w:rPr>
        <w:t xml:space="preserve"> (the </w:t>
      </w:r>
      <w:r w:rsidR="00925C02">
        <w:rPr>
          <w:rFonts w:ascii="Times New Roman" w:eastAsia="Times New Roman" w:hAnsi="Times New Roman"/>
          <w:b/>
          <w:bCs/>
          <w:i/>
          <w:sz w:val="24"/>
          <w:szCs w:val="24"/>
        </w:rPr>
        <w:t>Part 172 MOS</w:t>
      </w:r>
      <w:r w:rsidR="00EB6E69">
        <w:rPr>
          <w:rFonts w:ascii="Times New Roman" w:eastAsia="Times New Roman" w:hAnsi="Times New Roman"/>
          <w:iCs/>
          <w:sz w:val="24"/>
          <w:szCs w:val="24"/>
        </w:rPr>
        <w:t>)</w:t>
      </w:r>
      <w:r w:rsidR="000030A2">
        <w:rPr>
          <w:rFonts w:ascii="Times New Roman" w:eastAsia="Times New Roman" w:hAnsi="Times New Roman"/>
          <w:iCs/>
          <w:sz w:val="24"/>
          <w:szCs w:val="24"/>
        </w:rPr>
        <w:t>, being inserted by the Part 172 fatigue rules.</w:t>
      </w:r>
    </w:p>
    <w:p w14:paraId="3E759BAF" w14:textId="77777777" w:rsidR="00037A4A" w:rsidRDefault="00037A4A" w:rsidP="006D6009">
      <w:pPr>
        <w:spacing w:after="0" w:line="240" w:lineRule="auto"/>
        <w:rPr>
          <w:rFonts w:ascii="Times New Roman" w:eastAsia="Times New Roman" w:hAnsi="Times New Roman"/>
          <w:iCs/>
          <w:sz w:val="24"/>
          <w:szCs w:val="24"/>
        </w:rPr>
      </w:pPr>
    </w:p>
    <w:p w14:paraId="62B200EF" w14:textId="3ABD4E64" w:rsidR="00037A4A" w:rsidRDefault="007F60BD"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Under the Part 172 fatigue rules, an ATS provider must have </w:t>
      </w:r>
      <w:proofErr w:type="gramStart"/>
      <w:r w:rsidRPr="00A0229D">
        <w:rPr>
          <w:rFonts w:ascii="Times New Roman" w:eastAsia="Times New Roman" w:hAnsi="Times New Roman"/>
          <w:iCs/>
          <w:sz w:val="24"/>
          <w:szCs w:val="24"/>
        </w:rPr>
        <w:t>an</w:t>
      </w:r>
      <w:proofErr w:type="gramEnd"/>
      <w:r w:rsidRPr="00A0229D">
        <w:rPr>
          <w:rFonts w:ascii="Times New Roman" w:eastAsia="Times New Roman" w:hAnsi="Times New Roman"/>
          <w:iCs/>
          <w:sz w:val="24"/>
          <w:szCs w:val="24"/>
        </w:rPr>
        <w:t xml:space="preserve"> </w:t>
      </w:r>
      <w:r w:rsidR="005624D7">
        <w:rPr>
          <w:rFonts w:ascii="Times New Roman" w:eastAsia="Times New Roman" w:hAnsi="Times New Roman"/>
          <w:iCs/>
          <w:sz w:val="24"/>
          <w:szCs w:val="24"/>
        </w:rPr>
        <w:t>fatigue risk management system (</w:t>
      </w:r>
      <w:r w:rsidRPr="005624D7">
        <w:rPr>
          <w:rFonts w:ascii="Times New Roman" w:eastAsia="Times New Roman" w:hAnsi="Times New Roman"/>
          <w:b/>
          <w:bCs/>
          <w:i/>
          <w:sz w:val="24"/>
          <w:szCs w:val="24"/>
        </w:rPr>
        <w:t>FRMS</w:t>
      </w:r>
      <w:r w:rsidR="005624D7">
        <w:rPr>
          <w:rFonts w:ascii="Times New Roman" w:eastAsia="Times New Roman" w:hAnsi="Times New Roman"/>
          <w:iCs/>
          <w:sz w:val="24"/>
          <w:szCs w:val="24"/>
        </w:rPr>
        <w:t>)</w:t>
      </w:r>
      <w:r w:rsidR="00925C02">
        <w:rPr>
          <w:rFonts w:ascii="Times New Roman" w:eastAsia="Times New Roman" w:hAnsi="Times New Roman"/>
          <w:iCs/>
          <w:sz w:val="24"/>
          <w:szCs w:val="24"/>
        </w:rPr>
        <w:t xml:space="preserve"> that meets the standards set out in Chapter</w:t>
      </w:r>
      <w:r w:rsidR="00786160">
        <w:rPr>
          <w:rFonts w:ascii="Times New Roman" w:eastAsia="Times New Roman" w:hAnsi="Times New Roman"/>
          <w:iCs/>
          <w:sz w:val="24"/>
          <w:szCs w:val="24"/>
        </w:rPr>
        <w:t xml:space="preserve"> 4 of the Part 172 MOS, and, by 1</w:t>
      </w:r>
      <w:r w:rsidR="005624D7">
        <w:rPr>
          <w:rFonts w:ascii="Times New Roman" w:eastAsia="Times New Roman" w:hAnsi="Times New Roman"/>
          <w:iCs/>
          <w:sz w:val="24"/>
          <w:szCs w:val="24"/>
        </w:rPr>
        <w:t> </w:t>
      </w:r>
      <w:r w:rsidR="00786160">
        <w:rPr>
          <w:rFonts w:ascii="Times New Roman" w:eastAsia="Times New Roman" w:hAnsi="Times New Roman"/>
          <w:iCs/>
          <w:sz w:val="24"/>
          <w:szCs w:val="24"/>
        </w:rPr>
        <w:t xml:space="preserve">September 2024, </w:t>
      </w:r>
      <w:r w:rsidR="008D2E7F">
        <w:rPr>
          <w:rFonts w:ascii="Times New Roman" w:eastAsia="Times New Roman" w:hAnsi="Times New Roman"/>
          <w:iCs/>
          <w:sz w:val="24"/>
          <w:szCs w:val="24"/>
        </w:rPr>
        <w:t xml:space="preserve">must </w:t>
      </w:r>
      <w:r w:rsidR="00786160">
        <w:rPr>
          <w:rFonts w:ascii="Times New Roman" w:eastAsia="Times New Roman" w:hAnsi="Times New Roman"/>
          <w:iCs/>
          <w:sz w:val="24"/>
          <w:szCs w:val="24"/>
        </w:rPr>
        <w:t>get an FRMS implement</w:t>
      </w:r>
      <w:r w:rsidR="00037A4A">
        <w:rPr>
          <w:rFonts w:ascii="Times New Roman" w:eastAsia="Times New Roman" w:hAnsi="Times New Roman"/>
          <w:iCs/>
          <w:sz w:val="24"/>
          <w:szCs w:val="24"/>
        </w:rPr>
        <w:t>at</w:t>
      </w:r>
      <w:r w:rsidR="00786160">
        <w:rPr>
          <w:rFonts w:ascii="Times New Roman" w:eastAsia="Times New Roman" w:hAnsi="Times New Roman"/>
          <w:iCs/>
          <w:sz w:val="24"/>
          <w:szCs w:val="24"/>
        </w:rPr>
        <w:t>ion</w:t>
      </w:r>
      <w:r w:rsidR="008D2E7F">
        <w:rPr>
          <w:rFonts w:ascii="Times New Roman" w:eastAsia="Times New Roman" w:hAnsi="Times New Roman"/>
          <w:iCs/>
          <w:sz w:val="24"/>
          <w:szCs w:val="24"/>
        </w:rPr>
        <w:t xml:space="preserve"> approval</w:t>
      </w:r>
      <w:r w:rsidR="004259CE">
        <w:rPr>
          <w:rFonts w:ascii="Times New Roman" w:eastAsia="Times New Roman" w:hAnsi="Times New Roman"/>
          <w:iCs/>
          <w:sz w:val="24"/>
          <w:szCs w:val="24"/>
        </w:rPr>
        <w:t xml:space="preserve"> from CASA</w:t>
      </w:r>
      <w:r w:rsidR="008D2E7F">
        <w:rPr>
          <w:rFonts w:ascii="Times New Roman" w:eastAsia="Times New Roman" w:hAnsi="Times New Roman"/>
          <w:iCs/>
          <w:sz w:val="24"/>
          <w:szCs w:val="24"/>
        </w:rPr>
        <w:t xml:space="preserve">. The requirements in Chapter 4 include establishing </w:t>
      </w:r>
      <w:r w:rsidR="00CF70BE">
        <w:rPr>
          <w:rFonts w:ascii="Times New Roman" w:eastAsia="Times New Roman" w:hAnsi="Times New Roman"/>
          <w:iCs/>
          <w:sz w:val="24"/>
          <w:szCs w:val="24"/>
        </w:rPr>
        <w:t xml:space="preserve">FRMS practical operating procedures, under which the </w:t>
      </w:r>
      <w:r w:rsidR="00CC3EFD">
        <w:rPr>
          <w:rFonts w:ascii="Times New Roman" w:eastAsia="Times New Roman" w:hAnsi="Times New Roman"/>
          <w:iCs/>
          <w:sz w:val="24"/>
          <w:szCs w:val="24"/>
        </w:rPr>
        <w:t>FRMS must set out maximum values</w:t>
      </w:r>
      <w:r w:rsidR="00B551BE">
        <w:rPr>
          <w:rFonts w:ascii="Times New Roman" w:eastAsia="Times New Roman" w:hAnsi="Times New Roman"/>
          <w:iCs/>
          <w:sz w:val="24"/>
          <w:szCs w:val="24"/>
        </w:rPr>
        <w:t xml:space="preserve"> and minimum values</w:t>
      </w:r>
      <w:r w:rsidR="00CC3EFD">
        <w:rPr>
          <w:rFonts w:ascii="Times New Roman" w:eastAsia="Times New Roman" w:hAnsi="Times New Roman"/>
          <w:iCs/>
          <w:sz w:val="24"/>
          <w:szCs w:val="24"/>
        </w:rPr>
        <w:t xml:space="preserve"> for each operational person, for matters such as the number of hours in a duty period</w:t>
      </w:r>
      <w:r w:rsidR="00037A4A">
        <w:rPr>
          <w:rFonts w:ascii="Times New Roman" w:eastAsia="Times New Roman" w:hAnsi="Times New Roman"/>
          <w:iCs/>
          <w:sz w:val="24"/>
          <w:szCs w:val="24"/>
        </w:rPr>
        <w:t>.</w:t>
      </w:r>
      <w:r w:rsidR="00824A02">
        <w:rPr>
          <w:rFonts w:ascii="Times New Roman" w:eastAsia="Times New Roman" w:hAnsi="Times New Roman"/>
          <w:iCs/>
          <w:sz w:val="24"/>
          <w:szCs w:val="24"/>
        </w:rPr>
        <w:t xml:space="preserve"> </w:t>
      </w:r>
      <w:r w:rsidR="00F76048">
        <w:rPr>
          <w:rFonts w:ascii="Times New Roman" w:eastAsia="Times New Roman" w:hAnsi="Times New Roman"/>
          <w:iCs/>
          <w:sz w:val="24"/>
          <w:szCs w:val="24"/>
        </w:rPr>
        <w:t xml:space="preserve">There are also requirements for supporting documentation </w:t>
      </w:r>
      <w:r w:rsidR="00AC745C">
        <w:rPr>
          <w:rFonts w:ascii="Times New Roman" w:eastAsia="Times New Roman" w:hAnsi="Times New Roman"/>
          <w:iCs/>
          <w:sz w:val="24"/>
          <w:szCs w:val="24"/>
        </w:rPr>
        <w:t xml:space="preserve">which include, </w:t>
      </w:r>
      <w:r w:rsidR="00312BB5">
        <w:rPr>
          <w:rFonts w:ascii="Times New Roman" w:eastAsia="Times New Roman" w:hAnsi="Times New Roman"/>
          <w:iCs/>
          <w:sz w:val="24"/>
          <w:szCs w:val="24"/>
        </w:rPr>
        <w:t>relevantly, FRMS training programs, training requirements and records of attendance at training</w:t>
      </w:r>
      <w:r w:rsidR="00751635">
        <w:rPr>
          <w:rFonts w:ascii="Times New Roman" w:eastAsia="Times New Roman" w:hAnsi="Times New Roman"/>
          <w:iCs/>
          <w:sz w:val="24"/>
          <w:szCs w:val="24"/>
        </w:rPr>
        <w:t>, scheduled and actual duty and non-duty periods and break periods of time-in-position in a duty period</w:t>
      </w:r>
      <w:r w:rsidR="00AC745C">
        <w:rPr>
          <w:rFonts w:ascii="Times New Roman" w:eastAsia="Times New Roman" w:hAnsi="Times New Roman"/>
          <w:iCs/>
          <w:sz w:val="24"/>
          <w:szCs w:val="24"/>
        </w:rPr>
        <w:t>.</w:t>
      </w:r>
    </w:p>
    <w:p w14:paraId="28BD76E0" w14:textId="15D2C2EF" w:rsidR="00037A4A" w:rsidRDefault="00037A4A" w:rsidP="006D6009">
      <w:pPr>
        <w:spacing w:after="0" w:line="240" w:lineRule="auto"/>
        <w:rPr>
          <w:rFonts w:ascii="Times New Roman" w:eastAsia="Times New Roman" w:hAnsi="Times New Roman"/>
          <w:iCs/>
          <w:sz w:val="24"/>
          <w:szCs w:val="24"/>
        </w:rPr>
      </w:pPr>
    </w:p>
    <w:p w14:paraId="3C7B6431" w14:textId="258F18B6" w:rsidR="006636CC" w:rsidRDefault="00A11E7B" w:rsidP="006D6009">
      <w:pPr>
        <w:spacing w:after="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 national ATS provider is Airservices Australia (</w:t>
      </w:r>
      <w:r>
        <w:rPr>
          <w:rFonts w:ascii="Times New Roman" w:eastAsia="Times New Roman" w:hAnsi="Times New Roman"/>
          <w:b/>
          <w:bCs/>
          <w:i/>
          <w:iCs/>
          <w:color w:val="000000"/>
          <w:sz w:val="24"/>
          <w:szCs w:val="24"/>
          <w:lang w:eastAsia="en-AU"/>
        </w:rPr>
        <w:t>AA</w:t>
      </w:r>
      <w:r>
        <w:rPr>
          <w:rFonts w:ascii="Times New Roman" w:eastAsia="Times New Roman" w:hAnsi="Times New Roman"/>
          <w:color w:val="000000"/>
          <w:sz w:val="24"/>
          <w:szCs w:val="24"/>
          <w:lang w:eastAsia="en-AU"/>
        </w:rPr>
        <w:t>), which has, for a number of years, been using a form of FRMS to manage its fatigue management risks.</w:t>
      </w:r>
    </w:p>
    <w:p w14:paraId="2975CD7C" w14:textId="77777777" w:rsidR="00E32034" w:rsidRDefault="00E32034" w:rsidP="006D6009">
      <w:pPr>
        <w:spacing w:after="0" w:line="240" w:lineRule="auto"/>
        <w:rPr>
          <w:rFonts w:ascii="Times New Roman" w:eastAsia="Times New Roman" w:hAnsi="Times New Roman"/>
          <w:color w:val="000000"/>
          <w:sz w:val="24"/>
          <w:szCs w:val="24"/>
          <w:lang w:eastAsia="en-AU"/>
        </w:rPr>
      </w:pPr>
    </w:p>
    <w:p w14:paraId="4DA8A85C" w14:textId="66B4A573" w:rsidR="00E32034" w:rsidRDefault="00E32034" w:rsidP="00E32034">
      <w:pPr>
        <w:spacing w:after="0" w:line="240" w:lineRule="auto"/>
        <w:rPr>
          <w:rFonts w:ascii="Times New Roman" w:hAnsi="Times New Roman"/>
          <w:sz w:val="24"/>
          <w:szCs w:val="24"/>
        </w:rPr>
      </w:pPr>
      <w:r w:rsidRPr="006A75C9">
        <w:rPr>
          <w:rFonts w:ascii="Times New Roman" w:hAnsi="Times New Roman"/>
          <w:sz w:val="24"/>
          <w:szCs w:val="24"/>
        </w:rPr>
        <w:t>In November 2020,</w:t>
      </w:r>
      <w:r w:rsidR="007A75F1">
        <w:rPr>
          <w:rFonts w:ascii="Times New Roman" w:hAnsi="Times New Roman"/>
          <w:sz w:val="24"/>
          <w:szCs w:val="24"/>
        </w:rPr>
        <w:t xml:space="preserve"> the</w:t>
      </w:r>
      <w:r w:rsidRPr="006A75C9">
        <w:rPr>
          <w:rFonts w:ascii="Times New Roman" w:hAnsi="Times New Roman"/>
          <w:sz w:val="24"/>
          <w:szCs w:val="24"/>
        </w:rPr>
        <w:t xml:space="preserve"> </w:t>
      </w:r>
      <w:r w:rsidR="007A75F1" w:rsidRPr="00A15BBF">
        <w:rPr>
          <w:rFonts w:ascii="Times New Roman" w:hAnsi="Times New Roman"/>
          <w:sz w:val="24"/>
          <w:szCs w:val="24"/>
        </w:rPr>
        <w:t>International Civil Aviation Organization</w:t>
      </w:r>
      <w:r w:rsidR="007A75F1" w:rsidRPr="006A75C9">
        <w:rPr>
          <w:rFonts w:ascii="Times New Roman" w:hAnsi="Times New Roman"/>
          <w:sz w:val="24"/>
          <w:szCs w:val="24"/>
        </w:rPr>
        <w:t xml:space="preserve"> </w:t>
      </w:r>
      <w:r w:rsidR="007A75F1">
        <w:rPr>
          <w:rFonts w:ascii="Times New Roman" w:hAnsi="Times New Roman"/>
          <w:sz w:val="24"/>
          <w:szCs w:val="24"/>
        </w:rPr>
        <w:t>(</w:t>
      </w:r>
      <w:r w:rsidRPr="00A15BBF">
        <w:rPr>
          <w:rFonts w:ascii="Times New Roman" w:hAnsi="Times New Roman"/>
          <w:b/>
          <w:bCs/>
          <w:i/>
          <w:iCs/>
          <w:sz w:val="24"/>
          <w:szCs w:val="24"/>
        </w:rPr>
        <w:t>ICAO</w:t>
      </w:r>
      <w:r w:rsidR="007A75F1">
        <w:rPr>
          <w:rFonts w:ascii="Times New Roman" w:hAnsi="Times New Roman"/>
          <w:sz w:val="24"/>
          <w:szCs w:val="24"/>
        </w:rPr>
        <w:t>)</w:t>
      </w:r>
      <w:r w:rsidRPr="006A75C9">
        <w:rPr>
          <w:rFonts w:ascii="Times New Roman" w:hAnsi="Times New Roman"/>
          <w:sz w:val="24"/>
          <w:szCs w:val="24"/>
        </w:rPr>
        <w:t xml:space="preserve"> amended Annex 11 to the Chicago Convention by introducing new standards</w:t>
      </w:r>
      <w:r>
        <w:rPr>
          <w:rFonts w:ascii="Times New Roman" w:hAnsi="Times New Roman"/>
          <w:sz w:val="24"/>
          <w:szCs w:val="24"/>
        </w:rPr>
        <w:t xml:space="preserve"> that</w:t>
      </w:r>
      <w:r w:rsidRPr="006A75C9">
        <w:rPr>
          <w:rFonts w:ascii="Times New Roman" w:hAnsi="Times New Roman"/>
          <w:sz w:val="24"/>
          <w:szCs w:val="24"/>
        </w:rPr>
        <w:t xml:space="preserve"> requir</w:t>
      </w:r>
      <w:r>
        <w:rPr>
          <w:rFonts w:ascii="Times New Roman" w:hAnsi="Times New Roman"/>
          <w:sz w:val="24"/>
          <w:szCs w:val="24"/>
        </w:rPr>
        <w:t>e</w:t>
      </w:r>
      <w:r w:rsidRPr="006A75C9">
        <w:rPr>
          <w:rFonts w:ascii="Times New Roman" w:hAnsi="Times New Roman"/>
          <w:sz w:val="24"/>
          <w:szCs w:val="24"/>
        </w:rPr>
        <w:t xml:space="preserve"> Contracting States to the Chicago Convention (which includes Australia) to promulgate legislation for managing fatigue in the provision of air traffic control services. </w:t>
      </w:r>
      <w:r>
        <w:rPr>
          <w:rFonts w:ascii="Times New Roman" w:hAnsi="Times New Roman"/>
          <w:sz w:val="24"/>
          <w:szCs w:val="24"/>
        </w:rPr>
        <w:t xml:space="preserve">The new standards require an </w:t>
      </w:r>
      <w:r w:rsidRPr="00B01BEB">
        <w:rPr>
          <w:rFonts w:ascii="Times New Roman" w:hAnsi="Times New Roman"/>
          <w:sz w:val="24"/>
          <w:szCs w:val="24"/>
        </w:rPr>
        <w:t>ATS</w:t>
      </w:r>
      <w:r>
        <w:rPr>
          <w:rFonts w:ascii="Times New Roman" w:hAnsi="Times New Roman"/>
          <w:sz w:val="24"/>
          <w:szCs w:val="24"/>
        </w:rPr>
        <w:t xml:space="preserve"> provider to use either prescriptive scheduling limits (that is specified maximum duty hours/periods and minimum non-duty hours/periods) or to implement a</w:t>
      </w:r>
      <w:r w:rsidR="00A0229D">
        <w:rPr>
          <w:rFonts w:ascii="Times New Roman" w:hAnsi="Times New Roman"/>
          <w:sz w:val="24"/>
          <w:szCs w:val="24"/>
        </w:rPr>
        <w:t>n</w:t>
      </w:r>
      <w:r>
        <w:rPr>
          <w:rFonts w:ascii="Times New Roman" w:hAnsi="Times New Roman"/>
          <w:sz w:val="24"/>
          <w:szCs w:val="24"/>
        </w:rPr>
        <w:t xml:space="preserve"> FRMS.</w:t>
      </w:r>
      <w:r w:rsidR="0048541D">
        <w:rPr>
          <w:rFonts w:ascii="Times New Roman" w:hAnsi="Times New Roman"/>
          <w:sz w:val="24"/>
          <w:szCs w:val="24"/>
        </w:rPr>
        <w:t xml:space="preserve"> </w:t>
      </w:r>
      <w:r w:rsidR="0048541D" w:rsidRPr="006A75C9">
        <w:rPr>
          <w:rFonts w:ascii="Times New Roman" w:hAnsi="Times New Roman"/>
          <w:sz w:val="24"/>
          <w:szCs w:val="24"/>
        </w:rPr>
        <w:t>While AA</w:t>
      </w:r>
      <w:r w:rsidR="0048541D">
        <w:rPr>
          <w:rFonts w:ascii="Times New Roman" w:hAnsi="Times New Roman"/>
          <w:sz w:val="24"/>
          <w:szCs w:val="24"/>
        </w:rPr>
        <w:t>’</w:t>
      </w:r>
      <w:r w:rsidR="0048541D" w:rsidRPr="006A75C9">
        <w:rPr>
          <w:rFonts w:ascii="Times New Roman" w:hAnsi="Times New Roman"/>
          <w:sz w:val="24"/>
          <w:szCs w:val="24"/>
        </w:rPr>
        <w:t>s voluntary compliance would satisfy immediate safety requirements, the arrangement is not sufficient to demonstrate that Australia is meeting its international obligations to have adequate legislation.</w:t>
      </w:r>
    </w:p>
    <w:p w14:paraId="162CBF04" w14:textId="77777777" w:rsidR="00E32034" w:rsidRDefault="00E32034" w:rsidP="006D6009">
      <w:pPr>
        <w:spacing w:after="0" w:line="240" w:lineRule="auto"/>
        <w:rPr>
          <w:rFonts w:ascii="Times New Roman" w:eastAsia="Times New Roman" w:hAnsi="Times New Roman"/>
          <w:iCs/>
          <w:sz w:val="24"/>
          <w:szCs w:val="24"/>
        </w:rPr>
      </w:pPr>
    </w:p>
    <w:p w14:paraId="1212023C" w14:textId="778EA229" w:rsidR="0048541D" w:rsidRDefault="00C625A8" w:rsidP="0048541D">
      <w:pPr>
        <w:spacing w:after="0" w:line="240" w:lineRule="auto"/>
        <w:rPr>
          <w:rFonts w:ascii="Times New Roman" w:hAnsi="Times New Roman"/>
          <w:sz w:val="24"/>
          <w:szCs w:val="24"/>
        </w:rPr>
      </w:pPr>
      <w:r w:rsidRPr="006A75C9">
        <w:rPr>
          <w:rFonts w:ascii="Times New Roman" w:hAnsi="Times New Roman"/>
          <w:sz w:val="24"/>
          <w:szCs w:val="24"/>
        </w:rPr>
        <w:t xml:space="preserve">At the time the new ICAO standards came into effect, AA wrote to CASA expressing its intent to continue using an FRMS into the future and </w:t>
      </w:r>
      <w:r w:rsidR="00FF4105">
        <w:rPr>
          <w:rFonts w:ascii="Times New Roman" w:hAnsi="Times New Roman"/>
          <w:sz w:val="24"/>
          <w:szCs w:val="24"/>
        </w:rPr>
        <w:t xml:space="preserve">undertaking </w:t>
      </w:r>
      <w:r w:rsidRPr="006A75C9">
        <w:rPr>
          <w:rFonts w:ascii="Times New Roman" w:hAnsi="Times New Roman"/>
          <w:sz w:val="24"/>
          <w:szCs w:val="24"/>
        </w:rPr>
        <w:t>to, as necessary, amend its FRMS to address any differences with the Annex 11 standards.</w:t>
      </w:r>
      <w:r w:rsidR="0048541D">
        <w:rPr>
          <w:rFonts w:ascii="Times New Roman" w:hAnsi="Times New Roman"/>
          <w:sz w:val="24"/>
          <w:szCs w:val="24"/>
        </w:rPr>
        <w:t xml:space="preserve"> </w:t>
      </w:r>
      <w:r w:rsidR="0048541D" w:rsidRPr="006A75C9">
        <w:rPr>
          <w:rFonts w:ascii="Times New Roman" w:hAnsi="Times New Roman"/>
          <w:sz w:val="24"/>
          <w:szCs w:val="24"/>
        </w:rPr>
        <w:t>While AA</w:t>
      </w:r>
      <w:r w:rsidR="0048541D">
        <w:rPr>
          <w:rFonts w:ascii="Times New Roman" w:hAnsi="Times New Roman"/>
          <w:sz w:val="24"/>
          <w:szCs w:val="24"/>
        </w:rPr>
        <w:t>’</w:t>
      </w:r>
      <w:r w:rsidR="0048541D" w:rsidRPr="006A75C9">
        <w:rPr>
          <w:rFonts w:ascii="Times New Roman" w:hAnsi="Times New Roman"/>
          <w:sz w:val="24"/>
          <w:szCs w:val="24"/>
        </w:rPr>
        <w:t xml:space="preserve">s voluntary compliance would satisfy immediate safety requirements, the arrangement is not sufficient to demonstrate that Australia is meeting its international obligations to have adequate </w:t>
      </w:r>
      <w:r w:rsidR="0048541D" w:rsidRPr="006A75C9">
        <w:rPr>
          <w:rFonts w:ascii="Times New Roman" w:hAnsi="Times New Roman"/>
          <w:sz w:val="24"/>
          <w:szCs w:val="24"/>
        </w:rPr>
        <w:lastRenderedPageBreak/>
        <w:t>legislation. As a signat</w:t>
      </w:r>
      <w:r w:rsidR="00635717">
        <w:rPr>
          <w:rFonts w:ascii="Times New Roman" w:hAnsi="Times New Roman"/>
          <w:sz w:val="24"/>
          <w:szCs w:val="24"/>
        </w:rPr>
        <w:t>ory</w:t>
      </w:r>
      <w:r w:rsidR="0048541D" w:rsidRPr="006A75C9">
        <w:rPr>
          <w:rFonts w:ascii="Times New Roman" w:hAnsi="Times New Roman"/>
          <w:sz w:val="24"/>
          <w:szCs w:val="24"/>
        </w:rPr>
        <w:t xml:space="preserve"> to the Convention on Civil Aviation, Australia has an obligation to adopt ICAO standards unless there is a compelling reason against such an adoption.</w:t>
      </w:r>
    </w:p>
    <w:p w14:paraId="57EC72EA" w14:textId="77777777" w:rsidR="0048541D" w:rsidRDefault="0048541D" w:rsidP="0048541D">
      <w:pPr>
        <w:spacing w:after="0" w:line="240" w:lineRule="auto"/>
        <w:rPr>
          <w:rFonts w:ascii="Times New Roman" w:hAnsi="Times New Roman"/>
          <w:sz w:val="24"/>
          <w:szCs w:val="24"/>
        </w:rPr>
      </w:pPr>
    </w:p>
    <w:p w14:paraId="04FAD02D" w14:textId="7FFFA9B0" w:rsidR="006D6009" w:rsidRDefault="0048541D" w:rsidP="006D6009">
      <w:pPr>
        <w:spacing w:after="0" w:line="240" w:lineRule="auto"/>
        <w:rPr>
          <w:rFonts w:ascii="Times New Roman" w:hAnsi="Times New Roman"/>
          <w:sz w:val="24"/>
          <w:szCs w:val="24"/>
        </w:rPr>
      </w:pPr>
      <w:r>
        <w:rPr>
          <w:rFonts w:ascii="Times New Roman" w:hAnsi="Times New Roman"/>
          <w:sz w:val="24"/>
          <w:szCs w:val="24"/>
        </w:rPr>
        <w:t xml:space="preserve">CASA </w:t>
      </w:r>
      <w:r w:rsidRPr="006A75C9">
        <w:rPr>
          <w:rFonts w:ascii="Times New Roman" w:hAnsi="Times New Roman"/>
          <w:sz w:val="24"/>
          <w:szCs w:val="24"/>
        </w:rPr>
        <w:t>consider</w:t>
      </w:r>
      <w:r>
        <w:rPr>
          <w:rFonts w:ascii="Times New Roman" w:hAnsi="Times New Roman"/>
          <w:sz w:val="24"/>
          <w:szCs w:val="24"/>
        </w:rPr>
        <w:t xml:space="preserve">s </w:t>
      </w:r>
      <w:r w:rsidRPr="006A75C9">
        <w:rPr>
          <w:rFonts w:ascii="Times New Roman" w:hAnsi="Times New Roman"/>
          <w:sz w:val="24"/>
          <w:szCs w:val="24"/>
        </w:rPr>
        <w:t xml:space="preserve">fatigue among aviation personnel </w:t>
      </w:r>
      <w:r>
        <w:rPr>
          <w:rFonts w:ascii="Times New Roman" w:hAnsi="Times New Roman"/>
          <w:sz w:val="24"/>
          <w:szCs w:val="24"/>
        </w:rPr>
        <w:t>to be</w:t>
      </w:r>
      <w:r w:rsidRPr="006A75C9">
        <w:rPr>
          <w:rFonts w:ascii="Times New Roman" w:hAnsi="Times New Roman"/>
          <w:sz w:val="24"/>
          <w:szCs w:val="24"/>
        </w:rPr>
        <w:t xml:space="preserve"> a critical safety consideration</w:t>
      </w:r>
      <w:r>
        <w:rPr>
          <w:rFonts w:ascii="Times New Roman" w:hAnsi="Times New Roman"/>
          <w:sz w:val="24"/>
          <w:szCs w:val="24"/>
        </w:rPr>
        <w:t>. Therefore</w:t>
      </w:r>
      <w:r w:rsidR="00C75A73">
        <w:rPr>
          <w:rFonts w:ascii="Times New Roman" w:hAnsi="Times New Roman"/>
          <w:sz w:val="24"/>
          <w:szCs w:val="24"/>
        </w:rPr>
        <w:t>,</w:t>
      </w:r>
      <w:r>
        <w:rPr>
          <w:rFonts w:ascii="Times New Roman" w:hAnsi="Times New Roman"/>
          <w:sz w:val="24"/>
          <w:szCs w:val="24"/>
        </w:rPr>
        <w:t xml:space="preserve"> CASA carried out a regulatory change program to introduce legislation requiring ATS providers to have </w:t>
      </w:r>
      <w:r w:rsidR="00566D10">
        <w:rPr>
          <w:rFonts w:ascii="Times New Roman" w:hAnsi="Times New Roman"/>
          <w:sz w:val="24"/>
          <w:szCs w:val="24"/>
        </w:rPr>
        <w:t xml:space="preserve">and implement </w:t>
      </w:r>
      <w:r>
        <w:rPr>
          <w:rFonts w:ascii="Times New Roman" w:hAnsi="Times New Roman"/>
          <w:sz w:val="24"/>
          <w:szCs w:val="24"/>
        </w:rPr>
        <w:t>an FRMS</w:t>
      </w:r>
      <w:r w:rsidR="00566D10">
        <w:rPr>
          <w:rFonts w:ascii="Times New Roman" w:hAnsi="Times New Roman"/>
          <w:sz w:val="24"/>
          <w:szCs w:val="24"/>
        </w:rPr>
        <w:t xml:space="preserve"> approved by CASA</w:t>
      </w:r>
      <w:r w:rsidR="00137BFD">
        <w:rPr>
          <w:rFonts w:ascii="Times New Roman" w:hAnsi="Times New Roman"/>
          <w:sz w:val="24"/>
          <w:szCs w:val="24"/>
        </w:rPr>
        <w:t>, as well as</w:t>
      </w:r>
      <w:r w:rsidR="00273D90">
        <w:rPr>
          <w:rFonts w:ascii="Times New Roman" w:hAnsi="Times New Roman"/>
          <w:sz w:val="24"/>
          <w:szCs w:val="24"/>
        </w:rPr>
        <w:t xml:space="preserve"> apply relevant and complementary</w:t>
      </w:r>
      <w:r w:rsidR="0033774D">
        <w:rPr>
          <w:rFonts w:ascii="Times New Roman" w:hAnsi="Times New Roman"/>
          <w:sz w:val="24"/>
          <w:szCs w:val="24"/>
        </w:rPr>
        <w:t xml:space="preserve"> obligations on air traffic controllers and flight service officers.</w:t>
      </w:r>
    </w:p>
    <w:p w14:paraId="61BD55F8" w14:textId="77777777" w:rsidR="00F360B9" w:rsidRPr="00A15BBF" w:rsidRDefault="00F360B9" w:rsidP="006D6009">
      <w:pPr>
        <w:spacing w:after="0" w:line="240" w:lineRule="auto"/>
        <w:rPr>
          <w:rFonts w:ascii="Times New Roman" w:eastAsia="Times New Roman" w:hAnsi="Times New Roman"/>
          <w:bCs/>
          <w:sz w:val="24"/>
          <w:szCs w:val="24"/>
        </w:rPr>
      </w:pPr>
    </w:p>
    <w:p w14:paraId="25110BF1" w14:textId="77777777" w:rsidR="006D6009"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4713EC59" w14:textId="310A93AF" w:rsidR="00071BEC" w:rsidRDefault="00071BEC"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amendment instrument </w:t>
      </w:r>
      <w:r w:rsidR="006F3762">
        <w:rPr>
          <w:rFonts w:ascii="Times New Roman" w:eastAsia="Times New Roman" w:hAnsi="Times New Roman"/>
          <w:iCs/>
          <w:sz w:val="24"/>
          <w:szCs w:val="24"/>
        </w:rPr>
        <w:t xml:space="preserve">places an obligation on </w:t>
      </w:r>
      <w:r w:rsidR="001A4D17">
        <w:rPr>
          <w:rFonts w:ascii="Times New Roman" w:eastAsia="Times New Roman" w:hAnsi="Times New Roman"/>
          <w:iCs/>
          <w:sz w:val="24"/>
          <w:szCs w:val="24"/>
        </w:rPr>
        <w:t>air traffic controllers and flight service officers</w:t>
      </w:r>
      <w:r w:rsidR="006F3762">
        <w:rPr>
          <w:rFonts w:ascii="Times New Roman" w:eastAsia="Times New Roman" w:hAnsi="Times New Roman"/>
          <w:iCs/>
          <w:sz w:val="24"/>
          <w:szCs w:val="24"/>
        </w:rPr>
        <w:t xml:space="preserve"> to </w:t>
      </w:r>
      <w:r w:rsidR="00927CD3">
        <w:rPr>
          <w:rFonts w:ascii="Times New Roman" w:eastAsia="Times New Roman" w:hAnsi="Times New Roman"/>
          <w:iCs/>
          <w:sz w:val="24"/>
          <w:szCs w:val="24"/>
        </w:rPr>
        <w:t>not begin to perform an air traffic control function, or flight service function (as relevant) if</w:t>
      </w:r>
      <w:r w:rsidR="00D97C50">
        <w:rPr>
          <w:rFonts w:ascii="Times New Roman" w:eastAsia="Times New Roman" w:hAnsi="Times New Roman"/>
          <w:iCs/>
          <w:sz w:val="24"/>
          <w:szCs w:val="24"/>
        </w:rPr>
        <w:t xml:space="preserve">, due to fatigue, </w:t>
      </w:r>
      <w:r w:rsidR="003D7B06">
        <w:rPr>
          <w:rFonts w:ascii="Times New Roman" w:eastAsia="Times New Roman" w:hAnsi="Times New Roman"/>
          <w:iCs/>
          <w:sz w:val="24"/>
          <w:szCs w:val="24"/>
        </w:rPr>
        <w:t>the person</w:t>
      </w:r>
      <w:r w:rsidR="00D97C50">
        <w:rPr>
          <w:rFonts w:ascii="Times New Roman" w:eastAsia="Times New Roman" w:hAnsi="Times New Roman"/>
          <w:iCs/>
          <w:sz w:val="24"/>
          <w:szCs w:val="24"/>
        </w:rPr>
        <w:t xml:space="preserve"> is, or is likely to be</w:t>
      </w:r>
      <w:r w:rsidR="00E96A02">
        <w:rPr>
          <w:rFonts w:ascii="Times New Roman" w:eastAsia="Times New Roman" w:hAnsi="Times New Roman"/>
          <w:iCs/>
          <w:sz w:val="24"/>
          <w:szCs w:val="24"/>
        </w:rPr>
        <w:t>,</w:t>
      </w:r>
      <w:r w:rsidR="00D97C50">
        <w:rPr>
          <w:rFonts w:ascii="Times New Roman" w:eastAsia="Times New Roman" w:hAnsi="Times New Roman"/>
          <w:iCs/>
          <w:sz w:val="24"/>
          <w:szCs w:val="24"/>
        </w:rPr>
        <w:t xml:space="preserve"> unfit to perform </w:t>
      </w:r>
      <w:r w:rsidR="0062065A">
        <w:rPr>
          <w:rFonts w:ascii="Times New Roman" w:eastAsia="Times New Roman" w:hAnsi="Times New Roman"/>
          <w:iCs/>
          <w:sz w:val="24"/>
          <w:szCs w:val="24"/>
        </w:rPr>
        <w:t>a</w:t>
      </w:r>
      <w:r w:rsidR="00D97C50">
        <w:rPr>
          <w:rFonts w:ascii="Times New Roman" w:eastAsia="Times New Roman" w:hAnsi="Times New Roman"/>
          <w:iCs/>
          <w:sz w:val="24"/>
          <w:szCs w:val="24"/>
        </w:rPr>
        <w:t xml:space="preserve"> task</w:t>
      </w:r>
      <w:r w:rsidR="0062065A">
        <w:rPr>
          <w:rFonts w:ascii="Times New Roman" w:eastAsia="Times New Roman" w:hAnsi="Times New Roman"/>
          <w:iCs/>
          <w:sz w:val="24"/>
          <w:szCs w:val="24"/>
        </w:rPr>
        <w:t xml:space="preserve"> for that function</w:t>
      </w:r>
      <w:r w:rsidR="00D97C50">
        <w:rPr>
          <w:rFonts w:ascii="Times New Roman" w:eastAsia="Times New Roman" w:hAnsi="Times New Roman"/>
          <w:iCs/>
          <w:sz w:val="24"/>
          <w:szCs w:val="24"/>
        </w:rPr>
        <w:t>.</w:t>
      </w:r>
    </w:p>
    <w:p w14:paraId="10F6A348" w14:textId="77777777" w:rsidR="00D97C50" w:rsidRDefault="00D97C50" w:rsidP="006D6009">
      <w:pPr>
        <w:spacing w:after="0" w:line="240" w:lineRule="auto"/>
        <w:rPr>
          <w:rFonts w:ascii="Times New Roman" w:eastAsia="Times New Roman" w:hAnsi="Times New Roman"/>
          <w:iCs/>
          <w:sz w:val="24"/>
          <w:szCs w:val="24"/>
        </w:rPr>
      </w:pPr>
    </w:p>
    <w:p w14:paraId="7740999A" w14:textId="0AF5F4A2" w:rsidR="00D97C50" w:rsidRPr="00C749E6" w:rsidRDefault="00D97C50" w:rsidP="006D6009">
      <w:pPr>
        <w:spacing w:after="0" w:line="240" w:lineRule="auto"/>
        <w:rPr>
          <w:rFonts w:ascii="Times New Roman" w:eastAsia="Times New Roman" w:hAnsi="Times New Roman"/>
          <w:b/>
          <w:bCs/>
          <w:i/>
          <w:sz w:val="24"/>
          <w:szCs w:val="24"/>
        </w:rPr>
      </w:pPr>
      <w:r>
        <w:rPr>
          <w:rFonts w:ascii="Times New Roman" w:eastAsia="Times New Roman" w:hAnsi="Times New Roman"/>
          <w:iCs/>
          <w:sz w:val="24"/>
          <w:szCs w:val="24"/>
        </w:rPr>
        <w:t xml:space="preserve">The instrument </w:t>
      </w:r>
      <w:r w:rsidR="00C71F8E">
        <w:rPr>
          <w:rFonts w:ascii="Times New Roman" w:eastAsia="Times New Roman" w:hAnsi="Times New Roman"/>
          <w:iCs/>
          <w:sz w:val="24"/>
          <w:szCs w:val="24"/>
        </w:rPr>
        <w:t xml:space="preserve">inserts </w:t>
      </w:r>
      <w:r w:rsidR="00C749E6">
        <w:rPr>
          <w:rFonts w:ascii="Times New Roman" w:eastAsia="Times New Roman" w:hAnsi="Times New Roman"/>
          <w:iCs/>
          <w:sz w:val="24"/>
          <w:szCs w:val="24"/>
        </w:rPr>
        <w:t xml:space="preserve">a </w:t>
      </w:r>
      <w:r w:rsidR="00C71F8E">
        <w:rPr>
          <w:rFonts w:ascii="Times New Roman" w:eastAsia="Times New Roman" w:hAnsi="Times New Roman"/>
          <w:iCs/>
          <w:sz w:val="24"/>
          <w:szCs w:val="24"/>
        </w:rPr>
        <w:t>definition</w:t>
      </w:r>
      <w:r w:rsidR="00C749E6">
        <w:rPr>
          <w:rFonts w:ascii="Times New Roman" w:eastAsia="Times New Roman" w:hAnsi="Times New Roman"/>
          <w:iCs/>
          <w:sz w:val="24"/>
          <w:szCs w:val="24"/>
        </w:rPr>
        <w:t xml:space="preserve"> </w:t>
      </w:r>
      <w:r w:rsidR="00C71F8E">
        <w:rPr>
          <w:rFonts w:ascii="Times New Roman" w:eastAsia="Times New Roman" w:hAnsi="Times New Roman"/>
          <w:iCs/>
          <w:sz w:val="24"/>
          <w:szCs w:val="24"/>
        </w:rPr>
        <w:t xml:space="preserve">of </w:t>
      </w:r>
      <w:r w:rsidR="00C71F8E">
        <w:rPr>
          <w:rFonts w:ascii="Times New Roman" w:eastAsia="Times New Roman" w:hAnsi="Times New Roman"/>
          <w:b/>
          <w:bCs/>
          <w:i/>
          <w:sz w:val="24"/>
          <w:szCs w:val="24"/>
        </w:rPr>
        <w:t>fatigue</w:t>
      </w:r>
      <w:r w:rsidR="001A4D17">
        <w:rPr>
          <w:rFonts w:ascii="Times New Roman" w:eastAsia="Times New Roman" w:hAnsi="Times New Roman"/>
          <w:iCs/>
          <w:sz w:val="24"/>
          <w:szCs w:val="24"/>
        </w:rPr>
        <w:t xml:space="preserve"> which is the same definition as that in the </w:t>
      </w:r>
      <w:r w:rsidR="001A4D17" w:rsidRPr="00460211">
        <w:rPr>
          <w:rFonts w:ascii="Times New Roman" w:eastAsia="Times New Roman" w:hAnsi="Times New Roman"/>
          <w:iCs/>
          <w:sz w:val="24"/>
          <w:szCs w:val="24"/>
        </w:rPr>
        <w:t>Part</w:t>
      </w:r>
      <w:r w:rsidR="00320298" w:rsidRPr="00460211">
        <w:rPr>
          <w:rFonts w:ascii="Times New Roman" w:eastAsia="Times New Roman" w:hAnsi="Times New Roman"/>
          <w:iCs/>
          <w:sz w:val="24"/>
          <w:szCs w:val="24"/>
        </w:rPr>
        <w:t> </w:t>
      </w:r>
      <w:r w:rsidR="001A4D17" w:rsidRPr="00460211">
        <w:rPr>
          <w:rFonts w:ascii="Times New Roman" w:eastAsia="Times New Roman" w:hAnsi="Times New Roman"/>
          <w:iCs/>
          <w:sz w:val="24"/>
          <w:szCs w:val="24"/>
        </w:rPr>
        <w:t>172 M</w:t>
      </w:r>
      <w:r w:rsidR="00460211">
        <w:rPr>
          <w:rFonts w:ascii="Times New Roman" w:eastAsia="Times New Roman" w:hAnsi="Times New Roman"/>
          <w:iCs/>
          <w:sz w:val="24"/>
          <w:szCs w:val="24"/>
        </w:rPr>
        <w:t>OS</w:t>
      </w:r>
      <w:r w:rsidR="001A4D17" w:rsidRPr="00460211">
        <w:rPr>
          <w:rFonts w:ascii="Times New Roman" w:eastAsia="Times New Roman" w:hAnsi="Times New Roman"/>
          <w:iCs/>
          <w:sz w:val="24"/>
          <w:szCs w:val="24"/>
        </w:rPr>
        <w:t>.</w:t>
      </w:r>
    </w:p>
    <w:p w14:paraId="3BFE8ABC" w14:textId="77777777" w:rsidR="005E220F" w:rsidRDefault="005E220F" w:rsidP="006D6009">
      <w:pPr>
        <w:spacing w:after="0" w:line="240" w:lineRule="auto"/>
        <w:rPr>
          <w:rFonts w:ascii="Times New Roman" w:eastAsia="Times New Roman" w:hAnsi="Times New Roman"/>
          <w:iCs/>
          <w:sz w:val="24"/>
          <w:szCs w:val="24"/>
        </w:rPr>
      </w:pPr>
    </w:p>
    <w:p w14:paraId="0C2F3D2D" w14:textId="159412CD" w:rsidR="005E220F" w:rsidRDefault="0064572A" w:rsidP="0064572A">
      <w:pPr>
        <w:spacing w:after="0" w:line="240" w:lineRule="auto"/>
        <w:rPr>
          <w:rFonts w:ascii="Times New Roman" w:hAnsi="Times New Roman"/>
          <w:sz w:val="24"/>
          <w:szCs w:val="24"/>
        </w:rPr>
      </w:pPr>
      <w:r>
        <w:rPr>
          <w:rFonts w:ascii="Times New Roman" w:eastAsia="Times New Roman" w:hAnsi="Times New Roman"/>
          <w:iCs/>
          <w:sz w:val="24"/>
          <w:szCs w:val="24"/>
        </w:rPr>
        <w:t>CASA considers that</w:t>
      </w:r>
      <w:r>
        <w:rPr>
          <w:rFonts w:ascii="Times New Roman" w:hAnsi="Times New Roman"/>
          <w:sz w:val="24"/>
          <w:szCs w:val="24"/>
        </w:rPr>
        <w:t xml:space="preserve"> fatigue among aviation personnel is a critical safety consideration. The obligation </w:t>
      </w:r>
      <w:r w:rsidR="00725E63">
        <w:rPr>
          <w:rFonts w:ascii="Times New Roman" w:hAnsi="Times New Roman"/>
          <w:sz w:val="24"/>
          <w:szCs w:val="24"/>
        </w:rPr>
        <w:t xml:space="preserve">placed on operational persons under the instrument </w:t>
      </w:r>
      <w:r w:rsidR="00D57AB0">
        <w:rPr>
          <w:rFonts w:ascii="Times New Roman" w:hAnsi="Times New Roman"/>
          <w:sz w:val="24"/>
          <w:szCs w:val="24"/>
        </w:rPr>
        <w:t xml:space="preserve">requires and </w:t>
      </w:r>
      <w:r w:rsidR="00BE148A">
        <w:rPr>
          <w:rFonts w:ascii="Times New Roman" w:hAnsi="Times New Roman"/>
          <w:sz w:val="24"/>
          <w:szCs w:val="24"/>
        </w:rPr>
        <w:t>supports</w:t>
      </w:r>
      <w:r w:rsidR="004059CA">
        <w:rPr>
          <w:rFonts w:ascii="Times New Roman" w:hAnsi="Times New Roman"/>
          <w:sz w:val="24"/>
          <w:szCs w:val="24"/>
        </w:rPr>
        <w:t xml:space="preserve"> those persons to act in the interests of aviation safety.</w:t>
      </w:r>
    </w:p>
    <w:p w14:paraId="1BE8865E" w14:textId="77777777" w:rsidR="00DD2974" w:rsidRDefault="00DD2974" w:rsidP="0064572A">
      <w:pPr>
        <w:spacing w:after="0" w:line="240" w:lineRule="auto"/>
        <w:rPr>
          <w:rFonts w:ascii="Times New Roman" w:hAnsi="Times New Roman"/>
          <w:sz w:val="24"/>
          <w:szCs w:val="24"/>
        </w:rPr>
      </w:pPr>
    </w:p>
    <w:p w14:paraId="7FB2FE93" w14:textId="0DD02C9E" w:rsidR="00DD2974" w:rsidRPr="0018715B" w:rsidRDefault="0018715B" w:rsidP="0064572A">
      <w:pPr>
        <w:spacing w:after="0" w:line="240" w:lineRule="auto"/>
        <w:rPr>
          <w:rFonts w:ascii="Times New Roman" w:eastAsia="Times New Roman" w:hAnsi="Times New Roman"/>
          <w:sz w:val="24"/>
          <w:szCs w:val="24"/>
        </w:rPr>
      </w:pPr>
      <w:r>
        <w:rPr>
          <w:rFonts w:ascii="Times New Roman" w:hAnsi="Times New Roman"/>
          <w:sz w:val="24"/>
          <w:szCs w:val="24"/>
        </w:rPr>
        <w:t xml:space="preserve">The instrument amends the Manual of Standards issued for Part 65 of CASR to insert </w:t>
      </w:r>
      <w:r w:rsidR="00253137">
        <w:rPr>
          <w:rFonts w:ascii="Times New Roman" w:hAnsi="Times New Roman"/>
          <w:sz w:val="24"/>
          <w:szCs w:val="24"/>
        </w:rPr>
        <w:t>the requirements mentioned above, i</w:t>
      </w:r>
      <w:r w:rsidR="00DD2974">
        <w:rPr>
          <w:rFonts w:ascii="Times New Roman" w:hAnsi="Times New Roman"/>
          <w:sz w:val="24"/>
          <w:szCs w:val="24"/>
        </w:rPr>
        <w:t xml:space="preserve">n accordance with subsection 33(3) of the </w:t>
      </w:r>
      <w:r w:rsidR="00DD2974">
        <w:rPr>
          <w:rFonts w:ascii="Times New Roman" w:hAnsi="Times New Roman"/>
          <w:i/>
          <w:iCs/>
          <w:sz w:val="24"/>
          <w:szCs w:val="24"/>
        </w:rPr>
        <w:t>Acts Interpretation Act 1901</w:t>
      </w:r>
      <w:r w:rsidR="00253137">
        <w:rPr>
          <w:rFonts w:ascii="Times New Roman" w:hAnsi="Times New Roman"/>
          <w:sz w:val="24"/>
          <w:szCs w:val="24"/>
        </w:rPr>
        <w:t>.</w:t>
      </w:r>
    </w:p>
    <w:p w14:paraId="211699C9" w14:textId="77777777" w:rsidR="003651EA" w:rsidRPr="00A15BBF" w:rsidRDefault="003651EA" w:rsidP="006D6009">
      <w:pPr>
        <w:spacing w:after="0" w:line="240" w:lineRule="auto"/>
        <w:rPr>
          <w:rFonts w:ascii="Times New Roman" w:eastAsia="Times New Roman" w:hAnsi="Times New Roman"/>
          <w:i/>
          <w:color w:val="000000" w:themeColor="text1"/>
          <w:sz w:val="24"/>
          <w:szCs w:val="24"/>
        </w:rPr>
      </w:pPr>
    </w:p>
    <w:p w14:paraId="285862C1" w14:textId="77777777" w:rsidR="006D6009" w:rsidRDefault="003651EA" w:rsidP="00A15BBF">
      <w:pPr>
        <w:spacing w:after="0" w:line="240" w:lineRule="auto"/>
        <w:rPr>
          <w:rFonts w:ascii="Times New Roman" w:eastAsia="Times New Roman" w:hAnsi="Times New Roman"/>
          <w:b/>
          <w:i/>
          <w:sz w:val="24"/>
          <w:szCs w:val="24"/>
        </w:rPr>
      </w:pPr>
      <w:bookmarkStart w:id="0" w:name="_Hlk3456348"/>
      <w:r w:rsidRPr="00BA155B">
        <w:rPr>
          <w:rFonts w:ascii="Times New Roman" w:eastAsia="Times New Roman" w:hAnsi="Times New Roman"/>
          <w:b/>
          <w:i/>
          <w:sz w:val="24"/>
          <w:szCs w:val="24"/>
        </w:rPr>
        <w:t>Content of instrument</w:t>
      </w:r>
    </w:p>
    <w:p w14:paraId="679CD507" w14:textId="07F2D982" w:rsidR="00F4015B" w:rsidRDefault="00DE260A" w:rsidP="00A15BB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1 sets out the name of the instrument.</w:t>
      </w:r>
    </w:p>
    <w:p w14:paraId="2E903F68" w14:textId="77777777" w:rsidR="00DE260A" w:rsidRDefault="00DE260A" w:rsidP="00A15BBF">
      <w:pPr>
        <w:spacing w:after="0" w:line="240" w:lineRule="auto"/>
        <w:rPr>
          <w:rFonts w:ascii="Times New Roman" w:eastAsia="Times New Roman" w:hAnsi="Times New Roman"/>
          <w:bCs/>
          <w:iCs/>
          <w:sz w:val="24"/>
          <w:szCs w:val="24"/>
        </w:rPr>
      </w:pPr>
    </w:p>
    <w:p w14:paraId="371CE475" w14:textId="18B69244" w:rsidR="00DE260A" w:rsidRPr="00CE77D2" w:rsidRDefault="00DE260A" w:rsidP="00A15BB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2 provides that the instrument commences on the commencement of the </w:t>
      </w:r>
      <w:r>
        <w:rPr>
          <w:rFonts w:ascii="Times New Roman" w:eastAsia="Times New Roman" w:hAnsi="Times New Roman"/>
          <w:bCs/>
          <w:i/>
          <w:sz w:val="24"/>
          <w:szCs w:val="24"/>
        </w:rPr>
        <w:t>Part</w:t>
      </w:r>
      <w:r w:rsidR="00E371C6">
        <w:rPr>
          <w:rFonts w:ascii="Times New Roman" w:eastAsia="Times New Roman" w:hAnsi="Times New Roman"/>
          <w:bCs/>
          <w:i/>
          <w:sz w:val="24"/>
          <w:szCs w:val="24"/>
        </w:rPr>
        <w:t xml:space="preserve"> </w:t>
      </w:r>
      <w:r>
        <w:rPr>
          <w:rFonts w:ascii="Times New Roman" w:eastAsia="Times New Roman" w:hAnsi="Times New Roman"/>
          <w:bCs/>
          <w:i/>
          <w:sz w:val="24"/>
          <w:szCs w:val="24"/>
        </w:rPr>
        <w:t>172 (Air Traffic Service Providers) Amendment (Fatigue Rules) Manual of Standards 2023.</w:t>
      </w:r>
    </w:p>
    <w:p w14:paraId="3CFBAAD0" w14:textId="77777777" w:rsidR="00207813" w:rsidRDefault="00207813" w:rsidP="00A15BBF">
      <w:pPr>
        <w:spacing w:after="0" w:line="240" w:lineRule="auto"/>
        <w:rPr>
          <w:rFonts w:ascii="Times New Roman" w:eastAsia="Times New Roman" w:hAnsi="Times New Roman"/>
          <w:bCs/>
          <w:i/>
          <w:sz w:val="24"/>
          <w:szCs w:val="24"/>
        </w:rPr>
      </w:pPr>
    </w:p>
    <w:p w14:paraId="03D0902D" w14:textId="5F4F2A51" w:rsidR="00207813" w:rsidRDefault="00207813" w:rsidP="00A15BB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w:t>
      </w:r>
      <w:r w:rsidR="00B64E7B">
        <w:rPr>
          <w:rFonts w:ascii="Times New Roman" w:eastAsia="Times New Roman" w:hAnsi="Times New Roman"/>
          <w:bCs/>
          <w:iCs/>
          <w:sz w:val="24"/>
          <w:szCs w:val="24"/>
        </w:rPr>
        <w:t xml:space="preserve">3 provides that the Manual of Standards issued under regulation 65.033 is amended as </w:t>
      </w:r>
      <w:r w:rsidR="00A55701">
        <w:rPr>
          <w:rFonts w:ascii="Times New Roman" w:eastAsia="Times New Roman" w:hAnsi="Times New Roman"/>
          <w:bCs/>
          <w:iCs/>
          <w:sz w:val="24"/>
          <w:szCs w:val="24"/>
        </w:rPr>
        <w:t>set out in Schedule 1.</w:t>
      </w:r>
    </w:p>
    <w:p w14:paraId="6CA26179" w14:textId="77777777" w:rsidR="00A55701" w:rsidRDefault="00A55701" w:rsidP="00A15BBF">
      <w:pPr>
        <w:spacing w:after="0" w:line="240" w:lineRule="auto"/>
        <w:rPr>
          <w:rFonts w:ascii="Times New Roman" w:eastAsia="Times New Roman" w:hAnsi="Times New Roman"/>
          <w:bCs/>
          <w:iCs/>
          <w:sz w:val="24"/>
          <w:szCs w:val="24"/>
        </w:rPr>
      </w:pPr>
    </w:p>
    <w:p w14:paraId="2094F920" w14:textId="109BAD8E" w:rsidR="00A55701" w:rsidRDefault="00A55701" w:rsidP="00A15BBF">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Schedule 1</w:t>
      </w:r>
    </w:p>
    <w:p w14:paraId="0EF06C3A" w14:textId="18795F90" w:rsidR="00A55701" w:rsidRDefault="00636B20" w:rsidP="00A15BB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[1] amends </w:t>
      </w:r>
      <w:r w:rsidR="00FD6299">
        <w:rPr>
          <w:rFonts w:ascii="Times New Roman" w:eastAsia="Times New Roman" w:hAnsi="Times New Roman"/>
          <w:bCs/>
          <w:iCs/>
          <w:sz w:val="24"/>
          <w:szCs w:val="24"/>
        </w:rPr>
        <w:t xml:space="preserve">the table in section 1.2 by adding a signpost definition of </w:t>
      </w:r>
      <w:r w:rsidR="00042505">
        <w:rPr>
          <w:rFonts w:ascii="Times New Roman" w:eastAsia="Times New Roman" w:hAnsi="Times New Roman"/>
          <w:b/>
          <w:i/>
          <w:sz w:val="24"/>
          <w:szCs w:val="24"/>
        </w:rPr>
        <w:t>fatigue</w:t>
      </w:r>
      <w:r w:rsidR="00042505">
        <w:rPr>
          <w:rFonts w:ascii="Times New Roman" w:eastAsia="Times New Roman" w:hAnsi="Times New Roman"/>
          <w:bCs/>
          <w:iCs/>
          <w:sz w:val="24"/>
          <w:szCs w:val="24"/>
        </w:rPr>
        <w:t xml:space="preserve">. The definition for </w:t>
      </w:r>
      <w:r w:rsidR="00042505">
        <w:rPr>
          <w:rFonts w:ascii="Times New Roman" w:eastAsia="Times New Roman" w:hAnsi="Times New Roman"/>
          <w:b/>
          <w:i/>
          <w:sz w:val="24"/>
          <w:szCs w:val="24"/>
        </w:rPr>
        <w:t>fatigue</w:t>
      </w:r>
      <w:r w:rsidR="00042505">
        <w:rPr>
          <w:rFonts w:ascii="Times New Roman" w:eastAsia="Times New Roman" w:hAnsi="Times New Roman"/>
          <w:bCs/>
          <w:iCs/>
          <w:sz w:val="24"/>
          <w:szCs w:val="24"/>
        </w:rPr>
        <w:t xml:space="preserve"> is set out in section 14.01, so that it occurs in the same location as the provisions that use the term.</w:t>
      </w:r>
    </w:p>
    <w:p w14:paraId="192CBC06" w14:textId="77777777" w:rsidR="00721948" w:rsidRDefault="00721948" w:rsidP="00A15BBF">
      <w:pPr>
        <w:spacing w:after="0" w:line="240" w:lineRule="auto"/>
        <w:rPr>
          <w:rFonts w:ascii="Times New Roman" w:eastAsia="Times New Roman" w:hAnsi="Times New Roman"/>
          <w:bCs/>
          <w:iCs/>
          <w:sz w:val="24"/>
          <w:szCs w:val="24"/>
        </w:rPr>
      </w:pPr>
    </w:p>
    <w:p w14:paraId="39B00376" w14:textId="7169777F" w:rsidR="002C743B" w:rsidRDefault="00042505" w:rsidP="00A15BB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[2] </w:t>
      </w:r>
      <w:r w:rsidR="00E47655">
        <w:rPr>
          <w:rFonts w:ascii="Times New Roman" w:eastAsia="Times New Roman" w:hAnsi="Times New Roman"/>
          <w:bCs/>
          <w:iCs/>
          <w:sz w:val="24"/>
          <w:szCs w:val="24"/>
        </w:rPr>
        <w:t xml:space="preserve">inserts </w:t>
      </w:r>
      <w:r w:rsidR="002C743B">
        <w:rPr>
          <w:rFonts w:ascii="Times New Roman" w:eastAsia="Times New Roman" w:hAnsi="Times New Roman"/>
          <w:bCs/>
          <w:iCs/>
          <w:sz w:val="24"/>
          <w:szCs w:val="24"/>
        </w:rPr>
        <w:t>a new Chapter 14 (Conditions on licences for fatigue management)</w:t>
      </w:r>
      <w:r w:rsidR="00EE3236">
        <w:rPr>
          <w:rFonts w:ascii="Times New Roman" w:eastAsia="Times New Roman" w:hAnsi="Times New Roman"/>
          <w:bCs/>
          <w:iCs/>
          <w:sz w:val="24"/>
          <w:szCs w:val="24"/>
        </w:rPr>
        <w:t>.</w:t>
      </w:r>
    </w:p>
    <w:p w14:paraId="68EF4E6A" w14:textId="19CC18F4" w:rsidR="00EE3236" w:rsidRDefault="00EE3236" w:rsidP="00A15BBF">
      <w:pPr>
        <w:spacing w:after="0" w:line="240" w:lineRule="auto"/>
        <w:rPr>
          <w:rFonts w:ascii="Times New Roman" w:eastAsia="Times New Roman" w:hAnsi="Times New Roman"/>
          <w:bCs/>
          <w:iCs/>
          <w:sz w:val="24"/>
          <w:szCs w:val="24"/>
          <w:u w:val="single"/>
        </w:rPr>
      </w:pPr>
    </w:p>
    <w:p w14:paraId="238456E2" w14:textId="0D363A29" w:rsidR="00EE3236" w:rsidRDefault="00EE3236" w:rsidP="00A15BBF">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Section 14.01</w:t>
      </w:r>
    </w:p>
    <w:p w14:paraId="693B6945" w14:textId="29FD2062" w:rsidR="00EE3236" w:rsidRDefault="00EE3236">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This section provides for the definition of </w:t>
      </w:r>
      <w:r>
        <w:rPr>
          <w:rFonts w:ascii="Times New Roman" w:eastAsia="Times New Roman" w:hAnsi="Times New Roman"/>
          <w:b/>
          <w:i/>
          <w:sz w:val="24"/>
          <w:szCs w:val="24"/>
        </w:rPr>
        <w:t>fatigue</w:t>
      </w:r>
      <w:r>
        <w:rPr>
          <w:rFonts w:ascii="Times New Roman" w:eastAsia="Times New Roman" w:hAnsi="Times New Roman"/>
          <w:bCs/>
          <w:iCs/>
          <w:sz w:val="24"/>
          <w:szCs w:val="24"/>
        </w:rPr>
        <w:t xml:space="preserve">. The definition is </w:t>
      </w:r>
      <w:r w:rsidR="007E7FAA">
        <w:rPr>
          <w:rFonts w:ascii="Times New Roman" w:eastAsia="Times New Roman" w:hAnsi="Times New Roman"/>
          <w:bCs/>
          <w:iCs/>
          <w:sz w:val="24"/>
          <w:szCs w:val="24"/>
        </w:rPr>
        <w:t>identical to that</w:t>
      </w:r>
      <w:r>
        <w:rPr>
          <w:rFonts w:ascii="Times New Roman" w:eastAsia="Times New Roman" w:hAnsi="Times New Roman"/>
          <w:bCs/>
          <w:iCs/>
          <w:sz w:val="24"/>
          <w:szCs w:val="24"/>
        </w:rPr>
        <w:t xml:space="preserve"> used in </w:t>
      </w:r>
      <w:r w:rsidR="007E7FAA">
        <w:rPr>
          <w:rFonts w:ascii="Times New Roman" w:eastAsia="Times New Roman" w:hAnsi="Times New Roman"/>
          <w:bCs/>
          <w:iCs/>
          <w:sz w:val="24"/>
          <w:szCs w:val="24"/>
        </w:rPr>
        <w:t>Chapter 4 of the Part 172 M</w:t>
      </w:r>
      <w:r w:rsidR="00BE279C">
        <w:rPr>
          <w:rFonts w:ascii="Times New Roman" w:eastAsia="Times New Roman" w:hAnsi="Times New Roman"/>
          <w:bCs/>
          <w:iCs/>
          <w:sz w:val="24"/>
          <w:szCs w:val="24"/>
        </w:rPr>
        <w:t>OS</w:t>
      </w:r>
      <w:r w:rsidR="007E7FAA">
        <w:rPr>
          <w:rFonts w:ascii="Times New Roman" w:eastAsia="Times New Roman" w:hAnsi="Times New Roman"/>
          <w:bCs/>
          <w:iCs/>
          <w:sz w:val="24"/>
          <w:szCs w:val="24"/>
        </w:rPr>
        <w:t xml:space="preserve"> (which provides for </w:t>
      </w:r>
      <w:r w:rsidR="00470974">
        <w:rPr>
          <w:rFonts w:ascii="Times New Roman" w:eastAsia="Times New Roman" w:hAnsi="Times New Roman"/>
          <w:bCs/>
          <w:iCs/>
          <w:sz w:val="24"/>
          <w:szCs w:val="24"/>
        </w:rPr>
        <w:t>the requirements for a</w:t>
      </w:r>
      <w:r w:rsidR="007A75F1">
        <w:rPr>
          <w:rFonts w:ascii="Times New Roman" w:eastAsia="Times New Roman" w:hAnsi="Times New Roman"/>
          <w:bCs/>
          <w:iCs/>
          <w:sz w:val="24"/>
          <w:szCs w:val="24"/>
        </w:rPr>
        <w:t>n FRMS</w:t>
      </w:r>
      <w:r w:rsidR="00470974">
        <w:rPr>
          <w:rFonts w:ascii="Times New Roman" w:eastAsia="Times New Roman" w:hAnsi="Times New Roman"/>
          <w:bCs/>
          <w:iCs/>
          <w:sz w:val="24"/>
          <w:szCs w:val="24"/>
        </w:rPr>
        <w:t xml:space="preserve"> applying to the ATS provider). F</w:t>
      </w:r>
      <w:r w:rsidR="007E7FAA">
        <w:rPr>
          <w:rFonts w:ascii="Times New Roman" w:eastAsia="Times New Roman" w:hAnsi="Times New Roman"/>
          <w:bCs/>
          <w:iCs/>
          <w:sz w:val="24"/>
          <w:szCs w:val="24"/>
        </w:rPr>
        <w:t xml:space="preserve">or </w:t>
      </w:r>
      <w:r w:rsidR="00470974">
        <w:rPr>
          <w:rFonts w:ascii="Times New Roman" w:eastAsia="Times New Roman" w:hAnsi="Times New Roman"/>
          <w:bCs/>
          <w:iCs/>
          <w:sz w:val="24"/>
          <w:szCs w:val="24"/>
        </w:rPr>
        <w:t xml:space="preserve">the </w:t>
      </w:r>
      <w:r w:rsidR="007E7FAA">
        <w:rPr>
          <w:rFonts w:ascii="Times New Roman" w:eastAsia="Times New Roman" w:hAnsi="Times New Roman"/>
          <w:bCs/>
          <w:iCs/>
          <w:sz w:val="24"/>
          <w:szCs w:val="24"/>
        </w:rPr>
        <w:t>ease o</w:t>
      </w:r>
      <w:r w:rsidR="00470974">
        <w:rPr>
          <w:rFonts w:ascii="Times New Roman" w:eastAsia="Times New Roman" w:hAnsi="Times New Roman"/>
          <w:bCs/>
          <w:iCs/>
          <w:sz w:val="24"/>
          <w:szCs w:val="24"/>
        </w:rPr>
        <w:t>f</w:t>
      </w:r>
      <w:r w:rsidR="007E7FAA">
        <w:rPr>
          <w:rFonts w:ascii="Times New Roman" w:eastAsia="Times New Roman" w:hAnsi="Times New Roman"/>
          <w:bCs/>
          <w:iCs/>
          <w:sz w:val="24"/>
          <w:szCs w:val="24"/>
        </w:rPr>
        <w:t xml:space="preserve"> users of the Part 65 MOS, </w:t>
      </w:r>
      <w:r w:rsidR="00470974">
        <w:rPr>
          <w:rFonts w:ascii="Times New Roman" w:eastAsia="Times New Roman" w:hAnsi="Times New Roman"/>
          <w:bCs/>
          <w:iCs/>
          <w:sz w:val="24"/>
          <w:szCs w:val="24"/>
        </w:rPr>
        <w:t xml:space="preserve">the definition has been </w:t>
      </w:r>
      <w:r w:rsidR="007E7FAA">
        <w:rPr>
          <w:rFonts w:ascii="Times New Roman" w:eastAsia="Times New Roman" w:hAnsi="Times New Roman"/>
          <w:bCs/>
          <w:iCs/>
          <w:sz w:val="24"/>
          <w:szCs w:val="24"/>
        </w:rPr>
        <w:t>repeated here.</w:t>
      </w:r>
    </w:p>
    <w:p w14:paraId="521EA517" w14:textId="77777777" w:rsidR="00C43159" w:rsidRDefault="00C43159" w:rsidP="00A15BBF">
      <w:pPr>
        <w:spacing w:after="0" w:line="240" w:lineRule="auto"/>
        <w:rPr>
          <w:rFonts w:ascii="Times New Roman" w:eastAsia="Times New Roman" w:hAnsi="Times New Roman"/>
          <w:bCs/>
          <w:iCs/>
          <w:sz w:val="24"/>
          <w:szCs w:val="24"/>
        </w:rPr>
      </w:pPr>
    </w:p>
    <w:p w14:paraId="00FB2CBE" w14:textId="77777777" w:rsidR="00207111" w:rsidRDefault="00207111" w:rsidP="00207111">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The note to the definition points to the requirements, in Chapter 4 of the Part 172 Manual of Standards, for an ATS provider to have and implement a fatigue risk management system approved by CASA. This provides important context for Chapter 14.</w:t>
      </w:r>
    </w:p>
    <w:p w14:paraId="06D3F5D3" w14:textId="448526B9" w:rsidR="00D54B01" w:rsidRDefault="00D54B01" w:rsidP="00A15BBF">
      <w:pPr>
        <w:keepNext/>
        <w:keepLines/>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lastRenderedPageBreak/>
        <w:t>Section 14.02</w:t>
      </w:r>
    </w:p>
    <w:p w14:paraId="3400BCFE" w14:textId="7CC6711E" w:rsidR="00721948" w:rsidRDefault="00D54B01" w:rsidP="00282ED8">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This section provides that it is a condition on</w:t>
      </w:r>
      <w:r w:rsidR="002F0C73">
        <w:rPr>
          <w:rFonts w:ascii="Times New Roman" w:eastAsia="Times New Roman" w:hAnsi="Times New Roman"/>
          <w:bCs/>
          <w:iCs/>
          <w:sz w:val="24"/>
          <w:szCs w:val="24"/>
        </w:rPr>
        <w:t xml:space="preserve"> an ATC licence that </w:t>
      </w:r>
      <w:r w:rsidR="00721948">
        <w:rPr>
          <w:rFonts w:ascii="Times New Roman" w:eastAsia="Times New Roman" w:hAnsi="Times New Roman"/>
          <w:bCs/>
          <w:iCs/>
          <w:sz w:val="24"/>
          <w:szCs w:val="24"/>
        </w:rPr>
        <w:t>its holder must not begin to perform an air traffic control function if, due to fatigue, the holder is, or is likely to be, unfit to perform a task that the holder must perform for that function.</w:t>
      </w:r>
    </w:p>
    <w:p w14:paraId="0FDD27E1" w14:textId="77777777" w:rsidR="00721948" w:rsidRPr="00D54B01" w:rsidRDefault="00721948" w:rsidP="00A15BBF">
      <w:pPr>
        <w:spacing w:after="0" w:line="240" w:lineRule="auto"/>
        <w:rPr>
          <w:rFonts w:ascii="Times New Roman" w:eastAsia="Times New Roman" w:hAnsi="Times New Roman"/>
          <w:bCs/>
          <w:iCs/>
          <w:sz w:val="24"/>
          <w:szCs w:val="24"/>
        </w:rPr>
      </w:pPr>
    </w:p>
    <w:p w14:paraId="47AEE5FB" w14:textId="514B9FA6" w:rsidR="00721948" w:rsidRDefault="00721948" w:rsidP="00A15BBF">
      <w:pPr>
        <w:spacing w:after="0" w:line="240" w:lineRule="auto"/>
        <w:rPr>
          <w:rFonts w:ascii="Times New Roman" w:eastAsia="Times New Roman" w:hAnsi="Times New Roman"/>
          <w:bCs/>
          <w:iCs/>
          <w:sz w:val="24"/>
          <w:szCs w:val="24"/>
          <w:u w:val="single"/>
        </w:rPr>
      </w:pPr>
      <w:r>
        <w:rPr>
          <w:rFonts w:ascii="Times New Roman" w:eastAsia="Times New Roman" w:hAnsi="Times New Roman"/>
          <w:bCs/>
          <w:iCs/>
          <w:sz w:val="24"/>
          <w:szCs w:val="24"/>
          <w:u w:val="single"/>
        </w:rPr>
        <w:t>Section 14.03</w:t>
      </w:r>
    </w:p>
    <w:p w14:paraId="1BB9A40E" w14:textId="63EE976A" w:rsidR="00721948" w:rsidRDefault="00721948" w:rsidP="00A15BB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This section provides that it is a condition on a flight service licence that its holder must not begin to perform a flight service function if, due to fatigue, the holder is, or is likely to be, unfit to perform a task that that the holder must perform for that function.</w:t>
      </w:r>
    </w:p>
    <w:p w14:paraId="3B901D83" w14:textId="77777777" w:rsidR="008E1361" w:rsidRDefault="008E1361" w:rsidP="00A15BBF">
      <w:pPr>
        <w:spacing w:after="0" w:line="240" w:lineRule="auto"/>
        <w:rPr>
          <w:rFonts w:ascii="Times New Roman" w:eastAsia="Times New Roman" w:hAnsi="Times New Roman"/>
          <w:bCs/>
          <w:iCs/>
          <w:sz w:val="24"/>
          <w:szCs w:val="24"/>
        </w:rPr>
      </w:pPr>
    </w:p>
    <w:p w14:paraId="3AE01303" w14:textId="53339FBD" w:rsidR="00C92C44" w:rsidRDefault="008E1361" w:rsidP="00A15BBF">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The note below section 14.03 explains the related </w:t>
      </w:r>
      <w:r w:rsidR="003E0827">
        <w:rPr>
          <w:rFonts w:ascii="Times New Roman" w:eastAsia="Times New Roman" w:hAnsi="Times New Roman"/>
          <w:bCs/>
          <w:iCs/>
          <w:sz w:val="24"/>
          <w:szCs w:val="24"/>
        </w:rPr>
        <w:t xml:space="preserve">obligation, placed on the ATS provider, that the provider must ensure that an ATC licence holder or flight service licence holder </w:t>
      </w:r>
      <w:r w:rsidR="00606ADB">
        <w:rPr>
          <w:rFonts w:ascii="Times New Roman" w:eastAsia="Times New Roman" w:hAnsi="Times New Roman"/>
          <w:bCs/>
          <w:iCs/>
          <w:sz w:val="24"/>
          <w:szCs w:val="24"/>
        </w:rPr>
        <w:t>complies with a requirement imposed on the person by section 14.02 or</w:t>
      </w:r>
      <w:r w:rsidR="009A0FB1">
        <w:rPr>
          <w:rFonts w:ascii="Times New Roman" w:eastAsia="Times New Roman" w:hAnsi="Times New Roman"/>
          <w:bCs/>
          <w:iCs/>
          <w:sz w:val="24"/>
          <w:szCs w:val="24"/>
        </w:rPr>
        <w:t xml:space="preserve"> </w:t>
      </w:r>
      <w:r w:rsidR="00606ADB">
        <w:rPr>
          <w:rFonts w:ascii="Times New Roman" w:eastAsia="Times New Roman" w:hAnsi="Times New Roman"/>
          <w:bCs/>
          <w:iCs/>
          <w:sz w:val="24"/>
          <w:szCs w:val="24"/>
        </w:rPr>
        <w:t>14.03.</w:t>
      </w:r>
    </w:p>
    <w:p w14:paraId="1ED9C8E9" w14:textId="77777777" w:rsidR="0092454D" w:rsidRPr="0092454D" w:rsidRDefault="0092454D" w:rsidP="00A15BBF">
      <w:pPr>
        <w:spacing w:after="0" w:line="240" w:lineRule="auto"/>
        <w:rPr>
          <w:rFonts w:ascii="Times New Roman" w:eastAsia="Times New Roman" w:hAnsi="Times New Roman"/>
          <w:bCs/>
          <w:iCs/>
          <w:sz w:val="24"/>
          <w:szCs w:val="24"/>
        </w:rPr>
      </w:pPr>
    </w:p>
    <w:bookmarkEnd w:id="0"/>
    <w:p w14:paraId="222CF3B7" w14:textId="20728171" w:rsidR="006D6009" w:rsidRPr="00833358" w:rsidRDefault="006D6009" w:rsidP="00A15BBF">
      <w:pPr>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p>
    <w:p w14:paraId="34DC2F4C" w14:textId="77777777" w:rsidR="00D827E7" w:rsidRPr="003174BA" w:rsidRDefault="00D827E7" w:rsidP="00320298">
      <w:pPr>
        <w:spacing w:after="0" w:line="240" w:lineRule="auto"/>
        <w:rPr>
          <w:rFonts w:ascii="Times New Roman" w:eastAsia="Times New Roman" w:hAnsi="Times New Roman"/>
          <w:i/>
          <w:sz w:val="24"/>
          <w:szCs w:val="24"/>
        </w:rPr>
      </w:pPr>
      <w:r w:rsidRPr="00833358">
        <w:rPr>
          <w:rFonts w:ascii="Times New Roman" w:eastAsia="Times New Roman" w:hAnsi="Times New Roman"/>
          <w:sz w:val="24"/>
          <w:szCs w:val="24"/>
        </w:rPr>
        <w:t>Paragraph 10(1)(d) of the LA provides that an instrument will be a legislative instrument if it includes a provision that amends or repeals another legislative instrument.</w:t>
      </w:r>
      <w:r>
        <w:rPr>
          <w:rFonts w:ascii="Times New Roman" w:eastAsia="Times New Roman" w:hAnsi="Times New Roman"/>
          <w:sz w:val="24"/>
          <w:szCs w:val="24"/>
        </w:rPr>
        <w:t xml:space="preserve"> The instrument amends the Part 65 MOS, </w:t>
      </w:r>
      <w:r w:rsidRPr="00B67FCD">
        <w:rPr>
          <w:rFonts w:ascii="Times New Roman" w:eastAsia="Times New Roman" w:hAnsi="Times New Roman"/>
          <w:sz w:val="24"/>
          <w:szCs w:val="24"/>
        </w:rPr>
        <w:t xml:space="preserve">that was registered as a legislative instrument and is, </w:t>
      </w:r>
      <w:r w:rsidRPr="003174BA">
        <w:rPr>
          <w:rFonts w:ascii="Times New Roman" w:eastAsia="Times New Roman" w:hAnsi="Times New Roman"/>
          <w:sz w:val="24"/>
          <w:szCs w:val="24"/>
        </w:rPr>
        <w:t>therefore, also a legislative instrument, subject to tabling and disallowance in the Parliament under sections</w:t>
      </w:r>
      <w:r>
        <w:rPr>
          <w:rFonts w:ascii="Times New Roman" w:eastAsia="Times New Roman" w:hAnsi="Times New Roman"/>
          <w:sz w:val="24"/>
          <w:szCs w:val="24"/>
        </w:rPr>
        <w:t> </w:t>
      </w:r>
      <w:r w:rsidRPr="003174BA">
        <w:rPr>
          <w:rFonts w:ascii="Times New Roman" w:eastAsia="Times New Roman" w:hAnsi="Times New Roman"/>
          <w:sz w:val="24"/>
          <w:szCs w:val="24"/>
        </w:rPr>
        <w:t>38 and 42 of the LA</w:t>
      </w:r>
      <w:r w:rsidRPr="003174BA">
        <w:rPr>
          <w:rFonts w:ascii="Times New Roman" w:eastAsia="Times New Roman" w:hAnsi="Times New Roman"/>
          <w:i/>
          <w:sz w:val="24"/>
          <w:szCs w:val="24"/>
        </w:rPr>
        <w:t>.</w:t>
      </w:r>
    </w:p>
    <w:p w14:paraId="7E0F4BCD" w14:textId="77777777" w:rsidR="00D827E7" w:rsidRPr="003174BA" w:rsidRDefault="00D827E7" w:rsidP="00D827E7">
      <w:pPr>
        <w:spacing w:after="0" w:line="240" w:lineRule="auto"/>
        <w:rPr>
          <w:rFonts w:ascii="Times New Roman" w:eastAsia="Times New Roman" w:hAnsi="Times New Roman"/>
          <w:iCs/>
          <w:sz w:val="24"/>
          <w:szCs w:val="24"/>
        </w:rPr>
      </w:pPr>
    </w:p>
    <w:p w14:paraId="2BDBE578" w14:textId="63DC8D76" w:rsidR="00D827E7" w:rsidRPr="00833358" w:rsidRDefault="00D827E7" w:rsidP="00D827E7">
      <w:pPr>
        <w:spacing w:after="0" w:line="240" w:lineRule="auto"/>
        <w:rPr>
          <w:rFonts w:ascii="Times New Roman" w:eastAsia="Times New Roman" w:hAnsi="Times New Roman"/>
          <w:sz w:val="24"/>
          <w:szCs w:val="24"/>
        </w:rPr>
      </w:pPr>
      <w:r w:rsidRPr="003174BA">
        <w:rPr>
          <w:rFonts w:ascii="Times New Roman" w:eastAsia="Times New Roman" w:hAnsi="Times New Roman"/>
          <w:sz w:val="24"/>
          <w:szCs w:val="24"/>
        </w:rPr>
        <w:t>Part</w:t>
      </w:r>
      <w:r>
        <w:rPr>
          <w:rFonts w:ascii="Times New Roman" w:eastAsia="Times New Roman" w:hAnsi="Times New Roman"/>
          <w:sz w:val="24"/>
          <w:szCs w:val="24"/>
        </w:rPr>
        <w:t xml:space="preserve"> </w:t>
      </w:r>
      <w:r w:rsidRPr="003174BA">
        <w:rPr>
          <w:rFonts w:ascii="Times New Roman" w:eastAsia="Times New Roman" w:hAnsi="Times New Roman"/>
          <w:sz w:val="24"/>
          <w:szCs w:val="24"/>
        </w:rPr>
        <w:t>4 of Chapter</w:t>
      </w:r>
      <w:r>
        <w:rPr>
          <w:rFonts w:ascii="Times New Roman" w:eastAsia="Times New Roman" w:hAnsi="Times New Roman"/>
          <w:sz w:val="24"/>
          <w:szCs w:val="24"/>
        </w:rPr>
        <w:t xml:space="preserve"> </w:t>
      </w:r>
      <w:r w:rsidRPr="003174BA">
        <w:rPr>
          <w:rFonts w:ascii="Times New Roman" w:eastAsia="Times New Roman" w:hAnsi="Times New Roman"/>
          <w:sz w:val="24"/>
          <w:szCs w:val="24"/>
        </w:rPr>
        <w:t xml:space="preserve">3 of the LA (the </w:t>
      </w:r>
      <w:r w:rsidRPr="003174BA">
        <w:rPr>
          <w:rFonts w:ascii="Times New Roman" w:eastAsia="Times New Roman" w:hAnsi="Times New Roman"/>
          <w:b/>
          <w:bCs/>
          <w:i/>
          <w:iCs/>
          <w:sz w:val="24"/>
          <w:szCs w:val="24"/>
        </w:rPr>
        <w:t>sunsetting provisions</w:t>
      </w:r>
      <w:r w:rsidRPr="003174BA">
        <w:rPr>
          <w:rFonts w:ascii="Times New Roman" w:eastAsia="Times New Roman" w:hAnsi="Times New Roman"/>
          <w:sz w:val="24"/>
          <w:szCs w:val="24"/>
        </w:rPr>
        <w:t>) does not apply to the instrument</w:t>
      </w:r>
      <w:r>
        <w:rPr>
          <w:rFonts w:ascii="Times New Roman" w:eastAsia="Times New Roman" w:hAnsi="Times New Roman"/>
          <w:sz w:val="24"/>
          <w:szCs w:val="24"/>
        </w:rPr>
        <w:t xml:space="preserve"> because</w:t>
      </w:r>
      <w:r w:rsidRPr="00833358">
        <w:rPr>
          <w:rFonts w:ascii="Times New Roman" w:eastAsia="Times New Roman" w:hAnsi="Times New Roman"/>
          <w:sz w:val="24"/>
          <w:szCs w:val="24"/>
        </w:rPr>
        <w:t xml:space="preserve"> the instrument relates to aviation safety and is made under CASR (item 15 of the table in section 12 of the </w:t>
      </w:r>
      <w:r w:rsidRPr="00833358">
        <w:rPr>
          <w:rFonts w:ascii="Times New Roman" w:eastAsia="Times New Roman" w:hAnsi="Times New Roman"/>
          <w:i/>
          <w:iCs/>
          <w:sz w:val="24"/>
          <w:szCs w:val="24"/>
        </w:rPr>
        <w:t>Legislation (Exemptions and Other Matters) Regulation</w:t>
      </w:r>
      <w:r>
        <w:rPr>
          <w:rFonts w:ascii="Times New Roman" w:eastAsia="Times New Roman" w:hAnsi="Times New Roman"/>
          <w:i/>
          <w:iCs/>
          <w:sz w:val="24"/>
          <w:szCs w:val="24"/>
        </w:rPr>
        <w:t xml:space="preserve"> </w:t>
      </w:r>
      <w:r w:rsidRPr="00833358">
        <w:rPr>
          <w:rFonts w:ascii="Times New Roman" w:eastAsia="Times New Roman" w:hAnsi="Times New Roman"/>
          <w:i/>
          <w:iCs/>
          <w:sz w:val="24"/>
          <w:szCs w:val="24"/>
        </w:rPr>
        <w:t>2015</w:t>
      </w:r>
      <w:r w:rsidRPr="00833358">
        <w:rPr>
          <w:rFonts w:ascii="Times New Roman" w:eastAsia="Times New Roman" w:hAnsi="Times New Roman"/>
          <w:sz w:val="24"/>
          <w:szCs w:val="24"/>
        </w:rPr>
        <w:t>).</w:t>
      </w:r>
      <w:r w:rsidR="000C13D8">
        <w:rPr>
          <w:rFonts w:ascii="Times New Roman" w:eastAsia="Times New Roman" w:hAnsi="Times New Roman"/>
          <w:sz w:val="24"/>
          <w:szCs w:val="24"/>
        </w:rPr>
        <w:t xml:space="preserve"> </w:t>
      </w:r>
      <w:r w:rsidR="00641D9B">
        <w:rPr>
          <w:rFonts w:ascii="Times New Roman" w:eastAsia="Times New Roman" w:hAnsi="Times New Roman"/>
          <w:sz w:val="24"/>
          <w:szCs w:val="24"/>
        </w:rPr>
        <w:t xml:space="preserve">In this case, the instrument </w:t>
      </w:r>
      <w:r w:rsidR="00154031">
        <w:rPr>
          <w:rFonts w:ascii="Times New Roman" w:eastAsia="Times New Roman" w:hAnsi="Times New Roman"/>
          <w:sz w:val="24"/>
          <w:szCs w:val="24"/>
        </w:rPr>
        <w:t xml:space="preserve">amends </w:t>
      </w:r>
      <w:r w:rsidR="00767346">
        <w:rPr>
          <w:rFonts w:ascii="Times New Roman" w:eastAsia="Times New Roman" w:hAnsi="Times New Roman"/>
          <w:sz w:val="24"/>
          <w:szCs w:val="24"/>
        </w:rPr>
        <w:t>the Part 65 MOS and i</w:t>
      </w:r>
      <w:r w:rsidR="000C13D8" w:rsidRPr="00833358">
        <w:rPr>
          <w:rFonts w:ascii="Times New Roman" w:eastAsia="Times New Roman" w:hAnsi="Times New Roman"/>
          <w:sz w:val="24"/>
          <w:szCs w:val="24"/>
        </w:rPr>
        <w:t>s almost immediately spent and repealed in accordance with the automatic repeal provisions in Subdivision A in Division 1 of Part 3 of Chapter 3 of the LA.</w:t>
      </w:r>
    </w:p>
    <w:p w14:paraId="2DFEF8F2" w14:textId="77777777" w:rsidR="00D827E7" w:rsidRDefault="00D827E7" w:rsidP="00D827E7">
      <w:pPr>
        <w:spacing w:after="0" w:line="240" w:lineRule="auto"/>
        <w:rPr>
          <w:rFonts w:ascii="Times New Roman" w:eastAsia="Times New Roman" w:hAnsi="Times New Roman"/>
          <w:sz w:val="24"/>
          <w:szCs w:val="24"/>
        </w:rPr>
      </w:pPr>
    </w:p>
    <w:p w14:paraId="29A13947" w14:textId="58A081E9" w:rsidR="00D827E7" w:rsidRDefault="008A12BE" w:rsidP="00D827E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principal instrument</w:t>
      </w:r>
      <w:r w:rsidR="00D827E7" w:rsidRPr="00833358">
        <w:rPr>
          <w:rFonts w:ascii="Times New Roman" w:eastAsia="Times New Roman" w:hAnsi="Times New Roman"/>
          <w:sz w:val="24"/>
          <w:szCs w:val="24"/>
        </w:rPr>
        <w:t xml:space="preserve"> deals with aviation safety matters</w:t>
      </w:r>
      <w:r w:rsidR="00D827E7">
        <w:rPr>
          <w:rFonts w:ascii="Times New Roman" w:eastAsia="Times New Roman" w:hAnsi="Times New Roman"/>
          <w:sz w:val="24"/>
          <w:szCs w:val="24"/>
        </w:rPr>
        <w:t xml:space="preserve"> and </w:t>
      </w:r>
      <w:r w:rsidR="00D827E7" w:rsidRPr="00833358">
        <w:rPr>
          <w:rFonts w:ascii="Times New Roman" w:eastAsia="Times New Roman" w:hAnsi="Times New Roman"/>
          <w:sz w:val="24"/>
          <w:szCs w:val="24"/>
        </w:rPr>
        <w:t>is intended to have enduring operation</w:t>
      </w:r>
      <w:r w:rsidR="00D827E7">
        <w:rPr>
          <w:rFonts w:ascii="Times New Roman" w:eastAsia="Times New Roman" w:hAnsi="Times New Roman"/>
          <w:sz w:val="24"/>
          <w:szCs w:val="24"/>
        </w:rPr>
        <w:t xml:space="preserve">. It, therefore, </w:t>
      </w:r>
      <w:r w:rsidR="00D827E7" w:rsidRPr="00833358">
        <w:rPr>
          <w:rFonts w:ascii="Times New Roman" w:eastAsia="Times New Roman" w:hAnsi="Times New Roman"/>
          <w:sz w:val="24"/>
          <w:szCs w:val="24"/>
        </w:rPr>
        <w:t xml:space="preserve">would not be appropriate for it to be subject to sunsetting. The exemption from the sunsetting provisions affects parliamentary oversight by not requiring the instrument to be remade and subject </w:t>
      </w:r>
      <w:r w:rsidR="00D827E7" w:rsidRPr="00833358">
        <w:rPr>
          <w:rFonts w:ascii="Times New Roman" w:eastAsia="Times New Roman" w:hAnsi="Times New Roman"/>
          <w:iCs/>
          <w:sz w:val="24"/>
          <w:szCs w:val="24"/>
        </w:rPr>
        <w:t>to further tabling and disallowance in the Parliament under sections</w:t>
      </w:r>
      <w:r w:rsidR="00D827E7">
        <w:rPr>
          <w:rFonts w:ascii="Times New Roman" w:eastAsia="Times New Roman" w:hAnsi="Times New Roman"/>
          <w:iCs/>
          <w:sz w:val="24"/>
          <w:szCs w:val="24"/>
        </w:rPr>
        <w:t xml:space="preserve"> </w:t>
      </w:r>
      <w:r w:rsidR="00D827E7" w:rsidRPr="00833358">
        <w:rPr>
          <w:rFonts w:ascii="Times New Roman" w:eastAsia="Times New Roman" w:hAnsi="Times New Roman"/>
          <w:iCs/>
          <w:sz w:val="24"/>
          <w:szCs w:val="24"/>
        </w:rPr>
        <w:t>38 and</w:t>
      </w:r>
      <w:r w:rsidR="00D827E7">
        <w:rPr>
          <w:rFonts w:ascii="Times New Roman" w:eastAsia="Times New Roman" w:hAnsi="Times New Roman"/>
          <w:iCs/>
          <w:sz w:val="24"/>
          <w:szCs w:val="24"/>
        </w:rPr>
        <w:t xml:space="preserve"> </w:t>
      </w:r>
      <w:r w:rsidR="00D827E7" w:rsidRPr="00833358">
        <w:rPr>
          <w:rFonts w:ascii="Times New Roman" w:eastAsia="Times New Roman" w:hAnsi="Times New Roman"/>
          <w:iCs/>
          <w:sz w:val="24"/>
          <w:szCs w:val="24"/>
        </w:rPr>
        <w:t>42 of the LA</w:t>
      </w:r>
      <w:r w:rsidR="00D827E7" w:rsidRPr="00833358">
        <w:rPr>
          <w:rFonts w:ascii="Times New Roman" w:eastAsia="Times New Roman" w:hAnsi="Times New Roman"/>
          <w:sz w:val="24"/>
          <w:szCs w:val="24"/>
        </w:rPr>
        <w:t>.</w:t>
      </w:r>
    </w:p>
    <w:p w14:paraId="291F18B5" w14:textId="77777777" w:rsidR="00D827E7" w:rsidRDefault="00D827E7" w:rsidP="00D827E7">
      <w:pPr>
        <w:spacing w:after="0" w:line="240" w:lineRule="auto"/>
        <w:rPr>
          <w:rFonts w:ascii="Times New Roman" w:eastAsia="Times New Roman" w:hAnsi="Times New Roman"/>
          <w:sz w:val="24"/>
          <w:szCs w:val="24"/>
        </w:rPr>
      </w:pPr>
    </w:p>
    <w:p w14:paraId="3643D0E4" w14:textId="77777777" w:rsidR="006D6009" w:rsidRPr="00833358" w:rsidRDefault="006D6009" w:rsidP="0032029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028EA797" w14:textId="4D398553" w:rsidR="006E3988" w:rsidRPr="005A3F76" w:rsidRDefault="006E3988" w:rsidP="006E3988">
      <w:pPr>
        <w:spacing w:after="0" w:line="240" w:lineRule="auto"/>
        <w:rPr>
          <w:rFonts w:ascii="Times New Roman" w:hAnsi="Times New Roman"/>
          <w:sz w:val="24"/>
          <w:szCs w:val="24"/>
        </w:rPr>
      </w:pPr>
      <w:r w:rsidRPr="005A3F76">
        <w:rPr>
          <w:rFonts w:ascii="Times New Roman" w:hAnsi="Times New Roman"/>
          <w:sz w:val="24"/>
          <w:szCs w:val="24"/>
        </w:rPr>
        <w:t>CASA carried out public consultation on</w:t>
      </w:r>
      <w:r>
        <w:rPr>
          <w:rFonts w:ascii="Times New Roman" w:hAnsi="Times New Roman"/>
          <w:sz w:val="24"/>
          <w:szCs w:val="24"/>
        </w:rPr>
        <w:t xml:space="preserve"> the</w:t>
      </w:r>
      <w:r w:rsidRPr="005A3F76">
        <w:rPr>
          <w:rFonts w:ascii="Times New Roman" w:hAnsi="Times New Roman"/>
          <w:sz w:val="24"/>
          <w:szCs w:val="24"/>
        </w:rPr>
        <w:t xml:space="preserve"> proposed fatigue management standards</w:t>
      </w:r>
      <w:r>
        <w:rPr>
          <w:rFonts w:ascii="Times New Roman" w:hAnsi="Times New Roman"/>
          <w:sz w:val="24"/>
          <w:szCs w:val="24"/>
        </w:rPr>
        <w:t xml:space="preserve">, which included changes to the Part 65 MOS covered by this </w:t>
      </w:r>
      <w:r w:rsidR="00502A87">
        <w:rPr>
          <w:rFonts w:ascii="Times New Roman" w:hAnsi="Times New Roman"/>
          <w:sz w:val="24"/>
          <w:szCs w:val="24"/>
        </w:rPr>
        <w:t>E</w:t>
      </w:r>
      <w:r>
        <w:rPr>
          <w:rFonts w:ascii="Times New Roman" w:hAnsi="Times New Roman"/>
          <w:sz w:val="24"/>
          <w:szCs w:val="24"/>
        </w:rPr>
        <w:t xml:space="preserve">xplanatory </w:t>
      </w:r>
      <w:r w:rsidR="00502A87">
        <w:rPr>
          <w:rFonts w:ascii="Times New Roman" w:hAnsi="Times New Roman"/>
          <w:sz w:val="24"/>
          <w:szCs w:val="24"/>
        </w:rPr>
        <w:t>S</w:t>
      </w:r>
      <w:r>
        <w:rPr>
          <w:rFonts w:ascii="Times New Roman" w:hAnsi="Times New Roman"/>
          <w:sz w:val="24"/>
          <w:szCs w:val="24"/>
        </w:rPr>
        <w:t>tatement</w:t>
      </w:r>
      <w:r w:rsidRPr="005A3F76">
        <w:rPr>
          <w:rFonts w:ascii="Times New Roman" w:hAnsi="Times New Roman"/>
          <w:sz w:val="24"/>
          <w:szCs w:val="24"/>
        </w:rPr>
        <w:t xml:space="preserve">. Initially, CASA consulted on the broad concept of fatigue management standards within </w:t>
      </w:r>
      <w:r>
        <w:rPr>
          <w:rFonts w:ascii="Times New Roman" w:hAnsi="Times New Roman"/>
          <w:sz w:val="24"/>
          <w:szCs w:val="24"/>
        </w:rPr>
        <w:t>P</w:t>
      </w:r>
      <w:r w:rsidRPr="005A3F76">
        <w:rPr>
          <w:rFonts w:ascii="Times New Roman" w:hAnsi="Times New Roman"/>
          <w:sz w:val="24"/>
          <w:szCs w:val="24"/>
        </w:rPr>
        <w:t xml:space="preserve">olicy </w:t>
      </w:r>
      <w:r>
        <w:rPr>
          <w:rFonts w:ascii="Times New Roman" w:hAnsi="Times New Roman"/>
          <w:sz w:val="24"/>
          <w:szCs w:val="24"/>
        </w:rPr>
        <w:t>P</w:t>
      </w:r>
      <w:r w:rsidRPr="005A3F76">
        <w:rPr>
          <w:rFonts w:ascii="Times New Roman" w:hAnsi="Times New Roman"/>
          <w:sz w:val="24"/>
          <w:szCs w:val="24"/>
        </w:rPr>
        <w:t>roposal</w:t>
      </w:r>
      <w:r w:rsidR="00C75A73">
        <w:rPr>
          <w:rFonts w:ascii="Times New Roman" w:hAnsi="Times New Roman"/>
          <w:sz w:val="24"/>
          <w:szCs w:val="24"/>
        </w:rPr>
        <w:t> </w:t>
      </w:r>
      <w:r w:rsidRPr="005A3F76">
        <w:rPr>
          <w:rFonts w:ascii="Times New Roman" w:hAnsi="Times New Roman"/>
          <w:sz w:val="24"/>
          <w:szCs w:val="24"/>
        </w:rPr>
        <w:t>(PP)</w:t>
      </w:r>
      <w:r w:rsidR="00C75A73">
        <w:rPr>
          <w:rFonts w:ascii="Times New Roman" w:hAnsi="Times New Roman"/>
          <w:sz w:val="24"/>
          <w:szCs w:val="24"/>
        </w:rPr>
        <w:t> </w:t>
      </w:r>
      <w:r w:rsidRPr="005A3F76">
        <w:rPr>
          <w:rFonts w:ascii="Times New Roman" w:hAnsi="Times New Roman"/>
          <w:sz w:val="24"/>
          <w:szCs w:val="24"/>
        </w:rPr>
        <w:t>2207AS, which was open for public comment between 8 June 2022 and 7 July 2022. In total, there were 8 respondents to PP 2207AS. While there were recommendations for small changes to the initial proposal, feedback was supportive of the proposed standards.</w:t>
      </w:r>
    </w:p>
    <w:p w14:paraId="35BFEEFF" w14:textId="77777777" w:rsidR="006E3988" w:rsidRDefault="006E3988" w:rsidP="006E3988">
      <w:pPr>
        <w:spacing w:after="0" w:line="240" w:lineRule="auto"/>
        <w:rPr>
          <w:rFonts w:ascii="Times New Roman" w:hAnsi="Times New Roman"/>
          <w:sz w:val="24"/>
          <w:szCs w:val="24"/>
        </w:rPr>
      </w:pPr>
    </w:p>
    <w:p w14:paraId="1F408DC0" w14:textId="08DD9096" w:rsidR="006E3988" w:rsidRPr="005A3F76" w:rsidRDefault="006E3988" w:rsidP="006E3988">
      <w:pPr>
        <w:spacing w:after="0" w:line="240" w:lineRule="auto"/>
        <w:rPr>
          <w:rFonts w:ascii="Times New Roman" w:hAnsi="Times New Roman"/>
          <w:sz w:val="24"/>
          <w:szCs w:val="24"/>
        </w:rPr>
      </w:pPr>
      <w:r w:rsidRPr="005A3F76">
        <w:rPr>
          <w:rFonts w:ascii="Times New Roman" w:hAnsi="Times New Roman"/>
          <w:sz w:val="24"/>
          <w:szCs w:val="24"/>
        </w:rPr>
        <w:t>CASA followed up PP 2207AS with Summary of Proposed Change (SPC) 2303AS, which was open for public comment between 17 May 2023 and 23 June 2023. The proposals in SPC</w:t>
      </w:r>
      <w:r w:rsidR="00C75A73">
        <w:rPr>
          <w:rFonts w:ascii="Times New Roman" w:hAnsi="Times New Roman"/>
          <w:sz w:val="24"/>
          <w:szCs w:val="24"/>
        </w:rPr>
        <w:t> </w:t>
      </w:r>
      <w:r w:rsidRPr="005A3F76">
        <w:rPr>
          <w:rFonts w:ascii="Times New Roman" w:hAnsi="Times New Roman"/>
          <w:sz w:val="24"/>
          <w:szCs w:val="24"/>
        </w:rPr>
        <w:t>2303AS were similar to those in the original consultation except for small changes to accommodate feedback from the original consultation. There were 17 responses to the latest consultation.</w:t>
      </w:r>
    </w:p>
    <w:p w14:paraId="0A8AB274" w14:textId="77777777" w:rsidR="006E3988" w:rsidRDefault="006E3988" w:rsidP="006E3988">
      <w:pPr>
        <w:spacing w:after="0" w:line="240" w:lineRule="auto"/>
        <w:rPr>
          <w:rFonts w:ascii="Times New Roman" w:hAnsi="Times New Roman"/>
          <w:sz w:val="24"/>
          <w:szCs w:val="24"/>
        </w:rPr>
      </w:pPr>
    </w:p>
    <w:p w14:paraId="05ECCC5C" w14:textId="77777777" w:rsidR="006E3988" w:rsidRDefault="006E3988" w:rsidP="00602641">
      <w:pPr>
        <w:spacing w:after="0" w:line="240" w:lineRule="auto"/>
        <w:rPr>
          <w:rFonts w:ascii="Times New Roman" w:hAnsi="Times New Roman"/>
          <w:sz w:val="24"/>
          <w:szCs w:val="24"/>
        </w:rPr>
      </w:pPr>
      <w:r>
        <w:rPr>
          <w:rFonts w:ascii="Times New Roman" w:hAnsi="Times New Roman"/>
          <w:sz w:val="24"/>
          <w:szCs w:val="24"/>
        </w:rPr>
        <w:t>The</w:t>
      </w:r>
      <w:r w:rsidRPr="005A3F76">
        <w:rPr>
          <w:rFonts w:ascii="Times New Roman" w:hAnsi="Times New Roman"/>
          <w:sz w:val="24"/>
          <w:szCs w:val="24"/>
        </w:rPr>
        <w:t xml:space="preserve"> feedback supported the proposed legislati</w:t>
      </w:r>
      <w:r>
        <w:rPr>
          <w:rFonts w:ascii="Times New Roman" w:hAnsi="Times New Roman"/>
          <w:sz w:val="24"/>
          <w:szCs w:val="24"/>
        </w:rPr>
        <w:t>ve</w:t>
      </w:r>
      <w:r w:rsidRPr="005A3F76">
        <w:rPr>
          <w:rFonts w:ascii="Times New Roman" w:hAnsi="Times New Roman"/>
          <w:sz w:val="24"/>
          <w:szCs w:val="24"/>
        </w:rPr>
        <w:t xml:space="preserve"> action. Consequently, CASA </w:t>
      </w:r>
      <w:r>
        <w:rPr>
          <w:rFonts w:ascii="Times New Roman" w:hAnsi="Times New Roman"/>
          <w:sz w:val="24"/>
          <w:szCs w:val="24"/>
        </w:rPr>
        <w:t>was</w:t>
      </w:r>
      <w:r w:rsidRPr="005A3F76">
        <w:rPr>
          <w:rFonts w:ascii="Times New Roman" w:hAnsi="Times New Roman"/>
          <w:sz w:val="24"/>
          <w:szCs w:val="24"/>
        </w:rPr>
        <w:t xml:space="preserve"> confident to proceed with making the changes.</w:t>
      </w:r>
    </w:p>
    <w:p w14:paraId="44C2B728" w14:textId="54F004B1" w:rsidR="00BB10C4" w:rsidRPr="00833358" w:rsidRDefault="00BB10C4" w:rsidP="00A15BBF">
      <w:pPr>
        <w:keepNext/>
        <w:keepLines/>
        <w:spacing w:after="0" w:line="240" w:lineRule="auto"/>
        <w:rPr>
          <w:rFonts w:ascii="Times New Roman" w:hAnsi="Times New Roman"/>
          <w:b/>
          <w:bCs/>
          <w:sz w:val="24"/>
          <w:szCs w:val="24"/>
        </w:rPr>
      </w:pPr>
      <w:r w:rsidRPr="00833358">
        <w:rPr>
          <w:rFonts w:ascii="Times New Roman" w:hAnsi="Times New Roman"/>
          <w:b/>
          <w:bCs/>
          <w:sz w:val="24"/>
          <w:szCs w:val="24"/>
        </w:rPr>
        <w:lastRenderedPageBreak/>
        <w:t>Sector risk, economic and cost impact</w:t>
      </w:r>
    </w:p>
    <w:p w14:paraId="7CF9511E" w14:textId="4C3E0F11"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w:t>
      </w:r>
      <w:r w:rsidR="00C75A73">
        <w:rPr>
          <w:rFonts w:ascii="Times New Roman" w:hAnsi="Times New Roman"/>
          <w:sz w:val="24"/>
          <w:szCs w:val="24"/>
        </w:rPr>
        <w:t xml:space="preserve"> </w:t>
      </w:r>
      <w:r w:rsidRPr="00833358">
        <w:rPr>
          <w:rFonts w:ascii="Times New Roman" w:hAnsi="Times New Roman"/>
          <w:sz w:val="24"/>
          <w:szCs w:val="24"/>
        </w:rPr>
        <w:t>9A(1) of the Act states that, in exercising its powers and performing its functions, CASA must regard the safety of air navigation as the most important consideration. Subsection 9A(3) of the Act states that, subject to subsection</w:t>
      </w:r>
      <w:r w:rsidR="009A0FB1">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9A0FB1">
        <w:rPr>
          <w:rFonts w:ascii="Times New Roman" w:hAnsi="Times New Roman"/>
          <w:sz w:val="24"/>
          <w:szCs w:val="24"/>
        </w:rPr>
        <w:t xml:space="preserve"> </w:t>
      </w:r>
      <w:r w:rsidRPr="00833358">
        <w:rPr>
          <w:rFonts w:ascii="Times New Roman" w:hAnsi="Times New Roman"/>
          <w:sz w:val="24"/>
          <w:szCs w:val="24"/>
        </w:rPr>
        <w:t>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A15BBF">
      <w:pPr>
        <w:pStyle w:val="LDP1a"/>
        <w:tabs>
          <w:tab w:val="clear" w:pos="454"/>
          <w:tab w:val="right" w:pos="567"/>
        </w:tabs>
        <w:spacing w:after="0"/>
        <w:ind w:left="454"/>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0DAA37B" w14:textId="77777777" w:rsidR="005D3903" w:rsidRDefault="005D3903" w:rsidP="00BB10C4">
      <w:pPr>
        <w:spacing w:after="0" w:line="240" w:lineRule="auto"/>
        <w:rPr>
          <w:rFonts w:ascii="Times New Roman" w:hAnsi="Times New Roman"/>
          <w:sz w:val="24"/>
          <w:szCs w:val="24"/>
        </w:rPr>
      </w:pPr>
    </w:p>
    <w:p w14:paraId="592CD785" w14:textId="77777777" w:rsidR="005D3903" w:rsidRPr="00B71EAF" w:rsidRDefault="005D3903" w:rsidP="005D3903">
      <w:pPr>
        <w:spacing w:after="0" w:line="240" w:lineRule="auto"/>
        <w:rPr>
          <w:rFonts w:ascii="Times New Roman" w:hAnsi="Times New Roman"/>
          <w:sz w:val="24"/>
          <w:szCs w:val="24"/>
        </w:rPr>
      </w:pPr>
      <w:r w:rsidRPr="00B71EAF">
        <w:rPr>
          <w:rFonts w:ascii="Times New Roman" w:hAnsi="Times New Roman"/>
          <w:sz w:val="24"/>
          <w:szCs w:val="24"/>
        </w:rPr>
        <w:t xml:space="preserve">CASA has assessed that the economic and cost impact of the instrument is not significant. This is because </w:t>
      </w:r>
      <w:r>
        <w:rPr>
          <w:rFonts w:ascii="Times New Roman" w:hAnsi="Times New Roman"/>
          <w:sz w:val="24"/>
          <w:szCs w:val="24"/>
        </w:rPr>
        <w:t xml:space="preserve">operational persons are already governed under </w:t>
      </w:r>
      <w:r w:rsidRPr="00B71EAF">
        <w:rPr>
          <w:rFonts w:ascii="Times New Roman" w:hAnsi="Times New Roman"/>
          <w:sz w:val="24"/>
          <w:szCs w:val="24"/>
        </w:rPr>
        <w:t>AA</w:t>
      </w:r>
      <w:r>
        <w:rPr>
          <w:rFonts w:ascii="Times New Roman" w:hAnsi="Times New Roman"/>
          <w:sz w:val="24"/>
          <w:szCs w:val="24"/>
        </w:rPr>
        <w:t xml:space="preserve">’s FRMS, which acts to prevent a licence holder from performing an ATS task if, </w:t>
      </w:r>
      <w:r w:rsidRPr="00D62FCB">
        <w:rPr>
          <w:rFonts w:ascii="Times New Roman" w:hAnsi="Times New Roman"/>
          <w:sz w:val="24"/>
          <w:szCs w:val="24"/>
        </w:rPr>
        <w:t xml:space="preserve">due to fatigue, the holder is, or is likely to be, unfit to perform </w:t>
      </w:r>
      <w:r>
        <w:rPr>
          <w:rFonts w:ascii="Times New Roman" w:hAnsi="Times New Roman"/>
          <w:sz w:val="24"/>
          <w:szCs w:val="24"/>
        </w:rPr>
        <w:t>that</w:t>
      </w:r>
      <w:r w:rsidRPr="00D62FCB">
        <w:rPr>
          <w:rFonts w:ascii="Times New Roman" w:hAnsi="Times New Roman"/>
          <w:sz w:val="24"/>
          <w:szCs w:val="24"/>
        </w:rPr>
        <w:t xml:space="preserve"> task</w:t>
      </w:r>
      <w:r>
        <w:rPr>
          <w:rFonts w:ascii="Times New Roman" w:hAnsi="Times New Roman"/>
          <w:sz w:val="24"/>
          <w:szCs w:val="24"/>
        </w:rPr>
        <w:t>. Accordingly, the instrument does not require a relevant licence holder to start or stop doing something, or incur an expense or loss.</w:t>
      </w:r>
    </w:p>
    <w:p w14:paraId="2854F01F" w14:textId="77777777" w:rsidR="005D3903" w:rsidRPr="00B71EAF" w:rsidRDefault="005D3903" w:rsidP="005D3903">
      <w:pPr>
        <w:spacing w:after="0" w:line="240" w:lineRule="auto"/>
        <w:rPr>
          <w:rFonts w:ascii="Times New Roman" w:hAnsi="Times New Roman"/>
          <w:sz w:val="24"/>
          <w:szCs w:val="24"/>
        </w:rPr>
      </w:pPr>
    </w:p>
    <w:p w14:paraId="5D8C90D4" w14:textId="2BA43935" w:rsidR="005D3903" w:rsidRDefault="005D3903" w:rsidP="005D3903">
      <w:pPr>
        <w:spacing w:after="0" w:line="240" w:lineRule="auto"/>
        <w:rPr>
          <w:rFonts w:ascii="Times New Roman" w:hAnsi="Times New Roman"/>
          <w:sz w:val="24"/>
          <w:szCs w:val="24"/>
        </w:rPr>
      </w:pPr>
      <w:r w:rsidRPr="00B71EAF">
        <w:rPr>
          <w:rFonts w:ascii="Times New Roman" w:hAnsi="Times New Roman"/>
          <w:sz w:val="24"/>
          <w:szCs w:val="24"/>
        </w:rPr>
        <w:t>The Office of Impact Analysis (</w:t>
      </w:r>
      <w:r w:rsidR="00DD516B">
        <w:rPr>
          <w:rFonts w:ascii="Times New Roman" w:hAnsi="Times New Roman"/>
          <w:sz w:val="24"/>
          <w:szCs w:val="24"/>
        </w:rPr>
        <w:t xml:space="preserve">the </w:t>
      </w:r>
      <w:r w:rsidRPr="00A15BBF">
        <w:rPr>
          <w:rFonts w:ascii="Times New Roman" w:hAnsi="Times New Roman"/>
          <w:b/>
          <w:bCs/>
          <w:i/>
          <w:iCs/>
          <w:sz w:val="24"/>
          <w:szCs w:val="24"/>
        </w:rPr>
        <w:t>OIA</w:t>
      </w:r>
      <w:r w:rsidRPr="00B71EAF">
        <w:rPr>
          <w:rFonts w:ascii="Times New Roman" w:hAnsi="Times New Roman"/>
          <w:sz w:val="24"/>
          <w:szCs w:val="24"/>
        </w:rPr>
        <w:t>) has also made the assessment that the impact of the instrument is minor and that an Impact Analysis (</w:t>
      </w:r>
      <w:r w:rsidR="00061451">
        <w:rPr>
          <w:rFonts w:ascii="Times New Roman" w:hAnsi="Times New Roman"/>
          <w:sz w:val="24"/>
          <w:szCs w:val="24"/>
        </w:rPr>
        <w:t xml:space="preserve">an </w:t>
      </w:r>
      <w:r w:rsidRPr="00A15BBF">
        <w:rPr>
          <w:rFonts w:ascii="Times New Roman" w:hAnsi="Times New Roman"/>
          <w:b/>
          <w:bCs/>
          <w:i/>
          <w:iCs/>
          <w:sz w:val="24"/>
          <w:szCs w:val="24"/>
        </w:rPr>
        <w:t>IA</w:t>
      </w:r>
      <w:r w:rsidRPr="00B71EAF">
        <w:rPr>
          <w:rFonts w:ascii="Times New Roman" w:hAnsi="Times New Roman"/>
          <w:sz w:val="24"/>
          <w:szCs w:val="24"/>
        </w:rPr>
        <w:t>) is not required. As there is no significant economic or cost impact on individuals or businesses, there will be no community impacts</w:t>
      </w:r>
      <w:r w:rsidR="00F0199B">
        <w:rPr>
          <w:rFonts w:ascii="Times New Roman" w:hAnsi="Times New Roman"/>
          <w:sz w:val="24"/>
          <w:szCs w:val="24"/>
        </w:rPr>
        <w:t>.</w:t>
      </w:r>
    </w:p>
    <w:p w14:paraId="428907C7" w14:textId="77777777" w:rsidR="00E816EB" w:rsidRPr="00A15BBF" w:rsidRDefault="00E816EB" w:rsidP="000E73E9">
      <w:pPr>
        <w:spacing w:after="0" w:line="240" w:lineRule="auto"/>
        <w:rPr>
          <w:rFonts w:ascii="Times New Roman" w:eastAsia="Times New Roman" w:hAnsi="Times New Roman"/>
          <w:bCs/>
          <w:sz w:val="24"/>
          <w:szCs w:val="24"/>
        </w:rPr>
      </w:pPr>
    </w:p>
    <w:p w14:paraId="3289DA8E" w14:textId="6831334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42D22AFC" w14:textId="2FE1218B" w:rsidR="00A24E02" w:rsidRPr="0012473A" w:rsidRDefault="00A24E02" w:rsidP="00A24E02">
      <w:pPr>
        <w:spacing w:after="0" w:line="240" w:lineRule="auto"/>
        <w:rPr>
          <w:rFonts w:ascii="Times New Roman" w:hAnsi="Times New Roman"/>
          <w:sz w:val="24"/>
          <w:szCs w:val="24"/>
          <w:lang w:val="en-US"/>
        </w:rPr>
      </w:pPr>
      <w:r w:rsidRPr="0012473A">
        <w:rPr>
          <w:rFonts w:ascii="Times New Roman" w:hAnsi="Times New Roman"/>
          <w:sz w:val="24"/>
          <w:szCs w:val="24"/>
          <w:lang w:val="en-US"/>
        </w:rPr>
        <w:t xml:space="preserve">The instrument is likely to have a beneficial effect on all operations in </w:t>
      </w:r>
      <w:r>
        <w:rPr>
          <w:rFonts w:ascii="Times New Roman" w:hAnsi="Times New Roman"/>
          <w:sz w:val="24"/>
          <w:szCs w:val="24"/>
          <w:lang w:val="en-US"/>
        </w:rPr>
        <w:t>Australian airspace</w:t>
      </w:r>
      <w:r w:rsidRPr="0012473A">
        <w:rPr>
          <w:rFonts w:ascii="Times New Roman" w:hAnsi="Times New Roman"/>
          <w:sz w:val="24"/>
          <w:szCs w:val="24"/>
          <w:lang w:val="en-US"/>
        </w:rPr>
        <w:t xml:space="preserve"> </w:t>
      </w:r>
      <w:r>
        <w:rPr>
          <w:rFonts w:ascii="Times New Roman" w:hAnsi="Times New Roman"/>
          <w:sz w:val="24"/>
          <w:szCs w:val="24"/>
          <w:lang w:val="en-US"/>
        </w:rPr>
        <w:t xml:space="preserve">as it provides an increased assurance to participants in the aviation transport sector that operating safety will not be compromised because </w:t>
      </w:r>
      <w:r w:rsidR="002732E8">
        <w:rPr>
          <w:rFonts w:ascii="Times New Roman" w:hAnsi="Times New Roman"/>
          <w:sz w:val="24"/>
          <w:szCs w:val="24"/>
          <w:lang w:val="en-US"/>
        </w:rPr>
        <w:t xml:space="preserve">an air traffic controller or a flight service officer </w:t>
      </w:r>
      <w:r w:rsidR="000B4998">
        <w:rPr>
          <w:rFonts w:ascii="Times New Roman" w:hAnsi="Times New Roman"/>
          <w:sz w:val="24"/>
          <w:szCs w:val="24"/>
          <w:lang w:val="en-US"/>
        </w:rPr>
        <w:t>is providing an air traffic service</w:t>
      </w:r>
      <w:r>
        <w:rPr>
          <w:rFonts w:ascii="Times New Roman" w:hAnsi="Times New Roman"/>
          <w:sz w:val="24"/>
          <w:szCs w:val="24"/>
        </w:rPr>
        <w:t xml:space="preserve"> while unfit to do so </w:t>
      </w:r>
      <w:r w:rsidRPr="00D62FCB">
        <w:rPr>
          <w:rFonts w:ascii="Times New Roman" w:hAnsi="Times New Roman"/>
          <w:sz w:val="24"/>
          <w:szCs w:val="24"/>
        </w:rPr>
        <w:t>due to fatigue</w:t>
      </w:r>
      <w:r>
        <w:rPr>
          <w:rFonts w:ascii="Times New Roman" w:hAnsi="Times New Roman"/>
          <w:sz w:val="24"/>
          <w:szCs w:val="24"/>
        </w:rPr>
        <w:t>.</w:t>
      </w:r>
    </w:p>
    <w:p w14:paraId="4C8BD28B" w14:textId="77777777" w:rsidR="00A24E02" w:rsidRPr="00A15BBF" w:rsidRDefault="00A24E02" w:rsidP="000E73E9">
      <w:pPr>
        <w:spacing w:after="0" w:line="240" w:lineRule="auto"/>
        <w:rPr>
          <w:rFonts w:ascii="Times New Roman" w:eastAsia="Times New Roman" w:hAnsi="Times New Roman"/>
          <w:i/>
          <w:sz w:val="24"/>
          <w:szCs w:val="24"/>
        </w:rPr>
      </w:pPr>
    </w:p>
    <w:p w14:paraId="5E328A44"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59566241" w14:textId="77777777" w:rsidR="00625520" w:rsidRDefault="00625520" w:rsidP="00625520">
      <w:pPr>
        <w:spacing w:after="0" w:line="240" w:lineRule="auto"/>
        <w:rPr>
          <w:rFonts w:ascii="Times New Roman" w:hAnsi="Times New Roman"/>
          <w:sz w:val="24"/>
          <w:szCs w:val="24"/>
          <w:lang w:val="en-US"/>
        </w:rPr>
      </w:pPr>
      <w:r w:rsidRPr="0012473A">
        <w:rPr>
          <w:rFonts w:ascii="Times New Roman" w:hAnsi="Times New Roman"/>
          <w:sz w:val="24"/>
          <w:szCs w:val="24"/>
          <w:lang w:val="en-US"/>
        </w:rPr>
        <w:t>The instrument does not have any impact on regional and remote communities as it deals solely with the management of fatigue for specialist personnel employed by a single regulated entity.</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4725012D" w:rsidR="006D6009" w:rsidRPr="00833358" w:rsidRDefault="006D6009" w:rsidP="000142F4">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p>
    <w:p w14:paraId="099C125E" w14:textId="46B8222B" w:rsidR="00653EF4" w:rsidRPr="002C22F1" w:rsidRDefault="00653EF4" w:rsidP="00653EF4">
      <w:pPr>
        <w:spacing w:after="0" w:line="240" w:lineRule="auto"/>
        <w:rPr>
          <w:rFonts w:ascii="Times New Roman" w:hAnsi="Times New Roman"/>
          <w:sz w:val="24"/>
          <w:szCs w:val="24"/>
          <w:lang w:val="en-US"/>
        </w:rPr>
      </w:pPr>
      <w:r w:rsidRPr="002C22F1">
        <w:rPr>
          <w:rFonts w:ascii="Times New Roman" w:hAnsi="Times New Roman"/>
          <w:sz w:val="24"/>
          <w:szCs w:val="24"/>
          <w:lang w:val="en-US"/>
        </w:rPr>
        <w:t>The O</w:t>
      </w:r>
      <w:r w:rsidR="00BA2E0A">
        <w:rPr>
          <w:rFonts w:ascii="Times New Roman" w:hAnsi="Times New Roman"/>
          <w:sz w:val="24"/>
          <w:szCs w:val="24"/>
          <w:lang w:val="en-US"/>
        </w:rPr>
        <w:t>IA</w:t>
      </w:r>
      <w:r w:rsidRPr="002C22F1">
        <w:rPr>
          <w:rFonts w:ascii="Times New Roman" w:hAnsi="Times New Roman"/>
          <w:sz w:val="24"/>
          <w:szCs w:val="24"/>
          <w:lang w:val="en-US"/>
        </w:rPr>
        <w:t xml:space="preserve"> has made the assessment that the impact of the instrument is minor and that an I</w:t>
      </w:r>
      <w:r w:rsidR="00BA2E0A">
        <w:rPr>
          <w:rFonts w:ascii="Times New Roman" w:hAnsi="Times New Roman"/>
          <w:sz w:val="24"/>
          <w:szCs w:val="24"/>
          <w:lang w:val="en-US"/>
        </w:rPr>
        <w:t>A</w:t>
      </w:r>
      <w:r w:rsidRPr="002C22F1">
        <w:rPr>
          <w:rFonts w:ascii="Times New Roman" w:hAnsi="Times New Roman"/>
          <w:sz w:val="24"/>
          <w:szCs w:val="24"/>
          <w:lang w:val="en-US"/>
        </w:rPr>
        <w:t xml:space="preserve"> is not required </w:t>
      </w:r>
      <w:r w:rsidRPr="002C22F1">
        <w:rPr>
          <w:rFonts w:ascii="Times New Roman" w:hAnsi="Times New Roman"/>
          <w:color w:val="000000"/>
          <w:sz w:val="24"/>
          <w:szCs w:val="24"/>
          <w:shd w:val="clear" w:color="auto" w:fill="FFFFFF"/>
        </w:rPr>
        <w:t xml:space="preserve">(OIA id: </w:t>
      </w:r>
      <w:r>
        <w:rPr>
          <w:rFonts w:ascii="Times New Roman" w:hAnsi="Times New Roman"/>
          <w:sz w:val="24"/>
          <w:szCs w:val="24"/>
        </w:rPr>
        <w:t>23-05269</w:t>
      </w:r>
      <w:r w:rsidRPr="002C22F1">
        <w:rPr>
          <w:rFonts w:ascii="Times New Roman" w:hAnsi="Times New Roman"/>
          <w:color w:val="000000"/>
          <w:sz w:val="24"/>
          <w:szCs w:val="24"/>
          <w:shd w:val="clear" w:color="auto" w:fill="FFFFFF"/>
        </w:rPr>
        <w:t>)</w:t>
      </w:r>
      <w:r w:rsidRPr="002C22F1">
        <w:rPr>
          <w:rFonts w:ascii="Times New Roman" w:hAnsi="Times New Roman"/>
          <w:sz w:val="24"/>
          <w:szCs w:val="24"/>
          <w:lang w:val="en-US"/>
        </w:rPr>
        <w:t>.</w:t>
      </w:r>
    </w:p>
    <w:p w14:paraId="71BDB517" w14:textId="77777777" w:rsidR="00DD7153" w:rsidRPr="00833358" w:rsidRDefault="00DD7153" w:rsidP="00C264C6">
      <w:pPr>
        <w:spacing w:after="0" w:line="240" w:lineRule="auto"/>
        <w:rPr>
          <w:rFonts w:ascii="Times New Roman" w:eastAsia="Times New Roman" w:hAnsi="Times New Roman"/>
          <w:sz w:val="24"/>
          <w:szCs w:val="24"/>
        </w:rPr>
      </w:pPr>
    </w:p>
    <w:p w14:paraId="7B4C3D60" w14:textId="77777777" w:rsidR="006D6009" w:rsidRPr="00833358" w:rsidRDefault="006D6009" w:rsidP="00282ED8">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2103B400"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C75A73">
        <w:rPr>
          <w:rFonts w:ascii="Times New Roman" w:eastAsia="Times New Roman" w:hAnsi="Times New Roman"/>
          <w:i/>
          <w:sz w:val="24"/>
          <w:szCs w:val="24"/>
        </w:rPr>
        <w:t xml:space="preserve">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70DC2203" w14:textId="261D1874" w:rsidR="00960077" w:rsidRDefault="00960077" w:rsidP="00960077">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The instrument has been made by the Director of Aviation Safety, on behalf of CASA, in accordance with subsection 73(2) of the Act.</w:t>
      </w:r>
    </w:p>
    <w:p w14:paraId="14D732F6" w14:textId="048A2390" w:rsidR="00960077" w:rsidRDefault="00960077" w:rsidP="007D101C">
      <w:pPr>
        <w:keepNext/>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 xml:space="preserve">The instrument commences on </w:t>
      </w:r>
      <w:r w:rsidR="00502A87" w:rsidRPr="00A15BBF">
        <w:rPr>
          <w:rFonts w:ascii="Times New Roman" w:hAnsi="Times New Roman"/>
          <w:sz w:val="24"/>
          <w:szCs w:val="24"/>
        </w:rPr>
        <w:t xml:space="preserve">the commencement of the </w:t>
      </w:r>
      <w:r w:rsidR="00502A87" w:rsidRPr="00A15BBF">
        <w:rPr>
          <w:rFonts w:ascii="Times New Roman" w:hAnsi="Times New Roman"/>
          <w:i/>
          <w:iCs/>
          <w:sz w:val="24"/>
          <w:szCs w:val="24"/>
        </w:rPr>
        <w:t>Part 172 (Air Traffic Service Providers) Amendment (Fatigue Rules) Manual of Standards 2023</w:t>
      </w:r>
      <w:r w:rsidRPr="00833358">
        <w:rPr>
          <w:rFonts w:ascii="Times New Roman" w:eastAsia="Times New Roman" w:hAnsi="Times New Roman"/>
          <w:sz w:val="24"/>
          <w:szCs w:val="24"/>
        </w:rPr>
        <w:t>.</w:t>
      </w:r>
      <w:r>
        <w:rPr>
          <w:rFonts w:ascii="Times New Roman" w:eastAsia="Times New Roman" w:hAnsi="Times New Roman"/>
          <w:sz w:val="24"/>
          <w:szCs w:val="24"/>
        </w:rPr>
        <w:t xml:space="preserve"> As an amending instrument, it is automatically repealed in accordance with section 48A of the LA.</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64F17F18"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w:t>
      </w:r>
      <w:r w:rsidR="00C75A73">
        <w:rPr>
          <w:rFonts w:ascii="Times New Roman" w:hAnsi="Times New Roman"/>
          <w:i/>
          <w:sz w:val="24"/>
          <w:szCs w:val="24"/>
          <w:lang w:eastAsia="en-AU"/>
        </w:rPr>
        <w:t xml:space="preserve"> </w:t>
      </w:r>
      <w:r w:rsidRPr="00833358">
        <w:rPr>
          <w:rFonts w:ascii="Times New Roman" w:hAnsi="Times New Roman"/>
          <w:i/>
          <w:sz w:val="24"/>
          <w:szCs w:val="24"/>
          <w:lang w:eastAsia="en-AU"/>
        </w:rPr>
        <w:t>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3E98B488" w14:textId="6002FCD5" w:rsidR="006D6009" w:rsidRPr="00A15BBF" w:rsidRDefault="00B928A1" w:rsidP="006D6009">
      <w:pPr>
        <w:spacing w:after="0" w:line="240" w:lineRule="auto"/>
        <w:jc w:val="center"/>
        <w:rPr>
          <w:rFonts w:ascii="Times New Roman" w:hAnsi="Times New Roman"/>
          <w:b/>
          <w:i/>
          <w:sz w:val="24"/>
          <w:szCs w:val="24"/>
        </w:rPr>
      </w:pPr>
      <w:r>
        <w:rPr>
          <w:rFonts w:ascii="Times New Roman" w:hAnsi="Times New Roman"/>
          <w:b/>
          <w:i/>
          <w:sz w:val="24"/>
          <w:szCs w:val="24"/>
        </w:rPr>
        <w:t xml:space="preserve">Part 65 (Air </w:t>
      </w:r>
      <w:r w:rsidR="00A9314C">
        <w:rPr>
          <w:rFonts w:ascii="Times New Roman" w:hAnsi="Times New Roman"/>
          <w:b/>
          <w:i/>
          <w:sz w:val="24"/>
          <w:szCs w:val="24"/>
        </w:rPr>
        <w:t xml:space="preserve">Traffic Service Licensing) Amendment (Fatigue Rules) Manual of </w:t>
      </w:r>
      <w:r w:rsidR="00A9314C" w:rsidRPr="00320298">
        <w:rPr>
          <w:rFonts w:ascii="Times New Roman" w:hAnsi="Times New Roman"/>
          <w:b/>
          <w:i/>
          <w:sz w:val="24"/>
          <w:szCs w:val="24"/>
        </w:rPr>
        <w:t>Standards</w:t>
      </w:r>
      <w:r w:rsidR="006A00C1" w:rsidRPr="00320298">
        <w:rPr>
          <w:rFonts w:ascii="Times New Roman" w:hAnsi="Times New Roman"/>
          <w:b/>
          <w:i/>
          <w:sz w:val="24"/>
          <w:szCs w:val="24"/>
        </w:rPr>
        <w:t> 2023</w:t>
      </w:r>
    </w:p>
    <w:p w14:paraId="03528EFD" w14:textId="77777777" w:rsidR="006D6009" w:rsidRPr="00A15BBF" w:rsidRDefault="006D6009" w:rsidP="00A15BBF">
      <w:pPr>
        <w:spacing w:after="0" w:line="240" w:lineRule="auto"/>
        <w:rPr>
          <w:rFonts w:ascii="Times New Roman" w:hAnsi="Times New Roman"/>
          <w:sz w:val="24"/>
          <w:szCs w:val="24"/>
          <w:lang w:eastAsia="en-AU"/>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A15BBF">
      <w:pPr>
        <w:spacing w:before="12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70F707C3" w14:textId="39BC7A37" w:rsidR="009B19E1" w:rsidRDefault="009B19E1" w:rsidP="009B19E1">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The amendment instrument inserts an obligation on the holder of an air traffic control licence, or a flight service licence, who performs </w:t>
      </w:r>
      <w:r w:rsidR="0061033E">
        <w:rPr>
          <w:rFonts w:ascii="Times New Roman" w:eastAsia="Times New Roman" w:hAnsi="Times New Roman"/>
          <w:iCs/>
          <w:sz w:val="24"/>
          <w:szCs w:val="24"/>
          <w:lang w:eastAsia="en-AU"/>
        </w:rPr>
        <w:t xml:space="preserve">an </w:t>
      </w:r>
      <w:r>
        <w:rPr>
          <w:rFonts w:ascii="Times New Roman" w:eastAsia="Times New Roman" w:hAnsi="Times New Roman"/>
          <w:iCs/>
          <w:sz w:val="24"/>
          <w:szCs w:val="24"/>
          <w:lang w:eastAsia="en-AU"/>
        </w:rPr>
        <w:t xml:space="preserve">air traffic service function for an air traffic services provider (an </w:t>
      </w:r>
      <w:r>
        <w:rPr>
          <w:rFonts w:ascii="Times New Roman" w:eastAsia="Times New Roman" w:hAnsi="Times New Roman"/>
          <w:b/>
          <w:bCs/>
          <w:i/>
          <w:sz w:val="24"/>
          <w:szCs w:val="24"/>
          <w:lang w:eastAsia="en-AU"/>
        </w:rPr>
        <w:t>ATS provider</w:t>
      </w:r>
      <w:r>
        <w:rPr>
          <w:rFonts w:ascii="Times New Roman" w:eastAsia="Times New Roman" w:hAnsi="Times New Roman"/>
          <w:iCs/>
          <w:sz w:val="24"/>
          <w:szCs w:val="24"/>
          <w:lang w:eastAsia="en-AU"/>
        </w:rPr>
        <w:t xml:space="preserve">), not to perform the function if the person is, or is likely to be, unfit to perform that function due to fatigue. This complements the fatigue risk management rules being inserted into the Manual of Standards issued for Part 172 of the </w:t>
      </w:r>
      <w:r>
        <w:rPr>
          <w:rFonts w:ascii="Times New Roman" w:eastAsia="Times New Roman" w:hAnsi="Times New Roman"/>
          <w:i/>
          <w:sz w:val="24"/>
          <w:szCs w:val="24"/>
          <w:lang w:eastAsia="en-AU"/>
        </w:rPr>
        <w:t xml:space="preserve">Civil Aviation Safety Regulations 1998 </w:t>
      </w:r>
      <w:r>
        <w:rPr>
          <w:rFonts w:ascii="Times New Roman" w:eastAsia="Times New Roman" w:hAnsi="Times New Roman"/>
          <w:iCs/>
          <w:sz w:val="24"/>
          <w:szCs w:val="24"/>
          <w:lang w:eastAsia="en-AU"/>
        </w:rPr>
        <w:t>(</w:t>
      </w:r>
      <w:r>
        <w:rPr>
          <w:rFonts w:ascii="Times New Roman" w:eastAsia="Times New Roman" w:hAnsi="Times New Roman"/>
          <w:b/>
          <w:bCs/>
          <w:i/>
          <w:sz w:val="24"/>
          <w:szCs w:val="24"/>
          <w:lang w:eastAsia="en-AU"/>
        </w:rPr>
        <w:t>CASR</w:t>
      </w:r>
      <w:r>
        <w:rPr>
          <w:rFonts w:ascii="Times New Roman" w:eastAsia="Times New Roman" w:hAnsi="Times New Roman"/>
          <w:iCs/>
          <w:sz w:val="24"/>
          <w:szCs w:val="24"/>
          <w:lang w:eastAsia="en-AU"/>
        </w:rPr>
        <w:t xml:space="preserve">) by the </w:t>
      </w:r>
      <w:r>
        <w:rPr>
          <w:rFonts w:ascii="Times New Roman" w:eastAsia="Times New Roman" w:hAnsi="Times New Roman"/>
          <w:i/>
          <w:sz w:val="24"/>
          <w:szCs w:val="24"/>
          <w:lang w:eastAsia="en-AU"/>
        </w:rPr>
        <w:t xml:space="preserve">Part 172 (Air Traffic Service Providers) Amendment (Fatigue Rules) Manual of Standards 2023 </w:t>
      </w:r>
      <w:r>
        <w:rPr>
          <w:rFonts w:ascii="Times New Roman" w:eastAsia="Times New Roman" w:hAnsi="Times New Roman"/>
          <w:iCs/>
          <w:sz w:val="24"/>
          <w:szCs w:val="24"/>
          <w:lang w:eastAsia="en-AU"/>
        </w:rPr>
        <w:t xml:space="preserve">(the </w:t>
      </w:r>
      <w:r>
        <w:rPr>
          <w:rFonts w:ascii="Times New Roman" w:eastAsia="Times New Roman" w:hAnsi="Times New Roman"/>
          <w:b/>
          <w:bCs/>
          <w:i/>
          <w:sz w:val="24"/>
          <w:szCs w:val="24"/>
          <w:lang w:eastAsia="en-AU"/>
        </w:rPr>
        <w:t>Part 172 fatigue rules</w:t>
      </w:r>
      <w:r>
        <w:rPr>
          <w:rFonts w:ascii="Times New Roman" w:eastAsia="Times New Roman" w:hAnsi="Times New Roman"/>
          <w:iCs/>
          <w:sz w:val="24"/>
          <w:szCs w:val="24"/>
          <w:lang w:eastAsia="en-AU"/>
        </w:rPr>
        <w:t xml:space="preserve">). Under those rules, an ATS provider must have a fatigue risk management system </w:t>
      </w:r>
      <w:r w:rsidR="007A75F1">
        <w:rPr>
          <w:rFonts w:ascii="Times New Roman" w:eastAsia="Times New Roman" w:hAnsi="Times New Roman"/>
          <w:iCs/>
          <w:sz w:val="24"/>
          <w:szCs w:val="24"/>
          <w:lang w:eastAsia="en-AU"/>
        </w:rPr>
        <w:t>(</w:t>
      </w:r>
      <w:r w:rsidR="00097BCD">
        <w:rPr>
          <w:rFonts w:ascii="Times New Roman" w:eastAsia="Times New Roman" w:hAnsi="Times New Roman"/>
          <w:iCs/>
          <w:sz w:val="24"/>
          <w:szCs w:val="24"/>
          <w:lang w:eastAsia="en-AU"/>
        </w:rPr>
        <w:t xml:space="preserve">an </w:t>
      </w:r>
      <w:r w:rsidR="007A75F1" w:rsidRPr="00A15BBF">
        <w:rPr>
          <w:rFonts w:ascii="Times New Roman" w:eastAsia="Times New Roman" w:hAnsi="Times New Roman"/>
          <w:b/>
          <w:bCs/>
          <w:i/>
          <w:sz w:val="24"/>
          <w:szCs w:val="24"/>
          <w:lang w:eastAsia="en-AU"/>
        </w:rPr>
        <w:t>FRMS</w:t>
      </w:r>
      <w:r w:rsidR="007A75F1">
        <w:rPr>
          <w:rFonts w:ascii="Times New Roman" w:eastAsia="Times New Roman" w:hAnsi="Times New Roman"/>
          <w:iCs/>
          <w:sz w:val="24"/>
          <w:szCs w:val="24"/>
          <w:lang w:eastAsia="en-AU"/>
        </w:rPr>
        <w:t xml:space="preserve">) </w:t>
      </w:r>
      <w:r w:rsidRPr="00B74477">
        <w:rPr>
          <w:rFonts w:ascii="Times New Roman" w:eastAsia="Times New Roman" w:hAnsi="Times New Roman"/>
          <w:iCs/>
          <w:sz w:val="24"/>
          <w:szCs w:val="24"/>
          <w:lang w:eastAsia="en-AU"/>
        </w:rPr>
        <w:t>which</w:t>
      </w:r>
      <w:r>
        <w:rPr>
          <w:rFonts w:ascii="Times New Roman" w:eastAsia="Times New Roman" w:hAnsi="Times New Roman"/>
          <w:iCs/>
          <w:sz w:val="24"/>
          <w:szCs w:val="24"/>
          <w:lang w:eastAsia="en-AU"/>
        </w:rPr>
        <w:t>, relevantly, establishes limits and requirements applying for its operational persons. The ATS provider has obligations to ensure that air traffic controllers and flight service officers do not perform functions if the provider reasonably believes that the person is unfit to perform the function due to fatigue.</w:t>
      </w:r>
    </w:p>
    <w:p w14:paraId="75772F8D" w14:textId="77777777" w:rsidR="0095464A" w:rsidRDefault="0095464A" w:rsidP="009B19E1">
      <w:pPr>
        <w:spacing w:after="0" w:line="240" w:lineRule="auto"/>
        <w:rPr>
          <w:rFonts w:ascii="Times New Roman" w:eastAsia="Times New Roman" w:hAnsi="Times New Roman"/>
          <w:iCs/>
          <w:sz w:val="24"/>
          <w:szCs w:val="24"/>
          <w:lang w:eastAsia="en-AU"/>
        </w:rPr>
      </w:pPr>
    </w:p>
    <w:p w14:paraId="5FBE1B13" w14:textId="20E91395" w:rsidR="0095464A" w:rsidRDefault="0095464A" w:rsidP="0095464A">
      <w:pPr>
        <w:spacing w:after="0" w:line="240" w:lineRule="auto"/>
        <w:rPr>
          <w:rFonts w:ascii="Times New Roman" w:hAnsi="Times New Roman"/>
          <w:sz w:val="24"/>
          <w:szCs w:val="24"/>
        </w:rPr>
      </w:pPr>
      <w:r>
        <w:rPr>
          <w:rFonts w:ascii="Times New Roman" w:eastAsia="Times New Roman" w:hAnsi="Times New Roman"/>
          <w:iCs/>
          <w:sz w:val="24"/>
          <w:szCs w:val="24"/>
        </w:rPr>
        <w:t>CASA considers that</w:t>
      </w:r>
      <w:r>
        <w:rPr>
          <w:rFonts w:ascii="Times New Roman" w:hAnsi="Times New Roman"/>
          <w:sz w:val="24"/>
          <w:szCs w:val="24"/>
        </w:rPr>
        <w:t xml:space="preserve"> fatigue among aviation personnel is a critical safety consideration. The obligation placed on the ATS provider’s operational persons under the instrument requires and supports those persons to act in the interests of aviation safety.</w:t>
      </w:r>
    </w:p>
    <w:p w14:paraId="59ACB371" w14:textId="77777777" w:rsidR="006D6009" w:rsidRDefault="006D6009" w:rsidP="006D6009">
      <w:pPr>
        <w:spacing w:after="0" w:line="240" w:lineRule="auto"/>
        <w:rPr>
          <w:rFonts w:ascii="Times New Roman" w:hAnsi="Times New Roman"/>
          <w:sz w:val="24"/>
          <w:szCs w:val="24"/>
        </w:rPr>
      </w:pPr>
    </w:p>
    <w:p w14:paraId="54F50D61" w14:textId="77777777" w:rsidR="00F4014C" w:rsidRPr="00E9699D" w:rsidRDefault="00F4014C" w:rsidP="00A15BBF">
      <w:pPr>
        <w:spacing w:after="0" w:line="240" w:lineRule="auto"/>
        <w:rPr>
          <w:rFonts w:ascii="Times New Roman" w:eastAsia="Times New Roman" w:hAnsi="Times New Roman"/>
          <w:sz w:val="24"/>
          <w:szCs w:val="24"/>
        </w:rPr>
      </w:pPr>
      <w:r w:rsidRPr="00E9699D">
        <w:rPr>
          <w:rFonts w:ascii="Times New Roman" w:hAnsi="Times New Roman"/>
          <w:b/>
          <w:bCs/>
          <w:i/>
          <w:iCs/>
          <w:sz w:val="24"/>
          <w:szCs w:val="24"/>
        </w:rPr>
        <w:t>Right to life under the ICCPR</w:t>
      </w:r>
    </w:p>
    <w:p w14:paraId="580F2764" w14:textId="77777777" w:rsidR="00F4014C" w:rsidRPr="00CD6C88" w:rsidRDefault="00F4014C" w:rsidP="00A15BBF">
      <w:pPr>
        <w:spacing w:after="0" w:line="240" w:lineRule="auto"/>
        <w:rPr>
          <w:rFonts w:ascii="Times New Roman" w:hAnsi="Times New Roman"/>
          <w:sz w:val="24"/>
          <w:szCs w:val="24"/>
        </w:rPr>
      </w:pPr>
      <w:r w:rsidRPr="00CD6C88">
        <w:rPr>
          <w:rFonts w:ascii="Times New Roman" w:hAnsi="Times New Roman"/>
          <w:b/>
          <w:bCs/>
          <w:i/>
          <w:iCs/>
          <w:sz w:val="24"/>
          <w:szCs w:val="24"/>
        </w:rPr>
        <w:t>Right to safe and healthy working conditions under the ICESCR</w:t>
      </w:r>
    </w:p>
    <w:p w14:paraId="15E173D5" w14:textId="24AB3C85" w:rsidR="00095509" w:rsidRDefault="00095509" w:rsidP="00F4014C">
      <w:pPr>
        <w:spacing w:line="240" w:lineRule="auto"/>
        <w:rPr>
          <w:rFonts w:ascii="Times New Roman" w:hAnsi="Times New Roman"/>
          <w:sz w:val="24"/>
          <w:szCs w:val="24"/>
        </w:rPr>
      </w:pPr>
      <w:r w:rsidRPr="00CD6C88">
        <w:rPr>
          <w:rFonts w:ascii="Times New Roman" w:hAnsi="Times New Roman"/>
          <w:sz w:val="24"/>
          <w:szCs w:val="24"/>
        </w:rPr>
        <w:t xml:space="preserve">The </w:t>
      </w:r>
      <w:r>
        <w:rPr>
          <w:rFonts w:ascii="Times New Roman" w:hAnsi="Times New Roman"/>
          <w:sz w:val="24"/>
          <w:szCs w:val="24"/>
        </w:rPr>
        <w:t>instrument</w:t>
      </w:r>
      <w:r w:rsidRPr="00CD6C88">
        <w:rPr>
          <w:rFonts w:ascii="Times New Roman" w:hAnsi="Times New Roman"/>
          <w:sz w:val="24"/>
          <w:szCs w:val="24"/>
        </w:rPr>
        <w:t xml:space="preserve"> may engage these rights. This engagement is in the context of CASA’s statutory purpose</w:t>
      </w:r>
      <w:r w:rsidR="00C44BFF" w:rsidRPr="00CD6C88">
        <w:rPr>
          <w:rFonts w:ascii="Times New Roman" w:hAnsi="Times New Roman"/>
          <w:sz w:val="24"/>
          <w:szCs w:val="24"/>
        </w:rPr>
        <w:t>. The aim of CASA and its regulatory framework, including Part</w:t>
      </w:r>
      <w:r w:rsidR="00C44BFF">
        <w:rPr>
          <w:rFonts w:ascii="Times New Roman" w:hAnsi="Times New Roman"/>
          <w:sz w:val="24"/>
          <w:szCs w:val="24"/>
        </w:rPr>
        <w:t xml:space="preserve"> </w:t>
      </w:r>
      <w:r w:rsidR="00C44BFF" w:rsidRPr="00CD6C88">
        <w:rPr>
          <w:rFonts w:ascii="Times New Roman" w:hAnsi="Times New Roman"/>
          <w:sz w:val="24"/>
          <w:szCs w:val="24"/>
        </w:rPr>
        <w:t xml:space="preserve">65 of CASR and </w:t>
      </w:r>
      <w:r w:rsidR="00C44BFF">
        <w:rPr>
          <w:rFonts w:ascii="Times New Roman" w:hAnsi="Times New Roman"/>
          <w:sz w:val="24"/>
          <w:szCs w:val="24"/>
        </w:rPr>
        <w:t>the Part 65 MOS</w:t>
      </w:r>
      <w:r w:rsidR="00C44BFF" w:rsidRPr="00CD6C88">
        <w:rPr>
          <w:rFonts w:ascii="Times New Roman" w:hAnsi="Times New Roman"/>
          <w:sz w:val="24"/>
          <w:szCs w:val="24"/>
        </w:rPr>
        <w:t xml:space="preserve">, is to uphold aviation safety by prescribing the conduct of individuals and organisations involved in providing air traffic services. It is, therefore, a threshold requirement for all CASA legislative instruments that they preserve, promote, and enhance aviation safety. </w:t>
      </w:r>
      <w:r w:rsidR="00C44BFF">
        <w:rPr>
          <w:rFonts w:ascii="Times New Roman" w:hAnsi="Times New Roman"/>
          <w:sz w:val="24"/>
          <w:szCs w:val="24"/>
        </w:rPr>
        <w:t>Accordingly,</w:t>
      </w:r>
      <w:r w:rsidR="00C44BFF" w:rsidRPr="00CD6C88">
        <w:rPr>
          <w:rFonts w:ascii="Times New Roman" w:hAnsi="Times New Roman"/>
          <w:sz w:val="24"/>
          <w:szCs w:val="24"/>
        </w:rPr>
        <w:t xml:space="preserve"> the </w:t>
      </w:r>
      <w:r w:rsidR="00C44BFF">
        <w:rPr>
          <w:rFonts w:ascii="Times New Roman" w:hAnsi="Times New Roman"/>
          <w:sz w:val="24"/>
          <w:szCs w:val="24"/>
        </w:rPr>
        <w:t xml:space="preserve">amendments to the Part 65 </w:t>
      </w:r>
      <w:r w:rsidR="00C44BFF" w:rsidRPr="00CD6C88">
        <w:rPr>
          <w:rFonts w:ascii="Times New Roman" w:hAnsi="Times New Roman"/>
          <w:sz w:val="24"/>
          <w:szCs w:val="24"/>
        </w:rPr>
        <w:t xml:space="preserve">MOS </w:t>
      </w:r>
      <w:r w:rsidR="00C44BFF">
        <w:rPr>
          <w:rFonts w:ascii="Times New Roman" w:hAnsi="Times New Roman"/>
          <w:sz w:val="24"/>
          <w:szCs w:val="24"/>
        </w:rPr>
        <w:t>are</w:t>
      </w:r>
      <w:r w:rsidR="00C44BFF" w:rsidRPr="00CD6C88">
        <w:rPr>
          <w:rFonts w:ascii="Times New Roman" w:hAnsi="Times New Roman"/>
          <w:sz w:val="24"/>
          <w:szCs w:val="24"/>
        </w:rPr>
        <w:t xml:space="preserve"> crafted and intended, as far as practicable, to promote and enhance aviation safety standards for the provision of air traffic </w:t>
      </w:r>
      <w:r w:rsidR="00C44BFF" w:rsidRPr="001E6CC5">
        <w:rPr>
          <w:rFonts w:ascii="Times New Roman" w:hAnsi="Times New Roman"/>
          <w:sz w:val="24"/>
          <w:szCs w:val="24"/>
        </w:rPr>
        <w:t>services</w:t>
      </w:r>
      <w:r w:rsidR="00C44BFF" w:rsidRPr="00CD6C88">
        <w:rPr>
          <w:rFonts w:ascii="Times New Roman" w:hAnsi="Times New Roman"/>
          <w:sz w:val="24"/>
          <w:szCs w:val="24"/>
        </w:rPr>
        <w:t xml:space="preserve">. </w:t>
      </w:r>
      <w:r w:rsidR="00C44BFF">
        <w:rPr>
          <w:rFonts w:ascii="Times New Roman" w:hAnsi="Times New Roman"/>
          <w:sz w:val="24"/>
          <w:szCs w:val="24"/>
        </w:rPr>
        <w:t>The instrument</w:t>
      </w:r>
      <w:r w:rsidR="00C44BFF" w:rsidRPr="00CD6C88">
        <w:rPr>
          <w:rFonts w:ascii="Times New Roman" w:hAnsi="Times New Roman"/>
          <w:sz w:val="24"/>
          <w:szCs w:val="24"/>
        </w:rPr>
        <w:t xml:space="preserve"> promote</w:t>
      </w:r>
      <w:r w:rsidR="00C44BFF">
        <w:rPr>
          <w:rFonts w:ascii="Times New Roman" w:hAnsi="Times New Roman"/>
          <w:sz w:val="24"/>
          <w:szCs w:val="24"/>
        </w:rPr>
        <w:t>s</w:t>
      </w:r>
      <w:r w:rsidR="00C44BFF" w:rsidRPr="00CD6C88">
        <w:rPr>
          <w:rFonts w:ascii="Times New Roman" w:hAnsi="Times New Roman"/>
          <w:sz w:val="24"/>
          <w:szCs w:val="24"/>
        </w:rPr>
        <w:t xml:space="preserve"> the right to life under Article 6 of the ICCPR by legislating for safer conditions that will minimise the risk of accidents and prevent accidental death. Thus, for Article 7 of the ICESCR, the</w:t>
      </w:r>
      <w:r w:rsidR="00C44BFF">
        <w:rPr>
          <w:rFonts w:ascii="Times New Roman" w:hAnsi="Times New Roman"/>
          <w:sz w:val="24"/>
          <w:szCs w:val="24"/>
        </w:rPr>
        <w:t xml:space="preserve"> instrument also promotes</w:t>
      </w:r>
      <w:r w:rsidR="00C44BFF" w:rsidRPr="00CD6C88">
        <w:rPr>
          <w:rFonts w:ascii="Times New Roman" w:hAnsi="Times New Roman"/>
          <w:sz w:val="24"/>
          <w:szCs w:val="24"/>
        </w:rPr>
        <w:t xml:space="preserve"> the right to safe and healthy working conditions for providers of air traffic services and all entities that use these services.</w:t>
      </w:r>
    </w:p>
    <w:p w14:paraId="03E0D212" w14:textId="651FF406" w:rsidR="00F4014C" w:rsidRDefault="00F4014C" w:rsidP="00A15BBF">
      <w:pPr>
        <w:keepNext/>
        <w:spacing w:after="0" w:line="240" w:lineRule="auto"/>
        <w:rPr>
          <w:rFonts w:ascii="Times New Roman" w:hAnsi="Times New Roman"/>
          <w:b/>
          <w:i/>
          <w:sz w:val="24"/>
          <w:szCs w:val="24"/>
        </w:rPr>
      </w:pPr>
      <w:r w:rsidRPr="00CD6C88">
        <w:rPr>
          <w:rFonts w:ascii="Times New Roman" w:hAnsi="Times New Roman"/>
          <w:b/>
          <w:i/>
          <w:sz w:val="24"/>
          <w:szCs w:val="24"/>
        </w:rPr>
        <w:lastRenderedPageBreak/>
        <w:t>Right to work</w:t>
      </w:r>
    </w:p>
    <w:p w14:paraId="62E7B69B" w14:textId="0E32DC7B" w:rsidR="00F4014C" w:rsidRDefault="00F4014C" w:rsidP="00D91362">
      <w:pPr>
        <w:spacing w:after="0" w:line="240" w:lineRule="auto"/>
        <w:rPr>
          <w:rFonts w:ascii="Times New Roman" w:hAnsi="Times New Roman"/>
          <w:sz w:val="24"/>
          <w:szCs w:val="24"/>
        </w:rPr>
      </w:pPr>
      <w:r w:rsidRPr="00CD6C88">
        <w:rPr>
          <w:rFonts w:ascii="Times New Roman" w:hAnsi="Times New Roman"/>
          <w:sz w:val="24"/>
          <w:szCs w:val="24"/>
        </w:rPr>
        <w:t xml:space="preserve">The </w:t>
      </w:r>
      <w:r>
        <w:rPr>
          <w:rFonts w:ascii="Times New Roman" w:hAnsi="Times New Roman"/>
          <w:sz w:val="24"/>
          <w:szCs w:val="24"/>
        </w:rPr>
        <w:t>instrument</w:t>
      </w:r>
      <w:r w:rsidRPr="00CD6C88">
        <w:rPr>
          <w:rFonts w:ascii="Times New Roman" w:hAnsi="Times New Roman"/>
          <w:sz w:val="24"/>
          <w:szCs w:val="24"/>
        </w:rPr>
        <w:t xml:space="preserve"> may engage the right to work that is protected under Article</w:t>
      </w:r>
      <w:r w:rsidR="00D91362">
        <w:rPr>
          <w:rFonts w:ascii="Times New Roman" w:hAnsi="Times New Roman"/>
          <w:sz w:val="24"/>
          <w:szCs w:val="24"/>
        </w:rPr>
        <w:t xml:space="preserve"> </w:t>
      </w:r>
      <w:r w:rsidRPr="00CD6C88">
        <w:rPr>
          <w:rFonts w:ascii="Times New Roman" w:hAnsi="Times New Roman"/>
          <w:sz w:val="24"/>
          <w:szCs w:val="24"/>
        </w:rPr>
        <w:t>6(1) of the ICESCR. This right includes the right of everyone to the opportunity to gain their living by work which they freely choose or accept.</w:t>
      </w:r>
    </w:p>
    <w:p w14:paraId="46507F41" w14:textId="77777777" w:rsidR="00320298" w:rsidRPr="00CD6C88" w:rsidRDefault="00320298" w:rsidP="00A15BBF">
      <w:pPr>
        <w:spacing w:after="0" w:line="240" w:lineRule="auto"/>
        <w:rPr>
          <w:rFonts w:ascii="Times New Roman" w:hAnsi="Times New Roman"/>
          <w:sz w:val="24"/>
          <w:szCs w:val="24"/>
        </w:rPr>
      </w:pPr>
    </w:p>
    <w:p w14:paraId="6E554FBE" w14:textId="7A908A4A" w:rsidR="00F4014C" w:rsidRDefault="00F4014C" w:rsidP="00A15BBF">
      <w:pPr>
        <w:spacing w:after="0" w:line="240" w:lineRule="auto"/>
        <w:rPr>
          <w:rFonts w:ascii="Times New Roman" w:hAnsi="Times New Roman"/>
          <w:sz w:val="24"/>
          <w:szCs w:val="24"/>
        </w:rPr>
      </w:pPr>
      <w:r w:rsidRPr="00CD6C88">
        <w:rPr>
          <w:rFonts w:ascii="Times New Roman" w:hAnsi="Times New Roman"/>
          <w:sz w:val="24"/>
          <w:szCs w:val="24"/>
        </w:rPr>
        <w:t xml:space="preserve">The </w:t>
      </w:r>
      <w:r>
        <w:rPr>
          <w:rFonts w:ascii="Times New Roman" w:hAnsi="Times New Roman"/>
          <w:sz w:val="24"/>
          <w:szCs w:val="24"/>
        </w:rPr>
        <w:t>instrument</w:t>
      </w:r>
      <w:r w:rsidRPr="00CD6C88">
        <w:rPr>
          <w:rFonts w:ascii="Times New Roman" w:hAnsi="Times New Roman"/>
          <w:sz w:val="24"/>
          <w:szCs w:val="24"/>
        </w:rPr>
        <w:t xml:space="preserve"> do</w:t>
      </w:r>
      <w:r>
        <w:rPr>
          <w:rFonts w:ascii="Times New Roman" w:hAnsi="Times New Roman"/>
          <w:sz w:val="24"/>
          <w:szCs w:val="24"/>
        </w:rPr>
        <w:t>es</w:t>
      </w:r>
      <w:r w:rsidRPr="00CD6C88">
        <w:rPr>
          <w:rFonts w:ascii="Times New Roman" w:hAnsi="Times New Roman"/>
          <w:sz w:val="24"/>
          <w:szCs w:val="24"/>
        </w:rPr>
        <w:t xml:space="preserve"> not directly address the right to work. However, its provisions may have an impact on the way that the work involved in safely operating an aircraft is carried out.</w:t>
      </w:r>
      <w:r>
        <w:rPr>
          <w:rFonts w:ascii="Times New Roman" w:hAnsi="Times New Roman"/>
          <w:sz w:val="24"/>
          <w:szCs w:val="24"/>
        </w:rPr>
        <w:t xml:space="preserve"> </w:t>
      </w:r>
      <w:r w:rsidR="008937D2">
        <w:rPr>
          <w:rFonts w:ascii="Times New Roman" w:hAnsi="Times New Roman"/>
          <w:sz w:val="24"/>
          <w:szCs w:val="24"/>
        </w:rPr>
        <w:t>The instrument imposes a new obligation on air traffic controllers and flight service o</w:t>
      </w:r>
      <w:r w:rsidR="003F64DA">
        <w:rPr>
          <w:rFonts w:ascii="Times New Roman" w:hAnsi="Times New Roman"/>
          <w:sz w:val="24"/>
          <w:szCs w:val="24"/>
        </w:rPr>
        <w:t xml:space="preserve">fficers that supports </w:t>
      </w:r>
      <w:r w:rsidR="00644366">
        <w:rPr>
          <w:rFonts w:ascii="Times New Roman" w:hAnsi="Times New Roman"/>
          <w:sz w:val="24"/>
          <w:szCs w:val="24"/>
        </w:rPr>
        <w:t>the outcome that the person does not perform an air traffic function if the person is unfit because of fatigue.</w:t>
      </w:r>
      <w:r w:rsidR="003968FB">
        <w:rPr>
          <w:rFonts w:ascii="Times New Roman" w:hAnsi="Times New Roman"/>
          <w:sz w:val="24"/>
          <w:szCs w:val="24"/>
        </w:rPr>
        <w:t xml:space="preserve"> </w:t>
      </w:r>
      <w:r>
        <w:rPr>
          <w:rFonts w:ascii="Times New Roman" w:hAnsi="Times New Roman"/>
          <w:sz w:val="24"/>
          <w:szCs w:val="24"/>
        </w:rPr>
        <w:t>Th</w:t>
      </w:r>
      <w:r w:rsidR="00644366">
        <w:rPr>
          <w:rFonts w:ascii="Times New Roman" w:hAnsi="Times New Roman"/>
          <w:sz w:val="24"/>
          <w:szCs w:val="24"/>
        </w:rPr>
        <w:t>is obligation complement</w:t>
      </w:r>
      <w:r w:rsidR="003968FB">
        <w:rPr>
          <w:rFonts w:ascii="Times New Roman" w:hAnsi="Times New Roman"/>
          <w:sz w:val="24"/>
          <w:szCs w:val="24"/>
        </w:rPr>
        <w:t xml:space="preserve">s </w:t>
      </w:r>
      <w:r w:rsidR="001975B5">
        <w:rPr>
          <w:rFonts w:ascii="Times New Roman" w:hAnsi="Times New Roman"/>
          <w:sz w:val="24"/>
          <w:szCs w:val="24"/>
        </w:rPr>
        <w:t xml:space="preserve">the </w:t>
      </w:r>
      <w:r w:rsidR="00644366">
        <w:rPr>
          <w:rFonts w:ascii="Times New Roman" w:hAnsi="Times New Roman"/>
          <w:sz w:val="24"/>
          <w:szCs w:val="24"/>
        </w:rPr>
        <w:t xml:space="preserve">obligations imposed on the ATS provider </w:t>
      </w:r>
      <w:r w:rsidR="00591F83">
        <w:rPr>
          <w:rFonts w:ascii="Times New Roman" w:hAnsi="Times New Roman"/>
          <w:sz w:val="24"/>
          <w:szCs w:val="24"/>
        </w:rPr>
        <w:t xml:space="preserve">under </w:t>
      </w:r>
      <w:r w:rsidR="003F64DA">
        <w:rPr>
          <w:rFonts w:ascii="Times New Roman" w:hAnsi="Times New Roman"/>
          <w:sz w:val="24"/>
          <w:szCs w:val="24"/>
        </w:rPr>
        <w:t xml:space="preserve">the amendments made by </w:t>
      </w:r>
      <w:r w:rsidR="00644366">
        <w:rPr>
          <w:rFonts w:ascii="Times New Roman" w:hAnsi="Times New Roman"/>
          <w:sz w:val="24"/>
          <w:szCs w:val="24"/>
        </w:rPr>
        <w:t xml:space="preserve">the Part 172 fatigue </w:t>
      </w:r>
      <w:r w:rsidR="00591F83">
        <w:rPr>
          <w:rFonts w:ascii="Times New Roman" w:hAnsi="Times New Roman"/>
          <w:sz w:val="24"/>
          <w:szCs w:val="24"/>
        </w:rPr>
        <w:t>rules</w:t>
      </w:r>
      <w:r w:rsidR="003113C6">
        <w:rPr>
          <w:rFonts w:ascii="Times New Roman" w:hAnsi="Times New Roman"/>
          <w:sz w:val="24"/>
          <w:szCs w:val="24"/>
        </w:rPr>
        <w:t xml:space="preserve"> that insert a mandated requirement for the ATS provider to have </w:t>
      </w:r>
      <w:r w:rsidR="003212BD">
        <w:rPr>
          <w:rFonts w:ascii="Times New Roman" w:hAnsi="Times New Roman"/>
          <w:sz w:val="24"/>
          <w:szCs w:val="24"/>
        </w:rPr>
        <w:t>a CASA-approved FRMS.</w:t>
      </w:r>
      <w:r w:rsidR="003113C6">
        <w:rPr>
          <w:rFonts w:ascii="Times New Roman" w:hAnsi="Times New Roman"/>
          <w:sz w:val="24"/>
          <w:szCs w:val="24"/>
        </w:rPr>
        <w:t xml:space="preserve"> Under the new FRMS standards, the ATS provider must not assign an operational person to perform an air traffic control function or flight service function if the provider believes the person is unfit to perform the function because of fatigue. The fatigue rules in this instrument and the Part</w:t>
      </w:r>
      <w:r w:rsidR="00D91362">
        <w:rPr>
          <w:rFonts w:ascii="Times New Roman" w:hAnsi="Times New Roman"/>
          <w:sz w:val="24"/>
          <w:szCs w:val="24"/>
        </w:rPr>
        <w:t> </w:t>
      </w:r>
      <w:r w:rsidR="003113C6">
        <w:rPr>
          <w:rFonts w:ascii="Times New Roman" w:hAnsi="Times New Roman"/>
          <w:sz w:val="24"/>
          <w:szCs w:val="24"/>
        </w:rPr>
        <w:t xml:space="preserve">172 </w:t>
      </w:r>
      <w:r w:rsidR="00BE279C">
        <w:rPr>
          <w:rFonts w:ascii="Times New Roman" w:eastAsia="Times New Roman" w:hAnsi="Times New Roman"/>
          <w:iCs/>
          <w:sz w:val="24"/>
          <w:szCs w:val="24"/>
        </w:rPr>
        <w:t>Manual of Standards</w:t>
      </w:r>
      <w:r w:rsidR="003113C6">
        <w:rPr>
          <w:rFonts w:ascii="Times New Roman" w:hAnsi="Times New Roman"/>
          <w:sz w:val="24"/>
          <w:szCs w:val="24"/>
        </w:rPr>
        <w:t xml:space="preserve"> fatigue rules </w:t>
      </w:r>
      <w:r w:rsidR="00B35347">
        <w:rPr>
          <w:rFonts w:ascii="Times New Roman" w:hAnsi="Times New Roman"/>
          <w:sz w:val="24"/>
          <w:szCs w:val="24"/>
        </w:rPr>
        <w:t xml:space="preserve">are </w:t>
      </w:r>
      <w:r>
        <w:rPr>
          <w:rFonts w:ascii="Times New Roman" w:hAnsi="Times New Roman"/>
          <w:sz w:val="24"/>
          <w:szCs w:val="24"/>
        </w:rPr>
        <w:t xml:space="preserve">intended to have a beneficial impact on the work life of holders </w:t>
      </w:r>
      <w:r w:rsidR="007D4C68">
        <w:rPr>
          <w:rFonts w:ascii="Times New Roman" w:hAnsi="Times New Roman"/>
          <w:sz w:val="24"/>
          <w:szCs w:val="24"/>
        </w:rPr>
        <w:t xml:space="preserve">of </w:t>
      </w:r>
      <w:r w:rsidRPr="00CD6C88">
        <w:rPr>
          <w:rFonts w:ascii="Times New Roman" w:hAnsi="Times New Roman"/>
          <w:sz w:val="24"/>
          <w:szCs w:val="24"/>
        </w:rPr>
        <w:t>air traffic controller and flight service licences</w:t>
      </w:r>
      <w:r>
        <w:rPr>
          <w:rFonts w:ascii="Times New Roman" w:hAnsi="Times New Roman"/>
          <w:sz w:val="24"/>
          <w:szCs w:val="24"/>
        </w:rPr>
        <w:t xml:space="preserve">. CASA considers that fatigue among aviation personnel is a critical safety consideration. As such, </w:t>
      </w:r>
      <w:r w:rsidRPr="00BA155B">
        <w:rPr>
          <w:rFonts w:ascii="Times New Roman" w:hAnsi="Times New Roman"/>
          <w:sz w:val="24"/>
          <w:szCs w:val="24"/>
        </w:rPr>
        <w:t>the obligation</w:t>
      </w:r>
      <w:r w:rsidR="003F64DA">
        <w:rPr>
          <w:rFonts w:ascii="Times New Roman" w:hAnsi="Times New Roman"/>
          <w:sz w:val="24"/>
          <w:szCs w:val="24"/>
        </w:rPr>
        <w:t xml:space="preserve"> on </w:t>
      </w:r>
      <w:r w:rsidR="007D4C68">
        <w:rPr>
          <w:rFonts w:ascii="Times New Roman" w:hAnsi="Times New Roman"/>
          <w:sz w:val="24"/>
          <w:szCs w:val="24"/>
        </w:rPr>
        <w:t>a member of the ATS provider’s personnel,</w:t>
      </w:r>
      <w:r w:rsidRPr="00CD6C88">
        <w:rPr>
          <w:rFonts w:ascii="Times New Roman" w:hAnsi="Times New Roman"/>
          <w:sz w:val="24"/>
          <w:szCs w:val="24"/>
        </w:rPr>
        <w:t xml:space="preserve"> arising under th</w:t>
      </w:r>
      <w:r w:rsidR="007D4C68">
        <w:rPr>
          <w:rFonts w:ascii="Times New Roman" w:hAnsi="Times New Roman"/>
          <w:sz w:val="24"/>
          <w:szCs w:val="24"/>
        </w:rPr>
        <w:t>is</w:t>
      </w:r>
      <w:r w:rsidRPr="00CD6C88">
        <w:rPr>
          <w:rFonts w:ascii="Times New Roman" w:hAnsi="Times New Roman"/>
          <w:sz w:val="24"/>
          <w:szCs w:val="24"/>
        </w:rPr>
        <w:t xml:space="preserve"> </w:t>
      </w:r>
      <w:r>
        <w:rPr>
          <w:rFonts w:ascii="Times New Roman" w:hAnsi="Times New Roman"/>
          <w:sz w:val="24"/>
          <w:szCs w:val="24"/>
        </w:rPr>
        <w:t>instrument</w:t>
      </w:r>
      <w:r w:rsidR="007D4C68">
        <w:rPr>
          <w:rFonts w:ascii="Times New Roman" w:hAnsi="Times New Roman"/>
          <w:sz w:val="24"/>
          <w:szCs w:val="24"/>
        </w:rPr>
        <w:t>,</w:t>
      </w:r>
      <w:r>
        <w:rPr>
          <w:rFonts w:ascii="Times New Roman" w:hAnsi="Times New Roman"/>
          <w:sz w:val="24"/>
          <w:szCs w:val="24"/>
        </w:rPr>
        <w:t xml:space="preserve"> </w:t>
      </w:r>
      <w:r w:rsidR="00D91362">
        <w:rPr>
          <w:rFonts w:ascii="Times New Roman" w:hAnsi="Times New Roman"/>
          <w:sz w:val="24"/>
          <w:szCs w:val="24"/>
        </w:rPr>
        <w:t>is</w:t>
      </w:r>
      <w:r w:rsidRPr="00CD6C88">
        <w:rPr>
          <w:rFonts w:ascii="Times New Roman" w:hAnsi="Times New Roman"/>
          <w:sz w:val="24"/>
          <w:szCs w:val="24"/>
        </w:rPr>
        <w:t xml:space="preserve"> reasonable, necessary and proportionate under aviation safety law to ensure aviation safety.</w:t>
      </w:r>
    </w:p>
    <w:p w14:paraId="766DEC99" w14:textId="77777777" w:rsidR="00320298" w:rsidRPr="00CD6C88" w:rsidRDefault="00320298" w:rsidP="00A15BBF">
      <w:pPr>
        <w:spacing w:after="0" w:line="240" w:lineRule="auto"/>
        <w:rPr>
          <w:rFonts w:ascii="Times New Roman" w:hAnsi="Times New Roman"/>
          <w:sz w:val="24"/>
          <w:szCs w:val="24"/>
        </w:rPr>
      </w:pPr>
    </w:p>
    <w:p w14:paraId="59E11A64" w14:textId="77777777" w:rsidR="00F4014C" w:rsidRDefault="00F4014C" w:rsidP="00A15BBF">
      <w:pPr>
        <w:spacing w:after="0" w:line="240" w:lineRule="auto"/>
        <w:rPr>
          <w:rFonts w:ascii="Times New Roman" w:hAnsi="Times New Roman"/>
          <w:sz w:val="24"/>
          <w:szCs w:val="24"/>
        </w:rPr>
      </w:pPr>
      <w:r w:rsidRPr="00CD6C88">
        <w:rPr>
          <w:rFonts w:ascii="Times New Roman" w:hAnsi="Times New Roman"/>
          <w:sz w:val="24"/>
          <w:szCs w:val="24"/>
        </w:rPr>
        <w:t>Accordingly, any potential limitation on the right to work is itself necessary, reasonable and proportionate in achieving the aim of protecting and improving aviation safety consistent with the objects of the Act and the regulations.</w:t>
      </w:r>
    </w:p>
    <w:p w14:paraId="1C13191B" w14:textId="77777777" w:rsidR="00320298" w:rsidRPr="00CD6C88" w:rsidRDefault="00320298" w:rsidP="00A15BBF">
      <w:pPr>
        <w:spacing w:after="0" w:line="240" w:lineRule="auto"/>
        <w:rPr>
          <w:rFonts w:ascii="Times New Roman" w:hAnsi="Times New Roman"/>
          <w:sz w:val="24"/>
          <w:szCs w:val="24"/>
        </w:rPr>
      </w:pPr>
    </w:p>
    <w:p w14:paraId="2BBE5D99" w14:textId="77777777" w:rsidR="00F4014C" w:rsidRPr="00833358" w:rsidRDefault="00F4014C" w:rsidP="00320298">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4119864E" w14:textId="77777777" w:rsidR="00F4014C" w:rsidRPr="00833358" w:rsidRDefault="00F4014C" w:rsidP="00320298">
      <w:pPr>
        <w:spacing w:after="0" w:line="240" w:lineRule="auto"/>
        <w:rPr>
          <w:rFonts w:ascii="Times New Roman" w:hAnsi="Times New Roman"/>
          <w:sz w:val="24"/>
          <w:szCs w:val="24"/>
        </w:rPr>
      </w:pPr>
      <w:r w:rsidRPr="00833358">
        <w:rPr>
          <w:rFonts w:ascii="Times New Roman" w:hAnsi="Times New Roman"/>
          <w:sz w:val="24"/>
          <w:szCs w:val="24"/>
        </w:rPr>
        <w:t>This legislative instrument is compatible with human rights as it does not raise any human rights issues.</w:t>
      </w:r>
    </w:p>
    <w:p w14:paraId="5F9169F6" w14:textId="77777777" w:rsidR="006D6009" w:rsidRPr="00833358" w:rsidRDefault="006D6009" w:rsidP="00320298">
      <w:pPr>
        <w:spacing w:after="0" w:line="240" w:lineRule="auto"/>
        <w:rPr>
          <w:rFonts w:ascii="Times New Roman" w:hAnsi="Times New Roman"/>
          <w:sz w:val="24"/>
          <w:szCs w:val="24"/>
        </w:rPr>
      </w:pPr>
    </w:p>
    <w:p w14:paraId="193D537A" w14:textId="77777777" w:rsidR="006D6009" w:rsidRDefault="006D6009" w:rsidP="00320298">
      <w:pPr>
        <w:spacing w:after="0" w:line="240" w:lineRule="auto"/>
        <w:rPr>
          <w:rFonts w:ascii="Times New Roman" w:hAnsi="Times New Roman"/>
          <w:sz w:val="24"/>
          <w:szCs w:val="24"/>
        </w:rPr>
      </w:pPr>
    </w:p>
    <w:p w14:paraId="5B91725A" w14:textId="77777777" w:rsidR="00320298" w:rsidRPr="00A15BBF" w:rsidRDefault="00320298" w:rsidP="00A15BBF">
      <w:pPr>
        <w:spacing w:after="0" w:line="240" w:lineRule="auto"/>
        <w:rPr>
          <w:rFonts w:ascii="Times New Roman" w:hAnsi="Times New Roman"/>
          <w:sz w:val="24"/>
          <w:szCs w:val="24"/>
        </w:rPr>
      </w:pPr>
    </w:p>
    <w:p w14:paraId="2C527C38" w14:textId="65C83BCD" w:rsidR="001B4C54" w:rsidRDefault="006D6009" w:rsidP="00A15BBF">
      <w:pPr>
        <w:jc w:val="center"/>
      </w:pPr>
      <w:r w:rsidRPr="00833358">
        <w:rPr>
          <w:rFonts w:ascii="Times New Roman" w:hAnsi="Times New Roman"/>
          <w:b/>
          <w:bCs/>
          <w:sz w:val="24"/>
          <w:szCs w:val="24"/>
        </w:rPr>
        <w:t>Civil Aviation Safety Authority</w:t>
      </w:r>
    </w:p>
    <w:sectPr w:rsidR="001B4C54"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B7E9" w14:textId="77777777" w:rsidR="00727A55" w:rsidRDefault="00727A55" w:rsidP="00777D3F">
      <w:pPr>
        <w:spacing w:after="0" w:line="240" w:lineRule="auto"/>
      </w:pPr>
      <w:r>
        <w:separator/>
      </w:r>
    </w:p>
  </w:endnote>
  <w:endnote w:type="continuationSeparator" w:id="0">
    <w:p w14:paraId="0021CD3B" w14:textId="77777777" w:rsidR="00727A55" w:rsidRDefault="00727A55" w:rsidP="00777D3F">
      <w:pPr>
        <w:spacing w:after="0" w:line="240" w:lineRule="auto"/>
      </w:pPr>
      <w:r>
        <w:continuationSeparator/>
      </w:r>
    </w:p>
  </w:endnote>
  <w:endnote w:type="continuationNotice" w:id="1">
    <w:p w14:paraId="26BDCF2E" w14:textId="77777777" w:rsidR="00727A55" w:rsidRDefault="00727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08C3" w14:textId="77777777" w:rsidR="00727A55" w:rsidRDefault="00727A55" w:rsidP="00777D3F">
      <w:pPr>
        <w:spacing w:after="0" w:line="240" w:lineRule="auto"/>
      </w:pPr>
      <w:r>
        <w:separator/>
      </w:r>
    </w:p>
  </w:footnote>
  <w:footnote w:type="continuationSeparator" w:id="0">
    <w:p w14:paraId="62D38A65" w14:textId="77777777" w:rsidR="00727A55" w:rsidRDefault="00727A55" w:rsidP="00777D3F">
      <w:pPr>
        <w:spacing w:after="0" w:line="240" w:lineRule="auto"/>
      </w:pPr>
      <w:r>
        <w:continuationSeparator/>
      </w:r>
    </w:p>
  </w:footnote>
  <w:footnote w:type="continuationNotice" w:id="1">
    <w:p w14:paraId="56E0D6C0" w14:textId="77777777" w:rsidR="00727A55" w:rsidRDefault="00727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A15BBF"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8CC"/>
    <w:rsid w:val="000030A2"/>
    <w:rsid w:val="00010280"/>
    <w:rsid w:val="000142F4"/>
    <w:rsid w:val="00026BC2"/>
    <w:rsid w:val="00037A4A"/>
    <w:rsid w:val="00042505"/>
    <w:rsid w:val="00047C47"/>
    <w:rsid w:val="00051BCD"/>
    <w:rsid w:val="00053A6F"/>
    <w:rsid w:val="0005410B"/>
    <w:rsid w:val="00054DE4"/>
    <w:rsid w:val="00061451"/>
    <w:rsid w:val="00063205"/>
    <w:rsid w:val="00071BEC"/>
    <w:rsid w:val="0008465C"/>
    <w:rsid w:val="00085EC1"/>
    <w:rsid w:val="00095509"/>
    <w:rsid w:val="00095B71"/>
    <w:rsid w:val="000966ED"/>
    <w:rsid w:val="00096C7F"/>
    <w:rsid w:val="00097BCD"/>
    <w:rsid w:val="000A42AC"/>
    <w:rsid w:val="000A4D84"/>
    <w:rsid w:val="000B4998"/>
    <w:rsid w:val="000C13D8"/>
    <w:rsid w:val="000D1856"/>
    <w:rsid w:val="000D7E23"/>
    <w:rsid w:val="000E6F47"/>
    <w:rsid w:val="000E73E9"/>
    <w:rsid w:val="00100D7A"/>
    <w:rsid w:val="001011D0"/>
    <w:rsid w:val="001141FE"/>
    <w:rsid w:val="00114734"/>
    <w:rsid w:val="00116AC8"/>
    <w:rsid w:val="00120DF9"/>
    <w:rsid w:val="00137BFD"/>
    <w:rsid w:val="00143A7D"/>
    <w:rsid w:val="001446E6"/>
    <w:rsid w:val="0015117E"/>
    <w:rsid w:val="00154031"/>
    <w:rsid w:val="00161A36"/>
    <w:rsid w:val="00180932"/>
    <w:rsid w:val="001823E6"/>
    <w:rsid w:val="0018715B"/>
    <w:rsid w:val="00195FA4"/>
    <w:rsid w:val="001975B5"/>
    <w:rsid w:val="001A4D17"/>
    <w:rsid w:val="001B4C54"/>
    <w:rsid w:val="001B525D"/>
    <w:rsid w:val="001D762D"/>
    <w:rsid w:val="001F75B6"/>
    <w:rsid w:val="002054DF"/>
    <w:rsid w:val="00207111"/>
    <w:rsid w:val="00207813"/>
    <w:rsid w:val="00210AED"/>
    <w:rsid w:val="00214C08"/>
    <w:rsid w:val="002274C9"/>
    <w:rsid w:val="002451AC"/>
    <w:rsid w:val="00253137"/>
    <w:rsid w:val="00253A3B"/>
    <w:rsid w:val="00253C73"/>
    <w:rsid w:val="00262D94"/>
    <w:rsid w:val="0026445C"/>
    <w:rsid w:val="0026535B"/>
    <w:rsid w:val="00270A7B"/>
    <w:rsid w:val="002732E8"/>
    <w:rsid w:val="00273D90"/>
    <w:rsid w:val="00282ED8"/>
    <w:rsid w:val="00293C69"/>
    <w:rsid w:val="0029580D"/>
    <w:rsid w:val="00296F78"/>
    <w:rsid w:val="002A5137"/>
    <w:rsid w:val="002A7AE0"/>
    <w:rsid w:val="002B3553"/>
    <w:rsid w:val="002C743B"/>
    <w:rsid w:val="002F0987"/>
    <w:rsid w:val="002F0C73"/>
    <w:rsid w:val="0030344F"/>
    <w:rsid w:val="003113C6"/>
    <w:rsid w:val="003126B1"/>
    <w:rsid w:val="00312BB5"/>
    <w:rsid w:val="003176FF"/>
    <w:rsid w:val="00320298"/>
    <w:rsid w:val="003212BD"/>
    <w:rsid w:val="00323BF1"/>
    <w:rsid w:val="0033600C"/>
    <w:rsid w:val="0033774D"/>
    <w:rsid w:val="003415B9"/>
    <w:rsid w:val="00342D57"/>
    <w:rsid w:val="00360F91"/>
    <w:rsid w:val="003651EA"/>
    <w:rsid w:val="00374ABC"/>
    <w:rsid w:val="00382CE9"/>
    <w:rsid w:val="00394931"/>
    <w:rsid w:val="003968FB"/>
    <w:rsid w:val="003A357A"/>
    <w:rsid w:val="003A520C"/>
    <w:rsid w:val="003A7937"/>
    <w:rsid w:val="003B0A6D"/>
    <w:rsid w:val="003B6C23"/>
    <w:rsid w:val="003D10E4"/>
    <w:rsid w:val="003D3CE5"/>
    <w:rsid w:val="003D7B06"/>
    <w:rsid w:val="003E0827"/>
    <w:rsid w:val="003E0D6F"/>
    <w:rsid w:val="003E3A69"/>
    <w:rsid w:val="003F64DA"/>
    <w:rsid w:val="004059CA"/>
    <w:rsid w:val="004213FD"/>
    <w:rsid w:val="00424404"/>
    <w:rsid w:val="004259CE"/>
    <w:rsid w:val="0044172A"/>
    <w:rsid w:val="00442559"/>
    <w:rsid w:val="0044563D"/>
    <w:rsid w:val="00446225"/>
    <w:rsid w:val="00455D7B"/>
    <w:rsid w:val="00460211"/>
    <w:rsid w:val="00470974"/>
    <w:rsid w:val="00474F5A"/>
    <w:rsid w:val="0048541D"/>
    <w:rsid w:val="00491F5D"/>
    <w:rsid w:val="004A07C5"/>
    <w:rsid w:val="004A1699"/>
    <w:rsid w:val="004A471F"/>
    <w:rsid w:val="004D2380"/>
    <w:rsid w:val="004E3657"/>
    <w:rsid w:val="004E6547"/>
    <w:rsid w:val="004F3092"/>
    <w:rsid w:val="00502A87"/>
    <w:rsid w:val="00502ED0"/>
    <w:rsid w:val="00507A32"/>
    <w:rsid w:val="0051214D"/>
    <w:rsid w:val="00524B01"/>
    <w:rsid w:val="005526D6"/>
    <w:rsid w:val="00560BDA"/>
    <w:rsid w:val="005624D7"/>
    <w:rsid w:val="00566D10"/>
    <w:rsid w:val="00572B86"/>
    <w:rsid w:val="0057344F"/>
    <w:rsid w:val="00586B76"/>
    <w:rsid w:val="00591F83"/>
    <w:rsid w:val="005A4ECB"/>
    <w:rsid w:val="005C291E"/>
    <w:rsid w:val="005D3903"/>
    <w:rsid w:val="005D7D9F"/>
    <w:rsid w:val="005E03A8"/>
    <w:rsid w:val="005E220F"/>
    <w:rsid w:val="005E5D0B"/>
    <w:rsid w:val="005E77A6"/>
    <w:rsid w:val="005F318A"/>
    <w:rsid w:val="00602641"/>
    <w:rsid w:val="00605B73"/>
    <w:rsid w:val="00606ADB"/>
    <w:rsid w:val="0061033E"/>
    <w:rsid w:val="0062065A"/>
    <w:rsid w:val="0062162D"/>
    <w:rsid w:val="00623BB2"/>
    <w:rsid w:val="00625520"/>
    <w:rsid w:val="00625FDC"/>
    <w:rsid w:val="00633870"/>
    <w:rsid w:val="00635717"/>
    <w:rsid w:val="00636B20"/>
    <w:rsid w:val="00640E7E"/>
    <w:rsid w:val="00641D9B"/>
    <w:rsid w:val="0064385F"/>
    <w:rsid w:val="00643A34"/>
    <w:rsid w:val="00644366"/>
    <w:rsid w:val="0064572A"/>
    <w:rsid w:val="00653EF4"/>
    <w:rsid w:val="00655476"/>
    <w:rsid w:val="006636CC"/>
    <w:rsid w:val="006802BC"/>
    <w:rsid w:val="00684CB3"/>
    <w:rsid w:val="00687F1E"/>
    <w:rsid w:val="00692293"/>
    <w:rsid w:val="00694609"/>
    <w:rsid w:val="00697957"/>
    <w:rsid w:val="006A00C1"/>
    <w:rsid w:val="006A1EFD"/>
    <w:rsid w:val="006A3ECB"/>
    <w:rsid w:val="006B7222"/>
    <w:rsid w:val="006C25F6"/>
    <w:rsid w:val="006D101F"/>
    <w:rsid w:val="006D6009"/>
    <w:rsid w:val="006E319E"/>
    <w:rsid w:val="006E3988"/>
    <w:rsid w:val="006E565D"/>
    <w:rsid w:val="006F2AB9"/>
    <w:rsid w:val="006F3762"/>
    <w:rsid w:val="00721948"/>
    <w:rsid w:val="007238BD"/>
    <w:rsid w:val="00724B93"/>
    <w:rsid w:val="00725E63"/>
    <w:rsid w:val="0072660E"/>
    <w:rsid w:val="007272D2"/>
    <w:rsid w:val="00727A55"/>
    <w:rsid w:val="0074736D"/>
    <w:rsid w:val="00751635"/>
    <w:rsid w:val="0075186C"/>
    <w:rsid w:val="007603EF"/>
    <w:rsid w:val="00761120"/>
    <w:rsid w:val="00767346"/>
    <w:rsid w:val="00773B07"/>
    <w:rsid w:val="0077616B"/>
    <w:rsid w:val="00777D3F"/>
    <w:rsid w:val="00780D93"/>
    <w:rsid w:val="007847C1"/>
    <w:rsid w:val="00786160"/>
    <w:rsid w:val="0079237F"/>
    <w:rsid w:val="007A0D8E"/>
    <w:rsid w:val="007A75F1"/>
    <w:rsid w:val="007B0B67"/>
    <w:rsid w:val="007B5B91"/>
    <w:rsid w:val="007C2CED"/>
    <w:rsid w:val="007D101C"/>
    <w:rsid w:val="007D187A"/>
    <w:rsid w:val="007D4C68"/>
    <w:rsid w:val="007E6ECC"/>
    <w:rsid w:val="007E7FAA"/>
    <w:rsid w:val="007F0C9A"/>
    <w:rsid w:val="007F1A49"/>
    <w:rsid w:val="007F2F23"/>
    <w:rsid w:val="007F60BD"/>
    <w:rsid w:val="00804970"/>
    <w:rsid w:val="00807B5B"/>
    <w:rsid w:val="00820372"/>
    <w:rsid w:val="008221C0"/>
    <w:rsid w:val="00824A02"/>
    <w:rsid w:val="00833358"/>
    <w:rsid w:val="00844C6E"/>
    <w:rsid w:val="008518A7"/>
    <w:rsid w:val="008609B7"/>
    <w:rsid w:val="00887B2E"/>
    <w:rsid w:val="008937D2"/>
    <w:rsid w:val="008A12BE"/>
    <w:rsid w:val="008A6181"/>
    <w:rsid w:val="008C398E"/>
    <w:rsid w:val="008D0245"/>
    <w:rsid w:val="008D2E7F"/>
    <w:rsid w:val="008E1361"/>
    <w:rsid w:val="008F7B60"/>
    <w:rsid w:val="009032FB"/>
    <w:rsid w:val="009063AD"/>
    <w:rsid w:val="00907241"/>
    <w:rsid w:val="00912244"/>
    <w:rsid w:val="0092454D"/>
    <w:rsid w:val="00925C02"/>
    <w:rsid w:val="00927CD3"/>
    <w:rsid w:val="0095464A"/>
    <w:rsid w:val="00960077"/>
    <w:rsid w:val="00964F6C"/>
    <w:rsid w:val="0097132A"/>
    <w:rsid w:val="00975F4B"/>
    <w:rsid w:val="0099394B"/>
    <w:rsid w:val="009969CC"/>
    <w:rsid w:val="009A0FB1"/>
    <w:rsid w:val="009A5BF6"/>
    <w:rsid w:val="009B0F46"/>
    <w:rsid w:val="009B19E1"/>
    <w:rsid w:val="009B3623"/>
    <w:rsid w:val="009B3897"/>
    <w:rsid w:val="009B5D10"/>
    <w:rsid w:val="009C2801"/>
    <w:rsid w:val="009C3E2A"/>
    <w:rsid w:val="009C50FD"/>
    <w:rsid w:val="009D0642"/>
    <w:rsid w:val="009D460B"/>
    <w:rsid w:val="00A0229D"/>
    <w:rsid w:val="00A06B58"/>
    <w:rsid w:val="00A11E7B"/>
    <w:rsid w:val="00A15BBF"/>
    <w:rsid w:val="00A2376F"/>
    <w:rsid w:val="00A24E02"/>
    <w:rsid w:val="00A25512"/>
    <w:rsid w:val="00A34D60"/>
    <w:rsid w:val="00A41F50"/>
    <w:rsid w:val="00A45D99"/>
    <w:rsid w:val="00A5487F"/>
    <w:rsid w:val="00A55701"/>
    <w:rsid w:val="00A62004"/>
    <w:rsid w:val="00A62329"/>
    <w:rsid w:val="00A626C5"/>
    <w:rsid w:val="00A73B74"/>
    <w:rsid w:val="00A9314C"/>
    <w:rsid w:val="00A963D1"/>
    <w:rsid w:val="00A97654"/>
    <w:rsid w:val="00AA5B23"/>
    <w:rsid w:val="00AA7178"/>
    <w:rsid w:val="00AB0E31"/>
    <w:rsid w:val="00AB7455"/>
    <w:rsid w:val="00AC2872"/>
    <w:rsid w:val="00AC745C"/>
    <w:rsid w:val="00AD191C"/>
    <w:rsid w:val="00AD4575"/>
    <w:rsid w:val="00AE7636"/>
    <w:rsid w:val="00AF355F"/>
    <w:rsid w:val="00B01BEB"/>
    <w:rsid w:val="00B02267"/>
    <w:rsid w:val="00B255F5"/>
    <w:rsid w:val="00B272CC"/>
    <w:rsid w:val="00B27D05"/>
    <w:rsid w:val="00B35347"/>
    <w:rsid w:val="00B366C3"/>
    <w:rsid w:val="00B36D3D"/>
    <w:rsid w:val="00B53874"/>
    <w:rsid w:val="00B551BE"/>
    <w:rsid w:val="00B577AD"/>
    <w:rsid w:val="00B61718"/>
    <w:rsid w:val="00B64E7B"/>
    <w:rsid w:val="00B74477"/>
    <w:rsid w:val="00B74630"/>
    <w:rsid w:val="00B928A1"/>
    <w:rsid w:val="00BA155B"/>
    <w:rsid w:val="00BA1FE5"/>
    <w:rsid w:val="00BA2E0A"/>
    <w:rsid w:val="00BB0D43"/>
    <w:rsid w:val="00BB10C4"/>
    <w:rsid w:val="00BB5DD3"/>
    <w:rsid w:val="00BB6D28"/>
    <w:rsid w:val="00BE08C2"/>
    <w:rsid w:val="00BE148A"/>
    <w:rsid w:val="00BE279C"/>
    <w:rsid w:val="00BF7D74"/>
    <w:rsid w:val="00C070C4"/>
    <w:rsid w:val="00C22385"/>
    <w:rsid w:val="00C22B62"/>
    <w:rsid w:val="00C264C6"/>
    <w:rsid w:val="00C43159"/>
    <w:rsid w:val="00C44BFF"/>
    <w:rsid w:val="00C625A8"/>
    <w:rsid w:val="00C635B6"/>
    <w:rsid w:val="00C71F8E"/>
    <w:rsid w:val="00C749E6"/>
    <w:rsid w:val="00C75A73"/>
    <w:rsid w:val="00C760B5"/>
    <w:rsid w:val="00C7758A"/>
    <w:rsid w:val="00C84D44"/>
    <w:rsid w:val="00C925D5"/>
    <w:rsid w:val="00C92C44"/>
    <w:rsid w:val="00CA136F"/>
    <w:rsid w:val="00CA26C5"/>
    <w:rsid w:val="00CA6C70"/>
    <w:rsid w:val="00CB09A6"/>
    <w:rsid w:val="00CC3EFD"/>
    <w:rsid w:val="00CD64FF"/>
    <w:rsid w:val="00CE1E34"/>
    <w:rsid w:val="00CE77D2"/>
    <w:rsid w:val="00CF6AF3"/>
    <w:rsid w:val="00CF70BE"/>
    <w:rsid w:val="00D22F3B"/>
    <w:rsid w:val="00D37100"/>
    <w:rsid w:val="00D54B01"/>
    <w:rsid w:val="00D57AB0"/>
    <w:rsid w:val="00D600E7"/>
    <w:rsid w:val="00D625E5"/>
    <w:rsid w:val="00D6412A"/>
    <w:rsid w:val="00D736D5"/>
    <w:rsid w:val="00D77641"/>
    <w:rsid w:val="00D827E7"/>
    <w:rsid w:val="00D83801"/>
    <w:rsid w:val="00D91362"/>
    <w:rsid w:val="00D93D17"/>
    <w:rsid w:val="00D96397"/>
    <w:rsid w:val="00D97C50"/>
    <w:rsid w:val="00DA180F"/>
    <w:rsid w:val="00DA2D15"/>
    <w:rsid w:val="00DB07D8"/>
    <w:rsid w:val="00DD2974"/>
    <w:rsid w:val="00DD35BE"/>
    <w:rsid w:val="00DD516B"/>
    <w:rsid w:val="00DD7153"/>
    <w:rsid w:val="00DE260A"/>
    <w:rsid w:val="00DE3332"/>
    <w:rsid w:val="00DE3377"/>
    <w:rsid w:val="00DE37D8"/>
    <w:rsid w:val="00DE49A9"/>
    <w:rsid w:val="00DE502B"/>
    <w:rsid w:val="00DF47D6"/>
    <w:rsid w:val="00E03ED0"/>
    <w:rsid w:val="00E14E30"/>
    <w:rsid w:val="00E17E17"/>
    <w:rsid w:val="00E22853"/>
    <w:rsid w:val="00E240B0"/>
    <w:rsid w:val="00E318FE"/>
    <w:rsid w:val="00E32034"/>
    <w:rsid w:val="00E371C6"/>
    <w:rsid w:val="00E47655"/>
    <w:rsid w:val="00E631D6"/>
    <w:rsid w:val="00E70A01"/>
    <w:rsid w:val="00E7171C"/>
    <w:rsid w:val="00E816EB"/>
    <w:rsid w:val="00E93A6D"/>
    <w:rsid w:val="00E96A02"/>
    <w:rsid w:val="00EB2FB9"/>
    <w:rsid w:val="00EB5442"/>
    <w:rsid w:val="00EB6E69"/>
    <w:rsid w:val="00EC6A8C"/>
    <w:rsid w:val="00ED3BEF"/>
    <w:rsid w:val="00EE3236"/>
    <w:rsid w:val="00EE4726"/>
    <w:rsid w:val="00F0199B"/>
    <w:rsid w:val="00F058F7"/>
    <w:rsid w:val="00F11DD2"/>
    <w:rsid w:val="00F15FD9"/>
    <w:rsid w:val="00F16FE0"/>
    <w:rsid w:val="00F202FC"/>
    <w:rsid w:val="00F215F3"/>
    <w:rsid w:val="00F25143"/>
    <w:rsid w:val="00F275D0"/>
    <w:rsid w:val="00F3368D"/>
    <w:rsid w:val="00F33DDA"/>
    <w:rsid w:val="00F360B9"/>
    <w:rsid w:val="00F4014C"/>
    <w:rsid w:val="00F4015B"/>
    <w:rsid w:val="00F408A1"/>
    <w:rsid w:val="00F523E7"/>
    <w:rsid w:val="00F541DE"/>
    <w:rsid w:val="00F579F5"/>
    <w:rsid w:val="00F612DB"/>
    <w:rsid w:val="00F62443"/>
    <w:rsid w:val="00F647BE"/>
    <w:rsid w:val="00F64BA2"/>
    <w:rsid w:val="00F76048"/>
    <w:rsid w:val="00F8587E"/>
    <w:rsid w:val="00F85969"/>
    <w:rsid w:val="00FA4186"/>
    <w:rsid w:val="00FB53F2"/>
    <w:rsid w:val="00FC1372"/>
    <w:rsid w:val="00FC36C5"/>
    <w:rsid w:val="00FC42A2"/>
    <w:rsid w:val="00FD6299"/>
    <w:rsid w:val="00FE1711"/>
    <w:rsid w:val="00FF4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Revision">
    <w:name w:val="Revision"/>
    <w:hidden/>
    <w:uiPriority w:val="99"/>
    <w:semiHidden/>
    <w:rsid w:val="00320298"/>
    <w:pPr>
      <w:spacing w:after="0" w:line="240" w:lineRule="auto"/>
    </w:pPr>
    <w:rPr>
      <w:rFonts w:ascii="Calibri" w:eastAsia="Calibri" w:hAnsi="Calibri" w:cs="Times New Roman"/>
    </w:rPr>
  </w:style>
  <w:style w:type="paragraph" w:customStyle="1" w:styleId="LDClause">
    <w:name w:val="LDClause"/>
    <w:basedOn w:val="LDBodytext"/>
    <w:link w:val="LDClauseChar"/>
    <w:rsid w:val="00C43159"/>
    <w:pPr>
      <w:tabs>
        <w:tab w:val="right" w:pos="454"/>
        <w:tab w:val="left" w:pos="737"/>
      </w:tabs>
      <w:spacing w:before="60" w:after="60"/>
      <w:ind w:left="737" w:hanging="1021"/>
    </w:pPr>
  </w:style>
  <w:style w:type="character" w:customStyle="1" w:styleId="LDClauseChar">
    <w:name w:val="LDClause Char"/>
    <w:link w:val="LDClause"/>
    <w:rsid w:val="00C431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E9C85-CBAC-4027-8FBD-8884FF0BCC53}">
  <ds:schemaRefs>
    <ds:schemaRef ds:uri="http://schemas.microsoft.com/sharepoint/v3/contenttype/forms"/>
  </ds:schemaRefs>
</ds:datastoreItem>
</file>

<file path=customXml/itemProps2.xml><?xml version="1.0" encoding="utf-8"?>
<ds:datastoreItem xmlns:ds="http://schemas.openxmlformats.org/officeDocument/2006/customXml" ds:itemID="{5374A5F9-E883-495F-BDEB-F5143EC82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BE760-E231-4C99-9393-CBD33801D091}">
  <ds:schemaRefs>
    <ds:schemaRef ds:uri="http://schemas.openxmlformats.org/officeDocument/2006/bibliography"/>
  </ds:schemaRefs>
</ds:datastoreItem>
</file>

<file path=customXml/itemProps4.xml><?xml version="1.0" encoding="utf-8"?>
<ds:datastoreItem xmlns:ds="http://schemas.openxmlformats.org/officeDocument/2006/customXml" ds:itemID="{2460A40D-7D5B-4CC8-8E7B-AE7BFA3D03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Part 65 (Air Traffic Service Licensing) Amendment (Fatigue Rules) Manual of Standards 2023 - Explanatory Statement</vt:lpstr>
    </vt:vector>
  </TitlesOfParts>
  <Company>Civil Aviation Safety Authority</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65 (Air Traffic Service Licensing) Amendment (Fatigue Rules) Manual of Standards 2023 - Explanatory Statement</dc:title>
  <dc:subject>Amendments to Part 65 Manual of Standards</dc:subject>
  <dc:creator>Civil Aviation Safety Authority</dc:creator>
  <cp:lastModifiedBy>Spesyvy, Nadia</cp:lastModifiedBy>
  <cp:revision>31</cp:revision>
  <cp:lastPrinted>2023-07-31T01:43:00Z</cp:lastPrinted>
  <dcterms:created xsi:type="dcterms:W3CDTF">2023-07-27T22:22:00Z</dcterms:created>
  <dcterms:modified xsi:type="dcterms:W3CDTF">2023-07-31T01:43:00Z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