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6C79" w14:textId="77777777" w:rsidR="00284CD5" w:rsidRDefault="00284CD5" w:rsidP="00284CD5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95DA66" wp14:editId="49E832A7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1EEC" w14:textId="77777777" w:rsidR="00284CD5" w:rsidRDefault="00284CD5" w:rsidP="00284CD5">
      <w:pPr>
        <w:rPr>
          <w:sz w:val="19"/>
        </w:rPr>
      </w:pPr>
    </w:p>
    <w:p w14:paraId="301A09B8" w14:textId="77777777" w:rsidR="00284CD5" w:rsidRDefault="00284CD5" w:rsidP="00284CD5">
      <w:pPr>
        <w:pStyle w:val="ShortT"/>
      </w:pPr>
      <w:r>
        <w:t xml:space="preserve">Autonomous Sanctions (Designated Persons and Entities and Declared Persons – Syria </w:t>
      </w:r>
      <w:r w:rsidRPr="00C45ABE">
        <w:t>and Proliferation of Weapons of Mass Destruction</w:t>
      </w:r>
      <w:r>
        <w:t>) Amendment (No. 1) Instrument 2023</w:t>
      </w:r>
    </w:p>
    <w:p w14:paraId="71F3A458" w14:textId="77777777" w:rsidR="00284CD5" w:rsidRDefault="00284CD5" w:rsidP="00284CD5">
      <w:pPr>
        <w:pStyle w:val="SignCoverPageStart"/>
        <w:ind w:right="794"/>
        <w:rPr>
          <w:szCs w:val="22"/>
        </w:rPr>
      </w:pPr>
      <w:r>
        <w:rPr>
          <w:szCs w:val="22"/>
        </w:rPr>
        <w:t>I, PENNY WONG, Minister for Foreign Affairs, make the following instrument.</w:t>
      </w:r>
    </w:p>
    <w:p w14:paraId="2AF4AF45" w14:textId="77777777" w:rsidR="00284CD5" w:rsidRDefault="00284CD5" w:rsidP="00284CD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bookmarkStart w:id="0" w:name="BKCheck15B_1"/>
      <w:bookmarkEnd w:id="0"/>
      <w:r>
        <w:rPr>
          <w:szCs w:val="22"/>
        </w:rPr>
        <w:tab/>
      </w:r>
      <w:r>
        <w:rPr>
          <w:szCs w:val="22"/>
        </w:rPr>
        <w:tab/>
        <w:t>1</w:t>
      </w:r>
      <w:r w:rsidRPr="00A568D0">
        <w:rPr>
          <w:szCs w:val="22"/>
          <w:vertAlign w:val="superscript"/>
        </w:rPr>
        <w:t>st</w:t>
      </w:r>
      <w:r>
        <w:rPr>
          <w:szCs w:val="22"/>
        </w:rPr>
        <w:t xml:space="preserve"> </w:t>
      </w:r>
      <w:proofErr w:type="gramStart"/>
      <w:r>
        <w:rPr>
          <w:szCs w:val="22"/>
        </w:rPr>
        <w:t>August,</w:t>
      </w:r>
      <w:proofErr w:type="gramEnd"/>
      <w:r>
        <w:rPr>
          <w:szCs w:val="22"/>
        </w:rPr>
        <w:t xml:space="preserve"> 2023</w:t>
      </w:r>
    </w:p>
    <w:p w14:paraId="07F4A1BE" w14:textId="77777777" w:rsidR="00284CD5" w:rsidRDefault="00284CD5" w:rsidP="00284CD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4EEDA7ED" w14:textId="77777777" w:rsidR="00284CD5" w:rsidRDefault="00284CD5" w:rsidP="00284CD5">
      <w:pPr>
        <w:pStyle w:val="SignCoverPageEnd"/>
        <w:ind w:right="794"/>
        <w:rPr>
          <w:szCs w:val="22"/>
        </w:rPr>
      </w:pPr>
      <w:r>
        <w:rPr>
          <w:szCs w:val="22"/>
        </w:rPr>
        <w:t>Minister for Foreign Affairs</w:t>
      </w:r>
    </w:p>
    <w:p w14:paraId="0E5007E4" w14:textId="77777777" w:rsidR="00284CD5" w:rsidRDefault="00284CD5" w:rsidP="00284CD5"/>
    <w:p w14:paraId="2F4B72AC" w14:textId="77777777" w:rsidR="00284CD5" w:rsidRDefault="00284CD5" w:rsidP="00284CD5">
      <w:pPr>
        <w:pStyle w:val="Header"/>
        <w:tabs>
          <w:tab w:val="left" w:pos="720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7C7AF6D7" w14:textId="77777777" w:rsidR="00284CD5" w:rsidRDefault="00284CD5" w:rsidP="00284CD5">
      <w:pPr>
        <w:pStyle w:val="Header"/>
        <w:tabs>
          <w:tab w:val="left" w:pos="720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45C8574" w14:textId="77777777" w:rsidR="00284CD5" w:rsidRDefault="00284CD5" w:rsidP="00284CD5">
      <w:pPr>
        <w:spacing w:line="240" w:lineRule="auto"/>
        <w:sectPr w:rsidR="00284CD5">
          <w:headerReference w:type="default" r:id="rId6"/>
          <w:pgSz w:w="11907" w:h="16839"/>
          <w:pgMar w:top="1440" w:right="1797" w:bottom="1440" w:left="1797" w:header="720" w:footer="709" w:gutter="0"/>
          <w:cols w:space="720"/>
        </w:sectPr>
      </w:pPr>
    </w:p>
    <w:p w14:paraId="3C78639F" w14:textId="77777777" w:rsidR="00284CD5" w:rsidRDefault="00284CD5" w:rsidP="00284CD5">
      <w:pPr>
        <w:rPr>
          <w:sz w:val="36"/>
        </w:rPr>
      </w:pPr>
      <w:r>
        <w:rPr>
          <w:sz w:val="36"/>
        </w:rPr>
        <w:lastRenderedPageBreak/>
        <w:t>Contents</w:t>
      </w:r>
    </w:p>
    <w:bookmarkStart w:id="1" w:name="BKCheck15B_2"/>
    <w:bookmarkEnd w:id="1"/>
    <w:p w14:paraId="7192923E" w14:textId="77777777" w:rsidR="00284CD5" w:rsidRDefault="00284CD5" w:rsidP="00284C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_Toc140162820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F01394E" w14:textId="77777777" w:rsidR="00284CD5" w:rsidRDefault="00284CD5" w:rsidP="00284C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_Toc140162821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D0024A7" w14:textId="77777777" w:rsidR="00284CD5" w:rsidRDefault="00284CD5" w:rsidP="00284C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_Toc140162822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98AE0CD" w14:textId="77777777" w:rsidR="00284CD5" w:rsidRDefault="00284CD5" w:rsidP="00284C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_Toc140162823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FDEF2E9" w14:textId="77777777" w:rsidR="00284CD5" w:rsidRDefault="00284CD5" w:rsidP="00284CD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_Toc140162824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719B7B3" w14:textId="77777777" w:rsidR="00284CD5" w:rsidRDefault="00284CD5" w:rsidP="00284CD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1 –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_Toc140162825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0A92CCF" w14:textId="77777777" w:rsidR="00284CD5" w:rsidRDefault="00284CD5" w:rsidP="00284CD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443B3">
        <w:rPr>
          <w:noProof/>
          <w:shd w:val="clear" w:color="auto" w:fill="FFFFFF"/>
        </w:rPr>
        <w:t>Autonomous Sanctions (Designated Persons and Entities and Declared Persons – Syria and Proliferation of Weapons of Mass Destruction) List 2012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_Toc140162826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528F8C9" w14:textId="77777777" w:rsidR="00284CD5" w:rsidRDefault="00284CD5" w:rsidP="00284CD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2 – Repeal of spent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_Toc140162827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FDD0CF7" w14:textId="77777777" w:rsidR="00284CD5" w:rsidRDefault="00284CD5" w:rsidP="00284CD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443B3">
        <w:rPr>
          <w:noProof/>
          <w:shd w:val="clear" w:color="auto" w:fill="FFFFFF"/>
        </w:rPr>
        <w:t>Autonomous Sanctions (Designated Persons and Entities and Declared Persons – Syria and Proliferation of Weapons of Mass Destruction) List 2012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_Toc140162828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7E472051" w14:textId="77777777" w:rsidR="00284CD5" w:rsidRDefault="00284CD5" w:rsidP="00284CD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3 – Repeal of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_Toc140162829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09AFB34C" w14:textId="77777777" w:rsidR="00284CD5" w:rsidRDefault="00284CD5" w:rsidP="00284CD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443B3">
        <w:rPr>
          <w:noProof/>
          <w:shd w:val="clear" w:color="auto" w:fill="FFFFFF"/>
        </w:rPr>
        <w:t>Autonomous Sanctions (Designated Persons and Entities and Declared Persons – Syria) List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_Toc140162830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47E256E" w14:textId="77777777" w:rsidR="00284CD5" w:rsidRDefault="00284CD5" w:rsidP="00284CD5">
      <w:r>
        <w:fldChar w:fldCharType="end"/>
      </w:r>
    </w:p>
    <w:p w14:paraId="666EB6FD" w14:textId="77777777" w:rsidR="00284CD5" w:rsidRDefault="00284CD5" w:rsidP="00284CD5">
      <w:pPr>
        <w:spacing w:line="240" w:lineRule="auto"/>
        <w:sectPr w:rsidR="00284CD5">
          <w:footerReference w:type="default" r:id="rId7"/>
          <w:pgSz w:w="11907" w:h="16839"/>
          <w:pgMar w:top="2093" w:right="1797" w:bottom="1440" w:left="1797" w:header="720" w:footer="709" w:gutter="0"/>
          <w:pgNumType w:fmt="lowerRoman" w:start="1"/>
          <w:cols w:space="720"/>
        </w:sectPr>
      </w:pPr>
    </w:p>
    <w:p w14:paraId="406EF36F" w14:textId="77777777" w:rsidR="00284CD5" w:rsidRDefault="00284CD5" w:rsidP="00284CD5">
      <w:pPr>
        <w:pStyle w:val="ActHead5"/>
      </w:pPr>
      <w:bookmarkStart w:id="2" w:name="_Toc140162820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14:paraId="7B7DB5E6" w14:textId="77777777" w:rsidR="00284CD5" w:rsidRDefault="00284CD5" w:rsidP="00284CD5">
      <w:pPr>
        <w:pStyle w:val="subsection"/>
      </w:pPr>
      <w:r>
        <w:tab/>
      </w:r>
      <w:r>
        <w:tab/>
        <w:t xml:space="preserve">This instrument is the </w:t>
      </w:r>
      <w:r>
        <w:rPr>
          <w:i/>
          <w:iCs/>
        </w:rPr>
        <w:t>Autonomous Sanctions (Designated Persons and Entities and Declared Persons – Syria and Proliferation of Weapons of Mass Destruction) Amendment (No. 1) Instrument 2023</w:t>
      </w:r>
      <w:r>
        <w:t>.</w:t>
      </w:r>
    </w:p>
    <w:p w14:paraId="20B82AD3" w14:textId="77777777" w:rsidR="00284CD5" w:rsidRDefault="00284CD5" w:rsidP="00284CD5">
      <w:pPr>
        <w:pStyle w:val="ActHead5"/>
      </w:pPr>
      <w:bookmarkStart w:id="3" w:name="_Toc140162821"/>
      <w:proofErr w:type="gramStart"/>
      <w:r>
        <w:rPr>
          <w:rStyle w:val="CharSectno"/>
        </w:rPr>
        <w:t>2</w:t>
      </w:r>
      <w:r>
        <w:t xml:space="preserve">  Commencement</w:t>
      </w:r>
      <w:bookmarkEnd w:id="3"/>
      <w:proofErr w:type="gramEnd"/>
    </w:p>
    <w:p w14:paraId="544F9447" w14:textId="77777777" w:rsidR="00284CD5" w:rsidRDefault="00284CD5" w:rsidP="00284CD5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F84768" w14:textId="77777777" w:rsidR="00284CD5" w:rsidRDefault="00284CD5" w:rsidP="00284CD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84CD5" w14:paraId="514088A6" w14:textId="77777777" w:rsidTr="0086638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D80B91" w14:textId="77777777" w:rsidR="00284CD5" w:rsidRDefault="00284CD5" w:rsidP="0086638D">
            <w:pPr>
              <w:pStyle w:val="TableHeading"/>
            </w:pPr>
            <w:r>
              <w:t>Commencement information</w:t>
            </w:r>
          </w:p>
        </w:tc>
      </w:tr>
      <w:tr w:rsidR="00284CD5" w14:paraId="42CCDD09" w14:textId="77777777" w:rsidTr="0086638D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3C73361" w14:textId="77777777" w:rsidR="00284CD5" w:rsidRDefault="00284CD5" w:rsidP="0086638D">
            <w:pPr>
              <w:pStyle w:val="TableHeading"/>
            </w:pPr>
            <w: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0AD95D" w14:textId="77777777" w:rsidR="00284CD5" w:rsidRDefault="00284CD5" w:rsidP="0086638D">
            <w:pPr>
              <w:pStyle w:val="TableHeading"/>
            </w:pPr>
            <w: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41CFC7" w14:textId="77777777" w:rsidR="00284CD5" w:rsidRDefault="00284CD5" w:rsidP="0086638D">
            <w:pPr>
              <w:pStyle w:val="TableHeading"/>
            </w:pPr>
            <w:r>
              <w:t>Column 3</w:t>
            </w:r>
          </w:p>
        </w:tc>
      </w:tr>
      <w:tr w:rsidR="00284CD5" w14:paraId="03059921" w14:textId="77777777" w:rsidTr="0086638D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4870A5" w14:textId="77777777" w:rsidR="00284CD5" w:rsidRDefault="00284CD5" w:rsidP="0086638D">
            <w:pPr>
              <w:pStyle w:val="TableHeading"/>
            </w:pPr>
            <w: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1643A2" w14:textId="77777777" w:rsidR="00284CD5" w:rsidRDefault="00284CD5" w:rsidP="0086638D">
            <w:pPr>
              <w:pStyle w:val="TableHeading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2D6196" w14:textId="77777777" w:rsidR="00284CD5" w:rsidRDefault="00284CD5" w:rsidP="0086638D">
            <w:pPr>
              <w:pStyle w:val="TableHeading"/>
            </w:pPr>
            <w:r>
              <w:t>Date/Details</w:t>
            </w:r>
          </w:p>
        </w:tc>
      </w:tr>
      <w:tr w:rsidR="00284CD5" w14:paraId="5742C2C0" w14:textId="77777777" w:rsidTr="0086638D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D02E1B" w14:textId="77777777" w:rsidR="00284CD5" w:rsidRDefault="00284CD5" w:rsidP="0086638D">
            <w:pPr>
              <w:pStyle w:val="Tabletext"/>
            </w:pPr>
            <w:r>
              <w:t>1. 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5856E3F" w14:textId="77777777" w:rsidR="00284CD5" w:rsidRDefault="00284CD5" w:rsidP="0086638D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E32657" w14:textId="77777777" w:rsidR="00284CD5" w:rsidRDefault="00284CD5" w:rsidP="0086638D">
            <w:pPr>
              <w:pStyle w:val="Tabletext"/>
            </w:pPr>
          </w:p>
        </w:tc>
      </w:tr>
      <w:tr w:rsidR="00284CD5" w14:paraId="458E6102" w14:textId="77777777" w:rsidTr="0086638D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363636" w14:textId="77777777" w:rsidR="00284CD5" w:rsidRDefault="00284CD5" w:rsidP="0086638D">
            <w:pPr>
              <w:pStyle w:val="Tabletext"/>
            </w:pPr>
            <w:r>
              <w:t>2. Schedule 1, Part 1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CA9620" w14:textId="77777777" w:rsidR="00284CD5" w:rsidRDefault="00284CD5" w:rsidP="0086638D">
            <w:pPr>
              <w:pStyle w:val="Tabletext"/>
            </w:pPr>
            <w:r>
              <w:t>2 August 2023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EE21AB" w14:textId="77777777" w:rsidR="00284CD5" w:rsidRDefault="00284CD5" w:rsidP="0086638D">
            <w:pPr>
              <w:pStyle w:val="Tabletext"/>
            </w:pPr>
          </w:p>
        </w:tc>
      </w:tr>
      <w:tr w:rsidR="00284CD5" w14:paraId="0F29FF6D" w14:textId="77777777" w:rsidTr="0086638D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2C52F0" w14:textId="77777777" w:rsidR="00284CD5" w:rsidRDefault="00284CD5" w:rsidP="0086638D">
            <w:pPr>
              <w:pStyle w:val="Tabletext"/>
            </w:pPr>
            <w:r>
              <w:t>3. Schedule 1, Part 2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76600E" w14:textId="77777777" w:rsidR="00284CD5" w:rsidRDefault="00284CD5" w:rsidP="0086638D">
            <w:pPr>
              <w:pStyle w:val="Tabletext"/>
            </w:pPr>
            <w:r>
              <w:t>4 August 2023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4FF2FF" w14:textId="77777777" w:rsidR="00284CD5" w:rsidRDefault="00284CD5" w:rsidP="0086638D">
            <w:pPr>
              <w:pStyle w:val="Tabletext"/>
            </w:pPr>
          </w:p>
        </w:tc>
      </w:tr>
      <w:tr w:rsidR="00284CD5" w14:paraId="171868CE" w14:textId="77777777" w:rsidTr="0086638D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38A375" w14:textId="77777777" w:rsidR="00284CD5" w:rsidRDefault="00284CD5" w:rsidP="0086638D">
            <w:pPr>
              <w:pStyle w:val="Tabletext"/>
            </w:pPr>
            <w:r>
              <w:t>4. Schedule 1, Part 3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E39572" w14:textId="77777777" w:rsidR="00284CD5" w:rsidRDefault="00284CD5" w:rsidP="0086638D">
            <w:pPr>
              <w:pStyle w:val="Tabletext"/>
            </w:pPr>
            <w:r>
              <w:t xml:space="preserve">4 August 2023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E91D5D" w14:textId="77777777" w:rsidR="00284CD5" w:rsidRDefault="00284CD5" w:rsidP="0086638D">
            <w:pPr>
              <w:pStyle w:val="Tabletext"/>
            </w:pPr>
          </w:p>
        </w:tc>
      </w:tr>
    </w:tbl>
    <w:p w14:paraId="1E796F98" w14:textId="77777777" w:rsidR="00284CD5" w:rsidRDefault="00284CD5" w:rsidP="00284CD5">
      <w:pPr>
        <w:pStyle w:val="notetext"/>
        <w:rPr>
          <w:szCs w:val="20"/>
        </w:rPr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33BADC02" w14:textId="77777777" w:rsidR="00284CD5" w:rsidRDefault="00284CD5" w:rsidP="00284CD5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96FEA3" w14:textId="77777777" w:rsidR="00284CD5" w:rsidRDefault="00284CD5" w:rsidP="00284CD5">
      <w:pPr>
        <w:pStyle w:val="ActHead5"/>
      </w:pPr>
      <w:bookmarkStart w:id="4" w:name="_Toc140162822"/>
      <w:proofErr w:type="gramStart"/>
      <w:r>
        <w:rPr>
          <w:rStyle w:val="CharSectno"/>
        </w:rPr>
        <w:t>3</w:t>
      </w:r>
      <w:r>
        <w:t xml:space="preserve">  Authority</w:t>
      </w:r>
      <w:bookmarkEnd w:id="4"/>
      <w:proofErr w:type="gramEnd"/>
    </w:p>
    <w:p w14:paraId="15B378C0" w14:textId="77777777" w:rsidR="00284CD5" w:rsidRDefault="00284CD5" w:rsidP="00284CD5">
      <w:pPr>
        <w:pStyle w:val="subsection"/>
        <w:rPr>
          <w:i/>
        </w:rPr>
      </w:pPr>
      <w:r>
        <w:tab/>
      </w:r>
      <w:r>
        <w:tab/>
        <w:t xml:space="preserve">This instrument is made under regulations 6 and 9 of the </w:t>
      </w:r>
      <w:r>
        <w:rPr>
          <w:i/>
        </w:rPr>
        <w:t>Autonomous Sanctions Regulations 2011.</w:t>
      </w:r>
    </w:p>
    <w:p w14:paraId="212C26CF" w14:textId="77777777" w:rsidR="00284CD5" w:rsidRDefault="00284CD5" w:rsidP="00284CD5">
      <w:pPr>
        <w:pStyle w:val="ActHead5"/>
      </w:pPr>
      <w:bookmarkStart w:id="5" w:name="_Toc140162823"/>
      <w:proofErr w:type="gramStart"/>
      <w:r>
        <w:rPr>
          <w:rStyle w:val="CharSectno"/>
        </w:rPr>
        <w:t>4</w:t>
      </w:r>
      <w:r>
        <w:t xml:space="preserve">  Schedules</w:t>
      </w:r>
      <w:bookmarkEnd w:id="5"/>
      <w:proofErr w:type="gramEnd"/>
    </w:p>
    <w:p w14:paraId="35D98A7F" w14:textId="77777777" w:rsidR="00284CD5" w:rsidRDefault="00284CD5" w:rsidP="00284CD5">
      <w:pPr>
        <w:pStyle w:val="subsection"/>
      </w:pPr>
      <w:r>
        <w:tab/>
      </w:r>
      <w: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5A305EC" w14:textId="77777777" w:rsidR="00284CD5" w:rsidRDefault="00284CD5" w:rsidP="00284CD5">
      <w:pPr>
        <w:pStyle w:val="ActHead6"/>
        <w:pageBreakBefore/>
        <w:rPr>
          <w:rStyle w:val="CharAmSchText"/>
        </w:rPr>
      </w:pPr>
      <w:bookmarkStart w:id="6" w:name="_Toc140162824"/>
      <w:bookmarkStart w:id="7" w:name="opcAmSched"/>
      <w:bookmarkStart w:id="8" w:name="opcCurrentFind"/>
      <w:r>
        <w:rPr>
          <w:rStyle w:val="CharAmSchNo"/>
        </w:rPr>
        <w:lastRenderedPageBreak/>
        <w:t>Schedule 1</w:t>
      </w:r>
      <w:r>
        <w:t>—</w:t>
      </w:r>
      <w:r>
        <w:rPr>
          <w:rStyle w:val="CharAmSchText"/>
        </w:rPr>
        <w:t>Amendments</w:t>
      </w:r>
      <w:bookmarkEnd w:id="6"/>
    </w:p>
    <w:p w14:paraId="0A271C22" w14:textId="77777777" w:rsidR="00284CD5" w:rsidRPr="000F0561" w:rsidRDefault="00284CD5" w:rsidP="00284CD5">
      <w:pPr>
        <w:pStyle w:val="ActHead7"/>
      </w:pPr>
      <w:bookmarkStart w:id="9" w:name="_Toc140162825"/>
      <w:r>
        <w:t>Part 1 – Amendments</w:t>
      </w:r>
      <w:bookmarkEnd w:id="9"/>
      <w:r>
        <w:t xml:space="preserve"> </w:t>
      </w:r>
    </w:p>
    <w:bookmarkEnd w:id="7"/>
    <w:bookmarkEnd w:id="8"/>
    <w:p w14:paraId="196EFF53" w14:textId="77777777" w:rsidR="00284CD5" w:rsidRDefault="00284CD5" w:rsidP="00284CD5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5245C4C1" w14:textId="77777777" w:rsidR="00284CD5" w:rsidRDefault="00284CD5" w:rsidP="00284CD5">
      <w:pPr>
        <w:pStyle w:val="ActHead9"/>
        <w:rPr>
          <w:shd w:val="clear" w:color="auto" w:fill="FFFFFF"/>
        </w:rPr>
      </w:pPr>
      <w:bookmarkStart w:id="10" w:name="BK_S3P2L3C1"/>
      <w:bookmarkStart w:id="11" w:name="_Toc140162826"/>
      <w:bookmarkEnd w:id="10"/>
      <w:r>
        <w:rPr>
          <w:shd w:val="clear" w:color="auto" w:fill="FFFFFF"/>
        </w:rPr>
        <w:t>Autonomous Sanctions (Designated Persons and Entities and Declared Persons – Syria and Proliferation of Weapons of Mass Destruction) List 2012</w:t>
      </w:r>
      <w:bookmarkEnd w:id="11"/>
    </w:p>
    <w:p w14:paraId="599A0364" w14:textId="77777777" w:rsidR="00284CD5" w:rsidRDefault="00284CD5" w:rsidP="00284CD5">
      <w:pPr>
        <w:pStyle w:val="ItemHead"/>
      </w:pPr>
      <w:proofErr w:type="gramStart"/>
      <w:r>
        <w:t>1  Section</w:t>
      </w:r>
      <w:proofErr w:type="gramEnd"/>
      <w:r>
        <w:t xml:space="preserve"> 1</w:t>
      </w:r>
    </w:p>
    <w:p w14:paraId="04810705" w14:textId="77777777" w:rsidR="00284CD5" w:rsidRPr="00C634CB" w:rsidRDefault="00284CD5" w:rsidP="00284CD5">
      <w:pPr>
        <w:pStyle w:val="Item"/>
      </w:pPr>
      <w:r>
        <w:t>Omit “</w:t>
      </w:r>
      <w:r w:rsidRPr="00DE3A9F">
        <w:rPr>
          <w:i/>
          <w:iCs/>
        </w:rPr>
        <w:t>and Proliferation of Weapons of Mass Destruction</w:t>
      </w:r>
      <w:r>
        <w:t>”.</w:t>
      </w:r>
    </w:p>
    <w:p w14:paraId="64F70FAC" w14:textId="77777777" w:rsidR="00284CD5" w:rsidRDefault="00284CD5" w:rsidP="00284CD5">
      <w:pPr>
        <w:pStyle w:val="ItemHead"/>
      </w:pPr>
      <w:proofErr w:type="gramStart"/>
      <w:r>
        <w:t>2  Subsection</w:t>
      </w:r>
      <w:proofErr w:type="gramEnd"/>
      <w:r>
        <w:t xml:space="preserve"> 3(1)</w:t>
      </w:r>
    </w:p>
    <w:p w14:paraId="752136E9" w14:textId="77777777" w:rsidR="00284CD5" w:rsidRDefault="00284CD5" w:rsidP="00284CD5">
      <w:pPr>
        <w:pStyle w:val="Item"/>
      </w:pPr>
      <w:r>
        <w:t>Omit “paragraph 6 (1) (a)”, substitute “paragraph 6(a)”.</w:t>
      </w:r>
    </w:p>
    <w:p w14:paraId="16448B66" w14:textId="77777777" w:rsidR="00284CD5" w:rsidRDefault="00284CD5" w:rsidP="00284CD5">
      <w:pPr>
        <w:pStyle w:val="ItemHead"/>
      </w:pPr>
      <w:proofErr w:type="gramStart"/>
      <w:r>
        <w:t>3  Subsection</w:t>
      </w:r>
      <w:proofErr w:type="gramEnd"/>
      <w:r>
        <w:t xml:space="preserve"> 3(2)</w:t>
      </w:r>
    </w:p>
    <w:p w14:paraId="5EA47A2E" w14:textId="77777777" w:rsidR="00284CD5" w:rsidRDefault="00284CD5" w:rsidP="00284CD5">
      <w:pPr>
        <w:pStyle w:val="Item"/>
        <w:rPr>
          <w:iCs/>
        </w:rPr>
      </w:pPr>
      <w:r>
        <w:t>Omit “</w:t>
      </w:r>
      <w:r>
        <w:rPr>
          <w:iCs/>
        </w:rPr>
        <w:t>paragraph 6 (1) (b)”, substitute “paragraph 6(b)”.</w:t>
      </w:r>
    </w:p>
    <w:p w14:paraId="66F02467" w14:textId="77777777" w:rsidR="00284CD5" w:rsidRPr="00C9557A" w:rsidRDefault="00284CD5" w:rsidP="00284CD5">
      <w:pPr>
        <w:pStyle w:val="ItemHead"/>
      </w:pPr>
      <w:proofErr w:type="gramStart"/>
      <w:r>
        <w:t xml:space="preserve">4  </w:t>
      </w:r>
      <w:r w:rsidRPr="00C9557A">
        <w:t>Section</w:t>
      </w:r>
      <w:proofErr w:type="gramEnd"/>
      <w:r w:rsidRPr="00C9557A">
        <w:t xml:space="preserve"> 4 (Note).</w:t>
      </w:r>
    </w:p>
    <w:p w14:paraId="25B180A0" w14:textId="77777777" w:rsidR="00284CD5" w:rsidRPr="00C9557A" w:rsidRDefault="00284CD5" w:rsidP="00284CD5">
      <w:pPr>
        <w:pStyle w:val="Item"/>
      </w:pPr>
      <w:r>
        <w:t>Repeal</w:t>
      </w:r>
      <w:r w:rsidRPr="00C9557A">
        <w:t xml:space="preserve"> </w:t>
      </w:r>
      <w:r>
        <w:t>the Note</w:t>
      </w:r>
      <w:r w:rsidRPr="00C9557A">
        <w:t>.</w:t>
      </w:r>
    </w:p>
    <w:p w14:paraId="25A0419C" w14:textId="77777777" w:rsidR="00284CD5" w:rsidRDefault="00284CD5" w:rsidP="00284CD5">
      <w:pPr>
        <w:pStyle w:val="ItemHead"/>
      </w:pPr>
      <w:proofErr w:type="gramStart"/>
      <w:r>
        <w:t>5  At</w:t>
      </w:r>
      <w:proofErr w:type="gramEnd"/>
      <w:r>
        <w:t xml:space="preserve"> the end of Part 3</w:t>
      </w:r>
    </w:p>
    <w:p w14:paraId="1001BC17" w14:textId="77777777" w:rsidR="00284CD5" w:rsidRDefault="00284CD5" w:rsidP="00284CD5">
      <w:pPr>
        <w:pStyle w:val="Item"/>
      </w:pPr>
      <w:r>
        <w:t>Add:</w:t>
      </w:r>
    </w:p>
    <w:p w14:paraId="2D997D99" w14:textId="77777777" w:rsidR="00284CD5" w:rsidRPr="004A71AB" w:rsidRDefault="00284CD5" w:rsidP="00284CD5">
      <w:pPr>
        <w:pStyle w:val="ItemHead"/>
        <w:ind w:left="1134" w:hanging="1134"/>
      </w:pPr>
      <w:bookmarkStart w:id="12" w:name="_Toc116037297"/>
      <w:bookmarkStart w:id="13" w:name="_Toc57194635"/>
      <w:bookmarkStart w:id="14" w:name="_Toc139875499"/>
      <w:r w:rsidRPr="004A71AB">
        <w:rPr>
          <w:rStyle w:val="CharSectno"/>
          <w:rFonts w:ascii="Times New Roman" w:hAnsi="Times New Roman"/>
        </w:rPr>
        <w:t>5</w:t>
      </w:r>
      <w:proofErr w:type="gramStart"/>
      <w:r w:rsidRPr="004A71AB">
        <w:rPr>
          <w:rStyle w:val="CharSectno"/>
          <w:rFonts w:ascii="Times New Roman" w:hAnsi="Times New Roman"/>
        </w:rPr>
        <w:t>B</w:t>
      </w:r>
      <w:r w:rsidRPr="004A71AB">
        <w:rPr>
          <w:rFonts w:ascii="Times New Roman" w:hAnsi="Times New Roman"/>
        </w:rPr>
        <w:t xml:space="preserve">  Continuation</w:t>
      </w:r>
      <w:proofErr w:type="gramEnd"/>
      <w:r w:rsidRPr="004A71AB">
        <w:rPr>
          <w:rFonts w:ascii="Times New Roman" w:hAnsi="Times New Roman"/>
        </w:rPr>
        <w:t xml:space="preserve"> of effect of designations and declarations on and after date of making of the </w:t>
      </w:r>
      <w:bookmarkEnd w:id="12"/>
      <w:bookmarkEnd w:id="13"/>
      <w:r w:rsidRPr="004A71AB">
        <w:rPr>
          <w:rFonts w:ascii="Times New Roman" w:hAnsi="Times New Roman"/>
          <w:i/>
          <w:iCs/>
        </w:rPr>
        <w:t>Autonomous Sanctions (Designated Persons and Entities and Declared Persons – Syria) Amendment (No. 1) Instrument 2023</w:t>
      </w:r>
      <w:bookmarkEnd w:id="14"/>
    </w:p>
    <w:p w14:paraId="747415BE" w14:textId="77777777" w:rsidR="00284CD5" w:rsidRPr="004401F8" w:rsidRDefault="00284CD5" w:rsidP="00284CD5">
      <w:pPr>
        <w:pStyle w:val="subsection"/>
      </w:pPr>
      <w:r>
        <w:tab/>
        <w:t>(1)</w:t>
      </w:r>
      <w:r>
        <w:tab/>
        <w:t xml:space="preserve">The designation, under </w:t>
      </w:r>
      <w:r w:rsidRPr="004401F8">
        <w:t xml:space="preserve">paragraph 6(a) of the </w:t>
      </w:r>
      <w:r w:rsidRPr="004401F8">
        <w:rPr>
          <w:i/>
        </w:rPr>
        <w:t>Autonomous Sanctions Regulations 2011</w:t>
      </w:r>
      <w:r w:rsidRPr="004401F8">
        <w:t>, of the persons mentioned in items 96</w:t>
      </w:r>
      <w:r>
        <w:t xml:space="preserve"> to </w:t>
      </w:r>
      <w:r w:rsidRPr="004401F8">
        <w:t>118 in Part 1 of Schedule 1 continues to have effect.</w:t>
      </w:r>
    </w:p>
    <w:p w14:paraId="24731EF3" w14:textId="77777777" w:rsidR="00284CD5" w:rsidRPr="004401F8" w:rsidRDefault="00284CD5" w:rsidP="00284CD5">
      <w:pPr>
        <w:pStyle w:val="subsection"/>
      </w:pPr>
      <w:r w:rsidRPr="004401F8">
        <w:tab/>
        <w:t>(2)</w:t>
      </w:r>
      <w:r w:rsidRPr="004401F8">
        <w:tab/>
        <w:t xml:space="preserve">The declaration, under paragraph 6(b) of the </w:t>
      </w:r>
      <w:r w:rsidRPr="004401F8">
        <w:rPr>
          <w:i/>
        </w:rPr>
        <w:t>Autonomous Sanctions Regulations 2011</w:t>
      </w:r>
      <w:r w:rsidRPr="004401F8">
        <w:t>, of the persons mentioned in items 96</w:t>
      </w:r>
      <w:r>
        <w:t xml:space="preserve"> to </w:t>
      </w:r>
      <w:r w:rsidRPr="004401F8">
        <w:t>118 in Part 1 of Schedule 1 continues to have effect.</w:t>
      </w:r>
    </w:p>
    <w:p w14:paraId="6F770CBE" w14:textId="77777777" w:rsidR="00284CD5" w:rsidRPr="004401F8" w:rsidRDefault="00284CD5" w:rsidP="00284CD5">
      <w:pPr>
        <w:pStyle w:val="subsection"/>
      </w:pPr>
      <w:r w:rsidRPr="004401F8">
        <w:tab/>
        <w:t>(3)</w:t>
      </w:r>
      <w:r w:rsidRPr="004401F8">
        <w:tab/>
        <w:t xml:space="preserve">The designation, under paragraph 6(a) of the </w:t>
      </w:r>
      <w:r w:rsidRPr="004401F8">
        <w:rPr>
          <w:i/>
        </w:rPr>
        <w:t>Autonomous Sanctions Regulations 2011</w:t>
      </w:r>
      <w:r w:rsidRPr="004401F8">
        <w:t>, of the entities mentioned in items 29 to 42 in Part 2 of Schedule 1 continues to have effect.</w:t>
      </w:r>
    </w:p>
    <w:p w14:paraId="4530C544" w14:textId="77777777" w:rsidR="00284CD5" w:rsidRPr="00DE3A9F" w:rsidRDefault="00284CD5" w:rsidP="00284CD5">
      <w:pPr>
        <w:pStyle w:val="subsection"/>
        <w:tabs>
          <w:tab w:val="clear" w:pos="1021"/>
          <w:tab w:val="right" w:pos="2127"/>
        </w:tabs>
        <w:ind w:left="1985" w:hanging="851"/>
        <w:rPr>
          <w:sz w:val="18"/>
          <w:szCs w:val="18"/>
        </w:rPr>
      </w:pPr>
      <w:r w:rsidRPr="00DE3A9F">
        <w:rPr>
          <w:sz w:val="18"/>
          <w:szCs w:val="18"/>
        </w:rPr>
        <w:t>Note:</w:t>
      </w:r>
      <w:r w:rsidRPr="00DE3A9F">
        <w:rPr>
          <w:sz w:val="18"/>
          <w:szCs w:val="18"/>
        </w:rPr>
        <w:tab/>
        <w:t>Item numbers 96</w:t>
      </w:r>
      <w:r>
        <w:rPr>
          <w:sz w:val="18"/>
          <w:szCs w:val="18"/>
        </w:rPr>
        <w:t xml:space="preserve"> to </w:t>
      </w:r>
      <w:r w:rsidRPr="00DE3A9F">
        <w:rPr>
          <w:sz w:val="18"/>
          <w:szCs w:val="18"/>
        </w:rPr>
        <w:t xml:space="preserve">118 </w:t>
      </w:r>
      <w:r>
        <w:rPr>
          <w:sz w:val="18"/>
          <w:szCs w:val="18"/>
        </w:rPr>
        <w:t xml:space="preserve">in Part 1 of Schedule 1 </w:t>
      </w:r>
      <w:r w:rsidRPr="00DE3A9F">
        <w:rPr>
          <w:sz w:val="18"/>
          <w:szCs w:val="18"/>
        </w:rPr>
        <w:t>were previously listed in Part 1A</w:t>
      </w:r>
      <w:r>
        <w:rPr>
          <w:sz w:val="18"/>
          <w:szCs w:val="18"/>
        </w:rPr>
        <w:t xml:space="preserve"> of Schedule 1</w:t>
      </w:r>
      <w:r w:rsidRPr="00DE3A9F">
        <w:rPr>
          <w:sz w:val="18"/>
          <w:szCs w:val="18"/>
        </w:rPr>
        <w:t>. Item numbers 29</w:t>
      </w:r>
      <w:r>
        <w:rPr>
          <w:sz w:val="18"/>
          <w:szCs w:val="18"/>
        </w:rPr>
        <w:t xml:space="preserve"> to </w:t>
      </w:r>
      <w:r w:rsidRPr="00DE3A9F">
        <w:rPr>
          <w:sz w:val="18"/>
          <w:szCs w:val="18"/>
        </w:rPr>
        <w:t xml:space="preserve">42 </w:t>
      </w:r>
      <w:r>
        <w:rPr>
          <w:sz w:val="18"/>
          <w:szCs w:val="18"/>
        </w:rPr>
        <w:t xml:space="preserve">in Part 2 of Schedule 1 </w:t>
      </w:r>
      <w:r w:rsidRPr="00DE3A9F">
        <w:rPr>
          <w:sz w:val="18"/>
          <w:szCs w:val="18"/>
        </w:rPr>
        <w:t>were previously listed in Part 3</w:t>
      </w:r>
      <w:r>
        <w:rPr>
          <w:sz w:val="18"/>
          <w:szCs w:val="18"/>
        </w:rPr>
        <w:t xml:space="preserve"> of Schedule 1</w:t>
      </w:r>
      <w:r w:rsidRPr="00DE3A9F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The designations and declarations of these persons and entities were previously continued in effect in the </w:t>
      </w:r>
      <w:r w:rsidRPr="00DE3A9F">
        <w:rPr>
          <w:i/>
          <w:iCs/>
          <w:sz w:val="18"/>
          <w:szCs w:val="18"/>
        </w:rPr>
        <w:t>Autonomous Sanctions Legislation Amendment (Syria and Proliferation of Weapons of Mass Destruction) Instrument 2020</w:t>
      </w:r>
      <w:r>
        <w:rPr>
          <w:sz w:val="18"/>
          <w:szCs w:val="18"/>
        </w:rPr>
        <w:t>.</w:t>
      </w:r>
    </w:p>
    <w:p w14:paraId="7B0C9F6F" w14:textId="77777777" w:rsidR="00284CD5" w:rsidRDefault="00284CD5" w:rsidP="00284CD5">
      <w:pPr>
        <w:pStyle w:val="ItemHead"/>
      </w:pPr>
      <w:proofErr w:type="gramStart"/>
      <w:r>
        <w:t>6  Schedule</w:t>
      </w:r>
      <w:proofErr w:type="gramEnd"/>
      <w:r>
        <w:t xml:space="preserve"> 1 (Note)</w:t>
      </w:r>
    </w:p>
    <w:p w14:paraId="2E4D6E72" w14:textId="77777777" w:rsidR="00284CD5" w:rsidRPr="00612CDA" w:rsidRDefault="00284CD5" w:rsidP="00284CD5">
      <w:pPr>
        <w:pStyle w:val="Item"/>
      </w:pPr>
      <w:r>
        <w:t>Omit “and 7”, substitute “, 5A and 5B”.</w:t>
      </w:r>
    </w:p>
    <w:p w14:paraId="6B92CE79" w14:textId="77777777" w:rsidR="00284CD5" w:rsidRDefault="00284CD5" w:rsidP="00284CD5">
      <w:pPr>
        <w:pStyle w:val="ItemHead"/>
      </w:pPr>
      <w:proofErr w:type="gramStart"/>
      <w:r>
        <w:t>7  In</w:t>
      </w:r>
      <w:proofErr w:type="gramEnd"/>
      <w:r>
        <w:t xml:space="preserve"> the appropriate position in Part 1 of Schedule 1 (table)</w:t>
      </w:r>
    </w:p>
    <w:p w14:paraId="7A07E799" w14:textId="77777777" w:rsidR="00284CD5" w:rsidRDefault="00284CD5" w:rsidP="00284CD5">
      <w:pPr>
        <w:pStyle w:val="Item"/>
      </w:pPr>
      <w:r>
        <w:t>Insert:</w:t>
      </w:r>
    </w:p>
    <w:p w14:paraId="1C4CCB4D" w14:textId="77777777" w:rsidR="00284CD5" w:rsidRPr="002A08CF" w:rsidRDefault="00284CD5" w:rsidP="00284CD5">
      <w:pPr>
        <w:pStyle w:val="ItemHead"/>
      </w:pP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284CD5" w14:paraId="561F0BA7" w14:textId="77777777" w:rsidTr="0086638D">
        <w:tc>
          <w:tcPr>
            <w:tcW w:w="709" w:type="dxa"/>
            <w:noWrap/>
            <w:hideMark/>
          </w:tcPr>
          <w:p w14:paraId="4920000B" w14:textId="77777777" w:rsidR="00284CD5" w:rsidRDefault="00284CD5" w:rsidP="0086638D">
            <w:pPr>
              <w:pStyle w:val="Tabletext"/>
            </w:pPr>
            <w:r>
              <w:t>96</w:t>
            </w:r>
          </w:p>
        </w:tc>
        <w:tc>
          <w:tcPr>
            <w:tcW w:w="2268" w:type="dxa"/>
            <w:noWrap/>
            <w:hideMark/>
          </w:tcPr>
          <w:p w14:paraId="6BAE933D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noWrap/>
            <w:hideMark/>
          </w:tcPr>
          <w:p w14:paraId="235384EC" w14:textId="77777777" w:rsidR="00284CD5" w:rsidRDefault="00284CD5" w:rsidP="0086638D">
            <w:pPr>
              <w:pStyle w:val="Tabletext"/>
            </w:pPr>
            <w:r>
              <w:t>Ahmad BALLUL</w:t>
            </w:r>
          </w:p>
        </w:tc>
      </w:tr>
      <w:tr w:rsidR="00284CD5" w14:paraId="452C400E" w14:textId="77777777" w:rsidTr="0086638D">
        <w:tc>
          <w:tcPr>
            <w:tcW w:w="709" w:type="dxa"/>
            <w:noWrap/>
            <w:hideMark/>
          </w:tcPr>
          <w:p w14:paraId="000EEF2C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57FA14DE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  <w:hideMark/>
          </w:tcPr>
          <w:p w14:paraId="2FFF7718" w14:textId="77777777" w:rsidR="00284CD5" w:rsidRDefault="00284CD5" w:rsidP="0086638D">
            <w:pPr>
              <w:pStyle w:val="Tabletext"/>
            </w:pPr>
            <w:r>
              <w:t xml:space="preserve">Ahmad Muhammad </w:t>
            </w:r>
            <w:proofErr w:type="gramStart"/>
            <w:r>
              <w:t>BALLUL;</w:t>
            </w:r>
            <w:proofErr w:type="gramEnd"/>
            <w:r>
              <w:t xml:space="preserve"> </w:t>
            </w:r>
          </w:p>
          <w:p w14:paraId="7688B127" w14:textId="77777777" w:rsidR="00284CD5" w:rsidRDefault="00284CD5" w:rsidP="0086638D">
            <w:pPr>
              <w:pStyle w:val="Tabletext"/>
            </w:pPr>
            <w:r>
              <w:t xml:space="preserve">Ahmed </w:t>
            </w:r>
            <w:proofErr w:type="gramStart"/>
            <w:r>
              <w:t>BALOL;</w:t>
            </w:r>
            <w:proofErr w:type="gramEnd"/>
          </w:p>
          <w:p w14:paraId="75011269" w14:textId="77777777" w:rsidR="00284CD5" w:rsidRDefault="00284CD5" w:rsidP="0086638D">
            <w:pPr>
              <w:pStyle w:val="Tabletext"/>
            </w:pPr>
            <w:r>
              <w:t>Ahmed BALLUL</w:t>
            </w:r>
          </w:p>
        </w:tc>
      </w:tr>
      <w:tr w:rsidR="00284CD5" w14:paraId="0FED3192" w14:textId="77777777" w:rsidTr="0086638D">
        <w:tc>
          <w:tcPr>
            <w:tcW w:w="709" w:type="dxa"/>
            <w:noWrap/>
            <w:hideMark/>
          </w:tcPr>
          <w:p w14:paraId="4DA220F1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5FD69ECE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hideMark/>
          </w:tcPr>
          <w:p w14:paraId="47973C32" w14:textId="77777777" w:rsidR="00284CD5" w:rsidRDefault="00284CD5" w:rsidP="0086638D">
            <w:pPr>
              <w:pStyle w:val="Tabletext"/>
            </w:pPr>
            <w:r>
              <w:t>10/10/1954</w:t>
            </w:r>
          </w:p>
        </w:tc>
      </w:tr>
      <w:tr w:rsidR="00284CD5" w14:paraId="52C3604D" w14:textId="77777777" w:rsidTr="0086638D">
        <w:tc>
          <w:tcPr>
            <w:tcW w:w="709" w:type="dxa"/>
            <w:noWrap/>
          </w:tcPr>
          <w:p w14:paraId="199354A1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4226CDE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77B76C51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6596BA88" w14:textId="77777777" w:rsidTr="0086638D">
        <w:tc>
          <w:tcPr>
            <w:tcW w:w="709" w:type="dxa"/>
            <w:noWrap/>
          </w:tcPr>
          <w:p w14:paraId="2C5253FF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D6D384C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  <w:hideMark/>
          </w:tcPr>
          <w:p w14:paraId="1215B393" w14:textId="77777777" w:rsidR="00284CD5" w:rsidRPr="00C455DC" w:rsidRDefault="00284CD5" w:rsidP="0086638D">
            <w:pPr>
              <w:pStyle w:val="Tabletext"/>
              <w:rPr>
                <w:i/>
                <w:iCs/>
              </w:rPr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7377AC3A" w14:textId="77777777" w:rsidTr="0086638D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27EF315" w14:textId="77777777" w:rsidR="00284CD5" w:rsidRDefault="00284CD5" w:rsidP="0086638D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405A40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ED31920" w14:textId="77777777" w:rsidR="00284CD5" w:rsidRDefault="00284CD5" w:rsidP="0086638D">
            <w:pPr>
              <w:pStyle w:val="Tabletext"/>
            </w:pPr>
            <w:r w:rsidRPr="005D1AEC">
              <w:t xml:space="preserve">Major General and Commander of the Syrian Air Force and Syrian Arab Air </w:t>
            </w:r>
            <w:proofErr w:type="spellStart"/>
            <w:r w:rsidRPr="005D1AEC">
              <w:t>Defense</w:t>
            </w:r>
            <w:proofErr w:type="spellEnd"/>
            <w:r w:rsidRPr="005D1AEC">
              <w:t xml:space="preserve"> Forces</w:t>
            </w:r>
          </w:p>
        </w:tc>
      </w:tr>
      <w:tr w:rsidR="00284CD5" w14:paraId="581992E4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1171179" w14:textId="77777777" w:rsidR="00284CD5" w:rsidRDefault="00284CD5" w:rsidP="0086638D">
            <w:pPr>
              <w:pStyle w:val="Tabletext"/>
            </w:pPr>
            <w: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D063814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2A25165" w14:textId="77777777" w:rsidR="00284CD5" w:rsidRDefault="00284CD5" w:rsidP="0086638D">
            <w:pPr>
              <w:pStyle w:val="Tabletext"/>
            </w:pPr>
            <w:proofErr w:type="spellStart"/>
            <w:r>
              <w:t>Saji</w:t>
            </w:r>
            <w:bookmarkStart w:id="15" w:name="BK_S3P4L19C5"/>
            <w:bookmarkEnd w:id="15"/>
            <w:proofErr w:type="spellEnd"/>
            <w:r>
              <w:t>' DARWISH</w:t>
            </w:r>
          </w:p>
        </w:tc>
      </w:tr>
      <w:tr w:rsidR="00284CD5" w14:paraId="3B1FD896" w14:textId="77777777" w:rsidTr="0086638D">
        <w:tc>
          <w:tcPr>
            <w:tcW w:w="709" w:type="dxa"/>
            <w:noWrap/>
            <w:hideMark/>
          </w:tcPr>
          <w:p w14:paraId="682510C3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7101042B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  <w:hideMark/>
          </w:tcPr>
          <w:p w14:paraId="4F09E513" w14:textId="77777777" w:rsidR="00284CD5" w:rsidRDefault="00284CD5" w:rsidP="0086638D">
            <w:pPr>
              <w:pStyle w:val="Tabletext"/>
            </w:pPr>
            <w:proofErr w:type="spellStart"/>
            <w:r>
              <w:t>Saji</w:t>
            </w:r>
            <w:proofErr w:type="spellEnd"/>
            <w:r>
              <w:t xml:space="preserve"> Jamil </w:t>
            </w:r>
            <w:proofErr w:type="gramStart"/>
            <w:r>
              <w:t>DARWISH;</w:t>
            </w:r>
            <w:proofErr w:type="gramEnd"/>
          </w:p>
          <w:p w14:paraId="49A5E2B1" w14:textId="77777777" w:rsidR="00284CD5" w:rsidRDefault="00284CD5" w:rsidP="0086638D">
            <w:pPr>
              <w:pStyle w:val="Tabletext"/>
            </w:pPr>
            <w:proofErr w:type="spellStart"/>
            <w:r>
              <w:t>Sajee</w:t>
            </w:r>
            <w:proofErr w:type="spellEnd"/>
            <w:r>
              <w:t xml:space="preserve"> </w:t>
            </w:r>
            <w:proofErr w:type="gramStart"/>
            <w:r>
              <w:t>DARWISH;</w:t>
            </w:r>
            <w:proofErr w:type="gramEnd"/>
            <w:r>
              <w:t xml:space="preserve"> </w:t>
            </w:r>
          </w:p>
          <w:p w14:paraId="7BF68381" w14:textId="77777777" w:rsidR="00284CD5" w:rsidRDefault="00284CD5" w:rsidP="0086638D">
            <w:pPr>
              <w:pStyle w:val="Tabletext"/>
            </w:pPr>
            <w:proofErr w:type="spellStart"/>
            <w:r>
              <w:t>Sjaa</w:t>
            </w:r>
            <w:proofErr w:type="spellEnd"/>
            <w:r>
              <w:t xml:space="preserve"> DARWIS</w:t>
            </w:r>
          </w:p>
        </w:tc>
      </w:tr>
      <w:tr w:rsidR="00284CD5" w14:paraId="27F073D8" w14:textId="77777777" w:rsidTr="0086638D">
        <w:tc>
          <w:tcPr>
            <w:tcW w:w="709" w:type="dxa"/>
            <w:noWrap/>
            <w:hideMark/>
          </w:tcPr>
          <w:p w14:paraId="4FC4BB8C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495BC785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hideMark/>
          </w:tcPr>
          <w:p w14:paraId="6102151A" w14:textId="77777777" w:rsidR="00284CD5" w:rsidRDefault="00284CD5" w:rsidP="0086638D">
            <w:pPr>
              <w:pStyle w:val="Tabletext"/>
            </w:pPr>
            <w:r>
              <w:t>11/01/1957</w:t>
            </w:r>
          </w:p>
        </w:tc>
      </w:tr>
      <w:tr w:rsidR="00284CD5" w14:paraId="39EBDC9B" w14:textId="77777777" w:rsidTr="0086638D">
        <w:tc>
          <w:tcPr>
            <w:tcW w:w="709" w:type="dxa"/>
            <w:noWrap/>
          </w:tcPr>
          <w:p w14:paraId="4E98E070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9E700A7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0E10E9F4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048C3392" w14:textId="77777777" w:rsidTr="0086638D">
        <w:tc>
          <w:tcPr>
            <w:tcW w:w="709" w:type="dxa"/>
            <w:noWrap/>
          </w:tcPr>
          <w:p w14:paraId="287AEB2B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E9CA7B1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  <w:hideMark/>
          </w:tcPr>
          <w:p w14:paraId="2AD9E753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30EDC80E" w14:textId="77777777" w:rsidTr="0086638D">
        <w:tc>
          <w:tcPr>
            <w:tcW w:w="709" w:type="dxa"/>
            <w:noWrap/>
            <w:hideMark/>
          </w:tcPr>
          <w:p w14:paraId="11A32868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3B51D262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4D00C0B5" w14:textId="77777777" w:rsidR="00284CD5" w:rsidRDefault="00284CD5" w:rsidP="0086638D">
            <w:pPr>
              <w:pStyle w:val="Tabletext"/>
              <w:rPr>
                <w:highlight w:val="yellow"/>
              </w:rPr>
            </w:pPr>
            <w:r w:rsidRPr="00064C97">
              <w:t xml:space="preserve">Major General of </w:t>
            </w:r>
            <w:r>
              <w:t xml:space="preserve">the </w:t>
            </w:r>
            <w:r w:rsidRPr="00064C97">
              <w:t>Syrian Air Force</w:t>
            </w:r>
          </w:p>
        </w:tc>
      </w:tr>
      <w:tr w:rsidR="00284CD5" w14:paraId="76575A01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D2094EF" w14:textId="77777777" w:rsidR="00284CD5" w:rsidRDefault="00284CD5" w:rsidP="0086638D">
            <w:pPr>
              <w:pStyle w:val="Tabletext"/>
            </w:pPr>
            <w: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5FE521D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8A112B5" w14:textId="77777777" w:rsidR="00284CD5" w:rsidRDefault="00284CD5" w:rsidP="0086638D">
            <w:pPr>
              <w:pStyle w:val="Tabletext"/>
            </w:pPr>
            <w:r>
              <w:t>Muhammed IBRAHIM</w:t>
            </w:r>
          </w:p>
        </w:tc>
      </w:tr>
      <w:tr w:rsidR="00284CD5" w14:paraId="024C660B" w14:textId="77777777" w:rsidTr="0086638D">
        <w:tc>
          <w:tcPr>
            <w:tcW w:w="709" w:type="dxa"/>
            <w:noWrap/>
            <w:hideMark/>
          </w:tcPr>
          <w:p w14:paraId="1024D7AB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707285F9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hideMark/>
          </w:tcPr>
          <w:p w14:paraId="748A8CE7" w14:textId="77777777" w:rsidR="00284CD5" w:rsidRDefault="00284CD5" w:rsidP="0086638D">
            <w:pPr>
              <w:pStyle w:val="Tabletext"/>
            </w:pPr>
            <w:r>
              <w:t>5/08/1964</w:t>
            </w:r>
          </w:p>
        </w:tc>
      </w:tr>
      <w:tr w:rsidR="00284CD5" w14:paraId="17A3CC9E" w14:textId="77777777" w:rsidTr="0086638D">
        <w:tc>
          <w:tcPr>
            <w:tcW w:w="709" w:type="dxa"/>
            <w:noWrap/>
          </w:tcPr>
          <w:p w14:paraId="47F36BAB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0765763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370360C2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3966284E" w14:textId="77777777" w:rsidTr="0086638D">
        <w:tc>
          <w:tcPr>
            <w:tcW w:w="709" w:type="dxa"/>
            <w:noWrap/>
          </w:tcPr>
          <w:p w14:paraId="01ED9096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1D06D0A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  <w:hideMark/>
          </w:tcPr>
          <w:p w14:paraId="03F3C200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2BF178EA" w14:textId="77777777" w:rsidTr="0086638D">
        <w:tc>
          <w:tcPr>
            <w:tcW w:w="709" w:type="dxa"/>
            <w:noWrap/>
            <w:hideMark/>
          </w:tcPr>
          <w:p w14:paraId="1F251BEB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6DACC934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18AFD0FF" w14:textId="77777777" w:rsidR="00284CD5" w:rsidRDefault="00284CD5" w:rsidP="0086638D">
            <w:pPr>
              <w:pStyle w:val="Tabletext"/>
            </w:pPr>
            <w:r>
              <w:t>Brigadier General and Deputy Commander of the Syrian Air Force 63</w:t>
            </w:r>
            <w:r w:rsidRPr="00064C97">
              <w:rPr>
                <w:vertAlign w:val="superscript"/>
              </w:rPr>
              <w:t>rd</w:t>
            </w:r>
            <w:r>
              <w:t xml:space="preserve"> Brigade</w:t>
            </w:r>
          </w:p>
        </w:tc>
      </w:tr>
      <w:tr w:rsidR="00284CD5" w14:paraId="48AD3578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9B87E46" w14:textId="77777777" w:rsidR="00284CD5" w:rsidRDefault="00284CD5" w:rsidP="0086638D">
            <w:pPr>
              <w:pStyle w:val="Tabletext"/>
            </w:pPr>
            <w: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5D13864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66D42ED" w14:textId="77777777" w:rsidR="00284CD5" w:rsidRDefault="00284CD5" w:rsidP="0086638D">
            <w:pPr>
              <w:pStyle w:val="Tabletext"/>
            </w:pPr>
            <w:r>
              <w:t>Badi</w:t>
            </w:r>
            <w:bookmarkStart w:id="16" w:name="BK_S3P4L29C5"/>
            <w:bookmarkEnd w:id="16"/>
            <w:r>
              <w:t>' MU</w:t>
            </w:r>
            <w:bookmarkStart w:id="17" w:name="BK_S3P4L29C9"/>
            <w:bookmarkEnd w:id="17"/>
            <w:r>
              <w:t>'ALLA</w:t>
            </w:r>
          </w:p>
        </w:tc>
      </w:tr>
      <w:tr w:rsidR="00284CD5" w14:paraId="4137ABE6" w14:textId="77777777" w:rsidTr="0086638D">
        <w:tc>
          <w:tcPr>
            <w:tcW w:w="709" w:type="dxa"/>
            <w:noWrap/>
            <w:hideMark/>
          </w:tcPr>
          <w:p w14:paraId="37E91F5A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0564829C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  <w:hideMark/>
          </w:tcPr>
          <w:p w14:paraId="7BF35603" w14:textId="77777777" w:rsidR="00284CD5" w:rsidRDefault="00284CD5" w:rsidP="0086638D">
            <w:pPr>
              <w:pStyle w:val="Tabletext"/>
            </w:pPr>
            <w:r>
              <w:t xml:space="preserve">Badi </w:t>
            </w:r>
            <w:proofErr w:type="spellStart"/>
            <w:r>
              <w:t>Sulayman</w:t>
            </w:r>
            <w:proofErr w:type="spellEnd"/>
            <w:r>
              <w:t xml:space="preserve"> MUALLA</w:t>
            </w:r>
          </w:p>
        </w:tc>
      </w:tr>
      <w:tr w:rsidR="00284CD5" w14:paraId="4410F790" w14:textId="77777777" w:rsidTr="0086638D">
        <w:tc>
          <w:tcPr>
            <w:tcW w:w="709" w:type="dxa"/>
            <w:noWrap/>
            <w:hideMark/>
          </w:tcPr>
          <w:p w14:paraId="0FCA654F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629D3780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hideMark/>
          </w:tcPr>
          <w:p w14:paraId="4467255B" w14:textId="77777777" w:rsidR="00284CD5" w:rsidRDefault="00284CD5" w:rsidP="0086638D">
            <w:pPr>
              <w:pStyle w:val="Tabletext"/>
            </w:pPr>
            <w:r>
              <w:t>5/04/1961</w:t>
            </w:r>
          </w:p>
        </w:tc>
      </w:tr>
      <w:tr w:rsidR="00284CD5" w14:paraId="18AA9813" w14:textId="77777777" w:rsidTr="0086638D">
        <w:tc>
          <w:tcPr>
            <w:tcW w:w="709" w:type="dxa"/>
            <w:noWrap/>
          </w:tcPr>
          <w:p w14:paraId="59F6318B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4D7805B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6A63FB3F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5B303E11" w14:textId="77777777" w:rsidTr="0086638D">
        <w:tc>
          <w:tcPr>
            <w:tcW w:w="709" w:type="dxa"/>
            <w:noWrap/>
          </w:tcPr>
          <w:p w14:paraId="6398D1DD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8B7F7A1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  <w:hideMark/>
          </w:tcPr>
          <w:p w14:paraId="44A3CE5A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3138A5E4" w14:textId="77777777" w:rsidTr="0086638D">
        <w:tc>
          <w:tcPr>
            <w:tcW w:w="709" w:type="dxa"/>
            <w:noWrap/>
            <w:hideMark/>
          </w:tcPr>
          <w:p w14:paraId="64C9F72D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331C73DB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659571B9" w14:textId="77777777" w:rsidR="00284CD5" w:rsidRDefault="00284CD5" w:rsidP="0086638D">
            <w:pPr>
              <w:pStyle w:val="Tabletext"/>
            </w:pPr>
            <w:r>
              <w:t>Brigadier General and Commander of the Syrian Arab Air Force 63</w:t>
            </w:r>
            <w:r w:rsidRPr="00064C97">
              <w:rPr>
                <w:vertAlign w:val="superscript"/>
              </w:rPr>
              <w:t>rd</w:t>
            </w:r>
            <w:r>
              <w:t xml:space="preserve"> Brigade</w:t>
            </w:r>
          </w:p>
        </w:tc>
      </w:tr>
      <w:tr w:rsidR="00284CD5" w14:paraId="44756B47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540F3F1" w14:textId="77777777" w:rsidR="00284CD5" w:rsidRDefault="00284CD5" w:rsidP="0086638D">
            <w:pPr>
              <w:pStyle w:val="Tabletext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7DB55C5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4762BA7" w14:textId="77777777" w:rsidR="00284CD5" w:rsidRDefault="00284CD5" w:rsidP="0086638D">
            <w:pPr>
              <w:pStyle w:val="Tabletext"/>
            </w:pPr>
            <w:proofErr w:type="spellStart"/>
            <w:r>
              <w:t>Suhayl</w:t>
            </w:r>
            <w:proofErr w:type="spellEnd"/>
            <w:r>
              <w:t xml:space="preserve"> Hasan AL</w:t>
            </w:r>
            <w:r>
              <w:noBreakHyphen/>
              <w:t>HASAN</w:t>
            </w:r>
          </w:p>
        </w:tc>
      </w:tr>
      <w:tr w:rsidR="00284CD5" w14:paraId="43E51D80" w14:textId="77777777" w:rsidTr="0086638D">
        <w:tc>
          <w:tcPr>
            <w:tcW w:w="709" w:type="dxa"/>
            <w:noWrap/>
            <w:hideMark/>
          </w:tcPr>
          <w:p w14:paraId="67A152D0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32F2F577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  <w:hideMark/>
          </w:tcPr>
          <w:p w14:paraId="2DBFB265" w14:textId="77777777" w:rsidR="00284CD5" w:rsidRDefault="00284CD5" w:rsidP="0086638D">
            <w:pPr>
              <w:pStyle w:val="Tabletext"/>
            </w:pPr>
            <w:r>
              <w:t xml:space="preserve">Colonel </w:t>
            </w:r>
            <w:proofErr w:type="spellStart"/>
            <w:r>
              <w:t>Suhayl</w:t>
            </w:r>
            <w:proofErr w:type="spellEnd"/>
            <w:r>
              <w:t xml:space="preserve"> </w:t>
            </w:r>
            <w:proofErr w:type="gramStart"/>
            <w:r>
              <w:t>HASAN;</w:t>
            </w:r>
            <w:proofErr w:type="gramEnd"/>
          </w:p>
          <w:p w14:paraId="2E2B9034" w14:textId="77777777" w:rsidR="00284CD5" w:rsidRDefault="00284CD5" w:rsidP="0086638D">
            <w:pPr>
              <w:pStyle w:val="Tabletext"/>
            </w:pPr>
            <w:r>
              <w:t xml:space="preserve">Sohail </w:t>
            </w:r>
            <w:proofErr w:type="gramStart"/>
            <w:r>
              <w:t>HASSAN;</w:t>
            </w:r>
            <w:proofErr w:type="gramEnd"/>
          </w:p>
          <w:p w14:paraId="5847E79E" w14:textId="77777777" w:rsidR="00284CD5" w:rsidRDefault="00284CD5" w:rsidP="0086638D">
            <w:pPr>
              <w:pStyle w:val="Tabletext"/>
            </w:pPr>
            <w:r>
              <w:t>Sohail AL</w:t>
            </w:r>
            <w:r>
              <w:noBreakHyphen/>
            </w:r>
            <w:proofErr w:type="gramStart"/>
            <w:r>
              <w:t>HASSAN;</w:t>
            </w:r>
            <w:proofErr w:type="gramEnd"/>
          </w:p>
          <w:p w14:paraId="598D723C" w14:textId="77777777" w:rsidR="00284CD5" w:rsidRDefault="00284CD5" w:rsidP="0086638D">
            <w:pPr>
              <w:pStyle w:val="Tabletext"/>
            </w:pPr>
            <w:r>
              <w:t xml:space="preserve">Suhail </w:t>
            </w:r>
            <w:proofErr w:type="gramStart"/>
            <w:r>
              <w:t>HASSAN;</w:t>
            </w:r>
            <w:proofErr w:type="gramEnd"/>
          </w:p>
          <w:p w14:paraId="22645FD6" w14:textId="77777777" w:rsidR="00284CD5" w:rsidRDefault="00284CD5" w:rsidP="0086638D">
            <w:pPr>
              <w:pStyle w:val="Tabletext"/>
            </w:pPr>
            <w:r>
              <w:t xml:space="preserve">Lieutenant Colonel </w:t>
            </w:r>
            <w:proofErr w:type="spellStart"/>
            <w:r>
              <w:t>Suhayl</w:t>
            </w:r>
            <w:proofErr w:type="spellEnd"/>
            <w:r>
              <w:t xml:space="preserve"> </w:t>
            </w:r>
            <w:proofErr w:type="gramStart"/>
            <w:r>
              <w:t>HASSAN;</w:t>
            </w:r>
            <w:proofErr w:type="gramEnd"/>
          </w:p>
          <w:p w14:paraId="7FBD47C4" w14:textId="77777777" w:rsidR="00284CD5" w:rsidRDefault="00284CD5" w:rsidP="0086638D">
            <w:pPr>
              <w:pStyle w:val="Tabletext"/>
            </w:pPr>
            <w:r>
              <w:t xml:space="preserve">Brigadier General </w:t>
            </w:r>
            <w:proofErr w:type="spellStart"/>
            <w:r>
              <w:t>Suhayl</w:t>
            </w:r>
            <w:proofErr w:type="spellEnd"/>
            <w:r>
              <w:t xml:space="preserve"> </w:t>
            </w:r>
            <w:proofErr w:type="gramStart"/>
            <w:r>
              <w:t>HASSAN;</w:t>
            </w:r>
            <w:proofErr w:type="gramEnd"/>
          </w:p>
          <w:p w14:paraId="1B771ECB" w14:textId="77777777" w:rsidR="00284CD5" w:rsidRDefault="00284CD5" w:rsidP="0086638D">
            <w:pPr>
              <w:pStyle w:val="Tabletext"/>
            </w:pPr>
            <w:r>
              <w:t>Suheil HASSAN</w:t>
            </w:r>
          </w:p>
        </w:tc>
      </w:tr>
      <w:tr w:rsidR="00284CD5" w14:paraId="329814CA" w14:textId="77777777" w:rsidTr="0086638D">
        <w:tc>
          <w:tcPr>
            <w:tcW w:w="709" w:type="dxa"/>
            <w:noWrap/>
            <w:hideMark/>
          </w:tcPr>
          <w:p w14:paraId="47A9837A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4D25C034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hideMark/>
          </w:tcPr>
          <w:p w14:paraId="3C4B5F69" w14:textId="77777777" w:rsidR="00284CD5" w:rsidRDefault="00284CD5" w:rsidP="0086638D">
            <w:pPr>
              <w:pStyle w:val="Tabletext"/>
            </w:pPr>
            <w:r>
              <w:t>1964</w:t>
            </w:r>
          </w:p>
        </w:tc>
      </w:tr>
      <w:tr w:rsidR="00284CD5" w14:paraId="6ADEFBC4" w14:textId="77777777" w:rsidTr="0086638D">
        <w:tc>
          <w:tcPr>
            <w:tcW w:w="709" w:type="dxa"/>
            <w:noWrap/>
          </w:tcPr>
          <w:p w14:paraId="0F625477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A4F0CDB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55AD0D2B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509DAA03" w14:textId="77777777" w:rsidTr="0086638D">
        <w:tc>
          <w:tcPr>
            <w:tcW w:w="709" w:type="dxa"/>
            <w:noWrap/>
          </w:tcPr>
          <w:p w14:paraId="076D838B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F5C305C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  <w:hideMark/>
          </w:tcPr>
          <w:p w14:paraId="5EB7EA20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1327828D" w14:textId="77777777" w:rsidTr="0086638D">
        <w:tc>
          <w:tcPr>
            <w:tcW w:w="709" w:type="dxa"/>
            <w:noWrap/>
            <w:hideMark/>
          </w:tcPr>
          <w:p w14:paraId="4B900D81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7062F496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1F4E1FD2" w14:textId="77777777" w:rsidR="00284CD5" w:rsidRDefault="00284CD5" w:rsidP="0086638D">
            <w:pPr>
              <w:pStyle w:val="Tabletext"/>
            </w:pPr>
            <w:r>
              <w:t>Commanding Officer in the 25</w:t>
            </w:r>
            <w:r w:rsidRPr="00064C97">
              <w:rPr>
                <w:vertAlign w:val="superscript"/>
              </w:rPr>
              <w:t>th</w:t>
            </w:r>
            <w:r>
              <w:t xml:space="preserve"> Special Mission Forces Division</w:t>
            </w:r>
          </w:p>
        </w:tc>
      </w:tr>
      <w:tr w:rsidR="00284CD5" w14:paraId="11779201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DC804BB" w14:textId="77777777" w:rsidR="00284CD5" w:rsidRDefault="00284CD5" w:rsidP="0086638D">
            <w:pPr>
              <w:pStyle w:val="Tabletext"/>
            </w:pPr>
            <w: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D6A6BE7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6BA3B08" w14:textId="77777777" w:rsidR="00284CD5" w:rsidRDefault="00284CD5" w:rsidP="0086638D">
            <w:pPr>
              <w:pStyle w:val="Tabletext"/>
            </w:pPr>
            <w:r>
              <w:t xml:space="preserve">Muhammad </w:t>
            </w:r>
            <w:proofErr w:type="spellStart"/>
            <w:r>
              <w:t>Nafi</w:t>
            </w:r>
            <w:proofErr w:type="spellEnd"/>
            <w:r>
              <w:t xml:space="preserve"> BILAL</w:t>
            </w:r>
          </w:p>
        </w:tc>
      </w:tr>
      <w:tr w:rsidR="00284CD5" w14:paraId="614F680A" w14:textId="77777777" w:rsidTr="0086638D">
        <w:tc>
          <w:tcPr>
            <w:tcW w:w="709" w:type="dxa"/>
            <w:noWrap/>
            <w:hideMark/>
          </w:tcPr>
          <w:p w14:paraId="3328D9A6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4132925E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  <w:hideMark/>
          </w:tcPr>
          <w:p w14:paraId="4C25EA8D" w14:textId="77777777" w:rsidR="00284CD5" w:rsidRDefault="00284CD5" w:rsidP="0086638D">
            <w:pPr>
              <w:pStyle w:val="Tabletext"/>
            </w:pPr>
            <w:r>
              <w:t xml:space="preserve">Colonel Muhammad </w:t>
            </w:r>
            <w:proofErr w:type="spellStart"/>
            <w:r>
              <w:t>Nafi</w:t>
            </w:r>
            <w:proofErr w:type="spellEnd"/>
            <w:r>
              <w:t xml:space="preserve"> </w:t>
            </w:r>
            <w:proofErr w:type="gramStart"/>
            <w:r>
              <w:t>BILAL;</w:t>
            </w:r>
            <w:proofErr w:type="gramEnd"/>
          </w:p>
          <w:p w14:paraId="65A40B39" w14:textId="77777777" w:rsidR="00284CD5" w:rsidRDefault="00284CD5" w:rsidP="0086638D">
            <w:pPr>
              <w:pStyle w:val="Tabletext"/>
            </w:pPr>
            <w:r>
              <w:t>Muhammad BILAL</w:t>
            </w:r>
          </w:p>
        </w:tc>
      </w:tr>
      <w:tr w:rsidR="00284CD5" w14:paraId="68646222" w14:textId="77777777" w:rsidTr="0086638D">
        <w:tc>
          <w:tcPr>
            <w:tcW w:w="709" w:type="dxa"/>
            <w:noWrap/>
          </w:tcPr>
          <w:p w14:paraId="3E573BC6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</w:tcPr>
          <w:p w14:paraId="339CE33D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24C65981" w14:textId="77777777" w:rsidR="00284CD5" w:rsidRDefault="00284CD5" w:rsidP="0086638D">
            <w:pPr>
              <w:pStyle w:val="Tabletext"/>
            </w:pPr>
            <w:r>
              <w:t>25/05/1971</w:t>
            </w:r>
          </w:p>
        </w:tc>
      </w:tr>
      <w:tr w:rsidR="00284CD5" w14:paraId="626B3B36" w14:textId="77777777" w:rsidTr="0086638D">
        <w:tc>
          <w:tcPr>
            <w:tcW w:w="709" w:type="dxa"/>
            <w:noWrap/>
          </w:tcPr>
          <w:p w14:paraId="6E159BFF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E0E8A2F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1ED8135B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1FC9961C" w14:textId="77777777" w:rsidTr="0086638D">
        <w:tc>
          <w:tcPr>
            <w:tcW w:w="709" w:type="dxa"/>
            <w:noWrap/>
          </w:tcPr>
          <w:p w14:paraId="46CB6673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4262FD5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  <w:hideMark/>
          </w:tcPr>
          <w:p w14:paraId="4805C0FD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57C93BDA" w14:textId="77777777" w:rsidTr="0086638D">
        <w:tc>
          <w:tcPr>
            <w:tcW w:w="709" w:type="dxa"/>
            <w:noWrap/>
            <w:hideMark/>
          </w:tcPr>
          <w:p w14:paraId="13906EBD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26F515D7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23539008" w14:textId="77777777" w:rsidR="00284CD5" w:rsidRDefault="00284CD5" w:rsidP="0086638D">
            <w:pPr>
              <w:pStyle w:val="Tabletext"/>
            </w:pPr>
            <w:r>
              <w:t>Colonel in Syrian Air Force Intelligence</w:t>
            </w:r>
          </w:p>
        </w:tc>
      </w:tr>
      <w:tr w:rsidR="00284CD5" w14:paraId="51988CA4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E09F5D5" w14:textId="77777777" w:rsidR="00284CD5" w:rsidRDefault="00284CD5" w:rsidP="0086638D">
            <w:pPr>
              <w:pStyle w:val="Tabletext"/>
            </w:pPr>
            <w: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F28CBD7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B20BA52" w14:textId="77777777" w:rsidR="00284CD5" w:rsidRDefault="00284CD5" w:rsidP="0086638D">
            <w:pPr>
              <w:pStyle w:val="Tabletext"/>
            </w:pPr>
            <w:r>
              <w:t xml:space="preserve">Muhammad Mahmud MAHALLA </w:t>
            </w:r>
          </w:p>
        </w:tc>
      </w:tr>
      <w:tr w:rsidR="00284CD5" w14:paraId="22082F4D" w14:textId="77777777" w:rsidTr="0086638D">
        <w:tc>
          <w:tcPr>
            <w:tcW w:w="709" w:type="dxa"/>
            <w:noWrap/>
          </w:tcPr>
          <w:p w14:paraId="645859E6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C7DC318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  <w:hideMark/>
          </w:tcPr>
          <w:p w14:paraId="6FB230D4" w14:textId="77777777" w:rsidR="00284CD5" w:rsidRDefault="00284CD5" w:rsidP="0086638D">
            <w:pPr>
              <w:pStyle w:val="Tabletext"/>
            </w:pPr>
            <w:r>
              <w:t>Muhammad MAHALA</w:t>
            </w:r>
          </w:p>
        </w:tc>
      </w:tr>
      <w:tr w:rsidR="00284CD5" w14:paraId="2DCED344" w14:textId="77777777" w:rsidTr="0086638D">
        <w:tc>
          <w:tcPr>
            <w:tcW w:w="709" w:type="dxa"/>
            <w:noWrap/>
            <w:hideMark/>
          </w:tcPr>
          <w:p w14:paraId="2F0B613C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629E007A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hideMark/>
          </w:tcPr>
          <w:p w14:paraId="628545AC" w14:textId="77777777" w:rsidR="00284CD5" w:rsidRDefault="00284CD5" w:rsidP="0086638D">
            <w:pPr>
              <w:pStyle w:val="Tabletext"/>
            </w:pPr>
            <w:r>
              <w:t>04/06/1959</w:t>
            </w:r>
          </w:p>
        </w:tc>
      </w:tr>
      <w:tr w:rsidR="00284CD5" w14:paraId="05EE526F" w14:textId="77777777" w:rsidTr="0086638D">
        <w:tc>
          <w:tcPr>
            <w:tcW w:w="709" w:type="dxa"/>
            <w:noWrap/>
          </w:tcPr>
          <w:p w14:paraId="728BB43D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48E6E82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1732763A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0951513A" w14:textId="77777777" w:rsidTr="0086638D">
        <w:tc>
          <w:tcPr>
            <w:tcW w:w="709" w:type="dxa"/>
            <w:noWrap/>
          </w:tcPr>
          <w:p w14:paraId="22DD2B1E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9CBD99E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3C685352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74A30B9C" w14:textId="77777777" w:rsidTr="0086638D">
        <w:tc>
          <w:tcPr>
            <w:tcW w:w="709" w:type="dxa"/>
            <w:noWrap/>
            <w:hideMark/>
          </w:tcPr>
          <w:p w14:paraId="0FA5C8C8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661468A9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38000A97" w14:textId="77777777" w:rsidR="00284CD5" w:rsidRDefault="00284CD5" w:rsidP="0086638D">
            <w:pPr>
              <w:pStyle w:val="Tabletext"/>
            </w:pPr>
            <w:r>
              <w:t>Last known position: Major General and the Director of Syrian Military Intelligence</w:t>
            </w:r>
          </w:p>
        </w:tc>
      </w:tr>
      <w:tr w:rsidR="00284CD5" w14:paraId="0E975DAD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0147D3" w14:textId="77777777" w:rsidR="00284CD5" w:rsidRDefault="00284CD5" w:rsidP="0086638D">
            <w:pPr>
              <w:pStyle w:val="Tabletext"/>
            </w:pPr>
            <w: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22D2FB7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A8C2C97" w14:textId="77777777" w:rsidR="00284CD5" w:rsidRDefault="00284CD5" w:rsidP="0086638D">
            <w:pPr>
              <w:pStyle w:val="Tabletext"/>
            </w:pPr>
            <w:r>
              <w:t>Tahir Hamid KHALIL</w:t>
            </w:r>
          </w:p>
        </w:tc>
      </w:tr>
      <w:tr w:rsidR="00284CD5" w14:paraId="77328B52" w14:textId="77777777" w:rsidTr="0086638D">
        <w:tc>
          <w:tcPr>
            <w:tcW w:w="709" w:type="dxa"/>
            <w:noWrap/>
            <w:hideMark/>
          </w:tcPr>
          <w:p w14:paraId="5FF15E88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49C47972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  <w:hideMark/>
          </w:tcPr>
          <w:p w14:paraId="1173F5CA" w14:textId="77777777" w:rsidR="00284CD5" w:rsidRDefault="00284CD5" w:rsidP="0086638D">
            <w:pPr>
              <w:pStyle w:val="Tabletext"/>
            </w:pPr>
            <w:r>
              <w:t xml:space="preserve">Tahir Hamid </w:t>
            </w:r>
            <w:proofErr w:type="gramStart"/>
            <w:r>
              <w:t>KHALI;</w:t>
            </w:r>
            <w:proofErr w:type="gramEnd"/>
          </w:p>
          <w:p w14:paraId="28A90506" w14:textId="77777777" w:rsidR="00284CD5" w:rsidRDefault="00284CD5" w:rsidP="0086638D">
            <w:pPr>
              <w:pStyle w:val="Tabletext"/>
            </w:pPr>
            <w:r>
              <w:t xml:space="preserve">Khalil Tahir HAMID </w:t>
            </w:r>
          </w:p>
        </w:tc>
      </w:tr>
      <w:tr w:rsidR="00284CD5" w14:paraId="48E29A84" w14:textId="77777777" w:rsidTr="0086638D">
        <w:tc>
          <w:tcPr>
            <w:tcW w:w="709" w:type="dxa"/>
            <w:noWrap/>
          </w:tcPr>
          <w:p w14:paraId="6917C851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06CAB42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73F2E907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52D2C872" w14:textId="77777777" w:rsidTr="0086638D">
        <w:tc>
          <w:tcPr>
            <w:tcW w:w="709" w:type="dxa"/>
            <w:noWrap/>
          </w:tcPr>
          <w:p w14:paraId="384EA63A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C4BC49B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41C2375D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418E1D24" w14:textId="77777777" w:rsidTr="0086638D">
        <w:tc>
          <w:tcPr>
            <w:tcW w:w="709" w:type="dxa"/>
            <w:noWrap/>
            <w:hideMark/>
          </w:tcPr>
          <w:p w14:paraId="7B609933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43E226EC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55FC0D11" w14:textId="77777777" w:rsidR="00284CD5" w:rsidRDefault="00284CD5" w:rsidP="0086638D">
            <w:pPr>
              <w:pStyle w:val="Tabletext"/>
            </w:pPr>
            <w:r>
              <w:t>Major General in the Syrian Artillery and Missiles Directorate</w:t>
            </w:r>
          </w:p>
        </w:tc>
      </w:tr>
      <w:tr w:rsidR="00284CD5" w14:paraId="70A134BC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400D15D" w14:textId="77777777" w:rsidR="00284CD5" w:rsidRDefault="00284CD5" w:rsidP="0086638D">
            <w:pPr>
              <w:pStyle w:val="Tabletext"/>
            </w:pPr>
            <w: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6C83C0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407219D" w14:textId="77777777" w:rsidR="00284CD5" w:rsidRDefault="00284CD5" w:rsidP="0086638D">
            <w:pPr>
              <w:pStyle w:val="Tabletext"/>
            </w:pPr>
            <w:r>
              <w:t xml:space="preserve">Jawdat </w:t>
            </w:r>
            <w:proofErr w:type="spellStart"/>
            <w:r>
              <w:t>Salbi</w:t>
            </w:r>
            <w:proofErr w:type="spellEnd"/>
            <w:r>
              <w:t xml:space="preserve"> MAWAS</w:t>
            </w:r>
          </w:p>
        </w:tc>
      </w:tr>
      <w:tr w:rsidR="00284CD5" w14:paraId="00359BD7" w14:textId="77777777" w:rsidTr="0086638D">
        <w:tc>
          <w:tcPr>
            <w:tcW w:w="709" w:type="dxa"/>
            <w:noWrap/>
            <w:hideMark/>
          </w:tcPr>
          <w:p w14:paraId="7371130B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53F48BD9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  <w:hideMark/>
          </w:tcPr>
          <w:p w14:paraId="67A5F19A" w14:textId="77777777" w:rsidR="00284CD5" w:rsidRDefault="00284CD5" w:rsidP="0086638D">
            <w:pPr>
              <w:pStyle w:val="Tabletext"/>
            </w:pPr>
            <w:r>
              <w:t xml:space="preserve">Jawdat </w:t>
            </w:r>
            <w:proofErr w:type="spellStart"/>
            <w:r>
              <w:t>Salibi</w:t>
            </w:r>
            <w:proofErr w:type="spellEnd"/>
            <w:r>
              <w:t xml:space="preserve"> </w:t>
            </w:r>
            <w:proofErr w:type="gramStart"/>
            <w:r>
              <w:t>MAWWAS;</w:t>
            </w:r>
            <w:proofErr w:type="gramEnd"/>
          </w:p>
          <w:p w14:paraId="64327EC1" w14:textId="77777777" w:rsidR="00284CD5" w:rsidRDefault="00284CD5" w:rsidP="0086638D">
            <w:pPr>
              <w:pStyle w:val="Tabletext"/>
            </w:pPr>
            <w:r>
              <w:t xml:space="preserve">Jawdat </w:t>
            </w:r>
            <w:proofErr w:type="spellStart"/>
            <w:r>
              <w:t>Salibi</w:t>
            </w:r>
            <w:proofErr w:type="spellEnd"/>
            <w:r>
              <w:t xml:space="preserve"> MAWWAZ</w:t>
            </w:r>
          </w:p>
        </w:tc>
      </w:tr>
      <w:tr w:rsidR="00284CD5" w14:paraId="2F34FE4C" w14:textId="77777777" w:rsidTr="0086638D">
        <w:tc>
          <w:tcPr>
            <w:tcW w:w="709" w:type="dxa"/>
            <w:noWrap/>
          </w:tcPr>
          <w:p w14:paraId="23A845E6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98E4447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31DE10BD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6B42240D" w14:textId="77777777" w:rsidTr="0086638D">
        <w:tc>
          <w:tcPr>
            <w:tcW w:w="709" w:type="dxa"/>
            <w:noWrap/>
          </w:tcPr>
          <w:p w14:paraId="1F0C8912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EF33AC0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1421AEF8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412BEFDB" w14:textId="77777777" w:rsidTr="0086638D">
        <w:tc>
          <w:tcPr>
            <w:tcW w:w="709" w:type="dxa"/>
            <w:noWrap/>
            <w:hideMark/>
          </w:tcPr>
          <w:p w14:paraId="636DFD42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0D99B49B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5CB259CD" w14:textId="77777777" w:rsidR="00284CD5" w:rsidRDefault="00284CD5" w:rsidP="0086638D">
            <w:pPr>
              <w:pStyle w:val="Tabletext"/>
            </w:pPr>
            <w:r>
              <w:t>Last known position: Major General in the Syrian Artillery and Missiles Directorate</w:t>
            </w:r>
          </w:p>
        </w:tc>
      </w:tr>
      <w:tr w:rsidR="00284CD5" w14:paraId="04DD3F14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D9D6AFE" w14:textId="77777777" w:rsidR="00284CD5" w:rsidRDefault="00284CD5" w:rsidP="0086638D">
            <w:pPr>
              <w:pStyle w:val="Tabletext"/>
            </w:pPr>
            <w: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B1E6239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7AAF747" w14:textId="77777777" w:rsidR="00284CD5" w:rsidRDefault="00284CD5" w:rsidP="0086638D">
            <w:pPr>
              <w:pStyle w:val="Tabletext"/>
            </w:pPr>
            <w:r>
              <w:t xml:space="preserve">Yasin Ahmad DAHI </w:t>
            </w:r>
          </w:p>
        </w:tc>
      </w:tr>
      <w:tr w:rsidR="00284CD5" w14:paraId="463C94AD" w14:textId="77777777" w:rsidTr="0086638D">
        <w:tc>
          <w:tcPr>
            <w:tcW w:w="709" w:type="dxa"/>
            <w:noWrap/>
          </w:tcPr>
          <w:p w14:paraId="36C9A567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0DB30AA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  <w:hideMark/>
          </w:tcPr>
          <w:p w14:paraId="23E6D834" w14:textId="77777777" w:rsidR="00284CD5" w:rsidRDefault="00284CD5" w:rsidP="0086638D">
            <w:pPr>
              <w:pStyle w:val="Tabletext"/>
            </w:pPr>
            <w:r>
              <w:t xml:space="preserve">Yasin </w:t>
            </w:r>
            <w:proofErr w:type="gramStart"/>
            <w:r>
              <w:t>DAHI;</w:t>
            </w:r>
            <w:proofErr w:type="gramEnd"/>
          </w:p>
          <w:p w14:paraId="6A0112D6" w14:textId="77777777" w:rsidR="00284CD5" w:rsidRDefault="00284CD5" w:rsidP="0086638D">
            <w:pPr>
              <w:pStyle w:val="Tabletext"/>
            </w:pPr>
            <w:r>
              <w:t>Yasin DHAHI</w:t>
            </w:r>
          </w:p>
        </w:tc>
      </w:tr>
      <w:tr w:rsidR="00284CD5" w14:paraId="7EDC6279" w14:textId="77777777" w:rsidTr="0086638D">
        <w:tc>
          <w:tcPr>
            <w:tcW w:w="709" w:type="dxa"/>
            <w:noWrap/>
            <w:hideMark/>
          </w:tcPr>
          <w:p w14:paraId="1D209122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056C887E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hideMark/>
          </w:tcPr>
          <w:p w14:paraId="2FBCF3A9" w14:textId="77777777" w:rsidR="00284CD5" w:rsidRDefault="00284CD5" w:rsidP="0086638D">
            <w:pPr>
              <w:pStyle w:val="Tabletext"/>
            </w:pPr>
            <w:r>
              <w:t>1960</w:t>
            </w:r>
          </w:p>
        </w:tc>
      </w:tr>
      <w:tr w:rsidR="00284CD5" w14:paraId="75F25F1F" w14:textId="77777777" w:rsidTr="0086638D">
        <w:tc>
          <w:tcPr>
            <w:tcW w:w="709" w:type="dxa"/>
            <w:noWrap/>
          </w:tcPr>
          <w:p w14:paraId="67BAB21E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05013FA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1B1B0097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287E5AE3" w14:textId="77777777" w:rsidTr="0086638D">
        <w:tc>
          <w:tcPr>
            <w:tcW w:w="709" w:type="dxa"/>
            <w:noWrap/>
          </w:tcPr>
          <w:p w14:paraId="6E380E50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789FC2F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039C9149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745A1496" w14:textId="77777777" w:rsidTr="0086638D">
        <w:tc>
          <w:tcPr>
            <w:tcW w:w="709" w:type="dxa"/>
            <w:noWrap/>
            <w:hideMark/>
          </w:tcPr>
          <w:p w14:paraId="1271873E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285E01A8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39726359" w14:textId="77777777" w:rsidR="00284CD5" w:rsidRDefault="00284CD5" w:rsidP="0086638D">
            <w:pPr>
              <w:pStyle w:val="Tabletext"/>
            </w:pPr>
            <w:r>
              <w:t xml:space="preserve">Senior Officer in the Syrian Armed Forces </w:t>
            </w:r>
          </w:p>
        </w:tc>
      </w:tr>
      <w:tr w:rsidR="00284CD5" w14:paraId="6FED2DE3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ED4B4BB" w14:textId="77777777" w:rsidR="00284CD5" w:rsidRDefault="00284CD5" w:rsidP="0086638D">
            <w:pPr>
              <w:pStyle w:val="Tabletext"/>
            </w:pPr>
            <w: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12635B1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1E66CEA" w14:textId="77777777" w:rsidR="00284CD5" w:rsidRDefault="00284CD5" w:rsidP="0086638D">
            <w:pPr>
              <w:pStyle w:val="Tabletext"/>
            </w:pPr>
            <w:r>
              <w:t xml:space="preserve">Ali WANUS </w:t>
            </w:r>
          </w:p>
        </w:tc>
      </w:tr>
      <w:tr w:rsidR="00284CD5" w14:paraId="6BA9957B" w14:textId="77777777" w:rsidTr="0086638D">
        <w:tc>
          <w:tcPr>
            <w:tcW w:w="709" w:type="dxa"/>
            <w:noWrap/>
          </w:tcPr>
          <w:p w14:paraId="790663D8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531602A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  <w:hideMark/>
          </w:tcPr>
          <w:p w14:paraId="5242E720" w14:textId="77777777" w:rsidR="00284CD5" w:rsidRDefault="00284CD5" w:rsidP="0086638D">
            <w:pPr>
              <w:pStyle w:val="Tabletext"/>
            </w:pPr>
            <w:r>
              <w:t>Ali WANNOUS</w:t>
            </w:r>
          </w:p>
        </w:tc>
      </w:tr>
      <w:tr w:rsidR="00284CD5" w14:paraId="5BA1E876" w14:textId="77777777" w:rsidTr="0086638D">
        <w:tc>
          <w:tcPr>
            <w:tcW w:w="709" w:type="dxa"/>
            <w:noWrap/>
            <w:hideMark/>
          </w:tcPr>
          <w:p w14:paraId="63D88E3C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05D58C10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hideMark/>
          </w:tcPr>
          <w:p w14:paraId="6C6AE361" w14:textId="77777777" w:rsidR="00284CD5" w:rsidRDefault="00284CD5" w:rsidP="0086638D">
            <w:pPr>
              <w:pStyle w:val="Tabletext"/>
            </w:pPr>
            <w:r>
              <w:t>05/02/1964</w:t>
            </w:r>
          </w:p>
        </w:tc>
      </w:tr>
      <w:tr w:rsidR="00284CD5" w14:paraId="36A8FBD1" w14:textId="77777777" w:rsidTr="0086638D">
        <w:tc>
          <w:tcPr>
            <w:tcW w:w="709" w:type="dxa"/>
            <w:noWrap/>
          </w:tcPr>
          <w:p w14:paraId="6D5FEA2E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3A7D575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28B4AEF7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7D5256FE" w14:textId="77777777" w:rsidTr="0086638D">
        <w:tc>
          <w:tcPr>
            <w:tcW w:w="709" w:type="dxa"/>
            <w:noWrap/>
          </w:tcPr>
          <w:p w14:paraId="0BD162B6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AC4952A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629B5D2C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2ACA607C" w14:textId="77777777" w:rsidTr="0086638D">
        <w:tc>
          <w:tcPr>
            <w:tcW w:w="709" w:type="dxa"/>
            <w:noWrap/>
            <w:hideMark/>
          </w:tcPr>
          <w:p w14:paraId="5AE051B2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6AAB0A94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3EC1C5B4" w14:textId="77777777" w:rsidR="00284CD5" w:rsidRDefault="00284CD5" w:rsidP="0086638D">
            <w:pPr>
              <w:pStyle w:val="Tabletext"/>
            </w:pPr>
            <w:r>
              <w:t xml:space="preserve">Last known position: Brigadier General in the Scientific Studies and Research </w:t>
            </w:r>
            <w:proofErr w:type="spellStart"/>
            <w:r>
              <w:t>Center</w:t>
            </w:r>
            <w:proofErr w:type="spellEnd"/>
          </w:p>
        </w:tc>
      </w:tr>
      <w:tr w:rsidR="00284CD5" w14:paraId="5F59CF6A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0E44393" w14:textId="77777777" w:rsidR="00284CD5" w:rsidRDefault="00284CD5" w:rsidP="0086638D">
            <w:pPr>
              <w:pStyle w:val="Tabletext"/>
            </w:pPr>
            <w: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0011FAA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6289E9E" w14:textId="77777777" w:rsidR="00284CD5" w:rsidRDefault="00284CD5" w:rsidP="0086638D">
            <w:pPr>
              <w:pStyle w:val="Tabletext"/>
            </w:pPr>
            <w:r>
              <w:t>Samir DA</w:t>
            </w:r>
            <w:bookmarkStart w:id="18" w:name="BK_S3P5L31C9"/>
            <w:bookmarkEnd w:id="18"/>
            <w:r>
              <w:t>'BUL</w:t>
            </w:r>
          </w:p>
        </w:tc>
      </w:tr>
      <w:tr w:rsidR="00284CD5" w14:paraId="5B4F5DB6" w14:textId="77777777" w:rsidTr="0086638D">
        <w:tc>
          <w:tcPr>
            <w:tcW w:w="709" w:type="dxa"/>
            <w:noWrap/>
          </w:tcPr>
          <w:p w14:paraId="1377024F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7A03A49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  <w:hideMark/>
          </w:tcPr>
          <w:p w14:paraId="38E8D517" w14:textId="77777777" w:rsidR="00284CD5" w:rsidRDefault="00284CD5" w:rsidP="0086638D">
            <w:pPr>
              <w:pStyle w:val="Tabletext"/>
            </w:pPr>
            <w:r>
              <w:t xml:space="preserve">Samir </w:t>
            </w:r>
            <w:proofErr w:type="gramStart"/>
            <w:r>
              <w:t>DABUL;</w:t>
            </w:r>
            <w:proofErr w:type="gramEnd"/>
          </w:p>
          <w:p w14:paraId="5743B3A3" w14:textId="77777777" w:rsidR="00284CD5" w:rsidRDefault="00284CD5" w:rsidP="0086638D">
            <w:pPr>
              <w:pStyle w:val="Tabletext"/>
            </w:pPr>
            <w:r>
              <w:t>Samir DAABOUL</w:t>
            </w:r>
          </w:p>
        </w:tc>
      </w:tr>
      <w:tr w:rsidR="00284CD5" w14:paraId="168A7E40" w14:textId="77777777" w:rsidTr="0086638D">
        <w:tc>
          <w:tcPr>
            <w:tcW w:w="709" w:type="dxa"/>
            <w:noWrap/>
            <w:hideMark/>
          </w:tcPr>
          <w:p w14:paraId="0ECB05BB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1DA79F04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hideMark/>
          </w:tcPr>
          <w:p w14:paraId="428C2C40" w14:textId="77777777" w:rsidR="00284CD5" w:rsidRDefault="00284CD5" w:rsidP="0086638D">
            <w:pPr>
              <w:pStyle w:val="Tabletext"/>
            </w:pPr>
            <w:r>
              <w:t>04/09/1965</w:t>
            </w:r>
          </w:p>
        </w:tc>
      </w:tr>
      <w:tr w:rsidR="00284CD5" w14:paraId="7D7C46F9" w14:textId="77777777" w:rsidTr="0086638D">
        <w:tc>
          <w:tcPr>
            <w:tcW w:w="709" w:type="dxa"/>
            <w:noWrap/>
          </w:tcPr>
          <w:p w14:paraId="5A1A1F69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733E7E5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5D54137B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5683C1A2" w14:textId="77777777" w:rsidTr="0086638D">
        <w:tc>
          <w:tcPr>
            <w:tcW w:w="709" w:type="dxa"/>
            <w:noWrap/>
          </w:tcPr>
          <w:p w14:paraId="23BBB0E0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27D42EF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4A7DC88E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32BF1D50" w14:textId="77777777" w:rsidTr="0086638D">
        <w:tc>
          <w:tcPr>
            <w:tcW w:w="709" w:type="dxa"/>
            <w:noWrap/>
            <w:hideMark/>
          </w:tcPr>
          <w:p w14:paraId="17A839B9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2BBB27D4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45F3BDA4" w14:textId="77777777" w:rsidR="00284CD5" w:rsidRDefault="00284CD5" w:rsidP="0086638D">
            <w:pPr>
              <w:pStyle w:val="Tabletext"/>
            </w:pPr>
            <w:r>
              <w:t xml:space="preserve">Last known position: Brigadier General in the Scientific Studies and Research </w:t>
            </w:r>
            <w:proofErr w:type="spellStart"/>
            <w:r>
              <w:t>Center</w:t>
            </w:r>
            <w:proofErr w:type="spellEnd"/>
          </w:p>
        </w:tc>
      </w:tr>
      <w:tr w:rsidR="00284CD5" w14:paraId="5D080F00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8D44CA5" w14:textId="77777777" w:rsidR="00284CD5" w:rsidRDefault="00284CD5" w:rsidP="0086638D">
            <w:pPr>
              <w:pStyle w:val="Tabletext"/>
            </w:pPr>
            <w: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38D33D4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B0A1658" w14:textId="77777777" w:rsidR="00284CD5" w:rsidRDefault="00284CD5" w:rsidP="0086638D">
            <w:pPr>
              <w:pStyle w:val="Tabletext"/>
            </w:pPr>
            <w:proofErr w:type="spellStart"/>
            <w:r>
              <w:t>Zuhayr</w:t>
            </w:r>
            <w:proofErr w:type="spellEnd"/>
            <w:r>
              <w:t xml:space="preserve"> HAYDAR</w:t>
            </w:r>
          </w:p>
        </w:tc>
      </w:tr>
      <w:tr w:rsidR="00284CD5" w14:paraId="14B7BB1F" w14:textId="77777777" w:rsidTr="0086638D">
        <w:tc>
          <w:tcPr>
            <w:tcW w:w="709" w:type="dxa"/>
            <w:noWrap/>
            <w:hideMark/>
          </w:tcPr>
          <w:p w14:paraId="19345575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07BF36E9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hideMark/>
          </w:tcPr>
          <w:p w14:paraId="4DAA2E1C" w14:textId="77777777" w:rsidR="00284CD5" w:rsidRDefault="00284CD5" w:rsidP="0086638D">
            <w:pPr>
              <w:pStyle w:val="Tabletext"/>
            </w:pPr>
            <w:r>
              <w:t>18/12/1965</w:t>
            </w:r>
          </w:p>
        </w:tc>
      </w:tr>
      <w:tr w:rsidR="00284CD5" w14:paraId="217B8234" w14:textId="77777777" w:rsidTr="0086638D">
        <w:tc>
          <w:tcPr>
            <w:tcW w:w="709" w:type="dxa"/>
            <w:noWrap/>
          </w:tcPr>
          <w:p w14:paraId="67924AA8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2470A49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2A628B02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0FF6BAEA" w14:textId="77777777" w:rsidTr="0086638D">
        <w:tc>
          <w:tcPr>
            <w:tcW w:w="709" w:type="dxa"/>
            <w:noWrap/>
          </w:tcPr>
          <w:p w14:paraId="1A3EBA64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3815C53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44BFDFBA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03A18C0B" w14:textId="77777777" w:rsidTr="0086638D">
        <w:tc>
          <w:tcPr>
            <w:tcW w:w="709" w:type="dxa"/>
            <w:noWrap/>
            <w:hideMark/>
          </w:tcPr>
          <w:p w14:paraId="076D5C68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097EBA81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5DC5AD98" w14:textId="77777777" w:rsidR="00284CD5" w:rsidRDefault="00284CD5" w:rsidP="0086638D">
            <w:pPr>
              <w:pStyle w:val="Tabletext"/>
            </w:pPr>
            <w:r>
              <w:t xml:space="preserve">last known position: Colonel in the Scientific Studies and Research </w:t>
            </w:r>
            <w:proofErr w:type="spellStart"/>
            <w:r>
              <w:t>Center</w:t>
            </w:r>
            <w:proofErr w:type="spellEnd"/>
          </w:p>
        </w:tc>
      </w:tr>
      <w:tr w:rsidR="00284CD5" w14:paraId="776EE680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7864415" w14:textId="77777777" w:rsidR="00284CD5" w:rsidRDefault="00284CD5" w:rsidP="0086638D">
            <w:pPr>
              <w:pStyle w:val="Tabletext"/>
            </w:pPr>
            <w: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4EEBB6A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598868E" w14:textId="77777777" w:rsidR="00284CD5" w:rsidRDefault="00284CD5" w:rsidP="0086638D">
            <w:pPr>
              <w:pStyle w:val="Tabletext"/>
            </w:pPr>
            <w:r>
              <w:t>Habib HAWRANI</w:t>
            </w:r>
          </w:p>
        </w:tc>
      </w:tr>
      <w:tr w:rsidR="00284CD5" w14:paraId="7E79395F" w14:textId="77777777" w:rsidTr="0086638D">
        <w:tc>
          <w:tcPr>
            <w:tcW w:w="709" w:type="dxa"/>
            <w:noWrap/>
            <w:hideMark/>
          </w:tcPr>
          <w:p w14:paraId="748DB282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7B0628B9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hideMark/>
          </w:tcPr>
          <w:p w14:paraId="36553905" w14:textId="77777777" w:rsidR="00284CD5" w:rsidRDefault="00284CD5" w:rsidP="0086638D">
            <w:pPr>
              <w:pStyle w:val="Tabletext"/>
            </w:pPr>
            <w:r>
              <w:t>25/03/1969</w:t>
            </w:r>
          </w:p>
        </w:tc>
      </w:tr>
      <w:tr w:rsidR="00284CD5" w14:paraId="1B2104D8" w14:textId="77777777" w:rsidTr="0086638D">
        <w:tc>
          <w:tcPr>
            <w:tcW w:w="709" w:type="dxa"/>
            <w:noWrap/>
          </w:tcPr>
          <w:p w14:paraId="0B9AF96F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35FDDFB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1FD3CB0A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72358DCE" w14:textId="77777777" w:rsidTr="0086638D">
        <w:tc>
          <w:tcPr>
            <w:tcW w:w="709" w:type="dxa"/>
            <w:noWrap/>
          </w:tcPr>
          <w:p w14:paraId="5CC38D83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518B986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309228D7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247F117E" w14:textId="77777777" w:rsidTr="0086638D">
        <w:tc>
          <w:tcPr>
            <w:tcW w:w="709" w:type="dxa"/>
            <w:noWrap/>
            <w:hideMark/>
          </w:tcPr>
          <w:p w14:paraId="0B8DFF8A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61911398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15A98C7B" w14:textId="77777777" w:rsidR="00284CD5" w:rsidRDefault="00284CD5" w:rsidP="0086638D">
            <w:pPr>
              <w:pStyle w:val="Tabletext"/>
            </w:pPr>
            <w:r>
              <w:t xml:space="preserve">Last known position: Colonel in the Scientific Studies and Research </w:t>
            </w:r>
            <w:proofErr w:type="spellStart"/>
            <w:r>
              <w:t>Center</w:t>
            </w:r>
            <w:proofErr w:type="spellEnd"/>
          </w:p>
        </w:tc>
      </w:tr>
      <w:tr w:rsidR="00284CD5" w14:paraId="63FD5A5F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9CEDB33" w14:textId="77777777" w:rsidR="00284CD5" w:rsidRDefault="00284CD5" w:rsidP="0086638D">
            <w:pPr>
              <w:pStyle w:val="Tabletext"/>
            </w:pPr>
            <w: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BC17DB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DEC0EB6" w14:textId="77777777" w:rsidR="00284CD5" w:rsidRDefault="00284CD5" w:rsidP="0086638D">
            <w:pPr>
              <w:pStyle w:val="Tabletext"/>
            </w:pPr>
            <w:r>
              <w:t>Firas AHMAD</w:t>
            </w:r>
          </w:p>
        </w:tc>
      </w:tr>
      <w:tr w:rsidR="00284CD5" w14:paraId="6C881C40" w14:textId="77777777" w:rsidTr="0086638D">
        <w:tc>
          <w:tcPr>
            <w:tcW w:w="709" w:type="dxa"/>
            <w:noWrap/>
            <w:hideMark/>
          </w:tcPr>
          <w:p w14:paraId="0980CAE7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2CF4B1F9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hideMark/>
          </w:tcPr>
          <w:p w14:paraId="425C5DD2" w14:textId="77777777" w:rsidR="00284CD5" w:rsidRDefault="00284CD5" w:rsidP="0086638D">
            <w:pPr>
              <w:pStyle w:val="Tabletext"/>
            </w:pPr>
            <w:r>
              <w:t>21/01/1967</w:t>
            </w:r>
          </w:p>
        </w:tc>
      </w:tr>
      <w:tr w:rsidR="00284CD5" w14:paraId="5CAFC410" w14:textId="77777777" w:rsidTr="0086638D">
        <w:tc>
          <w:tcPr>
            <w:tcW w:w="709" w:type="dxa"/>
            <w:noWrap/>
          </w:tcPr>
          <w:p w14:paraId="3CB0B0B9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1786B38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63B61E28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5C86E34C" w14:textId="77777777" w:rsidTr="0086638D">
        <w:tc>
          <w:tcPr>
            <w:tcW w:w="709" w:type="dxa"/>
            <w:noWrap/>
          </w:tcPr>
          <w:p w14:paraId="5E018A5A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C259827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494AFADE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6CCCDECE" w14:textId="77777777" w:rsidTr="0086638D">
        <w:tc>
          <w:tcPr>
            <w:tcW w:w="709" w:type="dxa"/>
            <w:noWrap/>
            <w:hideMark/>
          </w:tcPr>
          <w:p w14:paraId="3DCAD3D8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292DDB43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5F41725A" w14:textId="77777777" w:rsidR="00284CD5" w:rsidRDefault="00284CD5" w:rsidP="0086638D">
            <w:pPr>
              <w:pStyle w:val="Tabletext"/>
            </w:pPr>
            <w:r>
              <w:t>Last known position: Director of the Security Office of Institute 1000.</w:t>
            </w:r>
          </w:p>
        </w:tc>
      </w:tr>
      <w:tr w:rsidR="00284CD5" w14:paraId="54F55266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A8C6533" w14:textId="77777777" w:rsidR="00284CD5" w:rsidRDefault="00284CD5" w:rsidP="0086638D">
            <w:pPr>
              <w:pStyle w:val="Tabletext"/>
            </w:pPr>
            <w: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712F96B" w14:textId="77777777" w:rsidR="00284CD5" w:rsidRPr="000927D9" w:rsidRDefault="00284CD5" w:rsidP="0086638D">
            <w:pPr>
              <w:pStyle w:val="Tabletext"/>
            </w:pPr>
            <w:r w:rsidRPr="000927D9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DF757EF" w14:textId="77777777" w:rsidR="00284CD5" w:rsidRPr="000927D9" w:rsidRDefault="00284CD5" w:rsidP="0086638D">
            <w:pPr>
              <w:pStyle w:val="Tabletext"/>
            </w:pPr>
            <w:r w:rsidRPr="000927D9">
              <w:t>Salah HABIB</w:t>
            </w:r>
          </w:p>
        </w:tc>
      </w:tr>
      <w:tr w:rsidR="00284CD5" w14:paraId="3B0AB97C" w14:textId="77777777" w:rsidTr="0086638D">
        <w:tc>
          <w:tcPr>
            <w:tcW w:w="709" w:type="dxa"/>
            <w:noWrap/>
            <w:hideMark/>
          </w:tcPr>
          <w:p w14:paraId="62670671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256F12C4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  <w:hideMark/>
          </w:tcPr>
          <w:p w14:paraId="312FAA64" w14:textId="77777777" w:rsidR="00284CD5" w:rsidRDefault="00284CD5" w:rsidP="0086638D">
            <w:pPr>
              <w:pStyle w:val="Tabletext"/>
            </w:pPr>
            <w:r>
              <w:t xml:space="preserve">Saleh </w:t>
            </w:r>
            <w:proofErr w:type="gramStart"/>
            <w:r>
              <w:t>HABIB;</w:t>
            </w:r>
            <w:proofErr w:type="gramEnd"/>
            <w:r>
              <w:t xml:space="preserve"> </w:t>
            </w:r>
          </w:p>
          <w:p w14:paraId="0CA89938" w14:textId="77777777" w:rsidR="00284CD5" w:rsidRDefault="00284CD5" w:rsidP="0086638D">
            <w:pPr>
              <w:pStyle w:val="Tabletext"/>
            </w:pPr>
            <w:r>
              <w:t>Salih HABIB</w:t>
            </w:r>
          </w:p>
        </w:tc>
      </w:tr>
      <w:tr w:rsidR="00284CD5" w14:paraId="33021181" w14:textId="77777777" w:rsidTr="0086638D">
        <w:tc>
          <w:tcPr>
            <w:tcW w:w="709" w:type="dxa"/>
            <w:noWrap/>
            <w:hideMark/>
          </w:tcPr>
          <w:p w14:paraId="257A901B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69F72F47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hideMark/>
          </w:tcPr>
          <w:p w14:paraId="4ADD9DF8" w14:textId="77777777" w:rsidR="00284CD5" w:rsidRDefault="00284CD5" w:rsidP="0086638D">
            <w:pPr>
              <w:pStyle w:val="Tabletext"/>
            </w:pPr>
            <w:r>
              <w:t>05/07/1962</w:t>
            </w:r>
          </w:p>
        </w:tc>
      </w:tr>
      <w:tr w:rsidR="00284CD5" w14:paraId="29EE1825" w14:textId="77777777" w:rsidTr="0086638D">
        <w:tc>
          <w:tcPr>
            <w:tcW w:w="709" w:type="dxa"/>
            <w:noWrap/>
            <w:hideMark/>
          </w:tcPr>
          <w:p w14:paraId="7166569B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7E1562DA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  <w:hideMark/>
          </w:tcPr>
          <w:p w14:paraId="157E50CA" w14:textId="77777777" w:rsidR="00284CD5" w:rsidRDefault="00284CD5" w:rsidP="0086638D">
            <w:pPr>
              <w:pStyle w:val="Tabletext"/>
            </w:pPr>
            <w:r>
              <w:t>Syrian; French</w:t>
            </w:r>
          </w:p>
        </w:tc>
      </w:tr>
      <w:tr w:rsidR="00284CD5" w14:paraId="12E5AD96" w14:textId="77777777" w:rsidTr="0086638D">
        <w:tc>
          <w:tcPr>
            <w:tcW w:w="709" w:type="dxa"/>
            <w:noWrap/>
            <w:hideMark/>
          </w:tcPr>
          <w:p w14:paraId="2E211736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46844F4E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  <w:hideMark/>
          </w:tcPr>
          <w:p w14:paraId="5CE33143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12363916" w14:textId="77777777" w:rsidTr="0086638D">
        <w:tc>
          <w:tcPr>
            <w:tcW w:w="709" w:type="dxa"/>
            <w:noWrap/>
          </w:tcPr>
          <w:p w14:paraId="10410998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A19C53E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39B097C4" w14:textId="77777777" w:rsidR="00284CD5" w:rsidRDefault="00284CD5" w:rsidP="0086638D">
            <w:pPr>
              <w:pStyle w:val="Tabletext"/>
            </w:pPr>
            <w:r>
              <w:t>General Manager of Yona Star International, a sanctioned entity under Australian sanctions law.</w:t>
            </w:r>
          </w:p>
          <w:p w14:paraId="46BB158A" w14:textId="77777777" w:rsidR="00284CD5" w:rsidRDefault="00284CD5" w:rsidP="0086638D">
            <w:pPr>
              <w:pStyle w:val="Tabletext"/>
            </w:pPr>
            <w:r>
              <w:t>Passport: 13AF69606 (France)</w:t>
            </w:r>
          </w:p>
        </w:tc>
      </w:tr>
      <w:tr w:rsidR="00284CD5" w14:paraId="4DBCD151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538AE53" w14:textId="77777777" w:rsidR="00284CD5" w:rsidRDefault="00284CD5" w:rsidP="0086638D">
            <w:pPr>
              <w:pStyle w:val="Tabletext"/>
            </w:pPr>
            <w: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A847BDF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790EC0F" w14:textId="77777777" w:rsidR="00284CD5" w:rsidRDefault="00284CD5" w:rsidP="0086638D">
            <w:pPr>
              <w:pStyle w:val="Tabletext"/>
            </w:pPr>
            <w:r>
              <w:t xml:space="preserve">Iyad Mohammad </w:t>
            </w:r>
            <w:proofErr w:type="spellStart"/>
            <w:r>
              <w:t>Esam</w:t>
            </w:r>
            <w:proofErr w:type="spellEnd"/>
            <w:r>
              <w:t xml:space="preserve"> MAHROUS</w:t>
            </w:r>
          </w:p>
        </w:tc>
      </w:tr>
      <w:tr w:rsidR="00284CD5" w14:paraId="46EFE89F" w14:textId="77777777" w:rsidTr="0086638D">
        <w:tc>
          <w:tcPr>
            <w:tcW w:w="709" w:type="dxa"/>
            <w:noWrap/>
            <w:hideMark/>
          </w:tcPr>
          <w:p w14:paraId="5FB6F068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0831B9C6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  <w:hideMark/>
          </w:tcPr>
          <w:p w14:paraId="76B09B4C" w14:textId="77777777" w:rsidR="00284CD5" w:rsidRDefault="00284CD5" w:rsidP="0086638D">
            <w:pPr>
              <w:pStyle w:val="Tabletext"/>
            </w:pPr>
            <w:r>
              <w:t xml:space="preserve">Iyad </w:t>
            </w:r>
            <w:proofErr w:type="gramStart"/>
            <w:r>
              <w:t>MAHROUS;</w:t>
            </w:r>
            <w:proofErr w:type="gramEnd"/>
          </w:p>
          <w:p w14:paraId="70429F8D" w14:textId="77777777" w:rsidR="00284CD5" w:rsidRDefault="00284CD5" w:rsidP="0086638D">
            <w:pPr>
              <w:pStyle w:val="Tabletext"/>
            </w:pPr>
            <w:r>
              <w:t>Iyad MAHRUS</w:t>
            </w:r>
          </w:p>
        </w:tc>
      </w:tr>
      <w:tr w:rsidR="00284CD5" w14:paraId="01B6D34C" w14:textId="77777777" w:rsidTr="0086638D">
        <w:tc>
          <w:tcPr>
            <w:tcW w:w="709" w:type="dxa"/>
            <w:noWrap/>
            <w:hideMark/>
          </w:tcPr>
          <w:p w14:paraId="7CBBF419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51906934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hideMark/>
          </w:tcPr>
          <w:p w14:paraId="2C20CF20" w14:textId="77777777" w:rsidR="00284CD5" w:rsidRDefault="00284CD5" w:rsidP="0086638D">
            <w:pPr>
              <w:pStyle w:val="Tabletext"/>
            </w:pPr>
            <w:r>
              <w:t>12/05/1971</w:t>
            </w:r>
          </w:p>
        </w:tc>
      </w:tr>
      <w:tr w:rsidR="00284CD5" w14:paraId="442B54B0" w14:textId="77777777" w:rsidTr="0086638D">
        <w:tc>
          <w:tcPr>
            <w:tcW w:w="709" w:type="dxa"/>
            <w:noWrap/>
          </w:tcPr>
          <w:p w14:paraId="5DD4C7D3" w14:textId="77777777" w:rsidR="00284CD5" w:rsidRDefault="00284CD5" w:rsidP="0086638D"/>
        </w:tc>
        <w:tc>
          <w:tcPr>
            <w:tcW w:w="2268" w:type="dxa"/>
            <w:noWrap/>
          </w:tcPr>
          <w:p w14:paraId="4702D2DB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525FE6F0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34A49BA4" w14:textId="77777777" w:rsidTr="0086638D">
        <w:tc>
          <w:tcPr>
            <w:tcW w:w="709" w:type="dxa"/>
            <w:noWrap/>
          </w:tcPr>
          <w:p w14:paraId="4D5CB310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84E3F75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  <w:hideMark/>
          </w:tcPr>
          <w:p w14:paraId="6CE552C1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643606AB" w14:textId="77777777" w:rsidTr="0086638D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F3C137" w14:textId="77777777" w:rsidR="00284CD5" w:rsidRDefault="00284CD5" w:rsidP="0086638D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7481E45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4BDF4E3" w14:textId="77777777" w:rsidR="00284CD5" w:rsidRDefault="00284CD5" w:rsidP="0086638D">
            <w:pPr>
              <w:pStyle w:val="Tabletext"/>
            </w:pPr>
            <w:r>
              <w:t xml:space="preserve">Owner and operator of the </w:t>
            </w:r>
            <w:proofErr w:type="spellStart"/>
            <w:r>
              <w:t>Mahrous</w:t>
            </w:r>
            <w:proofErr w:type="spellEnd"/>
            <w:r>
              <w:t xml:space="preserve"> Group, a sanctioned entity under Australian sanctions law.</w:t>
            </w:r>
          </w:p>
          <w:p w14:paraId="36688EAB" w14:textId="77777777" w:rsidR="00284CD5" w:rsidRDefault="00284CD5" w:rsidP="0086638D">
            <w:pPr>
              <w:pStyle w:val="Tabletext"/>
            </w:pPr>
            <w:r>
              <w:t>Passport: N006478882</w:t>
            </w:r>
          </w:p>
        </w:tc>
      </w:tr>
      <w:tr w:rsidR="00284CD5" w14:paraId="04BAFEC8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7AAB214" w14:textId="77777777" w:rsidR="00284CD5" w:rsidRDefault="00284CD5" w:rsidP="0086638D">
            <w:pPr>
              <w:pStyle w:val="Tabletext"/>
            </w:pPr>
            <w: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A7E6895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E7EE244" w14:textId="77777777" w:rsidR="00284CD5" w:rsidRDefault="00284CD5" w:rsidP="0086638D">
            <w:pPr>
              <w:pStyle w:val="Tabletext"/>
            </w:pPr>
            <w:r>
              <w:t xml:space="preserve">Ghassan ABBAS </w:t>
            </w:r>
          </w:p>
        </w:tc>
      </w:tr>
      <w:tr w:rsidR="00284CD5" w14:paraId="1B090F35" w14:textId="77777777" w:rsidTr="0086638D">
        <w:tc>
          <w:tcPr>
            <w:tcW w:w="709" w:type="dxa"/>
            <w:noWrap/>
            <w:hideMark/>
          </w:tcPr>
          <w:p w14:paraId="14CCFB5A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16D3641F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hideMark/>
          </w:tcPr>
          <w:p w14:paraId="46B4A41F" w14:textId="77777777" w:rsidR="00284CD5" w:rsidRDefault="00284CD5" w:rsidP="0086638D">
            <w:pPr>
              <w:pStyle w:val="Tabletext"/>
            </w:pPr>
            <w:r>
              <w:t>10/03/1960</w:t>
            </w:r>
          </w:p>
        </w:tc>
      </w:tr>
      <w:tr w:rsidR="00284CD5" w14:paraId="61009DBC" w14:textId="77777777" w:rsidTr="0086638D">
        <w:tc>
          <w:tcPr>
            <w:tcW w:w="709" w:type="dxa"/>
            <w:noWrap/>
          </w:tcPr>
          <w:p w14:paraId="459924D8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F273BFA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  <w:hideMark/>
          </w:tcPr>
          <w:p w14:paraId="3F34A091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6E0BEA28" w14:textId="77777777" w:rsidTr="0086638D">
        <w:tc>
          <w:tcPr>
            <w:tcW w:w="709" w:type="dxa"/>
            <w:noWrap/>
          </w:tcPr>
          <w:p w14:paraId="6FB024F0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</w:tcPr>
          <w:p w14:paraId="5385FDC1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5664A49C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0E0B75B3" w14:textId="77777777" w:rsidTr="0086638D">
        <w:tc>
          <w:tcPr>
            <w:tcW w:w="709" w:type="dxa"/>
            <w:noWrap/>
            <w:hideMark/>
          </w:tcPr>
          <w:p w14:paraId="5A22F98A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0ACC0A76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50BA16D9" w14:textId="77777777" w:rsidR="00284CD5" w:rsidRDefault="00284CD5" w:rsidP="0086638D">
            <w:pPr>
              <w:pStyle w:val="Tabletext"/>
            </w:pPr>
            <w:r>
              <w:t xml:space="preserve">Major General linked to the Scientific Studies and Research </w:t>
            </w:r>
            <w:proofErr w:type="spellStart"/>
            <w:r>
              <w:t>Center</w:t>
            </w:r>
            <w:proofErr w:type="spellEnd"/>
            <w:r>
              <w:t>, a sanctioned entity under Australian sanctions law.</w:t>
            </w:r>
          </w:p>
        </w:tc>
      </w:tr>
      <w:tr w:rsidR="00284CD5" w14:paraId="5B3D285D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8AF18F6" w14:textId="77777777" w:rsidR="00284CD5" w:rsidRDefault="00284CD5" w:rsidP="0086638D">
            <w:pPr>
              <w:pStyle w:val="Tabletext"/>
            </w:pPr>
            <w: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05D7368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C210EAF" w14:textId="77777777" w:rsidR="00284CD5" w:rsidRDefault="00284CD5" w:rsidP="0086638D">
            <w:pPr>
              <w:pStyle w:val="Tabletext"/>
            </w:pPr>
            <w:r>
              <w:t>Bayan BITAR</w:t>
            </w:r>
          </w:p>
        </w:tc>
      </w:tr>
      <w:tr w:rsidR="00284CD5" w14:paraId="2E60FD13" w14:textId="77777777" w:rsidTr="0086638D">
        <w:tc>
          <w:tcPr>
            <w:tcW w:w="709" w:type="dxa"/>
            <w:noWrap/>
            <w:hideMark/>
          </w:tcPr>
          <w:p w14:paraId="54425AFD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10A988A2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  <w:hideMark/>
          </w:tcPr>
          <w:p w14:paraId="52EB77D5" w14:textId="77777777" w:rsidR="00284CD5" w:rsidRDefault="00284CD5" w:rsidP="0086638D">
            <w:pPr>
              <w:pStyle w:val="Tabletext"/>
            </w:pPr>
            <w:r>
              <w:t>Bayan AL</w:t>
            </w:r>
            <w:r>
              <w:noBreakHyphen/>
              <w:t>BITAR</w:t>
            </w:r>
          </w:p>
        </w:tc>
      </w:tr>
      <w:tr w:rsidR="00284CD5" w14:paraId="5138AEEB" w14:textId="77777777" w:rsidTr="0086638D">
        <w:tc>
          <w:tcPr>
            <w:tcW w:w="709" w:type="dxa"/>
            <w:noWrap/>
          </w:tcPr>
          <w:p w14:paraId="59D97B72" w14:textId="77777777" w:rsidR="00284CD5" w:rsidRDefault="00284CD5" w:rsidP="0086638D"/>
        </w:tc>
        <w:tc>
          <w:tcPr>
            <w:tcW w:w="2268" w:type="dxa"/>
            <w:noWrap/>
          </w:tcPr>
          <w:p w14:paraId="0761B170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49E0D42D" w14:textId="77777777" w:rsidR="00284CD5" w:rsidRDefault="00284CD5" w:rsidP="0086638D">
            <w:pPr>
              <w:pStyle w:val="Tabletext"/>
            </w:pPr>
            <w:r>
              <w:t>08/03/1947</w:t>
            </w:r>
          </w:p>
        </w:tc>
      </w:tr>
      <w:tr w:rsidR="00284CD5" w14:paraId="4D757422" w14:textId="77777777" w:rsidTr="0086638D">
        <w:tc>
          <w:tcPr>
            <w:tcW w:w="709" w:type="dxa"/>
            <w:noWrap/>
          </w:tcPr>
          <w:p w14:paraId="069B4EC8" w14:textId="77777777" w:rsidR="00284CD5" w:rsidRDefault="00284CD5" w:rsidP="0086638D"/>
        </w:tc>
        <w:tc>
          <w:tcPr>
            <w:tcW w:w="2268" w:type="dxa"/>
            <w:noWrap/>
          </w:tcPr>
          <w:p w14:paraId="0F2A073B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5A641B3A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2DD5E812" w14:textId="77777777" w:rsidTr="0086638D">
        <w:tc>
          <w:tcPr>
            <w:tcW w:w="709" w:type="dxa"/>
            <w:noWrap/>
            <w:hideMark/>
          </w:tcPr>
          <w:p w14:paraId="2DF5240E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3074EF8C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  <w:hideMark/>
          </w:tcPr>
          <w:p w14:paraId="1116AC1F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70B82C33" w14:textId="77777777" w:rsidTr="0086638D">
        <w:tc>
          <w:tcPr>
            <w:tcW w:w="709" w:type="dxa"/>
            <w:noWrap/>
            <w:hideMark/>
          </w:tcPr>
          <w:p w14:paraId="0234C6F8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3DC1D60F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503DDF9B" w14:textId="77777777" w:rsidR="00284CD5" w:rsidRDefault="00284CD5" w:rsidP="0086638D">
            <w:pPr>
              <w:pStyle w:val="Tabletext"/>
            </w:pPr>
            <w:r>
              <w:t xml:space="preserve">Executive Director of the Organisation for Technological Industries and the Syrian Company for Information Technology, both sanctioned entities under Australian sanctions law. </w:t>
            </w:r>
          </w:p>
        </w:tc>
      </w:tr>
      <w:tr w:rsidR="00284CD5" w14:paraId="74824F4C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4849A22" w14:textId="77777777" w:rsidR="00284CD5" w:rsidRDefault="00284CD5" w:rsidP="0086638D">
            <w:pPr>
              <w:pStyle w:val="Tabletext"/>
            </w:pPr>
            <w: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E1A030F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6F44830" w14:textId="77777777" w:rsidR="00284CD5" w:rsidRDefault="00284CD5" w:rsidP="0086638D">
            <w:pPr>
              <w:pStyle w:val="Tabletext"/>
            </w:pPr>
            <w:r>
              <w:t>Amr ARMANZI</w:t>
            </w:r>
          </w:p>
        </w:tc>
      </w:tr>
      <w:tr w:rsidR="00284CD5" w14:paraId="41D7EC8C" w14:textId="77777777" w:rsidTr="0086638D">
        <w:tc>
          <w:tcPr>
            <w:tcW w:w="709" w:type="dxa"/>
            <w:noWrap/>
            <w:hideMark/>
          </w:tcPr>
          <w:p w14:paraId="46290C19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2FC1EDBB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  <w:hideMark/>
          </w:tcPr>
          <w:p w14:paraId="3DC9DFD2" w14:textId="77777777" w:rsidR="00284CD5" w:rsidRDefault="00284CD5" w:rsidP="0086638D">
            <w:pPr>
              <w:pStyle w:val="Tabletext"/>
            </w:pPr>
            <w:r>
              <w:t>Amr Muhammad Najib AL</w:t>
            </w:r>
            <w:r>
              <w:noBreakHyphen/>
            </w:r>
            <w:proofErr w:type="gramStart"/>
            <w:r>
              <w:t>ARMANZI;</w:t>
            </w:r>
            <w:proofErr w:type="gramEnd"/>
          </w:p>
          <w:p w14:paraId="049C60AC" w14:textId="77777777" w:rsidR="00284CD5" w:rsidRDefault="00284CD5" w:rsidP="0086638D">
            <w:pPr>
              <w:pStyle w:val="Tabletext"/>
            </w:pPr>
            <w:r>
              <w:t xml:space="preserve">Amr Najib </w:t>
            </w:r>
            <w:proofErr w:type="gramStart"/>
            <w:r>
              <w:t>ARMANAZI;</w:t>
            </w:r>
            <w:proofErr w:type="gramEnd"/>
          </w:p>
          <w:p w14:paraId="7E3550BE" w14:textId="77777777" w:rsidR="00284CD5" w:rsidRDefault="00284CD5" w:rsidP="0086638D">
            <w:pPr>
              <w:pStyle w:val="Tabletext"/>
            </w:pPr>
            <w:proofErr w:type="spellStart"/>
            <w:r>
              <w:t>Amrou</w:t>
            </w:r>
            <w:proofErr w:type="spellEnd"/>
            <w:r>
              <w:t xml:space="preserve"> AL</w:t>
            </w:r>
            <w:r>
              <w:noBreakHyphen/>
            </w:r>
            <w:proofErr w:type="gramStart"/>
            <w:r>
              <w:t>ARMANAZY;</w:t>
            </w:r>
            <w:proofErr w:type="gramEnd"/>
          </w:p>
          <w:p w14:paraId="5E6773F2" w14:textId="77777777" w:rsidR="00284CD5" w:rsidRDefault="00284CD5" w:rsidP="0086638D">
            <w:pPr>
              <w:pStyle w:val="Tabletext"/>
            </w:pPr>
            <w:r>
              <w:t>Amr ARMANAZI</w:t>
            </w:r>
          </w:p>
        </w:tc>
      </w:tr>
      <w:tr w:rsidR="00284CD5" w14:paraId="009735A5" w14:textId="77777777" w:rsidTr="0086638D">
        <w:tc>
          <w:tcPr>
            <w:tcW w:w="709" w:type="dxa"/>
            <w:noWrap/>
            <w:hideMark/>
          </w:tcPr>
          <w:p w14:paraId="139A8457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29D3AA0A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hideMark/>
          </w:tcPr>
          <w:p w14:paraId="382F1075" w14:textId="77777777" w:rsidR="00284CD5" w:rsidRDefault="00284CD5" w:rsidP="0086638D">
            <w:pPr>
              <w:pStyle w:val="Tabletext"/>
            </w:pPr>
            <w:r>
              <w:t>07/02/1944</w:t>
            </w:r>
          </w:p>
        </w:tc>
      </w:tr>
      <w:tr w:rsidR="00284CD5" w14:paraId="4D62A0FD" w14:textId="77777777" w:rsidTr="0086638D">
        <w:tc>
          <w:tcPr>
            <w:tcW w:w="709" w:type="dxa"/>
            <w:noWrap/>
          </w:tcPr>
          <w:p w14:paraId="43F1A5F3" w14:textId="77777777" w:rsidR="00284CD5" w:rsidRDefault="00284CD5" w:rsidP="0086638D"/>
        </w:tc>
        <w:tc>
          <w:tcPr>
            <w:tcW w:w="2268" w:type="dxa"/>
            <w:noWrap/>
          </w:tcPr>
          <w:p w14:paraId="28783F29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281BCBB5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7D4929A1" w14:textId="77777777" w:rsidTr="0086638D">
        <w:tc>
          <w:tcPr>
            <w:tcW w:w="709" w:type="dxa"/>
            <w:noWrap/>
          </w:tcPr>
          <w:p w14:paraId="5BC6F9A0" w14:textId="77777777" w:rsidR="00284CD5" w:rsidRDefault="00284CD5" w:rsidP="0086638D"/>
        </w:tc>
        <w:tc>
          <w:tcPr>
            <w:tcW w:w="2268" w:type="dxa"/>
            <w:noWrap/>
          </w:tcPr>
          <w:p w14:paraId="7B6368A8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2FB2E6B3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060E1105" w14:textId="77777777" w:rsidTr="0086638D">
        <w:tc>
          <w:tcPr>
            <w:tcW w:w="709" w:type="dxa"/>
            <w:noWrap/>
            <w:hideMark/>
          </w:tcPr>
          <w:p w14:paraId="7ACF0610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73288853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7502C35F" w14:textId="77777777" w:rsidR="00284CD5" w:rsidRDefault="00284CD5" w:rsidP="0086638D">
            <w:pPr>
              <w:pStyle w:val="Tabletext"/>
              <w:rPr>
                <w:highlight w:val="yellow"/>
              </w:rPr>
            </w:pPr>
            <w:r>
              <w:t>Last known position:</w:t>
            </w:r>
            <w:r w:rsidRPr="00F444C0">
              <w:t xml:space="preserve"> Director General of the Scientific Studies and Research </w:t>
            </w:r>
            <w:proofErr w:type="spellStart"/>
            <w:r w:rsidRPr="00F444C0">
              <w:t>Center</w:t>
            </w:r>
            <w:proofErr w:type="spellEnd"/>
            <w:r>
              <w:t>, a sanctioned entity under Australian sanctions law.</w:t>
            </w:r>
          </w:p>
        </w:tc>
      </w:tr>
      <w:tr w:rsidR="00284CD5" w14:paraId="4ACF0F05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4AFA9E2" w14:textId="77777777" w:rsidR="00284CD5" w:rsidRDefault="00284CD5" w:rsidP="0086638D">
            <w:pPr>
              <w:pStyle w:val="Tabletext"/>
            </w:pPr>
            <w:r>
              <w:lastRenderedPageBreak/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2151E5D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F3AB8C4" w14:textId="77777777" w:rsidR="00284CD5" w:rsidRDefault="00284CD5" w:rsidP="0086638D">
            <w:pPr>
              <w:pStyle w:val="Tabletext"/>
            </w:pPr>
            <w:r>
              <w:t>Aziz ALLOUCH</w:t>
            </w:r>
          </w:p>
        </w:tc>
      </w:tr>
      <w:tr w:rsidR="00284CD5" w14:paraId="7F25EEB6" w14:textId="77777777" w:rsidTr="0086638D">
        <w:tc>
          <w:tcPr>
            <w:tcW w:w="709" w:type="dxa"/>
            <w:noWrap/>
            <w:hideMark/>
          </w:tcPr>
          <w:p w14:paraId="0480082A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3EC5E277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  <w:hideMark/>
          </w:tcPr>
          <w:p w14:paraId="488DB357" w14:textId="77777777" w:rsidR="00284CD5" w:rsidRDefault="00284CD5" w:rsidP="0086638D">
            <w:pPr>
              <w:pStyle w:val="Tabletext"/>
            </w:pPr>
            <w:bookmarkStart w:id="19" w:name="BK_S3P6L40C4"/>
            <w:bookmarkEnd w:id="19"/>
            <w:r>
              <w:t xml:space="preserve">'Aziz Ahmad </w:t>
            </w:r>
            <w:bookmarkStart w:id="20" w:name="BK_S3P6L40C16"/>
            <w:bookmarkEnd w:id="20"/>
            <w:r>
              <w:t>'ALLUSH</w:t>
            </w:r>
          </w:p>
        </w:tc>
      </w:tr>
      <w:tr w:rsidR="00284CD5" w14:paraId="4EF5D190" w14:textId="77777777" w:rsidTr="0086638D">
        <w:tc>
          <w:tcPr>
            <w:tcW w:w="709" w:type="dxa"/>
            <w:noWrap/>
            <w:hideMark/>
          </w:tcPr>
          <w:p w14:paraId="6D43C1B6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5B6B5E39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hideMark/>
          </w:tcPr>
          <w:p w14:paraId="410A9B55" w14:textId="77777777" w:rsidR="00284CD5" w:rsidRDefault="00284CD5" w:rsidP="0086638D">
            <w:pPr>
              <w:pStyle w:val="Tabletext"/>
            </w:pPr>
            <w:r>
              <w:t>26/10/1977</w:t>
            </w:r>
          </w:p>
        </w:tc>
      </w:tr>
      <w:tr w:rsidR="00284CD5" w14:paraId="627F93BB" w14:textId="77777777" w:rsidTr="0086638D">
        <w:tc>
          <w:tcPr>
            <w:tcW w:w="709" w:type="dxa"/>
            <w:noWrap/>
          </w:tcPr>
          <w:p w14:paraId="4775584E" w14:textId="77777777" w:rsidR="00284CD5" w:rsidRDefault="00284CD5" w:rsidP="0086638D"/>
        </w:tc>
        <w:tc>
          <w:tcPr>
            <w:tcW w:w="2268" w:type="dxa"/>
            <w:noWrap/>
          </w:tcPr>
          <w:p w14:paraId="7BC97DC0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7BEA31A5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25CB2D1A" w14:textId="77777777" w:rsidTr="0086638D">
        <w:tc>
          <w:tcPr>
            <w:tcW w:w="709" w:type="dxa"/>
            <w:noWrap/>
          </w:tcPr>
          <w:p w14:paraId="53535276" w14:textId="77777777" w:rsidR="00284CD5" w:rsidRDefault="00284CD5" w:rsidP="0086638D"/>
        </w:tc>
        <w:tc>
          <w:tcPr>
            <w:tcW w:w="2268" w:type="dxa"/>
            <w:noWrap/>
          </w:tcPr>
          <w:p w14:paraId="3E8F576D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1C19D348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392F3565" w14:textId="77777777" w:rsidTr="0086638D">
        <w:tc>
          <w:tcPr>
            <w:tcW w:w="709" w:type="dxa"/>
            <w:noWrap/>
            <w:hideMark/>
          </w:tcPr>
          <w:p w14:paraId="7E8DFDE8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2852A7B7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05F8E9D5" w14:textId="77777777" w:rsidR="00284CD5" w:rsidRDefault="00284CD5" w:rsidP="0086638D">
            <w:pPr>
              <w:pStyle w:val="Tabletext"/>
            </w:pPr>
            <w:r>
              <w:t xml:space="preserve">General Director of </w:t>
            </w:r>
            <w:proofErr w:type="spellStart"/>
            <w:r>
              <w:t>Technolab</w:t>
            </w:r>
            <w:proofErr w:type="spellEnd"/>
            <w:r>
              <w:t>, a sanctioned entity under Australian sanctions law.</w:t>
            </w:r>
          </w:p>
        </w:tc>
      </w:tr>
      <w:tr w:rsidR="00284CD5" w14:paraId="45D57346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3203330" w14:textId="77777777" w:rsidR="00284CD5" w:rsidRDefault="00284CD5" w:rsidP="0086638D">
            <w:pPr>
              <w:pStyle w:val="Tabletext"/>
            </w:pPr>
            <w: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558ADEC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6152FBF" w14:textId="77777777" w:rsidR="00284CD5" w:rsidRDefault="00284CD5" w:rsidP="0086638D">
            <w:pPr>
              <w:pStyle w:val="Tabletext"/>
            </w:pPr>
            <w:r>
              <w:t>Muhammed Bin</w:t>
            </w:r>
            <w:r>
              <w:noBreakHyphen/>
              <w:t>Muhammed Faris QUWAYDIR</w:t>
            </w:r>
          </w:p>
        </w:tc>
      </w:tr>
      <w:tr w:rsidR="00284CD5" w14:paraId="3E56A4C5" w14:textId="77777777" w:rsidTr="0086638D">
        <w:tc>
          <w:tcPr>
            <w:tcW w:w="709" w:type="dxa"/>
            <w:noWrap/>
            <w:hideMark/>
          </w:tcPr>
          <w:p w14:paraId="28B429CF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22B4BAD3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  <w:hideMark/>
          </w:tcPr>
          <w:p w14:paraId="0A6FF537" w14:textId="77777777" w:rsidR="00284CD5" w:rsidRDefault="00284CD5" w:rsidP="0086638D">
            <w:pPr>
              <w:pStyle w:val="Tabletext"/>
            </w:pPr>
            <w:r>
              <w:t xml:space="preserve">Muhammad </w:t>
            </w:r>
            <w:proofErr w:type="gramStart"/>
            <w:r>
              <w:t>KWEIDER;</w:t>
            </w:r>
            <w:proofErr w:type="gramEnd"/>
          </w:p>
          <w:p w14:paraId="041EFA2E" w14:textId="77777777" w:rsidR="00284CD5" w:rsidRDefault="00284CD5" w:rsidP="0086638D">
            <w:pPr>
              <w:pStyle w:val="Tabletext"/>
            </w:pPr>
            <w:r>
              <w:t xml:space="preserve">Muhammad </w:t>
            </w:r>
            <w:proofErr w:type="gramStart"/>
            <w:r>
              <w:t>KWEITER;</w:t>
            </w:r>
            <w:proofErr w:type="gramEnd"/>
          </w:p>
          <w:p w14:paraId="337056DB" w14:textId="77777777" w:rsidR="00284CD5" w:rsidRDefault="00284CD5" w:rsidP="0086638D">
            <w:pPr>
              <w:pStyle w:val="Tabletext"/>
            </w:pPr>
            <w:r>
              <w:t xml:space="preserve">Samir </w:t>
            </w:r>
            <w:proofErr w:type="gramStart"/>
            <w:r>
              <w:t>QASSAR;</w:t>
            </w:r>
            <w:proofErr w:type="gramEnd"/>
          </w:p>
          <w:p w14:paraId="77C0E679" w14:textId="77777777" w:rsidR="00284CD5" w:rsidRDefault="00284CD5" w:rsidP="0086638D">
            <w:pPr>
              <w:pStyle w:val="Tabletext"/>
            </w:pPr>
            <w:r>
              <w:t>Muhammad QUAYDIR</w:t>
            </w:r>
          </w:p>
        </w:tc>
      </w:tr>
      <w:tr w:rsidR="00284CD5" w14:paraId="6B670F49" w14:textId="77777777" w:rsidTr="0086638D">
        <w:tc>
          <w:tcPr>
            <w:tcW w:w="709" w:type="dxa"/>
            <w:noWrap/>
            <w:hideMark/>
          </w:tcPr>
          <w:p w14:paraId="1CFBFA4D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09BE228F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hideMark/>
          </w:tcPr>
          <w:p w14:paraId="5E407F78" w14:textId="77777777" w:rsidR="00284CD5" w:rsidRDefault="00284CD5" w:rsidP="0086638D">
            <w:pPr>
              <w:pStyle w:val="Tabletext"/>
            </w:pPr>
            <w:r>
              <w:t>21/07/1967</w:t>
            </w:r>
          </w:p>
        </w:tc>
      </w:tr>
      <w:tr w:rsidR="00284CD5" w14:paraId="3EA3ABA0" w14:textId="77777777" w:rsidTr="0086638D">
        <w:tc>
          <w:tcPr>
            <w:tcW w:w="709" w:type="dxa"/>
            <w:noWrap/>
          </w:tcPr>
          <w:p w14:paraId="6BC2448D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</w:tcPr>
          <w:p w14:paraId="16CCB7C2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46B23B8F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752A75A1" w14:textId="77777777" w:rsidTr="0086638D">
        <w:tc>
          <w:tcPr>
            <w:tcW w:w="709" w:type="dxa"/>
            <w:noWrap/>
          </w:tcPr>
          <w:p w14:paraId="27FBE853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60C91C5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  <w:hideMark/>
          </w:tcPr>
          <w:p w14:paraId="2B40EF56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77693C90" w14:textId="77777777" w:rsidTr="0086638D">
        <w:tc>
          <w:tcPr>
            <w:tcW w:w="709" w:type="dxa"/>
            <w:noWrap/>
            <w:hideMark/>
          </w:tcPr>
          <w:p w14:paraId="78EF94F3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1A322B09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11A9BC62" w14:textId="77777777" w:rsidR="00284CD5" w:rsidRDefault="00284CD5" w:rsidP="0086638D">
            <w:pPr>
              <w:pStyle w:val="Tabletext"/>
            </w:pPr>
            <w:r>
              <w:t xml:space="preserve">Last known position: Contracts Director for the Scientific Studies and Research </w:t>
            </w:r>
            <w:proofErr w:type="spellStart"/>
            <w:r>
              <w:t>Center</w:t>
            </w:r>
            <w:proofErr w:type="spellEnd"/>
            <w:r>
              <w:t>, a sanctioned entity under Australian sanctions law.</w:t>
            </w:r>
          </w:p>
          <w:p w14:paraId="37ACB359" w14:textId="77777777" w:rsidR="00284CD5" w:rsidRDefault="00284CD5" w:rsidP="0086638D">
            <w:pPr>
              <w:pStyle w:val="Tabletext"/>
            </w:pPr>
            <w:r>
              <w:t>Passport: N004123298</w:t>
            </w:r>
          </w:p>
        </w:tc>
      </w:tr>
      <w:tr w:rsidR="00284CD5" w14:paraId="47B673F8" w14:textId="77777777" w:rsidTr="0086638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B455B59" w14:textId="77777777" w:rsidR="00284CD5" w:rsidRDefault="00284CD5" w:rsidP="0086638D">
            <w:pPr>
              <w:pStyle w:val="Tabletext"/>
            </w:pPr>
            <w: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ECE22B3" w14:textId="77777777" w:rsidR="00284CD5" w:rsidRDefault="00284CD5" w:rsidP="0086638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515FDCD" w14:textId="77777777" w:rsidR="00284CD5" w:rsidRDefault="00284CD5" w:rsidP="0086638D">
            <w:pPr>
              <w:pStyle w:val="Tabletext"/>
            </w:pPr>
            <w:proofErr w:type="spellStart"/>
            <w:r>
              <w:t>Hala</w:t>
            </w:r>
            <w:proofErr w:type="spellEnd"/>
            <w:r>
              <w:t xml:space="preserve"> SIRHAN</w:t>
            </w:r>
          </w:p>
        </w:tc>
      </w:tr>
      <w:tr w:rsidR="00284CD5" w14:paraId="2D154150" w14:textId="77777777" w:rsidTr="0086638D">
        <w:tc>
          <w:tcPr>
            <w:tcW w:w="709" w:type="dxa"/>
            <w:noWrap/>
          </w:tcPr>
          <w:p w14:paraId="3D8BCA69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6E0E567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  <w:hideMark/>
          </w:tcPr>
          <w:p w14:paraId="6CCD704A" w14:textId="77777777" w:rsidR="00284CD5" w:rsidRDefault="00284CD5" w:rsidP="0086638D">
            <w:pPr>
              <w:pStyle w:val="Tabletext"/>
            </w:pPr>
            <w:proofErr w:type="spellStart"/>
            <w:r>
              <w:t>Halah</w:t>
            </w:r>
            <w:proofErr w:type="spellEnd"/>
            <w:r>
              <w:t xml:space="preserve"> </w:t>
            </w:r>
            <w:proofErr w:type="gramStart"/>
            <w:r>
              <w:t>SIRHAN;</w:t>
            </w:r>
            <w:proofErr w:type="gramEnd"/>
          </w:p>
          <w:p w14:paraId="2059B8DA" w14:textId="77777777" w:rsidR="00284CD5" w:rsidRDefault="00284CD5" w:rsidP="0086638D">
            <w:pPr>
              <w:pStyle w:val="Tabletext"/>
            </w:pPr>
            <w:proofErr w:type="spellStart"/>
            <w:r>
              <w:t>Hilah</w:t>
            </w:r>
            <w:proofErr w:type="spellEnd"/>
            <w:r>
              <w:t xml:space="preserve"> SIRHAN</w:t>
            </w:r>
          </w:p>
        </w:tc>
      </w:tr>
      <w:tr w:rsidR="00284CD5" w14:paraId="705C9B84" w14:textId="77777777" w:rsidTr="0086638D">
        <w:tc>
          <w:tcPr>
            <w:tcW w:w="709" w:type="dxa"/>
            <w:noWrap/>
          </w:tcPr>
          <w:p w14:paraId="237763CB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63C3265" w14:textId="77777777" w:rsidR="00284CD5" w:rsidRDefault="00284CD5" w:rsidP="0086638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hideMark/>
          </w:tcPr>
          <w:p w14:paraId="3E6629C1" w14:textId="77777777" w:rsidR="00284CD5" w:rsidRDefault="00284CD5" w:rsidP="0086638D">
            <w:pPr>
              <w:pStyle w:val="Tabletext"/>
            </w:pPr>
            <w:r>
              <w:t>05/01/1953</w:t>
            </w:r>
          </w:p>
        </w:tc>
      </w:tr>
      <w:tr w:rsidR="00284CD5" w14:paraId="07D6BDE4" w14:textId="77777777" w:rsidTr="0086638D">
        <w:tc>
          <w:tcPr>
            <w:tcW w:w="709" w:type="dxa"/>
            <w:noWrap/>
          </w:tcPr>
          <w:p w14:paraId="2BC6FEF5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C2FB4FB" w14:textId="77777777" w:rsidR="00284CD5" w:rsidRDefault="00284CD5" w:rsidP="0086638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  <w:hideMark/>
          </w:tcPr>
          <w:p w14:paraId="1D3EA899" w14:textId="77777777" w:rsidR="00284CD5" w:rsidRDefault="00284CD5" w:rsidP="0086638D">
            <w:pPr>
              <w:pStyle w:val="Tabletext"/>
            </w:pPr>
            <w:r>
              <w:t>Syrian</w:t>
            </w:r>
          </w:p>
        </w:tc>
      </w:tr>
      <w:tr w:rsidR="00284CD5" w14:paraId="28A33D87" w14:textId="77777777" w:rsidTr="0086638D">
        <w:tc>
          <w:tcPr>
            <w:tcW w:w="709" w:type="dxa"/>
            <w:noWrap/>
          </w:tcPr>
          <w:p w14:paraId="543F922B" w14:textId="77777777" w:rsidR="00284CD5" w:rsidRDefault="00284CD5" w:rsidP="0086638D">
            <w:pPr>
              <w:pStyle w:val="Tabletext"/>
            </w:pPr>
          </w:p>
        </w:tc>
        <w:tc>
          <w:tcPr>
            <w:tcW w:w="2268" w:type="dxa"/>
            <w:noWrap/>
          </w:tcPr>
          <w:p w14:paraId="25D75A42" w14:textId="77777777" w:rsidR="00284CD5" w:rsidRDefault="00284CD5" w:rsidP="0086638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51AE5943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06C84AA8" w14:textId="77777777" w:rsidTr="0086638D">
        <w:tc>
          <w:tcPr>
            <w:tcW w:w="709" w:type="dxa"/>
            <w:noWrap/>
            <w:hideMark/>
          </w:tcPr>
          <w:p w14:paraId="197C23E2" w14:textId="77777777" w:rsidR="00284CD5" w:rsidRDefault="00284CD5" w:rsidP="0086638D"/>
        </w:tc>
        <w:tc>
          <w:tcPr>
            <w:tcW w:w="2268" w:type="dxa"/>
            <w:noWrap/>
            <w:hideMark/>
          </w:tcPr>
          <w:p w14:paraId="4A7965A6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  <w:hideMark/>
          </w:tcPr>
          <w:p w14:paraId="2E3D7543" w14:textId="77777777" w:rsidR="00284CD5" w:rsidRDefault="00284CD5" w:rsidP="0086638D">
            <w:pPr>
              <w:pStyle w:val="Tabletext"/>
            </w:pPr>
            <w:r>
              <w:t xml:space="preserve">Last known position: employee of the Scientific Studies and Research </w:t>
            </w:r>
            <w:proofErr w:type="spellStart"/>
            <w:r>
              <w:t>Center</w:t>
            </w:r>
            <w:proofErr w:type="spellEnd"/>
            <w:r>
              <w:t>, a sanctioned entity under Australian sanctions law.</w:t>
            </w:r>
          </w:p>
        </w:tc>
      </w:tr>
    </w:tbl>
    <w:p w14:paraId="4CE4D52A" w14:textId="77777777" w:rsidR="00284CD5" w:rsidRDefault="00284CD5" w:rsidP="00284CD5">
      <w:pPr>
        <w:pStyle w:val="ItemHead"/>
      </w:pPr>
      <w:proofErr w:type="gramStart"/>
      <w:r>
        <w:t>8  Part</w:t>
      </w:r>
      <w:proofErr w:type="gramEnd"/>
      <w:r>
        <w:t> 1A of Schedule 1 (table items 1 to 23)</w:t>
      </w:r>
    </w:p>
    <w:p w14:paraId="01D286B3" w14:textId="77777777" w:rsidR="00284CD5" w:rsidRDefault="00284CD5" w:rsidP="00284CD5">
      <w:pPr>
        <w:pStyle w:val="Item"/>
      </w:pPr>
      <w:r>
        <w:t>Repeal the items.</w:t>
      </w:r>
    </w:p>
    <w:p w14:paraId="04863DB9" w14:textId="77777777" w:rsidR="00284CD5" w:rsidRDefault="00284CD5" w:rsidP="00284CD5">
      <w:pPr>
        <w:pStyle w:val="ItemHead"/>
      </w:pPr>
    </w:p>
    <w:p w14:paraId="2CFA9AA2" w14:textId="77777777" w:rsidR="00284CD5" w:rsidRDefault="00284CD5" w:rsidP="00284CD5">
      <w:pPr>
        <w:pStyle w:val="ItemHead"/>
      </w:pPr>
      <w:proofErr w:type="gramStart"/>
      <w:r>
        <w:t>9  In</w:t>
      </w:r>
      <w:proofErr w:type="gramEnd"/>
      <w:r>
        <w:t xml:space="preserve"> the appropriate position in Part 2 of Schedule 1 (table)</w:t>
      </w:r>
    </w:p>
    <w:p w14:paraId="250AFAB5" w14:textId="77777777" w:rsidR="00284CD5" w:rsidRDefault="00284CD5" w:rsidP="00284CD5">
      <w:pPr>
        <w:pStyle w:val="Item"/>
      </w:pPr>
      <w:r>
        <w:t xml:space="preserve">Insert: </w:t>
      </w:r>
    </w:p>
    <w:p w14:paraId="3140AF62" w14:textId="77777777" w:rsidR="00284CD5" w:rsidRPr="002A08CF" w:rsidRDefault="00284CD5" w:rsidP="00284CD5">
      <w:pPr>
        <w:pStyle w:val="ItemHead"/>
      </w:pP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796"/>
        <w:gridCol w:w="2181"/>
        <w:gridCol w:w="5670"/>
      </w:tblGrid>
      <w:tr w:rsidR="00284CD5" w14:paraId="2797EF5E" w14:textId="77777777" w:rsidTr="0086638D">
        <w:tc>
          <w:tcPr>
            <w:tcW w:w="796" w:type="dxa"/>
            <w:tcBorders>
              <w:left w:val="nil"/>
              <w:bottom w:val="nil"/>
              <w:right w:val="nil"/>
            </w:tcBorders>
            <w:noWrap/>
            <w:hideMark/>
          </w:tcPr>
          <w:p w14:paraId="19951896" w14:textId="77777777" w:rsidR="00284CD5" w:rsidRDefault="00284CD5" w:rsidP="0086638D">
            <w:pPr>
              <w:pStyle w:val="Tabletext"/>
            </w:pPr>
            <w:r>
              <w:t>29</w:t>
            </w:r>
          </w:p>
        </w:tc>
        <w:tc>
          <w:tcPr>
            <w:tcW w:w="2181" w:type="dxa"/>
            <w:tcBorders>
              <w:left w:val="nil"/>
              <w:bottom w:val="nil"/>
              <w:right w:val="nil"/>
            </w:tcBorders>
            <w:noWrap/>
            <w:hideMark/>
          </w:tcPr>
          <w:p w14:paraId="07DCE363" w14:textId="77777777" w:rsidR="00284CD5" w:rsidRDefault="00284CD5" w:rsidP="0086638D">
            <w:pPr>
              <w:pStyle w:val="Tabletext"/>
            </w:pPr>
            <w:r>
              <w:t>Name of entity</w:t>
            </w: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  <w:noWrap/>
            <w:hideMark/>
          </w:tcPr>
          <w:p w14:paraId="400C013A" w14:textId="77777777" w:rsidR="00284CD5" w:rsidRDefault="00284CD5" w:rsidP="0086638D">
            <w:pPr>
              <w:pStyle w:val="Tabletext"/>
            </w:pPr>
            <w:proofErr w:type="spellStart"/>
            <w:r>
              <w:t>Syriss</w:t>
            </w:r>
            <w:proofErr w:type="spellEnd"/>
            <w:r>
              <w:t xml:space="preserve"> Logistics and Services</w:t>
            </w:r>
          </w:p>
        </w:tc>
      </w:tr>
      <w:tr w:rsidR="00284CD5" w14:paraId="280A2CE1" w14:textId="77777777" w:rsidTr="0086638D">
        <w:tc>
          <w:tcPr>
            <w:tcW w:w="796" w:type="dxa"/>
            <w:noWrap/>
          </w:tcPr>
          <w:p w14:paraId="0AC6AA7D" w14:textId="77777777" w:rsidR="00284CD5" w:rsidRDefault="00284CD5" w:rsidP="0086638D">
            <w:pPr>
              <w:pStyle w:val="Tabletext"/>
            </w:pPr>
          </w:p>
        </w:tc>
        <w:tc>
          <w:tcPr>
            <w:tcW w:w="2181" w:type="dxa"/>
            <w:noWrap/>
            <w:hideMark/>
          </w:tcPr>
          <w:p w14:paraId="02873FE0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670" w:type="dxa"/>
            <w:noWrap/>
            <w:hideMark/>
          </w:tcPr>
          <w:p w14:paraId="19AA2C46" w14:textId="77777777" w:rsidR="00284CD5" w:rsidRDefault="00284CD5" w:rsidP="0086638D">
            <w:pPr>
              <w:pStyle w:val="Tabletext"/>
            </w:pPr>
            <w:proofErr w:type="spellStart"/>
            <w:proofErr w:type="gramStart"/>
            <w:r>
              <w:t>Syriss</w:t>
            </w:r>
            <w:proofErr w:type="spellEnd"/>
            <w:r>
              <w:t>;</w:t>
            </w:r>
            <w:proofErr w:type="gramEnd"/>
          </w:p>
          <w:p w14:paraId="3071403E" w14:textId="77777777" w:rsidR="00284CD5" w:rsidRDefault="00284CD5" w:rsidP="0086638D">
            <w:pPr>
              <w:pStyle w:val="Tabletext"/>
            </w:pPr>
            <w:r>
              <w:t xml:space="preserve">Guangzhou </w:t>
            </w:r>
            <w:proofErr w:type="spellStart"/>
            <w:r>
              <w:t>Syriss</w:t>
            </w:r>
            <w:proofErr w:type="spellEnd"/>
            <w:r>
              <w:t xml:space="preserve"> Logistics &amp; </w:t>
            </w:r>
            <w:proofErr w:type="gramStart"/>
            <w:r>
              <w:t>Services;</w:t>
            </w:r>
            <w:proofErr w:type="gramEnd"/>
          </w:p>
          <w:p w14:paraId="03BA4798" w14:textId="77777777" w:rsidR="00284CD5" w:rsidRDefault="00284CD5" w:rsidP="0086638D">
            <w:pPr>
              <w:pStyle w:val="Tabletext"/>
            </w:pPr>
            <w:proofErr w:type="spellStart"/>
            <w:r>
              <w:t>Syriss</w:t>
            </w:r>
            <w:proofErr w:type="spellEnd"/>
            <w:r>
              <w:t xml:space="preserve"> Group </w:t>
            </w:r>
            <w:proofErr w:type="gramStart"/>
            <w:r>
              <w:t>Limited;</w:t>
            </w:r>
            <w:proofErr w:type="gramEnd"/>
          </w:p>
          <w:p w14:paraId="1C59471F" w14:textId="77777777" w:rsidR="00284CD5" w:rsidRDefault="00284CD5" w:rsidP="0086638D">
            <w:pPr>
              <w:pStyle w:val="Tabletext"/>
            </w:pPr>
            <w:proofErr w:type="spellStart"/>
            <w:r>
              <w:t>Syriss</w:t>
            </w:r>
            <w:proofErr w:type="spellEnd"/>
            <w:r>
              <w:t xml:space="preserve"> Logistics and Service Company</w:t>
            </w:r>
          </w:p>
        </w:tc>
      </w:tr>
      <w:tr w:rsidR="00284CD5" w14:paraId="4B733587" w14:textId="77777777" w:rsidTr="0086638D">
        <w:tc>
          <w:tcPr>
            <w:tcW w:w="796" w:type="dxa"/>
            <w:noWrap/>
          </w:tcPr>
          <w:p w14:paraId="29688B8E" w14:textId="77777777" w:rsidR="00284CD5" w:rsidRDefault="00284CD5" w:rsidP="0086638D">
            <w:pPr>
              <w:pStyle w:val="Tabletext"/>
            </w:pPr>
          </w:p>
        </w:tc>
        <w:tc>
          <w:tcPr>
            <w:tcW w:w="2181" w:type="dxa"/>
            <w:noWrap/>
            <w:hideMark/>
          </w:tcPr>
          <w:p w14:paraId="2ABE9BEE" w14:textId="77777777" w:rsidR="00284CD5" w:rsidRDefault="00284CD5" w:rsidP="0086638D">
            <w:pPr>
              <w:pStyle w:val="Tabletext"/>
            </w:pPr>
            <w:r>
              <w:t>Address</w:t>
            </w:r>
          </w:p>
        </w:tc>
        <w:tc>
          <w:tcPr>
            <w:tcW w:w="5670" w:type="dxa"/>
            <w:noWrap/>
            <w:hideMark/>
          </w:tcPr>
          <w:p w14:paraId="6D70CF07" w14:textId="77777777" w:rsidR="00284CD5" w:rsidRDefault="00284CD5" w:rsidP="0086638D">
            <w:pPr>
              <w:pStyle w:val="Tabletext"/>
            </w:pPr>
            <w:bookmarkStart w:id="21" w:name="OLE_LINK19"/>
            <w:r>
              <w:t xml:space="preserve">Head Office, Suite 707, Oriental Finance Building, 140 Dong Feng Xi Road, Guangzhou 510000, </w:t>
            </w:r>
            <w:proofErr w:type="gramStart"/>
            <w:r>
              <w:t>China;</w:t>
            </w:r>
            <w:proofErr w:type="gramEnd"/>
          </w:p>
          <w:p w14:paraId="1BC32A05" w14:textId="77777777" w:rsidR="00284CD5" w:rsidRDefault="00284CD5" w:rsidP="0086638D">
            <w:pPr>
              <w:pStyle w:val="Tabletext"/>
            </w:pPr>
            <w:r>
              <w:t xml:space="preserve">Marine Logistics Office, Suite 912, Nan You </w:t>
            </w:r>
            <w:proofErr w:type="gramStart"/>
            <w:r>
              <w:t>Building</w:t>
            </w:r>
            <w:proofErr w:type="gramEnd"/>
            <w:r>
              <w:t>, 142 Dongfeng Xi Road, Guangzhou, China;</w:t>
            </w:r>
          </w:p>
          <w:p w14:paraId="292FB9A4" w14:textId="77777777" w:rsidR="00284CD5" w:rsidRDefault="00284CD5" w:rsidP="0086638D">
            <w:pPr>
              <w:pStyle w:val="Tabletext"/>
            </w:pPr>
            <w:r>
              <w:t xml:space="preserve">Air Logistics Office, Suite 419, Nan You </w:t>
            </w:r>
            <w:proofErr w:type="gramStart"/>
            <w:r>
              <w:t>Building</w:t>
            </w:r>
            <w:proofErr w:type="gramEnd"/>
            <w:r>
              <w:t xml:space="preserve">, 142 Dongfeng Xi Road, Guangzhou, China; </w:t>
            </w:r>
          </w:p>
          <w:p w14:paraId="26F1886B" w14:textId="77777777" w:rsidR="00284CD5" w:rsidRDefault="00284CD5" w:rsidP="0086638D">
            <w:pPr>
              <w:pStyle w:val="Tabletext"/>
            </w:pPr>
            <w:r>
              <w:t xml:space="preserve">Marine Warehouse, </w:t>
            </w:r>
            <w:proofErr w:type="spellStart"/>
            <w:r>
              <w:t>Baiyun</w:t>
            </w:r>
            <w:proofErr w:type="spellEnd"/>
            <w:r>
              <w:t xml:space="preserve"> Area, </w:t>
            </w:r>
            <w:proofErr w:type="spellStart"/>
            <w:r>
              <w:t>Shijing</w:t>
            </w:r>
            <w:proofErr w:type="spellEnd"/>
            <w:r>
              <w:t xml:space="preserve"> Town, 20 </w:t>
            </w:r>
            <w:proofErr w:type="spellStart"/>
            <w:r>
              <w:t>Qingfeng</w:t>
            </w:r>
            <w:proofErr w:type="spellEnd"/>
            <w:r>
              <w:t xml:space="preserve"> </w:t>
            </w:r>
            <w:proofErr w:type="spellStart"/>
            <w:r>
              <w:t>Qinglong</w:t>
            </w:r>
            <w:proofErr w:type="spellEnd"/>
            <w:r>
              <w:t xml:space="preserve"> Road, Guangzhou, </w:t>
            </w:r>
            <w:proofErr w:type="gramStart"/>
            <w:r>
              <w:t>China;</w:t>
            </w:r>
            <w:proofErr w:type="gramEnd"/>
            <w:r>
              <w:t xml:space="preserve"> </w:t>
            </w:r>
          </w:p>
          <w:p w14:paraId="1B0B416C" w14:textId="77777777" w:rsidR="00284CD5" w:rsidRDefault="00284CD5" w:rsidP="0086638D">
            <w:pPr>
              <w:pStyle w:val="Tabletext"/>
            </w:pPr>
            <w:proofErr w:type="spellStart"/>
            <w:r>
              <w:t>Baramkeh</w:t>
            </w:r>
            <w:proofErr w:type="spellEnd"/>
            <w:r>
              <w:t xml:space="preserve"> Free Zone, Damascus, </w:t>
            </w:r>
            <w:proofErr w:type="gramStart"/>
            <w:r>
              <w:t>Syria;</w:t>
            </w:r>
            <w:proofErr w:type="gramEnd"/>
          </w:p>
          <w:p w14:paraId="19D989D4" w14:textId="77777777" w:rsidR="00284CD5" w:rsidRDefault="00284CD5" w:rsidP="0086638D">
            <w:pPr>
              <w:pStyle w:val="Tabletext"/>
            </w:pPr>
            <w:r>
              <w:t xml:space="preserve">Jebel Ali Free Zone, W.H. # WF06, Jebel Ali, United Arab </w:t>
            </w:r>
            <w:proofErr w:type="gramStart"/>
            <w:r>
              <w:t>Emirates;</w:t>
            </w:r>
            <w:proofErr w:type="gramEnd"/>
          </w:p>
          <w:p w14:paraId="49894954" w14:textId="77777777" w:rsidR="00284CD5" w:rsidRDefault="00284CD5" w:rsidP="0086638D">
            <w:pPr>
              <w:pStyle w:val="Tabletext"/>
            </w:pPr>
            <w:r>
              <w:t xml:space="preserve">Ras Al Khor Industrial 3, Warehouse # 2, Al </w:t>
            </w:r>
            <w:proofErr w:type="spellStart"/>
            <w:r>
              <w:t>Aweer</w:t>
            </w:r>
            <w:proofErr w:type="spellEnd"/>
            <w:r>
              <w:t xml:space="preserve">, United Arab </w:t>
            </w:r>
            <w:proofErr w:type="gramStart"/>
            <w:r>
              <w:t>Emirates;</w:t>
            </w:r>
            <w:proofErr w:type="gramEnd"/>
          </w:p>
          <w:p w14:paraId="32CF0803" w14:textId="77777777" w:rsidR="00284CD5" w:rsidRDefault="00284CD5" w:rsidP="0086638D">
            <w:pPr>
              <w:pStyle w:val="Tabletext"/>
            </w:pPr>
            <w:r>
              <w:t xml:space="preserve">Exit 19 Al </w:t>
            </w:r>
            <w:proofErr w:type="spellStart"/>
            <w:r>
              <w:t>Manakh</w:t>
            </w:r>
            <w:proofErr w:type="spellEnd"/>
            <w:r>
              <w:t xml:space="preserve"> area, W.H. #364, Riyadh, Saudi Arabia</w:t>
            </w:r>
            <w:bookmarkEnd w:id="21"/>
          </w:p>
        </w:tc>
      </w:tr>
      <w:tr w:rsidR="00284CD5" w14:paraId="2D7501F5" w14:textId="77777777" w:rsidTr="0086638D">
        <w:tc>
          <w:tcPr>
            <w:tcW w:w="796" w:type="dxa"/>
            <w:noWrap/>
          </w:tcPr>
          <w:p w14:paraId="1DD95F1A" w14:textId="77777777" w:rsidR="00284CD5" w:rsidRDefault="00284CD5" w:rsidP="0086638D">
            <w:pPr>
              <w:pStyle w:val="Tabletext"/>
            </w:pPr>
          </w:p>
        </w:tc>
        <w:tc>
          <w:tcPr>
            <w:tcW w:w="2181" w:type="dxa"/>
            <w:noWrap/>
          </w:tcPr>
          <w:p w14:paraId="372220DE" w14:textId="77777777" w:rsidR="00284CD5" w:rsidRDefault="00284CD5" w:rsidP="0086638D">
            <w:pPr>
              <w:pStyle w:val="Tabletext"/>
            </w:pPr>
            <w:r>
              <w:t>Instrument of first designation</w:t>
            </w:r>
          </w:p>
        </w:tc>
        <w:tc>
          <w:tcPr>
            <w:tcW w:w="5670" w:type="dxa"/>
            <w:noWrap/>
          </w:tcPr>
          <w:p w14:paraId="3353B5DF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11CFEC5C" w14:textId="77777777" w:rsidTr="0086638D"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7CD8D497" w14:textId="77777777" w:rsidR="00284CD5" w:rsidRDefault="00284CD5" w:rsidP="0086638D">
            <w:pPr>
              <w:pStyle w:val="Tabletext"/>
            </w:pPr>
            <w:r>
              <w:t>30</w:t>
            </w:r>
          </w:p>
        </w:tc>
        <w:tc>
          <w:tcPr>
            <w:tcW w:w="2181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256094BA" w14:textId="77777777" w:rsidR="00284CD5" w:rsidRDefault="00284CD5" w:rsidP="0086638D">
            <w:pPr>
              <w:pStyle w:val="Tabletext"/>
            </w:pPr>
            <w:r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05365E65" w14:textId="77777777" w:rsidR="00284CD5" w:rsidRDefault="00284CD5" w:rsidP="0086638D">
            <w:pPr>
              <w:pStyle w:val="Tabletext"/>
            </w:pPr>
            <w:proofErr w:type="spellStart"/>
            <w:r>
              <w:t>Mahrous</w:t>
            </w:r>
            <w:proofErr w:type="spellEnd"/>
            <w:r>
              <w:t xml:space="preserve"> Group</w:t>
            </w:r>
          </w:p>
        </w:tc>
      </w:tr>
      <w:tr w:rsidR="00284CD5" w14:paraId="016B9950" w14:textId="77777777" w:rsidTr="0086638D">
        <w:tc>
          <w:tcPr>
            <w:tcW w:w="796" w:type="dxa"/>
            <w:noWrap/>
          </w:tcPr>
          <w:p w14:paraId="70AB4A94" w14:textId="77777777" w:rsidR="00284CD5" w:rsidRDefault="00284CD5" w:rsidP="0086638D">
            <w:pPr>
              <w:pStyle w:val="Tabletext"/>
            </w:pPr>
          </w:p>
        </w:tc>
        <w:tc>
          <w:tcPr>
            <w:tcW w:w="2181" w:type="dxa"/>
            <w:noWrap/>
            <w:hideMark/>
          </w:tcPr>
          <w:p w14:paraId="765902B4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670" w:type="dxa"/>
            <w:noWrap/>
            <w:hideMark/>
          </w:tcPr>
          <w:p w14:paraId="4FC9A5CE" w14:textId="77777777" w:rsidR="00284CD5" w:rsidRDefault="00284CD5" w:rsidP="0086638D">
            <w:pPr>
              <w:pStyle w:val="Tabletext"/>
            </w:pPr>
            <w:r>
              <w:t xml:space="preserve">Al </w:t>
            </w:r>
            <w:proofErr w:type="spellStart"/>
            <w:r>
              <w:t>Mahrus</w:t>
            </w:r>
            <w:proofErr w:type="spellEnd"/>
            <w:r>
              <w:t xml:space="preserve"> Group Trading </w:t>
            </w:r>
            <w:proofErr w:type="gramStart"/>
            <w:r>
              <w:t>Company;</w:t>
            </w:r>
            <w:proofErr w:type="gramEnd"/>
          </w:p>
          <w:p w14:paraId="05EAB7C4" w14:textId="77777777" w:rsidR="00284CD5" w:rsidRDefault="00284CD5" w:rsidP="0086638D">
            <w:pPr>
              <w:pStyle w:val="Tabletext"/>
            </w:pPr>
            <w:proofErr w:type="spellStart"/>
            <w:r>
              <w:t>Mahrous</w:t>
            </w:r>
            <w:proofErr w:type="spellEnd"/>
            <w:r>
              <w:t xml:space="preserve"> Trading </w:t>
            </w:r>
            <w:proofErr w:type="gramStart"/>
            <w:r>
              <w:t>Establishment;</w:t>
            </w:r>
            <w:proofErr w:type="gramEnd"/>
          </w:p>
          <w:p w14:paraId="18988B35" w14:textId="77777777" w:rsidR="00284CD5" w:rsidRDefault="00284CD5" w:rsidP="0086638D">
            <w:pPr>
              <w:pStyle w:val="Tabletext"/>
            </w:pPr>
            <w:proofErr w:type="spellStart"/>
            <w:r>
              <w:t>Mahrous</w:t>
            </w:r>
            <w:proofErr w:type="spellEnd"/>
            <w:r>
              <w:t xml:space="preserve"> Trading </w:t>
            </w:r>
            <w:proofErr w:type="gramStart"/>
            <w:r>
              <w:t>Institute;</w:t>
            </w:r>
            <w:proofErr w:type="gramEnd"/>
          </w:p>
          <w:p w14:paraId="2F214227" w14:textId="77777777" w:rsidR="00284CD5" w:rsidRDefault="00284CD5" w:rsidP="0086638D">
            <w:pPr>
              <w:pStyle w:val="Tabletext"/>
            </w:pPr>
            <w:proofErr w:type="spellStart"/>
            <w:r>
              <w:t>Mahrus</w:t>
            </w:r>
            <w:proofErr w:type="spellEnd"/>
            <w:r>
              <w:t xml:space="preserve"> </w:t>
            </w:r>
            <w:proofErr w:type="gramStart"/>
            <w:r>
              <w:t>Group;</w:t>
            </w:r>
            <w:proofErr w:type="gramEnd"/>
          </w:p>
          <w:p w14:paraId="29F39A1A" w14:textId="77777777" w:rsidR="00284CD5" w:rsidRDefault="00284CD5" w:rsidP="0086638D">
            <w:pPr>
              <w:pStyle w:val="Tabletext"/>
            </w:pPr>
            <w:proofErr w:type="spellStart"/>
            <w:r>
              <w:t>Mahrus</w:t>
            </w:r>
            <w:proofErr w:type="spellEnd"/>
            <w:r>
              <w:t xml:space="preserve"> Trading Establishment</w:t>
            </w:r>
          </w:p>
        </w:tc>
      </w:tr>
      <w:tr w:rsidR="00284CD5" w14:paraId="6C421DF4" w14:textId="77777777" w:rsidTr="0086638D">
        <w:tc>
          <w:tcPr>
            <w:tcW w:w="796" w:type="dxa"/>
            <w:noWrap/>
          </w:tcPr>
          <w:p w14:paraId="17E53894" w14:textId="77777777" w:rsidR="00284CD5" w:rsidRDefault="00284CD5" w:rsidP="0086638D">
            <w:pPr>
              <w:pStyle w:val="Tabletext"/>
            </w:pPr>
          </w:p>
        </w:tc>
        <w:tc>
          <w:tcPr>
            <w:tcW w:w="2181" w:type="dxa"/>
            <w:noWrap/>
            <w:hideMark/>
          </w:tcPr>
          <w:p w14:paraId="4FB8472E" w14:textId="77777777" w:rsidR="00284CD5" w:rsidRDefault="00284CD5" w:rsidP="0086638D">
            <w:pPr>
              <w:pStyle w:val="Tabletext"/>
            </w:pPr>
            <w:r>
              <w:t>Address</w:t>
            </w:r>
          </w:p>
        </w:tc>
        <w:tc>
          <w:tcPr>
            <w:tcW w:w="5670" w:type="dxa"/>
            <w:noWrap/>
            <w:hideMark/>
          </w:tcPr>
          <w:p w14:paraId="6B8F84A4" w14:textId="77777777" w:rsidR="00284CD5" w:rsidRDefault="00284CD5" w:rsidP="0086638D">
            <w:pPr>
              <w:pStyle w:val="Tabletext"/>
            </w:pPr>
            <w:bookmarkStart w:id="22" w:name="OLE_LINK21"/>
            <w:proofErr w:type="spellStart"/>
            <w:r>
              <w:t>Rawda</w:t>
            </w:r>
            <w:proofErr w:type="spellEnd"/>
            <w:r>
              <w:t xml:space="preserve"> Street, Damascus, </w:t>
            </w:r>
            <w:proofErr w:type="gramStart"/>
            <w:r>
              <w:t>Syria;</w:t>
            </w:r>
            <w:proofErr w:type="gramEnd"/>
          </w:p>
          <w:p w14:paraId="7BE07053" w14:textId="77777777" w:rsidR="00284CD5" w:rsidRDefault="00284CD5" w:rsidP="0086638D">
            <w:pPr>
              <w:pStyle w:val="Tabletext"/>
            </w:pPr>
            <w:r>
              <w:t xml:space="preserve">Al </w:t>
            </w:r>
            <w:proofErr w:type="spellStart"/>
            <w:r>
              <w:t>Rawdah</w:t>
            </w:r>
            <w:proofErr w:type="spellEnd"/>
            <w:r>
              <w:t>, Damascus, Syria</w:t>
            </w:r>
            <w:bookmarkEnd w:id="22"/>
          </w:p>
        </w:tc>
      </w:tr>
      <w:tr w:rsidR="00284CD5" w14:paraId="7BAD2446" w14:textId="77777777" w:rsidTr="0086638D">
        <w:tc>
          <w:tcPr>
            <w:tcW w:w="796" w:type="dxa"/>
            <w:noWrap/>
          </w:tcPr>
          <w:p w14:paraId="3F8418F2" w14:textId="77777777" w:rsidR="00284CD5" w:rsidRDefault="00284CD5" w:rsidP="0086638D">
            <w:pPr>
              <w:pStyle w:val="Tabletext"/>
            </w:pPr>
          </w:p>
        </w:tc>
        <w:tc>
          <w:tcPr>
            <w:tcW w:w="2181" w:type="dxa"/>
            <w:noWrap/>
          </w:tcPr>
          <w:p w14:paraId="49BDC6C4" w14:textId="77777777" w:rsidR="00284CD5" w:rsidRDefault="00284CD5" w:rsidP="0086638D">
            <w:pPr>
              <w:pStyle w:val="Tabletext"/>
            </w:pPr>
            <w:r>
              <w:t>Instrument of first designation</w:t>
            </w:r>
          </w:p>
        </w:tc>
        <w:tc>
          <w:tcPr>
            <w:tcW w:w="5670" w:type="dxa"/>
            <w:noWrap/>
          </w:tcPr>
          <w:p w14:paraId="107F38A7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4E189934" w14:textId="77777777" w:rsidTr="0086638D"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3C5587D1" w14:textId="77777777" w:rsidR="00284CD5" w:rsidRDefault="00284CD5" w:rsidP="0086638D">
            <w:pPr>
              <w:pStyle w:val="Tabletext"/>
            </w:pPr>
            <w:r>
              <w:t>31</w:t>
            </w:r>
          </w:p>
        </w:tc>
        <w:tc>
          <w:tcPr>
            <w:tcW w:w="2181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38483677" w14:textId="77777777" w:rsidR="00284CD5" w:rsidRDefault="00284CD5" w:rsidP="0086638D">
            <w:pPr>
              <w:pStyle w:val="Tabletext"/>
            </w:pPr>
            <w:r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55E4F64" w14:textId="77777777" w:rsidR="00284CD5" w:rsidRDefault="00284CD5" w:rsidP="0086638D">
            <w:pPr>
              <w:pStyle w:val="Tabletext"/>
            </w:pPr>
            <w:proofErr w:type="spellStart"/>
            <w:r>
              <w:t>Mahrous</w:t>
            </w:r>
            <w:proofErr w:type="spellEnd"/>
            <w:r>
              <w:t xml:space="preserve"> Trading FZE</w:t>
            </w:r>
          </w:p>
        </w:tc>
      </w:tr>
      <w:tr w:rsidR="00284CD5" w14:paraId="0EE0A0C6" w14:textId="77777777" w:rsidTr="0086638D">
        <w:tc>
          <w:tcPr>
            <w:tcW w:w="796" w:type="dxa"/>
            <w:noWrap/>
          </w:tcPr>
          <w:p w14:paraId="20BA2C9F" w14:textId="77777777" w:rsidR="00284CD5" w:rsidRDefault="00284CD5" w:rsidP="0086638D">
            <w:pPr>
              <w:pStyle w:val="Tabletext"/>
            </w:pPr>
          </w:p>
        </w:tc>
        <w:tc>
          <w:tcPr>
            <w:tcW w:w="2181" w:type="dxa"/>
            <w:noWrap/>
            <w:hideMark/>
          </w:tcPr>
          <w:p w14:paraId="214E833D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670" w:type="dxa"/>
            <w:hideMark/>
          </w:tcPr>
          <w:p w14:paraId="5C0D8CD5" w14:textId="77777777" w:rsidR="00284CD5" w:rsidRDefault="00284CD5" w:rsidP="0086638D">
            <w:pPr>
              <w:pStyle w:val="Tabletext"/>
            </w:pPr>
            <w:proofErr w:type="spellStart"/>
            <w:r>
              <w:t>Mahrus</w:t>
            </w:r>
            <w:proofErr w:type="spellEnd"/>
            <w:r>
              <w:t xml:space="preserve"> Trading FZE</w:t>
            </w:r>
          </w:p>
        </w:tc>
      </w:tr>
      <w:tr w:rsidR="00284CD5" w14:paraId="01D06935" w14:textId="77777777" w:rsidTr="0086638D">
        <w:tc>
          <w:tcPr>
            <w:tcW w:w="796" w:type="dxa"/>
            <w:noWrap/>
          </w:tcPr>
          <w:p w14:paraId="5A8473CA" w14:textId="77777777" w:rsidR="00284CD5" w:rsidRDefault="00284CD5" w:rsidP="0086638D">
            <w:pPr>
              <w:pStyle w:val="Tabletext"/>
            </w:pPr>
          </w:p>
        </w:tc>
        <w:tc>
          <w:tcPr>
            <w:tcW w:w="2181" w:type="dxa"/>
            <w:noWrap/>
            <w:hideMark/>
          </w:tcPr>
          <w:p w14:paraId="265AFE80" w14:textId="77777777" w:rsidR="00284CD5" w:rsidRDefault="00284CD5" w:rsidP="0086638D">
            <w:pPr>
              <w:pStyle w:val="Tabletext"/>
            </w:pPr>
            <w:r>
              <w:t>Address</w:t>
            </w:r>
          </w:p>
        </w:tc>
        <w:tc>
          <w:tcPr>
            <w:tcW w:w="5670" w:type="dxa"/>
            <w:hideMark/>
          </w:tcPr>
          <w:p w14:paraId="0BE2407B" w14:textId="77777777" w:rsidR="00284CD5" w:rsidRDefault="00284CD5" w:rsidP="0086638D">
            <w:pPr>
              <w:pStyle w:val="Tabletext"/>
            </w:pPr>
            <w:bookmarkStart w:id="23" w:name="OLE_LINK22"/>
            <w:r>
              <w:t>P.O. Box 16111, Ras Al Khaimah, United Arab Emirates</w:t>
            </w:r>
            <w:bookmarkEnd w:id="23"/>
          </w:p>
        </w:tc>
      </w:tr>
      <w:tr w:rsidR="00284CD5" w14:paraId="17147E28" w14:textId="77777777" w:rsidTr="0086638D">
        <w:tc>
          <w:tcPr>
            <w:tcW w:w="796" w:type="dxa"/>
            <w:noWrap/>
          </w:tcPr>
          <w:p w14:paraId="3360C469" w14:textId="77777777" w:rsidR="00284CD5" w:rsidRDefault="00284CD5" w:rsidP="0086638D">
            <w:pPr>
              <w:pStyle w:val="Tabletext"/>
            </w:pPr>
          </w:p>
        </w:tc>
        <w:tc>
          <w:tcPr>
            <w:tcW w:w="2181" w:type="dxa"/>
            <w:noWrap/>
          </w:tcPr>
          <w:p w14:paraId="225BC5CB" w14:textId="77777777" w:rsidR="00284CD5" w:rsidRDefault="00284CD5" w:rsidP="0086638D">
            <w:pPr>
              <w:pStyle w:val="Tabletext"/>
            </w:pPr>
            <w:r>
              <w:t>Instrument of first designation</w:t>
            </w:r>
          </w:p>
        </w:tc>
        <w:tc>
          <w:tcPr>
            <w:tcW w:w="5670" w:type="dxa"/>
          </w:tcPr>
          <w:p w14:paraId="35BFB877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40EAB58F" w14:textId="77777777" w:rsidTr="0086638D"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08387E9B" w14:textId="77777777" w:rsidR="00284CD5" w:rsidRDefault="00284CD5" w:rsidP="0086638D">
            <w:pPr>
              <w:pStyle w:val="Tabletext"/>
            </w:pPr>
            <w:r>
              <w:t>32</w:t>
            </w:r>
          </w:p>
        </w:tc>
        <w:tc>
          <w:tcPr>
            <w:tcW w:w="2181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7A5DAB04" w14:textId="77777777" w:rsidR="00284CD5" w:rsidRDefault="00284CD5" w:rsidP="0086638D">
            <w:pPr>
              <w:pStyle w:val="Tabletext"/>
            </w:pPr>
            <w:r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7676A6D2" w14:textId="77777777" w:rsidR="00284CD5" w:rsidRDefault="00284CD5" w:rsidP="0086638D">
            <w:pPr>
              <w:pStyle w:val="Tabletext"/>
            </w:pPr>
            <w:r>
              <w:t>Higher Institute of Applied Science and Technology</w:t>
            </w:r>
          </w:p>
        </w:tc>
      </w:tr>
      <w:tr w:rsidR="00284CD5" w14:paraId="1DEB3C61" w14:textId="77777777" w:rsidTr="0086638D">
        <w:tc>
          <w:tcPr>
            <w:tcW w:w="796" w:type="dxa"/>
            <w:noWrap/>
          </w:tcPr>
          <w:p w14:paraId="0743FEC0" w14:textId="77777777" w:rsidR="00284CD5" w:rsidRDefault="00284CD5" w:rsidP="0086638D"/>
        </w:tc>
        <w:tc>
          <w:tcPr>
            <w:tcW w:w="2181" w:type="dxa"/>
            <w:noWrap/>
          </w:tcPr>
          <w:p w14:paraId="5690D062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670" w:type="dxa"/>
            <w:noWrap/>
          </w:tcPr>
          <w:p w14:paraId="0C972821" w14:textId="77777777" w:rsidR="00284CD5" w:rsidRDefault="00284CD5" w:rsidP="0086638D">
            <w:pPr>
              <w:pStyle w:val="Tabletext"/>
            </w:pPr>
            <w:r>
              <w:t>HIAST</w:t>
            </w:r>
          </w:p>
        </w:tc>
      </w:tr>
      <w:tr w:rsidR="00284CD5" w14:paraId="6606B85A" w14:textId="77777777" w:rsidTr="0086638D">
        <w:tc>
          <w:tcPr>
            <w:tcW w:w="796" w:type="dxa"/>
            <w:noWrap/>
            <w:hideMark/>
          </w:tcPr>
          <w:p w14:paraId="6478062A" w14:textId="77777777" w:rsidR="00284CD5" w:rsidRDefault="00284CD5" w:rsidP="0086638D"/>
        </w:tc>
        <w:tc>
          <w:tcPr>
            <w:tcW w:w="2181" w:type="dxa"/>
            <w:noWrap/>
            <w:hideMark/>
          </w:tcPr>
          <w:p w14:paraId="6B916A8C" w14:textId="77777777" w:rsidR="00284CD5" w:rsidRDefault="00284CD5" w:rsidP="0086638D">
            <w:pPr>
              <w:pStyle w:val="Tabletext"/>
            </w:pPr>
            <w:r>
              <w:t>Address</w:t>
            </w:r>
          </w:p>
        </w:tc>
        <w:tc>
          <w:tcPr>
            <w:tcW w:w="5670" w:type="dxa"/>
            <w:noWrap/>
            <w:hideMark/>
          </w:tcPr>
          <w:p w14:paraId="44B16F46" w14:textId="77777777" w:rsidR="00284CD5" w:rsidRDefault="00284CD5" w:rsidP="0086638D">
            <w:pPr>
              <w:pStyle w:val="Tabletext"/>
            </w:pPr>
            <w:r>
              <w:t>P.O. Box 31983, Barzeh, Damascus, Syria</w:t>
            </w:r>
          </w:p>
        </w:tc>
      </w:tr>
      <w:tr w:rsidR="00284CD5" w14:paraId="5B853D66" w14:textId="77777777" w:rsidTr="0086638D">
        <w:tc>
          <w:tcPr>
            <w:tcW w:w="796" w:type="dxa"/>
            <w:noWrap/>
          </w:tcPr>
          <w:p w14:paraId="2ADB526D" w14:textId="77777777" w:rsidR="00284CD5" w:rsidRDefault="00284CD5" w:rsidP="0086638D"/>
        </w:tc>
        <w:tc>
          <w:tcPr>
            <w:tcW w:w="2181" w:type="dxa"/>
            <w:noWrap/>
          </w:tcPr>
          <w:p w14:paraId="3AF5F17F" w14:textId="77777777" w:rsidR="00284CD5" w:rsidRDefault="00284CD5" w:rsidP="0086638D">
            <w:pPr>
              <w:pStyle w:val="Tabletext"/>
            </w:pPr>
            <w:r>
              <w:t>Instrument of first designation</w:t>
            </w:r>
          </w:p>
        </w:tc>
        <w:tc>
          <w:tcPr>
            <w:tcW w:w="5670" w:type="dxa"/>
            <w:noWrap/>
          </w:tcPr>
          <w:p w14:paraId="083E5D12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291BD3D0" w14:textId="77777777" w:rsidTr="0086638D"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2191654C" w14:textId="77777777" w:rsidR="00284CD5" w:rsidRDefault="00284CD5" w:rsidP="0086638D">
            <w:pPr>
              <w:pStyle w:val="Tabletext"/>
            </w:pPr>
            <w:r>
              <w:t>33</w:t>
            </w:r>
          </w:p>
        </w:tc>
        <w:tc>
          <w:tcPr>
            <w:tcW w:w="2181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61E7D605" w14:textId="77777777" w:rsidR="00284CD5" w:rsidRDefault="00284CD5" w:rsidP="0086638D">
            <w:pPr>
              <w:pStyle w:val="Tabletext"/>
            </w:pPr>
            <w:r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60A6D9D" w14:textId="77777777" w:rsidR="00284CD5" w:rsidRDefault="00284CD5" w:rsidP="0086638D">
            <w:pPr>
              <w:pStyle w:val="Tabletext"/>
            </w:pPr>
            <w:r>
              <w:t>Expert Partners</w:t>
            </w:r>
          </w:p>
        </w:tc>
      </w:tr>
      <w:tr w:rsidR="00284CD5" w14:paraId="76890F1F" w14:textId="77777777" w:rsidTr="0086638D">
        <w:tc>
          <w:tcPr>
            <w:tcW w:w="796" w:type="dxa"/>
            <w:noWrap/>
          </w:tcPr>
          <w:p w14:paraId="2B9999BF" w14:textId="77777777" w:rsidR="00284CD5" w:rsidRDefault="00284CD5" w:rsidP="0086638D">
            <w:pPr>
              <w:pStyle w:val="Tabletext"/>
            </w:pPr>
          </w:p>
        </w:tc>
        <w:tc>
          <w:tcPr>
            <w:tcW w:w="2181" w:type="dxa"/>
            <w:noWrap/>
            <w:hideMark/>
          </w:tcPr>
          <w:p w14:paraId="3EABFD4B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670" w:type="dxa"/>
            <w:hideMark/>
          </w:tcPr>
          <w:p w14:paraId="6720F5F8" w14:textId="77777777" w:rsidR="00284CD5" w:rsidRDefault="00284CD5" w:rsidP="0086638D">
            <w:pPr>
              <w:pStyle w:val="Tabletext"/>
            </w:pPr>
            <w:r>
              <w:t>Experts Partners</w:t>
            </w:r>
          </w:p>
        </w:tc>
      </w:tr>
      <w:tr w:rsidR="00284CD5" w14:paraId="668CD3DC" w14:textId="77777777" w:rsidTr="0086638D">
        <w:tc>
          <w:tcPr>
            <w:tcW w:w="796" w:type="dxa"/>
            <w:noWrap/>
            <w:hideMark/>
          </w:tcPr>
          <w:p w14:paraId="031604E9" w14:textId="77777777" w:rsidR="00284CD5" w:rsidRDefault="00284CD5" w:rsidP="0086638D"/>
        </w:tc>
        <w:tc>
          <w:tcPr>
            <w:tcW w:w="2181" w:type="dxa"/>
            <w:noWrap/>
            <w:hideMark/>
          </w:tcPr>
          <w:p w14:paraId="7EC720CD" w14:textId="77777777" w:rsidR="00284CD5" w:rsidRDefault="00284CD5" w:rsidP="0086638D">
            <w:pPr>
              <w:pStyle w:val="Tabletext"/>
            </w:pPr>
            <w:r>
              <w:t>Address</w:t>
            </w:r>
          </w:p>
        </w:tc>
        <w:tc>
          <w:tcPr>
            <w:tcW w:w="5670" w:type="dxa"/>
            <w:noWrap/>
            <w:hideMark/>
          </w:tcPr>
          <w:p w14:paraId="38426797" w14:textId="77777777" w:rsidR="00284CD5" w:rsidRDefault="00284CD5" w:rsidP="0086638D">
            <w:pPr>
              <w:pStyle w:val="Tabletext"/>
            </w:pPr>
            <w:bookmarkStart w:id="24" w:name="OLE_LINK2"/>
            <w:bookmarkStart w:id="25" w:name="OLE_LINK1"/>
            <w:proofErr w:type="spellStart"/>
            <w:r>
              <w:t>Rukn</w:t>
            </w:r>
            <w:proofErr w:type="spellEnd"/>
            <w:r>
              <w:t xml:space="preserve"> </w:t>
            </w:r>
            <w:proofErr w:type="spellStart"/>
            <w:r>
              <w:t>Addin</w:t>
            </w:r>
            <w:proofErr w:type="spellEnd"/>
            <w:r>
              <w:t>, Saladin Street, Building 5, P.O. Box 7006, Damascus, Syria</w:t>
            </w:r>
            <w:bookmarkEnd w:id="24"/>
            <w:bookmarkEnd w:id="25"/>
          </w:p>
        </w:tc>
      </w:tr>
      <w:tr w:rsidR="00284CD5" w14:paraId="1F7E3933" w14:textId="77777777" w:rsidTr="0086638D">
        <w:tc>
          <w:tcPr>
            <w:tcW w:w="796" w:type="dxa"/>
            <w:noWrap/>
          </w:tcPr>
          <w:p w14:paraId="43A88E1E" w14:textId="77777777" w:rsidR="00284CD5" w:rsidRDefault="00284CD5" w:rsidP="0086638D"/>
        </w:tc>
        <w:tc>
          <w:tcPr>
            <w:tcW w:w="2181" w:type="dxa"/>
            <w:noWrap/>
          </w:tcPr>
          <w:p w14:paraId="3460DDA8" w14:textId="77777777" w:rsidR="00284CD5" w:rsidRDefault="00284CD5" w:rsidP="0086638D">
            <w:pPr>
              <w:pStyle w:val="Tabletext"/>
            </w:pPr>
            <w:r>
              <w:t>Instrument of first designation</w:t>
            </w:r>
          </w:p>
        </w:tc>
        <w:tc>
          <w:tcPr>
            <w:tcW w:w="5670" w:type="dxa"/>
            <w:noWrap/>
          </w:tcPr>
          <w:p w14:paraId="032437D3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4F6AC1EB" w14:textId="77777777" w:rsidTr="0086638D"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48651F10" w14:textId="77777777" w:rsidR="00284CD5" w:rsidRDefault="00284CD5" w:rsidP="0086638D">
            <w:pPr>
              <w:pStyle w:val="Tabletext"/>
            </w:pPr>
            <w:r>
              <w:t>34</w:t>
            </w:r>
          </w:p>
        </w:tc>
        <w:tc>
          <w:tcPr>
            <w:tcW w:w="2181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6A6588DE" w14:textId="77777777" w:rsidR="00284CD5" w:rsidRDefault="00284CD5" w:rsidP="0086638D">
            <w:pPr>
              <w:pStyle w:val="Tabletext"/>
            </w:pPr>
            <w:r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5440A79B" w14:textId="77777777" w:rsidR="00284CD5" w:rsidRDefault="00284CD5" w:rsidP="0086638D">
            <w:pPr>
              <w:pStyle w:val="Tabletext"/>
            </w:pPr>
            <w:bookmarkStart w:id="26" w:name="OLE_LINK4"/>
            <w:r>
              <w:t>Organisation for Technological Industries</w:t>
            </w:r>
            <w:bookmarkEnd w:id="26"/>
          </w:p>
        </w:tc>
      </w:tr>
      <w:tr w:rsidR="00284CD5" w14:paraId="50F293AD" w14:textId="77777777" w:rsidTr="0086638D">
        <w:tc>
          <w:tcPr>
            <w:tcW w:w="796" w:type="dxa"/>
            <w:noWrap/>
            <w:hideMark/>
          </w:tcPr>
          <w:p w14:paraId="4D9E41B1" w14:textId="77777777" w:rsidR="00284CD5" w:rsidRDefault="00284CD5" w:rsidP="0086638D"/>
        </w:tc>
        <w:tc>
          <w:tcPr>
            <w:tcW w:w="2181" w:type="dxa"/>
            <w:noWrap/>
            <w:hideMark/>
          </w:tcPr>
          <w:p w14:paraId="4B4AFDAA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670" w:type="dxa"/>
            <w:noWrap/>
            <w:hideMark/>
          </w:tcPr>
          <w:p w14:paraId="16F23ED9" w14:textId="77777777" w:rsidR="00284CD5" w:rsidRDefault="00284CD5" w:rsidP="0086638D">
            <w:pPr>
              <w:pStyle w:val="Tabletext"/>
            </w:pPr>
            <w:proofErr w:type="gramStart"/>
            <w:r>
              <w:t>OTI;</w:t>
            </w:r>
            <w:proofErr w:type="gramEnd"/>
          </w:p>
          <w:p w14:paraId="6661C75F" w14:textId="77777777" w:rsidR="00284CD5" w:rsidRDefault="00284CD5" w:rsidP="0086638D">
            <w:pPr>
              <w:pStyle w:val="Tabletext"/>
            </w:pPr>
            <w:r>
              <w:t>Technical Industries Corporation (TIC</w:t>
            </w:r>
            <w:proofErr w:type="gramStart"/>
            <w:r>
              <w:t>);</w:t>
            </w:r>
            <w:proofErr w:type="gramEnd"/>
          </w:p>
          <w:p w14:paraId="502A7EB9" w14:textId="77777777" w:rsidR="00284CD5" w:rsidRDefault="00284CD5" w:rsidP="0086638D">
            <w:pPr>
              <w:pStyle w:val="Tabletext"/>
            </w:pPr>
            <w:r>
              <w:t>Organization</w:t>
            </w:r>
            <w:bookmarkStart w:id="27" w:name="BK_S3P10L23C59"/>
            <w:bookmarkEnd w:id="27"/>
            <w:r>
              <w:t xml:space="preserve"> for Technological </w:t>
            </w:r>
            <w:proofErr w:type="gramStart"/>
            <w:r>
              <w:t>Industries;</w:t>
            </w:r>
            <w:proofErr w:type="gramEnd"/>
          </w:p>
          <w:p w14:paraId="094C58AD" w14:textId="77777777" w:rsidR="00284CD5" w:rsidRDefault="00284CD5" w:rsidP="0086638D">
            <w:pPr>
              <w:pStyle w:val="Tabletext"/>
            </w:pPr>
            <w:r>
              <w:t>The Organization</w:t>
            </w:r>
            <w:bookmarkStart w:id="28" w:name="BK_S3P10L24C46"/>
            <w:bookmarkEnd w:id="28"/>
            <w:r>
              <w:t xml:space="preserve"> for Technical Industries</w:t>
            </w:r>
          </w:p>
        </w:tc>
      </w:tr>
      <w:tr w:rsidR="00284CD5" w14:paraId="3297E695" w14:textId="77777777" w:rsidTr="0086638D">
        <w:tc>
          <w:tcPr>
            <w:tcW w:w="796" w:type="dxa"/>
            <w:noWrap/>
            <w:hideMark/>
          </w:tcPr>
          <w:p w14:paraId="051841D9" w14:textId="77777777" w:rsidR="00284CD5" w:rsidRDefault="00284CD5" w:rsidP="0086638D"/>
        </w:tc>
        <w:tc>
          <w:tcPr>
            <w:tcW w:w="2181" w:type="dxa"/>
            <w:noWrap/>
            <w:hideMark/>
          </w:tcPr>
          <w:p w14:paraId="0EA2C7D3" w14:textId="77777777" w:rsidR="00284CD5" w:rsidRDefault="00284CD5" w:rsidP="0086638D">
            <w:pPr>
              <w:pStyle w:val="Tabletext"/>
            </w:pPr>
            <w:r>
              <w:t>Address</w:t>
            </w:r>
          </w:p>
        </w:tc>
        <w:tc>
          <w:tcPr>
            <w:tcW w:w="5670" w:type="dxa"/>
            <w:noWrap/>
            <w:hideMark/>
          </w:tcPr>
          <w:p w14:paraId="15D8A0A7" w14:textId="77777777" w:rsidR="00284CD5" w:rsidRDefault="00284CD5" w:rsidP="0086638D">
            <w:pPr>
              <w:pStyle w:val="Tabletext"/>
            </w:pPr>
            <w:bookmarkStart w:id="29" w:name="OLE_LINK5"/>
            <w:r>
              <w:t xml:space="preserve">Sham </w:t>
            </w:r>
            <w:proofErr w:type="spellStart"/>
            <w:r>
              <w:t>Algadida</w:t>
            </w:r>
            <w:proofErr w:type="spellEnd"/>
            <w:r>
              <w:t xml:space="preserve"> </w:t>
            </w:r>
            <w:proofErr w:type="spellStart"/>
            <w:r>
              <w:t>OTip</w:t>
            </w:r>
            <w:proofErr w:type="spellEnd"/>
            <w:r>
              <w:t xml:space="preserve"> Box, P.O. Box 11037, Damascus, Syria</w:t>
            </w:r>
            <w:bookmarkEnd w:id="29"/>
          </w:p>
        </w:tc>
      </w:tr>
      <w:tr w:rsidR="00284CD5" w14:paraId="227DF129" w14:textId="77777777" w:rsidTr="0086638D">
        <w:tc>
          <w:tcPr>
            <w:tcW w:w="796" w:type="dxa"/>
            <w:noWrap/>
          </w:tcPr>
          <w:p w14:paraId="0875B9A6" w14:textId="77777777" w:rsidR="00284CD5" w:rsidRDefault="00284CD5" w:rsidP="0086638D"/>
        </w:tc>
        <w:tc>
          <w:tcPr>
            <w:tcW w:w="2181" w:type="dxa"/>
            <w:noWrap/>
          </w:tcPr>
          <w:p w14:paraId="275FCEC7" w14:textId="77777777" w:rsidR="00284CD5" w:rsidRDefault="00284CD5" w:rsidP="0086638D">
            <w:pPr>
              <w:pStyle w:val="Tabletext"/>
            </w:pPr>
            <w:r>
              <w:t>Instrument of first designation</w:t>
            </w:r>
          </w:p>
        </w:tc>
        <w:tc>
          <w:tcPr>
            <w:tcW w:w="5670" w:type="dxa"/>
            <w:noWrap/>
          </w:tcPr>
          <w:p w14:paraId="218C67FC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7DB43021" w14:textId="77777777" w:rsidTr="0086638D"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549977BA" w14:textId="77777777" w:rsidR="00284CD5" w:rsidRDefault="00284CD5" w:rsidP="0086638D">
            <w:pPr>
              <w:pStyle w:val="Tabletext"/>
            </w:pPr>
            <w:r>
              <w:t>35</w:t>
            </w:r>
          </w:p>
        </w:tc>
        <w:tc>
          <w:tcPr>
            <w:tcW w:w="2181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1E92FF80" w14:textId="77777777" w:rsidR="00284CD5" w:rsidRDefault="00284CD5" w:rsidP="0086638D">
            <w:pPr>
              <w:pStyle w:val="Tabletext"/>
            </w:pPr>
            <w:r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8609EAE" w14:textId="77777777" w:rsidR="00284CD5" w:rsidRDefault="00284CD5" w:rsidP="0086638D">
            <w:pPr>
              <w:pStyle w:val="Tabletext"/>
            </w:pPr>
            <w:r>
              <w:t>National Standards and Calibration Laboratory</w:t>
            </w:r>
          </w:p>
        </w:tc>
      </w:tr>
      <w:tr w:rsidR="00284CD5" w14:paraId="1FFA99A4" w14:textId="77777777" w:rsidTr="0086638D">
        <w:tc>
          <w:tcPr>
            <w:tcW w:w="796" w:type="dxa"/>
            <w:noWrap/>
          </w:tcPr>
          <w:p w14:paraId="04A767AA" w14:textId="77777777" w:rsidR="00284CD5" w:rsidRDefault="00284CD5" w:rsidP="0086638D">
            <w:pPr>
              <w:pStyle w:val="Tabletext"/>
            </w:pPr>
          </w:p>
        </w:tc>
        <w:tc>
          <w:tcPr>
            <w:tcW w:w="2181" w:type="dxa"/>
            <w:noWrap/>
            <w:hideMark/>
          </w:tcPr>
          <w:p w14:paraId="25409A09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670" w:type="dxa"/>
            <w:hideMark/>
          </w:tcPr>
          <w:p w14:paraId="3A62045E" w14:textId="77777777" w:rsidR="00284CD5" w:rsidRDefault="00284CD5" w:rsidP="0086638D">
            <w:pPr>
              <w:pStyle w:val="Tabletext"/>
            </w:pPr>
            <w:proofErr w:type="gramStart"/>
            <w:r>
              <w:t>NSCL;</w:t>
            </w:r>
            <w:proofErr w:type="gramEnd"/>
            <w:r>
              <w:t xml:space="preserve"> </w:t>
            </w:r>
          </w:p>
          <w:p w14:paraId="5D4E4D5C" w14:textId="77777777" w:rsidR="00284CD5" w:rsidRDefault="00284CD5" w:rsidP="0086638D">
            <w:pPr>
              <w:pStyle w:val="Tabletext"/>
            </w:pPr>
            <w:r>
              <w:t>National Calibration Centre</w:t>
            </w:r>
          </w:p>
        </w:tc>
      </w:tr>
      <w:tr w:rsidR="00284CD5" w14:paraId="1AB5243A" w14:textId="77777777" w:rsidTr="0086638D">
        <w:tc>
          <w:tcPr>
            <w:tcW w:w="796" w:type="dxa"/>
            <w:noWrap/>
            <w:hideMark/>
          </w:tcPr>
          <w:p w14:paraId="6BE4EC89" w14:textId="77777777" w:rsidR="00284CD5" w:rsidRDefault="00284CD5" w:rsidP="0086638D"/>
        </w:tc>
        <w:tc>
          <w:tcPr>
            <w:tcW w:w="2181" w:type="dxa"/>
            <w:noWrap/>
            <w:hideMark/>
          </w:tcPr>
          <w:p w14:paraId="48533A4E" w14:textId="77777777" w:rsidR="00284CD5" w:rsidRDefault="00284CD5" w:rsidP="0086638D">
            <w:pPr>
              <w:pStyle w:val="Tabletext"/>
            </w:pPr>
            <w:r>
              <w:t>Address</w:t>
            </w:r>
          </w:p>
        </w:tc>
        <w:tc>
          <w:tcPr>
            <w:tcW w:w="5670" w:type="dxa"/>
            <w:noWrap/>
            <w:hideMark/>
          </w:tcPr>
          <w:p w14:paraId="3BF0A9F6" w14:textId="77777777" w:rsidR="00284CD5" w:rsidRDefault="00284CD5" w:rsidP="0086638D">
            <w:pPr>
              <w:pStyle w:val="Tabletext"/>
            </w:pPr>
            <w:r>
              <w:t>P.O. Box 4470, Damascus, Syria</w:t>
            </w:r>
          </w:p>
        </w:tc>
      </w:tr>
      <w:tr w:rsidR="00284CD5" w14:paraId="2AE3AD74" w14:textId="77777777" w:rsidTr="0086638D">
        <w:tc>
          <w:tcPr>
            <w:tcW w:w="796" w:type="dxa"/>
            <w:noWrap/>
          </w:tcPr>
          <w:p w14:paraId="323B8117" w14:textId="77777777" w:rsidR="00284CD5" w:rsidRDefault="00284CD5" w:rsidP="0086638D"/>
        </w:tc>
        <w:tc>
          <w:tcPr>
            <w:tcW w:w="2181" w:type="dxa"/>
            <w:noWrap/>
          </w:tcPr>
          <w:p w14:paraId="2FD415CA" w14:textId="77777777" w:rsidR="00284CD5" w:rsidRDefault="00284CD5" w:rsidP="0086638D">
            <w:pPr>
              <w:pStyle w:val="Tabletext"/>
            </w:pPr>
            <w:r>
              <w:t>Instrument of first designation</w:t>
            </w:r>
          </w:p>
        </w:tc>
        <w:tc>
          <w:tcPr>
            <w:tcW w:w="5670" w:type="dxa"/>
            <w:noWrap/>
          </w:tcPr>
          <w:p w14:paraId="7654B654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789DA645" w14:textId="77777777" w:rsidTr="0086638D"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7B81F535" w14:textId="77777777" w:rsidR="00284CD5" w:rsidRDefault="00284CD5" w:rsidP="0086638D">
            <w:pPr>
              <w:pStyle w:val="Tabletext"/>
            </w:pPr>
            <w:r>
              <w:t>36</w:t>
            </w:r>
          </w:p>
        </w:tc>
        <w:tc>
          <w:tcPr>
            <w:tcW w:w="2181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43A8E9B1" w14:textId="77777777" w:rsidR="00284CD5" w:rsidRDefault="00284CD5" w:rsidP="0086638D">
            <w:pPr>
              <w:pStyle w:val="Tabletext"/>
            </w:pPr>
            <w:r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4219F375" w14:textId="77777777" w:rsidR="00284CD5" w:rsidRDefault="00284CD5" w:rsidP="0086638D">
            <w:pPr>
              <w:pStyle w:val="Tabletext"/>
            </w:pPr>
            <w:proofErr w:type="spellStart"/>
            <w:r>
              <w:t>Megatrade</w:t>
            </w:r>
            <w:proofErr w:type="spellEnd"/>
          </w:p>
        </w:tc>
      </w:tr>
      <w:tr w:rsidR="00284CD5" w14:paraId="7DB1E34D" w14:textId="77777777" w:rsidTr="0086638D">
        <w:tc>
          <w:tcPr>
            <w:tcW w:w="796" w:type="dxa"/>
            <w:noWrap/>
            <w:hideMark/>
          </w:tcPr>
          <w:p w14:paraId="53008BF1" w14:textId="77777777" w:rsidR="00284CD5" w:rsidRDefault="00284CD5" w:rsidP="0086638D"/>
        </w:tc>
        <w:tc>
          <w:tcPr>
            <w:tcW w:w="2181" w:type="dxa"/>
            <w:noWrap/>
            <w:hideMark/>
          </w:tcPr>
          <w:p w14:paraId="57058586" w14:textId="77777777" w:rsidR="00284CD5" w:rsidRDefault="00284CD5" w:rsidP="0086638D">
            <w:pPr>
              <w:pStyle w:val="Tabletext"/>
            </w:pPr>
            <w:r>
              <w:t>Address</w:t>
            </w:r>
          </w:p>
        </w:tc>
        <w:tc>
          <w:tcPr>
            <w:tcW w:w="5670" w:type="dxa"/>
            <w:noWrap/>
            <w:hideMark/>
          </w:tcPr>
          <w:p w14:paraId="09E051E1" w14:textId="77777777" w:rsidR="00284CD5" w:rsidRDefault="00284CD5" w:rsidP="0086638D">
            <w:pPr>
              <w:pStyle w:val="Tabletext"/>
            </w:pPr>
            <w:bookmarkStart w:id="30" w:name="OLE_LINK8"/>
            <w:r>
              <w:t>Aleppo Street, P.O. Box 5966, Damascus, Syria</w:t>
            </w:r>
            <w:bookmarkEnd w:id="30"/>
          </w:p>
        </w:tc>
      </w:tr>
      <w:tr w:rsidR="00284CD5" w14:paraId="486D4B24" w14:textId="77777777" w:rsidTr="0086638D">
        <w:tc>
          <w:tcPr>
            <w:tcW w:w="796" w:type="dxa"/>
            <w:noWrap/>
          </w:tcPr>
          <w:p w14:paraId="2C69F483" w14:textId="77777777" w:rsidR="00284CD5" w:rsidRDefault="00284CD5" w:rsidP="0086638D"/>
        </w:tc>
        <w:tc>
          <w:tcPr>
            <w:tcW w:w="2181" w:type="dxa"/>
            <w:noWrap/>
          </w:tcPr>
          <w:p w14:paraId="77D62306" w14:textId="77777777" w:rsidR="00284CD5" w:rsidRDefault="00284CD5" w:rsidP="0086638D">
            <w:pPr>
              <w:pStyle w:val="Tabletext"/>
            </w:pPr>
            <w:r>
              <w:t>Instrument of first designation</w:t>
            </w:r>
          </w:p>
        </w:tc>
        <w:tc>
          <w:tcPr>
            <w:tcW w:w="5670" w:type="dxa"/>
            <w:noWrap/>
          </w:tcPr>
          <w:p w14:paraId="6D0A8A6C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79DD8057" w14:textId="77777777" w:rsidTr="0086638D"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23E8924D" w14:textId="77777777" w:rsidR="00284CD5" w:rsidRDefault="00284CD5" w:rsidP="0086638D">
            <w:pPr>
              <w:pStyle w:val="Tabletext"/>
            </w:pPr>
            <w:r>
              <w:t>37</w:t>
            </w:r>
          </w:p>
        </w:tc>
        <w:tc>
          <w:tcPr>
            <w:tcW w:w="2181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2C414EDE" w14:textId="77777777" w:rsidR="00284CD5" w:rsidRDefault="00284CD5" w:rsidP="0086638D">
            <w:pPr>
              <w:pStyle w:val="Tabletext"/>
            </w:pPr>
            <w:r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607B6BA5" w14:textId="77777777" w:rsidR="00284CD5" w:rsidRDefault="00284CD5" w:rsidP="0086638D">
            <w:pPr>
              <w:pStyle w:val="Tabletext"/>
            </w:pPr>
            <w:r>
              <w:t>Yona Star International</w:t>
            </w:r>
          </w:p>
        </w:tc>
      </w:tr>
      <w:tr w:rsidR="00284CD5" w14:paraId="5D755F61" w14:textId="77777777" w:rsidTr="0086638D">
        <w:tc>
          <w:tcPr>
            <w:tcW w:w="796" w:type="dxa"/>
            <w:noWrap/>
          </w:tcPr>
          <w:p w14:paraId="41917CEC" w14:textId="77777777" w:rsidR="00284CD5" w:rsidRDefault="00284CD5" w:rsidP="0086638D">
            <w:pPr>
              <w:pStyle w:val="Tabletext"/>
            </w:pPr>
          </w:p>
        </w:tc>
        <w:tc>
          <w:tcPr>
            <w:tcW w:w="2181" w:type="dxa"/>
            <w:noWrap/>
            <w:hideMark/>
          </w:tcPr>
          <w:p w14:paraId="05723232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670" w:type="dxa"/>
            <w:noWrap/>
            <w:hideMark/>
          </w:tcPr>
          <w:p w14:paraId="08FC4E15" w14:textId="77777777" w:rsidR="00284CD5" w:rsidRDefault="00284CD5" w:rsidP="0086638D">
            <w:pPr>
              <w:pStyle w:val="Tabletext"/>
            </w:pPr>
            <w:proofErr w:type="spellStart"/>
            <w:r>
              <w:t>Unistar</w:t>
            </w:r>
            <w:proofErr w:type="spellEnd"/>
            <w:r>
              <w:t xml:space="preserve"> </w:t>
            </w:r>
            <w:proofErr w:type="gramStart"/>
            <w:r>
              <w:t>Company;</w:t>
            </w:r>
            <w:proofErr w:type="gramEnd"/>
          </w:p>
          <w:p w14:paraId="524C2BA8" w14:textId="77777777" w:rsidR="00284CD5" w:rsidRDefault="00284CD5" w:rsidP="0086638D">
            <w:pPr>
              <w:pStyle w:val="Tabletext"/>
            </w:pPr>
            <w:r>
              <w:t xml:space="preserve">Yona </w:t>
            </w:r>
            <w:proofErr w:type="gramStart"/>
            <w:r>
              <w:t>Holding;</w:t>
            </w:r>
            <w:proofErr w:type="gramEnd"/>
          </w:p>
          <w:p w14:paraId="4F33B66E" w14:textId="77777777" w:rsidR="00284CD5" w:rsidRDefault="00284CD5" w:rsidP="0086638D">
            <w:pPr>
              <w:pStyle w:val="Tabletext"/>
            </w:pPr>
            <w:r>
              <w:t xml:space="preserve">Yona </w:t>
            </w:r>
            <w:proofErr w:type="gramStart"/>
            <w:r>
              <w:t>Star;</w:t>
            </w:r>
            <w:proofErr w:type="gramEnd"/>
          </w:p>
          <w:p w14:paraId="0DEA711B" w14:textId="77777777" w:rsidR="00284CD5" w:rsidRDefault="00284CD5" w:rsidP="0086638D">
            <w:pPr>
              <w:pStyle w:val="Tabletext"/>
            </w:pPr>
            <w:r>
              <w:t xml:space="preserve">Yona Star </w:t>
            </w:r>
            <w:proofErr w:type="gramStart"/>
            <w:r>
              <w:t>Company;</w:t>
            </w:r>
            <w:proofErr w:type="gramEnd"/>
          </w:p>
          <w:p w14:paraId="7601D5CC" w14:textId="77777777" w:rsidR="00284CD5" w:rsidRDefault="00284CD5" w:rsidP="0086638D">
            <w:pPr>
              <w:pStyle w:val="Tabletext"/>
            </w:pPr>
            <w:r>
              <w:t xml:space="preserve">Yona Star </w:t>
            </w:r>
            <w:proofErr w:type="gramStart"/>
            <w:r>
              <w:t>Shipping;</w:t>
            </w:r>
            <w:proofErr w:type="gramEnd"/>
          </w:p>
          <w:p w14:paraId="3F73EDC4" w14:textId="77777777" w:rsidR="00284CD5" w:rsidRDefault="00284CD5" w:rsidP="0086638D">
            <w:pPr>
              <w:pStyle w:val="Tabletext"/>
            </w:pPr>
            <w:r>
              <w:t>Yona Star Trading International Co. Ltd</w:t>
            </w:r>
          </w:p>
        </w:tc>
      </w:tr>
      <w:tr w:rsidR="00284CD5" w14:paraId="5F16CC4B" w14:textId="77777777" w:rsidTr="0086638D">
        <w:tc>
          <w:tcPr>
            <w:tcW w:w="796" w:type="dxa"/>
            <w:noWrap/>
          </w:tcPr>
          <w:p w14:paraId="7AD8EAA5" w14:textId="77777777" w:rsidR="00284CD5" w:rsidRDefault="00284CD5" w:rsidP="0086638D">
            <w:pPr>
              <w:pStyle w:val="Tabletext"/>
            </w:pPr>
          </w:p>
        </w:tc>
        <w:tc>
          <w:tcPr>
            <w:tcW w:w="2181" w:type="dxa"/>
            <w:noWrap/>
            <w:hideMark/>
          </w:tcPr>
          <w:p w14:paraId="6EAEB70C" w14:textId="77777777" w:rsidR="00284CD5" w:rsidRDefault="00284CD5" w:rsidP="0086638D">
            <w:pPr>
              <w:pStyle w:val="Tabletext"/>
            </w:pPr>
            <w:r>
              <w:t>Address</w:t>
            </w:r>
          </w:p>
        </w:tc>
        <w:tc>
          <w:tcPr>
            <w:tcW w:w="5670" w:type="dxa"/>
            <w:noWrap/>
            <w:hideMark/>
          </w:tcPr>
          <w:p w14:paraId="3FB131FC" w14:textId="77777777" w:rsidR="00284CD5" w:rsidRDefault="00284CD5" w:rsidP="0086638D">
            <w:pPr>
              <w:pStyle w:val="Tabletext"/>
            </w:pPr>
            <w:bookmarkStart w:id="31" w:name="OLE_LINK18"/>
            <w:r>
              <w:t xml:space="preserve">Damascus Airport Free Zone, Damascus, </w:t>
            </w:r>
            <w:proofErr w:type="gramStart"/>
            <w:r>
              <w:t>Syria;</w:t>
            </w:r>
            <w:proofErr w:type="gramEnd"/>
          </w:p>
          <w:p w14:paraId="0BD7564F" w14:textId="77777777" w:rsidR="00284CD5" w:rsidRDefault="00284CD5" w:rsidP="0086638D">
            <w:pPr>
              <w:pStyle w:val="Tabletext"/>
            </w:pPr>
            <w:r>
              <w:t>Al Maktoum Street, Building MM Office #7, Deira, Dubai, United Arab Emirates</w:t>
            </w:r>
            <w:bookmarkEnd w:id="31"/>
          </w:p>
        </w:tc>
      </w:tr>
      <w:tr w:rsidR="00284CD5" w14:paraId="2D261BBB" w14:textId="77777777" w:rsidTr="0086638D">
        <w:tc>
          <w:tcPr>
            <w:tcW w:w="796" w:type="dxa"/>
            <w:noWrap/>
          </w:tcPr>
          <w:p w14:paraId="08A850E9" w14:textId="77777777" w:rsidR="00284CD5" w:rsidRDefault="00284CD5" w:rsidP="0086638D">
            <w:pPr>
              <w:pStyle w:val="Tabletext"/>
            </w:pPr>
          </w:p>
        </w:tc>
        <w:tc>
          <w:tcPr>
            <w:tcW w:w="2181" w:type="dxa"/>
            <w:noWrap/>
          </w:tcPr>
          <w:p w14:paraId="3C34B131" w14:textId="77777777" w:rsidR="00284CD5" w:rsidRDefault="00284CD5" w:rsidP="0086638D">
            <w:pPr>
              <w:pStyle w:val="Tabletext"/>
            </w:pPr>
            <w:r>
              <w:t>Instrument of first designation</w:t>
            </w:r>
          </w:p>
        </w:tc>
        <w:tc>
          <w:tcPr>
            <w:tcW w:w="5670" w:type="dxa"/>
            <w:noWrap/>
          </w:tcPr>
          <w:p w14:paraId="4C7E87A1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3ADEFF9B" w14:textId="77777777" w:rsidTr="0086638D"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2A02B285" w14:textId="77777777" w:rsidR="00284CD5" w:rsidRDefault="00284CD5" w:rsidP="0086638D">
            <w:pPr>
              <w:pStyle w:val="Tabletext"/>
            </w:pPr>
            <w:r>
              <w:t>38</w:t>
            </w:r>
          </w:p>
        </w:tc>
        <w:tc>
          <w:tcPr>
            <w:tcW w:w="2181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44876D23" w14:textId="77777777" w:rsidR="00284CD5" w:rsidRDefault="00284CD5" w:rsidP="0086638D">
            <w:pPr>
              <w:pStyle w:val="Tabletext"/>
            </w:pPr>
            <w:r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1A72A2DF" w14:textId="77777777" w:rsidR="00284CD5" w:rsidRDefault="00284CD5" w:rsidP="0086638D">
            <w:pPr>
              <w:pStyle w:val="Tabletext"/>
            </w:pPr>
            <w:r>
              <w:t>Sigma Tech</w:t>
            </w:r>
          </w:p>
        </w:tc>
      </w:tr>
      <w:tr w:rsidR="00284CD5" w14:paraId="622763E0" w14:textId="77777777" w:rsidTr="0086638D">
        <w:tc>
          <w:tcPr>
            <w:tcW w:w="796" w:type="dxa"/>
            <w:noWrap/>
          </w:tcPr>
          <w:p w14:paraId="1800B8CC" w14:textId="77777777" w:rsidR="00284CD5" w:rsidRDefault="00284CD5" w:rsidP="0086638D">
            <w:pPr>
              <w:pStyle w:val="Tabletext"/>
            </w:pPr>
          </w:p>
        </w:tc>
        <w:tc>
          <w:tcPr>
            <w:tcW w:w="2181" w:type="dxa"/>
            <w:noWrap/>
            <w:hideMark/>
          </w:tcPr>
          <w:p w14:paraId="6EBE3BA1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670" w:type="dxa"/>
            <w:noWrap/>
            <w:hideMark/>
          </w:tcPr>
          <w:p w14:paraId="1302814F" w14:textId="77777777" w:rsidR="00284CD5" w:rsidRDefault="00284CD5" w:rsidP="0086638D">
            <w:pPr>
              <w:pStyle w:val="Tabletext"/>
            </w:pPr>
            <w:r>
              <w:t>Sigma Tech Company</w:t>
            </w:r>
          </w:p>
        </w:tc>
      </w:tr>
      <w:tr w:rsidR="00284CD5" w14:paraId="2D7DA134" w14:textId="77777777" w:rsidTr="0086638D">
        <w:tc>
          <w:tcPr>
            <w:tcW w:w="796" w:type="dxa"/>
            <w:noWrap/>
            <w:hideMark/>
          </w:tcPr>
          <w:p w14:paraId="1C2F80B6" w14:textId="77777777" w:rsidR="00284CD5" w:rsidRDefault="00284CD5" w:rsidP="0086638D"/>
        </w:tc>
        <w:tc>
          <w:tcPr>
            <w:tcW w:w="2181" w:type="dxa"/>
            <w:noWrap/>
            <w:hideMark/>
          </w:tcPr>
          <w:p w14:paraId="65699504" w14:textId="77777777" w:rsidR="00284CD5" w:rsidRDefault="00284CD5" w:rsidP="0086638D">
            <w:pPr>
              <w:pStyle w:val="Tabletext"/>
            </w:pPr>
            <w:r>
              <w:t>Address</w:t>
            </w:r>
          </w:p>
        </w:tc>
        <w:tc>
          <w:tcPr>
            <w:tcW w:w="5670" w:type="dxa"/>
            <w:noWrap/>
            <w:hideMark/>
          </w:tcPr>
          <w:p w14:paraId="1E869E8F" w14:textId="77777777" w:rsidR="00284CD5" w:rsidRDefault="00284CD5" w:rsidP="0086638D">
            <w:pPr>
              <w:pStyle w:val="Tabletext"/>
            </w:pPr>
            <w:bookmarkStart w:id="32" w:name="OLE_LINK11"/>
            <w:r>
              <w:t xml:space="preserve">Fayez Mansour Street, Building No 35, Floor No 2, </w:t>
            </w:r>
            <w:proofErr w:type="spellStart"/>
            <w:r>
              <w:t>Baramkeh</w:t>
            </w:r>
            <w:proofErr w:type="spellEnd"/>
            <w:r>
              <w:t>, P.O. Box 34081, Damascus, Syria</w:t>
            </w:r>
            <w:bookmarkEnd w:id="32"/>
          </w:p>
        </w:tc>
      </w:tr>
      <w:tr w:rsidR="00284CD5" w14:paraId="098E20A0" w14:textId="77777777" w:rsidTr="0086638D">
        <w:tc>
          <w:tcPr>
            <w:tcW w:w="796" w:type="dxa"/>
            <w:noWrap/>
          </w:tcPr>
          <w:p w14:paraId="479E05C8" w14:textId="77777777" w:rsidR="00284CD5" w:rsidRDefault="00284CD5" w:rsidP="0086638D"/>
        </w:tc>
        <w:tc>
          <w:tcPr>
            <w:tcW w:w="2181" w:type="dxa"/>
            <w:noWrap/>
          </w:tcPr>
          <w:p w14:paraId="1450A4D9" w14:textId="77777777" w:rsidR="00284CD5" w:rsidRDefault="00284CD5" w:rsidP="0086638D">
            <w:pPr>
              <w:pStyle w:val="Tabletext"/>
            </w:pPr>
            <w:r>
              <w:t>Instrument of first designation</w:t>
            </w:r>
          </w:p>
        </w:tc>
        <w:tc>
          <w:tcPr>
            <w:tcW w:w="5670" w:type="dxa"/>
            <w:noWrap/>
          </w:tcPr>
          <w:p w14:paraId="74D0CE7A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7C4702A1" w14:textId="77777777" w:rsidTr="0086638D"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2C8648CF" w14:textId="77777777" w:rsidR="00284CD5" w:rsidRDefault="00284CD5" w:rsidP="0086638D">
            <w:pPr>
              <w:pStyle w:val="Tabletext"/>
            </w:pPr>
            <w:r>
              <w:t>39</w:t>
            </w:r>
          </w:p>
        </w:tc>
        <w:tc>
          <w:tcPr>
            <w:tcW w:w="2181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36A3E6E5" w14:textId="77777777" w:rsidR="00284CD5" w:rsidRDefault="00284CD5" w:rsidP="0086638D">
            <w:pPr>
              <w:pStyle w:val="Tabletext"/>
            </w:pPr>
            <w:r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48DDB3C9" w14:textId="77777777" w:rsidR="00284CD5" w:rsidRDefault="00284CD5" w:rsidP="0086638D">
            <w:pPr>
              <w:pStyle w:val="Tabletext"/>
            </w:pPr>
            <w:proofErr w:type="spellStart"/>
            <w:r>
              <w:t>Technolab</w:t>
            </w:r>
            <w:proofErr w:type="spellEnd"/>
          </w:p>
        </w:tc>
      </w:tr>
      <w:tr w:rsidR="00284CD5" w14:paraId="14424001" w14:textId="77777777" w:rsidTr="0086638D">
        <w:tc>
          <w:tcPr>
            <w:tcW w:w="796" w:type="dxa"/>
            <w:noWrap/>
            <w:hideMark/>
          </w:tcPr>
          <w:p w14:paraId="4B3CC7CF" w14:textId="77777777" w:rsidR="00284CD5" w:rsidRDefault="00284CD5" w:rsidP="0086638D"/>
        </w:tc>
        <w:tc>
          <w:tcPr>
            <w:tcW w:w="2181" w:type="dxa"/>
            <w:noWrap/>
            <w:hideMark/>
          </w:tcPr>
          <w:p w14:paraId="75CA2AA2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670" w:type="dxa"/>
            <w:noWrap/>
            <w:hideMark/>
          </w:tcPr>
          <w:p w14:paraId="67D29245" w14:textId="77777777" w:rsidR="00284CD5" w:rsidRDefault="00284CD5" w:rsidP="0086638D">
            <w:pPr>
              <w:pStyle w:val="Tabletext"/>
            </w:pPr>
            <w:r>
              <w:t>Techno Lab</w:t>
            </w:r>
          </w:p>
        </w:tc>
      </w:tr>
      <w:tr w:rsidR="00284CD5" w14:paraId="23D2F333" w14:textId="77777777" w:rsidTr="0086638D">
        <w:tc>
          <w:tcPr>
            <w:tcW w:w="796" w:type="dxa"/>
            <w:noWrap/>
            <w:hideMark/>
          </w:tcPr>
          <w:p w14:paraId="4C9E1F29" w14:textId="77777777" w:rsidR="00284CD5" w:rsidRDefault="00284CD5" w:rsidP="0086638D"/>
        </w:tc>
        <w:tc>
          <w:tcPr>
            <w:tcW w:w="2181" w:type="dxa"/>
            <w:noWrap/>
            <w:hideMark/>
          </w:tcPr>
          <w:p w14:paraId="691E3598" w14:textId="77777777" w:rsidR="00284CD5" w:rsidRDefault="00284CD5" w:rsidP="0086638D">
            <w:pPr>
              <w:pStyle w:val="Tabletext"/>
            </w:pPr>
            <w:r>
              <w:t>Address</w:t>
            </w:r>
          </w:p>
        </w:tc>
        <w:tc>
          <w:tcPr>
            <w:tcW w:w="5670" w:type="dxa"/>
            <w:noWrap/>
            <w:hideMark/>
          </w:tcPr>
          <w:p w14:paraId="46FAEFEB" w14:textId="77777777" w:rsidR="00284CD5" w:rsidRDefault="00284CD5" w:rsidP="0086638D">
            <w:pPr>
              <w:pStyle w:val="Tabletext"/>
            </w:pPr>
            <w:bookmarkStart w:id="33" w:name="OLE_LINK12"/>
            <w:proofErr w:type="spellStart"/>
            <w:r>
              <w:t>Trabolsi</w:t>
            </w:r>
            <w:proofErr w:type="spellEnd"/>
            <w:r>
              <w:t xml:space="preserve"> Building, 2nd</w:t>
            </w:r>
            <w:bookmarkStart w:id="34" w:name="BK_S3P11L7C23"/>
            <w:bookmarkEnd w:id="34"/>
            <w:r>
              <w:t xml:space="preserve"> Floor, Main Road, Deir El Zahrani, </w:t>
            </w:r>
            <w:proofErr w:type="spellStart"/>
            <w:r>
              <w:t>Nabatieh</w:t>
            </w:r>
            <w:proofErr w:type="spellEnd"/>
            <w:r>
              <w:t>, Lebanon</w:t>
            </w:r>
            <w:bookmarkEnd w:id="33"/>
          </w:p>
        </w:tc>
      </w:tr>
      <w:tr w:rsidR="00284CD5" w14:paraId="18BD7A75" w14:textId="77777777" w:rsidTr="0086638D">
        <w:tc>
          <w:tcPr>
            <w:tcW w:w="796" w:type="dxa"/>
            <w:noWrap/>
          </w:tcPr>
          <w:p w14:paraId="6EC8A36C" w14:textId="77777777" w:rsidR="00284CD5" w:rsidRDefault="00284CD5" w:rsidP="0086638D">
            <w:pPr>
              <w:pStyle w:val="Tabletext"/>
            </w:pPr>
          </w:p>
        </w:tc>
        <w:tc>
          <w:tcPr>
            <w:tcW w:w="2181" w:type="dxa"/>
            <w:noWrap/>
          </w:tcPr>
          <w:p w14:paraId="22325368" w14:textId="77777777" w:rsidR="00284CD5" w:rsidRDefault="00284CD5" w:rsidP="0086638D">
            <w:pPr>
              <w:pStyle w:val="Tabletext"/>
            </w:pPr>
            <w:r>
              <w:t>Instrument of first designation</w:t>
            </w:r>
          </w:p>
        </w:tc>
        <w:tc>
          <w:tcPr>
            <w:tcW w:w="5670" w:type="dxa"/>
            <w:noWrap/>
          </w:tcPr>
          <w:p w14:paraId="7FB68948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17F9A4DC" w14:textId="77777777" w:rsidTr="0086638D">
        <w:tc>
          <w:tcPr>
            <w:tcW w:w="796" w:type="dxa"/>
            <w:noWrap/>
          </w:tcPr>
          <w:p w14:paraId="380F922D" w14:textId="77777777" w:rsidR="00284CD5" w:rsidRDefault="00284CD5" w:rsidP="0086638D">
            <w:pPr>
              <w:pStyle w:val="Tabletext"/>
            </w:pPr>
          </w:p>
        </w:tc>
        <w:tc>
          <w:tcPr>
            <w:tcW w:w="2181" w:type="dxa"/>
            <w:noWrap/>
          </w:tcPr>
          <w:p w14:paraId="4867A09D" w14:textId="77777777" w:rsidR="00284CD5" w:rsidRDefault="00284CD5" w:rsidP="0086638D">
            <w:pPr>
              <w:pStyle w:val="Tabletext"/>
            </w:pPr>
            <w:r>
              <w:t>Additional information</w:t>
            </w:r>
          </w:p>
        </w:tc>
        <w:tc>
          <w:tcPr>
            <w:tcW w:w="5670" w:type="dxa"/>
            <w:noWrap/>
          </w:tcPr>
          <w:p w14:paraId="4A897FD3" w14:textId="77777777" w:rsidR="00284CD5" w:rsidRDefault="00284CD5" w:rsidP="0086638D">
            <w:pPr>
              <w:pStyle w:val="Tabletext"/>
            </w:pPr>
            <w:r>
              <w:t xml:space="preserve">Registration number: 6000845 </w:t>
            </w:r>
            <w:proofErr w:type="spellStart"/>
            <w:r>
              <w:t>Nabatieh</w:t>
            </w:r>
            <w:proofErr w:type="spellEnd"/>
            <w:r>
              <w:t>, Lebanon</w:t>
            </w:r>
          </w:p>
        </w:tc>
      </w:tr>
      <w:tr w:rsidR="00284CD5" w14:paraId="5BF51BB0" w14:textId="77777777" w:rsidTr="0086638D"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5F365247" w14:textId="77777777" w:rsidR="00284CD5" w:rsidRDefault="00284CD5" w:rsidP="0086638D">
            <w:pPr>
              <w:pStyle w:val="Tabletext"/>
            </w:pPr>
            <w:r>
              <w:t>40</w:t>
            </w:r>
          </w:p>
        </w:tc>
        <w:tc>
          <w:tcPr>
            <w:tcW w:w="2181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41FF5D23" w14:textId="77777777" w:rsidR="00284CD5" w:rsidRDefault="00284CD5" w:rsidP="0086638D">
            <w:pPr>
              <w:pStyle w:val="Tabletext"/>
            </w:pPr>
            <w:r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CA4DE67" w14:textId="77777777" w:rsidR="00284CD5" w:rsidRDefault="00284CD5" w:rsidP="0086638D">
            <w:pPr>
              <w:pStyle w:val="Tabletext"/>
            </w:pPr>
            <w:r>
              <w:t>Syrian Company for Information Technology</w:t>
            </w:r>
          </w:p>
        </w:tc>
      </w:tr>
      <w:tr w:rsidR="00284CD5" w14:paraId="53621365" w14:textId="77777777" w:rsidTr="0086638D">
        <w:tc>
          <w:tcPr>
            <w:tcW w:w="796" w:type="dxa"/>
            <w:noWrap/>
            <w:hideMark/>
          </w:tcPr>
          <w:p w14:paraId="65341BF5" w14:textId="77777777" w:rsidR="00284CD5" w:rsidRDefault="00284CD5" w:rsidP="0086638D"/>
        </w:tc>
        <w:tc>
          <w:tcPr>
            <w:tcW w:w="2181" w:type="dxa"/>
            <w:noWrap/>
            <w:hideMark/>
          </w:tcPr>
          <w:p w14:paraId="1B216ADC" w14:textId="77777777" w:rsidR="00284CD5" w:rsidRDefault="00284CD5" w:rsidP="0086638D">
            <w:pPr>
              <w:pStyle w:val="Tabletext"/>
            </w:pPr>
            <w:r>
              <w:t>Also known as</w:t>
            </w:r>
          </w:p>
        </w:tc>
        <w:tc>
          <w:tcPr>
            <w:tcW w:w="5670" w:type="dxa"/>
            <w:noWrap/>
            <w:hideMark/>
          </w:tcPr>
          <w:p w14:paraId="6C0D4021" w14:textId="77777777" w:rsidR="00284CD5" w:rsidRDefault="00284CD5" w:rsidP="0086638D">
            <w:pPr>
              <w:pStyle w:val="Tabletext"/>
            </w:pPr>
            <w:r>
              <w:t>SCIT</w:t>
            </w:r>
          </w:p>
        </w:tc>
      </w:tr>
      <w:tr w:rsidR="00284CD5" w14:paraId="081CFACA" w14:textId="77777777" w:rsidTr="0086638D">
        <w:tc>
          <w:tcPr>
            <w:tcW w:w="796" w:type="dxa"/>
            <w:noWrap/>
            <w:hideMark/>
          </w:tcPr>
          <w:p w14:paraId="748EE89F" w14:textId="77777777" w:rsidR="00284CD5" w:rsidRDefault="00284CD5" w:rsidP="0086638D"/>
        </w:tc>
        <w:tc>
          <w:tcPr>
            <w:tcW w:w="2181" w:type="dxa"/>
            <w:noWrap/>
            <w:hideMark/>
          </w:tcPr>
          <w:p w14:paraId="297F2149" w14:textId="77777777" w:rsidR="00284CD5" w:rsidRDefault="00284CD5" w:rsidP="0086638D">
            <w:pPr>
              <w:pStyle w:val="Tabletext"/>
            </w:pPr>
            <w:r>
              <w:t>Address</w:t>
            </w:r>
          </w:p>
        </w:tc>
        <w:tc>
          <w:tcPr>
            <w:tcW w:w="5670" w:type="dxa"/>
            <w:hideMark/>
          </w:tcPr>
          <w:p w14:paraId="0D2CBB60" w14:textId="77777777" w:rsidR="00284CD5" w:rsidRDefault="00284CD5" w:rsidP="0086638D">
            <w:pPr>
              <w:pStyle w:val="Tabletext"/>
            </w:pPr>
            <w:r>
              <w:t>P.O. Box 11037, Damascus, Syria</w:t>
            </w:r>
          </w:p>
        </w:tc>
      </w:tr>
      <w:tr w:rsidR="00284CD5" w14:paraId="0ED64426" w14:textId="77777777" w:rsidTr="0086638D">
        <w:tc>
          <w:tcPr>
            <w:tcW w:w="796" w:type="dxa"/>
            <w:noWrap/>
          </w:tcPr>
          <w:p w14:paraId="5ACDD19A" w14:textId="77777777" w:rsidR="00284CD5" w:rsidRDefault="00284CD5" w:rsidP="0086638D"/>
        </w:tc>
        <w:tc>
          <w:tcPr>
            <w:tcW w:w="2181" w:type="dxa"/>
            <w:noWrap/>
          </w:tcPr>
          <w:p w14:paraId="24EEDFF5" w14:textId="77777777" w:rsidR="00284CD5" w:rsidRDefault="00284CD5" w:rsidP="0086638D">
            <w:pPr>
              <w:pStyle w:val="Tabletext"/>
            </w:pPr>
            <w:r>
              <w:t>Instrument of first designation</w:t>
            </w:r>
          </w:p>
        </w:tc>
        <w:tc>
          <w:tcPr>
            <w:tcW w:w="5670" w:type="dxa"/>
          </w:tcPr>
          <w:p w14:paraId="7B1279C4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628720F0" w14:textId="77777777" w:rsidTr="0086638D"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4D0127AB" w14:textId="77777777" w:rsidR="00284CD5" w:rsidRDefault="00284CD5" w:rsidP="0086638D">
            <w:pPr>
              <w:pStyle w:val="Tabletext"/>
            </w:pPr>
            <w:r>
              <w:t>41</w:t>
            </w:r>
          </w:p>
        </w:tc>
        <w:tc>
          <w:tcPr>
            <w:tcW w:w="2181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405B97FF" w14:textId="77777777" w:rsidR="00284CD5" w:rsidRDefault="00284CD5" w:rsidP="0086638D">
            <w:pPr>
              <w:pStyle w:val="Tabletext"/>
            </w:pPr>
            <w:r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4E2F96A" w14:textId="77777777" w:rsidR="00284CD5" w:rsidRDefault="00284CD5" w:rsidP="0086638D">
            <w:pPr>
              <w:pStyle w:val="Tabletext"/>
            </w:pPr>
            <w:proofErr w:type="spellStart"/>
            <w:r>
              <w:t>Shadi</w:t>
            </w:r>
            <w:proofErr w:type="spellEnd"/>
            <w:r>
              <w:t xml:space="preserve"> For Cars Trading</w:t>
            </w:r>
          </w:p>
        </w:tc>
      </w:tr>
      <w:tr w:rsidR="00284CD5" w14:paraId="799BE949" w14:textId="77777777" w:rsidTr="0086638D">
        <w:tc>
          <w:tcPr>
            <w:tcW w:w="796" w:type="dxa"/>
            <w:noWrap/>
            <w:hideMark/>
          </w:tcPr>
          <w:p w14:paraId="75077153" w14:textId="77777777" w:rsidR="00284CD5" w:rsidRDefault="00284CD5" w:rsidP="0086638D"/>
        </w:tc>
        <w:tc>
          <w:tcPr>
            <w:tcW w:w="2181" w:type="dxa"/>
            <w:noWrap/>
            <w:hideMark/>
          </w:tcPr>
          <w:p w14:paraId="39936AB3" w14:textId="77777777" w:rsidR="00284CD5" w:rsidRDefault="00284CD5" w:rsidP="0086638D">
            <w:pPr>
              <w:pStyle w:val="Tabletext"/>
            </w:pPr>
            <w:r>
              <w:t>Address</w:t>
            </w:r>
          </w:p>
        </w:tc>
        <w:tc>
          <w:tcPr>
            <w:tcW w:w="5670" w:type="dxa"/>
            <w:hideMark/>
          </w:tcPr>
          <w:p w14:paraId="67711E15" w14:textId="77777777" w:rsidR="00284CD5" w:rsidRDefault="00284CD5" w:rsidP="0086638D">
            <w:pPr>
              <w:pStyle w:val="Tabletext"/>
            </w:pPr>
            <w:proofErr w:type="spellStart"/>
            <w:r>
              <w:t>Tayyouneh</w:t>
            </w:r>
            <w:r>
              <w:noBreakHyphen/>
              <w:t>Bdeir</w:t>
            </w:r>
            <w:proofErr w:type="spellEnd"/>
            <w:r>
              <w:t xml:space="preserve"> Building, 2nd</w:t>
            </w:r>
            <w:bookmarkStart w:id="35" w:name="BK_S3P11L18C30"/>
            <w:bookmarkEnd w:id="35"/>
            <w:r>
              <w:t xml:space="preserve"> floor, Beirut, Lebanon</w:t>
            </w:r>
          </w:p>
        </w:tc>
      </w:tr>
      <w:tr w:rsidR="00284CD5" w14:paraId="0D421F53" w14:textId="77777777" w:rsidTr="0086638D">
        <w:tc>
          <w:tcPr>
            <w:tcW w:w="796" w:type="dxa"/>
            <w:noWrap/>
          </w:tcPr>
          <w:p w14:paraId="6D5197AB" w14:textId="77777777" w:rsidR="00284CD5" w:rsidRDefault="00284CD5" w:rsidP="0086638D"/>
        </w:tc>
        <w:tc>
          <w:tcPr>
            <w:tcW w:w="2181" w:type="dxa"/>
            <w:noWrap/>
          </w:tcPr>
          <w:p w14:paraId="6E346897" w14:textId="77777777" w:rsidR="00284CD5" w:rsidRDefault="00284CD5" w:rsidP="0086638D">
            <w:pPr>
              <w:pStyle w:val="Tabletext"/>
            </w:pPr>
            <w:r>
              <w:t>Instrument of first designation</w:t>
            </w:r>
          </w:p>
        </w:tc>
        <w:tc>
          <w:tcPr>
            <w:tcW w:w="5670" w:type="dxa"/>
          </w:tcPr>
          <w:p w14:paraId="6B9D513A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  <w:tr w:rsidR="00284CD5" w14:paraId="69554736" w14:textId="77777777" w:rsidTr="0086638D">
        <w:tc>
          <w:tcPr>
            <w:tcW w:w="79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3CB8735E" w14:textId="77777777" w:rsidR="00284CD5" w:rsidRDefault="00284CD5" w:rsidP="0086638D">
            <w:pPr>
              <w:pStyle w:val="Tabletext"/>
            </w:pPr>
            <w:r>
              <w:t>42</w:t>
            </w:r>
          </w:p>
        </w:tc>
        <w:tc>
          <w:tcPr>
            <w:tcW w:w="2181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hideMark/>
          </w:tcPr>
          <w:p w14:paraId="0B2EAA2E" w14:textId="77777777" w:rsidR="00284CD5" w:rsidRDefault="00284CD5" w:rsidP="0086638D">
            <w:pPr>
              <w:pStyle w:val="Tabletext"/>
            </w:pPr>
            <w:r>
              <w:t>Name of entity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8434FB3" w14:textId="77777777" w:rsidR="00284CD5" w:rsidRDefault="00284CD5" w:rsidP="0086638D">
            <w:pPr>
              <w:pStyle w:val="Tabletext"/>
            </w:pPr>
            <w:r>
              <w:t>Denise Company</w:t>
            </w:r>
          </w:p>
        </w:tc>
      </w:tr>
      <w:tr w:rsidR="00284CD5" w14:paraId="2EA51C8B" w14:textId="77777777" w:rsidTr="0086638D">
        <w:tc>
          <w:tcPr>
            <w:tcW w:w="796" w:type="dxa"/>
            <w:noWrap/>
            <w:hideMark/>
          </w:tcPr>
          <w:p w14:paraId="0799E3DF" w14:textId="77777777" w:rsidR="00284CD5" w:rsidRDefault="00284CD5" w:rsidP="0086638D"/>
        </w:tc>
        <w:tc>
          <w:tcPr>
            <w:tcW w:w="2181" w:type="dxa"/>
            <w:noWrap/>
            <w:hideMark/>
          </w:tcPr>
          <w:p w14:paraId="35C7A227" w14:textId="77777777" w:rsidR="00284CD5" w:rsidRDefault="00284CD5" w:rsidP="0086638D">
            <w:pPr>
              <w:pStyle w:val="Tabletext"/>
            </w:pPr>
            <w:r>
              <w:t>Address</w:t>
            </w:r>
          </w:p>
        </w:tc>
        <w:tc>
          <w:tcPr>
            <w:tcW w:w="5670" w:type="dxa"/>
            <w:hideMark/>
          </w:tcPr>
          <w:p w14:paraId="46A4783A" w14:textId="77777777" w:rsidR="00284CD5" w:rsidRDefault="00284CD5" w:rsidP="0086638D">
            <w:pPr>
              <w:pStyle w:val="Tabletext"/>
            </w:pPr>
            <w:proofErr w:type="spellStart"/>
            <w:r>
              <w:t>Tayyouneh</w:t>
            </w:r>
            <w:r>
              <w:noBreakHyphen/>
              <w:t>Bdeir</w:t>
            </w:r>
            <w:proofErr w:type="spellEnd"/>
            <w:r>
              <w:t xml:space="preserve"> Building, 2nd</w:t>
            </w:r>
            <w:bookmarkStart w:id="36" w:name="BK_S3P11L21C30"/>
            <w:bookmarkEnd w:id="36"/>
            <w:r>
              <w:t xml:space="preserve"> floor, Beirut, Lebanon</w:t>
            </w:r>
          </w:p>
        </w:tc>
      </w:tr>
      <w:tr w:rsidR="00284CD5" w14:paraId="1C6A0B8F" w14:textId="77777777" w:rsidTr="0086638D">
        <w:tc>
          <w:tcPr>
            <w:tcW w:w="796" w:type="dxa"/>
            <w:noWrap/>
          </w:tcPr>
          <w:p w14:paraId="0F44C150" w14:textId="77777777" w:rsidR="00284CD5" w:rsidRDefault="00284CD5" w:rsidP="0086638D"/>
        </w:tc>
        <w:tc>
          <w:tcPr>
            <w:tcW w:w="2181" w:type="dxa"/>
            <w:noWrap/>
          </w:tcPr>
          <w:p w14:paraId="5BB8D21C" w14:textId="77777777" w:rsidR="00284CD5" w:rsidRDefault="00284CD5" w:rsidP="0086638D">
            <w:pPr>
              <w:pStyle w:val="Tabletext"/>
            </w:pPr>
            <w:r>
              <w:t>Instrument of first designation</w:t>
            </w:r>
          </w:p>
        </w:tc>
        <w:tc>
          <w:tcPr>
            <w:tcW w:w="5670" w:type="dxa"/>
          </w:tcPr>
          <w:p w14:paraId="5C6150EA" w14:textId="77777777" w:rsidR="00284CD5" w:rsidRDefault="00284CD5" w:rsidP="0086638D">
            <w:pPr>
              <w:pStyle w:val="Tabletext"/>
            </w:pPr>
            <w:r w:rsidRPr="00C455DC">
              <w:rPr>
                <w:i/>
                <w:iCs/>
              </w:rPr>
              <w:t>Autonomous Sanctions (Designated Persons and Entities and Declared Persons – Syria) List 2017</w:t>
            </w:r>
          </w:p>
        </w:tc>
      </w:tr>
    </w:tbl>
    <w:p w14:paraId="2B4A2BAA" w14:textId="77777777" w:rsidR="00284CD5" w:rsidRDefault="00284CD5" w:rsidP="00284CD5">
      <w:pPr>
        <w:pStyle w:val="ItemHead"/>
      </w:pPr>
      <w:proofErr w:type="gramStart"/>
      <w:r>
        <w:t>10  Part</w:t>
      </w:r>
      <w:proofErr w:type="gramEnd"/>
      <w:r>
        <w:t xml:space="preserve"> 3 of Schedule 1</w:t>
      </w:r>
    </w:p>
    <w:p w14:paraId="5779F3DF" w14:textId="77777777" w:rsidR="00284CD5" w:rsidRPr="000F0561" w:rsidRDefault="00284CD5" w:rsidP="00284CD5">
      <w:pPr>
        <w:pStyle w:val="Item"/>
      </w:pPr>
      <w:r>
        <w:t>Repeal the part.</w:t>
      </w:r>
      <w:bookmarkStart w:id="37" w:name="f_Check_Lines_above"/>
      <w:bookmarkEnd w:id="37"/>
    </w:p>
    <w:p w14:paraId="7C8D870D" w14:textId="77777777" w:rsidR="00284CD5" w:rsidRDefault="00284CD5" w:rsidP="00284CD5">
      <w:pPr>
        <w:pStyle w:val="ActHead7"/>
      </w:pPr>
    </w:p>
    <w:p w14:paraId="5C830425" w14:textId="77777777" w:rsidR="00284CD5" w:rsidRDefault="00284CD5" w:rsidP="00284CD5">
      <w:pPr>
        <w:spacing w:after="160" w:line="259" w:lineRule="auto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r>
        <w:br w:type="page"/>
      </w:r>
    </w:p>
    <w:p w14:paraId="2942D430" w14:textId="77777777" w:rsidR="00284CD5" w:rsidRDefault="00284CD5" w:rsidP="00284CD5">
      <w:pPr>
        <w:pStyle w:val="ActHead7"/>
      </w:pPr>
      <w:bookmarkStart w:id="38" w:name="_Toc140162827"/>
      <w:r>
        <w:lastRenderedPageBreak/>
        <w:t>Part 2 – Repeal of spent provisions</w:t>
      </w:r>
      <w:bookmarkEnd w:id="38"/>
    </w:p>
    <w:p w14:paraId="03D2F9A0" w14:textId="77777777" w:rsidR="00284CD5" w:rsidRDefault="00284CD5" w:rsidP="00284CD5">
      <w:pPr>
        <w:pStyle w:val="ActHead9"/>
        <w:rPr>
          <w:shd w:val="clear" w:color="auto" w:fill="FFFFFF"/>
        </w:rPr>
      </w:pPr>
      <w:bookmarkStart w:id="39" w:name="_Toc140162828"/>
      <w:r>
        <w:rPr>
          <w:shd w:val="clear" w:color="auto" w:fill="FFFFFF"/>
        </w:rPr>
        <w:t>Autonomous Sanctions (Designated Persons and Entities and Declared Persons – Syria and Proliferation of Weapons of Mass Destruction) List 2012</w:t>
      </w:r>
      <w:bookmarkEnd w:id="39"/>
    </w:p>
    <w:p w14:paraId="4FBF2DD7" w14:textId="77777777" w:rsidR="00284CD5" w:rsidRDefault="00284CD5" w:rsidP="00284CD5">
      <w:pPr>
        <w:pStyle w:val="ItemHead"/>
      </w:pPr>
      <w:proofErr w:type="gramStart"/>
      <w:r>
        <w:t>11  Part</w:t>
      </w:r>
      <w:proofErr w:type="gramEnd"/>
      <w:r>
        <w:t xml:space="preserve"> 4</w:t>
      </w:r>
    </w:p>
    <w:p w14:paraId="744E6C37" w14:textId="77777777" w:rsidR="00284CD5" w:rsidRDefault="00284CD5" w:rsidP="00284CD5">
      <w:pPr>
        <w:pStyle w:val="Item"/>
      </w:pPr>
      <w:r>
        <w:t xml:space="preserve">Repeal the part. </w:t>
      </w:r>
    </w:p>
    <w:p w14:paraId="7F9A7562" w14:textId="77777777" w:rsidR="00284CD5" w:rsidRPr="00BC59CE" w:rsidRDefault="00284CD5" w:rsidP="00284CD5">
      <w:pPr>
        <w:pStyle w:val="ItemHead"/>
      </w:pPr>
    </w:p>
    <w:p w14:paraId="63963719" w14:textId="77777777" w:rsidR="00284CD5" w:rsidRDefault="00284CD5" w:rsidP="00284CD5">
      <w:pPr>
        <w:pStyle w:val="ItemHead"/>
      </w:pPr>
      <w:proofErr w:type="gramStart"/>
      <w:r>
        <w:t>12  Part</w:t>
      </w:r>
      <w:proofErr w:type="gramEnd"/>
      <w:r>
        <w:t xml:space="preserve"> 1A of Schedule 1</w:t>
      </w:r>
    </w:p>
    <w:p w14:paraId="14CC95B9" w14:textId="77777777" w:rsidR="00284CD5" w:rsidRPr="000F0561" w:rsidRDefault="00284CD5" w:rsidP="00284CD5">
      <w:pPr>
        <w:pStyle w:val="Item"/>
      </w:pPr>
      <w:r>
        <w:t>Repeal the part.</w:t>
      </w:r>
    </w:p>
    <w:p w14:paraId="0798934E" w14:textId="77777777" w:rsidR="00284CD5" w:rsidRPr="000F0561" w:rsidRDefault="00284CD5" w:rsidP="00284CD5">
      <w:pPr>
        <w:pStyle w:val="ItemHead"/>
      </w:pPr>
    </w:p>
    <w:p w14:paraId="0357DA8D" w14:textId="77777777" w:rsidR="00284CD5" w:rsidRDefault="00284CD5" w:rsidP="00284CD5">
      <w:pPr>
        <w:spacing w:after="160" w:line="259" w:lineRule="auto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r>
        <w:br w:type="page"/>
      </w:r>
    </w:p>
    <w:p w14:paraId="5C680413" w14:textId="77777777" w:rsidR="00284CD5" w:rsidRPr="000F0561" w:rsidRDefault="00284CD5" w:rsidP="00284CD5">
      <w:pPr>
        <w:pStyle w:val="ActHead7"/>
      </w:pPr>
      <w:bookmarkStart w:id="40" w:name="_Toc140162829"/>
      <w:r>
        <w:lastRenderedPageBreak/>
        <w:t>Part 3 – Repeal of instrument</w:t>
      </w:r>
      <w:bookmarkEnd w:id="40"/>
      <w:r>
        <w:t xml:space="preserve"> </w:t>
      </w:r>
    </w:p>
    <w:p w14:paraId="1D71373A" w14:textId="77777777" w:rsidR="00284CD5" w:rsidRDefault="00284CD5" w:rsidP="00284CD5">
      <w:pPr>
        <w:pStyle w:val="ActHead9"/>
        <w:rPr>
          <w:shd w:val="clear" w:color="auto" w:fill="FFFFFF"/>
        </w:rPr>
      </w:pPr>
      <w:bookmarkStart w:id="41" w:name="_Toc140162830"/>
      <w:r>
        <w:rPr>
          <w:shd w:val="clear" w:color="auto" w:fill="FFFFFF"/>
        </w:rPr>
        <w:t>Autonomous Sanctions (Designated Persons and Entities and Declared Persons – Syria) List 2017</w:t>
      </w:r>
      <w:bookmarkEnd w:id="41"/>
    </w:p>
    <w:p w14:paraId="1B607C3F" w14:textId="77777777" w:rsidR="00284CD5" w:rsidRDefault="00284CD5" w:rsidP="00284CD5">
      <w:pPr>
        <w:pStyle w:val="ItemHead"/>
      </w:pPr>
      <w:proofErr w:type="gramStart"/>
      <w:r>
        <w:t>13  The</w:t>
      </w:r>
      <w:proofErr w:type="gramEnd"/>
      <w:r>
        <w:t xml:space="preserve"> whole of the instrument</w:t>
      </w:r>
    </w:p>
    <w:p w14:paraId="5F8B3DFF" w14:textId="77777777" w:rsidR="00284CD5" w:rsidRDefault="00284CD5" w:rsidP="00284CD5">
      <w:pPr>
        <w:pStyle w:val="Item"/>
      </w:pPr>
    </w:p>
    <w:p w14:paraId="7BD659EB" w14:textId="77777777" w:rsidR="00284CD5" w:rsidRPr="000716D8" w:rsidRDefault="00284CD5" w:rsidP="00284CD5">
      <w:pPr>
        <w:pStyle w:val="Item"/>
        <w:spacing w:before="0"/>
      </w:pPr>
      <w:r>
        <w:t>Repeal the instrument.</w:t>
      </w:r>
    </w:p>
    <w:p w14:paraId="694476FE" w14:textId="77777777" w:rsidR="00284CD5" w:rsidRDefault="00284CD5" w:rsidP="00284CD5"/>
    <w:p w14:paraId="4D5ED646" w14:textId="77777777" w:rsidR="008D2A31" w:rsidRDefault="0005694A"/>
    <w:sectPr w:rsidR="008D2A31" w:rsidSect="00DE3A9F">
      <w:head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308677"/>
      <w:docPartObj>
        <w:docPartGallery w:val="Page Numbers (Bottom of Page)"/>
        <w:docPartUnique/>
      </w:docPartObj>
    </w:sdtPr>
    <w:sdtEndPr>
      <w:rPr>
        <w:i/>
        <w:iCs/>
        <w:noProof/>
        <w:sz w:val="20"/>
        <w:szCs w:val="20"/>
      </w:rPr>
    </w:sdtEndPr>
    <w:sdtContent>
      <w:p w14:paraId="1F0017C8" w14:textId="77777777" w:rsidR="0036495C" w:rsidRPr="00DE3A9F" w:rsidRDefault="0005694A">
        <w:pPr>
          <w:pStyle w:val="Footer"/>
          <w:jc w:val="right"/>
          <w:rPr>
            <w:i/>
            <w:iCs/>
            <w:sz w:val="20"/>
            <w:szCs w:val="20"/>
          </w:rPr>
        </w:pPr>
        <w:r w:rsidRPr="00DE3A9F">
          <w:rPr>
            <w:i/>
            <w:iCs/>
            <w:sz w:val="20"/>
            <w:szCs w:val="20"/>
          </w:rPr>
          <w:fldChar w:fldCharType="begin"/>
        </w:r>
        <w:r w:rsidRPr="00DE3A9F">
          <w:rPr>
            <w:i/>
            <w:iCs/>
            <w:sz w:val="20"/>
            <w:szCs w:val="20"/>
          </w:rPr>
          <w:instrText xml:space="preserve"> PAGE   \* MERGEFORMAT </w:instrText>
        </w:r>
        <w:r w:rsidRPr="00DE3A9F">
          <w:rPr>
            <w:i/>
            <w:iCs/>
            <w:sz w:val="20"/>
            <w:szCs w:val="20"/>
          </w:rPr>
          <w:fldChar w:fldCharType="separate"/>
        </w:r>
        <w:r w:rsidRPr="00DE3A9F">
          <w:rPr>
            <w:i/>
            <w:iCs/>
            <w:noProof/>
            <w:sz w:val="20"/>
            <w:szCs w:val="20"/>
          </w:rPr>
          <w:t>2</w:t>
        </w:r>
        <w:r w:rsidRPr="00DE3A9F">
          <w:rPr>
            <w:i/>
            <w:iCs/>
            <w:noProof/>
            <w:sz w:val="20"/>
            <w:szCs w:val="20"/>
          </w:rPr>
          <w:fldChar w:fldCharType="end"/>
        </w:r>
      </w:p>
    </w:sdtContent>
  </w:sdt>
  <w:p w14:paraId="619D2554" w14:textId="77777777" w:rsidR="00AE72FC" w:rsidRPr="00DE3A9F" w:rsidRDefault="0005694A" w:rsidP="00DE3A9F">
    <w:pPr>
      <w:pStyle w:val="Footer"/>
      <w:tabs>
        <w:tab w:val="clear" w:pos="8306"/>
        <w:tab w:val="right" w:pos="8222"/>
      </w:tabs>
      <w:ind w:left="1276" w:right="1229"/>
      <w:jc w:val="center"/>
      <w:rPr>
        <w:i/>
        <w:iCs/>
        <w:sz w:val="20"/>
        <w:szCs w:val="20"/>
      </w:rPr>
    </w:pPr>
    <w:r w:rsidRPr="00DE3A9F">
      <w:rPr>
        <w:i/>
        <w:iCs/>
        <w:sz w:val="20"/>
        <w:szCs w:val="20"/>
      </w:rPr>
      <w:t>Autonomous Sanctions (Designated Persons and Entities and Declared Persons – Syria</w:t>
    </w:r>
    <w:r>
      <w:rPr>
        <w:i/>
        <w:iCs/>
        <w:sz w:val="20"/>
        <w:szCs w:val="20"/>
      </w:rPr>
      <w:t xml:space="preserve"> and Proliferation of Weapons of Mass Destruction</w:t>
    </w:r>
    <w:r w:rsidRPr="00DE3A9F">
      <w:rPr>
        <w:i/>
        <w:iCs/>
        <w:sz w:val="20"/>
        <w:szCs w:val="20"/>
      </w:rPr>
      <w:t>) Amendment (No. 1) Instrument 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01F7" w14:textId="77777777" w:rsidR="00852004" w:rsidRDefault="0005694A" w:rsidP="00DE3A9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F281" w14:textId="77777777" w:rsidR="00AE72FC" w:rsidRPr="00DE3A9F" w:rsidRDefault="0005694A" w:rsidP="00DE3A9F">
    <w:pPr>
      <w:pStyle w:val="Header"/>
      <w:jc w:val="right"/>
      <w:rPr>
        <w:sz w:val="20"/>
      </w:rPr>
    </w:pPr>
    <w:proofErr w:type="gramStart"/>
    <w:r w:rsidRPr="00DE3A9F">
      <w:rPr>
        <w:sz w:val="20"/>
      </w:rPr>
      <w:t>Amendments</w:t>
    </w:r>
    <w:r w:rsidRPr="00DE3A9F">
      <w:rPr>
        <w:b/>
        <w:bCs/>
        <w:sz w:val="20"/>
      </w:rPr>
      <w:t xml:space="preserve">  Schedule</w:t>
    </w:r>
    <w:proofErr w:type="gramEnd"/>
    <w:r w:rsidRPr="00DE3A9F">
      <w:rPr>
        <w:b/>
        <w:bCs/>
        <w:sz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4A2139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404B4194"/>
    <w:multiLevelType w:val="multilevel"/>
    <w:tmpl w:val="93D6F39C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677B301B"/>
    <w:multiLevelType w:val="hybridMultilevel"/>
    <w:tmpl w:val="658C3B34"/>
    <w:lvl w:ilvl="0" w:tplc="57C0C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95350">
    <w:abstractNumId w:val="4"/>
  </w:num>
  <w:num w:numId="2" w16cid:durableId="738862943">
    <w:abstractNumId w:val="3"/>
  </w:num>
  <w:num w:numId="3" w16cid:durableId="618951658">
    <w:abstractNumId w:val="0"/>
  </w:num>
  <w:num w:numId="4" w16cid:durableId="961885049">
    <w:abstractNumId w:val="2"/>
  </w:num>
  <w:num w:numId="5" w16cid:durableId="1726953727">
    <w:abstractNumId w:val="1"/>
  </w:num>
  <w:num w:numId="6" w16cid:durableId="1519150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5"/>
    <w:rsid w:val="0005694A"/>
    <w:rsid w:val="00171A65"/>
    <w:rsid w:val="00275FF0"/>
    <w:rsid w:val="00284CD5"/>
    <w:rsid w:val="00F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0822E"/>
  <w15:chartTrackingRefBased/>
  <w15:docId w15:val="{9D594292-F123-4F34-A4A2-FD3EF60A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CD5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CD5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CD5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D5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CD5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CD5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CD5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CD5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CD5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CD5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CD5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CD5"/>
    <w:rPr>
      <w:rFonts w:asciiTheme="majorHAnsi" w:eastAsiaTheme="majorEastAsia" w:hAnsiTheme="majorHAnsi" w:cstheme="majorBidi"/>
      <w:color w:val="1F3763" w:themeColor="accent1" w:themeShade="7F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CD5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C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Hyperlink">
    <w:name w:val="Hyperlink"/>
    <w:basedOn w:val="DefaultParagraphFont"/>
    <w:semiHidden/>
    <w:unhideWhenUsed/>
    <w:rsid w:val="00284CD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4CD5"/>
    <w:rPr>
      <w:color w:val="800080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284CD5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84CD5"/>
    <w:rPr>
      <w:rFonts w:ascii="Times New Roman" w:eastAsia="Times New Roman" w:hAnsi="Times New Roman"/>
      <w:i/>
      <w:iCs/>
      <w:szCs w:val="20"/>
      <w:lang w:eastAsia="en-US"/>
    </w:rPr>
  </w:style>
  <w:style w:type="character" w:styleId="HTMLCode">
    <w:name w:val="HTML Code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28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semiHidden/>
    <w:unhideWhenUsed/>
    <w:rsid w:val="00284CD5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Normal"/>
    <w:rsid w:val="00284CD5"/>
  </w:style>
  <w:style w:type="paragraph" w:styleId="NormalWeb">
    <w:name w:val="Normal (Web)"/>
    <w:basedOn w:val="Normal"/>
    <w:semiHidden/>
    <w:unhideWhenUsed/>
    <w:rsid w:val="00284CD5"/>
  </w:style>
  <w:style w:type="paragraph" w:styleId="Index1">
    <w:name w:val="index 1"/>
    <w:basedOn w:val="Normal"/>
    <w:next w:val="Normal"/>
    <w:autoRedefine/>
    <w:semiHidden/>
    <w:unhideWhenUsed/>
    <w:rsid w:val="00284CD5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284CD5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284CD5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284CD5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284CD5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284CD5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284CD5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284CD5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284CD5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284CD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284CD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NormalIndent">
    <w:name w:val="Normal Indent"/>
    <w:basedOn w:val="Normal"/>
    <w:semiHidden/>
    <w:unhideWhenUsed/>
    <w:rsid w:val="00284CD5"/>
    <w:pPr>
      <w:ind w:left="720"/>
    </w:pPr>
  </w:style>
  <w:style w:type="paragraph" w:styleId="FootnoteText">
    <w:name w:val="footnote text"/>
    <w:basedOn w:val="Normal"/>
    <w:link w:val="FootnoteTextChar"/>
    <w:semiHidden/>
    <w:unhideWhenUsed/>
    <w:rsid w:val="00284CD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284CD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Footer">
    <w:name w:val="footer"/>
    <w:link w:val="FooterChar"/>
    <w:uiPriority w:val="99"/>
    <w:unhideWhenUsed/>
    <w:rsid w:val="00284C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84CD5"/>
    <w:rPr>
      <w:rFonts w:ascii="Times New Roman" w:eastAsia="Times New Roman" w:hAnsi="Times New Roman" w:cs="Times New Roman"/>
      <w:szCs w:val="24"/>
      <w:lang w:eastAsia="en-AU"/>
    </w:rPr>
  </w:style>
  <w:style w:type="paragraph" w:styleId="IndexHeading">
    <w:name w:val="index heading"/>
    <w:basedOn w:val="Normal"/>
    <w:next w:val="Index1"/>
    <w:semiHidden/>
    <w:unhideWhenUsed/>
    <w:rsid w:val="00284CD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284CD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semiHidden/>
    <w:unhideWhenUsed/>
    <w:rsid w:val="00284CD5"/>
    <w:pPr>
      <w:ind w:left="480" w:hanging="480"/>
    </w:pPr>
  </w:style>
  <w:style w:type="paragraph" w:styleId="EnvelopeAddress">
    <w:name w:val="envelope address"/>
    <w:basedOn w:val="Normal"/>
    <w:semiHidden/>
    <w:unhideWhenUsed/>
    <w:rsid w:val="00284CD5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unhideWhenUsed/>
    <w:rsid w:val="00284CD5"/>
    <w:rPr>
      <w:rFonts w:ascii="Arial" w:hAnsi="Arial" w:cs="Arial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284CD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284CD5"/>
    <w:pPr>
      <w:ind w:left="240" w:hanging="240"/>
    </w:pPr>
  </w:style>
  <w:style w:type="paragraph" w:styleId="MacroText">
    <w:name w:val="macro"/>
    <w:link w:val="MacroTextChar"/>
    <w:semiHidden/>
    <w:unhideWhenUsed/>
    <w:rsid w:val="00284C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84CD5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semiHidden/>
    <w:unhideWhenUsed/>
    <w:rsid w:val="00284CD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semiHidden/>
    <w:unhideWhenUsed/>
    <w:rsid w:val="00284CD5"/>
    <w:pPr>
      <w:ind w:left="283" w:hanging="283"/>
    </w:pPr>
  </w:style>
  <w:style w:type="paragraph" w:styleId="ListBullet">
    <w:name w:val="List Bullet"/>
    <w:basedOn w:val="Normal"/>
    <w:autoRedefine/>
    <w:semiHidden/>
    <w:unhideWhenUsed/>
    <w:rsid w:val="00284CD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semiHidden/>
    <w:unhideWhenUsed/>
    <w:rsid w:val="00284CD5"/>
    <w:pPr>
      <w:tabs>
        <w:tab w:val="num" w:pos="360"/>
      </w:tabs>
      <w:ind w:left="360" w:hanging="360"/>
    </w:pPr>
  </w:style>
  <w:style w:type="paragraph" w:styleId="List2">
    <w:name w:val="List 2"/>
    <w:basedOn w:val="Normal"/>
    <w:semiHidden/>
    <w:unhideWhenUsed/>
    <w:rsid w:val="00284CD5"/>
    <w:pPr>
      <w:ind w:left="566" w:hanging="283"/>
    </w:pPr>
  </w:style>
  <w:style w:type="paragraph" w:styleId="List3">
    <w:name w:val="List 3"/>
    <w:basedOn w:val="Normal"/>
    <w:semiHidden/>
    <w:unhideWhenUsed/>
    <w:rsid w:val="00284CD5"/>
    <w:pPr>
      <w:ind w:left="849" w:hanging="283"/>
    </w:pPr>
  </w:style>
  <w:style w:type="paragraph" w:styleId="List4">
    <w:name w:val="List 4"/>
    <w:basedOn w:val="Normal"/>
    <w:semiHidden/>
    <w:unhideWhenUsed/>
    <w:rsid w:val="00284CD5"/>
    <w:pPr>
      <w:ind w:left="1132" w:hanging="283"/>
    </w:pPr>
  </w:style>
  <w:style w:type="paragraph" w:styleId="List5">
    <w:name w:val="List 5"/>
    <w:basedOn w:val="Normal"/>
    <w:semiHidden/>
    <w:unhideWhenUsed/>
    <w:rsid w:val="00284CD5"/>
    <w:pPr>
      <w:ind w:left="1415" w:hanging="283"/>
    </w:pPr>
  </w:style>
  <w:style w:type="paragraph" w:styleId="ListBullet2">
    <w:name w:val="List Bullet 2"/>
    <w:basedOn w:val="Normal"/>
    <w:autoRedefine/>
    <w:semiHidden/>
    <w:unhideWhenUsed/>
    <w:rsid w:val="00284CD5"/>
    <w:pPr>
      <w:tabs>
        <w:tab w:val="num" w:pos="360"/>
      </w:tabs>
    </w:pPr>
  </w:style>
  <w:style w:type="paragraph" w:styleId="ListBullet3">
    <w:name w:val="List Bullet 3"/>
    <w:basedOn w:val="Normal"/>
    <w:autoRedefine/>
    <w:semiHidden/>
    <w:unhideWhenUsed/>
    <w:rsid w:val="00284CD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unhideWhenUsed/>
    <w:rsid w:val="00284CD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unhideWhenUsed/>
    <w:rsid w:val="00284CD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semiHidden/>
    <w:unhideWhenUsed/>
    <w:rsid w:val="00284CD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unhideWhenUsed/>
    <w:rsid w:val="00284CD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unhideWhenUsed/>
    <w:rsid w:val="00284CD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unhideWhenUsed/>
    <w:rsid w:val="00284CD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4CD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4CD5"/>
    <w:rPr>
      <w:rFonts w:ascii="Arial" w:eastAsiaTheme="minorHAnsi" w:hAnsi="Arial" w:cs="Arial"/>
      <w:b/>
      <w:bCs/>
      <w:sz w:val="40"/>
      <w:szCs w:val="40"/>
      <w:lang w:eastAsia="en-US"/>
    </w:rPr>
  </w:style>
  <w:style w:type="paragraph" w:styleId="Closing">
    <w:name w:val="Closing"/>
    <w:basedOn w:val="Normal"/>
    <w:link w:val="ClosingChar"/>
    <w:semiHidden/>
    <w:unhideWhenUsed/>
    <w:rsid w:val="00284CD5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284CD5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284CD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84C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ListContinue">
    <w:name w:val="List Continue"/>
    <w:basedOn w:val="Normal"/>
    <w:semiHidden/>
    <w:unhideWhenUsed/>
    <w:rsid w:val="00284CD5"/>
    <w:pPr>
      <w:spacing w:after="120"/>
      <w:ind w:left="283"/>
    </w:pPr>
  </w:style>
  <w:style w:type="paragraph" w:styleId="ListContinue2">
    <w:name w:val="List Continue 2"/>
    <w:basedOn w:val="Normal"/>
    <w:semiHidden/>
    <w:unhideWhenUsed/>
    <w:rsid w:val="00284CD5"/>
    <w:pPr>
      <w:spacing w:after="120"/>
      <w:ind w:left="566"/>
    </w:pPr>
  </w:style>
  <w:style w:type="paragraph" w:styleId="ListContinue3">
    <w:name w:val="List Continue 3"/>
    <w:basedOn w:val="Normal"/>
    <w:semiHidden/>
    <w:unhideWhenUsed/>
    <w:rsid w:val="00284CD5"/>
    <w:pPr>
      <w:spacing w:after="120"/>
      <w:ind w:left="849"/>
    </w:pPr>
  </w:style>
  <w:style w:type="paragraph" w:styleId="ListContinue4">
    <w:name w:val="List Continue 4"/>
    <w:basedOn w:val="Normal"/>
    <w:semiHidden/>
    <w:unhideWhenUsed/>
    <w:rsid w:val="00284CD5"/>
    <w:pPr>
      <w:spacing w:after="120"/>
      <w:ind w:left="1132"/>
    </w:pPr>
  </w:style>
  <w:style w:type="paragraph" w:styleId="ListContinue5">
    <w:name w:val="List Continue 5"/>
    <w:basedOn w:val="Normal"/>
    <w:semiHidden/>
    <w:unhideWhenUsed/>
    <w:rsid w:val="00284CD5"/>
    <w:pPr>
      <w:spacing w:after="120"/>
      <w:ind w:left="1415"/>
    </w:pPr>
  </w:style>
  <w:style w:type="paragraph" w:styleId="MessageHeader">
    <w:name w:val="Message Header"/>
    <w:basedOn w:val="Normal"/>
    <w:link w:val="MessageHeaderChar"/>
    <w:semiHidden/>
    <w:unhideWhenUsed/>
    <w:rsid w:val="00284C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284CD5"/>
    <w:rPr>
      <w:rFonts w:ascii="Arial" w:eastAsiaTheme="minorHAnsi" w:hAnsi="Arial" w:cs="Arial"/>
      <w:szCs w:val="20"/>
      <w:shd w:val="pct20" w:color="auto" w:fill="auto"/>
      <w:lang w:eastAsia="en-US"/>
    </w:rPr>
  </w:style>
  <w:style w:type="paragraph" w:styleId="Subtitle">
    <w:name w:val="Subtitle"/>
    <w:basedOn w:val="Normal"/>
    <w:link w:val="SubtitleChar"/>
    <w:qFormat/>
    <w:rsid w:val="00284CD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4CD5"/>
    <w:rPr>
      <w:rFonts w:ascii="Arial" w:eastAsiaTheme="minorHAnsi" w:hAnsi="Arial" w:cs="Arial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284CD5"/>
  </w:style>
  <w:style w:type="character" w:customStyle="1" w:styleId="SalutationChar">
    <w:name w:val="Salutation Char"/>
    <w:basedOn w:val="DefaultParagraphFont"/>
    <w:link w:val="Salutation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Date">
    <w:name w:val="Date"/>
    <w:basedOn w:val="Normal"/>
    <w:next w:val="Normal"/>
    <w:link w:val="DateChar"/>
    <w:semiHidden/>
    <w:unhideWhenUsed/>
    <w:rsid w:val="00284CD5"/>
  </w:style>
  <w:style w:type="character" w:customStyle="1" w:styleId="DateChar">
    <w:name w:val="Date Char"/>
    <w:basedOn w:val="DefaultParagraphFont"/>
    <w:link w:val="Dat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84CD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84CD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284C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284C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284C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284C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lockText">
    <w:name w:val="Block Text"/>
    <w:basedOn w:val="Normal"/>
    <w:semiHidden/>
    <w:unhideWhenUsed/>
    <w:rsid w:val="00284CD5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semiHidden/>
    <w:unhideWhenUsed/>
    <w:rsid w:val="00284CD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84CD5"/>
    <w:rPr>
      <w:rFonts w:ascii="Tahoma" w:eastAsiaTheme="minorHAnsi" w:hAnsi="Tahoma" w:cs="Tahoma"/>
      <w:szCs w:val="20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284CD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284CD5"/>
  </w:style>
  <w:style w:type="character" w:customStyle="1" w:styleId="E-mailSignatureChar">
    <w:name w:val="E-mail Signature Char"/>
    <w:basedOn w:val="DefaultParagraphFont"/>
    <w:link w:val="E-mail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4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4CD5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D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PCParaBase">
    <w:name w:val="OPCParaBase"/>
    <w:qFormat/>
    <w:rsid w:val="00284CD5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284CD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4CD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3">
    <w:name w:val="ActHead 3"/>
    <w:aliases w:val="d"/>
    <w:basedOn w:val="OPCParaBase"/>
    <w:next w:val="ActHead4"/>
    <w:qFormat/>
    <w:rsid w:val="00284CD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2">
    <w:name w:val="ActHead 2"/>
    <w:aliases w:val="p"/>
    <w:basedOn w:val="OPCParaBase"/>
    <w:next w:val="ActHead3"/>
    <w:qFormat/>
    <w:rsid w:val="00284CD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4">
    <w:name w:val="ActHead 4"/>
    <w:aliases w:val="sd"/>
    <w:basedOn w:val="OPCParaBase"/>
    <w:next w:val="ActHead5"/>
    <w:qFormat/>
    <w:rsid w:val="00284CD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4CD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character" w:customStyle="1" w:styleId="ActHead5Char">
    <w:name w:val="ActHead 5 Char"/>
    <w:aliases w:val="s Char"/>
    <w:link w:val="ActHead5"/>
    <w:locked/>
    <w:rsid w:val="00284CD5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subsection">
    <w:name w:val="subsection"/>
    <w:aliases w:val="ss"/>
    <w:basedOn w:val="OPCParaBase"/>
    <w:link w:val="subsectionChar"/>
    <w:rsid w:val="00284CD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ActHead7">
    <w:name w:val="ActHead 7"/>
    <w:aliases w:val="ap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6">
    <w:name w:val="ActHead 6"/>
    <w:aliases w:val="as"/>
    <w:basedOn w:val="OPCParaBase"/>
    <w:next w:val="ActHead7"/>
    <w:qFormat/>
    <w:rsid w:val="00284CD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ItemHead">
    <w:name w:val="ItemHead"/>
    <w:aliases w:val="ih"/>
    <w:basedOn w:val="OPCParaBase"/>
    <w:next w:val="Item"/>
    <w:rsid w:val="00284CD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ActHead8">
    <w:name w:val="ActHead 8"/>
    <w:aliases w:val="ad"/>
    <w:basedOn w:val="OPCParaBase"/>
    <w:next w:val="ItemHead"/>
    <w:qFormat/>
    <w:rsid w:val="00284CD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4CD5"/>
  </w:style>
  <w:style w:type="paragraph" w:customStyle="1" w:styleId="Blocks">
    <w:name w:val="Blocks"/>
    <w:aliases w:val="bb"/>
    <w:basedOn w:val="OPCParaBase"/>
    <w:qFormat/>
    <w:rsid w:val="00284CD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4CD5"/>
    <w:rPr>
      <w:b/>
    </w:rPr>
  </w:style>
  <w:style w:type="paragraph" w:customStyle="1" w:styleId="BoxStep">
    <w:name w:val="BoxStep"/>
    <w:aliases w:val="bs"/>
    <w:basedOn w:val="BoxText"/>
    <w:qFormat/>
    <w:rsid w:val="00284CD5"/>
    <w:pPr>
      <w:ind w:left="1985" w:hanging="851"/>
    </w:pPr>
  </w:style>
  <w:style w:type="paragraph" w:customStyle="1" w:styleId="BoxHeadItalic">
    <w:name w:val="BoxHeadItalic"/>
    <w:aliases w:val="bhi"/>
    <w:basedOn w:val="BoxText"/>
    <w:next w:val="BoxStep"/>
    <w:qFormat/>
    <w:rsid w:val="00284CD5"/>
    <w:rPr>
      <w:i/>
    </w:rPr>
  </w:style>
  <w:style w:type="paragraph" w:customStyle="1" w:styleId="BoxList">
    <w:name w:val="BoxList"/>
    <w:aliases w:val="bl"/>
    <w:basedOn w:val="BoxText"/>
    <w:qFormat/>
    <w:rsid w:val="00284CD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4CD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4CD5"/>
    <w:pPr>
      <w:tabs>
        <w:tab w:val="right" w:pos="2268"/>
      </w:tabs>
      <w:ind w:left="2552" w:hanging="1418"/>
    </w:pPr>
  </w:style>
  <w:style w:type="paragraph" w:customStyle="1" w:styleId="CTA--">
    <w:name w:val="CTA --"/>
    <w:basedOn w:val="OPCParaBase"/>
    <w:next w:val="Normal"/>
    <w:rsid w:val="00284CD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4CD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4CD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4CD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4CD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4CD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4CD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4CD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4CD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4CD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4CD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4CD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4CD5"/>
    <w:pPr>
      <w:spacing w:before="60" w:line="240" w:lineRule="auto"/>
      <w:jc w:val="right"/>
    </w:pPr>
    <w:rPr>
      <w:sz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4CD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efinition">
    <w:name w:val="Definition"/>
    <w:aliases w:val="dd"/>
    <w:basedOn w:val="OPCParaBase"/>
    <w:rsid w:val="00284CD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4CD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4CD5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284CD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4CD5"/>
    <w:pPr>
      <w:keepLines/>
      <w:spacing w:before="80" w:line="240" w:lineRule="auto"/>
      <w:ind w:left="709"/>
    </w:pPr>
  </w:style>
  <w:style w:type="paragraph" w:customStyle="1" w:styleId="LongT">
    <w:name w:val="LongT"/>
    <w:basedOn w:val="OPCParaBase"/>
    <w:rsid w:val="00284CD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4CD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4CD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4CD5"/>
    <w:pPr>
      <w:spacing w:before="122" w:line="198" w:lineRule="exact"/>
      <w:ind w:left="2353" w:hanging="709"/>
    </w:pPr>
    <w:rPr>
      <w:sz w:val="18"/>
    </w:rPr>
  </w:style>
  <w:style w:type="paragraph" w:customStyle="1" w:styleId="ParlAmend">
    <w:name w:val="ParlAmend"/>
    <w:aliases w:val="pp"/>
    <w:basedOn w:val="OPCParaBase"/>
    <w:rsid w:val="00284CD5"/>
    <w:pPr>
      <w:spacing w:before="240" w:line="240" w:lineRule="atLeast"/>
      <w:ind w:hanging="567"/>
    </w:pPr>
    <w:rPr>
      <w:sz w:val="24"/>
    </w:rPr>
  </w:style>
  <w:style w:type="paragraph" w:customStyle="1" w:styleId="noteParlAmend">
    <w:name w:val="note(ParlAmend)"/>
    <w:aliases w:val="npp"/>
    <w:basedOn w:val="OPCParaBase"/>
    <w:next w:val="ParlAmend"/>
    <w:rsid w:val="00284CD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4CD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4CD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4CD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4CD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4CD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284CD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4CD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4CD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4CD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4CD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4CD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4CD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4CD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4CD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4CD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4CD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4CD5"/>
    <w:pPr>
      <w:numPr>
        <w:numId w:val="2"/>
      </w:numPr>
      <w:tabs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4CD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4CD5"/>
    <w:pPr>
      <w:spacing w:line="240" w:lineRule="exact"/>
      <w:ind w:left="284" w:hanging="284"/>
    </w:pPr>
    <w:rPr>
      <w:sz w:val="20"/>
    </w:rPr>
  </w:style>
  <w:style w:type="paragraph" w:customStyle="1" w:styleId="TofSectsSection">
    <w:name w:val="TofSects(Section)"/>
    <w:basedOn w:val="OPCParaBase"/>
    <w:rsid w:val="00284CD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GroupHeading">
    <w:name w:val="TofSects(GroupHeading)"/>
    <w:basedOn w:val="OPCParaBase"/>
    <w:next w:val="TofSectsSection"/>
    <w:rsid w:val="00284CD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4CD5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284CD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4CD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4CD5"/>
    <w:pPr>
      <w:spacing w:before="40" w:line="198" w:lineRule="exact"/>
      <w:ind w:left="2354" w:hanging="369"/>
    </w:pPr>
    <w:rPr>
      <w:sz w:val="18"/>
    </w:rPr>
  </w:style>
  <w:style w:type="paragraph" w:customStyle="1" w:styleId="InstNo">
    <w:name w:val="InstNo"/>
    <w:basedOn w:val="OPCParaBase"/>
    <w:next w:val="Normal"/>
    <w:rsid w:val="00284CD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4CD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4CD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4CD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4CD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4CD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84CD5"/>
    <w:pPr>
      <w:spacing w:before="120"/>
    </w:pPr>
  </w:style>
  <w:style w:type="paragraph" w:customStyle="1" w:styleId="CompiledActNo">
    <w:name w:val="CompiledActNo"/>
    <w:basedOn w:val="OPCParaBase"/>
    <w:next w:val="Normal"/>
    <w:rsid w:val="00284CD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84CD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4CD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subpara">
    <w:name w:val="EndNotes(subpara)"/>
    <w:aliases w:val="Enaa"/>
    <w:basedOn w:val="OPCParaBase"/>
    <w:next w:val="EndNotessubsubpara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para">
    <w:name w:val="EndNotes(para)"/>
    <w:aliases w:val="eta"/>
    <w:basedOn w:val="OPCParaBase"/>
    <w:next w:val="EndNotessubpara"/>
    <w:rsid w:val="00284CD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84CD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4CD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4CD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4CD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4CD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4CD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4CD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4CD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4CD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4CD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Sub">
    <w:name w:val="ENoteTTIndentHeadingSub"/>
    <w:aliases w:val="enTTHis"/>
    <w:basedOn w:val="OPCParaBase"/>
    <w:rsid w:val="00284CD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4CD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4CD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4CD5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284CD5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OPCParaBase"/>
    <w:link w:val="notetextChar"/>
    <w:rsid w:val="00284CD5"/>
    <w:pPr>
      <w:spacing w:before="122" w:line="240" w:lineRule="auto"/>
      <w:ind w:left="1985" w:hanging="851"/>
    </w:pPr>
    <w:rPr>
      <w:sz w:val="18"/>
      <w:szCs w:val="22"/>
    </w:rPr>
  </w:style>
  <w:style w:type="paragraph" w:customStyle="1" w:styleId="FreeForm">
    <w:name w:val="FreeForm"/>
    <w:rsid w:val="00284CD5"/>
    <w:pPr>
      <w:spacing w:after="0" w:line="240" w:lineRule="auto"/>
    </w:pPr>
    <w:rPr>
      <w:rFonts w:ascii="Arial" w:eastAsiaTheme="minorHAnsi" w:hAnsi="Arial"/>
      <w:szCs w:val="20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284CD5"/>
  </w:style>
  <w:style w:type="paragraph" w:customStyle="1" w:styleId="SOText">
    <w:name w:val="SO Text"/>
    <w:aliases w:val="sot"/>
    <w:link w:val="SOText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</w:style>
  <w:style w:type="paragraph" w:customStyle="1" w:styleId="SOTextNote">
    <w:name w:val="SO TextNote"/>
    <w:aliases w:val="sont"/>
    <w:basedOn w:val="SOText"/>
    <w:qFormat/>
    <w:rsid w:val="00284CD5"/>
    <w:pPr>
      <w:spacing w:before="122" w:line="198" w:lineRule="exact"/>
      <w:ind w:left="1843" w:hanging="709"/>
    </w:pPr>
    <w:rPr>
      <w:sz w:val="18"/>
    </w:rPr>
  </w:style>
  <w:style w:type="character" w:customStyle="1" w:styleId="SOParaChar">
    <w:name w:val="SO Para Char"/>
    <w:aliases w:val="soa Char"/>
    <w:basedOn w:val="DefaultParagraphFont"/>
    <w:link w:val="SOPara"/>
    <w:locked/>
    <w:rsid w:val="00284CD5"/>
  </w:style>
  <w:style w:type="paragraph" w:customStyle="1" w:styleId="SOPara">
    <w:name w:val="SO Para"/>
    <w:aliases w:val="soa"/>
    <w:basedOn w:val="SOText"/>
    <w:link w:val="SOParaChar"/>
    <w:qFormat/>
    <w:rsid w:val="00284CD5"/>
    <w:pPr>
      <w:tabs>
        <w:tab w:val="right" w:pos="1786"/>
      </w:tabs>
      <w:spacing w:before="40"/>
      <w:ind w:left="2070" w:hanging="936"/>
    </w:pPr>
  </w:style>
  <w:style w:type="paragraph" w:customStyle="1" w:styleId="FileName">
    <w:name w:val="FileName"/>
    <w:basedOn w:val="Normal"/>
    <w:rsid w:val="00284CD5"/>
  </w:style>
  <w:style w:type="paragraph" w:customStyle="1" w:styleId="TableHeading">
    <w:name w:val="TableHeading"/>
    <w:aliases w:val="th"/>
    <w:basedOn w:val="OPCParaBase"/>
    <w:next w:val="Tabletext"/>
    <w:rsid w:val="00284CD5"/>
    <w:pPr>
      <w:keepNext/>
      <w:spacing w:before="60" w:line="240" w:lineRule="atLeast"/>
    </w:pPr>
    <w:rPr>
      <w:b/>
      <w:sz w:val="20"/>
    </w:rPr>
  </w:style>
  <w:style w:type="character" w:customStyle="1" w:styleId="SOHeadBoldChar">
    <w:name w:val="SO HeadBold Char"/>
    <w:aliases w:val="sohb Char"/>
    <w:basedOn w:val="DefaultParagraphFont"/>
    <w:link w:val="SOHeadBold"/>
    <w:locked/>
    <w:rsid w:val="00284CD5"/>
    <w:rPr>
      <w:b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4CD5"/>
    <w:rPr>
      <w:b/>
    </w:rPr>
  </w:style>
  <w:style w:type="character" w:customStyle="1" w:styleId="SOHeadItalicChar">
    <w:name w:val="SO HeadItalic Char"/>
    <w:aliases w:val="sohi Char"/>
    <w:basedOn w:val="DefaultParagraphFont"/>
    <w:link w:val="SOHeadItalic"/>
    <w:locked/>
    <w:rsid w:val="00284CD5"/>
    <w:rPr>
      <w:i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4CD5"/>
    <w:rPr>
      <w:i/>
    </w:rPr>
  </w:style>
  <w:style w:type="character" w:customStyle="1" w:styleId="SOBulletChar">
    <w:name w:val="SO Bullet Char"/>
    <w:aliases w:val="sotb Char"/>
    <w:basedOn w:val="DefaultParagraphFont"/>
    <w:link w:val="SOBullet"/>
    <w:locked/>
    <w:rsid w:val="00284CD5"/>
  </w:style>
  <w:style w:type="paragraph" w:customStyle="1" w:styleId="SOBullet">
    <w:name w:val="SO Bullet"/>
    <w:aliases w:val="sotb"/>
    <w:basedOn w:val="SOText"/>
    <w:link w:val="SOBulletChar"/>
    <w:qFormat/>
    <w:rsid w:val="00284CD5"/>
    <w:pPr>
      <w:ind w:left="1559" w:hanging="425"/>
    </w:pPr>
  </w:style>
  <w:style w:type="character" w:customStyle="1" w:styleId="SOBulletNoteChar">
    <w:name w:val="SO BulletNote Char"/>
    <w:aliases w:val="sonb Char"/>
    <w:basedOn w:val="DefaultParagraphFont"/>
    <w:link w:val="SOBulletNote"/>
    <w:locked/>
    <w:rsid w:val="00284CD5"/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4CD5"/>
    <w:pPr>
      <w:tabs>
        <w:tab w:val="left" w:pos="1560"/>
      </w:tabs>
      <w:ind w:left="2268" w:hanging="1134"/>
    </w:pPr>
  </w:style>
  <w:style w:type="character" w:customStyle="1" w:styleId="SOText2Char">
    <w:name w:val="SO Text2 Char"/>
    <w:aliases w:val="sot2 Char"/>
    <w:basedOn w:val="DefaultParagraphFont"/>
    <w:link w:val="SOText2"/>
    <w:locked/>
    <w:rsid w:val="00284CD5"/>
  </w:style>
  <w:style w:type="paragraph" w:customStyle="1" w:styleId="SOText2">
    <w:name w:val="SO Text2"/>
    <w:aliases w:val="sot2"/>
    <w:basedOn w:val="Normal"/>
    <w:next w:val="SOText"/>
    <w:link w:val="SOText2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  <w:rPr>
      <w:rFonts w:asciiTheme="minorHAnsi" w:eastAsiaTheme="minorEastAsia" w:hAnsiTheme="minorHAnsi"/>
      <w:szCs w:val="22"/>
      <w:lang w:eastAsia="zh-CN"/>
    </w:rPr>
  </w:style>
  <w:style w:type="paragraph" w:customStyle="1" w:styleId="SubPartCASA">
    <w:name w:val="SubPart(CASA)"/>
    <w:aliases w:val="csp"/>
    <w:basedOn w:val="OPCParaBase"/>
    <w:next w:val="ActHead3"/>
    <w:rsid w:val="00284CD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ransitional">
    <w:name w:val="Transitional"/>
    <w:aliases w:val="tr"/>
    <w:basedOn w:val="ItemHead"/>
    <w:next w:val="Item"/>
    <w:rsid w:val="00284CD5"/>
  </w:style>
  <w:style w:type="character" w:styleId="FootnoteReference">
    <w:name w:val="footnote reference"/>
    <w:basedOn w:val="DefaultParagraphFont"/>
    <w:semiHidden/>
    <w:unhideWhenUsed/>
    <w:rsid w:val="00284CD5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84CD5"/>
    <w:rPr>
      <w:sz w:val="16"/>
      <w:szCs w:val="16"/>
    </w:rPr>
  </w:style>
  <w:style w:type="character" w:styleId="EndnoteReference">
    <w:name w:val="endnote reference"/>
    <w:basedOn w:val="DefaultParagraphFont"/>
    <w:semiHidden/>
    <w:unhideWhenUsed/>
    <w:rsid w:val="00284CD5"/>
    <w:rPr>
      <w:vertAlign w:val="superscript"/>
    </w:rPr>
  </w:style>
  <w:style w:type="character" w:customStyle="1" w:styleId="OPCCharBase">
    <w:name w:val="OPCCharBase"/>
    <w:uiPriority w:val="1"/>
    <w:qFormat/>
    <w:rsid w:val="00284CD5"/>
  </w:style>
  <w:style w:type="character" w:customStyle="1" w:styleId="CharAmPartNo">
    <w:name w:val="CharAmPartNo"/>
    <w:basedOn w:val="OPCCharBase"/>
    <w:qFormat/>
    <w:rsid w:val="00284CD5"/>
  </w:style>
  <w:style w:type="character" w:customStyle="1" w:styleId="CharAmPartText">
    <w:name w:val="CharAmPartText"/>
    <w:basedOn w:val="OPCCharBase"/>
    <w:qFormat/>
    <w:rsid w:val="00284CD5"/>
  </w:style>
  <w:style w:type="character" w:customStyle="1" w:styleId="CharAmSchNo">
    <w:name w:val="CharAmSchNo"/>
    <w:basedOn w:val="OPCCharBase"/>
    <w:qFormat/>
    <w:rsid w:val="00284CD5"/>
  </w:style>
  <w:style w:type="character" w:customStyle="1" w:styleId="CharAmSchText">
    <w:name w:val="CharAmSchText"/>
    <w:basedOn w:val="OPCCharBase"/>
    <w:qFormat/>
    <w:rsid w:val="00284CD5"/>
  </w:style>
  <w:style w:type="character" w:customStyle="1" w:styleId="CharBoldItalic">
    <w:name w:val="CharBoldItalic"/>
    <w:basedOn w:val="OPCCharBase"/>
    <w:uiPriority w:val="1"/>
    <w:qFormat/>
    <w:rsid w:val="00284CD5"/>
    <w:rPr>
      <w:b/>
      <w:bCs w:val="0"/>
      <w:i/>
      <w:iCs w:val="0"/>
    </w:rPr>
  </w:style>
  <w:style w:type="character" w:customStyle="1" w:styleId="CharChapNo">
    <w:name w:val="CharChapNo"/>
    <w:basedOn w:val="OPCCharBase"/>
    <w:uiPriority w:val="1"/>
    <w:qFormat/>
    <w:rsid w:val="00284CD5"/>
  </w:style>
  <w:style w:type="character" w:customStyle="1" w:styleId="CharChapText">
    <w:name w:val="CharChapText"/>
    <w:basedOn w:val="OPCCharBase"/>
    <w:uiPriority w:val="1"/>
    <w:qFormat/>
    <w:rsid w:val="00284CD5"/>
  </w:style>
  <w:style w:type="character" w:customStyle="1" w:styleId="CharDivNo">
    <w:name w:val="CharDivNo"/>
    <w:basedOn w:val="OPCCharBase"/>
    <w:uiPriority w:val="1"/>
    <w:qFormat/>
    <w:rsid w:val="00284CD5"/>
  </w:style>
  <w:style w:type="character" w:customStyle="1" w:styleId="CharDivText">
    <w:name w:val="CharDivText"/>
    <w:basedOn w:val="OPCCharBase"/>
    <w:uiPriority w:val="1"/>
    <w:qFormat/>
    <w:rsid w:val="00284CD5"/>
  </w:style>
  <w:style w:type="character" w:customStyle="1" w:styleId="CharItalic">
    <w:name w:val="CharItalic"/>
    <w:basedOn w:val="OPCCharBase"/>
    <w:uiPriority w:val="1"/>
    <w:qFormat/>
    <w:rsid w:val="00284CD5"/>
    <w:rPr>
      <w:i/>
      <w:iCs w:val="0"/>
    </w:rPr>
  </w:style>
  <w:style w:type="character" w:customStyle="1" w:styleId="CharPartNo">
    <w:name w:val="CharPartNo"/>
    <w:basedOn w:val="OPCCharBase"/>
    <w:uiPriority w:val="1"/>
    <w:qFormat/>
    <w:rsid w:val="00284CD5"/>
  </w:style>
  <w:style w:type="character" w:customStyle="1" w:styleId="CharPartText">
    <w:name w:val="CharPartText"/>
    <w:basedOn w:val="OPCCharBase"/>
    <w:uiPriority w:val="1"/>
    <w:qFormat/>
    <w:rsid w:val="00284CD5"/>
  </w:style>
  <w:style w:type="character" w:customStyle="1" w:styleId="CharSectno">
    <w:name w:val="CharSectno"/>
    <w:basedOn w:val="OPCCharBase"/>
    <w:qFormat/>
    <w:rsid w:val="00284CD5"/>
  </w:style>
  <w:style w:type="character" w:customStyle="1" w:styleId="CharSubdNo">
    <w:name w:val="CharSubdNo"/>
    <w:basedOn w:val="OPCCharBase"/>
    <w:uiPriority w:val="1"/>
    <w:qFormat/>
    <w:rsid w:val="00284CD5"/>
  </w:style>
  <w:style w:type="character" w:customStyle="1" w:styleId="CharSubdText">
    <w:name w:val="CharSubdText"/>
    <w:basedOn w:val="OPCCharBase"/>
    <w:uiPriority w:val="1"/>
    <w:qFormat/>
    <w:rsid w:val="00284CD5"/>
  </w:style>
  <w:style w:type="paragraph" w:styleId="Header">
    <w:name w:val="header"/>
    <w:basedOn w:val="OPCParaBase"/>
    <w:link w:val="HeaderChar"/>
    <w:unhideWhenUsed/>
    <w:rsid w:val="00284CD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4CD5"/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CharSubPartTextCASA">
    <w:name w:val="CharSubPartText(CASA)"/>
    <w:basedOn w:val="OPCCharBase"/>
    <w:uiPriority w:val="1"/>
    <w:rsid w:val="00284CD5"/>
  </w:style>
  <w:style w:type="character" w:customStyle="1" w:styleId="CharSubPartNoCASA">
    <w:name w:val="CharSubPartNo(CASA)"/>
    <w:basedOn w:val="OPCCharBase"/>
    <w:uiPriority w:val="1"/>
    <w:rsid w:val="00284CD5"/>
  </w:style>
  <w:style w:type="character" w:customStyle="1" w:styleId="charlegsubtitle1">
    <w:name w:val="charlegsubtitle1"/>
    <w:basedOn w:val="DefaultParagraphFont"/>
    <w:rsid w:val="00284CD5"/>
    <w:rPr>
      <w:rFonts w:ascii="Arial" w:hAnsi="Arial" w:cs="Arial" w:hint="default"/>
      <w:b/>
      <w:bCs/>
      <w:sz w:val="28"/>
      <w:szCs w:val="28"/>
    </w:rPr>
  </w:style>
  <w:style w:type="table" w:styleId="TableSimple1">
    <w:name w:val="Table Simp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US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84CD5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Flag">
    <w:name w:val="CFlag"/>
    <w:basedOn w:val="TableNormal"/>
    <w:uiPriority w:val="99"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</w:style>
  <w:style w:type="character" w:styleId="LineNumber">
    <w:name w:val="line number"/>
    <w:basedOn w:val="OPCCharBase"/>
    <w:uiPriority w:val="99"/>
    <w:semiHidden/>
    <w:unhideWhenUsed/>
    <w:rsid w:val="00284CD5"/>
    <w:rPr>
      <w:sz w:val="16"/>
    </w:rPr>
  </w:style>
  <w:style w:type="numbering" w:styleId="ArticleSection">
    <w:name w:val="Outline List 3"/>
    <w:basedOn w:val="NoList"/>
    <w:semiHidden/>
    <w:unhideWhenUsed/>
    <w:rsid w:val="00284CD5"/>
    <w:pPr>
      <w:numPr>
        <w:numId w:val="1"/>
      </w:numPr>
    </w:pPr>
  </w:style>
  <w:style w:type="numbering" w:styleId="111111">
    <w:name w:val="Outline List 2"/>
    <w:basedOn w:val="NoList"/>
    <w:semiHidden/>
    <w:unhideWhenUsed/>
    <w:rsid w:val="00284CD5"/>
    <w:pPr>
      <w:numPr>
        <w:numId w:val="3"/>
      </w:numPr>
    </w:pPr>
  </w:style>
  <w:style w:type="numbering" w:styleId="1ai">
    <w:name w:val="Outline List 1"/>
    <w:basedOn w:val="NoList"/>
    <w:semiHidden/>
    <w:unhideWhenUsed/>
    <w:rsid w:val="00284CD5"/>
    <w:pPr>
      <w:numPr>
        <w:numId w:val="4"/>
      </w:numPr>
    </w:pPr>
  </w:style>
  <w:style w:type="paragraph" w:styleId="Revision">
    <w:name w:val="Revision"/>
    <w:hidden/>
    <w:uiPriority w:val="99"/>
    <w:semiHidden/>
    <w:rsid w:val="00284CD5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2" ma:contentTypeDescription="Create a new document." ma:contentTypeScope="" ma:versionID="a8fc4cd16822d10edd962cb5f08fc4b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195f9e9b49768791753238bfaf9d6987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Props1.xml><?xml version="1.0" encoding="utf-8"?>
<ds:datastoreItem xmlns:ds="http://schemas.openxmlformats.org/officeDocument/2006/customXml" ds:itemID="{95B4FD5A-C8F8-4A10-9C28-68DBF88862B7}"/>
</file>

<file path=customXml/itemProps2.xml><?xml version="1.0" encoding="utf-8"?>
<ds:datastoreItem xmlns:ds="http://schemas.openxmlformats.org/officeDocument/2006/customXml" ds:itemID="{9C902707-340A-45C1-8B57-124ECD77ED08}"/>
</file>

<file path=customXml/itemProps3.xml><?xml version="1.0" encoding="utf-8"?>
<ds:datastoreItem xmlns:ds="http://schemas.openxmlformats.org/officeDocument/2006/customXml" ds:itemID="{BFB2AC62-3411-4EE9-80DB-DBCA01ACD4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2639</Words>
  <Characters>15486</Characters>
  <Application>Microsoft Office Word</Application>
  <DocSecurity>0</DocSecurity>
  <Lines>876</Lines>
  <Paragraphs>539</Paragraphs>
  <ScaleCrop>false</ScaleCrop>
  <Company>Department of Foreign Affairs and Trade</Company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Fam, Joseph</dc:creator>
  <cp:keywords>[SEC=OFFICIAL]</cp:keywords>
  <dc:description/>
  <cp:lastModifiedBy>Fam, Joseph</cp:lastModifiedBy>
  <cp:revision>2</cp:revision>
  <dcterms:created xsi:type="dcterms:W3CDTF">2023-08-01T06:54:00Z</dcterms:created>
  <dcterms:modified xsi:type="dcterms:W3CDTF">2023-08-01T06:55:00Z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v=2022.1;a=SHA256;h=F78382F2CC3300263C9762C24B1938CBD4CC94EF38522582F70BEFC5CD4A5A9A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2023-08-01T06:55:03Z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F0BFF2105AAC6DD2FAFCE75A892D8555122E2AB7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80ED6169136342E899581EB4A5EFD9CB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74E7A39E21464B2139661FC71D6983B882ECFEBF94F3FFA83A39FBEDAC6BA718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034EF6575C66E359E3567F75A1E320F6</vt:lpwstr>
  </property>
  <property fmtid="{D5CDD505-2E9C-101B-9397-08002B2CF9AE}" pid="25" name="PM_Hash_Salt">
    <vt:lpwstr>88609270862373DAD152DDE17014B15A</vt:lpwstr>
  </property>
  <property fmtid="{D5CDD505-2E9C-101B-9397-08002B2CF9AE}" pid="26" name="PM_Hash_SHA1">
    <vt:lpwstr>988CD04C099E179EA9CAE400FA90DD1AB0648DD3</vt:lpwstr>
  </property>
  <property fmtid="{D5CDD505-2E9C-101B-9397-08002B2CF9AE}" pid="27" name="ContentTypeId">
    <vt:lpwstr>0x01010046DBCD913C7BEE45B51FFB3EE1962A6E</vt:lpwstr>
  </property>
</Properties>
</file>