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CE99B" w14:textId="448071AB" w:rsidR="008D011C" w:rsidRPr="00F17CC6" w:rsidRDefault="00B64A53" w:rsidP="008D011C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6A48CB03" wp14:editId="23501147">
            <wp:extent cx="1247775" cy="914400"/>
            <wp:effectExtent l="0" t="0" r="9525" b="0"/>
            <wp:docPr id="2" name="Picture 2" descr="Commonwealth Coat of Arms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AE0DD" w14:textId="328463EA" w:rsidR="008D011C" w:rsidRPr="000A3524" w:rsidRDefault="00165CFB" w:rsidP="008D011C">
      <w:pPr>
        <w:pStyle w:val="LDTitle"/>
      </w:pPr>
      <w:r>
        <w:t>LIN </w:t>
      </w:r>
      <w:r w:rsidR="009E49C2">
        <w:t>23/062</w:t>
      </w:r>
    </w:p>
    <w:p w14:paraId="15A7C7C6" w14:textId="268FA516" w:rsidR="009228CB" w:rsidRPr="009464C5" w:rsidRDefault="009E49C2" w:rsidP="000B14AD">
      <w:pPr>
        <w:pStyle w:val="LDDescription"/>
      </w:pPr>
      <w:r>
        <w:t xml:space="preserve">Migration (Arrangements for Work and Holiday (Subclass 462) Visa Applications) Amendment Instrument </w:t>
      </w:r>
      <w:r w:rsidR="00F406C4" w:rsidRPr="00F406C4">
        <w:t xml:space="preserve">(Papua New Guinea) </w:t>
      </w:r>
      <w:r w:rsidR="00165CFB">
        <w:t>(LIN 23/062) </w:t>
      </w:r>
      <w:r>
        <w:t>2023</w:t>
      </w:r>
      <w:r w:rsidR="00F406C4">
        <w:t xml:space="preserve"> (No. 2)</w:t>
      </w:r>
    </w:p>
    <w:p w14:paraId="37B86108" w14:textId="52993725" w:rsidR="00554826" w:rsidRPr="009E49C2" w:rsidRDefault="00554826" w:rsidP="00365E41">
      <w:pPr>
        <w:pStyle w:val="LDBodytext"/>
      </w:pPr>
      <w:r w:rsidRPr="00912CB8">
        <w:t xml:space="preserve">I, </w:t>
      </w:r>
      <w:r w:rsidR="009E49C2" w:rsidRPr="00D11784">
        <w:t>Karin Maier,</w:t>
      </w:r>
      <w:r w:rsidR="009E49C2" w:rsidRPr="00912CB8">
        <w:t xml:space="preserve"> delegate of the Minister</w:t>
      </w:r>
      <w:r w:rsidRPr="00912CB8">
        <w:t>, make th</w:t>
      </w:r>
      <w:r w:rsidR="00B73647" w:rsidRPr="00912CB8">
        <w:t>is instrument</w:t>
      </w:r>
      <w:r w:rsidR="003B3646" w:rsidRPr="00912CB8">
        <w:t xml:space="preserve"> under </w:t>
      </w:r>
      <w:r w:rsidR="009E49C2" w:rsidRPr="00912CB8">
        <w:t>subregulation 2.07(5)</w:t>
      </w:r>
      <w:r w:rsidR="00BD08C0" w:rsidRPr="00912CB8">
        <w:t xml:space="preserve"> </w:t>
      </w:r>
      <w:r w:rsidR="00F27438" w:rsidRPr="00912CB8">
        <w:t xml:space="preserve">of the </w:t>
      </w:r>
      <w:r w:rsidR="009E49C2" w:rsidRPr="00912CB8">
        <w:rPr>
          <w:i/>
        </w:rPr>
        <w:t xml:space="preserve">Migration Regulations 1994 </w:t>
      </w:r>
      <w:r w:rsidR="009E49C2" w:rsidRPr="00912CB8">
        <w:t>(the</w:t>
      </w:r>
      <w:r w:rsidR="009E49C2" w:rsidRPr="00912CB8">
        <w:rPr>
          <w:i/>
        </w:rPr>
        <w:t xml:space="preserve"> </w:t>
      </w:r>
      <w:r w:rsidR="009E49C2" w:rsidRPr="00912CB8">
        <w:rPr>
          <w:b/>
          <w:i/>
        </w:rPr>
        <w:t>Regulations</w:t>
      </w:r>
      <w:r w:rsidR="00F406C4" w:rsidRPr="00912CB8">
        <w:t>)</w:t>
      </w:r>
      <w:r w:rsidR="00021453">
        <w:t xml:space="preserve"> and</w:t>
      </w:r>
      <w:r w:rsidR="00AA3A98" w:rsidRPr="00912CB8">
        <w:t xml:space="preserve"> subparagraph 1224A(3)(b)(iii) of Schedule 1</w:t>
      </w:r>
      <w:r w:rsidR="00EC5242">
        <w:t xml:space="preserve"> to</w:t>
      </w:r>
      <w:r w:rsidR="00AA3A98" w:rsidRPr="00912CB8">
        <w:t xml:space="preserve"> the Regulations</w:t>
      </w:r>
      <w:r w:rsidR="00AA3A98">
        <w:t>.</w:t>
      </w:r>
    </w:p>
    <w:p w14:paraId="376F4493" w14:textId="2C756F98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E63621">
        <w:t xml:space="preserve">         11 </w:t>
      </w:r>
      <w:r w:rsidR="00B42B3C">
        <w:t>August</w:t>
      </w:r>
      <w:r w:rsidR="000B14AD">
        <w:rPr>
          <w:szCs w:val="22"/>
        </w:rPr>
        <w:tab/>
      </w:r>
      <w:r w:rsidR="009E49C2">
        <w:rPr>
          <w:szCs w:val="22"/>
        </w:rPr>
        <w:t>2023</w:t>
      </w:r>
    </w:p>
    <w:p w14:paraId="4B426B69" w14:textId="77777777" w:rsidR="00E63621" w:rsidRDefault="00E63621" w:rsidP="00365E41">
      <w:pPr>
        <w:pStyle w:val="LDBodytext"/>
      </w:pPr>
    </w:p>
    <w:p w14:paraId="273F6013" w14:textId="77777777" w:rsidR="00E63621" w:rsidRDefault="00E63621" w:rsidP="00365E41">
      <w:pPr>
        <w:pStyle w:val="LDBodytext"/>
      </w:pPr>
      <w:bookmarkStart w:id="0" w:name="_GoBack"/>
      <w:bookmarkEnd w:id="0"/>
    </w:p>
    <w:p w14:paraId="0D2DEC63" w14:textId="4E1F7103" w:rsidR="00554826" w:rsidRPr="00D11784" w:rsidRDefault="009E49C2" w:rsidP="00365E41">
      <w:pPr>
        <w:pStyle w:val="LDBodytext"/>
      </w:pPr>
      <w:r w:rsidRPr="00D11784">
        <w:t>Karin Maier</w:t>
      </w:r>
    </w:p>
    <w:p w14:paraId="108D10AF" w14:textId="6132A7A2" w:rsidR="009E49C2" w:rsidRDefault="009E49C2" w:rsidP="00365E41">
      <w:pPr>
        <w:pStyle w:val="LDBodytext"/>
      </w:pPr>
      <w:r w:rsidRPr="00D11784">
        <w:t>Senior Executive Service Band 1</w:t>
      </w:r>
    </w:p>
    <w:p w14:paraId="6F55CD30" w14:textId="562E9716" w:rsidR="009E49C2" w:rsidRDefault="009E49C2" w:rsidP="00365E41">
      <w:pPr>
        <w:pStyle w:val="LDBodytext"/>
      </w:pPr>
      <w:r>
        <w:t>Immigration Programs Division</w:t>
      </w:r>
    </w:p>
    <w:p w14:paraId="54671DD4" w14:textId="1443A537" w:rsidR="009E49C2" w:rsidRPr="00F17CC6" w:rsidRDefault="009E49C2" w:rsidP="00365E41">
      <w:pPr>
        <w:pStyle w:val="LDBodytext"/>
      </w:pPr>
      <w:r>
        <w:t>Department of Home Affairs</w:t>
      </w:r>
    </w:p>
    <w:p w14:paraId="1301EEE9" w14:textId="77777777" w:rsidR="007235A0" w:rsidRDefault="007235A0" w:rsidP="000B14AD">
      <w:pPr>
        <w:pStyle w:val="LDSecHead"/>
      </w:pPr>
      <w:bookmarkStart w:id="1" w:name="_Toc454512513"/>
      <w:bookmarkStart w:id="2" w:name="_Toc454512517"/>
    </w:p>
    <w:p w14:paraId="79198F60" w14:textId="3963BF36" w:rsidR="003B3646" w:rsidRPr="00F17CC6" w:rsidRDefault="00417133" w:rsidP="000B14AD">
      <w:pPr>
        <w:pStyle w:val="LDSecHead"/>
      </w:pPr>
      <w:bookmarkStart w:id="3" w:name="_Toc31201286"/>
      <w:r>
        <w:rPr>
          <w:noProof/>
        </w:rPr>
        <w:t>1</w:t>
      </w:r>
      <w:r w:rsidR="008C3379">
        <w:rPr>
          <w:noProof/>
        </w:rPr>
        <w:tab/>
      </w:r>
      <w:r w:rsidR="003B3646" w:rsidRPr="00F17CC6">
        <w:t>Name</w:t>
      </w:r>
      <w:bookmarkEnd w:id="1"/>
      <w:bookmarkEnd w:id="3"/>
    </w:p>
    <w:p w14:paraId="649E5D7E" w14:textId="1A77A6DF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F406C4" w:rsidRPr="00F406C4">
        <w:rPr>
          <w:rStyle w:val="LDItal"/>
        </w:rPr>
        <w:t>Migration (Arrangements for Work and Holiday (Subclass 462) Visa Applications) Amendment Instrument (Papua New G</w:t>
      </w:r>
      <w:r w:rsidR="00165CFB">
        <w:rPr>
          <w:rStyle w:val="LDItal"/>
        </w:rPr>
        <w:t>uinea) (LIN </w:t>
      </w:r>
      <w:r w:rsidR="00F406C4" w:rsidRPr="00F406C4">
        <w:rPr>
          <w:rStyle w:val="LDItal"/>
        </w:rPr>
        <w:t xml:space="preserve">23/062) 2023 </w:t>
      </w:r>
      <w:r w:rsidR="00F406C4">
        <w:rPr>
          <w:rStyle w:val="LDItal"/>
        </w:rPr>
        <w:t>(</w:t>
      </w:r>
      <w:r w:rsidR="00F406C4" w:rsidRPr="00F406C4">
        <w:rPr>
          <w:rStyle w:val="LDItal"/>
        </w:rPr>
        <w:t>No. 2)</w:t>
      </w:r>
      <w:r w:rsidR="009E49C2">
        <w:rPr>
          <w:rStyle w:val="LDItal"/>
        </w:rPr>
        <w:t>.</w:t>
      </w:r>
    </w:p>
    <w:p w14:paraId="3D868B0A" w14:textId="79D2F8AF" w:rsidR="003B3646" w:rsidRPr="007E11B9" w:rsidRDefault="00417133" w:rsidP="000B14AD">
      <w:pPr>
        <w:pStyle w:val="LDSecHead"/>
      </w:pPr>
      <w:bookmarkStart w:id="4" w:name="_Toc454512514"/>
      <w:bookmarkStart w:id="5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4"/>
      <w:bookmarkEnd w:id="5"/>
    </w:p>
    <w:p w14:paraId="6D90C3DD" w14:textId="1C79139D" w:rsidR="003B3646" w:rsidRPr="00F17CC6" w:rsidRDefault="000B14AD" w:rsidP="000B14AD">
      <w:pPr>
        <w:pStyle w:val="LDSec1"/>
      </w:pPr>
      <w:bookmarkStart w:id="6" w:name="_Toc454512515"/>
      <w:r>
        <w:tab/>
      </w:r>
      <w:r>
        <w:tab/>
      </w:r>
      <w:r w:rsidR="003B3646" w:rsidRPr="00D11784">
        <w:t xml:space="preserve">This instrument </w:t>
      </w:r>
      <w:r w:rsidR="00092ECD">
        <w:t>is taken to have commenced on 1 August 2023.</w:t>
      </w:r>
    </w:p>
    <w:p w14:paraId="36031905" w14:textId="13A8208F" w:rsidR="003B3646" w:rsidRPr="00F17CC6" w:rsidRDefault="00417133" w:rsidP="000B14AD">
      <w:pPr>
        <w:pStyle w:val="LDSecHead"/>
      </w:pPr>
      <w:bookmarkStart w:id="7" w:name="_Toc454512516"/>
      <w:bookmarkStart w:id="8" w:name="_Toc31201288"/>
      <w:bookmarkEnd w:id="6"/>
      <w:r>
        <w:rPr>
          <w:noProof/>
        </w:rPr>
        <w:t>3</w:t>
      </w:r>
      <w:r w:rsidR="000B14AD">
        <w:tab/>
      </w:r>
      <w:bookmarkEnd w:id="7"/>
      <w:bookmarkEnd w:id="8"/>
      <w:r w:rsidR="007235A0">
        <w:t>Amendment</w:t>
      </w:r>
    </w:p>
    <w:p w14:paraId="1C6BE991" w14:textId="425682AE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9E49C2">
        <w:t xml:space="preserve">Schedule 1 amends </w:t>
      </w:r>
      <w:r w:rsidR="009E49C2" w:rsidRPr="00AC4A51">
        <w:rPr>
          <w:i/>
        </w:rPr>
        <w:t xml:space="preserve">Migration (Arrangements for Work and Holiday (Subclass 462) Visa Applications) </w:t>
      </w:r>
      <w:r w:rsidR="00165CFB">
        <w:rPr>
          <w:i/>
        </w:rPr>
        <w:t>Instrument (LIN </w:t>
      </w:r>
      <w:r w:rsidR="00F406C4">
        <w:rPr>
          <w:i/>
        </w:rPr>
        <w:t>21/019</w:t>
      </w:r>
      <w:r w:rsidR="00AC4A51">
        <w:rPr>
          <w:i/>
        </w:rPr>
        <w:t>) 2023</w:t>
      </w:r>
      <w:r w:rsidR="00AC4A51" w:rsidRPr="00AC4A51">
        <w:t xml:space="preserve"> (F20</w:t>
      </w:r>
      <w:r w:rsidR="00F406C4">
        <w:t>21L00152</w:t>
      </w:r>
      <w:r w:rsidR="00AC4A51" w:rsidRPr="00AC4A51">
        <w:t>)</w:t>
      </w:r>
      <w:r w:rsidR="00F406C4">
        <w:t>.</w:t>
      </w:r>
    </w:p>
    <w:p w14:paraId="1349FFEA" w14:textId="77777777" w:rsidR="007235A0" w:rsidRDefault="007235A0" w:rsidP="007235A0">
      <w:pPr>
        <w:pStyle w:val="LDSchedule"/>
      </w:pPr>
      <w:bookmarkStart w:id="9" w:name="_Toc31201296"/>
      <w:bookmarkEnd w:id="2"/>
    </w:p>
    <w:p w14:paraId="57C79E62" w14:textId="77777777" w:rsidR="00165CFB" w:rsidRDefault="00165CFB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br w:type="page"/>
      </w:r>
      <w:permStart w:id="281104496" w:edGrp="everyone"/>
      <w:permEnd w:id="281104496"/>
    </w:p>
    <w:p w14:paraId="7AEA0D90" w14:textId="6625147A" w:rsidR="00A252F1" w:rsidRDefault="00A252F1" w:rsidP="007235A0">
      <w:pPr>
        <w:pStyle w:val="LDSchedule"/>
      </w:pPr>
      <w:r>
        <w:lastRenderedPageBreak/>
        <w:t xml:space="preserve">Schedule </w:t>
      </w:r>
      <w:bookmarkStart w:id="10" w:name="SchedFirst"/>
      <w:r w:rsidR="00417133">
        <w:rPr>
          <w:noProof/>
        </w:rPr>
        <w:t>1</w:t>
      </w:r>
      <w:bookmarkEnd w:id="10"/>
      <w:r>
        <w:tab/>
      </w:r>
      <w:bookmarkEnd w:id="9"/>
      <w:r w:rsidR="00C21F16">
        <w:t>Amendment</w:t>
      </w:r>
    </w:p>
    <w:p w14:paraId="22001758" w14:textId="7E62BE9B" w:rsidR="00A252F1" w:rsidRDefault="00A252F1" w:rsidP="007235A0">
      <w:pPr>
        <w:pStyle w:val="LDSchedref"/>
      </w:pPr>
      <w:r w:rsidRPr="00A252F1">
        <w:t>(s.</w:t>
      </w:r>
      <w:r w:rsidR="007235A0">
        <w:t>3</w:t>
      </w:r>
      <w:r w:rsidRPr="00A252F1">
        <w:t>)</w:t>
      </w:r>
    </w:p>
    <w:p w14:paraId="4A60487B" w14:textId="270AD7B2" w:rsidR="007235A0" w:rsidRDefault="007235A0" w:rsidP="007235A0">
      <w:pPr>
        <w:pStyle w:val="LDAmendHeading"/>
      </w:pPr>
      <w:r>
        <w:t>[</w:t>
      </w:r>
      <w:r w:rsidR="00417133">
        <w:rPr>
          <w:noProof/>
        </w:rPr>
        <w:t>1</w:t>
      </w:r>
      <w:r>
        <w:t>]</w:t>
      </w:r>
      <w:r>
        <w:tab/>
      </w:r>
      <w:r w:rsidR="00F406C4">
        <w:t>S</w:t>
      </w:r>
      <w:r w:rsidR="00AA3A98">
        <w:t>ubsection 4(3), table, after Israel</w:t>
      </w:r>
      <w:r w:rsidR="005B0EE3">
        <w:t xml:space="preserve"> </w:t>
      </w:r>
    </w:p>
    <w:p w14:paraId="6AC96A73" w14:textId="1033D1BD" w:rsidR="007235A0" w:rsidRDefault="00EC5242" w:rsidP="007235A0">
      <w:pPr>
        <w:pStyle w:val="LDAmendInstruction"/>
      </w:pPr>
      <w:r>
        <w:t>insert</w:t>
      </w:r>
    </w:p>
    <w:p w14:paraId="43E083AB" w14:textId="4D24E1AD" w:rsidR="005B0EE3" w:rsidRPr="005B0EE3" w:rsidRDefault="005B0EE3" w:rsidP="005B0EE3">
      <w:pPr>
        <w:pStyle w:val="LDAmendText"/>
        <w:rPr>
          <w:rFonts w:ascii="Arial" w:hAnsi="Arial" w:cs="Arial"/>
          <w:b/>
        </w:rPr>
      </w:pPr>
    </w:p>
    <w:tbl>
      <w:tblPr>
        <w:tblStyle w:val="TableGrid"/>
        <w:tblW w:w="0" w:type="auto"/>
        <w:tblInd w:w="96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69"/>
      </w:tblGrid>
      <w:tr w:rsidR="00AC4A51" w:rsidRPr="00AC4A51" w14:paraId="60BB5DC1" w14:textId="77777777" w:rsidTr="00AC4A51">
        <w:tc>
          <w:tcPr>
            <w:tcW w:w="0" w:type="auto"/>
          </w:tcPr>
          <w:p w14:paraId="6B596D1A" w14:textId="1C07FDA8" w:rsidR="00AC4A51" w:rsidRPr="00AC4A51" w:rsidRDefault="00AC4A51" w:rsidP="00101B1D">
            <w:pPr>
              <w:pStyle w:val="LDAmendText"/>
              <w:ind w:left="0"/>
            </w:pPr>
            <w:r>
              <w:t>Papua New Guinea</w:t>
            </w:r>
          </w:p>
        </w:tc>
      </w:tr>
    </w:tbl>
    <w:p w14:paraId="54927F88" w14:textId="77777777" w:rsidR="00C562C7" w:rsidRDefault="00C562C7" w:rsidP="00C562C7">
      <w:pPr>
        <w:pStyle w:val="LDLine"/>
      </w:pPr>
    </w:p>
    <w:sectPr w:rsidR="00C562C7" w:rsidSect="008D011C"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F2DFA" w14:textId="77777777" w:rsidR="003E183E" w:rsidRDefault="003E183E" w:rsidP="00715914">
      <w:pPr>
        <w:spacing w:line="240" w:lineRule="auto"/>
      </w:pPr>
      <w:r>
        <w:separator/>
      </w:r>
    </w:p>
    <w:p w14:paraId="7E00EE0F" w14:textId="77777777" w:rsidR="00CD0A7C" w:rsidRDefault="00CD0A7C"/>
    <w:p w14:paraId="118F3F97" w14:textId="77777777" w:rsidR="00CD0A7C" w:rsidRDefault="00CD0A7C"/>
  </w:endnote>
  <w:endnote w:type="continuationSeparator" w:id="0">
    <w:p w14:paraId="29089258" w14:textId="77777777" w:rsidR="003E183E" w:rsidRDefault="003E183E" w:rsidP="00715914">
      <w:pPr>
        <w:spacing w:line="240" w:lineRule="auto"/>
      </w:pPr>
      <w:r>
        <w:continuationSeparator/>
      </w:r>
    </w:p>
    <w:p w14:paraId="3D357204" w14:textId="77777777" w:rsidR="00CD0A7C" w:rsidRDefault="00CD0A7C"/>
    <w:p w14:paraId="5A2A02F7" w14:textId="77777777" w:rsidR="00CD0A7C" w:rsidRDefault="00CD0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3A236" w14:textId="4CC84262" w:rsidR="00B714F2" w:rsidRPr="008F3095" w:rsidRDefault="00F406C4" w:rsidP="00494305">
    <w:pPr>
      <w:pStyle w:val="LDFooter"/>
      <w:tabs>
        <w:tab w:val="right" w:pos="9639"/>
      </w:tabs>
      <w:rPr>
        <w:i/>
      </w:rPr>
    </w:pPr>
    <w:r w:rsidRPr="00F406C4">
      <w:rPr>
        <w:rStyle w:val="LDItal"/>
      </w:rPr>
      <w:t>Migration (Arrangements for Work and Holiday (Subclass 462) Visa Applications) Amendment Instrument (Papua New Gu</w:t>
    </w:r>
    <w:r w:rsidR="00165CFB">
      <w:rPr>
        <w:rStyle w:val="LDItal"/>
      </w:rPr>
      <w:t>inea) (LIN </w:t>
    </w:r>
    <w:r w:rsidR="00AA3A98">
      <w:rPr>
        <w:rStyle w:val="LDItal"/>
      </w:rPr>
      <w:t>23/062) 2023 (No. 2)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8F3095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BFA9F" w14:textId="77777777" w:rsidR="003E183E" w:rsidRDefault="003E183E" w:rsidP="00715914">
      <w:pPr>
        <w:spacing w:line="240" w:lineRule="auto"/>
      </w:pPr>
      <w:r>
        <w:separator/>
      </w:r>
    </w:p>
    <w:p w14:paraId="2BD9AB28" w14:textId="77777777" w:rsidR="00CD0A7C" w:rsidRDefault="00CD0A7C"/>
    <w:p w14:paraId="07B5799A" w14:textId="77777777" w:rsidR="00CD0A7C" w:rsidRDefault="00CD0A7C"/>
  </w:footnote>
  <w:footnote w:type="continuationSeparator" w:id="0">
    <w:p w14:paraId="492DD8DB" w14:textId="77777777" w:rsidR="003E183E" w:rsidRDefault="003E183E" w:rsidP="00715914">
      <w:pPr>
        <w:spacing w:line="240" w:lineRule="auto"/>
      </w:pPr>
      <w:r>
        <w:continuationSeparator/>
      </w:r>
    </w:p>
    <w:p w14:paraId="16C86A62" w14:textId="77777777" w:rsidR="00CD0A7C" w:rsidRDefault="00CD0A7C"/>
    <w:p w14:paraId="001187BE" w14:textId="77777777" w:rsidR="00CD0A7C" w:rsidRDefault="00CD0A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40A21"/>
    <w:multiLevelType w:val="hybridMultilevel"/>
    <w:tmpl w:val="D99825C4"/>
    <w:lvl w:ilvl="0" w:tplc="1DBAB9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CE15AB0"/>
    <w:multiLevelType w:val="hybridMultilevel"/>
    <w:tmpl w:val="C5FA83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6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5"/>
  </w:num>
  <w:num w:numId="14">
    <w:abstractNumId w:val="17"/>
  </w:num>
  <w:num w:numId="15">
    <w:abstractNumId w:val="14"/>
  </w:num>
  <w:num w:numId="16">
    <w:abstractNumId w:val="16"/>
  </w:num>
  <w:num w:numId="17">
    <w:abstractNumId w:val="20"/>
  </w:num>
  <w:num w:numId="18">
    <w:abstractNumId w:val="22"/>
  </w:num>
  <w:num w:numId="19">
    <w:abstractNumId w:val="10"/>
  </w:num>
  <w:num w:numId="20">
    <w:abstractNumId w:val="26"/>
  </w:num>
  <w:num w:numId="21">
    <w:abstractNumId w:val="18"/>
  </w:num>
  <w:num w:numId="22">
    <w:abstractNumId w:val="21"/>
  </w:num>
  <w:num w:numId="23">
    <w:abstractNumId w:val="24"/>
  </w:num>
  <w:num w:numId="24">
    <w:abstractNumId w:val="25"/>
  </w:num>
  <w:num w:numId="25">
    <w:abstractNumId w:val="13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FE"/>
    <w:rsid w:val="00000F86"/>
    <w:rsid w:val="00004174"/>
    <w:rsid w:val="00004470"/>
    <w:rsid w:val="0000660A"/>
    <w:rsid w:val="000102EE"/>
    <w:rsid w:val="000136AF"/>
    <w:rsid w:val="00014524"/>
    <w:rsid w:val="00021453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2ECD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61F2"/>
    <w:rsid w:val="00157B8B"/>
    <w:rsid w:val="00165CF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02E0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3D8C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B3973"/>
    <w:rsid w:val="002C3FD1"/>
    <w:rsid w:val="002D043A"/>
    <w:rsid w:val="002D266B"/>
    <w:rsid w:val="002D43A4"/>
    <w:rsid w:val="002D6224"/>
    <w:rsid w:val="002D67E8"/>
    <w:rsid w:val="002F5727"/>
    <w:rsid w:val="003040B2"/>
    <w:rsid w:val="00304F8B"/>
    <w:rsid w:val="00317A3E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4081"/>
    <w:rsid w:val="00417133"/>
    <w:rsid w:val="00417EB9"/>
    <w:rsid w:val="00424CA9"/>
    <w:rsid w:val="004276DF"/>
    <w:rsid w:val="00431E9B"/>
    <w:rsid w:val="0043281F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3B34"/>
    <w:rsid w:val="00494305"/>
    <w:rsid w:val="004951EF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1EDB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0EE3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9745F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1886"/>
    <w:rsid w:val="007D7671"/>
    <w:rsid w:val="007D7911"/>
    <w:rsid w:val="007E11B9"/>
    <w:rsid w:val="007E163D"/>
    <w:rsid w:val="007E667A"/>
    <w:rsid w:val="007F28C9"/>
    <w:rsid w:val="007F51B2"/>
    <w:rsid w:val="00800591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3713C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D1721"/>
    <w:rsid w:val="008E0027"/>
    <w:rsid w:val="008E31A1"/>
    <w:rsid w:val="008E6067"/>
    <w:rsid w:val="008F3095"/>
    <w:rsid w:val="008F3675"/>
    <w:rsid w:val="008F54E7"/>
    <w:rsid w:val="00903422"/>
    <w:rsid w:val="00905A44"/>
    <w:rsid w:val="00906CEE"/>
    <w:rsid w:val="00912CB8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09B1"/>
    <w:rsid w:val="009E49C2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3A98"/>
    <w:rsid w:val="00AA7A1C"/>
    <w:rsid w:val="00AC4A51"/>
    <w:rsid w:val="00AD53CC"/>
    <w:rsid w:val="00AD5641"/>
    <w:rsid w:val="00AD7A13"/>
    <w:rsid w:val="00AE283A"/>
    <w:rsid w:val="00AE6A5E"/>
    <w:rsid w:val="00AF06CF"/>
    <w:rsid w:val="00B00225"/>
    <w:rsid w:val="00B02230"/>
    <w:rsid w:val="00B05E22"/>
    <w:rsid w:val="00B07CDB"/>
    <w:rsid w:val="00B14A2D"/>
    <w:rsid w:val="00B16A31"/>
    <w:rsid w:val="00B16C72"/>
    <w:rsid w:val="00B16D21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2B3C"/>
    <w:rsid w:val="00B4644E"/>
    <w:rsid w:val="00B47444"/>
    <w:rsid w:val="00B50ADC"/>
    <w:rsid w:val="00B528A6"/>
    <w:rsid w:val="00B566B1"/>
    <w:rsid w:val="00B601A4"/>
    <w:rsid w:val="00B62662"/>
    <w:rsid w:val="00B63834"/>
    <w:rsid w:val="00B64A53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A7BBD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1F16"/>
    <w:rsid w:val="00C25E7F"/>
    <w:rsid w:val="00C2746F"/>
    <w:rsid w:val="00C323D6"/>
    <w:rsid w:val="00C324A0"/>
    <w:rsid w:val="00C42BF8"/>
    <w:rsid w:val="00C50043"/>
    <w:rsid w:val="00C562C7"/>
    <w:rsid w:val="00C73B6F"/>
    <w:rsid w:val="00C74E4C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53D3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1784"/>
    <w:rsid w:val="00D13441"/>
    <w:rsid w:val="00D150E7"/>
    <w:rsid w:val="00D21262"/>
    <w:rsid w:val="00D32EA1"/>
    <w:rsid w:val="00D52DC2"/>
    <w:rsid w:val="00D53BCC"/>
    <w:rsid w:val="00D54C9E"/>
    <w:rsid w:val="00D56422"/>
    <w:rsid w:val="00D6537E"/>
    <w:rsid w:val="00D706D1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543F"/>
    <w:rsid w:val="00E5722B"/>
    <w:rsid w:val="00E6260D"/>
    <w:rsid w:val="00E63621"/>
    <w:rsid w:val="00E74DC7"/>
    <w:rsid w:val="00E8075A"/>
    <w:rsid w:val="00E85F33"/>
    <w:rsid w:val="00E91D70"/>
    <w:rsid w:val="00E9313A"/>
    <w:rsid w:val="00E940D8"/>
    <w:rsid w:val="00E94D5E"/>
    <w:rsid w:val="00EA4D9D"/>
    <w:rsid w:val="00EA7100"/>
    <w:rsid w:val="00EA74EE"/>
    <w:rsid w:val="00EA7F9F"/>
    <w:rsid w:val="00EB1274"/>
    <w:rsid w:val="00EB6695"/>
    <w:rsid w:val="00EC5242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357D"/>
    <w:rsid w:val="00F27438"/>
    <w:rsid w:val="00F32BA8"/>
    <w:rsid w:val="00F32EE0"/>
    <w:rsid w:val="00F349F1"/>
    <w:rsid w:val="00F406C4"/>
    <w:rsid w:val="00F4350D"/>
    <w:rsid w:val="00F479C4"/>
    <w:rsid w:val="00F567F7"/>
    <w:rsid w:val="00F64D98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5EAEEB77"/>
  <w15:docId w15:val="{46559C47-7880-4300-9134-59C40A9E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FC7AA4B3B24A8F6A3488FC651AA0" ma:contentTypeVersion="7" ma:contentTypeDescription="Create a new document." ma:contentTypeScope="" ma:versionID="14ebdc12a1ebff547309ee21f7e3d2fe">
  <xsd:schema xmlns:xsd="http://www.w3.org/2001/XMLSchema" xmlns:xs="http://www.w3.org/2001/XMLSchema" xmlns:p="http://schemas.microsoft.com/office/2006/metadata/properties" xmlns:ns2="14bd2302-6a25-4de5-b2fd-7f9c3c5c40d9" xmlns:ns3="31d9d30d-9291-4b8c-900c-16b157e3eacc" targetNamespace="http://schemas.microsoft.com/office/2006/metadata/properties" ma:root="true" ma:fieldsID="8f46264f83f57f837879bfe69fa6ed2d" ns2:_="" ns3:_="">
    <xsd:import namespace="14bd2302-6a25-4de5-b2fd-7f9c3c5c40d9"/>
    <xsd:import namespace="31d9d30d-9291-4b8c-900c-16b157e3e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d2302-6a25-4de5-b2fd-7f9c3c5c4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d30d-9291-4b8c-900c-16b157e3e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schemas.microsoft.com/office/2006/metadata/properties"/>
    <ds:schemaRef ds:uri="31d9d30d-9291-4b8c-900c-16b157e3eac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4bd2302-6a25-4de5-b2fd-7f9c3c5c40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212B1-4870-4732-9DB3-CA0412348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d2302-6a25-4de5-b2fd-7f9c3c5c40d9"/>
    <ds:schemaRef ds:uri="31d9d30d-9291-4b8c-900c-16b157e3e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5C310-293A-40B7-BE33-B13B758F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PATRICK.W.DODGSON@HOMEAFFAIRS.GOV.AU</dc:creator>
  <cp:lastModifiedBy>Iliya BOULOS</cp:lastModifiedBy>
  <cp:revision>4</cp:revision>
  <cp:lastPrinted>2020-01-16T22:25:00Z</cp:lastPrinted>
  <dcterms:created xsi:type="dcterms:W3CDTF">2023-08-14T03:32:00Z</dcterms:created>
  <dcterms:modified xsi:type="dcterms:W3CDTF">2023-08-14T03:32:00Z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0x010100896DFC7AA4B3B24A8F6A3488FC651AA0</vt:lpwstr>
  </property>
</Properties>
</file>