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04EB" w14:textId="3267BE38" w:rsidR="005E317F" w:rsidRDefault="00ED613A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302D53" wp14:editId="1947B7E6">
            <wp:extent cx="3883224" cy="1057275"/>
            <wp:effectExtent l="0" t="0" r="3175" b="0"/>
            <wp:docPr id="2" name="Picture 2" descr="Australian Government/CAS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/CASA Coat of Arm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322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471BB" w14:textId="77777777" w:rsidR="005E317F" w:rsidRDefault="005E317F" w:rsidP="00074EA1">
      <w:pPr>
        <w:spacing w:before="240"/>
        <w:rPr>
          <w:sz w:val="19"/>
        </w:rPr>
      </w:pPr>
    </w:p>
    <w:p w14:paraId="2E3BDBEA" w14:textId="118E91A2" w:rsidR="005E317F" w:rsidRPr="002238F3" w:rsidRDefault="00486176" w:rsidP="005E317F">
      <w:pPr>
        <w:pStyle w:val="ShortT"/>
        <w:rPr>
          <w:i/>
          <w:iCs/>
        </w:rPr>
      </w:pPr>
      <w:r>
        <w:t>Part 149</w:t>
      </w:r>
      <w:r w:rsidR="00D873D1">
        <w:t xml:space="preserve"> </w:t>
      </w:r>
      <w:r w:rsidR="005E317F">
        <w:t>(</w:t>
      </w:r>
      <w:r w:rsidR="006D603E">
        <w:t xml:space="preserve">Approved Self-administering </w:t>
      </w:r>
      <w:r w:rsidR="00D873D1">
        <w:t>Aviation Organisations</w:t>
      </w:r>
      <w:r w:rsidR="005E317F">
        <w:t xml:space="preserve">) </w:t>
      </w:r>
      <w:r w:rsidR="00D873D1">
        <w:t>Amendment Manual of Standards</w:t>
      </w:r>
      <w:r w:rsidR="00C773E4">
        <w:t xml:space="preserve"> </w:t>
      </w:r>
      <w:r w:rsidR="00215730">
        <w:t xml:space="preserve">(No. 1) </w:t>
      </w:r>
      <w:r w:rsidR="00D873D1">
        <w:t>202</w:t>
      </w:r>
      <w:r w:rsidR="00215730">
        <w:t>3</w:t>
      </w:r>
    </w:p>
    <w:p w14:paraId="497076B3" w14:textId="2D244A2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75D34">
        <w:rPr>
          <w:sz w:val="24"/>
          <w:szCs w:val="24"/>
        </w:rPr>
        <w:t>PHILIPPA JILLIAN SPENCE</w:t>
      </w:r>
      <w:r w:rsidR="00275D34" w:rsidRPr="00ED7940">
        <w:rPr>
          <w:sz w:val="24"/>
          <w:szCs w:val="24"/>
        </w:rPr>
        <w:t>, Director of Aviation Safety, on behalf of CASA</w:t>
      </w:r>
      <w:r w:rsidR="00275D34" w:rsidRPr="00DA182D">
        <w:rPr>
          <w:szCs w:val="22"/>
        </w:rPr>
        <w:t xml:space="preserve">, </w:t>
      </w:r>
      <w:r w:rsidR="00275D34">
        <w:rPr>
          <w:szCs w:val="22"/>
        </w:rPr>
        <w:t>make the following Manual of Standards</w:t>
      </w:r>
      <w:r w:rsidRPr="00DA182D">
        <w:rPr>
          <w:szCs w:val="22"/>
        </w:rPr>
        <w:t>.</w:t>
      </w:r>
    </w:p>
    <w:p w14:paraId="7A8690EF" w14:textId="4D01E4E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55443">
        <w:rPr>
          <w:szCs w:val="22"/>
        </w:rPr>
        <w:t>22 August 202</w:t>
      </w:r>
      <w:r w:rsidR="00465F70">
        <w:rPr>
          <w:szCs w:val="22"/>
        </w:rPr>
        <w:t>3</w:t>
      </w:r>
    </w:p>
    <w:p w14:paraId="5A49816E" w14:textId="6CA07EA0" w:rsidR="00EC4247" w:rsidRPr="00260BF2" w:rsidRDefault="009973E7" w:rsidP="00EC4247">
      <w:pPr>
        <w:pStyle w:val="LDSignatory"/>
        <w:spacing w:before="1440" w:line="240" w:lineRule="exact"/>
        <w:rPr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17730DD9" w14:textId="34CB1A89" w:rsidR="005E317F" w:rsidRDefault="00275D34" w:rsidP="00EC4247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Pip Spence</w:t>
      </w:r>
    </w:p>
    <w:p w14:paraId="33E6FC66" w14:textId="2D998622" w:rsidR="005E317F" w:rsidRPr="000D3FB9" w:rsidRDefault="00275D34" w:rsidP="005E317F">
      <w:pPr>
        <w:pStyle w:val="SignCoverPageEnd"/>
        <w:ind w:right="91"/>
        <w:rPr>
          <w:sz w:val="22"/>
        </w:rPr>
      </w:pPr>
      <w:r>
        <w:rPr>
          <w:sz w:val="22"/>
        </w:rPr>
        <w:t>Director of Aviation Safety</w:t>
      </w:r>
    </w:p>
    <w:p w14:paraId="3F6DA23B" w14:textId="77777777" w:rsidR="00B20990" w:rsidRDefault="00B20990" w:rsidP="00B20990"/>
    <w:p w14:paraId="6BF58EB8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671082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F162A51" w14:textId="3AF79106" w:rsidR="002C09C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C09CF">
        <w:rPr>
          <w:noProof/>
        </w:rPr>
        <w:t>1  Name</w:t>
      </w:r>
      <w:r w:rsidR="002C09CF">
        <w:rPr>
          <w:noProof/>
        </w:rPr>
        <w:tab/>
      </w:r>
      <w:r w:rsidR="002C09CF">
        <w:rPr>
          <w:noProof/>
        </w:rPr>
        <w:fldChar w:fldCharType="begin"/>
      </w:r>
      <w:r w:rsidR="002C09CF">
        <w:rPr>
          <w:noProof/>
        </w:rPr>
        <w:instrText xml:space="preserve"> PAGEREF _Toc111476748 \h </w:instrText>
      </w:r>
      <w:r w:rsidR="002C09CF">
        <w:rPr>
          <w:noProof/>
        </w:rPr>
      </w:r>
      <w:r w:rsidR="002C09CF">
        <w:rPr>
          <w:noProof/>
        </w:rPr>
        <w:fldChar w:fldCharType="separate"/>
      </w:r>
      <w:r w:rsidR="00F62E6E">
        <w:rPr>
          <w:noProof/>
        </w:rPr>
        <w:t>1</w:t>
      </w:r>
      <w:r w:rsidR="002C09CF">
        <w:rPr>
          <w:noProof/>
        </w:rPr>
        <w:fldChar w:fldCharType="end"/>
      </w:r>
    </w:p>
    <w:p w14:paraId="50622CFB" w14:textId="3C56064E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_Toc111476749 \h </w:instrText>
      </w:r>
      <w:r>
        <w:rPr>
          <w:noProof/>
        </w:rPr>
      </w:r>
      <w:r>
        <w:rPr>
          <w:noProof/>
        </w:rPr>
        <w:fldChar w:fldCharType="separate"/>
      </w:r>
      <w:r w:rsidR="00F62E6E">
        <w:rPr>
          <w:noProof/>
        </w:rPr>
        <w:t>1</w:t>
      </w:r>
      <w:r>
        <w:rPr>
          <w:noProof/>
        </w:rPr>
        <w:fldChar w:fldCharType="end"/>
      </w:r>
    </w:p>
    <w:p w14:paraId="616484EE" w14:textId="72307680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_Toc111476750 \h </w:instrText>
      </w:r>
      <w:r>
        <w:rPr>
          <w:noProof/>
        </w:rPr>
      </w:r>
      <w:r>
        <w:rPr>
          <w:noProof/>
        </w:rPr>
        <w:fldChar w:fldCharType="separate"/>
      </w:r>
      <w:r w:rsidR="00F62E6E">
        <w:rPr>
          <w:noProof/>
        </w:rPr>
        <w:t>1</w:t>
      </w:r>
      <w:r>
        <w:rPr>
          <w:noProof/>
        </w:rPr>
        <w:fldChar w:fldCharType="end"/>
      </w:r>
    </w:p>
    <w:p w14:paraId="684C7FF1" w14:textId="35F3E5D8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_Toc111476751 \h </w:instrText>
      </w:r>
      <w:r>
        <w:rPr>
          <w:noProof/>
        </w:rPr>
      </w:r>
      <w:r>
        <w:rPr>
          <w:noProof/>
        </w:rPr>
        <w:fldChar w:fldCharType="separate"/>
      </w:r>
      <w:r w:rsidR="00F62E6E">
        <w:rPr>
          <w:noProof/>
        </w:rPr>
        <w:t>1</w:t>
      </w:r>
      <w:r>
        <w:rPr>
          <w:noProof/>
        </w:rPr>
        <w:fldChar w:fldCharType="end"/>
      </w:r>
    </w:p>
    <w:p w14:paraId="59D52674" w14:textId="78F2A708" w:rsidR="002C09CF" w:rsidRDefault="002C09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_Toc111476752 \h </w:instrText>
      </w:r>
      <w:r>
        <w:rPr>
          <w:noProof/>
        </w:rPr>
      </w:r>
      <w:r>
        <w:rPr>
          <w:noProof/>
        </w:rPr>
        <w:fldChar w:fldCharType="separate"/>
      </w:r>
      <w:r w:rsidR="00F62E6E">
        <w:rPr>
          <w:noProof/>
        </w:rPr>
        <w:t>2</w:t>
      </w:r>
      <w:r>
        <w:rPr>
          <w:noProof/>
        </w:rPr>
        <w:fldChar w:fldCharType="end"/>
      </w:r>
    </w:p>
    <w:p w14:paraId="61310B2D" w14:textId="339C38A4" w:rsidR="002C09CF" w:rsidRPr="001E333A" w:rsidRDefault="002C09CF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>
        <w:rPr>
          <w:noProof/>
        </w:rPr>
        <w:t>Part 149 (Approved Self-administering Aviation Organisations) Manual of Standards 2018</w:t>
      </w:r>
      <w:r>
        <w:rPr>
          <w:noProof/>
        </w:rPr>
        <w:tab/>
      </w:r>
      <w:r w:rsidRPr="00074EA1">
        <w:rPr>
          <w:i w:val="0"/>
          <w:iCs/>
          <w:noProof/>
        </w:rPr>
        <w:fldChar w:fldCharType="begin"/>
      </w:r>
      <w:r w:rsidRPr="00074EA1">
        <w:rPr>
          <w:i w:val="0"/>
          <w:iCs/>
          <w:noProof/>
        </w:rPr>
        <w:instrText xml:space="preserve"> PAGEREF _Toc111476753 \h </w:instrText>
      </w:r>
      <w:r w:rsidRPr="00074EA1">
        <w:rPr>
          <w:i w:val="0"/>
          <w:iCs/>
          <w:noProof/>
        </w:rPr>
      </w:r>
      <w:r w:rsidRPr="00074EA1">
        <w:rPr>
          <w:i w:val="0"/>
          <w:iCs/>
          <w:noProof/>
        </w:rPr>
        <w:fldChar w:fldCharType="separate"/>
      </w:r>
      <w:r w:rsidR="00F62E6E">
        <w:rPr>
          <w:i w:val="0"/>
          <w:iCs/>
          <w:noProof/>
        </w:rPr>
        <w:t>2</w:t>
      </w:r>
      <w:r w:rsidRPr="00074EA1">
        <w:rPr>
          <w:i w:val="0"/>
          <w:iCs/>
          <w:noProof/>
        </w:rPr>
        <w:fldChar w:fldCharType="end"/>
      </w:r>
    </w:p>
    <w:p w14:paraId="7649FD0F" w14:textId="634EE78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F7E2C54" w14:textId="77777777" w:rsidR="00B20990" w:rsidRDefault="00B20990" w:rsidP="00B20990"/>
    <w:p w14:paraId="76773A00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F907A3" w14:textId="77777777" w:rsidR="005E317F" w:rsidRPr="009C2562" w:rsidRDefault="005E317F" w:rsidP="005E317F">
      <w:pPr>
        <w:pStyle w:val="ActHead5"/>
      </w:pPr>
      <w:bookmarkStart w:id="1" w:name="_Toc11147674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AA6D8F3" w14:textId="7497EBD2" w:rsidR="005E317F" w:rsidRPr="00685095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25F79">
        <w:rPr>
          <w:i/>
          <w:iCs/>
        </w:rPr>
        <w:t xml:space="preserve">Part 149 (Approved Self-administering Aviation Organisations) Amendment Manual of Standards </w:t>
      </w:r>
      <w:r w:rsidR="000A557D">
        <w:rPr>
          <w:i/>
          <w:iCs/>
        </w:rPr>
        <w:t xml:space="preserve">(No. </w:t>
      </w:r>
      <w:r w:rsidR="00BA7FDD">
        <w:rPr>
          <w:i/>
          <w:iCs/>
        </w:rPr>
        <w:t>1</w:t>
      </w:r>
      <w:r w:rsidR="000A557D">
        <w:rPr>
          <w:i/>
          <w:iCs/>
        </w:rPr>
        <w:t xml:space="preserve">) </w:t>
      </w:r>
      <w:r w:rsidR="00925F79">
        <w:rPr>
          <w:i/>
          <w:iCs/>
        </w:rPr>
        <w:t>202</w:t>
      </w:r>
      <w:r w:rsidR="00BA7FDD">
        <w:rPr>
          <w:i/>
          <w:iCs/>
        </w:rPr>
        <w:t>3</w:t>
      </w:r>
      <w:r w:rsidR="000A557D" w:rsidRPr="00074EA1">
        <w:t>.</w:t>
      </w:r>
    </w:p>
    <w:p w14:paraId="5DDDA8DC" w14:textId="0B034D7E" w:rsidR="005E317F" w:rsidRPr="00685095" w:rsidRDefault="005E317F" w:rsidP="005E317F">
      <w:pPr>
        <w:pStyle w:val="ActHead5"/>
        <w:rPr>
          <w:i/>
          <w:iCs/>
        </w:rPr>
      </w:pPr>
      <w:bookmarkStart w:id="3" w:name="_Toc111476749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D1A53E1" w14:textId="51A96C83" w:rsidR="00002BCC" w:rsidRPr="003422B4" w:rsidRDefault="00002BCC" w:rsidP="0014099C">
      <w:pPr>
        <w:pStyle w:val="subsection"/>
      </w:pPr>
      <w:r w:rsidRPr="003422B4">
        <w:tab/>
      </w:r>
      <w:r w:rsidR="00906218">
        <w:tab/>
        <w:t xml:space="preserve">This instrument commences on </w:t>
      </w:r>
      <w:r w:rsidR="00983ADE">
        <w:t xml:space="preserve">the commencement of the </w:t>
      </w:r>
      <w:r w:rsidR="00F51FD5">
        <w:rPr>
          <w:i/>
          <w:iCs/>
        </w:rPr>
        <w:t>Part 105 (Parachuting from Aircraft) Manual of Standards 20</w:t>
      </w:r>
      <w:r w:rsidR="003204C0">
        <w:rPr>
          <w:i/>
          <w:iCs/>
        </w:rPr>
        <w:t>2</w:t>
      </w:r>
      <w:r w:rsidR="00BA7FDD">
        <w:rPr>
          <w:i/>
          <w:iCs/>
        </w:rPr>
        <w:t>3</w:t>
      </w:r>
      <w:r w:rsidR="00906218">
        <w:t>.</w:t>
      </w:r>
    </w:p>
    <w:p w14:paraId="3BB3A9DC" w14:textId="77777777" w:rsidR="005E317F" w:rsidRPr="009C2562" w:rsidRDefault="005E317F" w:rsidP="005E317F">
      <w:pPr>
        <w:pStyle w:val="ActHead5"/>
      </w:pPr>
      <w:bookmarkStart w:id="4" w:name="_Toc111476750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6882B98" w14:textId="24CC286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4099C">
        <w:t xml:space="preserve">the </w:t>
      </w:r>
      <w:r w:rsidR="0014099C">
        <w:rPr>
          <w:i/>
          <w:iCs/>
        </w:rPr>
        <w:t>Civil Aviation</w:t>
      </w:r>
      <w:r w:rsidR="00F732EE">
        <w:rPr>
          <w:i/>
          <w:iCs/>
        </w:rPr>
        <w:t xml:space="preserve"> Safety</w:t>
      </w:r>
      <w:r w:rsidR="0014099C">
        <w:rPr>
          <w:i/>
          <w:iCs/>
        </w:rPr>
        <w:t xml:space="preserve"> Regulations </w:t>
      </w:r>
      <w:r w:rsidR="0014099C" w:rsidRPr="00F732EE">
        <w:rPr>
          <w:i/>
          <w:iCs/>
        </w:rPr>
        <w:t>1998</w:t>
      </w:r>
      <w:r w:rsidR="0014099C">
        <w:t>.</w:t>
      </w:r>
    </w:p>
    <w:p w14:paraId="60FD5BC8" w14:textId="77777777" w:rsidR="005E317F" w:rsidRPr="006065DA" w:rsidRDefault="005E317F" w:rsidP="005E317F">
      <w:pPr>
        <w:pStyle w:val="ActHead5"/>
      </w:pPr>
      <w:bookmarkStart w:id="5" w:name="_Toc111476751"/>
      <w:r w:rsidRPr="006065DA">
        <w:t>4  Schedules</w:t>
      </w:r>
      <w:bookmarkEnd w:id="5"/>
    </w:p>
    <w:p w14:paraId="72B6E158" w14:textId="63F6FB4D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512D40">
        <w:t xml:space="preserve">Schedule 1 amends the </w:t>
      </w:r>
      <w:r w:rsidR="00512D40">
        <w:rPr>
          <w:i/>
          <w:iCs/>
        </w:rPr>
        <w:t xml:space="preserve">Part 149 (Approved Self-administering Aviation Organisations) Manual of </w:t>
      </w:r>
      <w:r w:rsidR="00512D40" w:rsidRPr="00512D40">
        <w:rPr>
          <w:i/>
          <w:iCs/>
        </w:rPr>
        <w:t>Standards 2018</w:t>
      </w:r>
      <w:r w:rsidR="00512D40" w:rsidRPr="00074EA1">
        <w:t>.</w:t>
      </w:r>
    </w:p>
    <w:p w14:paraId="6CEFD711" w14:textId="77777777" w:rsidR="005E317F" w:rsidRDefault="005E317F" w:rsidP="005E317F">
      <w:pPr>
        <w:pStyle w:val="ActHead6"/>
        <w:pageBreakBefore/>
      </w:pPr>
      <w:bookmarkStart w:id="6" w:name="_Toc11147675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E0BFE76" w14:textId="6673A777" w:rsidR="00512D40" w:rsidRDefault="00512D40" w:rsidP="00512D40">
      <w:pPr>
        <w:pStyle w:val="ActHead9"/>
      </w:pPr>
      <w:bookmarkStart w:id="7" w:name="_Toc88653321"/>
      <w:bookmarkStart w:id="8" w:name="_Toc111476753"/>
      <w:r>
        <w:t>Part 149 (Approved Self-administering Aviation Organisations) Manual of Standards 20</w:t>
      </w:r>
      <w:bookmarkEnd w:id="7"/>
      <w:r w:rsidR="00DB74C6">
        <w:t>18</w:t>
      </w:r>
      <w:bookmarkEnd w:id="8"/>
    </w:p>
    <w:p w14:paraId="1DEF93E5" w14:textId="6423B506" w:rsidR="004F7B3B" w:rsidRDefault="004F7B3B" w:rsidP="00A84561">
      <w:pPr>
        <w:pStyle w:val="ItemHead"/>
      </w:pPr>
      <w:r>
        <w:t xml:space="preserve">[1]  </w:t>
      </w:r>
      <w:r w:rsidR="00331C48">
        <w:t>Subsection 1(2)</w:t>
      </w:r>
    </w:p>
    <w:p w14:paraId="6E1A62C5" w14:textId="3E2C92B9" w:rsidR="001E2563" w:rsidRDefault="001E2563" w:rsidP="001E2563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49DE2462" w14:textId="479BBA7D" w:rsidR="001E2563" w:rsidRDefault="006A1ACA" w:rsidP="006A1ACA">
      <w:pPr>
        <w:pStyle w:val="subsection"/>
        <w:rPr>
          <w:i/>
          <w:iCs/>
        </w:rPr>
      </w:pPr>
      <w:r>
        <w:tab/>
      </w:r>
      <w:r>
        <w:rPr>
          <w:i/>
          <w:iCs/>
        </w:rPr>
        <w:tab/>
        <w:t>Part 149 Manual of Standards</w:t>
      </w:r>
    </w:p>
    <w:p w14:paraId="1A6ED4E6" w14:textId="1EC5760A" w:rsidR="006A1ACA" w:rsidRDefault="00E1498B" w:rsidP="006A1ACA">
      <w:pPr>
        <w:pStyle w:val="Item"/>
        <w:rPr>
          <w:i/>
          <w:iCs/>
        </w:rPr>
      </w:pPr>
      <w:r>
        <w:rPr>
          <w:i/>
          <w:iCs/>
        </w:rPr>
        <w:t>i</w:t>
      </w:r>
      <w:r w:rsidR="00FF4EAD">
        <w:rPr>
          <w:i/>
          <w:iCs/>
        </w:rPr>
        <w:t>nsert</w:t>
      </w:r>
    </w:p>
    <w:p w14:paraId="65E3A3FA" w14:textId="43CC5977" w:rsidR="00FF4EAD" w:rsidRDefault="00FF4EAD" w:rsidP="00FF4EAD">
      <w:pPr>
        <w:pStyle w:val="subsection"/>
      </w:pPr>
      <w:r>
        <w:tab/>
      </w:r>
      <w:r>
        <w:tab/>
        <w:t>Part 149 Manual of Standards</w:t>
      </w:r>
    </w:p>
    <w:p w14:paraId="503D8694" w14:textId="405D31E5" w:rsidR="0044263D" w:rsidRDefault="00213F7E" w:rsidP="00213F7E">
      <w:pPr>
        <w:pStyle w:val="ItemHead"/>
      </w:pPr>
      <w:r>
        <w:t>[</w:t>
      </w:r>
      <w:r w:rsidR="00BB0EBB">
        <w:t>2]</w:t>
      </w:r>
      <w:r w:rsidR="00940211">
        <w:t xml:space="preserve">  </w:t>
      </w:r>
      <w:r>
        <w:t>Section 5</w:t>
      </w:r>
    </w:p>
    <w:p w14:paraId="57D39762" w14:textId="04770284" w:rsidR="00213F7E" w:rsidRPr="00F23123" w:rsidRDefault="00F23123" w:rsidP="00213F7E">
      <w:pPr>
        <w:pStyle w:val="Item"/>
        <w:rPr>
          <w:i/>
          <w:iCs/>
        </w:rPr>
      </w:pPr>
      <w:r w:rsidRPr="00F23123">
        <w:rPr>
          <w:i/>
          <w:iCs/>
        </w:rPr>
        <w:t>o</w:t>
      </w:r>
      <w:r w:rsidR="00213F7E" w:rsidRPr="00F23123">
        <w:rPr>
          <w:i/>
          <w:iCs/>
        </w:rPr>
        <w:t>mit</w:t>
      </w:r>
    </w:p>
    <w:p w14:paraId="66826D5C" w14:textId="204B7E71" w:rsidR="00213F7E" w:rsidRDefault="00050DFB" w:rsidP="00050DFB">
      <w:pPr>
        <w:pStyle w:val="subsection"/>
      </w:pPr>
      <w:r>
        <w:tab/>
      </w:r>
      <w:r w:rsidR="00B33285">
        <w:t>(1)</w:t>
      </w:r>
      <w:r w:rsidR="0005293E">
        <w:tab/>
        <w:t>In this instrument:</w:t>
      </w:r>
    </w:p>
    <w:p w14:paraId="562A2CBF" w14:textId="7E995862" w:rsidR="0005293E" w:rsidRDefault="00F23123" w:rsidP="0005293E">
      <w:pPr>
        <w:pStyle w:val="Item3"/>
      </w:pPr>
      <w:r>
        <w:t>i</w:t>
      </w:r>
      <w:r w:rsidR="0005293E">
        <w:t>nsert</w:t>
      </w:r>
    </w:p>
    <w:p w14:paraId="77CFFAB4" w14:textId="3F5F6D67" w:rsidR="0005293E" w:rsidRDefault="00050DFB" w:rsidP="00050DFB">
      <w:pPr>
        <w:pStyle w:val="subsection"/>
      </w:pPr>
      <w:r>
        <w:tab/>
      </w:r>
      <w:r>
        <w:tab/>
        <w:t xml:space="preserve">In </w:t>
      </w:r>
      <w:r w:rsidRPr="00050DFB">
        <w:t>this</w:t>
      </w:r>
      <w:r>
        <w:t xml:space="preserve"> instrument</w:t>
      </w:r>
      <w:r w:rsidR="005F27DE">
        <w:t>:</w:t>
      </w:r>
    </w:p>
    <w:p w14:paraId="69DFA7E2" w14:textId="0E44FA7E" w:rsidR="00DB65D6" w:rsidRDefault="00DB65D6" w:rsidP="00DB65D6">
      <w:pPr>
        <w:pStyle w:val="ItemHead"/>
      </w:pPr>
      <w:r>
        <w:t>[</w:t>
      </w:r>
      <w:r w:rsidR="002D521F">
        <w:t>3</w:t>
      </w:r>
      <w:r>
        <w:t>]  Subsection 5(1)</w:t>
      </w:r>
    </w:p>
    <w:p w14:paraId="44388050" w14:textId="524FE9DF" w:rsidR="00DB65D6" w:rsidRDefault="00713043" w:rsidP="00DB65D6">
      <w:pPr>
        <w:pStyle w:val="Item"/>
        <w:rPr>
          <w:i/>
          <w:iCs/>
        </w:rPr>
      </w:pPr>
      <w:r>
        <w:rPr>
          <w:i/>
          <w:iCs/>
        </w:rPr>
        <w:t>i</w:t>
      </w:r>
      <w:r w:rsidR="00DB65D6">
        <w:rPr>
          <w:i/>
          <w:iCs/>
        </w:rPr>
        <w:t>nsert</w:t>
      </w:r>
    </w:p>
    <w:p w14:paraId="469F5687" w14:textId="4356F164" w:rsidR="00DB65D6" w:rsidRPr="002931A9" w:rsidRDefault="00DB65D6" w:rsidP="00DB65D6">
      <w:pPr>
        <w:pStyle w:val="Definition"/>
      </w:pPr>
      <w:r>
        <w:rPr>
          <w:b/>
          <w:bCs/>
          <w:i/>
          <w:iCs/>
        </w:rPr>
        <w:t>drop zone safety officer</w:t>
      </w:r>
      <w:r w:rsidRPr="00A63611">
        <w:t xml:space="preserve"> </w:t>
      </w:r>
      <w:r>
        <w:t>has the meaning given by section 1.04 of the Part</w:t>
      </w:r>
      <w:r w:rsidR="00FC6B7B">
        <w:t xml:space="preserve"> </w:t>
      </w:r>
      <w:r>
        <w:t>105 Manual of Standards.</w:t>
      </w:r>
    </w:p>
    <w:p w14:paraId="14854872" w14:textId="5FA1201C" w:rsidR="00271B0E" w:rsidRDefault="00522AA8" w:rsidP="00627D7F">
      <w:pPr>
        <w:pStyle w:val="ItemHead"/>
        <w:rPr>
          <w:i/>
          <w:iCs/>
        </w:rPr>
      </w:pPr>
      <w:r>
        <w:t>[</w:t>
      </w:r>
      <w:r w:rsidR="002D521F">
        <w:t>4</w:t>
      </w:r>
      <w:r>
        <w:t>]</w:t>
      </w:r>
      <w:r w:rsidR="00940211">
        <w:t xml:space="preserve">  </w:t>
      </w:r>
      <w:r w:rsidR="00271B0E">
        <w:t>Subsection 5(1)</w:t>
      </w:r>
      <w:r w:rsidR="00627D7F">
        <w:t xml:space="preserve">, definition of </w:t>
      </w:r>
      <w:r w:rsidR="00627D7F">
        <w:rPr>
          <w:i/>
          <w:iCs/>
        </w:rPr>
        <w:t>emergency parachute</w:t>
      </w:r>
    </w:p>
    <w:p w14:paraId="41CCECBB" w14:textId="4A7B4BBE" w:rsidR="003038B5" w:rsidRPr="0034609A" w:rsidRDefault="00890F4A" w:rsidP="0034609A">
      <w:pPr>
        <w:pStyle w:val="Item"/>
        <w:rPr>
          <w:i/>
          <w:iCs/>
        </w:rPr>
      </w:pPr>
      <w:r w:rsidRPr="0034609A">
        <w:rPr>
          <w:i/>
          <w:iCs/>
        </w:rPr>
        <w:t>s</w:t>
      </w:r>
      <w:r w:rsidR="003038B5" w:rsidRPr="0034609A">
        <w:rPr>
          <w:i/>
          <w:iCs/>
        </w:rPr>
        <w:t>ubstitute</w:t>
      </w:r>
    </w:p>
    <w:p w14:paraId="096C6B70" w14:textId="6C4B45E1" w:rsidR="003038B5" w:rsidRDefault="003038B5" w:rsidP="003038B5">
      <w:pPr>
        <w:pStyle w:val="Definition"/>
      </w:pPr>
      <w:r>
        <w:rPr>
          <w:b/>
          <w:bCs/>
          <w:i/>
          <w:iCs/>
        </w:rPr>
        <w:t>emergency parachute</w:t>
      </w:r>
      <w:r w:rsidR="00A51142">
        <w:t>: see subsection 1</w:t>
      </w:r>
      <w:r w:rsidR="00371762">
        <w:t>.04(3) of the Part 105 Manual of Standards.</w:t>
      </w:r>
    </w:p>
    <w:p w14:paraId="18A4A096" w14:textId="4359C304" w:rsidR="00890F4A" w:rsidRDefault="00890F4A" w:rsidP="00890F4A">
      <w:pPr>
        <w:pStyle w:val="ItemHead"/>
      </w:pPr>
      <w:r>
        <w:t>[</w:t>
      </w:r>
      <w:r w:rsidR="002D521F">
        <w:t>5</w:t>
      </w:r>
      <w:r>
        <w:t>]</w:t>
      </w:r>
      <w:r w:rsidR="00940211">
        <w:t xml:space="preserve">  </w:t>
      </w:r>
      <w:r>
        <w:t>Subsection 5(1)</w:t>
      </w:r>
    </w:p>
    <w:p w14:paraId="7D65EB3D" w14:textId="33B0B907" w:rsidR="0034609A" w:rsidRDefault="002716D6" w:rsidP="0034609A">
      <w:pPr>
        <w:pStyle w:val="Item"/>
        <w:rPr>
          <w:i/>
          <w:iCs/>
        </w:rPr>
      </w:pPr>
      <w:r>
        <w:rPr>
          <w:i/>
          <w:iCs/>
        </w:rPr>
        <w:t>i</w:t>
      </w:r>
      <w:r w:rsidR="005F6432">
        <w:rPr>
          <w:i/>
          <w:iCs/>
        </w:rPr>
        <w:t>nsert</w:t>
      </w:r>
    </w:p>
    <w:p w14:paraId="77D6B208" w14:textId="659B390F" w:rsidR="005820EE" w:rsidRDefault="005820EE" w:rsidP="005820EE">
      <w:pPr>
        <w:pStyle w:val="Definition"/>
      </w:pPr>
      <w:r>
        <w:rPr>
          <w:b/>
          <w:bCs/>
          <w:i/>
          <w:iCs/>
        </w:rPr>
        <w:t>ground control</w:t>
      </w:r>
      <w:r w:rsidR="00E6454F">
        <w:t xml:space="preserve"> has the meaning given </w:t>
      </w:r>
      <w:r w:rsidR="004C1DFE">
        <w:t>by</w:t>
      </w:r>
      <w:r w:rsidR="00EC7866">
        <w:t xml:space="preserve"> section 1.06 of the Part</w:t>
      </w:r>
      <w:r w:rsidR="00A13210">
        <w:t xml:space="preserve"> </w:t>
      </w:r>
      <w:r w:rsidR="00EC7866">
        <w:t>105 Manual of Standards.</w:t>
      </w:r>
    </w:p>
    <w:p w14:paraId="460E8EEE" w14:textId="4E636CA3" w:rsidR="00EC7866" w:rsidRDefault="00EC7866" w:rsidP="00EC7866">
      <w:pPr>
        <w:pStyle w:val="notetext"/>
      </w:pPr>
      <w:r>
        <w:t>Note</w:t>
      </w:r>
      <w:r w:rsidR="00331ACD">
        <w:t>:</w:t>
      </w:r>
      <w:r w:rsidR="00B87C68">
        <w:tab/>
      </w:r>
      <w:r w:rsidR="00331ACD">
        <w:t>Ground control is a parachuting activity prescribed</w:t>
      </w:r>
      <w:r w:rsidR="00F81369">
        <w:t xml:space="preserve"> in the Part 105 Man</w:t>
      </w:r>
      <w:r w:rsidR="006E29A3">
        <w:t xml:space="preserve">ual of Standards for the purposes of the definition of </w:t>
      </w:r>
      <w:r w:rsidR="00BF26F2">
        <w:rPr>
          <w:b/>
          <w:bCs/>
          <w:i/>
          <w:iCs/>
        </w:rPr>
        <w:t>parachuting activity</w:t>
      </w:r>
      <w:r w:rsidR="00BF26F2" w:rsidRPr="00FB4EA0">
        <w:t xml:space="preserve"> </w:t>
      </w:r>
      <w:r w:rsidR="00BF26F2">
        <w:t>in regulation</w:t>
      </w:r>
      <w:r w:rsidR="00FB4EA0">
        <w:t xml:space="preserve"> </w:t>
      </w:r>
      <w:r w:rsidR="00BF26F2">
        <w:t>105.010 of CASR.</w:t>
      </w:r>
    </w:p>
    <w:p w14:paraId="71B9F2A9" w14:textId="0EE8CEAB" w:rsidR="00477E60" w:rsidRPr="00AA3FA1" w:rsidRDefault="00AA3FA1" w:rsidP="00DB65D6">
      <w:pPr>
        <w:pStyle w:val="Definition"/>
      </w:pPr>
      <w:r>
        <w:rPr>
          <w:b/>
          <w:bCs/>
          <w:i/>
          <w:iCs/>
        </w:rPr>
        <w:t>g</w:t>
      </w:r>
      <w:r w:rsidR="00BC15AF">
        <w:rPr>
          <w:b/>
          <w:bCs/>
          <w:i/>
          <w:iCs/>
        </w:rPr>
        <w:t>round control assistant</w:t>
      </w:r>
      <w:r>
        <w:t xml:space="preserve"> has the meaning given </w:t>
      </w:r>
      <w:r w:rsidR="004C1DFE">
        <w:t>by</w:t>
      </w:r>
      <w:r>
        <w:t xml:space="preserve"> section </w:t>
      </w:r>
      <w:r w:rsidR="00477E60">
        <w:t>1.06 of the Part 105 Manual of Standards.</w:t>
      </w:r>
    </w:p>
    <w:p w14:paraId="3CF8BE48" w14:textId="620CCDFD" w:rsidR="005F6432" w:rsidRDefault="005F6432" w:rsidP="005F6432">
      <w:pPr>
        <w:pStyle w:val="Definition"/>
      </w:pPr>
      <w:r>
        <w:rPr>
          <w:b/>
          <w:bCs/>
          <w:i/>
          <w:iCs/>
        </w:rPr>
        <w:t>jump pilot authorisation</w:t>
      </w:r>
      <w:r>
        <w:t xml:space="preserve"> has the meaning given by </w:t>
      </w:r>
      <w:r w:rsidR="000E3E11">
        <w:t>section 3.03 of the Part</w:t>
      </w:r>
      <w:r w:rsidR="00DE7D44">
        <w:t xml:space="preserve"> </w:t>
      </w:r>
      <w:r w:rsidR="000E3E11">
        <w:t>105 Manual of Standards.</w:t>
      </w:r>
    </w:p>
    <w:p w14:paraId="1B2FF3C6" w14:textId="376A71B2" w:rsidR="00B93087" w:rsidRPr="00E57E58" w:rsidRDefault="00B93087" w:rsidP="005F6432">
      <w:pPr>
        <w:pStyle w:val="Definition"/>
      </w:pPr>
      <w:r>
        <w:rPr>
          <w:b/>
          <w:bCs/>
          <w:i/>
          <w:iCs/>
        </w:rPr>
        <w:t>jump pilot training</w:t>
      </w:r>
      <w:r w:rsidR="00E57E58">
        <w:t>: see paragraph 26(2)(a)</w:t>
      </w:r>
      <w:r w:rsidR="001F1511">
        <w:t>.</w:t>
      </w:r>
    </w:p>
    <w:p w14:paraId="48E78A32" w14:textId="0814909E" w:rsidR="0067300C" w:rsidRDefault="0088448A" w:rsidP="0088448A">
      <w:pPr>
        <w:pStyle w:val="ItemHead"/>
      </w:pPr>
      <w:r>
        <w:lastRenderedPageBreak/>
        <w:t>[</w:t>
      </w:r>
      <w:r w:rsidR="002D521F">
        <w:t>6</w:t>
      </w:r>
      <w:r>
        <w:t>]  S</w:t>
      </w:r>
      <w:r w:rsidR="005875A9">
        <w:t>ubs</w:t>
      </w:r>
      <w:r>
        <w:t>ection 5</w:t>
      </w:r>
      <w:r w:rsidR="005875A9">
        <w:t>(1)</w:t>
      </w:r>
    </w:p>
    <w:p w14:paraId="66EEB3F3" w14:textId="56B5AD7A" w:rsidR="0088448A" w:rsidRDefault="0088448A" w:rsidP="0088448A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5483508F" w14:textId="1D572D0F" w:rsidR="0088448A" w:rsidRPr="002931A9" w:rsidRDefault="0088448A" w:rsidP="0088448A">
      <w:pPr>
        <w:pStyle w:val="Definition"/>
      </w:pPr>
      <w:r>
        <w:rPr>
          <w:b/>
          <w:bCs/>
          <w:i/>
          <w:iCs/>
        </w:rPr>
        <w:t>main parachute</w:t>
      </w:r>
      <w:r w:rsidR="002931A9">
        <w:rPr>
          <w:b/>
          <w:bCs/>
          <w:i/>
          <w:iCs/>
        </w:rPr>
        <w:t xml:space="preserve"> </w:t>
      </w:r>
      <w:r w:rsidR="002931A9">
        <w:t>has the meaning given by section 1.04 of the Part 105 Manual of Standards.</w:t>
      </w:r>
    </w:p>
    <w:p w14:paraId="56D49FE0" w14:textId="70E7D5E6" w:rsidR="00A84561" w:rsidRPr="0083416E" w:rsidRDefault="00BE088F" w:rsidP="00A84561">
      <w:pPr>
        <w:pStyle w:val="ItemHead"/>
        <w:rPr>
          <w:i/>
          <w:iCs/>
        </w:rPr>
      </w:pPr>
      <w:r>
        <w:t>[</w:t>
      </w:r>
      <w:r w:rsidR="002D521F">
        <w:t>7</w:t>
      </w:r>
      <w:r>
        <w:t xml:space="preserve">]  </w:t>
      </w:r>
      <w:r w:rsidR="00A84561">
        <w:t>S</w:t>
      </w:r>
      <w:r w:rsidR="005875A9">
        <w:t>ubs</w:t>
      </w:r>
      <w:r w:rsidR="00A84561">
        <w:t>ectio</w:t>
      </w:r>
      <w:r w:rsidR="0083416E">
        <w:t>n 5</w:t>
      </w:r>
      <w:r w:rsidR="005875A9">
        <w:t>(1)</w:t>
      </w:r>
      <w:r w:rsidR="0083416E">
        <w:t xml:space="preserve">, definition of </w:t>
      </w:r>
      <w:r w:rsidR="0083416E">
        <w:rPr>
          <w:i/>
          <w:iCs/>
        </w:rPr>
        <w:t>parachute training operation</w:t>
      </w:r>
    </w:p>
    <w:p w14:paraId="1CC8C426" w14:textId="6D7E5A98" w:rsidR="006C548D" w:rsidRDefault="006C548D" w:rsidP="006C548D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20609DB4" w14:textId="6EF1BF6F" w:rsidR="005B5AE1" w:rsidRDefault="001E779A" w:rsidP="001E779A">
      <w:pPr>
        <w:pStyle w:val="Definition"/>
      </w:pPr>
      <w:r>
        <w:rPr>
          <w:b/>
          <w:bCs/>
          <w:i/>
          <w:iCs/>
        </w:rPr>
        <w:t>parachute training operation</w:t>
      </w:r>
      <w:r>
        <w:t xml:space="preserve"> has the meaning given by</w:t>
      </w:r>
      <w:r w:rsidR="004F7B3B">
        <w:t xml:space="preserve"> section 1.04 of the Part 105 Manual of Standards.</w:t>
      </w:r>
    </w:p>
    <w:p w14:paraId="4936E4A4" w14:textId="41447166" w:rsidR="0002311F" w:rsidRPr="00B430E5" w:rsidRDefault="0002311F" w:rsidP="0002311F">
      <w:pPr>
        <w:pStyle w:val="ItemHead"/>
        <w:rPr>
          <w:i/>
          <w:iCs/>
        </w:rPr>
      </w:pPr>
      <w:r>
        <w:t>[</w:t>
      </w:r>
      <w:r w:rsidR="002D521F">
        <w:t>8</w:t>
      </w:r>
      <w:r>
        <w:t>]  S</w:t>
      </w:r>
      <w:r w:rsidR="005875A9">
        <w:t>ubs</w:t>
      </w:r>
      <w:r>
        <w:t>ection 5</w:t>
      </w:r>
      <w:r w:rsidR="005875A9">
        <w:t>(1)</w:t>
      </w:r>
      <w:r w:rsidR="00B430E5">
        <w:t xml:space="preserve">, definition of </w:t>
      </w:r>
      <w:r w:rsidR="00B430E5">
        <w:rPr>
          <w:i/>
          <w:iCs/>
        </w:rPr>
        <w:t>parachuting training</w:t>
      </w:r>
    </w:p>
    <w:p w14:paraId="59EE3581" w14:textId="0DC97831" w:rsidR="0002311F" w:rsidRDefault="00D24849" w:rsidP="0002311F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22876C1C" w14:textId="30458CE4" w:rsidR="0002311F" w:rsidRDefault="0002311F" w:rsidP="0002311F">
      <w:pPr>
        <w:pStyle w:val="Definition"/>
      </w:pPr>
      <w:r>
        <w:rPr>
          <w:b/>
          <w:bCs/>
          <w:i/>
          <w:iCs/>
        </w:rPr>
        <w:t>parachuting training</w:t>
      </w:r>
      <w:r w:rsidRPr="00B17402">
        <w:t xml:space="preserve"> </w:t>
      </w:r>
      <w:r>
        <w:t>has the meaning given by section 1.04 of the Part</w:t>
      </w:r>
      <w:r w:rsidR="00B673E0">
        <w:t xml:space="preserve"> </w:t>
      </w:r>
      <w:r>
        <w:t>105 Manual of Standards.</w:t>
      </w:r>
    </w:p>
    <w:p w14:paraId="69919EB4" w14:textId="22D75D9B" w:rsidR="00974841" w:rsidRPr="00974841" w:rsidRDefault="00974841" w:rsidP="0002311F">
      <w:pPr>
        <w:pStyle w:val="Definition"/>
      </w:pPr>
      <w:r>
        <w:rPr>
          <w:b/>
          <w:bCs/>
          <w:i/>
          <w:iCs/>
        </w:rPr>
        <w:t>parachuting training organisation</w:t>
      </w:r>
      <w:r>
        <w:t xml:space="preserve"> has the meaning given by section 1.04 of the Part 105 Manual of Standards.</w:t>
      </w:r>
    </w:p>
    <w:p w14:paraId="2FCF4C29" w14:textId="03F2A9D5" w:rsidR="008D5F1E" w:rsidRPr="008D5F1E" w:rsidRDefault="00E9308B" w:rsidP="0002311F">
      <w:pPr>
        <w:pStyle w:val="Definition"/>
      </w:pPr>
      <w:r>
        <w:rPr>
          <w:b/>
          <w:bCs/>
          <w:i/>
          <w:iCs/>
        </w:rPr>
        <w:t>p</w:t>
      </w:r>
      <w:r w:rsidR="008D5F1E">
        <w:rPr>
          <w:b/>
          <w:bCs/>
          <w:i/>
          <w:iCs/>
        </w:rPr>
        <w:t xml:space="preserve">arachutist instructor </w:t>
      </w:r>
      <w:r w:rsidR="008D5F1E">
        <w:t>has the meaning given by section 1.04 of the Part</w:t>
      </w:r>
      <w:r w:rsidR="00B673E0">
        <w:t xml:space="preserve"> </w:t>
      </w:r>
      <w:r w:rsidR="008D5F1E">
        <w:t>105 Manual of Standards.</w:t>
      </w:r>
    </w:p>
    <w:p w14:paraId="444F5403" w14:textId="0011002E" w:rsidR="00146656" w:rsidRDefault="00146656" w:rsidP="00146656">
      <w:pPr>
        <w:pStyle w:val="ItemHead"/>
        <w:rPr>
          <w:i/>
          <w:iCs/>
        </w:rPr>
      </w:pPr>
      <w:r>
        <w:t>[</w:t>
      </w:r>
      <w:r w:rsidR="002D521F">
        <w:t>9</w:t>
      </w:r>
      <w:r>
        <w:t>]  S</w:t>
      </w:r>
      <w:r w:rsidR="005875A9">
        <w:t>ubs</w:t>
      </w:r>
      <w:r>
        <w:t>ection 5</w:t>
      </w:r>
      <w:r w:rsidR="005875A9">
        <w:t>(1)</w:t>
      </w:r>
    </w:p>
    <w:p w14:paraId="3256CFF5" w14:textId="61918F86" w:rsidR="00146656" w:rsidRDefault="00353DAF" w:rsidP="00146656">
      <w:pPr>
        <w:pStyle w:val="Item"/>
        <w:rPr>
          <w:i/>
          <w:iCs/>
        </w:rPr>
      </w:pPr>
      <w:r>
        <w:rPr>
          <w:i/>
          <w:iCs/>
        </w:rPr>
        <w:t>i</w:t>
      </w:r>
      <w:r w:rsidR="00D26DED">
        <w:rPr>
          <w:i/>
          <w:iCs/>
        </w:rPr>
        <w:t>nsert</w:t>
      </w:r>
    </w:p>
    <w:p w14:paraId="6AEED759" w14:textId="20EAFA0C" w:rsidR="00AA5638" w:rsidRPr="00AA5638" w:rsidRDefault="00902162" w:rsidP="00AA5638">
      <w:pPr>
        <w:pStyle w:val="Definition"/>
      </w:pPr>
      <w:r>
        <w:rPr>
          <w:b/>
          <w:bCs/>
          <w:i/>
          <w:iCs/>
        </w:rPr>
        <w:t>r</w:t>
      </w:r>
      <w:r w:rsidR="00AA5638">
        <w:rPr>
          <w:b/>
          <w:bCs/>
          <w:i/>
          <w:iCs/>
        </w:rPr>
        <w:t>eserve parachute assembly</w:t>
      </w:r>
      <w:r w:rsidR="00AA5638">
        <w:t>: see subsection 1.04</w:t>
      </w:r>
      <w:r>
        <w:t>(5) of the Part 105 Manual of Standards.</w:t>
      </w:r>
    </w:p>
    <w:p w14:paraId="2EF3CB91" w14:textId="77777777" w:rsidR="00D26DED" w:rsidRDefault="00D26DED" w:rsidP="00D26DED">
      <w:pPr>
        <w:pStyle w:val="Definition"/>
      </w:pPr>
      <w:r>
        <w:rPr>
          <w:b/>
          <w:bCs/>
          <w:i/>
          <w:iCs/>
        </w:rPr>
        <w:t>student parachutist certificate</w:t>
      </w:r>
      <w:r w:rsidRPr="006A1013">
        <w:t xml:space="preserve"> </w:t>
      </w:r>
      <w:r>
        <w:t>has the meaning given by section 1.04 of the Part 105 Manual of Standards.</w:t>
      </w:r>
    </w:p>
    <w:p w14:paraId="04BCDA87" w14:textId="77777777" w:rsidR="00146656" w:rsidRPr="00E86555" w:rsidRDefault="00146656" w:rsidP="00146656">
      <w:pPr>
        <w:pStyle w:val="Definition"/>
      </w:pPr>
      <w:r>
        <w:rPr>
          <w:b/>
          <w:bCs/>
          <w:i/>
          <w:iCs/>
        </w:rPr>
        <w:t>tandem parachutist certificate</w:t>
      </w:r>
      <w:r>
        <w:t xml:space="preserve"> has the meaning given by section 1.04 of the Part 105 Manual of Standards.</w:t>
      </w:r>
    </w:p>
    <w:p w14:paraId="10398E1E" w14:textId="3230E87E" w:rsidR="008801DE" w:rsidRDefault="00E54666" w:rsidP="008801DE">
      <w:pPr>
        <w:pStyle w:val="ItemHead"/>
        <w:rPr>
          <w:i/>
          <w:iCs/>
        </w:rPr>
      </w:pPr>
      <w:r>
        <w:t>[</w:t>
      </w:r>
      <w:r w:rsidR="002D521F">
        <w:t>10</w:t>
      </w:r>
      <w:r>
        <w:t>]  S</w:t>
      </w:r>
      <w:r w:rsidR="005875A9">
        <w:t>ubs</w:t>
      </w:r>
      <w:r>
        <w:t>ection 5</w:t>
      </w:r>
      <w:r w:rsidR="005875A9">
        <w:t>(1)</w:t>
      </w:r>
      <w:r>
        <w:t xml:space="preserve">, definition of </w:t>
      </w:r>
      <w:r>
        <w:rPr>
          <w:i/>
          <w:iCs/>
        </w:rPr>
        <w:t>trainee parachutist</w:t>
      </w:r>
    </w:p>
    <w:p w14:paraId="4F695DC1" w14:textId="77777777" w:rsidR="0013285A" w:rsidRDefault="0013285A" w:rsidP="0013285A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056BC42A" w14:textId="3C5B6C2D" w:rsidR="00E54666" w:rsidRDefault="0013285A" w:rsidP="0013285A">
      <w:pPr>
        <w:pStyle w:val="Definition"/>
      </w:pPr>
      <w:r>
        <w:rPr>
          <w:b/>
          <w:bCs/>
          <w:i/>
          <w:iCs/>
        </w:rPr>
        <w:t>trainee parachutis</w:t>
      </w:r>
      <w:r w:rsidR="00B906E7">
        <w:rPr>
          <w:b/>
          <w:bCs/>
          <w:i/>
          <w:iCs/>
        </w:rPr>
        <w:t>t</w:t>
      </w:r>
      <w:r w:rsidR="00B906E7">
        <w:t xml:space="preserve">: see </w:t>
      </w:r>
      <w:r w:rsidR="00E05D64">
        <w:t>subsection 1.04(6) of the Part 105 Manual of Standards.</w:t>
      </w:r>
    </w:p>
    <w:p w14:paraId="579F99C2" w14:textId="675DB16D" w:rsidR="007F5782" w:rsidRDefault="007F5782" w:rsidP="007F5782">
      <w:pPr>
        <w:pStyle w:val="ItemHead"/>
      </w:pPr>
      <w:r>
        <w:t>[</w:t>
      </w:r>
      <w:r w:rsidR="00BB0EBB">
        <w:t>1</w:t>
      </w:r>
      <w:r w:rsidR="0090111C">
        <w:t>1</w:t>
      </w:r>
      <w:r>
        <w:t xml:space="preserve">]  </w:t>
      </w:r>
      <w:r w:rsidR="00EA73B1">
        <w:t>Paragraph 23(2)(c)</w:t>
      </w:r>
    </w:p>
    <w:p w14:paraId="1A1D1182" w14:textId="77777777" w:rsidR="00EA73B1" w:rsidRDefault="00EA73B1" w:rsidP="00EA73B1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2E7954CF" w14:textId="56150A67" w:rsidR="00EA73B1" w:rsidRDefault="00236358" w:rsidP="00236358">
      <w:pPr>
        <w:pStyle w:val="subsection"/>
      </w:pPr>
      <w:r>
        <w:tab/>
      </w:r>
      <w:r>
        <w:tab/>
        <w:t>ongoing competency.</w:t>
      </w:r>
    </w:p>
    <w:p w14:paraId="00AB5533" w14:textId="1A1BCDEF" w:rsidR="00236358" w:rsidRDefault="00665986" w:rsidP="00236358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28295280" w14:textId="065CA6B6" w:rsidR="00236358" w:rsidRPr="00236358" w:rsidRDefault="00236358" w:rsidP="00236358">
      <w:pPr>
        <w:pStyle w:val="subsection"/>
      </w:pPr>
      <w:r>
        <w:tab/>
      </w:r>
      <w:r>
        <w:tab/>
        <w:t>ongoing competency;</w:t>
      </w:r>
      <w:r w:rsidR="00985B0B">
        <w:t xml:space="preserve"> and</w:t>
      </w:r>
    </w:p>
    <w:p w14:paraId="4DED4B9B" w14:textId="49B8345E" w:rsidR="00EA73B1" w:rsidRDefault="00236358" w:rsidP="00236358">
      <w:pPr>
        <w:pStyle w:val="ItemHead"/>
      </w:pPr>
      <w:r>
        <w:t>[</w:t>
      </w:r>
      <w:r w:rsidR="00BB0EBB">
        <w:t>1</w:t>
      </w:r>
      <w:r w:rsidR="0090111C">
        <w:t>2</w:t>
      </w:r>
      <w:r>
        <w:t xml:space="preserve">]  At the </w:t>
      </w:r>
      <w:r w:rsidR="005A2180">
        <w:t>end of subsection 23(2)</w:t>
      </w:r>
    </w:p>
    <w:p w14:paraId="2D51DE06" w14:textId="4B02EC06" w:rsidR="005A2180" w:rsidRDefault="005A2180" w:rsidP="005A2180">
      <w:pPr>
        <w:pStyle w:val="Item"/>
        <w:rPr>
          <w:i/>
          <w:iCs/>
        </w:rPr>
      </w:pPr>
      <w:r>
        <w:rPr>
          <w:i/>
          <w:iCs/>
        </w:rPr>
        <w:t>add</w:t>
      </w:r>
    </w:p>
    <w:p w14:paraId="0280632B" w14:textId="144D1DE9" w:rsidR="00F310F1" w:rsidRPr="0082555E" w:rsidRDefault="00214EAF" w:rsidP="00BF1C23">
      <w:pPr>
        <w:pStyle w:val="paragraph"/>
      </w:pPr>
      <w:r>
        <w:tab/>
      </w:r>
      <w:r w:rsidRPr="0082555E">
        <w:t>(e)</w:t>
      </w:r>
      <w:r w:rsidRPr="0082555E">
        <w:tab/>
        <w:t>developing requirements for the training of tandem para</w:t>
      </w:r>
      <w:r w:rsidR="003021FE" w:rsidRPr="0082555E">
        <w:t>c</w:t>
      </w:r>
      <w:r w:rsidRPr="0082555E">
        <w:t>hutists</w:t>
      </w:r>
      <w:r w:rsidR="000B2DFC">
        <w:t>.</w:t>
      </w:r>
    </w:p>
    <w:p w14:paraId="237E5681" w14:textId="505D6DFC" w:rsidR="00BE0FEB" w:rsidRDefault="00BB0EBB" w:rsidP="00BE0FEB">
      <w:pPr>
        <w:pStyle w:val="ItemHead"/>
      </w:pPr>
      <w:r>
        <w:lastRenderedPageBreak/>
        <w:t>[1</w:t>
      </w:r>
      <w:r w:rsidR="0090111C">
        <w:t>3</w:t>
      </w:r>
      <w:r w:rsidR="00BE0FEB">
        <w:t>]  Paragraph 23(3)(c)</w:t>
      </w:r>
    </w:p>
    <w:p w14:paraId="40C959F8" w14:textId="77777777" w:rsidR="00BE0FEB" w:rsidRDefault="00BE0FEB" w:rsidP="00BE0FEB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078D6766" w14:textId="77777777" w:rsidR="00BE0FEB" w:rsidRDefault="00BE0FEB" w:rsidP="00BE0FEB">
      <w:pPr>
        <w:pStyle w:val="subsection"/>
      </w:pPr>
      <w:r>
        <w:tab/>
      </w:r>
      <w:r>
        <w:tab/>
        <w:t>persons</w:t>
      </w:r>
    </w:p>
    <w:p w14:paraId="56C46189" w14:textId="4A7F8997" w:rsidR="00BE0FEB" w:rsidRDefault="00465736" w:rsidP="00BE0FEB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46DEA86D" w14:textId="77777777" w:rsidR="00BE0FEB" w:rsidRDefault="00BE0FEB" w:rsidP="00BE0FEB">
      <w:pPr>
        <w:pStyle w:val="subsection"/>
      </w:pPr>
      <w:r>
        <w:tab/>
      </w:r>
      <w:r>
        <w:tab/>
        <w:t>trainee parachutists</w:t>
      </w:r>
    </w:p>
    <w:p w14:paraId="2BA27AE8" w14:textId="7297AA44" w:rsidR="00C745DA" w:rsidRDefault="00B03AA0" w:rsidP="00B03AA0">
      <w:pPr>
        <w:pStyle w:val="ItemHead"/>
      </w:pPr>
      <w:r>
        <w:t>[</w:t>
      </w:r>
      <w:r w:rsidR="000A36D3">
        <w:t>1</w:t>
      </w:r>
      <w:r w:rsidR="0090111C">
        <w:t>4</w:t>
      </w:r>
      <w:r>
        <w:t>]  Subparagraph 23</w:t>
      </w:r>
      <w:r w:rsidR="00890A37">
        <w:t>(3)(d)(ii)</w:t>
      </w:r>
    </w:p>
    <w:p w14:paraId="7F05BD3C" w14:textId="77777777" w:rsidR="00890A37" w:rsidRDefault="00890A37" w:rsidP="00890A37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1A39AC3F" w14:textId="29710670" w:rsidR="00890A37" w:rsidRDefault="00890A37" w:rsidP="00890A37">
      <w:pPr>
        <w:pStyle w:val="subsection"/>
      </w:pPr>
      <w:r>
        <w:tab/>
      </w:r>
      <w:r>
        <w:tab/>
        <w:t>certificate.</w:t>
      </w:r>
    </w:p>
    <w:p w14:paraId="3191B3B2" w14:textId="653438BF" w:rsidR="00890A37" w:rsidRDefault="00665986" w:rsidP="00890A37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3DA78017" w14:textId="353ACCAE" w:rsidR="00890A37" w:rsidRDefault="00890A37" w:rsidP="00890A37">
      <w:pPr>
        <w:pStyle w:val="subsection"/>
      </w:pPr>
      <w:r>
        <w:tab/>
      </w:r>
      <w:r>
        <w:tab/>
        <w:t>certificate;</w:t>
      </w:r>
    </w:p>
    <w:p w14:paraId="4365ABB1" w14:textId="389765CE" w:rsidR="00890A37" w:rsidRDefault="0011514F" w:rsidP="0011514F">
      <w:pPr>
        <w:pStyle w:val="ItemHead"/>
      </w:pPr>
      <w:r>
        <w:t>[</w:t>
      </w:r>
      <w:r w:rsidR="00446389">
        <w:t>1</w:t>
      </w:r>
      <w:r w:rsidR="0090111C">
        <w:t>5</w:t>
      </w:r>
      <w:r>
        <w:t xml:space="preserve">]  At the end of </w:t>
      </w:r>
      <w:r w:rsidR="00DE07C7">
        <w:t>subsection</w:t>
      </w:r>
      <w:r>
        <w:t xml:space="preserve"> 23(3)</w:t>
      </w:r>
    </w:p>
    <w:p w14:paraId="519FAC98" w14:textId="77777777" w:rsidR="0011514F" w:rsidRDefault="0011514F" w:rsidP="0011514F">
      <w:pPr>
        <w:pStyle w:val="Item"/>
        <w:rPr>
          <w:i/>
          <w:iCs/>
        </w:rPr>
      </w:pPr>
      <w:r>
        <w:rPr>
          <w:i/>
          <w:iCs/>
        </w:rPr>
        <w:t>add</w:t>
      </w:r>
    </w:p>
    <w:p w14:paraId="1359951C" w14:textId="23A5118A" w:rsidR="0011514F" w:rsidRDefault="00160B0E" w:rsidP="00DE07C7">
      <w:pPr>
        <w:pStyle w:val="paragraph"/>
      </w:pPr>
      <w:r>
        <w:tab/>
        <w:t>(</w:t>
      </w:r>
      <w:r w:rsidR="003845A3">
        <w:t>e</w:t>
      </w:r>
      <w:r>
        <w:t>)</w:t>
      </w:r>
      <w:r>
        <w:tab/>
        <w:t>ground</w:t>
      </w:r>
      <w:r w:rsidR="00BF66B4">
        <w:t xml:space="preserve"> control</w:t>
      </w:r>
      <w:r w:rsidR="00451445">
        <w:t>;</w:t>
      </w:r>
    </w:p>
    <w:p w14:paraId="7112D212" w14:textId="4FBDCFFC" w:rsidR="00E96B39" w:rsidRDefault="00E96B39" w:rsidP="00DE07C7">
      <w:pPr>
        <w:pStyle w:val="paragraph"/>
      </w:pPr>
      <w:r>
        <w:tab/>
        <w:t>(f)</w:t>
      </w:r>
      <w:r>
        <w:tab/>
        <w:t>supervising a parachute descent.</w:t>
      </w:r>
    </w:p>
    <w:p w14:paraId="4F98CB48" w14:textId="2F66CE65" w:rsidR="00923A3B" w:rsidRDefault="00923A3B" w:rsidP="00923A3B">
      <w:pPr>
        <w:pStyle w:val="ItemHead"/>
      </w:pPr>
      <w:r>
        <w:t>[1</w:t>
      </w:r>
      <w:r w:rsidR="0090111C">
        <w:t>6</w:t>
      </w:r>
      <w:r>
        <w:t>]  Subparagraph 23(5)(b)(</w:t>
      </w:r>
      <w:proofErr w:type="spellStart"/>
      <w:r>
        <w:t>i</w:t>
      </w:r>
      <w:proofErr w:type="spellEnd"/>
      <w:r>
        <w:t>)</w:t>
      </w:r>
    </w:p>
    <w:p w14:paraId="33BB6E16" w14:textId="624963AD" w:rsidR="00923A3B" w:rsidRDefault="00D31144" w:rsidP="00923A3B">
      <w:pPr>
        <w:pStyle w:val="Item"/>
        <w:rPr>
          <w:i/>
          <w:iCs/>
        </w:rPr>
      </w:pPr>
      <w:r>
        <w:rPr>
          <w:i/>
          <w:iCs/>
        </w:rPr>
        <w:t>after</w:t>
      </w:r>
    </w:p>
    <w:p w14:paraId="387B0F2B" w14:textId="79A87884" w:rsidR="00923A3B" w:rsidRDefault="00923A3B" w:rsidP="00923A3B">
      <w:pPr>
        <w:pStyle w:val="subsection"/>
      </w:pPr>
      <w:r>
        <w:tab/>
      </w:r>
      <w:r>
        <w:tab/>
      </w:r>
      <w:r w:rsidR="00D31144">
        <w:t>parachuting training for</w:t>
      </w:r>
    </w:p>
    <w:p w14:paraId="6401C1E8" w14:textId="12DC1839" w:rsidR="00923A3B" w:rsidRDefault="00D31144" w:rsidP="00923A3B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098AB62C" w14:textId="59606A2C" w:rsidR="00923A3B" w:rsidRDefault="00923A3B" w:rsidP="00EA4EE0">
      <w:pPr>
        <w:pStyle w:val="subsection"/>
      </w:pPr>
      <w:r>
        <w:tab/>
      </w:r>
      <w:r>
        <w:tab/>
      </w:r>
      <w:r w:rsidR="00D31144">
        <w:t>the issue of</w:t>
      </w:r>
    </w:p>
    <w:p w14:paraId="1B933B60" w14:textId="64AAE768" w:rsidR="0071614B" w:rsidRDefault="0071614B" w:rsidP="0071614B">
      <w:pPr>
        <w:pStyle w:val="ItemHead"/>
      </w:pPr>
      <w:r>
        <w:t>[</w:t>
      </w:r>
      <w:r w:rsidR="00446389">
        <w:t>1</w:t>
      </w:r>
      <w:r w:rsidR="0090111C">
        <w:t>7</w:t>
      </w:r>
      <w:r>
        <w:t>]  Subparagraph 23(</w:t>
      </w:r>
      <w:r w:rsidR="00EA458D">
        <w:t>5</w:t>
      </w:r>
      <w:r>
        <w:t>)(</w:t>
      </w:r>
      <w:r w:rsidR="00EA458D">
        <w:t>c</w:t>
      </w:r>
      <w:r>
        <w:t>)(ii)</w:t>
      </w:r>
    </w:p>
    <w:p w14:paraId="7A599622" w14:textId="77777777" w:rsidR="0071614B" w:rsidRDefault="0071614B" w:rsidP="0071614B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59E18266" w14:textId="411160F1" w:rsidR="0071614B" w:rsidRDefault="0071614B" w:rsidP="0071614B">
      <w:pPr>
        <w:pStyle w:val="subsection"/>
      </w:pPr>
      <w:r>
        <w:tab/>
      </w:r>
      <w:r>
        <w:tab/>
      </w:r>
      <w:r w:rsidR="00312E96">
        <w:t xml:space="preserve">attached to the </w:t>
      </w:r>
      <w:r>
        <w:t>certificate.</w:t>
      </w:r>
    </w:p>
    <w:p w14:paraId="3B545A32" w14:textId="0A4D1C35" w:rsidR="0071614B" w:rsidRDefault="00AE06F6" w:rsidP="0071614B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2E151385" w14:textId="23D2FC28" w:rsidR="0071614B" w:rsidRDefault="0071614B" w:rsidP="0071614B">
      <w:pPr>
        <w:pStyle w:val="subsection"/>
      </w:pPr>
      <w:r>
        <w:tab/>
      </w:r>
      <w:r>
        <w:tab/>
      </w:r>
      <w:r w:rsidR="00312E96">
        <w:t xml:space="preserve">attached to the </w:t>
      </w:r>
      <w:r>
        <w:t>certificate</w:t>
      </w:r>
      <w:r w:rsidR="00312E96">
        <w:t>; and</w:t>
      </w:r>
    </w:p>
    <w:p w14:paraId="188CA8CC" w14:textId="496F42A2" w:rsidR="00312E96" w:rsidRDefault="00312E96" w:rsidP="00312E96">
      <w:pPr>
        <w:pStyle w:val="ItemHead"/>
      </w:pPr>
      <w:r>
        <w:t>[</w:t>
      </w:r>
      <w:r w:rsidR="00446389">
        <w:t>1</w:t>
      </w:r>
      <w:r w:rsidR="0090111C">
        <w:t>8</w:t>
      </w:r>
      <w:r>
        <w:t>]  At the end of subsection 23(5)</w:t>
      </w:r>
    </w:p>
    <w:p w14:paraId="67345D2B" w14:textId="77777777" w:rsidR="00312E96" w:rsidRDefault="00312E96" w:rsidP="00312E96">
      <w:pPr>
        <w:pStyle w:val="Item"/>
        <w:rPr>
          <w:i/>
          <w:iCs/>
        </w:rPr>
      </w:pPr>
      <w:r>
        <w:rPr>
          <w:i/>
          <w:iCs/>
        </w:rPr>
        <w:t>add</w:t>
      </w:r>
    </w:p>
    <w:p w14:paraId="60414E3B" w14:textId="680FAC53" w:rsidR="00312E96" w:rsidRDefault="00312E96" w:rsidP="00312E96">
      <w:pPr>
        <w:pStyle w:val="paragraph"/>
      </w:pPr>
      <w:r>
        <w:tab/>
        <w:t>(d)</w:t>
      </w:r>
      <w:r>
        <w:tab/>
        <w:t>an endorsement on a parachutist certificate authorising the holder, in a parachute training operation, to control a parachute descent in which a tandem parachutist is carried; and</w:t>
      </w:r>
    </w:p>
    <w:p w14:paraId="397CC874" w14:textId="39872544" w:rsidR="00312E96" w:rsidRDefault="00312E96" w:rsidP="00312E96">
      <w:pPr>
        <w:pStyle w:val="paragraph"/>
      </w:pPr>
      <w:r>
        <w:tab/>
        <w:t>(e)</w:t>
      </w:r>
      <w:r>
        <w:tab/>
        <w:t xml:space="preserve">a student </w:t>
      </w:r>
      <w:r w:rsidR="00B90D6B">
        <w:t>parachutist certificate authorising a trainee parachutist who is receiving training for the issue of a parachutist certificate to undertake parachute descents; and</w:t>
      </w:r>
    </w:p>
    <w:p w14:paraId="6A66B882" w14:textId="01FBFB96" w:rsidR="00B90D6B" w:rsidRDefault="00B90D6B" w:rsidP="00312E96">
      <w:pPr>
        <w:pStyle w:val="paragraph"/>
      </w:pPr>
      <w:r>
        <w:tab/>
        <w:t>(</w:t>
      </w:r>
      <w:r w:rsidR="00865392">
        <w:t>f)</w:t>
      </w:r>
      <w:r w:rsidR="00865392">
        <w:tab/>
        <w:t>a tandem parachutist certificate authorising a person to undertake a parachute descent as a tandem parachutist; and</w:t>
      </w:r>
    </w:p>
    <w:p w14:paraId="5EE72A43" w14:textId="0B4F0583" w:rsidR="00312E96" w:rsidRDefault="00312E96" w:rsidP="00312E96">
      <w:pPr>
        <w:pStyle w:val="paragraph"/>
      </w:pPr>
      <w:r>
        <w:tab/>
        <w:t>(g)</w:t>
      </w:r>
      <w:r>
        <w:tab/>
      </w:r>
      <w:r w:rsidR="00865392">
        <w:t xml:space="preserve">authorising a person as a </w:t>
      </w:r>
      <w:r>
        <w:t xml:space="preserve">ground control </w:t>
      </w:r>
      <w:r w:rsidR="00865392">
        <w:t>assistant</w:t>
      </w:r>
      <w:r w:rsidR="00912F50">
        <w:t>; and</w:t>
      </w:r>
    </w:p>
    <w:p w14:paraId="54B32A8C" w14:textId="72DC1458" w:rsidR="00912F50" w:rsidRDefault="00912F50" w:rsidP="00312E96">
      <w:pPr>
        <w:pStyle w:val="paragraph"/>
      </w:pPr>
      <w:r>
        <w:tab/>
        <w:t>(h)</w:t>
      </w:r>
      <w:r>
        <w:tab/>
        <w:t>authorising a person as a drop zone safety officer</w:t>
      </w:r>
      <w:r w:rsidR="007817DB">
        <w:t>.</w:t>
      </w:r>
    </w:p>
    <w:p w14:paraId="59750582" w14:textId="68EEB1F3" w:rsidR="00CC50C7" w:rsidRDefault="00B74AC6" w:rsidP="00022D52">
      <w:pPr>
        <w:pStyle w:val="notetext"/>
      </w:pPr>
      <w:r>
        <w:lastRenderedPageBreak/>
        <w:t>Note:</w:t>
      </w:r>
      <w:r>
        <w:tab/>
      </w:r>
      <w:r w:rsidR="000443E7">
        <w:t>Under the Part 105 Manual of Standards, parachute descents must be supervised by a drop zone safety officer: see section 5.2</w:t>
      </w:r>
      <w:r w:rsidR="00A149BF">
        <w:t>7</w:t>
      </w:r>
      <w:r w:rsidR="000443E7">
        <w:t xml:space="preserve"> of th</w:t>
      </w:r>
      <w:r w:rsidR="00A149BF">
        <w:t>at Manual of Standards.</w:t>
      </w:r>
    </w:p>
    <w:p w14:paraId="609387C5" w14:textId="36AE87B9" w:rsidR="00A63ED6" w:rsidRDefault="00F323D2" w:rsidP="00F323D2">
      <w:pPr>
        <w:pStyle w:val="ItemHead"/>
      </w:pPr>
      <w:r>
        <w:t>[1</w:t>
      </w:r>
      <w:r w:rsidR="0090111C">
        <w:t>9</w:t>
      </w:r>
      <w:r>
        <w:t>]  Subsection 23(6)</w:t>
      </w:r>
    </w:p>
    <w:p w14:paraId="6783E65A" w14:textId="6D81386D" w:rsidR="00F323D2" w:rsidRDefault="00C8473A" w:rsidP="00F323D2">
      <w:pPr>
        <w:pStyle w:val="Item"/>
        <w:rPr>
          <w:i/>
          <w:iCs/>
        </w:rPr>
      </w:pPr>
      <w:r>
        <w:rPr>
          <w:i/>
          <w:iCs/>
        </w:rPr>
        <w:t>o</w:t>
      </w:r>
      <w:r w:rsidR="00F323D2">
        <w:rPr>
          <w:i/>
          <w:iCs/>
        </w:rPr>
        <w:t>mit</w:t>
      </w:r>
    </w:p>
    <w:p w14:paraId="11C13DBD" w14:textId="670160B5" w:rsidR="00171BF9" w:rsidRDefault="00171BF9" w:rsidP="00171BF9">
      <w:pPr>
        <w:pStyle w:val="ItemHead"/>
      </w:pPr>
      <w:r>
        <w:t>[</w:t>
      </w:r>
      <w:r w:rsidR="0090111C">
        <w:t>20</w:t>
      </w:r>
      <w:r>
        <w:t xml:space="preserve">]  Section </w:t>
      </w:r>
      <w:r w:rsidR="0009726D">
        <w:t>24, note</w:t>
      </w:r>
    </w:p>
    <w:p w14:paraId="518821EB" w14:textId="77777777" w:rsidR="00407A0D" w:rsidRDefault="00407A0D" w:rsidP="00407A0D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167494ED" w14:textId="35313B8D" w:rsidR="0009726D" w:rsidRDefault="0009726D" w:rsidP="0009726D">
      <w:pPr>
        <w:pStyle w:val="subsection"/>
      </w:pPr>
      <w:r>
        <w:tab/>
      </w:r>
      <w:r>
        <w:tab/>
        <w:t>Note:</w:t>
      </w:r>
    </w:p>
    <w:p w14:paraId="5017BB13" w14:textId="16A3DE13" w:rsidR="00407A0D" w:rsidRDefault="00AE06F6" w:rsidP="00407A0D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122C742D" w14:textId="344CD32F" w:rsidR="0009726D" w:rsidRDefault="00407A0D" w:rsidP="00AE06F6">
      <w:pPr>
        <w:pStyle w:val="subsection"/>
      </w:pPr>
      <w:r>
        <w:tab/>
      </w:r>
      <w:r w:rsidR="00AE06F6">
        <w:tab/>
        <w:t>Note 1:</w:t>
      </w:r>
    </w:p>
    <w:p w14:paraId="20E58806" w14:textId="43B9BF20" w:rsidR="009D2F87" w:rsidRDefault="009D2F87" w:rsidP="009D2F87">
      <w:pPr>
        <w:pStyle w:val="ItemHead"/>
      </w:pPr>
      <w:r>
        <w:t>[</w:t>
      </w:r>
      <w:r w:rsidR="00BB0EBB">
        <w:t>2</w:t>
      </w:r>
      <w:r w:rsidR="0090111C">
        <w:t>1</w:t>
      </w:r>
      <w:r>
        <w:t xml:space="preserve">]  Section 24, </w:t>
      </w:r>
      <w:r w:rsidR="002C2B8D">
        <w:t>after the note</w:t>
      </w:r>
    </w:p>
    <w:p w14:paraId="20A00D0C" w14:textId="63F28155" w:rsidR="009D2F87" w:rsidRDefault="002C2B8D" w:rsidP="009D2F87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7F6E0B76" w14:textId="661728F0" w:rsidR="0090435D" w:rsidRDefault="009D2F87" w:rsidP="0090435D">
      <w:pPr>
        <w:pStyle w:val="notetext"/>
      </w:pPr>
      <w:r>
        <w:t>Note</w:t>
      </w:r>
      <w:r w:rsidR="002C2B8D">
        <w:t xml:space="preserve"> 2</w:t>
      </w:r>
      <w:r>
        <w:t>:</w:t>
      </w:r>
      <w:r w:rsidR="00AE0E02">
        <w:tab/>
        <w:t>See</w:t>
      </w:r>
      <w:r w:rsidR="008B676A">
        <w:t xml:space="preserve"> also</w:t>
      </w:r>
      <w:r w:rsidR="00066720">
        <w:t xml:space="preserve"> section 5.25 of </w:t>
      </w:r>
      <w:r w:rsidR="00A334B4">
        <w:t>the Part 105 Manual of Standards</w:t>
      </w:r>
      <w:r w:rsidR="00066720">
        <w:t xml:space="preserve">, which provides for procedures that must be included in </w:t>
      </w:r>
      <w:r w:rsidR="0090435D">
        <w:t>an ASAO’s exposition.</w:t>
      </w:r>
    </w:p>
    <w:p w14:paraId="24F7B09D" w14:textId="7769BCA1" w:rsidR="000E54F3" w:rsidRDefault="000E54F3" w:rsidP="000E54F3">
      <w:pPr>
        <w:pStyle w:val="ItemHead"/>
      </w:pPr>
      <w:r>
        <w:t>[</w:t>
      </w:r>
      <w:r w:rsidR="00BB0EBB">
        <w:t>2</w:t>
      </w:r>
      <w:r w:rsidR="0090111C">
        <w:t>2</w:t>
      </w:r>
      <w:r w:rsidR="00E14B9D">
        <w:t>]  Paragraph 26(1)(b)</w:t>
      </w:r>
    </w:p>
    <w:p w14:paraId="2342F018" w14:textId="0CE76401" w:rsidR="00E14B9D" w:rsidRDefault="00E14B9D" w:rsidP="00E14B9D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04E71C7F" w14:textId="0EAC6ABC" w:rsidR="00E14B9D" w:rsidRDefault="008D4174" w:rsidP="00517811">
      <w:pPr>
        <w:pStyle w:val="subsection"/>
      </w:pPr>
      <w:r>
        <w:tab/>
      </w:r>
      <w:r>
        <w:tab/>
        <w:t>in a parachute training operation</w:t>
      </w:r>
    </w:p>
    <w:p w14:paraId="554D21C0" w14:textId="51016FFB" w:rsidR="008D4174" w:rsidRDefault="008D4174" w:rsidP="008D4174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16D67E0B" w14:textId="12FC3564" w:rsidR="008D4174" w:rsidRDefault="008D4174" w:rsidP="008D4174">
      <w:pPr>
        <w:pStyle w:val="subsection"/>
      </w:pPr>
      <w:r>
        <w:tab/>
      </w:r>
      <w:r>
        <w:tab/>
        <w:t>by a trainee parachutist or tandem parachutist, or both</w:t>
      </w:r>
    </w:p>
    <w:p w14:paraId="089B4440" w14:textId="4B94ECB2" w:rsidR="006B26C3" w:rsidRDefault="006B26C3" w:rsidP="006B26C3">
      <w:pPr>
        <w:pStyle w:val="ItemHead"/>
      </w:pPr>
      <w:r>
        <w:t>[2</w:t>
      </w:r>
      <w:r w:rsidR="00DD7488">
        <w:t>3</w:t>
      </w:r>
      <w:r>
        <w:t>]  Paragraph 26(2)(a)</w:t>
      </w:r>
    </w:p>
    <w:p w14:paraId="781D901B" w14:textId="3C5D5B84" w:rsidR="006B26C3" w:rsidRDefault="006B26C3" w:rsidP="006B26C3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14F976C5" w14:textId="3F4A20C7" w:rsidR="006B26C3" w:rsidRDefault="00A6388D" w:rsidP="00A6388D">
      <w:pPr>
        <w:pStyle w:val="subsection"/>
      </w:pPr>
      <w:r>
        <w:tab/>
      </w:r>
      <w:r>
        <w:tab/>
        <w:t>training (</w:t>
      </w:r>
      <w:r>
        <w:rPr>
          <w:b/>
          <w:bCs/>
          <w:i/>
          <w:iCs/>
        </w:rPr>
        <w:t>jump pilot training</w:t>
      </w:r>
      <w:r>
        <w:t>)</w:t>
      </w:r>
    </w:p>
    <w:p w14:paraId="13B09758" w14:textId="77777777" w:rsidR="00A6388D" w:rsidRDefault="00A6388D" w:rsidP="00A6388D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3200D11D" w14:textId="3E10B4D4" w:rsidR="00A6388D" w:rsidRPr="00A6388D" w:rsidRDefault="00A6388D" w:rsidP="00A6388D">
      <w:pPr>
        <w:pStyle w:val="subsection"/>
      </w:pPr>
      <w:r>
        <w:tab/>
      </w:r>
      <w:r>
        <w:tab/>
        <w:t>training and assessment (</w:t>
      </w:r>
      <w:r>
        <w:rPr>
          <w:b/>
          <w:bCs/>
          <w:i/>
          <w:iCs/>
        </w:rPr>
        <w:t>jump pilot training</w:t>
      </w:r>
      <w:r>
        <w:t>)</w:t>
      </w:r>
    </w:p>
    <w:p w14:paraId="4892A1FB" w14:textId="2CF0114B" w:rsidR="007757FD" w:rsidRDefault="0021407E" w:rsidP="0021407E">
      <w:pPr>
        <w:pStyle w:val="ItemHead"/>
      </w:pPr>
      <w:r>
        <w:t>[</w:t>
      </w:r>
      <w:r w:rsidR="00BB0EBB">
        <w:t>2</w:t>
      </w:r>
      <w:r w:rsidR="009020CB">
        <w:t>4</w:t>
      </w:r>
      <w:r>
        <w:t xml:space="preserve">]  </w:t>
      </w:r>
      <w:r w:rsidR="002958CA">
        <w:t>Paragraph 26(2)(a)</w:t>
      </w:r>
    </w:p>
    <w:p w14:paraId="6C0EFE8C" w14:textId="1051569E" w:rsidR="002958CA" w:rsidRDefault="003C1230" w:rsidP="002958CA">
      <w:pPr>
        <w:pStyle w:val="Item"/>
        <w:rPr>
          <w:i/>
          <w:iCs/>
        </w:rPr>
      </w:pPr>
      <w:r>
        <w:rPr>
          <w:i/>
          <w:iCs/>
        </w:rPr>
        <w:t>o</w:t>
      </w:r>
      <w:r w:rsidR="002958CA">
        <w:rPr>
          <w:i/>
          <w:iCs/>
        </w:rPr>
        <w:t>mit</w:t>
      </w:r>
    </w:p>
    <w:p w14:paraId="550DC00B" w14:textId="62EC7FE7" w:rsidR="002958CA" w:rsidRDefault="002958CA" w:rsidP="002958CA">
      <w:pPr>
        <w:pStyle w:val="subsection"/>
      </w:pPr>
      <w:r>
        <w:tab/>
      </w:r>
      <w:r w:rsidR="003C1230">
        <w:tab/>
        <w:t xml:space="preserve">an authorisation (a </w:t>
      </w:r>
      <w:r w:rsidR="003C1230">
        <w:rPr>
          <w:b/>
          <w:bCs/>
          <w:i/>
          <w:iCs/>
        </w:rPr>
        <w:t>jump pilot authorisation</w:t>
      </w:r>
      <w:r w:rsidR="003C1230">
        <w:t>)</w:t>
      </w:r>
      <w:r w:rsidR="0051662D">
        <w:t xml:space="preserve"> to operate the aircraft in a parachute training operation</w:t>
      </w:r>
    </w:p>
    <w:p w14:paraId="48573E1C" w14:textId="76E7EFC6" w:rsidR="003C1230" w:rsidRDefault="003C1230" w:rsidP="003C1230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2BF53190" w14:textId="7A2479B8" w:rsidR="003C1230" w:rsidRDefault="003C1230" w:rsidP="003C1230">
      <w:pPr>
        <w:pStyle w:val="subsection"/>
      </w:pPr>
      <w:r>
        <w:tab/>
      </w:r>
      <w:r>
        <w:tab/>
        <w:t>a jump pilot authorisation</w:t>
      </w:r>
      <w:r w:rsidR="0029256D">
        <w:t xml:space="preserve"> </w:t>
      </w:r>
      <w:r w:rsidR="00A536AA">
        <w:t xml:space="preserve">to operate an aircraft to facilitate a parachute descent by </w:t>
      </w:r>
      <w:r w:rsidR="002D75EC">
        <w:t>a trainee parachutist or tandem parachutist</w:t>
      </w:r>
    </w:p>
    <w:p w14:paraId="50B03490" w14:textId="123BF5E5" w:rsidR="000708B4" w:rsidRDefault="00350738" w:rsidP="00350738">
      <w:pPr>
        <w:pStyle w:val="ItemHead"/>
      </w:pPr>
      <w:r>
        <w:t>[2</w:t>
      </w:r>
      <w:r w:rsidR="009020CB">
        <w:t>5</w:t>
      </w:r>
      <w:r>
        <w:t>]  After paragraph 26(2)(a)</w:t>
      </w:r>
    </w:p>
    <w:p w14:paraId="27A44A8D" w14:textId="338D6A5D" w:rsidR="00350738" w:rsidRDefault="00350738" w:rsidP="00350738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2C664C94" w14:textId="500DE714" w:rsidR="00350738" w:rsidRDefault="00350738" w:rsidP="00945934">
      <w:pPr>
        <w:pStyle w:val="paragraph"/>
      </w:pPr>
      <w:r>
        <w:tab/>
        <w:t>(aa)</w:t>
      </w:r>
      <w:r>
        <w:tab/>
      </w:r>
      <w:r w:rsidR="00945934">
        <w:t>the ASAO’s</w:t>
      </w:r>
      <w:r w:rsidR="00F458CA">
        <w:t xml:space="preserve"> requirements </w:t>
      </w:r>
      <w:r w:rsidR="008E2D81">
        <w:t xml:space="preserve">for the issue of an authorisation </w:t>
      </w:r>
      <w:r w:rsidR="00F458CA">
        <w:t xml:space="preserve">to a </w:t>
      </w:r>
      <w:r w:rsidR="00321027">
        <w:t xml:space="preserve">person </w:t>
      </w:r>
      <w:r w:rsidR="008E2D81">
        <w:t xml:space="preserve">to </w:t>
      </w:r>
      <w:r w:rsidR="001B29A7">
        <w:t xml:space="preserve">assess the </w:t>
      </w:r>
      <w:r w:rsidR="00C50AF1">
        <w:t xml:space="preserve">ongoing </w:t>
      </w:r>
      <w:r w:rsidR="001B29A7">
        <w:t>competency</w:t>
      </w:r>
      <w:r w:rsidR="00FE506C">
        <w:t xml:space="preserve"> </w:t>
      </w:r>
      <w:r w:rsidR="00584402">
        <w:t>of the holder of a jump pilot authorisation; and</w:t>
      </w:r>
    </w:p>
    <w:p w14:paraId="196BCB84" w14:textId="471CA0C3" w:rsidR="003C1230" w:rsidRDefault="000B1E1E" w:rsidP="000B1E1E">
      <w:pPr>
        <w:pStyle w:val="ItemHead"/>
      </w:pPr>
      <w:r>
        <w:lastRenderedPageBreak/>
        <w:t>[</w:t>
      </w:r>
      <w:r w:rsidR="00BB0EBB">
        <w:t>2</w:t>
      </w:r>
      <w:r w:rsidR="009020CB">
        <w:t>6</w:t>
      </w:r>
      <w:r>
        <w:t xml:space="preserve">]  </w:t>
      </w:r>
      <w:r w:rsidR="003539B6">
        <w:t>Paragraph 26(2)(b)</w:t>
      </w:r>
    </w:p>
    <w:p w14:paraId="794797A9" w14:textId="7994EB53" w:rsidR="003539B6" w:rsidRDefault="003539B6" w:rsidP="003539B6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5A3A141E" w14:textId="23163D9F" w:rsidR="003539B6" w:rsidRDefault="00B00535" w:rsidP="00B00535">
      <w:pPr>
        <w:pStyle w:val="subsection"/>
      </w:pPr>
      <w:r>
        <w:tab/>
      </w:r>
      <w:r>
        <w:tab/>
      </w:r>
      <w:r w:rsidR="00C3274B">
        <w:t>experience requirements, and any other requirements of the ASAO, for</w:t>
      </w:r>
    </w:p>
    <w:p w14:paraId="72733F4D" w14:textId="65656F88" w:rsidR="00C3274B" w:rsidRDefault="00C3274B" w:rsidP="00C3274B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21339287" w14:textId="0A016A54" w:rsidR="00C3274B" w:rsidRDefault="00C3274B" w:rsidP="00C3274B">
      <w:pPr>
        <w:pStyle w:val="subsection"/>
      </w:pPr>
      <w:r>
        <w:tab/>
      </w:r>
      <w:r>
        <w:tab/>
        <w:t>any other requirements of the ASAO for</w:t>
      </w:r>
    </w:p>
    <w:p w14:paraId="3579AEEF" w14:textId="74EAC12F" w:rsidR="00D93123" w:rsidRDefault="00D93123" w:rsidP="00D93123">
      <w:pPr>
        <w:pStyle w:val="ItemHead"/>
      </w:pPr>
      <w:r>
        <w:t>[</w:t>
      </w:r>
      <w:r w:rsidR="00BB0EBB">
        <w:t>2</w:t>
      </w:r>
      <w:r w:rsidR="009020CB">
        <w:t>7</w:t>
      </w:r>
      <w:r>
        <w:t xml:space="preserve">]  </w:t>
      </w:r>
      <w:r w:rsidR="0010455E">
        <w:t>After s</w:t>
      </w:r>
      <w:r w:rsidR="00F62E6E">
        <w:t>ub</w:t>
      </w:r>
      <w:r w:rsidR="00065815">
        <w:t>s</w:t>
      </w:r>
      <w:r w:rsidR="0010455E">
        <w:t>ection 26(2)</w:t>
      </w:r>
    </w:p>
    <w:p w14:paraId="005C6C24" w14:textId="21AD7951" w:rsidR="0010455E" w:rsidRDefault="0010455E" w:rsidP="0010455E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6C98A44E" w14:textId="30D6192B" w:rsidR="0010455E" w:rsidRPr="0010455E" w:rsidRDefault="000C5CEE" w:rsidP="007F1AA9">
      <w:pPr>
        <w:pStyle w:val="Nn"/>
      </w:pPr>
      <w:r>
        <w:t>Note:</w:t>
      </w:r>
      <w:r>
        <w:tab/>
        <w:t>See section 5.23 of the Part 105 Manual of Standards</w:t>
      </w:r>
      <w:r w:rsidR="00FA2C9E">
        <w:t xml:space="preserve"> which </w:t>
      </w:r>
      <w:r w:rsidR="00027A4A">
        <w:t>contains standards for jump pilot training.</w:t>
      </w:r>
    </w:p>
    <w:p w14:paraId="04886B36" w14:textId="41AC6FCC" w:rsidR="0042429B" w:rsidRDefault="0042429B" w:rsidP="0042429B">
      <w:pPr>
        <w:pStyle w:val="ItemHead"/>
      </w:pPr>
      <w:r>
        <w:t>[</w:t>
      </w:r>
      <w:r w:rsidR="00BB0EBB">
        <w:t>2</w:t>
      </w:r>
      <w:r w:rsidR="009020CB">
        <w:t>8</w:t>
      </w:r>
      <w:r>
        <w:t xml:space="preserve">]  Paragraph </w:t>
      </w:r>
      <w:r w:rsidR="00301503">
        <w:t>26(3)(a)</w:t>
      </w:r>
    </w:p>
    <w:p w14:paraId="6B10DDF7" w14:textId="281E7D93" w:rsidR="00301503" w:rsidRDefault="00301503" w:rsidP="00301503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442F3C55" w14:textId="6C3B9E6D" w:rsidR="00301503" w:rsidRDefault="00301503" w:rsidP="00301503">
      <w:pPr>
        <w:pStyle w:val="subsection"/>
      </w:pPr>
      <w:r>
        <w:tab/>
      </w:r>
      <w:r>
        <w:tab/>
        <w:t>in a parachute training operation</w:t>
      </w:r>
    </w:p>
    <w:p w14:paraId="7177418F" w14:textId="2765543C" w:rsidR="00301503" w:rsidRDefault="00301503" w:rsidP="00301503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4F9F8FF5" w14:textId="611F274E" w:rsidR="00301503" w:rsidRDefault="00301503" w:rsidP="00301503">
      <w:pPr>
        <w:pStyle w:val="subsection"/>
      </w:pPr>
      <w:r>
        <w:tab/>
      </w:r>
      <w:r w:rsidR="00071A6E">
        <w:tab/>
        <w:t>by a trainee or tandem parachutist</w:t>
      </w:r>
    </w:p>
    <w:p w14:paraId="5454CDC1" w14:textId="171FB609" w:rsidR="00071A6E" w:rsidRDefault="00071A6E" w:rsidP="00071A6E">
      <w:pPr>
        <w:pStyle w:val="ItemHead"/>
      </w:pPr>
      <w:r>
        <w:t>[</w:t>
      </w:r>
      <w:r w:rsidR="00BB0EBB">
        <w:t>2</w:t>
      </w:r>
      <w:r w:rsidR="009020CB">
        <w:t>9</w:t>
      </w:r>
      <w:r>
        <w:t>]  Paragraph 26(3)(</w:t>
      </w:r>
      <w:r w:rsidR="0001282C">
        <w:t>c</w:t>
      </w:r>
      <w:r>
        <w:t>)</w:t>
      </w:r>
    </w:p>
    <w:p w14:paraId="54665774" w14:textId="77777777" w:rsidR="00071A6E" w:rsidRDefault="00071A6E" w:rsidP="00071A6E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7535DE05" w14:textId="77777777" w:rsidR="00071A6E" w:rsidRDefault="00071A6E" w:rsidP="00071A6E">
      <w:pPr>
        <w:pStyle w:val="subsection"/>
      </w:pPr>
      <w:r>
        <w:tab/>
      </w:r>
      <w:r>
        <w:tab/>
        <w:t>in a parachute training operation</w:t>
      </w:r>
    </w:p>
    <w:p w14:paraId="2E9360B3" w14:textId="77777777" w:rsidR="00071A6E" w:rsidRDefault="00071A6E" w:rsidP="00071A6E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18EBAC5B" w14:textId="69AADD23" w:rsidR="008D2E02" w:rsidRDefault="00071A6E" w:rsidP="00D93123">
      <w:pPr>
        <w:pStyle w:val="subsection"/>
      </w:pPr>
      <w:r>
        <w:tab/>
      </w:r>
      <w:r>
        <w:tab/>
      </w:r>
      <w:r w:rsidR="0001282C">
        <w:t xml:space="preserve">to facilitate a parachute descent </w:t>
      </w:r>
      <w:r>
        <w:t>by a trainee or tandem parachutist</w:t>
      </w:r>
    </w:p>
    <w:p w14:paraId="6D218496" w14:textId="716E2E49" w:rsidR="003F5751" w:rsidRDefault="003F5751" w:rsidP="003F5751">
      <w:pPr>
        <w:pStyle w:val="ItemHead"/>
      </w:pPr>
      <w:r>
        <w:t>[</w:t>
      </w:r>
      <w:r w:rsidR="009020CB">
        <w:t>30</w:t>
      </w:r>
      <w:r>
        <w:t>]  Paragraph 26(4)(a)</w:t>
      </w:r>
    </w:p>
    <w:p w14:paraId="39E85D29" w14:textId="77777777" w:rsidR="003F5751" w:rsidRDefault="003F5751" w:rsidP="003F5751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224AD2AD" w14:textId="77777777" w:rsidR="003F5751" w:rsidRDefault="003F5751" w:rsidP="003F5751">
      <w:pPr>
        <w:pStyle w:val="subsection"/>
      </w:pPr>
      <w:r>
        <w:tab/>
      </w:r>
      <w:r>
        <w:tab/>
        <w:t>in a parachute training operation</w:t>
      </w:r>
    </w:p>
    <w:p w14:paraId="2B80F617" w14:textId="77777777" w:rsidR="003F5751" w:rsidRDefault="003F5751" w:rsidP="003F5751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0D6D8F86" w14:textId="6171EEB8" w:rsidR="003F5751" w:rsidRDefault="003F5751" w:rsidP="003F5751">
      <w:pPr>
        <w:pStyle w:val="subsection"/>
      </w:pPr>
      <w:r>
        <w:tab/>
      </w:r>
      <w:r>
        <w:tab/>
        <w:t>by a trainee or tandem parachutist</w:t>
      </w:r>
    </w:p>
    <w:p w14:paraId="6832212D" w14:textId="115EA410" w:rsidR="007F1AA9" w:rsidRDefault="007F1AA9" w:rsidP="007F1AA9">
      <w:pPr>
        <w:pStyle w:val="ItemHead"/>
      </w:pPr>
      <w:r>
        <w:t>[</w:t>
      </w:r>
      <w:r w:rsidR="0090111C">
        <w:t>3</w:t>
      </w:r>
      <w:r w:rsidR="009020CB">
        <w:t>1</w:t>
      </w:r>
      <w:r>
        <w:t xml:space="preserve">]  </w:t>
      </w:r>
      <w:r w:rsidR="00341741">
        <w:t xml:space="preserve">Subsection </w:t>
      </w:r>
      <w:r>
        <w:t>26(5) (including the subsection heading)</w:t>
      </w:r>
    </w:p>
    <w:p w14:paraId="1FACBA19" w14:textId="272B8FF4" w:rsidR="007F1AA9" w:rsidRPr="007F1AA9" w:rsidRDefault="007F1AA9" w:rsidP="007F1AA9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2C419044" w14:textId="30DB3108" w:rsidR="006B25E4" w:rsidRDefault="006B25E4" w:rsidP="006B25E4">
      <w:pPr>
        <w:pStyle w:val="ItemHead"/>
      </w:pPr>
      <w:r>
        <w:t>[</w:t>
      </w:r>
      <w:r w:rsidR="009020CB">
        <w:t>32</w:t>
      </w:r>
      <w:r w:rsidR="007B6BE4">
        <w:t>]  Subsection 27(1)</w:t>
      </w:r>
    </w:p>
    <w:p w14:paraId="1E20206B" w14:textId="478535D9" w:rsidR="007B6BE4" w:rsidRDefault="00292A83" w:rsidP="007B6BE4">
      <w:pPr>
        <w:pStyle w:val="Item"/>
        <w:rPr>
          <w:i/>
          <w:iCs/>
        </w:rPr>
      </w:pPr>
      <w:r>
        <w:rPr>
          <w:i/>
          <w:iCs/>
        </w:rPr>
        <w:t>s</w:t>
      </w:r>
      <w:r w:rsidR="007B6BE4">
        <w:rPr>
          <w:i/>
          <w:iCs/>
        </w:rPr>
        <w:t>ubstitute</w:t>
      </w:r>
    </w:p>
    <w:p w14:paraId="7411EA1A" w14:textId="20F72B5D" w:rsidR="008272C4" w:rsidRDefault="007B6BE4" w:rsidP="001D2B9C">
      <w:pPr>
        <w:pStyle w:val="subsection"/>
      </w:pPr>
      <w:r>
        <w:tab/>
        <w:t>(1)</w:t>
      </w:r>
      <w:r>
        <w:tab/>
        <w:t xml:space="preserve">It is an </w:t>
      </w:r>
      <w:r>
        <w:rPr>
          <w:b/>
          <w:bCs/>
          <w:i/>
          <w:iCs/>
        </w:rPr>
        <w:t xml:space="preserve">aviation administration function </w:t>
      </w:r>
      <w:r>
        <w:t>to administer a person</w:t>
      </w:r>
      <w:r w:rsidR="002132C7">
        <w:t xml:space="preserve"> </w:t>
      </w:r>
      <w:r w:rsidR="004B3A4D">
        <w:t xml:space="preserve">(a </w:t>
      </w:r>
      <w:r w:rsidR="004B3A4D">
        <w:rPr>
          <w:b/>
          <w:bCs/>
          <w:i/>
          <w:iCs/>
        </w:rPr>
        <w:t>parachut</w:t>
      </w:r>
      <w:r w:rsidR="00974841">
        <w:rPr>
          <w:b/>
          <w:bCs/>
          <w:i/>
          <w:iCs/>
        </w:rPr>
        <w:t>ing</w:t>
      </w:r>
      <w:r w:rsidR="004B3A4D">
        <w:rPr>
          <w:b/>
          <w:bCs/>
          <w:i/>
          <w:iCs/>
        </w:rPr>
        <w:t xml:space="preserve"> training organisation</w:t>
      </w:r>
      <w:r w:rsidR="004B3A4D">
        <w:t>)</w:t>
      </w:r>
      <w:r w:rsidR="004B3A4D" w:rsidRPr="004B3A4D">
        <w:rPr>
          <w:i/>
          <w:iCs/>
        </w:rPr>
        <w:t xml:space="preserve"> </w:t>
      </w:r>
      <w:r w:rsidR="002B3BDE">
        <w:t>that conducts</w:t>
      </w:r>
      <w:r w:rsidR="008272C4">
        <w:t>:</w:t>
      </w:r>
    </w:p>
    <w:p w14:paraId="7BA52DB4" w14:textId="77777777" w:rsidR="008272C4" w:rsidRDefault="008272C4" w:rsidP="008272C4">
      <w:pPr>
        <w:pStyle w:val="paragraph"/>
      </w:pPr>
      <w:r>
        <w:tab/>
        <w:t>(a)</w:t>
      </w:r>
      <w:r>
        <w:tab/>
      </w:r>
      <w:r w:rsidR="004664E5">
        <w:t>parachuting training</w:t>
      </w:r>
      <w:r>
        <w:t>;</w:t>
      </w:r>
      <w:r w:rsidR="001D1AD7">
        <w:t xml:space="preserve"> or</w:t>
      </w:r>
    </w:p>
    <w:p w14:paraId="71E7AA5A" w14:textId="3613368C" w:rsidR="007B6BE4" w:rsidRPr="000B442B" w:rsidRDefault="008272C4" w:rsidP="000B442B">
      <w:pPr>
        <w:pStyle w:val="paragraph"/>
      </w:pPr>
      <w:r>
        <w:tab/>
        <w:t>(b)</w:t>
      </w:r>
      <w:r>
        <w:tab/>
      </w:r>
      <w:r w:rsidR="00BD345C">
        <w:t>jump pilot training.</w:t>
      </w:r>
    </w:p>
    <w:p w14:paraId="2C17BB11" w14:textId="1A5EE25B" w:rsidR="00A21636" w:rsidRDefault="000F1026" w:rsidP="000F1026">
      <w:pPr>
        <w:pStyle w:val="Nn"/>
      </w:pPr>
      <w:r>
        <w:t>Note:</w:t>
      </w:r>
      <w:r>
        <w:tab/>
        <w:t>Pilot training requirements for the purposes of subregulation 105.080(3) of CASR</w:t>
      </w:r>
      <w:r w:rsidR="00720F82">
        <w:t xml:space="preserve"> </w:t>
      </w:r>
      <w:r>
        <w:t xml:space="preserve">are prescribed in </w:t>
      </w:r>
      <w:r w:rsidR="00F158C4">
        <w:t>Division 2 of Chapter 3 of the Part 105 Manual of Standards</w:t>
      </w:r>
      <w:r w:rsidR="00A8381D">
        <w:t xml:space="preserve">. </w:t>
      </w:r>
      <w:r w:rsidR="00AD2D26">
        <w:t>See also s</w:t>
      </w:r>
      <w:r w:rsidR="00F53C2F">
        <w:t>ection</w:t>
      </w:r>
      <w:r w:rsidR="00A21636">
        <w:t> </w:t>
      </w:r>
      <w:r w:rsidR="00F53C2F">
        <w:t xml:space="preserve">5.23 of the Part 105 Manual of </w:t>
      </w:r>
      <w:r w:rsidR="00BD6D9B">
        <w:t>Standards</w:t>
      </w:r>
      <w:r w:rsidR="00AD2D26">
        <w:t>, which</w:t>
      </w:r>
      <w:r w:rsidR="00BD6D9B">
        <w:t xml:space="preserve"> </w:t>
      </w:r>
      <w:r w:rsidR="00F53C2F">
        <w:t xml:space="preserve">contains standards for the </w:t>
      </w:r>
      <w:r w:rsidR="00BD6D9B">
        <w:lastRenderedPageBreak/>
        <w:t>training</w:t>
      </w:r>
      <w:r w:rsidR="00F53C2F">
        <w:t xml:space="preserve"> of</w:t>
      </w:r>
      <w:r w:rsidR="00BE3A48">
        <w:t xml:space="preserve"> a pilot for the issue of a jump pilot authorisation</w:t>
      </w:r>
      <w:r w:rsidR="00C5150C">
        <w:t xml:space="preserve"> to operate an aircraft in a parachute training operation</w:t>
      </w:r>
      <w:r w:rsidR="00BE3A48">
        <w:t>.</w:t>
      </w:r>
    </w:p>
    <w:p w14:paraId="0E30A3C5" w14:textId="192B3068" w:rsidR="004B3A4D" w:rsidRDefault="004B3A4D" w:rsidP="004B3A4D">
      <w:pPr>
        <w:pStyle w:val="ItemHead"/>
      </w:pPr>
      <w:r>
        <w:t>[</w:t>
      </w:r>
      <w:r w:rsidR="00BB0EBB">
        <w:t>3</w:t>
      </w:r>
      <w:r w:rsidR="009020CB">
        <w:t>3</w:t>
      </w:r>
      <w:r>
        <w:t xml:space="preserve">]  </w:t>
      </w:r>
      <w:r w:rsidR="00A35A32">
        <w:t>Paragraph</w:t>
      </w:r>
      <w:r>
        <w:t xml:space="preserve"> 27(2)</w:t>
      </w:r>
      <w:r w:rsidR="00A35A32">
        <w:t>(a)</w:t>
      </w:r>
    </w:p>
    <w:p w14:paraId="2EF679DF" w14:textId="22B18649" w:rsidR="00071898" w:rsidRDefault="00322071" w:rsidP="00071898">
      <w:pPr>
        <w:pStyle w:val="Item"/>
        <w:rPr>
          <w:i/>
          <w:iCs/>
        </w:rPr>
      </w:pPr>
      <w:r>
        <w:rPr>
          <w:i/>
          <w:iCs/>
        </w:rPr>
        <w:t>o</w:t>
      </w:r>
      <w:r w:rsidR="00071898">
        <w:rPr>
          <w:i/>
          <w:iCs/>
        </w:rPr>
        <w:t>mit</w:t>
      </w:r>
    </w:p>
    <w:p w14:paraId="7A98D808" w14:textId="7C33B916" w:rsidR="00071898" w:rsidRDefault="00071898" w:rsidP="00071898">
      <w:pPr>
        <w:pStyle w:val="subsection"/>
      </w:pPr>
      <w:r>
        <w:tab/>
      </w:r>
      <w:r>
        <w:tab/>
        <w:t>parachuting</w:t>
      </w:r>
      <w:r w:rsidR="00916CF4">
        <w:t xml:space="preserve"> training</w:t>
      </w:r>
    </w:p>
    <w:p w14:paraId="3A3F195D" w14:textId="4F8A5245" w:rsidR="00916CF4" w:rsidRDefault="00916CF4" w:rsidP="00916CF4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41817D94" w14:textId="29B6FCB1" w:rsidR="00322071" w:rsidRDefault="00916CF4" w:rsidP="00916CF4">
      <w:pPr>
        <w:pStyle w:val="Item9"/>
      </w:pPr>
      <w:r>
        <w:tab/>
      </w:r>
      <w:r>
        <w:tab/>
        <w:t>the training</w:t>
      </w:r>
    </w:p>
    <w:p w14:paraId="3B184137" w14:textId="4CF36233" w:rsidR="005253FD" w:rsidRDefault="005253FD" w:rsidP="005253FD">
      <w:pPr>
        <w:pStyle w:val="ItemHead"/>
      </w:pPr>
      <w:r>
        <w:t>[33A]  Paragraph 27(2)(b)</w:t>
      </w:r>
    </w:p>
    <w:p w14:paraId="471DDDA1" w14:textId="77777777" w:rsidR="003C50C2" w:rsidRDefault="003C50C2" w:rsidP="003C50C2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5FCC4ECA" w14:textId="11D3ACA1" w:rsidR="003C50C2" w:rsidRDefault="003C50C2" w:rsidP="003C50C2">
      <w:pPr>
        <w:pStyle w:val="subsection"/>
      </w:pPr>
      <w:r>
        <w:tab/>
      </w:r>
      <w:r>
        <w:tab/>
        <w:t>parachuti</w:t>
      </w:r>
      <w:r w:rsidR="00591114">
        <w:t>ng</w:t>
      </w:r>
    </w:p>
    <w:p w14:paraId="60B6FE83" w14:textId="61DEAE06" w:rsidR="00591114" w:rsidRDefault="00591114" w:rsidP="00591114">
      <w:pPr>
        <w:pStyle w:val="ItemHead"/>
      </w:pPr>
      <w:r>
        <w:t>[33B]  Paragraph 27(2)(c)</w:t>
      </w:r>
    </w:p>
    <w:p w14:paraId="674ED655" w14:textId="77777777" w:rsidR="00591114" w:rsidRDefault="00591114" w:rsidP="00591114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5681668D" w14:textId="77777777" w:rsidR="00591114" w:rsidRDefault="00591114" w:rsidP="00591114">
      <w:pPr>
        <w:pStyle w:val="subsection"/>
      </w:pPr>
      <w:r>
        <w:tab/>
      </w:r>
      <w:r>
        <w:tab/>
        <w:t>parachuting training</w:t>
      </w:r>
    </w:p>
    <w:p w14:paraId="3D4809BD" w14:textId="77777777" w:rsidR="00591114" w:rsidRDefault="00591114" w:rsidP="00591114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0FAA5B53" w14:textId="77777777" w:rsidR="00591114" w:rsidRDefault="00591114" w:rsidP="00591114">
      <w:pPr>
        <w:pStyle w:val="Item9"/>
      </w:pPr>
      <w:r>
        <w:tab/>
      </w:r>
      <w:r>
        <w:tab/>
        <w:t>the training</w:t>
      </w:r>
    </w:p>
    <w:p w14:paraId="3CEDEE62" w14:textId="6158A9D9" w:rsidR="0034495C" w:rsidRDefault="0034495C" w:rsidP="0034495C">
      <w:pPr>
        <w:pStyle w:val="ItemHead"/>
      </w:pPr>
      <w:r>
        <w:t>[</w:t>
      </w:r>
      <w:r w:rsidR="00BB0EBB">
        <w:t>3</w:t>
      </w:r>
      <w:r w:rsidR="009020CB">
        <w:t>4</w:t>
      </w:r>
      <w:r>
        <w:t>]  Subsection 27(3)</w:t>
      </w:r>
    </w:p>
    <w:p w14:paraId="30B40CB5" w14:textId="02284140" w:rsidR="0034495C" w:rsidRDefault="000E6E8C" w:rsidP="0034495C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7434E90E" w14:textId="6341AFFF" w:rsidR="000E6E8C" w:rsidRDefault="00D33D94" w:rsidP="00D33D94">
      <w:pPr>
        <w:pStyle w:val="subsection"/>
      </w:pPr>
      <w:r>
        <w:tab/>
        <w:t>(3)</w:t>
      </w:r>
      <w:r>
        <w:tab/>
        <w:t>Under this function, the ASAO m</w:t>
      </w:r>
      <w:r w:rsidR="00636851">
        <w:t>ay authorise a person to</w:t>
      </w:r>
      <w:r w:rsidR="00035308">
        <w:t xml:space="preserve"> be</w:t>
      </w:r>
      <w:r w:rsidR="00636851">
        <w:t xml:space="preserve"> a parachuting training organisation that does any of </w:t>
      </w:r>
      <w:r w:rsidR="00AE0789">
        <w:t>the following</w:t>
      </w:r>
      <w:r w:rsidR="00636851">
        <w:t>:</w:t>
      </w:r>
    </w:p>
    <w:p w14:paraId="7459FA7E" w14:textId="36A88E5C" w:rsidR="00636851" w:rsidRDefault="00636851" w:rsidP="00636851">
      <w:pPr>
        <w:pStyle w:val="paragraph"/>
      </w:pPr>
      <w:r>
        <w:tab/>
        <w:t>(a)</w:t>
      </w:r>
      <w:r>
        <w:tab/>
      </w:r>
      <w:r w:rsidR="00AE0789">
        <w:t>conduct parachuting training;</w:t>
      </w:r>
    </w:p>
    <w:p w14:paraId="714D5A1D" w14:textId="4CF1B7AD" w:rsidR="00AE0789" w:rsidRDefault="00AE0789" w:rsidP="00636851">
      <w:pPr>
        <w:pStyle w:val="paragraph"/>
      </w:pPr>
      <w:r>
        <w:tab/>
        <w:t>(b)</w:t>
      </w:r>
      <w:r>
        <w:tab/>
        <w:t>conduct jump pilot training;</w:t>
      </w:r>
    </w:p>
    <w:p w14:paraId="0FF8C4EE" w14:textId="3BC8BBFF" w:rsidR="00AE0789" w:rsidRDefault="00AE0789" w:rsidP="00636851">
      <w:pPr>
        <w:pStyle w:val="paragraph"/>
      </w:pPr>
      <w:r>
        <w:tab/>
        <w:t>(c)</w:t>
      </w:r>
      <w:r w:rsidR="001C7EF0">
        <w:tab/>
        <w:t xml:space="preserve">assess candidates undertaking </w:t>
      </w:r>
      <w:r w:rsidR="00E61308">
        <w:t>par</w:t>
      </w:r>
      <w:r w:rsidR="00D6327A">
        <w:t>a</w:t>
      </w:r>
      <w:r w:rsidR="00E61308">
        <w:t>chuting training, or jump pilot training, against the competency standards developed by the ASAO for the training.</w:t>
      </w:r>
    </w:p>
    <w:p w14:paraId="4CD6A7FF" w14:textId="63C7221D" w:rsidR="00E61308" w:rsidRDefault="00F43B4F" w:rsidP="00F43B4F">
      <w:pPr>
        <w:pStyle w:val="ItemHead"/>
      </w:pPr>
      <w:r>
        <w:t>[</w:t>
      </w:r>
      <w:r w:rsidR="00BB0EBB">
        <w:t>3</w:t>
      </w:r>
      <w:r w:rsidR="009020CB">
        <w:t>5</w:t>
      </w:r>
      <w:r>
        <w:t>]  After subsection 27(4) (before the note)</w:t>
      </w:r>
    </w:p>
    <w:p w14:paraId="54E724DE" w14:textId="10408A3F" w:rsidR="00F43B4F" w:rsidRDefault="00F43B4F" w:rsidP="00F43B4F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3F9468AE" w14:textId="05530A9E" w:rsidR="00F43B4F" w:rsidRPr="00F43B4F" w:rsidRDefault="00F43B4F" w:rsidP="00F43B4F">
      <w:pPr>
        <w:pStyle w:val="subsection"/>
      </w:pPr>
      <w:r>
        <w:tab/>
        <w:t>(5)</w:t>
      </w:r>
      <w:r>
        <w:tab/>
        <w:t xml:space="preserve">A parachuting training organisation conducts jump pilot training in relation to a parachute descent if the </w:t>
      </w:r>
      <w:r w:rsidR="009C60C9">
        <w:t xml:space="preserve">jump pilot training is conducted on the organisation’s behalf by an individual who holds an authorisation issued by the ASAO, </w:t>
      </w:r>
      <w:r w:rsidR="003802DA">
        <w:t xml:space="preserve">under the function in </w:t>
      </w:r>
      <w:r w:rsidR="002518EA">
        <w:t>section 26, that covers the jump pilot training.</w:t>
      </w:r>
    </w:p>
    <w:p w14:paraId="7C80DEDF" w14:textId="34CAAEC7" w:rsidR="00322071" w:rsidRDefault="00B5025F" w:rsidP="00B5025F">
      <w:pPr>
        <w:pStyle w:val="ItemHead"/>
      </w:pPr>
      <w:r>
        <w:t>[</w:t>
      </w:r>
      <w:r w:rsidR="00BB0EBB">
        <w:t>3</w:t>
      </w:r>
      <w:r w:rsidR="009020CB">
        <w:t>6</w:t>
      </w:r>
      <w:r>
        <w:t>]  Section 27, note</w:t>
      </w:r>
    </w:p>
    <w:p w14:paraId="7B37391F" w14:textId="2C067BFC" w:rsidR="00B5025F" w:rsidRDefault="00B5025F" w:rsidP="00B5025F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1553E071" w14:textId="33C035CB" w:rsidR="00B5025F" w:rsidRDefault="009850D8" w:rsidP="009850D8">
      <w:pPr>
        <w:pStyle w:val="notetext"/>
      </w:pPr>
      <w:r>
        <w:t>Note:</w:t>
      </w:r>
      <w:r>
        <w:tab/>
        <w:t xml:space="preserve">See section 1.04 of the Part 105 Manual of Standards for the definition of </w:t>
      </w:r>
      <w:r>
        <w:rPr>
          <w:b/>
          <w:bCs/>
          <w:i/>
          <w:iCs/>
        </w:rPr>
        <w:t>parachuting training</w:t>
      </w:r>
      <w:r>
        <w:t xml:space="preserve">. See paragraph </w:t>
      </w:r>
      <w:r w:rsidR="00091DD2">
        <w:t>26(2)(a) of this</w:t>
      </w:r>
      <w:r w:rsidR="006A04EB">
        <w:t xml:space="preserve"> instrument for the definition of </w:t>
      </w:r>
      <w:r w:rsidR="006A04EB">
        <w:rPr>
          <w:b/>
          <w:bCs/>
          <w:i/>
          <w:iCs/>
        </w:rPr>
        <w:t>jump pilot training</w:t>
      </w:r>
      <w:r w:rsidR="006A04EB">
        <w:t>.</w:t>
      </w:r>
    </w:p>
    <w:p w14:paraId="5C51DFDD" w14:textId="735A503E" w:rsidR="00283CC0" w:rsidRDefault="005647D2" w:rsidP="00A7141C">
      <w:pPr>
        <w:pStyle w:val="ItemHead"/>
      </w:pPr>
      <w:r>
        <w:lastRenderedPageBreak/>
        <w:t>[</w:t>
      </w:r>
      <w:r w:rsidR="00BB0EBB">
        <w:t>3</w:t>
      </w:r>
      <w:r w:rsidR="009020CB">
        <w:t>7</w:t>
      </w:r>
      <w:r>
        <w:t>]  Paragraph 28(2)(b)</w:t>
      </w:r>
    </w:p>
    <w:p w14:paraId="07D42B6A" w14:textId="2DF92E58" w:rsidR="005647D2" w:rsidRDefault="005647D2" w:rsidP="00A7141C">
      <w:pPr>
        <w:pStyle w:val="Item3"/>
        <w:keepNext/>
      </w:pPr>
      <w:r>
        <w:t>omit</w:t>
      </w:r>
    </w:p>
    <w:p w14:paraId="39F57CFA" w14:textId="29BA756A" w:rsidR="005647D2" w:rsidRDefault="00171C39" w:rsidP="00171C39">
      <w:pPr>
        <w:pStyle w:val="subsection"/>
      </w:pPr>
      <w:r>
        <w:tab/>
      </w:r>
      <w:r>
        <w:tab/>
        <w:t>activity.</w:t>
      </w:r>
    </w:p>
    <w:p w14:paraId="5252ED5E" w14:textId="1D86192E" w:rsidR="00DD1FB4" w:rsidRDefault="00DD1FB4" w:rsidP="00DD1FB4">
      <w:pPr>
        <w:pStyle w:val="Item3"/>
      </w:pPr>
      <w:r>
        <w:t>substitute</w:t>
      </w:r>
    </w:p>
    <w:p w14:paraId="72D599FB" w14:textId="76C8B407" w:rsidR="00171C39" w:rsidRDefault="00DD1FB4" w:rsidP="00171C39">
      <w:pPr>
        <w:pStyle w:val="I"/>
        <w:rPr>
          <w:i w:val="0"/>
          <w:iCs w:val="0"/>
        </w:rPr>
      </w:pPr>
      <w:r>
        <w:rPr>
          <w:i w:val="0"/>
          <w:iCs w:val="0"/>
        </w:rPr>
        <w:t>a</w:t>
      </w:r>
      <w:r w:rsidRPr="00DD1FB4">
        <w:rPr>
          <w:i w:val="0"/>
          <w:iCs w:val="0"/>
        </w:rPr>
        <w:t>ctivity</w:t>
      </w:r>
      <w:r w:rsidR="00E37148">
        <w:rPr>
          <w:i w:val="0"/>
          <w:iCs w:val="0"/>
        </w:rPr>
        <w:t xml:space="preserve"> mentioned in </w:t>
      </w:r>
      <w:r w:rsidR="00372FA6">
        <w:rPr>
          <w:i w:val="0"/>
          <w:iCs w:val="0"/>
        </w:rPr>
        <w:t xml:space="preserve">subsection </w:t>
      </w:r>
      <w:r w:rsidR="00E37148">
        <w:rPr>
          <w:i w:val="0"/>
          <w:iCs w:val="0"/>
        </w:rPr>
        <w:t>(3)</w:t>
      </w:r>
      <w:r w:rsidRPr="00DD1FB4">
        <w:rPr>
          <w:i w:val="0"/>
          <w:iCs w:val="0"/>
        </w:rPr>
        <w:t>; and</w:t>
      </w:r>
    </w:p>
    <w:p w14:paraId="627A3234" w14:textId="1539369F" w:rsidR="00DD1FB4" w:rsidRDefault="00DD1FB4" w:rsidP="00DD1FB4">
      <w:pPr>
        <w:pStyle w:val="ItemHead"/>
      </w:pPr>
      <w:r>
        <w:t>[</w:t>
      </w:r>
      <w:r w:rsidR="00BB0EBB">
        <w:t>3</w:t>
      </w:r>
      <w:r w:rsidR="009020CB">
        <w:t>8</w:t>
      </w:r>
      <w:r w:rsidR="00A0671C">
        <w:t>]  At the end of subsection 28(2)</w:t>
      </w:r>
    </w:p>
    <w:p w14:paraId="59ED20C6" w14:textId="5CF0578E" w:rsidR="00A0671C" w:rsidRDefault="00A0671C" w:rsidP="00A0671C">
      <w:pPr>
        <w:pStyle w:val="Item"/>
        <w:rPr>
          <w:i/>
          <w:iCs/>
        </w:rPr>
      </w:pPr>
      <w:r>
        <w:rPr>
          <w:i/>
          <w:iCs/>
        </w:rPr>
        <w:t>add</w:t>
      </w:r>
    </w:p>
    <w:p w14:paraId="57FA3CA0" w14:textId="580747E6" w:rsidR="00B372AA" w:rsidRDefault="00BA4847" w:rsidP="00EE230B">
      <w:pPr>
        <w:pStyle w:val="paragraph"/>
      </w:pPr>
      <w:r>
        <w:tab/>
        <w:t>(c)</w:t>
      </w:r>
      <w:r>
        <w:tab/>
      </w:r>
      <w:r w:rsidR="00AD2055">
        <w:t xml:space="preserve">developing </w:t>
      </w:r>
      <w:r w:rsidR="007C46ED">
        <w:t>and publis</w:t>
      </w:r>
      <w:r w:rsidR="007E66E6">
        <w:t xml:space="preserve">hing </w:t>
      </w:r>
      <w:r w:rsidR="00377AD2">
        <w:t>requirement</w:t>
      </w:r>
      <w:r w:rsidR="003C4D13">
        <w:t>s</w:t>
      </w:r>
      <w:r w:rsidR="005B615A">
        <w:t xml:space="preserve"> (defined as </w:t>
      </w:r>
      <w:r w:rsidR="003C4D13">
        <w:t xml:space="preserve">the </w:t>
      </w:r>
      <w:r w:rsidR="000C5D7E">
        <w:rPr>
          <w:b/>
          <w:bCs/>
          <w:i/>
          <w:iCs/>
        </w:rPr>
        <w:t xml:space="preserve">Part 105 ASAO’s requirements </w:t>
      </w:r>
      <w:r w:rsidR="000C5D7E">
        <w:t>in p</w:t>
      </w:r>
      <w:r w:rsidR="00193E29">
        <w:t>aragraph</w:t>
      </w:r>
      <w:r w:rsidR="00912B6E">
        <w:t xml:space="preserve"> </w:t>
      </w:r>
      <w:r w:rsidR="00193E29">
        <w:t>2.04(4)(b) of the Part 105 Manual of Standards</w:t>
      </w:r>
      <w:r w:rsidR="000C5D7E">
        <w:t>)</w:t>
      </w:r>
      <w:r w:rsidR="00377AD2">
        <w:t xml:space="preserve"> </w:t>
      </w:r>
      <w:r w:rsidR="00FC5C46">
        <w:t xml:space="preserve">about the airworthiness of </w:t>
      </w:r>
      <w:r w:rsidR="00B46990">
        <w:t>a reserve parachute assembl</w:t>
      </w:r>
      <w:r w:rsidR="004D696F">
        <w:t>y</w:t>
      </w:r>
      <w:r w:rsidR="003A6A5E">
        <w:t>; and</w:t>
      </w:r>
    </w:p>
    <w:p w14:paraId="7C69C319" w14:textId="3DFA2114" w:rsidR="008D1E58" w:rsidRDefault="007E66E6" w:rsidP="00591286">
      <w:pPr>
        <w:pStyle w:val="paragraph"/>
      </w:pPr>
      <w:r>
        <w:tab/>
        <w:t>(</w:t>
      </w:r>
      <w:r w:rsidR="002147C8">
        <w:t>d</w:t>
      </w:r>
      <w:r>
        <w:t>)</w:t>
      </w:r>
      <w:r>
        <w:tab/>
      </w:r>
      <w:r w:rsidR="000D426F">
        <w:t>assuming the provision of airworthiness support for a reserve parachute assembly</w:t>
      </w:r>
      <w:r w:rsidR="00AC0D94">
        <w:t xml:space="preserve">, and publishing </w:t>
      </w:r>
      <w:r w:rsidR="00D17983">
        <w:t>airworthiness requirements for that purpose</w:t>
      </w:r>
      <w:r w:rsidR="00E77A54">
        <w:t>,</w:t>
      </w:r>
      <w:r w:rsidR="000D426F">
        <w:t xml:space="preserve"> in the case that</w:t>
      </w:r>
      <w:r w:rsidR="00AC4875">
        <w:t xml:space="preserve"> </w:t>
      </w:r>
      <w:r w:rsidR="000D426F">
        <w:t xml:space="preserve">the </w:t>
      </w:r>
      <w:r w:rsidR="00D51070">
        <w:t>reserve parachute assembly’s manufacturer no longer provides airworthiness support for the assembly</w:t>
      </w:r>
      <w:r w:rsidR="00D00CAA">
        <w:t>.</w:t>
      </w:r>
    </w:p>
    <w:p w14:paraId="1217B5DC" w14:textId="424B7823" w:rsidR="009A3085" w:rsidRDefault="0049711B" w:rsidP="009A3085">
      <w:pPr>
        <w:pStyle w:val="notetext"/>
      </w:pPr>
      <w:r>
        <w:t>Note</w:t>
      </w:r>
      <w:r w:rsidR="00733634">
        <w:t xml:space="preserve"> </w:t>
      </w:r>
      <w:r w:rsidR="00A76FB1">
        <w:t>1</w:t>
      </w:r>
      <w:r>
        <w:t>:</w:t>
      </w:r>
      <w:r>
        <w:tab/>
      </w:r>
      <w:r w:rsidR="00E22E1B">
        <w:t>Subsection 2</w:t>
      </w:r>
      <w:r w:rsidR="004D30E4">
        <w:t>.04(4)</w:t>
      </w:r>
      <w:r w:rsidR="00E22E1B">
        <w:t xml:space="preserve"> of the Part 105 Manual of Standards </w:t>
      </w:r>
      <w:r w:rsidR="00ED514F">
        <w:t xml:space="preserve">prescribes </w:t>
      </w:r>
      <w:r w:rsidR="00E53D24">
        <w:t xml:space="preserve">maintenance </w:t>
      </w:r>
      <w:r w:rsidR="00ED514F">
        <w:t xml:space="preserve">requirements </w:t>
      </w:r>
      <w:r w:rsidR="00E53D24">
        <w:t xml:space="preserve">for </w:t>
      </w:r>
      <w:r w:rsidR="00ED514F">
        <w:t xml:space="preserve">reserve parachute assemblies, </w:t>
      </w:r>
      <w:r w:rsidR="00E038B1">
        <w:t xml:space="preserve">for </w:t>
      </w:r>
      <w:r w:rsidR="00A37E76">
        <w:t xml:space="preserve">the purposes of </w:t>
      </w:r>
      <w:r w:rsidR="00534296">
        <w:t>paragraph </w:t>
      </w:r>
      <w:r w:rsidR="00A37E76">
        <w:t>105.055(3)(b) of CAS</w:t>
      </w:r>
      <w:r w:rsidR="00F62237">
        <w:t>R</w:t>
      </w:r>
      <w:r w:rsidR="00591286">
        <w:t>.</w:t>
      </w:r>
    </w:p>
    <w:p w14:paraId="28E77BB6" w14:textId="248381E3" w:rsidR="00A76FB1" w:rsidRDefault="00237088" w:rsidP="005C77EE">
      <w:pPr>
        <w:pStyle w:val="notetext"/>
      </w:pPr>
      <w:r>
        <w:t>Note 2:</w:t>
      </w:r>
      <w:r>
        <w:tab/>
      </w:r>
      <w:r w:rsidR="00D00CAA">
        <w:t>Under</w:t>
      </w:r>
      <w:r w:rsidR="005C77EE">
        <w:t xml:space="preserve"> s</w:t>
      </w:r>
      <w:r w:rsidR="00D05617">
        <w:t>ection 2.06 of the Part</w:t>
      </w:r>
      <w:r w:rsidR="005462E1">
        <w:t xml:space="preserve"> </w:t>
      </w:r>
      <w:r w:rsidR="00D05617">
        <w:t>105 Manual of Standards</w:t>
      </w:r>
      <w:r w:rsidR="00DC5B2D">
        <w:t xml:space="preserve">, if the </w:t>
      </w:r>
      <w:r w:rsidR="00021CF6">
        <w:t xml:space="preserve">ASAO assumes the provision of airworthiness support for </w:t>
      </w:r>
      <w:r w:rsidR="00D05617">
        <w:t xml:space="preserve">a reserve parachute assembly </w:t>
      </w:r>
      <w:r w:rsidR="00FC7E21">
        <w:t>as mentioned</w:t>
      </w:r>
      <w:r w:rsidR="00B21B40">
        <w:t xml:space="preserve"> </w:t>
      </w:r>
      <w:r w:rsidR="00FC7E21">
        <w:t xml:space="preserve">in paragraph (d), the assembly must </w:t>
      </w:r>
      <w:r w:rsidR="00D05617">
        <w:t xml:space="preserve">be maintained in accordance with </w:t>
      </w:r>
      <w:r w:rsidR="00B21B40">
        <w:t xml:space="preserve">the </w:t>
      </w:r>
      <w:r w:rsidR="00D05617">
        <w:t xml:space="preserve">ASAO’s </w:t>
      </w:r>
      <w:r w:rsidR="00B21B40">
        <w:t xml:space="preserve">airworthiness </w:t>
      </w:r>
      <w:r w:rsidR="00D05617">
        <w:t>requirements</w:t>
      </w:r>
      <w:r w:rsidR="005C77EE">
        <w:t>.</w:t>
      </w:r>
    </w:p>
    <w:p w14:paraId="151A6F1F" w14:textId="72D5C288" w:rsidR="006D4CF5" w:rsidRDefault="006D4CF5" w:rsidP="005C77EE">
      <w:pPr>
        <w:pStyle w:val="notetext"/>
      </w:pPr>
      <w:r>
        <w:t>Note 3:</w:t>
      </w:r>
      <w:r>
        <w:tab/>
        <w:t xml:space="preserve">See also the exposition requirements in section 5.03 of the Part 105 Manual of Standards, concerning airworthiness </w:t>
      </w:r>
      <w:r w:rsidR="00F1367D">
        <w:t>requirements</w:t>
      </w:r>
      <w:r w:rsidR="00583C0E">
        <w:t xml:space="preserve"> and Part 105 ASAOs</w:t>
      </w:r>
      <w:r w:rsidR="00F1367D">
        <w:t>.</w:t>
      </w:r>
    </w:p>
    <w:p w14:paraId="7AFA50A6" w14:textId="796FFA58" w:rsidR="009D426D" w:rsidRDefault="00EF5580" w:rsidP="009D426D">
      <w:pPr>
        <w:pStyle w:val="ItemHead"/>
      </w:pPr>
      <w:r>
        <w:t>[</w:t>
      </w:r>
      <w:r w:rsidR="00BB0EBB">
        <w:t>3</w:t>
      </w:r>
      <w:r w:rsidR="009020CB">
        <w:t>9</w:t>
      </w:r>
      <w:r>
        <w:t xml:space="preserve">]  </w:t>
      </w:r>
      <w:r w:rsidR="00F64E28">
        <w:t xml:space="preserve">Subsection </w:t>
      </w:r>
      <w:r w:rsidR="00013550">
        <w:t>28(3</w:t>
      </w:r>
      <w:r w:rsidR="005D21DA">
        <w:t>)</w:t>
      </w:r>
    </w:p>
    <w:p w14:paraId="33C71F46" w14:textId="460F1A40" w:rsidR="00013550" w:rsidRDefault="00013550" w:rsidP="00013550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3C9C871E" w14:textId="3ECB7B44" w:rsidR="00013550" w:rsidRDefault="00D415C7" w:rsidP="00D415C7">
      <w:pPr>
        <w:pStyle w:val="subsection"/>
      </w:pPr>
      <w:r>
        <w:tab/>
        <w:t>(3)</w:t>
      </w:r>
      <w:r>
        <w:tab/>
        <w:t>An airworthiness activity includes</w:t>
      </w:r>
      <w:r w:rsidR="00A2498A">
        <w:t xml:space="preserve"> the following</w:t>
      </w:r>
      <w:r>
        <w:t>:</w:t>
      </w:r>
    </w:p>
    <w:p w14:paraId="715A652E" w14:textId="0B159529" w:rsidR="00D415C7" w:rsidRDefault="00A2498A" w:rsidP="00A2498A">
      <w:pPr>
        <w:pStyle w:val="paragraph"/>
      </w:pPr>
      <w:r>
        <w:tab/>
        <w:t>(a)</w:t>
      </w:r>
      <w:r>
        <w:tab/>
        <w:t>packing a parachute;</w:t>
      </w:r>
    </w:p>
    <w:p w14:paraId="4974E6A4" w14:textId="569B5200" w:rsidR="00A2498A" w:rsidRDefault="00A2498A" w:rsidP="00A2498A">
      <w:pPr>
        <w:pStyle w:val="paragraph"/>
      </w:pPr>
      <w:r>
        <w:tab/>
        <w:t>(b)</w:t>
      </w:r>
      <w:r>
        <w:tab/>
        <w:t>maintaining a parachute;</w:t>
      </w:r>
    </w:p>
    <w:p w14:paraId="525F5CE9" w14:textId="230BE1BB" w:rsidR="00090B2A" w:rsidRDefault="00A2498A" w:rsidP="00503141">
      <w:pPr>
        <w:pStyle w:val="paragraph"/>
      </w:pPr>
      <w:r>
        <w:tab/>
        <w:t>(c)</w:t>
      </w:r>
      <w:r>
        <w:tab/>
        <w:t>assembling a parachute</w:t>
      </w:r>
      <w:r w:rsidR="00A13EC0">
        <w:t>.</w:t>
      </w:r>
    </w:p>
    <w:p w14:paraId="53F8C35E" w14:textId="4803DA7D" w:rsidR="00786510" w:rsidRDefault="00786510" w:rsidP="00540C6E">
      <w:pPr>
        <w:pStyle w:val="ItemHead"/>
        <w:ind w:left="0" w:firstLine="0"/>
      </w:pPr>
      <w:r>
        <w:t>[</w:t>
      </w:r>
      <w:r w:rsidR="009020CB">
        <w:t>40</w:t>
      </w:r>
      <w:r>
        <w:t>]  After</w:t>
      </w:r>
      <w:r w:rsidR="001818F3">
        <w:t xml:space="preserve"> subsecti</w:t>
      </w:r>
      <w:r w:rsidR="000812FD">
        <w:t xml:space="preserve">on </w:t>
      </w:r>
      <w:r w:rsidR="003372C2">
        <w:t>28</w:t>
      </w:r>
      <w:r w:rsidR="000812FD">
        <w:t>(4)</w:t>
      </w:r>
    </w:p>
    <w:p w14:paraId="1D3E4B36" w14:textId="12214C45" w:rsidR="000812FD" w:rsidRDefault="000812FD" w:rsidP="000812FD">
      <w:pPr>
        <w:pStyle w:val="Item"/>
        <w:rPr>
          <w:i/>
          <w:iCs/>
        </w:rPr>
      </w:pPr>
      <w:r>
        <w:rPr>
          <w:i/>
          <w:iCs/>
        </w:rPr>
        <w:t>i</w:t>
      </w:r>
      <w:r w:rsidRPr="000812FD">
        <w:rPr>
          <w:i/>
          <w:iCs/>
        </w:rPr>
        <w:t>nsert</w:t>
      </w:r>
    </w:p>
    <w:p w14:paraId="77C02E51" w14:textId="144A711F" w:rsidR="000812FD" w:rsidRDefault="0027063D" w:rsidP="0027063D">
      <w:pPr>
        <w:pStyle w:val="subsection"/>
      </w:pPr>
      <w:r>
        <w:tab/>
        <w:t>(4A)</w:t>
      </w:r>
      <w:r>
        <w:tab/>
        <w:t>Subsection (4B)</w:t>
      </w:r>
      <w:r w:rsidR="00376F03">
        <w:t xml:space="preserve"> </w:t>
      </w:r>
      <w:r>
        <w:t xml:space="preserve">applies if an ASAO has </w:t>
      </w:r>
      <w:r w:rsidR="00B17D5E">
        <w:t xml:space="preserve">an approved function mentioned in </w:t>
      </w:r>
      <w:r w:rsidR="00BB7B1F">
        <w:t>section 23 to administer a parachute descent.</w:t>
      </w:r>
    </w:p>
    <w:p w14:paraId="32D02453" w14:textId="7F1D0B4C" w:rsidR="00E01C73" w:rsidRDefault="00BB7B1F" w:rsidP="00E01C73">
      <w:pPr>
        <w:pStyle w:val="subsection"/>
      </w:pPr>
      <w:r>
        <w:tab/>
        <w:t>(4B)</w:t>
      </w:r>
      <w:r>
        <w:tab/>
        <w:t xml:space="preserve">It </w:t>
      </w:r>
      <w:r w:rsidR="00B770B2">
        <w:t xml:space="preserve">is an </w:t>
      </w:r>
      <w:r w:rsidR="00B770B2">
        <w:rPr>
          <w:b/>
          <w:bCs/>
          <w:i/>
          <w:iCs/>
        </w:rPr>
        <w:t xml:space="preserve">aviation administration function </w:t>
      </w:r>
      <w:r w:rsidR="00B770B2">
        <w:t xml:space="preserve">for the ASAO to </w:t>
      </w:r>
      <w:r w:rsidR="00006976">
        <w:t>administer the airworthiness activity of assessing the compatibility of a main parachute and the parachute container of a reserve parachute assembly</w:t>
      </w:r>
      <w:r w:rsidR="00D03857">
        <w:t xml:space="preserve"> (a </w:t>
      </w:r>
      <w:r w:rsidR="00D03857">
        <w:rPr>
          <w:b/>
          <w:bCs/>
          <w:i/>
          <w:iCs/>
        </w:rPr>
        <w:t>compatibility assessment</w:t>
      </w:r>
      <w:r w:rsidR="00D03857">
        <w:t>)</w:t>
      </w:r>
      <w:r w:rsidR="00E01C73">
        <w:t xml:space="preserve">, including issuing an authorisation to an individual to </w:t>
      </w:r>
      <w:r w:rsidR="000131C6">
        <w:t>carry out th</w:t>
      </w:r>
      <w:r w:rsidR="00F140D3">
        <w:t>e</w:t>
      </w:r>
      <w:r w:rsidR="000131C6">
        <w:t xml:space="preserve"> assessment.</w:t>
      </w:r>
    </w:p>
    <w:p w14:paraId="164974B8" w14:textId="3256B28E" w:rsidR="000131C6" w:rsidRDefault="00195906" w:rsidP="00E01C73">
      <w:pPr>
        <w:pStyle w:val="subsection"/>
      </w:pPr>
      <w:r>
        <w:tab/>
        <w:t>(4C)</w:t>
      </w:r>
      <w:r>
        <w:tab/>
        <w:t>The function mentioned in subsection (4B) inclu</w:t>
      </w:r>
      <w:r w:rsidR="004F32F9">
        <w:t xml:space="preserve">des developing competency standards and units of competency (however described) </w:t>
      </w:r>
      <w:r w:rsidR="008D1363">
        <w:t xml:space="preserve">for training that must be completed by a person to undertake a </w:t>
      </w:r>
      <w:r w:rsidR="00917B95">
        <w:t>compatibility assessment.</w:t>
      </w:r>
    </w:p>
    <w:p w14:paraId="420B24D9" w14:textId="5965A450" w:rsidR="00AD1F85" w:rsidRDefault="00AD1F85" w:rsidP="00AD1F85">
      <w:pPr>
        <w:pStyle w:val="ItemHead"/>
        <w:rPr>
          <w:i/>
          <w:iCs/>
        </w:rPr>
      </w:pPr>
      <w:r>
        <w:lastRenderedPageBreak/>
        <w:t>[</w:t>
      </w:r>
      <w:r w:rsidR="0090111C">
        <w:t>4</w:t>
      </w:r>
      <w:r w:rsidR="009020CB">
        <w:t>1</w:t>
      </w:r>
      <w:r>
        <w:t>]  Subsection 28</w:t>
      </w:r>
      <w:r w:rsidR="00414584">
        <w:t xml:space="preserve">(5), definition of </w:t>
      </w:r>
      <w:r w:rsidR="00861FC0">
        <w:rPr>
          <w:i/>
          <w:iCs/>
        </w:rPr>
        <w:t>emergency parachute</w:t>
      </w:r>
    </w:p>
    <w:p w14:paraId="20445714" w14:textId="6E34588D" w:rsidR="00861FC0" w:rsidRPr="00861FC0" w:rsidRDefault="00861FC0" w:rsidP="00861FC0">
      <w:pPr>
        <w:pStyle w:val="Item3"/>
      </w:pPr>
      <w:r>
        <w:t>omit</w:t>
      </w:r>
    </w:p>
    <w:p w14:paraId="74843888" w14:textId="1F4D020A" w:rsidR="00113E6E" w:rsidRDefault="00113E6E" w:rsidP="00113E6E">
      <w:pPr>
        <w:pStyle w:val="ItemHead"/>
      </w:pPr>
      <w:r>
        <w:t>[</w:t>
      </w:r>
      <w:r w:rsidR="0090111C">
        <w:t>4</w:t>
      </w:r>
      <w:r w:rsidR="009020CB">
        <w:t>2</w:t>
      </w:r>
      <w:r>
        <w:t xml:space="preserve">]  </w:t>
      </w:r>
      <w:r w:rsidR="005D227B">
        <w:t xml:space="preserve">Subsection </w:t>
      </w:r>
      <w:r w:rsidR="001357E6">
        <w:t>31(3)</w:t>
      </w:r>
    </w:p>
    <w:p w14:paraId="0659E0F8" w14:textId="4C3E3861" w:rsidR="001357E6" w:rsidRDefault="001357E6" w:rsidP="001357E6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6A5F1A4D" w14:textId="378A999B" w:rsidR="001357E6" w:rsidRDefault="001357E6" w:rsidP="001357E6">
      <w:pPr>
        <w:pStyle w:val="subsection"/>
      </w:pPr>
      <w:r>
        <w:tab/>
      </w:r>
      <w:r>
        <w:tab/>
        <w:t>paragraph (d)</w:t>
      </w:r>
    </w:p>
    <w:p w14:paraId="2AFA2A93" w14:textId="0B6C10E3" w:rsidR="001357E6" w:rsidRDefault="001357E6" w:rsidP="001357E6">
      <w:pPr>
        <w:pStyle w:val="Item"/>
        <w:rPr>
          <w:i/>
          <w:iCs/>
        </w:rPr>
      </w:pPr>
      <w:r>
        <w:rPr>
          <w:i/>
          <w:iCs/>
        </w:rPr>
        <w:t>substitute</w:t>
      </w:r>
    </w:p>
    <w:p w14:paraId="5A401348" w14:textId="56D42E25" w:rsidR="001357E6" w:rsidRDefault="001357E6" w:rsidP="001357E6">
      <w:pPr>
        <w:pStyle w:val="subsection"/>
      </w:pPr>
      <w:r>
        <w:tab/>
      </w:r>
      <w:r>
        <w:tab/>
        <w:t>paragraph (c)</w:t>
      </w:r>
    </w:p>
    <w:p w14:paraId="0F901845" w14:textId="6AAE4552" w:rsidR="001048D3" w:rsidRDefault="001048D3" w:rsidP="001048D3">
      <w:pPr>
        <w:pStyle w:val="ItemHead"/>
      </w:pPr>
      <w:r>
        <w:t>[</w:t>
      </w:r>
      <w:r w:rsidR="00BB0EBB">
        <w:t>4</w:t>
      </w:r>
      <w:r w:rsidR="009020CB">
        <w:t>3</w:t>
      </w:r>
      <w:r>
        <w:t xml:space="preserve">]  </w:t>
      </w:r>
      <w:r w:rsidR="0098405D">
        <w:t>Pa</w:t>
      </w:r>
      <w:r w:rsidR="00634135">
        <w:t>ragraph</w:t>
      </w:r>
      <w:r w:rsidR="00894A2D">
        <w:t xml:space="preserve"> 37(2)(r)</w:t>
      </w:r>
    </w:p>
    <w:p w14:paraId="25FFCD09" w14:textId="77777777" w:rsidR="001048D3" w:rsidRDefault="001048D3" w:rsidP="001048D3">
      <w:pPr>
        <w:pStyle w:val="Item"/>
        <w:rPr>
          <w:i/>
          <w:iCs/>
        </w:rPr>
      </w:pPr>
      <w:r>
        <w:rPr>
          <w:i/>
          <w:iCs/>
        </w:rPr>
        <w:t>omit</w:t>
      </w:r>
    </w:p>
    <w:p w14:paraId="61698E10" w14:textId="5A81A37F" w:rsidR="001048D3" w:rsidRDefault="001048D3" w:rsidP="001048D3">
      <w:pPr>
        <w:pStyle w:val="subsection"/>
      </w:pPr>
      <w:r>
        <w:tab/>
      </w:r>
      <w:r>
        <w:tab/>
      </w:r>
      <w:r w:rsidR="00D36A40">
        <w:t>functions.</w:t>
      </w:r>
    </w:p>
    <w:p w14:paraId="297BD3B5" w14:textId="77777777" w:rsidR="001048D3" w:rsidRDefault="001048D3" w:rsidP="00074EA1">
      <w:pPr>
        <w:pStyle w:val="Item"/>
        <w:keepNext/>
        <w:rPr>
          <w:i/>
          <w:iCs/>
        </w:rPr>
      </w:pPr>
      <w:r>
        <w:rPr>
          <w:i/>
          <w:iCs/>
        </w:rPr>
        <w:t>substitute</w:t>
      </w:r>
    </w:p>
    <w:p w14:paraId="0E757CB5" w14:textId="62A43644" w:rsidR="001048D3" w:rsidRDefault="001048D3" w:rsidP="001048D3">
      <w:pPr>
        <w:pStyle w:val="subsection"/>
      </w:pPr>
      <w:r>
        <w:tab/>
      </w:r>
      <w:r>
        <w:tab/>
      </w:r>
      <w:r w:rsidR="00D36A40">
        <w:t>functions;</w:t>
      </w:r>
    </w:p>
    <w:p w14:paraId="7BDE7CCD" w14:textId="102AA1BD" w:rsidR="00D36A40" w:rsidRDefault="00D36A40" w:rsidP="00D36A40">
      <w:pPr>
        <w:pStyle w:val="ItemHead"/>
      </w:pPr>
      <w:r>
        <w:t>[</w:t>
      </w:r>
      <w:r w:rsidR="00BB0EBB">
        <w:t>4</w:t>
      </w:r>
      <w:r w:rsidR="009020CB">
        <w:t>4</w:t>
      </w:r>
      <w:r>
        <w:t xml:space="preserve">]  </w:t>
      </w:r>
      <w:r w:rsidR="00F7297F">
        <w:t xml:space="preserve">After paragraph </w:t>
      </w:r>
      <w:r>
        <w:t>37(2)</w:t>
      </w:r>
      <w:r w:rsidR="00AB148D">
        <w:t>(r)</w:t>
      </w:r>
    </w:p>
    <w:p w14:paraId="0353893A" w14:textId="7153B234" w:rsidR="001048D3" w:rsidRPr="00D36A40" w:rsidRDefault="00AB148D" w:rsidP="00D36A40">
      <w:pPr>
        <w:pStyle w:val="Item"/>
        <w:rPr>
          <w:i/>
          <w:iCs/>
        </w:rPr>
      </w:pPr>
      <w:r>
        <w:rPr>
          <w:i/>
          <w:iCs/>
        </w:rPr>
        <w:t>insert</w:t>
      </w:r>
    </w:p>
    <w:p w14:paraId="7CABBAC1" w14:textId="0D5B3C83" w:rsidR="001C404B" w:rsidRPr="00C15754" w:rsidRDefault="00C15754" w:rsidP="00EF1900">
      <w:pPr>
        <w:pStyle w:val="paragraph"/>
      </w:pPr>
      <w:r>
        <w:tab/>
        <w:t>(</w:t>
      </w:r>
      <w:r w:rsidR="00D36A40">
        <w:t>s</w:t>
      </w:r>
      <w:r>
        <w:t>)</w:t>
      </w:r>
      <w:r>
        <w:tab/>
        <w:t>any other matter required to be included in the exposition by the Part</w:t>
      </w:r>
      <w:r w:rsidR="00914E5D">
        <w:t xml:space="preserve"> </w:t>
      </w:r>
      <w:r>
        <w:t>103 Manual of Standard</w:t>
      </w:r>
      <w:r w:rsidR="00724498">
        <w:t>s</w:t>
      </w:r>
      <w:r>
        <w:t xml:space="preserve"> or the Part</w:t>
      </w:r>
      <w:r w:rsidR="00912B6E">
        <w:t xml:space="preserve"> </w:t>
      </w:r>
      <w:r>
        <w:t>105 Manual of Standards.</w:t>
      </w:r>
    </w:p>
    <w:sectPr w:rsidR="001C404B" w:rsidRPr="00C15754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EFD2" w14:textId="77777777" w:rsidR="00C17329" w:rsidRDefault="00C17329" w:rsidP="0048364F">
      <w:pPr>
        <w:spacing w:line="240" w:lineRule="auto"/>
      </w:pPr>
      <w:r>
        <w:separator/>
      </w:r>
    </w:p>
  </w:endnote>
  <w:endnote w:type="continuationSeparator" w:id="0">
    <w:p w14:paraId="509DA185" w14:textId="77777777" w:rsidR="00C17329" w:rsidRDefault="00C173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4F5404" w14:textId="77777777" w:rsidTr="0001176A">
      <w:tc>
        <w:tcPr>
          <w:tcW w:w="5000" w:type="pct"/>
        </w:tcPr>
        <w:p w14:paraId="29021E40" w14:textId="77777777" w:rsidR="009278C1" w:rsidRDefault="009278C1" w:rsidP="0001176A">
          <w:pPr>
            <w:rPr>
              <w:sz w:val="18"/>
            </w:rPr>
          </w:pPr>
        </w:p>
      </w:tc>
    </w:tr>
  </w:tbl>
  <w:p w14:paraId="6B57045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4C22B58" w14:textId="77777777" w:rsidTr="00C160A1">
      <w:tc>
        <w:tcPr>
          <w:tcW w:w="5000" w:type="pct"/>
        </w:tcPr>
        <w:p w14:paraId="3D800EBD" w14:textId="77777777" w:rsidR="00B20990" w:rsidRDefault="00B20990" w:rsidP="007946FE">
          <w:pPr>
            <w:rPr>
              <w:sz w:val="18"/>
            </w:rPr>
          </w:pPr>
        </w:p>
      </w:tc>
    </w:tr>
  </w:tbl>
  <w:p w14:paraId="5805C22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139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EDFABA6" w14:textId="77777777" w:rsidTr="00C160A1">
      <w:tc>
        <w:tcPr>
          <w:tcW w:w="5000" w:type="pct"/>
        </w:tcPr>
        <w:p w14:paraId="6BE86E63" w14:textId="77777777" w:rsidR="00B20990" w:rsidRDefault="00B20990" w:rsidP="00465764">
          <w:pPr>
            <w:rPr>
              <w:sz w:val="18"/>
            </w:rPr>
          </w:pPr>
        </w:p>
      </w:tc>
    </w:tr>
  </w:tbl>
  <w:p w14:paraId="75C8D77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A95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D1CD68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D9F60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C01D58" w14:textId="0DDDDA5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E6E">
            <w:rPr>
              <w:i/>
              <w:noProof/>
              <w:sz w:val="18"/>
            </w:rPr>
            <w:t>Part 149 (Approved Self-administering Aviation Organisations) Amendment Manual of Standards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3298C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B51E1D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EBBA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52C03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9AF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CF17DF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CFE2F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436437" w14:textId="2667BFA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5F70">
            <w:rPr>
              <w:i/>
              <w:noProof/>
              <w:sz w:val="18"/>
            </w:rPr>
            <w:t>Part 149 (Approved Self-administering Aviation Organisations) Amendment Manual of Standards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68723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DE007F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7A6776" w14:textId="77777777" w:rsidR="00B20990" w:rsidRDefault="00B20990" w:rsidP="007946FE">
          <w:pPr>
            <w:rPr>
              <w:sz w:val="18"/>
            </w:rPr>
          </w:pPr>
        </w:p>
      </w:tc>
    </w:tr>
  </w:tbl>
  <w:p w14:paraId="069D559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5D6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7203AF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37D6D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AEC4D" w14:textId="01695F4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5F70">
            <w:rPr>
              <w:i/>
              <w:noProof/>
              <w:sz w:val="18"/>
            </w:rPr>
            <w:t>Part 149 (Approved Self-administering Aviation Organisations) Amendment Manual of Standards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87FD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CA1E9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824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C0505F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5D7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B673E9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1F4E7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19DE5" w14:textId="7ED4105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5F70">
            <w:rPr>
              <w:i/>
              <w:noProof/>
              <w:sz w:val="18"/>
            </w:rPr>
            <w:t>Part 149 (Approved Self-administering Aviation Organisations) Amendment Manual of Standards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E3274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2E3D4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D7FDBF" w14:textId="77777777" w:rsidR="00EE57E8" w:rsidRDefault="00EE57E8" w:rsidP="00EE57E8">
          <w:pPr>
            <w:rPr>
              <w:sz w:val="18"/>
            </w:rPr>
          </w:pPr>
        </w:p>
      </w:tc>
    </w:tr>
  </w:tbl>
  <w:p w14:paraId="2FF1FC8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02C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2A6F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39153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F83B1" w14:textId="7D20DFF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2E6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9C1D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C78A16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FEA7D0" w14:textId="6F06BC9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62E6E">
            <w:rPr>
              <w:i/>
              <w:noProof/>
              <w:sz w:val="18"/>
            </w:rPr>
            <w:t>https://casaau.sharepoint.com/sites/O365_group_Legal-International-Regulatory-Affairs-AdvisoryandDrafting-DRAFTING/Shared Documents/Advisory and Drafting -  DRAFTING/LD/Instruments/MOS series/MOS 2023/Drafts/Part 149 MOS (No. 1) - NS with revision marks.docx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65F70">
            <w:rPr>
              <w:i/>
              <w:noProof/>
              <w:sz w:val="18"/>
            </w:rPr>
            <w:t>23/8/2023 10:10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D54AF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4E3D" w14:textId="77777777" w:rsidR="00C17329" w:rsidRDefault="00C17329" w:rsidP="0048364F">
      <w:pPr>
        <w:spacing w:line="240" w:lineRule="auto"/>
      </w:pPr>
      <w:r>
        <w:separator/>
      </w:r>
    </w:p>
  </w:footnote>
  <w:footnote w:type="continuationSeparator" w:id="0">
    <w:p w14:paraId="23A84B54" w14:textId="77777777" w:rsidR="00C17329" w:rsidRDefault="00C173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45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35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951" w14:textId="77777777" w:rsidR="00B20990" w:rsidRPr="005F1388" w:rsidRDefault="00B20990" w:rsidP="00D60DBC">
    <w:pPr>
      <w:pStyle w:val="Header"/>
      <w:keepNext w:val="0"/>
      <w:keepLines w:val="0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425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F6C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66C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E7D4" w14:textId="77777777" w:rsidR="00EE57E8" w:rsidRPr="00A961C4" w:rsidRDefault="00EE57E8" w:rsidP="0048364F">
    <w:pPr>
      <w:rPr>
        <w:b/>
        <w:sz w:val="20"/>
      </w:rPr>
    </w:pPr>
  </w:p>
  <w:p w14:paraId="0E0C915A" w14:textId="77777777" w:rsidR="00EE57E8" w:rsidRPr="00A961C4" w:rsidRDefault="00EE57E8" w:rsidP="0048364F">
    <w:pPr>
      <w:rPr>
        <w:b/>
        <w:sz w:val="20"/>
      </w:rPr>
    </w:pPr>
  </w:p>
  <w:p w14:paraId="1330DB4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5928" w14:textId="77777777" w:rsidR="00EE57E8" w:rsidRPr="00A961C4" w:rsidRDefault="00EE57E8" w:rsidP="0048364F">
    <w:pPr>
      <w:jc w:val="right"/>
      <w:rPr>
        <w:sz w:val="20"/>
      </w:rPr>
    </w:pPr>
  </w:p>
  <w:p w14:paraId="6BBC1863" w14:textId="77777777" w:rsidR="00EE57E8" w:rsidRPr="00A961C4" w:rsidRDefault="00EE57E8" w:rsidP="0048364F">
    <w:pPr>
      <w:jc w:val="right"/>
      <w:rPr>
        <w:b/>
        <w:sz w:val="20"/>
      </w:rPr>
    </w:pPr>
  </w:p>
  <w:p w14:paraId="2A008B6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2039280">
    <w:abstractNumId w:val="9"/>
  </w:num>
  <w:num w:numId="2" w16cid:durableId="1649624800">
    <w:abstractNumId w:val="7"/>
  </w:num>
  <w:num w:numId="3" w16cid:durableId="298071153">
    <w:abstractNumId w:val="6"/>
  </w:num>
  <w:num w:numId="4" w16cid:durableId="1115827192">
    <w:abstractNumId w:val="5"/>
  </w:num>
  <w:num w:numId="5" w16cid:durableId="575752476">
    <w:abstractNumId w:val="4"/>
  </w:num>
  <w:num w:numId="6" w16cid:durableId="875510570">
    <w:abstractNumId w:val="8"/>
  </w:num>
  <w:num w:numId="7" w16cid:durableId="230822078">
    <w:abstractNumId w:val="3"/>
  </w:num>
  <w:num w:numId="8" w16cid:durableId="1757903094">
    <w:abstractNumId w:val="2"/>
  </w:num>
  <w:num w:numId="9" w16cid:durableId="674920577">
    <w:abstractNumId w:val="1"/>
  </w:num>
  <w:num w:numId="10" w16cid:durableId="958603388">
    <w:abstractNumId w:val="0"/>
  </w:num>
  <w:num w:numId="11" w16cid:durableId="1836416852">
    <w:abstractNumId w:val="12"/>
  </w:num>
  <w:num w:numId="12" w16cid:durableId="1506701711">
    <w:abstractNumId w:val="10"/>
  </w:num>
  <w:num w:numId="13" w16cid:durableId="1533809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8"/>
    <w:rsid w:val="00000263"/>
    <w:rsid w:val="00001CAB"/>
    <w:rsid w:val="0000223F"/>
    <w:rsid w:val="00002BCC"/>
    <w:rsid w:val="00006976"/>
    <w:rsid w:val="00007C70"/>
    <w:rsid w:val="000113BC"/>
    <w:rsid w:val="0001282C"/>
    <w:rsid w:val="000131C6"/>
    <w:rsid w:val="00013550"/>
    <w:rsid w:val="000136AF"/>
    <w:rsid w:val="00015A4F"/>
    <w:rsid w:val="00015FC9"/>
    <w:rsid w:val="00016431"/>
    <w:rsid w:val="000167D2"/>
    <w:rsid w:val="00021CF6"/>
    <w:rsid w:val="00022D52"/>
    <w:rsid w:val="0002311F"/>
    <w:rsid w:val="000235D2"/>
    <w:rsid w:val="00023694"/>
    <w:rsid w:val="00027034"/>
    <w:rsid w:val="00027759"/>
    <w:rsid w:val="00027A4A"/>
    <w:rsid w:val="00035308"/>
    <w:rsid w:val="00035735"/>
    <w:rsid w:val="00036235"/>
    <w:rsid w:val="0004044E"/>
    <w:rsid w:val="000443E7"/>
    <w:rsid w:val="000470A5"/>
    <w:rsid w:val="00050DFB"/>
    <w:rsid w:val="0005120E"/>
    <w:rsid w:val="0005293E"/>
    <w:rsid w:val="00052EC6"/>
    <w:rsid w:val="00053700"/>
    <w:rsid w:val="00053F00"/>
    <w:rsid w:val="00054577"/>
    <w:rsid w:val="0005746B"/>
    <w:rsid w:val="00060ECC"/>
    <w:rsid w:val="000613D7"/>
    <w:rsid w:val="000614BF"/>
    <w:rsid w:val="00063A89"/>
    <w:rsid w:val="00063ED8"/>
    <w:rsid w:val="00065815"/>
    <w:rsid w:val="00066720"/>
    <w:rsid w:val="000708B4"/>
    <w:rsid w:val="0007169C"/>
    <w:rsid w:val="00071837"/>
    <w:rsid w:val="00071898"/>
    <w:rsid w:val="00071A6E"/>
    <w:rsid w:val="00073236"/>
    <w:rsid w:val="00074EA1"/>
    <w:rsid w:val="00076227"/>
    <w:rsid w:val="00076503"/>
    <w:rsid w:val="00077593"/>
    <w:rsid w:val="00077DF7"/>
    <w:rsid w:val="000812FD"/>
    <w:rsid w:val="00082FCC"/>
    <w:rsid w:val="00083F48"/>
    <w:rsid w:val="00084A03"/>
    <w:rsid w:val="00086428"/>
    <w:rsid w:val="00087F61"/>
    <w:rsid w:val="00090B2A"/>
    <w:rsid w:val="00091DD2"/>
    <w:rsid w:val="00092421"/>
    <w:rsid w:val="00093BA3"/>
    <w:rsid w:val="0009726D"/>
    <w:rsid w:val="00097523"/>
    <w:rsid w:val="000A02BD"/>
    <w:rsid w:val="000A36D3"/>
    <w:rsid w:val="000A479A"/>
    <w:rsid w:val="000A48A9"/>
    <w:rsid w:val="000A557D"/>
    <w:rsid w:val="000A5790"/>
    <w:rsid w:val="000A7DF9"/>
    <w:rsid w:val="000B1570"/>
    <w:rsid w:val="000B1E1E"/>
    <w:rsid w:val="000B2DFC"/>
    <w:rsid w:val="000B3073"/>
    <w:rsid w:val="000B442B"/>
    <w:rsid w:val="000B4AAA"/>
    <w:rsid w:val="000B777C"/>
    <w:rsid w:val="000C0A5B"/>
    <w:rsid w:val="000C0E2C"/>
    <w:rsid w:val="000C2E59"/>
    <w:rsid w:val="000C54A6"/>
    <w:rsid w:val="000C5CEE"/>
    <w:rsid w:val="000C5D7E"/>
    <w:rsid w:val="000C6DAC"/>
    <w:rsid w:val="000C7289"/>
    <w:rsid w:val="000D05EF"/>
    <w:rsid w:val="000D2B6D"/>
    <w:rsid w:val="000D3FB9"/>
    <w:rsid w:val="000D426F"/>
    <w:rsid w:val="000D5485"/>
    <w:rsid w:val="000D613B"/>
    <w:rsid w:val="000D6FE2"/>
    <w:rsid w:val="000D7232"/>
    <w:rsid w:val="000E0B39"/>
    <w:rsid w:val="000E232C"/>
    <w:rsid w:val="000E240A"/>
    <w:rsid w:val="000E3178"/>
    <w:rsid w:val="000E3E11"/>
    <w:rsid w:val="000E54F3"/>
    <w:rsid w:val="000E598E"/>
    <w:rsid w:val="000E5A3D"/>
    <w:rsid w:val="000E6E8C"/>
    <w:rsid w:val="000F0ADA"/>
    <w:rsid w:val="000F0D33"/>
    <w:rsid w:val="000F1026"/>
    <w:rsid w:val="000F21C1"/>
    <w:rsid w:val="000F3FB4"/>
    <w:rsid w:val="0010455E"/>
    <w:rsid w:val="001048D3"/>
    <w:rsid w:val="00106EF4"/>
    <w:rsid w:val="00106F24"/>
    <w:rsid w:val="0010745C"/>
    <w:rsid w:val="001122FF"/>
    <w:rsid w:val="001128AF"/>
    <w:rsid w:val="00113E6E"/>
    <w:rsid w:val="0011514F"/>
    <w:rsid w:val="00115EFD"/>
    <w:rsid w:val="0011639D"/>
    <w:rsid w:val="001215EE"/>
    <w:rsid w:val="00125C7A"/>
    <w:rsid w:val="00126585"/>
    <w:rsid w:val="001276B7"/>
    <w:rsid w:val="00127C62"/>
    <w:rsid w:val="0013285A"/>
    <w:rsid w:val="001357E6"/>
    <w:rsid w:val="001358C7"/>
    <w:rsid w:val="00135F51"/>
    <w:rsid w:val="00136F3F"/>
    <w:rsid w:val="0014099C"/>
    <w:rsid w:val="00140C6B"/>
    <w:rsid w:val="00141734"/>
    <w:rsid w:val="001439DF"/>
    <w:rsid w:val="00146656"/>
    <w:rsid w:val="00150BA5"/>
    <w:rsid w:val="00153338"/>
    <w:rsid w:val="00153688"/>
    <w:rsid w:val="00153A9D"/>
    <w:rsid w:val="00153C1F"/>
    <w:rsid w:val="00155F91"/>
    <w:rsid w:val="00156720"/>
    <w:rsid w:val="001568EA"/>
    <w:rsid w:val="00160B0E"/>
    <w:rsid w:val="00160BD7"/>
    <w:rsid w:val="0016103C"/>
    <w:rsid w:val="001643C9"/>
    <w:rsid w:val="00165568"/>
    <w:rsid w:val="00166082"/>
    <w:rsid w:val="00166C2F"/>
    <w:rsid w:val="001716C9"/>
    <w:rsid w:val="00171BF9"/>
    <w:rsid w:val="00171C39"/>
    <w:rsid w:val="001818F3"/>
    <w:rsid w:val="00181A79"/>
    <w:rsid w:val="00181D90"/>
    <w:rsid w:val="00184261"/>
    <w:rsid w:val="001850A6"/>
    <w:rsid w:val="00185F95"/>
    <w:rsid w:val="00191580"/>
    <w:rsid w:val="00191C9E"/>
    <w:rsid w:val="00193251"/>
    <w:rsid w:val="00193461"/>
    <w:rsid w:val="001939E1"/>
    <w:rsid w:val="00193E29"/>
    <w:rsid w:val="0019452E"/>
    <w:rsid w:val="00194C70"/>
    <w:rsid w:val="00195382"/>
    <w:rsid w:val="00195621"/>
    <w:rsid w:val="00195906"/>
    <w:rsid w:val="00197C3B"/>
    <w:rsid w:val="001A07D4"/>
    <w:rsid w:val="001A0F66"/>
    <w:rsid w:val="001A3B9F"/>
    <w:rsid w:val="001A4B86"/>
    <w:rsid w:val="001A5520"/>
    <w:rsid w:val="001A65C0"/>
    <w:rsid w:val="001A7F00"/>
    <w:rsid w:val="001B0607"/>
    <w:rsid w:val="001B29A7"/>
    <w:rsid w:val="001B461D"/>
    <w:rsid w:val="001B5586"/>
    <w:rsid w:val="001B7862"/>
    <w:rsid w:val="001B7A5D"/>
    <w:rsid w:val="001C078B"/>
    <w:rsid w:val="001C3A13"/>
    <w:rsid w:val="001C4012"/>
    <w:rsid w:val="001C404B"/>
    <w:rsid w:val="001C48D6"/>
    <w:rsid w:val="001C494B"/>
    <w:rsid w:val="001C6285"/>
    <w:rsid w:val="001C69C4"/>
    <w:rsid w:val="001C7EF0"/>
    <w:rsid w:val="001D1AD7"/>
    <w:rsid w:val="001D2504"/>
    <w:rsid w:val="001D2B9C"/>
    <w:rsid w:val="001D49EC"/>
    <w:rsid w:val="001D7969"/>
    <w:rsid w:val="001E0A8D"/>
    <w:rsid w:val="001E2563"/>
    <w:rsid w:val="001E333A"/>
    <w:rsid w:val="001E3590"/>
    <w:rsid w:val="001E4C6D"/>
    <w:rsid w:val="001E64FF"/>
    <w:rsid w:val="001E7407"/>
    <w:rsid w:val="001E779A"/>
    <w:rsid w:val="001F1511"/>
    <w:rsid w:val="001F1A46"/>
    <w:rsid w:val="001F332D"/>
    <w:rsid w:val="001F46F7"/>
    <w:rsid w:val="001F543F"/>
    <w:rsid w:val="001F6C6E"/>
    <w:rsid w:val="00201D27"/>
    <w:rsid w:val="00203732"/>
    <w:rsid w:val="00204208"/>
    <w:rsid w:val="002051A8"/>
    <w:rsid w:val="0021153A"/>
    <w:rsid w:val="00212961"/>
    <w:rsid w:val="002132C7"/>
    <w:rsid w:val="00213F7E"/>
    <w:rsid w:val="0021407E"/>
    <w:rsid w:val="002147C8"/>
    <w:rsid w:val="00214E7C"/>
    <w:rsid w:val="00214EAF"/>
    <w:rsid w:val="00215730"/>
    <w:rsid w:val="002168F0"/>
    <w:rsid w:val="0022134A"/>
    <w:rsid w:val="002230B5"/>
    <w:rsid w:val="002238F3"/>
    <w:rsid w:val="002245A6"/>
    <w:rsid w:val="00226178"/>
    <w:rsid w:val="002302EA"/>
    <w:rsid w:val="00232783"/>
    <w:rsid w:val="002335F3"/>
    <w:rsid w:val="00236358"/>
    <w:rsid w:val="00237088"/>
    <w:rsid w:val="00237614"/>
    <w:rsid w:val="00240749"/>
    <w:rsid w:val="00240DDC"/>
    <w:rsid w:val="00243740"/>
    <w:rsid w:val="00243B1F"/>
    <w:rsid w:val="0024438A"/>
    <w:rsid w:val="002468D7"/>
    <w:rsid w:val="00247D38"/>
    <w:rsid w:val="00247E97"/>
    <w:rsid w:val="002518EA"/>
    <w:rsid w:val="002524FD"/>
    <w:rsid w:val="002549CF"/>
    <w:rsid w:val="002565DA"/>
    <w:rsid w:val="00256C81"/>
    <w:rsid w:val="00260F9A"/>
    <w:rsid w:val="0026472A"/>
    <w:rsid w:val="0027045C"/>
    <w:rsid w:val="0027063D"/>
    <w:rsid w:val="002716D6"/>
    <w:rsid w:val="00271B0E"/>
    <w:rsid w:val="00272784"/>
    <w:rsid w:val="00274353"/>
    <w:rsid w:val="00275D34"/>
    <w:rsid w:val="00275F48"/>
    <w:rsid w:val="002778AE"/>
    <w:rsid w:val="00283CC0"/>
    <w:rsid w:val="00284214"/>
    <w:rsid w:val="002852E3"/>
    <w:rsid w:val="00285CDD"/>
    <w:rsid w:val="00285D03"/>
    <w:rsid w:val="002878F9"/>
    <w:rsid w:val="00291167"/>
    <w:rsid w:val="0029256D"/>
    <w:rsid w:val="00292A83"/>
    <w:rsid w:val="002931A9"/>
    <w:rsid w:val="002944A3"/>
    <w:rsid w:val="0029489E"/>
    <w:rsid w:val="002958CA"/>
    <w:rsid w:val="00297ECB"/>
    <w:rsid w:val="002A13D3"/>
    <w:rsid w:val="002A1EB0"/>
    <w:rsid w:val="002A482F"/>
    <w:rsid w:val="002A7E7D"/>
    <w:rsid w:val="002B3BDE"/>
    <w:rsid w:val="002B444F"/>
    <w:rsid w:val="002B578D"/>
    <w:rsid w:val="002C09CF"/>
    <w:rsid w:val="002C0B93"/>
    <w:rsid w:val="002C152A"/>
    <w:rsid w:val="002C1CEF"/>
    <w:rsid w:val="002C2B8D"/>
    <w:rsid w:val="002C5F30"/>
    <w:rsid w:val="002D043A"/>
    <w:rsid w:val="002D068C"/>
    <w:rsid w:val="002D222A"/>
    <w:rsid w:val="002D521F"/>
    <w:rsid w:val="002D59DB"/>
    <w:rsid w:val="002D6A6B"/>
    <w:rsid w:val="002D75EC"/>
    <w:rsid w:val="002E0E6C"/>
    <w:rsid w:val="002E436C"/>
    <w:rsid w:val="002E53E4"/>
    <w:rsid w:val="002E64DD"/>
    <w:rsid w:val="002F47FE"/>
    <w:rsid w:val="00301503"/>
    <w:rsid w:val="003021FE"/>
    <w:rsid w:val="003024B9"/>
    <w:rsid w:val="00303873"/>
    <w:rsid w:val="003038B5"/>
    <w:rsid w:val="00304251"/>
    <w:rsid w:val="003049A8"/>
    <w:rsid w:val="00305C76"/>
    <w:rsid w:val="00310EA9"/>
    <w:rsid w:val="00312888"/>
    <w:rsid w:val="00312E96"/>
    <w:rsid w:val="0031713F"/>
    <w:rsid w:val="00317763"/>
    <w:rsid w:val="0031785A"/>
    <w:rsid w:val="003204C0"/>
    <w:rsid w:val="00321027"/>
    <w:rsid w:val="00321E04"/>
    <w:rsid w:val="00322071"/>
    <w:rsid w:val="003222D1"/>
    <w:rsid w:val="003226DA"/>
    <w:rsid w:val="00325197"/>
    <w:rsid w:val="003252D9"/>
    <w:rsid w:val="0032750F"/>
    <w:rsid w:val="003315CB"/>
    <w:rsid w:val="00331ACD"/>
    <w:rsid w:val="00331C48"/>
    <w:rsid w:val="00331D63"/>
    <w:rsid w:val="00332E4A"/>
    <w:rsid w:val="00334AF4"/>
    <w:rsid w:val="003372C2"/>
    <w:rsid w:val="00341295"/>
    <w:rsid w:val="003415D3"/>
    <w:rsid w:val="00341741"/>
    <w:rsid w:val="003442F6"/>
    <w:rsid w:val="0034495C"/>
    <w:rsid w:val="00344A82"/>
    <w:rsid w:val="00344FEA"/>
    <w:rsid w:val="0034609A"/>
    <w:rsid w:val="00346335"/>
    <w:rsid w:val="00347F4E"/>
    <w:rsid w:val="003506CD"/>
    <w:rsid w:val="003506E1"/>
    <w:rsid w:val="00350738"/>
    <w:rsid w:val="00351A8C"/>
    <w:rsid w:val="00352B0F"/>
    <w:rsid w:val="003539B6"/>
    <w:rsid w:val="00353DAF"/>
    <w:rsid w:val="00355140"/>
    <w:rsid w:val="003561B0"/>
    <w:rsid w:val="003617CA"/>
    <w:rsid w:val="003618A0"/>
    <w:rsid w:val="0036209C"/>
    <w:rsid w:val="00362C2F"/>
    <w:rsid w:val="00363692"/>
    <w:rsid w:val="003669CE"/>
    <w:rsid w:val="00370400"/>
    <w:rsid w:val="00371762"/>
    <w:rsid w:val="00372A5E"/>
    <w:rsid w:val="00372FA6"/>
    <w:rsid w:val="00376F03"/>
    <w:rsid w:val="00377AD2"/>
    <w:rsid w:val="00380161"/>
    <w:rsid w:val="003802DA"/>
    <w:rsid w:val="00381232"/>
    <w:rsid w:val="003814AB"/>
    <w:rsid w:val="003845A3"/>
    <w:rsid w:val="0038634E"/>
    <w:rsid w:val="00390BF6"/>
    <w:rsid w:val="00395402"/>
    <w:rsid w:val="00395A0A"/>
    <w:rsid w:val="00397893"/>
    <w:rsid w:val="003A15AC"/>
    <w:rsid w:val="003A40AC"/>
    <w:rsid w:val="003A6A5E"/>
    <w:rsid w:val="003B0627"/>
    <w:rsid w:val="003B0CC3"/>
    <w:rsid w:val="003B0D32"/>
    <w:rsid w:val="003B6BB9"/>
    <w:rsid w:val="003C052D"/>
    <w:rsid w:val="003C1230"/>
    <w:rsid w:val="003C1F80"/>
    <w:rsid w:val="003C2EDB"/>
    <w:rsid w:val="003C4D13"/>
    <w:rsid w:val="003C50C2"/>
    <w:rsid w:val="003C5431"/>
    <w:rsid w:val="003C5E7D"/>
    <w:rsid w:val="003C5F2B"/>
    <w:rsid w:val="003C7D35"/>
    <w:rsid w:val="003D0BFE"/>
    <w:rsid w:val="003D1F96"/>
    <w:rsid w:val="003D2E33"/>
    <w:rsid w:val="003D3F17"/>
    <w:rsid w:val="003D4FB2"/>
    <w:rsid w:val="003D5700"/>
    <w:rsid w:val="003E4539"/>
    <w:rsid w:val="003F00D7"/>
    <w:rsid w:val="003F112A"/>
    <w:rsid w:val="003F2BB7"/>
    <w:rsid w:val="003F379D"/>
    <w:rsid w:val="003F5751"/>
    <w:rsid w:val="003F6F52"/>
    <w:rsid w:val="003F7219"/>
    <w:rsid w:val="003F7C61"/>
    <w:rsid w:val="004002DB"/>
    <w:rsid w:val="004022CA"/>
    <w:rsid w:val="00402E80"/>
    <w:rsid w:val="00403FFD"/>
    <w:rsid w:val="00404FC6"/>
    <w:rsid w:val="0040689C"/>
    <w:rsid w:val="00407A0D"/>
    <w:rsid w:val="004116CD"/>
    <w:rsid w:val="00414584"/>
    <w:rsid w:val="00414ADE"/>
    <w:rsid w:val="004159B2"/>
    <w:rsid w:val="00416669"/>
    <w:rsid w:val="00420355"/>
    <w:rsid w:val="0042173D"/>
    <w:rsid w:val="004217E0"/>
    <w:rsid w:val="00423019"/>
    <w:rsid w:val="0042338C"/>
    <w:rsid w:val="0042429B"/>
    <w:rsid w:val="00424CA9"/>
    <w:rsid w:val="004257BB"/>
    <w:rsid w:val="00425F54"/>
    <w:rsid w:val="00425FCD"/>
    <w:rsid w:val="00426AE7"/>
    <w:rsid w:val="00426C78"/>
    <w:rsid w:val="0043588D"/>
    <w:rsid w:val="00441D53"/>
    <w:rsid w:val="0044263D"/>
    <w:rsid w:val="0044291A"/>
    <w:rsid w:val="00445F4E"/>
    <w:rsid w:val="00446389"/>
    <w:rsid w:val="00451445"/>
    <w:rsid w:val="00452731"/>
    <w:rsid w:val="00452CFF"/>
    <w:rsid w:val="00456CD9"/>
    <w:rsid w:val="004600B0"/>
    <w:rsid w:val="00460499"/>
    <w:rsid w:val="00460FBA"/>
    <w:rsid w:val="00461226"/>
    <w:rsid w:val="0046258A"/>
    <w:rsid w:val="0046326D"/>
    <w:rsid w:val="00465602"/>
    <w:rsid w:val="00465736"/>
    <w:rsid w:val="00465F70"/>
    <w:rsid w:val="004664E5"/>
    <w:rsid w:val="00470EF7"/>
    <w:rsid w:val="00471348"/>
    <w:rsid w:val="0047164B"/>
    <w:rsid w:val="00473DC1"/>
    <w:rsid w:val="00474835"/>
    <w:rsid w:val="004776B0"/>
    <w:rsid w:val="00477DF8"/>
    <w:rsid w:val="00477E60"/>
    <w:rsid w:val="004819C7"/>
    <w:rsid w:val="00482E4B"/>
    <w:rsid w:val="004830EF"/>
    <w:rsid w:val="0048364F"/>
    <w:rsid w:val="00486176"/>
    <w:rsid w:val="00486A85"/>
    <w:rsid w:val="0048711C"/>
    <w:rsid w:val="004877FC"/>
    <w:rsid w:val="00490F2E"/>
    <w:rsid w:val="004911CD"/>
    <w:rsid w:val="00492817"/>
    <w:rsid w:val="0049676A"/>
    <w:rsid w:val="00496F97"/>
    <w:rsid w:val="004970F1"/>
    <w:rsid w:val="0049711B"/>
    <w:rsid w:val="004A002E"/>
    <w:rsid w:val="004A30F9"/>
    <w:rsid w:val="004A53EA"/>
    <w:rsid w:val="004A5509"/>
    <w:rsid w:val="004A6B14"/>
    <w:rsid w:val="004B1409"/>
    <w:rsid w:val="004B35E7"/>
    <w:rsid w:val="004B3A4D"/>
    <w:rsid w:val="004B5476"/>
    <w:rsid w:val="004B7380"/>
    <w:rsid w:val="004B7E39"/>
    <w:rsid w:val="004C1DFE"/>
    <w:rsid w:val="004C305D"/>
    <w:rsid w:val="004C67D9"/>
    <w:rsid w:val="004D0598"/>
    <w:rsid w:val="004D1A16"/>
    <w:rsid w:val="004D30E4"/>
    <w:rsid w:val="004D696F"/>
    <w:rsid w:val="004E2DB6"/>
    <w:rsid w:val="004E3A72"/>
    <w:rsid w:val="004E75A5"/>
    <w:rsid w:val="004F1FAC"/>
    <w:rsid w:val="004F32F9"/>
    <w:rsid w:val="004F549B"/>
    <w:rsid w:val="004F676E"/>
    <w:rsid w:val="004F71C0"/>
    <w:rsid w:val="004F72B5"/>
    <w:rsid w:val="004F7B3B"/>
    <w:rsid w:val="0050107D"/>
    <w:rsid w:val="0050159E"/>
    <w:rsid w:val="00502A2A"/>
    <w:rsid w:val="00503141"/>
    <w:rsid w:val="00507838"/>
    <w:rsid w:val="005113C3"/>
    <w:rsid w:val="00512D40"/>
    <w:rsid w:val="005141EA"/>
    <w:rsid w:val="00514506"/>
    <w:rsid w:val="00514F93"/>
    <w:rsid w:val="00515548"/>
    <w:rsid w:val="005155E7"/>
    <w:rsid w:val="0051662D"/>
    <w:rsid w:val="00516B8D"/>
    <w:rsid w:val="00517811"/>
    <w:rsid w:val="00522AA8"/>
    <w:rsid w:val="005253FD"/>
    <w:rsid w:val="00525A65"/>
    <w:rsid w:val="0052756C"/>
    <w:rsid w:val="00530230"/>
    <w:rsid w:val="00530CC9"/>
    <w:rsid w:val="00531472"/>
    <w:rsid w:val="00531B46"/>
    <w:rsid w:val="005330C9"/>
    <w:rsid w:val="00534296"/>
    <w:rsid w:val="0053680E"/>
    <w:rsid w:val="00537DB1"/>
    <w:rsid w:val="00537F74"/>
    <w:rsid w:val="00537FBC"/>
    <w:rsid w:val="00540C6E"/>
    <w:rsid w:val="00541D73"/>
    <w:rsid w:val="00543469"/>
    <w:rsid w:val="005458D9"/>
    <w:rsid w:val="005462E1"/>
    <w:rsid w:val="00546FA3"/>
    <w:rsid w:val="00554297"/>
    <w:rsid w:val="00555994"/>
    <w:rsid w:val="00557C7A"/>
    <w:rsid w:val="00562A58"/>
    <w:rsid w:val="005647D2"/>
    <w:rsid w:val="0056541A"/>
    <w:rsid w:val="00566005"/>
    <w:rsid w:val="0056629F"/>
    <w:rsid w:val="00567808"/>
    <w:rsid w:val="00571C43"/>
    <w:rsid w:val="00573036"/>
    <w:rsid w:val="00573F1F"/>
    <w:rsid w:val="00575286"/>
    <w:rsid w:val="00580836"/>
    <w:rsid w:val="00581211"/>
    <w:rsid w:val="005820EE"/>
    <w:rsid w:val="00583C0E"/>
    <w:rsid w:val="00584103"/>
    <w:rsid w:val="00584402"/>
    <w:rsid w:val="005845A1"/>
    <w:rsid w:val="00584811"/>
    <w:rsid w:val="00586398"/>
    <w:rsid w:val="005875A9"/>
    <w:rsid w:val="00590390"/>
    <w:rsid w:val="005903B3"/>
    <w:rsid w:val="00591114"/>
    <w:rsid w:val="00591286"/>
    <w:rsid w:val="005931DE"/>
    <w:rsid w:val="00593AA6"/>
    <w:rsid w:val="00594161"/>
    <w:rsid w:val="00594749"/>
    <w:rsid w:val="00594956"/>
    <w:rsid w:val="005A043B"/>
    <w:rsid w:val="005A2180"/>
    <w:rsid w:val="005A2D3E"/>
    <w:rsid w:val="005A3EDD"/>
    <w:rsid w:val="005A582A"/>
    <w:rsid w:val="005A6225"/>
    <w:rsid w:val="005A72BF"/>
    <w:rsid w:val="005A7AF9"/>
    <w:rsid w:val="005B1555"/>
    <w:rsid w:val="005B2643"/>
    <w:rsid w:val="005B4067"/>
    <w:rsid w:val="005B5AE1"/>
    <w:rsid w:val="005B5E64"/>
    <w:rsid w:val="005B615A"/>
    <w:rsid w:val="005B652F"/>
    <w:rsid w:val="005C0959"/>
    <w:rsid w:val="005C3F41"/>
    <w:rsid w:val="005C446A"/>
    <w:rsid w:val="005C4EF0"/>
    <w:rsid w:val="005C6655"/>
    <w:rsid w:val="005C6B63"/>
    <w:rsid w:val="005C77EE"/>
    <w:rsid w:val="005D21DA"/>
    <w:rsid w:val="005D227B"/>
    <w:rsid w:val="005D5EA1"/>
    <w:rsid w:val="005D6039"/>
    <w:rsid w:val="005D63FD"/>
    <w:rsid w:val="005E098C"/>
    <w:rsid w:val="005E1DD5"/>
    <w:rsid w:val="005E1F8D"/>
    <w:rsid w:val="005E317F"/>
    <w:rsid w:val="005E325D"/>
    <w:rsid w:val="005E3DA7"/>
    <w:rsid w:val="005E4F35"/>
    <w:rsid w:val="005E5DDC"/>
    <w:rsid w:val="005E61D3"/>
    <w:rsid w:val="005E6A8F"/>
    <w:rsid w:val="005F27DE"/>
    <w:rsid w:val="005F5D66"/>
    <w:rsid w:val="005F6432"/>
    <w:rsid w:val="00600219"/>
    <w:rsid w:val="0060099F"/>
    <w:rsid w:val="006020FB"/>
    <w:rsid w:val="00602341"/>
    <w:rsid w:val="006023FB"/>
    <w:rsid w:val="006065DA"/>
    <w:rsid w:val="00606AA4"/>
    <w:rsid w:val="00611C38"/>
    <w:rsid w:val="00613415"/>
    <w:rsid w:val="00617A36"/>
    <w:rsid w:val="00620886"/>
    <w:rsid w:val="00620E22"/>
    <w:rsid w:val="006212DE"/>
    <w:rsid w:val="00621540"/>
    <w:rsid w:val="0062259F"/>
    <w:rsid w:val="00622D5E"/>
    <w:rsid w:val="00625861"/>
    <w:rsid w:val="00626479"/>
    <w:rsid w:val="00627019"/>
    <w:rsid w:val="00627D7F"/>
    <w:rsid w:val="00630ED0"/>
    <w:rsid w:val="006338CE"/>
    <w:rsid w:val="00633E2F"/>
    <w:rsid w:val="00634135"/>
    <w:rsid w:val="00634743"/>
    <w:rsid w:val="006353C5"/>
    <w:rsid w:val="0063601B"/>
    <w:rsid w:val="00636725"/>
    <w:rsid w:val="00636851"/>
    <w:rsid w:val="00640402"/>
    <w:rsid w:val="00640F78"/>
    <w:rsid w:val="00641584"/>
    <w:rsid w:val="00642150"/>
    <w:rsid w:val="00642B84"/>
    <w:rsid w:val="00643576"/>
    <w:rsid w:val="00643ECF"/>
    <w:rsid w:val="006450AB"/>
    <w:rsid w:val="00646B90"/>
    <w:rsid w:val="00646D9D"/>
    <w:rsid w:val="00647586"/>
    <w:rsid w:val="00647F1C"/>
    <w:rsid w:val="0065140E"/>
    <w:rsid w:val="00654804"/>
    <w:rsid w:val="00655D6A"/>
    <w:rsid w:val="00656DE9"/>
    <w:rsid w:val="00657951"/>
    <w:rsid w:val="006603E7"/>
    <w:rsid w:val="00661930"/>
    <w:rsid w:val="00661ED0"/>
    <w:rsid w:val="00665986"/>
    <w:rsid w:val="00667439"/>
    <w:rsid w:val="0067256A"/>
    <w:rsid w:val="00672876"/>
    <w:rsid w:val="0067300C"/>
    <w:rsid w:val="0067406A"/>
    <w:rsid w:val="00677CC2"/>
    <w:rsid w:val="00677F68"/>
    <w:rsid w:val="00685095"/>
    <w:rsid w:val="0068559A"/>
    <w:rsid w:val="00685F42"/>
    <w:rsid w:val="00691D93"/>
    <w:rsid w:val="0069207B"/>
    <w:rsid w:val="00695889"/>
    <w:rsid w:val="00696038"/>
    <w:rsid w:val="00697B34"/>
    <w:rsid w:val="00697D87"/>
    <w:rsid w:val="006A04EB"/>
    <w:rsid w:val="006A1013"/>
    <w:rsid w:val="006A1ACA"/>
    <w:rsid w:val="006A304E"/>
    <w:rsid w:val="006A3B24"/>
    <w:rsid w:val="006A755E"/>
    <w:rsid w:val="006B25E4"/>
    <w:rsid w:val="006B26C3"/>
    <w:rsid w:val="006B369F"/>
    <w:rsid w:val="006B7006"/>
    <w:rsid w:val="006C0ED2"/>
    <w:rsid w:val="006C250E"/>
    <w:rsid w:val="006C548D"/>
    <w:rsid w:val="006C7F8C"/>
    <w:rsid w:val="006D2FB9"/>
    <w:rsid w:val="006D3142"/>
    <w:rsid w:val="006D4CF5"/>
    <w:rsid w:val="006D603E"/>
    <w:rsid w:val="006D7AB9"/>
    <w:rsid w:val="006E29A3"/>
    <w:rsid w:val="006E40BB"/>
    <w:rsid w:val="006E655E"/>
    <w:rsid w:val="006E6E2F"/>
    <w:rsid w:val="006E7A78"/>
    <w:rsid w:val="006F197F"/>
    <w:rsid w:val="006F3985"/>
    <w:rsid w:val="006F421A"/>
    <w:rsid w:val="006F5FEC"/>
    <w:rsid w:val="006F71C6"/>
    <w:rsid w:val="00700B2C"/>
    <w:rsid w:val="00703074"/>
    <w:rsid w:val="0071053F"/>
    <w:rsid w:val="00711163"/>
    <w:rsid w:val="00712528"/>
    <w:rsid w:val="00713043"/>
    <w:rsid w:val="00713084"/>
    <w:rsid w:val="0071336F"/>
    <w:rsid w:val="0071614B"/>
    <w:rsid w:val="00717463"/>
    <w:rsid w:val="00717C33"/>
    <w:rsid w:val="00720F82"/>
    <w:rsid w:val="00720FC2"/>
    <w:rsid w:val="00722E89"/>
    <w:rsid w:val="00724498"/>
    <w:rsid w:val="00727514"/>
    <w:rsid w:val="00731E00"/>
    <w:rsid w:val="00733634"/>
    <w:rsid w:val="0073384B"/>
    <w:rsid w:val="007339C7"/>
    <w:rsid w:val="00734826"/>
    <w:rsid w:val="00735DB6"/>
    <w:rsid w:val="0073680D"/>
    <w:rsid w:val="00740D6B"/>
    <w:rsid w:val="0074356E"/>
    <w:rsid w:val="007440B7"/>
    <w:rsid w:val="00744EA7"/>
    <w:rsid w:val="00745414"/>
    <w:rsid w:val="0074677C"/>
    <w:rsid w:val="00747993"/>
    <w:rsid w:val="00750313"/>
    <w:rsid w:val="007525B1"/>
    <w:rsid w:val="00752D0D"/>
    <w:rsid w:val="00755443"/>
    <w:rsid w:val="0075726E"/>
    <w:rsid w:val="00757EAF"/>
    <w:rsid w:val="007604EF"/>
    <w:rsid w:val="007634AD"/>
    <w:rsid w:val="007637D0"/>
    <w:rsid w:val="00764C97"/>
    <w:rsid w:val="007715C9"/>
    <w:rsid w:val="0077336A"/>
    <w:rsid w:val="00773872"/>
    <w:rsid w:val="007739C4"/>
    <w:rsid w:val="00773A14"/>
    <w:rsid w:val="007746E6"/>
    <w:rsid w:val="00774AD8"/>
    <w:rsid w:val="00774EDD"/>
    <w:rsid w:val="007757EC"/>
    <w:rsid w:val="007757FD"/>
    <w:rsid w:val="00775E19"/>
    <w:rsid w:val="007817DB"/>
    <w:rsid w:val="007863F0"/>
    <w:rsid w:val="00786510"/>
    <w:rsid w:val="00786AC4"/>
    <w:rsid w:val="007877AE"/>
    <w:rsid w:val="00792239"/>
    <w:rsid w:val="00795137"/>
    <w:rsid w:val="007971CD"/>
    <w:rsid w:val="007A5107"/>
    <w:rsid w:val="007A582F"/>
    <w:rsid w:val="007A6863"/>
    <w:rsid w:val="007B0F65"/>
    <w:rsid w:val="007B3386"/>
    <w:rsid w:val="007B4AE9"/>
    <w:rsid w:val="007B6B71"/>
    <w:rsid w:val="007B6BE4"/>
    <w:rsid w:val="007C0FEA"/>
    <w:rsid w:val="007C33B5"/>
    <w:rsid w:val="007C456C"/>
    <w:rsid w:val="007C46ED"/>
    <w:rsid w:val="007C545D"/>
    <w:rsid w:val="007C78B4"/>
    <w:rsid w:val="007D0565"/>
    <w:rsid w:val="007D4610"/>
    <w:rsid w:val="007D5C91"/>
    <w:rsid w:val="007D742D"/>
    <w:rsid w:val="007D74F8"/>
    <w:rsid w:val="007D76F7"/>
    <w:rsid w:val="007D7E11"/>
    <w:rsid w:val="007E05C9"/>
    <w:rsid w:val="007E09DE"/>
    <w:rsid w:val="007E1C5F"/>
    <w:rsid w:val="007E32B6"/>
    <w:rsid w:val="007E486B"/>
    <w:rsid w:val="007E66E6"/>
    <w:rsid w:val="007E7D4A"/>
    <w:rsid w:val="007F0FCE"/>
    <w:rsid w:val="007F1AA9"/>
    <w:rsid w:val="007F1C3B"/>
    <w:rsid w:val="007F2E4E"/>
    <w:rsid w:val="007F349E"/>
    <w:rsid w:val="007F48ED"/>
    <w:rsid w:val="007F4940"/>
    <w:rsid w:val="007F5782"/>
    <w:rsid w:val="007F5C49"/>
    <w:rsid w:val="007F5E3F"/>
    <w:rsid w:val="007F5F86"/>
    <w:rsid w:val="007F7FE8"/>
    <w:rsid w:val="00803062"/>
    <w:rsid w:val="00804567"/>
    <w:rsid w:val="00805A3B"/>
    <w:rsid w:val="00805ACC"/>
    <w:rsid w:val="00812F45"/>
    <w:rsid w:val="00813D74"/>
    <w:rsid w:val="00814AE2"/>
    <w:rsid w:val="00821690"/>
    <w:rsid w:val="00823655"/>
    <w:rsid w:val="0082555E"/>
    <w:rsid w:val="008272C4"/>
    <w:rsid w:val="008278AE"/>
    <w:rsid w:val="0083416E"/>
    <w:rsid w:val="00835993"/>
    <w:rsid w:val="00836FE9"/>
    <w:rsid w:val="0084172C"/>
    <w:rsid w:val="00847087"/>
    <w:rsid w:val="00847C1F"/>
    <w:rsid w:val="0085175E"/>
    <w:rsid w:val="00853E26"/>
    <w:rsid w:val="00856A31"/>
    <w:rsid w:val="00856EB4"/>
    <w:rsid w:val="00860088"/>
    <w:rsid w:val="00861FC0"/>
    <w:rsid w:val="00864825"/>
    <w:rsid w:val="00864B98"/>
    <w:rsid w:val="00865392"/>
    <w:rsid w:val="0086700F"/>
    <w:rsid w:val="00867329"/>
    <w:rsid w:val="00873D6E"/>
    <w:rsid w:val="008742B4"/>
    <w:rsid w:val="008754D0"/>
    <w:rsid w:val="00876E40"/>
    <w:rsid w:val="008779D0"/>
    <w:rsid w:val="00877C69"/>
    <w:rsid w:val="00877D48"/>
    <w:rsid w:val="008801DE"/>
    <w:rsid w:val="00881237"/>
    <w:rsid w:val="0088345B"/>
    <w:rsid w:val="00883F3B"/>
    <w:rsid w:val="0088448A"/>
    <w:rsid w:val="00885162"/>
    <w:rsid w:val="00886DB5"/>
    <w:rsid w:val="008870C8"/>
    <w:rsid w:val="00887EF2"/>
    <w:rsid w:val="00890A37"/>
    <w:rsid w:val="00890F4A"/>
    <w:rsid w:val="00894A2D"/>
    <w:rsid w:val="00894A70"/>
    <w:rsid w:val="00895936"/>
    <w:rsid w:val="00897C52"/>
    <w:rsid w:val="008A16A5"/>
    <w:rsid w:val="008A3E59"/>
    <w:rsid w:val="008A44B7"/>
    <w:rsid w:val="008A48A7"/>
    <w:rsid w:val="008A5826"/>
    <w:rsid w:val="008A5C57"/>
    <w:rsid w:val="008A6C67"/>
    <w:rsid w:val="008B04F7"/>
    <w:rsid w:val="008B36BE"/>
    <w:rsid w:val="008B3C5D"/>
    <w:rsid w:val="008B5BFB"/>
    <w:rsid w:val="008B676A"/>
    <w:rsid w:val="008B7333"/>
    <w:rsid w:val="008C0629"/>
    <w:rsid w:val="008C274B"/>
    <w:rsid w:val="008D0EE0"/>
    <w:rsid w:val="008D1363"/>
    <w:rsid w:val="008D1E58"/>
    <w:rsid w:val="008D2142"/>
    <w:rsid w:val="008D2E02"/>
    <w:rsid w:val="008D4174"/>
    <w:rsid w:val="008D5F1E"/>
    <w:rsid w:val="008D61C1"/>
    <w:rsid w:val="008D66DE"/>
    <w:rsid w:val="008D7A27"/>
    <w:rsid w:val="008E127F"/>
    <w:rsid w:val="008E2075"/>
    <w:rsid w:val="008E2D81"/>
    <w:rsid w:val="008E4702"/>
    <w:rsid w:val="008E4E47"/>
    <w:rsid w:val="008E54E5"/>
    <w:rsid w:val="008E69AA"/>
    <w:rsid w:val="008F470D"/>
    <w:rsid w:val="008F4F1C"/>
    <w:rsid w:val="008F5CEA"/>
    <w:rsid w:val="008F7BAF"/>
    <w:rsid w:val="0090045D"/>
    <w:rsid w:val="00900540"/>
    <w:rsid w:val="0090111C"/>
    <w:rsid w:val="009020CB"/>
    <w:rsid w:val="00902162"/>
    <w:rsid w:val="0090435D"/>
    <w:rsid w:val="00906218"/>
    <w:rsid w:val="009069AD"/>
    <w:rsid w:val="00910E64"/>
    <w:rsid w:val="00911CC9"/>
    <w:rsid w:val="00912B6E"/>
    <w:rsid w:val="00912F50"/>
    <w:rsid w:val="00914E5D"/>
    <w:rsid w:val="00915101"/>
    <w:rsid w:val="00915EB1"/>
    <w:rsid w:val="00916CF4"/>
    <w:rsid w:val="00917B95"/>
    <w:rsid w:val="0092174F"/>
    <w:rsid w:val="00922764"/>
    <w:rsid w:val="00922CF0"/>
    <w:rsid w:val="009230FD"/>
    <w:rsid w:val="00923A3B"/>
    <w:rsid w:val="00925F79"/>
    <w:rsid w:val="00927415"/>
    <w:rsid w:val="009278C1"/>
    <w:rsid w:val="00932377"/>
    <w:rsid w:val="00932DAB"/>
    <w:rsid w:val="009346E3"/>
    <w:rsid w:val="00936571"/>
    <w:rsid w:val="00940211"/>
    <w:rsid w:val="009428F1"/>
    <w:rsid w:val="0094368C"/>
    <w:rsid w:val="00944550"/>
    <w:rsid w:val="0094523D"/>
    <w:rsid w:val="00945934"/>
    <w:rsid w:val="009508E0"/>
    <w:rsid w:val="009524ED"/>
    <w:rsid w:val="00954695"/>
    <w:rsid w:val="0095533F"/>
    <w:rsid w:val="00956B3A"/>
    <w:rsid w:val="0095755F"/>
    <w:rsid w:val="00960CA1"/>
    <w:rsid w:val="0096362D"/>
    <w:rsid w:val="00971421"/>
    <w:rsid w:val="0097142C"/>
    <w:rsid w:val="00974841"/>
    <w:rsid w:val="009749BE"/>
    <w:rsid w:val="00976A63"/>
    <w:rsid w:val="00977957"/>
    <w:rsid w:val="009779A3"/>
    <w:rsid w:val="009806A6"/>
    <w:rsid w:val="00983ADE"/>
    <w:rsid w:val="0098405D"/>
    <w:rsid w:val="009846A9"/>
    <w:rsid w:val="009850D8"/>
    <w:rsid w:val="00985B0B"/>
    <w:rsid w:val="00991537"/>
    <w:rsid w:val="00992ABB"/>
    <w:rsid w:val="00994F47"/>
    <w:rsid w:val="009952E6"/>
    <w:rsid w:val="009956D4"/>
    <w:rsid w:val="009973E7"/>
    <w:rsid w:val="00997808"/>
    <w:rsid w:val="009A155B"/>
    <w:rsid w:val="009A183E"/>
    <w:rsid w:val="009A3085"/>
    <w:rsid w:val="009A3495"/>
    <w:rsid w:val="009A3549"/>
    <w:rsid w:val="009A35C2"/>
    <w:rsid w:val="009A3ADE"/>
    <w:rsid w:val="009A54E1"/>
    <w:rsid w:val="009A6CAC"/>
    <w:rsid w:val="009A7F71"/>
    <w:rsid w:val="009B147E"/>
    <w:rsid w:val="009B2490"/>
    <w:rsid w:val="009B50E5"/>
    <w:rsid w:val="009B649A"/>
    <w:rsid w:val="009B6EC4"/>
    <w:rsid w:val="009C29D9"/>
    <w:rsid w:val="009C3431"/>
    <w:rsid w:val="009C3E4D"/>
    <w:rsid w:val="009C5989"/>
    <w:rsid w:val="009C60C9"/>
    <w:rsid w:val="009C6A32"/>
    <w:rsid w:val="009D08DA"/>
    <w:rsid w:val="009D1B4C"/>
    <w:rsid w:val="009D2C9F"/>
    <w:rsid w:val="009D2CD7"/>
    <w:rsid w:val="009D2F87"/>
    <w:rsid w:val="009D35D3"/>
    <w:rsid w:val="009D426D"/>
    <w:rsid w:val="009D43E9"/>
    <w:rsid w:val="009D52BD"/>
    <w:rsid w:val="009E31A6"/>
    <w:rsid w:val="009E55D5"/>
    <w:rsid w:val="009F0F63"/>
    <w:rsid w:val="009F2B9E"/>
    <w:rsid w:val="009F4978"/>
    <w:rsid w:val="00A005E3"/>
    <w:rsid w:val="00A01254"/>
    <w:rsid w:val="00A0173C"/>
    <w:rsid w:val="00A0510A"/>
    <w:rsid w:val="00A0671C"/>
    <w:rsid w:val="00A06860"/>
    <w:rsid w:val="00A076EC"/>
    <w:rsid w:val="00A125B8"/>
    <w:rsid w:val="00A13210"/>
    <w:rsid w:val="00A136F5"/>
    <w:rsid w:val="00A13E65"/>
    <w:rsid w:val="00A13EC0"/>
    <w:rsid w:val="00A149BF"/>
    <w:rsid w:val="00A15F7B"/>
    <w:rsid w:val="00A2086D"/>
    <w:rsid w:val="00A21636"/>
    <w:rsid w:val="00A227FD"/>
    <w:rsid w:val="00A22AF1"/>
    <w:rsid w:val="00A231E2"/>
    <w:rsid w:val="00A2498A"/>
    <w:rsid w:val="00A2550D"/>
    <w:rsid w:val="00A27103"/>
    <w:rsid w:val="00A334B4"/>
    <w:rsid w:val="00A34F38"/>
    <w:rsid w:val="00A35A32"/>
    <w:rsid w:val="00A37715"/>
    <w:rsid w:val="00A37776"/>
    <w:rsid w:val="00A379BB"/>
    <w:rsid w:val="00A37D8E"/>
    <w:rsid w:val="00A37E76"/>
    <w:rsid w:val="00A413AD"/>
    <w:rsid w:val="00A4169B"/>
    <w:rsid w:val="00A477F5"/>
    <w:rsid w:val="00A50D55"/>
    <w:rsid w:val="00A51142"/>
    <w:rsid w:val="00A51226"/>
    <w:rsid w:val="00A52FDA"/>
    <w:rsid w:val="00A536AA"/>
    <w:rsid w:val="00A5423E"/>
    <w:rsid w:val="00A54F5E"/>
    <w:rsid w:val="00A54F71"/>
    <w:rsid w:val="00A61CF4"/>
    <w:rsid w:val="00A63611"/>
    <w:rsid w:val="00A6388D"/>
    <w:rsid w:val="00A63ED6"/>
    <w:rsid w:val="00A64912"/>
    <w:rsid w:val="00A66C88"/>
    <w:rsid w:val="00A70A74"/>
    <w:rsid w:val="00A7141C"/>
    <w:rsid w:val="00A72A2B"/>
    <w:rsid w:val="00A73B60"/>
    <w:rsid w:val="00A73C02"/>
    <w:rsid w:val="00A7439D"/>
    <w:rsid w:val="00A76FB1"/>
    <w:rsid w:val="00A82D05"/>
    <w:rsid w:val="00A8381D"/>
    <w:rsid w:val="00A84561"/>
    <w:rsid w:val="00A8484C"/>
    <w:rsid w:val="00A917BC"/>
    <w:rsid w:val="00A9231A"/>
    <w:rsid w:val="00A925E7"/>
    <w:rsid w:val="00A95BC7"/>
    <w:rsid w:val="00AA0343"/>
    <w:rsid w:val="00AA3240"/>
    <w:rsid w:val="00AA3FA1"/>
    <w:rsid w:val="00AA5638"/>
    <w:rsid w:val="00AA720A"/>
    <w:rsid w:val="00AA78CE"/>
    <w:rsid w:val="00AA7B26"/>
    <w:rsid w:val="00AB0423"/>
    <w:rsid w:val="00AB148D"/>
    <w:rsid w:val="00AB3FA2"/>
    <w:rsid w:val="00AB455F"/>
    <w:rsid w:val="00AB45A0"/>
    <w:rsid w:val="00AB4699"/>
    <w:rsid w:val="00AB4D87"/>
    <w:rsid w:val="00AB57A0"/>
    <w:rsid w:val="00AC00FE"/>
    <w:rsid w:val="00AC0219"/>
    <w:rsid w:val="00AC0796"/>
    <w:rsid w:val="00AC0D94"/>
    <w:rsid w:val="00AC3D27"/>
    <w:rsid w:val="00AC4875"/>
    <w:rsid w:val="00AC585C"/>
    <w:rsid w:val="00AC5BE0"/>
    <w:rsid w:val="00AC652E"/>
    <w:rsid w:val="00AC68FD"/>
    <w:rsid w:val="00AC767C"/>
    <w:rsid w:val="00AC79B6"/>
    <w:rsid w:val="00AD1F85"/>
    <w:rsid w:val="00AD2055"/>
    <w:rsid w:val="00AD20C3"/>
    <w:rsid w:val="00AD2D26"/>
    <w:rsid w:val="00AD3210"/>
    <w:rsid w:val="00AD3467"/>
    <w:rsid w:val="00AD4D3E"/>
    <w:rsid w:val="00AD50A3"/>
    <w:rsid w:val="00AD5641"/>
    <w:rsid w:val="00AD5849"/>
    <w:rsid w:val="00AD5ACB"/>
    <w:rsid w:val="00AE06F6"/>
    <w:rsid w:val="00AE0789"/>
    <w:rsid w:val="00AE0921"/>
    <w:rsid w:val="00AE0E02"/>
    <w:rsid w:val="00AE2F54"/>
    <w:rsid w:val="00AF33DB"/>
    <w:rsid w:val="00AF5E22"/>
    <w:rsid w:val="00AF6EE2"/>
    <w:rsid w:val="00B00535"/>
    <w:rsid w:val="00B00D7B"/>
    <w:rsid w:val="00B02465"/>
    <w:rsid w:val="00B032D8"/>
    <w:rsid w:val="00B03AA0"/>
    <w:rsid w:val="00B05D72"/>
    <w:rsid w:val="00B11047"/>
    <w:rsid w:val="00B11307"/>
    <w:rsid w:val="00B14218"/>
    <w:rsid w:val="00B15B08"/>
    <w:rsid w:val="00B17402"/>
    <w:rsid w:val="00B177C7"/>
    <w:rsid w:val="00B17D5E"/>
    <w:rsid w:val="00B2096E"/>
    <w:rsid w:val="00B20990"/>
    <w:rsid w:val="00B21B40"/>
    <w:rsid w:val="00B23FAF"/>
    <w:rsid w:val="00B247C0"/>
    <w:rsid w:val="00B24B9D"/>
    <w:rsid w:val="00B27619"/>
    <w:rsid w:val="00B33285"/>
    <w:rsid w:val="00B33659"/>
    <w:rsid w:val="00B33B3C"/>
    <w:rsid w:val="00B33D73"/>
    <w:rsid w:val="00B372AA"/>
    <w:rsid w:val="00B40D74"/>
    <w:rsid w:val="00B4214E"/>
    <w:rsid w:val="00B42649"/>
    <w:rsid w:val="00B430E5"/>
    <w:rsid w:val="00B46467"/>
    <w:rsid w:val="00B46990"/>
    <w:rsid w:val="00B5025F"/>
    <w:rsid w:val="00B5223D"/>
    <w:rsid w:val="00B52663"/>
    <w:rsid w:val="00B52798"/>
    <w:rsid w:val="00B55BE8"/>
    <w:rsid w:val="00B56DCB"/>
    <w:rsid w:val="00B56FC7"/>
    <w:rsid w:val="00B6075E"/>
    <w:rsid w:val="00B609AC"/>
    <w:rsid w:val="00B61728"/>
    <w:rsid w:val="00B66B86"/>
    <w:rsid w:val="00B673E0"/>
    <w:rsid w:val="00B715E2"/>
    <w:rsid w:val="00B725C1"/>
    <w:rsid w:val="00B74AC6"/>
    <w:rsid w:val="00B770B2"/>
    <w:rsid w:val="00B770D2"/>
    <w:rsid w:val="00B771A2"/>
    <w:rsid w:val="00B807A6"/>
    <w:rsid w:val="00B81BFA"/>
    <w:rsid w:val="00B8234E"/>
    <w:rsid w:val="00B8262F"/>
    <w:rsid w:val="00B83637"/>
    <w:rsid w:val="00B8672E"/>
    <w:rsid w:val="00B87C68"/>
    <w:rsid w:val="00B906E7"/>
    <w:rsid w:val="00B90D6B"/>
    <w:rsid w:val="00B90DE8"/>
    <w:rsid w:val="00B920BE"/>
    <w:rsid w:val="00B92DA4"/>
    <w:rsid w:val="00B93087"/>
    <w:rsid w:val="00B93516"/>
    <w:rsid w:val="00B96776"/>
    <w:rsid w:val="00B973E5"/>
    <w:rsid w:val="00B97F50"/>
    <w:rsid w:val="00BA00A3"/>
    <w:rsid w:val="00BA110B"/>
    <w:rsid w:val="00BA47A3"/>
    <w:rsid w:val="00BA4847"/>
    <w:rsid w:val="00BA5026"/>
    <w:rsid w:val="00BA7B5B"/>
    <w:rsid w:val="00BA7FDD"/>
    <w:rsid w:val="00BB09FC"/>
    <w:rsid w:val="00BB0EBB"/>
    <w:rsid w:val="00BB1156"/>
    <w:rsid w:val="00BB2A84"/>
    <w:rsid w:val="00BB35B6"/>
    <w:rsid w:val="00BB44A8"/>
    <w:rsid w:val="00BB5739"/>
    <w:rsid w:val="00BB5EA6"/>
    <w:rsid w:val="00BB6E79"/>
    <w:rsid w:val="00BB7B1F"/>
    <w:rsid w:val="00BC15AF"/>
    <w:rsid w:val="00BC3371"/>
    <w:rsid w:val="00BC3525"/>
    <w:rsid w:val="00BC3774"/>
    <w:rsid w:val="00BC7582"/>
    <w:rsid w:val="00BD1E50"/>
    <w:rsid w:val="00BD1F06"/>
    <w:rsid w:val="00BD345C"/>
    <w:rsid w:val="00BD65F6"/>
    <w:rsid w:val="00BD6D9B"/>
    <w:rsid w:val="00BD78B4"/>
    <w:rsid w:val="00BE088F"/>
    <w:rsid w:val="00BE0C16"/>
    <w:rsid w:val="00BE0FEB"/>
    <w:rsid w:val="00BE3A48"/>
    <w:rsid w:val="00BE42C5"/>
    <w:rsid w:val="00BE719A"/>
    <w:rsid w:val="00BE720A"/>
    <w:rsid w:val="00BF0219"/>
    <w:rsid w:val="00BF0723"/>
    <w:rsid w:val="00BF09B6"/>
    <w:rsid w:val="00BF1C23"/>
    <w:rsid w:val="00BF2666"/>
    <w:rsid w:val="00BF26F2"/>
    <w:rsid w:val="00BF40A1"/>
    <w:rsid w:val="00BF6650"/>
    <w:rsid w:val="00BF66B4"/>
    <w:rsid w:val="00C00B9A"/>
    <w:rsid w:val="00C012AE"/>
    <w:rsid w:val="00C01B9B"/>
    <w:rsid w:val="00C04DC2"/>
    <w:rsid w:val="00C04DFD"/>
    <w:rsid w:val="00C05DA8"/>
    <w:rsid w:val="00C0676C"/>
    <w:rsid w:val="00C067E5"/>
    <w:rsid w:val="00C06D6B"/>
    <w:rsid w:val="00C1235C"/>
    <w:rsid w:val="00C1458B"/>
    <w:rsid w:val="00C15754"/>
    <w:rsid w:val="00C164CA"/>
    <w:rsid w:val="00C16BBC"/>
    <w:rsid w:val="00C172C3"/>
    <w:rsid w:val="00C17329"/>
    <w:rsid w:val="00C208D6"/>
    <w:rsid w:val="00C24723"/>
    <w:rsid w:val="00C25D92"/>
    <w:rsid w:val="00C26051"/>
    <w:rsid w:val="00C305E5"/>
    <w:rsid w:val="00C3274B"/>
    <w:rsid w:val="00C3293C"/>
    <w:rsid w:val="00C335C1"/>
    <w:rsid w:val="00C33B6D"/>
    <w:rsid w:val="00C35E7F"/>
    <w:rsid w:val="00C375CE"/>
    <w:rsid w:val="00C42BF8"/>
    <w:rsid w:val="00C43A55"/>
    <w:rsid w:val="00C460AE"/>
    <w:rsid w:val="00C50043"/>
    <w:rsid w:val="00C5015F"/>
    <w:rsid w:val="00C50A0F"/>
    <w:rsid w:val="00C50AF1"/>
    <w:rsid w:val="00C50F4A"/>
    <w:rsid w:val="00C5148D"/>
    <w:rsid w:val="00C5150C"/>
    <w:rsid w:val="00C516DF"/>
    <w:rsid w:val="00C51B81"/>
    <w:rsid w:val="00C53A81"/>
    <w:rsid w:val="00C5554B"/>
    <w:rsid w:val="00C555CA"/>
    <w:rsid w:val="00C56E5A"/>
    <w:rsid w:val="00C62385"/>
    <w:rsid w:val="00C62C1B"/>
    <w:rsid w:val="00C64590"/>
    <w:rsid w:val="00C64DB3"/>
    <w:rsid w:val="00C6537C"/>
    <w:rsid w:val="00C653EB"/>
    <w:rsid w:val="00C6698D"/>
    <w:rsid w:val="00C66D11"/>
    <w:rsid w:val="00C678C6"/>
    <w:rsid w:val="00C72628"/>
    <w:rsid w:val="00C72D10"/>
    <w:rsid w:val="00C745DA"/>
    <w:rsid w:val="00C7573B"/>
    <w:rsid w:val="00C76479"/>
    <w:rsid w:val="00C76CF3"/>
    <w:rsid w:val="00C773E4"/>
    <w:rsid w:val="00C8305A"/>
    <w:rsid w:val="00C8473A"/>
    <w:rsid w:val="00C8638A"/>
    <w:rsid w:val="00C91531"/>
    <w:rsid w:val="00C92F55"/>
    <w:rsid w:val="00C93205"/>
    <w:rsid w:val="00C945DC"/>
    <w:rsid w:val="00C9797C"/>
    <w:rsid w:val="00CA05A1"/>
    <w:rsid w:val="00CA41A5"/>
    <w:rsid w:val="00CA42D6"/>
    <w:rsid w:val="00CA7844"/>
    <w:rsid w:val="00CA7E9A"/>
    <w:rsid w:val="00CB2944"/>
    <w:rsid w:val="00CB58EF"/>
    <w:rsid w:val="00CB7012"/>
    <w:rsid w:val="00CC50C7"/>
    <w:rsid w:val="00CC77CA"/>
    <w:rsid w:val="00CC7FBE"/>
    <w:rsid w:val="00CD1347"/>
    <w:rsid w:val="00CD411C"/>
    <w:rsid w:val="00CD44BA"/>
    <w:rsid w:val="00CD70EB"/>
    <w:rsid w:val="00CE0A93"/>
    <w:rsid w:val="00CE2396"/>
    <w:rsid w:val="00CE43F1"/>
    <w:rsid w:val="00CE7B15"/>
    <w:rsid w:val="00CF0BB2"/>
    <w:rsid w:val="00CF4AC8"/>
    <w:rsid w:val="00CF56CF"/>
    <w:rsid w:val="00CF66FE"/>
    <w:rsid w:val="00CF76BC"/>
    <w:rsid w:val="00D003FD"/>
    <w:rsid w:val="00D00CAA"/>
    <w:rsid w:val="00D022B4"/>
    <w:rsid w:val="00D029FD"/>
    <w:rsid w:val="00D030BD"/>
    <w:rsid w:val="00D03857"/>
    <w:rsid w:val="00D04639"/>
    <w:rsid w:val="00D05617"/>
    <w:rsid w:val="00D06DA5"/>
    <w:rsid w:val="00D1038C"/>
    <w:rsid w:val="00D10406"/>
    <w:rsid w:val="00D12B0D"/>
    <w:rsid w:val="00D13096"/>
    <w:rsid w:val="00D13441"/>
    <w:rsid w:val="00D14C27"/>
    <w:rsid w:val="00D14F4C"/>
    <w:rsid w:val="00D15E02"/>
    <w:rsid w:val="00D17983"/>
    <w:rsid w:val="00D17B64"/>
    <w:rsid w:val="00D235E3"/>
    <w:rsid w:val="00D243A3"/>
    <w:rsid w:val="00D24849"/>
    <w:rsid w:val="00D263BD"/>
    <w:rsid w:val="00D26DED"/>
    <w:rsid w:val="00D30903"/>
    <w:rsid w:val="00D31144"/>
    <w:rsid w:val="00D33440"/>
    <w:rsid w:val="00D33D94"/>
    <w:rsid w:val="00D35FA3"/>
    <w:rsid w:val="00D36A40"/>
    <w:rsid w:val="00D415C7"/>
    <w:rsid w:val="00D47F1D"/>
    <w:rsid w:val="00D506FD"/>
    <w:rsid w:val="00D51070"/>
    <w:rsid w:val="00D52519"/>
    <w:rsid w:val="00D52EFE"/>
    <w:rsid w:val="00D55486"/>
    <w:rsid w:val="00D56A0D"/>
    <w:rsid w:val="00D60DBC"/>
    <w:rsid w:val="00D6325D"/>
    <w:rsid w:val="00D6327A"/>
    <w:rsid w:val="00D63EF6"/>
    <w:rsid w:val="00D66518"/>
    <w:rsid w:val="00D70DFB"/>
    <w:rsid w:val="00D71EEA"/>
    <w:rsid w:val="00D73204"/>
    <w:rsid w:val="00D7343F"/>
    <w:rsid w:val="00D735CD"/>
    <w:rsid w:val="00D73863"/>
    <w:rsid w:val="00D766DF"/>
    <w:rsid w:val="00D76C20"/>
    <w:rsid w:val="00D80F6D"/>
    <w:rsid w:val="00D84226"/>
    <w:rsid w:val="00D8429A"/>
    <w:rsid w:val="00D8518B"/>
    <w:rsid w:val="00D873D1"/>
    <w:rsid w:val="00D9020D"/>
    <w:rsid w:val="00D90841"/>
    <w:rsid w:val="00D93123"/>
    <w:rsid w:val="00D97137"/>
    <w:rsid w:val="00DA0D20"/>
    <w:rsid w:val="00DA2439"/>
    <w:rsid w:val="00DA37EB"/>
    <w:rsid w:val="00DA6F05"/>
    <w:rsid w:val="00DA746E"/>
    <w:rsid w:val="00DB64FC"/>
    <w:rsid w:val="00DB65D6"/>
    <w:rsid w:val="00DB74C6"/>
    <w:rsid w:val="00DC5B2D"/>
    <w:rsid w:val="00DD0F5C"/>
    <w:rsid w:val="00DD1FB4"/>
    <w:rsid w:val="00DD2700"/>
    <w:rsid w:val="00DD3D61"/>
    <w:rsid w:val="00DD7488"/>
    <w:rsid w:val="00DD752B"/>
    <w:rsid w:val="00DE07C7"/>
    <w:rsid w:val="00DE149E"/>
    <w:rsid w:val="00DE15D3"/>
    <w:rsid w:val="00DE1E5D"/>
    <w:rsid w:val="00DE6099"/>
    <w:rsid w:val="00DE7539"/>
    <w:rsid w:val="00DE7D44"/>
    <w:rsid w:val="00DF057E"/>
    <w:rsid w:val="00E01C73"/>
    <w:rsid w:val="00E034DB"/>
    <w:rsid w:val="00E038B1"/>
    <w:rsid w:val="00E048CB"/>
    <w:rsid w:val="00E051BE"/>
    <w:rsid w:val="00E05704"/>
    <w:rsid w:val="00E05D64"/>
    <w:rsid w:val="00E1072B"/>
    <w:rsid w:val="00E12F1A"/>
    <w:rsid w:val="00E1498B"/>
    <w:rsid w:val="00E14B9D"/>
    <w:rsid w:val="00E1565E"/>
    <w:rsid w:val="00E156FE"/>
    <w:rsid w:val="00E16412"/>
    <w:rsid w:val="00E17D76"/>
    <w:rsid w:val="00E20B7D"/>
    <w:rsid w:val="00E2286B"/>
    <w:rsid w:val="00E22935"/>
    <w:rsid w:val="00E22E1B"/>
    <w:rsid w:val="00E23419"/>
    <w:rsid w:val="00E234FD"/>
    <w:rsid w:val="00E37148"/>
    <w:rsid w:val="00E3729E"/>
    <w:rsid w:val="00E37683"/>
    <w:rsid w:val="00E41371"/>
    <w:rsid w:val="00E50262"/>
    <w:rsid w:val="00E514F5"/>
    <w:rsid w:val="00E53D24"/>
    <w:rsid w:val="00E54292"/>
    <w:rsid w:val="00E54666"/>
    <w:rsid w:val="00E54A91"/>
    <w:rsid w:val="00E56699"/>
    <w:rsid w:val="00E57E58"/>
    <w:rsid w:val="00E60191"/>
    <w:rsid w:val="00E60C7F"/>
    <w:rsid w:val="00E61308"/>
    <w:rsid w:val="00E635B8"/>
    <w:rsid w:val="00E63880"/>
    <w:rsid w:val="00E642A3"/>
    <w:rsid w:val="00E6454F"/>
    <w:rsid w:val="00E650A9"/>
    <w:rsid w:val="00E65776"/>
    <w:rsid w:val="00E667F9"/>
    <w:rsid w:val="00E703B1"/>
    <w:rsid w:val="00E71ADA"/>
    <w:rsid w:val="00E74DC7"/>
    <w:rsid w:val="00E75A15"/>
    <w:rsid w:val="00E769AF"/>
    <w:rsid w:val="00E775C4"/>
    <w:rsid w:val="00E77A54"/>
    <w:rsid w:val="00E80219"/>
    <w:rsid w:val="00E816CA"/>
    <w:rsid w:val="00E828C7"/>
    <w:rsid w:val="00E82C56"/>
    <w:rsid w:val="00E84246"/>
    <w:rsid w:val="00E86555"/>
    <w:rsid w:val="00E875F3"/>
    <w:rsid w:val="00E87699"/>
    <w:rsid w:val="00E92337"/>
    <w:rsid w:val="00E9274A"/>
    <w:rsid w:val="00E92E27"/>
    <w:rsid w:val="00E9308B"/>
    <w:rsid w:val="00E93DA1"/>
    <w:rsid w:val="00E9586B"/>
    <w:rsid w:val="00E96AD0"/>
    <w:rsid w:val="00E96B39"/>
    <w:rsid w:val="00E97334"/>
    <w:rsid w:val="00EA0B68"/>
    <w:rsid w:val="00EA458D"/>
    <w:rsid w:val="00EA4EE0"/>
    <w:rsid w:val="00EA73B1"/>
    <w:rsid w:val="00EA74AB"/>
    <w:rsid w:val="00EB0DA6"/>
    <w:rsid w:val="00EB0F4A"/>
    <w:rsid w:val="00EB3A99"/>
    <w:rsid w:val="00EB4D78"/>
    <w:rsid w:val="00EB54BD"/>
    <w:rsid w:val="00EB65F8"/>
    <w:rsid w:val="00EB78A6"/>
    <w:rsid w:val="00EC0C2F"/>
    <w:rsid w:val="00EC3A69"/>
    <w:rsid w:val="00EC4247"/>
    <w:rsid w:val="00EC5620"/>
    <w:rsid w:val="00EC6729"/>
    <w:rsid w:val="00EC7866"/>
    <w:rsid w:val="00ED22E5"/>
    <w:rsid w:val="00ED4928"/>
    <w:rsid w:val="00ED514F"/>
    <w:rsid w:val="00ED613A"/>
    <w:rsid w:val="00EE22E5"/>
    <w:rsid w:val="00EE230B"/>
    <w:rsid w:val="00EE2AB0"/>
    <w:rsid w:val="00EE3C79"/>
    <w:rsid w:val="00EE3FFE"/>
    <w:rsid w:val="00EE47CC"/>
    <w:rsid w:val="00EE57E8"/>
    <w:rsid w:val="00EE58E6"/>
    <w:rsid w:val="00EE6190"/>
    <w:rsid w:val="00EF01AC"/>
    <w:rsid w:val="00EF1900"/>
    <w:rsid w:val="00EF2E3A"/>
    <w:rsid w:val="00EF3886"/>
    <w:rsid w:val="00EF5580"/>
    <w:rsid w:val="00EF5D08"/>
    <w:rsid w:val="00EF6402"/>
    <w:rsid w:val="00EF692A"/>
    <w:rsid w:val="00EF6988"/>
    <w:rsid w:val="00EF799F"/>
    <w:rsid w:val="00F01194"/>
    <w:rsid w:val="00F038B9"/>
    <w:rsid w:val="00F047E2"/>
    <w:rsid w:val="00F04D57"/>
    <w:rsid w:val="00F078DC"/>
    <w:rsid w:val="00F1020E"/>
    <w:rsid w:val="00F105F3"/>
    <w:rsid w:val="00F11CAA"/>
    <w:rsid w:val="00F126CD"/>
    <w:rsid w:val="00F1367D"/>
    <w:rsid w:val="00F13E86"/>
    <w:rsid w:val="00F140D3"/>
    <w:rsid w:val="00F158C4"/>
    <w:rsid w:val="00F172E7"/>
    <w:rsid w:val="00F2068C"/>
    <w:rsid w:val="00F207CD"/>
    <w:rsid w:val="00F20B52"/>
    <w:rsid w:val="00F23123"/>
    <w:rsid w:val="00F23799"/>
    <w:rsid w:val="00F310F1"/>
    <w:rsid w:val="00F323D2"/>
    <w:rsid w:val="00F32FCB"/>
    <w:rsid w:val="00F33523"/>
    <w:rsid w:val="00F346F4"/>
    <w:rsid w:val="00F34C6A"/>
    <w:rsid w:val="00F35142"/>
    <w:rsid w:val="00F4014D"/>
    <w:rsid w:val="00F43B4F"/>
    <w:rsid w:val="00F440F1"/>
    <w:rsid w:val="00F458CA"/>
    <w:rsid w:val="00F460D1"/>
    <w:rsid w:val="00F51FD5"/>
    <w:rsid w:val="00F53C2F"/>
    <w:rsid w:val="00F57DE9"/>
    <w:rsid w:val="00F62237"/>
    <w:rsid w:val="00F62E6E"/>
    <w:rsid w:val="00F639E2"/>
    <w:rsid w:val="00F64E28"/>
    <w:rsid w:val="00F6532E"/>
    <w:rsid w:val="00F657BC"/>
    <w:rsid w:val="00F677A9"/>
    <w:rsid w:val="00F7297F"/>
    <w:rsid w:val="00F732EE"/>
    <w:rsid w:val="00F8121C"/>
    <w:rsid w:val="00F81369"/>
    <w:rsid w:val="00F819D6"/>
    <w:rsid w:val="00F82688"/>
    <w:rsid w:val="00F84772"/>
    <w:rsid w:val="00F84CF5"/>
    <w:rsid w:val="00F8612E"/>
    <w:rsid w:val="00F863CE"/>
    <w:rsid w:val="00F8713C"/>
    <w:rsid w:val="00F92A87"/>
    <w:rsid w:val="00F94583"/>
    <w:rsid w:val="00F95F99"/>
    <w:rsid w:val="00FA2C9E"/>
    <w:rsid w:val="00FA31E8"/>
    <w:rsid w:val="00FA399B"/>
    <w:rsid w:val="00FA420B"/>
    <w:rsid w:val="00FB013E"/>
    <w:rsid w:val="00FB1780"/>
    <w:rsid w:val="00FB1B0B"/>
    <w:rsid w:val="00FB3778"/>
    <w:rsid w:val="00FB4EA0"/>
    <w:rsid w:val="00FB5DB6"/>
    <w:rsid w:val="00FB6AEE"/>
    <w:rsid w:val="00FC21B7"/>
    <w:rsid w:val="00FC2A68"/>
    <w:rsid w:val="00FC3EAC"/>
    <w:rsid w:val="00FC5373"/>
    <w:rsid w:val="00FC5C46"/>
    <w:rsid w:val="00FC6B7B"/>
    <w:rsid w:val="00FC6C75"/>
    <w:rsid w:val="00FC7E21"/>
    <w:rsid w:val="00FD4788"/>
    <w:rsid w:val="00FD5065"/>
    <w:rsid w:val="00FD7690"/>
    <w:rsid w:val="00FE2BC9"/>
    <w:rsid w:val="00FE506C"/>
    <w:rsid w:val="00FE5B12"/>
    <w:rsid w:val="00FE6C50"/>
    <w:rsid w:val="00FE7A32"/>
    <w:rsid w:val="00FF0B61"/>
    <w:rsid w:val="00FF1D1D"/>
    <w:rsid w:val="00FF2460"/>
    <w:rsid w:val="00FF39D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A312"/>
  <w15:docId w15:val="{F63CD029-9998-45E6-BEF6-7F3378F1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qFormat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Item0">
    <w:name w:val="Item"/>
    <w:aliases w:val="he"/>
    <w:basedOn w:val="Definition"/>
    <w:rsid w:val="00EE58E6"/>
    <w:pPr>
      <w:spacing w:before="240"/>
    </w:pPr>
    <w:rPr>
      <w:b/>
      <w:bCs/>
      <w:i/>
      <w:iCs/>
    </w:rPr>
  </w:style>
  <w:style w:type="paragraph" w:customStyle="1" w:styleId="Mn">
    <w:name w:val="Mn"/>
    <w:basedOn w:val="paragraph"/>
    <w:rsid w:val="00B66B86"/>
    <w:pPr>
      <w:ind w:left="0" w:firstLine="0"/>
    </w:pPr>
  </w:style>
  <w:style w:type="paragraph" w:customStyle="1" w:styleId="Sih">
    <w:name w:val="Sih"/>
    <w:basedOn w:val="Item"/>
    <w:rsid w:val="00727514"/>
  </w:style>
  <w:style w:type="paragraph" w:styleId="Index1">
    <w:name w:val="index 1"/>
    <w:basedOn w:val="Normal"/>
    <w:next w:val="Normal"/>
    <w:autoRedefine/>
    <w:uiPriority w:val="99"/>
    <w:unhideWhenUsed/>
    <w:rsid w:val="00B11307"/>
    <w:pPr>
      <w:spacing w:line="240" w:lineRule="auto"/>
      <w:ind w:left="220" w:hanging="220"/>
    </w:pPr>
  </w:style>
  <w:style w:type="paragraph" w:customStyle="1" w:styleId="Ig">
    <w:name w:val="Ig"/>
    <w:basedOn w:val="Definition"/>
    <w:rsid w:val="00325197"/>
    <w:rPr>
      <w:i/>
      <w:iCs/>
    </w:rPr>
  </w:style>
  <w:style w:type="paragraph" w:customStyle="1" w:styleId="Item1">
    <w:name w:val="Item"/>
    <w:aliases w:val="i"/>
    <w:basedOn w:val="Item"/>
    <w:rsid w:val="0062259F"/>
    <w:rPr>
      <w:rFonts w:ascii="Arial" w:hAnsi="Arial"/>
      <w:b/>
      <w:kern w:val="28"/>
      <w:sz w:val="24"/>
    </w:rPr>
  </w:style>
  <w:style w:type="paragraph" w:customStyle="1" w:styleId="I">
    <w:name w:val="I"/>
    <w:basedOn w:val="Ig"/>
    <w:rsid w:val="0062259F"/>
  </w:style>
  <w:style w:type="paragraph" w:customStyle="1" w:styleId="Nn">
    <w:name w:val="Nn"/>
    <w:basedOn w:val="notetext"/>
    <w:rsid w:val="0056629F"/>
  </w:style>
  <w:style w:type="character" w:customStyle="1" w:styleId="DefinitionChar">
    <w:name w:val="Definition Char"/>
    <w:link w:val="Definition"/>
    <w:locked/>
    <w:rsid w:val="00507838"/>
    <w:rPr>
      <w:rFonts w:eastAsia="Times New Roman" w:cs="Times New Roman"/>
      <w:sz w:val="22"/>
      <w:lang w:eastAsia="en-AU"/>
    </w:rPr>
  </w:style>
  <w:style w:type="paragraph" w:customStyle="1" w:styleId="Item2">
    <w:name w:val="Item"/>
    <w:aliases w:val="1"/>
    <w:basedOn w:val="subsection"/>
    <w:rsid w:val="006A1ACA"/>
    <w:rPr>
      <w:i/>
      <w:iCs/>
    </w:rPr>
  </w:style>
  <w:style w:type="paragraph" w:customStyle="1" w:styleId="Gl">
    <w:name w:val="Gl"/>
    <w:basedOn w:val="paragraph"/>
    <w:rsid w:val="00804567"/>
    <w:rPr>
      <w:i/>
      <w:iCs/>
    </w:rPr>
  </w:style>
  <w:style w:type="paragraph" w:customStyle="1" w:styleId="Item3">
    <w:name w:val="Item"/>
    <w:aliases w:val="i"/>
    <w:basedOn w:val="Item"/>
    <w:rsid w:val="00DD1FB4"/>
    <w:rPr>
      <w:i/>
      <w:iCs/>
    </w:rPr>
  </w:style>
  <w:style w:type="paragraph" w:customStyle="1" w:styleId="Item4">
    <w:name w:val="Item"/>
    <w:aliases w:val="1"/>
    <w:basedOn w:val="I"/>
    <w:rsid w:val="0034609A"/>
  </w:style>
  <w:style w:type="paragraph" w:customStyle="1" w:styleId="Item5">
    <w:name w:val="Item"/>
    <w:aliases w:val="i"/>
    <w:basedOn w:val="I"/>
    <w:rsid w:val="00407A0D"/>
    <w:pPr>
      <w:ind w:left="0"/>
    </w:pPr>
  </w:style>
  <w:style w:type="paragraph" w:customStyle="1" w:styleId="Item6">
    <w:name w:val="Item"/>
    <w:aliases w:val="i"/>
    <w:basedOn w:val="Item5"/>
    <w:rsid w:val="00407A0D"/>
  </w:style>
  <w:style w:type="paragraph" w:customStyle="1" w:styleId="Item7">
    <w:name w:val="Item"/>
    <w:aliases w:val="i"/>
    <w:basedOn w:val="subsection"/>
    <w:rsid w:val="003C1230"/>
  </w:style>
  <w:style w:type="paragraph" w:customStyle="1" w:styleId="Item8">
    <w:name w:val="Item"/>
    <w:aliases w:val="i"/>
    <w:basedOn w:val="Item7"/>
    <w:rsid w:val="003C1230"/>
  </w:style>
  <w:style w:type="paragraph" w:customStyle="1" w:styleId="Item9">
    <w:name w:val="Item"/>
    <w:aliases w:val="i"/>
    <w:basedOn w:val="subsection"/>
    <w:rsid w:val="00916CF4"/>
  </w:style>
  <w:style w:type="paragraph" w:styleId="Revision">
    <w:name w:val="Revision"/>
    <w:hidden/>
    <w:uiPriority w:val="99"/>
    <w:semiHidden/>
    <w:rsid w:val="00695889"/>
    <w:rPr>
      <w:sz w:val="22"/>
    </w:rPr>
  </w:style>
  <w:style w:type="paragraph" w:customStyle="1" w:styleId="LDSignatory">
    <w:name w:val="LDSignatory"/>
    <w:basedOn w:val="Normal"/>
    <w:next w:val="Normal"/>
    <w:rsid w:val="00EC4247"/>
    <w:pPr>
      <w:keepNext/>
      <w:spacing w:before="90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ke_m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A44C-3766-4B60-958F-C22D986C9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BF424-E0FE-434C-8399-7599A83B0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E5A92-3572-41B3-9777-3AC209699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F030B-28D5-41C5-A7DE-FA3111A5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13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149 (Approved Self-administering Aviation Organisations) Amendment Manual of Standards (No. 1) 2023</vt:lpstr>
    </vt:vector>
  </TitlesOfParts>
  <Company>Civil Aviation Safety Authority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149 (Approved Self-administering Aviation Organisations) Amendment Manual of Standards (No. 1) 2023</dc:title>
  <dc:subject>Amendments to Part 149 Manual of Standards 2018</dc:subject>
  <dc:creator>Civil Aviation Safety Authority</dc:creator>
  <cp:lastModifiedBy>Spesyvy, Nadia</cp:lastModifiedBy>
  <cp:revision>5</cp:revision>
  <cp:lastPrinted>2023-06-26T06:53:00Z</cp:lastPrinted>
  <dcterms:created xsi:type="dcterms:W3CDTF">2023-08-18T06:43:00Z</dcterms:created>
  <dcterms:modified xsi:type="dcterms:W3CDTF">2023-08-23T00:10:00Z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