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4142E2" w:rsidRDefault="00FA6784" w:rsidP="00E42636">
      <w:pPr>
        <w:pStyle w:val="H3"/>
        <w:spacing w:line="276" w:lineRule="auto"/>
        <w:jc w:val="center"/>
        <w:rPr>
          <w:sz w:val="24"/>
          <w:szCs w:val="24"/>
        </w:rPr>
      </w:pPr>
      <w:r w:rsidRPr="004142E2">
        <w:rPr>
          <w:sz w:val="24"/>
          <w:szCs w:val="24"/>
        </w:rPr>
        <w:t>EXPLANATORY STATEMENT</w:t>
      </w:r>
    </w:p>
    <w:p w14:paraId="5BE83832" w14:textId="77777777" w:rsidR="00C23B22" w:rsidRPr="004142E2" w:rsidRDefault="00C23B22" w:rsidP="00E42636">
      <w:pPr>
        <w:spacing w:line="276" w:lineRule="auto"/>
        <w:rPr>
          <w:i/>
          <w:iCs/>
          <w:sz w:val="20"/>
        </w:rPr>
      </w:pPr>
    </w:p>
    <w:p w14:paraId="76C0AB94" w14:textId="77777777" w:rsidR="00C23B22" w:rsidRPr="004142E2" w:rsidRDefault="00C23B22" w:rsidP="00E42636">
      <w:pPr>
        <w:spacing w:line="276" w:lineRule="auto"/>
        <w:jc w:val="center"/>
        <w:rPr>
          <w:i/>
          <w:iCs/>
          <w:szCs w:val="24"/>
        </w:rPr>
      </w:pPr>
      <w:r w:rsidRPr="004142E2">
        <w:rPr>
          <w:i/>
          <w:iCs/>
          <w:szCs w:val="24"/>
        </w:rPr>
        <w:t>Health Insurance Act 1973</w:t>
      </w:r>
    </w:p>
    <w:p w14:paraId="58834FAA" w14:textId="77777777" w:rsidR="00C23B22" w:rsidRPr="004142E2" w:rsidRDefault="00C23B22" w:rsidP="00E42636">
      <w:pPr>
        <w:spacing w:line="276" w:lineRule="auto"/>
        <w:rPr>
          <w:szCs w:val="24"/>
          <w:u w:val="single"/>
        </w:rPr>
      </w:pPr>
    </w:p>
    <w:p w14:paraId="24C5824C" w14:textId="77777777" w:rsidR="00F01524" w:rsidRPr="004142E2" w:rsidRDefault="00F01524" w:rsidP="003D7712">
      <w:pPr>
        <w:tabs>
          <w:tab w:val="left" w:pos="0"/>
          <w:tab w:val="left" w:pos="1008"/>
          <w:tab w:val="left" w:pos="2160"/>
          <w:tab w:val="left" w:pos="3312"/>
          <w:tab w:val="left" w:pos="4464"/>
          <w:tab w:val="left" w:pos="5616"/>
          <w:tab w:val="left" w:pos="6768"/>
          <w:tab w:val="left" w:pos="7920"/>
          <w:tab w:val="left" w:pos="9072"/>
          <w:tab w:val="right" w:pos="9504"/>
        </w:tabs>
        <w:spacing w:line="276" w:lineRule="auto"/>
        <w:jc w:val="center"/>
        <w:rPr>
          <w:bCs/>
          <w:i/>
          <w:iCs/>
          <w:szCs w:val="24"/>
        </w:rPr>
      </w:pPr>
      <w:r w:rsidRPr="004142E2">
        <w:rPr>
          <w:bCs/>
          <w:i/>
          <w:iCs/>
          <w:szCs w:val="24"/>
        </w:rPr>
        <w:t>Health Insurance (Section 3C Midwife and Nurse Practitioner Services) Amendment (</w:t>
      </w:r>
      <w:bookmarkStart w:id="0" w:name="_Hlk139979483"/>
      <w:r w:rsidRPr="004142E2">
        <w:rPr>
          <w:bCs/>
          <w:i/>
          <w:iCs/>
          <w:szCs w:val="24"/>
        </w:rPr>
        <w:t>N</w:t>
      </w:r>
      <w:bookmarkEnd w:id="0"/>
      <w:r w:rsidRPr="004142E2">
        <w:rPr>
          <w:bCs/>
          <w:i/>
          <w:iCs/>
          <w:szCs w:val="24"/>
        </w:rPr>
        <w:t>o. 1) Determination 2023</w:t>
      </w:r>
    </w:p>
    <w:p w14:paraId="0BB0D788" w14:textId="77777777" w:rsidR="00C23B22" w:rsidRPr="004142E2" w:rsidRDefault="00C23B22"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color w:val="000000"/>
          <w:szCs w:val="24"/>
          <w:shd w:val="clear" w:color="auto" w:fill="FFFFFF"/>
        </w:rPr>
      </w:pPr>
    </w:p>
    <w:p w14:paraId="1A492DA3" w14:textId="2BDF230E" w:rsidR="00C23B22" w:rsidRPr="004142E2" w:rsidRDefault="00C23B22"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color w:val="FF0000"/>
          <w:szCs w:val="24"/>
          <w:shd w:val="clear" w:color="auto" w:fill="FFFFFF"/>
        </w:rPr>
      </w:pPr>
      <w:r w:rsidRPr="004142E2">
        <w:rPr>
          <w:color w:val="000000"/>
          <w:szCs w:val="24"/>
          <w:shd w:val="clear" w:color="auto" w:fill="FFFFFF"/>
        </w:rPr>
        <w:t>Subsection 3</w:t>
      </w:r>
      <w:proofErr w:type="gramStart"/>
      <w:r w:rsidRPr="004142E2">
        <w:rPr>
          <w:color w:val="000000"/>
          <w:szCs w:val="24"/>
          <w:shd w:val="clear" w:color="auto" w:fill="FFFFFF"/>
        </w:rPr>
        <w:t>C(</w:t>
      </w:r>
      <w:proofErr w:type="gramEnd"/>
      <w:r w:rsidRPr="004142E2">
        <w:rPr>
          <w:color w:val="000000"/>
          <w:szCs w:val="24"/>
          <w:shd w:val="clear" w:color="auto" w:fill="FFFFFF"/>
        </w:rPr>
        <w:t xml:space="preserve">1) of the </w:t>
      </w:r>
      <w:r w:rsidRPr="004142E2">
        <w:rPr>
          <w:i/>
          <w:color w:val="000000"/>
          <w:szCs w:val="24"/>
          <w:shd w:val="clear" w:color="auto" w:fill="FFFFFF"/>
        </w:rPr>
        <w:t>Health Insurance Act 1973</w:t>
      </w:r>
      <w:r w:rsidRPr="004142E2">
        <w:rPr>
          <w:color w:val="000000"/>
          <w:szCs w:val="24"/>
          <w:shd w:val="clear" w:color="auto" w:fill="FFFFFF"/>
        </w:rPr>
        <w:t xml:space="preserve"> (the Act) provides that the Minister may, by legislative instrument, determine that a health service not specified in an item in the</w:t>
      </w:r>
      <w:r w:rsidR="005D0E6A" w:rsidRPr="004142E2">
        <w:rPr>
          <w:color w:val="000000"/>
          <w:szCs w:val="24"/>
          <w:shd w:val="clear" w:color="auto" w:fill="FFFFFF"/>
        </w:rPr>
        <w:t xml:space="preserve"> general medical services table </w:t>
      </w:r>
      <w:r w:rsidRPr="004142E2">
        <w:rPr>
          <w:color w:val="000000"/>
          <w:szCs w:val="24"/>
          <w:shd w:val="clear" w:color="auto" w:fill="FFFFFF"/>
        </w:rPr>
        <w:t xml:space="preserve">(the </w:t>
      </w:r>
      <w:r w:rsidR="005D0E6A" w:rsidRPr="004142E2">
        <w:rPr>
          <w:color w:val="000000"/>
          <w:szCs w:val="24"/>
          <w:shd w:val="clear" w:color="auto" w:fill="FFFFFF"/>
        </w:rPr>
        <w:t>GMST</w:t>
      </w:r>
      <w:r w:rsidRPr="004142E2">
        <w:rPr>
          <w:color w:val="000000"/>
          <w:szCs w:val="24"/>
          <w:shd w:val="clear" w:color="auto" w:fill="FFFFFF"/>
        </w:rPr>
        <w:t>)</w:t>
      </w:r>
      <w:r w:rsidR="004456E9" w:rsidRPr="004142E2">
        <w:rPr>
          <w:color w:val="000000"/>
          <w:szCs w:val="24"/>
          <w:shd w:val="clear" w:color="auto" w:fill="FFFFFF"/>
        </w:rPr>
        <w:t xml:space="preserve"> or the pathology services table </w:t>
      </w:r>
      <w:r w:rsidR="0076783E" w:rsidRPr="004142E2">
        <w:rPr>
          <w:color w:val="000000"/>
          <w:szCs w:val="24"/>
          <w:shd w:val="clear" w:color="auto" w:fill="FFFFFF"/>
        </w:rPr>
        <w:t>(the PST)</w:t>
      </w:r>
      <w:r w:rsidRPr="004142E2">
        <w:rPr>
          <w:color w:val="000000"/>
          <w:szCs w:val="24"/>
          <w:shd w:val="clear" w:color="auto" w:fill="FFFFFF"/>
        </w:rPr>
        <w:t xml:space="preserve"> shall, in specified circumstances and for specified statutory provisions, be treated as if it were specified in the</w:t>
      </w:r>
      <w:r w:rsidR="002A51F1" w:rsidRPr="004142E2">
        <w:rPr>
          <w:color w:val="000000"/>
          <w:szCs w:val="24"/>
          <w:shd w:val="clear" w:color="auto" w:fill="FFFFFF"/>
        </w:rPr>
        <w:t xml:space="preserve"> GMST</w:t>
      </w:r>
      <w:r w:rsidR="001B541B" w:rsidRPr="004142E2">
        <w:rPr>
          <w:color w:val="000000"/>
          <w:szCs w:val="24"/>
          <w:shd w:val="clear" w:color="auto" w:fill="FFFFFF"/>
        </w:rPr>
        <w:t xml:space="preserve"> or PST</w:t>
      </w:r>
      <w:r w:rsidRPr="004142E2">
        <w:rPr>
          <w:color w:val="000000"/>
          <w:szCs w:val="24"/>
          <w:shd w:val="clear" w:color="auto" w:fill="FFFFFF"/>
        </w:rPr>
        <w:t xml:space="preserve">. </w:t>
      </w:r>
      <w:r w:rsidRPr="004142E2">
        <w:rPr>
          <w:color w:val="FF0000"/>
          <w:szCs w:val="24"/>
          <w:shd w:val="clear" w:color="auto" w:fill="FFFFFF"/>
        </w:rPr>
        <w:t xml:space="preserve">  </w:t>
      </w:r>
    </w:p>
    <w:p w14:paraId="046886A8" w14:textId="77777777" w:rsidR="00C23B22" w:rsidRPr="004142E2" w:rsidRDefault="00C23B22"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color w:val="000000"/>
          <w:szCs w:val="24"/>
          <w:shd w:val="clear" w:color="auto" w:fill="FFFFFF"/>
        </w:rPr>
      </w:pPr>
    </w:p>
    <w:p w14:paraId="7782932F" w14:textId="4D2CBADE" w:rsidR="003B0AD0" w:rsidRPr="004142E2" w:rsidRDefault="00C23B22"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i/>
          <w:iCs/>
          <w:szCs w:val="24"/>
        </w:rPr>
      </w:pPr>
      <w:r w:rsidRPr="004142E2">
        <w:rPr>
          <w:szCs w:val="24"/>
        </w:rPr>
        <w:t xml:space="preserve">The </w:t>
      </w:r>
      <w:r w:rsidR="002A51F1" w:rsidRPr="004142E2">
        <w:rPr>
          <w:szCs w:val="24"/>
        </w:rPr>
        <w:t xml:space="preserve">GMST </w:t>
      </w:r>
      <w:r w:rsidRPr="004142E2">
        <w:rPr>
          <w:szCs w:val="24"/>
        </w:rPr>
        <w:t>is set out in the regulations made under subsection 4</w:t>
      </w:r>
      <w:r w:rsidR="00E074BB" w:rsidRPr="004142E2">
        <w:rPr>
          <w:szCs w:val="24"/>
        </w:rPr>
        <w:t>(1)</w:t>
      </w:r>
      <w:r w:rsidRPr="004142E2">
        <w:rPr>
          <w:szCs w:val="24"/>
        </w:rPr>
        <w:t xml:space="preserve"> of the Act.</w:t>
      </w:r>
      <w:r w:rsidR="00A600A7" w:rsidRPr="004142E2">
        <w:rPr>
          <w:szCs w:val="24"/>
        </w:rPr>
        <w:t xml:space="preserve"> </w:t>
      </w:r>
      <w:r w:rsidRPr="004142E2">
        <w:rPr>
          <w:szCs w:val="24"/>
        </w:rPr>
        <w:t>The most recent version of the regulations is the</w:t>
      </w:r>
      <w:r w:rsidR="008B05B9" w:rsidRPr="004142E2">
        <w:rPr>
          <w:szCs w:val="24"/>
        </w:rPr>
        <w:t xml:space="preserve"> </w:t>
      </w:r>
      <w:r w:rsidR="00E43B0B" w:rsidRPr="004142E2">
        <w:rPr>
          <w:i/>
          <w:iCs/>
          <w:szCs w:val="24"/>
        </w:rPr>
        <w:t xml:space="preserve">Health Insurance (General Medical Services Table) Regulations 2021. </w:t>
      </w:r>
    </w:p>
    <w:p w14:paraId="237F7312" w14:textId="77777777" w:rsidR="00D13310" w:rsidRPr="004142E2" w:rsidRDefault="00D13310"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i/>
          <w:iCs/>
          <w:szCs w:val="24"/>
        </w:rPr>
      </w:pPr>
    </w:p>
    <w:p w14:paraId="7CD8C316" w14:textId="7B8B7D21" w:rsidR="00D13310" w:rsidRPr="004142E2" w:rsidRDefault="00BB16D8"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i/>
          <w:iCs/>
          <w:szCs w:val="24"/>
        </w:rPr>
      </w:pPr>
      <w:r w:rsidRPr="004142E2">
        <w:rPr>
          <w:szCs w:val="24"/>
        </w:rPr>
        <w:t xml:space="preserve">The PST </w:t>
      </w:r>
      <w:r w:rsidR="003B0AD0" w:rsidRPr="004142E2">
        <w:rPr>
          <w:szCs w:val="24"/>
        </w:rPr>
        <w:t xml:space="preserve">is set out in the regulations made under subsection </w:t>
      </w:r>
      <w:r w:rsidR="00F1537B" w:rsidRPr="004142E2">
        <w:rPr>
          <w:szCs w:val="24"/>
        </w:rPr>
        <w:t>4A of the Act</w:t>
      </w:r>
      <w:r w:rsidR="00A60404" w:rsidRPr="004142E2">
        <w:rPr>
          <w:szCs w:val="24"/>
        </w:rPr>
        <w:t xml:space="preserve">. The most recent version of the regulations is the </w:t>
      </w:r>
      <w:r w:rsidR="00A60404" w:rsidRPr="004142E2">
        <w:rPr>
          <w:i/>
          <w:iCs/>
          <w:szCs w:val="24"/>
        </w:rPr>
        <w:t xml:space="preserve">Health </w:t>
      </w:r>
      <w:r w:rsidR="006718EB" w:rsidRPr="004142E2">
        <w:rPr>
          <w:i/>
          <w:iCs/>
          <w:szCs w:val="24"/>
        </w:rPr>
        <w:t xml:space="preserve">Insurance (Pathology Services Table) Regulations 2020. </w:t>
      </w:r>
    </w:p>
    <w:p w14:paraId="335854EF" w14:textId="77777777" w:rsidR="00C23B22" w:rsidRPr="004142E2" w:rsidRDefault="00C23B22"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szCs w:val="24"/>
        </w:rPr>
      </w:pPr>
    </w:p>
    <w:p w14:paraId="5EBF1722" w14:textId="77777777" w:rsidR="00C23B22" w:rsidRPr="004142E2" w:rsidRDefault="00C23B22" w:rsidP="00E42636">
      <w:pPr>
        <w:tabs>
          <w:tab w:val="left" w:pos="0"/>
          <w:tab w:val="left" w:pos="1008"/>
          <w:tab w:val="left" w:pos="2160"/>
          <w:tab w:val="left" w:pos="3312"/>
          <w:tab w:val="left" w:pos="4464"/>
          <w:tab w:val="left" w:pos="5616"/>
          <w:tab w:val="left" w:pos="6768"/>
          <w:tab w:val="left" w:pos="7920"/>
          <w:tab w:val="left" w:pos="9072"/>
          <w:tab w:val="right" w:pos="9504"/>
        </w:tabs>
        <w:spacing w:line="276" w:lineRule="auto"/>
        <w:rPr>
          <w:szCs w:val="24"/>
        </w:rPr>
      </w:pPr>
      <w:r w:rsidRPr="004142E2">
        <w:rPr>
          <w:szCs w:val="24"/>
        </w:rPr>
        <w:t xml:space="preserve">This instrument relies on subsection 33(3) of the </w:t>
      </w:r>
      <w:r w:rsidRPr="004142E2">
        <w:rPr>
          <w:i/>
          <w:szCs w:val="24"/>
        </w:rPr>
        <w:t>Acts Interpretation Act 1901</w:t>
      </w:r>
      <w:r w:rsidRPr="004142E2">
        <w:rPr>
          <w:szCs w:val="24"/>
        </w:rPr>
        <w:t xml:space="preserve"> (AIA).  Subsection 33(3) of the AIA</w:t>
      </w:r>
      <w:r w:rsidRPr="004142E2">
        <w:rPr>
          <w:i/>
          <w:szCs w:val="24"/>
        </w:rPr>
        <w:t xml:space="preserve"> </w:t>
      </w:r>
      <w:r w:rsidRPr="004142E2">
        <w:rPr>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4142E2" w:rsidRDefault="008C5F1C" w:rsidP="00E42636">
      <w:pPr>
        <w:autoSpaceDE w:val="0"/>
        <w:autoSpaceDN w:val="0"/>
        <w:adjustRightInd w:val="0"/>
        <w:spacing w:line="276" w:lineRule="auto"/>
        <w:ind w:right="-483"/>
        <w:rPr>
          <w:szCs w:val="24"/>
        </w:rPr>
      </w:pPr>
    </w:p>
    <w:p w14:paraId="563BCE26" w14:textId="58C2DDF9" w:rsidR="00C95ED3" w:rsidRPr="004142E2" w:rsidRDefault="00A1739A" w:rsidP="00E42636">
      <w:pPr>
        <w:spacing w:line="276" w:lineRule="auto"/>
        <w:rPr>
          <w:b/>
          <w:szCs w:val="24"/>
          <w:lang w:val="en-US" w:eastAsia="en-US"/>
        </w:rPr>
      </w:pPr>
      <w:r w:rsidRPr="004142E2">
        <w:rPr>
          <w:b/>
          <w:szCs w:val="24"/>
          <w:lang w:val="en-US" w:eastAsia="en-US"/>
        </w:rPr>
        <w:t>Purpose</w:t>
      </w:r>
    </w:p>
    <w:p w14:paraId="03BE849B" w14:textId="77777777" w:rsidR="00121AB9" w:rsidRPr="004142E2" w:rsidRDefault="0042217B" w:rsidP="00D23FA9">
      <w:pPr>
        <w:spacing w:line="276" w:lineRule="auto"/>
        <w:ind w:right="-483"/>
        <w:rPr>
          <w:szCs w:val="24"/>
        </w:rPr>
      </w:pPr>
      <w:bookmarkStart w:id="1" w:name="_Hlk142318524"/>
      <w:r w:rsidRPr="004142E2">
        <w:rPr>
          <w:szCs w:val="24"/>
        </w:rPr>
        <w:t xml:space="preserve">The purpose of the </w:t>
      </w:r>
      <w:r w:rsidR="0086372F" w:rsidRPr="004142E2">
        <w:rPr>
          <w:i/>
          <w:iCs/>
          <w:szCs w:val="24"/>
        </w:rPr>
        <w:t>Health Insurance (Section 3C Midwife and Nurse Practitioner Services) Amendment (No. 1) Determination 2023</w:t>
      </w:r>
      <w:r w:rsidR="0086372F" w:rsidRPr="004142E2">
        <w:rPr>
          <w:szCs w:val="24"/>
        </w:rPr>
        <w:t xml:space="preserve"> </w:t>
      </w:r>
      <w:r w:rsidR="00F47F5A" w:rsidRPr="004142E2">
        <w:rPr>
          <w:szCs w:val="24"/>
        </w:rPr>
        <w:t xml:space="preserve">(Amendment Determination) </w:t>
      </w:r>
      <w:r w:rsidR="00BE10EC" w:rsidRPr="004142E2">
        <w:rPr>
          <w:szCs w:val="24"/>
        </w:rPr>
        <w:t>is to</w:t>
      </w:r>
      <w:r w:rsidR="006E7897" w:rsidRPr="004142E2">
        <w:rPr>
          <w:szCs w:val="24"/>
        </w:rPr>
        <w:t xml:space="preserve"> amend the </w:t>
      </w:r>
      <w:r w:rsidR="006E7897" w:rsidRPr="004142E2">
        <w:rPr>
          <w:i/>
          <w:iCs/>
          <w:szCs w:val="24"/>
        </w:rPr>
        <w:t>Health Insurance</w:t>
      </w:r>
      <w:r w:rsidR="00F73216" w:rsidRPr="004142E2">
        <w:rPr>
          <w:i/>
          <w:iCs/>
          <w:szCs w:val="24"/>
        </w:rPr>
        <w:t xml:space="preserve"> (Section 3C Midwif</w:t>
      </w:r>
      <w:r w:rsidR="005D20AC" w:rsidRPr="004142E2">
        <w:rPr>
          <w:i/>
          <w:iCs/>
          <w:szCs w:val="24"/>
        </w:rPr>
        <w:t>e and Nurse Practitioner Services)</w:t>
      </w:r>
      <w:r w:rsidR="00D23FA9" w:rsidRPr="004142E2">
        <w:rPr>
          <w:i/>
          <w:iCs/>
          <w:szCs w:val="24"/>
        </w:rPr>
        <w:t xml:space="preserve"> </w:t>
      </w:r>
      <w:bookmarkStart w:id="2" w:name="_Hlk142318542"/>
      <w:r w:rsidR="005D20AC" w:rsidRPr="004142E2">
        <w:rPr>
          <w:i/>
          <w:iCs/>
          <w:szCs w:val="24"/>
        </w:rPr>
        <w:t>Determination 2020</w:t>
      </w:r>
      <w:r w:rsidR="005D20AC" w:rsidRPr="004142E2">
        <w:rPr>
          <w:szCs w:val="24"/>
        </w:rPr>
        <w:t xml:space="preserve"> </w:t>
      </w:r>
      <w:r w:rsidR="00B84762" w:rsidRPr="004142E2">
        <w:rPr>
          <w:szCs w:val="24"/>
        </w:rPr>
        <w:t>(</w:t>
      </w:r>
      <w:r w:rsidR="003F5FD4" w:rsidRPr="004142E2">
        <w:rPr>
          <w:szCs w:val="24"/>
        </w:rPr>
        <w:t>Midwife and Nurse Practitioner</w:t>
      </w:r>
      <w:r w:rsidR="00267C3F" w:rsidRPr="004142E2">
        <w:rPr>
          <w:szCs w:val="24"/>
        </w:rPr>
        <w:t xml:space="preserve"> Determination) </w:t>
      </w:r>
      <w:r w:rsidR="005D20AC" w:rsidRPr="004142E2">
        <w:rPr>
          <w:szCs w:val="24"/>
        </w:rPr>
        <w:t>to</w:t>
      </w:r>
      <w:r w:rsidR="00121AB9" w:rsidRPr="004142E2">
        <w:rPr>
          <w:szCs w:val="24"/>
        </w:rPr>
        <w:t>:</w:t>
      </w:r>
    </w:p>
    <w:p w14:paraId="2E812ADB" w14:textId="2868E8DB" w:rsidR="00D40C13" w:rsidRPr="004142E2" w:rsidRDefault="005D20AC" w:rsidP="00121AB9">
      <w:pPr>
        <w:pStyle w:val="ListParagraph"/>
        <w:numPr>
          <w:ilvl w:val="0"/>
          <w:numId w:val="33"/>
        </w:numPr>
        <w:spacing w:line="276" w:lineRule="auto"/>
        <w:ind w:right="-483"/>
        <w:rPr>
          <w:szCs w:val="24"/>
        </w:rPr>
      </w:pPr>
      <w:bookmarkStart w:id="3" w:name="_Hlk142318497"/>
      <w:r w:rsidRPr="004142E2">
        <w:rPr>
          <w:szCs w:val="24"/>
        </w:rPr>
        <w:t xml:space="preserve">specify that </w:t>
      </w:r>
      <w:r w:rsidR="00746E42" w:rsidRPr="004142E2">
        <w:rPr>
          <w:szCs w:val="24"/>
        </w:rPr>
        <w:t xml:space="preserve">items 82200, 82205, 82210 and 82215 do not apply to a service described in the item if the service is provided at the same time as, or in connection with, a non-medicare </w:t>
      </w:r>
      <w:proofErr w:type="gramStart"/>
      <w:r w:rsidR="00746E42" w:rsidRPr="004142E2">
        <w:rPr>
          <w:szCs w:val="24"/>
        </w:rPr>
        <w:t>service;</w:t>
      </w:r>
      <w:proofErr w:type="gramEnd"/>
      <w:r w:rsidR="00746E42" w:rsidRPr="004142E2">
        <w:rPr>
          <w:szCs w:val="24"/>
        </w:rPr>
        <w:t xml:space="preserve"> </w:t>
      </w:r>
    </w:p>
    <w:bookmarkEnd w:id="3"/>
    <w:p w14:paraId="4440A963" w14:textId="7DFDCAC1" w:rsidR="009B7D29" w:rsidRPr="004142E2" w:rsidRDefault="005C7346" w:rsidP="00E42636">
      <w:pPr>
        <w:pStyle w:val="ListParagraph"/>
        <w:numPr>
          <w:ilvl w:val="0"/>
          <w:numId w:val="33"/>
        </w:numPr>
        <w:spacing w:line="276" w:lineRule="auto"/>
        <w:ind w:right="-483"/>
        <w:rPr>
          <w:szCs w:val="24"/>
        </w:rPr>
      </w:pPr>
      <w:r w:rsidRPr="004142E2">
        <w:rPr>
          <w:szCs w:val="24"/>
        </w:rPr>
        <w:t>amend</w:t>
      </w:r>
      <w:r w:rsidR="00DD6D74" w:rsidRPr="004142E2">
        <w:rPr>
          <w:szCs w:val="24"/>
        </w:rPr>
        <w:t xml:space="preserve"> the </w:t>
      </w:r>
      <w:r w:rsidR="00EF3C41" w:rsidRPr="004142E2">
        <w:rPr>
          <w:szCs w:val="24"/>
        </w:rPr>
        <w:t xml:space="preserve">item </w:t>
      </w:r>
      <w:r w:rsidR="00DD6D74" w:rsidRPr="004142E2">
        <w:rPr>
          <w:szCs w:val="24"/>
        </w:rPr>
        <w:t>descriptor</w:t>
      </w:r>
      <w:r w:rsidR="00EF3C41" w:rsidRPr="004142E2">
        <w:rPr>
          <w:szCs w:val="24"/>
        </w:rPr>
        <w:t xml:space="preserve"> for</w:t>
      </w:r>
      <w:r w:rsidR="00F00A7C" w:rsidRPr="004142E2">
        <w:rPr>
          <w:szCs w:val="24"/>
        </w:rPr>
        <w:t xml:space="preserve"> </w:t>
      </w:r>
      <w:r w:rsidR="000C60B4" w:rsidRPr="004142E2">
        <w:rPr>
          <w:szCs w:val="24"/>
        </w:rPr>
        <w:t>item 73826</w:t>
      </w:r>
      <w:r w:rsidR="009B7D29" w:rsidRPr="004142E2">
        <w:rPr>
          <w:szCs w:val="24"/>
        </w:rPr>
        <w:t xml:space="preserve"> so that </w:t>
      </w:r>
      <w:r w:rsidR="00F00A7C" w:rsidRPr="004142E2">
        <w:rPr>
          <w:szCs w:val="24"/>
        </w:rPr>
        <w:t>it</w:t>
      </w:r>
      <w:r w:rsidR="009B7D29" w:rsidRPr="004142E2">
        <w:rPr>
          <w:szCs w:val="24"/>
        </w:rPr>
        <w:t xml:space="preserve"> aligns with the title of the Royal Australian College of General Practitioners (RACGP) Standards for point-of-care testing; and</w:t>
      </w:r>
    </w:p>
    <w:p w14:paraId="34D05F2B" w14:textId="512574A4" w:rsidR="00D16E11" w:rsidRPr="004142E2" w:rsidRDefault="00F95567" w:rsidP="00E42636">
      <w:pPr>
        <w:pStyle w:val="ListParagraph"/>
        <w:numPr>
          <w:ilvl w:val="0"/>
          <w:numId w:val="33"/>
        </w:numPr>
        <w:spacing w:line="276" w:lineRule="auto"/>
        <w:ind w:right="-483"/>
        <w:rPr>
          <w:szCs w:val="24"/>
        </w:rPr>
      </w:pPr>
      <w:r w:rsidRPr="004142E2">
        <w:rPr>
          <w:szCs w:val="24"/>
        </w:rPr>
        <w:t xml:space="preserve">remove a reference to a ceased legislative instrument. </w:t>
      </w:r>
    </w:p>
    <w:p w14:paraId="24F88A00" w14:textId="77777777" w:rsidR="00F95567" w:rsidRPr="004142E2" w:rsidRDefault="00F95567" w:rsidP="00F95567">
      <w:pPr>
        <w:pStyle w:val="ListParagraph"/>
        <w:spacing w:line="276" w:lineRule="auto"/>
        <w:ind w:right="-483"/>
        <w:rPr>
          <w:szCs w:val="24"/>
        </w:rPr>
      </w:pPr>
    </w:p>
    <w:p w14:paraId="7DFDD9C5" w14:textId="410696B4" w:rsidR="00082510" w:rsidRPr="004142E2" w:rsidRDefault="00DD586B" w:rsidP="00E42636">
      <w:pPr>
        <w:spacing w:line="276" w:lineRule="auto"/>
        <w:ind w:right="-483"/>
        <w:rPr>
          <w:szCs w:val="24"/>
          <w:u w:val="single"/>
        </w:rPr>
      </w:pPr>
      <w:r w:rsidRPr="004142E2">
        <w:rPr>
          <w:szCs w:val="24"/>
          <w:u w:val="single"/>
        </w:rPr>
        <w:t>Nurse practitioner items</w:t>
      </w:r>
    </w:p>
    <w:p w14:paraId="3D2FEE7A" w14:textId="33871B50" w:rsidR="008D3338" w:rsidRPr="004142E2" w:rsidRDefault="00E072D2" w:rsidP="00E42636">
      <w:pPr>
        <w:spacing w:line="276" w:lineRule="auto"/>
        <w:ind w:right="-483"/>
        <w:rPr>
          <w:szCs w:val="24"/>
        </w:rPr>
      </w:pPr>
      <w:r w:rsidRPr="004142E2">
        <w:rPr>
          <w:szCs w:val="24"/>
        </w:rPr>
        <w:t>The Amendment Determination</w:t>
      </w:r>
      <w:r w:rsidR="00733826" w:rsidRPr="004142E2">
        <w:rPr>
          <w:szCs w:val="24"/>
        </w:rPr>
        <w:t xml:space="preserve"> inserts a new provision to </w:t>
      </w:r>
      <w:r w:rsidRPr="004142E2">
        <w:rPr>
          <w:szCs w:val="24"/>
        </w:rPr>
        <w:t>specif</w:t>
      </w:r>
      <w:r w:rsidR="00733826" w:rsidRPr="004142E2">
        <w:rPr>
          <w:szCs w:val="24"/>
        </w:rPr>
        <w:t>y</w:t>
      </w:r>
      <w:r w:rsidRPr="004142E2">
        <w:rPr>
          <w:szCs w:val="24"/>
        </w:rPr>
        <w:t xml:space="preserve"> that </w:t>
      </w:r>
      <w:r w:rsidR="002E0E73" w:rsidRPr="004142E2">
        <w:rPr>
          <w:szCs w:val="24"/>
        </w:rPr>
        <w:t xml:space="preserve">items 82200, 82205, 82210 and 82215 do not apply to a service described in the item if the service is provided </w:t>
      </w:r>
      <w:r w:rsidR="002E0E73" w:rsidRPr="004142E2">
        <w:rPr>
          <w:szCs w:val="24"/>
        </w:rPr>
        <w:lastRenderedPageBreak/>
        <w:t>at the same time as, or in connection with, a non-medicare service</w:t>
      </w:r>
      <w:r w:rsidR="00AF6D70" w:rsidRPr="004142E2">
        <w:rPr>
          <w:szCs w:val="24"/>
        </w:rPr>
        <w:t>.</w:t>
      </w:r>
      <w:r w:rsidR="002278AE" w:rsidRPr="004142E2">
        <w:rPr>
          <w:szCs w:val="24"/>
        </w:rPr>
        <w:t xml:space="preserve"> </w:t>
      </w:r>
      <w:r w:rsidR="00286701" w:rsidRPr="004142E2">
        <w:rPr>
          <w:szCs w:val="24"/>
        </w:rPr>
        <w:t>This is an administrative amendment</w:t>
      </w:r>
      <w:r w:rsidR="00B92B59" w:rsidRPr="004142E2">
        <w:rPr>
          <w:szCs w:val="24"/>
        </w:rPr>
        <w:t xml:space="preserve"> to ensure appropriate </w:t>
      </w:r>
      <w:r w:rsidR="00CA0D45" w:rsidRPr="004142E2">
        <w:rPr>
          <w:szCs w:val="24"/>
        </w:rPr>
        <w:t>claiming of nurse practitioner services under the Medicare Benefits Schedule</w:t>
      </w:r>
      <w:r w:rsidR="007D1473" w:rsidRPr="004142E2">
        <w:rPr>
          <w:szCs w:val="24"/>
        </w:rPr>
        <w:t xml:space="preserve"> (MBS)</w:t>
      </w:r>
      <w:r w:rsidR="00CA0D45" w:rsidRPr="004142E2">
        <w:rPr>
          <w:szCs w:val="24"/>
        </w:rPr>
        <w:t xml:space="preserve">. </w:t>
      </w:r>
      <w:r w:rsidR="00F47F5A" w:rsidRPr="004142E2">
        <w:rPr>
          <w:szCs w:val="24"/>
        </w:rPr>
        <w:t xml:space="preserve">This change </w:t>
      </w:r>
      <w:r w:rsidR="00F95567" w:rsidRPr="004142E2">
        <w:rPr>
          <w:szCs w:val="24"/>
        </w:rPr>
        <w:t>is intended to clarify existing arrangements for</w:t>
      </w:r>
      <w:r w:rsidR="007D1473" w:rsidRPr="004142E2">
        <w:rPr>
          <w:szCs w:val="24"/>
        </w:rPr>
        <w:t xml:space="preserve"> MBS</w:t>
      </w:r>
      <w:r w:rsidR="00F95567" w:rsidRPr="004142E2">
        <w:rPr>
          <w:szCs w:val="24"/>
        </w:rPr>
        <w:t xml:space="preserve"> services provided by </w:t>
      </w:r>
      <w:r w:rsidR="00F47F5A" w:rsidRPr="004142E2">
        <w:rPr>
          <w:szCs w:val="24"/>
        </w:rPr>
        <w:t xml:space="preserve">nurse practitioners. </w:t>
      </w:r>
    </w:p>
    <w:p w14:paraId="1681E222" w14:textId="77777777" w:rsidR="00DD586B" w:rsidRPr="004142E2" w:rsidRDefault="00DD586B" w:rsidP="00E42636">
      <w:pPr>
        <w:spacing w:line="276" w:lineRule="auto"/>
        <w:ind w:right="-483"/>
        <w:rPr>
          <w:color w:val="FF0000"/>
          <w:szCs w:val="24"/>
        </w:rPr>
      </w:pPr>
    </w:p>
    <w:p w14:paraId="4A45B2C0" w14:textId="5A3D8709" w:rsidR="00DD586B" w:rsidRPr="004142E2" w:rsidRDefault="005A1087" w:rsidP="00E42636">
      <w:pPr>
        <w:spacing w:line="276" w:lineRule="auto"/>
        <w:ind w:right="-483"/>
        <w:rPr>
          <w:szCs w:val="24"/>
          <w:u w:val="single"/>
        </w:rPr>
      </w:pPr>
      <w:r w:rsidRPr="004142E2">
        <w:rPr>
          <w:szCs w:val="24"/>
          <w:u w:val="single"/>
        </w:rPr>
        <w:t>Amendments to</w:t>
      </w:r>
      <w:r w:rsidR="00B00C81" w:rsidRPr="004142E2">
        <w:rPr>
          <w:szCs w:val="24"/>
          <w:u w:val="single"/>
        </w:rPr>
        <w:t xml:space="preserve"> pathology provisions </w:t>
      </w:r>
    </w:p>
    <w:p w14:paraId="4E49F89C" w14:textId="3E7B8390" w:rsidR="009C4BA0" w:rsidRPr="004142E2" w:rsidRDefault="00073506" w:rsidP="00E42636">
      <w:pPr>
        <w:spacing w:line="276" w:lineRule="auto"/>
        <w:ind w:right="-483"/>
        <w:rPr>
          <w:szCs w:val="24"/>
        </w:rPr>
      </w:pPr>
      <w:r w:rsidRPr="004142E2">
        <w:rPr>
          <w:szCs w:val="24"/>
        </w:rPr>
        <w:t xml:space="preserve">On 1 November 2021, </w:t>
      </w:r>
      <w:r w:rsidR="00242D24" w:rsidRPr="004142E2">
        <w:rPr>
          <w:szCs w:val="24"/>
        </w:rPr>
        <w:t xml:space="preserve">item 73812 was introduced by the </w:t>
      </w:r>
      <w:r w:rsidR="00242D24" w:rsidRPr="004142E2">
        <w:rPr>
          <w:i/>
          <w:iCs/>
          <w:szCs w:val="24"/>
        </w:rPr>
        <w:t>Health Insurance (Section 3C Pathology Services – HbA1c Point of Care Testing) Determination 202</w:t>
      </w:r>
      <w:r w:rsidR="00055637" w:rsidRPr="004142E2">
        <w:rPr>
          <w:i/>
          <w:iCs/>
          <w:szCs w:val="24"/>
        </w:rPr>
        <w:t xml:space="preserve">1 </w:t>
      </w:r>
      <w:r w:rsidR="00055637" w:rsidRPr="004142E2">
        <w:rPr>
          <w:szCs w:val="24"/>
        </w:rPr>
        <w:t xml:space="preserve">(Point of Care Testing Determination). </w:t>
      </w:r>
      <w:r w:rsidR="00C54E4B" w:rsidRPr="004142E2">
        <w:rPr>
          <w:szCs w:val="24"/>
        </w:rPr>
        <w:t>On 1 July</w:t>
      </w:r>
      <w:r w:rsidR="00425763" w:rsidRPr="004142E2">
        <w:rPr>
          <w:szCs w:val="24"/>
        </w:rPr>
        <w:t xml:space="preserve"> 2023</w:t>
      </w:r>
      <w:r w:rsidR="00C54E4B" w:rsidRPr="004142E2">
        <w:rPr>
          <w:szCs w:val="24"/>
        </w:rPr>
        <w:t xml:space="preserve">, </w:t>
      </w:r>
      <w:r w:rsidR="008B521D" w:rsidRPr="004142E2">
        <w:rPr>
          <w:szCs w:val="24"/>
        </w:rPr>
        <w:t xml:space="preserve">item 73812 was incorporated into the PST and the Point of Care Testing Determination </w:t>
      </w:r>
      <w:r w:rsidR="000D19C9" w:rsidRPr="004142E2">
        <w:rPr>
          <w:szCs w:val="24"/>
        </w:rPr>
        <w:t>was repealed. This amendment is administrative in nature to reflect the incorporation of item 73812 into the PST,</w:t>
      </w:r>
      <w:r w:rsidR="00425763" w:rsidRPr="004142E2">
        <w:rPr>
          <w:szCs w:val="24"/>
        </w:rPr>
        <w:t xml:space="preserve"> removing</w:t>
      </w:r>
      <w:r w:rsidR="000D19C9" w:rsidRPr="004142E2">
        <w:rPr>
          <w:szCs w:val="24"/>
        </w:rPr>
        <w:t xml:space="preserve"> </w:t>
      </w:r>
      <w:r w:rsidR="00B44CA5" w:rsidRPr="004142E2">
        <w:rPr>
          <w:szCs w:val="24"/>
        </w:rPr>
        <w:t xml:space="preserve">a </w:t>
      </w:r>
      <w:r w:rsidR="000D19C9" w:rsidRPr="004142E2">
        <w:rPr>
          <w:szCs w:val="24"/>
        </w:rPr>
        <w:t>reference to the now ceased Point of Care Testing Determination.</w:t>
      </w:r>
    </w:p>
    <w:p w14:paraId="2D5ECBCA" w14:textId="77777777" w:rsidR="00CF1AC5" w:rsidRPr="004142E2" w:rsidRDefault="00CF1AC5" w:rsidP="00E42636">
      <w:pPr>
        <w:spacing w:line="276" w:lineRule="auto"/>
        <w:ind w:right="-483"/>
        <w:rPr>
          <w:szCs w:val="24"/>
        </w:rPr>
      </w:pPr>
    </w:p>
    <w:p w14:paraId="3641BBE4" w14:textId="1BB7675F" w:rsidR="008979D6" w:rsidRPr="004142E2" w:rsidRDefault="00CF1AC5" w:rsidP="008979D6">
      <w:pPr>
        <w:spacing w:line="276" w:lineRule="auto"/>
        <w:ind w:right="-483"/>
        <w:rPr>
          <w:szCs w:val="24"/>
        </w:rPr>
      </w:pPr>
      <w:r w:rsidRPr="004142E2">
        <w:rPr>
          <w:szCs w:val="24"/>
        </w:rPr>
        <w:t xml:space="preserve">An administrative amendment was also made to item 78326 to align the item descriptor </w:t>
      </w:r>
      <w:r w:rsidR="00F44FA3" w:rsidRPr="004142E2">
        <w:rPr>
          <w:szCs w:val="24"/>
        </w:rPr>
        <w:t xml:space="preserve">with the title of the RACGP Standards for point of care testing. </w:t>
      </w:r>
      <w:r w:rsidR="008979D6" w:rsidRPr="004142E2">
        <w:rPr>
          <w:szCs w:val="24"/>
        </w:rPr>
        <w:t xml:space="preserve">This </w:t>
      </w:r>
      <w:r w:rsidR="00A96F67" w:rsidRPr="004142E2">
        <w:rPr>
          <w:szCs w:val="24"/>
        </w:rPr>
        <w:t xml:space="preserve">change will </w:t>
      </w:r>
      <w:r w:rsidR="008979D6" w:rsidRPr="004142E2">
        <w:rPr>
          <w:szCs w:val="24"/>
        </w:rPr>
        <w:t>align the item descriptor for item 73826 (HbA1c point of care testing performed by a participating nurse practitioner) with the descriptor for similar item 73812 (HbA1c point of care testing performed by or on behalf of a medical practitioner).</w:t>
      </w:r>
      <w:bookmarkEnd w:id="1"/>
      <w:r w:rsidR="008979D6" w:rsidRPr="004142E2">
        <w:rPr>
          <w:szCs w:val="24"/>
        </w:rPr>
        <w:t xml:space="preserve"> </w:t>
      </w:r>
    </w:p>
    <w:bookmarkEnd w:id="2"/>
    <w:p w14:paraId="6A1FD7FC" w14:textId="77777777" w:rsidR="002940A1" w:rsidRPr="004142E2" w:rsidRDefault="002940A1" w:rsidP="00E42636">
      <w:pPr>
        <w:spacing w:line="276" w:lineRule="auto"/>
        <w:ind w:right="-483"/>
        <w:rPr>
          <w:szCs w:val="24"/>
        </w:rPr>
      </w:pPr>
    </w:p>
    <w:p w14:paraId="79BA11F9" w14:textId="77777777" w:rsidR="0070235C" w:rsidRPr="004142E2" w:rsidRDefault="00A1739A" w:rsidP="00E42636">
      <w:pPr>
        <w:spacing w:line="276" w:lineRule="auto"/>
        <w:rPr>
          <w:b/>
          <w:szCs w:val="24"/>
          <w:lang w:val="en-US" w:eastAsia="en-US"/>
        </w:rPr>
      </w:pPr>
      <w:r w:rsidRPr="004142E2">
        <w:rPr>
          <w:b/>
          <w:szCs w:val="24"/>
          <w:lang w:val="en-US" w:eastAsia="en-US"/>
        </w:rPr>
        <w:t>Consultation</w:t>
      </w:r>
    </w:p>
    <w:p w14:paraId="62BE49DF" w14:textId="58B99AD4" w:rsidR="00011DBD" w:rsidRPr="004142E2" w:rsidRDefault="00011DBD" w:rsidP="00E42636">
      <w:pPr>
        <w:shd w:val="clear" w:color="auto" w:fill="FFFFFF"/>
        <w:spacing w:line="276" w:lineRule="auto"/>
        <w:rPr>
          <w:bCs/>
          <w:szCs w:val="24"/>
        </w:rPr>
      </w:pPr>
      <w:r w:rsidRPr="004142E2">
        <w:rPr>
          <w:bCs/>
          <w:szCs w:val="24"/>
        </w:rPr>
        <w:t xml:space="preserve">No consultation </w:t>
      </w:r>
      <w:r w:rsidR="00905648" w:rsidRPr="004142E2">
        <w:rPr>
          <w:bCs/>
          <w:szCs w:val="24"/>
        </w:rPr>
        <w:t>was undertaken</w:t>
      </w:r>
      <w:r w:rsidR="00B3049F" w:rsidRPr="004142E2">
        <w:rPr>
          <w:bCs/>
          <w:szCs w:val="24"/>
        </w:rPr>
        <w:t xml:space="preserve"> regarding</w:t>
      </w:r>
      <w:r w:rsidR="00905648" w:rsidRPr="004142E2">
        <w:rPr>
          <w:bCs/>
          <w:szCs w:val="24"/>
        </w:rPr>
        <w:t xml:space="preserve"> </w:t>
      </w:r>
      <w:r w:rsidR="00CA3534" w:rsidRPr="004142E2">
        <w:rPr>
          <w:bCs/>
          <w:szCs w:val="24"/>
        </w:rPr>
        <w:t xml:space="preserve">the </w:t>
      </w:r>
      <w:r w:rsidR="00066FE0" w:rsidRPr="004142E2">
        <w:rPr>
          <w:bCs/>
          <w:szCs w:val="24"/>
        </w:rPr>
        <w:t>changes in the Amendment Determination</w:t>
      </w:r>
      <w:r w:rsidR="004363F1" w:rsidRPr="004142E2">
        <w:rPr>
          <w:bCs/>
          <w:szCs w:val="24"/>
        </w:rPr>
        <w:t>,</w:t>
      </w:r>
      <w:r w:rsidR="00905648" w:rsidRPr="004142E2">
        <w:rPr>
          <w:bCs/>
          <w:szCs w:val="24"/>
        </w:rPr>
        <w:t xml:space="preserve"> as </w:t>
      </w:r>
      <w:r w:rsidR="00CA3534" w:rsidRPr="004142E2">
        <w:rPr>
          <w:bCs/>
          <w:szCs w:val="24"/>
        </w:rPr>
        <w:t xml:space="preserve">they </w:t>
      </w:r>
      <w:r w:rsidR="00905648" w:rsidRPr="004142E2">
        <w:rPr>
          <w:bCs/>
          <w:szCs w:val="24"/>
        </w:rPr>
        <w:t>a</w:t>
      </w:r>
      <w:r w:rsidR="003E0ACD" w:rsidRPr="004142E2">
        <w:rPr>
          <w:bCs/>
          <w:szCs w:val="24"/>
        </w:rPr>
        <w:t>re administrative in nature</w:t>
      </w:r>
      <w:r w:rsidR="00264628" w:rsidRPr="004142E2">
        <w:rPr>
          <w:bCs/>
          <w:szCs w:val="24"/>
        </w:rPr>
        <w:t xml:space="preserve">. </w:t>
      </w:r>
      <w:r w:rsidR="00F571B7" w:rsidRPr="004142E2">
        <w:rPr>
          <w:bCs/>
          <w:szCs w:val="24"/>
        </w:rPr>
        <w:t>These c</w:t>
      </w:r>
      <w:r w:rsidR="00264628" w:rsidRPr="004142E2">
        <w:rPr>
          <w:bCs/>
          <w:szCs w:val="24"/>
        </w:rPr>
        <w:t>hanges are</w:t>
      </w:r>
      <w:r w:rsidR="007B2680" w:rsidRPr="004142E2">
        <w:rPr>
          <w:bCs/>
          <w:szCs w:val="24"/>
        </w:rPr>
        <w:t xml:space="preserve"> intended to</w:t>
      </w:r>
      <w:r w:rsidR="007E612A" w:rsidRPr="004142E2">
        <w:rPr>
          <w:bCs/>
          <w:szCs w:val="24"/>
        </w:rPr>
        <w:t xml:space="preserve"> </w:t>
      </w:r>
      <w:r w:rsidR="00614A57" w:rsidRPr="004142E2">
        <w:rPr>
          <w:bCs/>
          <w:szCs w:val="24"/>
        </w:rPr>
        <w:t xml:space="preserve">align the Midwife and Nurse Practitioner Determination </w:t>
      </w:r>
      <w:r w:rsidR="00F17572" w:rsidRPr="004142E2">
        <w:rPr>
          <w:bCs/>
          <w:szCs w:val="24"/>
        </w:rPr>
        <w:t xml:space="preserve">with </w:t>
      </w:r>
      <w:r w:rsidR="00B87B88" w:rsidRPr="004142E2">
        <w:rPr>
          <w:bCs/>
          <w:szCs w:val="24"/>
        </w:rPr>
        <w:t xml:space="preserve">current </w:t>
      </w:r>
      <w:r w:rsidR="00575CDD" w:rsidRPr="004142E2">
        <w:rPr>
          <w:bCs/>
          <w:szCs w:val="24"/>
        </w:rPr>
        <w:t xml:space="preserve">RACPG </w:t>
      </w:r>
      <w:r w:rsidR="00E84495" w:rsidRPr="004142E2">
        <w:rPr>
          <w:bCs/>
          <w:szCs w:val="24"/>
        </w:rPr>
        <w:t>standards</w:t>
      </w:r>
      <w:r w:rsidR="00264628" w:rsidRPr="004142E2">
        <w:rPr>
          <w:bCs/>
          <w:szCs w:val="24"/>
        </w:rPr>
        <w:t>,</w:t>
      </w:r>
      <w:r w:rsidR="001E60E5" w:rsidRPr="004142E2">
        <w:rPr>
          <w:bCs/>
          <w:szCs w:val="24"/>
        </w:rPr>
        <w:t xml:space="preserve"> </w:t>
      </w:r>
      <w:r w:rsidR="00E84495" w:rsidRPr="004142E2">
        <w:rPr>
          <w:bCs/>
          <w:szCs w:val="24"/>
        </w:rPr>
        <w:t xml:space="preserve">remove </w:t>
      </w:r>
      <w:r w:rsidR="00A40F9A" w:rsidRPr="004142E2">
        <w:rPr>
          <w:bCs/>
          <w:szCs w:val="24"/>
        </w:rPr>
        <w:t xml:space="preserve">an </w:t>
      </w:r>
      <w:r w:rsidR="001E60E5" w:rsidRPr="004142E2">
        <w:rPr>
          <w:bCs/>
          <w:szCs w:val="24"/>
        </w:rPr>
        <w:t>obsolete</w:t>
      </w:r>
      <w:r w:rsidR="00E84495" w:rsidRPr="004142E2">
        <w:rPr>
          <w:bCs/>
          <w:szCs w:val="24"/>
        </w:rPr>
        <w:t xml:space="preserve"> reference</w:t>
      </w:r>
      <w:r w:rsidR="001E60E5" w:rsidRPr="004142E2">
        <w:rPr>
          <w:bCs/>
          <w:szCs w:val="24"/>
        </w:rPr>
        <w:t xml:space="preserve"> to </w:t>
      </w:r>
      <w:r w:rsidR="00A40F9A" w:rsidRPr="004142E2">
        <w:rPr>
          <w:bCs/>
          <w:szCs w:val="24"/>
        </w:rPr>
        <w:t xml:space="preserve">a </w:t>
      </w:r>
      <w:r w:rsidR="002A5641" w:rsidRPr="004142E2">
        <w:rPr>
          <w:bCs/>
          <w:szCs w:val="24"/>
        </w:rPr>
        <w:t>repealed legislati</w:t>
      </w:r>
      <w:r w:rsidR="00CA3534" w:rsidRPr="004142E2">
        <w:rPr>
          <w:bCs/>
          <w:szCs w:val="24"/>
        </w:rPr>
        <w:t>ve instrument</w:t>
      </w:r>
      <w:r w:rsidR="00264628" w:rsidRPr="004142E2">
        <w:rPr>
          <w:bCs/>
          <w:szCs w:val="24"/>
        </w:rPr>
        <w:t xml:space="preserve"> and ensure appropriate claiming of MBS services. </w:t>
      </w:r>
    </w:p>
    <w:p w14:paraId="2412D134" w14:textId="22CCCCEA" w:rsidR="00967E51" w:rsidRPr="004142E2" w:rsidRDefault="005C394E" w:rsidP="008944D9">
      <w:pPr>
        <w:tabs>
          <w:tab w:val="left" w:pos="567"/>
        </w:tabs>
        <w:spacing w:before="240" w:line="276" w:lineRule="auto"/>
        <w:rPr>
          <w:szCs w:val="24"/>
        </w:rPr>
      </w:pPr>
      <w:r w:rsidRPr="004142E2">
        <w:rPr>
          <w:szCs w:val="24"/>
        </w:rPr>
        <w:t xml:space="preserve">The </w:t>
      </w:r>
      <w:r w:rsidR="00405EB8" w:rsidRPr="004142E2">
        <w:rPr>
          <w:szCs w:val="24"/>
        </w:rPr>
        <w:t xml:space="preserve">Amendment </w:t>
      </w:r>
      <w:r w:rsidRPr="004142E2">
        <w:rPr>
          <w:szCs w:val="24"/>
        </w:rPr>
        <w:t>Determination is a legislative instrument for the purposes of the Legislation Act 2003.</w:t>
      </w:r>
    </w:p>
    <w:p w14:paraId="407FBD61" w14:textId="78B3C90F" w:rsidR="00BA2003" w:rsidRPr="004142E2" w:rsidRDefault="00BA2003" w:rsidP="00E42636">
      <w:pPr>
        <w:tabs>
          <w:tab w:val="left" w:pos="567"/>
        </w:tabs>
        <w:spacing w:before="240" w:line="276" w:lineRule="auto"/>
        <w:rPr>
          <w:szCs w:val="24"/>
        </w:rPr>
      </w:pPr>
      <w:r w:rsidRPr="004142E2">
        <w:rPr>
          <w:szCs w:val="24"/>
        </w:rPr>
        <w:t>Section</w:t>
      </w:r>
      <w:r w:rsidR="001B2BB8" w:rsidRPr="004142E2">
        <w:rPr>
          <w:szCs w:val="24"/>
        </w:rPr>
        <w:t>s</w:t>
      </w:r>
      <w:r w:rsidRPr="004142E2">
        <w:rPr>
          <w:szCs w:val="24"/>
        </w:rPr>
        <w:t xml:space="preserve"> 1 to 4 and Schedule 1 of t</w:t>
      </w:r>
      <w:r w:rsidR="00297AD0" w:rsidRPr="004142E2">
        <w:rPr>
          <w:szCs w:val="24"/>
        </w:rPr>
        <w:t xml:space="preserve">he </w:t>
      </w:r>
      <w:r w:rsidR="00B3049F" w:rsidRPr="004142E2">
        <w:rPr>
          <w:szCs w:val="24"/>
        </w:rPr>
        <w:t xml:space="preserve">Amendment </w:t>
      </w:r>
      <w:r w:rsidR="00967E51" w:rsidRPr="004142E2">
        <w:rPr>
          <w:szCs w:val="24"/>
        </w:rPr>
        <w:t>Determination</w:t>
      </w:r>
      <w:r w:rsidR="00297AD0" w:rsidRPr="004142E2">
        <w:rPr>
          <w:szCs w:val="24"/>
        </w:rPr>
        <w:t xml:space="preserve"> </w:t>
      </w:r>
      <w:r w:rsidR="007524B0" w:rsidRPr="004142E2">
        <w:rPr>
          <w:szCs w:val="24"/>
        </w:rPr>
        <w:t>commence</w:t>
      </w:r>
      <w:r w:rsidR="00CE633A" w:rsidRPr="004142E2">
        <w:rPr>
          <w:szCs w:val="24"/>
        </w:rPr>
        <w:t xml:space="preserve"> the day after </w:t>
      </w:r>
      <w:r w:rsidRPr="004142E2">
        <w:rPr>
          <w:szCs w:val="24"/>
        </w:rPr>
        <w:t xml:space="preserve">it is registered. Schedule 2 of the </w:t>
      </w:r>
      <w:r w:rsidR="00B3049F" w:rsidRPr="004142E2">
        <w:rPr>
          <w:szCs w:val="24"/>
        </w:rPr>
        <w:t xml:space="preserve">Amendment </w:t>
      </w:r>
      <w:r w:rsidRPr="004142E2">
        <w:rPr>
          <w:szCs w:val="24"/>
        </w:rPr>
        <w:t>Determination commences on 1</w:t>
      </w:r>
      <w:r w:rsidR="00CA3534" w:rsidRPr="004142E2">
        <w:rPr>
          <w:szCs w:val="24"/>
        </w:rPr>
        <w:t> </w:t>
      </w:r>
      <w:r w:rsidRPr="004142E2">
        <w:rPr>
          <w:szCs w:val="24"/>
        </w:rPr>
        <w:t>November 2</w:t>
      </w:r>
      <w:r w:rsidR="00B77365" w:rsidRPr="004142E2">
        <w:rPr>
          <w:szCs w:val="24"/>
        </w:rPr>
        <w:t xml:space="preserve">023. </w:t>
      </w:r>
    </w:p>
    <w:p w14:paraId="2412D135" w14:textId="631D6B87" w:rsidR="006C138D" w:rsidRPr="004142E2" w:rsidRDefault="005C394E" w:rsidP="00E42636">
      <w:pPr>
        <w:tabs>
          <w:tab w:val="left" w:pos="567"/>
        </w:tabs>
        <w:spacing w:before="240" w:line="276" w:lineRule="auto"/>
        <w:rPr>
          <w:szCs w:val="24"/>
        </w:rPr>
      </w:pPr>
      <w:r w:rsidRPr="004142E2">
        <w:rPr>
          <w:szCs w:val="24"/>
        </w:rPr>
        <w:t xml:space="preserve">Details of the </w:t>
      </w:r>
      <w:r w:rsidR="00B3049F" w:rsidRPr="004142E2">
        <w:rPr>
          <w:szCs w:val="24"/>
        </w:rPr>
        <w:t xml:space="preserve">Amendment </w:t>
      </w:r>
      <w:r w:rsidRPr="004142E2">
        <w:rPr>
          <w:szCs w:val="24"/>
        </w:rPr>
        <w:t xml:space="preserve">Determination are set out in the </w:t>
      </w:r>
      <w:r w:rsidRPr="004142E2">
        <w:rPr>
          <w:szCs w:val="24"/>
          <w:u w:val="single"/>
        </w:rPr>
        <w:t>Attachment</w:t>
      </w:r>
      <w:r w:rsidRPr="004142E2">
        <w:rPr>
          <w:szCs w:val="24"/>
        </w:rPr>
        <w:t>.</w:t>
      </w:r>
    </w:p>
    <w:p w14:paraId="6FA5EA70" w14:textId="77777777" w:rsidR="005C394E" w:rsidRPr="004142E2" w:rsidRDefault="005C394E" w:rsidP="00E42636">
      <w:pPr>
        <w:spacing w:line="276" w:lineRule="auto"/>
        <w:rPr>
          <w:szCs w:val="24"/>
        </w:rPr>
      </w:pPr>
    </w:p>
    <w:p w14:paraId="2412D139" w14:textId="21476EBD" w:rsidR="00A1739A" w:rsidRPr="004142E2" w:rsidRDefault="00A1739A" w:rsidP="00E42636">
      <w:pPr>
        <w:spacing w:line="276" w:lineRule="auto"/>
        <w:rPr>
          <w:szCs w:val="24"/>
        </w:rPr>
      </w:pPr>
      <w:r w:rsidRPr="004142E2">
        <w:rPr>
          <w:szCs w:val="24"/>
        </w:rPr>
        <w:t xml:space="preserve">        </w:t>
      </w:r>
    </w:p>
    <w:p w14:paraId="2412D13A" w14:textId="77777777" w:rsidR="00A1739A" w:rsidRPr="004142E2" w:rsidRDefault="00A1739A" w:rsidP="00E42636">
      <w:pPr>
        <w:spacing w:line="276" w:lineRule="auto"/>
        <w:ind w:left="6663" w:hanging="3119"/>
        <w:rPr>
          <w:szCs w:val="24"/>
        </w:rPr>
      </w:pPr>
      <w:r w:rsidRPr="004142E2">
        <w:rPr>
          <w:szCs w:val="24"/>
          <w:u w:val="single"/>
        </w:rPr>
        <w:t>Authority</w:t>
      </w:r>
      <w:r w:rsidR="00967E51" w:rsidRPr="004142E2">
        <w:rPr>
          <w:szCs w:val="24"/>
        </w:rPr>
        <w:t xml:space="preserve">:     Subsection </w:t>
      </w:r>
      <w:r w:rsidRPr="004142E2">
        <w:rPr>
          <w:szCs w:val="24"/>
        </w:rPr>
        <w:t>3</w:t>
      </w:r>
      <w:proofErr w:type="gramStart"/>
      <w:r w:rsidR="00967E51" w:rsidRPr="004142E2">
        <w:rPr>
          <w:szCs w:val="24"/>
        </w:rPr>
        <w:t>C</w:t>
      </w:r>
      <w:r w:rsidRPr="004142E2">
        <w:rPr>
          <w:szCs w:val="24"/>
        </w:rPr>
        <w:t>(</w:t>
      </w:r>
      <w:proofErr w:type="gramEnd"/>
      <w:r w:rsidRPr="004142E2">
        <w:rPr>
          <w:szCs w:val="24"/>
        </w:rPr>
        <w:t xml:space="preserve">1) of the </w:t>
      </w:r>
    </w:p>
    <w:p w14:paraId="2412D13B" w14:textId="0596CD30" w:rsidR="00A1739A" w:rsidRPr="004142E2" w:rsidRDefault="00A1739A" w:rsidP="00E42636">
      <w:pPr>
        <w:tabs>
          <w:tab w:val="left" w:pos="4820"/>
        </w:tabs>
        <w:spacing w:line="276" w:lineRule="auto"/>
        <w:rPr>
          <w:szCs w:val="24"/>
        </w:rPr>
        <w:sectPr w:rsidR="00A1739A" w:rsidRPr="004142E2" w:rsidSect="00235B6C">
          <w:headerReference w:type="default" r:id="rId11"/>
          <w:pgSz w:w="11906" w:h="16838"/>
          <w:pgMar w:top="1440" w:right="1800" w:bottom="1135" w:left="1800" w:header="708" w:footer="708" w:gutter="0"/>
          <w:pgNumType w:start="1"/>
          <w:cols w:space="708"/>
          <w:docGrid w:linePitch="360"/>
        </w:sectPr>
      </w:pPr>
      <w:r w:rsidRPr="004142E2">
        <w:rPr>
          <w:i/>
          <w:szCs w:val="24"/>
        </w:rPr>
        <w:tab/>
        <w:t>Health Insurance Act 1973</w:t>
      </w:r>
    </w:p>
    <w:p w14:paraId="2412D13D" w14:textId="77777777" w:rsidR="006D5816" w:rsidRPr="004142E2" w:rsidRDefault="006D5816" w:rsidP="00E42636">
      <w:pPr>
        <w:pStyle w:val="BodyText"/>
        <w:spacing w:line="276" w:lineRule="auto"/>
        <w:jc w:val="right"/>
        <w:rPr>
          <w:szCs w:val="24"/>
        </w:rPr>
      </w:pPr>
      <w:r w:rsidRPr="004142E2">
        <w:rPr>
          <w:szCs w:val="24"/>
        </w:rPr>
        <w:lastRenderedPageBreak/>
        <w:t>ATTACHMENT</w:t>
      </w:r>
    </w:p>
    <w:p w14:paraId="2412D13E" w14:textId="77777777" w:rsidR="006D5816" w:rsidRPr="004142E2" w:rsidRDefault="006D5816" w:rsidP="00E42636">
      <w:pPr>
        <w:pStyle w:val="BodyText"/>
        <w:spacing w:line="276" w:lineRule="auto"/>
        <w:rPr>
          <w:szCs w:val="24"/>
          <w:u w:val="single"/>
        </w:rPr>
      </w:pPr>
    </w:p>
    <w:p w14:paraId="5B0C808A" w14:textId="07BE4B47" w:rsidR="00215191" w:rsidRPr="004142E2" w:rsidRDefault="00A41364" w:rsidP="00E42636">
      <w:pPr>
        <w:pStyle w:val="BodyText"/>
        <w:spacing w:line="276" w:lineRule="auto"/>
        <w:rPr>
          <w:color w:val="FF0000"/>
        </w:rPr>
      </w:pPr>
      <w:r w:rsidRPr="004142E2">
        <w:rPr>
          <w:szCs w:val="24"/>
        </w:rPr>
        <w:t>Details of the</w:t>
      </w:r>
      <w:r w:rsidR="00213444" w:rsidRPr="004142E2">
        <w:rPr>
          <w:szCs w:val="24"/>
        </w:rPr>
        <w:t xml:space="preserve"> </w:t>
      </w:r>
      <w:r w:rsidR="00AE71B8" w:rsidRPr="004142E2">
        <w:rPr>
          <w:i/>
          <w:iCs/>
          <w:szCs w:val="24"/>
        </w:rPr>
        <w:t xml:space="preserve">Health Insurance (Section 3C Midwife and Nurse </w:t>
      </w:r>
      <w:r w:rsidR="00786B6B" w:rsidRPr="004142E2">
        <w:rPr>
          <w:i/>
          <w:iCs/>
          <w:szCs w:val="24"/>
        </w:rPr>
        <w:t>Practitioner</w:t>
      </w:r>
      <w:r w:rsidR="00AE71B8" w:rsidRPr="004142E2">
        <w:rPr>
          <w:i/>
          <w:iCs/>
          <w:szCs w:val="24"/>
        </w:rPr>
        <w:t xml:space="preserve"> Services) Amendment (No. 1) Determination</w:t>
      </w:r>
      <w:r w:rsidR="00CA48C2" w:rsidRPr="004142E2">
        <w:rPr>
          <w:i/>
          <w:iCs/>
          <w:szCs w:val="24"/>
        </w:rPr>
        <w:t xml:space="preserve"> 2023</w:t>
      </w:r>
    </w:p>
    <w:p w14:paraId="7BBEB147" w14:textId="720F9678" w:rsidR="00E70355" w:rsidRPr="004142E2" w:rsidRDefault="00E70355" w:rsidP="00E42636">
      <w:pPr>
        <w:pStyle w:val="BodyText"/>
        <w:spacing w:line="276" w:lineRule="auto"/>
        <w:rPr>
          <w:b w:val="0"/>
          <w:i/>
          <w:szCs w:val="24"/>
        </w:rPr>
      </w:pPr>
    </w:p>
    <w:p w14:paraId="2412D141" w14:textId="7C34D5F4" w:rsidR="00FE02C2" w:rsidRPr="004142E2" w:rsidRDefault="001B0111" w:rsidP="00E42636">
      <w:pPr>
        <w:pStyle w:val="BodyText"/>
        <w:spacing w:line="276" w:lineRule="auto"/>
        <w:rPr>
          <w:b w:val="0"/>
          <w:szCs w:val="24"/>
          <w:u w:val="single"/>
        </w:rPr>
      </w:pPr>
      <w:r w:rsidRPr="004142E2">
        <w:rPr>
          <w:b w:val="0"/>
          <w:szCs w:val="24"/>
          <w:u w:val="single"/>
        </w:rPr>
        <w:t>Section 1 – Name</w:t>
      </w:r>
    </w:p>
    <w:p w14:paraId="2412D142" w14:textId="77777777" w:rsidR="00FE02C2" w:rsidRPr="004142E2" w:rsidRDefault="00FE02C2" w:rsidP="00E42636">
      <w:pPr>
        <w:pStyle w:val="BodyText"/>
        <w:spacing w:line="276" w:lineRule="auto"/>
        <w:rPr>
          <w:b w:val="0"/>
          <w:szCs w:val="24"/>
          <w:u w:val="single"/>
        </w:rPr>
      </w:pPr>
    </w:p>
    <w:p w14:paraId="2412D144" w14:textId="52F432F5" w:rsidR="00F83B6F" w:rsidRPr="004142E2" w:rsidRDefault="00BC7397" w:rsidP="00E42636">
      <w:pPr>
        <w:pStyle w:val="BodyText"/>
        <w:spacing w:line="276" w:lineRule="auto"/>
        <w:rPr>
          <w:i/>
          <w:iCs/>
          <w:color w:val="FF0000"/>
        </w:rPr>
      </w:pPr>
      <w:r w:rsidRPr="004142E2">
        <w:rPr>
          <w:b w:val="0"/>
          <w:szCs w:val="24"/>
        </w:rPr>
        <w:t>S</w:t>
      </w:r>
      <w:r w:rsidR="00FE02C2" w:rsidRPr="004142E2">
        <w:rPr>
          <w:b w:val="0"/>
          <w:szCs w:val="24"/>
        </w:rPr>
        <w:t xml:space="preserve">ection </w:t>
      </w:r>
      <w:r w:rsidRPr="004142E2">
        <w:rPr>
          <w:b w:val="0"/>
          <w:szCs w:val="24"/>
        </w:rPr>
        <w:t xml:space="preserve">1 </w:t>
      </w:r>
      <w:r w:rsidR="00FE02C2" w:rsidRPr="004142E2">
        <w:rPr>
          <w:b w:val="0"/>
          <w:szCs w:val="24"/>
        </w:rPr>
        <w:t>provides</w:t>
      </w:r>
      <w:r w:rsidR="008B683E" w:rsidRPr="004142E2">
        <w:rPr>
          <w:b w:val="0"/>
          <w:szCs w:val="24"/>
        </w:rPr>
        <w:t xml:space="preserve"> for the</w:t>
      </w:r>
      <w:r w:rsidR="0020353B" w:rsidRPr="004142E2">
        <w:rPr>
          <w:b w:val="0"/>
          <w:szCs w:val="24"/>
        </w:rPr>
        <w:t xml:space="preserve"> Amendment</w:t>
      </w:r>
      <w:r w:rsidR="008B683E" w:rsidRPr="004142E2">
        <w:rPr>
          <w:b w:val="0"/>
          <w:szCs w:val="24"/>
        </w:rPr>
        <w:t xml:space="preserve"> </w:t>
      </w:r>
      <w:r w:rsidR="008B2094" w:rsidRPr="004142E2">
        <w:rPr>
          <w:b w:val="0"/>
          <w:szCs w:val="24"/>
        </w:rPr>
        <w:t>Determination</w:t>
      </w:r>
      <w:r w:rsidR="00FE02C2" w:rsidRPr="004142E2">
        <w:rPr>
          <w:b w:val="0"/>
          <w:szCs w:val="24"/>
        </w:rPr>
        <w:t xml:space="preserve"> to be referred to as the</w:t>
      </w:r>
      <w:r w:rsidR="00786B6B" w:rsidRPr="004142E2">
        <w:rPr>
          <w:b w:val="0"/>
          <w:szCs w:val="24"/>
        </w:rPr>
        <w:t xml:space="preserve"> </w:t>
      </w:r>
      <w:r w:rsidR="00786B6B" w:rsidRPr="004142E2">
        <w:rPr>
          <w:b w:val="0"/>
          <w:i/>
          <w:iCs/>
          <w:szCs w:val="24"/>
        </w:rPr>
        <w:t xml:space="preserve">Health Insurance (Section 3C </w:t>
      </w:r>
      <w:r w:rsidR="00CA48C2" w:rsidRPr="004142E2">
        <w:rPr>
          <w:b w:val="0"/>
          <w:i/>
          <w:iCs/>
          <w:szCs w:val="24"/>
        </w:rPr>
        <w:t>Midwife and Nurse Practitioner Services) Amendment (No. 1) Determination 2023</w:t>
      </w:r>
      <w:r w:rsidR="00CA48C2" w:rsidRPr="004142E2">
        <w:rPr>
          <w:b w:val="0"/>
          <w:szCs w:val="24"/>
        </w:rPr>
        <w:t>.</w:t>
      </w:r>
    </w:p>
    <w:p w14:paraId="68DAA207" w14:textId="77777777" w:rsidR="00FD602D" w:rsidRPr="004142E2" w:rsidRDefault="00FD602D" w:rsidP="00E42636">
      <w:pPr>
        <w:spacing w:line="276" w:lineRule="auto"/>
      </w:pPr>
    </w:p>
    <w:p w14:paraId="49D1E050" w14:textId="77777777" w:rsidR="007A4089" w:rsidRPr="004142E2" w:rsidRDefault="00FE02C2" w:rsidP="00E42636">
      <w:pPr>
        <w:pStyle w:val="BodyText"/>
        <w:spacing w:line="276" w:lineRule="auto"/>
        <w:rPr>
          <w:b w:val="0"/>
          <w:szCs w:val="24"/>
          <w:u w:val="single"/>
        </w:rPr>
      </w:pPr>
      <w:r w:rsidRPr="004142E2">
        <w:rPr>
          <w:b w:val="0"/>
          <w:szCs w:val="24"/>
          <w:u w:val="single"/>
        </w:rPr>
        <w:t xml:space="preserve">Section 2 – Commencement </w:t>
      </w:r>
    </w:p>
    <w:p w14:paraId="2DCE2ED0" w14:textId="77777777" w:rsidR="007A4089" w:rsidRPr="004142E2" w:rsidRDefault="007A4089" w:rsidP="00E42636">
      <w:pPr>
        <w:pStyle w:val="BodyText"/>
        <w:spacing w:line="276" w:lineRule="auto"/>
        <w:rPr>
          <w:b w:val="0"/>
          <w:szCs w:val="24"/>
          <w:u w:val="single"/>
        </w:rPr>
      </w:pPr>
    </w:p>
    <w:p w14:paraId="2412D148" w14:textId="318C4E80" w:rsidR="00510A4F" w:rsidRPr="004142E2" w:rsidRDefault="00510A4F" w:rsidP="00E42636">
      <w:pPr>
        <w:pStyle w:val="BodyText"/>
        <w:spacing w:line="276" w:lineRule="auto"/>
        <w:rPr>
          <w:b w:val="0"/>
          <w:color w:val="FF0000"/>
          <w:szCs w:val="24"/>
        </w:rPr>
      </w:pPr>
      <w:r w:rsidRPr="004142E2">
        <w:rPr>
          <w:b w:val="0"/>
          <w:szCs w:val="24"/>
        </w:rPr>
        <w:t xml:space="preserve">Section 2 </w:t>
      </w:r>
      <w:r w:rsidR="00404F11" w:rsidRPr="004142E2">
        <w:rPr>
          <w:b w:val="0"/>
        </w:rPr>
        <w:t xml:space="preserve">provides </w:t>
      </w:r>
      <w:r w:rsidR="00CA48C2" w:rsidRPr="004142E2">
        <w:rPr>
          <w:b w:val="0"/>
        </w:rPr>
        <w:t>that Section</w:t>
      </w:r>
      <w:r w:rsidR="00AB0147" w:rsidRPr="004142E2">
        <w:rPr>
          <w:b w:val="0"/>
        </w:rPr>
        <w:t>s</w:t>
      </w:r>
      <w:r w:rsidR="00CA48C2" w:rsidRPr="004142E2">
        <w:rPr>
          <w:b w:val="0"/>
        </w:rPr>
        <w:t xml:space="preserve"> 1 to 4 and </w:t>
      </w:r>
      <w:r w:rsidR="001445DD" w:rsidRPr="004142E2">
        <w:rPr>
          <w:b w:val="0"/>
        </w:rPr>
        <w:t>Schedule</w:t>
      </w:r>
      <w:r w:rsidR="00CA48C2" w:rsidRPr="004142E2">
        <w:rPr>
          <w:b w:val="0"/>
        </w:rPr>
        <w:t xml:space="preserve"> 1 of the </w:t>
      </w:r>
      <w:r w:rsidR="001445DD" w:rsidRPr="004142E2">
        <w:rPr>
          <w:b w:val="0"/>
        </w:rPr>
        <w:t>Amendment</w:t>
      </w:r>
      <w:r w:rsidR="00CA48C2" w:rsidRPr="004142E2">
        <w:rPr>
          <w:b w:val="0"/>
        </w:rPr>
        <w:t xml:space="preserve"> Determination will commence the day after</w:t>
      </w:r>
      <w:r w:rsidR="001445DD" w:rsidRPr="004142E2">
        <w:rPr>
          <w:b w:val="0"/>
        </w:rPr>
        <w:t xml:space="preserve"> the</w:t>
      </w:r>
      <w:r w:rsidR="00CA3534" w:rsidRPr="004142E2">
        <w:rPr>
          <w:b w:val="0"/>
        </w:rPr>
        <w:t xml:space="preserve"> Amendment</w:t>
      </w:r>
      <w:r w:rsidR="001445DD" w:rsidRPr="004142E2">
        <w:rPr>
          <w:b w:val="0"/>
        </w:rPr>
        <w:t xml:space="preserve"> Determination is registered</w:t>
      </w:r>
      <w:r w:rsidR="009614C1" w:rsidRPr="004142E2">
        <w:rPr>
          <w:b w:val="0"/>
        </w:rPr>
        <w:t>,</w:t>
      </w:r>
      <w:r w:rsidR="001445DD" w:rsidRPr="004142E2">
        <w:rPr>
          <w:b w:val="0"/>
        </w:rPr>
        <w:t xml:space="preserve"> and Schedule 2 will commence on 1</w:t>
      </w:r>
      <w:r w:rsidR="009614C1" w:rsidRPr="004142E2">
        <w:rPr>
          <w:b w:val="0"/>
        </w:rPr>
        <w:t> </w:t>
      </w:r>
      <w:r w:rsidR="001445DD" w:rsidRPr="004142E2">
        <w:rPr>
          <w:b w:val="0"/>
        </w:rPr>
        <w:t xml:space="preserve">November 2023. </w:t>
      </w:r>
      <w:r w:rsidR="00C63FDC" w:rsidRPr="004142E2">
        <w:rPr>
          <w:b w:val="0"/>
          <w:color w:val="FF0000"/>
          <w:szCs w:val="24"/>
        </w:rPr>
        <w:t xml:space="preserve"> </w:t>
      </w:r>
    </w:p>
    <w:p w14:paraId="16C03200" w14:textId="77777777" w:rsidR="007E0017" w:rsidRPr="004142E2" w:rsidRDefault="007E0017" w:rsidP="00E42636">
      <w:pPr>
        <w:pStyle w:val="BodyText"/>
        <w:spacing w:line="276" w:lineRule="auto"/>
        <w:rPr>
          <w:b w:val="0"/>
          <w:szCs w:val="24"/>
        </w:rPr>
      </w:pPr>
    </w:p>
    <w:p w14:paraId="005D5660" w14:textId="77777777" w:rsidR="007A4089" w:rsidRPr="004142E2" w:rsidRDefault="00FE02C2" w:rsidP="00E42636">
      <w:pPr>
        <w:pStyle w:val="BodyText"/>
        <w:spacing w:line="276" w:lineRule="auto"/>
        <w:rPr>
          <w:b w:val="0"/>
          <w:szCs w:val="24"/>
          <w:u w:val="single"/>
        </w:rPr>
      </w:pPr>
      <w:r w:rsidRPr="004142E2">
        <w:rPr>
          <w:b w:val="0"/>
          <w:szCs w:val="24"/>
          <w:u w:val="single"/>
        </w:rPr>
        <w:t xml:space="preserve">Section 3 – </w:t>
      </w:r>
      <w:r w:rsidR="00E5798A" w:rsidRPr="004142E2">
        <w:rPr>
          <w:b w:val="0"/>
          <w:szCs w:val="24"/>
          <w:u w:val="single"/>
        </w:rPr>
        <w:t>Authority</w:t>
      </w:r>
    </w:p>
    <w:p w14:paraId="53BFA098" w14:textId="77777777" w:rsidR="007A4089" w:rsidRPr="004142E2" w:rsidRDefault="007A4089" w:rsidP="00E42636">
      <w:pPr>
        <w:pStyle w:val="BodyText"/>
        <w:spacing w:line="276" w:lineRule="auto"/>
        <w:rPr>
          <w:b w:val="0"/>
          <w:szCs w:val="24"/>
          <w:u w:val="single"/>
        </w:rPr>
      </w:pPr>
    </w:p>
    <w:p w14:paraId="2412D14B" w14:textId="27416CFE" w:rsidR="00FE02C2" w:rsidRPr="004142E2" w:rsidRDefault="00F83B6F" w:rsidP="00E42636">
      <w:pPr>
        <w:pStyle w:val="BodyText"/>
        <w:spacing w:line="276" w:lineRule="auto"/>
        <w:rPr>
          <w:b w:val="0"/>
        </w:rPr>
      </w:pPr>
      <w:r w:rsidRPr="004142E2">
        <w:rPr>
          <w:b w:val="0"/>
        </w:rPr>
        <w:t xml:space="preserve">Section 3 provides that the </w:t>
      </w:r>
      <w:r w:rsidR="00231CDF" w:rsidRPr="004142E2">
        <w:rPr>
          <w:b w:val="0"/>
        </w:rPr>
        <w:t xml:space="preserve">Amendment </w:t>
      </w:r>
      <w:r w:rsidR="008B2094" w:rsidRPr="004142E2">
        <w:rPr>
          <w:b w:val="0"/>
          <w:szCs w:val="24"/>
        </w:rPr>
        <w:t xml:space="preserve">Determination </w:t>
      </w:r>
      <w:r w:rsidR="00E5798A" w:rsidRPr="004142E2">
        <w:rPr>
          <w:b w:val="0"/>
        </w:rPr>
        <w:t xml:space="preserve">is made under </w:t>
      </w:r>
      <w:r w:rsidR="00367440" w:rsidRPr="004142E2">
        <w:rPr>
          <w:b w:val="0"/>
        </w:rPr>
        <w:t xml:space="preserve">subsection </w:t>
      </w:r>
      <w:r w:rsidR="00E5798A" w:rsidRPr="004142E2">
        <w:rPr>
          <w:b w:val="0"/>
        </w:rPr>
        <w:t>3</w:t>
      </w:r>
      <w:proofErr w:type="gramStart"/>
      <w:r w:rsidR="00E5798A" w:rsidRPr="004142E2">
        <w:rPr>
          <w:b w:val="0"/>
        </w:rPr>
        <w:t>C(</w:t>
      </w:r>
      <w:proofErr w:type="gramEnd"/>
      <w:r w:rsidR="00E5798A" w:rsidRPr="004142E2">
        <w:rPr>
          <w:b w:val="0"/>
        </w:rPr>
        <w:t xml:space="preserve">1) of the </w:t>
      </w:r>
      <w:r w:rsidR="00E5798A" w:rsidRPr="004142E2">
        <w:rPr>
          <w:b w:val="0"/>
          <w:i/>
        </w:rPr>
        <w:t>Health Insurance Act 1973</w:t>
      </w:r>
      <w:r w:rsidR="00E5798A" w:rsidRPr="004142E2">
        <w:rPr>
          <w:b w:val="0"/>
        </w:rPr>
        <w:t>.</w:t>
      </w:r>
    </w:p>
    <w:p w14:paraId="0DBF1241" w14:textId="77777777" w:rsidR="00E70355" w:rsidRPr="004142E2" w:rsidRDefault="00E70355" w:rsidP="00E42636">
      <w:pPr>
        <w:pStyle w:val="BodyText"/>
        <w:spacing w:line="276" w:lineRule="auto"/>
        <w:rPr>
          <w:b w:val="0"/>
        </w:rPr>
      </w:pPr>
    </w:p>
    <w:p w14:paraId="20CBF84A" w14:textId="77777777" w:rsidR="00C63FDC" w:rsidRPr="004142E2" w:rsidRDefault="00C63FDC" w:rsidP="00E42636">
      <w:pPr>
        <w:pStyle w:val="BodyText"/>
        <w:spacing w:line="276" w:lineRule="auto"/>
        <w:rPr>
          <w:b w:val="0"/>
          <w:szCs w:val="24"/>
          <w:u w:val="single"/>
        </w:rPr>
      </w:pPr>
      <w:r w:rsidRPr="004142E2">
        <w:rPr>
          <w:b w:val="0"/>
          <w:szCs w:val="24"/>
          <w:u w:val="single"/>
        </w:rPr>
        <w:t>Section 4 – Schedules</w:t>
      </w:r>
    </w:p>
    <w:p w14:paraId="4C010161" w14:textId="77777777" w:rsidR="00C63FDC" w:rsidRPr="004142E2" w:rsidRDefault="00C63FDC" w:rsidP="00E42636">
      <w:pPr>
        <w:pStyle w:val="BodyText"/>
        <w:spacing w:line="276" w:lineRule="auto"/>
        <w:rPr>
          <w:b w:val="0"/>
          <w:szCs w:val="24"/>
          <w:u w:val="single"/>
        </w:rPr>
      </w:pPr>
    </w:p>
    <w:p w14:paraId="5D9EBF8D" w14:textId="7D24AF56" w:rsidR="00C63FDC" w:rsidRPr="004142E2" w:rsidRDefault="00C63FDC" w:rsidP="00E42636">
      <w:pPr>
        <w:pStyle w:val="BodyText"/>
        <w:spacing w:line="276" w:lineRule="auto"/>
        <w:rPr>
          <w:b w:val="0"/>
          <w:szCs w:val="24"/>
        </w:rPr>
      </w:pPr>
      <w:r w:rsidRPr="004142E2">
        <w:rPr>
          <w:b w:val="0"/>
          <w:szCs w:val="24"/>
        </w:rPr>
        <w:t xml:space="preserve">Section 4 provides that each instrument that is specified in a Schedule to this </w:t>
      </w:r>
      <w:r w:rsidR="00231CDF" w:rsidRPr="004142E2">
        <w:rPr>
          <w:b w:val="0"/>
          <w:szCs w:val="24"/>
        </w:rPr>
        <w:t xml:space="preserve">Amendment </w:t>
      </w:r>
      <w:r w:rsidRPr="004142E2">
        <w:rPr>
          <w:b w:val="0"/>
          <w:szCs w:val="24"/>
        </w:rPr>
        <w:t xml:space="preserve">Determination is amended or repealed as set out in the applicable items in the Schedule concerned, and any other item in a Schedule to this </w:t>
      </w:r>
      <w:r w:rsidR="00231CDF" w:rsidRPr="004142E2">
        <w:rPr>
          <w:b w:val="0"/>
          <w:szCs w:val="24"/>
        </w:rPr>
        <w:t xml:space="preserve">Amendment </w:t>
      </w:r>
      <w:r w:rsidRPr="004142E2">
        <w:rPr>
          <w:b w:val="0"/>
          <w:szCs w:val="24"/>
        </w:rPr>
        <w:t>Determination has effect according to its terms.</w:t>
      </w:r>
    </w:p>
    <w:p w14:paraId="17D2CF69" w14:textId="77777777" w:rsidR="007E0017" w:rsidRPr="004142E2" w:rsidRDefault="007E0017" w:rsidP="00E42636">
      <w:pPr>
        <w:pStyle w:val="BodyText"/>
        <w:spacing w:line="276" w:lineRule="auto"/>
        <w:rPr>
          <w:b w:val="0"/>
          <w:szCs w:val="24"/>
        </w:rPr>
      </w:pPr>
    </w:p>
    <w:p w14:paraId="768D340E" w14:textId="77777777" w:rsidR="00C63FDC" w:rsidRPr="004142E2" w:rsidRDefault="00C63FDC" w:rsidP="00E42636">
      <w:pPr>
        <w:pStyle w:val="Header"/>
        <w:tabs>
          <w:tab w:val="num" w:pos="1080"/>
        </w:tabs>
        <w:spacing w:line="276" w:lineRule="auto"/>
        <w:rPr>
          <w:szCs w:val="24"/>
          <w:u w:val="single"/>
        </w:rPr>
      </w:pPr>
      <w:r w:rsidRPr="004142E2">
        <w:rPr>
          <w:szCs w:val="24"/>
          <w:u w:val="single"/>
        </w:rPr>
        <w:t>Schedule 1 – Amendments</w:t>
      </w:r>
    </w:p>
    <w:p w14:paraId="45F8D649" w14:textId="77777777" w:rsidR="0076208B" w:rsidRPr="004142E2" w:rsidRDefault="0076208B" w:rsidP="00E42636">
      <w:pPr>
        <w:pStyle w:val="Header"/>
        <w:tabs>
          <w:tab w:val="num" w:pos="1080"/>
        </w:tabs>
        <w:spacing w:line="276" w:lineRule="auto"/>
        <w:rPr>
          <w:szCs w:val="24"/>
          <w:u w:val="single"/>
        </w:rPr>
      </w:pPr>
    </w:p>
    <w:p w14:paraId="522C5C60" w14:textId="6EB093B1" w:rsidR="00C32FDC" w:rsidRPr="004142E2" w:rsidRDefault="00B128DA" w:rsidP="00E42636">
      <w:pPr>
        <w:pStyle w:val="Header"/>
        <w:tabs>
          <w:tab w:val="num" w:pos="1080"/>
        </w:tabs>
        <w:spacing w:line="276" w:lineRule="auto"/>
        <w:rPr>
          <w:szCs w:val="24"/>
        </w:rPr>
      </w:pPr>
      <w:r w:rsidRPr="004142E2">
        <w:rPr>
          <w:i/>
          <w:iCs/>
          <w:szCs w:val="24"/>
        </w:rPr>
        <w:t>Health Insurance (Section 3C Midwife and Nurse Practitioner Services) Determination 2020</w:t>
      </w:r>
    </w:p>
    <w:p w14:paraId="10366AF1" w14:textId="77777777" w:rsidR="001D62EC" w:rsidRPr="004142E2" w:rsidRDefault="001D62EC" w:rsidP="00E42636">
      <w:pPr>
        <w:pStyle w:val="Header"/>
        <w:tabs>
          <w:tab w:val="num" w:pos="1080"/>
        </w:tabs>
        <w:spacing w:line="276" w:lineRule="auto"/>
        <w:rPr>
          <w:szCs w:val="24"/>
        </w:rPr>
      </w:pPr>
    </w:p>
    <w:p w14:paraId="74B64E60" w14:textId="64A542F6" w:rsidR="00B474E4" w:rsidRPr="004142E2" w:rsidRDefault="00B474E4" w:rsidP="00E42636">
      <w:pPr>
        <w:pStyle w:val="Header"/>
        <w:tabs>
          <w:tab w:val="num" w:pos="1080"/>
        </w:tabs>
        <w:spacing w:line="276" w:lineRule="auto"/>
        <w:rPr>
          <w:szCs w:val="24"/>
        </w:rPr>
      </w:pPr>
      <w:r w:rsidRPr="004142E2">
        <w:rPr>
          <w:b/>
          <w:bCs/>
          <w:szCs w:val="24"/>
        </w:rPr>
        <w:t xml:space="preserve">Amendment item 1 </w:t>
      </w:r>
      <w:r w:rsidRPr="004142E2">
        <w:rPr>
          <w:szCs w:val="24"/>
        </w:rPr>
        <w:t xml:space="preserve">inserts a definition of </w:t>
      </w:r>
      <w:r w:rsidRPr="004142E2">
        <w:rPr>
          <w:b/>
          <w:bCs/>
          <w:i/>
          <w:iCs/>
          <w:szCs w:val="24"/>
        </w:rPr>
        <w:t xml:space="preserve">non-medicare </w:t>
      </w:r>
      <w:r w:rsidR="00291CD4" w:rsidRPr="004142E2">
        <w:rPr>
          <w:b/>
          <w:bCs/>
          <w:i/>
          <w:iCs/>
          <w:szCs w:val="24"/>
        </w:rPr>
        <w:t>service</w:t>
      </w:r>
      <w:r w:rsidRPr="004142E2">
        <w:rPr>
          <w:szCs w:val="24"/>
        </w:rPr>
        <w:t xml:space="preserve"> </w:t>
      </w:r>
      <w:r w:rsidR="00291CD4" w:rsidRPr="004142E2">
        <w:rPr>
          <w:szCs w:val="24"/>
        </w:rPr>
        <w:t>in</w:t>
      </w:r>
      <w:r w:rsidRPr="004142E2">
        <w:rPr>
          <w:szCs w:val="24"/>
        </w:rPr>
        <w:t xml:space="preserve"> subsection 5(1). </w:t>
      </w:r>
      <w:r w:rsidR="00291CD4" w:rsidRPr="004142E2">
        <w:rPr>
          <w:szCs w:val="24"/>
        </w:rPr>
        <w:t xml:space="preserve">This definition provides that a non-medicare service is a service provided by a nurse practitioner that is not generally accepted in the nursing profession as being necessary for the appropriate treatment of the patient to whom it is rendered.  </w:t>
      </w:r>
    </w:p>
    <w:p w14:paraId="6462405D" w14:textId="77777777" w:rsidR="00B474E4" w:rsidRPr="004142E2" w:rsidRDefault="00B474E4" w:rsidP="00E42636">
      <w:pPr>
        <w:pStyle w:val="Header"/>
        <w:tabs>
          <w:tab w:val="num" w:pos="1080"/>
        </w:tabs>
        <w:spacing w:line="276" w:lineRule="auto"/>
        <w:rPr>
          <w:b/>
          <w:bCs/>
          <w:szCs w:val="24"/>
        </w:rPr>
      </w:pPr>
    </w:p>
    <w:p w14:paraId="38F317E5" w14:textId="74320150" w:rsidR="001D62EC" w:rsidRPr="004142E2" w:rsidRDefault="001D62EC" w:rsidP="00E42636">
      <w:pPr>
        <w:pStyle w:val="Header"/>
        <w:tabs>
          <w:tab w:val="num" w:pos="1080"/>
        </w:tabs>
        <w:spacing w:line="276" w:lineRule="auto"/>
        <w:rPr>
          <w:szCs w:val="24"/>
        </w:rPr>
      </w:pPr>
      <w:r w:rsidRPr="004142E2">
        <w:rPr>
          <w:b/>
          <w:bCs/>
          <w:szCs w:val="24"/>
        </w:rPr>
        <w:t xml:space="preserve">Amendment item </w:t>
      </w:r>
      <w:r w:rsidR="00B474E4" w:rsidRPr="004142E2">
        <w:rPr>
          <w:b/>
          <w:bCs/>
          <w:szCs w:val="24"/>
        </w:rPr>
        <w:t>2</w:t>
      </w:r>
      <w:r w:rsidRPr="004142E2">
        <w:rPr>
          <w:szCs w:val="24"/>
        </w:rPr>
        <w:t xml:space="preserve"> inserts </w:t>
      </w:r>
      <w:r w:rsidR="00E87FC9" w:rsidRPr="004142E2">
        <w:rPr>
          <w:szCs w:val="24"/>
        </w:rPr>
        <w:t xml:space="preserve">subsection </w:t>
      </w:r>
      <w:r w:rsidR="009C5D2D" w:rsidRPr="004142E2">
        <w:rPr>
          <w:szCs w:val="24"/>
        </w:rPr>
        <w:t xml:space="preserve">16(6) to specify that </w:t>
      </w:r>
      <w:r w:rsidR="00B474E4" w:rsidRPr="004142E2">
        <w:rPr>
          <w:szCs w:val="24"/>
        </w:rPr>
        <w:t xml:space="preserve">items 82200, 82205, 82210 and 82215 do not apply to a service described in the item if the service is provided at the same time as, or in connection with, a non-medicare service. </w:t>
      </w:r>
      <w:r w:rsidR="003C219B" w:rsidRPr="004142E2">
        <w:rPr>
          <w:szCs w:val="24"/>
        </w:rPr>
        <w:t xml:space="preserve"> </w:t>
      </w:r>
    </w:p>
    <w:p w14:paraId="721013BC" w14:textId="77777777" w:rsidR="00B04262" w:rsidRPr="004142E2" w:rsidRDefault="00B04262" w:rsidP="00E42636">
      <w:pPr>
        <w:pStyle w:val="Header"/>
        <w:tabs>
          <w:tab w:val="num" w:pos="1080"/>
        </w:tabs>
        <w:spacing w:line="276" w:lineRule="auto"/>
        <w:rPr>
          <w:szCs w:val="24"/>
        </w:rPr>
      </w:pPr>
    </w:p>
    <w:p w14:paraId="43CBBC50" w14:textId="3D695CF6" w:rsidR="00436B4C" w:rsidRPr="004142E2" w:rsidRDefault="00B04262" w:rsidP="00E42636">
      <w:pPr>
        <w:pStyle w:val="Header"/>
        <w:tabs>
          <w:tab w:val="num" w:pos="1080"/>
        </w:tabs>
        <w:spacing w:line="276" w:lineRule="auto"/>
        <w:rPr>
          <w:szCs w:val="24"/>
        </w:rPr>
      </w:pPr>
      <w:r w:rsidRPr="004142E2">
        <w:rPr>
          <w:b/>
          <w:bCs/>
          <w:szCs w:val="24"/>
        </w:rPr>
        <w:t xml:space="preserve">Amendment item </w:t>
      </w:r>
      <w:r w:rsidR="00B474E4" w:rsidRPr="004142E2">
        <w:rPr>
          <w:b/>
          <w:bCs/>
          <w:szCs w:val="24"/>
        </w:rPr>
        <w:t>3</w:t>
      </w:r>
      <w:r w:rsidRPr="004142E2">
        <w:rPr>
          <w:szCs w:val="24"/>
        </w:rPr>
        <w:t xml:space="preserve"> </w:t>
      </w:r>
      <w:r w:rsidR="00436B4C" w:rsidRPr="004142E2">
        <w:rPr>
          <w:szCs w:val="24"/>
        </w:rPr>
        <w:t xml:space="preserve">amends paragraph 20(c) to remove a reference to </w:t>
      </w:r>
      <w:r w:rsidR="00975B9A" w:rsidRPr="004142E2">
        <w:rPr>
          <w:i/>
          <w:iCs/>
          <w:color w:val="000000"/>
          <w:szCs w:val="22"/>
          <w:shd w:val="clear" w:color="auto" w:fill="FFFFFF"/>
        </w:rPr>
        <w:t>Health Insurance (Section 3C Pathology Services – HbA1c Point of Care Testing) Determination 2021</w:t>
      </w:r>
      <w:r w:rsidR="00382972" w:rsidRPr="004142E2">
        <w:rPr>
          <w:i/>
          <w:iCs/>
          <w:color w:val="000000"/>
          <w:szCs w:val="22"/>
          <w:shd w:val="clear" w:color="auto" w:fill="FFFFFF"/>
        </w:rPr>
        <w:t>,</w:t>
      </w:r>
      <w:r w:rsidR="00975B9A" w:rsidRPr="004142E2">
        <w:rPr>
          <w:i/>
          <w:iCs/>
          <w:color w:val="000000"/>
          <w:szCs w:val="22"/>
          <w:shd w:val="clear" w:color="auto" w:fill="FFFFFF"/>
        </w:rPr>
        <w:t xml:space="preserve"> </w:t>
      </w:r>
      <w:r w:rsidR="007F547C" w:rsidRPr="004142E2">
        <w:rPr>
          <w:color w:val="000000"/>
          <w:szCs w:val="22"/>
          <w:shd w:val="clear" w:color="auto" w:fill="FFFFFF"/>
        </w:rPr>
        <w:t xml:space="preserve">which ceased on 1 July 2023. </w:t>
      </w:r>
      <w:r w:rsidR="0021720D" w:rsidRPr="004142E2">
        <w:rPr>
          <w:color w:val="000000"/>
          <w:szCs w:val="22"/>
          <w:shd w:val="clear" w:color="auto" w:fill="FFFFFF"/>
        </w:rPr>
        <w:t xml:space="preserve">Item </w:t>
      </w:r>
      <w:r w:rsidR="00B04602" w:rsidRPr="004142E2">
        <w:rPr>
          <w:color w:val="000000"/>
          <w:szCs w:val="22"/>
          <w:shd w:val="clear" w:color="auto" w:fill="FFFFFF"/>
        </w:rPr>
        <w:t xml:space="preserve">73812 was incorporated </w:t>
      </w:r>
      <w:r w:rsidR="00646D2C" w:rsidRPr="004142E2">
        <w:rPr>
          <w:color w:val="000000"/>
          <w:szCs w:val="22"/>
          <w:shd w:val="clear" w:color="auto" w:fill="FFFFFF"/>
        </w:rPr>
        <w:t xml:space="preserve">into the </w:t>
      </w:r>
      <w:r w:rsidR="00646D2C" w:rsidRPr="004142E2">
        <w:rPr>
          <w:i/>
          <w:iCs/>
          <w:color w:val="000000"/>
          <w:szCs w:val="22"/>
          <w:shd w:val="clear" w:color="auto" w:fill="FFFFFF"/>
        </w:rPr>
        <w:t xml:space="preserve">Health Insurance (Pathology </w:t>
      </w:r>
      <w:r w:rsidR="00646D2C" w:rsidRPr="004142E2">
        <w:rPr>
          <w:i/>
          <w:iCs/>
          <w:color w:val="000000"/>
          <w:szCs w:val="22"/>
          <w:shd w:val="clear" w:color="auto" w:fill="FFFFFF"/>
        </w:rPr>
        <w:lastRenderedPageBreak/>
        <w:t xml:space="preserve">Services Table) Regulations 2020 </w:t>
      </w:r>
      <w:r w:rsidR="001233B4" w:rsidRPr="004142E2">
        <w:rPr>
          <w:color w:val="000000"/>
          <w:szCs w:val="22"/>
          <w:shd w:val="clear" w:color="auto" w:fill="FFFFFF"/>
        </w:rPr>
        <w:t xml:space="preserve">by </w:t>
      </w:r>
      <w:r w:rsidR="00AE12DB" w:rsidRPr="004142E2">
        <w:rPr>
          <w:color w:val="000000"/>
          <w:szCs w:val="22"/>
          <w:shd w:val="clear" w:color="auto" w:fill="FFFFFF"/>
        </w:rPr>
        <w:t xml:space="preserve">the </w:t>
      </w:r>
      <w:r w:rsidR="00AE12DB" w:rsidRPr="004142E2">
        <w:rPr>
          <w:i/>
          <w:iCs/>
          <w:color w:val="000000"/>
          <w:szCs w:val="22"/>
          <w:shd w:val="clear" w:color="auto" w:fill="FFFFFF"/>
        </w:rPr>
        <w:t>Health Insurance Legislation Amendment (2023 Measures No. 1) Regulations 2023</w:t>
      </w:r>
      <w:r w:rsidR="00AE12DB" w:rsidRPr="004142E2">
        <w:rPr>
          <w:color w:val="000000"/>
          <w:szCs w:val="22"/>
          <w:shd w:val="clear" w:color="auto" w:fill="FFFFFF"/>
        </w:rPr>
        <w:t xml:space="preserve">. </w:t>
      </w:r>
    </w:p>
    <w:p w14:paraId="084D8910" w14:textId="77777777" w:rsidR="00D654EE" w:rsidRPr="004142E2" w:rsidRDefault="00D654EE" w:rsidP="00E42636">
      <w:pPr>
        <w:pStyle w:val="Header"/>
        <w:tabs>
          <w:tab w:val="num" w:pos="1080"/>
        </w:tabs>
        <w:spacing w:line="276" w:lineRule="auto"/>
        <w:rPr>
          <w:szCs w:val="24"/>
          <w:u w:val="single"/>
        </w:rPr>
      </w:pPr>
    </w:p>
    <w:p w14:paraId="48E59C71" w14:textId="088242E9" w:rsidR="0076208B" w:rsidRPr="004142E2" w:rsidRDefault="0076208B" w:rsidP="00E42636">
      <w:pPr>
        <w:pStyle w:val="Header"/>
        <w:tabs>
          <w:tab w:val="num" w:pos="1080"/>
        </w:tabs>
        <w:spacing w:line="276" w:lineRule="auto"/>
        <w:rPr>
          <w:szCs w:val="24"/>
          <w:u w:val="single"/>
        </w:rPr>
      </w:pPr>
      <w:r w:rsidRPr="004142E2">
        <w:rPr>
          <w:szCs w:val="24"/>
          <w:u w:val="single"/>
        </w:rPr>
        <w:t xml:space="preserve">Schedule 2 – </w:t>
      </w:r>
      <w:r w:rsidR="00C32FDC" w:rsidRPr="004142E2">
        <w:rPr>
          <w:szCs w:val="24"/>
          <w:u w:val="single"/>
        </w:rPr>
        <w:t>Amendments commencing 1 November 2023</w:t>
      </w:r>
    </w:p>
    <w:p w14:paraId="2212E577" w14:textId="77777777" w:rsidR="00C63FDC" w:rsidRPr="004142E2" w:rsidRDefault="00C63FDC" w:rsidP="00E42636">
      <w:pPr>
        <w:pStyle w:val="Header"/>
        <w:tabs>
          <w:tab w:val="num" w:pos="1080"/>
        </w:tabs>
        <w:spacing w:line="276" w:lineRule="auto"/>
        <w:rPr>
          <w:szCs w:val="24"/>
          <w:u w:val="single"/>
        </w:rPr>
      </w:pPr>
    </w:p>
    <w:p w14:paraId="4E6EAF2A" w14:textId="24439F74" w:rsidR="004269CB" w:rsidRPr="004142E2" w:rsidRDefault="000C70F8" w:rsidP="00E42636">
      <w:pPr>
        <w:pStyle w:val="Header"/>
        <w:tabs>
          <w:tab w:val="num" w:pos="1080"/>
        </w:tabs>
        <w:spacing w:line="276" w:lineRule="auto"/>
        <w:rPr>
          <w:szCs w:val="24"/>
        </w:rPr>
      </w:pPr>
      <w:r w:rsidRPr="004142E2">
        <w:rPr>
          <w:i/>
          <w:iCs/>
          <w:szCs w:val="24"/>
        </w:rPr>
        <w:t xml:space="preserve">Health Insurance (Section 3C Midwife and Nurse Practitioner Services) Determination 2020 </w:t>
      </w:r>
    </w:p>
    <w:p w14:paraId="77B87CDF" w14:textId="77777777" w:rsidR="000C70F8" w:rsidRPr="004142E2" w:rsidRDefault="000C70F8" w:rsidP="00E42636">
      <w:pPr>
        <w:pStyle w:val="Header"/>
        <w:tabs>
          <w:tab w:val="num" w:pos="1080"/>
        </w:tabs>
        <w:spacing w:line="276" w:lineRule="auto"/>
        <w:rPr>
          <w:szCs w:val="24"/>
        </w:rPr>
      </w:pPr>
    </w:p>
    <w:p w14:paraId="21DF9DDC" w14:textId="3C2AB8B6" w:rsidR="00331752" w:rsidRPr="004142E2" w:rsidRDefault="000C70F8" w:rsidP="0069406A">
      <w:pPr>
        <w:pStyle w:val="Header"/>
        <w:tabs>
          <w:tab w:val="num" w:pos="1080"/>
        </w:tabs>
        <w:spacing w:line="276" w:lineRule="auto"/>
        <w:rPr>
          <w:szCs w:val="24"/>
        </w:rPr>
      </w:pPr>
      <w:r w:rsidRPr="004142E2">
        <w:rPr>
          <w:b/>
          <w:bCs/>
          <w:szCs w:val="24"/>
        </w:rPr>
        <w:t>Amendment item 1</w:t>
      </w:r>
      <w:r w:rsidRPr="004142E2">
        <w:rPr>
          <w:szCs w:val="24"/>
        </w:rPr>
        <w:t xml:space="preserve"> </w:t>
      </w:r>
      <w:r w:rsidR="007700F4" w:rsidRPr="004142E2">
        <w:rPr>
          <w:szCs w:val="24"/>
        </w:rPr>
        <w:t>amends</w:t>
      </w:r>
      <w:r w:rsidRPr="004142E2">
        <w:rPr>
          <w:szCs w:val="24"/>
        </w:rPr>
        <w:t xml:space="preserve"> item </w:t>
      </w:r>
      <w:r w:rsidR="000772CC" w:rsidRPr="004142E2">
        <w:rPr>
          <w:szCs w:val="24"/>
        </w:rPr>
        <w:t>73826</w:t>
      </w:r>
      <w:r w:rsidR="007700F4" w:rsidRPr="004142E2">
        <w:rPr>
          <w:szCs w:val="24"/>
        </w:rPr>
        <w:t xml:space="preserve"> to align </w:t>
      </w:r>
      <w:r w:rsidR="00CA3534" w:rsidRPr="004142E2">
        <w:rPr>
          <w:szCs w:val="24"/>
        </w:rPr>
        <w:t xml:space="preserve">the item descriptor </w:t>
      </w:r>
      <w:r w:rsidR="007700F4" w:rsidRPr="004142E2">
        <w:rPr>
          <w:szCs w:val="24"/>
        </w:rPr>
        <w:t>with the title of the</w:t>
      </w:r>
      <w:r w:rsidR="00F36CAE" w:rsidRPr="004142E2">
        <w:rPr>
          <w:szCs w:val="24"/>
        </w:rPr>
        <w:t xml:space="preserve"> Royal Australian College of General Practitioners</w:t>
      </w:r>
      <w:r w:rsidR="00DC1965" w:rsidRPr="004142E2">
        <w:rPr>
          <w:szCs w:val="24"/>
        </w:rPr>
        <w:t xml:space="preserve"> Standards for point-of-care testing</w:t>
      </w:r>
      <w:r w:rsidR="00C05CE4" w:rsidRPr="004142E2">
        <w:rPr>
          <w:szCs w:val="24"/>
        </w:rPr>
        <w:t xml:space="preserve">, and to align </w:t>
      </w:r>
      <w:r w:rsidR="00CA3534" w:rsidRPr="004142E2">
        <w:rPr>
          <w:szCs w:val="24"/>
        </w:rPr>
        <w:t>the item</w:t>
      </w:r>
      <w:r w:rsidR="00C41B3E" w:rsidRPr="004142E2">
        <w:rPr>
          <w:szCs w:val="24"/>
        </w:rPr>
        <w:t xml:space="preserve"> </w:t>
      </w:r>
      <w:r w:rsidR="00C05CE4" w:rsidRPr="004142E2">
        <w:rPr>
          <w:szCs w:val="24"/>
        </w:rPr>
        <w:t xml:space="preserve">with similar item 73812. </w:t>
      </w:r>
      <w:r w:rsidR="00331752" w:rsidRPr="004142E2">
        <w:rPr>
          <w:szCs w:val="24"/>
          <w:u w:val="single"/>
        </w:rPr>
        <w:br w:type="page"/>
      </w:r>
    </w:p>
    <w:p w14:paraId="2412D14E" w14:textId="632B4BE9" w:rsidR="00A17F2C" w:rsidRPr="004142E2" w:rsidRDefault="00A17F2C" w:rsidP="00E42636">
      <w:pPr>
        <w:pStyle w:val="Header"/>
        <w:tabs>
          <w:tab w:val="num" w:pos="1080"/>
        </w:tabs>
        <w:spacing w:line="276" w:lineRule="auto"/>
        <w:jc w:val="center"/>
        <w:rPr>
          <w:b/>
          <w:sz w:val="28"/>
          <w:szCs w:val="28"/>
        </w:rPr>
      </w:pPr>
      <w:r w:rsidRPr="004142E2">
        <w:rPr>
          <w:b/>
          <w:sz w:val="28"/>
          <w:szCs w:val="28"/>
        </w:rPr>
        <w:lastRenderedPageBreak/>
        <w:t>Statement of Compatibility with Human Rights</w:t>
      </w:r>
    </w:p>
    <w:p w14:paraId="2412D14F" w14:textId="77777777" w:rsidR="00A17F2C" w:rsidRPr="004142E2" w:rsidRDefault="00A17F2C" w:rsidP="00E42636">
      <w:pPr>
        <w:spacing w:before="120" w:after="120" w:line="276" w:lineRule="auto"/>
        <w:jc w:val="center"/>
        <w:rPr>
          <w:szCs w:val="24"/>
        </w:rPr>
      </w:pPr>
      <w:r w:rsidRPr="004142E2">
        <w:rPr>
          <w:i/>
          <w:szCs w:val="24"/>
        </w:rPr>
        <w:t>Prepared in accordance with Part 3 of the Human Rights (Parliamentary Scrutiny) Act 2011</w:t>
      </w:r>
    </w:p>
    <w:p w14:paraId="751DE726" w14:textId="77777777" w:rsidR="002A6C77" w:rsidRPr="004142E2" w:rsidRDefault="002A6C77" w:rsidP="00E42636">
      <w:pPr>
        <w:tabs>
          <w:tab w:val="left" w:pos="1418"/>
        </w:tabs>
        <w:spacing w:line="276" w:lineRule="auto"/>
        <w:ind w:left="851"/>
        <w:jc w:val="center"/>
        <w:rPr>
          <w:b/>
          <w:i/>
          <w:iCs/>
        </w:rPr>
      </w:pPr>
    </w:p>
    <w:p w14:paraId="3A52A4B2" w14:textId="6E188819" w:rsidR="00C6094D" w:rsidRPr="004142E2" w:rsidRDefault="004F7171" w:rsidP="00E42636">
      <w:pPr>
        <w:tabs>
          <w:tab w:val="left" w:pos="1418"/>
        </w:tabs>
        <w:spacing w:line="276" w:lineRule="auto"/>
        <w:jc w:val="center"/>
        <w:rPr>
          <w:i/>
        </w:rPr>
      </w:pPr>
      <w:r w:rsidRPr="004142E2">
        <w:rPr>
          <w:i/>
        </w:rPr>
        <w:t xml:space="preserve">Health </w:t>
      </w:r>
      <w:r w:rsidR="00F26AE9" w:rsidRPr="004142E2">
        <w:rPr>
          <w:i/>
        </w:rPr>
        <w:t>Insurance (Section 3C Midwife and Nurse Practitioner Services) Amendment (No. 1) Determination 2023</w:t>
      </w:r>
    </w:p>
    <w:p w14:paraId="1BF56C38" w14:textId="77777777" w:rsidR="007708B3" w:rsidRPr="004142E2" w:rsidRDefault="007708B3" w:rsidP="00E42636">
      <w:pPr>
        <w:tabs>
          <w:tab w:val="left" w:pos="1418"/>
        </w:tabs>
        <w:spacing w:line="276" w:lineRule="auto"/>
        <w:ind w:left="851"/>
        <w:jc w:val="center"/>
        <w:rPr>
          <w:b/>
          <w:i/>
          <w:szCs w:val="24"/>
        </w:rPr>
      </w:pPr>
    </w:p>
    <w:p w14:paraId="2412D153" w14:textId="7AFD921D" w:rsidR="00A17F2C" w:rsidRPr="004142E2" w:rsidRDefault="00A17F2C" w:rsidP="00E42636">
      <w:pPr>
        <w:spacing w:line="276" w:lineRule="auto"/>
        <w:jc w:val="center"/>
        <w:rPr>
          <w:szCs w:val="24"/>
        </w:rPr>
      </w:pPr>
      <w:r w:rsidRPr="004142E2">
        <w:rPr>
          <w:szCs w:val="24"/>
        </w:rPr>
        <w:t xml:space="preserve">This </w:t>
      </w:r>
      <w:r w:rsidR="0046022A" w:rsidRPr="004142E2">
        <w:rPr>
          <w:szCs w:val="24"/>
        </w:rPr>
        <w:t>instrument</w:t>
      </w:r>
      <w:r w:rsidRPr="004142E2">
        <w:rPr>
          <w:szCs w:val="24"/>
        </w:rPr>
        <w:t xml:space="preserve"> is compatible with the human rights and freedoms recognised or declared in the international instruments listed in section 3 of the </w:t>
      </w:r>
      <w:r w:rsidRPr="004142E2">
        <w:rPr>
          <w:i/>
          <w:szCs w:val="24"/>
        </w:rPr>
        <w:t>Human Rights (Parliamentary Scrutiny) Act 2011</w:t>
      </w:r>
      <w:r w:rsidRPr="004142E2">
        <w:rPr>
          <w:szCs w:val="24"/>
        </w:rPr>
        <w:t>.</w:t>
      </w:r>
    </w:p>
    <w:p w14:paraId="7EDA9098" w14:textId="306A78E1" w:rsidR="006E6BBF" w:rsidRPr="004142E2" w:rsidRDefault="006E6BBF" w:rsidP="00E42636">
      <w:pPr>
        <w:spacing w:before="120" w:after="120" w:line="276" w:lineRule="auto"/>
        <w:rPr>
          <w:b/>
          <w:szCs w:val="24"/>
        </w:rPr>
      </w:pPr>
      <w:r w:rsidRPr="004142E2">
        <w:rPr>
          <w:b/>
          <w:szCs w:val="24"/>
        </w:rPr>
        <w:t xml:space="preserve">Overview of the </w:t>
      </w:r>
      <w:r w:rsidR="00B86A9F" w:rsidRPr="004142E2">
        <w:rPr>
          <w:b/>
          <w:szCs w:val="24"/>
        </w:rPr>
        <w:t>Determination</w:t>
      </w:r>
    </w:p>
    <w:p w14:paraId="200D2D54" w14:textId="77777777" w:rsidR="00291CD4" w:rsidRPr="004142E2" w:rsidRDefault="00291CD4" w:rsidP="00291CD4">
      <w:pPr>
        <w:spacing w:line="276" w:lineRule="auto"/>
        <w:ind w:right="-483"/>
        <w:rPr>
          <w:szCs w:val="24"/>
        </w:rPr>
      </w:pPr>
      <w:r w:rsidRPr="004142E2">
        <w:rPr>
          <w:szCs w:val="24"/>
        </w:rPr>
        <w:t xml:space="preserve">The purpose of the </w:t>
      </w:r>
      <w:r w:rsidRPr="004142E2">
        <w:rPr>
          <w:i/>
          <w:iCs/>
          <w:szCs w:val="24"/>
        </w:rPr>
        <w:t>Health Insurance (Section 3C Midwife and Nurse Practitioner Services) Amendment (No. 1) Determination 2023</w:t>
      </w:r>
      <w:r w:rsidRPr="004142E2">
        <w:rPr>
          <w:szCs w:val="24"/>
        </w:rPr>
        <w:t xml:space="preserve"> (Amendment Determination) is to amend the </w:t>
      </w:r>
      <w:r w:rsidRPr="004142E2">
        <w:rPr>
          <w:i/>
          <w:iCs/>
          <w:szCs w:val="24"/>
        </w:rPr>
        <w:t>Health Insurance (Section 3C Midwife and Nurse Practitioner Services) Determination 2020</w:t>
      </w:r>
      <w:r w:rsidRPr="004142E2">
        <w:rPr>
          <w:szCs w:val="24"/>
        </w:rPr>
        <w:t xml:space="preserve"> (Midwife and Nurse Practitioner Determination) to:</w:t>
      </w:r>
    </w:p>
    <w:p w14:paraId="3490B9EC" w14:textId="77777777" w:rsidR="00291CD4" w:rsidRPr="004142E2" w:rsidRDefault="00291CD4" w:rsidP="00291CD4">
      <w:pPr>
        <w:pStyle w:val="ListParagraph"/>
        <w:numPr>
          <w:ilvl w:val="0"/>
          <w:numId w:val="33"/>
        </w:numPr>
        <w:spacing w:line="276" w:lineRule="auto"/>
        <w:ind w:right="-483"/>
        <w:rPr>
          <w:szCs w:val="24"/>
        </w:rPr>
      </w:pPr>
      <w:r w:rsidRPr="004142E2">
        <w:rPr>
          <w:szCs w:val="24"/>
        </w:rPr>
        <w:t xml:space="preserve">specify that items 82200, 82205, 82210 and 82215 do not apply to a service described in the item if the service is provided at the same time as, or in connection with, a non-medicare </w:t>
      </w:r>
      <w:proofErr w:type="gramStart"/>
      <w:r w:rsidRPr="004142E2">
        <w:rPr>
          <w:szCs w:val="24"/>
        </w:rPr>
        <w:t>service;</w:t>
      </w:r>
      <w:proofErr w:type="gramEnd"/>
      <w:r w:rsidRPr="004142E2">
        <w:rPr>
          <w:szCs w:val="24"/>
        </w:rPr>
        <w:t xml:space="preserve"> </w:t>
      </w:r>
    </w:p>
    <w:p w14:paraId="2F39545F" w14:textId="77777777" w:rsidR="00291CD4" w:rsidRPr="004142E2" w:rsidRDefault="00291CD4" w:rsidP="00291CD4">
      <w:pPr>
        <w:pStyle w:val="ListParagraph"/>
        <w:numPr>
          <w:ilvl w:val="0"/>
          <w:numId w:val="33"/>
        </w:numPr>
        <w:spacing w:line="276" w:lineRule="auto"/>
        <w:ind w:right="-483"/>
        <w:rPr>
          <w:szCs w:val="24"/>
        </w:rPr>
      </w:pPr>
      <w:r w:rsidRPr="004142E2">
        <w:rPr>
          <w:szCs w:val="24"/>
        </w:rPr>
        <w:t>amend the item descriptor for item 73826 so that it aligns with the title of the Royal Australian College of General Practitioners (RACGP) Standards for point-of-care testing; and</w:t>
      </w:r>
    </w:p>
    <w:p w14:paraId="45669ED9" w14:textId="77777777" w:rsidR="00291CD4" w:rsidRPr="004142E2" w:rsidRDefault="00291CD4" w:rsidP="00291CD4">
      <w:pPr>
        <w:pStyle w:val="ListParagraph"/>
        <w:numPr>
          <w:ilvl w:val="0"/>
          <w:numId w:val="33"/>
        </w:numPr>
        <w:spacing w:line="276" w:lineRule="auto"/>
        <w:ind w:right="-483"/>
        <w:rPr>
          <w:szCs w:val="24"/>
        </w:rPr>
      </w:pPr>
      <w:r w:rsidRPr="004142E2">
        <w:rPr>
          <w:szCs w:val="24"/>
        </w:rPr>
        <w:t xml:space="preserve">remove a reference to a ceased legislative instrument. </w:t>
      </w:r>
    </w:p>
    <w:p w14:paraId="0CE8B89C" w14:textId="77777777" w:rsidR="00291CD4" w:rsidRPr="004142E2" w:rsidRDefault="00291CD4" w:rsidP="00291CD4">
      <w:pPr>
        <w:pStyle w:val="ListParagraph"/>
        <w:spacing w:line="276" w:lineRule="auto"/>
        <w:ind w:right="-483"/>
        <w:rPr>
          <w:szCs w:val="24"/>
        </w:rPr>
      </w:pPr>
    </w:p>
    <w:p w14:paraId="56FF00FA" w14:textId="77777777" w:rsidR="00291CD4" w:rsidRPr="004142E2" w:rsidRDefault="00291CD4" w:rsidP="00291CD4">
      <w:pPr>
        <w:spacing w:line="276" w:lineRule="auto"/>
        <w:ind w:right="-483"/>
        <w:rPr>
          <w:szCs w:val="24"/>
          <w:u w:val="single"/>
        </w:rPr>
      </w:pPr>
      <w:r w:rsidRPr="004142E2">
        <w:rPr>
          <w:szCs w:val="24"/>
          <w:u w:val="single"/>
        </w:rPr>
        <w:t>Nurse practitioner items</w:t>
      </w:r>
    </w:p>
    <w:p w14:paraId="0FD55B87" w14:textId="77777777" w:rsidR="00291CD4" w:rsidRPr="004142E2" w:rsidRDefault="00291CD4" w:rsidP="00291CD4">
      <w:pPr>
        <w:spacing w:line="276" w:lineRule="auto"/>
        <w:ind w:right="-483"/>
        <w:rPr>
          <w:szCs w:val="24"/>
        </w:rPr>
      </w:pPr>
      <w:r w:rsidRPr="004142E2">
        <w:rPr>
          <w:szCs w:val="24"/>
        </w:rPr>
        <w:t xml:space="preserve">The Amendment Determination inserts a new provision to specify that items 82200, 82205, 82210 and 82215 do not apply to a service described in the item if the service is provided at the same time as, or in connection with, a non-medicare service. This is an administrative amendment to ensure appropriate claiming of nurse practitioner services under the Medicare Benefits Schedule (MBS). This change is intended to clarify existing arrangements for MBS services provided by nurse practitioners. </w:t>
      </w:r>
    </w:p>
    <w:p w14:paraId="07250251" w14:textId="77777777" w:rsidR="00291CD4" w:rsidRPr="004142E2" w:rsidRDefault="00291CD4" w:rsidP="00291CD4">
      <w:pPr>
        <w:spacing w:line="276" w:lineRule="auto"/>
        <w:ind w:right="-483"/>
        <w:rPr>
          <w:color w:val="FF0000"/>
          <w:szCs w:val="24"/>
        </w:rPr>
      </w:pPr>
    </w:p>
    <w:p w14:paraId="31D6A0B6" w14:textId="77777777" w:rsidR="00291CD4" w:rsidRPr="004142E2" w:rsidRDefault="00291CD4" w:rsidP="00291CD4">
      <w:pPr>
        <w:spacing w:line="276" w:lineRule="auto"/>
        <w:ind w:right="-483"/>
        <w:rPr>
          <w:szCs w:val="24"/>
          <w:u w:val="single"/>
        </w:rPr>
      </w:pPr>
      <w:r w:rsidRPr="004142E2">
        <w:rPr>
          <w:szCs w:val="24"/>
          <w:u w:val="single"/>
        </w:rPr>
        <w:t xml:space="preserve">Amendments to pathology provisions </w:t>
      </w:r>
    </w:p>
    <w:p w14:paraId="11E0444E" w14:textId="77777777" w:rsidR="00291CD4" w:rsidRPr="004142E2" w:rsidRDefault="00291CD4" w:rsidP="00291CD4">
      <w:pPr>
        <w:spacing w:line="276" w:lineRule="auto"/>
        <w:ind w:right="-483"/>
        <w:rPr>
          <w:szCs w:val="24"/>
        </w:rPr>
      </w:pPr>
      <w:r w:rsidRPr="004142E2">
        <w:rPr>
          <w:szCs w:val="24"/>
        </w:rPr>
        <w:t xml:space="preserve">On 1 November 2021, item 73812 was introduced by the </w:t>
      </w:r>
      <w:r w:rsidRPr="004142E2">
        <w:rPr>
          <w:i/>
          <w:iCs/>
          <w:szCs w:val="24"/>
        </w:rPr>
        <w:t xml:space="preserve">Health Insurance (Section 3C Pathology Services – HbA1c Point of Care Testing) Determination 2021 </w:t>
      </w:r>
      <w:r w:rsidRPr="004142E2">
        <w:rPr>
          <w:szCs w:val="24"/>
        </w:rPr>
        <w:t>(Point of Care Testing Determination). On 1 July 2023, item 73812 was incorporated into the PST and the Point of Care Testing Determination was repealed. This amendment is administrative in nature to reflect the incorporation of item 73812 into the PST, removing a reference to the now ceased Point of Care Testing Determination.</w:t>
      </w:r>
    </w:p>
    <w:p w14:paraId="63A9242C" w14:textId="77777777" w:rsidR="00291CD4" w:rsidRPr="004142E2" w:rsidRDefault="00291CD4" w:rsidP="00291CD4">
      <w:pPr>
        <w:spacing w:line="276" w:lineRule="auto"/>
        <w:ind w:right="-483"/>
        <w:rPr>
          <w:szCs w:val="24"/>
        </w:rPr>
      </w:pPr>
    </w:p>
    <w:p w14:paraId="6ADDA2E5" w14:textId="77777777" w:rsidR="00291CD4" w:rsidRPr="004142E2" w:rsidRDefault="00291CD4" w:rsidP="00291CD4">
      <w:pPr>
        <w:spacing w:line="276" w:lineRule="auto"/>
        <w:ind w:right="-483"/>
        <w:rPr>
          <w:szCs w:val="24"/>
        </w:rPr>
      </w:pPr>
      <w:r w:rsidRPr="004142E2">
        <w:rPr>
          <w:szCs w:val="24"/>
        </w:rPr>
        <w:t xml:space="preserve">An administrative amendment was also made to item 78326 to align the item descriptor with the title of the RACGP Standards for point of care testing. This change will align the item descriptor for item 73826 (HbA1c point of care testing performed by a participating nurse practitioner) with the descriptor for similar item 73812 (HbA1c point of care testing performed by or on behalf of a medical practitioner). </w:t>
      </w:r>
    </w:p>
    <w:p w14:paraId="2412D15C" w14:textId="50D38E8B" w:rsidR="00A17F2C" w:rsidRPr="004142E2" w:rsidRDefault="00A17F2C" w:rsidP="00E42636">
      <w:pPr>
        <w:spacing w:line="276" w:lineRule="auto"/>
        <w:ind w:right="-482"/>
        <w:rPr>
          <w:b/>
          <w:szCs w:val="24"/>
        </w:rPr>
      </w:pPr>
      <w:r w:rsidRPr="004142E2">
        <w:rPr>
          <w:b/>
          <w:szCs w:val="24"/>
        </w:rPr>
        <w:lastRenderedPageBreak/>
        <w:t>Human rights implications</w:t>
      </w:r>
    </w:p>
    <w:p w14:paraId="449665F0" w14:textId="2ED3F54B" w:rsidR="00806020" w:rsidRPr="004142E2" w:rsidRDefault="00806020" w:rsidP="00E42636">
      <w:pPr>
        <w:spacing w:before="120" w:after="120" w:line="276" w:lineRule="auto"/>
        <w:rPr>
          <w:szCs w:val="24"/>
        </w:rPr>
      </w:pPr>
      <w:r w:rsidRPr="004142E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142E2" w:rsidRDefault="00A17F2C" w:rsidP="00E42636">
      <w:pPr>
        <w:spacing w:before="120" w:after="120" w:line="276" w:lineRule="auto"/>
        <w:rPr>
          <w:i/>
          <w:szCs w:val="24"/>
        </w:rPr>
      </w:pPr>
      <w:r w:rsidRPr="004142E2">
        <w:rPr>
          <w:i/>
          <w:szCs w:val="24"/>
        </w:rPr>
        <w:t>The Right to Health</w:t>
      </w:r>
    </w:p>
    <w:p w14:paraId="2412D15F" w14:textId="77777777" w:rsidR="00A17F2C" w:rsidRPr="004142E2" w:rsidRDefault="00A17F2C" w:rsidP="00E42636">
      <w:pPr>
        <w:spacing w:before="120" w:after="120" w:line="276" w:lineRule="auto"/>
        <w:rPr>
          <w:szCs w:val="24"/>
        </w:rPr>
      </w:pPr>
      <w:r w:rsidRPr="004142E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4142E2">
        <w:rPr>
          <w:szCs w:val="24"/>
        </w:rPr>
        <w:t>healthy, but</w:t>
      </w:r>
      <w:proofErr w:type="gramEnd"/>
      <w:r w:rsidRPr="004142E2">
        <w:rPr>
          <w:szCs w:val="24"/>
        </w:rPr>
        <w:t xml:space="preserve"> is a right to a system of health protection which provides equality of opportunity for people to enjoy the highest attainable level of health. </w:t>
      </w:r>
    </w:p>
    <w:p w14:paraId="2412D160" w14:textId="77777777" w:rsidR="00A17F2C" w:rsidRPr="004142E2" w:rsidRDefault="00A17F2C" w:rsidP="00E42636">
      <w:pPr>
        <w:spacing w:before="120" w:after="120" w:line="276" w:lineRule="auto"/>
        <w:rPr>
          <w:szCs w:val="24"/>
        </w:rPr>
      </w:pPr>
      <w:r w:rsidRPr="004142E2">
        <w:rPr>
          <w:szCs w:val="24"/>
        </w:rPr>
        <w:t xml:space="preserve">The Committee reports that the </w:t>
      </w:r>
      <w:r w:rsidRPr="004142E2">
        <w:rPr>
          <w:i/>
          <w:szCs w:val="24"/>
        </w:rPr>
        <w:t>‘highest attainable standard of health’</w:t>
      </w:r>
      <w:r w:rsidRPr="004142E2">
        <w:rPr>
          <w:szCs w:val="24"/>
        </w:rPr>
        <w:t xml:space="preserve"> </w:t>
      </w:r>
      <w:proofErr w:type="gramStart"/>
      <w:r w:rsidRPr="004142E2">
        <w:rPr>
          <w:szCs w:val="24"/>
        </w:rPr>
        <w:t>takes into account</w:t>
      </w:r>
      <w:proofErr w:type="gramEnd"/>
      <w:r w:rsidRPr="004142E2">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142E2" w:rsidRDefault="00A17F2C" w:rsidP="00E42636">
      <w:pPr>
        <w:spacing w:before="120" w:after="120" w:line="276" w:lineRule="auto"/>
        <w:rPr>
          <w:i/>
          <w:szCs w:val="24"/>
        </w:rPr>
      </w:pPr>
      <w:r w:rsidRPr="004142E2">
        <w:rPr>
          <w:i/>
          <w:szCs w:val="24"/>
        </w:rPr>
        <w:t xml:space="preserve">The Right to Social Security </w:t>
      </w:r>
    </w:p>
    <w:p w14:paraId="2412D162" w14:textId="77777777" w:rsidR="00A17F2C" w:rsidRPr="004142E2" w:rsidRDefault="00A17F2C" w:rsidP="00E42636">
      <w:pPr>
        <w:spacing w:before="120" w:after="120" w:line="276" w:lineRule="auto"/>
        <w:rPr>
          <w:szCs w:val="24"/>
        </w:rPr>
      </w:pPr>
      <w:r w:rsidRPr="004142E2">
        <w:rPr>
          <w:szCs w:val="24"/>
        </w:rPr>
        <w:t>The right to social security is contained in Article 9 of the ICESCR. It requires that a country must, within its maximum available resources, ensure access to a social security scheme that</w:t>
      </w:r>
      <w:r w:rsidR="00BA69CB" w:rsidRPr="004142E2">
        <w:rPr>
          <w:szCs w:val="24"/>
        </w:rPr>
        <w:t xml:space="preserve"> </w:t>
      </w:r>
      <w:r w:rsidRPr="004142E2">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142E2">
        <w:rPr>
          <w:szCs w:val="24"/>
        </w:rPr>
        <w:t>in an effort to</w:t>
      </w:r>
      <w:proofErr w:type="gramEnd"/>
      <w:r w:rsidRPr="004142E2">
        <w:rPr>
          <w:szCs w:val="24"/>
        </w:rPr>
        <w:t xml:space="preserve"> satisfy, as a matter of priority, this minimum obligation.</w:t>
      </w:r>
    </w:p>
    <w:p w14:paraId="0345FFEA" w14:textId="2A5A9406" w:rsidR="00A46B56" w:rsidRPr="004142E2" w:rsidRDefault="00A17F2C" w:rsidP="00E42636">
      <w:pPr>
        <w:spacing w:before="120" w:after="120" w:line="276" w:lineRule="auto"/>
        <w:rPr>
          <w:szCs w:val="24"/>
        </w:rPr>
      </w:pPr>
      <w:r w:rsidRPr="004142E2">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142E2">
        <w:rPr>
          <w:szCs w:val="24"/>
        </w:rPr>
        <w:t>Government</w:t>
      </w:r>
      <w:proofErr w:type="gramEnd"/>
      <w:r w:rsidRPr="004142E2">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4142E2" w:rsidRDefault="00A46B56" w:rsidP="00E42636">
      <w:pPr>
        <w:shd w:val="clear" w:color="auto" w:fill="FFFFFF"/>
        <w:spacing w:before="120" w:after="120" w:line="276" w:lineRule="auto"/>
        <w:rPr>
          <w:color w:val="000000"/>
          <w:szCs w:val="24"/>
        </w:rPr>
      </w:pPr>
      <w:r w:rsidRPr="004142E2">
        <w:rPr>
          <w:i/>
          <w:iCs/>
          <w:color w:val="000000"/>
          <w:szCs w:val="24"/>
        </w:rPr>
        <w:t>The right of equality and non-discrimination</w:t>
      </w:r>
    </w:p>
    <w:p w14:paraId="11907FD2" w14:textId="43837338" w:rsidR="00A46B56" w:rsidRPr="004142E2" w:rsidRDefault="00A46B56" w:rsidP="00E42636">
      <w:pPr>
        <w:spacing w:before="120" w:after="120" w:line="276" w:lineRule="auto"/>
        <w:rPr>
          <w:szCs w:val="24"/>
        </w:rPr>
      </w:pPr>
      <w:r w:rsidRPr="004142E2">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4142E2" w:rsidRDefault="00A17F2C" w:rsidP="00E42636">
      <w:pPr>
        <w:spacing w:before="120" w:after="120" w:line="276" w:lineRule="auto"/>
        <w:rPr>
          <w:szCs w:val="24"/>
          <w:u w:val="single"/>
        </w:rPr>
      </w:pPr>
      <w:r w:rsidRPr="004142E2">
        <w:rPr>
          <w:szCs w:val="24"/>
          <w:u w:val="single"/>
        </w:rPr>
        <w:t xml:space="preserve">Analysis </w:t>
      </w:r>
    </w:p>
    <w:p w14:paraId="0BD36E36" w14:textId="1016DC49" w:rsidR="00F77A0C" w:rsidRPr="004142E2" w:rsidRDefault="00734E1F" w:rsidP="00E42636">
      <w:pPr>
        <w:spacing w:line="276" w:lineRule="auto"/>
        <w:rPr>
          <w:szCs w:val="24"/>
        </w:rPr>
      </w:pPr>
      <w:r w:rsidRPr="004142E2">
        <w:rPr>
          <w:szCs w:val="24"/>
        </w:rPr>
        <w:t xml:space="preserve">The </w:t>
      </w:r>
      <w:r w:rsidR="0029662E" w:rsidRPr="004142E2">
        <w:rPr>
          <w:szCs w:val="24"/>
        </w:rPr>
        <w:t>changes in the Amendment Determination will maintain the rights to health and social security</w:t>
      </w:r>
      <w:r w:rsidR="0015156B" w:rsidRPr="004142E2">
        <w:rPr>
          <w:szCs w:val="24"/>
        </w:rPr>
        <w:t>,</w:t>
      </w:r>
      <w:r w:rsidR="0029662E" w:rsidRPr="004142E2">
        <w:rPr>
          <w:szCs w:val="24"/>
        </w:rPr>
        <w:t xml:space="preserve"> and the rights of equality and non-discrimination by </w:t>
      </w:r>
      <w:r w:rsidR="007B3620" w:rsidRPr="004142E2">
        <w:rPr>
          <w:szCs w:val="24"/>
        </w:rPr>
        <w:t xml:space="preserve">supporting appropriate claiming </w:t>
      </w:r>
      <w:r w:rsidR="000A602A" w:rsidRPr="004142E2">
        <w:rPr>
          <w:szCs w:val="24"/>
        </w:rPr>
        <w:t>of services under the Medicare Benefits Schedule</w:t>
      </w:r>
      <w:r w:rsidR="00611F2D" w:rsidRPr="004142E2">
        <w:rPr>
          <w:szCs w:val="24"/>
        </w:rPr>
        <w:t xml:space="preserve"> for nurse practitioners</w:t>
      </w:r>
      <w:r w:rsidR="000A602A" w:rsidRPr="004142E2">
        <w:rPr>
          <w:szCs w:val="24"/>
        </w:rPr>
        <w:t xml:space="preserve">. </w:t>
      </w:r>
      <w:r w:rsidR="0015156B" w:rsidRPr="004142E2">
        <w:rPr>
          <w:szCs w:val="24"/>
        </w:rPr>
        <w:t xml:space="preserve">As changes are </w:t>
      </w:r>
      <w:r w:rsidR="0015156B" w:rsidRPr="004142E2">
        <w:rPr>
          <w:szCs w:val="24"/>
        </w:rPr>
        <w:lastRenderedPageBreak/>
        <w:t xml:space="preserve">administrative and do not affect services available, patient access to health services and social security is not impacted. </w:t>
      </w:r>
    </w:p>
    <w:p w14:paraId="2412D166" w14:textId="6422C0AE" w:rsidR="00A17F2C" w:rsidRPr="004142E2" w:rsidRDefault="00A17F2C" w:rsidP="00E42636">
      <w:pPr>
        <w:spacing w:before="120" w:after="120" w:line="276" w:lineRule="auto"/>
        <w:rPr>
          <w:rFonts w:eastAsia="Calibri"/>
          <w:b/>
          <w:szCs w:val="24"/>
          <w:lang w:eastAsia="en-US"/>
        </w:rPr>
      </w:pPr>
      <w:r w:rsidRPr="004142E2">
        <w:rPr>
          <w:rFonts w:eastAsia="Calibri"/>
          <w:b/>
          <w:szCs w:val="24"/>
          <w:lang w:eastAsia="en-US"/>
        </w:rPr>
        <w:t xml:space="preserve">Conclusion </w:t>
      </w:r>
    </w:p>
    <w:p w14:paraId="2412D167" w14:textId="18D448EE" w:rsidR="00A17F2C" w:rsidRPr="004142E2" w:rsidRDefault="006E6BBF" w:rsidP="00E42636">
      <w:pPr>
        <w:spacing w:line="276" w:lineRule="auto"/>
        <w:rPr>
          <w:color w:val="FF0000"/>
          <w:szCs w:val="24"/>
        </w:rPr>
      </w:pPr>
      <w:r w:rsidRPr="004142E2">
        <w:rPr>
          <w:szCs w:val="24"/>
        </w:rPr>
        <w:t xml:space="preserve">This </w:t>
      </w:r>
      <w:r w:rsidR="0046022A" w:rsidRPr="004142E2">
        <w:rPr>
          <w:szCs w:val="24"/>
        </w:rPr>
        <w:t>instrument</w:t>
      </w:r>
      <w:r w:rsidRPr="004142E2">
        <w:rPr>
          <w:szCs w:val="24"/>
        </w:rPr>
        <w:t xml:space="preserve"> </w:t>
      </w:r>
      <w:r w:rsidR="00F15284" w:rsidRPr="004142E2">
        <w:rPr>
          <w:szCs w:val="24"/>
        </w:rPr>
        <w:t xml:space="preserve">is compatible with human rights as it </w:t>
      </w:r>
      <w:r w:rsidR="007C7403" w:rsidRPr="004142E2">
        <w:rPr>
          <w:szCs w:val="24"/>
        </w:rPr>
        <w:t xml:space="preserve">maintains the </w:t>
      </w:r>
      <w:r w:rsidR="00910EF6" w:rsidRPr="004142E2">
        <w:rPr>
          <w:szCs w:val="24"/>
        </w:rPr>
        <w:t>right to health</w:t>
      </w:r>
      <w:r w:rsidR="00390617" w:rsidRPr="004142E2">
        <w:rPr>
          <w:szCs w:val="24"/>
        </w:rPr>
        <w:t>,</w:t>
      </w:r>
      <w:r w:rsidR="00910EF6" w:rsidRPr="004142E2">
        <w:rPr>
          <w:szCs w:val="24"/>
        </w:rPr>
        <w:t xml:space="preserve"> the right to social securit</w:t>
      </w:r>
      <w:r w:rsidR="00611F2D" w:rsidRPr="004142E2">
        <w:rPr>
          <w:szCs w:val="24"/>
        </w:rPr>
        <w:t>y</w:t>
      </w:r>
      <w:r w:rsidR="005C394E" w:rsidRPr="004142E2">
        <w:rPr>
          <w:szCs w:val="24"/>
        </w:rPr>
        <w:t xml:space="preserve"> </w:t>
      </w:r>
      <w:bookmarkStart w:id="4" w:name="_Hlk129952180"/>
      <w:r w:rsidR="005C394E" w:rsidRPr="004142E2">
        <w:rPr>
          <w:szCs w:val="24"/>
        </w:rPr>
        <w:t>and the right of equality and non-discrimination</w:t>
      </w:r>
      <w:bookmarkEnd w:id="4"/>
      <w:r w:rsidR="00910EF6" w:rsidRPr="004142E2">
        <w:rPr>
          <w:szCs w:val="24"/>
        </w:rPr>
        <w:t xml:space="preserve">. </w:t>
      </w:r>
    </w:p>
    <w:p w14:paraId="2412D168" w14:textId="77777777" w:rsidR="00F15284" w:rsidRPr="004142E2" w:rsidRDefault="00F15284" w:rsidP="007C30AD">
      <w:pPr>
        <w:spacing w:line="276" w:lineRule="auto"/>
        <w:jc w:val="center"/>
        <w:rPr>
          <w:rFonts w:eastAsia="Calibri"/>
          <w:szCs w:val="24"/>
          <w:lang w:eastAsia="en-US"/>
        </w:rPr>
      </w:pPr>
    </w:p>
    <w:p w14:paraId="75A46380" w14:textId="77777777" w:rsidR="00C67BC7" w:rsidRPr="004142E2" w:rsidRDefault="00C67BC7" w:rsidP="00E42636">
      <w:pPr>
        <w:spacing w:line="276" w:lineRule="auto"/>
        <w:jc w:val="center"/>
        <w:rPr>
          <w:b/>
          <w:bCs/>
        </w:rPr>
      </w:pPr>
    </w:p>
    <w:p w14:paraId="78407C7F" w14:textId="72436725" w:rsidR="00D40DD2" w:rsidRPr="004142E2" w:rsidRDefault="00527238" w:rsidP="00E42636">
      <w:pPr>
        <w:spacing w:line="276" w:lineRule="auto"/>
        <w:jc w:val="center"/>
        <w:rPr>
          <w:b/>
          <w:bCs/>
        </w:rPr>
      </w:pPr>
      <w:r w:rsidRPr="004142E2">
        <w:rPr>
          <w:b/>
          <w:bCs/>
        </w:rPr>
        <w:t>Louise Riley</w:t>
      </w:r>
    </w:p>
    <w:p w14:paraId="7F085986" w14:textId="58217E52" w:rsidR="001E05DB" w:rsidRPr="004142E2" w:rsidRDefault="001E05DB" w:rsidP="00E42636">
      <w:pPr>
        <w:spacing w:line="276" w:lineRule="auto"/>
        <w:jc w:val="center"/>
        <w:rPr>
          <w:b/>
          <w:bCs/>
        </w:rPr>
      </w:pPr>
      <w:r w:rsidRPr="004142E2">
        <w:rPr>
          <w:b/>
          <w:bCs/>
        </w:rPr>
        <w:t>Assistant Secretary</w:t>
      </w:r>
    </w:p>
    <w:p w14:paraId="17F802F5" w14:textId="01FA16A5" w:rsidR="00527238" w:rsidRPr="004142E2" w:rsidRDefault="00527238" w:rsidP="00E42636">
      <w:pPr>
        <w:spacing w:line="276" w:lineRule="auto"/>
        <w:jc w:val="center"/>
        <w:rPr>
          <w:b/>
          <w:bCs/>
        </w:rPr>
      </w:pPr>
      <w:r w:rsidRPr="004142E2">
        <w:rPr>
          <w:b/>
          <w:bCs/>
        </w:rPr>
        <w:t>MBS Policy and Reviews Branch</w:t>
      </w:r>
    </w:p>
    <w:p w14:paraId="62F2F7C7" w14:textId="659A2C13" w:rsidR="001E05DB" w:rsidRPr="004142E2" w:rsidRDefault="001E05DB" w:rsidP="00E42636">
      <w:pPr>
        <w:spacing w:line="276" w:lineRule="auto"/>
        <w:jc w:val="center"/>
        <w:rPr>
          <w:b/>
          <w:bCs/>
        </w:rPr>
      </w:pPr>
      <w:r w:rsidRPr="004142E2">
        <w:rPr>
          <w:b/>
          <w:bCs/>
        </w:rPr>
        <w:t>Medica</w:t>
      </w:r>
      <w:r w:rsidR="006C6642" w:rsidRPr="004142E2">
        <w:rPr>
          <w:b/>
          <w:bCs/>
        </w:rPr>
        <w:t>re</w:t>
      </w:r>
      <w:r w:rsidRPr="004142E2">
        <w:rPr>
          <w:b/>
          <w:bCs/>
        </w:rPr>
        <w:t xml:space="preserve"> Benefits and Digital Health Division </w:t>
      </w:r>
    </w:p>
    <w:p w14:paraId="2832236E" w14:textId="04AAB854" w:rsidR="001E05DB" w:rsidRPr="004142E2" w:rsidRDefault="001E05DB" w:rsidP="00E42636">
      <w:pPr>
        <w:spacing w:line="276" w:lineRule="auto"/>
        <w:jc w:val="center"/>
        <w:rPr>
          <w:b/>
          <w:bCs/>
        </w:rPr>
      </w:pPr>
      <w:r w:rsidRPr="004142E2">
        <w:rPr>
          <w:b/>
          <w:bCs/>
        </w:rPr>
        <w:t xml:space="preserve">Health Resourcing Group </w:t>
      </w:r>
    </w:p>
    <w:p w14:paraId="2412D16E" w14:textId="4266AE7B" w:rsidR="00636C51" w:rsidRPr="0020245D" w:rsidRDefault="000F2948" w:rsidP="00E42636">
      <w:pPr>
        <w:spacing w:line="276" w:lineRule="auto"/>
        <w:jc w:val="center"/>
        <w:rPr>
          <w:rFonts w:eastAsia="Calibri"/>
          <w:szCs w:val="24"/>
          <w:lang w:eastAsia="en-US"/>
        </w:rPr>
      </w:pPr>
      <w:r w:rsidRPr="004142E2">
        <w:rPr>
          <w:b/>
          <w:bCs/>
        </w:rPr>
        <w:t>Department of Health</w:t>
      </w:r>
      <w:r w:rsidR="2ED9830C" w:rsidRPr="004142E2">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02CF" w14:textId="77777777" w:rsidR="008839EA" w:rsidRDefault="008839EA">
      <w:r>
        <w:separator/>
      </w:r>
    </w:p>
  </w:endnote>
  <w:endnote w:type="continuationSeparator" w:id="0">
    <w:p w14:paraId="6747045D" w14:textId="77777777" w:rsidR="008839EA" w:rsidRDefault="0088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A114" w14:textId="77777777" w:rsidR="008839EA" w:rsidRDefault="008839EA">
      <w:r>
        <w:separator/>
      </w:r>
    </w:p>
  </w:footnote>
  <w:footnote w:type="continuationSeparator" w:id="0">
    <w:p w14:paraId="60AD027B" w14:textId="77777777" w:rsidR="008839EA" w:rsidRDefault="0088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9430F6"/>
    <w:multiLevelType w:val="hybridMultilevel"/>
    <w:tmpl w:val="7DE2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2333125">
    <w:abstractNumId w:val="23"/>
  </w:num>
  <w:num w:numId="2" w16cid:durableId="875704328">
    <w:abstractNumId w:val="1"/>
  </w:num>
  <w:num w:numId="3" w16cid:durableId="387536709">
    <w:abstractNumId w:val="2"/>
  </w:num>
  <w:num w:numId="4" w16cid:durableId="1051806490">
    <w:abstractNumId w:val="11"/>
  </w:num>
  <w:num w:numId="5" w16cid:durableId="1862938025">
    <w:abstractNumId w:val="17"/>
  </w:num>
  <w:num w:numId="6" w16cid:durableId="424035667">
    <w:abstractNumId w:val="9"/>
  </w:num>
  <w:num w:numId="7" w16cid:durableId="2008896430">
    <w:abstractNumId w:val="29"/>
  </w:num>
  <w:num w:numId="8" w16cid:durableId="1181893813">
    <w:abstractNumId w:val="6"/>
  </w:num>
  <w:num w:numId="9" w16cid:durableId="1765952586">
    <w:abstractNumId w:val="5"/>
  </w:num>
  <w:num w:numId="10" w16cid:durableId="1886791564">
    <w:abstractNumId w:val="31"/>
  </w:num>
  <w:num w:numId="11" w16cid:durableId="1926843980">
    <w:abstractNumId w:val="28"/>
  </w:num>
  <w:num w:numId="12" w16cid:durableId="1978685016">
    <w:abstractNumId w:val="12"/>
  </w:num>
  <w:num w:numId="13" w16cid:durableId="155922268">
    <w:abstractNumId w:val="14"/>
  </w:num>
  <w:num w:numId="14" w16cid:durableId="1270165763">
    <w:abstractNumId w:val="25"/>
  </w:num>
  <w:num w:numId="15" w16cid:durableId="646591750">
    <w:abstractNumId w:val="7"/>
  </w:num>
  <w:num w:numId="16" w16cid:durableId="1989477071">
    <w:abstractNumId w:val="19"/>
  </w:num>
  <w:num w:numId="17" w16cid:durableId="918828032">
    <w:abstractNumId w:val="22"/>
  </w:num>
  <w:num w:numId="18" w16cid:durableId="1154760102">
    <w:abstractNumId w:val="20"/>
  </w:num>
  <w:num w:numId="19" w16cid:durableId="344289145">
    <w:abstractNumId w:val="3"/>
  </w:num>
  <w:num w:numId="20" w16cid:durableId="784811446">
    <w:abstractNumId w:val="10"/>
  </w:num>
  <w:num w:numId="21" w16cid:durableId="1967616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1164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4388269">
    <w:abstractNumId w:val="0"/>
  </w:num>
  <w:num w:numId="24" w16cid:durableId="1156141472">
    <w:abstractNumId w:val="21"/>
  </w:num>
  <w:num w:numId="25" w16cid:durableId="830174699">
    <w:abstractNumId w:val="8"/>
  </w:num>
  <w:num w:numId="26" w16cid:durableId="233703942">
    <w:abstractNumId w:val="4"/>
  </w:num>
  <w:num w:numId="27" w16cid:durableId="27147653">
    <w:abstractNumId w:val="15"/>
  </w:num>
  <w:num w:numId="28" w16cid:durableId="400687403">
    <w:abstractNumId w:val="30"/>
  </w:num>
  <w:num w:numId="29" w16cid:durableId="1537426434">
    <w:abstractNumId w:val="16"/>
  </w:num>
  <w:num w:numId="30" w16cid:durableId="430392027">
    <w:abstractNumId w:val="26"/>
  </w:num>
  <w:num w:numId="31" w16cid:durableId="531528545">
    <w:abstractNumId w:val="13"/>
  </w:num>
  <w:num w:numId="32" w16cid:durableId="2048019651">
    <w:abstractNumId w:val="24"/>
  </w:num>
  <w:num w:numId="33" w16cid:durableId="76126884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1DBD"/>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3392"/>
    <w:rsid w:val="0004426E"/>
    <w:rsid w:val="00044A2A"/>
    <w:rsid w:val="00050623"/>
    <w:rsid w:val="000509BA"/>
    <w:rsid w:val="0005224B"/>
    <w:rsid w:val="00054099"/>
    <w:rsid w:val="00054F46"/>
    <w:rsid w:val="0005533C"/>
    <w:rsid w:val="00055637"/>
    <w:rsid w:val="00055AB6"/>
    <w:rsid w:val="00056E7C"/>
    <w:rsid w:val="000617A4"/>
    <w:rsid w:val="00063242"/>
    <w:rsid w:val="000640CF"/>
    <w:rsid w:val="00064BA4"/>
    <w:rsid w:val="00066FE0"/>
    <w:rsid w:val="00067F59"/>
    <w:rsid w:val="000710DD"/>
    <w:rsid w:val="0007187A"/>
    <w:rsid w:val="0007236F"/>
    <w:rsid w:val="000727E0"/>
    <w:rsid w:val="00073506"/>
    <w:rsid w:val="00073983"/>
    <w:rsid w:val="00073BC9"/>
    <w:rsid w:val="00076C34"/>
    <w:rsid w:val="00076FE3"/>
    <w:rsid w:val="000772CC"/>
    <w:rsid w:val="00080116"/>
    <w:rsid w:val="00081188"/>
    <w:rsid w:val="00081C37"/>
    <w:rsid w:val="00082510"/>
    <w:rsid w:val="00082D12"/>
    <w:rsid w:val="0009514A"/>
    <w:rsid w:val="000969EF"/>
    <w:rsid w:val="000A199B"/>
    <w:rsid w:val="000A31F2"/>
    <w:rsid w:val="000A45BE"/>
    <w:rsid w:val="000A467F"/>
    <w:rsid w:val="000A602A"/>
    <w:rsid w:val="000A6FB3"/>
    <w:rsid w:val="000A7B9B"/>
    <w:rsid w:val="000B1CA5"/>
    <w:rsid w:val="000B208E"/>
    <w:rsid w:val="000B3452"/>
    <w:rsid w:val="000C115F"/>
    <w:rsid w:val="000C1226"/>
    <w:rsid w:val="000C12EE"/>
    <w:rsid w:val="000C3BA7"/>
    <w:rsid w:val="000C3D8A"/>
    <w:rsid w:val="000C46E6"/>
    <w:rsid w:val="000C4B3D"/>
    <w:rsid w:val="000C5108"/>
    <w:rsid w:val="000C5BA2"/>
    <w:rsid w:val="000C60B4"/>
    <w:rsid w:val="000C6797"/>
    <w:rsid w:val="000C6FF8"/>
    <w:rsid w:val="000C70F8"/>
    <w:rsid w:val="000C7FE1"/>
    <w:rsid w:val="000D1325"/>
    <w:rsid w:val="000D19C9"/>
    <w:rsid w:val="000D1A87"/>
    <w:rsid w:val="000D2300"/>
    <w:rsid w:val="000D3B79"/>
    <w:rsid w:val="000D7803"/>
    <w:rsid w:val="000E0C87"/>
    <w:rsid w:val="000E0F37"/>
    <w:rsid w:val="000E1086"/>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3FA"/>
    <w:rsid w:val="000F548E"/>
    <w:rsid w:val="000F5E76"/>
    <w:rsid w:val="000F6853"/>
    <w:rsid w:val="001000CE"/>
    <w:rsid w:val="00104751"/>
    <w:rsid w:val="0010617D"/>
    <w:rsid w:val="00106763"/>
    <w:rsid w:val="00107F36"/>
    <w:rsid w:val="0011066E"/>
    <w:rsid w:val="00110D12"/>
    <w:rsid w:val="00113B2E"/>
    <w:rsid w:val="00114833"/>
    <w:rsid w:val="00120766"/>
    <w:rsid w:val="00121189"/>
    <w:rsid w:val="00121A66"/>
    <w:rsid w:val="00121AB9"/>
    <w:rsid w:val="001233B4"/>
    <w:rsid w:val="0013145B"/>
    <w:rsid w:val="00132087"/>
    <w:rsid w:val="0013234E"/>
    <w:rsid w:val="00134B27"/>
    <w:rsid w:val="00135D0D"/>
    <w:rsid w:val="001400C4"/>
    <w:rsid w:val="00141323"/>
    <w:rsid w:val="00141E8C"/>
    <w:rsid w:val="00143685"/>
    <w:rsid w:val="00143943"/>
    <w:rsid w:val="001445DD"/>
    <w:rsid w:val="001448F2"/>
    <w:rsid w:val="00145918"/>
    <w:rsid w:val="00145D25"/>
    <w:rsid w:val="00145DED"/>
    <w:rsid w:val="00145F25"/>
    <w:rsid w:val="00147042"/>
    <w:rsid w:val="0015156B"/>
    <w:rsid w:val="001519E4"/>
    <w:rsid w:val="00154FC4"/>
    <w:rsid w:val="001551FE"/>
    <w:rsid w:val="0015521F"/>
    <w:rsid w:val="00156796"/>
    <w:rsid w:val="001603DB"/>
    <w:rsid w:val="001641C0"/>
    <w:rsid w:val="00164A69"/>
    <w:rsid w:val="0016646C"/>
    <w:rsid w:val="00167DA1"/>
    <w:rsid w:val="0017187F"/>
    <w:rsid w:val="00174E96"/>
    <w:rsid w:val="001758CA"/>
    <w:rsid w:val="001770D9"/>
    <w:rsid w:val="0017759F"/>
    <w:rsid w:val="0018012F"/>
    <w:rsid w:val="00180206"/>
    <w:rsid w:val="00180742"/>
    <w:rsid w:val="00181B3E"/>
    <w:rsid w:val="00181F74"/>
    <w:rsid w:val="00182B9D"/>
    <w:rsid w:val="00183C10"/>
    <w:rsid w:val="0018451D"/>
    <w:rsid w:val="001865F8"/>
    <w:rsid w:val="00186752"/>
    <w:rsid w:val="001867EA"/>
    <w:rsid w:val="00187EE5"/>
    <w:rsid w:val="00190FC9"/>
    <w:rsid w:val="0019289B"/>
    <w:rsid w:val="001929C3"/>
    <w:rsid w:val="00193414"/>
    <w:rsid w:val="0019464A"/>
    <w:rsid w:val="00195A6A"/>
    <w:rsid w:val="001965DA"/>
    <w:rsid w:val="0019711F"/>
    <w:rsid w:val="001978CE"/>
    <w:rsid w:val="001A43A5"/>
    <w:rsid w:val="001A4BE2"/>
    <w:rsid w:val="001A5BC0"/>
    <w:rsid w:val="001A619F"/>
    <w:rsid w:val="001A661E"/>
    <w:rsid w:val="001A7249"/>
    <w:rsid w:val="001A7EF8"/>
    <w:rsid w:val="001B0111"/>
    <w:rsid w:val="001B2BB8"/>
    <w:rsid w:val="001B3714"/>
    <w:rsid w:val="001B541B"/>
    <w:rsid w:val="001B5D39"/>
    <w:rsid w:val="001B5ED9"/>
    <w:rsid w:val="001B6095"/>
    <w:rsid w:val="001B66AF"/>
    <w:rsid w:val="001B7092"/>
    <w:rsid w:val="001C1B86"/>
    <w:rsid w:val="001C35BC"/>
    <w:rsid w:val="001C51D8"/>
    <w:rsid w:val="001C5FC1"/>
    <w:rsid w:val="001C6713"/>
    <w:rsid w:val="001D0C04"/>
    <w:rsid w:val="001D62EC"/>
    <w:rsid w:val="001D6B46"/>
    <w:rsid w:val="001D778A"/>
    <w:rsid w:val="001D7D62"/>
    <w:rsid w:val="001E014D"/>
    <w:rsid w:val="001E05DB"/>
    <w:rsid w:val="001E0B4D"/>
    <w:rsid w:val="001E2D6D"/>
    <w:rsid w:val="001E3B02"/>
    <w:rsid w:val="001E3D6F"/>
    <w:rsid w:val="001E5279"/>
    <w:rsid w:val="001E5391"/>
    <w:rsid w:val="001E5787"/>
    <w:rsid w:val="001E57BC"/>
    <w:rsid w:val="001E5C70"/>
    <w:rsid w:val="001E5DE7"/>
    <w:rsid w:val="001E60E5"/>
    <w:rsid w:val="001E63F3"/>
    <w:rsid w:val="001E7C25"/>
    <w:rsid w:val="001F004A"/>
    <w:rsid w:val="001F0923"/>
    <w:rsid w:val="001F1F27"/>
    <w:rsid w:val="00200145"/>
    <w:rsid w:val="002003CA"/>
    <w:rsid w:val="002003F7"/>
    <w:rsid w:val="00200971"/>
    <w:rsid w:val="0020245D"/>
    <w:rsid w:val="0020353B"/>
    <w:rsid w:val="00203952"/>
    <w:rsid w:val="00203F23"/>
    <w:rsid w:val="00204413"/>
    <w:rsid w:val="00210EE7"/>
    <w:rsid w:val="00213177"/>
    <w:rsid w:val="00213444"/>
    <w:rsid w:val="00215191"/>
    <w:rsid w:val="00216C44"/>
    <w:rsid w:val="0021720D"/>
    <w:rsid w:val="00217EBF"/>
    <w:rsid w:val="00220EE3"/>
    <w:rsid w:val="00221C4B"/>
    <w:rsid w:val="002227DF"/>
    <w:rsid w:val="0022342C"/>
    <w:rsid w:val="0022384B"/>
    <w:rsid w:val="00225B50"/>
    <w:rsid w:val="00225D8E"/>
    <w:rsid w:val="002264F4"/>
    <w:rsid w:val="002278AE"/>
    <w:rsid w:val="00231CDF"/>
    <w:rsid w:val="002322A8"/>
    <w:rsid w:val="0023311C"/>
    <w:rsid w:val="00233BEB"/>
    <w:rsid w:val="00235B6C"/>
    <w:rsid w:val="00236DF2"/>
    <w:rsid w:val="0024152E"/>
    <w:rsid w:val="002427DC"/>
    <w:rsid w:val="00242974"/>
    <w:rsid w:val="00242D24"/>
    <w:rsid w:val="00244D84"/>
    <w:rsid w:val="00247ED0"/>
    <w:rsid w:val="00250061"/>
    <w:rsid w:val="00250642"/>
    <w:rsid w:val="00251E4A"/>
    <w:rsid w:val="00251F50"/>
    <w:rsid w:val="002538F6"/>
    <w:rsid w:val="00253E30"/>
    <w:rsid w:val="0025493F"/>
    <w:rsid w:val="002554EF"/>
    <w:rsid w:val="0025574E"/>
    <w:rsid w:val="00257459"/>
    <w:rsid w:val="00257E4D"/>
    <w:rsid w:val="00262865"/>
    <w:rsid w:val="00263279"/>
    <w:rsid w:val="002643FC"/>
    <w:rsid w:val="00264628"/>
    <w:rsid w:val="00267C3F"/>
    <w:rsid w:val="00270E07"/>
    <w:rsid w:val="00274073"/>
    <w:rsid w:val="0027545F"/>
    <w:rsid w:val="0027610D"/>
    <w:rsid w:val="002806A1"/>
    <w:rsid w:val="00281918"/>
    <w:rsid w:val="00284483"/>
    <w:rsid w:val="00284749"/>
    <w:rsid w:val="00285256"/>
    <w:rsid w:val="00286701"/>
    <w:rsid w:val="00286B04"/>
    <w:rsid w:val="00287AEF"/>
    <w:rsid w:val="00287B08"/>
    <w:rsid w:val="00290B98"/>
    <w:rsid w:val="00291CD4"/>
    <w:rsid w:val="002940A1"/>
    <w:rsid w:val="002944D4"/>
    <w:rsid w:val="0029662E"/>
    <w:rsid w:val="00296763"/>
    <w:rsid w:val="0029737E"/>
    <w:rsid w:val="00297AD0"/>
    <w:rsid w:val="002A0CC8"/>
    <w:rsid w:val="002A1E2C"/>
    <w:rsid w:val="002A3243"/>
    <w:rsid w:val="002A51F1"/>
    <w:rsid w:val="002A5641"/>
    <w:rsid w:val="002A5CDF"/>
    <w:rsid w:val="002A68B3"/>
    <w:rsid w:val="002A6C77"/>
    <w:rsid w:val="002B2AC5"/>
    <w:rsid w:val="002B2E78"/>
    <w:rsid w:val="002B49DE"/>
    <w:rsid w:val="002B4E4D"/>
    <w:rsid w:val="002B53D3"/>
    <w:rsid w:val="002B7177"/>
    <w:rsid w:val="002B77E2"/>
    <w:rsid w:val="002B78E0"/>
    <w:rsid w:val="002C02AC"/>
    <w:rsid w:val="002C176E"/>
    <w:rsid w:val="002C1BFE"/>
    <w:rsid w:val="002C4F5B"/>
    <w:rsid w:val="002C54A1"/>
    <w:rsid w:val="002C5DCD"/>
    <w:rsid w:val="002D03AB"/>
    <w:rsid w:val="002D2A4E"/>
    <w:rsid w:val="002D5294"/>
    <w:rsid w:val="002D59E0"/>
    <w:rsid w:val="002D5DFC"/>
    <w:rsid w:val="002D5E92"/>
    <w:rsid w:val="002D6269"/>
    <w:rsid w:val="002D629A"/>
    <w:rsid w:val="002E0E73"/>
    <w:rsid w:val="002E12C3"/>
    <w:rsid w:val="002E3493"/>
    <w:rsid w:val="002E35BF"/>
    <w:rsid w:val="002E5272"/>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8"/>
    <w:rsid w:val="00302F5C"/>
    <w:rsid w:val="00304080"/>
    <w:rsid w:val="0031124D"/>
    <w:rsid w:val="00312ED1"/>
    <w:rsid w:val="00313554"/>
    <w:rsid w:val="0031565C"/>
    <w:rsid w:val="00317B55"/>
    <w:rsid w:val="0032155B"/>
    <w:rsid w:val="003239D0"/>
    <w:rsid w:val="00324908"/>
    <w:rsid w:val="0033173B"/>
    <w:rsid w:val="00331752"/>
    <w:rsid w:val="00332AF9"/>
    <w:rsid w:val="003332C9"/>
    <w:rsid w:val="0033493D"/>
    <w:rsid w:val="00337DE1"/>
    <w:rsid w:val="00340BDB"/>
    <w:rsid w:val="00340E39"/>
    <w:rsid w:val="00341145"/>
    <w:rsid w:val="003412CB"/>
    <w:rsid w:val="0034258C"/>
    <w:rsid w:val="00346BC4"/>
    <w:rsid w:val="00350ACA"/>
    <w:rsid w:val="0035214B"/>
    <w:rsid w:val="003527D6"/>
    <w:rsid w:val="00353351"/>
    <w:rsid w:val="00353622"/>
    <w:rsid w:val="0035389C"/>
    <w:rsid w:val="00357CD8"/>
    <w:rsid w:val="0036001E"/>
    <w:rsid w:val="00360CDA"/>
    <w:rsid w:val="0036105C"/>
    <w:rsid w:val="00361ADE"/>
    <w:rsid w:val="00363306"/>
    <w:rsid w:val="0036495A"/>
    <w:rsid w:val="00366990"/>
    <w:rsid w:val="00366C2C"/>
    <w:rsid w:val="00367440"/>
    <w:rsid w:val="00367F93"/>
    <w:rsid w:val="00370BE6"/>
    <w:rsid w:val="00371F67"/>
    <w:rsid w:val="00375E39"/>
    <w:rsid w:val="00376051"/>
    <w:rsid w:val="003760ED"/>
    <w:rsid w:val="003764AE"/>
    <w:rsid w:val="003775D7"/>
    <w:rsid w:val="00380CBA"/>
    <w:rsid w:val="00381278"/>
    <w:rsid w:val="0038127E"/>
    <w:rsid w:val="00382972"/>
    <w:rsid w:val="00384080"/>
    <w:rsid w:val="00386C22"/>
    <w:rsid w:val="003876E6"/>
    <w:rsid w:val="00390617"/>
    <w:rsid w:val="0039170C"/>
    <w:rsid w:val="00391AFA"/>
    <w:rsid w:val="003937EF"/>
    <w:rsid w:val="00393E98"/>
    <w:rsid w:val="00393E9B"/>
    <w:rsid w:val="003976E0"/>
    <w:rsid w:val="00397A97"/>
    <w:rsid w:val="003A280D"/>
    <w:rsid w:val="003A5A70"/>
    <w:rsid w:val="003A6230"/>
    <w:rsid w:val="003A6299"/>
    <w:rsid w:val="003B0AD0"/>
    <w:rsid w:val="003B1699"/>
    <w:rsid w:val="003B1976"/>
    <w:rsid w:val="003B1D46"/>
    <w:rsid w:val="003B27BA"/>
    <w:rsid w:val="003B366C"/>
    <w:rsid w:val="003B38C1"/>
    <w:rsid w:val="003B59A9"/>
    <w:rsid w:val="003B6B63"/>
    <w:rsid w:val="003B7C31"/>
    <w:rsid w:val="003C02D4"/>
    <w:rsid w:val="003C219B"/>
    <w:rsid w:val="003C37E3"/>
    <w:rsid w:val="003C4CBD"/>
    <w:rsid w:val="003C546B"/>
    <w:rsid w:val="003C7719"/>
    <w:rsid w:val="003D0FBD"/>
    <w:rsid w:val="003D2A6D"/>
    <w:rsid w:val="003D2CBD"/>
    <w:rsid w:val="003D642F"/>
    <w:rsid w:val="003D7712"/>
    <w:rsid w:val="003E005B"/>
    <w:rsid w:val="003E04DA"/>
    <w:rsid w:val="003E0ACD"/>
    <w:rsid w:val="003E1249"/>
    <w:rsid w:val="003E3544"/>
    <w:rsid w:val="003E35A8"/>
    <w:rsid w:val="003E4F2D"/>
    <w:rsid w:val="003E57BE"/>
    <w:rsid w:val="003E77CB"/>
    <w:rsid w:val="003F47FD"/>
    <w:rsid w:val="003F4B52"/>
    <w:rsid w:val="003F5FD4"/>
    <w:rsid w:val="003F73BA"/>
    <w:rsid w:val="003F73F0"/>
    <w:rsid w:val="00401423"/>
    <w:rsid w:val="00403105"/>
    <w:rsid w:val="00404F11"/>
    <w:rsid w:val="00405890"/>
    <w:rsid w:val="00405D41"/>
    <w:rsid w:val="00405EB8"/>
    <w:rsid w:val="00405EF4"/>
    <w:rsid w:val="00406D7A"/>
    <w:rsid w:val="004072F4"/>
    <w:rsid w:val="00411365"/>
    <w:rsid w:val="004113DE"/>
    <w:rsid w:val="0041237F"/>
    <w:rsid w:val="00412B6C"/>
    <w:rsid w:val="004142E2"/>
    <w:rsid w:val="00414613"/>
    <w:rsid w:val="00415B19"/>
    <w:rsid w:val="0041767B"/>
    <w:rsid w:val="00420205"/>
    <w:rsid w:val="00421D5F"/>
    <w:rsid w:val="0042217B"/>
    <w:rsid w:val="004225D8"/>
    <w:rsid w:val="00422831"/>
    <w:rsid w:val="00424197"/>
    <w:rsid w:val="00425763"/>
    <w:rsid w:val="00425F40"/>
    <w:rsid w:val="004265AA"/>
    <w:rsid w:val="004269CB"/>
    <w:rsid w:val="00426A8D"/>
    <w:rsid w:val="00430861"/>
    <w:rsid w:val="00432D4D"/>
    <w:rsid w:val="00433DCE"/>
    <w:rsid w:val="004363F1"/>
    <w:rsid w:val="00436B4C"/>
    <w:rsid w:val="00437B1B"/>
    <w:rsid w:val="004405B8"/>
    <w:rsid w:val="004417A2"/>
    <w:rsid w:val="004417DD"/>
    <w:rsid w:val="00442F9D"/>
    <w:rsid w:val="0044453F"/>
    <w:rsid w:val="00444782"/>
    <w:rsid w:val="00444EDF"/>
    <w:rsid w:val="004456A4"/>
    <w:rsid w:val="004456E9"/>
    <w:rsid w:val="00445A6D"/>
    <w:rsid w:val="00446A6B"/>
    <w:rsid w:val="0045189C"/>
    <w:rsid w:val="00451A88"/>
    <w:rsid w:val="004524A0"/>
    <w:rsid w:val="00456B1D"/>
    <w:rsid w:val="0046022A"/>
    <w:rsid w:val="004636B4"/>
    <w:rsid w:val="004641DC"/>
    <w:rsid w:val="00464AC7"/>
    <w:rsid w:val="004669A4"/>
    <w:rsid w:val="00466A5B"/>
    <w:rsid w:val="0046799A"/>
    <w:rsid w:val="00472975"/>
    <w:rsid w:val="004739C8"/>
    <w:rsid w:val="0047494B"/>
    <w:rsid w:val="00475A85"/>
    <w:rsid w:val="00476510"/>
    <w:rsid w:val="00476F13"/>
    <w:rsid w:val="00477C74"/>
    <w:rsid w:val="00480561"/>
    <w:rsid w:val="004806B3"/>
    <w:rsid w:val="00481506"/>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5F99"/>
    <w:rsid w:val="004A6B0F"/>
    <w:rsid w:val="004A6D75"/>
    <w:rsid w:val="004A77D8"/>
    <w:rsid w:val="004B1ECE"/>
    <w:rsid w:val="004B38C8"/>
    <w:rsid w:val="004B5C2E"/>
    <w:rsid w:val="004B7CB9"/>
    <w:rsid w:val="004C10BA"/>
    <w:rsid w:val="004C27EB"/>
    <w:rsid w:val="004C33D9"/>
    <w:rsid w:val="004C357A"/>
    <w:rsid w:val="004C405B"/>
    <w:rsid w:val="004C533C"/>
    <w:rsid w:val="004C5B35"/>
    <w:rsid w:val="004C68D1"/>
    <w:rsid w:val="004C6AE7"/>
    <w:rsid w:val="004C72E8"/>
    <w:rsid w:val="004D04DF"/>
    <w:rsid w:val="004D1BF4"/>
    <w:rsid w:val="004D480B"/>
    <w:rsid w:val="004D7821"/>
    <w:rsid w:val="004E10C5"/>
    <w:rsid w:val="004E22A7"/>
    <w:rsid w:val="004E2582"/>
    <w:rsid w:val="004E39E6"/>
    <w:rsid w:val="004E4A94"/>
    <w:rsid w:val="004E71DC"/>
    <w:rsid w:val="004E7F97"/>
    <w:rsid w:val="004F0606"/>
    <w:rsid w:val="004F1563"/>
    <w:rsid w:val="004F20B0"/>
    <w:rsid w:val="004F4BAD"/>
    <w:rsid w:val="004F7171"/>
    <w:rsid w:val="004F7682"/>
    <w:rsid w:val="0050082E"/>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3E6A"/>
    <w:rsid w:val="0052430B"/>
    <w:rsid w:val="00525D51"/>
    <w:rsid w:val="00527238"/>
    <w:rsid w:val="00532CD3"/>
    <w:rsid w:val="005345A9"/>
    <w:rsid w:val="00534D8A"/>
    <w:rsid w:val="005378EB"/>
    <w:rsid w:val="0054004F"/>
    <w:rsid w:val="00540C67"/>
    <w:rsid w:val="00542913"/>
    <w:rsid w:val="005430E7"/>
    <w:rsid w:val="005440E4"/>
    <w:rsid w:val="005452CD"/>
    <w:rsid w:val="0054588E"/>
    <w:rsid w:val="00545B38"/>
    <w:rsid w:val="00546DB4"/>
    <w:rsid w:val="005474A5"/>
    <w:rsid w:val="00547D82"/>
    <w:rsid w:val="00547FEA"/>
    <w:rsid w:val="005504B4"/>
    <w:rsid w:val="00550DAB"/>
    <w:rsid w:val="00551E27"/>
    <w:rsid w:val="00552105"/>
    <w:rsid w:val="0055354D"/>
    <w:rsid w:val="00554543"/>
    <w:rsid w:val="005555B8"/>
    <w:rsid w:val="005567CF"/>
    <w:rsid w:val="005642D9"/>
    <w:rsid w:val="00564C2B"/>
    <w:rsid w:val="00564C37"/>
    <w:rsid w:val="00564D84"/>
    <w:rsid w:val="00570F2B"/>
    <w:rsid w:val="0057258C"/>
    <w:rsid w:val="00573651"/>
    <w:rsid w:val="00574E71"/>
    <w:rsid w:val="005756B5"/>
    <w:rsid w:val="00575CDD"/>
    <w:rsid w:val="005811D8"/>
    <w:rsid w:val="00581904"/>
    <w:rsid w:val="00582B3F"/>
    <w:rsid w:val="00583643"/>
    <w:rsid w:val="00584179"/>
    <w:rsid w:val="00585309"/>
    <w:rsid w:val="005857E8"/>
    <w:rsid w:val="005858CB"/>
    <w:rsid w:val="0058699E"/>
    <w:rsid w:val="00586CE9"/>
    <w:rsid w:val="00590B04"/>
    <w:rsid w:val="00590EA1"/>
    <w:rsid w:val="00592F78"/>
    <w:rsid w:val="00594EB6"/>
    <w:rsid w:val="00595BAC"/>
    <w:rsid w:val="0059724A"/>
    <w:rsid w:val="0059798F"/>
    <w:rsid w:val="00597EC9"/>
    <w:rsid w:val="005A0300"/>
    <w:rsid w:val="005A0C0E"/>
    <w:rsid w:val="005A1087"/>
    <w:rsid w:val="005A163F"/>
    <w:rsid w:val="005A3D73"/>
    <w:rsid w:val="005A3D8D"/>
    <w:rsid w:val="005A42AC"/>
    <w:rsid w:val="005A445D"/>
    <w:rsid w:val="005B0EA3"/>
    <w:rsid w:val="005B1B0A"/>
    <w:rsid w:val="005B5062"/>
    <w:rsid w:val="005B5C4D"/>
    <w:rsid w:val="005B6234"/>
    <w:rsid w:val="005B7596"/>
    <w:rsid w:val="005C047C"/>
    <w:rsid w:val="005C394E"/>
    <w:rsid w:val="005C4A91"/>
    <w:rsid w:val="005C5824"/>
    <w:rsid w:val="005C6086"/>
    <w:rsid w:val="005C6118"/>
    <w:rsid w:val="005C7346"/>
    <w:rsid w:val="005D0E6A"/>
    <w:rsid w:val="005D13D6"/>
    <w:rsid w:val="005D20AC"/>
    <w:rsid w:val="005D3575"/>
    <w:rsid w:val="005D3CED"/>
    <w:rsid w:val="005D538F"/>
    <w:rsid w:val="005D63D9"/>
    <w:rsid w:val="005D68D1"/>
    <w:rsid w:val="005E293A"/>
    <w:rsid w:val="005E44A6"/>
    <w:rsid w:val="005E49E7"/>
    <w:rsid w:val="005E5617"/>
    <w:rsid w:val="005E56FE"/>
    <w:rsid w:val="005E62D6"/>
    <w:rsid w:val="005E6A82"/>
    <w:rsid w:val="005E7398"/>
    <w:rsid w:val="005F04DC"/>
    <w:rsid w:val="005F0F6C"/>
    <w:rsid w:val="005F1A7F"/>
    <w:rsid w:val="005F63D6"/>
    <w:rsid w:val="00601165"/>
    <w:rsid w:val="0060595A"/>
    <w:rsid w:val="00607971"/>
    <w:rsid w:val="00611A4E"/>
    <w:rsid w:val="00611F2D"/>
    <w:rsid w:val="006122C0"/>
    <w:rsid w:val="0061281D"/>
    <w:rsid w:val="006136CC"/>
    <w:rsid w:val="00613C46"/>
    <w:rsid w:val="00614085"/>
    <w:rsid w:val="00614A57"/>
    <w:rsid w:val="00616889"/>
    <w:rsid w:val="00617F77"/>
    <w:rsid w:val="00623004"/>
    <w:rsid w:val="006237CC"/>
    <w:rsid w:val="00624A4E"/>
    <w:rsid w:val="00627C91"/>
    <w:rsid w:val="00631101"/>
    <w:rsid w:val="00635031"/>
    <w:rsid w:val="0063673B"/>
    <w:rsid w:val="006369D4"/>
    <w:rsid w:val="00636C51"/>
    <w:rsid w:val="006407FA"/>
    <w:rsid w:val="00640AB2"/>
    <w:rsid w:val="00642537"/>
    <w:rsid w:val="006427B2"/>
    <w:rsid w:val="00642BEB"/>
    <w:rsid w:val="00643877"/>
    <w:rsid w:val="00646D2C"/>
    <w:rsid w:val="00647426"/>
    <w:rsid w:val="00647590"/>
    <w:rsid w:val="00651CDC"/>
    <w:rsid w:val="006526F5"/>
    <w:rsid w:val="00656275"/>
    <w:rsid w:val="00657702"/>
    <w:rsid w:val="006619F5"/>
    <w:rsid w:val="006629F9"/>
    <w:rsid w:val="006639F0"/>
    <w:rsid w:val="006640E7"/>
    <w:rsid w:val="0066562D"/>
    <w:rsid w:val="0066727B"/>
    <w:rsid w:val="0067038A"/>
    <w:rsid w:val="00670998"/>
    <w:rsid w:val="006718EB"/>
    <w:rsid w:val="00671DFF"/>
    <w:rsid w:val="00672050"/>
    <w:rsid w:val="00673872"/>
    <w:rsid w:val="00674A34"/>
    <w:rsid w:val="0067502A"/>
    <w:rsid w:val="00680C85"/>
    <w:rsid w:val="00685515"/>
    <w:rsid w:val="00685661"/>
    <w:rsid w:val="00686049"/>
    <w:rsid w:val="0068642A"/>
    <w:rsid w:val="00690556"/>
    <w:rsid w:val="00692087"/>
    <w:rsid w:val="0069406A"/>
    <w:rsid w:val="00694C76"/>
    <w:rsid w:val="00694F4A"/>
    <w:rsid w:val="00697B2B"/>
    <w:rsid w:val="006A0294"/>
    <w:rsid w:val="006A029B"/>
    <w:rsid w:val="006A17A1"/>
    <w:rsid w:val="006A61C5"/>
    <w:rsid w:val="006B0F31"/>
    <w:rsid w:val="006B13BC"/>
    <w:rsid w:val="006B177C"/>
    <w:rsid w:val="006B32FE"/>
    <w:rsid w:val="006B3959"/>
    <w:rsid w:val="006B4B58"/>
    <w:rsid w:val="006B6925"/>
    <w:rsid w:val="006B7DA2"/>
    <w:rsid w:val="006C026A"/>
    <w:rsid w:val="006C138D"/>
    <w:rsid w:val="006C3807"/>
    <w:rsid w:val="006C6642"/>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897"/>
    <w:rsid w:val="006F2E4F"/>
    <w:rsid w:val="006F5CDC"/>
    <w:rsid w:val="006F6EC2"/>
    <w:rsid w:val="0070058D"/>
    <w:rsid w:val="0070235C"/>
    <w:rsid w:val="00702854"/>
    <w:rsid w:val="00704585"/>
    <w:rsid w:val="00704A1A"/>
    <w:rsid w:val="00704C06"/>
    <w:rsid w:val="00705833"/>
    <w:rsid w:val="00705924"/>
    <w:rsid w:val="00706799"/>
    <w:rsid w:val="00707B77"/>
    <w:rsid w:val="00707CE9"/>
    <w:rsid w:val="00710055"/>
    <w:rsid w:val="007103BC"/>
    <w:rsid w:val="0071184F"/>
    <w:rsid w:val="00712189"/>
    <w:rsid w:val="007134A2"/>
    <w:rsid w:val="00713FB2"/>
    <w:rsid w:val="00717B45"/>
    <w:rsid w:val="007202C4"/>
    <w:rsid w:val="0072331C"/>
    <w:rsid w:val="00726994"/>
    <w:rsid w:val="00726CFA"/>
    <w:rsid w:val="0072758A"/>
    <w:rsid w:val="007304D5"/>
    <w:rsid w:val="00730965"/>
    <w:rsid w:val="00733599"/>
    <w:rsid w:val="00733826"/>
    <w:rsid w:val="00733F09"/>
    <w:rsid w:val="00734E1F"/>
    <w:rsid w:val="00735753"/>
    <w:rsid w:val="00735CCC"/>
    <w:rsid w:val="007368DC"/>
    <w:rsid w:val="00736AC9"/>
    <w:rsid w:val="00741A4E"/>
    <w:rsid w:val="00742E97"/>
    <w:rsid w:val="00744569"/>
    <w:rsid w:val="007452E0"/>
    <w:rsid w:val="00745BD4"/>
    <w:rsid w:val="00746E42"/>
    <w:rsid w:val="00750378"/>
    <w:rsid w:val="007505FB"/>
    <w:rsid w:val="007524B0"/>
    <w:rsid w:val="00752997"/>
    <w:rsid w:val="007533EC"/>
    <w:rsid w:val="0075617A"/>
    <w:rsid w:val="00756FEA"/>
    <w:rsid w:val="007575C6"/>
    <w:rsid w:val="00757618"/>
    <w:rsid w:val="00757BB4"/>
    <w:rsid w:val="007614DB"/>
    <w:rsid w:val="0076208B"/>
    <w:rsid w:val="00762606"/>
    <w:rsid w:val="00762B45"/>
    <w:rsid w:val="0076544A"/>
    <w:rsid w:val="00767402"/>
    <w:rsid w:val="0076783E"/>
    <w:rsid w:val="007700F4"/>
    <w:rsid w:val="0077044D"/>
    <w:rsid w:val="007708B3"/>
    <w:rsid w:val="007710A8"/>
    <w:rsid w:val="007717E2"/>
    <w:rsid w:val="007721B6"/>
    <w:rsid w:val="00774454"/>
    <w:rsid w:val="00774ABF"/>
    <w:rsid w:val="00774F3D"/>
    <w:rsid w:val="00776E17"/>
    <w:rsid w:val="00782D07"/>
    <w:rsid w:val="007859F8"/>
    <w:rsid w:val="00786B6B"/>
    <w:rsid w:val="00791363"/>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510"/>
    <w:rsid w:val="007B161A"/>
    <w:rsid w:val="007B2680"/>
    <w:rsid w:val="007B29C6"/>
    <w:rsid w:val="007B3620"/>
    <w:rsid w:val="007B37E0"/>
    <w:rsid w:val="007B4EAA"/>
    <w:rsid w:val="007B790F"/>
    <w:rsid w:val="007C20FA"/>
    <w:rsid w:val="007C27D3"/>
    <w:rsid w:val="007C2C95"/>
    <w:rsid w:val="007C30AD"/>
    <w:rsid w:val="007C6927"/>
    <w:rsid w:val="007C7403"/>
    <w:rsid w:val="007C767F"/>
    <w:rsid w:val="007C79FB"/>
    <w:rsid w:val="007D1473"/>
    <w:rsid w:val="007D3891"/>
    <w:rsid w:val="007D4584"/>
    <w:rsid w:val="007D4A14"/>
    <w:rsid w:val="007E0017"/>
    <w:rsid w:val="007E0D9D"/>
    <w:rsid w:val="007E2B00"/>
    <w:rsid w:val="007E4B14"/>
    <w:rsid w:val="007E4B4C"/>
    <w:rsid w:val="007E612A"/>
    <w:rsid w:val="007E7ABF"/>
    <w:rsid w:val="007F0907"/>
    <w:rsid w:val="007F0D24"/>
    <w:rsid w:val="007F10B5"/>
    <w:rsid w:val="007F1C81"/>
    <w:rsid w:val="007F547C"/>
    <w:rsid w:val="007F6ABA"/>
    <w:rsid w:val="007F7F04"/>
    <w:rsid w:val="00800F65"/>
    <w:rsid w:val="0080144C"/>
    <w:rsid w:val="00801B90"/>
    <w:rsid w:val="00804A3C"/>
    <w:rsid w:val="00804A98"/>
    <w:rsid w:val="00805948"/>
    <w:rsid w:val="00805C3A"/>
    <w:rsid w:val="00806020"/>
    <w:rsid w:val="008061B8"/>
    <w:rsid w:val="008100CF"/>
    <w:rsid w:val="008102D5"/>
    <w:rsid w:val="00811EA8"/>
    <w:rsid w:val="008129B1"/>
    <w:rsid w:val="00815904"/>
    <w:rsid w:val="0081695A"/>
    <w:rsid w:val="008172C6"/>
    <w:rsid w:val="00817A12"/>
    <w:rsid w:val="00823C7E"/>
    <w:rsid w:val="0082437E"/>
    <w:rsid w:val="008259FD"/>
    <w:rsid w:val="00825B2C"/>
    <w:rsid w:val="00825D67"/>
    <w:rsid w:val="00826C1C"/>
    <w:rsid w:val="00832E86"/>
    <w:rsid w:val="00833BAB"/>
    <w:rsid w:val="00833FCC"/>
    <w:rsid w:val="0083434C"/>
    <w:rsid w:val="008356E6"/>
    <w:rsid w:val="00835A81"/>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573EB"/>
    <w:rsid w:val="008604B1"/>
    <w:rsid w:val="008609B1"/>
    <w:rsid w:val="0086372F"/>
    <w:rsid w:val="008645C4"/>
    <w:rsid w:val="00867884"/>
    <w:rsid w:val="008734F5"/>
    <w:rsid w:val="008748C4"/>
    <w:rsid w:val="00874DE6"/>
    <w:rsid w:val="00875104"/>
    <w:rsid w:val="008774D2"/>
    <w:rsid w:val="00880E40"/>
    <w:rsid w:val="0088203F"/>
    <w:rsid w:val="00883771"/>
    <w:rsid w:val="008839EA"/>
    <w:rsid w:val="00883C9D"/>
    <w:rsid w:val="00883EFE"/>
    <w:rsid w:val="008869CA"/>
    <w:rsid w:val="008870CD"/>
    <w:rsid w:val="008905BA"/>
    <w:rsid w:val="00890D77"/>
    <w:rsid w:val="0089375C"/>
    <w:rsid w:val="008944D9"/>
    <w:rsid w:val="0089513F"/>
    <w:rsid w:val="00895699"/>
    <w:rsid w:val="00896C2D"/>
    <w:rsid w:val="008979D6"/>
    <w:rsid w:val="008A153F"/>
    <w:rsid w:val="008A50B3"/>
    <w:rsid w:val="008A54A9"/>
    <w:rsid w:val="008A6188"/>
    <w:rsid w:val="008A79C6"/>
    <w:rsid w:val="008B05B9"/>
    <w:rsid w:val="008B0959"/>
    <w:rsid w:val="008B2094"/>
    <w:rsid w:val="008B28F2"/>
    <w:rsid w:val="008B444F"/>
    <w:rsid w:val="008B521D"/>
    <w:rsid w:val="008B683E"/>
    <w:rsid w:val="008C0EF7"/>
    <w:rsid w:val="008C11A2"/>
    <w:rsid w:val="008C20F7"/>
    <w:rsid w:val="008C4D75"/>
    <w:rsid w:val="008C5F1C"/>
    <w:rsid w:val="008C6E45"/>
    <w:rsid w:val="008D06D8"/>
    <w:rsid w:val="008D136F"/>
    <w:rsid w:val="008D1826"/>
    <w:rsid w:val="008D1B01"/>
    <w:rsid w:val="008D25D7"/>
    <w:rsid w:val="008D2A83"/>
    <w:rsid w:val="008D2D7B"/>
    <w:rsid w:val="008D2D98"/>
    <w:rsid w:val="008D3338"/>
    <w:rsid w:val="008D44EB"/>
    <w:rsid w:val="008D589D"/>
    <w:rsid w:val="008D6051"/>
    <w:rsid w:val="008E2B56"/>
    <w:rsid w:val="008E3E1A"/>
    <w:rsid w:val="008E4039"/>
    <w:rsid w:val="008E6EA2"/>
    <w:rsid w:val="008F1AA9"/>
    <w:rsid w:val="008F461D"/>
    <w:rsid w:val="008F7C5B"/>
    <w:rsid w:val="00901C4E"/>
    <w:rsid w:val="00904502"/>
    <w:rsid w:val="009049C0"/>
    <w:rsid w:val="00905648"/>
    <w:rsid w:val="00906257"/>
    <w:rsid w:val="009069D6"/>
    <w:rsid w:val="00910EF6"/>
    <w:rsid w:val="00912380"/>
    <w:rsid w:val="009124F6"/>
    <w:rsid w:val="00912BC1"/>
    <w:rsid w:val="00913B67"/>
    <w:rsid w:val="0091520D"/>
    <w:rsid w:val="009153B8"/>
    <w:rsid w:val="00915B08"/>
    <w:rsid w:val="00921DD1"/>
    <w:rsid w:val="009225FE"/>
    <w:rsid w:val="00923D31"/>
    <w:rsid w:val="00923F94"/>
    <w:rsid w:val="00926DD3"/>
    <w:rsid w:val="009338A9"/>
    <w:rsid w:val="00935308"/>
    <w:rsid w:val="009361FD"/>
    <w:rsid w:val="009406D2"/>
    <w:rsid w:val="00940CA3"/>
    <w:rsid w:val="00940F17"/>
    <w:rsid w:val="009414C5"/>
    <w:rsid w:val="009427F2"/>
    <w:rsid w:val="0094396C"/>
    <w:rsid w:val="00944F64"/>
    <w:rsid w:val="00945CE1"/>
    <w:rsid w:val="009467A8"/>
    <w:rsid w:val="00951A0B"/>
    <w:rsid w:val="00953383"/>
    <w:rsid w:val="009574A8"/>
    <w:rsid w:val="009574C6"/>
    <w:rsid w:val="009614C1"/>
    <w:rsid w:val="00961795"/>
    <w:rsid w:val="009632FC"/>
    <w:rsid w:val="009648F3"/>
    <w:rsid w:val="00964D68"/>
    <w:rsid w:val="00965025"/>
    <w:rsid w:val="009654C8"/>
    <w:rsid w:val="00967E51"/>
    <w:rsid w:val="00971039"/>
    <w:rsid w:val="00971B7B"/>
    <w:rsid w:val="00971D3B"/>
    <w:rsid w:val="00972D48"/>
    <w:rsid w:val="00975B9A"/>
    <w:rsid w:val="00975E68"/>
    <w:rsid w:val="00977A95"/>
    <w:rsid w:val="00982585"/>
    <w:rsid w:val="00983B59"/>
    <w:rsid w:val="00983FD9"/>
    <w:rsid w:val="00985DC9"/>
    <w:rsid w:val="00985FA9"/>
    <w:rsid w:val="00987A99"/>
    <w:rsid w:val="009902F7"/>
    <w:rsid w:val="0099448D"/>
    <w:rsid w:val="00995512"/>
    <w:rsid w:val="00995A06"/>
    <w:rsid w:val="009969F8"/>
    <w:rsid w:val="00996BF2"/>
    <w:rsid w:val="00997368"/>
    <w:rsid w:val="009A222A"/>
    <w:rsid w:val="009A26CA"/>
    <w:rsid w:val="009A6280"/>
    <w:rsid w:val="009A6FE7"/>
    <w:rsid w:val="009B1BCA"/>
    <w:rsid w:val="009B1FD2"/>
    <w:rsid w:val="009B3AEB"/>
    <w:rsid w:val="009B66DA"/>
    <w:rsid w:val="009B7AE2"/>
    <w:rsid w:val="009B7D29"/>
    <w:rsid w:val="009C3EB5"/>
    <w:rsid w:val="009C42BD"/>
    <w:rsid w:val="009C444B"/>
    <w:rsid w:val="009C4BA0"/>
    <w:rsid w:val="009C5397"/>
    <w:rsid w:val="009C5D2D"/>
    <w:rsid w:val="009D3773"/>
    <w:rsid w:val="009D499D"/>
    <w:rsid w:val="009D72AA"/>
    <w:rsid w:val="009D7484"/>
    <w:rsid w:val="009E0078"/>
    <w:rsid w:val="009E14BA"/>
    <w:rsid w:val="009E2AEA"/>
    <w:rsid w:val="009E2CEE"/>
    <w:rsid w:val="009E3183"/>
    <w:rsid w:val="009E36E1"/>
    <w:rsid w:val="009E3783"/>
    <w:rsid w:val="009E3EA3"/>
    <w:rsid w:val="009E3ED4"/>
    <w:rsid w:val="009F0715"/>
    <w:rsid w:val="009F1615"/>
    <w:rsid w:val="009F4352"/>
    <w:rsid w:val="009F45FE"/>
    <w:rsid w:val="009F4E4E"/>
    <w:rsid w:val="009F6717"/>
    <w:rsid w:val="009F73A7"/>
    <w:rsid w:val="00A01F6A"/>
    <w:rsid w:val="00A0321B"/>
    <w:rsid w:val="00A045CA"/>
    <w:rsid w:val="00A04DC3"/>
    <w:rsid w:val="00A0597B"/>
    <w:rsid w:val="00A05DAD"/>
    <w:rsid w:val="00A06FB4"/>
    <w:rsid w:val="00A113B8"/>
    <w:rsid w:val="00A14878"/>
    <w:rsid w:val="00A15DC8"/>
    <w:rsid w:val="00A1707B"/>
    <w:rsid w:val="00A1739A"/>
    <w:rsid w:val="00A17694"/>
    <w:rsid w:val="00A17F2C"/>
    <w:rsid w:val="00A232B9"/>
    <w:rsid w:val="00A24F4B"/>
    <w:rsid w:val="00A3185E"/>
    <w:rsid w:val="00A33893"/>
    <w:rsid w:val="00A34C9A"/>
    <w:rsid w:val="00A34D89"/>
    <w:rsid w:val="00A3611E"/>
    <w:rsid w:val="00A379AB"/>
    <w:rsid w:val="00A40F9A"/>
    <w:rsid w:val="00A41364"/>
    <w:rsid w:val="00A41F72"/>
    <w:rsid w:val="00A4278E"/>
    <w:rsid w:val="00A4292D"/>
    <w:rsid w:val="00A44A25"/>
    <w:rsid w:val="00A46B56"/>
    <w:rsid w:val="00A504A9"/>
    <w:rsid w:val="00A54891"/>
    <w:rsid w:val="00A54CA1"/>
    <w:rsid w:val="00A56516"/>
    <w:rsid w:val="00A600A7"/>
    <w:rsid w:val="00A60404"/>
    <w:rsid w:val="00A62031"/>
    <w:rsid w:val="00A64488"/>
    <w:rsid w:val="00A65D80"/>
    <w:rsid w:val="00A66849"/>
    <w:rsid w:val="00A672A7"/>
    <w:rsid w:val="00A706CC"/>
    <w:rsid w:val="00A714DD"/>
    <w:rsid w:val="00A73044"/>
    <w:rsid w:val="00A7379C"/>
    <w:rsid w:val="00A73CF1"/>
    <w:rsid w:val="00A75C9A"/>
    <w:rsid w:val="00A77EB0"/>
    <w:rsid w:val="00A835D4"/>
    <w:rsid w:val="00A83EDE"/>
    <w:rsid w:val="00A853D1"/>
    <w:rsid w:val="00A85AA3"/>
    <w:rsid w:val="00A86302"/>
    <w:rsid w:val="00A86D69"/>
    <w:rsid w:val="00A90EE0"/>
    <w:rsid w:val="00A9123D"/>
    <w:rsid w:val="00A918D2"/>
    <w:rsid w:val="00A91DC0"/>
    <w:rsid w:val="00A91EEC"/>
    <w:rsid w:val="00A92534"/>
    <w:rsid w:val="00A927C4"/>
    <w:rsid w:val="00A92BCA"/>
    <w:rsid w:val="00A93B9E"/>
    <w:rsid w:val="00A96F67"/>
    <w:rsid w:val="00AA0F9E"/>
    <w:rsid w:val="00AA2734"/>
    <w:rsid w:val="00AA3015"/>
    <w:rsid w:val="00AA3E46"/>
    <w:rsid w:val="00AA4399"/>
    <w:rsid w:val="00AA4D97"/>
    <w:rsid w:val="00AA59AF"/>
    <w:rsid w:val="00AA6801"/>
    <w:rsid w:val="00AA74B7"/>
    <w:rsid w:val="00AB0147"/>
    <w:rsid w:val="00AB05D5"/>
    <w:rsid w:val="00AB1416"/>
    <w:rsid w:val="00AB1A4B"/>
    <w:rsid w:val="00AB22CC"/>
    <w:rsid w:val="00AB2611"/>
    <w:rsid w:val="00AB35DC"/>
    <w:rsid w:val="00AB419D"/>
    <w:rsid w:val="00AB52D0"/>
    <w:rsid w:val="00AB5BC5"/>
    <w:rsid w:val="00AC046B"/>
    <w:rsid w:val="00AC1E16"/>
    <w:rsid w:val="00AC1EDB"/>
    <w:rsid w:val="00AC3A0C"/>
    <w:rsid w:val="00AC3EEC"/>
    <w:rsid w:val="00AC4D8A"/>
    <w:rsid w:val="00AC4EFF"/>
    <w:rsid w:val="00AC50EE"/>
    <w:rsid w:val="00AC54F8"/>
    <w:rsid w:val="00AC57A5"/>
    <w:rsid w:val="00AC681D"/>
    <w:rsid w:val="00AC6FF1"/>
    <w:rsid w:val="00AD0F67"/>
    <w:rsid w:val="00AD1A30"/>
    <w:rsid w:val="00AD3337"/>
    <w:rsid w:val="00AD4F56"/>
    <w:rsid w:val="00AD7E8E"/>
    <w:rsid w:val="00AE0241"/>
    <w:rsid w:val="00AE0487"/>
    <w:rsid w:val="00AE0F81"/>
    <w:rsid w:val="00AE12DB"/>
    <w:rsid w:val="00AE330D"/>
    <w:rsid w:val="00AE71B8"/>
    <w:rsid w:val="00AE7A51"/>
    <w:rsid w:val="00AF134A"/>
    <w:rsid w:val="00AF1FCF"/>
    <w:rsid w:val="00AF3563"/>
    <w:rsid w:val="00AF3BCE"/>
    <w:rsid w:val="00AF421C"/>
    <w:rsid w:val="00AF5C05"/>
    <w:rsid w:val="00AF6D70"/>
    <w:rsid w:val="00AF7622"/>
    <w:rsid w:val="00AF7C96"/>
    <w:rsid w:val="00B00238"/>
    <w:rsid w:val="00B00C81"/>
    <w:rsid w:val="00B019A9"/>
    <w:rsid w:val="00B03218"/>
    <w:rsid w:val="00B03273"/>
    <w:rsid w:val="00B039EC"/>
    <w:rsid w:val="00B04262"/>
    <w:rsid w:val="00B04602"/>
    <w:rsid w:val="00B0475B"/>
    <w:rsid w:val="00B07EFF"/>
    <w:rsid w:val="00B10984"/>
    <w:rsid w:val="00B109B2"/>
    <w:rsid w:val="00B10D67"/>
    <w:rsid w:val="00B110B5"/>
    <w:rsid w:val="00B128DA"/>
    <w:rsid w:val="00B14C3A"/>
    <w:rsid w:val="00B14C49"/>
    <w:rsid w:val="00B15237"/>
    <w:rsid w:val="00B15781"/>
    <w:rsid w:val="00B167A2"/>
    <w:rsid w:val="00B174E3"/>
    <w:rsid w:val="00B20415"/>
    <w:rsid w:val="00B23EE1"/>
    <w:rsid w:val="00B2772E"/>
    <w:rsid w:val="00B27A5B"/>
    <w:rsid w:val="00B3049F"/>
    <w:rsid w:val="00B316E7"/>
    <w:rsid w:val="00B32A2A"/>
    <w:rsid w:val="00B3398C"/>
    <w:rsid w:val="00B344A9"/>
    <w:rsid w:val="00B34BDE"/>
    <w:rsid w:val="00B34EF9"/>
    <w:rsid w:val="00B3578F"/>
    <w:rsid w:val="00B35DAD"/>
    <w:rsid w:val="00B36EB3"/>
    <w:rsid w:val="00B40E17"/>
    <w:rsid w:val="00B41AE8"/>
    <w:rsid w:val="00B445D0"/>
    <w:rsid w:val="00B446FF"/>
    <w:rsid w:val="00B44CA5"/>
    <w:rsid w:val="00B45C4D"/>
    <w:rsid w:val="00B474E4"/>
    <w:rsid w:val="00B4783D"/>
    <w:rsid w:val="00B50E59"/>
    <w:rsid w:val="00B53FF2"/>
    <w:rsid w:val="00B54620"/>
    <w:rsid w:val="00B55CDD"/>
    <w:rsid w:val="00B56E4F"/>
    <w:rsid w:val="00B63345"/>
    <w:rsid w:val="00B63A7A"/>
    <w:rsid w:val="00B652B0"/>
    <w:rsid w:val="00B70D13"/>
    <w:rsid w:val="00B7119B"/>
    <w:rsid w:val="00B71CF1"/>
    <w:rsid w:val="00B72847"/>
    <w:rsid w:val="00B72C4C"/>
    <w:rsid w:val="00B73A3D"/>
    <w:rsid w:val="00B74168"/>
    <w:rsid w:val="00B746F1"/>
    <w:rsid w:val="00B7481E"/>
    <w:rsid w:val="00B748AE"/>
    <w:rsid w:val="00B75DB2"/>
    <w:rsid w:val="00B7681E"/>
    <w:rsid w:val="00B77365"/>
    <w:rsid w:val="00B8002D"/>
    <w:rsid w:val="00B81EB1"/>
    <w:rsid w:val="00B832A3"/>
    <w:rsid w:val="00B83AFF"/>
    <w:rsid w:val="00B84762"/>
    <w:rsid w:val="00B84886"/>
    <w:rsid w:val="00B84958"/>
    <w:rsid w:val="00B86A9F"/>
    <w:rsid w:val="00B87B88"/>
    <w:rsid w:val="00B90E4C"/>
    <w:rsid w:val="00B910E8"/>
    <w:rsid w:val="00B91800"/>
    <w:rsid w:val="00B92B59"/>
    <w:rsid w:val="00B93137"/>
    <w:rsid w:val="00B9328C"/>
    <w:rsid w:val="00B94CD8"/>
    <w:rsid w:val="00B96F16"/>
    <w:rsid w:val="00B97A54"/>
    <w:rsid w:val="00BA0974"/>
    <w:rsid w:val="00BA0E1A"/>
    <w:rsid w:val="00BA1526"/>
    <w:rsid w:val="00BA2003"/>
    <w:rsid w:val="00BA3D73"/>
    <w:rsid w:val="00BA5640"/>
    <w:rsid w:val="00BA58AC"/>
    <w:rsid w:val="00BA67DC"/>
    <w:rsid w:val="00BA69CB"/>
    <w:rsid w:val="00BA7C49"/>
    <w:rsid w:val="00BB00BA"/>
    <w:rsid w:val="00BB112B"/>
    <w:rsid w:val="00BB16D8"/>
    <w:rsid w:val="00BB1B81"/>
    <w:rsid w:val="00BB1CDA"/>
    <w:rsid w:val="00BB252C"/>
    <w:rsid w:val="00BB25B1"/>
    <w:rsid w:val="00BB2CD8"/>
    <w:rsid w:val="00BB4114"/>
    <w:rsid w:val="00BB4686"/>
    <w:rsid w:val="00BB49CB"/>
    <w:rsid w:val="00BB6375"/>
    <w:rsid w:val="00BC1568"/>
    <w:rsid w:val="00BC2D71"/>
    <w:rsid w:val="00BC459E"/>
    <w:rsid w:val="00BC4AAE"/>
    <w:rsid w:val="00BC568A"/>
    <w:rsid w:val="00BC5DCD"/>
    <w:rsid w:val="00BC626B"/>
    <w:rsid w:val="00BC7397"/>
    <w:rsid w:val="00BD0628"/>
    <w:rsid w:val="00BD304A"/>
    <w:rsid w:val="00BD4570"/>
    <w:rsid w:val="00BD5FCC"/>
    <w:rsid w:val="00BD7FD9"/>
    <w:rsid w:val="00BE1022"/>
    <w:rsid w:val="00BE10EC"/>
    <w:rsid w:val="00BE283F"/>
    <w:rsid w:val="00BE2ECA"/>
    <w:rsid w:val="00BE2EFA"/>
    <w:rsid w:val="00BE54F2"/>
    <w:rsid w:val="00BE597C"/>
    <w:rsid w:val="00BE6870"/>
    <w:rsid w:val="00BE71FD"/>
    <w:rsid w:val="00BE7B19"/>
    <w:rsid w:val="00BE7D7C"/>
    <w:rsid w:val="00BF0EA3"/>
    <w:rsid w:val="00BF23A6"/>
    <w:rsid w:val="00BF3B3D"/>
    <w:rsid w:val="00BF564D"/>
    <w:rsid w:val="00BF591D"/>
    <w:rsid w:val="00BF5A87"/>
    <w:rsid w:val="00BF6341"/>
    <w:rsid w:val="00C0045E"/>
    <w:rsid w:val="00C00FC7"/>
    <w:rsid w:val="00C00FD8"/>
    <w:rsid w:val="00C05CE4"/>
    <w:rsid w:val="00C05E84"/>
    <w:rsid w:val="00C0648E"/>
    <w:rsid w:val="00C073E4"/>
    <w:rsid w:val="00C07C34"/>
    <w:rsid w:val="00C13962"/>
    <w:rsid w:val="00C154E6"/>
    <w:rsid w:val="00C158B5"/>
    <w:rsid w:val="00C16E23"/>
    <w:rsid w:val="00C17ED8"/>
    <w:rsid w:val="00C2082B"/>
    <w:rsid w:val="00C20DBA"/>
    <w:rsid w:val="00C2375B"/>
    <w:rsid w:val="00C23920"/>
    <w:rsid w:val="00C23B22"/>
    <w:rsid w:val="00C32FDC"/>
    <w:rsid w:val="00C33771"/>
    <w:rsid w:val="00C3411B"/>
    <w:rsid w:val="00C34230"/>
    <w:rsid w:val="00C3661B"/>
    <w:rsid w:val="00C36CEF"/>
    <w:rsid w:val="00C41B3E"/>
    <w:rsid w:val="00C42112"/>
    <w:rsid w:val="00C435EB"/>
    <w:rsid w:val="00C439CA"/>
    <w:rsid w:val="00C45768"/>
    <w:rsid w:val="00C4692B"/>
    <w:rsid w:val="00C46A0C"/>
    <w:rsid w:val="00C473F7"/>
    <w:rsid w:val="00C501E5"/>
    <w:rsid w:val="00C5100A"/>
    <w:rsid w:val="00C51884"/>
    <w:rsid w:val="00C549BC"/>
    <w:rsid w:val="00C54E4B"/>
    <w:rsid w:val="00C54F71"/>
    <w:rsid w:val="00C56251"/>
    <w:rsid w:val="00C5667B"/>
    <w:rsid w:val="00C56A65"/>
    <w:rsid w:val="00C56FE0"/>
    <w:rsid w:val="00C6072B"/>
    <w:rsid w:val="00C6094D"/>
    <w:rsid w:val="00C62138"/>
    <w:rsid w:val="00C62733"/>
    <w:rsid w:val="00C62FDC"/>
    <w:rsid w:val="00C63FDC"/>
    <w:rsid w:val="00C67BC7"/>
    <w:rsid w:val="00C724F5"/>
    <w:rsid w:val="00C73066"/>
    <w:rsid w:val="00C743D2"/>
    <w:rsid w:val="00C77A1F"/>
    <w:rsid w:val="00C80647"/>
    <w:rsid w:val="00C80836"/>
    <w:rsid w:val="00C83A54"/>
    <w:rsid w:val="00C84DDE"/>
    <w:rsid w:val="00C85162"/>
    <w:rsid w:val="00C87864"/>
    <w:rsid w:val="00C902F3"/>
    <w:rsid w:val="00C90EAC"/>
    <w:rsid w:val="00C917DA"/>
    <w:rsid w:val="00C917FD"/>
    <w:rsid w:val="00C9208F"/>
    <w:rsid w:val="00C93D01"/>
    <w:rsid w:val="00C958FA"/>
    <w:rsid w:val="00C95ED3"/>
    <w:rsid w:val="00C96958"/>
    <w:rsid w:val="00C96A6B"/>
    <w:rsid w:val="00C97ECA"/>
    <w:rsid w:val="00CA0D45"/>
    <w:rsid w:val="00CA3534"/>
    <w:rsid w:val="00CA48C2"/>
    <w:rsid w:val="00CA5E83"/>
    <w:rsid w:val="00CA62C0"/>
    <w:rsid w:val="00CA73CB"/>
    <w:rsid w:val="00CA79BB"/>
    <w:rsid w:val="00CB4161"/>
    <w:rsid w:val="00CB43A2"/>
    <w:rsid w:val="00CB6DE1"/>
    <w:rsid w:val="00CB7730"/>
    <w:rsid w:val="00CC12A0"/>
    <w:rsid w:val="00CC26A8"/>
    <w:rsid w:val="00CC4CED"/>
    <w:rsid w:val="00CC6EBB"/>
    <w:rsid w:val="00CD2F7B"/>
    <w:rsid w:val="00CD4A21"/>
    <w:rsid w:val="00CE3A6F"/>
    <w:rsid w:val="00CE633A"/>
    <w:rsid w:val="00CE63F9"/>
    <w:rsid w:val="00CF0A31"/>
    <w:rsid w:val="00CF11E0"/>
    <w:rsid w:val="00CF1AC5"/>
    <w:rsid w:val="00CF1E87"/>
    <w:rsid w:val="00CF240F"/>
    <w:rsid w:val="00CF34FA"/>
    <w:rsid w:val="00CF4B5F"/>
    <w:rsid w:val="00CF4FAD"/>
    <w:rsid w:val="00CF529D"/>
    <w:rsid w:val="00CF5C15"/>
    <w:rsid w:val="00CF6201"/>
    <w:rsid w:val="00CF6899"/>
    <w:rsid w:val="00CF6B2F"/>
    <w:rsid w:val="00CF724E"/>
    <w:rsid w:val="00D01D5A"/>
    <w:rsid w:val="00D046CE"/>
    <w:rsid w:val="00D054A5"/>
    <w:rsid w:val="00D054C0"/>
    <w:rsid w:val="00D05CAA"/>
    <w:rsid w:val="00D05DD5"/>
    <w:rsid w:val="00D06129"/>
    <w:rsid w:val="00D114E6"/>
    <w:rsid w:val="00D1198D"/>
    <w:rsid w:val="00D127F7"/>
    <w:rsid w:val="00D13310"/>
    <w:rsid w:val="00D15F17"/>
    <w:rsid w:val="00D161BE"/>
    <w:rsid w:val="00D162D9"/>
    <w:rsid w:val="00D16E11"/>
    <w:rsid w:val="00D17BDD"/>
    <w:rsid w:val="00D23FA9"/>
    <w:rsid w:val="00D24F7B"/>
    <w:rsid w:val="00D30F03"/>
    <w:rsid w:val="00D325D9"/>
    <w:rsid w:val="00D325DD"/>
    <w:rsid w:val="00D33180"/>
    <w:rsid w:val="00D34E5E"/>
    <w:rsid w:val="00D37CF1"/>
    <w:rsid w:val="00D4044B"/>
    <w:rsid w:val="00D4046C"/>
    <w:rsid w:val="00D40C13"/>
    <w:rsid w:val="00D40DD2"/>
    <w:rsid w:val="00D41D2D"/>
    <w:rsid w:val="00D42638"/>
    <w:rsid w:val="00D44316"/>
    <w:rsid w:val="00D448E6"/>
    <w:rsid w:val="00D46EB9"/>
    <w:rsid w:val="00D4743F"/>
    <w:rsid w:val="00D5065B"/>
    <w:rsid w:val="00D51CBC"/>
    <w:rsid w:val="00D52DB6"/>
    <w:rsid w:val="00D548E4"/>
    <w:rsid w:val="00D56338"/>
    <w:rsid w:val="00D565F8"/>
    <w:rsid w:val="00D56ABB"/>
    <w:rsid w:val="00D571B1"/>
    <w:rsid w:val="00D57944"/>
    <w:rsid w:val="00D57EFC"/>
    <w:rsid w:val="00D602E0"/>
    <w:rsid w:val="00D63EFF"/>
    <w:rsid w:val="00D64096"/>
    <w:rsid w:val="00D644BD"/>
    <w:rsid w:val="00D654EE"/>
    <w:rsid w:val="00D65500"/>
    <w:rsid w:val="00D65F8F"/>
    <w:rsid w:val="00D664A9"/>
    <w:rsid w:val="00D66520"/>
    <w:rsid w:val="00D66C5B"/>
    <w:rsid w:val="00D671E2"/>
    <w:rsid w:val="00D67E0A"/>
    <w:rsid w:val="00D712E9"/>
    <w:rsid w:val="00D7566A"/>
    <w:rsid w:val="00D75C73"/>
    <w:rsid w:val="00D763CE"/>
    <w:rsid w:val="00D77003"/>
    <w:rsid w:val="00D77988"/>
    <w:rsid w:val="00D80ABB"/>
    <w:rsid w:val="00D85008"/>
    <w:rsid w:val="00D8511B"/>
    <w:rsid w:val="00D87426"/>
    <w:rsid w:val="00D8754D"/>
    <w:rsid w:val="00D8770D"/>
    <w:rsid w:val="00D92717"/>
    <w:rsid w:val="00D937BB"/>
    <w:rsid w:val="00D93E05"/>
    <w:rsid w:val="00D9515D"/>
    <w:rsid w:val="00DA157D"/>
    <w:rsid w:val="00DA3A08"/>
    <w:rsid w:val="00DA409F"/>
    <w:rsid w:val="00DA4715"/>
    <w:rsid w:val="00DA62DF"/>
    <w:rsid w:val="00DA7439"/>
    <w:rsid w:val="00DB0DA9"/>
    <w:rsid w:val="00DB108A"/>
    <w:rsid w:val="00DB25CA"/>
    <w:rsid w:val="00DC1776"/>
    <w:rsid w:val="00DC1965"/>
    <w:rsid w:val="00DC33A5"/>
    <w:rsid w:val="00DC4340"/>
    <w:rsid w:val="00DC55F3"/>
    <w:rsid w:val="00DC7807"/>
    <w:rsid w:val="00DC7898"/>
    <w:rsid w:val="00DD19F8"/>
    <w:rsid w:val="00DD1C70"/>
    <w:rsid w:val="00DD31BA"/>
    <w:rsid w:val="00DD3239"/>
    <w:rsid w:val="00DD586B"/>
    <w:rsid w:val="00DD6D74"/>
    <w:rsid w:val="00DE07E4"/>
    <w:rsid w:val="00DE0877"/>
    <w:rsid w:val="00DE0FF8"/>
    <w:rsid w:val="00DE3EBF"/>
    <w:rsid w:val="00DE59F0"/>
    <w:rsid w:val="00DE6D39"/>
    <w:rsid w:val="00DE7345"/>
    <w:rsid w:val="00DE76EB"/>
    <w:rsid w:val="00DF09EE"/>
    <w:rsid w:val="00DF2B98"/>
    <w:rsid w:val="00DF51CA"/>
    <w:rsid w:val="00DF5581"/>
    <w:rsid w:val="00DF7501"/>
    <w:rsid w:val="00DF7936"/>
    <w:rsid w:val="00E004EF"/>
    <w:rsid w:val="00E00EE8"/>
    <w:rsid w:val="00E04B6F"/>
    <w:rsid w:val="00E072D2"/>
    <w:rsid w:val="00E074BB"/>
    <w:rsid w:val="00E078A6"/>
    <w:rsid w:val="00E13833"/>
    <w:rsid w:val="00E13CD9"/>
    <w:rsid w:val="00E17001"/>
    <w:rsid w:val="00E17406"/>
    <w:rsid w:val="00E20646"/>
    <w:rsid w:val="00E20AE5"/>
    <w:rsid w:val="00E20F00"/>
    <w:rsid w:val="00E21297"/>
    <w:rsid w:val="00E22638"/>
    <w:rsid w:val="00E23A38"/>
    <w:rsid w:val="00E23B6B"/>
    <w:rsid w:val="00E24721"/>
    <w:rsid w:val="00E25139"/>
    <w:rsid w:val="00E265A0"/>
    <w:rsid w:val="00E266DE"/>
    <w:rsid w:val="00E311F5"/>
    <w:rsid w:val="00E34BF8"/>
    <w:rsid w:val="00E35B1E"/>
    <w:rsid w:val="00E4250F"/>
    <w:rsid w:val="00E42636"/>
    <w:rsid w:val="00E43B0B"/>
    <w:rsid w:val="00E44A7E"/>
    <w:rsid w:val="00E46A7E"/>
    <w:rsid w:val="00E46CE8"/>
    <w:rsid w:val="00E47120"/>
    <w:rsid w:val="00E5040B"/>
    <w:rsid w:val="00E51559"/>
    <w:rsid w:val="00E548DB"/>
    <w:rsid w:val="00E552BD"/>
    <w:rsid w:val="00E55649"/>
    <w:rsid w:val="00E56A50"/>
    <w:rsid w:val="00E5798A"/>
    <w:rsid w:val="00E57A3E"/>
    <w:rsid w:val="00E628D9"/>
    <w:rsid w:val="00E63ADA"/>
    <w:rsid w:val="00E640E0"/>
    <w:rsid w:val="00E645F6"/>
    <w:rsid w:val="00E64C5F"/>
    <w:rsid w:val="00E66225"/>
    <w:rsid w:val="00E664F4"/>
    <w:rsid w:val="00E70355"/>
    <w:rsid w:val="00E72855"/>
    <w:rsid w:val="00E72E5D"/>
    <w:rsid w:val="00E7377F"/>
    <w:rsid w:val="00E74710"/>
    <w:rsid w:val="00E74C1D"/>
    <w:rsid w:val="00E75ACC"/>
    <w:rsid w:val="00E81B2F"/>
    <w:rsid w:val="00E84495"/>
    <w:rsid w:val="00E844ED"/>
    <w:rsid w:val="00E85810"/>
    <w:rsid w:val="00E85B0A"/>
    <w:rsid w:val="00E87FC9"/>
    <w:rsid w:val="00E90558"/>
    <w:rsid w:val="00E909CD"/>
    <w:rsid w:val="00E92248"/>
    <w:rsid w:val="00E92BD1"/>
    <w:rsid w:val="00E935A1"/>
    <w:rsid w:val="00E93FB6"/>
    <w:rsid w:val="00E94BB6"/>
    <w:rsid w:val="00EA16DE"/>
    <w:rsid w:val="00EA1715"/>
    <w:rsid w:val="00EA2170"/>
    <w:rsid w:val="00EA2DB9"/>
    <w:rsid w:val="00EA2EE8"/>
    <w:rsid w:val="00EA2FD0"/>
    <w:rsid w:val="00EA31FD"/>
    <w:rsid w:val="00EA4349"/>
    <w:rsid w:val="00EA4EE4"/>
    <w:rsid w:val="00EA5A32"/>
    <w:rsid w:val="00EB2F51"/>
    <w:rsid w:val="00EB3BF0"/>
    <w:rsid w:val="00EB4D7E"/>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E7ED8"/>
    <w:rsid w:val="00EF0AFA"/>
    <w:rsid w:val="00EF3224"/>
    <w:rsid w:val="00EF38E5"/>
    <w:rsid w:val="00EF3C41"/>
    <w:rsid w:val="00EF5C33"/>
    <w:rsid w:val="00EF629C"/>
    <w:rsid w:val="00EF6508"/>
    <w:rsid w:val="00EF6AB8"/>
    <w:rsid w:val="00EF7C6E"/>
    <w:rsid w:val="00F00A7C"/>
    <w:rsid w:val="00F012F4"/>
    <w:rsid w:val="00F01524"/>
    <w:rsid w:val="00F01632"/>
    <w:rsid w:val="00F0546E"/>
    <w:rsid w:val="00F0625D"/>
    <w:rsid w:val="00F0672D"/>
    <w:rsid w:val="00F072E1"/>
    <w:rsid w:val="00F07D03"/>
    <w:rsid w:val="00F11185"/>
    <w:rsid w:val="00F11DDA"/>
    <w:rsid w:val="00F12E98"/>
    <w:rsid w:val="00F1446A"/>
    <w:rsid w:val="00F14DDA"/>
    <w:rsid w:val="00F15284"/>
    <w:rsid w:val="00F1537B"/>
    <w:rsid w:val="00F166BF"/>
    <w:rsid w:val="00F169CB"/>
    <w:rsid w:val="00F17572"/>
    <w:rsid w:val="00F207AB"/>
    <w:rsid w:val="00F2161A"/>
    <w:rsid w:val="00F21724"/>
    <w:rsid w:val="00F2198A"/>
    <w:rsid w:val="00F21A81"/>
    <w:rsid w:val="00F21CC1"/>
    <w:rsid w:val="00F22D61"/>
    <w:rsid w:val="00F2324D"/>
    <w:rsid w:val="00F241C2"/>
    <w:rsid w:val="00F2428F"/>
    <w:rsid w:val="00F25075"/>
    <w:rsid w:val="00F259CA"/>
    <w:rsid w:val="00F26AE9"/>
    <w:rsid w:val="00F27444"/>
    <w:rsid w:val="00F317CA"/>
    <w:rsid w:val="00F319F3"/>
    <w:rsid w:val="00F31BFB"/>
    <w:rsid w:val="00F323E7"/>
    <w:rsid w:val="00F324D2"/>
    <w:rsid w:val="00F32774"/>
    <w:rsid w:val="00F32A56"/>
    <w:rsid w:val="00F335E4"/>
    <w:rsid w:val="00F35451"/>
    <w:rsid w:val="00F35509"/>
    <w:rsid w:val="00F358C3"/>
    <w:rsid w:val="00F36CAE"/>
    <w:rsid w:val="00F413D8"/>
    <w:rsid w:val="00F42100"/>
    <w:rsid w:val="00F42A9B"/>
    <w:rsid w:val="00F44FA3"/>
    <w:rsid w:val="00F45470"/>
    <w:rsid w:val="00F464FE"/>
    <w:rsid w:val="00F465F9"/>
    <w:rsid w:val="00F47621"/>
    <w:rsid w:val="00F47F5A"/>
    <w:rsid w:val="00F570AB"/>
    <w:rsid w:val="00F571A5"/>
    <w:rsid w:val="00F571B7"/>
    <w:rsid w:val="00F57A71"/>
    <w:rsid w:val="00F61C28"/>
    <w:rsid w:val="00F61E69"/>
    <w:rsid w:val="00F633B7"/>
    <w:rsid w:val="00F63511"/>
    <w:rsid w:val="00F645F1"/>
    <w:rsid w:val="00F6591A"/>
    <w:rsid w:val="00F70D35"/>
    <w:rsid w:val="00F73216"/>
    <w:rsid w:val="00F7546C"/>
    <w:rsid w:val="00F77A0C"/>
    <w:rsid w:val="00F77B00"/>
    <w:rsid w:val="00F77E1E"/>
    <w:rsid w:val="00F83B6F"/>
    <w:rsid w:val="00F84470"/>
    <w:rsid w:val="00F857BC"/>
    <w:rsid w:val="00F86336"/>
    <w:rsid w:val="00F90273"/>
    <w:rsid w:val="00F90BD0"/>
    <w:rsid w:val="00F91A5F"/>
    <w:rsid w:val="00F93ACB"/>
    <w:rsid w:val="00F93C4F"/>
    <w:rsid w:val="00F94A7E"/>
    <w:rsid w:val="00F95567"/>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B701A"/>
    <w:rsid w:val="00FC10F6"/>
    <w:rsid w:val="00FC33A2"/>
    <w:rsid w:val="00FC37B3"/>
    <w:rsid w:val="00FC48A8"/>
    <w:rsid w:val="00FC7C25"/>
    <w:rsid w:val="00FD1C2E"/>
    <w:rsid w:val="00FD3574"/>
    <w:rsid w:val="00FD602D"/>
    <w:rsid w:val="00FD60D2"/>
    <w:rsid w:val="00FD6A7D"/>
    <w:rsid w:val="00FD6FC9"/>
    <w:rsid w:val="00FE02C2"/>
    <w:rsid w:val="00FE2765"/>
    <w:rsid w:val="00FE2D34"/>
    <w:rsid w:val="00FF26F6"/>
    <w:rsid w:val="00FF35E2"/>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table" w:styleId="TableGrid">
    <w:name w:val="Table Grid"/>
    <w:basedOn w:val="TableNormal"/>
    <w:uiPriority w:val="59"/>
    <w:rsid w:val="0094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86730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099699">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4260</TotalTime>
  <Pages>7</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Katherine Garnham</cp:lastModifiedBy>
  <cp:revision>412</cp:revision>
  <cp:lastPrinted>2023-08-07T06:36:00Z</cp:lastPrinted>
  <dcterms:created xsi:type="dcterms:W3CDTF">2023-07-11T05:47:00Z</dcterms:created>
  <dcterms:modified xsi:type="dcterms:W3CDTF">2023-08-24T05:04:00Z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