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D85" w14:textId="77777777" w:rsidR="005C023F" w:rsidRPr="005C023F" w:rsidRDefault="005C023F" w:rsidP="005C023F">
      <w:pPr>
        <w:spacing w:before="120" w:after="12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5C023F">
        <w:rPr>
          <w:rFonts w:eastAsia="Times New Roman" w:cs="Times New Roman"/>
          <w:noProof/>
          <w:sz w:val="20"/>
          <w:szCs w:val="24"/>
          <w:lang w:val="en-AU" w:eastAsia="en-AU" w:bidi="en-US"/>
        </w:rPr>
        <w:drawing>
          <wp:inline distT="0" distB="0" distL="0" distR="0" wp14:anchorId="05D6CE23" wp14:editId="76B61930">
            <wp:extent cx="2657475" cy="438150"/>
            <wp:effectExtent l="0" t="0" r="9525" b="0"/>
            <wp:docPr id="3" name="Picture 3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75E28" w14:textId="77777777" w:rsidR="005C023F" w:rsidRPr="005C023F" w:rsidRDefault="005C023F" w:rsidP="005C023F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bCs/>
          <w:szCs w:val="24"/>
          <w:lang w:bidi="en-US"/>
        </w:rPr>
      </w:pPr>
    </w:p>
    <w:p w14:paraId="22A41261" w14:textId="77777777" w:rsidR="005C023F" w:rsidRPr="005C023F" w:rsidRDefault="005C023F" w:rsidP="005C023F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  <w:r w:rsidRPr="005C023F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A1229 – Carboxypeptidase from GM </w:t>
      </w:r>
      <w:r w:rsidRPr="005C023F">
        <w:rPr>
          <w:rFonts w:eastAsia="Times New Roman" w:cs="Times New Roman"/>
          <w:b/>
          <w:i/>
          <w:iCs/>
          <w:sz w:val="20"/>
          <w:szCs w:val="24"/>
          <w:lang w:bidi="en-US"/>
        </w:rPr>
        <w:t xml:space="preserve">Aspergillus </w:t>
      </w:r>
      <w:proofErr w:type="spellStart"/>
      <w:r w:rsidRPr="005C023F">
        <w:rPr>
          <w:rFonts w:eastAsia="Times New Roman" w:cs="Times New Roman"/>
          <w:b/>
          <w:i/>
          <w:iCs/>
          <w:sz w:val="20"/>
          <w:szCs w:val="24"/>
          <w:lang w:bidi="en-US"/>
        </w:rPr>
        <w:t>oryzae</w:t>
      </w:r>
      <w:proofErr w:type="spellEnd"/>
      <w:r w:rsidRPr="005C023F">
        <w:rPr>
          <w:rFonts w:eastAsia="Times New Roman" w:cs="Times New Roman"/>
          <w:b/>
          <w:sz w:val="20"/>
          <w:szCs w:val="24"/>
          <w:lang w:bidi="en-US"/>
        </w:rPr>
        <w:t xml:space="preserve"> as a processing aid) Variation</w:t>
      </w:r>
    </w:p>
    <w:p w14:paraId="0B61D1CF" w14:textId="77777777" w:rsidR="005C023F" w:rsidRPr="005C023F" w:rsidRDefault="005C023F" w:rsidP="005C023F">
      <w:pPr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</w:p>
    <w:p w14:paraId="42BA9903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0B8CE561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5C023F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5C023F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5C023F">
        <w:rPr>
          <w:rFonts w:eastAsia="Times New Roman" w:cs="Times New Roman"/>
          <w:sz w:val="20"/>
          <w:szCs w:val="24"/>
          <w:lang w:bidi="en-US"/>
        </w:rPr>
        <w:t>.  The variation commences on the date specified in clause 3 of this variation.</w:t>
      </w:r>
    </w:p>
    <w:p w14:paraId="3748732F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416586D4" w14:textId="77777777" w:rsidR="00DF6573" w:rsidRPr="00227D6B" w:rsidRDefault="00DF6573" w:rsidP="00DF65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227D6B">
        <w:rPr>
          <w:rFonts w:eastAsia="Times New Roman" w:cs="Times New Roman"/>
          <w:sz w:val="20"/>
          <w:szCs w:val="24"/>
          <w:lang w:bidi="en-US"/>
        </w:rPr>
        <w:t>Dated 24 August 2023</w:t>
      </w:r>
    </w:p>
    <w:p w14:paraId="6EF25CA9" w14:textId="77777777" w:rsidR="00DF6573" w:rsidRPr="0042360F" w:rsidRDefault="00DF6573" w:rsidP="00DF6573">
      <w:pPr>
        <w:widowControl w:val="0"/>
        <w:rPr>
          <w:rFonts w:eastAsia="Times New Roman" w:cs="Times New Roman"/>
          <w:sz w:val="20"/>
          <w:szCs w:val="24"/>
          <w:lang w:bidi="en-US"/>
        </w:rPr>
      </w:pPr>
    </w:p>
    <w:p w14:paraId="26C9173E" w14:textId="494E67FF" w:rsidR="00DF6573" w:rsidRPr="0042360F" w:rsidRDefault="00F11F85" w:rsidP="00DF65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>
        <w:rPr>
          <w:noProof/>
        </w:rPr>
        <w:drawing>
          <wp:inline distT="0" distB="0" distL="0" distR="0" wp14:anchorId="5FF88DFB" wp14:editId="079836A0">
            <wp:extent cx="952381" cy="676190"/>
            <wp:effectExtent l="0" t="0" r="635" b="0"/>
            <wp:docPr id="1" name="Picture 1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D6537" w14:textId="77777777" w:rsidR="00DF6573" w:rsidRPr="0042360F" w:rsidRDefault="00DF6573" w:rsidP="00DF6573">
      <w:pPr>
        <w:widowControl w:val="0"/>
        <w:rPr>
          <w:rFonts w:eastAsia="Times New Roman" w:cs="Times New Roman"/>
          <w:color w:val="FF0000"/>
          <w:sz w:val="20"/>
          <w:szCs w:val="24"/>
          <w:lang w:bidi="en-US"/>
        </w:rPr>
      </w:pPr>
      <w:r w:rsidRPr="00227D6B">
        <w:rPr>
          <w:rFonts w:eastAsia="Times New Roman" w:cs="Times New Roman"/>
          <w:sz w:val="20"/>
          <w:szCs w:val="24"/>
          <w:lang w:bidi="en-US"/>
        </w:rPr>
        <w:t>Owen Walsh, Standards Management Officer</w:t>
      </w:r>
    </w:p>
    <w:p w14:paraId="4A70B197" w14:textId="77777777" w:rsidR="00DF6573" w:rsidRPr="0042360F" w:rsidRDefault="00DF6573" w:rsidP="00DF6573">
      <w:pPr>
        <w:widowControl w:val="0"/>
        <w:rPr>
          <w:rFonts w:eastAsia="Times New Roman" w:cs="Times New Roman"/>
          <w:sz w:val="20"/>
          <w:szCs w:val="24"/>
          <w:lang w:bidi="en-US"/>
        </w:rPr>
      </w:pPr>
      <w:r w:rsidRPr="0042360F">
        <w:rPr>
          <w:rFonts w:eastAsia="Times New Roman" w:cs="Times New Roman"/>
          <w:sz w:val="20"/>
          <w:szCs w:val="24"/>
          <w:lang w:bidi="en-US"/>
        </w:rPr>
        <w:t>Delegate of the Board of Food Standards Australia New Zealand</w:t>
      </w:r>
    </w:p>
    <w:p w14:paraId="29D60CC9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3B54101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B8B8FDE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41AFC96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3A58BE2A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79842985" w14:textId="77777777" w:rsidR="005C023F" w:rsidRPr="005C023F" w:rsidRDefault="005C023F" w:rsidP="005C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b/>
          <w:sz w:val="20"/>
          <w:szCs w:val="24"/>
          <w:lang w:val="en-AU" w:bidi="en-US"/>
        </w:rPr>
      </w:pPr>
      <w:r w:rsidRPr="005C023F">
        <w:rPr>
          <w:rFonts w:eastAsia="Times New Roman" w:cs="Times New Roman"/>
          <w:b/>
          <w:sz w:val="20"/>
          <w:szCs w:val="24"/>
          <w:lang w:val="en-AU" w:bidi="en-US"/>
        </w:rPr>
        <w:t xml:space="preserve">Note:  </w:t>
      </w:r>
    </w:p>
    <w:p w14:paraId="5E39D278" w14:textId="77777777" w:rsidR="005C023F" w:rsidRPr="005C023F" w:rsidRDefault="005C023F" w:rsidP="005C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</w:p>
    <w:p w14:paraId="6B4C28DF" w14:textId="5664A5A3" w:rsidR="005C023F" w:rsidRPr="00DF6573" w:rsidRDefault="005C023F" w:rsidP="005C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  <w:r w:rsidRPr="00DF6573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161 on </w:t>
      </w:r>
      <w:r w:rsidR="00B133A3" w:rsidRPr="00DF6573">
        <w:rPr>
          <w:rFonts w:eastAsia="Times New Roman" w:cs="Times New Roman"/>
          <w:sz w:val="20"/>
          <w:szCs w:val="24"/>
          <w:lang w:val="en-AU" w:bidi="en-US"/>
        </w:rPr>
        <w:t>1 September</w:t>
      </w:r>
      <w:r w:rsidRPr="00DF6573">
        <w:rPr>
          <w:rFonts w:eastAsia="Times New Roman" w:cs="Times New Roman"/>
          <w:sz w:val="20"/>
          <w:szCs w:val="24"/>
          <w:lang w:val="en-AU" w:bidi="en-US"/>
        </w:rPr>
        <w:t xml:space="preserve"> 2023. This means that this date is the gazettal date for the purposes of clause 3 of the variation. </w:t>
      </w:r>
    </w:p>
    <w:p w14:paraId="63C8E6B3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D474C40" w14:textId="77777777" w:rsidR="005C023F" w:rsidRPr="005C023F" w:rsidRDefault="005C023F" w:rsidP="005C023F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5C023F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23450A52" w14:textId="77777777" w:rsidR="005C023F" w:rsidRPr="005C023F" w:rsidRDefault="005C023F" w:rsidP="005C023F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C023F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5C023F">
        <w:rPr>
          <w:rFonts w:eastAsia="Times New Roman" w:cs="Times New Roman"/>
          <w:b/>
          <w:sz w:val="20"/>
          <w:szCs w:val="20"/>
        </w:rPr>
        <w:tab/>
        <w:t>Name</w:t>
      </w:r>
    </w:p>
    <w:p w14:paraId="2AA9A1D0" w14:textId="77777777" w:rsidR="005C023F" w:rsidRPr="005C023F" w:rsidRDefault="005C023F" w:rsidP="005C023F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C023F">
        <w:rPr>
          <w:rFonts w:eastAsia="Times New Roman" w:cs="Times New Roman"/>
          <w:sz w:val="20"/>
          <w:szCs w:val="20"/>
        </w:rPr>
        <w:t xml:space="preserve">This instrument is the </w:t>
      </w:r>
      <w:r w:rsidRPr="005C023F">
        <w:rPr>
          <w:rFonts w:eastAsia="Times New Roman" w:cs="Times New Roman"/>
          <w:i/>
          <w:sz w:val="20"/>
          <w:szCs w:val="20"/>
        </w:rPr>
        <w:t xml:space="preserve">Food Standards (Application A1229 – Carboxypeptidase from GM </w:t>
      </w:r>
      <w:r w:rsidRPr="005C023F">
        <w:rPr>
          <w:rFonts w:eastAsia="Times New Roman" w:cs="Times New Roman"/>
          <w:iCs/>
          <w:sz w:val="20"/>
          <w:szCs w:val="20"/>
        </w:rPr>
        <w:t xml:space="preserve">Aspergillus </w:t>
      </w:r>
      <w:proofErr w:type="spellStart"/>
      <w:r w:rsidRPr="005C023F">
        <w:rPr>
          <w:rFonts w:eastAsia="Times New Roman" w:cs="Times New Roman"/>
          <w:iCs/>
          <w:sz w:val="20"/>
          <w:szCs w:val="20"/>
        </w:rPr>
        <w:t>oryzae</w:t>
      </w:r>
      <w:proofErr w:type="spellEnd"/>
      <w:r w:rsidRPr="005C023F">
        <w:rPr>
          <w:rFonts w:eastAsia="Times New Roman" w:cs="Times New Roman"/>
          <w:i/>
          <w:sz w:val="20"/>
          <w:szCs w:val="20"/>
        </w:rPr>
        <w:t xml:space="preserve"> as a processing aid) Variation</w:t>
      </w:r>
      <w:r w:rsidRPr="005C023F">
        <w:rPr>
          <w:rFonts w:eastAsia="Times New Roman" w:cs="Times New Roman"/>
          <w:sz w:val="20"/>
          <w:szCs w:val="20"/>
        </w:rPr>
        <w:t>.</w:t>
      </w:r>
    </w:p>
    <w:p w14:paraId="48B180FA" w14:textId="77777777" w:rsidR="005C023F" w:rsidRPr="005C023F" w:rsidRDefault="005C023F" w:rsidP="005C023F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C023F">
        <w:rPr>
          <w:rFonts w:eastAsia="Times New Roman" w:cs="Times New Roman"/>
          <w:b/>
          <w:sz w:val="20"/>
          <w:szCs w:val="20"/>
        </w:rPr>
        <w:t>2</w:t>
      </w:r>
      <w:r w:rsidRPr="005C023F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5C023F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5CADDD8C" w14:textId="77777777" w:rsidR="005C023F" w:rsidRPr="005C023F" w:rsidRDefault="005C023F" w:rsidP="005C023F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C023F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5C023F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5C023F">
        <w:rPr>
          <w:rFonts w:eastAsia="Times New Roman" w:cs="Times New Roman"/>
          <w:sz w:val="20"/>
          <w:szCs w:val="20"/>
        </w:rPr>
        <w:t>.</w:t>
      </w:r>
    </w:p>
    <w:p w14:paraId="15191ED3" w14:textId="77777777" w:rsidR="005C023F" w:rsidRPr="005C023F" w:rsidRDefault="005C023F" w:rsidP="005C023F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C023F">
        <w:rPr>
          <w:rFonts w:eastAsia="Times New Roman" w:cs="Times New Roman"/>
          <w:b/>
          <w:sz w:val="20"/>
          <w:szCs w:val="20"/>
        </w:rPr>
        <w:t>3</w:t>
      </w:r>
      <w:r w:rsidRPr="005C023F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7FC04BC1" w14:textId="77777777" w:rsidR="005C023F" w:rsidRPr="005C023F" w:rsidRDefault="005C023F" w:rsidP="005C023F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C023F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0F2739C8" w14:textId="77777777" w:rsidR="005C023F" w:rsidRPr="005C023F" w:rsidRDefault="005C023F" w:rsidP="005C023F">
      <w:pPr>
        <w:spacing w:before="120" w:after="12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5C023F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6EE05B23" w14:textId="77777777" w:rsidR="005C023F" w:rsidRPr="005C023F" w:rsidRDefault="005C023F" w:rsidP="005C023F">
      <w:pPr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5C023F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5C023F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5C023F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3015315F" w14:textId="77777777" w:rsidR="005C023F" w:rsidRPr="005C023F" w:rsidRDefault="005C023F" w:rsidP="005C023F">
      <w:pPr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C023F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5C023F">
        <w:rPr>
          <w:rFonts w:eastAsia="Times New Roman" w:cs="Times New Roman"/>
          <w:b/>
          <w:color w:val="000000"/>
          <w:sz w:val="20"/>
          <w:szCs w:val="20"/>
        </w:rPr>
        <w:tab/>
      </w:r>
      <w:r w:rsidRPr="005C023F">
        <w:rPr>
          <w:rFonts w:eastAsia="Times New Roman" w:cs="Times New Roman"/>
          <w:b/>
          <w:sz w:val="20"/>
          <w:szCs w:val="20"/>
        </w:rPr>
        <w:t>Subsection S18—9(3) (table)</w:t>
      </w:r>
    </w:p>
    <w:p w14:paraId="3813D377" w14:textId="77777777" w:rsidR="005C023F" w:rsidRPr="005C023F" w:rsidRDefault="005C023F" w:rsidP="005C023F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C023F">
        <w:rPr>
          <w:rFonts w:eastAsia="Times New Roman" w:cs="Times New Roman"/>
          <w:sz w:val="20"/>
          <w:szCs w:val="20"/>
        </w:rPr>
        <w:tab/>
        <w:t>Insert:</w:t>
      </w: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5C023F" w:rsidRPr="005C023F" w14:paraId="6C34C7BD" w14:textId="77777777" w:rsidTr="004658EC">
        <w:trPr>
          <w:jc w:val="center"/>
        </w:trPr>
        <w:tc>
          <w:tcPr>
            <w:tcW w:w="3120" w:type="dxa"/>
          </w:tcPr>
          <w:p w14:paraId="6BA460C8" w14:textId="77777777" w:rsidR="005C023F" w:rsidRPr="005C023F" w:rsidRDefault="005C023F" w:rsidP="005C023F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5C023F">
              <w:rPr>
                <w:rFonts w:ascii="Arial" w:hAnsi="Arial" w:cs="Arial"/>
                <w:iCs/>
                <w:sz w:val="18"/>
                <w:szCs w:val="18"/>
                <w:lang w:eastAsia="en-AU"/>
              </w:rPr>
              <w:t>Carboxypeptidase</w:t>
            </w:r>
            <w:r w:rsidRPr="005C023F"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 </w:t>
            </w:r>
            <w:r w:rsidRPr="005C023F">
              <w:rPr>
                <w:rFonts w:ascii="Arial" w:hAnsi="Arial" w:cs="Arial"/>
                <w:sz w:val="18"/>
                <w:szCs w:val="18"/>
                <w:lang w:eastAsia="en-AU"/>
              </w:rPr>
              <w:t xml:space="preserve">(EC 3.4.16.6) sourced from </w:t>
            </w:r>
            <w:r w:rsidRPr="005C023F"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Aspergillus </w:t>
            </w:r>
            <w:proofErr w:type="spellStart"/>
            <w:r w:rsidRPr="005C023F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oryzae</w:t>
            </w:r>
            <w:proofErr w:type="spellEnd"/>
            <w:r w:rsidRPr="005C023F"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 </w:t>
            </w:r>
            <w:r w:rsidRPr="005C023F">
              <w:rPr>
                <w:rFonts w:ascii="Arial" w:hAnsi="Arial" w:cs="Arial"/>
                <w:iCs/>
                <w:sz w:val="18"/>
                <w:szCs w:val="18"/>
                <w:lang w:eastAsia="en-AU"/>
              </w:rPr>
              <w:t>containing the carboxypeptidase</w:t>
            </w:r>
            <w:r w:rsidRPr="005C023F"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 </w:t>
            </w:r>
            <w:r w:rsidRPr="005C023F">
              <w:rPr>
                <w:rFonts w:ascii="Arial" w:hAnsi="Arial" w:cs="Arial"/>
                <w:iCs/>
                <w:sz w:val="18"/>
                <w:szCs w:val="18"/>
                <w:lang w:eastAsia="en-AU"/>
              </w:rPr>
              <w:t>gene from</w:t>
            </w:r>
            <w:r w:rsidRPr="005C023F"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 Aspergillus </w:t>
            </w:r>
            <w:proofErr w:type="spellStart"/>
            <w:r w:rsidRPr="005C023F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oryzae</w:t>
            </w:r>
            <w:proofErr w:type="spellEnd"/>
          </w:p>
        </w:tc>
        <w:tc>
          <w:tcPr>
            <w:tcW w:w="3603" w:type="dxa"/>
          </w:tcPr>
          <w:p w14:paraId="1C21CFB8" w14:textId="77777777" w:rsidR="005C023F" w:rsidRPr="005C023F" w:rsidRDefault="005C023F" w:rsidP="005C023F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hAnsi="Arial" w:cs="Arial"/>
                <w:sz w:val="18"/>
                <w:lang w:eastAsia="en-AU"/>
              </w:rPr>
              <w:t xml:space="preserve">For use in </w:t>
            </w:r>
          </w:p>
          <w:p w14:paraId="582A9172" w14:textId="77777777" w:rsidR="005C023F" w:rsidRPr="005C023F" w:rsidRDefault="005C023F" w:rsidP="005C023F">
            <w:pPr>
              <w:keepLines/>
              <w:numPr>
                <w:ilvl w:val="0"/>
                <w:numId w:val="14"/>
              </w:numPr>
              <w:tabs>
                <w:tab w:val="right" w:pos="3969"/>
              </w:tabs>
              <w:spacing w:before="60" w:after="60"/>
              <w:ind w:left="319" w:hanging="319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hAnsi="Arial" w:cs="Arial"/>
                <w:sz w:val="18"/>
                <w:lang w:eastAsia="en-AU"/>
              </w:rPr>
              <w:t>brewing; and</w:t>
            </w:r>
          </w:p>
          <w:p w14:paraId="741AA6D1" w14:textId="77777777" w:rsidR="005C023F" w:rsidRPr="005C023F" w:rsidRDefault="005C023F" w:rsidP="005C023F">
            <w:pPr>
              <w:keepLines/>
              <w:numPr>
                <w:ilvl w:val="0"/>
                <w:numId w:val="14"/>
              </w:numPr>
              <w:tabs>
                <w:tab w:val="right" w:pos="3969"/>
              </w:tabs>
              <w:spacing w:before="60" w:after="60"/>
              <w:ind w:left="319" w:hanging="319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eastAsia="Calibri" w:hAnsi="Arial" w:cs="Arial"/>
                <w:sz w:val="18"/>
                <w:lang w:eastAsia="en-AU"/>
              </w:rPr>
              <w:t>the manufacture of bakery products; and</w:t>
            </w:r>
          </w:p>
          <w:p w14:paraId="3D7E890D" w14:textId="77777777" w:rsidR="005C023F" w:rsidRPr="005C023F" w:rsidRDefault="005C023F" w:rsidP="005C023F">
            <w:pPr>
              <w:keepLines/>
              <w:numPr>
                <w:ilvl w:val="0"/>
                <w:numId w:val="14"/>
              </w:numPr>
              <w:tabs>
                <w:tab w:val="right" w:pos="3969"/>
              </w:tabs>
              <w:spacing w:before="60" w:after="60"/>
              <w:ind w:left="319" w:hanging="319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eastAsia="Calibri" w:hAnsi="Arial" w:cs="Arial"/>
                <w:sz w:val="18"/>
                <w:lang w:eastAsia="en-AU"/>
              </w:rPr>
              <w:t>the manufacture and/or processing of</w:t>
            </w:r>
            <w:r w:rsidRPr="005C023F">
              <w:rPr>
                <w:rFonts w:ascii="Arial" w:hAnsi="Arial" w:cs="Arial"/>
                <w:sz w:val="18"/>
                <w:lang w:eastAsia="en-AU"/>
              </w:rPr>
              <w:t xml:space="preserve"> the following types of food:</w:t>
            </w:r>
          </w:p>
          <w:p w14:paraId="3A5C8B91" w14:textId="77777777" w:rsidR="005C023F" w:rsidRPr="005C023F" w:rsidRDefault="005C023F" w:rsidP="005C023F">
            <w:pPr>
              <w:keepLines/>
              <w:numPr>
                <w:ilvl w:val="0"/>
                <w:numId w:val="15"/>
              </w:numPr>
              <w:tabs>
                <w:tab w:val="right" w:pos="3969"/>
              </w:tabs>
              <w:spacing w:before="60" w:after="60"/>
              <w:ind w:left="603" w:hanging="284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eastAsia="Calibri" w:hAnsi="Arial" w:cs="Arial"/>
                <w:sz w:val="18"/>
                <w:lang w:eastAsia="en-AU"/>
              </w:rPr>
              <w:t>flavourings; and</w:t>
            </w:r>
          </w:p>
          <w:p w14:paraId="0B631D55" w14:textId="77777777" w:rsidR="005C023F" w:rsidRPr="005C023F" w:rsidRDefault="005C023F" w:rsidP="005C023F">
            <w:pPr>
              <w:keepLines/>
              <w:numPr>
                <w:ilvl w:val="0"/>
                <w:numId w:val="15"/>
              </w:numPr>
              <w:tabs>
                <w:tab w:val="right" w:pos="3969"/>
              </w:tabs>
              <w:spacing w:before="60" w:after="60"/>
              <w:ind w:left="603" w:hanging="284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eastAsia="Calibri" w:hAnsi="Arial" w:cs="Arial"/>
                <w:sz w:val="18"/>
                <w:lang w:eastAsia="en-AU"/>
              </w:rPr>
              <w:t>proteins; and</w:t>
            </w:r>
          </w:p>
          <w:p w14:paraId="74690FAE" w14:textId="77777777" w:rsidR="005C023F" w:rsidRPr="005C023F" w:rsidRDefault="005C023F" w:rsidP="005C023F">
            <w:pPr>
              <w:keepLines/>
              <w:numPr>
                <w:ilvl w:val="0"/>
                <w:numId w:val="15"/>
              </w:numPr>
              <w:tabs>
                <w:tab w:val="right" w:pos="3969"/>
              </w:tabs>
              <w:spacing w:before="60" w:after="60"/>
              <w:ind w:left="603" w:hanging="284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eastAsia="Calibri" w:hAnsi="Arial" w:cs="Arial"/>
                <w:sz w:val="18"/>
                <w:lang w:eastAsia="en-AU"/>
              </w:rPr>
              <w:t>yeast.</w:t>
            </w:r>
          </w:p>
        </w:tc>
        <w:tc>
          <w:tcPr>
            <w:tcW w:w="2349" w:type="dxa"/>
          </w:tcPr>
          <w:p w14:paraId="7D8B8330" w14:textId="77777777" w:rsidR="005C023F" w:rsidRPr="005C023F" w:rsidRDefault="005C023F" w:rsidP="005C023F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5C023F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7E7912E5" w14:textId="701C9167" w:rsidR="005C023F" w:rsidRPr="005C023F" w:rsidRDefault="005C023F" w:rsidP="005C023F">
      <w:pPr>
        <w:spacing w:before="120" w:after="120"/>
        <w:rPr>
          <w:rFonts w:eastAsia="Times New Roman" w:cs="Arial"/>
          <w:b/>
          <w:bCs/>
          <w:i/>
          <w:sz w:val="28"/>
        </w:rPr>
      </w:pPr>
    </w:p>
    <w:sectPr w:rsidR="005C023F" w:rsidRPr="005C023F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4E39" w14:textId="77777777" w:rsidR="008C0347" w:rsidRDefault="008C0347" w:rsidP="005C023F">
      <w:r>
        <w:separator/>
      </w:r>
    </w:p>
  </w:endnote>
  <w:endnote w:type="continuationSeparator" w:id="0">
    <w:p w14:paraId="7DAC4FFD" w14:textId="77777777" w:rsidR="008C0347" w:rsidRDefault="008C0347" w:rsidP="005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B2FD" w14:textId="77777777" w:rsidR="008C0347" w:rsidRDefault="008C0347" w:rsidP="005C023F">
      <w:r>
        <w:separator/>
      </w:r>
    </w:p>
  </w:footnote>
  <w:footnote w:type="continuationSeparator" w:id="0">
    <w:p w14:paraId="4EFB7C4D" w14:textId="77777777" w:rsidR="008C0347" w:rsidRDefault="008C0347" w:rsidP="005C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B3C"/>
    <w:multiLevelType w:val="hybridMultilevel"/>
    <w:tmpl w:val="D520E7FA"/>
    <w:lvl w:ilvl="0" w:tplc="BF6AC58A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18B3"/>
    <w:multiLevelType w:val="hybridMultilevel"/>
    <w:tmpl w:val="A9A476EC"/>
    <w:lvl w:ilvl="0" w:tplc="AC2E0E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47148501">
    <w:abstractNumId w:val="2"/>
  </w:num>
  <w:num w:numId="2" w16cid:durableId="1793555349">
    <w:abstractNumId w:val="2"/>
  </w:num>
  <w:num w:numId="3" w16cid:durableId="14314230">
    <w:abstractNumId w:val="2"/>
  </w:num>
  <w:num w:numId="4" w16cid:durableId="276177283">
    <w:abstractNumId w:val="2"/>
  </w:num>
  <w:num w:numId="5" w16cid:durableId="291834862">
    <w:abstractNumId w:val="2"/>
  </w:num>
  <w:num w:numId="6" w16cid:durableId="1509254247">
    <w:abstractNumId w:val="2"/>
  </w:num>
  <w:num w:numId="7" w16cid:durableId="1953242450">
    <w:abstractNumId w:val="2"/>
  </w:num>
  <w:num w:numId="8" w16cid:durableId="965963893">
    <w:abstractNumId w:val="5"/>
  </w:num>
  <w:num w:numId="9" w16cid:durableId="894047275">
    <w:abstractNumId w:val="3"/>
  </w:num>
  <w:num w:numId="10" w16cid:durableId="450437592">
    <w:abstractNumId w:val="4"/>
  </w:num>
  <w:num w:numId="11" w16cid:durableId="1253664966">
    <w:abstractNumId w:val="5"/>
  </w:num>
  <w:num w:numId="12" w16cid:durableId="701857588">
    <w:abstractNumId w:val="3"/>
  </w:num>
  <w:num w:numId="13" w16cid:durableId="867177567">
    <w:abstractNumId w:val="4"/>
  </w:num>
  <w:num w:numId="14" w16cid:durableId="836962676">
    <w:abstractNumId w:val="0"/>
  </w:num>
  <w:num w:numId="15" w16cid:durableId="136216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F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B6217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023F"/>
    <w:rsid w:val="005C1996"/>
    <w:rsid w:val="006B6900"/>
    <w:rsid w:val="006D473E"/>
    <w:rsid w:val="007201F8"/>
    <w:rsid w:val="00734473"/>
    <w:rsid w:val="00793DE6"/>
    <w:rsid w:val="007F6456"/>
    <w:rsid w:val="00830393"/>
    <w:rsid w:val="00833D5A"/>
    <w:rsid w:val="00860EE7"/>
    <w:rsid w:val="00877A81"/>
    <w:rsid w:val="008931F6"/>
    <w:rsid w:val="008C0347"/>
    <w:rsid w:val="008E2339"/>
    <w:rsid w:val="00935023"/>
    <w:rsid w:val="009806A5"/>
    <w:rsid w:val="009E265A"/>
    <w:rsid w:val="00A25B29"/>
    <w:rsid w:val="00A26F82"/>
    <w:rsid w:val="00A808E9"/>
    <w:rsid w:val="00B133A3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DF6573"/>
    <w:rsid w:val="00E0050C"/>
    <w:rsid w:val="00E2450C"/>
    <w:rsid w:val="00E340B5"/>
    <w:rsid w:val="00E4001E"/>
    <w:rsid w:val="00E53ACA"/>
    <w:rsid w:val="00E9409E"/>
    <w:rsid w:val="00EC65E9"/>
    <w:rsid w:val="00F11F85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5C55E"/>
  <w15:chartTrackingRefBased/>
  <w15:docId w15:val="{816D9DD0-016E-4F7B-8EE1-1FAC413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5C023F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C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35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6EEC0074-B97F-4392-B2CA-FCE7F5C29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CADF0-F48A-4CE5-B023-27C4547FC75F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0DAD86C7-2459-45EE-98B6-51B0F22AF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F7DB44-53D2-4491-A837-E7771AA6920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1222</Characters>
  <Application>Microsoft Office Word</Application>
  <DocSecurity>0</DocSecurity>
  <Lines>53</Lines>
  <Paragraphs>30</Paragraphs>
  <ScaleCrop>false</ScaleCrop>
  <Company>Food Standards Australia New Zealand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6</cp:revision>
  <dcterms:created xsi:type="dcterms:W3CDTF">2023-08-21T22:45:00Z</dcterms:created>
  <dcterms:modified xsi:type="dcterms:W3CDTF">2023-08-28T02:15:00Z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v=2022.1;a=SHA256;h=1B58C51059135E692B32B2EFC6E43B1486FC5C15A6431E28AAD55A25AD399E04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2023-08-28T02:14:07Z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7BAC0418029A4B01B198B30EA63948A8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27C8DF6BEDC7399C7DF25E4C21246F70</vt:lpwstr>
  </property>
  <property fmtid="{D5CDD505-2E9C-101B-9397-08002B2CF9AE}" pid="25" name="PM_Hash_Salt">
    <vt:lpwstr>D10A4374FFE5491F5C0AD6F43E801DEE</vt:lpwstr>
  </property>
  <property fmtid="{D5CDD505-2E9C-101B-9397-08002B2CF9AE}" pid="26" name="PM_Hash_SHA1">
    <vt:lpwstr>FFB8CEE16F5B415328200381BD86A90C6F60ED2F</vt:lpwstr>
  </property>
  <property fmtid="{D5CDD505-2E9C-101B-9397-08002B2CF9AE}" pid="27" name="ContentTypeId">
    <vt:lpwstr>0x010100F5F252698E4843DFA3EBBF7EC57E522A00D1FD65540778064E8071EC7105C190BC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3;#OFFICIAL|3776503d-ed4e-4d70-8dfd-8e17b238523b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35;#Instruments|4a8ff5e5-1f0e-4751-ab44-bc0d33b46a80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</Properties>
</file>