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265E" w14:textId="77777777" w:rsidR="001B28C5" w:rsidRPr="00E454BA" w:rsidRDefault="001B28C5" w:rsidP="001B28C5">
      <w:pPr>
        <w:pStyle w:val="Heading1"/>
        <w:spacing w:before="0"/>
        <w:jc w:val="center"/>
        <w:rPr>
          <w:rFonts w:ascii="Times New Roman" w:hAnsi="Times New Roman" w:cs="Times New Roman"/>
          <w:sz w:val="24"/>
          <w:szCs w:val="24"/>
          <w:u w:val="single"/>
        </w:rPr>
      </w:pPr>
      <w:r w:rsidRPr="00E454BA">
        <w:rPr>
          <w:rFonts w:ascii="Times New Roman" w:hAnsi="Times New Roman" w:cs="Times New Roman"/>
          <w:sz w:val="24"/>
          <w:szCs w:val="24"/>
          <w:u w:val="single"/>
        </w:rPr>
        <w:t>EXPLANATORY STATEMENT</w:t>
      </w:r>
    </w:p>
    <w:p w14:paraId="725B9EAA" w14:textId="77777777" w:rsidR="001B28C5" w:rsidRPr="00E454BA" w:rsidRDefault="001B28C5" w:rsidP="001B28C5">
      <w:pPr>
        <w:jc w:val="center"/>
        <w:rPr>
          <w:b/>
          <w:sz w:val="24"/>
          <w:szCs w:val="24"/>
        </w:rPr>
      </w:pPr>
    </w:p>
    <w:p w14:paraId="3FE2DAA4" w14:textId="77777777" w:rsidR="001B28C5" w:rsidRPr="00E454BA" w:rsidRDefault="001B28C5" w:rsidP="001B28C5">
      <w:pPr>
        <w:jc w:val="center"/>
        <w:rPr>
          <w:rFonts w:ascii="Times New Roman" w:eastAsiaTheme="minorEastAsia" w:hAnsi="Times New Roman"/>
          <w:b/>
          <w:sz w:val="24"/>
          <w:szCs w:val="24"/>
          <w:lang w:eastAsia="en-US" w:bidi="en-US"/>
        </w:rPr>
      </w:pPr>
      <w:r w:rsidRPr="00E454BA">
        <w:rPr>
          <w:rFonts w:ascii="Times New Roman" w:eastAsiaTheme="minorEastAsia" w:hAnsi="Times New Roman"/>
          <w:b/>
          <w:sz w:val="24"/>
          <w:szCs w:val="24"/>
          <w:lang w:eastAsia="en-US" w:bidi="en-US"/>
        </w:rPr>
        <w:t>Issued by the Authority of the Minister for Finance</w:t>
      </w:r>
    </w:p>
    <w:p w14:paraId="7CEAA6C2" w14:textId="77777777" w:rsidR="001B28C5" w:rsidRPr="00E454BA" w:rsidRDefault="001B28C5" w:rsidP="001B28C5">
      <w:pPr>
        <w:jc w:val="center"/>
        <w:rPr>
          <w:rFonts w:ascii="Times New Roman" w:hAnsi="Times New Roman"/>
          <w:b/>
          <w:sz w:val="24"/>
          <w:szCs w:val="24"/>
        </w:rPr>
      </w:pPr>
    </w:p>
    <w:p w14:paraId="510C50DE" w14:textId="77777777" w:rsidR="001B28C5" w:rsidRPr="00E454BA" w:rsidRDefault="001B28C5" w:rsidP="001B28C5">
      <w:pPr>
        <w:jc w:val="center"/>
        <w:rPr>
          <w:rFonts w:ascii="Times New Roman" w:hAnsi="Times New Roman"/>
          <w:i/>
          <w:sz w:val="24"/>
          <w:szCs w:val="24"/>
        </w:rPr>
      </w:pPr>
      <w:r w:rsidRPr="00E454BA">
        <w:rPr>
          <w:rFonts w:ascii="Times New Roman" w:hAnsi="Times New Roman"/>
          <w:i/>
          <w:sz w:val="24"/>
          <w:szCs w:val="24"/>
        </w:rPr>
        <w:t xml:space="preserve">Public Governance, Performance and Accountability Act 2013 </w:t>
      </w:r>
    </w:p>
    <w:p w14:paraId="6087402B" w14:textId="77777777" w:rsidR="001B28C5" w:rsidRPr="00E454BA" w:rsidRDefault="001B28C5" w:rsidP="001B28C5">
      <w:pPr>
        <w:jc w:val="center"/>
        <w:rPr>
          <w:rFonts w:ascii="Times New Roman" w:hAnsi="Times New Roman"/>
          <w:i/>
          <w:sz w:val="24"/>
          <w:szCs w:val="24"/>
        </w:rPr>
      </w:pPr>
    </w:p>
    <w:p w14:paraId="3FB5A490" w14:textId="77777777" w:rsidR="001B28C5" w:rsidRPr="00E454BA" w:rsidRDefault="001B28C5" w:rsidP="001B28C5">
      <w:pPr>
        <w:pStyle w:val="ShortT"/>
        <w:jc w:val="center"/>
        <w:rPr>
          <w:rFonts w:eastAsiaTheme="minorEastAsia"/>
          <w:b w:val="0"/>
          <w:i/>
          <w:sz w:val="24"/>
          <w:szCs w:val="24"/>
          <w:lang w:eastAsia="en-US" w:bidi="en-US"/>
        </w:rPr>
      </w:pPr>
      <w:r w:rsidRPr="00E454BA">
        <w:rPr>
          <w:rFonts w:eastAsiaTheme="minorEastAsia"/>
          <w:b w:val="0"/>
          <w:i/>
          <w:sz w:val="24"/>
          <w:szCs w:val="24"/>
          <w:lang w:eastAsia="en-US" w:bidi="en-US"/>
        </w:rPr>
        <w:t>Public Governance, Performance and Accountability Rule 2014</w:t>
      </w:r>
    </w:p>
    <w:p w14:paraId="3676F437" w14:textId="77777777" w:rsidR="001B28C5" w:rsidRPr="00E454BA" w:rsidRDefault="001B28C5" w:rsidP="001B28C5">
      <w:pPr>
        <w:jc w:val="center"/>
        <w:rPr>
          <w:lang w:eastAsia="en-US" w:bidi="en-US"/>
        </w:rPr>
      </w:pPr>
    </w:p>
    <w:p w14:paraId="0C83BBE6" w14:textId="77777777" w:rsidR="001B28C5" w:rsidRPr="00E454BA" w:rsidRDefault="001B28C5" w:rsidP="001B28C5">
      <w:pPr>
        <w:pStyle w:val="ShortT"/>
        <w:jc w:val="center"/>
        <w:rPr>
          <w:rFonts w:eastAsiaTheme="minorEastAsia"/>
          <w:b w:val="0"/>
          <w:i/>
          <w:sz w:val="24"/>
          <w:szCs w:val="24"/>
          <w:lang w:eastAsia="en-US" w:bidi="en-US"/>
        </w:rPr>
      </w:pPr>
      <w:r w:rsidRPr="00E454BA">
        <w:rPr>
          <w:rFonts w:eastAsiaTheme="minorEastAsia"/>
          <w:b w:val="0"/>
          <w:i/>
          <w:sz w:val="24"/>
          <w:szCs w:val="24"/>
          <w:lang w:eastAsia="en-US" w:bidi="en-US"/>
        </w:rPr>
        <w:t>Public Governance, Performance and Accountability Amendment (2023 Measures No. 4) Rules 2023</w:t>
      </w:r>
    </w:p>
    <w:p w14:paraId="34CC18D5" w14:textId="77777777" w:rsidR="001B28C5" w:rsidRPr="00E454BA" w:rsidRDefault="001B28C5" w:rsidP="001B28C5">
      <w:pPr>
        <w:jc w:val="center"/>
        <w:rPr>
          <w:lang w:eastAsia="en-US" w:bidi="en-US"/>
        </w:rPr>
      </w:pPr>
    </w:p>
    <w:p w14:paraId="14E178A6" w14:textId="77777777" w:rsidR="001B28C5" w:rsidRPr="00E454BA" w:rsidRDefault="001B28C5" w:rsidP="001B28C5">
      <w:pPr>
        <w:rPr>
          <w:rFonts w:ascii="Times New Roman" w:hAnsi="Times New Roman"/>
          <w:sz w:val="24"/>
          <w:szCs w:val="24"/>
        </w:rPr>
      </w:pPr>
      <w:r w:rsidRPr="00E454BA">
        <w:rPr>
          <w:rFonts w:ascii="Times New Roman" w:hAnsi="Times New Roman"/>
          <w:sz w:val="24"/>
          <w:szCs w:val="24"/>
        </w:rPr>
        <w:t xml:space="preserve">The </w:t>
      </w:r>
      <w:r w:rsidRPr="00E454BA">
        <w:rPr>
          <w:rFonts w:ascii="Times New Roman" w:hAnsi="Times New Roman"/>
          <w:i/>
          <w:iCs/>
          <w:sz w:val="24"/>
          <w:szCs w:val="24"/>
        </w:rPr>
        <w:t>Public Governance, Performance and Accountability Act 2013</w:t>
      </w:r>
      <w:r w:rsidRPr="00E454BA">
        <w:rPr>
          <w:rFonts w:ascii="Times New Roman" w:hAnsi="Times New Roman"/>
          <w:sz w:val="24"/>
          <w:szCs w:val="24"/>
        </w:rPr>
        <w:t xml:space="preserve"> (PGPA Act) and the </w:t>
      </w:r>
      <w:r w:rsidRPr="00E454BA">
        <w:rPr>
          <w:rFonts w:ascii="Times New Roman" w:hAnsi="Times New Roman"/>
          <w:i/>
          <w:iCs/>
          <w:sz w:val="24"/>
          <w:szCs w:val="24"/>
        </w:rPr>
        <w:t xml:space="preserve">Public Governance, Performance and Accountability Rule 2014 </w:t>
      </w:r>
      <w:r w:rsidRPr="00E454BA">
        <w:rPr>
          <w:rFonts w:ascii="Times New Roman" w:hAnsi="Times New Roman"/>
          <w:sz w:val="24"/>
          <w:szCs w:val="24"/>
        </w:rPr>
        <w:t>(PGPA Rule) set out a framework for regulating resource management by Commonwealth entities and companies.</w:t>
      </w:r>
    </w:p>
    <w:p w14:paraId="28DE46E8" w14:textId="77777777" w:rsidR="001B28C5" w:rsidRPr="00E454BA" w:rsidRDefault="001B28C5" w:rsidP="001B28C5">
      <w:pPr>
        <w:rPr>
          <w:rFonts w:ascii="Times New Roman" w:hAnsi="Times New Roman"/>
          <w:sz w:val="24"/>
          <w:szCs w:val="24"/>
        </w:rPr>
      </w:pPr>
    </w:p>
    <w:p w14:paraId="7252FA82" w14:textId="64464DB2" w:rsidR="001B28C5" w:rsidRPr="00E454BA" w:rsidRDefault="001B28C5" w:rsidP="001B28C5">
      <w:pPr>
        <w:rPr>
          <w:rFonts w:ascii="Times New Roman" w:hAnsi="Times New Roman"/>
          <w:sz w:val="24"/>
          <w:szCs w:val="24"/>
        </w:rPr>
      </w:pPr>
      <w:r w:rsidRPr="00E454BA">
        <w:rPr>
          <w:rFonts w:ascii="Times New Roman" w:hAnsi="Times New Roman"/>
          <w:sz w:val="24"/>
          <w:szCs w:val="24"/>
        </w:rPr>
        <w:t xml:space="preserve">Section 101 </w:t>
      </w:r>
      <w:r w:rsidR="004426A2" w:rsidRPr="00E454BA">
        <w:rPr>
          <w:rFonts w:ascii="Times New Roman" w:hAnsi="Times New Roman"/>
          <w:sz w:val="24"/>
          <w:szCs w:val="24"/>
        </w:rPr>
        <w:t xml:space="preserve">of the PGPA Act provides that the </w:t>
      </w:r>
      <w:proofErr w:type="gramStart"/>
      <w:r w:rsidR="004426A2" w:rsidRPr="00E454BA">
        <w:rPr>
          <w:rFonts w:ascii="Times New Roman" w:hAnsi="Times New Roman"/>
          <w:sz w:val="24"/>
          <w:szCs w:val="24"/>
        </w:rPr>
        <w:t>Finance Minister</w:t>
      </w:r>
      <w:proofErr w:type="gramEnd"/>
      <w:r w:rsidR="004426A2" w:rsidRPr="00E454BA">
        <w:rPr>
          <w:rFonts w:ascii="Times New Roman" w:hAnsi="Times New Roman"/>
          <w:sz w:val="24"/>
          <w:szCs w:val="24"/>
        </w:rPr>
        <w:t xml:space="preserve"> may make rules by legislative instrument to prescribe matters necessary or convenient to be prescribed for carrying out or giving effect to the Act. The definition of “reporting period” in section 8 of the PGPA Act provides, at paragraph (b), that the rules may prescribe the reporting period of a Commonwealth entity, </w:t>
      </w:r>
      <w:proofErr w:type="gramStart"/>
      <w:r w:rsidR="004426A2" w:rsidRPr="00E454BA">
        <w:rPr>
          <w:rFonts w:ascii="Times New Roman" w:hAnsi="Times New Roman"/>
          <w:sz w:val="24"/>
          <w:szCs w:val="24"/>
        </w:rPr>
        <w:t>company</w:t>
      </w:r>
      <w:proofErr w:type="gramEnd"/>
      <w:r w:rsidR="004426A2" w:rsidRPr="00E454BA">
        <w:rPr>
          <w:rFonts w:ascii="Times New Roman" w:hAnsi="Times New Roman"/>
          <w:sz w:val="24"/>
          <w:szCs w:val="24"/>
        </w:rPr>
        <w:t xml:space="preserve"> or subsidiary. Paragraph 103(e) of the PGPA Act provides that the rules may make provision for the name or purposes of a non-corporate Commonwealth entity that is prescribed by the rules to be a listed entity</w:t>
      </w:r>
      <w:r w:rsidRPr="00E454BA">
        <w:rPr>
          <w:rFonts w:ascii="Times New Roman" w:hAnsi="Times New Roman"/>
          <w:sz w:val="24"/>
          <w:szCs w:val="24"/>
        </w:rPr>
        <w:t>.</w:t>
      </w:r>
    </w:p>
    <w:p w14:paraId="74615153" w14:textId="77777777" w:rsidR="001B28C5" w:rsidRPr="00E454BA" w:rsidRDefault="001B28C5" w:rsidP="001B28C5">
      <w:pPr>
        <w:rPr>
          <w:rFonts w:ascii="Times New Roman" w:hAnsi="Times New Roman"/>
          <w:i/>
        </w:rPr>
      </w:pPr>
    </w:p>
    <w:p w14:paraId="5479BFFB" w14:textId="2F23142B" w:rsidR="001B28C5" w:rsidRPr="00E454BA" w:rsidRDefault="001B28C5" w:rsidP="001B28C5">
      <w:pPr>
        <w:rPr>
          <w:rFonts w:ascii="Times New Roman" w:hAnsi="Times New Roman"/>
          <w:sz w:val="24"/>
          <w:szCs w:val="24"/>
        </w:rPr>
      </w:pPr>
      <w:r w:rsidRPr="00E454BA">
        <w:rPr>
          <w:rFonts w:ascii="Times New Roman" w:hAnsi="Times New Roman"/>
          <w:sz w:val="24"/>
          <w:szCs w:val="24"/>
          <w:lang w:val="en-US"/>
        </w:rPr>
        <w:t xml:space="preserve">Under </w:t>
      </w:r>
      <w:r w:rsidR="00B0292C" w:rsidRPr="00E454BA">
        <w:rPr>
          <w:rFonts w:ascii="Times New Roman" w:hAnsi="Times New Roman"/>
          <w:sz w:val="24"/>
          <w:szCs w:val="24"/>
          <w:lang w:val="en-US"/>
        </w:rPr>
        <w:t xml:space="preserve">subsection 33(3) of the </w:t>
      </w:r>
      <w:r w:rsidR="00B0292C" w:rsidRPr="00E454BA">
        <w:rPr>
          <w:rFonts w:ascii="Times New Roman" w:hAnsi="Times New Roman"/>
          <w:i/>
          <w:iCs/>
          <w:sz w:val="24"/>
          <w:szCs w:val="24"/>
          <w:lang w:val="en-US"/>
        </w:rPr>
        <w:t>Acts Interpretation Act 1901</w:t>
      </w:r>
      <w:r w:rsidR="00B0292C" w:rsidRPr="00E454BA">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E454BA">
        <w:rPr>
          <w:rFonts w:ascii="Times New Roman" w:hAnsi="Times New Roman"/>
          <w:sz w:val="24"/>
          <w:szCs w:val="24"/>
          <w:lang w:val="en-US"/>
        </w:rPr>
        <w:t>.</w:t>
      </w:r>
    </w:p>
    <w:p w14:paraId="5DC6F080" w14:textId="77777777" w:rsidR="001B28C5" w:rsidRPr="00E454BA" w:rsidRDefault="001B28C5" w:rsidP="001B28C5">
      <w:pPr>
        <w:rPr>
          <w:rFonts w:ascii="Times New Roman" w:hAnsi="Times New Roman"/>
          <w:i/>
          <w:iCs/>
          <w:sz w:val="24"/>
          <w:szCs w:val="24"/>
          <w:lang w:val="en-US"/>
        </w:rPr>
      </w:pPr>
    </w:p>
    <w:p w14:paraId="48EA40C9" w14:textId="36378F7A" w:rsidR="001B28C5" w:rsidRPr="00E454BA" w:rsidRDefault="001B28C5" w:rsidP="001B28C5">
      <w:pPr>
        <w:rPr>
          <w:rFonts w:ascii="Times New Roman" w:eastAsia="Times New Roman" w:hAnsi="Times New Roman"/>
          <w:b/>
          <w:bCs/>
          <w:sz w:val="24"/>
          <w:szCs w:val="24"/>
          <w:lang w:val="en-US"/>
        </w:rPr>
      </w:pPr>
      <w:r w:rsidRPr="00E454BA">
        <w:rPr>
          <w:rFonts w:ascii="Times New Roman" w:eastAsia="Times New Roman" w:hAnsi="Times New Roman"/>
          <w:sz w:val="24"/>
          <w:szCs w:val="24"/>
          <w:lang w:val="en-US"/>
        </w:rPr>
        <w:t>The</w:t>
      </w:r>
      <w:r w:rsidRPr="00E454BA">
        <w:rPr>
          <w:rFonts w:ascii="Times New Roman" w:eastAsia="Times New Roman" w:hAnsi="Times New Roman"/>
          <w:i/>
          <w:iCs/>
          <w:sz w:val="24"/>
          <w:szCs w:val="24"/>
          <w:lang w:val="en-US"/>
        </w:rPr>
        <w:t xml:space="preserve"> Public Governance, Performance and Accountability Amendment (2023 Measures No. 4) Rules 2023 </w:t>
      </w:r>
      <w:r w:rsidRPr="00E454BA">
        <w:rPr>
          <w:rFonts w:ascii="Times New Roman" w:eastAsia="Times New Roman" w:hAnsi="Times New Roman"/>
          <w:sz w:val="24"/>
          <w:szCs w:val="24"/>
          <w:lang w:val="en-US"/>
        </w:rPr>
        <w:t>(Amendment Rules) amends the PGPA Rule by:</w:t>
      </w:r>
      <w:r w:rsidRPr="00E454BA">
        <w:rPr>
          <w:rFonts w:ascii="Times New Roman" w:eastAsia="Times New Roman" w:hAnsi="Times New Roman"/>
          <w:b/>
          <w:bCs/>
          <w:sz w:val="24"/>
          <w:szCs w:val="24"/>
          <w:lang w:val="en-US"/>
        </w:rPr>
        <w:t xml:space="preserve"> </w:t>
      </w:r>
    </w:p>
    <w:p w14:paraId="5DC42A8C" w14:textId="17B9C7F0" w:rsidR="001B28C5" w:rsidRPr="00E454BA" w:rsidRDefault="001B28C5" w:rsidP="001B28C5">
      <w:pPr>
        <w:pStyle w:val="ListParagraph"/>
        <w:numPr>
          <w:ilvl w:val="0"/>
          <w:numId w:val="1"/>
        </w:numPr>
        <w:rPr>
          <w:rFonts w:ascii="Times New Roman" w:eastAsia="Times New Roman" w:hAnsi="Times New Roman"/>
          <w:sz w:val="24"/>
          <w:szCs w:val="24"/>
          <w:lang w:val="en-US"/>
        </w:rPr>
      </w:pPr>
      <w:r w:rsidRPr="00E454BA">
        <w:rPr>
          <w:rFonts w:ascii="Times New Roman" w:eastAsia="Times New Roman" w:hAnsi="Times New Roman"/>
          <w:sz w:val="24"/>
          <w:szCs w:val="24"/>
          <w:lang w:val="en-US"/>
        </w:rPr>
        <w:t>amending paragraph 7AC(a);</w:t>
      </w:r>
      <w:r w:rsidR="009C7E98" w:rsidRPr="00E454BA">
        <w:rPr>
          <w:rFonts w:ascii="Times New Roman" w:eastAsia="Times New Roman" w:hAnsi="Times New Roman"/>
          <w:sz w:val="24"/>
          <w:szCs w:val="24"/>
          <w:lang w:val="en-US"/>
        </w:rPr>
        <w:t xml:space="preserve"> and</w:t>
      </w:r>
    </w:p>
    <w:p w14:paraId="447A9C7E" w14:textId="77777777" w:rsidR="001B28C5" w:rsidRPr="00E454BA" w:rsidRDefault="001B28C5" w:rsidP="001B28C5">
      <w:pPr>
        <w:pStyle w:val="ListParagraph"/>
        <w:numPr>
          <w:ilvl w:val="0"/>
          <w:numId w:val="1"/>
        </w:numPr>
        <w:rPr>
          <w:rFonts w:ascii="Times New Roman" w:eastAsia="Times New Roman" w:hAnsi="Times New Roman"/>
          <w:sz w:val="24"/>
          <w:szCs w:val="24"/>
          <w:lang w:val="en-US"/>
        </w:rPr>
      </w:pPr>
      <w:r w:rsidRPr="00E454BA">
        <w:rPr>
          <w:rFonts w:ascii="Times New Roman" w:eastAsia="Times New Roman" w:hAnsi="Times New Roman"/>
          <w:sz w:val="24"/>
          <w:szCs w:val="24"/>
          <w:lang w:val="en-US"/>
        </w:rPr>
        <w:t>repealing clause 15B of Schedule 1.</w:t>
      </w:r>
    </w:p>
    <w:p w14:paraId="2ED2612C" w14:textId="77777777" w:rsidR="001B28C5" w:rsidRPr="00E454BA" w:rsidRDefault="001B28C5" w:rsidP="001B28C5">
      <w:pPr>
        <w:rPr>
          <w:rFonts w:ascii="Times New Roman" w:eastAsia="Times New Roman" w:hAnsi="Times New Roman"/>
          <w:b/>
          <w:bCs/>
          <w:sz w:val="24"/>
          <w:szCs w:val="24"/>
          <w:lang w:val="en-US"/>
        </w:rPr>
      </w:pPr>
    </w:p>
    <w:p w14:paraId="57E68ED4" w14:textId="5111CA56" w:rsidR="001B28C5" w:rsidRPr="00E454BA" w:rsidRDefault="001B28C5" w:rsidP="001B28C5">
      <w:r w:rsidRPr="00E454BA">
        <w:rPr>
          <w:rFonts w:ascii="Times New Roman" w:eastAsia="Times New Roman" w:hAnsi="Times New Roman"/>
          <w:sz w:val="24"/>
          <w:szCs w:val="24"/>
          <w:lang w:val="en-US"/>
        </w:rPr>
        <w:t xml:space="preserve">Paragraph </w:t>
      </w:r>
      <w:r w:rsidR="00EC3EAC" w:rsidRPr="00E454BA">
        <w:rPr>
          <w:rFonts w:ascii="Times New Roman" w:eastAsia="Times New Roman" w:hAnsi="Times New Roman"/>
          <w:sz w:val="24"/>
          <w:szCs w:val="24"/>
          <w:lang w:val="en-US"/>
        </w:rPr>
        <w:t xml:space="preserve">7AC(a) of the PGPA Rule provides that the first reporting period for the </w:t>
      </w:r>
      <w:proofErr w:type="gramStart"/>
      <w:r w:rsidR="00EC3EAC" w:rsidRPr="00E454BA">
        <w:rPr>
          <w:rFonts w:ascii="Times New Roman" w:eastAsia="Times New Roman" w:hAnsi="Times New Roman"/>
          <w:sz w:val="24"/>
          <w:szCs w:val="24"/>
          <w:lang w:val="en-US"/>
        </w:rPr>
        <w:t>High Speed</w:t>
      </w:r>
      <w:proofErr w:type="gramEnd"/>
      <w:r w:rsidR="00EC3EAC" w:rsidRPr="00E454BA">
        <w:rPr>
          <w:rFonts w:ascii="Times New Roman" w:eastAsia="Times New Roman" w:hAnsi="Times New Roman"/>
          <w:sz w:val="24"/>
          <w:szCs w:val="24"/>
          <w:lang w:val="en-US"/>
        </w:rPr>
        <w:t xml:space="preserve"> Rail Authority (HSRA) began on 13 June 2023, this was inserted by the </w:t>
      </w:r>
      <w:r w:rsidR="00EC3EAC" w:rsidRPr="00E454BA">
        <w:rPr>
          <w:rFonts w:ascii="Times New Roman" w:eastAsia="Times New Roman" w:hAnsi="Times New Roman"/>
          <w:i/>
          <w:iCs/>
          <w:sz w:val="24"/>
          <w:szCs w:val="24"/>
          <w:lang w:val="en-US"/>
        </w:rPr>
        <w:t xml:space="preserve">Public Governance, Performance and Accountability Amendment (2023 Measures No. 2) Rules 2023. </w:t>
      </w:r>
      <w:r w:rsidR="00EC3EAC" w:rsidRPr="00E454BA">
        <w:rPr>
          <w:rFonts w:ascii="Times New Roman" w:eastAsia="Times New Roman" w:hAnsi="Times New Roman"/>
          <w:sz w:val="24"/>
          <w:szCs w:val="24"/>
          <w:lang w:val="en-US"/>
        </w:rPr>
        <w:t xml:space="preserve">The Amendment Rules amend the first reporting period to begin on 12 June 2023, in line with the commencement of the </w:t>
      </w:r>
      <w:proofErr w:type="gramStart"/>
      <w:r w:rsidR="00EC3EAC" w:rsidRPr="00E454BA">
        <w:rPr>
          <w:rFonts w:ascii="Times New Roman" w:eastAsia="Times New Roman" w:hAnsi="Times New Roman"/>
          <w:i/>
          <w:iCs/>
          <w:sz w:val="24"/>
          <w:szCs w:val="24"/>
          <w:lang w:val="en-US"/>
        </w:rPr>
        <w:t>High Speed</w:t>
      </w:r>
      <w:proofErr w:type="gramEnd"/>
      <w:r w:rsidR="00EC3EAC" w:rsidRPr="00E454BA">
        <w:rPr>
          <w:rFonts w:ascii="Times New Roman" w:eastAsia="Times New Roman" w:hAnsi="Times New Roman"/>
          <w:i/>
          <w:iCs/>
          <w:sz w:val="24"/>
          <w:szCs w:val="24"/>
          <w:lang w:val="en-US"/>
        </w:rPr>
        <w:t xml:space="preserve"> Rail Authority Act 2022 </w:t>
      </w:r>
      <w:r w:rsidR="00EC3EAC" w:rsidRPr="00E454BA">
        <w:rPr>
          <w:rFonts w:ascii="Times New Roman" w:eastAsia="Times New Roman" w:hAnsi="Times New Roman"/>
          <w:sz w:val="24"/>
          <w:szCs w:val="24"/>
          <w:lang w:val="en-US"/>
        </w:rPr>
        <w:t>which established the HSRA as a corporate Commonwealth entity</w:t>
      </w:r>
      <w:r w:rsidRPr="00E454BA">
        <w:rPr>
          <w:rFonts w:ascii="Times New Roman" w:eastAsia="Times New Roman" w:hAnsi="Times New Roman"/>
          <w:sz w:val="24"/>
          <w:szCs w:val="24"/>
          <w:lang w:val="en-US"/>
        </w:rPr>
        <w:t xml:space="preserve">. </w:t>
      </w:r>
    </w:p>
    <w:p w14:paraId="06ADED9C" w14:textId="77777777" w:rsidR="00CE0AAB" w:rsidRPr="00E454BA" w:rsidRDefault="00CE0AAB" w:rsidP="001B28C5"/>
    <w:p w14:paraId="4BB09B5A" w14:textId="0AB6FEFF" w:rsidR="001B28C5" w:rsidRPr="00E454BA" w:rsidRDefault="001B28C5" w:rsidP="001B28C5">
      <w:pPr>
        <w:rPr>
          <w:rFonts w:ascii="Times New Roman" w:eastAsia="Times New Roman" w:hAnsi="Times New Roman"/>
          <w:b/>
          <w:bCs/>
          <w:sz w:val="24"/>
          <w:szCs w:val="24"/>
          <w:lang w:val="en-US"/>
        </w:rPr>
      </w:pPr>
      <w:r w:rsidRPr="00E454BA">
        <w:rPr>
          <w:rFonts w:ascii="Times New Roman" w:eastAsia="Times New Roman" w:hAnsi="Times New Roman"/>
          <w:sz w:val="24"/>
          <w:szCs w:val="24"/>
          <w:lang w:val="en-US"/>
        </w:rPr>
        <w:t xml:space="preserve">Clause </w:t>
      </w:r>
      <w:r w:rsidR="00962AB2" w:rsidRPr="00E454BA">
        <w:rPr>
          <w:rFonts w:ascii="Times New Roman" w:eastAsia="Times New Roman" w:hAnsi="Times New Roman"/>
          <w:sz w:val="24"/>
          <w:szCs w:val="24"/>
          <w:lang w:val="en-US"/>
        </w:rPr>
        <w:t xml:space="preserve">15B of Schedule 1 to the PGPA Rule prescribes the North Queensland Water Infrastructure Authority (NQWIA) as a listed entity, a type of non-corporate Commonwealth entity, for the purposes of the finance law as defined by the PGPA Act. Repealing this clause reflects the government’s decision to abolish the NQWIA by 1 October 2023, to consolidate all water infrastructure planning and investment activities in the Department of Climate Change, Energy, the Environment and Water (the Department). The effect of this is that the functions of the NQWIA would be delivered by the Department from the end of </w:t>
      </w:r>
      <w:r w:rsidR="00962AB2" w:rsidRPr="00E454BA">
        <w:rPr>
          <w:rFonts w:ascii="Times New Roman" w:eastAsia="Times New Roman" w:hAnsi="Times New Roman"/>
          <w:sz w:val="24"/>
          <w:szCs w:val="24"/>
          <w:lang w:val="en-US"/>
        </w:rPr>
        <w:br/>
        <w:t>31 August 2023</w:t>
      </w:r>
      <w:r w:rsidRPr="00E454BA">
        <w:rPr>
          <w:rFonts w:ascii="Times New Roman" w:eastAsia="Times New Roman" w:hAnsi="Times New Roman"/>
          <w:sz w:val="24"/>
          <w:szCs w:val="24"/>
          <w:lang w:val="en-US"/>
        </w:rPr>
        <w:t xml:space="preserve">. </w:t>
      </w:r>
      <w:r w:rsidRPr="00E454BA">
        <w:rPr>
          <w:rFonts w:ascii="Times New Roman" w:eastAsia="Times New Roman" w:hAnsi="Times New Roman"/>
          <w:b/>
          <w:bCs/>
          <w:sz w:val="24"/>
          <w:szCs w:val="24"/>
          <w:lang w:val="en-US"/>
        </w:rPr>
        <w:t xml:space="preserve"> </w:t>
      </w:r>
    </w:p>
    <w:p w14:paraId="5144A2E9" w14:textId="77777777" w:rsidR="001B28C5" w:rsidRPr="00E454BA" w:rsidRDefault="001B28C5" w:rsidP="001B28C5">
      <w:pPr>
        <w:rPr>
          <w:rFonts w:ascii="Times New Roman" w:hAnsi="Times New Roman"/>
          <w:i/>
          <w:iCs/>
          <w:sz w:val="24"/>
          <w:szCs w:val="24"/>
          <w:lang w:val="en-US"/>
        </w:rPr>
      </w:pPr>
    </w:p>
    <w:p w14:paraId="512AAEF8" w14:textId="77777777" w:rsidR="001B28C5" w:rsidRPr="00E454BA" w:rsidRDefault="001B28C5" w:rsidP="001B28C5">
      <w:pPr>
        <w:rPr>
          <w:rFonts w:ascii="Times New Roman" w:hAnsi="Times New Roman"/>
          <w:sz w:val="24"/>
          <w:szCs w:val="24"/>
          <w:lang w:val="en-US"/>
        </w:rPr>
      </w:pPr>
      <w:r w:rsidRPr="00E454BA">
        <w:rPr>
          <w:rFonts w:ascii="Times New Roman" w:hAnsi="Times New Roman"/>
          <w:sz w:val="24"/>
          <w:szCs w:val="24"/>
          <w:lang w:val="en-US"/>
        </w:rPr>
        <w:lastRenderedPageBreak/>
        <w:t xml:space="preserve">Details of the Amendment Rules are set out at </w:t>
      </w:r>
      <w:r w:rsidRPr="00E454BA">
        <w:rPr>
          <w:rFonts w:ascii="Times New Roman" w:hAnsi="Times New Roman"/>
          <w:sz w:val="24"/>
          <w:szCs w:val="24"/>
          <w:u w:val="single"/>
          <w:lang w:val="en-US"/>
        </w:rPr>
        <w:t>Attachment A</w:t>
      </w:r>
      <w:r w:rsidRPr="00E454BA">
        <w:rPr>
          <w:rFonts w:ascii="Times New Roman" w:hAnsi="Times New Roman"/>
          <w:sz w:val="24"/>
          <w:szCs w:val="24"/>
          <w:lang w:val="en-US"/>
        </w:rPr>
        <w:t xml:space="preserve">. A Statement of Compatibility with Human Rights is at </w:t>
      </w:r>
      <w:r w:rsidRPr="00E454BA">
        <w:rPr>
          <w:rFonts w:ascii="Times New Roman" w:hAnsi="Times New Roman"/>
          <w:sz w:val="24"/>
          <w:szCs w:val="24"/>
          <w:u w:val="single"/>
          <w:lang w:val="en-US"/>
        </w:rPr>
        <w:t>Attachment B</w:t>
      </w:r>
      <w:r w:rsidRPr="00E454BA">
        <w:rPr>
          <w:rFonts w:ascii="Times New Roman" w:hAnsi="Times New Roman"/>
          <w:sz w:val="24"/>
          <w:szCs w:val="24"/>
          <w:lang w:val="en-US"/>
        </w:rPr>
        <w:t>.</w:t>
      </w:r>
    </w:p>
    <w:p w14:paraId="6D873044" w14:textId="77777777" w:rsidR="001B28C5" w:rsidRPr="00E454BA" w:rsidRDefault="001B28C5" w:rsidP="001B28C5">
      <w:pPr>
        <w:rPr>
          <w:rFonts w:ascii="Times New Roman" w:hAnsi="Times New Roman"/>
          <w:sz w:val="24"/>
          <w:szCs w:val="24"/>
          <w:lang w:val="en-US"/>
        </w:rPr>
      </w:pPr>
    </w:p>
    <w:p w14:paraId="7653882D" w14:textId="77777777" w:rsidR="001B28C5" w:rsidRPr="00E454BA" w:rsidRDefault="001B28C5" w:rsidP="001B28C5">
      <w:pPr>
        <w:rPr>
          <w:rFonts w:ascii="Times New Roman" w:hAnsi="Times New Roman"/>
          <w:sz w:val="24"/>
          <w:szCs w:val="24"/>
        </w:rPr>
      </w:pPr>
      <w:r w:rsidRPr="00E454BA">
        <w:rPr>
          <w:rFonts w:ascii="Times New Roman" w:hAnsi="Times New Roman"/>
          <w:sz w:val="24"/>
          <w:szCs w:val="24"/>
        </w:rPr>
        <w:t xml:space="preserve">The Amendment Rules are a legislative instrument for the purposes of the </w:t>
      </w:r>
      <w:r w:rsidRPr="00E454BA">
        <w:rPr>
          <w:rFonts w:ascii="Times New Roman" w:hAnsi="Times New Roman"/>
          <w:i/>
          <w:sz w:val="24"/>
          <w:szCs w:val="24"/>
        </w:rPr>
        <w:t>Legislation Act 2003</w:t>
      </w:r>
      <w:r w:rsidRPr="00E454BA">
        <w:rPr>
          <w:rFonts w:ascii="Times New Roman" w:hAnsi="Times New Roman"/>
          <w:sz w:val="24"/>
          <w:szCs w:val="24"/>
        </w:rPr>
        <w:t xml:space="preserve">. </w:t>
      </w:r>
    </w:p>
    <w:p w14:paraId="7D9C20B4" w14:textId="77777777" w:rsidR="001B28C5" w:rsidRPr="00E454BA" w:rsidRDefault="001B28C5" w:rsidP="001B28C5">
      <w:pPr>
        <w:rPr>
          <w:rFonts w:ascii="Times New Roman" w:hAnsi="Times New Roman"/>
          <w:sz w:val="24"/>
          <w:szCs w:val="24"/>
        </w:rPr>
      </w:pPr>
    </w:p>
    <w:p w14:paraId="699F8B0E" w14:textId="77777777" w:rsidR="001B28C5" w:rsidRPr="00E454BA" w:rsidRDefault="001B28C5" w:rsidP="001B28C5">
      <w:pPr>
        <w:rPr>
          <w:rFonts w:ascii="Times New Roman" w:hAnsi="Times New Roman"/>
          <w:sz w:val="24"/>
          <w:szCs w:val="24"/>
        </w:rPr>
      </w:pPr>
      <w:r w:rsidRPr="00E454BA">
        <w:rPr>
          <w:rFonts w:ascii="Times New Roman" w:hAnsi="Times New Roman"/>
          <w:sz w:val="24"/>
          <w:szCs w:val="24"/>
        </w:rPr>
        <w:t>The Amendment Rules contain four provisions.</w:t>
      </w:r>
    </w:p>
    <w:p w14:paraId="28A6870E" w14:textId="77777777" w:rsidR="001B28C5" w:rsidRPr="00E454BA" w:rsidRDefault="001B28C5" w:rsidP="001B28C5">
      <w:pPr>
        <w:rPr>
          <w:rFonts w:ascii="Times New Roman" w:hAnsi="Times New Roman"/>
          <w:sz w:val="24"/>
          <w:szCs w:val="24"/>
        </w:rPr>
      </w:pPr>
    </w:p>
    <w:p w14:paraId="1797FE4D" w14:textId="77777777" w:rsidR="001B28C5" w:rsidRPr="00E454BA" w:rsidRDefault="001B28C5" w:rsidP="001B28C5">
      <w:pPr>
        <w:rPr>
          <w:rFonts w:ascii="Times New Roman" w:hAnsi="Times New Roman"/>
          <w:sz w:val="24"/>
          <w:szCs w:val="24"/>
        </w:rPr>
      </w:pPr>
      <w:r w:rsidRPr="00E454BA">
        <w:rPr>
          <w:rFonts w:ascii="Times New Roman" w:hAnsi="Times New Roman"/>
          <w:sz w:val="24"/>
          <w:szCs w:val="24"/>
        </w:rPr>
        <w:t>Sections 1 to 4 and Schedule 1, item 1 commence the day after this instrument is registered.</w:t>
      </w:r>
    </w:p>
    <w:p w14:paraId="015AEA3F" w14:textId="77777777" w:rsidR="001B28C5" w:rsidRPr="00E454BA" w:rsidRDefault="001B28C5" w:rsidP="001B28C5">
      <w:pPr>
        <w:rPr>
          <w:rFonts w:ascii="Times New Roman" w:hAnsi="Times New Roman"/>
          <w:sz w:val="24"/>
          <w:szCs w:val="24"/>
        </w:rPr>
      </w:pPr>
    </w:p>
    <w:p w14:paraId="17D92D09" w14:textId="2A619F52" w:rsidR="001B28C5" w:rsidRPr="00E454BA" w:rsidRDefault="001B28C5" w:rsidP="001B28C5">
      <w:pPr>
        <w:rPr>
          <w:rFonts w:ascii="Times New Roman" w:hAnsi="Times New Roman"/>
          <w:sz w:val="24"/>
          <w:szCs w:val="24"/>
        </w:rPr>
      </w:pPr>
      <w:r w:rsidRPr="00E454BA">
        <w:rPr>
          <w:rFonts w:ascii="Times New Roman" w:hAnsi="Times New Roman"/>
          <w:sz w:val="24"/>
          <w:szCs w:val="24"/>
        </w:rPr>
        <w:t xml:space="preserve">Schedule 1, </w:t>
      </w:r>
      <w:r w:rsidR="003249B0" w:rsidRPr="00E454BA">
        <w:rPr>
          <w:rFonts w:ascii="Times New Roman" w:hAnsi="Times New Roman"/>
          <w:sz w:val="24"/>
          <w:szCs w:val="24"/>
        </w:rPr>
        <w:t>item 2 commences on the later of the start of the day after this instrument is registered; and the end of 31 August 2023</w:t>
      </w:r>
      <w:r w:rsidRPr="00E454BA">
        <w:rPr>
          <w:rFonts w:ascii="Times New Roman" w:hAnsi="Times New Roman"/>
          <w:sz w:val="24"/>
          <w:szCs w:val="24"/>
        </w:rPr>
        <w:t xml:space="preserve">. </w:t>
      </w:r>
    </w:p>
    <w:p w14:paraId="01A163F4" w14:textId="77777777" w:rsidR="001B28C5" w:rsidRPr="00E454BA" w:rsidRDefault="001B28C5" w:rsidP="001B28C5">
      <w:pPr>
        <w:rPr>
          <w:rFonts w:ascii="Times New Roman" w:hAnsi="Times New Roman"/>
          <w:sz w:val="24"/>
          <w:szCs w:val="24"/>
        </w:rPr>
      </w:pPr>
    </w:p>
    <w:p w14:paraId="278430AA" w14:textId="77777777" w:rsidR="001B28C5" w:rsidRPr="00E454BA" w:rsidRDefault="001B28C5" w:rsidP="001B28C5">
      <w:pPr>
        <w:rPr>
          <w:rFonts w:ascii="Times New Roman" w:hAnsi="Times New Roman"/>
          <w:b/>
          <w:sz w:val="24"/>
          <w:szCs w:val="24"/>
        </w:rPr>
      </w:pPr>
      <w:r w:rsidRPr="00E454BA">
        <w:rPr>
          <w:rFonts w:ascii="Times New Roman" w:hAnsi="Times New Roman"/>
          <w:b/>
          <w:sz w:val="24"/>
          <w:szCs w:val="24"/>
        </w:rPr>
        <w:t>Consultation</w:t>
      </w:r>
    </w:p>
    <w:p w14:paraId="154BC19E" w14:textId="77777777" w:rsidR="001B28C5" w:rsidRPr="00E454BA" w:rsidRDefault="001B28C5" w:rsidP="001B28C5">
      <w:pPr>
        <w:tabs>
          <w:tab w:val="left" w:pos="1796"/>
        </w:tabs>
        <w:rPr>
          <w:rFonts w:ascii="Times New Roman" w:hAnsi="Times New Roman"/>
          <w:sz w:val="24"/>
          <w:szCs w:val="24"/>
        </w:rPr>
      </w:pPr>
    </w:p>
    <w:p w14:paraId="556358BE" w14:textId="4911F20C" w:rsidR="001B28C5" w:rsidRPr="00E454BA" w:rsidRDefault="001B28C5">
      <w:pPr>
        <w:sectPr w:rsidR="001B28C5" w:rsidRPr="00E454BA">
          <w:headerReference w:type="even" r:id="rId11"/>
          <w:headerReference w:type="default" r:id="rId12"/>
          <w:headerReference w:type="first" r:id="rId13"/>
          <w:pgSz w:w="11906" w:h="16838"/>
          <w:pgMar w:top="1440" w:right="1440" w:bottom="1440" w:left="1440" w:header="708" w:footer="708" w:gutter="0"/>
          <w:cols w:space="708"/>
          <w:docGrid w:linePitch="360"/>
        </w:sectPr>
      </w:pPr>
      <w:r w:rsidRPr="00E454BA">
        <w:rPr>
          <w:rFonts w:ascii="Times New Roman" w:hAnsi="Times New Roman"/>
          <w:sz w:val="24"/>
          <w:szCs w:val="24"/>
        </w:rPr>
        <w:t xml:space="preserve">The Amendment Rules </w:t>
      </w:r>
      <w:r w:rsidR="003249B0" w:rsidRPr="00E454BA">
        <w:rPr>
          <w:rFonts w:ascii="Times New Roman" w:hAnsi="Times New Roman"/>
          <w:sz w:val="24"/>
          <w:szCs w:val="24"/>
        </w:rPr>
        <w:t xml:space="preserve">were developed by the Office of Parliamentary Counsel in consultation with the Department of Climate Change, Energy, the Environment and Water and the Department of Infrastructure, Transport, Regional Development, </w:t>
      </w:r>
      <w:proofErr w:type="gramStart"/>
      <w:r w:rsidR="003249B0" w:rsidRPr="00E454BA">
        <w:rPr>
          <w:rFonts w:ascii="Times New Roman" w:hAnsi="Times New Roman"/>
          <w:sz w:val="24"/>
          <w:szCs w:val="24"/>
        </w:rPr>
        <w:t>Communications</w:t>
      </w:r>
      <w:proofErr w:type="gramEnd"/>
      <w:r w:rsidR="003249B0" w:rsidRPr="00E454BA">
        <w:rPr>
          <w:rFonts w:ascii="Times New Roman" w:hAnsi="Times New Roman"/>
          <w:sz w:val="24"/>
          <w:szCs w:val="24"/>
        </w:rPr>
        <w:t xml:space="preserve"> and the Arts, in accordance with section 17 of the </w:t>
      </w:r>
      <w:r w:rsidR="003249B0" w:rsidRPr="00E454BA">
        <w:rPr>
          <w:rFonts w:ascii="Times New Roman" w:hAnsi="Times New Roman"/>
          <w:i/>
          <w:sz w:val="24"/>
          <w:szCs w:val="24"/>
        </w:rPr>
        <w:t>Legislation Act 2003</w:t>
      </w:r>
      <w:r w:rsidRPr="00E454BA">
        <w:rPr>
          <w:rFonts w:ascii="Times New Roman" w:hAnsi="Times New Roman"/>
          <w:iCs/>
          <w:sz w:val="24"/>
          <w:szCs w:val="24"/>
        </w:rPr>
        <w:t>.</w:t>
      </w:r>
      <w:r w:rsidRPr="00E454BA">
        <w:t xml:space="preserve"> </w:t>
      </w:r>
    </w:p>
    <w:p w14:paraId="79104194" w14:textId="77777777" w:rsidR="001B28C5" w:rsidRPr="00E454BA" w:rsidRDefault="001B28C5" w:rsidP="001B28C5">
      <w:pPr>
        <w:pStyle w:val="NoSpacing"/>
        <w:rPr>
          <w:b/>
          <w:i/>
          <w:u w:val="single"/>
        </w:rPr>
      </w:pPr>
      <w:r w:rsidRPr="00E454BA">
        <w:rPr>
          <w:b/>
          <w:u w:val="single"/>
        </w:rPr>
        <w:lastRenderedPageBreak/>
        <w:t>Details of the</w:t>
      </w:r>
      <w:r w:rsidRPr="00E454BA">
        <w:rPr>
          <w:b/>
          <w:i/>
          <w:u w:val="single"/>
        </w:rPr>
        <w:t xml:space="preserve"> Public Governance, Performance and Accountability Amendment (2023 Measures No. 4) Rules 2023</w:t>
      </w:r>
    </w:p>
    <w:p w14:paraId="7FB0B71C" w14:textId="77777777" w:rsidR="001B28C5" w:rsidRPr="00E454BA" w:rsidRDefault="001B28C5" w:rsidP="001B28C5">
      <w:pPr>
        <w:keepNext/>
        <w:autoSpaceDE w:val="0"/>
        <w:autoSpaceDN w:val="0"/>
        <w:adjustRightInd w:val="0"/>
        <w:spacing w:after="120"/>
        <w:rPr>
          <w:rFonts w:ascii="Times New Roman" w:hAnsi="Times New Roman"/>
          <w:b/>
          <w:sz w:val="24"/>
          <w:szCs w:val="24"/>
        </w:rPr>
      </w:pPr>
      <w:r w:rsidRPr="00E454BA">
        <w:rPr>
          <w:rFonts w:ascii="Times New Roman" w:hAnsi="Times New Roman"/>
          <w:b/>
          <w:sz w:val="24"/>
          <w:szCs w:val="24"/>
        </w:rPr>
        <w:br/>
        <w:t xml:space="preserve">Section 1 – Name    </w:t>
      </w:r>
    </w:p>
    <w:p w14:paraId="396DA030" w14:textId="77777777" w:rsidR="001B28C5" w:rsidRPr="00E454BA" w:rsidRDefault="001B28C5" w:rsidP="001B28C5">
      <w:pPr>
        <w:rPr>
          <w:rFonts w:ascii="Times New Roman" w:hAnsi="Times New Roman"/>
          <w:sz w:val="24"/>
          <w:szCs w:val="24"/>
        </w:rPr>
      </w:pPr>
      <w:r w:rsidRPr="00E454BA">
        <w:rPr>
          <w:rFonts w:ascii="Times New Roman" w:hAnsi="Times New Roman"/>
          <w:sz w:val="24"/>
          <w:szCs w:val="24"/>
        </w:rPr>
        <w:t xml:space="preserve">This section provides that the title of this instrument is the </w:t>
      </w:r>
      <w:r w:rsidRPr="00E454BA">
        <w:rPr>
          <w:rFonts w:ascii="Times New Roman" w:eastAsiaTheme="minorEastAsia" w:hAnsi="Times New Roman"/>
          <w:i/>
          <w:sz w:val="24"/>
          <w:szCs w:val="24"/>
          <w:lang w:eastAsia="en-US" w:bidi="en-US"/>
        </w:rPr>
        <w:t>Public Governance, Performance and Accountability Amendment (2023 Measures No. 4) Rules 2023</w:t>
      </w:r>
      <w:r w:rsidRPr="00E454BA">
        <w:rPr>
          <w:rFonts w:ascii="Times New Roman" w:hAnsi="Times New Roman"/>
          <w:i/>
          <w:sz w:val="24"/>
          <w:szCs w:val="24"/>
        </w:rPr>
        <w:t>.</w:t>
      </w:r>
    </w:p>
    <w:p w14:paraId="3DA72462" w14:textId="77777777" w:rsidR="001B28C5" w:rsidRPr="00E454BA" w:rsidRDefault="001B28C5" w:rsidP="001B28C5">
      <w:pPr>
        <w:rPr>
          <w:rFonts w:ascii="Times New Roman" w:hAnsi="Times New Roman"/>
          <w:sz w:val="24"/>
          <w:szCs w:val="24"/>
        </w:rPr>
      </w:pPr>
    </w:p>
    <w:p w14:paraId="502BA05D" w14:textId="77777777" w:rsidR="001B28C5" w:rsidRPr="00E454BA" w:rsidRDefault="001B28C5" w:rsidP="001B28C5">
      <w:pPr>
        <w:keepNext/>
        <w:autoSpaceDE w:val="0"/>
        <w:autoSpaceDN w:val="0"/>
        <w:adjustRightInd w:val="0"/>
        <w:spacing w:after="120"/>
        <w:rPr>
          <w:rFonts w:ascii="Times New Roman" w:hAnsi="Times New Roman"/>
          <w:b/>
          <w:sz w:val="24"/>
          <w:szCs w:val="24"/>
        </w:rPr>
      </w:pPr>
      <w:r w:rsidRPr="00E454BA">
        <w:rPr>
          <w:rFonts w:ascii="Times New Roman" w:hAnsi="Times New Roman"/>
          <w:b/>
          <w:sz w:val="24"/>
          <w:szCs w:val="24"/>
        </w:rPr>
        <w:t xml:space="preserve">Section 2 – Commencement  </w:t>
      </w:r>
    </w:p>
    <w:p w14:paraId="34B3E4AE" w14:textId="77777777" w:rsidR="001B28C5" w:rsidRPr="00E454BA" w:rsidRDefault="001B28C5" w:rsidP="001B28C5">
      <w:pPr>
        <w:autoSpaceDE w:val="0"/>
        <w:autoSpaceDN w:val="0"/>
        <w:adjustRightInd w:val="0"/>
        <w:rPr>
          <w:rFonts w:ascii="Times New Roman" w:hAnsi="Times New Roman"/>
          <w:sz w:val="24"/>
          <w:szCs w:val="24"/>
        </w:rPr>
      </w:pPr>
      <w:r w:rsidRPr="00E454BA">
        <w:rPr>
          <w:rFonts w:ascii="Times New Roman" w:hAnsi="Times New Roman"/>
          <w:sz w:val="24"/>
          <w:szCs w:val="24"/>
        </w:rPr>
        <w:t xml:space="preserve">This section provides that each provision of the instrument specified in column 1 of the table commences in accordance with column 2 of the table. </w:t>
      </w:r>
    </w:p>
    <w:p w14:paraId="7458B954" w14:textId="77777777" w:rsidR="001B28C5" w:rsidRPr="00E454BA" w:rsidRDefault="001B28C5" w:rsidP="001B28C5">
      <w:pPr>
        <w:autoSpaceDE w:val="0"/>
        <w:autoSpaceDN w:val="0"/>
        <w:adjustRightInd w:val="0"/>
        <w:rPr>
          <w:rFonts w:ascii="Times New Roman" w:hAnsi="Times New Roman"/>
          <w:sz w:val="24"/>
          <w:szCs w:val="24"/>
        </w:rPr>
      </w:pPr>
    </w:p>
    <w:p w14:paraId="0ACACEB8" w14:textId="77777777" w:rsidR="001B28C5" w:rsidRPr="00E454BA" w:rsidRDefault="001B28C5" w:rsidP="001B28C5">
      <w:pPr>
        <w:rPr>
          <w:rFonts w:ascii="Times New Roman" w:hAnsi="Times New Roman"/>
          <w:sz w:val="24"/>
          <w:szCs w:val="24"/>
        </w:rPr>
      </w:pPr>
      <w:r w:rsidRPr="00E454BA">
        <w:rPr>
          <w:rFonts w:ascii="Times New Roman" w:hAnsi="Times New Roman"/>
          <w:sz w:val="24"/>
          <w:szCs w:val="24"/>
        </w:rPr>
        <w:t>Sections 1 to 4 and Schedule 1, item 1 commence the day after this instrument is registered.</w:t>
      </w:r>
    </w:p>
    <w:p w14:paraId="7625E831" w14:textId="77777777" w:rsidR="001B28C5" w:rsidRPr="00E454BA" w:rsidRDefault="001B28C5" w:rsidP="001B28C5">
      <w:pPr>
        <w:rPr>
          <w:rFonts w:ascii="Times New Roman" w:hAnsi="Times New Roman"/>
          <w:sz w:val="24"/>
          <w:szCs w:val="24"/>
        </w:rPr>
      </w:pPr>
    </w:p>
    <w:p w14:paraId="27499EE2" w14:textId="42F0CD5F" w:rsidR="001B28C5" w:rsidRPr="00E454BA" w:rsidRDefault="001B28C5" w:rsidP="001B28C5">
      <w:pPr>
        <w:rPr>
          <w:rFonts w:ascii="Times New Roman" w:hAnsi="Times New Roman"/>
          <w:sz w:val="24"/>
          <w:szCs w:val="24"/>
        </w:rPr>
      </w:pPr>
      <w:r w:rsidRPr="00E454BA">
        <w:rPr>
          <w:rFonts w:ascii="Times New Roman" w:hAnsi="Times New Roman"/>
          <w:sz w:val="24"/>
          <w:szCs w:val="24"/>
        </w:rPr>
        <w:t xml:space="preserve">Schedule 1, </w:t>
      </w:r>
      <w:r w:rsidR="000A4F03" w:rsidRPr="00E454BA">
        <w:rPr>
          <w:rFonts w:ascii="Times New Roman" w:hAnsi="Times New Roman"/>
          <w:sz w:val="24"/>
          <w:szCs w:val="24"/>
        </w:rPr>
        <w:t>item 2 commences on the later of the start of the day after this instrument is registered; and the end of 31 August 2023</w:t>
      </w:r>
      <w:r w:rsidRPr="00E454BA">
        <w:rPr>
          <w:rFonts w:ascii="Times New Roman" w:hAnsi="Times New Roman"/>
          <w:sz w:val="24"/>
          <w:szCs w:val="24"/>
        </w:rPr>
        <w:t xml:space="preserve">. </w:t>
      </w:r>
    </w:p>
    <w:p w14:paraId="4E60F9F9" w14:textId="77777777" w:rsidR="001B28C5" w:rsidRPr="00E454BA" w:rsidRDefault="001B28C5" w:rsidP="001B28C5">
      <w:pPr>
        <w:autoSpaceDE w:val="0"/>
        <w:autoSpaceDN w:val="0"/>
        <w:adjustRightInd w:val="0"/>
        <w:rPr>
          <w:rFonts w:ascii="Times New Roman" w:hAnsi="Times New Roman"/>
          <w:sz w:val="24"/>
          <w:szCs w:val="24"/>
        </w:rPr>
      </w:pPr>
    </w:p>
    <w:p w14:paraId="7962B64C" w14:textId="77777777" w:rsidR="001B28C5" w:rsidRPr="00E454BA" w:rsidRDefault="001B28C5" w:rsidP="001B28C5">
      <w:pPr>
        <w:keepNext/>
        <w:autoSpaceDE w:val="0"/>
        <w:autoSpaceDN w:val="0"/>
        <w:adjustRightInd w:val="0"/>
        <w:spacing w:after="120"/>
        <w:rPr>
          <w:rFonts w:ascii="Times New Roman" w:hAnsi="Times New Roman"/>
          <w:b/>
          <w:sz w:val="24"/>
          <w:szCs w:val="24"/>
        </w:rPr>
      </w:pPr>
      <w:r w:rsidRPr="00E454BA">
        <w:rPr>
          <w:rFonts w:ascii="Times New Roman" w:hAnsi="Times New Roman"/>
          <w:b/>
          <w:sz w:val="24"/>
          <w:szCs w:val="24"/>
        </w:rPr>
        <w:t xml:space="preserve">Section 3 – Authority </w:t>
      </w:r>
    </w:p>
    <w:p w14:paraId="5AF87094" w14:textId="77777777" w:rsidR="001B28C5" w:rsidRPr="00E454BA" w:rsidRDefault="001B28C5" w:rsidP="001B28C5">
      <w:pPr>
        <w:autoSpaceDE w:val="0"/>
        <w:autoSpaceDN w:val="0"/>
        <w:adjustRightInd w:val="0"/>
        <w:rPr>
          <w:rFonts w:ascii="Times New Roman" w:hAnsi="Times New Roman"/>
          <w:b/>
          <w:sz w:val="24"/>
          <w:szCs w:val="24"/>
        </w:rPr>
      </w:pPr>
      <w:r w:rsidRPr="00E454BA">
        <w:rPr>
          <w:rFonts w:ascii="Times New Roman" w:hAnsi="Times New Roman"/>
          <w:sz w:val="24"/>
          <w:szCs w:val="24"/>
        </w:rPr>
        <w:t xml:space="preserve">This section provides that this instrument is made under the </w:t>
      </w:r>
      <w:r w:rsidRPr="00E454BA">
        <w:rPr>
          <w:rFonts w:ascii="Times New Roman" w:hAnsi="Times New Roman"/>
          <w:i/>
          <w:sz w:val="24"/>
          <w:szCs w:val="24"/>
        </w:rPr>
        <w:t xml:space="preserve">Public Governance, Performance and Accountability Act 2013 </w:t>
      </w:r>
      <w:r w:rsidRPr="00E454BA">
        <w:rPr>
          <w:rFonts w:ascii="Times New Roman" w:hAnsi="Times New Roman"/>
          <w:sz w:val="24"/>
          <w:szCs w:val="24"/>
        </w:rPr>
        <w:t>(PGPA Act).</w:t>
      </w:r>
    </w:p>
    <w:p w14:paraId="0803B80F" w14:textId="77777777" w:rsidR="001B28C5" w:rsidRPr="00E454BA" w:rsidRDefault="001B28C5" w:rsidP="001B28C5">
      <w:pPr>
        <w:rPr>
          <w:rFonts w:ascii="Times New Roman" w:hAnsi="Times New Roman"/>
          <w:sz w:val="24"/>
          <w:szCs w:val="24"/>
        </w:rPr>
      </w:pPr>
    </w:p>
    <w:p w14:paraId="11B8C635" w14:textId="77777777" w:rsidR="001B28C5" w:rsidRPr="00E454BA" w:rsidRDefault="001B28C5" w:rsidP="001B28C5">
      <w:pPr>
        <w:keepNext/>
        <w:autoSpaceDE w:val="0"/>
        <w:autoSpaceDN w:val="0"/>
        <w:adjustRightInd w:val="0"/>
        <w:spacing w:after="120"/>
        <w:rPr>
          <w:rFonts w:ascii="Times New Roman" w:hAnsi="Times New Roman"/>
          <w:b/>
          <w:sz w:val="24"/>
          <w:szCs w:val="24"/>
        </w:rPr>
      </w:pPr>
      <w:r w:rsidRPr="00E454BA">
        <w:rPr>
          <w:rFonts w:ascii="Times New Roman" w:hAnsi="Times New Roman"/>
          <w:b/>
          <w:sz w:val="24"/>
          <w:szCs w:val="24"/>
        </w:rPr>
        <w:t xml:space="preserve">Section 4 – Schedules </w:t>
      </w:r>
    </w:p>
    <w:p w14:paraId="78989FEA" w14:textId="77777777" w:rsidR="001B28C5" w:rsidRPr="00E454BA" w:rsidRDefault="001B28C5" w:rsidP="001B28C5">
      <w:pPr>
        <w:autoSpaceDE w:val="0"/>
        <w:autoSpaceDN w:val="0"/>
        <w:adjustRightInd w:val="0"/>
        <w:rPr>
          <w:rFonts w:ascii="Times New Roman" w:hAnsi="Times New Roman"/>
          <w:b/>
          <w:sz w:val="24"/>
          <w:szCs w:val="24"/>
        </w:rPr>
      </w:pPr>
      <w:r w:rsidRPr="00E454BA">
        <w:rPr>
          <w:rFonts w:ascii="Times New Roman" w:hAnsi="Times New Roman"/>
          <w:sz w:val="24"/>
          <w:szCs w:val="24"/>
        </w:rPr>
        <w:t xml:space="preserve">This section provides that the </w:t>
      </w:r>
      <w:r w:rsidRPr="00E454BA">
        <w:rPr>
          <w:rFonts w:ascii="Times New Roman" w:hAnsi="Times New Roman"/>
          <w:i/>
          <w:sz w:val="24"/>
          <w:szCs w:val="24"/>
        </w:rPr>
        <w:t xml:space="preserve">Public Governance, Performance and Accountability Rule 2014 </w:t>
      </w:r>
      <w:r w:rsidRPr="00E454BA">
        <w:rPr>
          <w:rFonts w:ascii="Times New Roman" w:hAnsi="Times New Roman"/>
          <w:sz w:val="24"/>
          <w:szCs w:val="24"/>
        </w:rPr>
        <w:t>(PGPA Rule) is amended as set out in Schedule 1 to this instrument.</w:t>
      </w:r>
      <w:r w:rsidRPr="00E454BA">
        <w:rPr>
          <w:rFonts w:ascii="Times New Roman" w:hAnsi="Times New Roman"/>
          <w:b/>
          <w:sz w:val="24"/>
          <w:szCs w:val="24"/>
        </w:rPr>
        <w:t xml:space="preserve"> </w:t>
      </w:r>
    </w:p>
    <w:p w14:paraId="123BCAD9" w14:textId="77777777" w:rsidR="001B28C5" w:rsidRPr="00E454BA" w:rsidRDefault="001B28C5" w:rsidP="001B28C5">
      <w:pPr>
        <w:autoSpaceDE w:val="0"/>
        <w:autoSpaceDN w:val="0"/>
        <w:adjustRightInd w:val="0"/>
        <w:rPr>
          <w:rFonts w:ascii="Times New Roman" w:hAnsi="Times New Roman"/>
          <w:sz w:val="24"/>
          <w:szCs w:val="24"/>
        </w:rPr>
      </w:pPr>
    </w:p>
    <w:p w14:paraId="1AE19D9B" w14:textId="77777777" w:rsidR="001B28C5" w:rsidRPr="00E454BA" w:rsidRDefault="001B28C5" w:rsidP="001B28C5">
      <w:pPr>
        <w:keepNext/>
        <w:autoSpaceDE w:val="0"/>
        <w:autoSpaceDN w:val="0"/>
        <w:adjustRightInd w:val="0"/>
        <w:rPr>
          <w:rFonts w:ascii="Times New Roman" w:hAnsi="Times New Roman"/>
          <w:b/>
          <w:sz w:val="24"/>
          <w:szCs w:val="24"/>
        </w:rPr>
      </w:pPr>
      <w:r w:rsidRPr="00E454BA">
        <w:rPr>
          <w:rFonts w:ascii="Times New Roman" w:hAnsi="Times New Roman"/>
          <w:b/>
          <w:sz w:val="24"/>
          <w:szCs w:val="24"/>
        </w:rPr>
        <w:t xml:space="preserve">Schedule 1 – Amendments </w:t>
      </w:r>
    </w:p>
    <w:p w14:paraId="5C6814AE" w14:textId="77777777" w:rsidR="001B28C5" w:rsidRPr="00E454BA" w:rsidRDefault="001B28C5" w:rsidP="001B28C5">
      <w:pPr>
        <w:autoSpaceDE w:val="0"/>
        <w:autoSpaceDN w:val="0"/>
        <w:adjustRightInd w:val="0"/>
        <w:contextualSpacing/>
        <w:rPr>
          <w:rFonts w:ascii="Times New Roman" w:hAnsi="Times New Roman"/>
          <w:sz w:val="24"/>
          <w:szCs w:val="24"/>
        </w:rPr>
      </w:pPr>
    </w:p>
    <w:p w14:paraId="1FEE3B18" w14:textId="77777777" w:rsidR="001B28C5" w:rsidRPr="00E454BA" w:rsidRDefault="001B28C5" w:rsidP="001B28C5">
      <w:pPr>
        <w:keepNext/>
        <w:autoSpaceDE w:val="0"/>
        <w:autoSpaceDN w:val="0"/>
        <w:adjustRightInd w:val="0"/>
        <w:rPr>
          <w:rFonts w:ascii="Times New Roman" w:hAnsi="Times New Roman"/>
          <w:b/>
          <w:i/>
          <w:sz w:val="24"/>
          <w:szCs w:val="24"/>
        </w:rPr>
      </w:pPr>
      <w:r w:rsidRPr="00E454BA">
        <w:rPr>
          <w:rFonts w:ascii="Times New Roman" w:hAnsi="Times New Roman"/>
          <w:b/>
          <w:i/>
          <w:sz w:val="24"/>
          <w:szCs w:val="24"/>
        </w:rPr>
        <w:t>Public Governance, Performance and Accountability Rule 2014</w:t>
      </w:r>
    </w:p>
    <w:p w14:paraId="115DC011" w14:textId="77777777" w:rsidR="001B28C5" w:rsidRPr="00E454BA" w:rsidRDefault="001B28C5" w:rsidP="001B28C5">
      <w:pPr>
        <w:rPr>
          <w:rFonts w:ascii="Times New Roman" w:hAnsi="Times New Roman"/>
          <w:b/>
          <w:sz w:val="24"/>
          <w:szCs w:val="24"/>
        </w:rPr>
      </w:pPr>
    </w:p>
    <w:p w14:paraId="549E166E" w14:textId="77777777" w:rsidR="001B28C5" w:rsidRPr="00E454BA" w:rsidRDefault="001B28C5" w:rsidP="001B28C5">
      <w:pPr>
        <w:rPr>
          <w:rFonts w:ascii="Times New Roman" w:hAnsi="Times New Roman"/>
          <w:b/>
          <w:bCs/>
          <w:sz w:val="24"/>
          <w:szCs w:val="24"/>
        </w:rPr>
      </w:pPr>
      <w:r w:rsidRPr="00E454BA">
        <w:rPr>
          <w:rFonts w:ascii="Times New Roman" w:hAnsi="Times New Roman"/>
          <w:b/>
          <w:bCs/>
          <w:sz w:val="24"/>
          <w:szCs w:val="24"/>
        </w:rPr>
        <w:t>Item 1 – Paragraph 7AC(a)</w:t>
      </w:r>
    </w:p>
    <w:p w14:paraId="4FCF5406" w14:textId="77777777" w:rsidR="001B28C5" w:rsidRPr="00E454BA" w:rsidRDefault="001B28C5" w:rsidP="001B28C5">
      <w:pPr>
        <w:rPr>
          <w:rFonts w:ascii="Times New Roman" w:hAnsi="Times New Roman"/>
          <w:b/>
          <w:sz w:val="24"/>
          <w:szCs w:val="24"/>
        </w:rPr>
      </w:pPr>
    </w:p>
    <w:p w14:paraId="5FD750C1" w14:textId="7E123A5C" w:rsidR="001B28C5" w:rsidRPr="00E454BA" w:rsidRDefault="001B28C5" w:rsidP="001B28C5">
      <w:pPr>
        <w:pStyle w:val="NoSpacing"/>
        <w:rPr>
          <w:rFonts w:eastAsia="Times New Roman"/>
        </w:rPr>
      </w:pPr>
      <w:r w:rsidRPr="00E454BA">
        <w:t xml:space="preserve">This </w:t>
      </w:r>
      <w:r w:rsidR="00693C1E" w:rsidRPr="00E454BA">
        <w:t xml:space="preserve">item amends paragraph 7AC(a) to omit “13 June 2023” and substitute “12 June 2023” to prescribe the first reporting period for the </w:t>
      </w:r>
      <w:proofErr w:type="gramStart"/>
      <w:r w:rsidR="00693C1E" w:rsidRPr="00E454BA">
        <w:t>High Speed</w:t>
      </w:r>
      <w:proofErr w:type="gramEnd"/>
      <w:r w:rsidR="00693C1E" w:rsidRPr="00E454BA">
        <w:t xml:space="preserve"> Rail Authority (HSRA) as beginning on 12 June 2023. </w:t>
      </w:r>
      <w:r w:rsidR="00693C1E" w:rsidRPr="00E454BA">
        <w:rPr>
          <w:rFonts w:eastAsia="Times New Roman"/>
        </w:rPr>
        <w:t xml:space="preserve">Paragraph 7AC(a) of the PGPA Rule provides that the first reporting period for the HSRA began on 13 June 2023, this was inserted into the PGPA Rule by the </w:t>
      </w:r>
      <w:r w:rsidR="00693C1E" w:rsidRPr="00E454BA">
        <w:rPr>
          <w:rFonts w:eastAsia="Times New Roman"/>
          <w:i/>
          <w:iCs/>
        </w:rPr>
        <w:t xml:space="preserve">Public Governance, Performance and Accountability Amendment (2023 Measures No. 2) Rules 2023. </w:t>
      </w:r>
      <w:r w:rsidR="00693C1E" w:rsidRPr="00E454BA">
        <w:rPr>
          <w:rFonts w:eastAsia="Times New Roman"/>
        </w:rPr>
        <w:t xml:space="preserve">The Amendment Rules amend the first reporting period to begin on 12 June 2023, in line with the commencement of the </w:t>
      </w:r>
      <w:proofErr w:type="gramStart"/>
      <w:r w:rsidR="00693C1E" w:rsidRPr="00E454BA">
        <w:rPr>
          <w:rFonts w:eastAsia="Times New Roman"/>
          <w:i/>
          <w:iCs/>
        </w:rPr>
        <w:t>High Speed</w:t>
      </w:r>
      <w:proofErr w:type="gramEnd"/>
      <w:r w:rsidR="00693C1E" w:rsidRPr="00E454BA">
        <w:rPr>
          <w:rFonts w:eastAsia="Times New Roman"/>
          <w:i/>
          <w:iCs/>
        </w:rPr>
        <w:t xml:space="preserve"> Rail Authority Act 2022 </w:t>
      </w:r>
      <w:r w:rsidR="00693C1E" w:rsidRPr="00E454BA">
        <w:rPr>
          <w:rFonts w:eastAsia="Times New Roman"/>
        </w:rPr>
        <w:t>which established the HSRA as a corporate Commonwealth entity</w:t>
      </w:r>
      <w:r w:rsidRPr="00E454BA">
        <w:rPr>
          <w:rFonts w:eastAsia="Times New Roman"/>
        </w:rPr>
        <w:t>.</w:t>
      </w:r>
    </w:p>
    <w:p w14:paraId="41020A46" w14:textId="77777777" w:rsidR="001B28C5" w:rsidRPr="00E454BA" w:rsidRDefault="001B28C5" w:rsidP="001B28C5">
      <w:pPr>
        <w:rPr>
          <w:rFonts w:ascii="Times New Roman" w:hAnsi="Times New Roman"/>
          <w:bCs/>
          <w:sz w:val="24"/>
          <w:szCs w:val="24"/>
        </w:rPr>
      </w:pPr>
    </w:p>
    <w:p w14:paraId="0650F779" w14:textId="58371470" w:rsidR="001B28C5" w:rsidRPr="00E454BA" w:rsidRDefault="001B28C5" w:rsidP="001B28C5">
      <w:pPr>
        <w:rPr>
          <w:rFonts w:ascii="Times New Roman" w:hAnsi="Times New Roman"/>
          <w:bCs/>
          <w:sz w:val="24"/>
          <w:szCs w:val="24"/>
        </w:rPr>
      </w:pPr>
      <w:r w:rsidRPr="00E454BA">
        <w:rPr>
          <w:rFonts w:ascii="Times New Roman" w:hAnsi="Times New Roman"/>
          <w:b/>
          <w:sz w:val="24"/>
          <w:szCs w:val="24"/>
        </w:rPr>
        <w:t xml:space="preserve">Item </w:t>
      </w:r>
      <w:r w:rsidR="00781714" w:rsidRPr="00E454BA">
        <w:rPr>
          <w:rFonts w:ascii="Times New Roman" w:hAnsi="Times New Roman"/>
          <w:b/>
          <w:sz w:val="24"/>
          <w:szCs w:val="24"/>
        </w:rPr>
        <w:t>2</w:t>
      </w:r>
      <w:r w:rsidRPr="00E454BA">
        <w:rPr>
          <w:rFonts w:ascii="Times New Roman" w:hAnsi="Times New Roman"/>
          <w:b/>
          <w:sz w:val="24"/>
          <w:szCs w:val="24"/>
        </w:rPr>
        <w:t xml:space="preserve"> – Clause 15B of Schedule 1</w:t>
      </w:r>
    </w:p>
    <w:p w14:paraId="6B32A0D7" w14:textId="77777777" w:rsidR="001B28C5" w:rsidRPr="00E454BA" w:rsidRDefault="001B28C5" w:rsidP="001B28C5">
      <w:pPr>
        <w:rPr>
          <w:rFonts w:ascii="Times New Roman" w:hAnsi="Times New Roman"/>
          <w:bCs/>
          <w:sz w:val="24"/>
          <w:szCs w:val="24"/>
        </w:rPr>
      </w:pPr>
    </w:p>
    <w:p w14:paraId="51E582DD" w14:textId="0FE921E0" w:rsidR="00B12580" w:rsidRPr="00E454BA" w:rsidRDefault="001B28C5" w:rsidP="001B28C5">
      <w:pPr>
        <w:rPr>
          <w:rFonts w:ascii="Times New Roman" w:hAnsi="Times New Roman"/>
          <w:sz w:val="24"/>
          <w:szCs w:val="24"/>
        </w:rPr>
      </w:pPr>
      <w:r w:rsidRPr="00E454BA">
        <w:rPr>
          <w:rFonts w:ascii="Times New Roman" w:hAnsi="Times New Roman"/>
          <w:sz w:val="24"/>
          <w:szCs w:val="24"/>
        </w:rPr>
        <w:t xml:space="preserve">This </w:t>
      </w:r>
      <w:r w:rsidR="00781714" w:rsidRPr="00E454BA">
        <w:rPr>
          <w:rFonts w:ascii="Times New Roman" w:hAnsi="Times New Roman"/>
          <w:sz w:val="24"/>
          <w:szCs w:val="24"/>
        </w:rPr>
        <w:t xml:space="preserve">item repeals clause 15B of Schedule 1 to the PGPA Rule which prescribes the North Queensland Water Infrastructure Authority (NQWIA) as a listed entity. The effect of this is that from the commencement of this item the NQWIA will cease as a non-corporate Commonwealth entity for the purposes of the PGPA Act. </w:t>
      </w:r>
      <w:r w:rsidR="00B12580" w:rsidRPr="00E454BA">
        <w:rPr>
          <w:rFonts w:ascii="Times New Roman" w:hAnsi="Times New Roman"/>
          <w:sz w:val="24"/>
          <w:szCs w:val="24"/>
        </w:rPr>
        <w:t xml:space="preserve">The NQWIA will be abolished as an Executive Agency for the purposes of the </w:t>
      </w:r>
      <w:r w:rsidR="00B12580" w:rsidRPr="00E454BA">
        <w:rPr>
          <w:rFonts w:ascii="Times New Roman" w:hAnsi="Times New Roman"/>
          <w:i/>
          <w:iCs/>
          <w:sz w:val="24"/>
          <w:szCs w:val="24"/>
        </w:rPr>
        <w:t>Public Service Act 1999</w:t>
      </w:r>
      <w:r w:rsidR="00B12580" w:rsidRPr="00E454BA">
        <w:rPr>
          <w:rFonts w:ascii="Times New Roman" w:hAnsi="Times New Roman"/>
          <w:sz w:val="24"/>
          <w:szCs w:val="24"/>
        </w:rPr>
        <w:t xml:space="preserve"> (PS Act) pursuant to an Order made by the Governor-General under section 65 of the PS Act.</w:t>
      </w:r>
      <w:r w:rsidR="00FF2476" w:rsidRPr="00E454BA">
        <w:rPr>
          <w:rFonts w:ascii="Times New Roman" w:hAnsi="Times New Roman"/>
          <w:sz w:val="24"/>
          <w:szCs w:val="24"/>
        </w:rPr>
        <w:t xml:space="preserve"> That Order commences from the end of 31 August 2023. </w:t>
      </w:r>
    </w:p>
    <w:p w14:paraId="6E71C855" w14:textId="77777777" w:rsidR="001B28C5" w:rsidRPr="00E454BA" w:rsidRDefault="001B28C5" w:rsidP="001B28C5">
      <w:pPr>
        <w:pStyle w:val="NoSpacing"/>
        <w:jc w:val="center"/>
        <w:rPr>
          <w:b/>
        </w:rPr>
      </w:pPr>
      <w:r w:rsidRPr="00E454BA">
        <w:rPr>
          <w:b/>
        </w:rPr>
        <w:lastRenderedPageBreak/>
        <w:t>Statement of Compatibility with Human Rights</w:t>
      </w:r>
    </w:p>
    <w:p w14:paraId="1E1F5D4B" w14:textId="77777777" w:rsidR="001B28C5" w:rsidRPr="00E454BA" w:rsidRDefault="001B28C5" w:rsidP="001B28C5">
      <w:pPr>
        <w:pStyle w:val="NoSpacing"/>
        <w:jc w:val="center"/>
        <w:rPr>
          <w:b/>
        </w:rPr>
      </w:pPr>
    </w:p>
    <w:p w14:paraId="344AB5D4" w14:textId="77777777" w:rsidR="001B28C5" w:rsidRPr="00E454BA" w:rsidRDefault="001B28C5" w:rsidP="001B28C5">
      <w:pPr>
        <w:pStyle w:val="NoSpacing"/>
        <w:rPr>
          <w:i/>
        </w:rPr>
      </w:pPr>
      <w:r w:rsidRPr="00E454BA">
        <w:t xml:space="preserve">Prepared in accordance with Part 3 of the </w:t>
      </w:r>
      <w:r w:rsidRPr="00E454BA">
        <w:rPr>
          <w:i/>
        </w:rPr>
        <w:t>Human Rights (Parliamentary Scrutiny) Act 2011</w:t>
      </w:r>
    </w:p>
    <w:p w14:paraId="312E469B" w14:textId="77777777" w:rsidR="001B28C5" w:rsidRPr="00E454BA" w:rsidRDefault="001B28C5" w:rsidP="001B28C5">
      <w:pPr>
        <w:pStyle w:val="NoSpacing"/>
        <w:jc w:val="center"/>
        <w:rPr>
          <w:b/>
        </w:rPr>
      </w:pPr>
    </w:p>
    <w:p w14:paraId="575771D0" w14:textId="77777777" w:rsidR="001B28C5" w:rsidRPr="00E454BA" w:rsidRDefault="001B28C5" w:rsidP="001B28C5">
      <w:pPr>
        <w:pStyle w:val="NoSpacing"/>
        <w:rPr>
          <w:b/>
          <w:i/>
        </w:rPr>
      </w:pPr>
      <w:r w:rsidRPr="00E454BA">
        <w:rPr>
          <w:b/>
          <w:i/>
        </w:rPr>
        <w:t>Public Governance, Performance and Accountability Amendment (2023 Measures No. 4) Rules 2023</w:t>
      </w:r>
    </w:p>
    <w:p w14:paraId="50B619AB" w14:textId="77777777" w:rsidR="001B28C5" w:rsidRPr="00E454BA" w:rsidRDefault="001B28C5" w:rsidP="001B28C5">
      <w:pPr>
        <w:rPr>
          <w:rFonts w:ascii="Times New Roman" w:hAnsi="Times New Roman"/>
          <w:sz w:val="24"/>
          <w:szCs w:val="24"/>
        </w:rPr>
      </w:pPr>
    </w:p>
    <w:p w14:paraId="75039E8B" w14:textId="77777777" w:rsidR="001B28C5" w:rsidRPr="00E454BA" w:rsidRDefault="001B28C5" w:rsidP="001B28C5">
      <w:pPr>
        <w:pStyle w:val="NoSpacing"/>
        <w:rPr>
          <w:b/>
          <w:i/>
        </w:rPr>
      </w:pPr>
      <w:r w:rsidRPr="00E454BA">
        <w:rPr>
          <w:rFonts w:eastAsia="Times New Roman"/>
        </w:rPr>
        <w:t xml:space="preserve">The </w:t>
      </w:r>
      <w:r w:rsidRPr="00E454BA">
        <w:rPr>
          <w:i/>
        </w:rPr>
        <w:t>Public Governance, Performance and Accountability Amendment (2023 Measures No. 4) Rules 2023</w:t>
      </w:r>
      <w:r w:rsidRPr="00E454BA">
        <w:rPr>
          <w:b/>
          <w:i/>
        </w:rPr>
        <w:t xml:space="preserve"> </w:t>
      </w:r>
      <w:r w:rsidRPr="00E454BA">
        <w:rPr>
          <w:rFonts w:eastAsia="Times New Roman"/>
        </w:rPr>
        <w:t xml:space="preserve">(Amendment Rules) are compatible with the human rights and freedoms </w:t>
      </w:r>
      <w:proofErr w:type="spellStart"/>
      <w:r w:rsidRPr="00E454BA">
        <w:rPr>
          <w:rFonts w:eastAsia="Times New Roman"/>
        </w:rPr>
        <w:t>recognised</w:t>
      </w:r>
      <w:proofErr w:type="spellEnd"/>
      <w:r w:rsidRPr="00E454BA">
        <w:rPr>
          <w:rFonts w:eastAsia="Times New Roman"/>
        </w:rPr>
        <w:t xml:space="preserve"> or declared in the international instruments listed in section 3 of the </w:t>
      </w:r>
      <w:r w:rsidRPr="00E454BA">
        <w:rPr>
          <w:rFonts w:eastAsia="Times New Roman"/>
          <w:i/>
        </w:rPr>
        <w:t>Human Rights (Parliamentary Scrutiny) Act 2011.</w:t>
      </w:r>
    </w:p>
    <w:p w14:paraId="26E62A24" w14:textId="77777777" w:rsidR="001B28C5" w:rsidRPr="00E454BA" w:rsidRDefault="001B28C5" w:rsidP="001B28C5">
      <w:pPr>
        <w:rPr>
          <w:rFonts w:ascii="Times New Roman" w:eastAsia="Times New Roman" w:hAnsi="Times New Roman"/>
          <w:b/>
          <w:sz w:val="24"/>
          <w:szCs w:val="24"/>
        </w:rPr>
      </w:pPr>
    </w:p>
    <w:p w14:paraId="66EB736E" w14:textId="77777777" w:rsidR="001B28C5" w:rsidRPr="00E454BA" w:rsidRDefault="001B28C5" w:rsidP="001B28C5">
      <w:pPr>
        <w:rPr>
          <w:rFonts w:ascii="Times New Roman" w:eastAsia="Times New Roman" w:hAnsi="Times New Roman"/>
          <w:b/>
          <w:sz w:val="24"/>
          <w:szCs w:val="24"/>
        </w:rPr>
      </w:pPr>
      <w:r w:rsidRPr="00E454BA">
        <w:rPr>
          <w:rFonts w:ascii="Times New Roman" w:eastAsia="Times New Roman" w:hAnsi="Times New Roman"/>
          <w:b/>
          <w:sz w:val="24"/>
          <w:szCs w:val="24"/>
        </w:rPr>
        <w:t>Overview of the legislative instrument</w:t>
      </w:r>
    </w:p>
    <w:p w14:paraId="71B82052" w14:textId="77777777" w:rsidR="001B28C5" w:rsidRPr="00E454BA" w:rsidRDefault="001B28C5" w:rsidP="001B28C5">
      <w:pPr>
        <w:rPr>
          <w:rFonts w:ascii="Times New Roman" w:eastAsia="Times New Roman" w:hAnsi="Times New Roman"/>
          <w:b/>
          <w:sz w:val="24"/>
          <w:szCs w:val="24"/>
        </w:rPr>
      </w:pPr>
    </w:p>
    <w:p w14:paraId="3FBCD011" w14:textId="2B21D7B3" w:rsidR="001B28C5" w:rsidRPr="00E454BA" w:rsidRDefault="001B28C5" w:rsidP="001B28C5">
      <w:pPr>
        <w:rPr>
          <w:rFonts w:ascii="Times New Roman" w:eastAsia="Times New Roman" w:hAnsi="Times New Roman"/>
          <w:sz w:val="24"/>
          <w:szCs w:val="24"/>
        </w:rPr>
      </w:pPr>
      <w:r w:rsidRPr="00E454BA">
        <w:rPr>
          <w:rFonts w:ascii="Times New Roman" w:eastAsia="Times New Roman" w:hAnsi="Times New Roman"/>
          <w:sz w:val="24"/>
          <w:szCs w:val="24"/>
        </w:rPr>
        <w:t xml:space="preserve">The </w:t>
      </w:r>
      <w:r w:rsidR="00DF4EDA" w:rsidRPr="00E454BA">
        <w:rPr>
          <w:rFonts w:ascii="Times New Roman" w:eastAsia="Times New Roman" w:hAnsi="Times New Roman"/>
          <w:i/>
          <w:iCs/>
          <w:sz w:val="24"/>
          <w:szCs w:val="24"/>
        </w:rPr>
        <w:t>Public Governance, Performance and Accountability Act 2013</w:t>
      </w:r>
      <w:r w:rsidR="00DF4EDA" w:rsidRPr="00E454BA">
        <w:rPr>
          <w:rFonts w:ascii="Times New Roman" w:eastAsia="Times New Roman" w:hAnsi="Times New Roman"/>
          <w:sz w:val="24"/>
          <w:szCs w:val="24"/>
        </w:rPr>
        <w:t xml:space="preserve"> (PGPA Act) establishes a framework for regulating resource management by </w:t>
      </w:r>
      <w:r w:rsidR="00DF4EDA" w:rsidRPr="00E454BA">
        <w:rPr>
          <w:rFonts w:ascii="Times New Roman" w:hAnsi="Times New Roman"/>
          <w:sz w:val="24"/>
          <w:szCs w:val="24"/>
        </w:rPr>
        <w:t>Commonwealth entities and companies</w:t>
      </w:r>
      <w:r w:rsidR="00DF4EDA" w:rsidRPr="00E454BA">
        <w:rPr>
          <w:rFonts w:ascii="Times New Roman" w:eastAsia="Times New Roman" w:hAnsi="Times New Roman"/>
          <w:sz w:val="24"/>
          <w:szCs w:val="24"/>
        </w:rPr>
        <w:t xml:space="preserve">. Section 101 of the PGPA Act provides that the Minister for Finance may make rules by legislative instrument to prescribe matters giving effect to the Act. </w:t>
      </w:r>
      <w:r w:rsidR="00DF4EDA" w:rsidRPr="00E454BA">
        <w:rPr>
          <w:rFonts w:ascii="Times New Roman" w:hAnsi="Times New Roman"/>
          <w:sz w:val="24"/>
          <w:szCs w:val="24"/>
        </w:rPr>
        <w:t xml:space="preserve">The definition of “reporting period” in section 8 of the PGPA Act provides, at paragraph (b), that the PGPA Rule may prescribe the reporting period of a Commonwealth entity, </w:t>
      </w:r>
      <w:proofErr w:type="gramStart"/>
      <w:r w:rsidR="00DF4EDA" w:rsidRPr="00E454BA">
        <w:rPr>
          <w:rFonts w:ascii="Times New Roman" w:hAnsi="Times New Roman"/>
          <w:sz w:val="24"/>
          <w:szCs w:val="24"/>
        </w:rPr>
        <w:t>company</w:t>
      </w:r>
      <w:proofErr w:type="gramEnd"/>
      <w:r w:rsidR="00DF4EDA" w:rsidRPr="00E454BA">
        <w:rPr>
          <w:rFonts w:ascii="Times New Roman" w:hAnsi="Times New Roman"/>
          <w:sz w:val="24"/>
          <w:szCs w:val="24"/>
        </w:rPr>
        <w:t xml:space="preserve"> or subsidiary. Paragraph 103(e) of the PGPA Act provides that the rules may make provision for the name or purposes of a non-corporate Commonwealth entity that is prescribed by the rules to be a listed entity</w:t>
      </w:r>
      <w:r w:rsidRPr="00E454BA">
        <w:rPr>
          <w:rFonts w:ascii="Times New Roman" w:hAnsi="Times New Roman"/>
          <w:sz w:val="24"/>
          <w:szCs w:val="24"/>
        </w:rPr>
        <w:t>.</w:t>
      </w:r>
    </w:p>
    <w:p w14:paraId="4986F3C4" w14:textId="77777777" w:rsidR="001B28C5" w:rsidRPr="00E454BA" w:rsidRDefault="001B28C5" w:rsidP="001B28C5">
      <w:pPr>
        <w:rPr>
          <w:rFonts w:ascii="Times New Roman" w:eastAsia="Times New Roman" w:hAnsi="Times New Roman"/>
          <w:sz w:val="24"/>
          <w:szCs w:val="24"/>
        </w:rPr>
      </w:pPr>
    </w:p>
    <w:p w14:paraId="59428D01" w14:textId="77777777" w:rsidR="001B28C5" w:rsidRPr="00E454BA" w:rsidRDefault="001B28C5" w:rsidP="001B28C5">
      <w:pPr>
        <w:rPr>
          <w:rFonts w:ascii="Times New Roman" w:hAnsi="Times New Roman"/>
          <w:sz w:val="24"/>
          <w:szCs w:val="24"/>
        </w:rPr>
      </w:pPr>
      <w:r w:rsidRPr="00E454BA">
        <w:rPr>
          <w:rFonts w:ascii="Times New Roman" w:eastAsia="Times New Roman" w:hAnsi="Times New Roman"/>
          <w:sz w:val="24"/>
          <w:szCs w:val="24"/>
        </w:rPr>
        <w:t xml:space="preserve">The Amendment Rules amend the </w:t>
      </w:r>
      <w:r w:rsidRPr="00E454BA">
        <w:rPr>
          <w:rFonts w:ascii="Times New Roman" w:eastAsia="Times New Roman" w:hAnsi="Times New Roman"/>
          <w:i/>
          <w:sz w:val="24"/>
          <w:szCs w:val="24"/>
        </w:rPr>
        <w:t>Public Governance, Performance and Accountability Rule 2014</w:t>
      </w:r>
      <w:r w:rsidRPr="00E454BA">
        <w:rPr>
          <w:rFonts w:ascii="Times New Roman" w:eastAsia="Times New Roman" w:hAnsi="Times New Roman"/>
          <w:sz w:val="24"/>
          <w:szCs w:val="24"/>
        </w:rPr>
        <w:t xml:space="preserve"> made under the PGPA Act </w:t>
      </w:r>
      <w:r w:rsidRPr="00E454BA">
        <w:rPr>
          <w:rFonts w:ascii="Times New Roman" w:hAnsi="Times New Roman"/>
          <w:sz w:val="24"/>
          <w:szCs w:val="24"/>
        </w:rPr>
        <w:t>by:</w:t>
      </w:r>
    </w:p>
    <w:p w14:paraId="485DC398" w14:textId="78BAB14A" w:rsidR="001B28C5" w:rsidRPr="00E454BA" w:rsidRDefault="001B28C5" w:rsidP="005528B1">
      <w:pPr>
        <w:pStyle w:val="ListParagraph"/>
        <w:numPr>
          <w:ilvl w:val="0"/>
          <w:numId w:val="2"/>
        </w:numPr>
        <w:rPr>
          <w:rFonts w:ascii="Times New Roman" w:hAnsi="Times New Roman"/>
          <w:sz w:val="24"/>
          <w:szCs w:val="24"/>
        </w:rPr>
      </w:pPr>
      <w:r w:rsidRPr="00E454BA">
        <w:rPr>
          <w:rFonts w:ascii="Times New Roman" w:hAnsi="Times New Roman"/>
          <w:sz w:val="24"/>
          <w:szCs w:val="24"/>
        </w:rPr>
        <w:t xml:space="preserve">amending paragraph 7AC(a) to prescribe the first reporting period of the </w:t>
      </w:r>
      <w:proofErr w:type="gramStart"/>
      <w:r w:rsidRPr="00E454BA">
        <w:rPr>
          <w:rFonts w:ascii="Times New Roman" w:hAnsi="Times New Roman"/>
          <w:sz w:val="24"/>
          <w:szCs w:val="24"/>
        </w:rPr>
        <w:t>High Speed</w:t>
      </w:r>
      <w:proofErr w:type="gramEnd"/>
      <w:r w:rsidRPr="00E454BA">
        <w:rPr>
          <w:rFonts w:ascii="Times New Roman" w:hAnsi="Times New Roman"/>
          <w:sz w:val="24"/>
          <w:szCs w:val="24"/>
        </w:rPr>
        <w:t xml:space="preserve"> Rail Authority to begin on 12 June 2023 in line with the commencement of the </w:t>
      </w:r>
      <w:r w:rsidRPr="00E454BA">
        <w:rPr>
          <w:rFonts w:ascii="Times New Roman" w:hAnsi="Times New Roman"/>
          <w:i/>
          <w:iCs/>
          <w:sz w:val="24"/>
          <w:szCs w:val="24"/>
        </w:rPr>
        <w:t>High Speed Rail Authority Act 2022</w:t>
      </w:r>
      <w:r w:rsidRPr="00E454BA">
        <w:rPr>
          <w:rFonts w:ascii="Times New Roman" w:hAnsi="Times New Roman"/>
          <w:sz w:val="24"/>
          <w:szCs w:val="24"/>
        </w:rPr>
        <w:t xml:space="preserve">; </w:t>
      </w:r>
      <w:r w:rsidR="005528B1" w:rsidRPr="00E454BA">
        <w:rPr>
          <w:rFonts w:ascii="Times New Roman" w:hAnsi="Times New Roman"/>
          <w:sz w:val="24"/>
          <w:szCs w:val="24"/>
        </w:rPr>
        <w:t>and</w:t>
      </w:r>
    </w:p>
    <w:p w14:paraId="502586E5" w14:textId="77777777" w:rsidR="001B28C5" w:rsidRPr="00E454BA" w:rsidRDefault="001B28C5" w:rsidP="001B28C5">
      <w:pPr>
        <w:pStyle w:val="ListParagraph"/>
        <w:numPr>
          <w:ilvl w:val="0"/>
          <w:numId w:val="2"/>
        </w:numPr>
        <w:rPr>
          <w:rFonts w:ascii="Times New Roman" w:hAnsi="Times New Roman"/>
          <w:sz w:val="24"/>
          <w:szCs w:val="24"/>
        </w:rPr>
      </w:pPr>
      <w:r w:rsidRPr="00E454BA">
        <w:rPr>
          <w:rFonts w:ascii="Times New Roman" w:hAnsi="Times New Roman"/>
          <w:sz w:val="24"/>
          <w:szCs w:val="24"/>
        </w:rPr>
        <w:t xml:space="preserve">repealing clause 15B from Schedule 1 to the PGPA Rule, which prescribes the North Queensland Water Infrastructure Authority as a listed entity for the purposes of the finance law as defined by the PGPA Act. </w:t>
      </w:r>
    </w:p>
    <w:p w14:paraId="4AB4CF84" w14:textId="77777777" w:rsidR="001B28C5" w:rsidRPr="00E454BA" w:rsidRDefault="001B28C5" w:rsidP="001B28C5">
      <w:pPr>
        <w:rPr>
          <w:rFonts w:ascii="Times New Roman" w:hAnsi="Times New Roman"/>
          <w:sz w:val="24"/>
          <w:szCs w:val="24"/>
        </w:rPr>
      </w:pPr>
    </w:p>
    <w:p w14:paraId="1589CA01" w14:textId="77777777" w:rsidR="001B28C5" w:rsidRPr="00E454BA" w:rsidRDefault="001B28C5" w:rsidP="001B28C5">
      <w:pPr>
        <w:rPr>
          <w:rFonts w:ascii="Times New Roman" w:eastAsia="Times New Roman" w:hAnsi="Times New Roman"/>
          <w:b/>
          <w:sz w:val="24"/>
          <w:szCs w:val="24"/>
        </w:rPr>
      </w:pPr>
      <w:r w:rsidRPr="00E454BA">
        <w:rPr>
          <w:rFonts w:ascii="Times New Roman" w:eastAsia="Times New Roman" w:hAnsi="Times New Roman"/>
          <w:b/>
          <w:sz w:val="24"/>
          <w:szCs w:val="24"/>
        </w:rPr>
        <w:t>Human rights implications</w:t>
      </w:r>
    </w:p>
    <w:p w14:paraId="6217540A" w14:textId="77777777" w:rsidR="001B28C5" w:rsidRPr="00E454BA" w:rsidRDefault="001B28C5" w:rsidP="001B28C5">
      <w:pPr>
        <w:rPr>
          <w:rFonts w:ascii="Times New Roman" w:eastAsia="Times New Roman" w:hAnsi="Times New Roman"/>
          <w:b/>
          <w:sz w:val="24"/>
          <w:szCs w:val="24"/>
        </w:rPr>
      </w:pPr>
    </w:p>
    <w:p w14:paraId="5FEAC3CF" w14:textId="2C392AD4" w:rsidR="001B28C5" w:rsidRPr="00E454BA" w:rsidRDefault="001B28C5" w:rsidP="001B28C5">
      <w:pPr>
        <w:rPr>
          <w:rFonts w:ascii="Times New Roman" w:eastAsia="Times New Roman" w:hAnsi="Times New Roman"/>
          <w:sz w:val="24"/>
          <w:szCs w:val="24"/>
        </w:rPr>
      </w:pPr>
      <w:r w:rsidRPr="00E454BA">
        <w:rPr>
          <w:rFonts w:ascii="Times New Roman" w:eastAsia="Times New Roman" w:hAnsi="Times New Roman"/>
          <w:sz w:val="24"/>
          <w:szCs w:val="24"/>
        </w:rPr>
        <w:t>The Amendment Rules do not engage any of the applicable rights or freedoms.</w:t>
      </w:r>
    </w:p>
    <w:p w14:paraId="518741A5" w14:textId="77777777" w:rsidR="001B28C5" w:rsidRPr="00E454BA" w:rsidRDefault="001B28C5" w:rsidP="001B28C5">
      <w:pPr>
        <w:rPr>
          <w:rFonts w:ascii="Times New Roman" w:eastAsia="Times New Roman" w:hAnsi="Times New Roman"/>
          <w:sz w:val="24"/>
          <w:szCs w:val="24"/>
        </w:rPr>
      </w:pPr>
    </w:p>
    <w:p w14:paraId="01808AC8" w14:textId="77777777" w:rsidR="001B28C5" w:rsidRPr="00E454BA" w:rsidRDefault="001B28C5" w:rsidP="001B28C5">
      <w:pPr>
        <w:spacing w:after="160" w:line="259" w:lineRule="auto"/>
        <w:rPr>
          <w:rFonts w:ascii="Times New Roman" w:eastAsia="Times New Roman" w:hAnsi="Times New Roman"/>
          <w:b/>
          <w:sz w:val="24"/>
          <w:szCs w:val="24"/>
        </w:rPr>
      </w:pPr>
      <w:r w:rsidRPr="00E454BA">
        <w:rPr>
          <w:rFonts w:ascii="Times New Roman" w:eastAsia="Times New Roman" w:hAnsi="Times New Roman"/>
          <w:b/>
          <w:sz w:val="24"/>
          <w:szCs w:val="24"/>
        </w:rPr>
        <w:t>Conclusion</w:t>
      </w:r>
    </w:p>
    <w:p w14:paraId="3B58DB52" w14:textId="77777777" w:rsidR="001B28C5" w:rsidRPr="00E454BA" w:rsidRDefault="001B28C5" w:rsidP="001B28C5">
      <w:pPr>
        <w:rPr>
          <w:rFonts w:ascii="Times New Roman" w:eastAsia="Times New Roman" w:hAnsi="Times New Roman"/>
          <w:sz w:val="24"/>
          <w:szCs w:val="24"/>
        </w:rPr>
      </w:pPr>
      <w:r w:rsidRPr="00E454BA">
        <w:rPr>
          <w:rFonts w:ascii="Times New Roman" w:eastAsia="Times New Roman" w:hAnsi="Times New Roman"/>
          <w:sz w:val="24"/>
          <w:szCs w:val="24"/>
        </w:rPr>
        <w:t>The Amendment Rules are compatible with human rights as they do not raise any human rights issues.</w:t>
      </w:r>
    </w:p>
    <w:p w14:paraId="5AE2A943" w14:textId="77777777" w:rsidR="001B28C5" w:rsidRPr="00E454BA" w:rsidRDefault="001B28C5" w:rsidP="001B28C5">
      <w:pPr>
        <w:rPr>
          <w:rFonts w:ascii="Times New Roman" w:eastAsia="Times New Roman" w:hAnsi="Times New Roman"/>
          <w:sz w:val="24"/>
          <w:szCs w:val="24"/>
        </w:rPr>
      </w:pPr>
    </w:p>
    <w:p w14:paraId="448457CA" w14:textId="77777777" w:rsidR="001B28C5" w:rsidRPr="00E454BA" w:rsidRDefault="001B28C5" w:rsidP="001B28C5"/>
    <w:p w14:paraId="2428C22B" w14:textId="77777777" w:rsidR="001B28C5" w:rsidRPr="00E454BA" w:rsidRDefault="001B28C5" w:rsidP="001B28C5">
      <w:pPr>
        <w:pStyle w:val="paranumbering"/>
        <w:spacing w:before="0" w:beforeAutospacing="0" w:after="0" w:afterAutospacing="0"/>
        <w:jc w:val="center"/>
        <w:rPr>
          <w:b/>
        </w:rPr>
      </w:pPr>
    </w:p>
    <w:p w14:paraId="4AADA0AC" w14:textId="77777777" w:rsidR="001B28C5" w:rsidRPr="00E454BA" w:rsidRDefault="001B28C5" w:rsidP="001B28C5">
      <w:pPr>
        <w:pStyle w:val="paranumbering"/>
        <w:spacing w:before="0" w:beforeAutospacing="0" w:after="0" w:afterAutospacing="0"/>
        <w:jc w:val="center"/>
        <w:rPr>
          <w:b/>
        </w:rPr>
      </w:pPr>
    </w:p>
    <w:p w14:paraId="01F9B10B" w14:textId="77777777" w:rsidR="001B28C5" w:rsidRPr="00E454BA" w:rsidRDefault="001B28C5" w:rsidP="001B28C5">
      <w:pPr>
        <w:pStyle w:val="paranumbering"/>
        <w:spacing w:before="0" w:beforeAutospacing="0" w:after="0" w:afterAutospacing="0"/>
        <w:rPr>
          <w:b/>
        </w:rPr>
      </w:pPr>
    </w:p>
    <w:p w14:paraId="63099C34" w14:textId="77777777" w:rsidR="001B28C5" w:rsidRPr="00E454BA" w:rsidRDefault="001B28C5" w:rsidP="001B28C5">
      <w:pPr>
        <w:pStyle w:val="paranumbering"/>
        <w:spacing w:before="0" w:beforeAutospacing="0" w:after="0" w:afterAutospacing="0"/>
        <w:jc w:val="center"/>
        <w:rPr>
          <w:b/>
        </w:rPr>
      </w:pPr>
    </w:p>
    <w:p w14:paraId="02BA735A" w14:textId="77777777" w:rsidR="001B28C5" w:rsidRPr="00E454BA" w:rsidRDefault="001B28C5" w:rsidP="001B28C5">
      <w:pPr>
        <w:pStyle w:val="paranumbering"/>
        <w:spacing w:before="0" w:beforeAutospacing="0" w:after="0" w:afterAutospacing="0"/>
        <w:jc w:val="center"/>
        <w:rPr>
          <w:b/>
        </w:rPr>
      </w:pPr>
    </w:p>
    <w:p w14:paraId="2DB0867A" w14:textId="77777777" w:rsidR="001B28C5" w:rsidRPr="00E454BA" w:rsidRDefault="001B28C5" w:rsidP="001B28C5">
      <w:pPr>
        <w:pStyle w:val="paranumbering"/>
        <w:spacing w:before="0" w:beforeAutospacing="0" w:after="0" w:afterAutospacing="0"/>
        <w:jc w:val="center"/>
        <w:rPr>
          <w:b/>
        </w:rPr>
      </w:pPr>
      <w:r w:rsidRPr="00E454BA">
        <w:rPr>
          <w:b/>
        </w:rPr>
        <w:t xml:space="preserve">Senator the Hon Katy Gallagher </w:t>
      </w:r>
    </w:p>
    <w:p w14:paraId="4C91E877" w14:textId="3EF85E06" w:rsidR="001B28C5" w:rsidRPr="001B28C5" w:rsidRDefault="001B28C5" w:rsidP="001B28C5">
      <w:pPr>
        <w:pStyle w:val="paranumbering"/>
        <w:spacing w:before="0" w:beforeAutospacing="0" w:after="0" w:afterAutospacing="0"/>
        <w:jc w:val="center"/>
      </w:pPr>
      <w:r w:rsidRPr="00E454BA">
        <w:rPr>
          <w:b/>
        </w:rPr>
        <w:t>Minister for Finance</w:t>
      </w:r>
      <w:r>
        <w:rPr>
          <w:b/>
        </w:rPr>
        <w:t xml:space="preserve"> </w:t>
      </w:r>
    </w:p>
    <w:sectPr w:rsidR="001B28C5" w:rsidRPr="001B28C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4547" w14:textId="77777777" w:rsidR="00AC622F" w:rsidRDefault="00AC622F" w:rsidP="001B28C5">
      <w:r>
        <w:separator/>
      </w:r>
    </w:p>
  </w:endnote>
  <w:endnote w:type="continuationSeparator" w:id="0">
    <w:p w14:paraId="4C77182A" w14:textId="77777777" w:rsidR="00AC622F" w:rsidRDefault="00AC622F" w:rsidP="001B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15A3" w14:textId="77777777" w:rsidR="00AC622F" w:rsidRDefault="00AC622F" w:rsidP="001B28C5">
      <w:r>
        <w:separator/>
      </w:r>
    </w:p>
  </w:footnote>
  <w:footnote w:type="continuationSeparator" w:id="0">
    <w:p w14:paraId="253FD48E" w14:textId="77777777" w:rsidR="00AC622F" w:rsidRDefault="00AC622F" w:rsidP="001B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99A8" w14:textId="77777777" w:rsidR="001B28C5" w:rsidRPr="0024435A" w:rsidRDefault="001B28C5" w:rsidP="00B21560">
    <w:pPr>
      <w:pStyle w:val="Header"/>
      <w:tabs>
        <w:tab w:val="left" w:pos="7020"/>
      </w:tabs>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Pr>
        <w:rFonts w:ascii="Times New Roman" w:hAnsi="Times New Roman"/>
        <w:b/>
        <w:sz w:val="24"/>
        <w:szCs w:val="24"/>
      </w:rPr>
      <w:tab/>
      <w:t xml:space="preserve"> </w:t>
    </w:r>
  </w:p>
  <w:p w14:paraId="726F7282" w14:textId="77777777" w:rsidR="001B28C5" w:rsidRDefault="001B28C5"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3E77" w14:textId="77777777" w:rsidR="001B28C5" w:rsidRPr="00D07955" w:rsidRDefault="001B28C5" w:rsidP="004B52D3">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B900" w14:textId="77777777" w:rsidR="001B28C5" w:rsidRPr="0024435A" w:rsidRDefault="001B28C5" w:rsidP="004B52D3">
    <w:pPr>
      <w:pStyle w:val="Header"/>
      <w:jc w:val="right"/>
      <w:rPr>
        <w:rFonts w:ascii="Times New Roman" w:hAnsi="Times New Roman"/>
        <w:b/>
        <w:sz w:val="24"/>
        <w:szCs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63DA" w14:textId="21684AA8" w:rsidR="001B28C5" w:rsidRPr="00D07955" w:rsidRDefault="001B28C5" w:rsidP="004B52D3">
    <w:pPr>
      <w:pStyle w:val="Header"/>
      <w:jc w:val="right"/>
      <w:rPr>
        <w:rFonts w:ascii="Times New Roman" w:hAnsi="Times New Roman"/>
        <w:sz w:val="24"/>
        <w:szCs w:val="24"/>
      </w:rPr>
    </w:pPr>
    <w:r w:rsidRPr="001B28C5">
      <w:rPr>
        <w:rFonts w:ascii="Times New Roman" w:hAnsi="Times New Roman"/>
        <w:b/>
        <w:bCs/>
        <w:sz w:val="24"/>
        <w:szCs w:val="24"/>
        <w:u w:val="single"/>
      </w:rPr>
      <w:t xml:space="preserve">Attachment </w:t>
    </w:r>
    <w:r>
      <w:rPr>
        <w:rFonts w:ascii="Times New Roman" w:hAnsi="Times New Roman"/>
        <w:b/>
        <w:bCs/>
        <w:sz w:val="24"/>
        <w:szCs w:val="24"/>
        <w:u w:val="single"/>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A0E24"/>
    <w:multiLevelType w:val="hybridMultilevel"/>
    <w:tmpl w:val="63E0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72D4363"/>
    <w:multiLevelType w:val="hybridMultilevel"/>
    <w:tmpl w:val="C1D6A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2064038">
    <w:abstractNumId w:val="1"/>
  </w:num>
  <w:num w:numId="2" w16cid:durableId="20168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C5"/>
    <w:rsid w:val="00012158"/>
    <w:rsid w:val="000214EC"/>
    <w:rsid w:val="000A4F03"/>
    <w:rsid w:val="000D7F73"/>
    <w:rsid w:val="000F0DD1"/>
    <w:rsid w:val="00114A20"/>
    <w:rsid w:val="001924B0"/>
    <w:rsid w:val="001B28C5"/>
    <w:rsid w:val="00213B4B"/>
    <w:rsid w:val="00297D7F"/>
    <w:rsid w:val="002D2B14"/>
    <w:rsid w:val="003027CD"/>
    <w:rsid w:val="003249B0"/>
    <w:rsid w:val="004426A2"/>
    <w:rsid w:val="005528B1"/>
    <w:rsid w:val="00561470"/>
    <w:rsid w:val="005814BB"/>
    <w:rsid w:val="005D1BFA"/>
    <w:rsid w:val="00672A52"/>
    <w:rsid w:val="006812AA"/>
    <w:rsid w:val="00693123"/>
    <w:rsid w:val="00693C1E"/>
    <w:rsid w:val="00781714"/>
    <w:rsid w:val="00821EB1"/>
    <w:rsid w:val="00856CF4"/>
    <w:rsid w:val="008918F6"/>
    <w:rsid w:val="00892DEF"/>
    <w:rsid w:val="008C5FE1"/>
    <w:rsid w:val="008F2301"/>
    <w:rsid w:val="00914347"/>
    <w:rsid w:val="00962AB2"/>
    <w:rsid w:val="009930D5"/>
    <w:rsid w:val="009A731C"/>
    <w:rsid w:val="009A74B2"/>
    <w:rsid w:val="009B7415"/>
    <w:rsid w:val="009C7E98"/>
    <w:rsid w:val="00A830DA"/>
    <w:rsid w:val="00AC622F"/>
    <w:rsid w:val="00B0292C"/>
    <w:rsid w:val="00B12580"/>
    <w:rsid w:val="00B15216"/>
    <w:rsid w:val="00B236FB"/>
    <w:rsid w:val="00B577E4"/>
    <w:rsid w:val="00B67DD1"/>
    <w:rsid w:val="00B752C0"/>
    <w:rsid w:val="00BC7616"/>
    <w:rsid w:val="00C335B1"/>
    <w:rsid w:val="00CA5D8A"/>
    <w:rsid w:val="00CE0AAB"/>
    <w:rsid w:val="00D34A5A"/>
    <w:rsid w:val="00DB5BB1"/>
    <w:rsid w:val="00DF4EDA"/>
    <w:rsid w:val="00E454BA"/>
    <w:rsid w:val="00E560AB"/>
    <w:rsid w:val="00EB77ED"/>
    <w:rsid w:val="00EC3EAC"/>
    <w:rsid w:val="00EF0A94"/>
    <w:rsid w:val="00F12556"/>
    <w:rsid w:val="00F32B79"/>
    <w:rsid w:val="00FF2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BD51"/>
  <w15:chartTrackingRefBased/>
  <w15:docId w15:val="{C0F659CD-CF7F-4D0B-AAD1-E98E7F5F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C5"/>
    <w:pPr>
      <w:spacing w:after="0" w:line="240" w:lineRule="auto"/>
    </w:pPr>
    <w:rPr>
      <w:rFonts w:ascii="Calibri" w:eastAsia="Calibri" w:hAnsi="Calibri" w:cs="Times New Roman"/>
      <w:kern w:val="0"/>
      <w:lang w:eastAsia="en-AU"/>
      <w14:ligatures w14:val="none"/>
    </w:rPr>
  </w:style>
  <w:style w:type="paragraph" w:styleId="Heading1">
    <w:name w:val="heading 1"/>
    <w:basedOn w:val="Normal"/>
    <w:next w:val="Normal"/>
    <w:link w:val="Heading1Char"/>
    <w:uiPriority w:val="9"/>
    <w:qFormat/>
    <w:rsid w:val="001B28C5"/>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C5"/>
    <w:rPr>
      <w:rFonts w:ascii="Arial" w:eastAsiaTheme="majorEastAsia" w:hAnsi="Arial" w:cstheme="majorBidi"/>
      <w:b/>
      <w:bCs/>
      <w:kern w:val="0"/>
      <w:sz w:val="32"/>
      <w:szCs w:val="28"/>
      <w14:ligatures w14:val="none"/>
    </w:rPr>
  </w:style>
  <w:style w:type="paragraph" w:customStyle="1" w:styleId="ShortT">
    <w:name w:val="ShortT"/>
    <w:basedOn w:val="Normal"/>
    <w:next w:val="Normal"/>
    <w:qFormat/>
    <w:rsid w:val="001B28C5"/>
    <w:rPr>
      <w:rFonts w:ascii="Times New Roman" w:eastAsia="Times New Roman" w:hAnsi="Times New Roman"/>
      <w:b/>
      <w:sz w:val="40"/>
      <w:szCs w:val="20"/>
    </w:rPr>
  </w:style>
  <w:style w:type="paragraph" w:styleId="ListParagraph">
    <w:name w:val="List Paragraph"/>
    <w:basedOn w:val="Normal"/>
    <w:uiPriority w:val="34"/>
    <w:qFormat/>
    <w:rsid w:val="001B28C5"/>
    <w:pPr>
      <w:ind w:left="720"/>
      <w:contextualSpacing/>
    </w:pPr>
  </w:style>
  <w:style w:type="character" w:styleId="CommentReference">
    <w:name w:val="annotation reference"/>
    <w:basedOn w:val="DefaultParagraphFont"/>
    <w:uiPriority w:val="99"/>
    <w:semiHidden/>
    <w:unhideWhenUsed/>
    <w:rsid w:val="001B28C5"/>
    <w:rPr>
      <w:sz w:val="16"/>
      <w:szCs w:val="16"/>
    </w:rPr>
  </w:style>
  <w:style w:type="paragraph" w:styleId="CommentText">
    <w:name w:val="annotation text"/>
    <w:basedOn w:val="Normal"/>
    <w:link w:val="CommentTextChar"/>
    <w:uiPriority w:val="99"/>
    <w:unhideWhenUsed/>
    <w:rsid w:val="001B28C5"/>
    <w:rPr>
      <w:sz w:val="20"/>
      <w:szCs w:val="20"/>
    </w:rPr>
  </w:style>
  <w:style w:type="character" w:customStyle="1" w:styleId="CommentTextChar">
    <w:name w:val="Comment Text Char"/>
    <w:basedOn w:val="DefaultParagraphFont"/>
    <w:link w:val="CommentText"/>
    <w:uiPriority w:val="99"/>
    <w:rsid w:val="001B28C5"/>
    <w:rPr>
      <w:rFonts w:ascii="Calibri" w:eastAsia="Calibri" w:hAnsi="Calibri" w:cs="Times New Roman"/>
      <w:kern w:val="0"/>
      <w:sz w:val="20"/>
      <w:szCs w:val="20"/>
      <w:lang w:eastAsia="en-AU"/>
      <w14:ligatures w14:val="none"/>
    </w:rPr>
  </w:style>
  <w:style w:type="paragraph" w:styleId="Header">
    <w:name w:val="header"/>
    <w:basedOn w:val="Normal"/>
    <w:link w:val="HeaderChar"/>
    <w:uiPriority w:val="99"/>
    <w:unhideWhenUsed/>
    <w:rsid w:val="001B28C5"/>
    <w:pPr>
      <w:tabs>
        <w:tab w:val="center" w:pos="4513"/>
        <w:tab w:val="right" w:pos="9026"/>
      </w:tabs>
    </w:pPr>
  </w:style>
  <w:style w:type="character" w:customStyle="1" w:styleId="HeaderChar">
    <w:name w:val="Header Char"/>
    <w:basedOn w:val="DefaultParagraphFont"/>
    <w:link w:val="Header"/>
    <w:uiPriority w:val="99"/>
    <w:rsid w:val="001B28C5"/>
    <w:rPr>
      <w:rFonts w:ascii="Calibri" w:eastAsia="Calibri" w:hAnsi="Calibri" w:cs="Times New Roman"/>
      <w:kern w:val="0"/>
      <w:lang w:eastAsia="en-AU"/>
      <w14:ligatures w14:val="none"/>
    </w:rPr>
  </w:style>
  <w:style w:type="paragraph" w:styleId="Footer">
    <w:name w:val="footer"/>
    <w:basedOn w:val="Normal"/>
    <w:link w:val="FooterChar"/>
    <w:uiPriority w:val="99"/>
    <w:unhideWhenUsed/>
    <w:rsid w:val="001B28C5"/>
    <w:pPr>
      <w:tabs>
        <w:tab w:val="center" w:pos="4513"/>
        <w:tab w:val="right" w:pos="9026"/>
      </w:tabs>
    </w:pPr>
  </w:style>
  <w:style w:type="character" w:customStyle="1" w:styleId="FooterChar">
    <w:name w:val="Footer Char"/>
    <w:basedOn w:val="DefaultParagraphFont"/>
    <w:link w:val="Footer"/>
    <w:uiPriority w:val="99"/>
    <w:rsid w:val="001B28C5"/>
    <w:rPr>
      <w:rFonts w:ascii="Calibri" w:eastAsia="Calibri" w:hAnsi="Calibri" w:cs="Times New Roman"/>
      <w:kern w:val="0"/>
      <w:lang w:eastAsia="en-AU"/>
      <w14:ligatures w14:val="none"/>
    </w:rPr>
  </w:style>
  <w:style w:type="paragraph" w:styleId="NoSpacing">
    <w:name w:val="No Spacing"/>
    <w:uiPriority w:val="1"/>
    <w:qFormat/>
    <w:rsid w:val="001B28C5"/>
    <w:pPr>
      <w:spacing w:after="0" w:line="240" w:lineRule="auto"/>
    </w:pPr>
    <w:rPr>
      <w:rFonts w:ascii="Times New Roman" w:eastAsiaTheme="minorEastAsia" w:hAnsi="Times New Roman" w:cs="Times New Roman"/>
      <w:kern w:val="0"/>
      <w:sz w:val="24"/>
      <w:szCs w:val="24"/>
      <w:lang w:val="en-US" w:bidi="en-US"/>
      <w14:ligatures w14:val="none"/>
    </w:rPr>
  </w:style>
  <w:style w:type="paragraph" w:customStyle="1" w:styleId="paranumbering">
    <w:name w:val="paranumbering"/>
    <w:basedOn w:val="Normal"/>
    <w:uiPriority w:val="99"/>
    <w:rsid w:val="001B28C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FIN33960-1672136565-376</_dlc_DocId>
    <_dlc_DocIdUrl xmlns="6a7e9632-768a-49bf-85ac-c69233ab2a52">
      <Url>https://financegovau.sharepoint.com/sites/M365_DoF_50033960/_layouts/15/DocIdRedir.aspx?ID=FIN33960-1672136565-376</Url>
      <Description>FIN33960-1672136565-376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7AD524539A604AB424634C2EF57C83" ma:contentTypeVersion="5" ma:contentTypeDescription="Create a new document." ma:contentTypeScope="" ma:versionID="441cbec378477d74ce8842afd982835a">
  <xsd:schema xmlns:xsd="http://www.w3.org/2001/XMLSchema" xmlns:xs="http://www.w3.org/2001/XMLSchema" xmlns:p="http://schemas.microsoft.com/office/2006/metadata/properties" xmlns:ns2="6a7e9632-768a-49bf-85ac-c69233ab2a52" xmlns:ns3="88e5b6fe-5275-4ad5-b94a-a45d03ecc89c" targetNamespace="http://schemas.microsoft.com/office/2006/metadata/properties" ma:root="true" ma:fieldsID="2a02ffcc821b655f2eb50605f1aa5545" ns2:_="" ns3:_="">
    <xsd:import namespace="6a7e9632-768a-49bf-85ac-c69233ab2a52"/>
    <xsd:import namespace="88e5b6fe-5275-4ad5-b94a-a45d03ecc8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5b6fe-5275-4ad5-b94a-a45d03ecc8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9F22F-BAB4-4C38-A980-E6052EE2F805}">
  <ds:schemaRefs>
    <ds:schemaRef ds:uri="http://schemas.microsoft.com/office/2006/metadata/properties"/>
    <ds:schemaRef ds:uri="http://schemas.microsoft.com/office/infopath/2007/PartnerControls"/>
    <ds:schemaRef ds:uri="6a7e9632-768a-49bf-85ac-c69233ab2a52"/>
  </ds:schemaRefs>
</ds:datastoreItem>
</file>

<file path=customXml/itemProps2.xml><?xml version="1.0" encoding="utf-8"?>
<ds:datastoreItem xmlns:ds="http://schemas.openxmlformats.org/officeDocument/2006/customXml" ds:itemID="{29ABCB87-32CE-492D-B9B0-96400C59F48B}">
  <ds:schemaRefs>
    <ds:schemaRef ds:uri="http://schemas.microsoft.com/sharepoint/events"/>
  </ds:schemaRefs>
</ds:datastoreItem>
</file>

<file path=customXml/itemProps3.xml><?xml version="1.0" encoding="utf-8"?>
<ds:datastoreItem xmlns:ds="http://schemas.openxmlformats.org/officeDocument/2006/customXml" ds:itemID="{7537F559-949B-41E6-B2C8-37F33F55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e9632-768a-49bf-85ac-c69233ab2a52"/>
    <ds:schemaRef ds:uri="88e5b6fe-5275-4ad5-b94a-a45d03ec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E04BF-A34A-40CE-853E-FB54B9175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6828</Characters>
  <Application>Microsoft Office Word</Application>
  <DocSecurity>0</DocSecurity>
  <Lines>167</Lines>
  <Paragraphs>52</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Jordan</dc:creator>
  <cp:keywords>[SEC=OFFICIAL]</cp:keywords>
  <dc:description/>
  <cp:lastModifiedBy>Zheng, Remona</cp:lastModifiedBy>
  <cp:revision>3</cp:revision>
  <dcterms:created xsi:type="dcterms:W3CDTF">2023-08-29T01:53:00Z</dcterms:created>
  <dcterms:modified xsi:type="dcterms:W3CDTF">2023-08-30T03:01:00Z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v=2022.1;a=SHA256;h=DDECE0F2C81115D57C00DCAEA6EEB248FD3041358ACF5B496764FC26583E3559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2023-08-04T03:19:00Z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4B7052797010EA6A63041C4C86BE93760CE5BF03A35643A5C3C9311E017214F9</vt:lpwstr>
  </property>
  <property fmtid="{D5CDD505-2E9C-101B-9397-08002B2CF9AE}" pid="16" name="MSIP_Label_87d6481e-ccdd-4ab6-8b26-05a0df5699e7_SetDate">
    <vt:lpwstr>2023-08-04T03:19:00Z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d2086c32cc9a4f7792a4c330a1c29de8</vt:lpwstr>
  </property>
  <property fmtid="{D5CDD505-2E9C-101B-9397-08002B2CF9AE}" pid="20" name="PM_InsertionValue">
    <vt:lpwstr>OFFICIAL</vt:lpwstr>
  </property>
  <property fmtid="{D5CDD505-2E9C-101B-9397-08002B2CF9AE}" pid="21" name="PM_Originator_Hash_SHA1">
    <vt:lpwstr>32B84D07F46EF9EED6D706F6149A3FFFEF660F43</vt:lpwstr>
  </property>
  <property fmtid="{D5CDD505-2E9C-101B-9397-08002B2CF9AE}" pid="22" name="PM_DisplayValueSecClassificationWithQualifier">
    <vt:lpwstr>OFFICIAL</vt:lpwstr>
  </property>
  <property fmtid="{D5CDD505-2E9C-101B-9397-08002B2CF9AE}" pid="23" name="PM_Originating_FileId">
    <vt:lpwstr>4B9D354A4BED4EE38038881BC3DEC239</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BFC07F998212E4BB1A16E771E0ED9F26</vt:lpwstr>
  </property>
  <property fmtid="{D5CDD505-2E9C-101B-9397-08002B2CF9AE}" pid="32" name="PM_Hash_Salt">
    <vt:lpwstr>7BF41410F2A7CC17F9784F30D2469FE2</vt:lpwstr>
  </property>
  <property fmtid="{D5CDD505-2E9C-101B-9397-08002B2CF9AE}" pid="33" name="PM_Hash_SHA1">
    <vt:lpwstr>863D8C1760D9D080E6016B33B2A7538164028389</vt:lpwstr>
  </property>
  <property fmtid="{D5CDD505-2E9C-101B-9397-08002B2CF9AE}" pid="34" name="ContentTypeId">
    <vt:lpwstr>0x0101001C7AD524539A604AB424634C2EF57C83</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_dlc_DocIdItemGuid">
    <vt:lpwstr>f788d48c-bc48-474b-96ad-ca0cd7528a59</vt:lpwstr>
  </property>
</Properties>
</file>