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0D87" w14:textId="77777777" w:rsidR="00281705" w:rsidRDefault="00D072C4" w:rsidP="009F7DAE">
      <w:pPr>
        <w:pStyle w:val="Title"/>
        <w:ind w:right="49"/>
        <w:rPr>
          <w:rFonts w:ascii="Times New Roman" w:hAnsi="Times New Roman"/>
        </w:rPr>
      </w:pPr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54BC0DB6" wp14:editId="4924D4D9">
            <wp:extent cx="1057275" cy="895350"/>
            <wp:effectExtent l="1905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C0D88" w14:textId="77777777" w:rsidR="00281705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9" w14:textId="77777777" w:rsidR="00281705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A" w14:textId="77777777" w:rsidR="00281705" w:rsidRDefault="00D072C4" w:rsidP="009F7DAE">
      <w:pPr>
        <w:pStyle w:val="Title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Commonwealth of Australia</w:t>
      </w:r>
    </w:p>
    <w:p w14:paraId="54BC0D8B" w14:textId="77777777" w:rsidR="00281705" w:rsidRDefault="00281705" w:rsidP="00281705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114184AB" w14:textId="1E9B03B5" w:rsidR="00C66968" w:rsidRPr="00BC3A60" w:rsidRDefault="00C66968" w:rsidP="00C66968">
      <w:pPr>
        <w:widowControl w:val="0"/>
        <w:tabs>
          <w:tab w:val="left" w:pos="567"/>
        </w:tabs>
        <w:ind w:right="49"/>
        <w:jc w:val="center"/>
        <w:rPr>
          <w:b/>
          <w:snapToGrid w:val="0"/>
          <w:lang w:val="en-AU"/>
        </w:rPr>
      </w:pPr>
      <w:r w:rsidRPr="00BC3A60">
        <w:rPr>
          <w:b/>
          <w:snapToGrid w:val="0"/>
          <w:lang w:val="en-AU"/>
        </w:rPr>
        <w:t>List of Threatened Ecological Communities Amendment (EC</w:t>
      </w:r>
      <w:r w:rsidR="00052490" w:rsidRPr="00BC3A60">
        <w:rPr>
          <w:b/>
          <w:snapToGrid w:val="0"/>
          <w:lang w:val="en-AU"/>
        </w:rPr>
        <w:t>17</w:t>
      </w:r>
      <w:r w:rsidR="004C2B22">
        <w:rPr>
          <w:b/>
          <w:snapToGrid w:val="0"/>
          <w:lang w:val="en-AU"/>
        </w:rPr>
        <w:t>4</w:t>
      </w:r>
      <w:r w:rsidRPr="00BC3A60">
        <w:rPr>
          <w:b/>
          <w:snapToGrid w:val="0"/>
          <w:lang w:val="en-AU"/>
        </w:rPr>
        <w:t>) Instrument 202</w:t>
      </w:r>
      <w:r w:rsidR="00F11430">
        <w:rPr>
          <w:b/>
          <w:snapToGrid w:val="0"/>
          <w:lang w:val="en-AU"/>
        </w:rPr>
        <w:t>3</w:t>
      </w:r>
    </w:p>
    <w:p w14:paraId="54BC0D8C" w14:textId="61F864D7" w:rsidR="00281705" w:rsidRDefault="00281705" w:rsidP="009F7DAE">
      <w:pPr>
        <w:widowControl w:val="0"/>
        <w:tabs>
          <w:tab w:val="left" w:pos="567"/>
        </w:tabs>
        <w:ind w:right="49"/>
        <w:jc w:val="center"/>
        <w:rPr>
          <w:b/>
          <w:iCs/>
          <w:snapToGrid w:val="0"/>
          <w:lang w:val="en-AU"/>
        </w:rPr>
      </w:pPr>
    </w:p>
    <w:p w14:paraId="54BC0D8E" w14:textId="77777777" w:rsidR="00281705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0" w14:textId="3EDDF1EC" w:rsidR="00281705" w:rsidRPr="00BC3A60" w:rsidRDefault="00D072C4" w:rsidP="009F7DAE">
      <w:pPr>
        <w:spacing w:before="120"/>
        <w:ind w:right="49"/>
        <w:rPr>
          <w:lang w:val="en-AU"/>
        </w:rPr>
      </w:pPr>
      <w:r w:rsidRPr="008C3F04">
        <w:rPr>
          <w:snapToGrid w:val="0"/>
          <w:lang w:val="en-AU"/>
        </w:rPr>
        <w:t xml:space="preserve">I, </w:t>
      </w:r>
      <w:r w:rsidR="00BB2863">
        <w:rPr>
          <w:snapToGrid w:val="0"/>
          <w:lang w:val="en-AU"/>
        </w:rPr>
        <w:t>TANYA PLIBERSEK</w:t>
      </w:r>
      <w:r w:rsidRPr="008C3F04">
        <w:rPr>
          <w:snapToGrid w:val="0"/>
          <w:lang w:val="en-AU"/>
        </w:rPr>
        <w:t xml:space="preserve">, Minister for the </w:t>
      </w:r>
      <w:r w:rsidRPr="008C3F04">
        <w:rPr>
          <w:bCs/>
          <w:lang w:val="en-AU"/>
        </w:rPr>
        <w:t>Environment</w:t>
      </w:r>
      <w:r w:rsidR="00BB2863">
        <w:rPr>
          <w:bCs/>
          <w:lang w:val="en-AU"/>
        </w:rPr>
        <w:t xml:space="preserve"> and Water</w:t>
      </w:r>
      <w:r w:rsidRPr="008C3F04">
        <w:rPr>
          <w:snapToGrid w:val="0"/>
          <w:lang w:val="en-AU"/>
        </w:rPr>
        <w:t xml:space="preserve">, pursuant to paragraph </w:t>
      </w:r>
      <w:r w:rsidR="002A620B" w:rsidRPr="008C3F04">
        <w:rPr>
          <w:color w:val="000000"/>
          <w:shd w:val="clear" w:color="auto" w:fill="FFFFFF"/>
        </w:rPr>
        <w:t>1</w:t>
      </w:r>
      <w:r w:rsidR="00C87E79" w:rsidRPr="008C3F04">
        <w:rPr>
          <w:color w:val="000000"/>
          <w:shd w:val="clear" w:color="auto" w:fill="FFFFFF"/>
        </w:rPr>
        <w:t>84</w:t>
      </w:r>
      <w:r w:rsidR="007178C3" w:rsidRPr="008C3F04">
        <w:rPr>
          <w:color w:val="000000"/>
          <w:shd w:val="clear" w:color="auto" w:fill="FFFFFF"/>
        </w:rPr>
        <w:t>(</w:t>
      </w:r>
      <w:r w:rsidR="00052490">
        <w:rPr>
          <w:color w:val="000000"/>
          <w:shd w:val="clear" w:color="auto" w:fill="FFFFFF"/>
        </w:rPr>
        <w:t>a</w:t>
      </w:r>
      <w:r w:rsidR="007178C3" w:rsidRPr="008C3F04">
        <w:rPr>
          <w:color w:val="000000"/>
          <w:shd w:val="clear" w:color="auto" w:fill="FFFFFF"/>
        </w:rPr>
        <w:t>)</w:t>
      </w:r>
      <w:r w:rsidR="002A620B" w:rsidRPr="008C3F04">
        <w:rPr>
          <w:rStyle w:val="apple-converted-space"/>
          <w:color w:val="000000"/>
          <w:shd w:val="clear" w:color="auto" w:fill="FFFFFF"/>
        </w:rPr>
        <w:t> </w:t>
      </w:r>
      <w:r w:rsidRPr="008C3F04">
        <w:rPr>
          <w:snapToGrid w:val="0"/>
          <w:lang w:val="en-AU"/>
        </w:rPr>
        <w:t xml:space="preserve">of the </w:t>
      </w:r>
      <w:r w:rsidRPr="008C3F04">
        <w:rPr>
          <w:i/>
          <w:snapToGrid w:val="0"/>
          <w:lang w:val="en-AU"/>
        </w:rPr>
        <w:t>Environment Protection and Biodiversity Conservation Act 1999</w:t>
      </w:r>
      <w:r w:rsidRPr="008C3F04">
        <w:rPr>
          <w:snapToGrid w:val="0"/>
          <w:lang w:val="en-AU"/>
        </w:rPr>
        <w:t xml:space="preserve">, amend the list referred to in section 181 </w:t>
      </w:r>
      <w:r w:rsidR="00FF57BF" w:rsidRPr="008C3F04">
        <w:rPr>
          <w:snapToGrid w:val="0"/>
          <w:lang w:val="en-AU"/>
        </w:rPr>
        <w:t xml:space="preserve">of that Act by </w:t>
      </w:r>
      <w:r w:rsidR="00FF57BF" w:rsidRPr="008C3F04">
        <w:rPr>
          <w:lang w:val="en-AU"/>
        </w:rPr>
        <w:t xml:space="preserve">including in the list of threatened ecological communities in </w:t>
      </w:r>
      <w:r w:rsidR="00FF57BF" w:rsidRPr="00735859">
        <w:rPr>
          <w:lang w:val="en-AU"/>
        </w:rPr>
        <w:t>the</w:t>
      </w:r>
      <w:r w:rsidR="00A039D1" w:rsidRPr="00735859">
        <w:rPr>
          <w:lang w:val="en-AU"/>
        </w:rPr>
        <w:t xml:space="preserve"> </w:t>
      </w:r>
      <w:r w:rsidR="008648DF" w:rsidRPr="00735859">
        <w:rPr>
          <w:b/>
          <w:bCs/>
          <w:lang w:val="en-AU"/>
        </w:rPr>
        <w:t>e</w:t>
      </w:r>
      <w:r w:rsidR="00A039D1" w:rsidRPr="00735859">
        <w:rPr>
          <w:b/>
          <w:bCs/>
          <w:lang w:val="en-AU"/>
        </w:rPr>
        <w:t>ndangered</w:t>
      </w:r>
      <w:r w:rsidR="00A039D1" w:rsidRPr="00BC3A60">
        <w:rPr>
          <w:b/>
          <w:bCs/>
          <w:lang w:val="en-AU"/>
        </w:rPr>
        <w:t xml:space="preserve"> </w:t>
      </w:r>
      <w:r w:rsidR="00A039D1" w:rsidRPr="00BC3A60">
        <w:rPr>
          <w:lang w:val="en-AU"/>
        </w:rPr>
        <w:t>category</w:t>
      </w:r>
      <w:r w:rsidR="002A620B" w:rsidRPr="00BC3A60">
        <w:rPr>
          <w:lang w:val="en-AU"/>
        </w:rPr>
        <w:t>:</w:t>
      </w:r>
      <w:r w:rsidRPr="00BC3A60">
        <w:rPr>
          <w:lang w:val="en-AU"/>
        </w:rPr>
        <w:t xml:space="preserve"> </w:t>
      </w:r>
    </w:p>
    <w:p w14:paraId="30AA2DFA" w14:textId="77777777" w:rsidR="0058339A" w:rsidRPr="008C3F04" w:rsidRDefault="0058339A" w:rsidP="009F7DAE">
      <w:pPr>
        <w:spacing w:before="120"/>
        <w:ind w:right="49"/>
        <w:rPr>
          <w:lang w:val="en-AU"/>
        </w:rPr>
      </w:pPr>
    </w:p>
    <w:p w14:paraId="2BE37757" w14:textId="6D789A3F" w:rsidR="002A620B" w:rsidRDefault="00F11430" w:rsidP="00820129">
      <w:pPr>
        <w:spacing w:before="120"/>
        <w:ind w:right="49"/>
        <w:rPr>
          <w:b/>
          <w:bCs/>
        </w:rPr>
      </w:pPr>
      <w:bookmarkStart w:id="0" w:name="_Hlk129787571"/>
      <w:r>
        <w:rPr>
          <w:b/>
          <w:bCs/>
        </w:rPr>
        <w:t>Empodisma peatlands of southwestern Australia</w:t>
      </w:r>
    </w:p>
    <w:bookmarkEnd w:id="0"/>
    <w:p w14:paraId="4FE11A04" w14:textId="77777777" w:rsidR="00BA5CBC" w:rsidRPr="00BC3A60" w:rsidRDefault="00BA5CBC" w:rsidP="00820129">
      <w:pPr>
        <w:spacing w:before="120"/>
        <w:ind w:right="49"/>
        <w:rPr>
          <w:b/>
          <w:bCs/>
        </w:rPr>
      </w:pPr>
    </w:p>
    <w:p w14:paraId="53708EC2" w14:textId="6639BB70" w:rsidR="002A620B" w:rsidRPr="008C3F04" w:rsidRDefault="00092473" w:rsidP="009F7DAE">
      <w:pPr>
        <w:spacing w:before="120"/>
        <w:ind w:right="49"/>
        <w:rPr>
          <w:lang w:val="en-AU"/>
        </w:rPr>
      </w:pPr>
      <w:r w:rsidRPr="008C3F04">
        <w:rPr>
          <w:lang w:val="en-AU"/>
        </w:rPr>
        <w:t>as described in the Schedule to this instrument</w:t>
      </w:r>
      <w:r w:rsidR="00B33B99" w:rsidRPr="008C3F04">
        <w:rPr>
          <w:lang w:val="en-AU"/>
        </w:rPr>
        <w:t>.</w:t>
      </w:r>
    </w:p>
    <w:p w14:paraId="54BC0D93" w14:textId="77777777" w:rsidR="00281705" w:rsidRPr="008C3F04" w:rsidRDefault="00281705" w:rsidP="009F7DAE">
      <w:pPr>
        <w:spacing w:after="60"/>
        <w:ind w:right="49"/>
        <w:rPr>
          <w:lang w:val="en-AU"/>
        </w:rPr>
      </w:pPr>
    </w:p>
    <w:p w14:paraId="00A7FBB2" w14:textId="77777777" w:rsidR="008963CC" w:rsidRPr="008C3F04" w:rsidRDefault="008963CC" w:rsidP="005243D1">
      <w:pPr>
        <w:spacing w:before="120"/>
        <w:ind w:right="49"/>
        <w:rPr>
          <w:lang w:val="en-AU"/>
        </w:rPr>
      </w:pPr>
      <w:r w:rsidRPr="008C3F04">
        <w:rPr>
          <w:lang w:val="en-AU"/>
        </w:rPr>
        <w:t>This instrument commences the day after registration.</w:t>
      </w:r>
    </w:p>
    <w:p w14:paraId="54BC0D95" w14:textId="77777777" w:rsidR="00281705" w:rsidRPr="00250E2D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7" w14:textId="77777777" w:rsidR="00281705" w:rsidRPr="00250E2D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0A808C95" w14:textId="77777777" w:rsidR="002472B4" w:rsidRPr="00250E2D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009DF90A" w14:textId="39E4A15A" w:rsidR="002472B4" w:rsidRPr="00CC0B35" w:rsidRDefault="00CC0B35" w:rsidP="002472B4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  <w:bookmarkStart w:id="1" w:name="_Hlk69221969"/>
      <w:r w:rsidRPr="00ED0461">
        <w:rPr>
          <w:rFonts w:ascii="Arial" w:hAnsi="Arial" w:cs="Arial"/>
          <w:snapToGrid w:val="0"/>
        </w:rPr>
        <w:t>Tanya Plibersek</w:t>
      </w:r>
    </w:p>
    <w:p w14:paraId="47679DFE" w14:textId="77777777" w:rsidR="002472B4" w:rsidRPr="008C3F04" w:rsidRDefault="002472B4" w:rsidP="002472B4">
      <w:pPr>
        <w:widowControl w:val="0"/>
        <w:tabs>
          <w:tab w:val="left" w:pos="567"/>
        </w:tabs>
        <w:rPr>
          <w:snapToGrid w:val="0"/>
        </w:rPr>
      </w:pPr>
      <w:r w:rsidRPr="008C3F04">
        <w:rPr>
          <w:snapToGrid w:val="0"/>
        </w:rPr>
        <w:t>...................................................................................</w:t>
      </w:r>
    </w:p>
    <w:p w14:paraId="3EDD0EEA" w14:textId="77777777" w:rsidR="00BB2863" w:rsidRPr="008C3F04" w:rsidRDefault="00BB2863" w:rsidP="00BB2863">
      <w:pPr>
        <w:widowControl w:val="0"/>
        <w:tabs>
          <w:tab w:val="left" w:pos="567"/>
        </w:tabs>
        <w:rPr>
          <w:snapToGrid w:val="0"/>
        </w:rPr>
      </w:pPr>
      <w:r>
        <w:rPr>
          <w:snapToGrid w:val="0"/>
        </w:rPr>
        <w:t>Tanya Plibersek</w:t>
      </w:r>
    </w:p>
    <w:p w14:paraId="4191FBAD" w14:textId="77777777" w:rsidR="00BB2863" w:rsidRPr="008C3F04" w:rsidRDefault="00BB2863" w:rsidP="00BB2863">
      <w:pPr>
        <w:widowControl w:val="0"/>
        <w:tabs>
          <w:tab w:val="left" w:pos="567"/>
        </w:tabs>
      </w:pPr>
      <w:r w:rsidRPr="008C3F04">
        <w:rPr>
          <w:snapToGrid w:val="0"/>
        </w:rPr>
        <w:t>Minister for the Environment</w:t>
      </w:r>
      <w:r>
        <w:rPr>
          <w:snapToGrid w:val="0"/>
        </w:rPr>
        <w:t xml:space="preserve"> and Water</w:t>
      </w:r>
    </w:p>
    <w:p w14:paraId="5A16E50F" w14:textId="77777777" w:rsidR="002472B4" w:rsidRPr="008C3F0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3B5E67E3" w14:textId="351BB2DC" w:rsidR="002472B4" w:rsidRPr="008C3F0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02A97DF0" w14:textId="77777777" w:rsidR="002472B4" w:rsidRPr="008C3F0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2FC43779" w14:textId="4DCEB4E6" w:rsidR="002472B4" w:rsidRPr="008C3F04" w:rsidRDefault="002472B4" w:rsidP="002472B4">
      <w:pPr>
        <w:tabs>
          <w:tab w:val="right" w:pos="426"/>
          <w:tab w:val="left" w:pos="1080"/>
        </w:tabs>
        <w:ind w:right="-874"/>
        <w:rPr>
          <w:snapToGrid w:val="0"/>
        </w:rPr>
      </w:pPr>
      <w:r w:rsidRPr="008C3F04">
        <w:rPr>
          <w:snapToGrid w:val="0"/>
        </w:rPr>
        <w:t>Dated ............</w:t>
      </w:r>
      <w:r w:rsidR="007033B7">
        <w:rPr>
          <w:snapToGrid w:val="0"/>
        </w:rPr>
        <w:t>27·8·</w:t>
      </w:r>
      <w:r w:rsidR="00332CFF">
        <w:rPr>
          <w:snapToGrid w:val="0"/>
        </w:rPr>
        <w:t>23</w:t>
      </w:r>
      <w:r w:rsidRPr="008C3F04">
        <w:rPr>
          <w:snapToGrid w:val="0"/>
        </w:rPr>
        <w:t>.................................</w:t>
      </w:r>
      <w:bookmarkEnd w:id="1"/>
    </w:p>
    <w:p w14:paraId="54BC0DA4" w14:textId="77777777" w:rsidR="00281705" w:rsidRPr="008C3F04" w:rsidRDefault="00281705" w:rsidP="009F7DAE">
      <w:pPr>
        <w:ind w:right="49"/>
        <w:rPr>
          <w:lang w:val="en-AU"/>
        </w:rPr>
      </w:pPr>
    </w:p>
    <w:p w14:paraId="54BC0DA5" w14:textId="7ABF1A53" w:rsidR="00281705" w:rsidRPr="00092473" w:rsidRDefault="00D072C4" w:rsidP="00823D58">
      <w:pPr>
        <w:ind w:right="49"/>
        <w:jc w:val="center"/>
        <w:rPr>
          <w:lang w:val="en-AU"/>
        </w:rPr>
      </w:pPr>
      <w:r>
        <w:rPr>
          <w:lang w:val="en-AU"/>
        </w:rPr>
        <w:br w:type="page"/>
      </w:r>
      <w:r w:rsidRPr="00092473">
        <w:rPr>
          <w:lang w:val="en-AU"/>
        </w:rPr>
        <w:lastRenderedPageBreak/>
        <w:t>SCHEDULE</w:t>
      </w:r>
      <w:r w:rsidR="00651FC6">
        <w:rPr>
          <w:lang w:val="en-AU"/>
        </w:rPr>
        <w:t xml:space="preserve"> 1</w:t>
      </w:r>
    </w:p>
    <w:p w14:paraId="54BC0DA6" w14:textId="77777777" w:rsidR="00281705" w:rsidRPr="00092473" w:rsidRDefault="00281705" w:rsidP="00823D58">
      <w:pPr>
        <w:ind w:right="49"/>
        <w:jc w:val="center"/>
        <w:rPr>
          <w:lang w:val="en-AU"/>
        </w:rPr>
      </w:pPr>
    </w:p>
    <w:p w14:paraId="439359BC" w14:textId="77777777" w:rsidR="000A3531" w:rsidRDefault="000A3531" w:rsidP="000A3531">
      <w:pPr>
        <w:spacing w:before="120"/>
        <w:ind w:right="49"/>
        <w:rPr>
          <w:b/>
          <w:bCs/>
        </w:rPr>
      </w:pPr>
      <w:r>
        <w:rPr>
          <w:b/>
          <w:bCs/>
        </w:rPr>
        <w:t>Empodisma peatlands of southwestern Australia</w:t>
      </w:r>
    </w:p>
    <w:p w14:paraId="06E65C1D" w14:textId="77777777" w:rsidR="000A3531" w:rsidRPr="00BC3A60" w:rsidRDefault="000A3531" w:rsidP="000A3531">
      <w:pPr>
        <w:spacing w:after="120"/>
        <w:ind w:right="51"/>
        <w:rPr>
          <w:b/>
          <w:bCs/>
          <w:iCs/>
        </w:rPr>
      </w:pPr>
    </w:p>
    <w:p w14:paraId="4E687DB4" w14:textId="77777777" w:rsidR="000A3531" w:rsidRPr="00664F7E" w:rsidRDefault="000A3531" w:rsidP="000A3531">
      <w:pPr>
        <w:spacing w:after="120"/>
        <w:ind w:right="49"/>
      </w:pPr>
      <w:r w:rsidRPr="00664F7E">
        <w:rPr>
          <w:iCs/>
        </w:rPr>
        <w:t xml:space="preserve">The </w:t>
      </w:r>
      <w:r w:rsidRPr="00CF73C1">
        <w:rPr>
          <w:iCs/>
        </w:rPr>
        <w:t>Empodisma peatlands of southwestern Australia</w:t>
      </w:r>
      <w:r w:rsidRPr="00664F7E">
        <w:t xml:space="preserve"> is the assemblage of native plants, animals and other organisms that comprise</w:t>
      </w:r>
      <w:r>
        <w:t xml:space="preserve"> a type of </w:t>
      </w:r>
      <w:r w:rsidRPr="00B83732">
        <w:rPr>
          <w:color w:val="000000" w:themeColor="text1"/>
        </w:rPr>
        <w:t xml:space="preserve">seasonally </w:t>
      </w:r>
      <w:r>
        <w:t xml:space="preserve">waterlogged freshwater, </w:t>
      </w:r>
      <w:r w:rsidRPr="001F5A55">
        <w:t>peat-</w:t>
      </w:r>
      <w:r>
        <w:t>based wetland</w:t>
      </w:r>
      <w:r>
        <w:rPr>
          <w:color w:val="000000" w:themeColor="text1"/>
        </w:rPr>
        <w:t>. The ecological community</w:t>
      </w:r>
      <w:r w:rsidRPr="00664F7E">
        <w:t xml:space="preserve"> </w:t>
      </w:r>
      <w:r w:rsidRPr="00162F3B">
        <w:t>predominantly occur</w:t>
      </w:r>
      <w:r>
        <w:t>s</w:t>
      </w:r>
      <w:r w:rsidRPr="00162F3B">
        <w:t xml:space="preserve"> </w:t>
      </w:r>
      <w:r w:rsidRPr="00162F3B">
        <w:rPr>
          <w:rStyle w:val="contentpasted0"/>
          <w:color w:val="000000"/>
          <w:shd w:val="clear" w:color="auto" w:fill="FFFFFF"/>
        </w:rPr>
        <w:t>in the Warren Bioregion and the Southern Jarrah Forest subregion of the Jarrah Forest Bioregion. Some occurrences may also occur in high rainfall areas of the Fitzgerald</w:t>
      </w:r>
      <w:r>
        <w:rPr>
          <w:rStyle w:val="contentpasted0"/>
          <w:color w:val="000000"/>
          <w:shd w:val="clear" w:color="auto" w:fill="FFFFFF"/>
        </w:rPr>
        <w:t xml:space="preserve">, Northern Jarrah Forest and </w:t>
      </w:r>
      <w:r w:rsidRPr="00162F3B">
        <w:rPr>
          <w:rStyle w:val="contentpasted0"/>
          <w:color w:val="000000"/>
          <w:shd w:val="clear" w:color="auto" w:fill="FFFFFF"/>
        </w:rPr>
        <w:t>Perth</w:t>
      </w:r>
      <w:r>
        <w:rPr>
          <w:rStyle w:val="contentpasted0"/>
          <w:color w:val="000000"/>
          <w:shd w:val="clear" w:color="auto" w:fill="FFFFFF"/>
        </w:rPr>
        <w:t xml:space="preserve"> </w:t>
      </w:r>
      <w:r w:rsidRPr="00162F3B">
        <w:rPr>
          <w:rStyle w:val="contentpasted0"/>
          <w:color w:val="000000"/>
          <w:shd w:val="clear" w:color="auto" w:fill="FFFFFF"/>
        </w:rPr>
        <w:t xml:space="preserve">subregions where </w:t>
      </w:r>
      <w:r w:rsidRPr="00162F3B">
        <w:t xml:space="preserve">climatic, stratigraphic and topographic </w:t>
      </w:r>
      <w:r w:rsidRPr="00162F3B">
        <w:rPr>
          <w:rStyle w:val="contentpasted0"/>
          <w:shd w:val="clear" w:color="auto" w:fill="FFFFFF"/>
        </w:rPr>
        <w:t xml:space="preserve">conditions </w:t>
      </w:r>
      <w:r w:rsidRPr="00162F3B">
        <w:rPr>
          <w:rStyle w:val="contentpasted0"/>
          <w:color w:val="000000"/>
          <w:shd w:val="clear" w:color="auto" w:fill="FFFFFF"/>
        </w:rPr>
        <w:t xml:space="preserve">are suitable for </w:t>
      </w:r>
      <w:r w:rsidRPr="66CCFB3C">
        <w:rPr>
          <w:rStyle w:val="contentpasted0"/>
          <w:i/>
          <w:iCs/>
          <w:color w:val="000000"/>
          <w:shd w:val="clear" w:color="auto" w:fill="FFFFFF"/>
        </w:rPr>
        <w:t>Empodisma</w:t>
      </w:r>
      <w:r w:rsidRPr="00162F3B">
        <w:rPr>
          <w:rStyle w:val="contentpasted0"/>
          <w:color w:val="000000"/>
          <w:shd w:val="clear" w:color="auto" w:fill="FFFFFF"/>
        </w:rPr>
        <w:t xml:space="preserve"> peatlands to form.</w:t>
      </w:r>
    </w:p>
    <w:p w14:paraId="19AB52F0" w14:textId="77777777" w:rsidR="000A3531" w:rsidRDefault="000A3531" w:rsidP="000A3531">
      <w:pPr>
        <w:spacing w:after="120"/>
      </w:pPr>
      <w:r w:rsidRPr="00BC3A60">
        <w:t xml:space="preserve">The structure of the ecological community </w:t>
      </w:r>
      <w:r>
        <w:t>is typically a sedgeland to shrubland vegetation complex on peaty substrates.</w:t>
      </w:r>
    </w:p>
    <w:p w14:paraId="5C996DEB" w14:textId="77777777" w:rsidR="000A3531" w:rsidRDefault="000A3531" w:rsidP="000A3531">
      <w:pPr>
        <w:spacing w:after="120"/>
      </w:pPr>
      <w:r>
        <w:t xml:space="preserve">The undisturbed ground layer of the ecological community is often dense and typically comprises a suite of native wetland graminoid and forb species. The ground layer is almost always characterised by the perennial restiad grass-like twig rush </w:t>
      </w:r>
      <w:r>
        <w:rPr>
          <w:i/>
          <w:iCs/>
        </w:rPr>
        <w:t>Empodisma gracillimum</w:t>
      </w:r>
      <w:r>
        <w:t xml:space="preserve"> (tanglefoot). Co-dominant or otherwise often occurring Cyperaceae and Restionaceae species include:</w:t>
      </w:r>
      <w:r>
        <w:rPr>
          <w:i/>
          <w:iCs/>
        </w:rPr>
        <w:t xml:space="preserve"> Gahnia decomposita</w:t>
      </w:r>
      <w:r>
        <w:t xml:space="preserve">, </w:t>
      </w:r>
      <w:r>
        <w:rPr>
          <w:i/>
          <w:iCs/>
        </w:rPr>
        <w:t>Gymnoschoenus anceps</w:t>
      </w:r>
      <w:r>
        <w:t xml:space="preserve">, </w:t>
      </w:r>
      <w:r>
        <w:rPr>
          <w:i/>
          <w:iCs/>
        </w:rPr>
        <w:t>Lepidosperma striatum</w:t>
      </w:r>
      <w:r>
        <w:t>,</w:t>
      </w:r>
      <w:r>
        <w:rPr>
          <w:i/>
          <w:iCs/>
        </w:rPr>
        <w:t xml:space="preserve"> Leptocarpus tenax </w:t>
      </w:r>
      <w:r>
        <w:rPr>
          <w:rFonts w:eastAsiaTheme="minorEastAsia"/>
        </w:rPr>
        <w:t xml:space="preserve">(slender twine rush), </w:t>
      </w:r>
      <w:r>
        <w:rPr>
          <w:i/>
          <w:iCs/>
        </w:rPr>
        <w:t xml:space="preserve">Machaerina rubiginosa </w:t>
      </w:r>
      <w:r>
        <w:t xml:space="preserve">(soft twig-rush), </w:t>
      </w:r>
      <w:r>
        <w:rPr>
          <w:i/>
          <w:iCs/>
        </w:rPr>
        <w:t>Schoenus multiglumis</w:t>
      </w:r>
      <w:r>
        <w:t xml:space="preserve">, </w:t>
      </w:r>
      <w:r>
        <w:rPr>
          <w:i/>
          <w:iCs/>
          <w:color w:val="000000" w:themeColor="text1"/>
        </w:rPr>
        <w:t>Sporadanthus rivularis</w:t>
      </w:r>
      <w:r>
        <w:t xml:space="preserve"> and </w:t>
      </w:r>
      <w:r>
        <w:rPr>
          <w:i/>
          <w:iCs/>
        </w:rPr>
        <w:t>Reedia spathacea</w:t>
      </w:r>
      <w:r>
        <w:t xml:space="preserve"> (reedia)</w:t>
      </w:r>
      <w:r>
        <w:rPr>
          <w:color w:val="000000" w:themeColor="text1"/>
        </w:rPr>
        <w:t>.</w:t>
      </w:r>
    </w:p>
    <w:p w14:paraId="051ABB13" w14:textId="77777777" w:rsidR="000A3531" w:rsidRDefault="000A3531" w:rsidP="000A3531">
      <w:pPr>
        <w:spacing w:after="120"/>
      </w:pPr>
      <w:r>
        <w:t xml:space="preserve">Small trees/woody shrubs within the </w:t>
      </w:r>
      <w:r>
        <w:rPr>
          <w:i/>
          <w:iCs/>
        </w:rPr>
        <w:t xml:space="preserve">Empodisma </w:t>
      </w:r>
      <w:r>
        <w:t xml:space="preserve">peatlands vary from dense to sparse and may include </w:t>
      </w:r>
      <w:r>
        <w:rPr>
          <w:i/>
          <w:iCs/>
        </w:rPr>
        <w:t>Acacia hastulata</w:t>
      </w:r>
      <w:r>
        <w:t>,</w:t>
      </w:r>
      <w:r>
        <w:rPr>
          <w:i/>
          <w:iCs/>
        </w:rPr>
        <w:t xml:space="preserve"> Acidonia macrocarpa</w:t>
      </w:r>
      <w:r>
        <w:t>,</w:t>
      </w:r>
      <w:r>
        <w:rPr>
          <w:i/>
          <w:iCs/>
        </w:rPr>
        <w:t xml:space="preserve"> Aotus intermedia</w:t>
      </w:r>
      <w:r>
        <w:t xml:space="preserve">, </w:t>
      </w:r>
      <w:r>
        <w:rPr>
          <w:i/>
          <w:iCs/>
        </w:rPr>
        <w:t>Boronia stricta</w:t>
      </w:r>
      <w:r>
        <w:t xml:space="preserve">, </w:t>
      </w:r>
      <w:r>
        <w:rPr>
          <w:i/>
          <w:iCs/>
        </w:rPr>
        <w:t>Callistemon glaucus</w:t>
      </w:r>
      <w:r>
        <w:t xml:space="preserve"> (Albany bottlebrush), </w:t>
      </w:r>
      <w:r>
        <w:rPr>
          <w:i/>
          <w:iCs/>
        </w:rPr>
        <w:t xml:space="preserve">Cosmelia rubra </w:t>
      </w:r>
      <w:r>
        <w:t xml:space="preserve">(spindle heath), </w:t>
      </w:r>
      <w:r>
        <w:rPr>
          <w:i/>
          <w:iCs/>
        </w:rPr>
        <w:t>Dampiera leptoclada</w:t>
      </w:r>
      <w:r>
        <w:t xml:space="preserve"> (slender-shooted dampiera), </w:t>
      </w:r>
      <w:r>
        <w:rPr>
          <w:i/>
          <w:iCs/>
        </w:rPr>
        <w:t>Homalospermum firmum, Sphaerolobium fornicatum</w:t>
      </w:r>
      <w:r>
        <w:t xml:space="preserve">, </w:t>
      </w:r>
      <w:r>
        <w:rPr>
          <w:i/>
          <w:iCs/>
        </w:rPr>
        <w:t>Taxandria fragrans</w:t>
      </w:r>
      <w:r>
        <w:t xml:space="preserve">, </w:t>
      </w:r>
      <w:r>
        <w:rPr>
          <w:i/>
          <w:iCs/>
        </w:rPr>
        <w:t>T. linearifolia</w:t>
      </w:r>
      <w:r>
        <w:t xml:space="preserve"> and </w:t>
      </w:r>
      <w:r>
        <w:rPr>
          <w:i/>
          <w:iCs/>
        </w:rPr>
        <w:t>Tetratheca filiformis</w:t>
      </w:r>
      <w:r>
        <w:t>.</w:t>
      </w:r>
    </w:p>
    <w:p w14:paraId="6D876E30" w14:textId="77777777" w:rsidR="000A3531" w:rsidRDefault="000A3531" w:rsidP="000A3531">
      <w:pPr>
        <w:spacing w:after="120"/>
      </w:pPr>
      <w:r>
        <w:t xml:space="preserve">Trees vary from sparse to absent within the ecological community but may include </w:t>
      </w:r>
      <w:r>
        <w:rPr>
          <w:i/>
          <w:iCs/>
        </w:rPr>
        <w:t>Eucalyptus megacarpa</w:t>
      </w:r>
      <w:r>
        <w:t xml:space="preserve"> (blue gum of Western Australia, Bullich), </w:t>
      </w:r>
      <w:r>
        <w:rPr>
          <w:i/>
          <w:iCs/>
        </w:rPr>
        <w:t>Melaleuca preissiana</w:t>
      </w:r>
      <w:r>
        <w:t xml:space="preserve"> (moonah, modong) and </w:t>
      </w:r>
      <w:r>
        <w:rPr>
          <w:i/>
          <w:iCs/>
        </w:rPr>
        <w:t>Taxandria juniperina</w:t>
      </w:r>
      <w:r>
        <w:t xml:space="preserve"> (watti, native cedar) as emergents or on the edge of the ecological community.</w:t>
      </w:r>
    </w:p>
    <w:p w14:paraId="7F9B20AB" w14:textId="77777777" w:rsidR="000A3531" w:rsidRPr="00BC3A60" w:rsidRDefault="000A3531" w:rsidP="000A3531">
      <w:pPr>
        <w:spacing w:after="120"/>
      </w:pPr>
      <w:r>
        <w:t>The ecological community includes a diverse range of fauna species</w:t>
      </w:r>
      <w:r w:rsidRPr="00BC3A60">
        <w:t>.</w:t>
      </w:r>
    </w:p>
    <w:p w14:paraId="584BB1D1" w14:textId="4E62E90C" w:rsidR="000052B1" w:rsidRPr="00BC3A60" w:rsidRDefault="000052B1" w:rsidP="000A3531">
      <w:pPr>
        <w:spacing w:before="120"/>
        <w:ind w:right="49"/>
      </w:pPr>
    </w:p>
    <w:sectPr w:rsidR="000052B1" w:rsidRPr="00BC3A60" w:rsidSect="00281705">
      <w:footerReference w:type="default" r:id="rId14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123E" w14:textId="77777777" w:rsidR="002B269F" w:rsidRDefault="002B269F">
      <w:r>
        <w:separator/>
      </w:r>
    </w:p>
  </w:endnote>
  <w:endnote w:type="continuationSeparator" w:id="0">
    <w:p w14:paraId="5F510F4F" w14:textId="77777777" w:rsidR="002B269F" w:rsidRDefault="002B269F">
      <w:r>
        <w:continuationSeparator/>
      </w:r>
    </w:p>
  </w:endnote>
  <w:endnote w:type="continuationNotice" w:id="1">
    <w:p w14:paraId="7E360830" w14:textId="77777777" w:rsidR="002B269F" w:rsidRDefault="002B2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0DB8" w14:textId="77777777" w:rsidR="00281705" w:rsidRDefault="002817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53E0" w14:textId="77777777" w:rsidR="002B269F" w:rsidRDefault="002B269F">
      <w:r>
        <w:separator/>
      </w:r>
    </w:p>
  </w:footnote>
  <w:footnote w:type="continuationSeparator" w:id="0">
    <w:p w14:paraId="02315F25" w14:textId="77777777" w:rsidR="002B269F" w:rsidRDefault="002B269F">
      <w:r>
        <w:continuationSeparator/>
      </w:r>
    </w:p>
  </w:footnote>
  <w:footnote w:type="continuationNotice" w:id="1">
    <w:p w14:paraId="32BD281E" w14:textId="77777777" w:rsidR="002B269F" w:rsidRDefault="002B26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78A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626BC"/>
    <w:multiLevelType w:val="hybridMultilevel"/>
    <w:tmpl w:val="71F2BE38"/>
    <w:lvl w:ilvl="0" w:tplc="8D2E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2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9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84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AC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0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4B5"/>
    <w:multiLevelType w:val="hybridMultilevel"/>
    <w:tmpl w:val="C8B2087E"/>
    <w:lvl w:ilvl="0" w:tplc="728C05B6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8B408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A2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8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AD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A9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68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110D"/>
    <w:multiLevelType w:val="hybridMultilevel"/>
    <w:tmpl w:val="09823A0C"/>
    <w:lvl w:ilvl="0" w:tplc="873A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7B7CAD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642F0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7484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AA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8B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6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2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1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ACF7C7E"/>
    <w:multiLevelType w:val="hybridMultilevel"/>
    <w:tmpl w:val="A8B25298"/>
    <w:lvl w:ilvl="0" w:tplc="7366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C8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C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C0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9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9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8B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B2C53"/>
    <w:multiLevelType w:val="hybridMultilevel"/>
    <w:tmpl w:val="341C8EEE"/>
    <w:lvl w:ilvl="0" w:tplc="F0D0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09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C8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3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9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21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1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0D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364A790D"/>
    <w:multiLevelType w:val="hybridMultilevel"/>
    <w:tmpl w:val="89981DAA"/>
    <w:lvl w:ilvl="0" w:tplc="902A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42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D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A5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ED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8E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6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B36F5"/>
    <w:multiLevelType w:val="hybridMultilevel"/>
    <w:tmpl w:val="143A4E3C"/>
    <w:lvl w:ilvl="0" w:tplc="BD86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E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61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C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6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CC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D6640"/>
    <w:multiLevelType w:val="hybridMultilevel"/>
    <w:tmpl w:val="FF7254EC"/>
    <w:lvl w:ilvl="0" w:tplc="EF4A9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C8E8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2C25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E635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349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8069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802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65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7A0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171CE"/>
    <w:multiLevelType w:val="hybridMultilevel"/>
    <w:tmpl w:val="F27AD914"/>
    <w:lvl w:ilvl="0" w:tplc="CF64B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2EF3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CA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8B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5C6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8A07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EB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323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3E66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5012B1"/>
    <w:multiLevelType w:val="hybridMultilevel"/>
    <w:tmpl w:val="9FFC3848"/>
    <w:lvl w:ilvl="0" w:tplc="D0A2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D20F6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EA26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B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C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F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9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3288"/>
    <w:multiLevelType w:val="hybridMultilevel"/>
    <w:tmpl w:val="7FE852F0"/>
    <w:lvl w:ilvl="0" w:tplc="60864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6AC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E0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E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E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AE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0F9A"/>
    <w:multiLevelType w:val="hybridMultilevel"/>
    <w:tmpl w:val="D4321032"/>
    <w:lvl w:ilvl="0" w:tplc="DF56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83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0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9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AA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7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2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CF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2249B"/>
    <w:multiLevelType w:val="hybridMultilevel"/>
    <w:tmpl w:val="2CE84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A0EC8"/>
    <w:multiLevelType w:val="hybridMultilevel"/>
    <w:tmpl w:val="660EC68C"/>
    <w:lvl w:ilvl="0" w:tplc="A12A4096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46762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20B92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A68E48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0D7B8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CA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C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E0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5CA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861CB2"/>
    <w:multiLevelType w:val="hybridMultilevel"/>
    <w:tmpl w:val="21FAD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 w16cid:durableId="385227842">
    <w:abstractNumId w:val="5"/>
  </w:num>
  <w:num w:numId="2" w16cid:durableId="666371157">
    <w:abstractNumId w:val="3"/>
  </w:num>
  <w:num w:numId="3" w16cid:durableId="1469207250">
    <w:abstractNumId w:val="17"/>
  </w:num>
  <w:num w:numId="4" w16cid:durableId="422384404">
    <w:abstractNumId w:val="19"/>
  </w:num>
  <w:num w:numId="5" w16cid:durableId="911351268">
    <w:abstractNumId w:val="8"/>
  </w:num>
  <w:num w:numId="6" w16cid:durableId="1680500938">
    <w:abstractNumId w:val="0"/>
  </w:num>
  <w:num w:numId="7" w16cid:durableId="254555265">
    <w:abstractNumId w:val="2"/>
  </w:num>
  <w:num w:numId="8" w16cid:durableId="859860063">
    <w:abstractNumId w:val="10"/>
  </w:num>
  <w:num w:numId="9" w16cid:durableId="1610964828">
    <w:abstractNumId w:val="6"/>
  </w:num>
  <w:num w:numId="10" w16cid:durableId="375668292">
    <w:abstractNumId w:val="9"/>
  </w:num>
  <w:num w:numId="11" w16cid:durableId="1593470112">
    <w:abstractNumId w:val="7"/>
  </w:num>
  <w:num w:numId="12" w16cid:durableId="118886406">
    <w:abstractNumId w:val="15"/>
  </w:num>
  <w:num w:numId="13" w16cid:durableId="118884125">
    <w:abstractNumId w:val="14"/>
  </w:num>
  <w:num w:numId="14" w16cid:durableId="1590887403">
    <w:abstractNumId w:val="12"/>
  </w:num>
  <w:num w:numId="15" w16cid:durableId="615254911">
    <w:abstractNumId w:val="11"/>
  </w:num>
  <w:num w:numId="16" w16cid:durableId="1120298711">
    <w:abstractNumId w:val="13"/>
  </w:num>
  <w:num w:numId="17" w16cid:durableId="935408524">
    <w:abstractNumId w:val="4"/>
  </w:num>
  <w:num w:numId="18" w16cid:durableId="1292396405">
    <w:abstractNumId w:val="3"/>
  </w:num>
  <w:num w:numId="19" w16cid:durableId="2033141722">
    <w:abstractNumId w:val="3"/>
  </w:num>
  <w:num w:numId="20" w16cid:durableId="1568346846">
    <w:abstractNumId w:val="3"/>
  </w:num>
  <w:num w:numId="21" w16cid:durableId="2026785669">
    <w:abstractNumId w:val="3"/>
  </w:num>
  <w:num w:numId="22" w16cid:durableId="1732147051">
    <w:abstractNumId w:val="1"/>
  </w:num>
  <w:num w:numId="23" w16cid:durableId="1502159027">
    <w:abstractNumId w:val="16"/>
  </w:num>
  <w:num w:numId="24" w16cid:durableId="14913624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E0BFAA5-D9CA-461A-BCD0-4E7D6A9E209C}"/>
    <w:docVar w:name="dgnword-eventsink" w:val="1116627544"/>
  </w:docVars>
  <w:rsids>
    <w:rsidRoot w:val="00D072C4"/>
    <w:rsid w:val="000052B1"/>
    <w:rsid w:val="000159F2"/>
    <w:rsid w:val="0003668E"/>
    <w:rsid w:val="00051625"/>
    <w:rsid w:val="00052490"/>
    <w:rsid w:val="00056ABA"/>
    <w:rsid w:val="00091336"/>
    <w:rsid w:val="00092473"/>
    <w:rsid w:val="00094D10"/>
    <w:rsid w:val="00096BBE"/>
    <w:rsid w:val="000A3531"/>
    <w:rsid w:val="000B4D53"/>
    <w:rsid w:val="000B57E0"/>
    <w:rsid w:val="000E1DCF"/>
    <w:rsid w:val="000E43F0"/>
    <w:rsid w:val="000E570C"/>
    <w:rsid w:val="00110B50"/>
    <w:rsid w:val="00110DA8"/>
    <w:rsid w:val="0011121F"/>
    <w:rsid w:val="001144D3"/>
    <w:rsid w:val="00116B6F"/>
    <w:rsid w:val="00137EE3"/>
    <w:rsid w:val="001429CF"/>
    <w:rsid w:val="001B46B3"/>
    <w:rsid w:val="001C5171"/>
    <w:rsid w:val="001C75D1"/>
    <w:rsid w:val="001D5C4A"/>
    <w:rsid w:val="001D5E5C"/>
    <w:rsid w:val="001F5A55"/>
    <w:rsid w:val="00206CF6"/>
    <w:rsid w:val="00211750"/>
    <w:rsid w:val="002319F6"/>
    <w:rsid w:val="00237281"/>
    <w:rsid w:val="002467ED"/>
    <w:rsid w:val="002472B4"/>
    <w:rsid w:val="00250E2D"/>
    <w:rsid w:val="00254E20"/>
    <w:rsid w:val="00255FF6"/>
    <w:rsid w:val="00264F77"/>
    <w:rsid w:val="00281705"/>
    <w:rsid w:val="00290E73"/>
    <w:rsid w:val="002A620B"/>
    <w:rsid w:val="002A7CDB"/>
    <w:rsid w:val="002B269F"/>
    <w:rsid w:val="002B6B64"/>
    <w:rsid w:val="002E078F"/>
    <w:rsid w:val="002E0932"/>
    <w:rsid w:val="002E54F6"/>
    <w:rsid w:val="002F37BF"/>
    <w:rsid w:val="00323794"/>
    <w:rsid w:val="0032784D"/>
    <w:rsid w:val="00332CFF"/>
    <w:rsid w:val="003411B6"/>
    <w:rsid w:val="00342B4A"/>
    <w:rsid w:val="003A4666"/>
    <w:rsid w:val="003B12BB"/>
    <w:rsid w:val="003B2CA6"/>
    <w:rsid w:val="003B4E33"/>
    <w:rsid w:val="003D4D88"/>
    <w:rsid w:val="003D7D89"/>
    <w:rsid w:val="003F614C"/>
    <w:rsid w:val="00402972"/>
    <w:rsid w:val="00403AC0"/>
    <w:rsid w:val="00405B74"/>
    <w:rsid w:val="00405E2E"/>
    <w:rsid w:val="004158C8"/>
    <w:rsid w:val="00416130"/>
    <w:rsid w:val="00416FDD"/>
    <w:rsid w:val="00422C24"/>
    <w:rsid w:val="0044525F"/>
    <w:rsid w:val="004546B7"/>
    <w:rsid w:val="00491CC6"/>
    <w:rsid w:val="004A6E9A"/>
    <w:rsid w:val="004B03D0"/>
    <w:rsid w:val="004B1DDE"/>
    <w:rsid w:val="004B494B"/>
    <w:rsid w:val="004C2B22"/>
    <w:rsid w:val="004C3DA4"/>
    <w:rsid w:val="004C47BB"/>
    <w:rsid w:val="00500E3B"/>
    <w:rsid w:val="005070A8"/>
    <w:rsid w:val="005102F9"/>
    <w:rsid w:val="00511C81"/>
    <w:rsid w:val="005243D1"/>
    <w:rsid w:val="005265BF"/>
    <w:rsid w:val="00537A0B"/>
    <w:rsid w:val="00547DEF"/>
    <w:rsid w:val="0055276F"/>
    <w:rsid w:val="00557480"/>
    <w:rsid w:val="00564198"/>
    <w:rsid w:val="0057098A"/>
    <w:rsid w:val="0058290A"/>
    <w:rsid w:val="0058339A"/>
    <w:rsid w:val="00596726"/>
    <w:rsid w:val="00597754"/>
    <w:rsid w:val="005D5765"/>
    <w:rsid w:val="005E6D0F"/>
    <w:rsid w:val="00603C52"/>
    <w:rsid w:val="006443F5"/>
    <w:rsid w:val="0065107A"/>
    <w:rsid w:val="00651FC6"/>
    <w:rsid w:val="00655CFF"/>
    <w:rsid w:val="00662C5B"/>
    <w:rsid w:val="00664F7E"/>
    <w:rsid w:val="006700CB"/>
    <w:rsid w:val="00671881"/>
    <w:rsid w:val="006858D5"/>
    <w:rsid w:val="00686C42"/>
    <w:rsid w:val="006A7EBB"/>
    <w:rsid w:val="006B5928"/>
    <w:rsid w:val="006C0B5D"/>
    <w:rsid w:val="006D3D0A"/>
    <w:rsid w:val="006E603B"/>
    <w:rsid w:val="007033B7"/>
    <w:rsid w:val="00703B1B"/>
    <w:rsid w:val="007131BD"/>
    <w:rsid w:val="007178C3"/>
    <w:rsid w:val="00730997"/>
    <w:rsid w:val="00730B01"/>
    <w:rsid w:val="00735859"/>
    <w:rsid w:val="0074140F"/>
    <w:rsid w:val="007643FE"/>
    <w:rsid w:val="00775570"/>
    <w:rsid w:val="00781ECB"/>
    <w:rsid w:val="007925D4"/>
    <w:rsid w:val="007A2C3A"/>
    <w:rsid w:val="007A49F5"/>
    <w:rsid w:val="007C0ACD"/>
    <w:rsid w:val="007C4455"/>
    <w:rsid w:val="007D443A"/>
    <w:rsid w:val="00820129"/>
    <w:rsid w:val="00823D58"/>
    <w:rsid w:val="0082691E"/>
    <w:rsid w:val="00844990"/>
    <w:rsid w:val="008648DF"/>
    <w:rsid w:val="00874059"/>
    <w:rsid w:val="008779B6"/>
    <w:rsid w:val="00886570"/>
    <w:rsid w:val="0089202F"/>
    <w:rsid w:val="0089386B"/>
    <w:rsid w:val="008963CC"/>
    <w:rsid w:val="008A3CDA"/>
    <w:rsid w:val="008B505D"/>
    <w:rsid w:val="008B5A71"/>
    <w:rsid w:val="008C3F04"/>
    <w:rsid w:val="009048EF"/>
    <w:rsid w:val="009203F0"/>
    <w:rsid w:val="009315C9"/>
    <w:rsid w:val="009326A8"/>
    <w:rsid w:val="009406BF"/>
    <w:rsid w:val="009430E2"/>
    <w:rsid w:val="0095587F"/>
    <w:rsid w:val="009566B1"/>
    <w:rsid w:val="00962867"/>
    <w:rsid w:val="0097307A"/>
    <w:rsid w:val="0098176B"/>
    <w:rsid w:val="0099247B"/>
    <w:rsid w:val="009E3513"/>
    <w:rsid w:val="009E5927"/>
    <w:rsid w:val="009E72FA"/>
    <w:rsid w:val="009F7DAE"/>
    <w:rsid w:val="00A0048F"/>
    <w:rsid w:val="00A039D1"/>
    <w:rsid w:val="00A37DDD"/>
    <w:rsid w:val="00A45690"/>
    <w:rsid w:val="00A564BF"/>
    <w:rsid w:val="00A8678D"/>
    <w:rsid w:val="00A93FF1"/>
    <w:rsid w:val="00AA1140"/>
    <w:rsid w:val="00AA5A42"/>
    <w:rsid w:val="00AC45E3"/>
    <w:rsid w:val="00AC7EFB"/>
    <w:rsid w:val="00AD36D1"/>
    <w:rsid w:val="00AF284E"/>
    <w:rsid w:val="00B24714"/>
    <w:rsid w:val="00B2711A"/>
    <w:rsid w:val="00B27532"/>
    <w:rsid w:val="00B3294B"/>
    <w:rsid w:val="00B32C75"/>
    <w:rsid w:val="00B33B99"/>
    <w:rsid w:val="00B415C0"/>
    <w:rsid w:val="00B62E80"/>
    <w:rsid w:val="00B84C4D"/>
    <w:rsid w:val="00B871C5"/>
    <w:rsid w:val="00BA5CBC"/>
    <w:rsid w:val="00BB2863"/>
    <w:rsid w:val="00BC1D60"/>
    <w:rsid w:val="00BC3A60"/>
    <w:rsid w:val="00BD4616"/>
    <w:rsid w:val="00BD77F8"/>
    <w:rsid w:val="00BE59EA"/>
    <w:rsid w:val="00BF7AC6"/>
    <w:rsid w:val="00C23943"/>
    <w:rsid w:val="00C240FC"/>
    <w:rsid w:val="00C41347"/>
    <w:rsid w:val="00C559E0"/>
    <w:rsid w:val="00C569EA"/>
    <w:rsid w:val="00C66968"/>
    <w:rsid w:val="00C70AE5"/>
    <w:rsid w:val="00C75828"/>
    <w:rsid w:val="00C76FFD"/>
    <w:rsid w:val="00C84E4E"/>
    <w:rsid w:val="00C872A7"/>
    <w:rsid w:val="00C87E79"/>
    <w:rsid w:val="00C92BF0"/>
    <w:rsid w:val="00CC0B35"/>
    <w:rsid w:val="00CD2F98"/>
    <w:rsid w:val="00CE01BC"/>
    <w:rsid w:val="00CF73C1"/>
    <w:rsid w:val="00D072C4"/>
    <w:rsid w:val="00D27F6E"/>
    <w:rsid w:val="00D369FF"/>
    <w:rsid w:val="00D46029"/>
    <w:rsid w:val="00D5139C"/>
    <w:rsid w:val="00D527B1"/>
    <w:rsid w:val="00D60FDD"/>
    <w:rsid w:val="00D66491"/>
    <w:rsid w:val="00D7105C"/>
    <w:rsid w:val="00D721EE"/>
    <w:rsid w:val="00D7590F"/>
    <w:rsid w:val="00D94237"/>
    <w:rsid w:val="00DA1EF6"/>
    <w:rsid w:val="00DB03C1"/>
    <w:rsid w:val="00DB2F57"/>
    <w:rsid w:val="00DC10C9"/>
    <w:rsid w:val="00DE2E91"/>
    <w:rsid w:val="00E0163F"/>
    <w:rsid w:val="00E04E3E"/>
    <w:rsid w:val="00E153F0"/>
    <w:rsid w:val="00E3458E"/>
    <w:rsid w:val="00E34CF2"/>
    <w:rsid w:val="00E3595B"/>
    <w:rsid w:val="00E372A2"/>
    <w:rsid w:val="00E37DF8"/>
    <w:rsid w:val="00E45CBA"/>
    <w:rsid w:val="00E47563"/>
    <w:rsid w:val="00E75630"/>
    <w:rsid w:val="00E83BB3"/>
    <w:rsid w:val="00EA2762"/>
    <w:rsid w:val="00EB3825"/>
    <w:rsid w:val="00EB577D"/>
    <w:rsid w:val="00ED15A4"/>
    <w:rsid w:val="00ED26F1"/>
    <w:rsid w:val="00ED5F6B"/>
    <w:rsid w:val="00EE03F9"/>
    <w:rsid w:val="00EF37F2"/>
    <w:rsid w:val="00F0782D"/>
    <w:rsid w:val="00F11430"/>
    <w:rsid w:val="00F4790B"/>
    <w:rsid w:val="00F64BD1"/>
    <w:rsid w:val="00F65970"/>
    <w:rsid w:val="00F9518A"/>
    <w:rsid w:val="00FA2654"/>
    <w:rsid w:val="00FA3292"/>
    <w:rsid w:val="00FA7120"/>
    <w:rsid w:val="00FB080B"/>
    <w:rsid w:val="00FB3DBE"/>
    <w:rsid w:val="00FD1CD0"/>
    <w:rsid w:val="00FD29F5"/>
    <w:rsid w:val="00FD5422"/>
    <w:rsid w:val="00FE59E5"/>
    <w:rsid w:val="00FE6D77"/>
    <w:rsid w:val="00FF57B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C0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uiPriority w:val="99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aliases w:val="DDM Gen Text,List Paragraph1,NFP GP Bulleted List,Recommendation,List Paragraph11,1 heading,Contents List Paragraph,M1M2 Heading 2,List 1 Paragraph"/>
    <w:basedOn w:val="Normal"/>
    <w:link w:val="ListParagraphChar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2A620B"/>
  </w:style>
  <w:style w:type="character" w:customStyle="1" w:styleId="ListParagraphChar">
    <w:name w:val="List Paragraph Char"/>
    <w:aliases w:val="DDM Gen Text Char,List Paragraph1 Char,NFP GP Bulleted List Char,Recommendation Char,List Paragraph11 Char,1 heading Char,Contents List Paragraph Char,M1M2 Heading 2 Char,List 1 Paragraph Char"/>
    <w:basedOn w:val="DefaultParagraphFont"/>
    <w:link w:val="ListParagraph"/>
    <w:uiPriority w:val="34"/>
    <w:rsid w:val="009E72FA"/>
    <w:rPr>
      <w:sz w:val="24"/>
      <w:lang w:eastAsia="en-US"/>
    </w:rPr>
  </w:style>
  <w:style w:type="paragraph" w:styleId="Revision">
    <w:name w:val="Revision"/>
    <w:hidden/>
    <w:uiPriority w:val="99"/>
    <w:semiHidden/>
    <w:rsid w:val="007C0ACD"/>
    <w:rPr>
      <w:sz w:val="24"/>
      <w:szCs w:val="24"/>
      <w:lang w:val="en-US" w:eastAsia="en-US"/>
    </w:rPr>
  </w:style>
  <w:style w:type="character" w:customStyle="1" w:styleId="Crossreference">
    <w:name w:val="Cross reference"/>
    <w:basedOn w:val="DefaultParagraphFont"/>
    <w:uiPriority w:val="1"/>
    <w:qFormat/>
    <w:rsid w:val="00403AC0"/>
    <w:rPr>
      <w:u w:val="single"/>
    </w:rPr>
  </w:style>
  <w:style w:type="character" w:customStyle="1" w:styleId="contentpasted0">
    <w:name w:val="contentpasted0"/>
    <w:basedOn w:val="DefaultParagraphFont"/>
    <w:rsid w:val="00EF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 xsi:nil="true"/>
    <RecordNumber xmlns="344c6e69-c594-4ca4-b341-09ae9dfc14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FA5A7CAC1AB141478BE6A36D9B2F8D57" ma:contentTypeVersion="10" ma:contentTypeDescription="SPIRE Document" ma:contentTypeScope="" ma:versionID="e29431b56da1572de6d220c4a8c48388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080871f1848cac6354d1a5ae987fcc27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829DD-4B71-4399-BB4E-0EE4F7B765BA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344c6e69-c594-4ca4-b341-09ae9dfc1422"/>
  </ds:schemaRefs>
</ds:datastoreItem>
</file>

<file path=customXml/itemProps2.xml><?xml version="1.0" encoding="utf-8"?>
<ds:datastoreItem xmlns:ds="http://schemas.openxmlformats.org/officeDocument/2006/customXml" ds:itemID="{53028B20-136D-4F35-9FC2-9EB061B14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F5369-FCEC-4BC9-B07B-C856220112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665B28-C96D-4F55-A31C-5AF8446ABC0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93A9667-C761-4DF8-BEA7-6DAF2E562D2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48F99C-83E2-49FB-B033-7CB3A0F7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MS23-001267 - Att D Legislative Instrument - EC174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- EC174 - Legislative Instrument</dc:title>
  <dc:subject/>
  <dc:creator/>
  <cp:lastModifiedBy/>
  <cp:revision>1</cp:revision>
  <dcterms:created xsi:type="dcterms:W3CDTF">2023-03-14T23:40:00Z</dcterms:created>
  <dcterms:modified xsi:type="dcterms:W3CDTF">2023-08-31T04:01:00Z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0x0101009DB8618430E8D149BA674DA7B0E0C3F000FA5A7CAC1AB141478BE6A36D9B2F8D57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{ea5fdb15-934b-4932-b92f-939146cc83a3}</vt:lpwstr>
  </property>
  <property fmtid="{D5CDD505-2E9C-101B-9397-08002B2CF9AE}" pid="6" name="RecordPoint_ActiveItemUniqueId">
    <vt:lpwstr>{7ad07f96-6624-4d98-ae01-2f6d7e256f8c}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