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0D87" w14:textId="77777777" w:rsidR="00281705" w:rsidRDefault="00D072C4" w:rsidP="009F7DAE">
      <w:pPr>
        <w:pStyle w:val="Title"/>
        <w:ind w:right="49"/>
        <w:rPr>
          <w:rFonts w:ascii="Times New Roman" w:hAnsi="Times New Roman"/>
        </w:rPr>
      </w:pPr>
      <w:r>
        <w:rPr>
          <w:rFonts w:ascii="Arial" w:hAnsi="Arial" w:cs="Arial"/>
          <w:noProof/>
          <w:sz w:val="20"/>
          <w:lang w:eastAsia="en-AU"/>
        </w:rPr>
        <w:drawing>
          <wp:inline distT="0" distB="0" distL="0" distR="0" wp14:anchorId="54BC0DB6" wp14:editId="4924D4D9">
            <wp:extent cx="1057275" cy="895350"/>
            <wp:effectExtent l="1905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C0D88" w14:textId="77777777" w:rsidR="00281705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9" w14:textId="77777777" w:rsidR="00281705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A" w14:textId="77777777" w:rsidR="00281705" w:rsidRDefault="00D072C4" w:rsidP="009F7DAE">
      <w:pPr>
        <w:pStyle w:val="Title"/>
        <w:ind w:right="49"/>
        <w:rPr>
          <w:rFonts w:ascii="Times New Roman" w:hAnsi="Times New Roman"/>
        </w:rPr>
      </w:pPr>
      <w:r>
        <w:rPr>
          <w:rFonts w:ascii="Times New Roman" w:hAnsi="Times New Roman"/>
        </w:rPr>
        <w:t>Commonwealth of Australia</w:t>
      </w:r>
    </w:p>
    <w:p w14:paraId="54BC0D8B" w14:textId="77777777" w:rsidR="00281705" w:rsidRDefault="00281705" w:rsidP="00281705">
      <w:pPr>
        <w:widowControl w:val="0"/>
        <w:tabs>
          <w:tab w:val="left" w:pos="567"/>
        </w:tabs>
        <w:ind w:right="-518"/>
        <w:jc w:val="center"/>
        <w:rPr>
          <w:snapToGrid w:val="0"/>
          <w:lang w:val="en-AU"/>
        </w:rPr>
      </w:pPr>
    </w:p>
    <w:p w14:paraId="114184AB" w14:textId="00D06127" w:rsidR="00C66968" w:rsidRPr="00BC3A60" w:rsidRDefault="00C66968" w:rsidP="00C66968">
      <w:pPr>
        <w:widowControl w:val="0"/>
        <w:tabs>
          <w:tab w:val="left" w:pos="567"/>
        </w:tabs>
        <w:ind w:right="49"/>
        <w:jc w:val="center"/>
        <w:rPr>
          <w:b/>
          <w:snapToGrid w:val="0"/>
          <w:lang w:val="en-AU"/>
        </w:rPr>
      </w:pPr>
      <w:r w:rsidRPr="00BC3A60">
        <w:rPr>
          <w:b/>
          <w:snapToGrid w:val="0"/>
          <w:lang w:val="en-AU"/>
        </w:rPr>
        <w:t>List of Threatened Ecological Communities Amendment (EC</w:t>
      </w:r>
      <w:r w:rsidR="00052490" w:rsidRPr="00BC3A60">
        <w:rPr>
          <w:b/>
          <w:snapToGrid w:val="0"/>
          <w:lang w:val="en-AU"/>
        </w:rPr>
        <w:t>1</w:t>
      </w:r>
      <w:r w:rsidR="0057680D">
        <w:rPr>
          <w:b/>
          <w:snapToGrid w:val="0"/>
          <w:lang w:val="en-AU"/>
        </w:rPr>
        <w:t>83</w:t>
      </w:r>
      <w:r w:rsidRPr="00BC3A60">
        <w:rPr>
          <w:b/>
          <w:snapToGrid w:val="0"/>
          <w:lang w:val="en-AU"/>
        </w:rPr>
        <w:t>) Instrument 202</w:t>
      </w:r>
      <w:r w:rsidR="0057680D">
        <w:rPr>
          <w:b/>
          <w:snapToGrid w:val="0"/>
          <w:lang w:val="en-AU"/>
        </w:rPr>
        <w:t>3</w:t>
      </w:r>
    </w:p>
    <w:p w14:paraId="54BC0D8C" w14:textId="61F864D7" w:rsidR="00281705" w:rsidRDefault="00281705" w:rsidP="009F7DAE">
      <w:pPr>
        <w:widowControl w:val="0"/>
        <w:tabs>
          <w:tab w:val="left" w:pos="567"/>
        </w:tabs>
        <w:ind w:right="49"/>
        <w:jc w:val="center"/>
        <w:rPr>
          <w:b/>
          <w:iCs/>
          <w:snapToGrid w:val="0"/>
          <w:lang w:val="en-AU"/>
        </w:rPr>
      </w:pPr>
    </w:p>
    <w:p w14:paraId="54BC0D8E" w14:textId="77777777" w:rsidR="00281705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0" w14:textId="3EDDF1EC" w:rsidR="00281705" w:rsidRPr="00BC3A60" w:rsidRDefault="00D072C4" w:rsidP="009F7DAE">
      <w:pPr>
        <w:spacing w:before="120"/>
        <w:ind w:right="49"/>
        <w:rPr>
          <w:lang w:val="en-AU"/>
        </w:rPr>
      </w:pPr>
      <w:r w:rsidRPr="008C3F04">
        <w:rPr>
          <w:snapToGrid w:val="0"/>
          <w:lang w:val="en-AU"/>
        </w:rPr>
        <w:t xml:space="preserve">I, </w:t>
      </w:r>
      <w:r w:rsidR="00BB2863">
        <w:rPr>
          <w:snapToGrid w:val="0"/>
          <w:lang w:val="en-AU"/>
        </w:rPr>
        <w:t>TANYA PLIBERSEK</w:t>
      </w:r>
      <w:r w:rsidRPr="008C3F04">
        <w:rPr>
          <w:snapToGrid w:val="0"/>
          <w:lang w:val="en-AU"/>
        </w:rPr>
        <w:t xml:space="preserve">, Minister for the </w:t>
      </w:r>
      <w:r w:rsidRPr="008C3F04">
        <w:rPr>
          <w:bCs/>
          <w:lang w:val="en-AU"/>
        </w:rPr>
        <w:t>Environment</w:t>
      </w:r>
      <w:r w:rsidR="00BB2863">
        <w:rPr>
          <w:bCs/>
          <w:lang w:val="en-AU"/>
        </w:rPr>
        <w:t xml:space="preserve"> and Water</w:t>
      </w:r>
      <w:r w:rsidRPr="008C3F04">
        <w:rPr>
          <w:snapToGrid w:val="0"/>
          <w:lang w:val="en-AU"/>
        </w:rPr>
        <w:t xml:space="preserve">, pursuant to paragraph </w:t>
      </w:r>
      <w:r w:rsidR="002A620B" w:rsidRPr="008C3F04">
        <w:rPr>
          <w:color w:val="000000"/>
          <w:shd w:val="clear" w:color="auto" w:fill="FFFFFF"/>
        </w:rPr>
        <w:t>1</w:t>
      </w:r>
      <w:r w:rsidR="00C87E79" w:rsidRPr="008C3F04">
        <w:rPr>
          <w:color w:val="000000"/>
          <w:shd w:val="clear" w:color="auto" w:fill="FFFFFF"/>
        </w:rPr>
        <w:t>84</w:t>
      </w:r>
      <w:r w:rsidR="007178C3" w:rsidRPr="008C3F04">
        <w:rPr>
          <w:color w:val="000000"/>
          <w:shd w:val="clear" w:color="auto" w:fill="FFFFFF"/>
        </w:rPr>
        <w:t>(</w:t>
      </w:r>
      <w:r w:rsidR="00052490">
        <w:rPr>
          <w:color w:val="000000"/>
          <w:shd w:val="clear" w:color="auto" w:fill="FFFFFF"/>
        </w:rPr>
        <w:t>a</w:t>
      </w:r>
      <w:r w:rsidR="007178C3" w:rsidRPr="008C3F04">
        <w:rPr>
          <w:color w:val="000000"/>
          <w:shd w:val="clear" w:color="auto" w:fill="FFFFFF"/>
        </w:rPr>
        <w:t>)</w:t>
      </w:r>
      <w:r w:rsidR="002A620B" w:rsidRPr="008C3F04">
        <w:rPr>
          <w:rStyle w:val="apple-converted-space"/>
          <w:color w:val="000000"/>
          <w:shd w:val="clear" w:color="auto" w:fill="FFFFFF"/>
        </w:rPr>
        <w:t> </w:t>
      </w:r>
      <w:r w:rsidRPr="008C3F04">
        <w:rPr>
          <w:snapToGrid w:val="0"/>
          <w:lang w:val="en-AU"/>
        </w:rPr>
        <w:t xml:space="preserve">of the </w:t>
      </w:r>
      <w:r w:rsidRPr="008C3F04">
        <w:rPr>
          <w:i/>
          <w:snapToGrid w:val="0"/>
          <w:lang w:val="en-AU"/>
        </w:rPr>
        <w:t>Environment Protection and Biodiversity Conservation Act 1999</w:t>
      </w:r>
      <w:r w:rsidRPr="008C3F04">
        <w:rPr>
          <w:snapToGrid w:val="0"/>
          <w:lang w:val="en-AU"/>
        </w:rPr>
        <w:t xml:space="preserve">, amend the list referred to in section 181 </w:t>
      </w:r>
      <w:r w:rsidR="00FF57BF" w:rsidRPr="008C3F04">
        <w:rPr>
          <w:snapToGrid w:val="0"/>
          <w:lang w:val="en-AU"/>
        </w:rPr>
        <w:t xml:space="preserve">of that Act by </w:t>
      </w:r>
      <w:r w:rsidR="00FF57BF" w:rsidRPr="008C3F04">
        <w:rPr>
          <w:lang w:val="en-AU"/>
        </w:rPr>
        <w:t xml:space="preserve">including in the list of threatened ecological communities in </w:t>
      </w:r>
      <w:r w:rsidR="00FF57BF" w:rsidRPr="00735859">
        <w:rPr>
          <w:lang w:val="en-AU"/>
        </w:rPr>
        <w:t>the</w:t>
      </w:r>
      <w:r w:rsidR="00A039D1" w:rsidRPr="00735859">
        <w:rPr>
          <w:lang w:val="en-AU"/>
        </w:rPr>
        <w:t xml:space="preserve"> </w:t>
      </w:r>
      <w:r w:rsidR="008648DF" w:rsidRPr="00735859">
        <w:rPr>
          <w:b/>
          <w:bCs/>
          <w:lang w:val="en-AU"/>
        </w:rPr>
        <w:t>e</w:t>
      </w:r>
      <w:r w:rsidR="00A039D1" w:rsidRPr="00735859">
        <w:rPr>
          <w:b/>
          <w:bCs/>
          <w:lang w:val="en-AU"/>
        </w:rPr>
        <w:t>ndangered</w:t>
      </w:r>
      <w:r w:rsidR="00A039D1" w:rsidRPr="00BC3A60">
        <w:rPr>
          <w:b/>
          <w:bCs/>
          <w:lang w:val="en-AU"/>
        </w:rPr>
        <w:t xml:space="preserve"> </w:t>
      </w:r>
      <w:r w:rsidR="00A039D1" w:rsidRPr="00BC3A60">
        <w:rPr>
          <w:lang w:val="en-AU"/>
        </w:rPr>
        <w:t>category</w:t>
      </w:r>
      <w:r w:rsidR="002A620B" w:rsidRPr="00BC3A60">
        <w:rPr>
          <w:lang w:val="en-AU"/>
        </w:rPr>
        <w:t>:</w:t>
      </w:r>
      <w:r w:rsidRPr="00BC3A60">
        <w:rPr>
          <w:lang w:val="en-AU"/>
        </w:rPr>
        <w:t xml:space="preserve"> </w:t>
      </w:r>
    </w:p>
    <w:p w14:paraId="30AA2DFA" w14:textId="77777777" w:rsidR="0058339A" w:rsidRPr="008C3F04" w:rsidRDefault="0058339A" w:rsidP="009F7DAE">
      <w:pPr>
        <w:spacing w:before="120"/>
        <w:ind w:right="49"/>
        <w:rPr>
          <w:lang w:val="en-AU"/>
        </w:rPr>
      </w:pPr>
    </w:p>
    <w:p w14:paraId="2BE37757" w14:textId="18859EF5" w:rsidR="002A620B" w:rsidRDefault="00C84A0D" w:rsidP="00820129">
      <w:pPr>
        <w:spacing w:before="120"/>
        <w:ind w:right="49"/>
        <w:rPr>
          <w:b/>
          <w:bCs/>
        </w:rPr>
      </w:pPr>
      <w:r>
        <w:rPr>
          <w:b/>
          <w:bCs/>
        </w:rPr>
        <w:t>Kurri sand swamp woodland of the Sydney Basin bioregion</w:t>
      </w:r>
    </w:p>
    <w:p w14:paraId="4FE11A04" w14:textId="77777777" w:rsidR="00BA5CBC" w:rsidRPr="00BC3A60" w:rsidRDefault="00BA5CBC" w:rsidP="00820129">
      <w:pPr>
        <w:spacing w:before="120"/>
        <w:ind w:right="49"/>
        <w:rPr>
          <w:b/>
          <w:bCs/>
        </w:rPr>
      </w:pPr>
    </w:p>
    <w:p w14:paraId="53708EC2" w14:textId="6639BB70" w:rsidR="002A620B" w:rsidRPr="008C3F04" w:rsidRDefault="00092473" w:rsidP="009F7DAE">
      <w:pPr>
        <w:spacing w:before="120"/>
        <w:ind w:right="49"/>
        <w:rPr>
          <w:lang w:val="en-AU"/>
        </w:rPr>
      </w:pPr>
      <w:r w:rsidRPr="008C3F04">
        <w:rPr>
          <w:lang w:val="en-AU"/>
        </w:rPr>
        <w:t>as described in the Schedule to this instrument</w:t>
      </w:r>
      <w:r w:rsidR="00B33B99" w:rsidRPr="008C3F04">
        <w:rPr>
          <w:lang w:val="en-AU"/>
        </w:rPr>
        <w:t>.</w:t>
      </w:r>
    </w:p>
    <w:p w14:paraId="54BC0D93" w14:textId="77777777" w:rsidR="00281705" w:rsidRPr="008C3F04" w:rsidRDefault="00281705" w:rsidP="009F7DAE">
      <w:pPr>
        <w:spacing w:after="60"/>
        <w:ind w:right="49"/>
        <w:rPr>
          <w:lang w:val="en-AU"/>
        </w:rPr>
      </w:pPr>
    </w:p>
    <w:p w14:paraId="00A7FBB2" w14:textId="77777777" w:rsidR="008963CC" w:rsidRPr="008C3F04" w:rsidRDefault="008963CC" w:rsidP="005243D1">
      <w:pPr>
        <w:spacing w:before="120"/>
        <w:ind w:right="49"/>
        <w:rPr>
          <w:lang w:val="en-AU"/>
        </w:rPr>
      </w:pPr>
      <w:r w:rsidRPr="008C3F04">
        <w:rPr>
          <w:lang w:val="en-AU"/>
        </w:rPr>
        <w:t>This instrument commences the day after registration.</w:t>
      </w:r>
    </w:p>
    <w:p w14:paraId="54BC0D95" w14:textId="77777777" w:rsidR="00281705" w:rsidRPr="00250E2D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7" w14:textId="77777777" w:rsidR="00281705" w:rsidRPr="00250E2D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0A808C95" w14:textId="77777777" w:rsidR="002472B4" w:rsidRPr="00250E2D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09DF90A" w14:textId="77777777" w:rsidR="002472B4" w:rsidRPr="00250E2D" w:rsidRDefault="002472B4" w:rsidP="002472B4">
      <w:pPr>
        <w:widowControl w:val="0"/>
        <w:tabs>
          <w:tab w:val="left" w:pos="567"/>
        </w:tabs>
        <w:rPr>
          <w:snapToGrid w:val="0"/>
        </w:rPr>
      </w:pPr>
      <w:bookmarkStart w:id="0" w:name="_Hlk69221969"/>
    </w:p>
    <w:p w14:paraId="47679DFE" w14:textId="77777777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  <w:r w:rsidRPr="008C3F04">
        <w:rPr>
          <w:snapToGrid w:val="0"/>
        </w:rPr>
        <w:t>...................................................................................</w:t>
      </w:r>
    </w:p>
    <w:p w14:paraId="3EDD0EEA" w14:textId="77777777" w:rsidR="00BB2863" w:rsidRPr="008C3F04" w:rsidRDefault="00BB2863" w:rsidP="00BB2863">
      <w:pPr>
        <w:widowControl w:val="0"/>
        <w:tabs>
          <w:tab w:val="left" w:pos="567"/>
        </w:tabs>
        <w:rPr>
          <w:snapToGrid w:val="0"/>
        </w:rPr>
      </w:pPr>
      <w:r>
        <w:rPr>
          <w:snapToGrid w:val="0"/>
        </w:rPr>
        <w:t>Tanya Plibersek</w:t>
      </w:r>
    </w:p>
    <w:p w14:paraId="4191FBAD" w14:textId="77777777" w:rsidR="00BB2863" w:rsidRPr="008C3F04" w:rsidRDefault="00BB2863" w:rsidP="00BB2863">
      <w:pPr>
        <w:widowControl w:val="0"/>
        <w:tabs>
          <w:tab w:val="left" w:pos="567"/>
        </w:tabs>
      </w:pPr>
      <w:r w:rsidRPr="008C3F04">
        <w:rPr>
          <w:snapToGrid w:val="0"/>
        </w:rPr>
        <w:t>Minister for the Environment</w:t>
      </w:r>
      <w:r>
        <w:rPr>
          <w:snapToGrid w:val="0"/>
        </w:rPr>
        <w:t xml:space="preserve"> and Water</w:t>
      </w:r>
    </w:p>
    <w:p w14:paraId="5A16E50F" w14:textId="77777777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3B5E67E3" w14:textId="351BB2DC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2A97DF0" w14:textId="77777777" w:rsidR="002472B4" w:rsidRPr="008C3F04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2FC43779" w14:textId="6C91E9C6" w:rsidR="002472B4" w:rsidRPr="008C3F04" w:rsidRDefault="002472B4" w:rsidP="002472B4">
      <w:pPr>
        <w:tabs>
          <w:tab w:val="right" w:pos="426"/>
          <w:tab w:val="left" w:pos="1080"/>
        </w:tabs>
        <w:ind w:right="-874"/>
        <w:rPr>
          <w:snapToGrid w:val="0"/>
        </w:rPr>
      </w:pPr>
      <w:r w:rsidRPr="008C3F04">
        <w:rPr>
          <w:snapToGrid w:val="0"/>
        </w:rPr>
        <w:t>Dated ...............</w:t>
      </w:r>
      <w:r w:rsidR="00A71CB8">
        <w:rPr>
          <w:snapToGrid w:val="0"/>
        </w:rPr>
        <w:t>27·8·23</w:t>
      </w:r>
      <w:r w:rsidRPr="008C3F04">
        <w:rPr>
          <w:snapToGrid w:val="0"/>
        </w:rPr>
        <w:t>.........................................</w:t>
      </w:r>
      <w:bookmarkEnd w:id="0"/>
    </w:p>
    <w:p w14:paraId="54BC0DA4" w14:textId="77777777" w:rsidR="00281705" w:rsidRPr="008C3F04" w:rsidRDefault="00281705" w:rsidP="009F7DAE">
      <w:pPr>
        <w:ind w:right="49"/>
        <w:rPr>
          <w:lang w:val="en-AU"/>
        </w:rPr>
      </w:pPr>
    </w:p>
    <w:p w14:paraId="54BC0DA5" w14:textId="7ABF1A53" w:rsidR="00281705" w:rsidRPr="00092473" w:rsidRDefault="00D072C4" w:rsidP="00823D58">
      <w:pPr>
        <w:ind w:right="49"/>
        <w:jc w:val="center"/>
        <w:rPr>
          <w:lang w:val="en-AU"/>
        </w:rPr>
      </w:pPr>
      <w:r>
        <w:rPr>
          <w:lang w:val="en-AU"/>
        </w:rPr>
        <w:br w:type="page"/>
      </w:r>
      <w:r w:rsidRPr="00092473">
        <w:rPr>
          <w:lang w:val="en-AU"/>
        </w:rPr>
        <w:lastRenderedPageBreak/>
        <w:t>SCHEDULE</w:t>
      </w:r>
      <w:r w:rsidR="00651FC6">
        <w:rPr>
          <w:lang w:val="en-AU"/>
        </w:rPr>
        <w:t xml:space="preserve"> 1</w:t>
      </w:r>
    </w:p>
    <w:p w14:paraId="4325495F" w14:textId="77777777" w:rsidR="00C84A0D" w:rsidRDefault="00C84A0D" w:rsidP="00C84A0D">
      <w:pPr>
        <w:spacing w:before="120"/>
        <w:ind w:right="49"/>
        <w:rPr>
          <w:b/>
          <w:bCs/>
        </w:rPr>
      </w:pPr>
      <w:r>
        <w:rPr>
          <w:b/>
          <w:bCs/>
        </w:rPr>
        <w:t>Kurri sand swamp woodland of the Sydney Basin bioregion</w:t>
      </w:r>
    </w:p>
    <w:p w14:paraId="63825C91" w14:textId="77777777" w:rsidR="00C84A0D" w:rsidRDefault="00C84A0D" w:rsidP="009E3513">
      <w:pPr>
        <w:spacing w:after="120"/>
        <w:ind w:right="49"/>
        <w:rPr>
          <w:iCs/>
        </w:rPr>
      </w:pPr>
    </w:p>
    <w:p w14:paraId="4BAB6095" w14:textId="69D73C2D" w:rsidR="001427B1" w:rsidRDefault="009F7DAE" w:rsidP="00C23D37">
      <w:pPr>
        <w:spacing w:line="276" w:lineRule="auto"/>
        <w:ind w:right="49"/>
      </w:pPr>
      <w:r w:rsidRPr="00664F7E">
        <w:rPr>
          <w:iCs/>
        </w:rPr>
        <w:t xml:space="preserve">The </w:t>
      </w:r>
      <w:r w:rsidR="00C84A0D">
        <w:rPr>
          <w:b/>
          <w:bCs/>
        </w:rPr>
        <w:t>Kurri sand swamp woodland of the Sydney Basin bioregion</w:t>
      </w:r>
      <w:r w:rsidR="00153357">
        <w:rPr>
          <w:b/>
          <w:bCs/>
        </w:rPr>
        <w:t xml:space="preserve"> </w:t>
      </w:r>
      <w:r w:rsidR="00686A08">
        <w:t>ecological community occurs within</w:t>
      </w:r>
      <w:r w:rsidR="00BE59EA" w:rsidRPr="00664F7E">
        <w:t xml:space="preserve"> </w:t>
      </w:r>
      <w:r w:rsidR="00EB3827" w:rsidRPr="00B009C4">
        <w:t>a type of dry sclerophyll woodland, occasionally heathland</w:t>
      </w:r>
      <w:r w:rsidR="00686A08">
        <w:t xml:space="preserve"> or shrubland</w:t>
      </w:r>
      <w:r w:rsidR="002E2D20">
        <w:t xml:space="preserve">, </w:t>
      </w:r>
      <w:r w:rsidR="00153357">
        <w:t>with</w:t>
      </w:r>
      <w:r w:rsidR="002E2D20">
        <w:t xml:space="preserve"> </w:t>
      </w:r>
      <w:r w:rsidR="00EB3827" w:rsidRPr="00B009C4">
        <w:t xml:space="preserve">a </w:t>
      </w:r>
      <w:r w:rsidR="00686A08">
        <w:t xml:space="preserve">typically </w:t>
      </w:r>
      <w:r w:rsidR="00EB3827" w:rsidRPr="00B009C4">
        <w:t>shrubby understory</w:t>
      </w:r>
      <w:r w:rsidR="002E2D20">
        <w:t xml:space="preserve">. </w:t>
      </w:r>
      <w:r w:rsidR="0065678A">
        <w:t xml:space="preserve">The </w:t>
      </w:r>
      <w:r w:rsidR="006B2566">
        <w:t>Kurri sand swamp woodland is</w:t>
      </w:r>
      <w:r w:rsidR="00084C6E">
        <w:t xml:space="preserve"> </w:t>
      </w:r>
      <w:r w:rsidR="006B2566">
        <w:t>found</w:t>
      </w:r>
      <w:r w:rsidR="00084C6E">
        <w:t xml:space="preserve"> </w:t>
      </w:r>
      <w:r w:rsidR="00EB3827" w:rsidRPr="00120009">
        <w:t xml:space="preserve">in </w:t>
      </w:r>
      <w:r w:rsidR="00EB3827">
        <w:t xml:space="preserve">the </w:t>
      </w:r>
      <w:r w:rsidR="00904871" w:rsidRPr="009227E6">
        <w:t xml:space="preserve">Hunter subregion of the Sydney Basin </w:t>
      </w:r>
      <w:r w:rsidR="00153357">
        <w:t>b</w:t>
      </w:r>
      <w:r w:rsidR="00904871" w:rsidRPr="009227E6">
        <w:t>ioregion</w:t>
      </w:r>
      <w:r w:rsidR="00CD0135">
        <w:t xml:space="preserve">, although </w:t>
      </w:r>
      <w:r w:rsidR="00B314EF">
        <w:t>some patches</w:t>
      </w:r>
      <w:r w:rsidR="00CD0135">
        <w:t xml:space="preserve"> are found</w:t>
      </w:r>
      <w:r w:rsidR="00B314EF">
        <w:t xml:space="preserve"> </w:t>
      </w:r>
      <w:r w:rsidR="00904871" w:rsidRPr="009227E6">
        <w:t xml:space="preserve">in the </w:t>
      </w:r>
      <w:r w:rsidR="00B314EF">
        <w:t xml:space="preserve">adjacent </w:t>
      </w:r>
      <w:r w:rsidR="00904871" w:rsidRPr="009227E6">
        <w:t>Wyong subregion.</w:t>
      </w:r>
    </w:p>
    <w:p w14:paraId="1746D415" w14:textId="77777777" w:rsidR="00C23D37" w:rsidRPr="00B314EF" w:rsidRDefault="00C23D37" w:rsidP="00C23D37">
      <w:pPr>
        <w:spacing w:line="276" w:lineRule="auto"/>
        <w:ind w:right="49"/>
        <w:rPr>
          <w:b/>
          <w:bCs/>
        </w:rPr>
      </w:pPr>
    </w:p>
    <w:p w14:paraId="729EFE77" w14:textId="0675A96E" w:rsidR="00D1446C" w:rsidRDefault="00904871" w:rsidP="00C23D37">
      <w:pPr>
        <w:spacing w:line="276" w:lineRule="auto"/>
        <w:ind w:right="49"/>
      </w:pPr>
      <w:r w:rsidRPr="009227E6">
        <w:t xml:space="preserve">The </w:t>
      </w:r>
      <w:r w:rsidR="00686A08">
        <w:t>ecological community</w:t>
      </w:r>
      <w:r w:rsidRPr="009227E6">
        <w:t xml:space="preserve"> is </w:t>
      </w:r>
      <w:r w:rsidR="00D1446C">
        <w:t>characterised</w:t>
      </w:r>
      <w:r>
        <w:t xml:space="preserve"> by</w:t>
      </w:r>
      <w:r w:rsidR="00686A08">
        <w:t xml:space="preserve"> the following vegetation structure and plant species composition</w:t>
      </w:r>
      <w:r w:rsidR="00D1446C">
        <w:t>:</w:t>
      </w:r>
    </w:p>
    <w:p w14:paraId="0AF8C8ED" w14:textId="7BEB5D1B" w:rsidR="003000F9" w:rsidRDefault="00D1446C" w:rsidP="00D1446C">
      <w:pPr>
        <w:pStyle w:val="ListParagraph"/>
        <w:numPr>
          <w:ilvl w:val="0"/>
          <w:numId w:val="26"/>
        </w:numPr>
        <w:spacing w:line="276" w:lineRule="auto"/>
        <w:ind w:left="426" w:right="49" w:hanging="426"/>
      </w:pPr>
      <w:r>
        <w:t xml:space="preserve">A tree canopy </w:t>
      </w:r>
      <w:r w:rsidR="00904871">
        <w:t xml:space="preserve">dominated by </w:t>
      </w:r>
      <w:r w:rsidR="00904871" w:rsidRPr="00BF210E">
        <w:rPr>
          <w:rStyle w:val="Emphasis"/>
        </w:rPr>
        <w:t>Angophora bakeri</w:t>
      </w:r>
      <w:r>
        <w:rPr>
          <w:rStyle w:val="Emphasis"/>
        </w:rPr>
        <w:t xml:space="preserve"> </w:t>
      </w:r>
      <w:r>
        <w:rPr>
          <w:rStyle w:val="Emphasis"/>
          <w:i w:val="0"/>
          <w:iCs w:val="0"/>
        </w:rPr>
        <w:t>(narrow-leaved apple)</w:t>
      </w:r>
      <w:r w:rsidR="00904871">
        <w:t xml:space="preserve">, </w:t>
      </w:r>
      <w:r w:rsidR="00904871" w:rsidRPr="00BF210E">
        <w:rPr>
          <w:rStyle w:val="Emphasis"/>
        </w:rPr>
        <w:t>Eucalyptus</w:t>
      </w:r>
      <w:r w:rsidR="00904871">
        <w:rPr>
          <w:rStyle w:val="Emphasis"/>
        </w:rPr>
        <w:t xml:space="preserve"> </w:t>
      </w:r>
      <w:r w:rsidR="00904871" w:rsidRPr="00BF210E">
        <w:rPr>
          <w:rStyle w:val="Emphasis"/>
        </w:rPr>
        <w:t>parramattensis</w:t>
      </w:r>
      <w:r w:rsidR="00904871">
        <w:t xml:space="preserve"> </w:t>
      </w:r>
      <w:r w:rsidR="00904871" w:rsidRPr="00BF210E">
        <w:t>subsp.</w:t>
      </w:r>
      <w:r w:rsidR="00904871">
        <w:t xml:space="preserve"> </w:t>
      </w:r>
      <w:r w:rsidR="00904871" w:rsidRPr="00BF210E">
        <w:rPr>
          <w:rStyle w:val="Emphasis"/>
        </w:rPr>
        <w:t>decaden</w:t>
      </w:r>
      <w:r w:rsidR="00904871">
        <w:rPr>
          <w:rStyle w:val="Emphasis"/>
        </w:rPr>
        <w:t>s</w:t>
      </w:r>
      <w:r>
        <w:rPr>
          <w:rStyle w:val="Emphasis"/>
        </w:rPr>
        <w:t xml:space="preserve"> </w:t>
      </w:r>
      <w:r>
        <w:rPr>
          <w:rStyle w:val="Emphasis"/>
          <w:i w:val="0"/>
          <w:iCs w:val="0"/>
        </w:rPr>
        <w:t>(Earp’s gum)</w:t>
      </w:r>
      <w:r w:rsidR="00904871">
        <w:t xml:space="preserve">, </w:t>
      </w:r>
      <w:r w:rsidR="00904871" w:rsidRPr="00BF210E">
        <w:t xml:space="preserve">and/or </w:t>
      </w:r>
      <w:r w:rsidR="00904871" w:rsidRPr="00BF210E">
        <w:rPr>
          <w:rStyle w:val="Emphasis"/>
        </w:rPr>
        <w:t>E.</w:t>
      </w:r>
      <w:r w:rsidR="00904871">
        <w:rPr>
          <w:rStyle w:val="Emphasis"/>
        </w:rPr>
        <w:t> </w:t>
      </w:r>
      <w:r w:rsidR="00904871" w:rsidRPr="00D1446C">
        <w:rPr>
          <w:rStyle w:val="Emphasis"/>
          <w:i w:val="0"/>
          <w:iCs w:val="0"/>
        </w:rPr>
        <w:t>sp. aff.</w:t>
      </w:r>
      <w:r w:rsidR="00904871" w:rsidRPr="535D1180">
        <w:rPr>
          <w:rStyle w:val="Emphasis"/>
        </w:rPr>
        <w:t xml:space="preserve"> </w:t>
      </w:r>
      <w:r w:rsidR="00904871">
        <w:rPr>
          <w:rStyle w:val="Emphasis"/>
        </w:rPr>
        <w:t xml:space="preserve">agglomerata </w:t>
      </w:r>
      <w:r>
        <w:rPr>
          <w:rStyle w:val="Emphasis"/>
          <w:i w:val="0"/>
          <w:iCs w:val="0"/>
        </w:rPr>
        <w:t>(Kurri stringybark)</w:t>
      </w:r>
      <w:r w:rsidR="00904871">
        <w:t>. Other eucalypts, for example</w:t>
      </w:r>
      <w:r w:rsidR="00904871" w:rsidRPr="00BF210E">
        <w:t xml:space="preserve"> </w:t>
      </w:r>
      <w:r w:rsidR="00904871" w:rsidRPr="00BF210E">
        <w:rPr>
          <w:rStyle w:val="Emphasis"/>
        </w:rPr>
        <w:t>E. fibrosa</w:t>
      </w:r>
      <w:r>
        <w:rPr>
          <w:rStyle w:val="Emphasis"/>
        </w:rPr>
        <w:t xml:space="preserve"> </w:t>
      </w:r>
      <w:r>
        <w:rPr>
          <w:rStyle w:val="Emphasis"/>
          <w:i w:val="0"/>
          <w:iCs w:val="0"/>
        </w:rPr>
        <w:t>(red ironbark)</w:t>
      </w:r>
      <w:r w:rsidR="00904871">
        <w:rPr>
          <w:rStyle w:val="Emphasis"/>
        </w:rPr>
        <w:t>,</w:t>
      </w:r>
      <w:r w:rsidR="00904871">
        <w:t xml:space="preserve"> may also be present</w:t>
      </w:r>
      <w:r w:rsidR="00904871" w:rsidRPr="00904871">
        <w:t xml:space="preserve"> </w:t>
      </w:r>
      <w:r>
        <w:t xml:space="preserve">in the tree canopy </w:t>
      </w:r>
      <w:r w:rsidR="00904871">
        <w:t>but not as dominant species.</w:t>
      </w:r>
      <w:r>
        <w:t xml:space="preserve"> </w:t>
      </w:r>
      <w:r w:rsidRPr="00D1446C">
        <w:rPr>
          <w:i/>
          <w:iCs/>
        </w:rPr>
        <w:t>Melaleuca nodosa</w:t>
      </w:r>
      <w:r>
        <w:t xml:space="preserve"> (prickly-leaved paperbark) may extend into the tree canopy in some areas.</w:t>
      </w:r>
      <w:r w:rsidR="00904871">
        <w:t xml:space="preserve"> </w:t>
      </w:r>
    </w:p>
    <w:p w14:paraId="0A992D51" w14:textId="77777777" w:rsidR="00C23D37" w:rsidRDefault="00C23D37" w:rsidP="00C23D37">
      <w:pPr>
        <w:spacing w:line="276" w:lineRule="auto"/>
        <w:ind w:right="49"/>
      </w:pPr>
    </w:p>
    <w:p w14:paraId="2D84DB3D" w14:textId="643D8DE1" w:rsidR="009227E6" w:rsidRPr="003000F9" w:rsidRDefault="0029121C" w:rsidP="00D17852">
      <w:pPr>
        <w:pStyle w:val="ListParagraph"/>
        <w:numPr>
          <w:ilvl w:val="0"/>
          <w:numId w:val="26"/>
        </w:numPr>
        <w:spacing w:after="0" w:line="276" w:lineRule="auto"/>
        <w:ind w:left="426" w:right="49" w:hanging="426"/>
      </w:pPr>
      <w:r>
        <w:t>A</w:t>
      </w:r>
      <w:r w:rsidRPr="00A30101">
        <w:t xml:space="preserve"> </w:t>
      </w:r>
      <w:r w:rsidR="009227E6" w:rsidRPr="00A30101">
        <w:t xml:space="preserve">mid-layer </w:t>
      </w:r>
      <w:r>
        <w:t xml:space="preserve">that </w:t>
      </w:r>
      <w:r w:rsidR="009227E6" w:rsidRPr="00A30101">
        <w:t xml:space="preserve">typically </w:t>
      </w:r>
      <w:r>
        <w:t>comprises</w:t>
      </w:r>
      <w:r w:rsidR="009227E6" w:rsidRPr="00A30101">
        <w:t xml:space="preserve"> sclerophyllous </w:t>
      </w:r>
      <w:r>
        <w:t>shrubs</w:t>
      </w:r>
      <w:r w:rsidR="00686A08">
        <w:t xml:space="preserve"> or small trees</w:t>
      </w:r>
      <w:r w:rsidR="009227E6" w:rsidRPr="00A30101">
        <w:t xml:space="preserve">, commonly: </w:t>
      </w:r>
      <w:r w:rsidR="009227E6" w:rsidRPr="00D17852">
        <w:rPr>
          <w:i/>
          <w:iCs/>
          <w:shd w:val="clear" w:color="auto" w:fill="FFFFFF"/>
        </w:rPr>
        <w:t xml:space="preserve">Acacia </w:t>
      </w:r>
      <w:r w:rsidR="00F15939">
        <w:rPr>
          <w:i/>
          <w:iCs/>
          <w:shd w:val="clear" w:color="auto" w:fill="FFFFFF"/>
        </w:rPr>
        <w:t xml:space="preserve">elongata </w:t>
      </w:r>
      <w:r w:rsidR="00F15939">
        <w:rPr>
          <w:shd w:val="clear" w:color="auto" w:fill="FFFFFF"/>
        </w:rPr>
        <w:t>(swamp wattle)</w:t>
      </w:r>
      <w:r w:rsidR="009227E6" w:rsidRPr="00D17852">
        <w:rPr>
          <w:i/>
          <w:iCs/>
          <w:shd w:val="clear" w:color="auto" w:fill="FFFFFF"/>
        </w:rPr>
        <w:t xml:space="preserve">, </w:t>
      </w:r>
      <w:r w:rsidR="009227E6" w:rsidRPr="00D17852">
        <w:rPr>
          <w:i/>
          <w:iCs/>
        </w:rPr>
        <w:t>Banksia collina</w:t>
      </w:r>
      <w:r w:rsidR="00F15939">
        <w:rPr>
          <w:i/>
          <w:iCs/>
        </w:rPr>
        <w:t xml:space="preserve"> </w:t>
      </w:r>
      <w:r w:rsidR="00F15939">
        <w:t>(hairpin banksia)</w:t>
      </w:r>
      <w:r w:rsidR="009227E6" w:rsidRPr="00A30101">
        <w:t xml:space="preserve">, </w:t>
      </w:r>
      <w:r w:rsidR="009227E6" w:rsidRPr="00D17852">
        <w:rPr>
          <w:i/>
          <w:iCs/>
        </w:rPr>
        <w:t xml:space="preserve">Bossiaea </w:t>
      </w:r>
      <w:r w:rsidR="009227E6" w:rsidRPr="00A30101">
        <w:t>spp.</w:t>
      </w:r>
      <w:r w:rsidR="009227E6" w:rsidRPr="00D17852">
        <w:rPr>
          <w:i/>
          <w:iCs/>
        </w:rPr>
        <w:t xml:space="preserve"> Callistemon linearis</w:t>
      </w:r>
      <w:r w:rsidR="00CB603A">
        <w:rPr>
          <w:i/>
          <w:iCs/>
        </w:rPr>
        <w:t xml:space="preserve"> </w:t>
      </w:r>
      <w:r w:rsidR="00CB603A">
        <w:t>(narrow-leaved bottlebrush)</w:t>
      </w:r>
      <w:r w:rsidR="009227E6" w:rsidRPr="00A30101">
        <w:t xml:space="preserve">, </w:t>
      </w:r>
      <w:r w:rsidR="009227E6" w:rsidRPr="00A30101">
        <w:rPr>
          <w:rStyle w:val="Emphasis"/>
        </w:rPr>
        <w:t>Dillwynia retorta</w:t>
      </w:r>
      <w:r w:rsidR="00CB603A">
        <w:rPr>
          <w:rStyle w:val="Emphasis"/>
        </w:rPr>
        <w:t xml:space="preserve"> </w:t>
      </w:r>
      <w:r w:rsidR="00CB603A" w:rsidRPr="00CB603A">
        <w:rPr>
          <w:rStyle w:val="Emphasis"/>
          <w:i w:val="0"/>
          <w:iCs w:val="0"/>
        </w:rPr>
        <w:t>(eggs and bacon)</w:t>
      </w:r>
      <w:r w:rsidR="009227E6" w:rsidRPr="00CB603A">
        <w:rPr>
          <w:rStyle w:val="Emphasis"/>
          <w:i w:val="0"/>
          <w:iCs w:val="0"/>
        </w:rPr>
        <w:t>,</w:t>
      </w:r>
      <w:r w:rsidR="009227E6" w:rsidRPr="00A30101">
        <w:rPr>
          <w:rStyle w:val="Emphasis"/>
        </w:rPr>
        <w:t xml:space="preserve"> </w:t>
      </w:r>
      <w:r w:rsidR="009227E6" w:rsidRPr="00D17852">
        <w:rPr>
          <w:i/>
          <w:iCs/>
        </w:rPr>
        <w:t>Hakea sericea</w:t>
      </w:r>
      <w:r w:rsidR="00CB603A">
        <w:rPr>
          <w:i/>
          <w:iCs/>
        </w:rPr>
        <w:t xml:space="preserve"> </w:t>
      </w:r>
      <w:r w:rsidR="00CB603A" w:rsidRPr="00CB603A">
        <w:t>(needlebush)</w:t>
      </w:r>
      <w:r w:rsidR="009227E6" w:rsidRPr="00CB603A">
        <w:t>,</w:t>
      </w:r>
      <w:r w:rsidR="009227E6" w:rsidRPr="00D17852">
        <w:rPr>
          <w:i/>
          <w:iCs/>
        </w:rPr>
        <w:t xml:space="preserve"> </w:t>
      </w:r>
      <w:r w:rsidR="009227E6" w:rsidRPr="00A30101">
        <w:rPr>
          <w:rStyle w:val="Emphasis"/>
        </w:rPr>
        <w:t>Isopogon anemonifolius</w:t>
      </w:r>
      <w:r w:rsidR="00CB603A">
        <w:rPr>
          <w:rStyle w:val="Emphasis"/>
        </w:rPr>
        <w:t xml:space="preserve"> </w:t>
      </w:r>
      <w:r w:rsidR="00CB603A">
        <w:rPr>
          <w:rStyle w:val="Emphasis"/>
          <w:i w:val="0"/>
          <w:iCs w:val="0"/>
        </w:rPr>
        <w:t>(broad-leaf drumstick)</w:t>
      </w:r>
      <w:r w:rsidR="009227E6" w:rsidRPr="00A30101">
        <w:t xml:space="preserve">, </w:t>
      </w:r>
      <w:r w:rsidR="009227E6" w:rsidRPr="00D17852">
        <w:rPr>
          <w:i/>
          <w:iCs/>
        </w:rPr>
        <w:t>Lambertia formosa</w:t>
      </w:r>
      <w:r w:rsidR="00CB603A">
        <w:rPr>
          <w:i/>
          <w:iCs/>
        </w:rPr>
        <w:t xml:space="preserve"> </w:t>
      </w:r>
      <w:r w:rsidR="00CB603A">
        <w:t>(mountain devil)</w:t>
      </w:r>
      <w:r w:rsidR="009227E6" w:rsidRPr="00A30101">
        <w:t xml:space="preserve">, </w:t>
      </w:r>
      <w:r w:rsidR="009227E6" w:rsidRPr="00D17852">
        <w:rPr>
          <w:i/>
          <w:iCs/>
        </w:rPr>
        <w:t xml:space="preserve">Leptospermum </w:t>
      </w:r>
      <w:r w:rsidR="009227E6" w:rsidRPr="00A30101">
        <w:t>spp.</w:t>
      </w:r>
      <w:r w:rsidR="00CB603A">
        <w:t xml:space="preserve"> (tea-tree)</w:t>
      </w:r>
      <w:r w:rsidR="00084C6E" w:rsidRPr="00084C6E">
        <w:t xml:space="preserve">, </w:t>
      </w:r>
      <w:r w:rsidR="009227E6" w:rsidRPr="00A30101">
        <w:rPr>
          <w:rStyle w:val="Emphasis"/>
        </w:rPr>
        <w:t>Leucopogon virgatus</w:t>
      </w:r>
      <w:r w:rsidR="00CB603A">
        <w:rPr>
          <w:rStyle w:val="Emphasis"/>
        </w:rPr>
        <w:t xml:space="preserve"> </w:t>
      </w:r>
      <w:r w:rsidR="00CB603A">
        <w:rPr>
          <w:rStyle w:val="Emphasis"/>
          <w:i w:val="0"/>
          <w:iCs w:val="0"/>
        </w:rPr>
        <w:t>(common beard-heath)</w:t>
      </w:r>
      <w:r w:rsidR="009227E6" w:rsidRPr="00A30101">
        <w:rPr>
          <w:rStyle w:val="Emphasis"/>
        </w:rPr>
        <w:t>, Melaleuca nodosa</w:t>
      </w:r>
      <w:r w:rsidR="00CB603A">
        <w:rPr>
          <w:rStyle w:val="Emphasis"/>
        </w:rPr>
        <w:t xml:space="preserve"> </w:t>
      </w:r>
      <w:r w:rsidR="00CB603A">
        <w:rPr>
          <w:rStyle w:val="Emphasis"/>
          <w:i w:val="0"/>
          <w:iCs w:val="0"/>
        </w:rPr>
        <w:t>(prickly paperbark)</w:t>
      </w:r>
      <w:r>
        <w:rPr>
          <w:rStyle w:val="Emphasis"/>
        </w:rPr>
        <w:t>,</w:t>
      </w:r>
      <w:r w:rsidR="009227E6" w:rsidRPr="00A30101">
        <w:rPr>
          <w:rStyle w:val="Emphasis"/>
        </w:rPr>
        <w:t xml:space="preserve"> M. thymifolia</w:t>
      </w:r>
      <w:r w:rsidR="009227E6" w:rsidRPr="00A30101">
        <w:t xml:space="preserve"> (thyme honey-myrtle)</w:t>
      </w:r>
      <w:r>
        <w:t xml:space="preserve">, </w:t>
      </w:r>
      <w:r w:rsidRPr="00A30101">
        <w:rPr>
          <w:rStyle w:val="Emphasis"/>
        </w:rPr>
        <w:t>Monotoca scoparia</w:t>
      </w:r>
      <w:r w:rsidR="009227E6" w:rsidRPr="00A30101">
        <w:t xml:space="preserve"> </w:t>
      </w:r>
      <w:r w:rsidR="00CB603A">
        <w:t xml:space="preserve">(prickly broom-heath) </w:t>
      </w:r>
      <w:r w:rsidR="009227E6" w:rsidRPr="00D17852">
        <w:rPr>
          <w:shd w:val="clear" w:color="auto" w:fill="FFFFFF"/>
        </w:rPr>
        <w:t xml:space="preserve">and </w:t>
      </w:r>
      <w:r w:rsidR="009227E6" w:rsidRPr="00A30101">
        <w:rPr>
          <w:rStyle w:val="Emphasis"/>
        </w:rPr>
        <w:t xml:space="preserve">Xanthorrhoea glauca </w:t>
      </w:r>
      <w:r w:rsidR="009227E6" w:rsidRPr="00A30101">
        <w:t xml:space="preserve">(grasstree). </w:t>
      </w:r>
    </w:p>
    <w:p w14:paraId="2D42C05B" w14:textId="77777777" w:rsidR="009227E6" w:rsidRDefault="009227E6" w:rsidP="00D17852">
      <w:pPr>
        <w:spacing w:line="276" w:lineRule="auto"/>
        <w:ind w:left="426" w:hanging="426"/>
      </w:pPr>
    </w:p>
    <w:p w14:paraId="32732C5D" w14:textId="4B34C5D9" w:rsidR="009227E6" w:rsidRPr="00D17852" w:rsidRDefault="009227E6" w:rsidP="00D17852">
      <w:pPr>
        <w:pStyle w:val="ListParagraph"/>
        <w:numPr>
          <w:ilvl w:val="0"/>
          <w:numId w:val="26"/>
        </w:numPr>
        <w:spacing w:after="0" w:line="276" w:lineRule="auto"/>
        <w:ind w:left="426" w:hanging="426"/>
        <w:contextualSpacing/>
        <w:rPr>
          <w:rStyle w:val="Emphasis"/>
          <w:rFonts w:cs="Calibri"/>
          <w:i w:val="0"/>
        </w:rPr>
      </w:pPr>
      <w:r>
        <w:t xml:space="preserve">The ground layer is a patchy sparse to mid-dense cover of low shrubs, grasses, sedges, and forbs, typically including </w:t>
      </w:r>
      <w:r w:rsidRPr="535D1180">
        <w:rPr>
          <w:rStyle w:val="Emphasis"/>
        </w:rPr>
        <w:t>Anisopogon avenaceus</w:t>
      </w:r>
      <w:r w:rsidR="00CB603A">
        <w:rPr>
          <w:rStyle w:val="Emphasis"/>
        </w:rPr>
        <w:t xml:space="preserve"> </w:t>
      </w:r>
      <w:r w:rsidR="00CB603A">
        <w:rPr>
          <w:rStyle w:val="Emphasis"/>
          <w:i w:val="0"/>
          <w:iCs w:val="0"/>
        </w:rPr>
        <w:t>(oat speargrass)</w:t>
      </w:r>
      <w:r>
        <w:t xml:space="preserve">, </w:t>
      </w:r>
      <w:r w:rsidRPr="535D1180">
        <w:rPr>
          <w:rStyle w:val="Emphasis"/>
        </w:rPr>
        <w:t xml:space="preserve">Aristida </w:t>
      </w:r>
      <w:r>
        <w:t>spp.</w:t>
      </w:r>
      <w:r w:rsidR="00CB603A">
        <w:t xml:space="preserve"> (wiregrass)</w:t>
      </w:r>
      <w:r>
        <w:t xml:space="preserve">, </w:t>
      </w:r>
      <w:r w:rsidRPr="00D17852">
        <w:rPr>
          <w:i/>
          <w:iCs/>
        </w:rPr>
        <w:t>Entolasia stricta</w:t>
      </w:r>
      <w:r w:rsidR="00CB603A">
        <w:rPr>
          <w:i/>
          <w:iCs/>
        </w:rPr>
        <w:t xml:space="preserve"> </w:t>
      </w:r>
      <w:r w:rsidR="00CB603A">
        <w:t>(wiry panic)</w:t>
      </w:r>
      <w:r>
        <w:t xml:space="preserve">, and </w:t>
      </w:r>
      <w:r w:rsidRPr="00D17852">
        <w:rPr>
          <w:i/>
          <w:iCs/>
        </w:rPr>
        <w:t>Lomandra</w:t>
      </w:r>
      <w:r>
        <w:t xml:space="preserve"> spp.</w:t>
      </w:r>
      <w:r>
        <w:rPr>
          <w:rStyle w:val="Emphasis"/>
        </w:rPr>
        <w:t xml:space="preserve"> </w:t>
      </w:r>
      <w:r w:rsidR="00CB603A">
        <w:rPr>
          <w:rStyle w:val="Emphasis"/>
          <w:i w:val="0"/>
          <w:iCs w:val="0"/>
        </w:rPr>
        <w:t>(mat-rushes).</w:t>
      </w:r>
    </w:p>
    <w:p w14:paraId="63971434" w14:textId="77777777" w:rsidR="009227E6" w:rsidRDefault="009227E6" w:rsidP="00C23D37">
      <w:pPr>
        <w:spacing w:line="276" w:lineRule="auto"/>
        <w:contextualSpacing/>
        <w:rPr>
          <w:rStyle w:val="Emphasis"/>
          <w:rFonts w:cs="Calibri"/>
          <w:i w:val="0"/>
        </w:rPr>
      </w:pPr>
    </w:p>
    <w:p w14:paraId="584BB1D1" w14:textId="5D3F535F" w:rsidR="000052B1" w:rsidRDefault="00823D58" w:rsidP="00C23D37">
      <w:pPr>
        <w:spacing w:line="276" w:lineRule="auto"/>
        <w:contextualSpacing/>
      </w:pPr>
      <w:r w:rsidRPr="00BC3A60">
        <w:t xml:space="preserve">The ecological community </w:t>
      </w:r>
      <w:r w:rsidR="00A6594D">
        <w:t xml:space="preserve">also </w:t>
      </w:r>
      <w:r w:rsidRPr="00BC3A60">
        <w:t>includes a variety of fauna species,</w:t>
      </w:r>
      <w:r w:rsidR="00A6594D">
        <w:t xml:space="preserve"> as well as fungal and microbial species.</w:t>
      </w:r>
    </w:p>
    <w:p w14:paraId="138D94C4" w14:textId="77777777" w:rsidR="001427B1" w:rsidRPr="0004775E" w:rsidRDefault="001427B1" w:rsidP="009227E6">
      <w:pPr>
        <w:spacing w:after="200" w:line="276" w:lineRule="auto"/>
        <w:contextualSpacing/>
        <w:rPr>
          <w:rFonts w:cs="Calibri"/>
          <w:iCs/>
          <w:color w:val="4F81BD" w:themeColor="accent1"/>
        </w:rPr>
      </w:pPr>
    </w:p>
    <w:sectPr w:rsidR="001427B1" w:rsidRPr="0004775E" w:rsidSect="00281705">
      <w:footerReference w:type="default" r:id="rId12"/>
      <w:pgSz w:w="12240" w:h="15840"/>
      <w:pgMar w:top="1361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0B01" w14:textId="77777777" w:rsidR="0086473D" w:rsidRDefault="0086473D">
      <w:r>
        <w:separator/>
      </w:r>
    </w:p>
  </w:endnote>
  <w:endnote w:type="continuationSeparator" w:id="0">
    <w:p w14:paraId="3FCF7980" w14:textId="77777777" w:rsidR="0086473D" w:rsidRDefault="0086473D">
      <w:r>
        <w:continuationSeparator/>
      </w:r>
    </w:p>
  </w:endnote>
  <w:endnote w:type="continuationNotice" w:id="1">
    <w:p w14:paraId="44CE7CC7" w14:textId="77777777" w:rsidR="0086473D" w:rsidRDefault="00864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0DB8" w14:textId="77777777" w:rsidR="00281705" w:rsidRDefault="002817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FFDE" w14:textId="77777777" w:rsidR="0086473D" w:rsidRDefault="0086473D">
      <w:r>
        <w:separator/>
      </w:r>
    </w:p>
  </w:footnote>
  <w:footnote w:type="continuationSeparator" w:id="0">
    <w:p w14:paraId="278A84BA" w14:textId="77777777" w:rsidR="0086473D" w:rsidRDefault="0086473D">
      <w:r>
        <w:continuationSeparator/>
      </w:r>
    </w:p>
  </w:footnote>
  <w:footnote w:type="continuationNotice" w:id="1">
    <w:p w14:paraId="4A802145" w14:textId="77777777" w:rsidR="0086473D" w:rsidRDefault="00864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C4A11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78A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626BC"/>
    <w:multiLevelType w:val="hybridMultilevel"/>
    <w:tmpl w:val="71F2BE38"/>
    <w:lvl w:ilvl="0" w:tplc="8D2E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2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E9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0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84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40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54B5"/>
    <w:multiLevelType w:val="hybridMultilevel"/>
    <w:tmpl w:val="C8B2087E"/>
    <w:lvl w:ilvl="0" w:tplc="728C05B6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plc="8B408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21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2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8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AD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0F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9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A6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110D"/>
    <w:multiLevelType w:val="hybridMultilevel"/>
    <w:tmpl w:val="09823A0C"/>
    <w:lvl w:ilvl="0" w:tplc="873A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7B7CAD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E642F03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4848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8B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6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2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81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F63"/>
    <w:multiLevelType w:val="singleLevel"/>
    <w:tmpl w:val="121297FC"/>
    <w:lvl w:ilvl="0">
      <w:start w:val="1"/>
      <w:numFmt w:val="decimal"/>
      <w:pStyle w:val="Head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ACF7C7E"/>
    <w:multiLevelType w:val="hybridMultilevel"/>
    <w:tmpl w:val="A8B25298"/>
    <w:lvl w:ilvl="0" w:tplc="7366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9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C8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E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CC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C0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E9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49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B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2C53"/>
    <w:multiLevelType w:val="hybridMultilevel"/>
    <w:tmpl w:val="341C8EEE"/>
    <w:lvl w:ilvl="0" w:tplc="F0D0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09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C8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3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9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21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41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6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D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364A790D"/>
    <w:multiLevelType w:val="hybridMultilevel"/>
    <w:tmpl w:val="89981DAA"/>
    <w:lvl w:ilvl="0" w:tplc="902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42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2D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ED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8E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6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EA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B36F5"/>
    <w:multiLevelType w:val="hybridMultilevel"/>
    <w:tmpl w:val="143A4E3C"/>
    <w:lvl w:ilvl="0" w:tplc="BD86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E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61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4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C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6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9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CC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640"/>
    <w:multiLevelType w:val="hybridMultilevel"/>
    <w:tmpl w:val="FF7254EC"/>
    <w:lvl w:ilvl="0" w:tplc="EF4A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C8E8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2C25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E635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349F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8069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802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65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7A0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1171CE"/>
    <w:multiLevelType w:val="hybridMultilevel"/>
    <w:tmpl w:val="F27AD914"/>
    <w:lvl w:ilvl="0" w:tplc="CF64B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2EF3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1CA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F8B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C6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8A07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7EB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3235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3E6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B2D8D"/>
    <w:multiLevelType w:val="hybridMultilevel"/>
    <w:tmpl w:val="50C065E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25012B1"/>
    <w:multiLevelType w:val="hybridMultilevel"/>
    <w:tmpl w:val="9FFC3848"/>
    <w:lvl w:ilvl="0" w:tplc="D0A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D20F6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EA265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B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F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CD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F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4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9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3288"/>
    <w:multiLevelType w:val="hybridMultilevel"/>
    <w:tmpl w:val="7FE852F0"/>
    <w:lvl w:ilvl="0" w:tplc="6086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6AC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E0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E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E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A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9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8D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C0F9A"/>
    <w:multiLevelType w:val="hybridMultilevel"/>
    <w:tmpl w:val="D4321032"/>
    <w:lvl w:ilvl="0" w:tplc="DF56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83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0D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E9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AA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27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E2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C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2249B"/>
    <w:multiLevelType w:val="hybridMultilevel"/>
    <w:tmpl w:val="2CE8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A0EC8"/>
    <w:multiLevelType w:val="hybridMultilevel"/>
    <w:tmpl w:val="660EC68C"/>
    <w:lvl w:ilvl="0" w:tplc="A12A4096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46762" w:tentative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20B92" w:tentative="1">
      <w:start w:val="1"/>
      <w:numFmt w:val="lowerRoman"/>
      <w:pStyle w:val="ListNumbe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A68E48" w:tentative="1">
      <w:start w:val="1"/>
      <w:numFmt w:val="decimal"/>
      <w:pStyle w:val="ListNumbe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20D7B8" w:tentative="1">
      <w:start w:val="1"/>
      <w:numFmt w:val="lowerLetter"/>
      <w:pStyle w:val="ListNumbe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CA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0C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E0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5CA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861CB2"/>
    <w:multiLevelType w:val="hybridMultilevel"/>
    <w:tmpl w:val="21FAD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5B36"/>
    <w:multiLevelType w:val="hybridMultilevel"/>
    <w:tmpl w:val="C82CF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 w16cid:durableId="385227842">
    <w:abstractNumId w:val="5"/>
  </w:num>
  <w:num w:numId="2" w16cid:durableId="666371157">
    <w:abstractNumId w:val="3"/>
  </w:num>
  <w:num w:numId="3" w16cid:durableId="1469207250">
    <w:abstractNumId w:val="18"/>
  </w:num>
  <w:num w:numId="4" w16cid:durableId="422384404">
    <w:abstractNumId w:val="21"/>
  </w:num>
  <w:num w:numId="5" w16cid:durableId="911351268">
    <w:abstractNumId w:val="8"/>
  </w:num>
  <w:num w:numId="6" w16cid:durableId="1680500938">
    <w:abstractNumId w:val="0"/>
  </w:num>
  <w:num w:numId="7" w16cid:durableId="254555265">
    <w:abstractNumId w:val="2"/>
  </w:num>
  <w:num w:numId="8" w16cid:durableId="859860063">
    <w:abstractNumId w:val="10"/>
  </w:num>
  <w:num w:numId="9" w16cid:durableId="1610964828">
    <w:abstractNumId w:val="6"/>
  </w:num>
  <w:num w:numId="10" w16cid:durableId="375668292">
    <w:abstractNumId w:val="9"/>
  </w:num>
  <w:num w:numId="11" w16cid:durableId="1593470112">
    <w:abstractNumId w:val="7"/>
  </w:num>
  <w:num w:numId="12" w16cid:durableId="118886406">
    <w:abstractNumId w:val="16"/>
  </w:num>
  <w:num w:numId="13" w16cid:durableId="118884125">
    <w:abstractNumId w:val="15"/>
  </w:num>
  <w:num w:numId="14" w16cid:durableId="1590887403">
    <w:abstractNumId w:val="12"/>
  </w:num>
  <w:num w:numId="15" w16cid:durableId="615254911">
    <w:abstractNumId w:val="11"/>
  </w:num>
  <w:num w:numId="16" w16cid:durableId="1120298711">
    <w:abstractNumId w:val="14"/>
  </w:num>
  <w:num w:numId="17" w16cid:durableId="935408524">
    <w:abstractNumId w:val="4"/>
  </w:num>
  <w:num w:numId="18" w16cid:durableId="1292396405">
    <w:abstractNumId w:val="3"/>
  </w:num>
  <w:num w:numId="19" w16cid:durableId="2033141722">
    <w:abstractNumId w:val="3"/>
  </w:num>
  <w:num w:numId="20" w16cid:durableId="1568346846">
    <w:abstractNumId w:val="3"/>
  </w:num>
  <w:num w:numId="21" w16cid:durableId="2026785669">
    <w:abstractNumId w:val="3"/>
  </w:num>
  <w:num w:numId="22" w16cid:durableId="1732147051">
    <w:abstractNumId w:val="1"/>
  </w:num>
  <w:num w:numId="23" w16cid:durableId="1502159027">
    <w:abstractNumId w:val="17"/>
  </w:num>
  <w:num w:numId="24" w16cid:durableId="1491362456">
    <w:abstractNumId w:val="19"/>
  </w:num>
  <w:num w:numId="25" w16cid:durableId="895703896">
    <w:abstractNumId w:val="20"/>
  </w:num>
  <w:num w:numId="26" w16cid:durableId="197100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E0BFAA5-D9CA-461A-BCD0-4E7D6A9E209C}"/>
    <w:docVar w:name="dgnword-eventsink" w:val="1116627544"/>
  </w:docVars>
  <w:rsids>
    <w:rsidRoot w:val="00D072C4"/>
    <w:rsid w:val="000052B1"/>
    <w:rsid w:val="000247E6"/>
    <w:rsid w:val="0003668E"/>
    <w:rsid w:val="0004775E"/>
    <w:rsid w:val="00052490"/>
    <w:rsid w:val="00056ABA"/>
    <w:rsid w:val="00084C6E"/>
    <w:rsid w:val="00091336"/>
    <w:rsid w:val="00092473"/>
    <w:rsid w:val="00094D10"/>
    <w:rsid w:val="00096BBE"/>
    <w:rsid w:val="000B4D53"/>
    <w:rsid w:val="000B57E0"/>
    <w:rsid w:val="000E1DCF"/>
    <w:rsid w:val="000E43F0"/>
    <w:rsid w:val="000E570C"/>
    <w:rsid w:val="00110B50"/>
    <w:rsid w:val="00110DA8"/>
    <w:rsid w:val="0011121F"/>
    <w:rsid w:val="001144D3"/>
    <w:rsid w:val="001160E5"/>
    <w:rsid w:val="00116B6F"/>
    <w:rsid w:val="00137EE3"/>
    <w:rsid w:val="001427B1"/>
    <w:rsid w:val="001429CF"/>
    <w:rsid w:val="00153357"/>
    <w:rsid w:val="001B46B3"/>
    <w:rsid w:val="001C5171"/>
    <w:rsid w:val="001C75D1"/>
    <w:rsid w:val="001D5C4A"/>
    <w:rsid w:val="001D5E5C"/>
    <w:rsid w:val="001E3D9B"/>
    <w:rsid w:val="00206CF6"/>
    <w:rsid w:val="00211750"/>
    <w:rsid w:val="002319F6"/>
    <w:rsid w:val="00237281"/>
    <w:rsid w:val="002467ED"/>
    <w:rsid w:val="002472B4"/>
    <w:rsid w:val="00250E2D"/>
    <w:rsid w:val="00254E20"/>
    <w:rsid w:val="00281705"/>
    <w:rsid w:val="00290E73"/>
    <w:rsid w:val="0029121C"/>
    <w:rsid w:val="002A620B"/>
    <w:rsid w:val="002B6B64"/>
    <w:rsid w:val="002E078F"/>
    <w:rsid w:val="002E0932"/>
    <w:rsid w:val="002E2D20"/>
    <w:rsid w:val="002E54F6"/>
    <w:rsid w:val="002F37BF"/>
    <w:rsid w:val="003000F9"/>
    <w:rsid w:val="00323794"/>
    <w:rsid w:val="0032784D"/>
    <w:rsid w:val="003411B6"/>
    <w:rsid w:val="00342B4A"/>
    <w:rsid w:val="003A4666"/>
    <w:rsid w:val="003B2CA6"/>
    <w:rsid w:val="003B4E33"/>
    <w:rsid w:val="003D4D88"/>
    <w:rsid w:val="003F614C"/>
    <w:rsid w:val="00402972"/>
    <w:rsid w:val="00405B74"/>
    <w:rsid w:val="00405E2E"/>
    <w:rsid w:val="004158C8"/>
    <w:rsid w:val="00416130"/>
    <w:rsid w:val="00416FDD"/>
    <w:rsid w:val="00422C24"/>
    <w:rsid w:val="0044525F"/>
    <w:rsid w:val="004546B7"/>
    <w:rsid w:val="004A6E9A"/>
    <w:rsid w:val="004B03D0"/>
    <w:rsid w:val="004B1DDE"/>
    <w:rsid w:val="004C3DA4"/>
    <w:rsid w:val="004C47BB"/>
    <w:rsid w:val="00500E3B"/>
    <w:rsid w:val="005070A8"/>
    <w:rsid w:val="005102F9"/>
    <w:rsid w:val="005243D1"/>
    <w:rsid w:val="005265BF"/>
    <w:rsid w:val="00537A0B"/>
    <w:rsid w:val="00547DEF"/>
    <w:rsid w:val="0055276F"/>
    <w:rsid w:val="00557480"/>
    <w:rsid w:val="00562E35"/>
    <w:rsid w:val="00564198"/>
    <w:rsid w:val="0057098A"/>
    <w:rsid w:val="0057680D"/>
    <w:rsid w:val="0058290A"/>
    <w:rsid w:val="0058339A"/>
    <w:rsid w:val="00596726"/>
    <w:rsid w:val="00597754"/>
    <w:rsid w:val="005D5765"/>
    <w:rsid w:val="005E2031"/>
    <w:rsid w:val="005E6D0F"/>
    <w:rsid w:val="00603C52"/>
    <w:rsid w:val="006443F5"/>
    <w:rsid w:val="0065107A"/>
    <w:rsid w:val="00651FC6"/>
    <w:rsid w:val="0065331E"/>
    <w:rsid w:val="00655CFF"/>
    <w:rsid w:val="0065678A"/>
    <w:rsid w:val="00662C5B"/>
    <w:rsid w:val="00664F7E"/>
    <w:rsid w:val="006700CB"/>
    <w:rsid w:val="006800AF"/>
    <w:rsid w:val="00686A08"/>
    <w:rsid w:val="00686C42"/>
    <w:rsid w:val="006A7EBB"/>
    <w:rsid w:val="006B2566"/>
    <w:rsid w:val="006B5928"/>
    <w:rsid w:val="006C0B5D"/>
    <w:rsid w:val="006E603B"/>
    <w:rsid w:val="00703B1B"/>
    <w:rsid w:val="007131BD"/>
    <w:rsid w:val="007178C3"/>
    <w:rsid w:val="00730997"/>
    <w:rsid w:val="00730B01"/>
    <w:rsid w:val="00735859"/>
    <w:rsid w:val="0074140F"/>
    <w:rsid w:val="007643FE"/>
    <w:rsid w:val="00775570"/>
    <w:rsid w:val="00781ECB"/>
    <w:rsid w:val="007925D4"/>
    <w:rsid w:val="007A2C3A"/>
    <w:rsid w:val="007A49F5"/>
    <w:rsid w:val="007C0ACD"/>
    <w:rsid w:val="007C31F9"/>
    <w:rsid w:val="007C4455"/>
    <w:rsid w:val="007D443A"/>
    <w:rsid w:val="00820129"/>
    <w:rsid w:val="00823D58"/>
    <w:rsid w:val="0082691E"/>
    <w:rsid w:val="00837DAE"/>
    <w:rsid w:val="00844990"/>
    <w:rsid w:val="0086473D"/>
    <w:rsid w:val="008648DF"/>
    <w:rsid w:val="00874059"/>
    <w:rsid w:val="00886570"/>
    <w:rsid w:val="0089202F"/>
    <w:rsid w:val="0089386B"/>
    <w:rsid w:val="008963CC"/>
    <w:rsid w:val="008A3CDA"/>
    <w:rsid w:val="008A7C2F"/>
    <w:rsid w:val="008B505D"/>
    <w:rsid w:val="008B5A71"/>
    <w:rsid w:val="008C3F04"/>
    <w:rsid w:val="00904871"/>
    <w:rsid w:val="009048EF"/>
    <w:rsid w:val="009203F0"/>
    <w:rsid w:val="009227E6"/>
    <w:rsid w:val="009315C9"/>
    <w:rsid w:val="009326A8"/>
    <w:rsid w:val="009374C2"/>
    <w:rsid w:val="009406BF"/>
    <w:rsid w:val="009430E2"/>
    <w:rsid w:val="0095587F"/>
    <w:rsid w:val="009566B1"/>
    <w:rsid w:val="00962867"/>
    <w:rsid w:val="0097307A"/>
    <w:rsid w:val="0098176B"/>
    <w:rsid w:val="0099247B"/>
    <w:rsid w:val="009E3513"/>
    <w:rsid w:val="009E72FA"/>
    <w:rsid w:val="009F7DAE"/>
    <w:rsid w:val="00A0048F"/>
    <w:rsid w:val="00A039D1"/>
    <w:rsid w:val="00A37DDD"/>
    <w:rsid w:val="00A45690"/>
    <w:rsid w:val="00A564BF"/>
    <w:rsid w:val="00A6594D"/>
    <w:rsid w:val="00A71CB8"/>
    <w:rsid w:val="00A8678D"/>
    <w:rsid w:val="00A93FF1"/>
    <w:rsid w:val="00AA1140"/>
    <w:rsid w:val="00AA5A42"/>
    <w:rsid w:val="00AC45E3"/>
    <w:rsid w:val="00AC7EFB"/>
    <w:rsid w:val="00AD36D1"/>
    <w:rsid w:val="00AF284E"/>
    <w:rsid w:val="00B20E34"/>
    <w:rsid w:val="00B24714"/>
    <w:rsid w:val="00B2711A"/>
    <w:rsid w:val="00B27532"/>
    <w:rsid w:val="00B314EF"/>
    <w:rsid w:val="00B3294B"/>
    <w:rsid w:val="00B32C75"/>
    <w:rsid w:val="00B33B99"/>
    <w:rsid w:val="00B415C0"/>
    <w:rsid w:val="00B62E80"/>
    <w:rsid w:val="00B84C4D"/>
    <w:rsid w:val="00B871C5"/>
    <w:rsid w:val="00BA5CBC"/>
    <w:rsid w:val="00BB2863"/>
    <w:rsid w:val="00BC3A60"/>
    <w:rsid w:val="00BD4616"/>
    <w:rsid w:val="00BD77F8"/>
    <w:rsid w:val="00BE59EA"/>
    <w:rsid w:val="00BF469D"/>
    <w:rsid w:val="00BF7AC6"/>
    <w:rsid w:val="00C23D37"/>
    <w:rsid w:val="00C240FC"/>
    <w:rsid w:val="00C3231B"/>
    <w:rsid w:val="00C41347"/>
    <w:rsid w:val="00C559E0"/>
    <w:rsid w:val="00C569EA"/>
    <w:rsid w:val="00C66968"/>
    <w:rsid w:val="00C70AE5"/>
    <w:rsid w:val="00C75828"/>
    <w:rsid w:val="00C76FFD"/>
    <w:rsid w:val="00C80DF7"/>
    <w:rsid w:val="00C84A0D"/>
    <w:rsid w:val="00C84E4E"/>
    <w:rsid w:val="00C87E79"/>
    <w:rsid w:val="00C92BF0"/>
    <w:rsid w:val="00CB603A"/>
    <w:rsid w:val="00CD0135"/>
    <w:rsid w:val="00CE01BC"/>
    <w:rsid w:val="00D072C4"/>
    <w:rsid w:val="00D1446C"/>
    <w:rsid w:val="00D17852"/>
    <w:rsid w:val="00D27A1A"/>
    <w:rsid w:val="00D27F6E"/>
    <w:rsid w:val="00D369FF"/>
    <w:rsid w:val="00D5139C"/>
    <w:rsid w:val="00D527B1"/>
    <w:rsid w:val="00D60FDD"/>
    <w:rsid w:val="00D633B1"/>
    <w:rsid w:val="00D66491"/>
    <w:rsid w:val="00D70F09"/>
    <w:rsid w:val="00D7105C"/>
    <w:rsid w:val="00D721EE"/>
    <w:rsid w:val="00D7590F"/>
    <w:rsid w:val="00D94237"/>
    <w:rsid w:val="00DA1EF6"/>
    <w:rsid w:val="00DB03C1"/>
    <w:rsid w:val="00DB2F57"/>
    <w:rsid w:val="00DC10C9"/>
    <w:rsid w:val="00DE2E91"/>
    <w:rsid w:val="00DF0A20"/>
    <w:rsid w:val="00DF6C09"/>
    <w:rsid w:val="00E0163F"/>
    <w:rsid w:val="00E04E3E"/>
    <w:rsid w:val="00E153F0"/>
    <w:rsid w:val="00E3458E"/>
    <w:rsid w:val="00E34CF2"/>
    <w:rsid w:val="00E3595B"/>
    <w:rsid w:val="00E37DF8"/>
    <w:rsid w:val="00E45CBA"/>
    <w:rsid w:val="00E83BB3"/>
    <w:rsid w:val="00EA2762"/>
    <w:rsid w:val="00EB3825"/>
    <w:rsid w:val="00EB3827"/>
    <w:rsid w:val="00EB577D"/>
    <w:rsid w:val="00ED15A4"/>
    <w:rsid w:val="00ED26F1"/>
    <w:rsid w:val="00ED5F6B"/>
    <w:rsid w:val="00F0782D"/>
    <w:rsid w:val="00F15939"/>
    <w:rsid w:val="00F36E66"/>
    <w:rsid w:val="00F4790B"/>
    <w:rsid w:val="00F64BD1"/>
    <w:rsid w:val="00F65970"/>
    <w:rsid w:val="00F73BCB"/>
    <w:rsid w:val="00F874EE"/>
    <w:rsid w:val="00F9518A"/>
    <w:rsid w:val="00FA2654"/>
    <w:rsid w:val="00FA3292"/>
    <w:rsid w:val="00FA7120"/>
    <w:rsid w:val="00FB080B"/>
    <w:rsid w:val="00FB3DBE"/>
    <w:rsid w:val="00FD1CD0"/>
    <w:rsid w:val="00FD29F5"/>
    <w:rsid w:val="00FD5422"/>
    <w:rsid w:val="00FE59E5"/>
    <w:rsid w:val="00FE6D77"/>
    <w:rsid w:val="00FF57B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C0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280"/>
    <w:pPr>
      <w:keepNext/>
      <w:widowControl w:val="0"/>
      <w:tabs>
        <w:tab w:val="left" w:pos="567"/>
      </w:tabs>
      <w:outlineLvl w:val="0"/>
    </w:pPr>
    <w:rPr>
      <w:rFonts w:ascii="Times" w:hAnsi="Times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280"/>
    <w:pPr>
      <w:keepNext/>
      <w:widowControl w:val="0"/>
      <w:tabs>
        <w:tab w:val="left" w:pos="567"/>
      </w:tabs>
      <w:outlineLvl w:val="2"/>
    </w:pPr>
    <w:rPr>
      <w:rFonts w:ascii="Times" w:hAnsi="Times"/>
      <w:iCs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280"/>
    <w:pPr>
      <w:keepNext/>
      <w:tabs>
        <w:tab w:val="num" w:pos="1260"/>
      </w:tabs>
      <w:ind w:right="-162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7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72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E72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72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D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D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D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D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D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D5"/>
    <w:rPr>
      <w:rFonts w:ascii="Cambria" w:eastAsia="Times New Roman" w:hAnsi="Cambria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E7280"/>
    <w:pPr>
      <w:widowControl w:val="0"/>
      <w:tabs>
        <w:tab w:val="left" w:pos="567"/>
      </w:tabs>
      <w:jc w:val="center"/>
    </w:pPr>
    <w:rPr>
      <w:rFonts w:ascii="Times" w:hAnsi="Times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175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E7280"/>
    <w:rPr>
      <w:b/>
      <w:bCs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5D5"/>
    <w:rPr>
      <w:sz w:val="24"/>
      <w:szCs w:val="24"/>
      <w:lang w:val="en-US" w:eastAsia="en-US"/>
    </w:rPr>
  </w:style>
  <w:style w:type="character" w:customStyle="1" w:styleId="Typewriter">
    <w:name w:val="Typewriter"/>
    <w:uiPriority w:val="99"/>
    <w:rsid w:val="008E7280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D5"/>
    <w:rPr>
      <w:sz w:val="24"/>
      <w:szCs w:val="24"/>
      <w:lang w:val="en-US" w:eastAsia="en-US"/>
    </w:rPr>
  </w:style>
  <w:style w:type="paragraph" w:customStyle="1" w:styleId="Normal12pt">
    <w:name w:val="Normal 12 pt"/>
    <w:basedOn w:val="Normal"/>
    <w:rsid w:val="008E7280"/>
    <w:pPr>
      <w:spacing w:after="120"/>
    </w:pPr>
    <w:rPr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8E7280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E7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5D5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8E728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E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D5"/>
    <w:rPr>
      <w:lang w:val="en-US" w:eastAsia="en-US"/>
    </w:rPr>
  </w:style>
  <w:style w:type="paragraph" w:customStyle="1" w:styleId="font6">
    <w:name w:val="font6"/>
    <w:basedOn w:val="Normal"/>
    <w:uiPriority w:val="99"/>
    <w:rsid w:val="008E7280"/>
    <w:pPr>
      <w:spacing w:before="100" w:beforeAutospacing="1" w:after="100" w:afterAutospacing="1"/>
    </w:pPr>
    <w:rPr>
      <w:rFonts w:ascii="Times Roman" w:eastAsia="Arial Unicode MS" w:hAnsi="Times Roman" w:cs="Arial Unicode MS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8E72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E7280"/>
    <w:rPr>
      <w:rFonts w:cs="Times New Roman"/>
    </w:rPr>
  </w:style>
  <w:style w:type="paragraph" w:customStyle="1" w:styleId="Address">
    <w:name w:val="Address"/>
    <w:basedOn w:val="Normal"/>
    <w:next w:val="Normal"/>
    <w:uiPriority w:val="99"/>
    <w:rsid w:val="008E7280"/>
    <w:pPr>
      <w:widowControl w:val="0"/>
    </w:pPr>
    <w:rPr>
      <w:i/>
      <w:szCs w:val="20"/>
      <w:lang w:val="en-AU"/>
    </w:rPr>
  </w:style>
  <w:style w:type="character" w:customStyle="1" w:styleId="scientific-name">
    <w:name w:val="scientific-name"/>
    <w:basedOn w:val="DefaultParagraphFont"/>
    <w:uiPriority w:val="99"/>
    <w:rsid w:val="008E7280"/>
    <w:rPr>
      <w:rFonts w:cs="Times New Roman"/>
    </w:rPr>
  </w:style>
  <w:style w:type="paragraph" w:customStyle="1" w:styleId="Header2">
    <w:name w:val="Header2"/>
    <w:basedOn w:val="Normal12pt"/>
    <w:next w:val="Normal12pt"/>
    <w:uiPriority w:val="99"/>
    <w:rsid w:val="008E7280"/>
    <w:pPr>
      <w:numPr>
        <w:numId w:val="1"/>
      </w:numPr>
    </w:pPr>
    <w:rPr>
      <w:b/>
    </w:rPr>
  </w:style>
  <w:style w:type="character" w:styleId="FootnoteReference">
    <w:name w:val="footnote reference"/>
    <w:basedOn w:val="DefaultParagraphFont"/>
    <w:uiPriority w:val="99"/>
    <w:rsid w:val="008E72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7280"/>
    <w:pPr>
      <w:spacing w:after="12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locked/>
    <w:rsid w:val="00B803E2"/>
    <w:rPr>
      <w:rFonts w:cs="Times New Roman"/>
      <w:lang w:eastAsia="en-US"/>
    </w:rPr>
  </w:style>
  <w:style w:type="character" w:styleId="HTMLDefinition">
    <w:name w:val="HTML Definition"/>
    <w:basedOn w:val="DefaultParagraphFont"/>
    <w:uiPriority w:val="99"/>
    <w:rsid w:val="008E728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8E72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8E7280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5175D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A59B9"/>
    <w:rPr>
      <w:rFonts w:ascii="Arial" w:hAnsi="Arial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la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1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2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</w:style>
  <w:style w:type="paragraph" w:customStyle="1" w:styleId="Pa9">
    <w:name w:val="Pa9"/>
    <w:basedOn w:val="Normal"/>
    <w:next w:val="Normal"/>
    <w:uiPriority w:val="99"/>
    <w:rsid w:val="00B803E2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AU" w:eastAsia="en-AU"/>
    </w:rPr>
  </w:style>
  <w:style w:type="paragraph" w:styleId="NormalWeb">
    <w:name w:val="Normal (Web)"/>
    <w:basedOn w:val="Normal"/>
    <w:uiPriority w:val="99"/>
    <w:rsid w:val="00B803E2"/>
    <w:pPr>
      <w:spacing w:before="100" w:beforeAutospacing="1" w:after="100" w:afterAutospacing="1"/>
    </w:pPr>
    <w:rPr>
      <w:lang w:val="en-AU" w:eastAsia="en-AU"/>
    </w:rPr>
  </w:style>
  <w:style w:type="character" w:customStyle="1" w:styleId="st1">
    <w:name w:val="st1"/>
    <w:basedOn w:val="DefaultParagraphFont"/>
    <w:uiPriority w:val="99"/>
    <w:rsid w:val="00B803E2"/>
    <w:rPr>
      <w:rFonts w:cs="Times New Roman"/>
    </w:rPr>
  </w:style>
  <w:style w:type="paragraph" w:styleId="ListBullet">
    <w:name w:val="List Bullet"/>
    <w:basedOn w:val="Normal"/>
    <w:uiPriority w:val="99"/>
    <w:rsid w:val="00DE6E7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rsid w:val="00B335E7"/>
    <w:pPr>
      <w:numPr>
        <w:numId w:val="3"/>
      </w:numPr>
      <w:tabs>
        <w:tab w:val="clear" w:pos="720"/>
      </w:tabs>
      <w:spacing w:after="120"/>
      <w:ind w:left="369" w:hanging="369"/>
    </w:pPr>
    <w:rPr>
      <w:szCs w:val="20"/>
      <w:lang w:val="en-AU"/>
    </w:rPr>
  </w:style>
  <w:style w:type="paragraph" w:styleId="ListNumber2">
    <w:name w:val="List Number 2"/>
    <w:basedOn w:val="Normal"/>
    <w:uiPriority w:val="99"/>
    <w:rsid w:val="00B335E7"/>
    <w:pPr>
      <w:numPr>
        <w:ilvl w:val="1"/>
        <w:numId w:val="3"/>
      </w:numPr>
      <w:tabs>
        <w:tab w:val="clear" w:pos="1440"/>
      </w:tabs>
      <w:spacing w:after="120"/>
      <w:ind w:left="738" w:hanging="369"/>
    </w:pPr>
    <w:rPr>
      <w:szCs w:val="20"/>
      <w:lang w:val="en-AU"/>
    </w:rPr>
  </w:style>
  <w:style w:type="paragraph" w:styleId="ListNumber3">
    <w:name w:val="List Number 3"/>
    <w:basedOn w:val="Normal"/>
    <w:uiPriority w:val="99"/>
    <w:rsid w:val="00B335E7"/>
    <w:pPr>
      <w:numPr>
        <w:ilvl w:val="2"/>
        <w:numId w:val="3"/>
      </w:numPr>
      <w:tabs>
        <w:tab w:val="clear" w:pos="2160"/>
      </w:tabs>
      <w:spacing w:after="120"/>
      <w:ind w:left="1107" w:hanging="369"/>
    </w:pPr>
    <w:rPr>
      <w:szCs w:val="20"/>
      <w:lang w:val="en-AU"/>
    </w:rPr>
  </w:style>
  <w:style w:type="paragraph" w:styleId="ListNumber4">
    <w:name w:val="List Number 4"/>
    <w:basedOn w:val="Normal"/>
    <w:uiPriority w:val="99"/>
    <w:rsid w:val="00B335E7"/>
    <w:pPr>
      <w:numPr>
        <w:ilvl w:val="3"/>
        <w:numId w:val="3"/>
      </w:numPr>
      <w:tabs>
        <w:tab w:val="clear" w:pos="2880"/>
      </w:tabs>
      <w:spacing w:after="120"/>
      <w:ind w:left="1476" w:hanging="369"/>
    </w:pPr>
    <w:rPr>
      <w:szCs w:val="20"/>
      <w:lang w:val="en-AU"/>
    </w:rPr>
  </w:style>
  <w:style w:type="paragraph" w:styleId="ListNumber5">
    <w:name w:val="List Number 5"/>
    <w:basedOn w:val="Normal"/>
    <w:uiPriority w:val="99"/>
    <w:rsid w:val="00B335E7"/>
    <w:pPr>
      <w:numPr>
        <w:ilvl w:val="4"/>
        <w:numId w:val="3"/>
      </w:numPr>
      <w:tabs>
        <w:tab w:val="clear" w:pos="3600"/>
      </w:tabs>
      <w:spacing w:after="120"/>
      <w:ind w:left="1845" w:hanging="369"/>
    </w:pPr>
    <w:rPr>
      <w:szCs w:val="20"/>
      <w:lang w:val="en-AU"/>
    </w:rPr>
  </w:style>
  <w:style w:type="paragraph" w:styleId="ListParagraph">
    <w:name w:val="List Paragraph"/>
    <w:aliases w:val="DDM Gen Text,List Paragraph1,NFP GP Bulleted List,Recommendation,List Paragraph11,1 heading,Contents List Paragraph,M1M2 Heading 2,List 1 Paragraph,List paragraph"/>
    <w:basedOn w:val="Normal"/>
    <w:link w:val="ListParagraphChar"/>
    <w:uiPriority w:val="34"/>
    <w:qFormat/>
    <w:rsid w:val="00F85EA3"/>
    <w:pPr>
      <w:numPr>
        <w:numId w:val="5"/>
      </w:numPr>
      <w:spacing w:after="120"/>
    </w:pPr>
    <w:rPr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8061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6184"/>
    <w:rPr>
      <w:rFonts w:cs="Times New Roman"/>
      <w:sz w:val="16"/>
      <w:szCs w:val="16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94DF0"/>
    <w:rPr>
      <w:rFonts w:cs="Times New Roman"/>
      <w:lang w:val="en-US" w:eastAsia="en-US" w:bidi="ar-SA"/>
    </w:rPr>
  </w:style>
  <w:style w:type="character" w:customStyle="1" w:styleId="common">
    <w:name w:val="common"/>
    <w:basedOn w:val="DefaultParagraphFont"/>
    <w:uiPriority w:val="99"/>
    <w:rsid w:val="00D31C41"/>
    <w:rPr>
      <w:rFonts w:cs="Times New Roman"/>
    </w:rPr>
  </w:style>
  <w:style w:type="numbering" w:customStyle="1" w:styleId="KeyPoints">
    <w:name w:val="Key Points"/>
    <w:rsid w:val="005175D5"/>
    <w:pPr>
      <w:numPr>
        <w:numId w:val="4"/>
      </w:numPr>
    </w:pPr>
  </w:style>
  <w:style w:type="character" w:customStyle="1" w:styleId="sciname">
    <w:name w:val="sciname"/>
    <w:basedOn w:val="DefaultParagraphFont"/>
    <w:rsid w:val="00C1561C"/>
  </w:style>
  <w:style w:type="paragraph" w:styleId="ListBullet2">
    <w:name w:val="List Bullet 2"/>
    <w:basedOn w:val="Normal"/>
    <w:uiPriority w:val="99"/>
    <w:semiHidden/>
    <w:unhideWhenUsed/>
    <w:rsid w:val="003A0167"/>
    <w:pPr>
      <w:numPr>
        <w:numId w:val="6"/>
      </w:numPr>
      <w:contextualSpacing/>
    </w:pPr>
  </w:style>
  <w:style w:type="paragraph" w:customStyle="1" w:styleId="Default">
    <w:name w:val="Default"/>
    <w:rsid w:val="00D03A3D"/>
    <w:pPr>
      <w:suppressAutoHyphens/>
      <w:autoSpaceDE w:val="0"/>
      <w:autoSpaceDN w:val="0"/>
      <w:spacing w:after="240"/>
      <w:ind w:right="-142"/>
      <w:textAlignment w:val="baseline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84785E"/>
    <w:rPr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84785E"/>
    <w:pPr>
      <w:spacing w:after="200"/>
    </w:pPr>
    <w:rPr>
      <w:b/>
      <w:bCs/>
      <w:color w:val="4F81BD" w:themeColor="accent1"/>
      <w:sz w:val="18"/>
      <w:szCs w:val="18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5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53E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2A620B"/>
  </w:style>
  <w:style w:type="character" w:customStyle="1" w:styleId="ListParagraphChar">
    <w:name w:val="List Paragraph Char"/>
    <w:aliases w:val="DDM Gen Text Char,List Paragraph1 Char,NFP GP Bulleted List Char,Recommendation Char,List Paragraph11 Char,1 heading Char,Contents List Paragraph Char,M1M2 Heading 2 Char,List 1 Paragraph Char,List paragraph Char"/>
    <w:basedOn w:val="DefaultParagraphFont"/>
    <w:link w:val="ListParagraph"/>
    <w:uiPriority w:val="34"/>
    <w:rsid w:val="009E72FA"/>
    <w:rPr>
      <w:sz w:val="24"/>
      <w:lang w:eastAsia="en-US"/>
    </w:rPr>
  </w:style>
  <w:style w:type="paragraph" w:styleId="Revision">
    <w:name w:val="Revision"/>
    <w:hidden/>
    <w:uiPriority w:val="99"/>
    <w:semiHidden/>
    <w:rsid w:val="007C0ACD"/>
    <w:rPr>
      <w:sz w:val="24"/>
      <w:szCs w:val="24"/>
      <w:lang w:val="en-US" w:eastAsia="en-US"/>
    </w:rPr>
  </w:style>
  <w:style w:type="character" w:customStyle="1" w:styleId="Crossreference">
    <w:name w:val="Cross reference"/>
    <w:basedOn w:val="DefaultParagraphFont"/>
    <w:uiPriority w:val="1"/>
    <w:qFormat/>
    <w:rsid w:val="00EB382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DC8B50DB60D874B82149CD2C5C068F5" ma:contentTypeVersion="" ma:contentTypeDescription="PDMS Document Site Content Type" ma:contentTypeScope="" ma:versionID="6906f524eba98e6001f662159aca13c0">
  <xsd:schema xmlns:xsd="http://www.w3.org/2001/XMLSchema" xmlns:xs="http://www.w3.org/2001/XMLSchema" xmlns:p="http://schemas.microsoft.com/office/2006/metadata/properties" xmlns:ns2="6689E19D-A597-4048-A40C-CACBD1B677C8" targetNamespace="http://schemas.microsoft.com/office/2006/metadata/properties" ma:root="true" ma:fieldsID="d3a095ba094ee984a1edf407d9911721" ns2:_="">
    <xsd:import namespace="6689E19D-A597-4048-A40C-CACBD1B677C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E19D-A597-4048-A40C-CACBD1B677C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89E19D-A597-4048-A40C-CACBD1B677C8" xsi:nil="true"/>
  </documentManagement>
</p:properties>
</file>

<file path=customXml/itemProps1.xml><?xml version="1.0" encoding="utf-8"?>
<ds:datastoreItem xmlns:ds="http://schemas.openxmlformats.org/officeDocument/2006/customXml" ds:itemID="{B93A9667-C761-4DF8-BEA7-6DAF2E562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B4908-C1B0-4EE1-A57D-607E2C392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E19D-A597-4048-A40C-CACBD1B67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8F99C-83E2-49FB-B033-7CB3A0F7A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829DD-4B71-4399-BB4E-0EE4F7B765B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6689E19D-A597-4048-A40C-CACBD1B67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MS23-001276 002 Att D Legislative Instrument Woodland EC183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MS23-001276 002 Att D Legislative Instrument Woodland EC183</dc:title>
  <dc:subject/>
  <dc:creator/>
  <cp:lastModifiedBy/>
  <cp:revision>1</cp:revision>
  <dcterms:created xsi:type="dcterms:W3CDTF">2023-04-05T05:17:00Z</dcterms:created>
  <dcterms:modified xsi:type="dcterms:W3CDTF">2023-08-31T04:00:00Z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0x010100266966F133664895A6EE3632470D45F500EDC8B50DB60D874B82149CD2C5C068F5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{ea5fdb15-934b-4932-b92f-939146cc83a3}</vt:lpwstr>
  </property>
  <property fmtid="{D5CDD505-2E9C-101B-9397-08002B2CF9AE}" pid="6" name="RecordPoint_ActiveItemUniqueId">
    <vt:lpwstr>{c5d7d760-fe47-49ba-a8e0-91626695d708}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