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2230" w14:textId="77777777" w:rsidR="002B1DB3" w:rsidRPr="00984ABA" w:rsidRDefault="001813AC" w:rsidP="005D1ABF">
      <w:pPr>
        <w:spacing w:after="0" w:line="240" w:lineRule="auto"/>
        <w:jc w:val="center"/>
        <w:rPr>
          <w:rFonts w:ascii="Times New Roman" w:hAnsi="Times New Roman" w:cs="Times New Roman"/>
          <w:b/>
          <w:caps/>
          <w:sz w:val="24"/>
          <w:szCs w:val="24"/>
          <w:u w:val="single"/>
        </w:rPr>
      </w:pPr>
      <w:r w:rsidRPr="00984ABA">
        <w:rPr>
          <w:rFonts w:ascii="Times New Roman" w:hAnsi="Times New Roman" w:cs="Times New Roman"/>
          <w:b/>
          <w:caps/>
          <w:sz w:val="24"/>
          <w:szCs w:val="24"/>
          <w:u w:val="single"/>
        </w:rPr>
        <w:t>Explanatory Statement</w:t>
      </w:r>
    </w:p>
    <w:p w14:paraId="4BB440A3" w14:textId="77777777" w:rsidR="005D1ABF" w:rsidRPr="00984ABA" w:rsidRDefault="005D1ABF" w:rsidP="005D1ABF">
      <w:pPr>
        <w:spacing w:after="0" w:line="240" w:lineRule="auto"/>
        <w:jc w:val="center"/>
        <w:rPr>
          <w:rFonts w:ascii="Times New Roman" w:hAnsi="Times New Roman" w:cs="Times New Roman"/>
          <w:b/>
          <w:caps/>
          <w:sz w:val="24"/>
          <w:szCs w:val="24"/>
          <w:u w:val="single"/>
        </w:rPr>
      </w:pPr>
    </w:p>
    <w:p w14:paraId="66598850" w14:textId="77777777" w:rsidR="00617DB7" w:rsidRPr="00984ABA" w:rsidRDefault="00617DB7" w:rsidP="00617DB7">
      <w:pPr>
        <w:spacing w:after="0" w:line="240" w:lineRule="auto"/>
        <w:jc w:val="center"/>
        <w:rPr>
          <w:rFonts w:ascii="Times New Roman" w:hAnsi="Times New Roman" w:cs="Times New Roman"/>
          <w:color w:val="FF0000"/>
          <w:sz w:val="24"/>
          <w:szCs w:val="24"/>
          <w:u w:val="single"/>
        </w:rPr>
      </w:pPr>
      <w:r w:rsidRPr="00984ABA">
        <w:rPr>
          <w:rFonts w:ascii="Times New Roman" w:hAnsi="Times New Roman" w:cs="Times New Roman"/>
          <w:sz w:val="24"/>
          <w:szCs w:val="24"/>
          <w:u w:val="single"/>
        </w:rPr>
        <w:t>Issued by Authority of the Minister for Agriculture, Fisheries and Forestry</w:t>
      </w:r>
    </w:p>
    <w:p w14:paraId="43B63816" w14:textId="77777777" w:rsidR="002B1DB3" w:rsidRPr="00984ABA" w:rsidRDefault="002B1DB3" w:rsidP="005D1ABF">
      <w:pPr>
        <w:spacing w:after="0" w:line="240" w:lineRule="auto"/>
        <w:jc w:val="center"/>
        <w:rPr>
          <w:rFonts w:ascii="Times New Roman" w:hAnsi="Times New Roman" w:cs="Times New Roman"/>
          <w:sz w:val="24"/>
          <w:szCs w:val="24"/>
        </w:rPr>
      </w:pPr>
    </w:p>
    <w:p w14:paraId="7D346ECD" w14:textId="77777777" w:rsidR="00617DB7" w:rsidRPr="00984ABA" w:rsidRDefault="00617DB7" w:rsidP="00617DB7">
      <w:pPr>
        <w:spacing w:after="0" w:line="240" w:lineRule="auto"/>
        <w:jc w:val="center"/>
        <w:rPr>
          <w:rFonts w:ascii="Times New Roman" w:hAnsi="Times New Roman" w:cs="Times New Roman"/>
          <w:i/>
          <w:iCs/>
          <w:sz w:val="24"/>
          <w:szCs w:val="24"/>
        </w:rPr>
      </w:pPr>
      <w:r w:rsidRPr="00984ABA">
        <w:rPr>
          <w:rFonts w:ascii="Times New Roman" w:hAnsi="Times New Roman" w:cs="Times New Roman"/>
          <w:i/>
          <w:iCs/>
          <w:sz w:val="24"/>
          <w:szCs w:val="24"/>
        </w:rPr>
        <w:t>Primary Industries (Customs) Charges Act 1999</w:t>
      </w:r>
    </w:p>
    <w:p w14:paraId="0D8DAB07" w14:textId="77777777" w:rsidR="00617DB7" w:rsidRPr="00984ABA" w:rsidRDefault="00617DB7" w:rsidP="00617DB7">
      <w:pPr>
        <w:spacing w:after="0" w:line="240" w:lineRule="auto"/>
        <w:jc w:val="center"/>
        <w:rPr>
          <w:rFonts w:ascii="Times New Roman" w:hAnsi="Times New Roman" w:cs="Times New Roman"/>
          <w:i/>
          <w:iCs/>
          <w:sz w:val="24"/>
          <w:szCs w:val="24"/>
        </w:rPr>
      </w:pPr>
    </w:p>
    <w:p w14:paraId="3CDA642F" w14:textId="3950116F" w:rsidR="00A43D71" w:rsidRPr="00B941B9" w:rsidRDefault="00A43D71" w:rsidP="00A43D71">
      <w:pPr>
        <w:pStyle w:val="Normal-em"/>
        <w:spacing w:after="0" w:line="240" w:lineRule="auto"/>
        <w:ind w:left="1247"/>
        <w:rPr>
          <w:szCs w:val="24"/>
        </w:rPr>
      </w:pPr>
      <w:r w:rsidRPr="00B941B9">
        <w:rPr>
          <w:i/>
          <w:szCs w:val="24"/>
        </w:rPr>
        <w:t>Primary Industries (Customs) Charges Amendment (</w:t>
      </w:r>
      <w:r>
        <w:rPr>
          <w:i/>
          <w:szCs w:val="24"/>
        </w:rPr>
        <w:t>Rubus</w:t>
      </w:r>
      <w:r w:rsidRPr="00B941B9">
        <w:rPr>
          <w:i/>
          <w:szCs w:val="24"/>
        </w:rPr>
        <w:t>) Regulation</w:t>
      </w:r>
      <w:r w:rsidR="00BD0E7D">
        <w:rPr>
          <w:i/>
          <w:szCs w:val="24"/>
        </w:rPr>
        <w:t>s</w:t>
      </w:r>
      <w:r w:rsidRPr="00B941B9">
        <w:rPr>
          <w:i/>
          <w:szCs w:val="24"/>
        </w:rPr>
        <w:t xml:space="preserve"> 2023</w:t>
      </w:r>
    </w:p>
    <w:p w14:paraId="7FAA0E7B" w14:textId="16B58606" w:rsidR="002B1DB3" w:rsidRPr="00984ABA" w:rsidRDefault="002B1DB3" w:rsidP="005D1ABF">
      <w:pPr>
        <w:spacing w:after="0" w:line="240" w:lineRule="auto"/>
        <w:jc w:val="center"/>
        <w:rPr>
          <w:rFonts w:ascii="Times New Roman" w:hAnsi="Times New Roman" w:cs="Times New Roman"/>
          <w:i/>
          <w:color w:val="FF0000"/>
          <w:sz w:val="24"/>
          <w:szCs w:val="24"/>
        </w:rPr>
      </w:pPr>
    </w:p>
    <w:p w14:paraId="60C95BDE" w14:textId="77777777" w:rsidR="002B1DB3" w:rsidRPr="00BD0E7D" w:rsidRDefault="002B1DB3" w:rsidP="005D1ABF">
      <w:pPr>
        <w:tabs>
          <w:tab w:val="left" w:pos="1701"/>
          <w:tab w:val="right" w:pos="9072"/>
        </w:tabs>
        <w:spacing w:after="0" w:line="240" w:lineRule="auto"/>
        <w:rPr>
          <w:rFonts w:ascii="Times New Roman" w:hAnsi="Times New Roman" w:cs="Times New Roman"/>
          <w:sz w:val="24"/>
          <w:szCs w:val="24"/>
        </w:rPr>
      </w:pPr>
      <w:r w:rsidRPr="00BD0E7D">
        <w:rPr>
          <w:rFonts w:ascii="Times New Roman" w:hAnsi="Times New Roman" w:cs="Times New Roman"/>
          <w:b/>
          <w:sz w:val="24"/>
          <w:szCs w:val="24"/>
        </w:rPr>
        <w:t>Legislative Authority</w:t>
      </w:r>
    </w:p>
    <w:p w14:paraId="65C42851" w14:textId="372C02D1" w:rsidR="00AF15D2" w:rsidRDefault="00AF15D2" w:rsidP="00AF15D2">
      <w:pPr>
        <w:spacing w:before="120" w:after="0" w:line="240" w:lineRule="auto"/>
        <w:rPr>
          <w:rStyle w:val="ui-provider"/>
          <w:rFonts w:ascii="Times New Roman" w:hAnsi="Times New Roman" w:cs="Times New Roman"/>
          <w:i/>
          <w:iCs/>
          <w:sz w:val="24"/>
          <w:szCs w:val="24"/>
        </w:rPr>
      </w:pPr>
      <w:bookmarkStart w:id="0" w:name="_Hlk134178315"/>
      <w:r w:rsidRPr="002658E1">
        <w:rPr>
          <w:rFonts w:ascii="Times New Roman" w:hAnsi="Times New Roman" w:cs="Times New Roman"/>
          <w:sz w:val="24"/>
          <w:szCs w:val="24"/>
        </w:rPr>
        <w:t xml:space="preserve">The </w:t>
      </w:r>
      <w:r w:rsidRPr="009A446B">
        <w:rPr>
          <w:rFonts w:ascii="Times New Roman" w:hAnsi="Times New Roman" w:cs="Times New Roman"/>
          <w:i/>
          <w:iCs/>
          <w:sz w:val="24"/>
          <w:szCs w:val="24"/>
        </w:rPr>
        <w:t>Primary Industries (Customs) Charges Act 1999</w:t>
      </w:r>
      <w:r w:rsidRPr="002658E1">
        <w:rPr>
          <w:rFonts w:ascii="Times New Roman" w:hAnsi="Times New Roman" w:cs="Times New Roman"/>
          <w:sz w:val="24"/>
          <w:szCs w:val="24"/>
        </w:rPr>
        <w:t xml:space="preserve"> (the Act) authorises the imposition of primary industries charges that are duties of customs. Section 8 of the Act provides that the Governor-General may make regulations prescribing matters required or permitted by the Act to be prescribed, or necessary or convenient to be prescribed for carrying out or giving effect to the </w:t>
      </w:r>
      <w:r w:rsidRPr="00965F37">
        <w:rPr>
          <w:rFonts w:ascii="Times New Roman" w:hAnsi="Times New Roman" w:cs="Times New Roman"/>
          <w:sz w:val="24"/>
          <w:szCs w:val="24"/>
        </w:rPr>
        <w:t>Act</w:t>
      </w:r>
      <w:r w:rsidRPr="002658E1">
        <w:rPr>
          <w:rFonts w:ascii="Times New Roman" w:hAnsi="Times New Roman" w:cs="Times New Roman"/>
          <w:sz w:val="24"/>
          <w:szCs w:val="24"/>
        </w:rPr>
        <w:t xml:space="preserve">. </w:t>
      </w:r>
      <w:bookmarkEnd w:id="0"/>
    </w:p>
    <w:p w14:paraId="26FD0D58" w14:textId="77777777" w:rsidR="00AF15D2" w:rsidRDefault="00AF15D2" w:rsidP="005D1ABF">
      <w:pPr>
        <w:tabs>
          <w:tab w:val="left" w:pos="1701"/>
          <w:tab w:val="right" w:pos="9072"/>
        </w:tabs>
        <w:spacing w:after="0" w:line="240" w:lineRule="auto"/>
        <w:rPr>
          <w:rFonts w:ascii="Times New Roman" w:hAnsi="Times New Roman" w:cs="Times New Roman"/>
          <w:b/>
          <w:sz w:val="24"/>
          <w:szCs w:val="24"/>
        </w:rPr>
      </w:pPr>
    </w:p>
    <w:p w14:paraId="659BCD71" w14:textId="682322DB" w:rsidR="002B1DB3" w:rsidRPr="00BD0E7D" w:rsidRDefault="002B1DB3" w:rsidP="005D1ABF">
      <w:pPr>
        <w:tabs>
          <w:tab w:val="left" w:pos="1701"/>
          <w:tab w:val="right" w:pos="9072"/>
        </w:tabs>
        <w:spacing w:after="0" w:line="240" w:lineRule="auto"/>
        <w:rPr>
          <w:rFonts w:ascii="Times New Roman" w:hAnsi="Times New Roman" w:cs="Times New Roman"/>
          <w:b/>
          <w:sz w:val="24"/>
          <w:szCs w:val="24"/>
        </w:rPr>
      </w:pPr>
      <w:r w:rsidRPr="00BD0E7D">
        <w:rPr>
          <w:rFonts w:ascii="Times New Roman" w:hAnsi="Times New Roman" w:cs="Times New Roman"/>
          <w:b/>
          <w:sz w:val="24"/>
          <w:szCs w:val="24"/>
        </w:rPr>
        <w:t>Purpose</w:t>
      </w:r>
    </w:p>
    <w:p w14:paraId="25256628" w14:textId="77777777" w:rsidR="002B1DB3" w:rsidRPr="00BD0E7D" w:rsidRDefault="002B1DB3" w:rsidP="005D1ABF">
      <w:pPr>
        <w:tabs>
          <w:tab w:val="right" w:pos="9072"/>
        </w:tabs>
        <w:spacing w:after="0" w:line="240" w:lineRule="auto"/>
        <w:rPr>
          <w:rFonts w:ascii="Times New Roman" w:hAnsi="Times New Roman" w:cs="Times New Roman"/>
          <w:color w:val="FF0000"/>
          <w:sz w:val="24"/>
          <w:szCs w:val="24"/>
        </w:rPr>
      </w:pPr>
    </w:p>
    <w:p w14:paraId="16869F14" w14:textId="5EBA38CC" w:rsidR="00AF15D2" w:rsidRPr="004E71C0" w:rsidRDefault="00AF15D2" w:rsidP="00AF15D2">
      <w:pPr>
        <w:spacing w:after="0" w:line="276" w:lineRule="auto"/>
        <w:rPr>
          <w:rFonts w:ascii="Times New Roman" w:hAnsi="Times New Roman" w:cs="Times New Roman"/>
          <w:color w:val="000000"/>
          <w:sz w:val="24"/>
          <w:szCs w:val="24"/>
          <w:shd w:val="clear" w:color="auto" w:fill="FFFFFF"/>
        </w:rPr>
      </w:pPr>
      <w:r w:rsidRPr="004E71C0">
        <w:rPr>
          <w:rFonts w:ascii="Times New Roman" w:hAnsi="Times New Roman" w:cs="Times New Roman"/>
          <w:sz w:val="24"/>
          <w:szCs w:val="24"/>
        </w:rPr>
        <w:t xml:space="preserve">The purpose of the </w:t>
      </w:r>
      <w:r w:rsidRPr="004E71C0">
        <w:rPr>
          <w:rFonts w:ascii="Times New Roman" w:hAnsi="Times New Roman" w:cs="Times New Roman"/>
          <w:i/>
          <w:sz w:val="24"/>
          <w:szCs w:val="24"/>
        </w:rPr>
        <w:t xml:space="preserve">Primary Industries (Customs) Charges Amendment (Rubus) Regulations 2023 </w:t>
      </w:r>
      <w:r w:rsidRPr="004E71C0">
        <w:rPr>
          <w:rFonts w:ascii="Times New Roman" w:hAnsi="Times New Roman" w:cs="Times New Roman"/>
          <w:iCs/>
          <w:sz w:val="24"/>
          <w:szCs w:val="24"/>
        </w:rPr>
        <w:t>(the Regulations)</w:t>
      </w:r>
      <w:r w:rsidRPr="004E71C0">
        <w:rPr>
          <w:rFonts w:ascii="Times New Roman" w:hAnsi="Times New Roman" w:cs="Times New Roman"/>
          <w:color w:val="000000"/>
          <w:sz w:val="24"/>
          <w:szCs w:val="24"/>
          <w:shd w:val="clear" w:color="auto" w:fill="FFFFFF"/>
        </w:rPr>
        <w:t xml:space="preserve"> </w:t>
      </w:r>
      <w:bookmarkStart w:id="1" w:name="_Hlk137546080"/>
      <w:r w:rsidRPr="004E71C0">
        <w:rPr>
          <w:rFonts w:ascii="Times New Roman" w:hAnsi="Times New Roman" w:cs="Times New Roman"/>
          <w:color w:val="000000"/>
          <w:sz w:val="24"/>
          <w:szCs w:val="24"/>
          <w:shd w:val="clear" w:color="auto" w:fill="FFFFFF"/>
        </w:rPr>
        <w:t>is</w:t>
      </w:r>
      <w:r w:rsidRPr="00B560B4">
        <w:rPr>
          <w:rFonts w:ascii="Times New Roman" w:hAnsi="Times New Roman" w:cs="Times New Roman"/>
          <w:color w:val="000000"/>
          <w:sz w:val="24"/>
          <w:szCs w:val="24"/>
          <w:shd w:val="clear" w:color="auto" w:fill="FFFFFF"/>
        </w:rPr>
        <w:t xml:space="preserve"> </w:t>
      </w:r>
      <w:r w:rsidRPr="004E71C0">
        <w:rPr>
          <w:rFonts w:ascii="Times New Roman" w:hAnsi="Times New Roman" w:cs="Times New Roman"/>
          <w:color w:val="000000"/>
          <w:sz w:val="24"/>
          <w:szCs w:val="24"/>
          <w:shd w:val="clear" w:color="auto" w:fill="FFFFFF"/>
        </w:rPr>
        <w:t>to</w:t>
      </w:r>
      <w:r>
        <w:rPr>
          <w:rFonts w:ascii="Times New Roman" w:hAnsi="Times New Roman" w:cs="Times New Roman"/>
          <w:color w:val="000000"/>
          <w:sz w:val="24"/>
          <w:szCs w:val="24"/>
          <w:shd w:val="clear" w:color="auto" w:fill="FFFFFF"/>
        </w:rPr>
        <w:t xml:space="preserve"> </w:t>
      </w:r>
      <w:r w:rsidRPr="004E71C0">
        <w:rPr>
          <w:rFonts w:ascii="Times New Roman" w:hAnsi="Times New Roman" w:cs="Times New Roman"/>
          <w:color w:val="000000"/>
          <w:sz w:val="24"/>
          <w:szCs w:val="24"/>
          <w:shd w:val="clear" w:color="auto" w:fill="FFFFFF"/>
        </w:rPr>
        <w:t>meet current industry needs by:</w:t>
      </w:r>
    </w:p>
    <w:p w14:paraId="4591700C" w14:textId="77777777" w:rsidR="00AF15D2" w:rsidRDefault="00AF15D2" w:rsidP="00AF15D2">
      <w:pPr>
        <w:pStyle w:val="NumberLevel4"/>
        <w:numPr>
          <w:ilvl w:val="3"/>
          <w:numId w:val="29"/>
        </w:numPr>
        <w:spacing w:after="0"/>
        <w:ind w:left="641" w:hanging="357"/>
        <w:rPr>
          <w:rFonts w:ascii="Times New Roman" w:eastAsiaTheme="minorEastAsia" w:hAnsi="Times New Roman" w:cs="Times New Roman"/>
          <w:color w:val="000000"/>
          <w:sz w:val="24"/>
          <w:szCs w:val="24"/>
          <w:shd w:val="clear" w:color="auto" w:fill="FFFFFF"/>
          <w:lang w:eastAsia="en-US"/>
        </w:rPr>
      </w:pPr>
      <w:r w:rsidRPr="004E71C0">
        <w:rPr>
          <w:rFonts w:ascii="Times New Roman" w:eastAsiaTheme="minorEastAsia" w:hAnsi="Times New Roman" w:cs="Times New Roman"/>
          <w:color w:val="000000"/>
          <w:sz w:val="24"/>
          <w:szCs w:val="24"/>
          <w:shd w:val="clear" w:color="auto" w:fill="FFFFFF"/>
          <w:lang w:eastAsia="en-US"/>
        </w:rPr>
        <w:t xml:space="preserve">decreasing the existing marketing charge </w:t>
      </w:r>
      <w:r>
        <w:rPr>
          <w:rFonts w:ascii="Times New Roman" w:eastAsiaTheme="minorEastAsia" w:hAnsi="Times New Roman" w:cs="Times New Roman"/>
          <w:color w:val="000000"/>
          <w:sz w:val="24"/>
          <w:szCs w:val="24"/>
          <w:shd w:val="clear" w:color="auto" w:fill="FFFFFF"/>
          <w:lang w:eastAsia="en-US"/>
        </w:rPr>
        <w:t xml:space="preserve">rate </w:t>
      </w:r>
      <w:r w:rsidRPr="004E71C0">
        <w:rPr>
          <w:rFonts w:ascii="Times New Roman" w:eastAsiaTheme="minorEastAsia" w:hAnsi="Times New Roman" w:cs="Times New Roman"/>
          <w:color w:val="000000"/>
          <w:sz w:val="24"/>
          <w:szCs w:val="24"/>
          <w:shd w:val="clear" w:color="auto" w:fill="FFFFFF"/>
          <w:lang w:eastAsia="en-US"/>
        </w:rPr>
        <w:t xml:space="preserve">from 2 cents per kilogram of </w:t>
      </w:r>
      <w:r>
        <w:rPr>
          <w:rFonts w:ascii="Times New Roman" w:eastAsiaTheme="minorEastAsia" w:hAnsi="Times New Roman" w:cs="Times New Roman"/>
          <w:color w:val="000000"/>
          <w:sz w:val="24"/>
          <w:szCs w:val="24"/>
          <w:shd w:val="clear" w:color="auto" w:fill="FFFFFF"/>
          <w:lang w:eastAsia="en-US"/>
        </w:rPr>
        <w:t>the fruit</w:t>
      </w:r>
      <w:r w:rsidRPr="004E71C0">
        <w:rPr>
          <w:rFonts w:ascii="Times New Roman" w:eastAsiaTheme="minorEastAsia" w:hAnsi="Times New Roman" w:cs="Times New Roman"/>
          <w:color w:val="000000"/>
          <w:sz w:val="24"/>
          <w:szCs w:val="24"/>
          <w:shd w:val="clear" w:color="auto" w:fill="FFFFFF"/>
          <w:lang w:eastAsia="en-US"/>
        </w:rPr>
        <w:t xml:space="preserve"> to nil</w:t>
      </w:r>
      <w:r>
        <w:rPr>
          <w:rFonts w:ascii="Times New Roman" w:eastAsiaTheme="minorEastAsia" w:hAnsi="Times New Roman" w:cs="Times New Roman"/>
          <w:color w:val="000000"/>
          <w:sz w:val="24"/>
          <w:szCs w:val="24"/>
          <w:shd w:val="clear" w:color="auto" w:fill="FFFFFF"/>
          <w:lang w:eastAsia="en-US"/>
        </w:rPr>
        <w:t>;</w:t>
      </w:r>
    </w:p>
    <w:p w14:paraId="77845585" w14:textId="77777777" w:rsidR="00AF15D2" w:rsidRPr="009568AF" w:rsidRDefault="00AF15D2" w:rsidP="00AF15D2">
      <w:pPr>
        <w:pStyle w:val="NumberLevel4"/>
        <w:numPr>
          <w:ilvl w:val="3"/>
          <w:numId w:val="29"/>
        </w:numPr>
        <w:spacing w:after="0"/>
        <w:ind w:left="641" w:hanging="357"/>
        <w:rPr>
          <w:rFonts w:ascii="Times New Roman" w:eastAsiaTheme="minorEastAsia" w:hAnsi="Times New Roman" w:cs="Times New Roman"/>
          <w:color w:val="000000"/>
          <w:sz w:val="24"/>
          <w:szCs w:val="24"/>
          <w:shd w:val="clear" w:color="auto" w:fill="FFFFFF"/>
          <w:lang w:eastAsia="en-US"/>
        </w:rPr>
      </w:pPr>
      <w:r w:rsidRPr="009568AF">
        <w:rPr>
          <w:rFonts w:ascii="Times New Roman" w:eastAsiaTheme="minorEastAsia" w:hAnsi="Times New Roman" w:cs="Times New Roman"/>
          <w:color w:val="000000"/>
          <w:sz w:val="24"/>
          <w:szCs w:val="24"/>
          <w:shd w:val="clear" w:color="auto" w:fill="FFFFFF"/>
          <w:lang w:eastAsia="en-US"/>
        </w:rPr>
        <w:t xml:space="preserve">decreasing the existing research and development charge rate from 10 cents per kilogram of </w:t>
      </w:r>
      <w:proofErr w:type="spellStart"/>
      <w:r w:rsidRPr="009568AF">
        <w:rPr>
          <w:rFonts w:ascii="Times New Roman" w:eastAsiaTheme="minorEastAsia" w:hAnsi="Times New Roman" w:cs="Times New Roman"/>
          <w:color w:val="000000"/>
          <w:sz w:val="24"/>
          <w:szCs w:val="24"/>
          <w:shd w:val="clear" w:color="auto" w:fill="FFFFFF"/>
          <w:lang w:eastAsia="en-US"/>
        </w:rPr>
        <w:t>rubus</w:t>
      </w:r>
      <w:proofErr w:type="spellEnd"/>
      <w:r w:rsidRPr="009568AF">
        <w:rPr>
          <w:rFonts w:ascii="Times New Roman" w:eastAsiaTheme="minorEastAsia" w:hAnsi="Times New Roman" w:cs="Times New Roman"/>
          <w:color w:val="000000"/>
          <w:sz w:val="24"/>
          <w:szCs w:val="24"/>
          <w:shd w:val="clear" w:color="auto" w:fill="FFFFFF"/>
          <w:lang w:eastAsia="en-US"/>
        </w:rPr>
        <w:t xml:space="preserve"> to 2 cents per kilogram</w:t>
      </w:r>
      <w:r w:rsidRPr="009568AF">
        <w:rPr>
          <w:rFonts w:ascii="Times New Roman" w:hAnsi="Times New Roman" w:cs="Times New Roman"/>
          <w:sz w:val="24"/>
          <w:szCs w:val="24"/>
        </w:rPr>
        <w:t xml:space="preserve"> of the fruit</w:t>
      </w:r>
      <w:r w:rsidRPr="009568AF">
        <w:rPr>
          <w:rFonts w:ascii="Times New Roman" w:eastAsiaTheme="minorEastAsia" w:hAnsi="Times New Roman" w:cs="Times New Roman"/>
          <w:color w:val="000000"/>
          <w:sz w:val="24"/>
          <w:szCs w:val="24"/>
          <w:shd w:val="clear" w:color="auto" w:fill="FFFFFF"/>
          <w:lang w:eastAsia="en-US"/>
        </w:rPr>
        <w:t>; and</w:t>
      </w:r>
    </w:p>
    <w:p w14:paraId="422902B4" w14:textId="58409015" w:rsidR="004B0C9A" w:rsidRDefault="00AF15D2" w:rsidP="00AE69E3">
      <w:pPr>
        <w:pStyle w:val="NumberLevel4"/>
        <w:numPr>
          <w:ilvl w:val="3"/>
          <w:numId w:val="29"/>
        </w:numPr>
        <w:spacing w:after="0"/>
        <w:ind w:left="641" w:hanging="357"/>
        <w:rPr>
          <w:rFonts w:ascii="Times New Roman" w:hAnsi="Times New Roman" w:cs="Times New Roman"/>
          <w:color w:val="000000"/>
          <w:sz w:val="24"/>
          <w:szCs w:val="24"/>
          <w:shd w:val="clear" w:color="auto" w:fill="FFFFFF"/>
        </w:rPr>
      </w:pPr>
      <w:r w:rsidRPr="004E71C0">
        <w:rPr>
          <w:rFonts w:ascii="Times New Roman" w:eastAsiaTheme="minorEastAsia" w:hAnsi="Times New Roman" w:cs="Times New Roman"/>
          <w:color w:val="000000"/>
          <w:sz w:val="24"/>
          <w:szCs w:val="24"/>
          <w:shd w:val="clear" w:color="auto" w:fill="FFFFFF"/>
          <w:lang w:eastAsia="en-US"/>
        </w:rPr>
        <w:t>introducing a Plant Health Australia</w:t>
      </w:r>
      <w:r>
        <w:rPr>
          <w:rFonts w:ascii="Times New Roman" w:eastAsiaTheme="minorEastAsia" w:hAnsi="Times New Roman" w:cs="Times New Roman"/>
          <w:color w:val="000000"/>
          <w:sz w:val="24"/>
          <w:szCs w:val="24"/>
          <w:shd w:val="clear" w:color="auto" w:fill="FFFFFF"/>
          <w:lang w:eastAsia="en-US"/>
        </w:rPr>
        <w:t xml:space="preserve"> (PHA) </w:t>
      </w:r>
      <w:r w:rsidRPr="004E71C0">
        <w:rPr>
          <w:rFonts w:ascii="Times New Roman" w:eastAsiaTheme="minorEastAsia" w:hAnsi="Times New Roman" w:cs="Times New Roman"/>
          <w:color w:val="000000"/>
          <w:sz w:val="24"/>
          <w:szCs w:val="24"/>
          <w:shd w:val="clear" w:color="auto" w:fill="FFFFFF"/>
          <w:lang w:eastAsia="en-US"/>
        </w:rPr>
        <w:t xml:space="preserve">charge for </w:t>
      </w:r>
      <w:proofErr w:type="spellStart"/>
      <w:r w:rsidRPr="004E71C0">
        <w:rPr>
          <w:rFonts w:ascii="Times New Roman" w:eastAsiaTheme="minorEastAsia" w:hAnsi="Times New Roman" w:cs="Times New Roman"/>
          <w:color w:val="000000"/>
          <w:sz w:val="24"/>
          <w:szCs w:val="24"/>
          <w:shd w:val="clear" w:color="auto" w:fill="FFFFFF"/>
          <w:lang w:eastAsia="en-US"/>
        </w:rPr>
        <w:t>rubus</w:t>
      </w:r>
      <w:proofErr w:type="spellEnd"/>
      <w:r w:rsidRPr="004E71C0">
        <w:rPr>
          <w:rFonts w:ascii="Times New Roman" w:eastAsiaTheme="minorEastAsia" w:hAnsi="Times New Roman" w:cs="Times New Roman"/>
          <w:color w:val="000000"/>
          <w:sz w:val="24"/>
          <w:szCs w:val="24"/>
          <w:shd w:val="clear" w:color="auto" w:fill="FFFFFF"/>
          <w:lang w:eastAsia="en-US"/>
        </w:rPr>
        <w:t xml:space="preserve"> set at 2 cents per kilogram</w:t>
      </w:r>
      <w:r>
        <w:rPr>
          <w:rFonts w:ascii="Times New Roman" w:eastAsiaTheme="minorEastAsia" w:hAnsi="Times New Roman" w:cs="Times New Roman"/>
          <w:color w:val="000000"/>
          <w:sz w:val="24"/>
          <w:szCs w:val="24"/>
          <w:shd w:val="clear" w:color="auto" w:fill="FFFFFF"/>
          <w:lang w:eastAsia="en-US"/>
        </w:rPr>
        <w:t xml:space="preserve"> of the fruit for</w:t>
      </w:r>
      <w:r w:rsidRPr="00333371">
        <w:rPr>
          <w:rFonts w:ascii="Times New Roman" w:eastAsiaTheme="minorEastAsia" w:hAnsi="Times New Roman" w:cs="Times New Roman"/>
          <w:color w:val="000000"/>
          <w:sz w:val="24"/>
          <w:szCs w:val="24"/>
          <w:shd w:val="clear" w:color="auto" w:fill="FFFFFF"/>
          <w:lang w:eastAsia="en-US"/>
        </w:rPr>
        <w:t xml:space="preserve"> plant health and biosecurity activities</w:t>
      </w:r>
      <w:r w:rsidRPr="004E71C0">
        <w:rPr>
          <w:rFonts w:ascii="Times New Roman" w:eastAsiaTheme="minorEastAsia" w:hAnsi="Times New Roman" w:cs="Times New Roman"/>
          <w:color w:val="000000"/>
          <w:sz w:val="24"/>
          <w:szCs w:val="24"/>
          <w:shd w:val="clear" w:color="auto" w:fill="FFFFFF"/>
          <w:lang w:eastAsia="en-US"/>
        </w:rPr>
        <w:t>.</w:t>
      </w:r>
      <w:bookmarkEnd w:id="1"/>
    </w:p>
    <w:p w14:paraId="3F9AE071" w14:textId="77777777" w:rsidR="00AE69E3" w:rsidRPr="00E33592" w:rsidRDefault="00AE69E3" w:rsidP="005D1ABF">
      <w:pPr>
        <w:tabs>
          <w:tab w:val="left" w:pos="1701"/>
          <w:tab w:val="right" w:pos="9072"/>
        </w:tabs>
        <w:spacing w:after="0" w:line="240" w:lineRule="auto"/>
        <w:rPr>
          <w:rFonts w:ascii="Times New Roman" w:hAnsi="Times New Roman" w:cs="Times New Roman"/>
          <w:bCs/>
          <w:sz w:val="24"/>
          <w:szCs w:val="24"/>
        </w:rPr>
      </w:pPr>
    </w:p>
    <w:p w14:paraId="2B8BE3CD" w14:textId="0B5A30B5" w:rsidR="002B1DB3" w:rsidRPr="00984ABA" w:rsidRDefault="002B1DB3" w:rsidP="005D1ABF">
      <w:pPr>
        <w:tabs>
          <w:tab w:val="left" w:pos="1701"/>
          <w:tab w:val="right" w:pos="9072"/>
        </w:tabs>
        <w:spacing w:after="0" w:line="240" w:lineRule="auto"/>
        <w:rPr>
          <w:rFonts w:ascii="Times New Roman" w:hAnsi="Times New Roman" w:cs="Times New Roman"/>
          <w:b/>
          <w:sz w:val="24"/>
          <w:szCs w:val="24"/>
        </w:rPr>
      </w:pPr>
      <w:r w:rsidRPr="00984ABA">
        <w:rPr>
          <w:rFonts w:ascii="Times New Roman" w:hAnsi="Times New Roman" w:cs="Times New Roman"/>
          <w:b/>
          <w:sz w:val="24"/>
          <w:szCs w:val="24"/>
        </w:rPr>
        <w:t>Background</w:t>
      </w:r>
    </w:p>
    <w:p w14:paraId="6C134F5B" w14:textId="77777777" w:rsidR="00056954" w:rsidRDefault="00056954" w:rsidP="00F90715">
      <w:pPr>
        <w:spacing w:after="0" w:line="240" w:lineRule="auto"/>
        <w:rPr>
          <w:rFonts w:ascii="Times New Roman" w:hAnsi="Times New Roman" w:cs="Times New Roman"/>
          <w:sz w:val="24"/>
          <w:szCs w:val="24"/>
        </w:rPr>
      </w:pPr>
    </w:p>
    <w:p w14:paraId="43CD8801" w14:textId="372D60DA" w:rsidR="00F90715" w:rsidRDefault="004B0C9A" w:rsidP="00F90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Charges are generally imposed and changed on the request of industry and disbursed by the Commonwealth to certain bodies to undertake particular activities for the benefit of industry. </w:t>
      </w:r>
      <w:r w:rsidR="00AF15D2" w:rsidRPr="00333371">
        <w:rPr>
          <w:rFonts w:ascii="Times New Roman" w:hAnsi="Times New Roman" w:cs="Times New Roman"/>
          <w:sz w:val="24"/>
          <w:szCs w:val="24"/>
        </w:rPr>
        <w:t xml:space="preserve">Rubus is </w:t>
      </w:r>
      <w:r w:rsidR="00AF15D2">
        <w:rPr>
          <w:rFonts w:ascii="Times New Roman" w:hAnsi="Times New Roman" w:cs="Times New Roman"/>
          <w:sz w:val="24"/>
          <w:szCs w:val="24"/>
        </w:rPr>
        <w:t>a</w:t>
      </w:r>
      <w:r w:rsidR="00AF15D2" w:rsidRPr="00333371">
        <w:rPr>
          <w:rStyle w:val="ui-provider"/>
          <w:rFonts w:ascii="Times New Roman" w:hAnsi="Times New Roman" w:cs="Times New Roman"/>
          <w:sz w:val="24"/>
          <w:szCs w:val="24"/>
        </w:rPr>
        <w:t xml:space="preserve"> </w:t>
      </w:r>
      <w:r w:rsidR="00AF15D2">
        <w:rPr>
          <w:rStyle w:val="ui-provider"/>
          <w:rFonts w:ascii="Times New Roman" w:hAnsi="Times New Roman" w:cs="Times New Roman"/>
          <w:sz w:val="24"/>
          <w:szCs w:val="24"/>
        </w:rPr>
        <w:t>chargeable</w:t>
      </w:r>
      <w:r w:rsidR="00AF15D2" w:rsidRPr="00333371">
        <w:rPr>
          <w:rStyle w:val="ui-provider"/>
          <w:rFonts w:ascii="Times New Roman" w:hAnsi="Times New Roman" w:cs="Times New Roman"/>
          <w:sz w:val="24"/>
          <w:szCs w:val="24"/>
        </w:rPr>
        <w:t xml:space="preserve"> horticultural </w:t>
      </w:r>
      <w:r w:rsidR="00E33592" w:rsidRPr="00333371">
        <w:rPr>
          <w:rStyle w:val="ui-provider"/>
          <w:rFonts w:ascii="Times New Roman" w:hAnsi="Times New Roman" w:cs="Times New Roman"/>
          <w:sz w:val="24"/>
          <w:szCs w:val="24"/>
        </w:rPr>
        <w:t>product,</w:t>
      </w:r>
      <w:r w:rsidR="00AF15D2">
        <w:rPr>
          <w:rStyle w:val="ui-provider"/>
          <w:rFonts w:ascii="Times New Roman" w:hAnsi="Times New Roman" w:cs="Times New Roman"/>
          <w:sz w:val="24"/>
          <w:szCs w:val="24"/>
        </w:rPr>
        <w:t xml:space="preserve"> and this includes </w:t>
      </w:r>
      <w:r w:rsidR="00AF15D2" w:rsidRPr="00333371">
        <w:rPr>
          <w:rStyle w:val="ui-provider"/>
          <w:rFonts w:ascii="Times New Roman" w:hAnsi="Times New Roman" w:cs="Times New Roman"/>
          <w:sz w:val="24"/>
          <w:szCs w:val="24"/>
        </w:rPr>
        <w:t>fruit</w:t>
      </w:r>
      <w:r w:rsidR="00AF15D2">
        <w:rPr>
          <w:rStyle w:val="ui-provider"/>
          <w:rFonts w:ascii="Times New Roman" w:hAnsi="Times New Roman" w:cs="Times New Roman"/>
          <w:sz w:val="24"/>
          <w:szCs w:val="24"/>
        </w:rPr>
        <w:t xml:space="preserve"> of plants of the genus </w:t>
      </w:r>
      <w:proofErr w:type="spellStart"/>
      <w:r w:rsidR="00AF15D2" w:rsidRPr="00817ADA">
        <w:rPr>
          <w:rStyle w:val="ui-provider"/>
          <w:rFonts w:ascii="Times New Roman" w:hAnsi="Times New Roman" w:cs="Times New Roman"/>
          <w:i/>
          <w:iCs/>
          <w:sz w:val="24"/>
          <w:szCs w:val="24"/>
        </w:rPr>
        <w:t>rubus</w:t>
      </w:r>
      <w:proofErr w:type="spellEnd"/>
      <w:r w:rsidR="00AF15D2" w:rsidRPr="00333371">
        <w:rPr>
          <w:rStyle w:val="ui-provider"/>
          <w:rFonts w:ascii="Times New Roman" w:hAnsi="Times New Roman" w:cs="Times New Roman"/>
          <w:sz w:val="24"/>
          <w:szCs w:val="24"/>
        </w:rPr>
        <w:t xml:space="preserve"> such as raspberries and blackberries</w:t>
      </w:r>
      <w:r w:rsidR="00AF15D2">
        <w:rPr>
          <w:rStyle w:val="ui-provider"/>
          <w:rFonts w:ascii="Times New Roman" w:hAnsi="Times New Roman" w:cs="Times New Roman"/>
          <w:i/>
          <w:iCs/>
          <w:sz w:val="24"/>
          <w:szCs w:val="24"/>
        </w:rPr>
        <w:t>.</w:t>
      </w:r>
    </w:p>
    <w:p w14:paraId="6A23F5B4" w14:textId="77777777" w:rsidR="00056954" w:rsidRDefault="00056954" w:rsidP="00056954">
      <w:pPr>
        <w:pStyle w:val="NumberLevel2"/>
        <w:numPr>
          <w:ilvl w:val="0"/>
          <w:numId w:val="0"/>
        </w:numPr>
        <w:rPr>
          <w:rFonts w:ascii="Times New Roman" w:eastAsiaTheme="minorEastAsia" w:hAnsi="Times New Roman" w:cs="Times New Roman"/>
          <w:sz w:val="24"/>
          <w:szCs w:val="24"/>
          <w:lang w:eastAsia="en-US"/>
        </w:rPr>
      </w:pPr>
      <w:bookmarkStart w:id="2" w:name="_Hlk140649898"/>
      <w:r>
        <w:rPr>
          <w:rFonts w:ascii="Times New Roman" w:eastAsiaTheme="minorEastAsia" w:hAnsi="Times New Roman" w:cs="Times New Roman"/>
          <w:sz w:val="24"/>
          <w:szCs w:val="24"/>
          <w:lang w:eastAsia="en-US"/>
        </w:rPr>
        <w:t xml:space="preserve">Clause 2 of </w:t>
      </w:r>
      <w:r w:rsidRPr="004E71C0">
        <w:rPr>
          <w:rFonts w:ascii="Times New Roman" w:eastAsiaTheme="minorEastAsia" w:hAnsi="Times New Roman" w:cs="Times New Roman"/>
          <w:sz w:val="24"/>
          <w:szCs w:val="24"/>
          <w:lang w:eastAsia="en-US"/>
        </w:rPr>
        <w:t>Schedule 10 to the Act</w:t>
      </w:r>
      <w:r>
        <w:rPr>
          <w:rFonts w:ascii="Times New Roman" w:eastAsiaTheme="minorEastAsia" w:hAnsi="Times New Roman" w:cs="Times New Roman"/>
          <w:sz w:val="24"/>
          <w:szCs w:val="24"/>
          <w:lang w:eastAsia="en-US"/>
        </w:rPr>
        <w:t xml:space="preserve"> imposes a charge on </w:t>
      </w:r>
      <w:r w:rsidRPr="004E71C0">
        <w:rPr>
          <w:rFonts w:ascii="Times New Roman" w:eastAsiaTheme="minorEastAsia" w:hAnsi="Times New Roman" w:cs="Times New Roman"/>
          <w:sz w:val="24"/>
          <w:szCs w:val="24"/>
          <w:lang w:eastAsia="en-US"/>
        </w:rPr>
        <w:t>certain chargeable horticultural products that are produced in Australia</w:t>
      </w:r>
      <w:r>
        <w:rPr>
          <w:rFonts w:ascii="Times New Roman" w:eastAsiaTheme="minorEastAsia" w:hAnsi="Times New Roman" w:cs="Times New Roman"/>
          <w:sz w:val="24"/>
          <w:szCs w:val="24"/>
          <w:lang w:eastAsia="en-US"/>
        </w:rPr>
        <w:t>,</w:t>
      </w:r>
      <w:r w:rsidRPr="004E71C0">
        <w:rPr>
          <w:rFonts w:ascii="Times New Roman" w:eastAsiaTheme="minorEastAsia" w:hAnsi="Times New Roman" w:cs="Times New Roman"/>
          <w:sz w:val="24"/>
          <w:szCs w:val="24"/>
          <w:lang w:eastAsia="en-US"/>
        </w:rPr>
        <w:t xml:space="preserve"> that are exported from Australia.</w:t>
      </w:r>
      <w:r>
        <w:rPr>
          <w:rFonts w:ascii="Times New Roman" w:eastAsiaTheme="minorEastAsia" w:hAnsi="Times New Roman" w:cs="Times New Roman"/>
          <w:sz w:val="24"/>
          <w:szCs w:val="24"/>
          <w:lang w:eastAsia="en-US"/>
        </w:rPr>
        <w:t xml:space="preserve"> Rubus is prescribed as a </w:t>
      </w:r>
      <w:r w:rsidRPr="004E71C0">
        <w:rPr>
          <w:rFonts w:ascii="Times New Roman" w:eastAsiaTheme="minorEastAsia" w:hAnsi="Times New Roman" w:cs="Times New Roman"/>
          <w:sz w:val="24"/>
          <w:szCs w:val="24"/>
          <w:lang w:eastAsia="en-US"/>
        </w:rPr>
        <w:t>chargeable horticultural product</w:t>
      </w:r>
      <w:r>
        <w:rPr>
          <w:rFonts w:ascii="Times New Roman" w:eastAsiaTheme="minorEastAsia" w:hAnsi="Times New Roman" w:cs="Times New Roman"/>
          <w:sz w:val="24"/>
          <w:szCs w:val="24"/>
          <w:lang w:eastAsia="en-US"/>
        </w:rPr>
        <w:t xml:space="preserve"> under that Schedule. The regulations</w:t>
      </w:r>
      <w:r w:rsidRPr="004E71C0">
        <w:rPr>
          <w:rFonts w:ascii="Times New Roman" w:eastAsiaTheme="minorEastAsia" w:hAnsi="Times New Roman" w:cs="Times New Roman"/>
          <w:sz w:val="24"/>
          <w:szCs w:val="24"/>
          <w:lang w:eastAsia="en-US"/>
        </w:rPr>
        <w:t xml:space="preserve"> may fix a rate of charge in relation to </w:t>
      </w:r>
      <w:proofErr w:type="spellStart"/>
      <w:r>
        <w:rPr>
          <w:rFonts w:ascii="Times New Roman" w:eastAsiaTheme="minorEastAsia" w:hAnsi="Times New Roman" w:cs="Times New Roman"/>
          <w:sz w:val="24"/>
          <w:szCs w:val="24"/>
          <w:lang w:eastAsia="en-US"/>
        </w:rPr>
        <w:t>rubus</w:t>
      </w:r>
      <w:proofErr w:type="spellEnd"/>
      <w:r>
        <w:rPr>
          <w:rFonts w:ascii="Times New Roman" w:eastAsiaTheme="minorEastAsia" w:hAnsi="Times New Roman" w:cs="Times New Roman"/>
          <w:sz w:val="24"/>
          <w:szCs w:val="24"/>
          <w:lang w:eastAsia="en-US"/>
        </w:rPr>
        <w:t xml:space="preserve"> that is a </w:t>
      </w:r>
      <w:r w:rsidRPr="004E71C0">
        <w:rPr>
          <w:rFonts w:ascii="Times New Roman" w:eastAsiaTheme="minorEastAsia" w:hAnsi="Times New Roman" w:cs="Times New Roman"/>
          <w:sz w:val="24"/>
          <w:szCs w:val="24"/>
          <w:lang w:eastAsia="en-US"/>
        </w:rPr>
        <w:t xml:space="preserve">marketing component </w:t>
      </w:r>
      <w:r>
        <w:rPr>
          <w:rFonts w:ascii="Times New Roman" w:eastAsiaTheme="minorEastAsia" w:hAnsi="Times New Roman" w:cs="Times New Roman"/>
          <w:sz w:val="24"/>
          <w:szCs w:val="24"/>
          <w:lang w:eastAsia="en-US"/>
        </w:rPr>
        <w:t>and a</w:t>
      </w:r>
      <w:r w:rsidRPr="004E71C0">
        <w:rPr>
          <w:rFonts w:ascii="Times New Roman" w:eastAsiaTheme="minorEastAsia" w:hAnsi="Times New Roman" w:cs="Times New Roman"/>
          <w:sz w:val="24"/>
          <w:szCs w:val="24"/>
          <w:lang w:eastAsia="en-US"/>
        </w:rPr>
        <w:t xml:space="preserve"> research and development component</w:t>
      </w:r>
      <w:bookmarkStart w:id="3" w:name="_Hlk139967277"/>
      <w:r>
        <w:rPr>
          <w:rFonts w:ascii="Times New Roman" w:eastAsiaTheme="minorEastAsia" w:hAnsi="Times New Roman" w:cs="Times New Roman"/>
          <w:sz w:val="24"/>
          <w:szCs w:val="24"/>
          <w:lang w:eastAsia="en-US"/>
        </w:rPr>
        <w:t xml:space="preserve">. Clauses 2, 5 and 10 of Schedule 14 to the Act enable </w:t>
      </w:r>
      <w:r w:rsidRPr="001B666D">
        <w:rPr>
          <w:rFonts w:ascii="Times New Roman" w:eastAsiaTheme="minorEastAsia" w:hAnsi="Times New Roman" w:cs="Times New Roman"/>
          <w:sz w:val="24"/>
          <w:szCs w:val="24"/>
          <w:lang w:eastAsia="en-US"/>
        </w:rPr>
        <w:t xml:space="preserve">the regulations </w:t>
      </w:r>
      <w:r>
        <w:rPr>
          <w:rFonts w:ascii="Times New Roman" w:eastAsiaTheme="minorEastAsia" w:hAnsi="Times New Roman" w:cs="Times New Roman"/>
          <w:sz w:val="24"/>
          <w:szCs w:val="24"/>
          <w:lang w:eastAsia="en-US"/>
        </w:rPr>
        <w:t>to</w:t>
      </w:r>
      <w:r w:rsidRPr="001B666D">
        <w:rPr>
          <w:rFonts w:ascii="Times New Roman" w:eastAsiaTheme="minorEastAsia" w:hAnsi="Times New Roman" w:cs="Times New Roman"/>
          <w:sz w:val="24"/>
          <w:szCs w:val="24"/>
          <w:lang w:eastAsia="en-US"/>
        </w:rPr>
        <w:t xml:space="preserve"> impose a </w:t>
      </w:r>
      <w:r>
        <w:rPr>
          <w:rFonts w:ascii="Times New Roman" w:eastAsiaTheme="minorEastAsia" w:hAnsi="Times New Roman" w:cs="Times New Roman"/>
          <w:sz w:val="24"/>
          <w:szCs w:val="24"/>
          <w:lang w:eastAsia="en-US"/>
        </w:rPr>
        <w:t>charge</w:t>
      </w:r>
      <w:r w:rsidRPr="001B666D">
        <w:rPr>
          <w:rFonts w:ascii="Times New Roman" w:eastAsiaTheme="minorEastAsia" w:hAnsi="Times New Roman" w:cs="Times New Roman"/>
          <w:sz w:val="24"/>
          <w:szCs w:val="24"/>
          <w:lang w:eastAsia="en-US"/>
        </w:rPr>
        <w:t xml:space="preserve"> on one or more specified products (that are the </w:t>
      </w:r>
      <w:proofErr w:type="spellStart"/>
      <w:r w:rsidRPr="001B666D">
        <w:rPr>
          <w:rFonts w:ascii="Times New Roman" w:eastAsiaTheme="minorEastAsia" w:hAnsi="Times New Roman" w:cs="Times New Roman"/>
          <w:sz w:val="24"/>
          <w:szCs w:val="24"/>
          <w:lang w:eastAsia="en-US"/>
        </w:rPr>
        <w:t>produce</w:t>
      </w:r>
      <w:proofErr w:type="spellEnd"/>
      <w:r w:rsidRPr="001B666D">
        <w:rPr>
          <w:rFonts w:ascii="Times New Roman" w:eastAsiaTheme="minorEastAsia" w:hAnsi="Times New Roman" w:cs="Times New Roman"/>
          <w:sz w:val="24"/>
          <w:szCs w:val="24"/>
          <w:lang w:eastAsia="en-US"/>
        </w:rPr>
        <w:t xml:space="preserve"> of a primary industry</w:t>
      </w:r>
      <w:r w:rsidRPr="009F4393">
        <w:rPr>
          <w:rFonts w:ascii="Times New Roman" w:hAnsi="Times New Roman" w:cs="Times New Roman"/>
          <w:sz w:val="24"/>
          <w:szCs w:val="24"/>
        </w:rPr>
        <w:t xml:space="preserve"> such as </w:t>
      </w:r>
      <w:proofErr w:type="spellStart"/>
      <w:r w:rsidRPr="001B666D">
        <w:rPr>
          <w:rFonts w:ascii="Times New Roman" w:eastAsiaTheme="minorEastAsia" w:hAnsi="Times New Roman" w:cs="Times New Roman"/>
          <w:sz w:val="24"/>
          <w:szCs w:val="24"/>
          <w:lang w:eastAsia="en-US"/>
        </w:rPr>
        <w:t>rubus</w:t>
      </w:r>
      <w:proofErr w:type="spellEnd"/>
      <w:r w:rsidRPr="009F4393">
        <w:rPr>
          <w:rFonts w:ascii="Times New Roman" w:hAnsi="Times New Roman" w:cs="Times New Roman"/>
          <w:sz w:val="24"/>
          <w:szCs w:val="24"/>
        </w:rPr>
        <w:t>)</w:t>
      </w:r>
      <w:r w:rsidRPr="001B666D">
        <w:rPr>
          <w:rFonts w:ascii="Times New Roman" w:eastAsiaTheme="minorEastAsia" w:hAnsi="Times New Roman" w:cs="Times New Roman"/>
          <w:sz w:val="24"/>
          <w:szCs w:val="24"/>
          <w:lang w:eastAsia="en-US"/>
        </w:rPr>
        <w:t xml:space="preserve"> and provide for the rate of charge and the person liable to pay a charge.</w:t>
      </w:r>
      <w:r w:rsidRPr="006852B2">
        <w:rPr>
          <w:rFonts w:ascii="Times New Roman" w:hAnsi="Times New Roman" w:cs="Times New Roman"/>
          <w:color w:val="000000"/>
          <w:sz w:val="24"/>
          <w:szCs w:val="24"/>
          <w:shd w:val="clear" w:color="auto" w:fill="FFFFFF"/>
        </w:rPr>
        <w:t xml:space="preserve"> </w:t>
      </w:r>
      <w:r w:rsidRPr="00856984">
        <w:rPr>
          <w:rFonts w:ascii="Times New Roman" w:hAnsi="Times New Roman" w:cs="Times New Roman"/>
          <w:color w:val="000000"/>
          <w:sz w:val="24"/>
          <w:szCs w:val="24"/>
          <w:shd w:val="clear" w:color="auto" w:fill="FFFFFF"/>
        </w:rPr>
        <w:t xml:space="preserve">This power is used to introduce the PHA </w:t>
      </w:r>
      <w:r>
        <w:rPr>
          <w:rFonts w:ascii="Times New Roman" w:hAnsi="Times New Roman" w:cs="Times New Roman"/>
          <w:color w:val="000000"/>
          <w:sz w:val="24"/>
          <w:szCs w:val="24"/>
          <w:shd w:val="clear" w:color="auto" w:fill="FFFFFF"/>
        </w:rPr>
        <w:t>charge</w:t>
      </w:r>
      <w:r w:rsidRPr="00856984">
        <w:rPr>
          <w:rFonts w:ascii="Times New Roman" w:hAnsi="Times New Roman" w:cs="Times New Roman"/>
          <w:color w:val="000000"/>
          <w:sz w:val="24"/>
          <w:szCs w:val="24"/>
          <w:shd w:val="clear" w:color="auto" w:fill="FFFFFF"/>
        </w:rPr>
        <w:t>.</w:t>
      </w:r>
    </w:p>
    <w:bookmarkEnd w:id="3"/>
    <w:p w14:paraId="2A74E2D0" w14:textId="759BF29F" w:rsidR="00AF15D2" w:rsidRPr="00AC7974" w:rsidRDefault="00AF15D2" w:rsidP="00AF15D2">
      <w:pPr>
        <w:spacing w:after="0" w:line="240" w:lineRule="auto"/>
        <w:rPr>
          <w:rFonts w:ascii="Times New Roman" w:hAnsi="Times New Roman" w:cs="Times New Roman"/>
          <w:sz w:val="24"/>
          <w:szCs w:val="24"/>
        </w:rPr>
      </w:pPr>
      <w:r w:rsidRPr="004E71C0">
        <w:rPr>
          <w:rFonts w:ascii="Times New Roman" w:hAnsi="Times New Roman" w:cs="Times New Roman"/>
          <w:sz w:val="24"/>
          <w:szCs w:val="24"/>
        </w:rPr>
        <w:t>Clause 5 of Schedule 10</w:t>
      </w:r>
      <w:r w:rsidR="00056954" w:rsidRPr="00056954">
        <w:rPr>
          <w:rFonts w:ascii="Times New Roman" w:hAnsi="Times New Roman" w:cs="Times New Roman"/>
          <w:sz w:val="24"/>
          <w:szCs w:val="24"/>
        </w:rPr>
        <w:t xml:space="preserve"> </w:t>
      </w:r>
      <w:r w:rsidRPr="004E71C0">
        <w:rPr>
          <w:rFonts w:ascii="Times New Roman" w:hAnsi="Times New Roman" w:cs="Times New Roman"/>
          <w:sz w:val="24"/>
          <w:szCs w:val="24"/>
        </w:rPr>
        <w:t xml:space="preserve">to the Act </w:t>
      </w:r>
      <w:r>
        <w:rPr>
          <w:rFonts w:ascii="Times New Roman" w:hAnsi="Times New Roman" w:cs="Times New Roman"/>
          <w:sz w:val="24"/>
          <w:szCs w:val="24"/>
        </w:rPr>
        <w:t xml:space="preserve">requires </w:t>
      </w:r>
      <w:r w:rsidRPr="004E71C0">
        <w:rPr>
          <w:rFonts w:ascii="Times New Roman" w:hAnsi="Times New Roman" w:cs="Times New Roman"/>
          <w:sz w:val="24"/>
          <w:szCs w:val="24"/>
        </w:rPr>
        <w:t xml:space="preserve">the Minister </w:t>
      </w:r>
      <w:r>
        <w:rPr>
          <w:rFonts w:ascii="Times New Roman" w:hAnsi="Times New Roman" w:cs="Times New Roman"/>
          <w:sz w:val="24"/>
          <w:szCs w:val="24"/>
        </w:rPr>
        <w:t>to consider certain matters before the</w:t>
      </w:r>
      <w:r w:rsidRPr="004E71C0">
        <w:rPr>
          <w:rFonts w:ascii="Times New Roman" w:hAnsi="Times New Roman" w:cs="Times New Roman"/>
          <w:sz w:val="24"/>
          <w:szCs w:val="24"/>
        </w:rPr>
        <w:t xml:space="preserve"> Governor-General makes regulations for the purposes of </w:t>
      </w:r>
      <w:r>
        <w:rPr>
          <w:rFonts w:ascii="Times New Roman" w:hAnsi="Times New Roman" w:cs="Times New Roman"/>
          <w:sz w:val="24"/>
          <w:szCs w:val="24"/>
        </w:rPr>
        <w:t xml:space="preserve">that Schedule. This includes </w:t>
      </w:r>
      <w:r w:rsidRPr="004E71C0">
        <w:rPr>
          <w:rFonts w:ascii="Times New Roman" w:hAnsi="Times New Roman" w:cs="Times New Roman"/>
          <w:sz w:val="24"/>
          <w:szCs w:val="24"/>
        </w:rPr>
        <w:t>any relevant recommendation the industry services body</w:t>
      </w:r>
      <w:r>
        <w:rPr>
          <w:rFonts w:ascii="Times New Roman" w:hAnsi="Times New Roman" w:cs="Times New Roman"/>
          <w:sz w:val="24"/>
          <w:szCs w:val="24"/>
        </w:rPr>
        <w:t xml:space="preserve"> makes to the Minister</w:t>
      </w:r>
      <w:r w:rsidRPr="004E71C0">
        <w:rPr>
          <w:rFonts w:ascii="Times New Roman" w:hAnsi="Times New Roman" w:cs="Times New Roman"/>
          <w:sz w:val="24"/>
          <w:szCs w:val="24"/>
        </w:rPr>
        <w:t xml:space="preserve"> following consultation with the eligible industry body for the chargeable horticultural product. </w:t>
      </w:r>
      <w:r>
        <w:rPr>
          <w:rFonts w:ascii="Times New Roman" w:hAnsi="Times New Roman" w:cs="Times New Roman"/>
          <w:sz w:val="24"/>
          <w:szCs w:val="24"/>
        </w:rPr>
        <w:t>In relation to this:</w:t>
      </w:r>
    </w:p>
    <w:p w14:paraId="612E17D5" w14:textId="77777777" w:rsidR="00AF15D2" w:rsidRDefault="00AF15D2" w:rsidP="00AF15D2">
      <w:pPr>
        <w:pStyle w:val="NumberLevel2"/>
        <w:numPr>
          <w:ilvl w:val="0"/>
          <w:numId w:val="30"/>
        </w:numPr>
        <w:spacing w:line="240" w:lineRule="auto"/>
        <w:rPr>
          <w:rFonts w:ascii="Times New Roman" w:hAnsi="Times New Roman" w:cs="Times New Roman"/>
          <w:sz w:val="24"/>
          <w:szCs w:val="24"/>
        </w:rPr>
      </w:pPr>
      <w:bookmarkStart w:id="4" w:name="_Hlk137194741"/>
      <w:bookmarkStart w:id="5" w:name="_Hlk136427387"/>
      <w:bookmarkStart w:id="6" w:name="_Hlk137544617"/>
      <w:bookmarkStart w:id="7" w:name="_Hlk137195008"/>
      <w:r w:rsidRPr="004E71C0">
        <w:rPr>
          <w:rFonts w:ascii="Times New Roman" w:hAnsi="Times New Roman" w:cs="Times New Roman"/>
          <w:sz w:val="24"/>
          <w:szCs w:val="24"/>
        </w:rPr>
        <w:t>Horticulture Innovation Australia Limited</w:t>
      </w:r>
      <w:r>
        <w:rPr>
          <w:rFonts w:ascii="Times New Roman" w:hAnsi="Times New Roman" w:cs="Times New Roman"/>
          <w:sz w:val="24"/>
          <w:szCs w:val="24"/>
        </w:rPr>
        <w:t xml:space="preserve"> (</w:t>
      </w:r>
      <w:proofErr w:type="spellStart"/>
      <w:r>
        <w:rPr>
          <w:rFonts w:ascii="Times New Roman" w:hAnsi="Times New Roman" w:cs="Times New Roman"/>
          <w:sz w:val="24"/>
          <w:szCs w:val="24"/>
        </w:rPr>
        <w:t>Hort</w:t>
      </w:r>
      <w:proofErr w:type="spellEnd"/>
      <w:r>
        <w:rPr>
          <w:rFonts w:ascii="Times New Roman" w:hAnsi="Times New Roman" w:cs="Times New Roman"/>
          <w:sz w:val="24"/>
          <w:szCs w:val="24"/>
        </w:rPr>
        <w:t xml:space="preserve"> Innovation Australia) </w:t>
      </w:r>
      <w:r w:rsidRPr="004E71C0">
        <w:rPr>
          <w:rFonts w:ascii="Times New Roman" w:hAnsi="Times New Roman" w:cs="Times New Roman"/>
          <w:sz w:val="24"/>
          <w:szCs w:val="24"/>
        </w:rPr>
        <w:t xml:space="preserve">is the industry services body declared under section 9 of the </w:t>
      </w:r>
      <w:r w:rsidRPr="004E71C0">
        <w:rPr>
          <w:rFonts w:ascii="Times New Roman" w:hAnsi="Times New Roman" w:cs="Times New Roman"/>
          <w:i/>
          <w:iCs/>
          <w:sz w:val="24"/>
          <w:szCs w:val="24"/>
        </w:rPr>
        <w:t>Horticulture Marketing and Research Development Services Act 2000</w:t>
      </w:r>
      <w:r w:rsidRPr="00DD14A9">
        <w:rPr>
          <w:rFonts w:ascii="Times New Roman" w:hAnsi="Times New Roman" w:cs="Times New Roman"/>
          <w:sz w:val="24"/>
          <w:szCs w:val="24"/>
        </w:rPr>
        <w:t>; and</w:t>
      </w:r>
      <w:r w:rsidRPr="004E71C0">
        <w:rPr>
          <w:rFonts w:ascii="Times New Roman" w:hAnsi="Times New Roman" w:cs="Times New Roman"/>
          <w:sz w:val="24"/>
          <w:szCs w:val="24"/>
        </w:rPr>
        <w:t xml:space="preserve"> </w:t>
      </w:r>
    </w:p>
    <w:p w14:paraId="40553127" w14:textId="77777777" w:rsidR="00AF15D2" w:rsidRDefault="00AF15D2" w:rsidP="00AF15D2">
      <w:pPr>
        <w:pStyle w:val="NumberLevel2"/>
        <w:numPr>
          <w:ilvl w:val="0"/>
          <w:numId w:val="30"/>
        </w:numPr>
        <w:spacing w:line="240" w:lineRule="auto"/>
        <w:rPr>
          <w:rFonts w:ascii="Times New Roman" w:hAnsi="Times New Roman" w:cs="Times New Roman"/>
          <w:sz w:val="24"/>
          <w:szCs w:val="24"/>
        </w:rPr>
      </w:pPr>
      <w:r w:rsidRPr="004E71C0">
        <w:rPr>
          <w:rFonts w:ascii="Times New Roman" w:hAnsi="Times New Roman" w:cs="Times New Roman"/>
          <w:sz w:val="24"/>
          <w:szCs w:val="24"/>
        </w:rPr>
        <w:lastRenderedPageBreak/>
        <w:t xml:space="preserve">Raspberries and Blackberries Australia Incorporated (RABA), formerly Australian Rubus Growers Association Incorporated, is the eligible industry body for </w:t>
      </w:r>
      <w:proofErr w:type="spellStart"/>
      <w:r w:rsidRPr="004E71C0">
        <w:rPr>
          <w:rFonts w:ascii="Times New Roman" w:hAnsi="Times New Roman" w:cs="Times New Roman"/>
          <w:sz w:val="24"/>
          <w:szCs w:val="24"/>
        </w:rPr>
        <w:t>rubus</w:t>
      </w:r>
      <w:proofErr w:type="spellEnd"/>
      <w:r>
        <w:rPr>
          <w:rFonts w:ascii="Times New Roman" w:hAnsi="Times New Roman" w:cs="Times New Roman"/>
          <w:sz w:val="24"/>
          <w:szCs w:val="24"/>
        </w:rPr>
        <w:t xml:space="preserve"> (see</w:t>
      </w:r>
      <w:r w:rsidRPr="004E71C0">
        <w:rPr>
          <w:rFonts w:ascii="Times New Roman" w:hAnsi="Times New Roman" w:cs="Times New Roman"/>
          <w:sz w:val="24"/>
          <w:szCs w:val="24"/>
        </w:rPr>
        <w:t xml:space="preserve"> clause 25.</w:t>
      </w:r>
      <w:r>
        <w:rPr>
          <w:rFonts w:ascii="Times New Roman" w:hAnsi="Times New Roman" w:cs="Times New Roman"/>
          <w:sz w:val="24"/>
          <w:szCs w:val="24"/>
        </w:rPr>
        <w:t>5</w:t>
      </w:r>
      <w:r w:rsidRPr="004E71C0">
        <w:rPr>
          <w:rFonts w:ascii="Times New Roman" w:hAnsi="Times New Roman" w:cs="Times New Roman"/>
          <w:sz w:val="24"/>
          <w:szCs w:val="24"/>
        </w:rPr>
        <w:t xml:space="preserve"> of Part 25 of Schedule 10 to the Customs Regulations</w:t>
      </w:r>
      <w:r>
        <w:rPr>
          <w:rFonts w:ascii="Times New Roman" w:hAnsi="Times New Roman" w:cs="Times New Roman"/>
          <w:sz w:val="24"/>
          <w:szCs w:val="24"/>
        </w:rPr>
        <w:t>)</w:t>
      </w:r>
      <w:r w:rsidRPr="004E71C0">
        <w:rPr>
          <w:rFonts w:ascii="Times New Roman" w:hAnsi="Times New Roman" w:cs="Times New Roman"/>
          <w:sz w:val="24"/>
          <w:szCs w:val="24"/>
        </w:rPr>
        <w:t>.</w:t>
      </w:r>
      <w:bookmarkStart w:id="8" w:name="_Hlk137194757"/>
      <w:bookmarkEnd w:id="4"/>
    </w:p>
    <w:bookmarkEnd w:id="8"/>
    <w:bookmarkEnd w:id="2"/>
    <w:bookmarkEnd w:id="5"/>
    <w:bookmarkEnd w:id="6"/>
    <w:bookmarkEnd w:id="7"/>
    <w:p w14:paraId="3C8DA6B7" w14:textId="3C355003" w:rsidR="00056954" w:rsidRPr="004E71C0" w:rsidRDefault="007E7C8D" w:rsidP="00056954">
      <w:pPr>
        <w:pStyle w:val="NumberLe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Clause 13 of Schedule 14 to the Act requires the Minister to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any relevant recommendation made to the Minister by the designated body. </w:t>
      </w:r>
      <w:r w:rsidR="00056954">
        <w:rPr>
          <w:rFonts w:ascii="Times New Roman" w:hAnsi="Times New Roman" w:cs="Times New Roman"/>
          <w:sz w:val="24"/>
          <w:szCs w:val="24"/>
        </w:rPr>
        <w:t xml:space="preserve">There is no designated body for </w:t>
      </w:r>
      <w:proofErr w:type="spellStart"/>
      <w:r w:rsidR="00056954">
        <w:rPr>
          <w:rFonts w:ascii="Times New Roman" w:hAnsi="Times New Roman" w:cs="Times New Roman"/>
          <w:sz w:val="24"/>
          <w:szCs w:val="24"/>
        </w:rPr>
        <w:t>rubus</w:t>
      </w:r>
      <w:proofErr w:type="spellEnd"/>
      <w:r w:rsidR="00056954">
        <w:rPr>
          <w:rFonts w:ascii="Times New Roman" w:hAnsi="Times New Roman" w:cs="Times New Roman"/>
          <w:sz w:val="24"/>
          <w:szCs w:val="24"/>
        </w:rPr>
        <w:t xml:space="preserve"> prescribed for the purposes </w:t>
      </w:r>
      <w:r w:rsidR="00F133C4">
        <w:rPr>
          <w:rFonts w:ascii="Times New Roman" w:hAnsi="Times New Roman" w:cs="Times New Roman"/>
          <w:sz w:val="24"/>
          <w:szCs w:val="24"/>
        </w:rPr>
        <w:t xml:space="preserve">of </w:t>
      </w:r>
      <w:r w:rsidR="00E33592">
        <w:rPr>
          <w:rFonts w:ascii="Times New Roman" w:hAnsi="Times New Roman" w:cs="Times New Roman"/>
          <w:sz w:val="24"/>
          <w:szCs w:val="24"/>
        </w:rPr>
        <w:t xml:space="preserve">that </w:t>
      </w:r>
      <w:r w:rsidR="00E33592" w:rsidRPr="004E71C0">
        <w:rPr>
          <w:rFonts w:ascii="Times New Roman" w:hAnsi="Times New Roman" w:cs="Times New Roman"/>
          <w:color w:val="000000"/>
          <w:sz w:val="24"/>
          <w:szCs w:val="24"/>
        </w:rPr>
        <w:t>Schedule</w:t>
      </w:r>
      <w:r w:rsidR="00056954">
        <w:rPr>
          <w:rFonts w:ascii="Times New Roman" w:eastAsiaTheme="minorEastAsia" w:hAnsi="Times New Roman" w:cs="Times New Roman"/>
          <w:sz w:val="24"/>
          <w:szCs w:val="24"/>
          <w:lang w:eastAsia="en-US"/>
        </w:rPr>
        <w:t xml:space="preserve">. </w:t>
      </w:r>
      <w:r w:rsidR="00056954" w:rsidRPr="004E71C0">
        <w:rPr>
          <w:rFonts w:ascii="Times New Roman" w:hAnsi="Times New Roman" w:cs="Times New Roman"/>
          <w:sz w:val="24"/>
          <w:szCs w:val="24"/>
        </w:rPr>
        <w:t>RABA recommend</w:t>
      </w:r>
      <w:r w:rsidR="00056954">
        <w:rPr>
          <w:rFonts w:ascii="Times New Roman" w:hAnsi="Times New Roman" w:cs="Times New Roman"/>
          <w:sz w:val="24"/>
          <w:szCs w:val="24"/>
        </w:rPr>
        <w:t>ed</w:t>
      </w:r>
      <w:r w:rsidR="00056954" w:rsidRPr="004E71C0">
        <w:rPr>
          <w:rFonts w:ascii="Times New Roman" w:hAnsi="Times New Roman" w:cs="Times New Roman"/>
          <w:sz w:val="24"/>
          <w:szCs w:val="24"/>
        </w:rPr>
        <w:t xml:space="preserve"> that the research and development component </w:t>
      </w:r>
      <w:r w:rsidR="00F133C4">
        <w:rPr>
          <w:rFonts w:ascii="Times New Roman" w:hAnsi="Times New Roman" w:cs="Times New Roman"/>
          <w:sz w:val="24"/>
          <w:szCs w:val="24"/>
        </w:rPr>
        <w:t xml:space="preserve">of the charge </w:t>
      </w:r>
      <w:r w:rsidR="00056954" w:rsidRPr="004E71C0">
        <w:rPr>
          <w:rFonts w:ascii="Times New Roman" w:hAnsi="Times New Roman" w:cs="Times New Roman"/>
          <w:sz w:val="24"/>
          <w:szCs w:val="24"/>
        </w:rPr>
        <w:t xml:space="preserve">be reduced from </w:t>
      </w:r>
      <w:r w:rsidR="00056954" w:rsidRPr="004E71C0">
        <w:rPr>
          <w:rFonts w:ascii="Times New Roman" w:eastAsiaTheme="minorEastAsia" w:hAnsi="Times New Roman" w:cs="Times New Roman"/>
          <w:color w:val="000000"/>
          <w:sz w:val="24"/>
          <w:szCs w:val="24"/>
          <w:shd w:val="clear" w:color="auto" w:fill="FFFFFF"/>
          <w:lang w:eastAsia="en-US"/>
        </w:rPr>
        <w:t>10 cents to 2 cents per kilogram</w:t>
      </w:r>
      <w:r w:rsidR="00056954">
        <w:rPr>
          <w:rFonts w:ascii="Times New Roman" w:eastAsiaTheme="minorEastAsia" w:hAnsi="Times New Roman" w:cs="Times New Roman"/>
          <w:color w:val="000000"/>
          <w:sz w:val="24"/>
          <w:szCs w:val="24"/>
          <w:shd w:val="clear" w:color="auto" w:fill="FFFFFF"/>
          <w:lang w:eastAsia="en-US"/>
        </w:rPr>
        <w:t xml:space="preserve"> of </w:t>
      </w:r>
      <w:proofErr w:type="spellStart"/>
      <w:r w:rsidR="00056954">
        <w:rPr>
          <w:rFonts w:ascii="Times New Roman" w:eastAsiaTheme="minorEastAsia" w:hAnsi="Times New Roman" w:cs="Times New Roman"/>
          <w:color w:val="000000"/>
          <w:sz w:val="24"/>
          <w:szCs w:val="24"/>
          <w:shd w:val="clear" w:color="auto" w:fill="FFFFFF"/>
          <w:lang w:eastAsia="en-US"/>
        </w:rPr>
        <w:t>rubus</w:t>
      </w:r>
      <w:proofErr w:type="spellEnd"/>
      <w:r w:rsidR="00056954">
        <w:rPr>
          <w:rFonts w:ascii="Times New Roman" w:eastAsiaTheme="minorEastAsia" w:hAnsi="Times New Roman" w:cs="Times New Roman"/>
          <w:color w:val="000000"/>
          <w:sz w:val="24"/>
          <w:szCs w:val="24"/>
          <w:shd w:val="clear" w:color="auto" w:fill="FFFFFF"/>
          <w:lang w:eastAsia="en-US"/>
        </w:rPr>
        <w:t xml:space="preserve"> </w:t>
      </w:r>
      <w:r w:rsidR="00056954" w:rsidRPr="004E71C0">
        <w:rPr>
          <w:rFonts w:ascii="Times New Roman" w:hAnsi="Times New Roman" w:cs="Times New Roman"/>
          <w:sz w:val="24"/>
          <w:szCs w:val="24"/>
        </w:rPr>
        <w:t xml:space="preserve">and that the marketing component of the charge be reduced </w:t>
      </w:r>
      <w:r w:rsidR="00056954" w:rsidRPr="004E71C0">
        <w:rPr>
          <w:rFonts w:ascii="Times New Roman" w:eastAsiaTheme="minorEastAsia" w:hAnsi="Times New Roman" w:cs="Times New Roman"/>
          <w:color w:val="000000"/>
          <w:sz w:val="24"/>
          <w:szCs w:val="24"/>
          <w:shd w:val="clear" w:color="auto" w:fill="FFFFFF"/>
          <w:lang w:eastAsia="en-US"/>
        </w:rPr>
        <w:t xml:space="preserve">from 2 cents per kilogram of </w:t>
      </w:r>
      <w:proofErr w:type="spellStart"/>
      <w:r w:rsidR="00056954" w:rsidRPr="004E71C0">
        <w:rPr>
          <w:rFonts w:ascii="Times New Roman" w:eastAsiaTheme="minorEastAsia" w:hAnsi="Times New Roman" w:cs="Times New Roman"/>
          <w:color w:val="000000"/>
          <w:sz w:val="24"/>
          <w:szCs w:val="24"/>
          <w:shd w:val="clear" w:color="auto" w:fill="FFFFFF"/>
          <w:lang w:eastAsia="en-US"/>
        </w:rPr>
        <w:t>rubus</w:t>
      </w:r>
      <w:proofErr w:type="spellEnd"/>
      <w:r w:rsidR="00056954" w:rsidRPr="004E71C0">
        <w:rPr>
          <w:rFonts w:ascii="Times New Roman" w:eastAsiaTheme="minorEastAsia" w:hAnsi="Times New Roman" w:cs="Times New Roman"/>
          <w:color w:val="000000"/>
          <w:sz w:val="24"/>
          <w:szCs w:val="24"/>
          <w:shd w:val="clear" w:color="auto" w:fill="FFFFFF"/>
          <w:lang w:eastAsia="en-US"/>
        </w:rPr>
        <w:t xml:space="preserve"> to nil.</w:t>
      </w:r>
      <w:r w:rsidR="00056954" w:rsidRPr="004E71C0">
        <w:rPr>
          <w:rFonts w:ascii="Times New Roman" w:hAnsi="Times New Roman" w:cs="Times New Roman"/>
          <w:sz w:val="24"/>
          <w:szCs w:val="24"/>
        </w:rPr>
        <w:t xml:space="preserve"> </w:t>
      </w:r>
      <w:proofErr w:type="spellStart"/>
      <w:r w:rsidR="00056954" w:rsidRPr="004E71C0">
        <w:rPr>
          <w:rFonts w:ascii="Times New Roman" w:hAnsi="Times New Roman" w:cs="Times New Roman"/>
          <w:sz w:val="24"/>
          <w:szCs w:val="24"/>
        </w:rPr>
        <w:t>Hort</w:t>
      </w:r>
      <w:proofErr w:type="spellEnd"/>
      <w:r w:rsidR="00056954">
        <w:rPr>
          <w:rFonts w:ascii="Times New Roman" w:hAnsi="Times New Roman" w:cs="Times New Roman"/>
          <w:sz w:val="24"/>
          <w:szCs w:val="24"/>
        </w:rPr>
        <w:t xml:space="preserve"> Innovation Australia supported RABA’s recommendations but did not make any recommendations.</w:t>
      </w:r>
    </w:p>
    <w:p w14:paraId="5AA7CEB9" w14:textId="77777777" w:rsidR="00F90715" w:rsidRDefault="00F90715" w:rsidP="005D1ABF">
      <w:pPr>
        <w:tabs>
          <w:tab w:val="left" w:pos="1701"/>
          <w:tab w:val="right" w:pos="9072"/>
        </w:tabs>
        <w:spacing w:after="0" w:line="240" w:lineRule="auto"/>
        <w:rPr>
          <w:rFonts w:ascii="Times New Roman" w:hAnsi="Times New Roman" w:cs="Times New Roman"/>
          <w:b/>
          <w:sz w:val="24"/>
          <w:szCs w:val="24"/>
        </w:rPr>
      </w:pPr>
    </w:p>
    <w:p w14:paraId="3FC9771A" w14:textId="536EBF25" w:rsidR="002B1DB3" w:rsidRPr="00984ABA" w:rsidRDefault="002B1DB3" w:rsidP="005D1ABF">
      <w:pPr>
        <w:tabs>
          <w:tab w:val="left" w:pos="1701"/>
          <w:tab w:val="right" w:pos="9072"/>
        </w:tabs>
        <w:spacing w:after="0" w:line="240" w:lineRule="auto"/>
        <w:rPr>
          <w:rFonts w:ascii="Times New Roman" w:hAnsi="Times New Roman" w:cs="Times New Roman"/>
          <w:b/>
          <w:sz w:val="24"/>
          <w:szCs w:val="24"/>
        </w:rPr>
      </w:pPr>
      <w:r w:rsidRPr="00984ABA">
        <w:rPr>
          <w:rFonts w:ascii="Times New Roman" w:hAnsi="Times New Roman" w:cs="Times New Roman"/>
          <w:b/>
          <w:sz w:val="24"/>
          <w:szCs w:val="24"/>
        </w:rPr>
        <w:t>Impact and Effect</w:t>
      </w:r>
    </w:p>
    <w:p w14:paraId="68AA5232" w14:textId="69203050" w:rsidR="003E16CB" w:rsidRDefault="003E16CB" w:rsidP="001C23B5">
      <w:pPr>
        <w:tabs>
          <w:tab w:val="right" w:pos="9072"/>
        </w:tabs>
        <w:spacing w:after="0" w:line="240" w:lineRule="auto"/>
        <w:rPr>
          <w:rFonts w:ascii="Times New Roman" w:hAnsi="Times New Roman" w:cs="Times New Roman"/>
          <w:color w:val="FF0000"/>
          <w:sz w:val="24"/>
          <w:szCs w:val="24"/>
        </w:rPr>
      </w:pPr>
      <w:bookmarkStart w:id="9" w:name="_Hlk133930728"/>
    </w:p>
    <w:p w14:paraId="7E704B99" w14:textId="0E0DEB37" w:rsidR="00056954" w:rsidRPr="00A77731" w:rsidRDefault="00F90715" w:rsidP="00056954">
      <w:pPr>
        <w:spacing w:after="0" w:line="240" w:lineRule="auto"/>
        <w:rPr>
          <w:rFonts w:ascii="Times New Roman" w:hAnsi="Times New Roman" w:cs="Times New Roman"/>
          <w:sz w:val="24"/>
          <w:szCs w:val="24"/>
        </w:rPr>
      </w:pPr>
      <w:bookmarkStart w:id="10" w:name="_Hlk133920061"/>
      <w:r w:rsidRPr="004E71C0">
        <w:rPr>
          <w:rFonts w:ascii="Times New Roman" w:hAnsi="Times New Roman" w:cs="Times New Roman"/>
          <w:sz w:val="24"/>
          <w:szCs w:val="24"/>
        </w:rPr>
        <w:t xml:space="preserve">The amendments </w:t>
      </w:r>
      <w:r>
        <w:rPr>
          <w:rFonts w:ascii="Times New Roman" w:hAnsi="Times New Roman" w:cs="Times New Roman"/>
          <w:sz w:val="24"/>
          <w:szCs w:val="24"/>
        </w:rPr>
        <w:t xml:space="preserve">will </w:t>
      </w:r>
      <w:bookmarkStart w:id="11" w:name="_Hlk140649935"/>
      <w:bookmarkEnd w:id="10"/>
      <w:r w:rsidR="00AF15D2" w:rsidRPr="00A77731">
        <w:rPr>
          <w:rFonts w:ascii="Times New Roman" w:hAnsi="Times New Roman" w:cs="Times New Roman"/>
          <w:sz w:val="24"/>
          <w:szCs w:val="24"/>
        </w:rPr>
        <w:t xml:space="preserve">benefit the </w:t>
      </w:r>
      <w:proofErr w:type="spellStart"/>
      <w:r w:rsidR="00AF15D2" w:rsidRPr="00A77731">
        <w:rPr>
          <w:rFonts w:ascii="Times New Roman" w:hAnsi="Times New Roman" w:cs="Times New Roman"/>
          <w:sz w:val="24"/>
          <w:szCs w:val="24"/>
        </w:rPr>
        <w:t>rubus</w:t>
      </w:r>
      <w:proofErr w:type="spellEnd"/>
      <w:r w:rsidR="00AF15D2" w:rsidRPr="00A77731">
        <w:rPr>
          <w:rFonts w:ascii="Times New Roman" w:hAnsi="Times New Roman" w:cs="Times New Roman"/>
          <w:sz w:val="24"/>
          <w:szCs w:val="24"/>
        </w:rPr>
        <w:t xml:space="preserve"> </w:t>
      </w:r>
      <w:bookmarkEnd w:id="11"/>
      <w:r w:rsidR="00056954" w:rsidRPr="00A77731">
        <w:rPr>
          <w:rFonts w:ascii="Times New Roman" w:hAnsi="Times New Roman" w:cs="Times New Roman"/>
          <w:sz w:val="24"/>
          <w:szCs w:val="24"/>
        </w:rPr>
        <w:t xml:space="preserve">farmers by decreasing the total charge in line with current industry requirements from 12 cents </w:t>
      </w:r>
      <w:r w:rsidR="00056954" w:rsidRPr="00333371">
        <w:rPr>
          <w:rFonts w:ascii="Times New Roman" w:hAnsi="Times New Roman" w:cs="Times New Roman"/>
          <w:sz w:val="24"/>
          <w:szCs w:val="24"/>
        </w:rPr>
        <w:t xml:space="preserve">to 4 cents </w:t>
      </w:r>
      <w:r w:rsidR="00056954" w:rsidRPr="00A77731">
        <w:rPr>
          <w:rFonts w:ascii="Times New Roman" w:hAnsi="Times New Roman" w:cs="Times New Roman"/>
          <w:sz w:val="24"/>
          <w:szCs w:val="24"/>
        </w:rPr>
        <w:t xml:space="preserve">per kilogram of </w:t>
      </w:r>
      <w:proofErr w:type="spellStart"/>
      <w:r w:rsidR="00056954" w:rsidRPr="00A77731">
        <w:rPr>
          <w:rFonts w:ascii="Times New Roman" w:hAnsi="Times New Roman" w:cs="Times New Roman"/>
          <w:sz w:val="24"/>
          <w:szCs w:val="24"/>
        </w:rPr>
        <w:t>rubus</w:t>
      </w:r>
      <w:proofErr w:type="spellEnd"/>
      <w:r w:rsidR="00056954" w:rsidRPr="00A77731">
        <w:rPr>
          <w:rFonts w:ascii="Times New Roman" w:hAnsi="Times New Roman" w:cs="Times New Roman"/>
          <w:sz w:val="24"/>
          <w:szCs w:val="24"/>
        </w:rPr>
        <w:t xml:space="preserve">, and by introducing the PHA charge. This </w:t>
      </w:r>
      <w:r w:rsidR="00056954">
        <w:rPr>
          <w:rFonts w:ascii="Times New Roman" w:hAnsi="Times New Roman" w:cs="Times New Roman"/>
          <w:sz w:val="24"/>
          <w:szCs w:val="24"/>
        </w:rPr>
        <w:t xml:space="preserve">new levy </w:t>
      </w:r>
      <w:r w:rsidR="00F133C4">
        <w:rPr>
          <w:rFonts w:ascii="Times New Roman" w:hAnsi="Times New Roman" w:cs="Times New Roman"/>
          <w:sz w:val="24"/>
          <w:szCs w:val="24"/>
        </w:rPr>
        <w:t>will</w:t>
      </w:r>
      <w:r w:rsidR="00056954" w:rsidRPr="00A77731">
        <w:rPr>
          <w:rFonts w:ascii="Times New Roman" w:hAnsi="Times New Roman" w:cs="Times New Roman"/>
          <w:sz w:val="24"/>
          <w:szCs w:val="24"/>
        </w:rPr>
        <w:t xml:space="preserve"> initially be used to repay industry response contributions underwritten by the Australian Government for three responses under the Emergency Plant Pest Response Deed and later for broader plant health and biosecurity activities.</w:t>
      </w:r>
    </w:p>
    <w:p w14:paraId="12A47C91" w14:textId="351119AE" w:rsidR="0067025A" w:rsidRDefault="0067025A" w:rsidP="00AF15D2">
      <w:pPr>
        <w:spacing w:after="0" w:line="240" w:lineRule="auto"/>
        <w:rPr>
          <w:rFonts w:ascii="Times New Roman" w:hAnsi="Times New Roman" w:cs="Times New Roman"/>
          <w:sz w:val="24"/>
          <w:szCs w:val="24"/>
        </w:rPr>
      </w:pPr>
    </w:p>
    <w:bookmarkEnd w:id="9"/>
    <w:p w14:paraId="202424F3" w14:textId="65FC9481" w:rsidR="00AF15D2" w:rsidRPr="004E71C0" w:rsidRDefault="00AF15D2" w:rsidP="00AF15D2">
      <w:pPr>
        <w:pStyle w:val="Normal-em"/>
        <w:spacing w:after="0" w:line="240" w:lineRule="auto"/>
        <w:rPr>
          <w:szCs w:val="24"/>
        </w:rPr>
      </w:pPr>
      <w:r w:rsidRPr="004B58CE">
        <w:rPr>
          <w:szCs w:val="24"/>
        </w:rPr>
        <w:t>Complementary a</w:t>
      </w:r>
      <w:r w:rsidRPr="004E71C0">
        <w:rPr>
          <w:szCs w:val="24"/>
        </w:rPr>
        <w:t xml:space="preserve">mendments to the </w:t>
      </w:r>
      <w:r w:rsidRPr="004E71C0">
        <w:rPr>
          <w:i/>
          <w:iCs/>
          <w:szCs w:val="24"/>
        </w:rPr>
        <w:t xml:space="preserve">Primary Industries (Excise) Levies Regulations </w:t>
      </w:r>
      <w:r w:rsidR="00E33592" w:rsidRPr="004E71C0">
        <w:rPr>
          <w:i/>
          <w:iCs/>
          <w:szCs w:val="24"/>
        </w:rPr>
        <w:t>1999</w:t>
      </w:r>
      <w:r w:rsidR="00E33592" w:rsidRPr="004E71C0">
        <w:rPr>
          <w:szCs w:val="24"/>
        </w:rPr>
        <w:t xml:space="preserve"> by</w:t>
      </w:r>
      <w:r w:rsidRPr="004E71C0">
        <w:rPr>
          <w:szCs w:val="24"/>
        </w:rPr>
        <w:t xml:space="preserve"> the </w:t>
      </w:r>
      <w:bookmarkStart w:id="12" w:name="_Hlk134180745"/>
      <w:r w:rsidRPr="004E71C0">
        <w:rPr>
          <w:i/>
          <w:szCs w:val="24"/>
        </w:rPr>
        <w:t>Primary Industries (Excise) Levies Amendment (Rubus) Regulations 2023</w:t>
      </w:r>
      <w:bookmarkEnd w:id="12"/>
      <w:r>
        <w:rPr>
          <w:i/>
          <w:szCs w:val="24"/>
        </w:rPr>
        <w:t xml:space="preserve"> </w:t>
      </w:r>
      <w:r>
        <w:rPr>
          <w:iCs/>
          <w:szCs w:val="24"/>
        </w:rPr>
        <w:t xml:space="preserve">align </w:t>
      </w:r>
      <w:r w:rsidRPr="009A446B">
        <w:rPr>
          <w:iCs/>
          <w:szCs w:val="24"/>
        </w:rPr>
        <w:t>changes</w:t>
      </w:r>
      <w:r w:rsidRPr="004E71C0">
        <w:rPr>
          <w:szCs w:val="24"/>
        </w:rPr>
        <w:t xml:space="preserve"> in the levy rates for </w:t>
      </w:r>
      <w:proofErr w:type="spellStart"/>
      <w:r w:rsidRPr="004E71C0">
        <w:rPr>
          <w:szCs w:val="24"/>
        </w:rPr>
        <w:t>rubus</w:t>
      </w:r>
      <w:proofErr w:type="spellEnd"/>
      <w:r>
        <w:rPr>
          <w:szCs w:val="24"/>
        </w:rPr>
        <w:t xml:space="preserve"> with the changes in customs charges</w:t>
      </w:r>
      <w:r w:rsidRPr="004E71C0">
        <w:rPr>
          <w:szCs w:val="24"/>
        </w:rPr>
        <w:t>.</w:t>
      </w:r>
    </w:p>
    <w:p w14:paraId="096D628B" w14:textId="77777777" w:rsidR="002B1DB3" w:rsidRPr="00984ABA" w:rsidRDefault="002B1DB3" w:rsidP="005D1ABF">
      <w:pPr>
        <w:tabs>
          <w:tab w:val="right" w:pos="9072"/>
        </w:tabs>
        <w:spacing w:after="0" w:line="240" w:lineRule="auto"/>
        <w:rPr>
          <w:rFonts w:ascii="Times New Roman" w:hAnsi="Times New Roman" w:cs="Times New Roman"/>
          <w:color w:val="FF0000"/>
          <w:sz w:val="24"/>
          <w:szCs w:val="24"/>
        </w:rPr>
      </w:pPr>
    </w:p>
    <w:p w14:paraId="446A2232" w14:textId="77777777" w:rsidR="002B1DB3" w:rsidRPr="00984ABA" w:rsidRDefault="002B1DB3" w:rsidP="005D1ABF">
      <w:pPr>
        <w:tabs>
          <w:tab w:val="left" w:pos="1701"/>
          <w:tab w:val="right" w:pos="9072"/>
        </w:tabs>
        <w:spacing w:after="0" w:line="240" w:lineRule="auto"/>
        <w:rPr>
          <w:rFonts w:ascii="Times New Roman" w:hAnsi="Times New Roman" w:cs="Times New Roman"/>
          <w:sz w:val="24"/>
          <w:szCs w:val="24"/>
        </w:rPr>
      </w:pPr>
      <w:r w:rsidRPr="00984ABA">
        <w:rPr>
          <w:rFonts w:ascii="Times New Roman" w:hAnsi="Times New Roman" w:cs="Times New Roman"/>
          <w:b/>
          <w:sz w:val="24"/>
          <w:szCs w:val="24"/>
        </w:rPr>
        <w:t>Consultation</w:t>
      </w:r>
    </w:p>
    <w:p w14:paraId="74D4D63D" w14:textId="66735D36" w:rsidR="00056954" w:rsidRPr="004E71C0" w:rsidRDefault="00056954" w:rsidP="00056954">
      <w:pPr>
        <w:pStyle w:val="NumberLevel2"/>
        <w:numPr>
          <w:ilvl w:val="0"/>
          <w:numId w:val="0"/>
        </w:numPr>
        <w:rPr>
          <w:rFonts w:ascii="Times New Roman" w:hAnsi="Times New Roman" w:cs="Times New Roman"/>
          <w:sz w:val="24"/>
          <w:szCs w:val="24"/>
        </w:rPr>
      </w:pPr>
      <w:bookmarkStart w:id="13" w:name="_Hlk137194883"/>
      <w:bookmarkStart w:id="14" w:name="_Hlk137547410"/>
      <w:bookmarkStart w:id="15" w:name="_Hlk134097893"/>
      <w:bookmarkStart w:id="16" w:name="_Hlk133930765"/>
      <w:r w:rsidRPr="004E71C0">
        <w:rPr>
          <w:rFonts w:ascii="Times New Roman" w:hAnsi="Times New Roman" w:cs="Times New Roman"/>
          <w:color w:val="000000"/>
          <w:spacing w:val="-1"/>
          <w:sz w:val="24"/>
          <w:szCs w:val="24"/>
          <w:lang w:val="en-US"/>
        </w:rPr>
        <w:t xml:space="preserve">The measures in </w:t>
      </w:r>
      <w:r w:rsidR="00E33592" w:rsidRPr="004E71C0">
        <w:rPr>
          <w:rFonts w:ascii="Times New Roman" w:hAnsi="Times New Roman" w:cs="Times New Roman"/>
          <w:color w:val="000000"/>
          <w:spacing w:val="-1"/>
          <w:sz w:val="24"/>
          <w:szCs w:val="24"/>
          <w:lang w:val="en-US"/>
        </w:rPr>
        <w:t>the Regulations</w:t>
      </w:r>
      <w:r w:rsidRPr="004E71C0">
        <w:rPr>
          <w:rFonts w:ascii="Times New Roman" w:hAnsi="Times New Roman" w:cs="Times New Roman"/>
          <w:color w:val="000000"/>
          <w:spacing w:val="-1"/>
          <w:sz w:val="24"/>
          <w:szCs w:val="24"/>
          <w:lang w:val="en-US"/>
        </w:rPr>
        <w:t xml:space="preserve"> were developed with extensive consultation with </w:t>
      </w:r>
      <w:proofErr w:type="spellStart"/>
      <w:r w:rsidRPr="004E71C0">
        <w:rPr>
          <w:rFonts w:ascii="Times New Roman" w:hAnsi="Times New Roman" w:cs="Times New Roman"/>
          <w:color w:val="000000"/>
          <w:spacing w:val="-1"/>
          <w:sz w:val="24"/>
          <w:szCs w:val="24"/>
          <w:lang w:val="en-US"/>
        </w:rPr>
        <w:t>rubus</w:t>
      </w:r>
      <w:proofErr w:type="spellEnd"/>
      <w:r w:rsidRPr="004E71C0">
        <w:rPr>
          <w:rFonts w:ascii="Times New Roman" w:hAnsi="Times New Roman" w:cs="Times New Roman"/>
          <w:color w:val="000000"/>
          <w:spacing w:val="-1"/>
          <w:sz w:val="24"/>
          <w:szCs w:val="24"/>
          <w:lang w:val="en-US"/>
        </w:rPr>
        <w:t xml:space="preserve"> growers, in accordance with the </w:t>
      </w:r>
      <w:r w:rsidRPr="004E71C0">
        <w:rPr>
          <w:rFonts w:ascii="Times New Roman" w:hAnsi="Times New Roman" w:cs="Times New Roman"/>
          <w:color w:val="000000"/>
          <w:sz w:val="24"/>
          <w:szCs w:val="24"/>
          <w:shd w:val="clear" w:color="auto" w:fill="FFFFFF"/>
        </w:rPr>
        <w:t>Australian Government’s </w:t>
      </w:r>
      <w:r w:rsidRPr="004E71C0">
        <w:rPr>
          <w:rFonts w:ascii="Times New Roman" w:hAnsi="Times New Roman" w:cs="Times New Roman"/>
          <w:i/>
          <w:iCs/>
          <w:color w:val="000000"/>
          <w:sz w:val="24"/>
          <w:szCs w:val="24"/>
          <w:shd w:val="clear" w:color="auto" w:fill="FFFFFF"/>
        </w:rPr>
        <w:t>Levy Principles and Guidelines.</w:t>
      </w:r>
      <w:r w:rsidRPr="004E71C0">
        <w:rPr>
          <w:rFonts w:ascii="Times New Roman" w:hAnsi="Times New Roman" w:cs="Times New Roman"/>
          <w:color w:val="000000"/>
          <w:sz w:val="24"/>
          <w:szCs w:val="24"/>
          <w:shd w:val="clear" w:color="auto" w:fill="FFFFFF"/>
        </w:rPr>
        <w:t xml:space="preserve"> The consultation was managed by Berries Australia</w:t>
      </w:r>
      <w:r>
        <w:rPr>
          <w:rFonts w:ascii="Times New Roman" w:hAnsi="Times New Roman" w:cs="Times New Roman"/>
          <w:color w:val="000000"/>
          <w:sz w:val="24"/>
          <w:szCs w:val="24"/>
          <w:shd w:val="clear" w:color="auto" w:fill="FFFFFF"/>
        </w:rPr>
        <w:t xml:space="preserve"> on behalf of RABA, </w:t>
      </w:r>
      <w:r w:rsidRPr="004E71C0">
        <w:rPr>
          <w:rFonts w:ascii="Times New Roman" w:hAnsi="Times New Roman" w:cs="Times New Roman"/>
          <w:color w:val="000000"/>
          <w:sz w:val="24"/>
          <w:szCs w:val="24"/>
          <w:shd w:val="clear" w:color="auto" w:fill="FFFFFF"/>
        </w:rPr>
        <w:t xml:space="preserve">the national peak industry body for </w:t>
      </w:r>
      <w:proofErr w:type="spellStart"/>
      <w:r w:rsidRPr="004E71C0">
        <w:rPr>
          <w:rFonts w:ascii="Times New Roman" w:hAnsi="Times New Roman" w:cs="Times New Roman"/>
          <w:color w:val="000000"/>
          <w:sz w:val="24"/>
          <w:szCs w:val="24"/>
          <w:shd w:val="clear" w:color="auto" w:fill="FFFFFF"/>
        </w:rPr>
        <w:t>rubus</w:t>
      </w:r>
      <w:proofErr w:type="spellEnd"/>
      <w:r w:rsidRPr="004E71C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growers</w:t>
      </w:r>
      <w:r w:rsidRPr="004E71C0">
        <w:rPr>
          <w:rFonts w:ascii="Times New Roman" w:hAnsi="Times New Roman" w:cs="Times New Roman"/>
          <w:color w:val="000000"/>
          <w:sz w:val="24"/>
          <w:szCs w:val="24"/>
          <w:shd w:val="clear" w:color="auto" w:fill="FFFFFF"/>
        </w:rPr>
        <w:t xml:space="preserve"> in </w:t>
      </w:r>
      <w:r w:rsidRPr="0067583A">
        <w:rPr>
          <w:rFonts w:ascii="Times New Roman" w:hAnsi="Times New Roman" w:cs="Times New Roman"/>
          <w:color w:val="000000"/>
          <w:sz w:val="24"/>
          <w:szCs w:val="24"/>
          <w:shd w:val="clear" w:color="auto" w:fill="FFFFFF"/>
        </w:rPr>
        <w:t>Australia</w:t>
      </w:r>
      <w:r w:rsidRPr="004E71C0">
        <w:rPr>
          <w:rFonts w:ascii="Times New Roman" w:hAnsi="Times New Roman" w:cs="Times New Roman"/>
          <w:color w:val="000000"/>
          <w:sz w:val="24"/>
          <w:szCs w:val="24"/>
          <w:shd w:val="clear" w:color="auto" w:fill="FFFFFF"/>
        </w:rPr>
        <w:t>.</w:t>
      </w:r>
      <w:r w:rsidRPr="004E71C0">
        <w:rPr>
          <w:rFonts w:ascii="Times New Roman" w:hAnsi="Times New Roman" w:cs="Times New Roman"/>
          <w:sz w:val="24"/>
          <w:szCs w:val="24"/>
        </w:rPr>
        <w:t xml:space="preserve"> A six week objection period from 20 January 2023 to 10 March 2023 </w:t>
      </w:r>
      <w:r>
        <w:rPr>
          <w:rFonts w:ascii="Times New Roman" w:hAnsi="Times New Roman" w:cs="Times New Roman"/>
          <w:sz w:val="24"/>
          <w:szCs w:val="24"/>
        </w:rPr>
        <w:t xml:space="preserve">gave charge payers an opportunity to </w:t>
      </w:r>
      <w:r w:rsidRPr="004E71C0">
        <w:rPr>
          <w:rFonts w:ascii="Times New Roman" w:hAnsi="Times New Roman" w:cs="Times New Roman"/>
          <w:sz w:val="24"/>
          <w:szCs w:val="24"/>
        </w:rPr>
        <w:t>raise any concerns about the charge proposal and no objections were received.</w:t>
      </w:r>
      <w:r w:rsidRPr="002F45FF">
        <w:rPr>
          <w:rFonts w:ascii="Times New Roman" w:hAnsi="Times New Roman" w:cs="Times New Roman"/>
          <w:sz w:val="24"/>
          <w:szCs w:val="24"/>
        </w:rPr>
        <w:t xml:space="preserve"> </w:t>
      </w:r>
      <w:r>
        <w:rPr>
          <w:rFonts w:ascii="Times New Roman" w:hAnsi="Times New Roman" w:cs="Times New Roman"/>
          <w:sz w:val="24"/>
          <w:szCs w:val="24"/>
        </w:rPr>
        <w:t xml:space="preserve">The department assessed the proposal and considered it to meet the requirements of the </w:t>
      </w:r>
      <w:r w:rsidRPr="00F465D8">
        <w:rPr>
          <w:rFonts w:ascii="Times New Roman" w:hAnsi="Times New Roman"/>
          <w:i/>
          <w:sz w:val="24"/>
        </w:rPr>
        <w:t>Levy Principles and Guidelines</w:t>
      </w:r>
      <w:r>
        <w:rPr>
          <w:rFonts w:ascii="Times New Roman" w:hAnsi="Times New Roman" w:cs="Times New Roman"/>
          <w:sz w:val="24"/>
          <w:szCs w:val="24"/>
        </w:rPr>
        <w:t>.</w:t>
      </w:r>
    </w:p>
    <w:bookmarkEnd w:id="13"/>
    <w:p w14:paraId="7223FAFB" w14:textId="505B479C" w:rsidR="001C23B5" w:rsidRPr="00984ABA" w:rsidRDefault="001C23B5" w:rsidP="001C23B5">
      <w:pPr>
        <w:tabs>
          <w:tab w:val="left" w:pos="2760"/>
        </w:tabs>
        <w:spacing w:after="0" w:line="240" w:lineRule="auto"/>
        <w:rPr>
          <w:rFonts w:ascii="Times New Roman" w:hAnsi="Times New Roman" w:cs="Times New Roman"/>
          <w:sz w:val="24"/>
          <w:szCs w:val="24"/>
        </w:rPr>
      </w:pPr>
      <w:r w:rsidRPr="00984ABA">
        <w:rPr>
          <w:rFonts w:ascii="Times New Roman" w:hAnsi="Times New Roman" w:cs="Times New Roman"/>
          <w:sz w:val="24"/>
          <w:szCs w:val="24"/>
        </w:rPr>
        <w:t xml:space="preserve">The Office of Impact Analysis has been consulted and has advised that an Impact Assessment is not required </w:t>
      </w:r>
      <w:r w:rsidR="0067025A" w:rsidRPr="0070355D">
        <w:rPr>
          <w:rFonts w:ascii="Times New Roman" w:hAnsi="Times New Roman" w:cs="Times New Roman"/>
          <w:sz w:val="24"/>
          <w:szCs w:val="24"/>
        </w:rPr>
        <w:t>for changes to existing charges</w:t>
      </w:r>
      <w:r w:rsidR="0067025A">
        <w:rPr>
          <w:rFonts w:ascii="Times New Roman" w:hAnsi="Times New Roman" w:cs="Times New Roman"/>
          <w:sz w:val="24"/>
          <w:szCs w:val="24"/>
        </w:rPr>
        <w:t xml:space="preserve"> </w:t>
      </w:r>
      <w:r w:rsidRPr="00984ABA">
        <w:rPr>
          <w:rFonts w:ascii="Times New Roman" w:hAnsi="Times New Roman" w:cs="Times New Roman"/>
          <w:sz w:val="24"/>
          <w:szCs w:val="24"/>
        </w:rPr>
        <w:t>(OBPR ID: 22416).</w:t>
      </w:r>
    </w:p>
    <w:bookmarkEnd w:id="14"/>
    <w:bookmarkEnd w:id="15"/>
    <w:p w14:paraId="0EEE3582" w14:textId="77777777" w:rsidR="00984ABA" w:rsidRPr="00984ABA" w:rsidRDefault="00984ABA" w:rsidP="001C23B5">
      <w:pPr>
        <w:tabs>
          <w:tab w:val="left" w:pos="2760"/>
        </w:tabs>
        <w:spacing w:after="0" w:line="240" w:lineRule="auto"/>
        <w:rPr>
          <w:rFonts w:ascii="Times New Roman" w:hAnsi="Times New Roman" w:cs="Times New Roman"/>
          <w:sz w:val="24"/>
          <w:szCs w:val="24"/>
        </w:rPr>
      </w:pPr>
    </w:p>
    <w:bookmarkEnd w:id="16"/>
    <w:p w14:paraId="4A9A0AB5" w14:textId="77777777" w:rsidR="00ED48AF" w:rsidRPr="00984ABA" w:rsidRDefault="00ED48AF" w:rsidP="00ED48AF">
      <w:pPr>
        <w:tabs>
          <w:tab w:val="left" w:pos="1701"/>
          <w:tab w:val="right" w:pos="9072"/>
        </w:tabs>
        <w:spacing w:after="0" w:line="240" w:lineRule="auto"/>
        <w:rPr>
          <w:rFonts w:ascii="Times New Roman" w:hAnsi="Times New Roman" w:cs="Times New Roman"/>
          <w:b/>
          <w:bCs/>
          <w:sz w:val="24"/>
          <w:szCs w:val="24"/>
        </w:rPr>
      </w:pPr>
      <w:r w:rsidRPr="00984ABA">
        <w:rPr>
          <w:rFonts w:ascii="Times New Roman" w:hAnsi="Times New Roman" w:cs="Times New Roman"/>
          <w:b/>
          <w:bCs/>
          <w:sz w:val="24"/>
          <w:szCs w:val="24"/>
        </w:rPr>
        <w:t>Details/ Operation</w:t>
      </w:r>
    </w:p>
    <w:p w14:paraId="1299A569" w14:textId="77777777" w:rsidR="00ED48AF" w:rsidRPr="00984ABA" w:rsidRDefault="00ED48AF" w:rsidP="00ED48AF">
      <w:pPr>
        <w:tabs>
          <w:tab w:val="left" w:pos="1701"/>
          <w:tab w:val="right" w:pos="9072"/>
        </w:tabs>
        <w:spacing w:after="0" w:line="240" w:lineRule="auto"/>
        <w:rPr>
          <w:rFonts w:ascii="Times New Roman" w:hAnsi="Times New Roman" w:cs="Times New Roman"/>
          <w:sz w:val="24"/>
          <w:szCs w:val="24"/>
        </w:rPr>
      </w:pPr>
    </w:p>
    <w:p w14:paraId="2B6B76F3" w14:textId="77777777" w:rsidR="00ED48AF" w:rsidRPr="00984ABA" w:rsidRDefault="00ED48AF" w:rsidP="00ED48AF">
      <w:pPr>
        <w:tabs>
          <w:tab w:val="left" w:pos="1701"/>
          <w:tab w:val="right" w:pos="9072"/>
        </w:tabs>
        <w:spacing w:after="0" w:line="240" w:lineRule="auto"/>
        <w:rPr>
          <w:rFonts w:ascii="Times New Roman" w:hAnsi="Times New Roman" w:cs="Times New Roman"/>
          <w:sz w:val="24"/>
          <w:szCs w:val="24"/>
        </w:rPr>
      </w:pPr>
      <w:bookmarkStart w:id="17" w:name="_Hlk133931066"/>
      <w:r w:rsidRPr="00984ABA">
        <w:rPr>
          <w:rFonts w:ascii="Times New Roman" w:hAnsi="Times New Roman" w:cs="Times New Roman"/>
          <w:sz w:val="24"/>
          <w:szCs w:val="24"/>
        </w:rPr>
        <w:t xml:space="preserve">Details of the Regulations are set out in </w:t>
      </w:r>
      <w:r w:rsidRPr="00984ABA">
        <w:rPr>
          <w:rFonts w:ascii="Times New Roman" w:hAnsi="Times New Roman" w:cs="Times New Roman"/>
          <w:sz w:val="24"/>
          <w:szCs w:val="24"/>
          <w:u w:val="single"/>
        </w:rPr>
        <w:t>Attachment A</w:t>
      </w:r>
      <w:r w:rsidRPr="00984ABA">
        <w:rPr>
          <w:rFonts w:ascii="Times New Roman" w:hAnsi="Times New Roman" w:cs="Times New Roman"/>
          <w:sz w:val="24"/>
          <w:szCs w:val="24"/>
        </w:rPr>
        <w:t xml:space="preserve">. </w:t>
      </w:r>
    </w:p>
    <w:bookmarkEnd w:id="17"/>
    <w:p w14:paraId="67C3E074" w14:textId="77777777" w:rsidR="002E4FDC" w:rsidRDefault="002E4FDC" w:rsidP="00ED48AF">
      <w:pPr>
        <w:tabs>
          <w:tab w:val="left" w:pos="1701"/>
          <w:tab w:val="right" w:pos="9072"/>
        </w:tabs>
        <w:spacing w:after="0" w:line="240" w:lineRule="auto"/>
        <w:rPr>
          <w:rFonts w:ascii="Times New Roman" w:hAnsi="Times New Roman" w:cs="Times New Roman"/>
          <w:b/>
          <w:bCs/>
          <w:sz w:val="24"/>
          <w:szCs w:val="24"/>
        </w:rPr>
      </w:pPr>
    </w:p>
    <w:p w14:paraId="43111022" w14:textId="56BE90BF" w:rsidR="00ED48AF" w:rsidRDefault="00ED48AF" w:rsidP="00ED48AF">
      <w:pPr>
        <w:tabs>
          <w:tab w:val="left" w:pos="1701"/>
          <w:tab w:val="right" w:pos="9072"/>
        </w:tabs>
        <w:spacing w:after="0" w:line="240" w:lineRule="auto"/>
        <w:rPr>
          <w:rFonts w:ascii="Times New Roman" w:hAnsi="Times New Roman" w:cs="Times New Roman"/>
          <w:b/>
          <w:bCs/>
          <w:sz w:val="24"/>
          <w:szCs w:val="24"/>
        </w:rPr>
      </w:pPr>
      <w:r w:rsidRPr="00984ABA">
        <w:rPr>
          <w:rFonts w:ascii="Times New Roman" w:hAnsi="Times New Roman" w:cs="Times New Roman"/>
          <w:b/>
          <w:bCs/>
          <w:sz w:val="24"/>
          <w:szCs w:val="24"/>
        </w:rPr>
        <w:t>Other</w:t>
      </w:r>
    </w:p>
    <w:p w14:paraId="5AD6EA88" w14:textId="77777777" w:rsidR="0060366B" w:rsidRDefault="0060366B" w:rsidP="00ED48AF">
      <w:pPr>
        <w:tabs>
          <w:tab w:val="left" w:pos="1701"/>
          <w:tab w:val="right" w:pos="9072"/>
        </w:tabs>
        <w:spacing w:after="0" w:line="240" w:lineRule="auto"/>
        <w:rPr>
          <w:rFonts w:ascii="Times New Roman" w:hAnsi="Times New Roman" w:cs="Times New Roman"/>
          <w:b/>
          <w:bCs/>
          <w:sz w:val="24"/>
          <w:szCs w:val="24"/>
        </w:rPr>
      </w:pPr>
    </w:p>
    <w:p w14:paraId="2E8373D9" w14:textId="77777777" w:rsidR="001C23B5" w:rsidRPr="00984ABA" w:rsidRDefault="001C23B5" w:rsidP="001C23B5">
      <w:pPr>
        <w:spacing w:after="0" w:line="240" w:lineRule="auto"/>
        <w:rPr>
          <w:rFonts w:ascii="Times New Roman" w:hAnsi="Times New Roman" w:cs="Times New Roman"/>
          <w:sz w:val="24"/>
          <w:szCs w:val="24"/>
        </w:rPr>
      </w:pPr>
      <w:bookmarkStart w:id="18" w:name="_Hlk133931072"/>
      <w:bookmarkStart w:id="19" w:name="_Hlk137547423"/>
      <w:r w:rsidRPr="00984ABA">
        <w:rPr>
          <w:rFonts w:ascii="Times New Roman" w:hAnsi="Times New Roman" w:cs="Times New Roman"/>
          <w:sz w:val="24"/>
          <w:szCs w:val="24"/>
        </w:rPr>
        <w:t xml:space="preserve">The </w:t>
      </w:r>
      <w:r w:rsidRPr="00984ABA">
        <w:rPr>
          <w:rFonts w:ascii="Times New Roman" w:hAnsi="Times New Roman" w:cs="Times New Roman"/>
          <w:iCs/>
          <w:sz w:val="24"/>
          <w:szCs w:val="24"/>
        </w:rPr>
        <w:t>Regulations are</w:t>
      </w:r>
      <w:r w:rsidRPr="00984ABA">
        <w:rPr>
          <w:rFonts w:ascii="Times New Roman" w:hAnsi="Times New Roman" w:cs="Times New Roman"/>
          <w:sz w:val="24"/>
          <w:szCs w:val="24"/>
        </w:rPr>
        <w:t xml:space="preserve"> compatible with the human rights and freedoms recognised or declared under section 3 of the </w:t>
      </w:r>
      <w:r w:rsidRPr="00984ABA">
        <w:rPr>
          <w:rFonts w:ascii="Times New Roman" w:hAnsi="Times New Roman" w:cs="Times New Roman"/>
          <w:i/>
          <w:iCs/>
          <w:sz w:val="24"/>
          <w:szCs w:val="24"/>
        </w:rPr>
        <w:t>Human Rights (Parliamentary Scrutiny) Act 2011</w:t>
      </w:r>
      <w:r w:rsidRPr="00984ABA">
        <w:rPr>
          <w:rFonts w:ascii="Times New Roman" w:hAnsi="Times New Roman" w:cs="Times New Roman"/>
          <w:sz w:val="24"/>
          <w:szCs w:val="24"/>
        </w:rPr>
        <w:t xml:space="preserve">. A full statement of compatibility is set out in </w:t>
      </w:r>
      <w:r w:rsidRPr="00984ABA">
        <w:rPr>
          <w:rFonts w:ascii="Times New Roman" w:hAnsi="Times New Roman" w:cs="Times New Roman"/>
          <w:sz w:val="24"/>
          <w:szCs w:val="24"/>
          <w:u w:val="single"/>
        </w:rPr>
        <w:t>Attachment B</w:t>
      </w:r>
      <w:r w:rsidRPr="00984ABA">
        <w:rPr>
          <w:rFonts w:ascii="Times New Roman" w:hAnsi="Times New Roman" w:cs="Times New Roman"/>
          <w:sz w:val="24"/>
          <w:szCs w:val="24"/>
        </w:rPr>
        <w:t>.</w:t>
      </w:r>
    </w:p>
    <w:p w14:paraId="040010FF" w14:textId="77777777" w:rsidR="001C23B5" w:rsidRPr="00984ABA" w:rsidRDefault="001C23B5" w:rsidP="001C23B5">
      <w:pPr>
        <w:tabs>
          <w:tab w:val="left" w:pos="1701"/>
          <w:tab w:val="right" w:pos="9072"/>
        </w:tabs>
        <w:spacing w:after="0" w:line="240" w:lineRule="auto"/>
        <w:rPr>
          <w:rFonts w:ascii="Times New Roman" w:hAnsi="Times New Roman" w:cs="Times New Roman"/>
          <w:sz w:val="24"/>
          <w:szCs w:val="24"/>
        </w:rPr>
      </w:pPr>
    </w:p>
    <w:p w14:paraId="408A5491" w14:textId="54C50D1F" w:rsidR="003E16CB" w:rsidRDefault="0067025A" w:rsidP="001C23B5">
      <w:pPr>
        <w:pStyle w:val="Normal-em"/>
        <w:spacing w:after="0" w:line="240" w:lineRule="auto"/>
        <w:rPr>
          <w:szCs w:val="24"/>
        </w:rPr>
      </w:pPr>
      <w:r>
        <w:rPr>
          <w:szCs w:val="24"/>
        </w:rPr>
        <w:t xml:space="preserve">The </w:t>
      </w:r>
      <w:r w:rsidRPr="00B941B9">
        <w:rPr>
          <w:szCs w:val="24"/>
        </w:rPr>
        <w:t xml:space="preserve">Regulations </w:t>
      </w:r>
      <w:r w:rsidR="00F77BD9">
        <w:rPr>
          <w:szCs w:val="24"/>
        </w:rPr>
        <w:t>will</w:t>
      </w:r>
      <w:r w:rsidRPr="00B941B9">
        <w:rPr>
          <w:szCs w:val="24"/>
        </w:rPr>
        <w:t xml:space="preserve"> commence on </w:t>
      </w:r>
      <w:r>
        <w:rPr>
          <w:szCs w:val="24"/>
        </w:rPr>
        <w:t>1 October</w:t>
      </w:r>
      <w:r w:rsidRPr="00B941B9">
        <w:rPr>
          <w:szCs w:val="24"/>
        </w:rPr>
        <w:t xml:space="preserve"> 2023. </w:t>
      </w:r>
      <w:r w:rsidR="001C23B5" w:rsidRPr="00984ABA">
        <w:rPr>
          <w:szCs w:val="24"/>
        </w:rPr>
        <w:t xml:space="preserve">The </w:t>
      </w:r>
      <w:r w:rsidR="00E33592" w:rsidRPr="00984ABA">
        <w:rPr>
          <w:szCs w:val="24"/>
        </w:rPr>
        <w:t>Regulations are</w:t>
      </w:r>
      <w:r w:rsidR="00F133C4">
        <w:rPr>
          <w:szCs w:val="24"/>
        </w:rPr>
        <w:t xml:space="preserve"> </w:t>
      </w:r>
      <w:r w:rsidR="001C23B5" w:rsidRPr="00984ABA">
        <w:rPr>
          <w:szCs w:val="24"/>
        </w:rPr>
        <w:t xml:space="preserve">a legislative instrument for the purposes of the </w:t>
      </w:r>
      <w:r w:rsidR="001C23B5" w:rsidRPr="00984ABA">
        <w:rPr>
          <w:i/>
          <w:iCs/>
          <w:szCs w:val="24"/>
        </w:rPr>
        <w:t>Legislation Act 2003</w:t>
      </w:r>
      <w:r w:rsidR="001C23B5" w:rsidRPr="00984ABA">
        <w:rPr>
          <w:szCs w:val="24"/>
        </w:rPr>
        <w:t>.</w:t>
      </w:r>
      <w:bookmarkEnd w:id="18"/>
    </w:p>
    <w:bookmarkEnd w:id="19"/>
    <w:p w14:paraId="75DC7539" w14:textId="77777777" w:rsidR="00056954" w:rsidRDefault="00056954" w:rsidP="005D1ABF">
      <w:pPr>
        <w:pStyle w:val="Normal-em"/>
        <w:spacing w:after="0" w:line="240" w:lineRule="auto"/>
        <w:jc w:val="right"/>
        <w:rPr>
          <w:b/>
          <w:caps/>
          <w:szCs w:val="24"/>
          <w:u w:val="single"/>
        </w:rPr>
      </w:pPr>
    </w:p>
    <w:p w14:paraId="236B8C70" w14:textId="77777777" w:rsidR="00E33592" w:rsidRPr="005D1ABF" w:rsidRDefault="00E33592" w:rsidP="00E33592">
      <w:pPr>
        <w:pStyle w:val="Normal-em"/>
        <w:keepNext/>
        <w:keepLines/>
        <w:spacing w:after="0" w:line="240" w:lineRule="auto"/>
        <w:jc w:val="right"/>
        <w:rPr>
          <w:b/>
          <w:caps/>
          <w:szCs w:val="24"/>
          <w:u w:val="single"/>
        </w:rPr>
      </w:pPr>
      <w:r w:rsidRPr="005D1ABF">
        <w:rPr>
          <w:b/>
          <w:caps/>
          <w:szCs w:val="24"/>
          <w:u w:val="single"/>
        </w:rPr>
        <w:lastRenderedPageBreak/>
        <w:t>Attachment</w:t>
      </w:r>
      <w:r>
        <w:rPr>
          <w:b/>
          <w:caps/>
          <w:szCs w:val="24"/>
          <w:u w:val="single"/>
        </w:rPr>
        <w:t xml:space="preserve"> A</w:t>
      </w:r>
    </w:p>
    <w:p w14:paraId="6FF75FBA" w14:textId="77777777" w:rsidR="00E33592" w:rsidRPr="005D1ABF" w:rsidRDefault="00E33592" w:rsidP="00E33592">
      <w:pPr>
        <w:pStyle w:val="Normal-em"/>
        <w:keepNext/>
        <w:keepLines/>
        <w:spacing w:after="0" w:line="240" w:lineRule="auto"/>
        <w:rPr>
          <w:color w:val="auto"/>
          <w:szCs w:val="24"/>
        </w:rPr>
      </w:pPr>
    </w:p>
    <w:p w14:paraId="002067DF" w14:textId="77777777" w:rsidR="00E33592" w:rsidRPr="00ED48AF" w:rsidRDefault="00E33592" w:rsidP="00E33592">
      <w:pPr>
        <w:pStyle w:val="Normal-em"/>
        <w:keepNext/>
        <w:keepLines/>
        <w:spacing w:after="0" w:line="240" w:lineRule="auto"/>
        <w:rPr>
          <w:b/>
          <w:i/>
          <w:color w:val="FF0000"/>
          <w:szCs w:val="24"/>
          <w:u w:val="single"/>
        </w:rPr>
      </w:pPr>
      <w:r w:rsidRPr="00ED48AF">
        <w:rPr>
          <w:b/>
          <w:iCs/>
          <w:color w:val="auto"/>
          <w:szCs w:val="24"/>
          <w:u w:val="single"/>
        </w:rPr>
        <w:t xml:space="preserve">Details of the </w:t>
      </w:r>
      <w:bookmarkStart w:id="20" w:name="_Hlk133931166"/>
      <w:r w:rsidRPr="00ED48AF">
        <w:rPr>
          <w:b/>
          <w:i/>
          <w:szCs w:val="24"/>
          <w:u w:val="single"/>
        </w:rPr>
        <w:t>Primary Industries (</w:t>
      </w:r>
      <w:r>
        <w:rPr>
          <w:b/>
          <w:i/>
          <w:szCs w:val="24"/>
          <w:u w:val="single"/>
        </w:rPr>
        <w:t>Customs</w:t>
      </w:r>
      <w:r w:rsidRPr="00ED48AF">
        <w:rPr>
          <w:b/>
          <w:i/>
          <w:szCs w:val="24"/>
          <w:u w:val="single"/>
        </w:rPr>
        <w:t xml:space="preserve">) </w:t>
      </w:r>
      <w:r>
        <w:rPr>
          <w:b/>
          <w:i/>
          <w:szCs w:val="24"/>
          <w:u w:val="single"/>
        </w:rPr>
        <w:t>Charges</w:t>
      </w:r>
      <w:r w:rsidRPr="00ED48AF">
        <w:rPr>
          <w:b/>
          <w:i/>
          <w:szCs w:val="24"/>
          <w:u w:val="single"/>
        </w:rPr>
        <w:t xml:space="preserve"> Amendment (</w:t>
      </w:r>
      <w:r>
        <w:rPr>
          <w:b/>
          <w:i/>
          <w:szCs w:val="24"/>
          <w:u w:val="single"/>
        </w:rPr>
        <w:t>Rubus</w:t>
      </w:r>
      <w:r w:rsidRPr="00ED48AF">
        <w:rPr>
          <w:b/>
          <w:i/>
          <w:szCs w:val="24"/>
          <w:u w:val="single"/>
        </w:rPr>
        <w:t>) Regulation</w:t>
      </w:r>
      <w:r>
        <w:rPr>
          <w:b/>
          <w:i/>
          <w:szCs w:val="24"/>
          <w:u w:val="single"/>
        </w:rPr>
        <w:t>s</w:t>
      </w:r>
      <w:r w:rsidRPr="00ED48AF">
        <w:rPr>
          <w:b/>
          <w:i/>
          <w:szCs w:val="24"/>
          <w:u w:val="single"/>
        </w:rPr>
        <w:t xml:space="preserve"> 2023</w:t>
      </w:r>
    </w:p>
    <w:bookmarkEnd w:id="20"/>
    <w:p w14:paraId="763D8EE1" w14:textId="77777777" w:rsidR="00E33592" w:rsidRPr="005D1ABF" w:rsidRDefault="00E33592" w:rsidP="00E33592">
      <w:pPr>
        <w:pStyle w:val="Normal-em"/>
        <w:spacing w:after="0" w:line="240" w:lineRule="auto"/>
        <w:rPr>
          <w:color w:val="auto"/>
          <w:szCs w:val="24"/>
        </w:rPr>
      </w:pPr>
    </w:p>
    <w:p w14:paraId="329F48C6" w14:textId="77777777" w:rsidR="00E33592" w:rsidRPr="005D1ABF" w:rsidRDefault="00E33592" w:rsidP="00E33592">
      <w:pPr>
        <w:pStyle w:val="Normal-em"/>
        <w:spacing w:after="0" w:line="240" w:lineRule="auto"/>
        <w:ind w:left="1440" w:hanging="1440"/>
        <w:rPr>
          <w:color w:val="auto"/>
          <w:szCs w:val="24"/>
          <w:u w:val="single"/>
        </w:rPr>
      </w:pPr>
      <w:r w:rsidRPr="005D1ABF">
        <w:rPr>
          <w:color w:val="auto"/>
          <w:szCs w:val="24"/>
          <w:u w:val="single"/>
        </w:rPr>
        <w:t>Section 1 – Name</w:t>
      </w:r>
    </w:p>
    <w:p w14:paraId="23B79F89" w14:textId="77777777" w:rsidR="00E33592" w:rsidRPr="005D1ABF" w:rsidRDefault="00E33592" w:rsidP="00E33592">
      <w:pPr>
        <w:pStyle w:val="Normal-em"/>
        <w:spacing w:after="0" w:line="240" w:lineRule="auto"/>
        <w:ind w:left="1440" w:hanging="1440"/>
        <w:rPr>
          <w:b/>
          <w:color w:val="auto"/>
          <w:szCs w:val="24"/>
        </w:rPr>
      </w:pPr>
    </w:p>
    <w:p w14:paraId="567008CF" w14:textId="77777777" w:rsidR="00E33592" w:rsidRPr="0070355D" w:rsidRDefault="00E33592" w:rsidP="00E33592">
      <w:pPr>
        <w:pStyle w:val="Normal-em"/>
        <w:spacing w:after="0" w:line="240" w:lineRule="auto"/>
        <w:rPr>
          <w:bCs/>
          <w:color w:val="auto"/>
          <w:szCs w:val="24"/>
        </w:rPr>
      </w:pPr>
      <w:bookmarkStart w:id="21" w:name="_Hlk133931174"/>
      <w:r w:rsidRPr="0070355D">
        <w:rPr>
          <w:color w:val="auto"/>
          <w:szCs w:val="24"/>
        </w:rPr>
        <w:t xml:space="preserve">This section provides that the name of the </w:t>
      </w:r>
      <w:r>
        <w:rPr>
          <w:color w:val="auto"/>
          <w:szCs w:val="24"/>
        </w:rPr>
        <w:t>R</w:t>
      </w:r>
      <w:r w:rsidRPr="0070355D">
        <w:rPr>
          <w:color w:val="auto"/>
          <w:szCs w:val="24"/>
        </w:rPr>
        <w:t>egulation</w:t>
      </w:r>
      <w:r>
        <w:rPr>
          <w:color w:val="auto"/>
          <w:szCs w:val="24"/>
        </w:rPr>
        <w:t>s</w:t>
      </w:r>
      <w:r w:rsidRPr="0070355D">
        <w:rPr>
          <w:color w:val="auto"/>
          <w:szCs w:val="24"/>
        </w:rPr>
        <w:t xml:space="preserve"> is the </w:t>
      </w:r>
      <w:r w:rsidRPr="0070355D">
        <w:rPr>
          <w:bCs/>
          <w:i/>
          <w:iCs/>
          <w:color w:val="auto"/>
          <w:szCs w:val="24"/>
        </w:rPr>
        <w:t>Primary Industries (Customs) Charges Amendment (</w:t>
      </w:r>
      <w:r>
        <w:rPr>
          <w:bCs/>
          <w:i/>
          <w:iCs/>
          <w:color w:val="auto"/>
          <w:szCs w:val="24"/>
        </w:rPr>
        <w:t>Rubus</w:t>
      </w:r>
      <w:r w:rsidRPr="0070355D">
        <w:rPr>
          <w:bCs/>
          <w:i/>
          <w:iCs/>
          <w:color w:val="auto"/>
          <w:szCs w:val="24"/>
        </w:rPr>
        <w:t xml:space="preserve">) Regulations 2023 </w:t>
      </w:r>
      <w:r w:rsidRPr="0070355D">
        <w:rPr>
          <w:bCs/>
          <w:color w:val="auto"/>
          <w:szCs w:val="24"/>
        </w:rPr>
        <w:t>(the Regulations).</w:t>
      </w:r>
    </w:p>
    <w:bookmarkEnd w:id="21"/>
    <w:p w14:paraId="230ED653" w14:textId="77777777" w:rsidR="00E33592" w:rsidRPr="005D1ABF" w:rsidRDefault="00E33592" w:rsidP="00E33592">
      <w:pPr>
        <w:pStyle w:val="Normal-em"/>
        <w:spacing w:after="0" w:line="240" w:lineRule="auto"/>
        <w:rPr>
          <w:color w:val="auto"/>
          <w:szCs w:val="24"/>
        </w:rPr>
      </w:pPr>
    </w:p>
    <w:p w14:paraId="0B4101ED" w14:textId="77777777" w:rsidR="00E33592" w:rsidRPr="005D1ABF" w:rsidRDefault="00E33592" w:rsidP="00E33592">
      <w:pPr>
        <w:pStyle w:val="Normal-em"/>
        <w:spacing w:after="0" w:line="240" w:lineRule="auto"/>
        <w:rPr>
          <w:color w:val="auto"/>
          <w:szCs w:val="24"/>
          <w:u w:val="single"/>
        </w:rPr>
      </w:pPr>
      <w:r w:rsidRPr="005D1ABF">
        <w:rPr>
          <w:color w:val="auto"/>
          <w:szCs w:val="24"/>
          <w:u w:val="single"/>
        </w:rPr>
        <w:t>Section 2 – Commencement</w:t>
      </w:r>
    </w:p>
    <w:p w14:paraId="57F3976B" w14:textId="77777777" w:rsidR="00E33592" w:rsidRPr="005D1ABF" w:rsidRDefault="00E33592" w:rsidP="00E33592">
      <w:pPr>
        <w:pStyle w:val="Normal-em"/>
        <w:spacing w:after="0" w:line="240" w:lineRule="auto"/>
        <w:rPr>
          <w:color w:val="auto"/>
          <w:szCs w:val="24"/>
        </w:rPr>
      </w:pPr>
    </w:p>
    <w:p w14:paraId="3704D829" w14:textId="77777777" w:rsidR="00E33592" w:rsidRPr="0070355D" w:rsidRDefault="00E33592" w:rsidP="00E33592">
      <w:pPr>
        <w:pStyle w:val="Normal-em"/>
        <w:spacing w:after="0" w:line="240" w:lineRule="auto"/>
        <w:rPr>
          <w:color w:val="auto"/>
          <w:szCs w:val="24"/>
        </w:rPr>
      </w:pPr>
      <w:bookmarkStart w:id="22" w:name="_Hlk134174912"/>
      <w:r w:rsidRPr="0070355D">
        <w:rPr>
          <w:color w:val="auto"/>
          <w:szCs w:val="24"/>
        </w:rPr>
        <w:t>This section provide</w:t>
      </w:r>
      <w:r>
        <w:rPr>
          <w:color w:val="auto"/>
          <w:szCs w:val="24"/>
        </w:rPr>
        <w:t>s</w:t>
      </w:r>
      <w:r w:rsidRPr="0070355D">
        <w:rPr>
          <w:color w:val="auto"/>
          <w:szCs w:val="24"/>
        </w:rPr>
        <w:t xml:space="preserve"> for the Regulations to </w:t>
      </w:r>
      <w:r w:rsidRPr="0070355D">
        <w:rPr>
          <w:iCs/>
          <w:szCs w:val="24"/>
        </w:rPr>
        <w:t>commence</w:t>
      </w:r>
      <w:r w:rsidRPr="0070355D">
        <w:rPr>
          <w:color w:val="auto"/>
          <w:szCs w:val="24"/>
        </w:rPr>
        <w:t xml:space="preserve"> on 1 July 2023.</w:t>
      </w:r>
    </w:p>
    <w:p w14:paraId="4FE57323" w14:textId="77777777" w:rsidR="00E33592" w:rsidRPr="0070355D" w:rsidRDefault="00E33592" w:rsidP="00E33592">
      <w:pPr>
        <w:pStyle w:val="Normal-em"/>
        <w:spacing w:after="0" w:line="240" w:lineRule="auto"/>
        <w:rPr>
          <w:color w:val="auto"/>
          <w:szCs w:val="24"/>
        </w:rPr>
      </w:pPr>
    </w:p>
    <w:p w14:paraId="307EE22D" w14:textId="77777777" w:rsidR="00E33592" w:rsidRPr="0070355D" w:rsidRDefault="00E33592" w:rsidP="00E33592">
      <w:pPr>
        <w:pStyle w:val="Normal-em"/>
        <w:spacing w:after="0" w:line="240" w:lineRule="auto"/>
        <w:rPr>
          <w:color w:val="auto"/>
          <w:szCs w:val="24"/>
        </w:rPr>
      </w:pPr>
      <w:r w:rsidRPr="0070355D">
        <w:rPr>
          <w:color w:val="auto"/>
          <w:szCs w:val="24"/>
        </w:rPr>
        <w:t>The note following subsection 2(1) highlight</w:t>
      </w:r>
      <w:r>
        <w:rPr>
          <w:color w:val="auto"/>
          <w:szCs w:val="24"/>
        </w:rPr>
        <w:t>s</w:t>
      </w:r>
      <w:r w:rsidRPr="0070355D">
        <w:rPr>
          <w:color w:val="auto"/>
          <w:szCs w:val="24"/>
        </w:rPr>
        <w:t xml:space="preserve"> that the table only relates to the provisions of this instrument as originally made. The table </w:t>
      </w:r>
      <w:r>
        <w:rPr>
          <w:color w:val="auto"/>
          <w:szCs w:val="24"/>
        </w:rPr>
        <w:t>is not</w:t>
      </w:r>
      <w:r w:rsidRPr="0070355D">
        <w:rPr>
          <w:color w:val="auto"/>
          <w:szCs w:val="24"/>
        </w:rPr>
        <w:t xml:space="preserve"> amended to deal with any later amendments of this instrument.</w:t>
      </w:r>
    </w:p>
    <w:p w14:paraId="0EB7B7BC" w14:textId="77777777" w:rsidR="00E33592" w:rsidRPr="0070355D" w:rsidRDefault="00E33592" w:rsidP="00E33592">
      <w:pPr>
        <w:pStyle w:val="Normal-em"/>
        <w:spacing w:after="0" w:line="240" w:lineRule="auto"/>
        <w:rPr>
          <w:color w:val="auto"/>
          <w:szCs w:val="24"/>
        </w:rPr>
      </w:pPr>
    </w:p>
    <w:p w14:paraId="3910638A" w14:textId="77777777" w:rsidR="00E33592" w:rsidRPr="0070355D" w:rsidRDefault="00E33592" w:rsidP="00E33592">
      <w:pPr>
        <w:pStyle w:val="Normal-em"/>
        <w:spacing w:after="0" w:line="240" w:lineRule="auto"/>
        <w:rPr>
          <w:color w:val="auto"/>
          <w:szCs w:val="24"/>
        </w:rPr>
      </w:pPr>
      <w:r w:rsidRPr="0070355D">
        <w:rPr>
          <w:color w:val="auto"/>
          <w:szCs w:val="24"/>
        </w:rPr>
        <w:t>Subsection 2(2) provide</w:t>
      </w:r>
      <w:r>
        <w:rPr>
          <w:color w:val="auto"/>
          <w:szCs w:val="24"/>
        </w:rPr>
        <w:t>s</w:t>
      </w:r>
      <w:r w:rsidRPr="0070355D">
        <w:rPr>
          <w:color w:val="auto"/>
          <w:szCs w:val="24"/>
        </w:rPr>
        <w:t xml:space="preserve"> that any information in column 3 of the table is not part of this instrument. Information may be inserted in this column, or information in it may be edited, in any published version of this instrument. Column 3 contain</w:t>
      </w:r>
      <w:r>
        <w:rPr>
          <w:color w:val="auto"/>
          <w:szCs w:val="24"/>
        </w:rPr>
        <w:t>s</w:t>
      </w:r>
      <w:r w:rsidRPr="0070355D">
        <w:rPr>
          <w:color w:val="auto"/>
          <w:szCs w:val="24"/>
        </w:rPr>
        <w:t xml:space="preserve"> relevant dates and details.</w:t>
      </w:r>
    </w:p>
    <w:bookmarkEnd w:id="22"/>
    <w:p w14:paraId="44C78078" w14:textId="77777777" w:rsidR="00E33592" w:rsidRPr="005D1ABF" w:rsidRDefault="00E33592" w:rsidP="00E33592">
      <w:pPr>
        <w:pStyle w:val="Normal-em"/>
        <w:spacing w:after="0" w:line="240" w:lineRule="auto"/>
        <w:rPr>
          <w:color w:val="auto"/>
          <w:szCs w:val="24"/>
        </w:rPr>
      </w:pPr>
    </w:p>
    <w:p w14:paraId="3498658B" w14:textId="77777777" w:rsidR="00E33592" w:rsidRPr="005D1ABF" w:rsidRDefault="00E33592" w:rsidP="00E33592">
      <w:pPr>
        <w:pStyle w:val="Normal-em"/>
        <w:spacing w:after="0" w:line="240" w:lineRule="auto"/>
        <w:ind w:left="1440" w:hanging="1440"/>
        <w:rPr>
          <w:color w:val="auto"/>
          <w:szCs w:val="24"/>
          <w:u w:val="single"/>
        </w:rPr>
      </w:pPr>
      <w:r w:rsidRPr="005D1ABF">
        <w:rPr>
          <w:color w:val="auto"/>
          <w:szCs w:val="24"/>
          <w:u w:val="single"/>
        </w:rPr>
        <w:t xml:space="preserve">Section 3 – Authority </w:t>
      </w:r>
    </w:p>
    <w:p w14:paraId="557C5931" w14:textId="77777777" w:rsidR="00E33592" w:rsidRPr="005D1ABF" w:rsidRDefault="00E33592" w:rsidP="00E33592">
      <w:pPr>
        <w:pStyle w:val="Normal-em"/>
        <w:spacing w:after="0" w:line="240" w:lineRule="auto"/>
        <w:rPr>
          <w:color w:val="auto"/>
          <w:szCs w:val="24"/>
        </w:rPr>
      </w:pPr>
    </w:p>
    <w:p w14:paraId="1E768285" w14:textId="77777777" w:rsidR="00E33592" w:rsidRPr="0070355D" w:rsidRDefault="00E33592" w:rsidP="00E33592">
      <w:pPr>
        <w:pStyle w:val="Normal-em"/>
        <w:spacing w:after="0" w:line="240" w:lineRule="auto"/>
        <w:rPr>
          <w:szCs w:val="24"/>
        </w:rPr>
      </w:pPr>
      <w:r w:rsidRPr="0070355D">
        <w:rPr>
          <w:szCs w:val="24"/>
        </w:rPr>
        <w:t xml:space="preserve">This section provides that </w:t>
      </w:r>
      <w:bookmarkStart w:id="23" w:name="_Hlk135828070"/>
      <w:r>
        <w:rPr>
          <w:szCs w:val="24"/>
        </w:rPr>
        <w:t xml:space="preserve">this instrument </w:t>
      </w:r>
      <w:bookmarkEnd w:id="23"/>
      <w:r>
        <w:rPr>
          <w:szCs w:val="24"/>
        </w:rPr>
        <w:t>is</w:t>
      </w:r>
      <w:r w:rsidRPr="0070355D">
        <w:rPr>
          <w:szCs w:val="24"/>
        </w:rPr>
        <w:t xml:space="preserve"> made under the </w:t>
      </w:r>
      <w:r w:rsidRPr="0070355D">
        <w:rPr>
          <w:i/>
          <w:iCs/>
          <w:szCs w:val="24"/>
        </w:rPr>
        <w:t>Primary Industries (Customs) Charges Act 1999</w:t>
      </w:r>
      <w:r w:rsidRPr="0070355D">
        <w:rPr>
          <w:szCs w:val="24"/>
        </w:rPr>
        <w:t>.</w:t>
      </w:r>
    </w:p>
    <w:p w14:paraId="4379FA5D" w14:textId="77777777" w:rsidR="00E33592" w:rsidRPr="005D1ABF" w:rsidRDefault="00E33592" w:rsidP="00E33592">
      <w:pPr>
        <w:pStyle w:val="Normal-em"/>
        <w:spacing w:after="0" w:line="240" w:lineRule="auto"/>
        <w:rPr>
          <w:iCs/>
          <w:color w:val="auto"/>
          <w:szCs w:val="24"/>
        </w:rPr>
      </w:pPr>
    </w:p>
    <w:p w14:paraId="398697A7" w14:textId="77777777" w:rsidR="00E33592" w:rsidRPr="0070355D" w:rsidRDefault="00E33592" w:rsidP="00E33592">
      <w:pPr>
        <w:pStyle w:val="Normal-em"/>
        <w:spacing w:after="0" w:line="240" w:lineRule="auto"/>
        <w:rPr>
          <w:color w:val="auto"/>
          <w:szCs w:val="24"/>
          <w:u w:val="single"/>
        </w:rPr>
      </w:pPr>
      <w:r w:rsidRPr="0070355D">
        <w:rPr>
          <w:color w:val="auto"/>
          <w:szCs w:val="24"/>
          <w:u w:val="single"/>
        </w:rPr>
        <w:t>Section 4 – Schedules</w:t>
      </w:r>
    </w:p>
    <w:p w14:paraId="7B74C1A6" w14:textId="77777777" w:rsidR="00E33592" w:rsidRPr="0070355D" w:rsidRDefault="00E33592" w:rsidP="00E33592">
      <w:pPr>
        <w:pStyle w:val="Normal-em"/>
        <w:spacing w:after="0" w:line="240" w:lineRule="auto"/>
        <w:rPr>
          <w:color w:val="auto"/>
          <w:szCs w:val="24"/>
        </w:rPr>
      </w:pPr>
    </w:p>
    <w:p w14:paraId="4935F14B" w14:textId="77777777" w:rsidR="00E33592" w:rsidRPr="0070355D" w:rsidRDefault="00E33592" w:rsidP="00E33592">
      <w:pPr>
        <w:pStyle w:val="Normal-em"/>
        <w:spacing w:after="0" w:line="240" w:lineRule="auto"/>
        <w:rPr>
          <w:color w:val="auto"/>
          <w:szCs w:val="24"/>
        </w:rPr>
      </w:pPr>
      <w:bookmarkStart w:id="24" w:name="_Hlk134174938"/>
      <w:r w:rsidRPr="0070355D">
        <w:rPr>
          <w:color w:val="auto"/>
          <w:szCs w:val="24"/>
        </w:rPr>
        <w:t>This section provide</w:t>
      </w:r>
      <w:r>
        <w:rPr>
          <w:color w:val="auto"/>
          <w:szCs w:val="24"/>
        </w:rPr>
        <w:t>s</w:t>
      </w:r>
      <w:r w:rsidRPr="0070355D">
        <w:rPr>
          <w:color w:val="auto"/>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bookmarkEnd w:id="24"/>
    <w:p w14:paraId="3C0BDA90" w14:textId="77777777" w:rsidR="00056954" w:rsidRDefault="00056954" w:rsidP="005D1ABF">
      <w:pPr>
        <w:pStyle w:val="Normal-em"/>
        <w:spacing w:after="0" w:line="240" w:lineRule="auto"/>
        <w:jc w:val="right"/>
        <w:rPr>
          <w:b/>
          <w:caps/>
          <w:szCs w:val="24"/>
          <w:u w:val="single"/>
        </w:rPr>
      </w:pPr>
    </w:p>
    <w:p w14:paraId="1BDB845B" w14:textId="77777777" w:rsidR="00056954" w:rsidRDefault="00056954" w:rsidP="005D1ABF">
      <w:pPr>
        <w:pStyle w:val="Normal-em"/>
        <w:spacing w:after="0" w:line="240" w:lineRule="auto"/>
        <w:jc w:val="right"/>
        <w:rPr>
          <w:b/>
          <w:caps/>
          <w:szCs w:val="24"/>
          <w:u w:val="single"/>
        </w:rPr>
      </w:pPr>
    </w:p>
    <w:p w14:paraId="48539ACB" w14:textId="77777777" w:rsidR="00056954" w:rsidRDefault="00056954" w:rsidP="005D1ABF">
      <w:pPr>
        <w:pStyle w:val="Normal-em"/>
        <w:spacing w:after="0" w:line="240" w:lineRule="auto"/>
        <w:jc w:val="right"/>
        <w:rPr>
          <w:b/>
          <w:caps/>
          <w:szCs w:val="24"/>
          <w:u w:val="single"/>
        </w:rPr>
      </w:pPr>
    </w:p>
    <w:p w14:paraId="5107494A" w14:textId="77777777" w:rsidR="00056954" w:rsidRDefault="00056954" w:rsidP="005D1ABF">
      <w:pPr>
        <w:pStyle w:val="Normal-em"/>
        <w:spacing w:after="0" w:line="240" w:lineRule="auto"/>
        <w:jc w:val="right"/>
        <w:rPr>
          <w:b/>
          <w:caps/>
          <w:szCs w:val="24"/>
          <w:u w:val="single"/>
        </w:rPr>
      </w:pPr>
    </w:p>
    <w:p w14:paraId="7817E05E" w14:textId="77777777" w:rsidR="00056954" w:rsidRDefault="00056954" w:rsidP="005D1ABF">
      <w:pPr>
        <w:pStyle w:val="Normal-em"/>
        <w:spacing w:after="0" w:line="240" w:lineRule="auto"/>
        <w:jc w:val="right"/>
        <w:rPr>
          <w:b/>
          <w:caps/>
          <w:szCs w:val="24"/>
          <w:u w:val="single"/>
        </w:rPr>
      </w:pPr>
    </w:p>
    <w:p w14:paraId="0109F26A" w14:textId="77777777" w:rsidR="00056954" w:rsidRDefault="00056954" w:rsidP="005D1ABF">
      <w:pPr>
        <w:pStyle w:val="Normal-em"/>
        <w:spacing w:after="0" w:line="240" w:lineRule="auto"/>
        <w:jc w:val="right"/>
        <w:rPr>
          <w:b/>
          <w:caps/>
          <w:szCs w:val="24"/>
          <w:u w:val="single"/>
        </w:rPr>
      </w:pPr>
    </w:p>
    <w:p w14:paraId="682BE3BA" w14:textId="77777777" w:rsidR="00056954" w:rsidRDefault="00056954" w:rsidP="005D1ABF">
      <w:pPr>
        <w:pStyle w:val="Normal-em"/>
        <w:spacing w:after="0" w:line="240" w:lineRule="auto"/>
        <w:jc w:val="right"/>
        <w:rPr>
          <w:b/>
          <w:caps/>
          <w:szCs w:val="24"/>
          <w:u w:val="single"/>
        </w:rPr>
      </w:pPr>
    </w:p>
    <w:p w14:paraId="174F456F" w14:textId="77777777" w:rsidR="00056954" w:rsidRDefault="00056954" w:rsidP="005D1ABF">
      <w:pPr>
        <w:pStyle w:val="Normal-em"/>
        <w:spacing w:after="0" w:line="240" w:lineRule="auto"/>
        <w:jc w:val="right"/>
        <w:rPr>
          <w:b/>
          <w:caps/>
          <w:szCs w:val="24"/>
          <w:u w:val="single"/>
        </w:rPr>
      </w:pPr>
    </w:p>
    <w:p w14:paraId="1E858DCD" w14:textId="77777777" w:rsidR="00056954" w:rsidRDefault="00056954" w:rsidP="005D1ABF">
      <w:pPr>
        <w:pStyle w:val="Normal-em"/>
        <w:spacing w:after="0" w:line="240" w:lineRule="auto"/>
        <w:jc w:val="right"/>
        <w:rPr>
          <w:b/>
          <w:caps/>
          <w:szCs w:val="24"/>
          <w:u w:val="single"/>
        </w:rPr>
      </w:pPr>
    </w:p>
    <w:p w14:paraId="311275D4" w14:textId="77777777" w:rsidR="00056954" w:rsidRDefault="00056954" w:rsidP="005D1ABF">
      <w:pPr>
        <w:pStyle w:val="Normal-em"/>
        <w:spacing w:after="0" w:line="240" w:lineRule="auto"/>
        <w:jc w:val="right"/>
        <w:rPr>
          <w:b/>
          <w:caps/>
          <w:szCs w:val="24"/>
          <w:u w:val="single"/>
        </w:rPr>
      </w:pPr>
    </w:p>
    <w:p w14:paraId="089F954F" w14:textId="77777777" w:rsidR="00056954" w:rsidRDefault="00056954" w:rsidP="005D1ABF">
      <w:pPr>
        <w:pStyle w:val="Normal-em"/>
        <w:spacing w:after="0" w:line="240" w:lineRule="auto"/>
        <w:jc w:val="right"/>
        <w:rPr>
          <w:b/>
          <w:caps/>
          <w:szCs w:val="24"/>
          <w:u w:val="single"/>
        </w:rPr>
      </w:pPr>
    </w:p>
    <w:p w14:paraId="594AE912" w14:textId="77777777" w:rsidR="00056954" w:rsidRDefault="00056954" w:rsidP="005D1ABF">
      <w:pPr>
        <w:pStyle w:val="Normal-em"/>
        <w:spacing w:after="0" w:line="240" w:lineRule="auto"/>
        <w:jc w:val="right"/>
        <w:rPr>
          <w:b/>
          <w:caps/>
          <w:szCs w:val="24"/>
          <w:u w:val="single"/>
        </w:rPr>
      </w:pPr>
    </w:p>
    <w:p w14:paraId="7FA424CE" w14:textId="77777777" w:rsidR="00056954" w:rsidRDefault="00056954" w:rsidP="005D1ABF">
      <w:pPr>
        <w:pStyle w:val="Normal-em"/>
        <w:spacing w:after="0" w:line="240" w:lineRule="auto"/>
        <w:jc w:val="right"/>
        <w:rPr>
          <w:b/>
          <w:caps/>
          <w:szCs w:val="24"/>
          <w:u w:val="single"/>
        </w:rPr>
      </w:pPr>
    </w:p>
    <w:p w14:paraId="3C287F70" w14:textId="77777777" w:rsidR="00056954" w:rsidRDefault="00056954" w:rsidP="005D1ABF">
      <w:pPr>
        <w:pStyle w:val="Normal-em"/>
        <w:spacing w:after="0" w:line="240" w:lineRule="auto"/>
        <w:jc w:val="right"/>
        <w:rPr>
          <w:b/>
          <w:caps/>
          <w:szCs w:val="24"/>
          <w:u w:val="single"/>
        </w:rPr>
      </w:pPr>
    </w:p>
    <w:p w14:paraId="3B439774" w14:textId="77777777" w:rsidR="00056954" w:rsidRDefault="00056954" w:rsidP="005D1ABF">
      <w:pPr>
        <w:pStyle w:val="Normal-em"/>
        <w:spacing w:after="0" w:line="240" w:lineRule="auto"/>
        <w:jc w:val="right"/>
        <w:rPr>
          <w:b/>
          <w:caps/>
          <w:szCs w:val="24"/>
          <w:u w:val="single"/>
        </w:rPr>
      </w:pPr>
    </w:p>
    <w:p w14:paraId="05D916C3" w14:textId="77777777" w:rsidR="00056954" w:rsidRDefault="00056954" w:rsidP="005D1ABF">
      <w:pPr>
        <w:pStyle w:val="Normal-em"/>
        <w:spacing w:after="0" w:line="240" w:lineRule="auto"/>
        <w:jc w:val="right"/>
        <w:rPr>
          <w:b/>
          <w:caps/>
          <w:szCs w:val="24"/>
          <w:u w:val="single"/>
        </w:rPr>
      </w:pPr>
    </w:p>
    <w:p w14:paraId="77DB44CE" w14:textId="77777777" w:rsidR="00056954" w:rsidRDefault="00056954" w:rsidP="005D1ABF">
      <w:pPr>
        <w:pStyle w:val="Normal-em"/>
        <w:spacing w:after="0" w:line="240" w:lineRule="auto"/>
        <w:jc w:val="right"/>
        <w:rPr>
          <w:b/>
          <w:caps/>
          <w:szCs w:val="24"/>
          <w:u w:val="single"/>
        </w:rPr>
      </w:pPr>
    </w:p>
    <w:p w14:paraId="31DCE1C4" w14:textId="77777777" w:rsidR="00056954" w:rsidRDefault="00056954" w:rsidP="005D1ABF">
      <w:pPr>
        <w:pStyle w:val="Normal-em"/>
        <w:spacing w:after="0" w:line="240" w:lineRule="auto"/>
        <w:jc w:val="right"/>
        <w:rPr>
          <w:b/>
          <w:caps/>
          <w:szCs w:val="24"/>
          <w:u w:val="single"/>
        </w:rPr>
      </w:pPr>
    </w:p>
    <w:p w14:paraId="52C713CD" w14:textId="77777777" w:rsidR="00056954" w:rsidRDefault="00056954" w:rsidP="005D1ABF">
      <w:pPr>
        <w:pStyle w:val="Normal-em"/>
        <w:spacing w:after="0" w:line="240" w:lineRule="auto"/>
        <w:jc w:val="right"/>
        <w:rPr>
          <w:b/>
          <w:caps/>
          <w:szCs w:val="24"/>
          <w:u w:val="single"/>
        </w:rPr>
      </w:pPr>
    </w:p>
    <w:p w14:paraId="7BFC7B02" w14:textId="77777777" w:rsidR="00E33592" w:rsidRPr="00E97186" w:rsidRDefault="00E33592" w:rsidP="00E33592">
      <w:pPr>
        <w:pStyle w:val="Normal-em"/>
        <w:spacing w:after="0" w:line="240" w:lineRule="auto"/>
        <w:rPr>
          <w:b/>
          <w:bCs/>
          <w:color w:val="auto"/>
          <w:szCs w:val="24"/>
        </w:rPr>
      </w:pPr>
      <w:bookmarkStart w:id="25" w:name="_Hlk137550876"/>
      <w:r w:rsidRPr="00E97186">
        <w:rPr>
          <w:b/>
          <w:bCs/>
          <w:color w:val="auto"/>
          <w:szCs w:val="24"/>
          <w:u w:val="single"/>
        </w:rPr>
        <w:lastRenderedPageBreak/>
        <w:t>Schedule 1 – Amendments</w:t>
      </w:r>
    </w:p>
    <w:p w14:paraId="2007EFDE" w14:textId="77777777" w:rsidR="00E33592" w:rsidRDefault="00E33592" w:rsidP="00E33592">
      <w:pPr>
        <w:pStyle w:val="ActHead9"/>
      </w:pPr>
      <w:bookmarkStart w:id="26" w:name="_Toc137214851"/>
      <w:r w:rsidRPr="00D16795">
        <w:t>Primary Industries (Customs) Charges Regulations 2000</w:t>
      </w:r>
      <w:bookmarkEnd w:id="26"/>
    </w:p>
    <w:p w14:paraId="6B89E01A" w14:textId="77777777" w:rsidR="00E33592" w:rsidRPr="00E97186" w:rsidRDefault="00E33592" w:rsidP="00E33592">
      <w:pPr>
        <w:pStyle w:val="Normal-em"/>
        <w:spacing w:after="0" w:line="240" w:lineRule="auto"/>
        <w:rPr>
          <w:b/>
          <w:szCs w:val="24"/>
        </w:rPr>
      </w:pPr>
    </w:p>
    <w:p w14:paraId="23673816" w14:textId="77777777" w:rsidR="00E33592" w:rsidRPr="00E97186" w:rsidRDefault="00E33592" w:rsidP="00E33592">
      <w:pPr>
        <w:pStyle w:val="Normal-em"/>
        <w:spacing w:after="0" w:line="240" w:lineRule="auto"/>
        <w:rPr>
          <w:b/>
          <w:szCs w:val="24"/>
        </w:rPr>
      </w:pPr>
      <w:bookmarkStart w:id="27" w:name="_Hlk137559314"/>
      <w:bookmarkEnd w:id="25"/>
      <w:r w:rsidRPr="00E97186">
        <w:rPr>
          <w:b/>
          <w:szCs w:val="24"/>
        </w:rPr>
        <w:t>Item 1</w:t>
      </w:r>
      <w:r w:rsidRPr="00E97186">
        <w:rPr>
          <w:szCs w:val="24"/>
        </w:rPr>
        <w:t xml:space="preserve"> </w:t>
      </w:r>
      <w:r w:rsidRPr="00E97186">
        <w:rPr>
          <w:b/>
          <w:szCs w:val="24"/>
        </w:rPr>
        <w:t xml:space="preserve">– </w:t>
      </w:r>
      <w:bookmarkStart w:id="28" w:name="_Hlk137559166"/>
      <w:r w:rsidRPr="006A0A57">
        <w:rPr>
          <w:b/>
          <w:szCs w:val="24"/>
        </w:rPr>
        <w:t xml:space="preserve">Before </w:t>
      </w:r>
      <w:r>
        <w:rPr>
          <w:b/>
          <w:szCs w:val="24"/>
        </w:rPr>
        <w:t>c</w:t>
      </w:r>
      <w:r w:rsidRPr="001A2F54">
        <w:rPr>
          <w:b/>
          <w:szCs w:val="24"/>
        </w:rPr>
        <w:t>lause </w:t>
      </w:r>
      <w:bookmarkEnd w:id="28"/>
      <w:r w:rsidRPr="001A2F54">
        <w:rPr>
          <w:b/>
          <w:szCs w:val="24"/>
        </w:rPr>
        <w:t>25.1 of Schedule 10</w:t>
      </w:r>
    </w:p>
    <w:p w14:paraId="49DF7A89" w14:textId="77777777" w:rsidR="00E33592" w:rsidRPr="00E97186" w:rsidRDefault="00E33592" w:rsidP="00E33592">
      <w:pPr>
        <w:pStyle w:val="Normal-em"/>
        <w:spacing w:after="0" w:line="240" w:lineRule="auto"/>
        <w:rPr>
          <w:b/>
          <w:szCs w:val="24"/>
        </w:rPr>
      </w:pPr>
    </w:p>
    <w:p w14:paraId="1D6CABBE" w14:textId="77777777" w:rsidR="00E33592" w:rsidRPr="00E97186" w:rsidRDefault="00E33592" w:rsidP="00E33592">
      <w:pPr>
        <w:pStyle w:val="Normal-em"/>
        <w:spacing w:after="0" w:line="240" w:lineRule="auto"/>
        <w:rPr>
          <w:rFonts w:eastAsiaTheme="minorEastAsia"/>
          <w:color w:val="auto"/>
          <w:szCs w:val="24"/>
        </w:rPr>
      </w:pPr>
      <w:bookmarkStart w:id="29" w:name="_Hlk137557363"/>
      <w:r w:rsidRPr="00E97186">
        <w:rPr>
          <w:rFonts w:eastAsiaTheme="minorEastAsia"/>
          <w:color w:val="auto"/>
          <w:szCs w:val="24"/>
        </w:rPr>
        <w:t>This item insert</w:t>
      </w:r>
      <w:r>
        <w:rPr>
          <w:rFonts w:eastAsiaTheme="minorEastAsia"/>
          <w:color w:val="auto"/>
          <w:szCs w:val="24"/>
        </w:rPr>
        <w:t>s</w:t>
      </w:r>
      <w:r w:rsidRPr="00E97186">
        <w:rPr>
          <w:rFonts w:eastAsiaTheme="minorEastAsia"/>
          <w:color w:val="auto"/>
          <w:szCs w:val="24"/>
        </w:rPr>
        <w:t xml:space="preserve"> a new heading </w:t>
      </w:r>
      <w:bookmarkStart w:id="30" w:name="_Toc137214795"/>
      <w:r>
        <w:rPr>
          <w:rFonts w:eastAsiaTheme="minorEastAsia"/>
          <w:color w:val="auto"/>
          <w:szCs w:val="24"/>
        </w:rPr>
        <w:t>‘</w:t>
      </w:r>
      <w:r w:rsidRPr="00E97186">
        <w:rPr>
          <w:rFonts w:eastAsiaTheme="minorEastAsia"/>
          <w:color w:val="auto"/>
          <w:szCs w:val="24"/>
        </w:rPr>
        <w:t xml:space="preserve">Division 25.1 – Product </w:t>
      </w:r>
      <w:bookmarkEnd w:id="30"/>
      <w:r>
        <w:rPr>
          <w:rFonts w:eastAsiaTheme="minorEastAsia"/>
          <w:color w:val="auto"/>
          <w:szCs w:val="24"/>
        </w:rPr>
        <w:t>charge’</w:t>
      </w:r>
      <w:r w:rsidRPr="00E97186">
        <w:rPr>
          <w:rFonts w:eastAsiaTheme="minorEastAsia"/>
          <w:color w:val="auto"/>
          <w:szCs w:val="24"/>
        </w:rPr>
        <w:t xml:space="preserve"> </w:t>
      </w:r>
      <w:r>
        <w:rPr>
          <w:rFonts w:eastAsiaTheme="minorEastAsia"/>
          <w:color w:val="auto"/>
          <w:szCs w:val="24"/>
        </w:rPr>
        <w:t xml:space="preserve">before </w:t>
      </w:r>
      <w:r>
        <w:t>clause 25.1 of Schedule 10.</w:t>
      </w:r>
    </w:p>
    <w:bookmarkEnd w:id="29"/>
    <w:p w14:paraId="6D0566EC" w14:textId="77777777" w:rsidR="00E33592" w:rsidRPr="00E97186" w:rsidRDefault="00E33592" w:rsidP="00E33592">
      <w:pPr>
        <w:pStyle w:val="ItemHead"/>
        <w:rPr>
          <w:rFonts w:ascii="Times New Roman" w:hAnsi="Times New Roman"/>
          <w:szCs w:val="24"/>
        </w:rPr>
      </w:pPr>
      <w:r w:rsidRPr="00E97186">
        <w:rPr>
          <w:rFonts w:ascii="Times New Roman" w:hAnsi="Times New Roman"/>
          <w:color w:val="000000"/>
          <w:kern w:val="0"/>
          <w:szCs w:val="24"/>
          <w:lang w:eastAsia="en-US"/>
        </w:rPr>
        <w:t xml:space="preserve">Item 2 – </w:t>
      </w:r>
      <w:r>
        <w:rPr>
          <w:rFonts w:ascii="Times New Roman" w:hAnsi="Times New Roman"/>
          <w:color w:val="000000"/>
          <w:kern w:val="0"/>
          <w:szCs w:val="24"/>
          <w:lang w:eastAsia="en-US"/>
        </w:rPr>
        <w:t>Clause</w:t>
      </w:r>
      <w:r w:rsidRPr="00E97186">
        <w:rPr>
          <w:rFonts w:ascii="Times New Roman" w:hAnsi="Times New Roman"/>
          <w:color w:val="000000"/>
          <w:kern w:val="0"/>
          <w:szCs w:val="24"/>
          <w:lang w:eastAsia="en-US"/>
        </w:rPr>
        <w:t> </w:t>
      </w:r>
      <w:r w:rsidRPr="001A2F54">
        <w:rPr>
          <w:rFonts w:ascii="Times New Roman" w:hAnsi="Times New Roman"/>
          <w:color w:val="000000"/>
          <w:kern w:val="0"/>
          <w:szCs w:val="24"/>
          <w:lang w:eastAsia="en-US"/>
        </w:rPr>
        <w:t>25.3 of Schedule 10</w:t>
      </w:r>
    </w:p>
    <w:p w14:paraId="034A4FD8" w14:textId="77777777" w:rsidR="00E33592" w:rsidRPr="00E97186" w:rsidRDefault="00E33592" w:rsidP="00E33592">
      <w:pPr>
        <w:pStyle w:val="Normal-em"/>
        <w:spacing w:after="0" w:line="240" w:lineRule="auto"/>
        <w:rPr>
          <w:szCs w:val="24"/>
        </w:rPr>
      </w:pPr>
    </w:p>
    <w:p w14:paraId="54E5B85B" w14:textId="77777777" w:rsidR="00E33592" w:rsidRPr="002E46A1" w:rsidRDefault="00E33592" w:rsidP="00E33592">
      <w:pPr>
        <w:spacing w:after="0" w:line="240" w:lineRule="auto"/>
        <w:rPr>
          <w:rFonts w:ascii="Times New Roman" w:hAnsi="Times New Roman" w:cs="Times New Roman"/>
          <w:sz w:val="24"/>
          <w:szCs w:val="24"/>
        </w:rPr>
      </w:pPr>
      <w:bookmarkStart w:id="31" w:name="_Hlk137557687"/>
      <w:r w:rsidRPr="002E46A1">
        <w:rPr>
          <w:rFonts w:ascii="Times New Roman" w:hAnsi="Times New Roman" w:cs="Times New Roman"/>
          <w:sz w:val="24"/>
          <w:szCs w:val="24"/>
        </w:rPr>
        <w:t xml:space="preserve">This item </w:t>
      </w:r>
      <w:r>
        <w:rPr>
          <w:rFonts w:ascii="Times New Roman" w:hAnsi="Times New Roman" w:cs="Times New Roman"/>
          <w:sz w:val="24"/>
          <w:szCs w:val="24"/>
        </w:rPr>
        <w:t>repeals</w:t>
      </w:r>
      <w:r w:rsidRPr="002E46A1">
        <w:rPr>
          <w:rFonts w:ascii="Times New Roman" w:hAnsi="Times New Roman" w:cs="Times New Roman"/>
          <w:sz w:val="24"/>
          <w:szCs w:val="24"/>
        </w:rPr>
        <w:t xml:space="preserve"> </w:t>
      </w:r>
      <w:r>
        <w:rPr>
          <w:rFonts w:ascii="Times New Roman" w:hAnsi="Times New Roman" w:cs="Times New Roman"/>
          <w:sz w:val="24"/>
          <w:szCs w:val="24"/>
        </w:rPr>
        <w:t>the existing clause 25.3</w:t>
      </w:r>
      <w:r w:rsidRPr="00BB3D62">
        <w:rPr>
          <w:rFonts w:ascii="Times New Roman" w:hAnsi="Times New Roman" w:cs="Times New Roman"/>
          <w:sz w:val="24"/>
          <w:szCs w:val="24"/>
        </w:rPr>
        <w:t>, which sets</w:t>
      </w:r>
      <w:r w:rsidRPr="002E46A1">
        <w:rPr>
          <w:rFonts w:ascii="Times New Roman" w:hAnsi="Times New Roman" w:cs="Times New Roman"/>
          <w:sz w:val="24"/>
          <w:szCs w:val="24"/>
        </w:rPr>
        <w:t xml:space="preserve"> the </w:t>
      </w:r>
      <w:r>
        <w:rPr>
          <w:rFonts w:ascii="Times New Roman" w:hAnsi="Times New Roman" w:cs="Times New Roman"/>
          <w:sz w:val="24"/>
          <w:szCs w:val="24"/>
        </w:rPr>
        <w:t>current</w:t>
      </w:r>
      <w:r w:rsidRPr="002E46A1">
        <w:rPr>
          <w:rFonts w:ascii="Times New Roman" w:hAnsi="Times New Roman" w:cs="Times New Roman"/>
          <w:sz w:val="24"/>
          <w:szCs w:val="24"/>
        </w:rPr>
        <w:t xml:space="preserve"> rate of </w:t>
      </w:r>
      <w:r>
        <w:rPr>
          <w:rFonts w:ascii="Times New Roman" w:hAnsi="Times New Roman" w:cs="Times New Roman"/>
          <w:sz w:val="24"/>
          <w:szCs w:val="24"/>
        </w:rPr>
        <w:t xml:space="preserve">charge on </w:t>
      </w:r>
      <w:proofErr w:type="spellStart"/>
      <w:r>
        <w:rPr>
          <w:rFonts w:ascii="Times New Roman" w:hAnsi="Times New Roman" w:cs="Times New Roman"/>
          <w:sz w:val="24"/>
          <w:szCs w:val="24"/>
        </w:rPr>
        <w:t>rubus</w:t>
      </w:r>
      <w:proofErr w:type="spellEnd"/>
      <w:r w:rsidRPr="002E46A1">
        <w:rPr>
          <w:rFonts w:ascii="Times New Roman" w:hAnsi="Times New Roman" w:cs="Times New Roman"/>
          <w:sz w:val="24"/>
          <w:szCs w:val="24"/>
        </w:rPr>
        <w:t xml:space="preserve"> in relation to the marketing component</w:t>
      </w:r>
      <w:r>
        <w:rPr>
          <w:rFonts w:ascii="Times New Roman" w:hAnsi="Times New Roman" w:cs="Times New Roman"/>
          <w:sz w:val="24"/>
          <w:szCs w:val="24"/>
        </w:rPr>
        <w:t xml:space="preserve"> and substitutes a new nil rate of</w:t>
      </w:r>
      <w:r w:rsidRPr="002E46A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E46A1">
        <w:rPr>
          <w:rFonts w:ascii="Times New Roman" w:hAnsi="Times New Roman" w:cs="Times New Roman"/>
          <w:sz w:val="24"/>
          <w:szCs w:val="24"/>
        </w:rPr>
        <w:t>marketing component</w:t>
      </w:r>
      <w:r>
        <w:rPr>
          <w:rFonts w:ascii="Times New Roman" w:hAnsi="Times New Roman" w:cs="Times New Roman"/>
          <w:sz w:val="24"/>
          <w:szCs w:val="24"/>
        </w:rPr>
        <w:t xml:space="preserve"> of the</w:t>
      </w:r>
      <w:r w:rsidRPr="002E46A1">
        <w:rPr>
          <w:rFonts w:ascii="Times New Roman" w:hAnsi="Times New Roman" w:cs="Times New Roman"/>
          <w:sz w:val="24"/>
          <w:szCs w:val="24"/>
        </w:rPr>
        <w:t xml:space="preserve"> </w:t>
      </w:r>
      <w:r>
        <w:rPr>
          <w:rFonts w:ascii="Times New Roman" w:hAnsi="Times New Roman" w:cs="Times New Roman"/>
          <w:sz w:val="24"/>
          <w:szCs w:val="24"/>
        </w:rPr>
        <w:t xml:space="preserve">charge on </w:t>
      </w:r>
      <w:proofErr w:type="spellStart"/>
      <w:r>
        <w:rPr>
          <w:rFonts w:ascii="Times New Roman" w:hAnsi="Times New Roman" w:cs="Times New Roman"/>
          <w:sz w:val="24"/>
          <w:szCs w:val="24"/>
        </w:rPr>
        <w:t>rubus</w:t>
      </w:r>
      <w:proofErr w:type="spellEnd"/>
      <w:r w:rsidRPr="00BB3D62">
        <w:rPr>
          <w:rFonts w:ascii="Times New Roman" w:hAnsi="Times New Roman" w:cs="Times New Roman"/>
          <w:sz w:val="24"/>
          <w:szCs w:val="24"/>
        </w:rPr>
        <w:t>,</w:t>
      </w:r>
      <w:r>
        <w:rPr>
          <w:rFonts w:ascii="Times New Roman" w:hAnsi="Times New Roman" w:cs="Times New Roman"/>
          <w:sz w:val="24"/>
          <w:szCs w:val="24"/>
        </w:rPr>
        <w:t xml:space="preserve"> </w:t>
      </w:r>
      <w:r w:rsidRPr="00BB3D62">
        <w:rPr>
          <w:rFonts w:ascii="Times New Roman" w:hAnsi="Times New Roman" w:cs="Times New Roman"/>
          <w:sz w:val="24"/>
          <w:szCs w:val="24"/>
        </w:rPr>
        <w:t>on or after 1 October 2023</w:t>
      </w:r>
      <w:r w:rsidRPr="002E46A1">
        <w:rPr>
          <w:rFonts w:ascii="Times New Roman" w:hAnsi="Times New Roman" w:cs="Times New Roman"/>
          <w:sz w:val="24"/>
          <w:szCs w:val="24"/>
        </w:rPr>
        <w:t>.</w:t>
      </w:r>
    </w:p>
    <w:bookmarkEnd w:id="31"/>
    <w:p w14:paraId="0BDE5F52" w14:textId="77777777" w:rsidR="00E33592" w:rsidRPr="00E97186" w:rsidRDefault="00E33592" w:rsidP="00E33592">
      <w:pPr>
        <w:spacing w:after="0" w:line="240" w:lineRule="auto"/>
        <w:rPr>
          <w:rFonts w:ascii="Times New Roman" w:hAnsi="Times New Roman" w:cs="Times New Roman"/>
          <w:sz w:val="24"/>
          <w:szCs w:val="24"/>
        </w:rPr>
      </w:pPr>
    </w:p>
    <w:p w14:paraId="6CFB7240" w14:textId="77777777" w:rsidR="00E33592" w:rsidRPr="00E97186" w:rsidRDefault="00E33592" w:rsidP="00E33592">
      <w:pPr>
        <w:spacing w:after="0" w:line="240" w:lineRule="auto"/>
        <w:rPr>
          <w:rFonts w:ascii="Times New Roman" w:eastAsia="Times New Roman" w:hAnsi="Times New Roman" w:cs="Times New Roman"/>
          <w:b/>
          <w:color w:val="000000"/>
          <w:sz w:val="24"/>
          <w:szCs w:val="24"/>
        </w:rPr>
      </w:pPr>
      <w:r w:rsidRPr="00E97186">
        <w:rPr>
          <w:rFonts w:ascii="Times New Roman" w:eastAsia="Times New Roman" w:hAnsi="Times New Roman" w:cs="Times New Roman"/>
          <w:b/>
          <w:color w:val="000000"/>
          <w:sz w:val="24"/>
          <w:szCs w:val="24"/>
        </w:rPr>
        <w:t>Item 3 – Clause </w:t>
      </w:r>
      <w:r w:rsidRPr="001A2F54">
        <w:rPr>
          <w:rFonts w:ascii="Times New Roman" w:eastAsia="Times New Roman" w:hAnsi="Times New Roman" w:cs="Times New Roman"/>
          <w:b/>
          <w:color w:val="000000"/>
          <w:sz w:val="24"/>
          <w:szCs w:val="24"/>
        </w:rPr>
        <w:t>25.4 of Schedule 10</w:t>
      </w:r>
    </w:p>
    <w:p w14:paraId="055AFA90" w14:textId="77777777" w:rsidR="00E33592" w:rsidRPr="00E97186" w:rsidRDefault="00E33592" w:rsidP="00E33592">
      <w:pPr>
        <w:spacing w:after="0" w:line="240" w:lineRule="auto"/>
        <w:rPr>
          <w:rFonts w:ascii="Times New Roman" w:hAnsi="Times New Roman" w:cs="Times New Roman"/>
          <w:sz w:val="24"/>
          <w:szCs w:val="24"/>
        </w:rPr>
      </w:pPr>
    </w:p>
    <w:p w14:paraId="0E4B1CCA" w14:textId="77777777" w:rsidR="00E33592" w:rsidRPr="00E97186" w:rsidRDefault="00E33592" w:rsidP="00E33592">
      <w:pPr>
        <w:spacing w:after="0" w:line="240" w:lineRule="auto"/>
        <w:rPr>
          <w:rFonts w:ascii="Times New Roman" w:hAnsi="Times New Roman" w:cs="Times New Roman"/>
          <w:sz w:val="24"/>
          <w:szCs w:val="24"/>
        </w:rPr>
      </w:pPr>
      <w:bookmarkStart w:id="32" w:name="_Hlk137557763"/>
      <w:r w:rsidRPr="00E97186">
        <w:rPr>
          <w:rFonts w:ascii="Times New Roman" w:hAnsi="Times New Roman" w:cs="Times New Roman"/>
          <w:sz w:val="24"/>
          <w:szCs w:val="24"/>
        </w:rPr>
        <w:t xml:space="preserve">This item </w:t>
      </w:r>
      <w:r w:rsidRPr="002E46A1">
        <w:rPr>
          <w:rFonts w:ascii="Times New Roman" w:hAnsi="Times New Roman" w:cs="Times New Roman"/>
          <w:sz w:val="24"/>
          <w:szCs w:val="24"/>
        </w:rPr>
        <w:t>omit</w:t>
      </w:r>
      <w:r>
        <w:rPr>
          <w:rFonts w:ascii="Times New Roman" w:hAnsi="Times New Roman" w:cs="Times New Roman"/>
          <w:sz w:val="24"/>
          <w:szCs w:val="24"/>
        </w:rPr>
        <w:t>s</w:t>
      </w:r>
      <w:r w:rsidRPr="002E46A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97186">
        <w:rPr>
          <w:rFonts w:ascii="Times New Roman" w:hAnsi="Times New Roman" w:cs="Times New Roman"/>
          <w:sz w:val="24"/>
          <w:szCs w:val="24"/>
        </w:rPr>
        <w:t xml:space="preserve">existing rate of </w:t>
      </w:r>
      <w:r>
        <w:rPr>
          <w:rFonts w:ascii="Times New Roman" w:hAnsi="Times New Roman" w:cs="Times New Roman"/>
          <w:sz w:val="24"/>
          <w:szCs w:val="24"/>
        </w:rPr>
        <w:t>charge</w:t>
      </w:r>
      <w:r w:rsidRPr="00E97186">
        <w:rPr>
          <w:rFonts w:ascii="Times New Roman" w:hAnsi="Times New Roman" w:cs="Times New Roman"/>
          <w:sz w:val="24"/>
          <w:szCs w:val="24"/>
        </w:rPr>
        <w:t xml:space="preserve"> </w:t>
      </w:r>
      <w:r>
        <w:rPr>
          <w:rFonts w:ascii="Times New Roman" w:hAnsi="Times New Roman" w:cs="Times New Roman"/>
          <w:sz w:val="24"/>
          <w:szCs w:val="24"/>
        </w:rPr>
        <w:t xml:space="preserve">on </w:t>
      </w:r>
      <w:proofErr w:type="spellStart"/>
      <w:r>
        <w:rPr>
          <w:rFonts w:ascii="Times New Roman" w:hAnsi="Times New Roman" w:cs="Times New Roman"/>
          <w:sz w:val="24"/>
          <w:szCs w:val="24"/>
        </w:rPr>
        <w:t>rubus</w:t>
      </w:r>
      <w:proofErr w:type="spellEnd"/>
      <w:r>
        <w:rPr>
          <w:rFonts w:ascii="Times New Roman" w:hAnsi="Times New Roman" w:cs="Times New Roman"/>
          <w:sz w:val="24"/>
          <w:szCs w:val="24"/>
        </w:rPr>
        <w:t xml:space="preserve"> </w:t>
      </w:r>
      <w:r w:rsidRPr="00E97186">
        <w:rPr>
          <w:rFonts w:ascii="Times New Roman" w:hAnsi="Times New Roman" w:cs="Times New Roman"/>
          <w:sz w:val="24"/>
          <w:szCs w:val="24"/>
        </w:rPr>
        <w:t xml:space="preserve">in relation to the research and development component </w:t>
      </w:r>
      <w:r>
        <w:rPr>
          <w:rFonts w:ascii="Times New Roman" w:hAnsi="Times New Roman" w:cs="Times New Roman"/>
          <w:sz w:val="24"/>
          <w:szCs w:val="24"/>
        </w:rPr>
        <w:t>of</w:t>
      </w:r>
      <w:r w:rsidRPr="00E97186">
        <w:rPr>
          <w:rFonts w:ascii="Times New Roman" w:hAnsi="Times New Roman" w:cs="Times New Roman"/>
          <w:sz w:val="24"/>
          <w:szCs w:val="24"/>
        </w:rPr>
        <w:t xml:space="preserve"> 10 cents per kilogram </w:t>
      </w:r>
      <w:r>
        <w:rPr>
          <w:rFonts w:ascii="Times New Roman" w:hAnsi="Times New Roman" w:cs="Times New Roman"/>
          <w:sz w:val="24"/>
          <w:szCs w:val="24"/>
        </w:rPr>
        <w:t>of the fruit</w:t>
      </w:r>
      <w:r w:rsidRPr="00E97186">
        <w:rPr>
          <w:rFonts w:ascii="Times New Roman" w:hAnsi="Times New Roman" w:cs="Times New Roman"/>
          <w:sz w:val="24"/>
          <w:szCs w:val="24"/>
        </w:rPr>
        <w:t xml:space="preserve"> and substitute</w:t>
      </w:r>
      <w:r>
        <w:rPr>
          <w:rFonts w:ascii="Times New Roman" w:hAnsi="Times New Roman" w:cs="Times New Roman"/>
          <w:sz w:val="24"/>
          <w:szCs w:val="24"/>
        </w:rPr>
        <w:t xml:space="preserve">s </w:t>
      </w:r>
      <w:r w:rsidRPr="00E97186">
        <w:rPr>
          <w:rFonts w:ascii="Times New Roman" w:hAnsi="Times New Roman" w:cs="Times New Roman"/>
          <w:sz w:val="24"/>
          <w:szCs w:val="24"/>
        </w:rPr>
        <w:t xml:space="preserve">a new rate of 2 cents per kilogram </w:t>
      </w:r>
      <w:r>
        <w:rPr>
          <w:rFonts w:ascii="Times New Roman" w:hAnsi="Times New Roman" w:cs="Times New Roman"/>
          <w:sz w:val="24"/>
          <w:szCs w:val="24"/>
        </w:rPr>
        <w:t>of the fruit on or after 1 October 2023.</w:t>
      </w:r>
    </w:p>
    <w:bookmarkEnd w:id="32"/>
    <w:p w14:paraId="729C26E1" w14:textId="77777777" w:rsidR="00E33592" w:rsidRPr="00E97186" w:rsidRDefault="00E33592" w:rsidP="00E33592">
      <w:pPr>
        <w:spacing w:after="0" w:line="240" w:lineRule="auto"/>
        <w:rPr>
          <w:rFonts w:ascii="Times New Roman" w:hAnsi="Times New Roman" w:cs="Times New Roman"/>
          <w:sz w:val="24"/>
          <w:szCs w:val="24"/>
        </w:rPr>
      </w:pPr>
    </w:p>
    <w:p w14:paraId="6B8C7A19" w14:textId="77777777" w:rsidR="00E33592" w:rsidRDefault="00E33592" w:rsidP="00E33592">
      <w:pPr>
        <w:spacing w:after="0" w:line="240" w:lineRule="auto"/>
        <w:rPr>
          <w:rFonts w:ascii="Times New Roman" w:eastAsia="Times New Roman" w:hAnsi="Times New Roman" w:cs="Times New Roman"/>
          <w:b/>
          <w:color w:val="000000"/>
          <w:sz w:val="24"/>
          <w:szCs w:val="24"/>
        </w:rPr>
      </w:pPr>
      <w:r w:rsidRPr="00E97186">
        <w:rPr>
          <w:rFonts w:ascii="Times New Roman" w:eastAsia="Times New Roman" w:hAnsi="Times New Roman" w:cs="Times New Roman"/>
          <w:b/>
          <w:color w:val="000000"/>
          <w:sz w:val="24"/>
          <w:szCs w:val="24"/>
        </w:rPr>
        <w:t>Item 4 –</w:t>
      </w:r>
      <w:r>
        <w:rPr>
          <w:rFonts w:ascii="Times New Roman" w:eastAsia="Times New Roman" w:hAnsi="Times New Roman" w:cs="Times New Roman"/>
          <w:b/>
          <w:color w:val="000000"/>
          <w:sz w:val="24"/>
          <w:szCs w:val="24"/>
        </w:rPr>
        <w:t xml:space="preserve"> </w:t>
      </w:r>
      <w:r w:rsidRPr="00E97186">
        <w:rPr>
          <w:rFonts w:ascii="Times New Roman" w:eastAsia="Times New Roman" w:hAnsi="Times New Roman" w:cs="Times New Roman"/>
          <w:b/>
          <w:color w:val="000000"/>
          <w:sz w:val="24"/>
          <w:szCs w:val="24"/>
        </w:rPr>
        <w:t>At the end of Part 25 of Schedule 1</w:t>
      </w:r>
      <w:r>
        <w:rPr>
          <w:rFonts w:ascii="Times New Roman" w:eastAsia="Times New Roman" w:hAnsi="Times New Roman" w:cs="Times New Roman"/>
          <w:b/>
          <w:color w:val="000000"/>
          <w:sz w:val="24"/>
          <w:szCs w:val="24"/>
        </w:rPr>
        <w:t>0</w:t>
      </w:r>
    </w:p>
    <w:p w14:paraId="073514BC" w14:textId="77777777" w:rsidR="00E33592" w:rsidRDefault="00E33592" w:rsidP="00E33592">
      <w:pPr>
        <w:spacing w:after="0" w:line="240" w:lineRule="auto"/>
        <w:rPr>
          <w:rFonts w:ascii="Times New Roman" w:eastAsia="Times New Roman" w:hAnsi="Times New Roman" w:cs="Times New Roman"/>
          <w:b/>
          <w:color w:val="000000"/>
          <w:sz w:val="24"/>
          <w:szCs w:val="24"/>
        </w:rPr>
      </w:pPr>
    </w:p>
    <w:p w14:paraId="1A692952" w14:textId="77777777" w:rsidR="00E33592" w:rsidRPr="005E70BA" w:rsidRDefault="00E33592" w:rsidP="00E33592">
      <w:pPr>
        <w:spacing w:after="0" w:line="240" w:lineRule="auto"/>
        <w:rPr>
          <w:rFonts w:ascii="Times New Roman" w:hAnsi="Times New Roman" w:cs="Times New Roman"/>
          <w:sz w:val="24"/>
          <w:szCs w:val="24"/>
        </w:rPr>
      </w:pPr>
      <w:bookmarkStart w:id="33" w:name="_Hlk137559177"/>
      <w:r w:rsidRPr="005E70BA">
        <w:rPr>
          <w:rFonts w:ascii="Times New Roman" w:hAnsi="Times New Roman" w:cs="Times New Roman"/>
          <w:sz w:val="24"/>
          <w:szCs w:val="24"/>
        </w:rPr>
        <w:t xml:space="preserve">This item </w:t>
      </w:r>
      <w:bookmarkStart w:id="34" w:name="_Hlk137559373"/>
      <w:r>
        <w:rPr>
          <w:rFonts w:ascii="Times New Roman" w:hAnsi="Times New Roman" w:cs="Times New Roman"/>
          <w:sz w:val="24"/>
          <w:szCs w:val="24"/>
        </w:rPr>
        <w:t>adds</w:t>
      </w:r>
      <w:r w:rsidRPr="005E70BA">
        <w:rPr>
          <w:rFonts w:ascii="Times New Roman" w:hAnsi="Times New Roman" w:cs="Times New Roman"/>
          <w:sz w:val="24"/>
          <w:szCs w:val="24"/>
        </w:rPr>
        <w:t xml:space="preserve"> </w:t>
      </w:r>
      <w:bookmarkEnd w:id="34"/>
      <w:r w:rsidRPr="005E70BA">
        <w:rPr>
          <w:rFonts w:ascii="Times New Roman" w:hAnsi="Times New Roman" w:cs="Times New Roman"/>
          <w:sz w:val="24"/>
          <w:szCs w:val="24"/>
        </w:rPr>
        <w:t xml:space="preserve">a new Division 25.2 – </w:t>
      </w:r>
      <w:r w:rsidRPr="005E70BA">
        <w:rPr>
          <w:rStyle w:val="CharDivText"/>
          <w:rFonts w:ascii="Times New Roman" w:hAnsi="Times New Roman" w:cs="Times New Roman"/>
          <w:sz w:val="24"/>
          <w:szCs w:val="24"/>
        </w:rPr>
        <w:t xml:space="preserve">Special purpose </w:t>
      </w:r>
      <w:r>
        <w:rPr>
          <w:rStyle w:val="CharDivText"/>
          <w:rFonts w:ascii="Times New Roman" w:hAnsi="Times New Roman" w:cs="Times New Roman"/>
          <w:sz w:val="24"/>
          <w:szCs w:val="24"/>
        </w:rPr>
        <w:t>charges</w:t>
      </w:r>
      <w:r w:rsidRPr="005E70BA">
        <w:rPr>
          <w:rFonts w:ascii="Times New Roman" w:hAnsi="Times New Roman" w:cs="Times New Roman"/>
          <w:sz w:val="24"/>
          <w:szCs w:val="24"/>
        </w:rPr>
        <w:t xml:space="preserve"> at the end of Part</w:t>
      </w:r>
      <w:r>
        <w:rPr>
          <w:rFonts w:ascii="Times New Roman" w:hAnsi="Times New Roman" w:cs="Times New Roman"/>
          <w:sz w:val="24"/>
          <w:szCs w:val="24"/>
        </w:rPr>
        <w:t> </w:t>
      </w:r>
      <w:r w:rsidRPr="005E70BA">
        <w:rPr>
          <w:rFonts w:ascii="Times New Roman" w:hAnsi="Times New Roman" w:cs="Times New Roman"/>
          <w:sz w:val="24"/>
          <w:szCs w:val="24"/>
        </w:rPr>
        <w:t>25 of Schedule 1</w:t>
      </w:r>
      <w:r>
        <w:rPr>
          <w:rFonts w:ascii="Times New Roman" w:hAnsi="Times New Roman" w:cs="Times New Roman"/>
          <w:sz w:val="24"/>
          <w:szCs w:val="24"/>
        </w:rPr>
        <w:t xml:space="preserve">0. The purpose of this new Division is to provide for a </w:t>
      </w:r>
      <w:r w:rsidRPr="005E70BA">
        <w:rPr>
          <w:rFonts w:ascii="Times New Roman" w:hAnsi="Times New Roman" w:cs="Times New Roman"/>
          <w:sz w:val="24"/>
          <w:szCs w:val="24"/>
        </w:rPr>
        <w:t>Plant Health Australia</w:t>
      </w:r>
      <w:r>
        <w:rPr>
          <w:rFonts w:ascii="Times New Roman" w:hAnsi="Times New Roman" w:cs="Times New Roman"/>
          <w:sz w:val="24"/>
          <w:szCs w:val="24"/>
        </w:rPr>
        <w:t xml:space="preserve"> (PHA)</w:t>
      </w:r>
      <w:r w:rsidRPr="005E70BA">
        <w:rPr>
          <w:rFonts w:ascii="Times New Roman" w:hAnsi="Times New Roman" w:cs="Times New Roman"/>
          <w:sz w:val="24"/>
          <w:szCs w:val="24"/>
        </w:rPr>
        <w:t xml:space="preserve"> </w:t>
      </w:r>
      <w:r>
        <w:rPr>
          <w:rFonts w:ascii="Times New Roman" w:hAnsi="Times New Roman" w:cs="Times New Roman"/>
          <w:sz w:val="24"/>
          <w:szCs w:val="24"/>
        </w:rPr>
        <w:t>charge</w:t>
      </w:r>
      <w:r w:rsidRPr="005E70BA">
        <w:rPr>
          <w:rFonts w:ascii="Times New Roman" w:hAnsi="Times New Roman" w:cs="Times New Roman"/>
          <w:sz w:val="24"/>
          <w:szCs w:val="24"/>
        </w:rPr>
        <w:t xml:space="preserve"> </w:t>
      </w:r>
      <w:r>
        <w:rPr>
          <w:rFonts w:ascii="Times New Roman" w:hAnsi="Times New Roman" w:cs="Times New Roman"/>
          <w:sz w:val="24"/>
          <w:szCs w:val="24"/>
        </w:rPr>
        <w:t>on</w:t>
      </w:r>
      <w:r w:rsidRPr="005E70BA">
        <w:rPr>
          <w:rFonts w:ascii="Times New Roman" w:hAnsi="Times New Roman" w:cs="Times New Roman"/>
          <w:sz w:val="24"/>
          <w:szCs w:val="24"/>
        </w:rPr>
        <w:t xml:space="preserve"> </w:t>
      </w:r>
      <w:proofErr w:type="spellStart"/>
      <w:r w:rsidRPr="005E70BA">
        <w:rPr>
          <w:rFonts w:ascii="Times New Roman" w:hAnsi="Times New Roman" w:cs="Times New Roman"/>
          <w:sz w:val="24"/>
          <w:szCs w:val="24"/>
        </w:rPr>
        <w:t>rubus</w:t>
      </w:r>
      <w:proofErr w:type="spellEnd"/>
      <w:r w:rsidRPr="005E70BA">
        <w:rPr>
          <w:rFonts w:ascii="Times New Roman" w:hAnsi="Times New Roman" w:cs="Times New Roman"/>
          <w:sz w:val="24"/>
          <w:szCs w:val="24"/>
        </w:rPr>
        <w:t>.</w:t>
      </w:r>
    </w:p>
    <w:p w14:paraId="4F62EB08" w14:textId="77777777" w:rsidR="00E33592" w:rsidRPr="005E70BA" w:rsidRDefault="00E33592" w:rsidP="00E33592">
      <w:pPr>
        <w:spacing w:after="0" w:line="240" w:lineRule="auto"/>
        <w:rPr>
          <w:rFonts w:ascii="Times New Roman" w:hAnsi="Times New Roman" w:cs="Times New Roman"/>
          <w:sz w:val="24"/>
          <w:szCs w:val="24"/>
        </w:rPr>
      </w:pPr>
    </w:p>
    <w:p w14:paraId="20DF6D3F" w14:textId="77777777" w:rsidR="00E33592" w:rsidRPr="005E70BA" w:rsidRDefault="00E33592" w:rsidP="00E33592">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5E70BA">
        <w:rPr>
          <w:rFonts w:ascii="Times New Roman" w:hAnsi="Times New Roman" w:cs="Times New Roman"/>
          <w:sz w:val="24"/>
          <w:szCs w:val="24"/>
        </w:rPr>
        <w:t>ew subclause 25.</w:t>
      </w:r>
      <w:r>
        <w:rPr>
          <w:rFonts w:ascii="Times New Roman" w:hAnsi="Times New Roman" w:cs="Times New Roman"/>
          <w:sz w:val="24"/>
          <w:szCs w:val="24"/>
        </w:rPr>
        <w:t>6</w:t>
      </w:r>
      <w:r w:rsidRPr="005E70BA">
        <w:rPr>
          <w:rFonts w:ascii="Times New Roman" w:hAnsi="Times New Roman" w:cs="Times New Roman"/>
          <w:sz w:val="24"/>
          <w:szCs w:val="24"/>
        </w:rPr>
        <w:t xml:space="preserve">(1) </w:t>
      </w:r>
      <w:bookmarkStart w:id="35" w:name="_Hlk137559383"/>
      <w:r w:rsidRPr="005E70BA">
        <w:rPr>
          <w:rFonts w:ascii="Times New Roman" w:hAnsi="Times New Roman" w:cs="Times New Roman"/>
          <w:sz w:val="24"/>
          <w:szCs w:val="24"/>
        </w:rPr>
        <w:t>provide</w:t>
      </w:r>
      <w:r>
        <w:rPr>
          <w:rFonts w:ascii="Times New Roman" w:hAnsi="Times New Roman" w:cs="Times New Roman"/>
          <w:sz w:val="24"/>
          <w:szCs w:val="24"/>
        </w:rPr>
        <w:t>s</w:t>
      </w:r>
      <w:r w:rsidRPr="005E70BA">
        <w:rPr>
          <w:rFonts w:ascii="Times New Roman" w:hAnsi="Times New Roman" w:cs="Times New Roman"/>
          <w:sz w:val="24"/>
          <w:szCs w:val="24"/>
        </w:rPr>
        <w:t xml:space="preserve"> </w:t>
      </w:r>
      <w:bookmarkEnd w:id="35"/>
      <w:r>
        <w:rPr>
          <w:rFonts w:ascii="Times New Roman" w:hAnsi="Times New Roman" w:cs="Times New Roman"/>
          <w:sz w:val="24"/>
          <w:szCs w:val="24"/>
        </w:rPr>
        <w:t xml:space="preserve">that for the purposes of clause 2 of Schedule 14 to the </w:t>
      </w:r>
      <w:r w:rsidRPr="00343928">
        <w:rPr>
          <w:rFonts w:ascii="Times New Roman" w:hAnsi="Times New Roman" w:cs="Times New Roman"/>
          <w:i/>
          <w:iCs/>
          <w:sz w:val="24"/>
          <w:szCs w:val="24"/>
        </w:rPr>
        <w:t>Primary Industries (</w:t>
      </w:r>
      <w:r>
        <w:rPr>
          <w:rFonts w:ascii="Times New Roman" w:hAnsi="Times New Roman" w:cs="Times New Roman"/>
          <w:i/>
          <w:iCs/>
          <w:sz w:val="24"/>
          <w:szCs w:val="24"/>
        </w:rPr>
        <w:t>Customs</w:t>
      </w:r>
      <w:r w:rsidRPr="00343928">
        <w:rPr>
          <w:rFonts w:ascii="Times New Roman" w:hAnsi="Times New Roman" w:cs="Times New Roman"/>
          <w:i/>
          <w:iCs/>
          <w:sz w:val="24"/>
          <w:szCs w:val="24"/>
        </w:rPr>
        <w:t xml:space="preserve">) </w:t>
      </w:r>
      <w:r>
        <w:rPr>
          <w:rFonts w:ascii="Times New Roman" w:hAnsi="Times New Roman" w:cs="Times New Roman"/>
          <w:i/>
          <w:iCs/>
          <w:sz w:val="24"/>
          <w:szCs w:val="24"/>
        </w:rPr>
        <w:t>Charges</w:t>
      </w:r>
      <w:r w:rsidRPr="00343928">
        <w:rPr>
          <w:rFonts w:ascii="Times New Roman" w:hAnsi="Times New Roman" w:cs="Times New Roman"/>
          <w:i/>
          <w:iCs/>
          <w:sz w:val="24"/>
          <w:szCs w:val="24"/>
        </w:rPr>
        <w:t xml:space="preserve"> Act 1999</w:t>
      </w:r>
      <w:r>
        <w:rPr>
          <w:rFonts w:ascii="Times New Roman" w:hAnsi="Times New Roman" w:cs="Times New Roman"/>
          <w:sz w:val="24"/>
          <w:szCs w:val="24"/>
        </w:rPr>
        <w:t xml:space="preserve"> (the Customs Charges Act) </w:t>
      </w:r>
      <w:r w:rsidRPr="005E70BA">
        <w:rPr>
          <w:rFonts w:ascii="Times New Roman" w:hAnsi="Times New Roman" w:cs="Times New Roman"/>
          <w:sz w:val="24"/>
          <w:szCs w:val="24"/>
        </w:rPr>
        <w:t>P</w:t>
      </w:r>
      <w:r>
        <w:rPr>
          <w:rFonts w:ascii="Times New Roman" w:hAnsi="Times New Roman" w:cs="Times New Roman"/>
          <w:sz w:val="24"/>
          <w:szCs w:val="24"/>
        </w:rPr>
        <w:t>HA</w:t>
      </w:r>
      <w:r w:rsidRPr="005E70BA">
        <w:rPr>
          <w:rFonts w:ascii="Times New Roman" w:hAnsi="Times New Roman" w:cs="Times New Roman"/>
          <w:sz w:val="24"/>
          <w:szCs w:val="24"/>
        </w:rPr>
        <w:t xml:space="preserve"> </w:t>
      </w:r>
      <w:r>
        <w:rPr>
          <w:rFonts w:ascii="Times New Roman" w:hAnsi="Times New Roman" w:cs="Times New Roman"/>
          <w:sz w:val="24"/>
          <w:szCs w:val="24"/>
        </w:rPr>
        <w:t>charge</w:t>
      </w:r>
      <w:r w:rsidRPr="005E70BA">
        <w:rPr>
          <w:rFonts w:ascii="Times New Roman" w:hAnsi="Times New Roman" w:cs="Times New Roman"/>
          <w:sz w:val="24"/>
          <w:szCs w:val="24"/>
        </w:rPr>
        <w:t xml:space="preserve"> is imposed on </w:t>
      </w:r>
      <w:proofErr w:type="spellStart"/>
      <w:r w:rsidRPr="005E70BA">
        <w:rPr>
          <w:rFonts w:ascii="Times New Roman" w:hAnsi="Times New Roman" w:cs="Times New Roman"/>
          <w:sz w:val="24"/>
          <w:szCs w:val="24"/>
        </w:rPr>
        <w:t>rubus</w:t>
      </w:r>
      <w:proofErr w:type="spellEnd"/>
      <w:r>
        <w:rPr>
          <w:rFonts w:ascii="Times New Roman" w:hAnsi="Times New Roman" w:cs="Times New Roman"/>
          <w:sz w:val="24"/>
          <w:szCs w:val="24"/>
        </w:rPr>
        <w:t xml:space="preserve"> on which charge is imposed by Schedule 10 to that Act</w:t>
      </w:r>
      <w:r w:rsidRPr="005E70BA">
        <w:rPr>
          <w:rFonts w:ascii="Times New Roman" w:hAnsi="Times New Roman" w:cs="Times New Roman"/>
          <w:sz w:val="24"/>
          <w:szCs w:val="24"/>
        </w:rPr>
        <w:t>.</w:t>
      </w:r>
    </w:p>
    <w:p w14:paraId="366ECD79" w14:textId="77777777" w:rsidR="00E33592" w:rsidRPr="005E70BA" w:rsidRDefault="00E33592" w:rsidP="00E33592">
      <w:pPr>
        <w:spacing w:after="0" w:line="240" w:lineRule="auto"/>
        <w:rPr>
          <w:rFonts w:ascii="Times New Roman" w:eastAsia="Times New Roman" w:hAnsi="Times New Roman" w:cs="Times New Roman"/>
          <w:b/>
          <w:color w:val="000000"/>
          <w:sz w:val="24"/>
          <w:szCs w:val="24"/>
        </w:rPr>
      </w:pPr>
    </w:p>
    <w:p w14:paraId="53CD6EA7" w14:textId="77777777" w:rsidR="00E33592" w:rsidRPr="005E70BA" w:rsidRDefault="00E33592" w:rsidP="00E33592">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5E70BA">
        <w:rPr>
          <w:rFonts w:ascii="Times New Roman" w:hAnsi="Times New Roman" w:cs="Times New Roman"/>
          <w:sz w:val="24"/>
          <w:szCs w:val="24"/>
        </w:rPr>
        <w:t>ew subclause 25.</w:t>
      </w:r>
      <w:r>
        <w:rPr>
          <w:rFonts w:ascii="Times New Roman" w:hAnsi="Times New Roman" w:cs="Times New Roman"/>
          <w:sz w:val="24"/>
          <w:szCs w:val="24"/>
        </w:rPr>
        <w:t>6</w:t>
      </w:r>
      <w:r w:rsidRPr="005E70BA">
        <w:rPr>
          <w:rFonts w:ascii="Times New Roman" w:hAnsi="Times New Roman" w:cs="Times New Roman"/>
          <w:sz w:val="24"/>
          <w:szCs w:val="24"/>
        </w:rPr>
        <w:t>(2) provide</w:t>
      </w:r>
      <w:r>
        <w:rPr>
          <w:rFonts w:ascii="Times New Roman" w:hAnsi="Times New Roman" w:cs="Times New Roman"/>
          <w:sz w:val="24"/>
          <w:szCs w:val="24"/>
        </w:rPr>
        <w:t>s</w:t>
      </w:r>
      <w:r w:rsidRPr="005E70BA">
        <w:rPr>
          <w:rFonts w:ascii="Times New Roman" w:hAnsi="Times New Roman" w:cs="Times New Roman"/>
          <w:sz w:val="24"/>
          <w:szCs w:val="24"/>
        </w:rPr>
        <w:t xml:space="preserve"> </w:t>
      </w:r>
      <w:r>
        <w:rPr>
          <w:rFonts w:ascii="Times New Roman" w:hAnsi="Times New Roman" w:cs="Times New Roman"/>
          <w:sz w:val="24"/>
          <w:szCs w:val="24"/>
        </w:rPr>
        <w:t>that for the purposes of clause 5 of Schedule 14 to the Customs Charges Act, the</w:t>
      </w:r>
      <w:r w:rsidRPr="005E70BA">
        <w:rPr>
          <w:rFonts w:ascii="Times New Roman" w:hAnsi="Times New Roman" w:cs="Times New Roman"/>
          <w:sz w:val="24"/>
          <w:szCs w:val="24"/>
        </w:rPr>
        <w:t xml:space="preserve"> rate of </w:t>
      </w:r>
      <w:r>
        <w:rPr>
          <w:rFonts w:ascii="Times New Roman" w:hAnsi="Times New Roman" w:cs="Times New Roman"/>
          <w:sz w:val="24"/>
          <w:szCs w:val="24"/>
        </w:rPr>
        <w:t xml:space="preserve">PHA charge </w:t>
      </w:r>
      <w:r w:rsidRPr="005E70BA">
        <w:rPr>
          <w:rFonts w:ascii="Times New Roman" w:hAnsi="Times New Roman" w:cs="Times New Roman"/>
          <w:sz w:val="24"/>
          <w:szCs w:val="24"/>
        </w:rPr>
        <w:t xml:space="preserve">on </w:t>
      </w:r>
      <w:proofErr w:type="spellStart"/>
      <w:r w:rsidRPr="005E70BA">
        <w:rPr>
          <w:rFonts w:ascii="Times New Roman" w:hAnsi="Times New Roman" w:cs="Times New Roman"/>
          <w:sz w:val="24"/>
          <w:szCs w:val="24"/>
        </w:rPr>
        <w:t>rubus</w:t>
      </w:r>
      <w:proofErr w:type="spellEnd"/>
      <w:r w:rsidRPr="005E70BA">
        <w:rPr>
          <w:rFonts w:ascii="Times New Roman" w:hAnsi="Times New Roman" w:cs="Times New Roman"/>
          <w:sz w:val="24"/>
          <w:szCs w:val="24"/>
        </w:rPr>
        <w:t xml:space="preserve"> is 2 cents per kilogram of the fruit.</w:t>
      </w:r>
    </w:p>
    <w:p w14:paraId="0B1AD264" w14:textId="77777777" w:rsidR="00E33592" w:rsidRPr="005E70BA" w:rsidRDefault="00E33592" w:rsidP="00E33592">
      <w:pPr>
        <w:spacing w:after="0" w:line="240" w:lineRule="auto"/>
        <w:rPr>
          <w:rFonts w:ascii="Times New Roman" w:hAnsi="Times New Roman" w:cs="Times New Roman"/>
          <w:sz w:val="24"/>
          <w:szCs w:val="24"/>
        </w:rPr>
      </w:pPr>
    </w:p>
    <w:p w14:paraId="1F05F203" w14:textId="77777777" w:rsidR="00E33592" w:rsidRPr="005E70BA" w:rsidRDefault="00E33592" w:rsidP="00E33592">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5E70BA">
        <w:rPr>
          <w:rFonts w:ascii="Times New Roman" w:hAnsi="Times New Roman" w:cs="Times New Roman"/>
          <w:sz w:val="24"/>
          <w:szCs w:val="24"/>
        </w:rPr>
        <w:t>ew subclause 25.</w:t>
      </w:r>
      <w:r>
        <w:rPr>
          <w:rFonts w:ascii="Times New Roman" w:hAnsi="Times New Roman" w:cs="Times New Roman"/>
          <w:sz w:val="24"/>
          <w:szCs w:val="24"/>
        </w:rPr>
        <w:t>6</w:t>
      </w:r>
      <w:r w:rsidRPr="005E70BA">
        <w:rPr>
          <w:rFonts w:ascii="Times New Roman" w:hAnsi="Times New Roman" w:cs="Times New Roman"/>
          <w:sz w:val="24"/>
          <w:szCs w:val="24"/>
        </w:rPr>
        <w:t>(3) provide</w:t>
      </w:r>
      <w:r>
        <w:rPr>
          <w:rFonts w:ascii="Times New Roman" w:hAnsi="Times New Roman" w:cs="Times New Roman"/>
          <w:sz w:val="24"/>
          <w:szCs w:val="24"/>
        </w:rPr>
        <w:t>s</w:t>
      </w:r>
      <w:r w:rsidRPr="005E70BA">
        <w:rPr>
          <w:rFonts w:ascii="Times New Roman" w:hAnsi="Times New Roman" w:cs="Times New Roman"/>
          <w:sz w:val="24"/>
          <w:szCs w:val="24"/>
        </w:rPr>
        <w:t xml:space="preserve"> </w:t>
      </w:r>
      <w:r>
        <w:rPr>
          <w:rFonts w:ascii="Times New Roman" w:hAnsi="Times New Roman" w:cs="Times New Roman"/>
          <w:sz w:val="24"/>
          <w:szCs w:val="24"/>
        </w:rPr>
        <w:t>that for the purposes of clause 10 of Schedule 14 to the Customs Charges Act, the</w:t>
      </w:r>
      <w:r w:rsidRPr="005E70BA">
        <w:rPr>
          <w:rFonts w:ascii="Times New Roman" w:hAnsi="Times New Roman" w:cs="Times New Roman"/>
          <w:sz w:val="24"/>
          <w:szCs w:val="24"/>
        </w:rPr>
        <w:t xml:space="preserve"> </w:t>
      </w:r>
      <w:r>
        <w:rPr>
          <w:rFonts w:ascii="Times New Roman" w:hAnsi="Times New Roman" w:cs="Times New Roman"/>
          <w:sz w:val="24"/>
          <w:szCs w:val="24"/>
        </w:rPr>
        <w:t>PHA</w:t>
      </w:r>
      <w:r w:rsidRPr="005E70BA">
        <w:rPr>
          <w:rFonts w:ascii="Times New Roman" w:hAnsi="Times New Roman" w:cs="Times New Roman"/>
          <w:sz w:val="24"/>
          <w:szCs w:val="24"/>
        </w:rPr>
        <w:t xml:space="preserve"> </w:t>
      </w:r>
      <w:r>
        <w:rPr>
          <w:rFonts w:ascii="Times New Roman" w:hAnsi="Times New Roman" w:cs="Times New Roman"/>
          <w:sz w:val="24"/>
          <w:szCs w:val="24"/>
        </w:rPr>
        <w:t>charge</w:t>
      </w:r>
      <w:r w:rsidRPr="005E70BA">
        <w:rPr>
          <w:rFonts w:ascii="Times New Roman" w:hAnsi="Times New Roman" w:cs="Times New Roman"/>
          <w:sz w:val="24"/>
          <w:szCs w:val="24"/>
        </w:rPr>
        <w:t xml:space="preserve"> on </w:t>
      </w:r>
      <w:proofErr w:type="spellStart"/>
      <w:r w:rsidRPr="005E70BA">
        <w:rPr>
          <w:rFonts w:ascii="Times New Roman" w:hAnsi="Times New Roman" w:cs="Times New Roman"/>
          <w:sz w:val="24"/>
          <w:szCs w:val="24"/>
        </w:rPr>
        <w:t>rubus</w:t>
      </w:r>
      <w:proofErr w:type="spellEnd"/>
      <w:r w:rsidRPr="005E70BA">
        <w:rPr>
          <w:rFonts w:ascii="Times New Roman" w:hAnsi="Times New Roman" w:cs="Times New Roman"/>
          <w:sz w:val="24"/>
          <w:szCs w:val="24"/>
        </w:rPr>
        <w:t xml:space="preserve"> is payable by the producer of the </w:t>
      </w:r>
      <w:proofErr w:type="spellStart"/>
      <w:r w:rsidRPr="005E70BA">
        <w:rPr>
          <w:rFonts w:ascii="Times New Roman" w:hAnsi="Times New Roman" w:cs="Times New Roman"/>
          <w:sz w:val="24"/>
          <w:szCs w:val="24"/>
        </w:rPr>
        <w:t>rubus</w:t>
      </w:r>
      <w:proofErr w:type="spellEnd"/>
      <w:r w:rsidRPr="005E70BA">
        <w:rPr>
          <w:rFonts w:ascii="Times New Roman" w:hAnsi="Times New Roman" w:cs="Times New Roman"/>
          <w:sz w:val="24"/>
          <w:szCs w:val="24"/>
        </w:rPr>
        <w:t>.</w:t>
      </w:r>
    </w:p>
    <w:p w14:paraId="422232F5" w14:textId="77777777" w:rsidR="00E33592" w:rsidRPr="005E70BA" w:rsidRDefault="00E33592" w:rsidP="00E33592">
      <w:pPr>
        <w:spacing w:after="0" w:line="240" w:lineRule="auto"/>
        <w:rPr>
          <w:rFonts w:ascii="Times New Roman" w:hAnsi="Times New Roman" w:cs="Times New Roman"/>
          <w:sz w:val="24"/>
          <w:szCs w:val="24"/>
        </w:rPr>
      </w:pPr>
    </w:p>
    <w:p w14:paraId="3509C0FD" w14:textId="77777777" w:rsidR="00E33592" w:rsidRPr="005E70BA" w:rsidRDefault="00E33592" w:rsidP="00E3359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A</w:t>
      </w:r>
      <w:r w:rsidRPr="005E70BA">
        <w:rPr>
          <w:rFonts w:ascii="Times New Roman" w:eastAsia="Times New Roman" w:hAnsi="Times New Roman" w:cs="Times New Roman"/>
          <w:sz w:val="24"/>
          <w:szCs w:val="24"/>
        </w:rPr>
        <w:t xml:space="preserve"> note at the end of the new clause 25.</w:t>
      </w:r>
      <w:r>
        <w:rPr>
          <w:rFonts w:ascii="Times New Roman" w:eastAsia="Times New Roman" w:hAnsi="Times New Roman" w:cs="Times New Roman"/>
          <w:sz w:val="24"/>
          <w:szCs w:val="24"/>
        </w:rPr>
        <w:t>6</w:t>
      </w:r>
      <w:r w:rsidRPr="005E70BA">
        <w:rPr>
          <w:rFonts w:ascii="Times New Roman" w:eastAsia="Times New Roman" w:hAnsi="Times New Roman" w:cs="Times New Roman"/>
          <w:sz w:val="24"/>
          <w:szCs w:val="24"/>
        </w:rPr>
        <w:t xml:space="preserve"> </w:t>
      </w:r>
      <w:r w:rsidRPr="005E70BA">
        <w:rPr>
          <w:rFonts w:ascii="Times New Roman" w:hAnsi="Times New Roman" w:cs="Times New Roman"/>
          <w:sz w:val="24"/>
          <w:szCs w:val="24"/>
        </w:rPr>
        <w:t>provide</w:t>
      </w:r>
      <w:r>
        <w:rPr>
          <w:rFonts w:ascii="Times New Roman" w:hAnsi="Times New Roman" w:cs="Times New Roman"/>
          <w:sz w:val="24"/>
          <w:szCs w:val="24"/>
        </w:rPr>
        <w:t>s</w:t>
      </w:r>
      <w:r w:rsidRPr="005E70BA">
        <w:rPr>
          <w:rFonts w:ascii="Times New Roman" w:hAnsi="Times New Roman" w:cs="Times New Roman"/>
          <w:sz w:val="24"/>
          <w:szCs w:val="24"/>
        </w:rPr>
        <w:t xml:space="preserve"> that the </w:t>
      </w:r>
      <w:r w:rsidRPr="005E70BA">
        <w:rPr>
          <w:rFonts w:ascii="Times New Roman" w:hAnsi="Times New Roman" w:cs="Times New Roman"/>
          <w:i/>
          <w:sz w:val="24"/>
          <w:szCs w:val="24"/>
        </w:rPr>
        <w:t>Plant Health Australia (Plant Industries) Funding Act 2002</w:t>
      </w:r>
      <w:r w:rsidRPr="005E70BA">
        <w:rPr>
          <w:rFonts w:ascii="Times New Roman" w:hAnsi="Times New Roman" w:cs="Times New Roman"/>
          <w:sz w:val="24"/>
          <w:szCs w:val="24"/>
        </w:rPr>
        <w:t xml:space="preserve"> deals with some of the effects of payment and collection of PHA </w:t>
      </w:r>
      <w:r>
        <w:rPr>
          <w:rFonts w:ascii="Times New Roman" w:hAnsi="Times New Roman" w:cs="Times New Roman"/>
          <w:sz w:val="24"/>
          <w:szCs w:val="24"/>
        </w:rPr>
        <w:t>charge</w:t>
      </w:r>
      <w:r w:rsidRPr="005E70BA">
        <w:rPr>
          <w:rFonts w:ascii="Times New Roman" w:hAnsi="Times New Roman" w:cs="Times New Roman"/>
          <w:sz w:val="24"/>
          <w:szCs w:val="24"/>
        </w:rPr>
        <w:t>.</w:t>
      </w:r>
    </w:p>
    <w:bookmarkEnd w:id="33"/>
    <w:p w14:paraId="523D7789" w14:textId="77777777" w:rsidR="00E33592" w:rsidRPr="003E16CB" w:rsidRDefault="00E33592" w:rsidP="00E33592">
      <w:pPr>
        <w:spacing w:after="0" w:line="240" w:lineRule="auto"/>
        <w:rPr>
          <w:rFonts w:ascii="Times New Roman" w:hAnsi="Times New Roman" w:cs="Times New Roman"/>
          <w:sz w:val="24"/>
          <w:szCs w:val="24"/>
        </w:rPr>
      </w:pPr>
    </w:p>
    <w:p w14:paraId="1B1FA381" w14:textId="77777777" w:rsidR="00E33592" w:rsidRPr="003E16CB" w:rsidRDefault="00E33592" w:rsidP="00E33592">
      <w:pPr>
        <w:spacing w:after="0" w:line="240" w:lineRule="auto"/>
        <w:rPr>
          <w:rFonts w:ascii="Times New Roman" w:hAnsi="Times New Roman" w:cs="Times New Roman"/>
          <w:sz w:val="24"/>
          <w:szCs w:val="24"/>
        </w:rPr>
      </w:pPr>
    </w:p>
    <w:bookmarkEnd w:id="27"/>
    <w:p w14:paraId="27D05273" w14:textId="77777777" w:rsidR="00E33592" w:rsidRPr="003E16CB" w:rsidRDefault="00E33592" w:rsidP="00E33592">
      <w:pPr>
        <w:spacing w:after="0" w:line="240" w:lineRule="auto"/>
        <w:rPr>
          <w:rFonts w:ascii="Times New Roman" w:hAnsi="Times New Roman" w:cs="Times New Roman"/>
          <w:sz w:val="24"/>
          <w:szCs w:val="24"/>
        </w:rPr>
      </w:pPr>
      <w:r w:rsidRPr="003E16CB">
        <w:rPr>
          <w:rFonts w:ascii="Times New Roman" w:hAnsi="Times New Roman" w:cs="Times New Roman"/>
          <w:sz w:val="24"/>
          <w:szCs w:val="24"/>
        </w:rPr>
        <w:br w:type="page"/>
      </w:r>
    </w:p>
    <w:p w14:paraId="69F88175" w14:textId="77777777" w:rsidR="00E33592" w:rsidRDefault="00E33592" w:rsidP="00E33592">
      <w:pPr>
        <w:pStyle w:val="Normal-em"/>
        <w:spacing w:after="0" w:line="240" w:lineRule="auto"/>
        <w:jc w:val="right"/>
        <w:rPr>
          <w:rFonts w:ascii="Times" w:hAnsi="Times"/>
          <w:b/>
          <w:caps/>
          <w:u w:val="single"/>
        </w:rPr>
      </w:pPr>
      <w:r>
        <w:rPr>
          <w:rFonts w:ascii="Times" w:hAnsi="Times"/>
          <w:b/>
          <w:caps/>
          <w:u w:val="single"/>
        </w:rPr>
        <w:lastRenderedPageBreak/>
        <w:t>Attachment B</w:t>
      </w:r>
    </w:p>
    <w:p w14:paraId="7D8B4B54" w14:textId="77777777" w:rsidR="00E33592" w:rsidRPr="005D1ABF" w:rsidRDefault="00E33592" w:rsidP="00E33592">
      <w:pPr>
        <w:spacing w:after="0" w:line="240" w:lineRule="auto"/>
        <w:rPr>
          <w:rFonts w:ascii="Times New Roman" w:hAnsi="Times New Roman" w:cs="Times New Roman"/>
          <w:sz w:val="24"/>
          <w:szCs w:val="24"/>
        </w:rPr>
      </w:pPr>
    </w:p>
    <w:p w14:paraId="63D5CFF2" w14:textId="77777777" w:rsidR="00E33592" w:rsidRDefault="00E33592" w:rsidP="00E33592">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1C976FA0" w14:textId="77777777" w:rsidR="00E33592" w:rsidRPr="005D1ABF" w:rsidRDefault="00E33592" w:rsidP="00E33592">
      <w:pPr>
        <w:spacing w:after="0" w:line="240" w:lineRule="auto"/>
        <w:jc w:val="center"/>
        <w:rPr>
          <w:rFonts w:ascii="Times New Roman" w:hAnsi="Times New Roman" w:cs="Times New Roman"/>
          <w:b/>
          <w:sz w:val="24"/>
          <w:szCs w:val="24"/>
        </w:rPr>
      </w:pPr>
    </w:p>
    <w:p w14:paraId="78A21880" w14:textId="77777777" w:rsidR="00E33592" w:rsidRPr="005D1ABF" w:rsidRDefault="00E33592" w:rsidP="00E33592">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7D92DC5C" w14:textId="77777777" w:rsidR="00E33592" w:rsidRPr="005D1ABF" w:rsidRDefault="00E33592" w:rsidP="00E33592">
      <w:pPr>
        <w:spacing w:after="0" w:line="240" w:lineRule="auto"/>
        <w:jc w:val="center"/>
        <w:rPr>
          <w:rFonts w:ascii="Times New Roman" w:hAnsi="Times New Roman" w:cs="Times New Roman"/>
          <w:sz w:val="24"/>
          <w:szCs w:val="24"/>
        </w:rPr>
      </w:pPr>
    </w:p>
    <w:p w14:paraId="061CAAFD" w14:textId="77777777" w:rsidR="00E33592" w:rsidRPr="00804821" w:rsidRDefault="00E33592" w:rsidP="00E33592">
      <w:pPr>
        <w:spacing w:after="0" w:line="240" w:lineRule="auto"/>
        <w:jc w:val="center"/>
        <w:rPr>
          <w:rFonts w:ascii="Times New Roman" w:hAnsi="Times New Roman" w:cs="Times New Roman"/>
          <w:i/>
          <w:sz w:val="24"/>
          <w:szCs w:val="24"/>
        </w:rPr>
      </w:pPr>
      <w:r w:rsidRPr="00804821">
        <w:rPr>
          <w:rFonts w:ascii="Times New Roman" w:hAnsi="Times New Roman" w:cs="Times New Roman"/>
          <w:i/>
          <w:sz w:val="24"/>
          <w:szCs w:val="24"/>
        </w:rPr>
        <w:t>Primary Industries (Customs) Charges Amendment (</w:t>
      </w:r>
      <w:r>
        <w:rPr>
          <w:rFonts w:ascii="Times New Roman" w:hAnsi="Times New Roman" w:cs="Times New Roman"/>
          <w:i/>
          <w:sz w:val="24"/>
          <w:szCs w:val="24"/>
        </w:rPr>
        <w:t>Rubus</w:t>
      </w:r>
      <w:r w:rsidRPr="00804821">
        <w:rPr>
          <w:rFonts w:ascii="Times New Roman" w:hAnsi="Times New Roman" w:cs="Times New Roman"/>
          <w:i/>
          <w:sz w:val="24"/>
          <w:szCs w:val="24"/>
        </w:rPr>
        <w:t>) Regulation</w:t>
      </w:r>
      <w:r>
        <w:rPr>
          <w:rFonts w:ascii="Times New Roman" w:hAnsi="Times New Roman" w:cs="Times New Roman"/>
          <w:i/>
          <w:sz w:val="24"/>
          <w:szCs w:val="24"/>
        </w:rPr>
        <w:t>s</w:t>
      </w:r>
      <w:r w:rsidRPr="00804821">
        <w:rPr>
          <w:rFonts w:ascii="Times New Roman" w:hAnsi="Times New Roman" w:cs="Times New Roman"/>
          <w:i/>
          <w:sz w:val="24"/>
          <w:szCs w:val="24"/>
        </w:rPr>
        <w:t xml:space="preserve"> 2023</w:t>
      </w:r>
    </w:p>
    <w:p w14:paraId="14D85F3D" w14:textId="77777777" w:rsidR="00E33592" w:rsidRPr="005D1ABF" w:rsidRDefault="00E33592" w:rsidP="00E33592">
      <w:pPr>
        <w:spacing w:after="0" w:line="240" w:lineRule="auto"/>
        <w:jc w:val="center"/>
        <w:rPr>
          <w:rFonts w:ascii="Times New Roman" w:hAnsi="Times New Roman" w:cs="Times New Roman"/>
          <w:sz w:val="24"/>
          <w:szCs w:val="24"/>
        </w:rPr>
      </w:pPr>
    </w:p>
    <w:p w14:paraId="4BCA6AE5" w14:textId="77777777" w:rsidR="00E33592" w:rsidRPr="005D1ABF" w:rsidRDefault="00E33592" w:rsidP="00E33592">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2F73B4D3" w14:textId="77777777" w:rsidR="00E33592" w:rsidRPr="005D1ABF" w:rsidRDefault="00E33592" w:rsidP="00E33592">
      <w:pPr>
        <w:spacing w:after="0" w:line="240" w:lineRule="auto"/>
        <w:rPr>
          <w:rFonts w:ascii="Times New Roman" w:hAnsi="Times New Roman" w:cs="Times New Roman"/>
          <w:sz w:val="24"/>
          <w:szCs w:val="24"/>
        </w:rPr>
      </w:pPr>
    </w:p>
    <w:p w14:paraId="04ECD022" w14:textId="77777777" w:rsidR="00E33592" w:rsidRPr="005D1ABF" w:rsidRDefault="00E33592" w:rsidP="00E33592">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0BF954CA" w14:textId="77777777" w:rsidR="00E33592" w:rsidRDefault="00E33592" w:rsidP="00E33592">
      <w:pPr>
        <w:spacing w:after="0" w:line="240" w:lineRule="auto"/>
        <w:rPr>
          <w:rFonts w:ascii="Times New Roman" w:hAnsi="Times New Roman" w:cs="Times New Roman"/>
          <w:color w:val="FF0000"/>
          <w:sz w:val="24"/>
          <w:szCs w:val="24"/>
        </w:rPr>
      </w:pPr>
    </w:p>
    <w:p w14:paraId="773671D7" w14:textId="77777777" w:rsidR="00E33592" w:rsidRPr="00BD0E7D" w:rsidRDefault="00E33592" w:rsidP="00E33592">
      <w:pPr>
        <w:spacing w:after="0" w:line="276" w:lineRule="auto"/>
        <w:rPr>
          <w:rFonts w:ascii="Times New Roman" w:hAnsi="Times New Roman" w:cs="Times New Roman"/>
          <w:sz w:val="24"/>
          <w:szCs w:val="24"/>
        </w:rPr>
      </w:pPr>
      <w:r w:rsidRPr="00A43D71">
        <w:rPr>
          <w:rFonts w:ascii="Times New Roman" w:hAnsi="Times New Roman" w:cs="Times New Roman"/>
          <w:sz w:val="24"/>
          <w:szCs w:val="24"/>
        </w:rPr>
        <w:t xml:space="preserve">The purpose of the </w:t>
      </w:r>
      <w:r w:rsidRPr="00A43D71">
        <w:rPr>
          <w:rFonts w:ascii="Times New Roman" w:hAnsi="Times New Roman" w:cs="Times New Roman"/>
          <w:i/>
          <w:sz w:val="24"/>
          <w:szCs w:val="24"/>
        </w:rPr>
        <w:t>Primary Industries (Customs) Charges Amendment (Rubus) Regulation</w:t>
      </w:r>
      <w:r>
        <w:rPr>
          <w:rFonts w:ascii="Times New Roman" w:hAnsi="Times New Roman" w:cs="Times New Roman"/>
          <w:i/>
          <w:sz w:val="24"/>
          <w:szCs w:val="24"/>
        </w:rPr>
        <w:t>s</w:t>
      </w:r>
      <w:r w:rsidRPr="00A43D71">
        <w:rPr>
          <w:rFonts w:ascii="Times New Roman" w:hAnsi="Times New Roman" w:cs="Times New Roman"/>
          <w:i/>
          <w:sz w:val="24"/>
          <w:szCs w:val="24"/>
        </w:rPr>
        <w:t xml:space="preserve"> 2023 </w:t>
      </w:r>
      <w:r w:rsidRPr="00A43D71">
        <w:rPr>
          <w:rFonts w:ascii="Times New Roman" w:hAnsi="Times New Roman" w:cs="Times New Roman"/>
          <w:iCs/>
          <w:sz w:val="24"/>
          <w:szCs w:val="24"/>
        </w:rPr>
        <w:t xml:space="preserve">(the </w:t>
      </w:r>
      <w:r w:rsidRPr="0070355D">
        <w:rPr>
          <w:rFonts w:ascii="Times New Roman" w:hAnsi="Times New Roman" w:cs="Times New Roman"/>
          <w:sz w:val="24"/>
          <w:szCs w:val="24"/>
        </w:rPr>
        <w:t>Legislative Instrument</w:t>
      </w:r>
      <w:r w:rsidRPr="00A43D71">
        <w:rPr>
          <w:rFonts w:ascii="Times New Roman" w:hAnsi="Times New Roman" w:cs="Times New Roman"/>
          <w:iCs/>
          <w:sz w:val="24"/>
          <w:szCs w:val="24"/>
        </w:rPr>
        <w:t xml:space="preserve">) </w:t>
      </w:r>
      <w:r w:rsidRPr="0070355D">
        <w:rPr>
          <w:rFonts w:ascii="Times New Roman" w:hAnsi="Times New Roman" w:cs="Times New Roman"/>
          <w:sz w:val="24"/>
          <w:szCs w:val="24"/>
        </w:rPr>
        <w:t>is to</w:t>
      </w:r>
      <w:r>
        <w:rPr>
          <w:rFonts w:ascii="Times New Roman" w:hAnsi="Times New Roman" w:cs="Times New Roman"/>
          <w:sz w:val="24"/>
          <w:szCs w:val="24"/>
        </w:rPr>
        <w:t xml:space="preserve"> make the following changes to the </w:t>
      </w:r>
      <w:r w:rsidRPr="0070355D">
        <w:rPr>
          <w:rFonts w:ascii="Times New Roman" w:hAnsi="Times New Roman" w:cs="Times New Roman"/>
          <w:i/>
          <w:iCs/>
          <w:color w:val="000000"/>
          <w:sz w:val="24"/>
          <w:szCs w:val="24"/>
          <w:shd w:val="clear" w:color="auto" w:fill="FFFFFF"/>
        </w:rPr>
        <w:t>Primary Industries (Customs) Charges Regulations 2000</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sz w:val="24"/>
          <w:szCs w:val="24"/>
        </w:rPr>
        <w:t>to meet current industry needs of the sector</w:t>
      </w:r>
      <w:r w:rsidRPr="00BD0E7D">
        <w:rPr>
          <w:rFonts w:ascii="Times New Roman" w:hAnsi="Times New Roman" w:cs="Times New Roman"/>
          <w:sz w:val="24"/>
          <w:szCs w:val="24"/>
        </w:rPr>
        <w:t>:</w:t>
      </w:r>
    </w:p>
    <w:p w14:paraId="7EBA489A" w14:textId="77777777" w:rsidR="00E33592" w:rsidRPr="00DB0D29" w:rsidRDefault="00E33592" w:rsidP="00E33592">
      <w:pPr>
        <w:numPr>
          <w:ilvl w:val="3"/>
          <w:numId w:val="29"/>
        </w:numPr>
        <w:spacing w:after="140" w:line="280" w:lineRule="atLeast"/>
        <w:rPr>
          <w:rFonts w:ascii="Times New Roman" w:hAnsi="Times New Roman" w:cs="Times New Roman"/>
          <w:color w:val="000000"/>
          <w:sz w:val="24"/>
          <w:szCs w:val="24"/>
          <w:shd w:val="clear" w:color="auto" w:fill="FFFFFF"/>
        </w:rPr>
      </w:pPr>
      <w:r w:rsidRPr="00DB0D29">
        <w:rPr>
          <w:rFonts w:ascii="Times New Roman" w:hAnsi="Times New Roman" w:cs="Times New Roman"/>
          <w:color w:val="000000"/>
          <w:sz w:val="24"/>
          <w:szCs w:val="24"/>
          <w:shd w:val="clear" w:color="auto" w:fill="FFFFFF"/>
        </w:rPr>
        <w:t>decreas</w:t>
      </w:r>
      <w:r>
        <w:rPr>
          <w:rFonts w:ascii="Times New Roman" w:hAnsi="Times New Roman" w:cs="Times New Roman"/>
          <w:color w:val="000000"/>
          <w:sz w:val="24"/>
          <w:szCs w:val="24"/>
          <w:shd w:val="clear" w:color="auto" w:fill="FFFFFF"/>
        </w:rPr>
        <w:t>e</w:t>
      </w:r>
      <w:r w:rsidRPr="00DB0D29">
        <w:rPr>
          <w:rFonts w:ascii="Times New Roman" w:hAnsi="Times New Roman" w:cs="Times New Roman"/>
          <w:color w:val="000000"/>
          <w:sz w:val="24"/>
          <w:szCs w:val="24"/>
          <w:shd w:val="clear" w:color="auto" w:fill="FFFFFF"/>
        </w:rPr>
        <w:t xml:space="preserve"> the existing marketing charge rate from 2 cents per kilogram of the fruit to nil;</w:t>
      </w:r>
    </w:p>
    <w:p w14:paraId="4B8033C1" w14:textId="77777777" w:rsidR="00E33592" w:rsidRPr="00DB0D29" w:rsidRDefault="00E33592" w:rsidP="00E33592">
      <w:pPr>
        <w:numPr>
          <w:ilvl w:val="3"/>
          <w:numId w:val="29"/>
        </w:numPr>
        <w:spacing w:after="140" w:line="280" w:lineRule="atLeast"/>
        <w:rPr>
          <w:rFonts w:ascii="Times New Roman" w:hAnsi="Times New Roman" w:cs="Times New Roman"/>
          <w:color w:val="000000"/>
          <w:sz w:val="24"/>
          <w:szCs w:val="24"/>
          <w:shd w:val="clear" w:color="auto" w:fill="FFFFFF"/>
        </w:rPr>
      </w:pPr>
      <w:r w:rsidRPr="00DB0D29">
        <w:rPr>
          <w:rFonts w:ascii="Times New Roman" w:hAnsi="Times New Roman" w:cs="Times New Roman"/>
          <w:color w:val="000000"/>
          <w:sz w:val="24"/>
          <w:szCs w:val="24"/>
          <w:shd w:val="clear" w:color="auto" w:fill="FFFFFF"/>
        </w:rPr>
        <w:t>decreas</w:t>
      </w:r>
      <w:r>
        <w:rPr>
          <w:rFonts w:ascii="Times New Roman" w:hAnsi="Times New Roman" w:cs="Times New Roman"/>
          <w:color w:val="000000"/>
          <w:sz w:val="24"/>
          <w:szCs w:val="24"/>
          <w:shd w:val="clear" w:color="auto" w:fill="FFFFFF"/>
        </w:rPr>
        <w:t>e</w:t>
      </w:r>
      <w:r w:rsidRPr="00DB0D29">
        <w:rPr>
          <w:rFonts w:ascii="Times New Roman" w:hAnsi="Times New Roman" w:cs="Times New Roman"/>
          <w:color w:val="000000"/>
          <w:sz w:val="24"/>
          <w:szCs w:val="24"/>
          <w:shd w:val="clear" w:color="auto" w:fill="FFFFFF"/>
        </w:rPr>
        <w:t xml:space="preserve"> the existing research and development charge rate from 10 cents per kilogram of </w:t>
      </w:r>
      <w:proofErr w:type="spellStart"/>
      <w:r w:rsidRPr="00DB0D29">
        <w:rPr>
          <w:rFonts w:ascii="Times New Roman" w:hAnsi="Times New Roman" w:cs="Times New Roman"/>
          <w:color w:val="000000"/>
          <w:sz w:val="24"/>
          <w:szCs w:val="24"/>
          <w:shd w:val="clear" w:color="auto" w:fill="FFFFFF"/>
        </w:rPr>
        <w:t>rubus</w:t>
      </w:r>
      <w:proofErr w:type="spellEnd"/>
      <w:r w:rsidRPr="00DB0D29">
        <w:rPr>
          <w:rFonts w:ascii="Times New Roman" w:hAnsi="Times New Roman" w:cs="Times New Roman"/>
          <w:color w:val="000000"/>
          <w:sz w:val="24"/>
          <w:szCs w:val="24"/>
          <w:shd w:val="clear" w:color="auto" w:fill="FFFFFF"/>
        </w:rPr>
        <w:t xml:space="preserve"> to 2 cents per kilogram</w:t>
      </w:r>
      <w:r w:rsidRPr="00DB0D29">
        <w:rPr>
          <w:rFonts w:ascii="Times New Roman" w:eastAsia="Times New Roman" w:hAnsi="Times New Roman" w:cs="Times New Roman"/>
          <w:sz w:val="24"/>
          <w:szCs w:val="24"/>
          <w:lang w:eastAsia="en-AU"/>
        </w:rPr>
        <w:t xml:space="preserve"> of the fruit</w:t>
      </w:r>
      <w:r w:rsidRPr="00DB0D29">
        <w:rPr>
          <w:rFonts w:ascii="Times New Roman" w:hAnsi="Times New Roman" w:cs="Times New Roman"/>
          <w:color w:val="000000"/>
          <w:sz w:val="24"/>
          <w:szCs w:val="24"/>
          <w:shd w:val="clear" w:color="auto" w:fill="FFFFFF"/>
        </w:rPr>
        <w:t>; and</w:t>
      </w:r>
    </w:p>
    <w:p w14:paraId="104E5E0A" w14:textId="77777777" w:rsidR="00E33592" w:rsidRPr="00DB0D29" w:rsidRDefault="00E33592" w:rsidP="00E33592">
      <w:pPr>
        <w:numPr>
          <w:ilvl w:val="3"/>
          <w:numId w:val="29"/>
        </w:numPr>
        <w:spacing w:after="140" w:line="280" w:lineRule="atLeast"/>
        <w:rPr>
          <w:rFonts w:ascii="Times New Roman" w:hAnsi="Times New Roman" w:cs="Times New Roman"/>
          <w:color w:val="000000"/>
          <w:sz w:val="24"/>
          <w:szCs w:val="24"/>
          <w:shd w:val="clear" w:color="auto" w:fill="FFFFFF"/>
        </w:rPr>
      </w:pPr>
      <w:r w:rsidRPr="00DB0D29">
        <w:rPr>
          <w:rFonts w:ascii="Times New Roman" w:hAnsi="Times New Roman" w:cs="Times New Roman"/>
          <w:color w:val="000000"/>
          <w:sz w:val="24"/>
          <w:szCs w:val="24"/>
          <w:shd w:val="clear" w:color="auto" w:fill="FFFFFF"/>
        </w:rPr>
        <w:t>introduc</w:t>
      </w:r>
      <w:r>
        <w:rPr>
          <w:rFonts w:ascii="Times New Roman" w:hAnsi="Times New Roman" w:cs="Times New Roman"/>
          <w:color w:val="000000"/>
          <w:sz w:val="24"/>
          <w:szCs w:val="24"/>
          <w:shd w:val="clear" w:color="auto" w:fill="FFFFFF"/>
        </w:rPr>
        <w:t>e</w:t>
      </w:r>
      <w:r w:rsidRPr="00DB0D29">
        <w:rPr>
          <w:rFonts w:ascii="Times New Roman" w:hAnsi="Times New Roman" w:cs="Times New Roman"/>
          <w:color w:val="000000"/>
          <w:sz w:val="24"/>
          <w:szCs w:val="24"/>
          <w:shd w:val="clear" w:color="auto" w:fill="FFFFFF"/>
        </w:rPr>
        <w:t xml:space="preserve"> a Plant Health Australia (PHA) charge for </w:t>
      </w:r>
      <w:proofErr w:type="spellStart"/>
      <w:r w:rsidRPr="00DB0D29">
        <w:rPr>
          <w:rFonts w:ascii="Times New Roman" w:hAnsi="Times New Roman" w:cs="Times New Roman"/>
          <w:color w:val="000000"/>
          <w:sz w:val="24"/>
          <w:szCs w:val="24"/>
          <w:shd w:val="clear" w:color="auto" w:fill="FFFFFF"/>
        </w:rPr>
        <w:t>rubus</w:t>
      </w:r>
      <w:proofErr w:type="spellEnd"/>
      <w:r w:rsidRPr="00DB0D29">
        <w:rPr>
          <w:rFonts w:ascii="Times New Roman" w:hAnsi="Times New Roman" w:cs="Times New Roman"/>
          <w:color w:val="000000"/>
          <w:sz w:val="24"/>
          <w:szCs w:val="24"/>
          <w:shd w:val="clear" w:color="auto" w:fill="FFFFFF"/>
        </w:rPr>
        <w:t xml:space="preserve"> set at 2 cents per kilogram of the fruit</w:t>
      </w:r>
      <w:r>
        <w:rPr>
          <w:rFonts w:ascii="Times New Roman" w:hAnsi="Times New Roman" w:cs="Times New Roman"/>
          <w:color w:val="000000"/>
          <w:sz w:val="24"/>
          <w:szCs w:val="24"/>
          <w:shd w:val="clear" w:color="auto" w:fill="FFFFFF"/>
        </w:rPr>
        <w:t xml:space="preserve"> </w:t>
      </w:r>
      <w:r w:rsidRPr="00333371">
        <w:rPr>
          <w:rFonts w:ascii="Times New Roman" w:hAnsi="Times New Roman" w:cs="Times New Roman"/>
          <w:color w:val="000000"/>
          <w:sz w:val="24"/>
          <w:szCs w:val="24"/>
          <w:shd w:val="clear" w:color="auto" w:fill="FFFFFF"/>
        </w:rPr>
        <w:t>to enable plant health and biosecurity activities</w:t>
      </w:r>
      <w:r w:rsidRPr="004E71C0">
        <w:rPr>
          <w:rFonts w:ascii="Times New Roman" w:hAnsi="Times New Roman" w:cs="Times New Roman"/>
          <w:color w:val="000000"/>
          <w:sz w:val="24"/>
          <w:szCs w:val="24"/>
          <w:shd w:val="clear" w:color="auto" w:fill="FFFFFF"/>
        </w:rPr>
        <w:t>.</w:t>
      </w:r>
    </w:p>
    <w:p w14:paraId="297A60D4" w14:textId="77777777" w:rsidR="00E33592" w:rsidRPr="005D1ABF" w:rsidRDefault="00E33592" w:rsidP="00E33592">
      <w:pPr>
        <w:spacing w:after="0" w:line="240" w:lineRule="auto"/>
        <w:rPr>
          <w:rFonts w:ascii="Times New Roman" w:hAnsi="Times New Roman" w:cs="Times New Roman"/>
          <w:sz w:val="24"/>
          <w:szCs w:val="24"/>
        </w:rPr>
      </w:pPr>
      <w:r w:rsidRPr="0070355D">
        <w:rPr>
          <w:rFonts w:ascii="Times New Roman" w:hAnsi="Times New Roman" w:cs="Times New Roman"/>
          <w:sz w:val="24"/>
          <w:szCs w:val="24"/>
        </w:rPr>
        <w:t xml:space="preserve">The Legislative Instrument commences on </w:t>
      </w:r>
      <w:r w:rsidRPr="00B439CF">
        <w:rPr>
          <w:rFonts w:ascii="Times New Roman" w:hAnsi="Times New Roman" w:cs="Times New Roman"/>
          <w:sz w:val="24"/>
          <w:szCs w:val="24"/>
        </w:rPr>
        <w:t>1 </w:t>
      </w:r>
      <w:r>
        <w:rPr>
          <w:rFonts w:ascii="Times New Roman" w:hAnsi="Times New Roman" w:cs="Times New Roman"/>
          <w:sz w:val="24"/>
          <w:szCs w:val="24"/>
        </w:rPr>
        <w:t>October</w:t>
      </w:r>
      <w:r w:rsidRPr="00B439CF">
        <w:rPr>
          <w:rFonts w:ascii="Times New Roman" w:hAnsi="Times New Roman" w:cs="Times New Roman"/>
          <w:sz w:val="24"/>
          <w:szCs w:val="24"/>
        </w:rPr>
        <w:t> 202</w:t>
      </w:r>
      <w:r>
        <w:rPr>
          <w:rFonts w:ascii="Times New Roman" w:hAnsi="Times New Roman" w:cs="Times New Roman"/>
          <w:sz w:val="24"/>
          <w:szCs w:val="24"/>
        </w:rPr>
        <w:t>3</w:t>
      </w:r>
      <w:r w:rsidRPr="00B439CF">
        <w:rPr>
          <w:rFonts w:ascii="Times New Roman" w:hAnsi="Times New Roman" w:cs="Times New Roman"/>
          <w:sz w:val="24"/>
          <w:szCs w:val="24"/>
        </w:rPr>
        <w:t>.</w:t>
      </w:r>
    </w:p>
    <w:p w14:paraId="56E16B86" w14:textId="77777777" w:rsidR="00E33592" w:rsidRPr="005D1ABF" w:rsidRDefault="00E33592" w:rsidP="00E33592">
      <w:pPr>
        <w:spacing w:after="0" w:line="240" w:lineRule="auto"/>
        <w:rPr>
          <w:rFonts w:ascii="Times New Roman" w:hAnsi="Times New Roman" w:cs="Times New Roman"/>
          <w:sz w:val="24"/>
          <w:szCs w:val="24"/>
        </w:rPr>
      </w:pPr>
    </w:p>
    <w:p w14:paraId="20E6CA99" w14:textId="77777777" w:rsidR="00E33592" w:rsidRDefault="00E33592" w:rsidP="00E33592">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50F71E08" w14:textId="77777777" w:rsidR="00E33592" w:rsidRPr="005D1ABF" w:rsidRDefault="00E33592" w:rsidP="00E33592">
      <w:pPr>
        <w:spacing w:after="0" w:line="240" w:lineRule="auto"/>
        <w:jc w:val="both"/>
        <w:rPr>
          <w:rFonts w:ascii="Times New Roman" w:hAnsi="Times New Roman" w:cs="Times New Roman"/>
          <w:b/>
          <w:sz w:val="24"/>
          <w:szCs w:val="24"/>
        </w:rPr>
      </w:pPr>
    </w:p>
    <w:p w14:paraId="3347F991" w14:textId="77777777" w:rsidR="00E33592" w:rsidRPr="0070355D" w:rsidRDefault="00E33592" w:rsidP="00E33592">
      <w:pPr>
        <w:spacing w:after="0" w:line="240" w:lineRule="auto"/>
        <w:rPr>
          <w:rFonts w:ascii="Times New Roman" w:hAnsi="Times New Roman" w:cs="Times New Roman"/>
          <w:sz w:val="24"/>
          <w:szCs w:val="24"/>
        </w:rPr>
      </w:pPr>
      <w:r w:rsidRPr="0070355D">
        <w:rPr>
          <w:rFonts w:ascii="Times New Roman" w:hAnsi="Times New Roman" w:cs="Times New Roman"/>
          <w:sz w:val="24"/>
          <w:szCs w:val="24"/>
        </w:rPr>
        <w:t>This Legislative Instrument does not engage any of the applicable rights or freedoms.</w:t>
      </w:r>
    </w:p>
    <w:p w14:paraId="6B3DEF4A" w14:textId="77777777" w:rsidR="00E33592" w:rsidRDefault="00E33592" w:rsidP="00E33592">
      <w:pPr>
        <w:spacing w:after="0" w:line="240" w:lineRule="auto"/>
        <w:jc w:val="both"/>
        <w:rPr>
          <w:rFonts w:ascii="Times New Roman" w:hAnsi="Times New Roman" w:cs="Times New Roman"/>
          <w:b/>
          <w:sz w:val="24"/>
          <w:szCs w:val="24"/>
        </w:rPr>
      </w:pPr>
    </w:p>
    <w:p w14:paraId="4211CBE4" w14:textId="77777777" w:rsidR="00E33592" w:rsidRDefault="00E33592" w:rsidP="00E33592">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3FC7B3C8" w14:textId="77777777" w:rsidR="00E33592" w:rsidRPr="005D1ABF" w:rsidRDefault="00E33592" w:rsidP="00E33592">
      <w:pPr>
        <w:spacing w:after="0" w:line="240" w:lineRule="auto"/>
        <w:jc w:val="both"/>
        <w:rPr>
          <w:rFonts w:ascii="Times New Roman" w:hAnsi="Times New Roman" w:cs="Times New Roman"/>
          <w:b/>
          <w:sz w:val="24"/>
          <w:szCs w:val="24"/>
        </w:rPr>
      </w:pPr>
    </w:p>
    <w:p w14:paraId="6B48E435" w14:textId="77777777" w:rsidR="00E33592" w:rsidRPr="0070355D" w:rsidRDefault="00E33592" w:rsidP="00E33592">
      <w:pPr>
        <w:rPr>
          <w:rFonts w:ascii="Times New Roman" w:hAnsi="Times New Roman" w:cs="Times New Roman"/>
          <w:sz w:val="24"/>
          <w:szCs w:val="24"/>
        </w:rPr>
      </w:pPr>
      <w:r w:rsidRPr="0070355D">
        <w:rPr>
          <w:rFonts w:ascii="Times New Roman" w:hAnsi="Times New Roman" w:cs="Times New Roman"/>
          <w:sz w:val="24"/>
          <w:szCs w:val="24"/>
        </w:rPr>
        <w:t xml:space="preserve">The measures in the Legislative Instrument are compatible with the human rights and freedoms recognised or declared in the international instruments listed in section 3 of the </w:t>
      </w:r>
      <w:r w:rsidRPr="0070355D">
        <w:rPr>
          <w:rFonts w:ascii="Times New Roman" w:hAnsi="Times New Roman" w:cs="Times New Roman"/>
          <w:i/>
          <w:sz w:val="24"/>
          <w:szCs w:val="24"/>
        </w:rPr>
        <w:t>Human Rights (Parliamentary Scrutiny) Act 2011</w:t>
      </w:r>
      <w:r w:rsidRPr="0070355D">
        <w:rPr>
          <w:rFonts w:ascii="Times New Roman" w:hAnsi="Times New Roman" w:cs="Times New Roman"/>
          <w:sz w:val="24"/>
          <w:szCs w:val="24"/>
        </w:rPr>
        <w:t xml:space="preserve"> as the Legislative Instrument do</w:t>
      </w:r>
      <w:r>
        <w:rPr>
          <w:rFonts w:ascii="Times New Roman" w:hAnsi="Times New Roman" w:cs="Times New Roman"/>
          <w:sz w:val="24"/>
          <w:szCs w:val="24"/>
        </w:rPr>
        <w:t>es</w:t>
      </w:r>
      <w:r w:rsidRPr="0070355D">
        <w:rPr>
          <w:rFonts w:ascii="Times New Roman" w:hAnsi="Times New Roman" w:cs="Times New Roman"/>
          <w:sz w:val="24"/>
          <w:szCs w:val="24"/>
        </w:rPr>
        <w:t xml:space="preserve"> not engage any human rights issues.</w:t>
      </w:r>
    </w:p>
    <w:p w14:paraId="6667BC50" w14:textId="77777777" w:rsidR="00E33592" w:rsidRPr="0070355D" w:rsidRDefault="00E33592" w:rsidP="00E33592">
      <w:pPr>
        <w:spacing w:after="0" w:line="240" w:lineRule="auto"/>
        <w:rPr>
          <w:rFonts w:ascii="Times New Roman" w:hAnsi="Times New Roman" w:cs="Times New Roman"/>
          <w:sz w:val="24"/>
          <w:szCs w:val="24"/>
        </w:rPr>
      </w:pPr>
    </w:p>
    <w:p w14:paraId="34B03B08" w14:textId="77777777" w:rsidR="00E33592" w:rsidRPr="0070355D" w:rsidRDefault="00E33592" w:rsidP="00E33592">
      <w:pPr>
        <w:spacing w:after="0" w:line="240" w:lineRule="auto"/>
        <w:rPr>
          <w:rFonts w:ascii="Times New Roman" w:hAnsi="Times New Roman" w:cs="Times New Roman"/>
          <w:sz w:val="24"/>
          <w:szCs w:val="24"/>
        </w:rPr>
      </w:pPr>
    </w:p>
    <w:p w14:paraId="67D55FF2" w14:textId="77777777" w:rsidR="00E33592" w:rsidRPr="0070355D" w:rsidRDefault="00E33592" w:rsidP="00E33592">
      <w:pPr>
        <w:spacing w:after="0" w:line="240" w:lineRule="auto"/>
        <w:jc w:val="center"/>
        <w:rPr>
          <w:rFonts w:ascii="Times New Roman" w:hAnsi="Times New Roman" w:cs="Times New Roman"/>
          <w:b/>
          <w:bCs/>
          <w:sz w:val="24"/>
          <w:szCs w:val="24"/>
        </w:rPr>
      </w:pPr>
      <w:r w:rsidRPr="0070355D">
        <w:rPr>
          <w:rFonts w:ascii="Times New Roman" w:hAnsi="Times New Roman" w:cs="Times New Roman"/>
          <w:b/>
          <w:bCs/>
          <w:sz w:val="24"/>
          <w:szCs w:val="24"/>
        </w:rPr>
        <w:t>Senator the Hon. Murray Watt</w:t>
      </w:r>
    </w:p>
    <w:p w14:paraId="7FCEB009" w14:textId="77777777" w:rsidR="00E33592" w:rsidRPr="0070355D" w:rsidRDefault="00E33592" w:rsidP="00E33592">
      <w:pPr>
        <w:spacing w:after="0" w:line="240" w:lineRule="auto"/>
        <w:jc w:val="center"/>
        <w:rPr>
          <w:rFonts w:ascii="Times New Roman" w:hAnsi="Times New Roman" w:cs="Times New Roman"/>
          <w:b/>
          <w:bCs/>
          <w:sz w:val="24"/>
          <w:szCs w:val="24"/>
        </w:rPr>
      </w:pPr>
    </w:p>
    <w:p w14:paraId="37444367" w14:textId="77777777" w:rsidR="00E33592" w:rsidRPr="0070355D" w:rsidRDefault="00E33592" w:rsidP="00E33592">
      <w:pPr>
        <w:spacing w:after="0" w:line="240" w:lineRule="auto"/>
        <w:jc w:val="center"/>
        <w:rPr>
          <w:rFonts w:ascii="Times New Roman" w:hAnsi="Times New Roman" w:cs="Times New Roman"/>
          <w:b/>
          <w:bCs/>
          <w:sz w:val="24"/>
          <w:szCs w:val="24"/>
        </w:rPr>
      </w:pPr>
      <w:r w:rsidRPr="0070355D">
        <w:rPr>
          <w:rFonts w:ascii="Times New Roman" w:hAnsi="Times New Roman" w:cs="Times New Roman"/>
          <w:b/>
          <w:bCs/>
          <w:sz w:val="24"/>
          <w:szCs w:val="24"/>
        </w:rPr>
        <w:t>Minister for Agriculture, Fisheries and Forestry</w:t>
      </w:r>
    </w:p>
    <w:p w14:paraId="50DAA341" w14:textId="77777777" w:rsidR="00E33592" w:rsidRPr="0070355D" w:rsidRDefault="00E33592" w:rsidP="00E33592">
      <w:pPr>
        <w:spacing w:after="0" w:line="240" w:lineRule="auto"/>
        <w:jc w:val="center"/>
        <w:rPr>
          <w:rFonts w:ascii="Times New Roman" w:hAnsi="Times New Roman" w:cs="Times New Roman"/>
          <w:sz w:val="24"/>
          <w:szCs w:val="24"/>
        </w:rPr>
      </w:pPr>
    </w:p>
    <w:p w14:paraId="6EB5D079" w14:textId="77777777" w:rsidR="00E33592" w:rsidRPr="005D1ABF" w:rsidRDefault="00E33592" w:rsidP="00E33592">
      <w:pPr>
        <w:rPr>
          <w:rFonts w:ascii="Times New Roman" w:hAnsi="Times New Roman" w:cs="Times New Roman"/>
          <w:sz w:val="24"/>
          <w:szCs w:val="24"/>
          <w:lang w:val="en-GB"/>
        </w:rPr>
      </w:pPr>
    </w:p>
    <w:p w14:paraId="1607B994" w14:textId="77777777" w:rsidR="00056954" w:rsidRDefault="00056954" w:rsidP="005D1ABF">
      <w:pPr>
        <w:pStyle w:val="Normal-em"/>
        <w:spacing w:after="0" w:line="240" w:lineRule="auto"/>
        <w:jc w:val="right"/>
        <w:rPr>
          <w:b/>
          <w:caps/>
          <w:szCs w:val="24"/>
          <w:u w:val="single"/>
        </w:rPr>
      </w:pPr>
    </w:p>
    <w:p w14:paraId="2990E86C" w14:textId="77777777" w:rsidR="00056954" w:rsidRDefault="00056954" w:rsidP="005D1ABF">
      <w:pPr>
        <w:pStyle w:val="Normal-em"/>
        <w:spacing w:after="0" w:line="240" w:lineRule="auto"/>
        <w:jc w:val="right"/>
        <w:rPr>
          <w:b/>
          <w:caps/>
          <w:szCs w:val="24"/>
          <w:u w:val="single"/>
        </w:rPr>
      </w:pPr>
    </w:p>
    <w:p w14:paraId="02C1194F" w14:textId="77777777" w:rsidR="00056954" w:rsidRDefault="00056954" w:rsidP="00892213">
      <w:pPr>
        <w:pStyle w:val="Normal-em"/>
        <w:spacing w:after="0" w:line="240" w:lineRule="auto"/>
        <w:rPr>
          <w:b/>
          <w:caps/>
          <w:szCs w:val="24"/>
          <w:u w:val="single"/>
        </w:rPr>
      </w:pPr>
    </w:p>
    <w:p w14:paraId="7865C931" w14:textId="77777777" w:rsidR="00056954" w:rsidRDefault="00056954" w:rsidP="005D1ABF">
      <w:pPr>
        <w:pStyle w:val="Normal-em"/>
        <w:spacing w:after="0" w:line="240" w:lineRule="auto"/>
        <w:jc w:val="right"/>
        <w:rPr>
          <w:b/>
          <w:caps/>
          <w:szCs w:val="24"/>
          <w:u w:val="single"/>
        </w:rPr>
      </w:pPr>
    </w:p>
    <w:p w14:paraId="1780C730" w14:textId="77777777" w:rsidR="00056954" w:rsidRDefault="00056954" w:rsidP="005D1ABF">
      <w:pPr>
        <w:pStyle w:val="Normal-em"/>
        <w:spacing w:after="0" w:line="240" w:lineRule="auto"/>
        <w:jc w:val="right"/>
        <w:rPr>
          <w:b/>
          <w:caps/>
          <w:szCs w:val="24"/>
          <w:u w:val="single"/>
        </w:rPr>
      </w:pPr>
    </w:p>
    <w:p w14:paraId="693148AC" w14:textId="77777777" w:rsidR="00056954" w:rsidRDefault="00056954" w:rsidP="005D1ABF">
      <w:pPr>
        <w:pStyle w:val="Normal-em"/>
        <w:spacing w:after="0" w:line="240" w:lineRule="auto"/>
        <w:jc w:val="right"/>
        <w:rPr>
          <w:b/>
          <w:caps/>
          <w:szCs w:val="24"/>
          <w:u w:val="single"/>
        </w:rPr>
      </w:pPr>
    </w:p>
    <w:p w14:paraId="693601BB" w14:textId="77777777" w:rsidR="00056954" w:rsidRDefault="00056954" w:rsidP="005D1ABF">
      <w:pPr>
        <w:pStyle w:val="Normal-em"/>
        <w:spacing w:after="0" w:line="240" w:lineRule="auto"/>
        <w:jc w:val="right"/>
        <w:rPr>
          <w:b/>
          <w:caps/>
          <w:szCs w:val="24"/>
          <w:u w:val="single"/>
        </w:rPr>
      </w:pPr>
    </w:p>
    <w:p w14:paraId="47351C14" w14:textId="77777777" w:rsidR="00056954" w:rsidRDefault="00056954" w:rsidP="005D1ABF">
      <w:pPr>
        <w:pStyle w:val="Normal-em"/>
        <w:spacing w:after="0" w:line="240" w:lineRule="auto"/>
        <w:jc w:val="right"/>
        <w:rPr>
          <w:b/>
          <w:caps/>
          <w:szCs w:val="24"/>
          <w:u w:val="single"/>
        </w:rPr>
      </w:pPr>
    </w:p>
    <w:p w14:paraId="4D6A62D7" w14:textId="77777777" w:rsidR="00056954" w:rsidRDefault="00056954" w:rsidP="005D1ABF">
      <w:pPr>
        <w:pStyle w:val="Normal-em"/>
        <w:spacing w:after="0" w:line="240" w:lineRule="auto"/>
        <w:jc w:val="right"/>
        <w:rPr>
          <w:b/>
          <w:caps/>
          <w:szCs w:val="24"/>
          <w:u w:val="single"/>
        </w:rPr>
      </w:pPr>
    </w:p>
    <w:p w14:paraId="1DCE9F61" w14:textId="77777777" w:rsidR="00056954" w:rsidRDefault="00056954" w:rsidP="005D1ABF">
      <w:pPr>
        <w:pStyle w:val="Normal-em"/>
        <w:spacing w:after="0" w:line="240" w:lineRule="auto"/>
        <w:jc w:val="right"/>
        <w:rPr>
          <w:b/>
          <w:caps/>
          <w:szCs w:val="24"/>
          <w:u w:val="single"/>
        </w:rPr>
      </w:pPr>
    </w:p>
    <w:p w14:paraId="14B50895" w14:textId="77777777" w:rsidR="00056954" w:rsidRDefault="00056954" w:rsidP="005D1ABF">
      <w:pPr>
        <w:pStyle w:val="Normal-em"/>
        <w:spacing w:after="0" w:line="240" w:lineRule="auto"/>
        <w:jc w:val="right"/>
        <w:rPr>
          <w:b/>
          <w:caps/>
          <w:szCs w:val="24"/>
          <w:u w:val="single"/>
        </w:rPr>
      </w:pPr>
    </w:p>
    <w:p w14:paraId="0E45B8B4" w14:textId="77777777" w:rsidR="00056954" w:rsidRDefault="00056954" w:rsidP="005D1ABF">
      <w:pPr>
        <w:pStyle w:val="Normal-em"/>
        <w:spacing w:after="0" w:line="240" w:lineRule="auto"/>
        <w:jc w:val="right"/>
        <w:rPr>
          <w:b/>
          <w:caps/>
          <w:szCs w:val="24"/>
          <w:u w:val="single"/>
        </w:rPr>
      </w:pPr>
    </w:p>
    <w:p w14:paraId="52CECB4D" w14:textId="77777777" w:rsidR="00056954" w:rsidRDefault="00056954" w:rsidP="005D1ABF">
      <w:pPr>
        <w:pStyle w:val="Normal-em"/>
        <w:spacing w:after="0" w:line="240" w:lineRule="auto"/>
        <w:jc w:val="right"/>
        <w:rPr>
          <w:b/>
          <w:caps/>
          <w:szCs w:val="24"/>
          <w:u w:val="single"/>
        </w:rPr>
      </w:pPr>
    </w:p>
    <w:p w14:paraId="38C5226A" w14:textId="77777777" w:rsidR="00056954" w:rsidRDefault="00056954" w:rsidP="005D1ABF">
      <w:pPr>
        <w:pStyle w:val="Normal-em"/>
        <w:spacing w:after="0" w:line="240" w:lineRule="auto"/>
        <w:jc w:val="right"/>
        <w:rPr>
          <w:b/>
          <w:caps/>
          <w:szCs w:val="24"/>
          <w:u w:val="single"/>
        </w:rPr>
      </w:pPr>
    </w:p>
    <w:p w14:paraId="3190DA4F" w14:textId="77777777" w:rsidR="00056954" w:rsidRDefault="00056954" w:rsidP="005D1ABF">
      <w:pPr>
        <w:pStyle w:val="Normal-em"/>
        <w:spacing w:after="0" w:line="240" w:lineRule="auto"/>
        <w:jc w:val="right"/>
        <w:rPr>
          <w:b/>
          <w:caps/>
          <w:szCs w:val="24"/>
          <w:u w:val="single"/>
        </w:rPr>
      </w:pPr>
    </w:p>
    <w:p w14:paraId="1E11E361" w14:textId="77777777" w:rsidR="00056954" w:rsidRDefault="00056954" w:rsidP="005D1ABF">
      <w:pPr>
        <w:pStyle w:val="Normal-em"/>
        <w:spacing w:after="0" w:line="240" w:lineRule="auto"/>
        <w:jc w:val="right"/>
        <w:rPr>
          <w:b/>
          <w:caps/>
          <w:szCs w:val="24"/>
          <w:u w:val="single"/>
        </w:rPr>
      </w:pPr>
    </w:p>
    <w:p w14:paraId="2C3B494B" w14:textId="77777777" w:rsidR="00056954" w:rsidRDefault="00056954" w:rsidP="005D1ABF">
      <w:pPr>
        <w:pStyle w:val="Normal-em"/>
        <w:spacing w:after="0" w:line="240" w:lineRule="auto"/>
        <w:jc w:val="right"/>
        <w:rPr>
          <w:b/>
          <w:caps/>
          <w:szCs w:val="24"/>
          <w:u w:val="single"/>
        </w:rPr>
      </w:pPr>
    </w:p>
    <w:p w14:paraId="795EAFAF" w14:textId="77777777" w:rsidR="00056954" w:rsidRDefault="00056954" w:rsidP="005D1ABF">
      <w:pPr>
        <w:pStyle w:val="Normal-em"/>
        <w:spacing w:after="0" w:line="240" w:lineRule="auto"/>
        <w:jc w:val="right"/>
        <w:rPr>
          <w:b/>
          <w:caps/>
          <w:szCs w:val="24"/>
          <w:u w:val="single"/>
        </w:rPr>
      </w:pPr>
    </w:p>
    <w:p w14:paraId="0BF25C7F" w14:textId="77777777" w:rsidR="00056954" w:rsidRDefault="00056954" w:rsidP="005D1ABF">
      <w:pPr>
        <w:pStyle w:val="Normal-em"/>
        <w:spacing w:after="0" w:line="240" w:lineRule="auto"/>
        <w:jc w:val="right"/>
        <w:rPr>
          <w:b/>
          <w:caps/>
          <w:szCs w:val="24"/>
          <w:u w:val="single"/>
        </w:rPr>
      </w:pPr>
    </w:p>
    <w:p w14:paraId="1D8130C5" w14:textId="77777777" w:rsidR="00056954" w:rsidRDefault="00056954" w:rsidP="005D1ABF">
      <w:pPr>
        <w:pStyle w:val="Normal-em"/>
        <w:spacing w:after="0" w:line="240" w:lineRule="auto"/>
        <w:jc w:val="right"/>
        <w:rPr>
          <w:b/>
          <w:caps/>
          <w:szCs w:val="24"/>
          <w:u w:val="single"/>
        </w:rPr>
      </w:pPr>
    </w:p>
    <w:p w14:paraId="1D8DE50F" w14:textId="77777777" w:rsidR="00056954" w:rsidRDefault="00056954" w:rsidP="005D1ABF">
      <w:pPr>
        <w:pStyle w:val="Normal-em"/>
        <w:spacing w:after="0" w:line="240" w:lineRule="auto"/>
        <w:jc w:val="right"/>
        <w:rPr>
          <w:b/>
          <w:caps/>
          <w:szCs w:val="24"/>
          <w:u w:val="single"/>
        </w:rPr>
      </w:pPr>
    </w:p>
    <w:p w14:paraId="7D98E663" w14:textId="77777777" w:rsidR="00056954" w:rsidRDefault="00056954" w:rsidP="005D1ABF">
      <w:pPr>
        <w:pStyle w:val="Normal-em"/>
        <w:spacing w:after="0" w:line="240" w:lineRule="auto"/>
        <w:jc w:val="right"/>
        <w:rPr>
          <w:b/>
          <w:caps/>
          <w:szCs w:val="24"/>
          <w:u w:val="single"/>
        </w:rPr>
      </w:pPr>
    </w:p>
    <w:p w14:paraId="2F02550B" w14:textId="77777777" w:rsidR="00056954" w:rsidRDefault="00056954" w:rsidP="005D1ABF">
      <w:pPr>
        <w:pStyle w:val="Normal-em"/>
        <w:spacing w:after="0" w:line="240" w:lineRule="auto"/>
        <w:jc w:val="right"/>
        <w:rPr>
          <w:b/>
          <w:caps/>
          <w:szCs w:val="24"/>
          <w:u w:val="single"/>
        </w:rPr>
      </w:pPr>
    </w:p>
    <w:p w14:paraId="68D072A2" w14:textId="652079C2" w:rsidR="00DF3F6E" w:rsidRDefault="00DF3F6E" w:rsidP="005D1ABF">
      <w:pPr>
        <w:pStyle w:val="Normal-em"/>
        <w:spacing w:after="0" w:line="240" w:lineRule="auto"/>
        <w:rPr>
          <w:color w:val="auto"/>
          <w:szCs w:val="24"/>
          <w:u w:val="single"/>
        </w:rPr>
      </w:pPr>
    </w:p>
    <w:p w14:paraId="29EC0369" w14:textId="4E357671" w:rsidR="003E16CB" w:rsidRDefault="003E16CB" w:rsidP="005D1ABF">
      <w:pPr>
        <w:pStyle w:val="Normal-em"/>
        <w:spacing w:after="0" w:line="240" w:lineRule="auto"/>
        <w:rPr>
          <w:color w:val="auto"/>
          <w:szCs w:val="24"/>
          <w:u w:val="single"/>
        </w:rPr>
      </w:pPr>
    </w:p>
    <w:p w14:paraId="740DA1B8" w14:textId="4A01F36C" w:rsidR="003E16CB" w:rsidRDefault="003E16CB" w:rsidP="005D1ABF">
      <w:pPr>
        <w:pStyle w:val="Normal-em"/>
        <w:spacing w:after="0" w:line="240" w:lineRule="auto"/>
        <w:rPr>
          <w:color w:val="auto"/>
          <w:szCs w:val="24"/>
          <w:u w:val="single"/>
        </w:rPr>
      </w:pPr>
    </w:p>
    <w:p w14:paraId="47E45F82" w14:textId="1F30DFEF" w:rsidR="003E16CB" w:rsidRDefault="003E16CB" w:rsidP="005D1ABF">
      <w:pPr>
        <w:pStyle w:val="Normal-em"/>
        <w:spacing w:after="0" w:line="240" w:lineRule="auto"/>
        <w:rPr>
          <w:color w:val="auto"/>
          <w:szCs w:val="24"/>
          <w:u w:val="single"/>
        </w:rPr>
      </w:pPr>
    </w:p>
    <w:p w14:paraId="310BA845" w14:textId="27432DBE" w:rsidR="003E16CB" w:rsidRDefault="003E16CB" w:rsidP="005D1ABF">
      <w:pPr>
        <w:pStyle w:val="Normal-em"/>
        <w:spacing w:after="0" w:line="240" w:lineRule="auto"/>
        <w:rPr>
          <w:color w:val="auto"/>
          <w:szCs w:val="24"/>
          <w:u w:val="single"/>
        </w:rPr>
      </w:pPr>
    </w:p>
    <w:p w14:paraId="573EA139" w14:textId="18BBE153" w:rsidR="003E16CB" w:rsidRDefault="003E16CB" w:rsidP="005D1ABF">
      <w:pPr>
        <w:pStyle w:val="Normal-em"/>
        <w:spacing w:after="0" w:line="240" w:lineRule="auto"/>
        <w:rPr>
          <w:color w:val="auto"/>
          <w:szCs w:val="24"/>
          <w:u w:val="single"/>
        </w:rPr>
      </w:pPr>
    </w:p>
    <w:p w14:paraId="7ABFE9EA" w14:textId="2F7DC220" w:rsidR="003E16CB" w:rsidRDefault="003E16CB" w:rsidP="005D1ABF">
      <w:pPr>
        <w:pStyle w:val="Normal-em"/>
        <w:spacing w:after="0" w:line="240" w:lineRule="auto"/>
        <w:rPr>
          <w:color w:val="auto"/>
          <w:szCs w:val="24"/>
          <w:u w:val="single"/>
        </w:rPr>
      </w:pPr>
    </w:p>
    <w:p w14:paraId="068D12E1" w14:textId="6D19FFA0" w:rsidR="003E16CB" w:rsidRDefault="003E16CB" w:rsidP="005D1ABF">
      <w:pPr>
        <w:pStyle w:val="Normal-em"/>
        <w:spacing w:after="0" w:line="240" w:lineRule="auto"/>
        <w:rPr>
          <w:color w:val="auto"/>
          <w:szCs w:val="24"/>
          <w:u w:val="single"/>
        </w:rPr>
      </w:pPr>
    </w:p>
    <w:p w14:paraId="19709EAE" w14:textId="10842EF0" w:rsidR="003E16CB" w:rsidRDefault="003E16CB" w:rsidP="005D1ABF">
      <w:pPr>
        <w:pStyle w:val="Normal-em"/>
        <w:spacing w:after="0" w:line="240" w:lineRule="auto"/>
        <w:rPr>
          <w:color w:val="auto"/>
          <w:szCs w:val="24"/>
          <w:u w:val="single"/>
        </w:rPr>
      </w:pPr>
    </w:p>
    <w:p w14:paraId="3A0969BB" w14:textId="1629FBC9" w:rsidR="003E16CB" w:rsidRDefault="003E16CB" w:rsidP="005D1ABF">
      <w:pPr>
        <w:pStyle w:val="Normal-em"/>
        <w:spacing w:after="0" w:line="240" w:lineRule="auto"/>
        <w:rPr>
          <w:color w:val="auto"/>
          <w:szCs w:val="24"/>
          <w:u w:val="single"/>
        </w:rPr>
      </w:pPr>
    </w:p>
    <w:p w14:paraId="63AD011E" w14:textId="7F10D774" w:rsidR="003E16CB" w:rsidRDefault="003E16CB" w:rsidP="005D1ABF">
      <w:pPr>
        <w:pStyle w:val="Normal-em"/>
        <w:spacing w:after="0" w:line="240" w:lineRule="auto"/>
        <w:rPr>
          <w:color w:val="auto"/>
          <w:szCs w:val="24"/>
          <w:u w:val="single"/>
        </w:rPr>
      </w:pPr>
    </w:p>
    <w:p w14:paraId="44266B23" w14:textId="10E8EA12" w:rsidR="003E16CB" w:rsidRDefault="003E16CB" w:rsidP="005D1ABF">
      <w:pPr>
        <w:pStyle w:val="Normal-em"/>
        <w:spacing w:after="0" w:line="240" w:lineRule="auto"/>
        <w:rPr>
          <w:color w:val="auto"/>
          <w:szCs w:val="24"/>
          <w:u w:val="single"/>
        </w:rPr>
      </w:pPr>
    </w:p>
    <w:p w14:paraId="52686B89" w14:textId="0AF24D0D" w:rsidR="003E16CB" w:rsidRDefault="003E16CB" w:rsidP="005D1ABF">
      <w:pPr>
        <w:pStyle w:val="Normal-em"/>
        <w:spacing w:after="0" w:line="240" w:lineRule="auto"/>
        <w:rPr>
          <w:color w:val="auto"/>
          <w:szCs w:val="24"/>
          <w:u w:val="single"/>
        </w:rPr>
      </w:pPr>
    </w:p>
    <w:p w14:paraId="0C829CE1" w14:textId="09C91D36" w:rsidR="003E16CB" w:rsidRDefault="003E16CB" w:rsidP="005D1ABF">
      <w:pPr>
        <w:pStyle w:val="Normal-em"/>
        <w:spacing w:after="0" w:line="240" w:lineRule="auto"/>
        <w:rPr>
          <w:color w:val="auto"/>
          <w:szCs w:val="24"/>
          <w:u w:val="single"/>
        </w:rPr>
      </w:pPr>
    </w:p>
    <w:p w14:paraId="0372604F" w14:textId="55E5794F" w:rsidR="003E16CB" w:rsidRDefault="003E16CB" w:rsidP="005D1ABF">
      <w:pPr>
        <w:pStyle w:val="Normal-em"/>
        <w:spacing w:after="0" w:line="240" w:lineRule="auto"/>
        <w:rPr>
          <w:color w:val="auto"/>
          <w:szCs w:val="24"/>
          <w:u w:val="single"/>
        </w:rPr>
      </w:pPr>
    </w:p>
    <w:p w14:paraId="394FEDBA" w14:textId="77777777" w:rsidR="00152713" w:rsidRDefault="00152713" w:rsidP="005D1ABF">
      <w:pPr>
        <w:pStyle w:val="Normal-em"/>
        <w:spacing w:after="0" w:line="240" w:lineRule="auto"/>
        <w:rPr>
          <w:color w:val="auto"/>
          <w:szCs w:val="24"/>
          <w:u w:val="single"/>
        </w:rPr>
      </w:pPr>
    </w:p>
    <w:p w14:paraId="6087CFDF" w14:textId="77777777" w:rsidR="00A65239" w:rsidRDefault="00A65239" w:rsidP="005D1ABF">
      <w:pPr>
        <w:pStyle w:val="Normal-em"/>
        <w:spacing w:after="0" w:line="240" w:lineRule="auto"/>
        <w:rPr>
          <w:color w:val="auto"/>
          <w:szCs w:val="24"/>
          <w:u w:val="single"/>
        </w:rPr>
      </w:pPr>
    </w:p>
    <w:p w14:paraId="622CF017" w14:textId="77777777" w:rsidR="00DB0D29" w:rsidRDefault="00DB0D29" w:rsidP="005D1ABF">
      <w:pPr>
        <w:pStyle w:val="Normal-em"/>
        <w:spacing w:after="0" w:line="240" w:lineRule="auto"/>
        <w:rPr>
          <w:color w:val="auto"/>
          <w:szCs w:val="24"/>
          <w:u w:val="single"/>
        </w:rPr>
      </w:pPr>
    </w:p>
    <w:p w14:paraId="5F6BB7E5" w14:textId="427AB11F" w:rsidR="003E16CB" w:rsidRDefault="003E16CB" w:rsidP="005D1ABF">
      <w:pPr>
        <w:pStyle w:val="Normal-em"/>
        <w:spacing w:after="0" w:line="240" w:lineRule="auto"/>
        <w:rPr>
          <w:color w:val="auto"/>
          <w:szCs w:val="24"/>
          <w:u w:val="single"/>
        </w:rPr>
      </w:pPr>
    </w:p>
    <w:p w14:paraId="59FB3191" w14:textId="02422FA5" w:rsidR="001E1907" w:rsidRPr="0070355D" w:rsidRDefault="003C6AD8" w:rsidP="00E33592">
      <w:pPr>
        <w:pStyle w:val="Normal-em"/>
        <w:spacing w:after="0" w:line="240" w:lineRule="auto"/>
        <w:jc w:val="righ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14:paraId="1FFE9235" w14:textId="77777777" w:rsidR="00FA26FF" w:rsidRPr="005D1ABF" w:rsidRDefault="00FA26FF" w:rsidP="001E1907">
      <w:pPr>
        <w:rPr>
          <w:rFonts w:ascii="Times New Roman" w:hAnsi="Times New Roman" w:cs="Times New Roman"/>
          <w:sz w:val="24"/>
          <w:szCs w:val="24"/>
          <w:lang w:val="en-GB"/>
        </w:rPr>
      </w:pPr>
    </w:p>
    <w:sectPr w:rsidR="00FA26FF" w:rsidRPr="005D1ABF" w:rsidSect="009679DE">
      <w:headerReference w:type="default" r:id="rId8"/>
      <w:footerReference w:type="default" r:id="rId9"/>
      <w:headerReference w:type="first" r:id="rId10"/>
      <w:footerReference w:type="first" r:id="rId11"/>
      <w:pgSz w:w="11907" w:h="16840" w:code="9"/>
      <w:pgMar w:top="1418" w:right="1418" w:bottom="1276"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1FBA" w14:textId="77777777" w:rsidR="00CD3C5A" w:rsidRDefault="00CD3C5A" w:rsidP="00151C54">
      <w:r>
        <w:separator/>
      </w:r>
    </w:p>
  </w:endnote>
  <w:endnote w:type="continuationSeparator" w:id="0">
    <w:p w14:paraId="1577646D" w14:textId="77777777" w:rsidR="00CD3C5A" w:rsidRDefault="00CD3C5A"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B30F" w14:textId="77777777" w:rsidR="009A2F1E" w:rsidRPr="00273C11" w:rsidRDefault="009A2F1E"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583D" w14:textId="77777777" w:rsidR="009A2F1E" w:rsidRPr="00273C11" w:rsidRDefault="009A2F1E" w:rsidP="0027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00A5" w14:textId="77777777" w:rsidR="00CD3C5A" w:rsidRDefault="00CD3C5A" w:rsidP="00151C54">
      <w:r>
        <w:separator/>
      </w:r>
    </w:p>
  </w:footnote>
  <w:footnote w:type="continuationSeparator" w:id="0">
    <w:p w14:paraId="3C072A4B" w14:textId="77777777" w:rsidR="00CD3C5A" w:rsidRDefault="00CD3C5A"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232E" w14:textId="77777777" w:rsidR="009A2F1E" w:rsidRPr="00273C11" w:rsidRDefault="009A2F1E" w:rsidP="00273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2E7C" w14:textId="77777777" w:rsidR="009A2F1E" w:rsidRPr="005D1ABF" w:rsidRDefault="009A2F1E" w:rsidP="005D1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94B"/>
    <w:multiLevelType w:val="hybridMultilevel"/>
    <w:tmpl w:val="3D0A164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0C05BA"/>
    <w:multiLevelType w:val="hybridMultilevel"/>
    <w:tmpl w:val="BF3615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53AF6"/>
    <w:multiLevelType w:val="hybridMultilevel"/>
    <w:tmpl w:val="539878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437C7"/>
    <w:multiLevelType w:val="hybridMultilevel"/>
    <w:tmpl w:val="5EF6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BF292F"/>
    <w:multiLevelType w:val="multilevel"/>
    <w:tmpl w:val="53289154"/>
    <w:lvl w:ilvl="0">
      <w:start w:val="1"/>
      <w:numFmt w:val="decimal"/>
      <w:lvlText w:val="%1."/>
      <w:lvlJc w:val="left"/>
      <w:pPr>
        <w:tabs>
          <w:tab w:val="left" w:pos="360"/>
        </w:tabs>
      </w:pPr>
      <w:rPr>
        <w:rFonts w:ascii="Calibri" w:eastAsia="Calibri" w:hAnsi="Calibri"/>
        <w:b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327664"/>
    <w:multiLevelType w:val="multilevel"/>
    <w:tmpl w:val="C71E756A"/>
    <w:lvl w:ilvl="0">
      <w:start w:val="1"/>
      <w:numFmt w:val="decimal"/>
      <w:pStyle w:val="NumberLevel1"/>
      <w:lvlText w:val="%1."/>
      <w:lvlJc w:val="left"/>
      <w:pPr>
        <w:tabs>
          <w:tab w:val="num" w:pos="1418"/>
        </w:tabs>
        <w:ind w:left="709" w:hanging="709"/>
      </w:pPr>
      <w:rPr>
        <w:rFonts w:ascii="Cambria" w:hAnsi="Cambria" w:hint="default"/>
        <w:sz w:val="20"/>
      </w:rPr>
    </w:lvl>
    <w:lvl w:ilvl="1">
      <w:start w:val="1"/>
      <w:numFmt w:val="decimal"/>
      <w:pStyle w:val="NumberLevel2"/>
      <w:lvlText w:val="%1.%2."/>
      <w:lvlJc w:val="left"/>
      <w:pPr>
        <w:tabs>
          <w:tab w:val="num" w:pos="1418"/>
        </w:tabs>
        <w:ind w:left="709" w:hanging="709"/>
      </w:pPr>
      <w:rPr>
        <w:rFonts w:ascii="Cambria" w:hAnsi="Cambria" w:hint="default"/>
        <w:b w:val="0"/>
        <w:bCs w:val="0"/>
        <w:i w:val="0"/>
        <w:iCs/>
        <w:sz w:val="20"/>
      </w:rPr>
    </w:lvl>
    <w:lvl w:ilvl="2">
      <w:start w:val="1"/>
      <w:numFmt w:val="decimal"/>
      <w:pStyle w:val="NumberLevel3"/>
      <w:lvlText w:val="%1.%2.%3."/>
      <w:lvlJc w:val="left"/>
      <w:pPr>
        <w:tabs>
          <w:tab w:val="num" w:pos="2553"/>
        </w:tabs>
        <w:ind w:left="1844" w:hanging="709"/>
      </w:pPr>
      <w:rPr>
        <w:rFonts w:hint="default"/>
        <w:sz w:val="20"/>
      </w:rPr>
    </w:lvl>
    <w:lvl w:ilvl="3">
      <w:start w:val="1"/>
      <w:numFmt w:val="lowerLetter"/>
      <w:pStyle w:val="NumberLevel4"/>
      <w:lvlText w:val="%4."/>
      <w:lvlJc w:val="left"/>
      <w:pPr>
        <w:tabs>
          <w:tab w:val="num" w:pos="1419"/>
        </w:tabs>
        <w:ind w:left="1135" w:hanging="425"/>
      </w:pPr>
      <w:rPr>
        <w:rFonts w:hint="default"/>
      </w:rPr>
    </w:lvl>
    <w:lvl w:ilvl="4">
      <w:start w:val="1"/>
      <w:numFmt w:val="bullet"/>
      <w:pStyle w:val="NumberLevel5"/>
      <w:lvlText w:val=""/>
      <w:lvlJc w:val="left"/>
      <w:pPr>
        <w:tabs>
          <w:tab w:val="num" w:pos="1418"/>
        </w:tabs>
        <w:ind w:left="1134" w:hanging="425"/>
      </w:pPr>
      <w:rPr>
        <w:rFonts w:ascii="Symbol" w:hAnsi="Symbol" w:hint="default"/>
        <w:b w:val="0"/>
        <w:i w:val="0"/>
        <w:color w:val="auto"/>
      </w:rPr>
    </w:lvl>
    <w:lvl w:ilvl="5">
      <w:start w:val="1"/>
      <w:numFmt w:val="bullet"/>
      <w:pStyle w:val="NumberLevel6"/>
      <w:lvlText w:val="–"/>
      <w:lvlJc w:val="left"/>
      <w:pPr>
        <w:tabs>
          <w:tab w:val="num" w:pos="2127"/>
        </w:tabs>
        <w:ind w:left="1560" w:hanging="426"/>
      </w:pPr>
      <w:rPr>
        <w:rFonts w:hint="default"/>
        <w:b w:val="0"/>
        <w:i w:val="0"/>
      </w:rPr>
    </w:lvl>
    <w:lvl w:ilvl="6">
      <w:start w:val="1"/>
      <w:numFmt w:val="bullet"/>
      <w:pStyle w:val="NumberLevel7"/>
      <w:lvlText w:val="–"/>
      <w:lvlJc w:val="left"/>
      <w:pPr>
        <w:tabs>
          <w:tab w:val="num" w:pos="2552"/>
        </w:tabs>
        <w:ind w:left="1985" w:hanging="425"/>
      </w:pPr>
      <w:rPr>
        <w:rFonts w:hint="default"/>
        <w:b w:val="0"/>
        <w:i w:val="0"/>
      </w:rPr>
    </w:lvl>
    <w:lvl w:ilvl="7">
      <w:start w:val="1"/>
      <w:numFmt w:val="bullet"/>
      <w:pStyle w:val="NumberLevel8"/>
      <w:lvlText w:val="–"/>
      <w:lvlJc w:val="left"/>
      <w:pPr>
        <w:tabs>
          <w:tab w:val="num" w:pos="3119"/>
        </w:tabs>
        <w:ind w:left="2410" w:hanging="425"/>
      </w:pPr>
      <w:rPr>
        <w:rFonts w:hint="default"/>
        <w:b w:val="0"/>
        <w:i w:val="0"/>
      </w:rPr>
    </w:lvl>
    <w:lvl w:ilvl="8">
      <w:start w:val="1"/>
      <w:numFmt w:val="bullet"/>
      <w:pStyle w:val="NumberLevel9"/>
      <w:lvlText w:val="–"/>
      <w:lvlJc w:val="left"/>
      <w:pPr>
        <w:tabs>
          <w:tab w:val="num" w:pos="3544"/>
        </w:tabs>
        <w:ind w:left="2835" w:hanging="425"/>
      </w:pPr>
      <w:rPr>
        <w:rFonts w:hint="default"/>
        <w:b w:val="0"/>
        <w:i w:val="0"/>
      </w:rPr>
    </w:lvl>
  </w:abstractNum>
  <w:abstractNum w:abstractNumId="12"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5"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6" w15:restartNumberingAfterBreak="0">
    <w:nsid w:val="41B02C67"/>
    <w:multiLevelType w:val="hybridMultilevel"/>
    <w:tmpl w:val="28ACB950"/>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3733DF"/>
    <w:multiLevelType w:val="hybridMultilevel"/>
    <w:tmpl w:val="41D6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ECF1449"/>
    <w:multiLevelType w:val="hybridMultilevel"/>
    <w:tmpl w:val="E6A01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36346"/>
    <w:multiLevelType w:val="multilevel"/>
    <w:tmpl w:val="F0F8FE54"/>
    <w:lvl w:ilvl="0">
      <w:start w:val="1"/>
      <w:numFmt w:val="decimal"/>
      <w:lvlText w:val="%1."/>
      <w:lvlJc w:val="left"/>
      <w:pPr>
        <w:tabs>
          <w:tab w:val="num" w:pos="1418"/>
        </w:tabs>
        <w:ind w:left="709" w:hanging="709"/>
      </w:pPr>
      <w:rPr>
        <w:rFonts w:ascii="Cambria" w:hAnsi="Cambria" w:hint="default"/>
        <w:sz w:val="20"/>
      </w:rPr>
    </w:lvl>
    <w:lvl w:ilvl="1">
      <w:start w:val="1"/>
      <w:numFmt w:val="decimal"/>
      <w:lvlText w:val="%1.%2."/>
      <w:lvlJc w:val="left"/>
      <w:pPr>
        <w:tabs>
          <w:tab w:val="num" w:pos="1418"/>
        </w:tabs>
        <w:ind w:left="709" w:hanging="709"/>
      </w:pPr>
      <w:rPr>
        <w:rFonts w:ascii="Cambria" w:hAnsi="Cambria" w:hint="default"/>
        <w:b w:val="0"/>
        <w:bCs w:val="0"/>
        <w:i w:val="0"/>
        <w:iCs/>
        <w:sz w:val="20"/>
      </w:rPr>
    </w:lvl>
    <w:lvl w:ilvl="2">
      <w:start w:val="1"/>
      <w:numFmt w:val="decimal"/>
      <w:lvlText w:val="%1.%2.%3."/>
      <w:lvlJc w:val="left"/>
      <w:pPr>
        <w:tabs>
          <w:tab w:val="num" w:pos="2553"/>
        </w:tabs>
        <w:ind w:left="1844" w:hanging="709"/>
      </w:pPr>
      <w:rPr>
        <w:rFonts w:hint="default"/>
        <w:sz w:val="20"/>
      </w:rPr>
    </w:lvl>
    <w:lvl w:ilvl="3">
      <w:start w:val="1"/>
      <w:numFmt w:val="bullet"/>
      <w:lvlText w:val=""/>
      <w:lvlJc w:val="left"/>
      <w:pPr>
        <w:ind w:left="644" w:hanging="360"/>
      </w:pPr>
      <w:rPr>
        <w:rFonts w:ascii="Symbol" w:hAnsi="Symbol" w:hint="default"/>
      </w:rPr>
    </w:lvl>
    <w:lvl w:ilvl="4">
      <w:start w:val="1"/>
      <w:numFmt w:val="bullet"/>
      <w:lvlText w:val=""/>
      <w:lvlJc w:val="left"/>
      <w:pPr>
        <w:tabs>
          <w:tab w:val="num" w:pos="1418"/>
        </w:tabs>
        <w:ind w:left="1134" w:hanging="425"/>
      </w:pPr>
      <w:rPr>
        <w:rFonts w:ascii="Symbol" w:hAnsi="Symbol" w:hint="default"/>
        <w:b w:val="0"/>
        <w:i w:val="0"/>
        <w:color w:val="auto"/>
      </w:rPr>
    </w:lvl>
    <w:lvl w:ilvl="5">
      <w:start w:val="1"/>
      <w:numFmt w:val="bullet"/>
      <w:lvlText w:val="–"/>
      <w:lvlJc w:val="left"/>
      <w:pPr>
        <w:tabs>
          <w:tab w:val="num" w:pos="2127"/>
        </w:tabs>
        <w:ind w:left="1560" w:hanging="426"/>
      </w:pPr>
      <w:rPr>
        <w:rFonts w:hint="default"/>
        <w:b w:val="0"/>
        <w:i w:val="0"/>
      </w:rPr>
    </w:lvl>
    <w:lvl w:ilvl="6">
      <w:start w:val="1"/>
      <w:numFmt w:val="bullet"/>
      <w:lvlText w:val="–"/>
      <w:lvlJc w:val="left"/>
      <w:pPr>
        <w:tabs>
          <w:tab w:val="num" w:pos="2552"/>
        </w:tabs>
        <w:ind w:left="1985" w:hanging="425"/>
      </w:pPr>
      <w:rPr>
        <w:rFonts w:hint="default"/>
        <w:b w:val="0"/>
        <w:i w:val="0"/>
      </w:rPr>
    </w:lvl>
    <w:lvl w:ilvl="7">
      <w:start w:val="1"/>
      <w:numFmt w:val="bullet"/>
      <w:lvlText w:val="–"/>
      <w:lvlJc w:val="left"/>
      <w:pPr>
        <w:tabs>
          <w:tab w:val="num" w:pos="3119"/>
        </w:tabs>
        <w:ind w:left="2410" w:hanging="425"/>
      </w:pPr>
      <w:rPr>
        <w:rFonts w:hint="default"/>
        <w:b w:val="0"/>
        <w:i w:val="0"/>
      </w:rPr>
    </w:lvl>
    <w:lvl w:ilvl="8">
      <w:start w:val="1"/>
      <w:numFmt w:val="bullet"/>
      <w:lvlText w:val="–"/>
      <w:lvlJc w:val="left"/>
      <w:pPr>
        <w:tabs>
          <w:tab w:val="num" w:pos="3544"/>
        </w:tabs>
        <w:ind w:left="2835" w:hanging="425"/>
      </w:pPr>
      <w:rPr>
        <w:rFonts w:hint="default"/>
        <w:b w:val="0"/>
        <w:i w:val="0"/>
      </w:rPr>
    </w:lvl>
  </w:abstractNum>
  <w:abstractNum w:abstractNumId="24" w15:restartNumberingAfterBreak="0">
    <w:nsid w:val="5DF96CD1"/>
    <w:multiLevelType w:val="hybridMultilevel"/>
    <w:tmpl w:val="D5A6BE9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6"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F62B4E"/>
    <w:multiLevelType w:val="hybridMultilevel"/>
    <w:tmpl w:val="0798B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348411515">
    <w:abstractNumId w:val="14"/>
  </w:num>
  <w:num w:numId="2" w16cid:durableId="1415932994">
    <w:abstractNumId w:val="28"/>
  </w:num>
  <w:num w:numId="3" w16cid:durableId="815997134">
    <w:abstractNumId w:val="18"/>
  </w:num>
  <w:num w:numId="4" w16cid:durableId="1840806914">
    <w:abstractNumId w:val="6"/>
  </w:num>
  <w:num w:numId="5" w16cid:durableId="1419327320">
    <w:abstractNumId w:val="2"/>
  </w:num>
  <w:num w:numId="6" w16cid:durableId="80877814">
    <w:abstractNumId w:val="13"/>
  </w:num>
  <w:num w:numId="7" w16cid:durableId="1369915371">
    <w:abstractNumId w:val="3"/>
  </w:num>
  <w:num w:numId="8" w16cid:durableId="261685917">
    <w:abstractNumId w:val="8"/>
  </w:num>
  <w:num w:numId="9" w16cid:durableId="1438452038">
    <w:abstractNumId w:val="12"/>
  </w:num>
  <w:num w:numId="10" w16cid:durableId="1724476483">
    <w:abstractNumId w:val="21"/>
  </w:num>
  <w:num w:numId="11" w16cid:durableId="1546066748">
    <w:abstractNumId w:val="26"/>
  </w:num>
  <w:num w:numId="12" w16cid:durableId="410976256">
    <w:abstractNumId w:val="15"/>
  </w:num>
  <w:num w:numId="13" w16cid:durableId="857276526">
    <w:abstractNumId w:val="15"/>
    <w:lvlOverride w:ilvl="0">
      <w:startOverride w:val="1"/>
    </w:lvlOverride>
  </w:num>
  <w:num w:numId="14" w16cid:durableId="755975831">
    <w:abstractNumId w:val="1"/>
  </w:num>
  <w:num w:numId="15" w16cid:durableId="889682324">
    <w:abstractNumId w:val="20"/>
  </w:num>
  <w:num w:numId="16" w16cid:durableId="284966906">
    <w:abstractNumId w:val="27"/>
  </w:num>
  <w:num w:numId="17" w16cid:durableId="1181553305">
    <w:abstractNumId w:val="19"/>
  </w:num>
  <w:num w:numId="18" w16cid:durableId="119500062">
    <w:abstractNumId w:val="16"/>
  </w:num>
  <w:num w:numId="19" w16cid:durableId="1470128071">
    <w:abstractNumId w:val="7"/>
  </w:num>
  <w:num w:numId="20" w16cid:durableId="875847303">
    <w:abstractNumId w:val="4"/>
  </w:num>
  <w:num w:numId="21" w16cid:durableId="1757021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6615634">
    <w:abstractNumId w:val="10"/>
  </w:num>
  <w:num w:numId="23" w16cid:durableId="474836396">
    <w:abstractNumId w:val="17"/>
  </w:num>
  <w:num w:numId="24" w16cid:durableId="1848327124">
    <w:abstractNumId w:val="11"/>
  </w:num>
  <w:num w:numId="25" w16cid:durableId="505436314">
    <w:abstractNumId w:val="9"/>
  </w:num>
  <w:num w:numId="26" w16cid:durableId="1461148460">
    <w:abstractNumId w:val="0"/>
  </w:num>
  <w:num w:numId="27" w16cid:durableId="736394658">
    <w:abstractNumId w:val="5"/>
  </w:num>
  <w:num w:numId="28" w16cid:durableId="297805587">
    <w:abstractNumId w:val="24"/>
  </w:num>
  <w:num w:numId="29" w16cid:durableId="146165481">
    <w:abstractNumId w:val="23"/>
  </w:num>
  <w:num w:numId="30" w16cid:durableId="668407326">
    <w:abstractNumId w:val="22"/>
  </w:num>
  <w:num w:numId="31" w16cid:durableId="1150750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255B"/>
    <w:rsid w:val="000223C5"/>
    <w:rsid w:val="00035636"/>
    <w:rsid w:val="000503F4"/>
    <w:rsid w:val="00056954"/>
    <w:rsid w:val="00057BA5"/>
    <w:rsid w:val="00061812"/>
    <w:rsid w:val="000629B8"/>
    <w:rsid w:val="000645AB"/>
    <w:rsid w:val="00080003"/>
    <w:rsid w:val="00090843"/>
    <w:rsid w:val="00092F2C"/>
    <w:rsid w:val="000962BA"/>
    <w:rsid w:val="000976DB"/>
    <w:rsid w:val="000A52A2"/>
    <w:rsid w:val="000A65F6"/>
    <w:rsid w:val="000B129E"/>
    <w:rsid w:val="000C3693"/>
    <w:rsid w:val="000C57BA"/>
    <w:rsid w:val="000C61C7"/>
    <w:rsid w:val="000D07B5"/>
    <w:rsid w:val="000D4668"/>
    <w:rsid w:val="000D78D6"/>
    <w:rsid w:val="000F08F2"/>
    <w:rsid w:val="000F5BFF"/>
    <w:rsid w:val="00102163"/>
    <w:rsid w:val="001125D9"/>
    <w:rsid w:val="00113C4E"/>
    <w:rsid w:val="0012062A"/>
    <w:rsid w:val="00127498"/>
    <w:rsid w:val="0012775E"/>
    <w:rsid w:val="001372D1"/>
    <w:rsid w:val="00151C54"/>
    <w:rsid w:val="00152713"/>
    <w:rsid w:val="00153032"/>
    <w:rsid w:val="0015418B"/>
    <w:rsid w:val="00155159"/>
    <w:rsid w:val="00161CE2"/>
    <w:rsid w:val="001669D6"/>
    <w:rsid w:val="001746B7"/>
    <w:rsid w:val="00175BD8"/>
    <w:rsid w:val="00180DEF"/>
    <w:rsid w:val="001813AC"/>
    <w:rsid w:val="0018228A"/>
    <w:rsid w:val="001A2F54"/>
    <w:rsid w:val="001A5CE3"/>
    <w:rsid w:val="001C09FB"/>
    <w:rsid w:val="001C23B5"/>
    <w:rsid w:val="001D006D"/>
    <w:rsid w:val="001E1907"/>
    <w:rsid w:val="001E1A14"/>
    <w:rsid w:val="001E47CE"/>
    <w:rsid w:val="001E6727"/>
    <w:rsid w:val="001F47AF"/>
    <w:rsid w:val="001F5A48"/>
    <w:rsid w:val="00203AAB"/>
    <w:rsid w:val="00224D28"/>
    <w:rsid w:val="00225273"/>
    <w:rsid w:val="002675B0"/>
    <w:rsid w:val="00271C2E"/>
    <w:rsid w:val="002737B5"/>
    <w:rsid w:val="00273C11"/>
    <w:rsid w:val="0029727D"/>
    <w:rsid w:val="002A500B"/>
    <w:rsid w:val="002B1DB3"/>
    <w:rsid w:val="002B2B54"/>
    <w:rsid w:val="002C177A"/>
    <w:rsid w:val="002D2972"/>
    <w:rsid w:val="002D3CE5"/>
    <w:rsid w:val="002D41BA"/>
    <w:rsid w:val="002D702D"/>
    <w:rsid w:val="002E4FDC"/>
    <w:rsid w:val="002F2F4C"/>
    <w:rsid w:val="003015AF"/>
    <w:rsid w:val="003064B1"/>
    <w:rsid w:val="00317C1A"/>
    <w:rsid w:val="003228F6"/>
    <w:rsid w:val="003376BA"/>
    <w:rsid w:val="0034613E"/>
    <w:rsid w:val="00364BC2"/>
    <w:rsid w:val="003710C0"/>
    <w:rsid w:val="003869BF"/>
    <w:rsid w:val="00387B76"/>
    <w:rsid w:val="00390CCA"/>
    <w:rsid w:val="0039127F"/>
    <w:rsid w:val="003931D0"/>
    <w:rsid w:val="003A2479"/>
    <w:rsid w:val="003A3A60"/>
    <w:rsid w:val="003B5413"/>
    <w:rsid w:val="003C6AD8"/>
    <w:rsid w:val="003D6D6F"/>
    <w:rsid w:val="003E0906"/>
    <w:rsid w:val="003E16CB"/>
    <w:rsid w:val="003E5CA0"/>
    <w:rsid w:val="003F2B62"/>
    <w:rsid w:val="003F6742"/>
    <w:rsid w:val="00402F72"/>
    <w:rsid w:val="0040710F"/>
    <w:rsid w:val="00417598"/>
    <w:rsid w:val="004223EC"/>
    <w:rsid w:val="00442785"/>
    <w:rsid w:val="00456051"/>
    <w:rsid w:val="004565E0"/>
    <w:rsid w:val="004607C8"/>
    <w:rsid w:val="00461420"/>
    <w:rsid w:val="00470AE8"/>
    <w:rsid w:val="00483CF0"/>
    <w:rsid w:val="00485C1E"/>
    <w:rsid w:val="004A3A20"/>
    <w:rsid w:val="004B0C9A"/>
    <w:rsid w:val="004B0DD7"/>
    <w:rsid w:val="004B14D6"/>
    <w:rsid w:val="004B666B"/>
    <w:rsid w:val="004C276E"/>
    <w:rsid w:val="004C3867"/>
    <w:rsid w:val="004C5892"/>
    <w:rsid w:val="004D1031"/>
    <w:rsid w:val="004D257B"/>
    <w:rsid w:val="004D3368"/>
    <w:rsid w:val="004E5E21"/>
    <w:rsid w:val="004E6468"/>
    <w:rsid w:val="0050279C"/>
    <w:rsid w:val="00513238"/>
    <w:rsid w:val="00522859"/>
    <w:rsid w:val="00524522"/>
    <w:rsid w:val="00543544"/>
    <w:rsid w:val="00543F39"/>
    <w:rsid w:val="00547846"/>
    <w:rsid w:val="005505AB"/>
    <w:rsid w:val="005664BC"/>
    <w:rsid w:val="005665EC"/>
    <w:rsid w:val="0056699E"/>
    <w:rsid w:val="00572C90"/>
    <w:rsid w:val="005766E8"/>
    <w:rsid w:val="00582E28"/>
    <w:rsid w:val="00587EB9"/>
    <w:rsid w:val="005902E8"/>
    <w:rsid w:val="005A0AB8"/>
    <w:rsid w:val="005B0205"/>
    <w:rsid w:val="005B6B55"/>
    <w:rsid w:val="005B7015"/>
    <w:rsid w:val="005B759C"/>
    <w:rsid w:val="005C1AC3"/>
    <w:rsid w:val="005C7337"/>
    <w:rsid w:val="005D1ABF"/>
    <w:rsid w:val="005D344C"/>
    <w:rsid w:val="005D4711"/>
    <w:rsid w:val="005D53EF"/>
    <w:rsid w:val="005E3D4B"/>
    <w:rsid w:val="005F455F"/>
    <w:rsid w:val="005F66F2"/>
    <w:rsid w:val="006022C4"/>
    <w:rsid w:val="0060366B"/>
    <w:rsid w:val="006168F9"/>
    <w:rsid w:val="00617DB7"/>
    <w:rsid w:val="006327D8"/>
    <w:rsid w:val="00632B14"/>
    <w:rsid w:val="00633472"/>
    <w:rsid w:val="006400BC"/>
    <w:rsid w:val="006410A0"/>
    <w:rsid w:val="0064772B"/>
    <w:rsid w:val="00650566"/>
    <w:rsid w:val="00652426"/>
    <w:rsid w:val="00653C86"/>
    <w:rsid w:val="006553D3"/>
    <w:rsid w:val="00664328"/>
    <w:rsid w:val="0067025A"/>
    <w:rsid w:val="00681FEE"/>
    <w:rsid w:val="00690055"/>
    <w:rsid w:val="006A0A57"/>
    <w:rsid w:val="006A253A"/>
    <w:rsid w:val="006A320D"/>
    <w:rsid w:val="006C159B"/>
    <w:rsid w:val="006D13C4"/>
    <w:rsid w:val="006E6178"/>
    <w:rsid w:val="006F4290"/>
    <w:rsid w:val="006F4AE4"/>
    <w:rsid w:val="00700F91"/>
    <w:rsid w:val="00707EB3"/>
    <w:rsid w:val="00720AEC"/>
    <w:rsid w:val="00725DC1"/>
    <w:rsid w:val="00734BCB"/>
    <w:rsid w:val="00735276"/>
    <w:rsid w:val="00745BFD"/>
    <w:rsid w:val="0076337B"/>
    <w:rsid w:val="00767639"/>
    <w:rsid w:val="00767D95"/>
    <w:rsid w:val="00784976"/>
    <w:rsid w:val="00794F46"/>
    <w:rsid w:val="00794F9C"/>
    <w:rsid w:val="007B052D"/>
    <w:rsid w:val="007B3C0B"/>
    <w:rsid w:val="007B3C56"/>
    <w:rsid w:val="007C45D8"/>
    <w:rsid w:val="007D5A8C"/>
    <w:rsid w:val="007E3EC4"/>
    <w:rsid w:val="007E7C8D"/>
    <w:rsid w:val="007F21BF"/>
    <w:rsid w:val="00804821"/>
    <w:rsid w:val="00813B12"/>
    <w:rsid w:val="008224BE"/>
    <w:rsid w:val="0082572E"/>
    <w:rsid w:val="008300B9"/>
    <w:rsid w:val="00841053"/>
    <w:rsid w:val="0085100D"/>
    <w:rsid w:val="008515F7"/>
    <w:rsid w:val="00857D1A"/>
    <w:rsid w:val="00870516"/>
    <w:rsid w:val="00877C5B"/>
    <w:rsid w:val="00884592"/>
    <w:rsid w:val="0088771F"/>
    <w:rsid w:val="00892213"/>
    <w:rsid w:val="00896EBE"/>
    <w:rsid w:val="0089780D"/>
    <w:rsid w:val="008A7686"/>
    <w:rsid w:val="008B370D"/>
    <w:rsid w:val="008B73F3"/>
    <w:rsid w:val="008C1C7B"/>
    <w:rsid w:val="008C3F1D"/>
    <w:rsid w:val="008D29F0"/>
    <w:rsid w:val="008D3A35"/>
    <w:rsid w:val="008D4378"/>
    <w:rsid w:val="009044C4"/>
    <w:rsid w:val="00904782"/>
    <w:rsid w:val="0090756E"/>
    <w:rsid w:val="009152CA"/>
    <w:rsid w:val="00922C40"/>
    <w:rsid w:val="00961FB9"/>
    <w:rsid w:val="009635DE"/>
    <w:rsid w:val="009642DF"/>
    <w:rsid w:val="009679DE"/>
    <w:rsid w:val="00970B31"/>
    <w:rsid w:val="00973468"/>
    <w:rsid w:val="00984ABA"/>
    <w:rsid w:val="009908D6"/>
    <w:rsid w:val="00992814"/>
    <w:rsid w:val="00995D93"/>
    <w:rsid w:val="009A0D5C"/>
    <w:rsid w:val="009A11A2"/>
    <w:rsid w:val="009A1CE3"/>
    <w:rsid w:val="009A2F1E"/>
    <w:rsid w:val="009A38F6"/>
    <w:rsid w:val="009B3BDE"/>
    <w:rsid w:val="009B7D35"/>
    <w:rsid w:val="009C2A38"/>
    <w:rsid w:val="009E61C5"/>
    <w:rsid w:val="00A32295"/>
    <w:rsid w:val="00A351C1"/>
    <w:rsid w:val="00A37FDF"/>
    <w:rsid w:val="00A411AF"/>
    <w:rsid w:val="00A426C7"/>
    <w:rsid w:val="00A43D71"/>
    <w:rsid w:val="00A51009"/>
    <w:rsid w:val="00A629BA"/>
    <w:rsid w:val="00A65239"/>
    <w:rsid w:val="00A806A9"/>
    <w:rsid w:val="00A86B9C"/>
    <w:rsid w:val="00A92EDB"/>
    <w:rsid w:val="00AA6B5E"/>
    <w:rsid w:val="00AD4432"/>
    <w:rsid w:val="00AD75FE"/>
    <w:rsid w:val="00AE0D8C"/>
    <w:rsid w:val="00AE69E3"/>
    <w:rsid w:val="00AF15D2"/>
    <w:rsid w:val="00B030B7"/>
    <w:rsid w:val="00B20EBE"/>
    <w:rsid w:val="00B26C7F"/>
    <w:rsid w:val="00B31413"/>
    <w:rsid w:val="00B37AB7"/>
    <w:rsid w:val="00B4516B"/>
    <w:rsid w:val="00B452D1"/>
    <w:rsid w:val="00B5244F"/>
    <w:rsid w:val="00B569CF"/>
    <w:rsid w:val="00B57443"/>
    <w:rsid w:val="00B63247"/>
    <w:rsid w:val="00B65C14"/>
    <w:rsid w:val="00B66DFF"/>
    <w:rsid w:val="00B80A1E"/>
    <w:rsid w:val="00B970BA"/>
    <w:rsid w:val="00BA0B39"/>
    <w:rsid w:val="00BB4AD3"/>
    <w:rsid w:val="00BB4CD3"/>
    <w:rsid w:val="00BB7041"/>
    <w:rsid w:val="00BC12A9"/>
    <w:rsid w:val="00BC6B2F"/>
    <w:rsid w:val="00BD0E7D"/>
    <w:rsid w:val="00BD34E3"/>
    <w:rsid w:val="00BD3594"/>
    <w:rsid w:val="00BE6861"/>
    <w:rsid w:val="00BF72A2"/>
    <w:rsid w:val="00C06F49"/>
    <w:rsid w:val="00C142FA"/>
    <w:rsid w:val="00C154F5"/>
    <w:rsid w:val="00C32367"/>
    <w:rsid w:val="00C36CC7"/>
    <w:rsid w:val="00C43855"/>
    <w:rsid w:val="00C4623B"/>
    <w:rsid w:val="00C463C2"/>
    <w:rsid w:val="00C50C9C"/>
    <w:rsid w:val="00C52CC5"/>
    <w:rsid w:val="00C55BA8"/>
    <w:rsid w:val="00C57334"/>
    <w:rsid w:val="00C60061"/>
    <w:rsid w:val="00C81402"/>
    <w:rsid w:val="00C9474A"/>
    <w:rsid w:val="00CA04F8"/>
    <w:rsid w:val="00CA6F6B"/>
    <w:rsid w:val="00CB26E2"/>
    <w:rsid w:val="00CB5929"/>
    <w:rsid w:val="00CD3C5A"/>
    <w:rsid w:val="00CD7150"/>
    <w:rsid w:val="00CE72E2"/>
    <w:rsid w:val="00CE73AE"/>
    <w:rsid w:val="00CF1E27"/>
    <w:rsid w:val="00CF1FC1"/>
    <w:rsid w:val="00CF2006"/>
    <w:rsid w:val="00CF7161"/>
    <w:rsid w:val="00D0550D"/>
    <w:rsid w:val="00D076DD"/>
    <w:rsid w:val="00D121A6"/>
    <w:rsid w:val="00D35562"/>
    <w:rsid w:val="00D45E13"/>
    <w:rsid w:val="00D557BA"/>
    <w:rsid w:val="00D67088"/>
    <w:rsid w:val="00D70F10"/>
    <w:rsid w:val="00D93E42"/>
    <w:rsid w:val="00DA2671"/>
    <w:rsid w:val="00DA6802"/>
    <w:rsid w:val="00DB0D29"/>
    <w:rsid w:val="00DC1D5B"/>
    <w:rsid w:val="00DD2C31"/>
    <w:rsid w:val="00DE2764"/>
    <w:rsid w:val="00DE6B9D"/>
    <w:rsid w:val="00DF3F6E"/>
    <w:rsid w:val="00DF692F"/>
    <w:rsid w:val="00E14B41"/>
    <w:rsid w:val="00E17A7C"/>
    <w:rsid w:val="00E33592"/>
    <w:rsid w:val="00E34976"/>
    <w:rsid w:val="00E42D7E"/>
    <w:rsid w:val="00E510A0"/>
    <w:rsid w:val="00E552D3"/>
    <w:rsid w:val="00E555F7"/>
    <w:rsid w:val="00E57D7B"/>
    <w:rsid w:val="00E70274"/>
    <w:rsid w:val="00E76AB5"/>
    <w:rsid w:val="00E922D3"/>
    <w:rsid w:val="00E9571B"/>
    <w:rsid w:val="00EA7474"/>
    <w:rsid w:val="00EC4AD6"/>
    <w:rsid w:val="00EC6234"/>
    <w:rsid w:val="00ED48AF"/>
    <w:rsid w:val="00EE0A3F"/>
    <w:rsid w:val="00EF15D9"/>
    <w:rsid w:val="00EF1EC6"/>
    <w:rsid w:val="00F11BB3"/>
    <w:rsid w:val="00F12365"/>
    <w:rsid w:val="00F133C4"/>
    <w:rsid w:val="00F77BD9"/>
    <w:rsid w:val="00F90715"/>
    <w:rsid w:val="00F95723"/>
    <w:rsid w:val="00FA0966"/>
    <w:rsid w:val="00FA26FF"/>
    <w:rsid w:val="00FA65D3"/>
    <w:rsid w:val="00FB4B41"/>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486F3C"/>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Bullet 1,Bullet list,Body Bullets 1,Bullet Point,Bullet point,Bullet points,Bulleted Para,Content descriptions,L,List Bullet 1,List Paragraph Number,List Paragraph1,List Paragraph11,List Paragraph2,NFP GP Bulleted List,Number"/>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customStyle="1" w:styleId="ListParagraphChar">
    <w:name w:val="List Paragraph Char"/>
    <w:aliases w:val="Bullet 1 Char,Bullet list Char,Body Bullets 1 Char,Bullet Point Char,Bullet point Char,Bullet points Char,Bulleted Para Char,Content descriptions Char,L Char,List Bullet 1 Char,List Paragraph Number Char,List Paragraph1 Char"/>
    <w:basedOn w:val="DefaultParagraphFont"/>
    <w:link w:val="ListParagraph"/>
    <w:uiPriority w:val="34"/>
    <w:locked/>
    <w:rsid w:val="00617DB7"/>
  </w:style>
  <w:style w:type="paragraph" w:customStyle="1" w:styleId="NumberLevel1">
    <w:name w:val="Number Level 1"/>
    <w:aliases w:val="N1"/>
    <w:basedOn w:val="Normal"/>
    <w:uiPriority w:val="1"/>
    <w:qFormat/>
    <w:rsid w:val="00456051"/>
    <w:pPr>
      <w:numPr>
        <w:numId w:val="24"/>
      </w:numPr>
      <w:spacing w:before="140" w:after="140" w:line="280" w:lineRule="atLeas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456051"/>
    <w:pPr>
      <w:numPr>
        <w:ilvl w:val="1"/>
        <w:numId w:val="24"/>
      </w:numPr>
      <w:spacing w:before="140" w:after="140" w:line="280" w:lineRule="atLeas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456051"/>
    <w:pPr>
      <w:numPr>
        <w:ilvl w:val="2"/>
        <w:numId w:val="24"/>
      </w:numPr>
      <w:spacing w:before="140" w:after="140" w:line="280" w:lineRule="atLeas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456051"/>
    <w:pPr>
      <w:numPr>
        <w:ilvl w:val="3"/>
        <w:numId w:val="24"/>
      </w:numPr>
      <w:spacing w:after="140" w:line="280" w:lineRule="atLeast"/>
    </w:pPr>
    <w:rPr>
      <w:rFonts w:ascii="Arial" w:eastAsia="Times New Roman" w:hAnsi="Arial" w:cs="Arial"/>
      <w:sz w:val="22"/>
      <w:szCs w:val="22"/>
      <w:lang w:eastAsia="en-AU"/>
    </w:rPr>
  </w:style>
  <w:style w:type="paragraph" w:customStyle="1" w:styleId="NumberLevel5">
    <w:name w:val="Number Level 5"/>
    <w:aliases w:val="N5"/>
    <w:basedOn w:val="Normal"/>
    <w:uiPriority w:val="1"/>
    <w:semiHidden/>
    <w:rsid w:val="00456051"/>
    <w:pPr>
      <w:numPr>
        <w:ilvl w:val="4"/>
        <w:numId w:val="24"/>
      </w:numPr>
      <w:tabs>
        <w:tab w:val="clear" w:pos="1418"/>
      </w:tabs>
      <w:spacing w:after="140" w:line="280" w:lineRule="atLeast"/>
      <w:ind w:left="3645" w:hanging="360"/>
    </w:pPr>
    <w:rPr>
      <w:rFonts w:ascii="Arial" w:eastAsia="Times New Roman" w:hAnsi="Arial" w:cs="Arial"/>
      <w:sz w:val="22"/>
      <w:szCs w:val="22"/>
      <w:lang w:eastAsia="en-AU"/>
    </w:rPr>
  </w:style>
  <w:style w:type="paragraph" w:customStyle="1" w:styleId="NumberLevel6">
    <w:name w:val="Number Level 6"/>
    <w:basedOn w:val="NumberLevel5"/>
    <w:uiPriority w:val="1"/>
    <w:semiHidden/>
    <w:rsid w:val="00456051"/>
    <w:pPr>
      <w:numPr>
        <w:ilvl w:val="5"/>
      </w:numPr>
      <w:tabs>
        <w:tab w:val="clear" w:pos="2127"/>
      </w:tabs>
      <w:ind w:left="4365" w:hanging="180"/>
    </w:pPr>
  </w:style>
  <w:style w:type="paragraph" w:customStyle="1" w:styleId="NumberLevel7">
    <w:name w:val="Number Level 7"/>
    <w:basedOn w:val="NumberLevel6"/>
    <w:uiPriority w:val="1"/>
    <w:semiHidden/>
    <w:rsid w:val="00456051"/>
    <w:pPr>
      <w:numPr>
        <w:ilvl w:val="6"/>
      </w:numPr>
      <w:tabs>
        <w:tab w:val="clear" w:pos="2552"/>
      </w:tabs>
      <w:ind w:left="5085" w:hanging="360"/>
    </w:pPr>
  </w:style>
  <w:style w:type="paragraph" w:customStyle="1" w:styleId="NumberLevel8">
    <w:name w:val="Number Level 8"/>
    <w:basedOn w:val="NumberLevel7"/>
    <w:uiPriority w:val="1"/>
    <w:semiHidden/>
    <w:rsid w:val="00456051"/>
    <w:pPr>
      <w:numPr>
        <w:ilvl w:val="7"/>
      </w:numPr>
      <w:tabs>
        <w:tab w:val="clear" w:pos="3119"/>
      </w:tabs>
      <w:ind w:left="5805" w:hanging="360"/>
    </w:pPr>
  </w:style>
  <w:style w:type="paragraph" w:customStyle="1" w:styleId="NumberLevel9">
    <w:name w:val="Number Level 9"/>
    <w:basedOn w:val="NumberLevel8"/>
    <w:uiPriority w:val="1"/>
    <w:semiHidden/>
    <w:rsid w:val="00456051"/>
    <w:pPr>
      <w:numPr>
        <w:ilvl w:val="8"/>
      </w:numPr>
      <w:tabs>
        <w:tab w:val="clear" w:pos="3544"/>
      </w:tabs>
      <w:ind w:left="6480" w:hanging="180"/>
    </w:pPr>
  </w:style>
  <w:style w:type="paragraph" w:customStyle="1" w:styleId="ItemHead">
    <w:name w:val="ItemHead"/>
    <w:aliases w:val="ih"/>
    <w:basedOn w:val="Normal"/>
    <w:next w:val="Normal"/>
    <w:rsid w:val="001A2F54"/>
    <w:pPr>
      <w:keepNext/>
      <w:keepLines/>
      <w:spacing w:before="220" w:after="0" w:line="240" w:lineRule="auto"/>
      <w:ind w:left="709" w:hanging="709"/>
    </w:pPr>
    <w:rPr>
      <w:rFonts w:ascii="Arial" w:eastAsia="Times New Roman" w:hAnsi="Arial" w:cs="Times New Roman"/>
      <w:b/>
      <w:kern w:val="28"/>
      <w:sz w:val="24"/>
      <w:lang w:eastAsia="en-AU"/>
    </w:rPr>
  </w:style>
  <w:style w:type="paragraph" w:customStyle="1" w:styleId="ActHead9">
    <w:name w:val="ActHead 9"/>
    <w:aliases w:val="aat"/>
    <w:basedOn w:val="Normal"/>
    <w:next w:val="ItemHead"/>
    <w:qFormat/>
    <w:rsid w:val="006A0A57"/>
    <w:pPr>
      <w:keepNext/>
      <w:keepLines/>
      <w:spacing w:before="280" w:after="0" w:line="240" w:lineRule="auto"/>
      <w:ind w:left="1134" w:hanging="1134"/>
      <w:outlineLvl w:val="8"/>
    </w:pPr>
    <w:rPr>
      <w:rFonts w:ascii="Times New Roman" w:eastAsia="Times New Roman" w:hAnsi="Times New Roman" w:cs="Times New Roman"/>
      <w:b/>
      <w:i/>
      <w:kern w:val="28"/>
      <w:sz w:val="28"/>
      <w:lang w:eastAsia="en-AU"/>
    </w:rPr>
  </w:style>
  <w:style w:type="character" w:customStyle="1" w:styleId="CharDivText">
    <w:name w:val="CharDivText"/>
    <w:basedOn w:val="DefaultParagraphFont"/>
    <w:uiPriority w:val="1"/>
    <w:qFormat/>
    <w:rsid w:val="006A0A57"/>
  </w:style>
  <w:style w:type="character" w:customStyle="1" w:styleId="ui-provider">
    <w:name w:val="ui-provider"/>
    <w:basedOn w:val="DefaultParagraphFont"/>
    <w:rsid w:val="00AF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6D6F-998B-4CE1-878C-A67E9AAA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lastModifiedBy>Megale, Mel</cp:lastModifiedBy>
  <cp:revision>4</cp:revision>
  <cp:lastPrinted>2023-08-03T05:51:00Z</cp:lastPrinted>
  <dcterms:created xsi:type="dcterms:W3CDTF">2023-08-04T02:12:00Z</dcterms:created>
  <dcterms:modified xsi:type="dcterms:W3CDTF">2023-09-15T05:47:00Z</dcterms:modified>
</cp:coreProperties>
</file>