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D8897" w14:textId="0AB3A2CC" w:rsidR="00636E3B" w:rsidRPr="00233973" w:rsidRDefault="00D91830" w:rsidP="007A6DE0">
      <w:pPr>
        <w:pStyle w:val="Bodytextplain"/>
        <w:spacing w:before="840" w:after="2400"/>
        <w:ind w:left="284"/>
        <w:jc w:val="both"/>
      </w:pPr>
      <w:bookmarkStart w:id="0" w:name="_Hlk99450575"/>
      <w:r w:rsidRPr="00233973">
        <w:rPr>
          <w:noProof/>
        </w:rPr>
        <w:drawing>
          <wp:inline distT="0" distB="0" distL="0" distR="0" wp14:anchorId="28792DD3" wp14:editId="4BDFB697">
            <wp:extent cx="3543749" cy="756000"/>
            <wp:effectExtent l="0" t="0" r="0" b="0"/>
            <wp:docPr id="5" name="Picture 1"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and ASIC logo"/>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3543749" cy="756000"/>
                    </a:xfrm>
                    <a:prstGeom prst="rect">
                      <a:avLst/>
                    </a:prstGeom>
                    <a:noFill/>
                    <a:ln>
                      <a:noFill/>
                    </a:ln>
                  </pic:spPr>
                </pic:pic>
              </a:graphicData>
            </a:graphic>
          </wp:inline>
        </w:drawing>
      </w:r>
    </w:p>
    <w:p w14:paraId="1747A607" w14:textId="77777777" w:rsidR="00416523" w:rsidRPr="00233973" w:rsidRDefault="00416523" w:rsidP="00416523">
      <w:pPr>
        <w:pStyle w:val="DescriptorRG"/>
        <w:pBdr>
          <w:top w:val="none" w:sz="0" w:space="0" w:color="auto"/>
          <w:left w:val="none" w:sz="0" w:space="0" w:color="auto"/>
          <w:bottom w:val="none" w:sz="0" w:space="0" w:color="auto"/>
          <w:right w:val="none" w:sz="0" w:space="0" w:color="auto"/>
        </w:pBdr>
        <w:shd w:val="clear" w:color="auto" w:fill="auto"/>
      </w:pPr>
    </w:p>
    <w:p w14:paraId="32B91CC8" w14:textId="0FA3DFFC" w:rsidR="00416523" w:rsidRPr="00233973" w:rsidRDefault="00233973" w:rsidP="007A14D4">
      <w:pPr>
        <w:pStyle w:val="Title1"/>
      </w:pPr>
      <w:r w:rsidRPr="00233973">
        <w:fldChar w:fldCharType="begin"/>
      </w:r>
      <w:r w:rsidRPr="00233973">
        <w:instrText>DOCPROPERTY  "Document title"  \* MERGEFORMAT</w:instrText>
      </w:r>
      <w:r w:rsidRPr="00233973">
        <w:fldChar w:fldCharType="separate"/>
      </w:r>
      <w:r w:rsidR="00416523" w:rsidRPr="00233973">
        <w:t>ASIC Derivative Trade Repository Rules 20</w:t>
      </w:r>
      <w:r w:rsidR="00CD293A" w:rsidRPr="00233973">
        <w:t>2</w:t>
      </w:r>
      <w:r w:rsidR="00416523" w:rsidRPr="00233973">
        <w:t>3</w:t>
      </w:r>
      <w:r w:rsidRPr="00233973">
        <w:fldChar w:fldCharType="end"/>
      </w:r>
      <w:r w:rsidR="00416523" w:rsidRPr="00233973">
        <w:t xml:space="preserve">  </w:t>
      </w:r>
    </w:p>
    <w:p w14:paraId="32C3B279" w14:textId="6FBB3F65" w:rsidR="001B12B3" w:rsidRPr="00233973" w:rsidRDefault="001B12B3" w:rsidP="001B12B3">
      <w:pPr>
        <w:ind w:left="2268"/>
      </w:pPr>
    </w:p>
    <w:p w14:paraId="18A28940" w14:textId="4B7E8A5D" w:rsidR="001B12B3" w:rsidRPr="00233973" w:rsidRDefault="001B12B3" w:rsidP="001B12B3">
      <w:pPr>
        <w:ind w:left="2268"/>
        <w:rPr>
          <w:sz w:val="24"/>
          <w:szCs w:val="24"/>
        </w:rPr>
      </w:pPr>
      <w:r w:rsidRPr="00233973">
        <w:rPr>
          <w:sz w:val="24"/>
          <w:szCs w:val="24"/>
        </w:rPr>
        <w:t xml:space="preserve">I, </w:t>
      </w:r>
      <w:r w:rsidR="00F275DF" w:rsidRPr="00233973">
        <w:rPr>
          <w:sz w:val="24"/>
          <w:szCs w:val="24"/>
        </w:rPr>
        <w:t>Benjamin Cohn-Urbach</w:t>
      </w:r>
      <w:r w:rsidRPr="00233973">
        <w:rPr>
          <w:sz w:val="24"/>
          <w:szCs w:val="24"/>
        </w:rPr>
        <w:t>, acting with the written consent of the Minister, make the following derivative tra</w:t>
      </w:r>
      <w:r w:rsidR="00505889" w:rsidRPr="00233973">
        <w:rPr>
          <w:sz w:val="24"/>
          <w:szCs w:val="24"/>
        </w:rPr>
        <w:t>de repository</w:t>
      </w:r>
      <w:r w:rsidRPr="00233973">
        <w:rPr>
          <w:sz w:val="24"/>
          <w:szCs w:val="24"/>
        </w:rPr>
        <w:t xml:space="preserve"> rules under section</w:t>
      </w:r>
      <w:r w:rsidR="00642F5A" w:rsidRPr="00233973">
        <w:rPr>
          <w:sz w:val="24"/>
          <w:szCs w:val="24"/>
        </w:rPr>
        <w:t> </w:t>
      </w:r>
      <w:r w:rsidRPr="00233973">
        <w:rPr>
          <w:sz w:val="24"/>
          <w:szCs w:val="24"/>
        </w:rPr>
        <w:t>90</w:t>
      </w:r>
      <w:r w:rsidR="00B20580" w:rsidRPr="00233973">
        <w:rPr>
          <w:sz w:val="24"/>
          <w:szCs w:val="24"/>
        </w:rPr>
        <w:t>3</w:t>
      </w:r>
      <w:r w:rsidRPr="00233973">
        <w:rPr>
          <w:sz w:val="24"/>
          <w:szCs w:val="24"/>
        </w:rPr>
        <w:t xml:space="preserve">A of the </w:t>
      </w:r>
      <w:r w:rsidRPr="00233973">
        <w:rPr>
          <w:i/>
          <w:sz w:val="24"/>
          <w:szCs w:val="24"/>
        </w:rPr>
        <w:t>Corporations Act 2001</w:t>
      </w:r>
      <w:r w:rsidRPr="00233973">
        <w:rPr>
          <w:sz w:val="24"/>
          <w:szCs w:val="24"/>
        </w:rPr>
        <w:t>.</w:t>
      </w:r>
    </w:p>
    <w:p w14:paraId="2E78260E" w14:textId="29E40D37" w:rsidR="001B12B3" w:rsidRPr="00233973" w:rsidRDefault="001B12B3" w:rsidP="001B12B3">
      <w:pPr>
        <w:ind w:left="2268"/>
        <w:rPr>
          <w:sz w:val="24"/>
          <w:szCs w:val="24"/>
        </w:rPr>
      </w:pPr>
      <w:r w:rsidRPr="00233973">
        <w:rPr>
          <w:sz w:val="24"/>
          <w:szCs w:val="24"/>
        </w:rPr>
        <w:t xml:space="preserve">Dated this </w:t>
      </w:r>
      <w:r w:rsidR="00A47243" w:rsidRPr="00233973">
        <w:rPr>
          <w:sz w:val="24"/>
          <w:szCs w:val="24"/>
        </w:rPr>
        <w:t>22</w:t>
      </w:r>
      <w:r w:rsidR="00EB5755" w:rsidRPr="00233973">
        <w:rPr>
          <w:sz w:val="24"/>
          <w:szCs w:val="24"/>
          <w:vertAlign w:val="superscript"/>
        </w:rPr>
        <w:t>nd</w:t>
      </w:r>
      <w:r w:rsidR="00EB5755" w:rsidRPr="00233973">
        <w:rPr>
          <w:sz w:val="24"/>
          <w:szCs w:val="24"/>
        </w:rPr>
        <w:t xml:space="preserve"> </w:t>
      </w:r>
      <w:r w:rsidRPr="00233973">
        <w:rPr>
          <w:sz w:val="24"/>
          <w:szCs w:val="24"/>
        </w:rPr>
        <w:t xml:space="preserve">day of </w:t>
      </w:r>
      <w:r w:rsidR="004234E5" w:rsidRPr="00233973">
        <w:rPr>
          <w:sz w:val="24"/>
          <w:szCs w:val="24"/>
        </w:rPr>
        <w:t>September</w:t>
      </w:r>
      <w:r w:rsidRPr="00233973">
        <w:rPr>
          <w:sz w:val="24"/>
          <w:szCs w:val="24"/>
        </w:rPr>
        <w:t xml:space="preserve"> 2023</w:t>
      </w:r>
    </w:p>
    <w:p w14:paraId="7B9AAFE5" w14:textId="75458468" w:rsidR="002B671A" w:rsidRPr="00233973" w:rsidRDefault="002B671A" w:rsidP="003D0B46">
      <w:pPr>
        <w:ind w:left="2268"/>
        <w:rPr>
          <w:sz w:val="24"/>
          <w:szCs w:val="24"/>
        </w:rPr>
      </w:pPr>
    </w:p>
    <w:p w14:paraId="06AB83FF" w14:textId="4E53B02E" w:rsidR="003D0B46" w:rsidRPr="00461497" w:rsidRDefault="001B12B3" w:rsidP="003D0B46">
      <w:pPr>
        <w:ind w:left="2268"/>
        <w:sectPr w:rsidR="003D0B46" w:rsidRPr="00461497" w:rsidSect="00416523">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644" w:right="1418" w:bottom="1418" w:left="1418" w:header="567" w:footer="567" w:gutter="0"/>
          <w:pgNumType w:start="1"/>
          <w:cols w:space="720"/>
          <w:docGrid w:linePitch="299"/>
        </w:sectPr>
      </w:pPr>
      <w:r w:rsidRPr="00233973">
        <w:rPr>
          <w:sz w:val="24"/>
          <w:szCs w:val="24"/>
        </w:rPr>
        <w:t xml:space="preserve">Signed by </w:t>
      </w:r>
      <w:r w:rsidR="00F275DF" w:rsidRPr="00233973">
        <w:rPr>
          <w:sz w:val="24"/>
          <w:szCs w:val="24"/>
        </w:rPr>
        <w:t>Benjamin Cohn-Urbach</w:t>
      </w:r>
      <w:r w:rsidRPr="00233973">
        <w:rPr>
          <w:sz w:val="24"/>
          <w:szCs w:val="24"/>
        </w:rPr>
        <w:br/>
        <w:t>as delegate of the Australian Securities and Investments Commission</w:t>
      </w:r>
      <w:r w:rsidRPr="00461497" w:rsidDel="00CD293A">
        <w:t xml:space="preserve"> </w:t>
      </w:r>
      <w:bookmarkEnd w:id="0"/>
    </w:p>
    <w:p w14:paraId="7CF3757F" w14:textId="77777777" w:rsidR="002426A2" w:rsidRPr="00461497" w:rsidRDefault="003D0B46">
      <w:pPr>
        <w:pStyle w:val="Bodytextplain"/>
        <w:pageBreakBefore/>
        <w:spacing w:after="200"/>
        <w:ind w:left="0"/>
        <w:rPr>
          <w:rFonts w:ascii="Arial" w:hAnsi="Arial" w:cs="Arial"/>
          <w:b/>
          <w:sz w:val="36"/>
          <w:szCs w:val="36"/>
        </w:rPr>
      </w:pPr>
      <w:r w:rsidRPr="00461497">
        <w:rPr>
          <w:rFonts w:ascii="Arial" w:hAnsi="Arial" w:cs="Arial"/>
          <w:b/>
          <w:sz w:val="36"/>
          <w:szCs w:val="36"/>
        </w:rPr>
        <w:lastRenderedPageBreak/>
        <w:t>Contents</w:t>
      </w:r>
    </w:p>
    <w:p w14:paraId="55ED4C79" w14:textId="68F90C2C" w:rsidR="00BF1942" w:rsidRDefault="003D0465">
      <w:pPr>
        <w:pStyle w:val="TOC1"/>
        <w:rPr>
          <w:rFonts w:asciiTheme="minorHAnsi" w:eastAsiaTheme="minorEastAsia" w:hAnsiTheme="minorHAnsi" w:cstheme="minorBidi"/>
          <w:b w:val="0"/>
          <w:sz w:val="22"/>
          <w:szCs w:val="22"/>
        </w:rPr>
      </w:pPr>
      <w:r w:rsidRPr="00461497">
        <w:rPr>
          <w:rFonts w:ascii="HelveticaNeue LT 55 Roman" w:hAnsi="HelveticaNeue LT 55 Roman"/>
        </w:rPr>
        <w:fldChar w:fldCharType="begin"/>
      </w:r>
      <w:r w:rsidR="005C65FD" w:rsidRPr="00461497">
        <w:rPr>
          <w:rFonts w:ascii="HelveticaNeue LT 55 Roman" w:hAnsi="HelveticaNeue LT 55 Roman"/>
        </w:rPr>
        <w:instrText xml:space="preserve"> TOC \h \z \t "Heading 1,1,MIR Heading 2 (Part),2,MIR Heading 1 (Chapter),1" </w:instrText>
      </w:r>
      <w:r w:rsidRPr="00461497">
        <w:rPr>
          <w:rFonts w:ascii="HelveticaNeue LT 55 Roman" w:hAnsi="HelveticaNeue LT 55 Roman"/>
        </w:rPr>
        <w:fldChar w:fldCharType="separate"/>
      </w:r>
      <w:hyperlink w:anchor="_Toc132624304" w:history="1">
        <w:r w:rsidR="00BF1942" w:rsidRPr="00885859">
          <w:rPr>
            <w:rStyle w:val="Hyperlink"/>
          </w:rPr>
          <w:t>Chapter 1: Introduction</w:t>
        </w:r>
        <w:r w:rsidR="00BF1942">
          <w:rPr>
            <w:webHidden/>
          </w:rPr>
          <w:tab/>
        </w:r>
        <w:r w:rsidR="00BF1942">
          <w:rPr>
            <w:webHidden/>
          </w:rPr>
          <w:fldChar w:fldCharType="begin"/>
        </w:r>
        <w:r w:rsidR="00BF1942">
          <w:rPr>
            <w:webHidden/>
          </w:rPr>
          <w:instrText xml:space="preserve"> PAGEREF _Toc132624304 \h </w:instrText>
        </w:r>
        <w:r w:rsidR="00BF1942">
          <w:rPr>
            <w:webHidden/>
          </w:rPr>
        </w:r>
        <w:r w:rsidR="00BF1942">
          <w:rPr>
            <w:webHidden/>
          </w:rPr>
          <w:fldChar w:fldCharType="separate"/>
        </w:r>
        <w:r w:rsidR="008A5AE3">
          <w:rPr>
            <w:webHidden/>
          </w:rPr>
          <w:t>3</w:t>
        </w:r>
        <w:r w:rsidR="00BF1942">
          <w:rPr>
            <w:webHidden/>
          </w:rPr>
          <w:fldChar w:fldCharType="end"/>
        </w:r>
      </w:hyperlink>
    </w:p>
    <w:p w14:paraId="0B9BA822" w14:textId="7ED5C03B" w:rsidR="00BF1942" w:rsidRDefault="00233973" w:rsidP="00697EC9">
      <w:pPr>
        <w:pStyle w:val="TOC2"/>
        <w:rPr>
          <w:rFonts w:asciiTheme="minorHAnsi" w:eastAsiaTheme="minorEastAsia" w:hAnsiTheme="minorHAnsi" w:cstheme="minorBidi"/>
          <w:sz w:val="22"/>
          <w:szCs w:val="22"/>
        </w:rPr>
      </w:pPr>
      <w:hyperlink w:anchor="_Toc132624305" w:history="1">
        <w:r w:rsidR="00BF1942" w:rsidRPr="00885859">
          <w:rPr>
            <w:rStyle w:val="Hyperlink"/>
          </w:rPr>
          <w:t>Part 1.1</w:t>
        </w:r>
        <w:r w:rsidR="00BF1942">
          <w:rPr>
            <w:rFonts w:asciiTheme="minorHAnsi" w:eastAsiaTheme="minorEastAsia" w:hAnsiTheme="minorHAnsi" w:cstheme="minorBidi"/>
            <w:sz w:val="22"/>
            <w:szCs w:val="22"/>
          </w:rPr>
          <w:tab/>
        </w:r>
        <w:r w:rsidR="00BF1942" w:rsidRPr="00885859">
          <w:rPr>
            <w:rStyle w:val="Hyperlink"/>
          </w:rPr>
          <w:t>Preliminary</w:t>
        </w:r>
        <w:r w:rsidR="00BF1942">
          <w:rPr>
            <w:webHidden/>
          </w:rPr>
          <w:tab/>
        </w:r>
        <w:r w:rsidR="00BF1942">
          <w:rPr>
            <w:webHidden/>
          </w:rPr>
          <w:fldChar w:fldCharType="begin"/>
        </w:r>
        <w:r w:rsidR="00BF1942">
          <w:rPr>
            <w:webHidden/>
          </w:rPr>
          <w:instrText xml:space="preserve"> PAGEREF _Toc132624305 \h </w:instrText>
        </w:r>
        <w:r w:rsidR="00BF1942">
          <w:rPr>
            <w:webHidden/>
          </w:rPr>
        </w:r>
        <w:r w:rsidR="00BF1942">
          <w:rPr>
            <w:webHidden/>
          </w:rPr>
          <w:fldChar w:fldCharType="separate"/>
        </w:r>
        <w:r w:rsidR="008A5AE3">
          <w:rPr>
            <w:webHidden/>
          </w:rPr>
          <w:t>3</w:t>
        </w:r>
        <w:r w:rsidR="00BF1942">
          <w:rPr>
            <w:webHidden/>
          </w:rPr>
          <w:fldChar w:fldCharType="end"/>
        </w:r>
      </w:hyperlink>
    </w:p>
    <w:p w14:paraId="6D8DE296" w14:textId="562D278B" w:rsidR="00BF1942" w:rsidRDefault="00233973" w:rsidP="00697EC9">
      <w:pPr>
        <w:pStyle w:val="TOC2"/>
        <w:rPr>
          <w:rFonts w:asciiTheme="minorHAnsi" w:eastAsiaTheme="minorEastAsia" w:hAnsiTheme="minorHAnsi" w:cstheme="minorBidi"/>
          <w:sz w:val="22"/>
          <w:szCs w:val="22"/>
        </w:rPr>
      </w:pPr>
      <w:hyperlink w:anchor="_Toc132624306" w:history="1">
        <w:r w:rsidR="00BF1942" w:rsidRPr="00885859">
          <w:rPr>
            <w:rStyle w:val="Hyperlink"/>
          </w:rPr>
          <w:t>Part 1.2</w:t>
        </w:r>
        <w:r w:rsidR="00BF1942">
          <w:rPr>
            <w:rFonts w:asciiTheme="minorHAnsi" w:eastAsiaTheme="minorEastAsia" w:hAnsiTheme="minorHAnsi" w:cstheme="minorBidi"/>
            <w:sz w:val="22"/>
            <w:szCs w:val="22"/>
          </w:rPr>
          <w:tab/>
        </w:r>
        <w:r w:rsidR="00BF1942" w:rsidRPr="00885859">
          <w:rPr>
            <w:rStyle w:val="Hyperlink"/>
          </w:rPr>
          <w:t>Interpretation</w:t>
        </w:r>
        <w:r w:rsidR="00BF1942">
          <w:rPr>
            <w:webHidden/>
          </w:rPr>
          <w:tab/>
        </w:r>
        <w:r w:rsidR="00BF1942">
          <w:rPr>
            <w:webHidden/>
          </w:rPr>
          <w:fldChar w:fldCharType="begin"/>
        </w:r>
        <w:r w:rsidR="00BF1942">
          <w:rPr>
            <w:webHidden/>
          </w:rPr>
          <w:instrText xml:space="preserve"> PAGEREF _Toc132624306 \h </w:instrText>
        </w:r>
        <w:r w:rsidR="00BF1942">
          <w:rPr>
            <w:webHidden/>
          </w:rPr>
        </w:r>
        <w:r w:rsidR="00BF1942">
          <w:rPr>
            <w:webHidden/>
          </w:rPr>
          <w:fldChar w:fldCharType="separate"/>
        </w:r>
        <w:r w:rsidR="008A5AE3">
          <w:rPr>
            <w:webHidden/>
          </w:rPr>
          <w:t>3</w:t>
        </w:r>
        <w:r w:rsidR="00BF1942">
          <w:rPr>
            <w:webHidden/>
          </w:rPr>
          <w:fldChar w:fldCharType="end"/>
        </w:r>
      </w:hyperlink>
    </w:p>
    <w:p w14:paraId="773A8435" w14:textId="0E5A2A90" w:rsidR="00BF1942" w:rsidRDefault="00233973">
      <w:pPr>
        <w:pStyle w:val="TOC1"/>
        <w:rPr>
          <w:rFonts w:asciiTheme="minorHAnsi" w:eastAsiaTheme="minorEastAsia" w:hAnsiTheme="minorHAnsi" w:cstheme="minorBidi"/>
          <w:b w:val="0"/>
          <w:sz w:val="22"/>
          <w:szCs w:val="22"/>
        </w:rPr>
      </w:pPr>
      <w:hyperlink w:anchor="_Toc132624307" w:history="1">
        <w:r w:rsidR="00BF1942" w:rsidRPr="00885859">
          <w:rPr>
            <w:rStyle w:val="Hyperlink"/>
          </w:rPr>
          <w:t>Chapter 2: Obligations of Officers and Operators</w:t>
        </w:r>
        <w:r w:rsidR="00BF1942">
          <w:rPr>
            <w:webHidden/>
          </w:rPr>
          <w:tab/>
        </w:r>
        <w:r w:rsidR="00BF1942">
          <w:rPr>
            <w:webHidden/>
          </w:rPr>
          <w:fldChar w:fldCharType="begin"/>
        </w:r>
        <w:r w:rsidR="00BF1942">
          <w:rPr>
            <w:webHidden/>
          </w:rPr>
          <w:instrText xml:space="preserve"> PAGEREF _Toc132624307 \h </w:instrText>
        </w:r>
        <w:r w:rsidR="00BF1942">
          <w:rPr>
            <w:webHidden/>
          </w:rPr>
        </w:r>
        <w:r w:rsidR="00BF1942">
          <w:rPr>
            <w:webHidden/>
          </w:rPr>
          <w:fldChar w:fldCharType="separate"/>
        </w:r>
        <w:r w:rsidR="008A5AE3">
          <w:rPr>
            <w:webHidden/>
          </w:rPr>
          <w:t>6</w:t>
        </w:r>
        <w:r w:rsidR="00BF1942">
          <w:rPr>
            <w:webHidden/>
          </w:rPr>
          <w:fldChar w:fldCharType="end"/>
        </w:r>
      </w:hyperlink>
    </w:p>
    <w:p w14:paraId="1AEEDEDD" w14:textId="3BFB1944" w:rsidR="00BF1942" w:rsidRDefault="00233973" w:rsidP="00697EC9">
      <w:pPr>
        <w:pStyle w:val="TOC2"/>
        <w:rPr>
          <w:rFonts w:asciiTheme="minorHAnsi" w:eastAsiaTheme="minorEastAsia" w:hAnsiTheme="minorHAnsi" w:cstheme="minorBidi"/>
          <w:sz w:val="22"/>
          <w:szCs w:val="22"/>
        </w:rPr>
      </w:pPr>
      <w:hyperlink w:anchor="_Toc132624308" w:history="1">
        <w:r w:rsidR="00BF1942" w:rsidRPr="00885859">
          <w:rPr>
            <w:rStyle w:val="Hyperlink"/>
          </w:rPr>
          <w:t>Part 2.1</w:t>
        </w:r>
        <w:r w:rsidR="00BF1942">
          <w:rPr>
            <w:rFonts w:asciiTheme="minorHAnsi" w:eastAsiaTheme="minorEastAsia" w:hAnsiTheme="minorHAnsi" w:cstheme="minorBidi"/>
            <w:sz w:val="22"/>
            <w:szCs w:val="22"/>
          </w:rPr>
          <w:tab/>
        </w:r>
        <w:r w:rsidR="00BF1942" w:rsidRPr="00885859">
          <w:rPr>
            <w:rStyle w:val="Hyperlink"/>
          </w:rPr>
          <w:t>Obligations of Officers</w:t>
        </w:r>
        <w:r w:rsidR="00BF1942">
          <w:rPr>
            <w:webHidden/>
          </w:rPr>
          <w:tab/>
        </w:r>
        <w:r w:rsidR="00BF1942">
          <w:rPr>
            <w:webHidden/>
          </w:rPr>
          <w:fldChar w:fldCharType="begin"/>
        </w:r>
        <w:r w:rsidR="00BF1942">
          <w:rPr>
            <w:webHidden/>
          </w:rPr>
          <w:instrText xml:space="preserve"> PAGEREF _Toc132624308 \h </w:instrText>
        </w:r>
        <w:r w:rsidR="00BF1942">
          <w:rPr>
            <w:webHidden/>
          </w:rPr>
        </w:r>
        <w:r w:rsidR="00BF1942">
          <w:rPr>
            <w:webHidden/>
          </w:rPr>
          <w:fldChar w:fldCharType="separate"/>
        </w:r>
        <w:r w:rsidR="008A5AE3">
          <w:rPr>
            <w:webHidden/>
          </w:rPr>
          <w:t>6</w:t>
        </w:r>
        <w:r w:rsidR="00BF1942">
          <w:rPr>
            <w:webHidden/>
          </w:rPr>
          <w:fldChar w:fldCharType="end"/>
        </w:r>
      </w:hyperlink>
    </w:p>
    <w:p w14:paraId="58E896A1" w14:textId="7F1F0316" w:rsidR="00BF1942" w:rsidRDefault="00233973" w:rsidP="00697EC9">
      <w:pPr>
        <w:pStyle w:val="TOC2"/>
        <w:rPr>
          <w:rFonts w:asciiTheme="minorHAnsi" w:eastAsiaTheme="minorEastAsia" w:hAnsiTheme="minorHAnsi" w:cstheme="minorBidi"/>
          <w:sz w:val="22"/>
          <w:szCs w:val="22"/>
        </w:rPr>
      </w:pPr>
      <w:hyperlink w:anchor="_Toc132624309" w:history="1">
        <w:r w:rsidR="00BF1942" w:rsidRPr="00885859">
          <w:rPr>
            <w:rStyle w:val="Hyperlink"/>
          </w:rPr>
          <w:t>Part 2.2</w:t>
        </w:r>
        <w:r w:rsidR="00BF1942">
          <w:rPr>
            <w:rFonts w:asciiTheme="minorHAnsi" w:eastAsiaTheme="minorEastAsia" w:hAnsiTheme="minorHAnsi" w:cstheme="minorBidi"/>
            <w:sz w:val="22"/>
            <w:szCs w:val="22"/>
          </w:rPr>
          <w:tab/>
        </w:r>
        <w:r w:rsidR="00BF1942" w:rsidRPr="00885859">
          <w:rPr>
            <w:rStyle w:val="Hyperlink"/>
          </w:rPr>
          <w:t>Manner in which the Trade Repository provides its services</w:t>
        </w:r>
        <w:r w:rsidR="00BF1942">
          <w:rPr>
            <w:webHidden/>
          </w:rPr>
          <w:tab/>
        </w:r>
        <w:r w:rsidR="00BF1942">
          <w:rPr>
            <w:webHidden/>
          </w:rPr>
          <w:fldChar w:fldCharType="begin"/>
        </w:r>
        <w:r w:rsidR="00BF1942">
          <w:rPr>
            <w:webHidden/>
          </w:rPr>
          <w:instrText xml:space="preserve"> PAGEREF _Toc132624309 \h </w:instrText>
        </w:r>
        <w:r w:rsidR="00BF1942">
          <w:rPr>
            <w:webHidden/>
          </w:rPr>
        </w:r>
        <w:r w:rsidR="00BF1942">
          <w:rPr>
            <w:webHidden/>
          </w:rPr>
          <w:fldChar w:fldCharType="separate"/>
        </w:r>
        <w:r w:rsidR="008A5AE3">
          <w:rPr>
            <w:webHidden/>
          </w:rPr>
          <w:t>6</w:t>
        </w:r>
        <w:r w:rsidR="00BF1942">
          <w:rPr>
            <w:webHidden/>
          </w:rPr>
          <w:fldChar w:fldCharType="end"/>
        </w:r>
      </w:hyperlink>
    </w:p>
    <w:p w14:paraId="6DE7903A" w14:textId="4C7F2AD8" w:rsidR="00BF1942" w:rsidRDefault="00233973" w:rsidP="00697EC9">
      <w:pPr>
        <w:pStyle w:val="TOC2"/>
        <w:rPr>
          <w:rFonts w:asciiTheme="minorHAnsi" w:eastAsiaTheme="minorEastAsia" w:hAnsiTheme="minorHAnsi" w:cstheme="minorBidi"/>
          <w:sz w:val="22"/>
          <w:szCs w:val="22"/>
        </w:rPr>
      </w:pPr>
      <w:hyperlink w:anchor="_Toc132624310" w:history="1">
        <w:r w:rsidR="00BF1942" w:rsidRPr="00885859">
          <w:rPr>
            <w:rStyle w:val="Hyperlink"/>
          </w:rPr>
          <w:t>Part 2.3</w:t>
        </w:r>
        <w:r w:rsidR="00BF1942">
          <w:rPr>
            <w:rFonts w:asciiTheme="minorHAnsi" w:eastAsiaTheme="minorEastAsia" w:hAnsiTheme="minorHAnsi" w:cstheme="minorBidi"/>
            <w:sz w:val="22"/>
            <w:szCs w:val="22"/>
          </w:rPr>
          <w:tab/>
        </w:r>
        <w:r w:rsidR="00BF1942" w:rsidRPr="00885859">
          <w:rPr>
            <w:rStyle w:val="Hyperlink"/>
          </w:rPr>
          <w:t>Handling and use of Derivative Trade Data by Trade Repositories and their Officers and employees</w:t>
        </w:r>
        <w:r w:rsidR="00BF1942">
          <w:rPr>
            <w:webHidden/>
          </w:rPr>
          <w:tab/>
        </w:r>
        <w:r w:rsidR="00BF1942">
          <w:rPr>
            <w:webHidden/>
          </w:rPr>
          <w:fldChar w:fldCharType="begin"/>
        </w:r>
        <w:r w:rsidR="00BF1942">
          <w:rPr>
            <w:webHidden/>
          </w:rPr>
          <w:instrText xml:space="preserve"> PAGEREF _Toc132624310 \h </w:instrText>
        </w:r>
        <w:r w:rsidR="00BF1942">
          <w:rPr>
            <w:webHidden/>
          </w:rPr>
        </w:r>
        <w:r w:rsidR="00BF1942">
          <w:rPr>
            <w:webHidden/>
          </w:rPr>
          <w:fldChar w:fldCharType="separate"/>
        </w:r>
        <w:r w:rsidR="008A5AE3">
          <w:rPr>
            <w:webHidden/>
          </w:rPr>
          <w:t>7</w:t>
        </w:r>
        <w:r w:rsidR="00BF1942">
          <w:rPr>
            <w:webHidden/>
          </w:rPr>
          <w:fldChar w:fldCharType="end"/>
        </w:r>
      </w:hyperlink>
    </w:p>
    <w:p w14:paraId="6794F6EE" w14:textId="7A84854A" w:rsidR="00BF1942" w:rsidRDefault="00233973" w:rsidP="00697EC9">
      <w:pPr>
        <w:pStyle w:val="TOC2"/>
        <w:rPr>
          <w:rFonts w:asciiTheme="minorHAnsi" w:eastAsiaTheme="minorEastAsia" w:hAnsiTheme="minorHAnsi" w:cstheme="minorBidi"/>
          <w:sz w:val="22"/>
          <w:szCs w:val="22"/>
        </w:rPr>
      </w:pPr>
      <w:hyperlink w:anchor="_Toc132624311" w:history="1">
        <w:r w:rsidR="00BF1942" w:rsidRPr="00885859">
          <w:rPr>
            <w:rStyle w:val="Hyperlink"/>
            <w:lang w:eastAsia="en-US"/>
          </w:rPr>
          <w:t>Part 2.4</w:t>
        </w:r>
        <w:r w:rsidR="00BF1942">
          <w:rPr>
            <w:rFonts w:asciiTheme="minorHAnsi" w:eastAsiaTheme="minorEastAsia" w:hAnsiTheme="minorHAnsi" w:cstheme="minorBidi"/>
            <w:sz w:val="22"/>
            <w:szCs w:val="22"/>
          </w:rPr>
          <w:tab/>
        </w:r>
        <w:r w:rsidR="00BF1942" w:rsidRPr="00885859">
          <w:rPr>
            <w:rStyle w:val="Hyperlink"/>
            <w:lang w:eastAsia="en-US"/>
          </w:rPr>
          <w:t>Governance, management and resources</w:t>
        </w:r>
        <w:r w:rsidR="00BF1942">
          <w:rPr>
            <w:webHidden/>
          </w:rPr>
          <w:tab/>
        </w:r>
        <w:r w:rsidR="00BF1942">
          <w:rPr>
            <w:webHidden/>
          </w:rPr>
          <w:fldChar w:fldCharType="begin"/>
        </w:r>
        <w:r w:rsidR="00BF1942">
          <w:rPr>
            <w:webHidden/>
          </w:rPr>
          <w:instrText xml:space="preserve"> PAGEREF _Toc132624311 \h </w:instrText>
        </w:r>
        <w:r w:rsidR="00BF1942">
          <w:rPr>
            <w:webHidden/>
          </w:rPr>
        </w:r>
        <w:r w:rsidR="00BF1942">
          <w:rPr>
            <w:webHidden/>
          </w:rPr>
          <w:fldChar w:fldCharType="separate"/>
        </w:r>
        <w:r w:rsidR="008A5AE3">
          <w:rPr>
            <w:webHidden/>
          </w:rPr>
          <w:t>13</w:t>
        </w:r>
        <w:r w:rsidR="00BF1942">
          <w:rPr>
            <w:webHidden/>
          </w:rPr>
          <w:fldChar w:fldCharType="end"/>
        </w:r>
      </w:hyperlink>
    </w:p>
    <w:p w14:paraId="58D1FE06" w14:textId="46786832" w:rsidR="00BF1942" w:rsidRDefault="00233973" w:rsidP="00697EC9">
      <w:pPr>
        <w:pStyle w:val="TOC2"/>
        <w:rPr>
          <w:rFonts w:asciiTheme="minorHAnsi" w:eastAsiaTheme="minorEastAsia" w:hAnsiTheme="minorHAnsi" w:cstheme="minorBidi"/>
          <w:sz w:val="22"/>
          <w:szCs w:val="22"/>
        </w:rPr>
      </w:pPr>
      <w:hyperlink w:anchor="_Toc132624312" w:history="1">
        <w:r w:rsidR="00BF1942" w:rsidRPr="00885859">
          <w:rPr>
            <w:rStyle w:val="Hyperlink"/>
            <w:lang w:eastAsia="en-US"/>
          </w:rPr>
          <w:t>Part 2.5</w:t>
        </w:r>
        <w:r w:rsidR="00BF1942">
          <w:rPr>
            <w:rFonts w:asciiTheme="minorHAnsi" w:eastAsiaTheme="minorEastAsia" w:hAnsiTheme="minorHAnsi" w:cstheme="minorBidi"/>
            <w:sz w:val="22"/>
            <w:szCs w:val="22"/>
          </w:rPr>
          <w:tab/>
        </w:r>
        <w:r w:rsidR="00BF1942" w:rsidRPr="00885859">
          <w:rPr>
            <w:rStyle w:val="Hyperlink"/>
            <w:lang w:eastAsia="en-US"/>
          </w:rPr>
          <w:t>Disclosure of conditions (including fees) on which Trade</w:t>
        </w:r>
        <w:r w:rsidR="00B52765">
          <w:rPr>
            <w:rStyle w:val="Hyperlink"/>
            <w:lang w:eastAsia="en-US"/>
          </w:rPr>
          <w:t> </w:t>
        </w:r>
        <w:r w:rsidR="00BF1942" w:rsidRPr="00885859">
          <w:rPr>
            <w:rStyle w:val="Hyperlink"/>
            <w:lang w:eastAsia="en-US"/>
          </w:rPr>
          <w:t>Repositories provide their services</w:t>
        </w:r>
        <w:r w:rsidR="00BF1942">
          <w:rPr>
            <w:webHidden/>
          </w:rPr>
          <w:tab/>
        </w:r>
        <w:r w:rsidR="00BF1942">
          <w:rPr>
            <w:webHidden/>
          </w:rPr>
          <w:fldChar w:fldCharType="begin"/>
        </w:r>
        <w:r w:rsidR="00BF1942">
          <w:rPr>
            <w:webHidden/>
          </w:rPr>
          <w:instrText xml:space="preserve"> PAGEREF _Toc132624312 \h </w:instrText>
        </w:r>
        <w:r w:rsidR="00BF1942">
          <w:rPr>
            <w:webHidden/>
          </w:rPr>
        </w:r>
        <w:r w:rsidR="00BF1942">
          <w:rPr>
            <w:webHidden/>
          </w:rPr>
          <w:fldChar w:fldCharType="separate"/>
        </w:r>
        <w:r w:rsidR="008A5AE3">
          <w:rPr>
            <w:webHidden/>
          </w:rPr>
          <w:t>17</w:t>
        </w:r>
        <w:r w:rsidR="00BF1942">
          <w:rPr>
            <w:webHidden/>
          </w:rPr>
          <w:fldChar w:fldCharType="end"/>
        </w:r>
      </w:hyperlink>
    </w:p>
    <w:p w14:paraId="0B0B05CC" w14:textId="45ECCDE4" w:rsidR="00BF1942" w:rsidRDefault="00233973" w:rsidP="00697EC9">
      <w:pPr>
        <w:pStyle w:val="TOC2"/>
        <w:rPr>
          <w:rFonts w:asciiTheme="minorHAnsi" w:eastAsiaTheme="minorEastAsia" w:hAnsiTheme="minorHAnsi" w:cstheme="minorBidi"/>
          <w:sz w:val="22"/>
          <w:szCs w:val="22"/>
        </w:rPr>
      </w:pPr>
      <w:hyperlink w:anchor="_Toc132624313" w:history="1">
        <w:r w:rsidR="00BF1942" w:rsidRPr="00885859">
          <w:rPr>
            <w:rStyle w:val="Hyperlink"/>
          </w:rPr>
          <w:t>Part 2.6</w:t>
        </w:r>
        <w:r w:rsidR="00BF1942">
          <w:rPr>
            <w:rFonts w:asciiTheme="minorHAnsi" w:eastAsiaTheme="minorEastAsia" w:hAnsiTheme="minorHAnsi" w:cstheme="minorBidi"/>
            <w:sz w:val="22"/>
            <w:szCs w:val="22"/>
          </w:rPr>
          <w:tab/>
        </w:r>
        <w:r w:rsidR="00BF1942" w:rsidRPr="00885859">
          <w:rPr>
            <w:rStyle w:val="Hyperlink"/>
          </w:rPr>
          <w:t>Reporting to Australian Regulators on matters related to</w:t>
        </w:r>
        <w:r w:rsidR="00704A00">
          <w:rPr>
            <w:rStyle w:val="Hyperlink"/>
          </w:rPr>
          <w:t> </w:t>
        </w:r>
        <w:r w:rsidR="00BF1942" w:rsidRPr="00885859">
          <w:rPr>
            <w:rStyle w:val="Hyperlink"/>
          </w:rPr>
          <w:t>Trade Repositories</w:t>
        </w:r>
        <w:r w:rsidR="00BF1942">
          <w:rPr>
            <w:webHidden/>
          </w:rPr>
          <w:tab/>
        </w:r>
        <w:r w:rsidR="00BF1942">
          <w:rPr>
            <w:webHidden/>
          </w:rPr>
          <w:fldChar w:fldCharType="begin"/>
        </w:r>
        <w:r w:rsidR="00BF1942">
          <w:rPr>
            <w:webHidden/>
          </w:rPr>
          <w:instrText xml:space="preserve"> PAGEREF _Toc132624313 \h </w:instrText>
        </w:r>
        <w:r w:rsidR="00BF1942">
          <w:rPr>
            <w:webHidden/>
          </w:rPr>
        </w:r>
        <w:r w:rsidR="00BF1942">
          <w:rPr>
            <w:webHidden/>
          </w:rPr>
          <w:fldChar w:fldCharType="separate"/>
        </w:r>
        <w:r w:rsidR="008A5AE3">
          <w:rPr>
            <w:webHidden/>
          </w:rPr>
          <w:t>18</w:t>
        </w:r>
        <w:r w:rsidR="00BF1942">
          <w:rPr>
            <w:webHidden/>
          </w:rPr>
          <w:fldChar w:fldCharType="end"/>
        </w:r>
      </w:hyperlink>
    </w:p>
    <w:p w14:paraId="40EA1FE0" w14:textId="23EAB15B" w:rsidR="00BF1942" w:rsidRDefault="00233973" w:rsidP="00697EC9">
      <w:pPr>
        <w:pStyle w:val="TOC2"/>
        <w:rPr>
          <w:rFonts w:asciiTheme="minorHAnsi" w:eastAsiaTheme="minorEastAsia" w:hAnsiTheme="minorHAnsi" w:cstheme="minorBidi"/>
          <w:sz w:val="22"/>
          <w:szCs w:val="22"/>
        </w:rPr>
      </w:pPr>
      <w:hyperlink w:anchor="_Toc132624314" w:history="1">
        <w:r w:rsidR="00BF1942" w:rsidRPr="00885859">
          <w:rPr>
            <w:rStyle w:val="Hyperlink"/>
          </w:rPr>
          <w:t>Part 2.7</w:t>
        </w:r>
        <w:r w:rsidR="00BF1942">
          <w:rPr>
            <w:rFonts w:asciiTheme="minorHAnsi" w:eastAsiaTheme="minorEastAsia" w:hAnsiTheme="minorHAnsi" w:cstheme="minorBidi"/>
            <w:sz w:val="22"/>
            <w:szCs w:val="22"/>
          </w:rPr>
          <w:tab/>
        </w:r>
        <w:r w:rsidR="00BF1942" w:rsidRPr="00885859">
          <w:rPr>
            <w:rStyle w:val="Hyperlink"/>
          </w:rPr>
          <w:t>Keeping of records, or the provision of records or other information, relating to compliance with (or determining whether there has been compliance with) the Rules</w:t>
        </w:r>
        <w:r w:rsidR="00BF1942">
          <w:rPr>
            <w:webHidden/>
          </w:rPr>
          <w:tab/>
        </w:r>
        <w:r w:rsidR="00BF1942">
          <w:rPr>
            <w:webHidden/>
          </w:rPr>
          <w:fldChar w:fldCharType="begin"/>
        </w:r>
        <w:r w:rsidR="00BF1942">
          <w:rPr>
            <w:webHidden/>
          </w:rPr>
          <w:instrText xml:space="preserve"> PAGEREF _Toc132624314 \h </w:instrText>
        </w:r>
        <w:r w:rsidR="00BF1942">
          <w:rPr>
            <w:webHidden/>
          </w:rPr>
        </w:r>
        <w:r w:rsidR="00BF1942">
          <w:rPr>
            <w:webHidden/>
          </w:rPr>
          <w:fldChar w:fldCharType="separate"/>
        </w:r>
        <w:r w:rsidR="008A5AE3">
          <w:rPr>
            <w:webHidden/>
          </w:rPr>
          <w:t>20</w:t>
        </w:r>
        <w:r w:rsidR="00BF1942">
          <w:rPr>
            <w:webHidden/>
          </w:rPr>
          <w:fldChar w:fldCharType="end"/>
        </w:r>
      </w:hyperlink>
    </w:p>
    <w:p w14:paraId="77B05348" w14:textId="711BFE6E" w:rsidR="00457AC6" w:rsidRPr="00461497" w:rsidRDefault="003D0465" w:rsidP="00F420DC">
      <w:pPr>
        <w:pStyle w:val="MIRBodyText"/>
        <w:rPr>
          <w:noProof/>
        </w:rPr>
        <w:sectPr w:rsidR="00457AC6" w:rsidRPr="00461497" w:rsidSect="00895A44">
          <w:headerReference w:type="default" r:id="rId21"/>
          <w:footerReference w:type="default" r:id="rId22"/>
          <w:headerReference w:type="first" r:id="rId23"/>
          <w:footerReference w:type="first" r:id="rId24"/>
          <w:pgSz w:w="11906" w:h="16838" w:code="9"/>
          <w:pgMar w:top="1644" w:right="1418" w:bottom="1418" w:left="1418" w:header="567" w:footer="567" w:gutter="0"/>
          <w:pgNumType w:start="2"/>
          <w:cols w:space="720"/>
          <w:titlePg/>
          <w:docGrid w:linePitch="299"/>
        </w:sectPr>
      </w:pPr>
      <w:r w:rsidRPr="00461497">
        <w:rPr>
          <w:rFonts w:ascii="HelveticaNeue LT 55 Roman" w:hAnsi="HelveticaNeue LT 55 Roman" w:cs="Arial"/>
          <w:noProof/>
          <w:sz w:val="20"/>
        </w:rPr>
        <w:fldChar w:fldCharType="end"/>
      </w:r>
    </w:p>
    <w:p w14:paraId="4277F73E" w14:textId="77777777" w:rsidR="00AD457C" w:rsidRPr="00461497" w:rsidRDefault="00AD457C" w:rsidP="00096FEC">
      <w:pPr>
        <w:pStyle w:val="Chapter1"/>
      </w:pPr>
      <w:bookmarkStart w:id="1" w:name="_Toc290981880"/>
      <w:bookmarkStart w:id="2" w:name="_Toc306261282"/>
      <w:bookmarkStart w:id="3" w:name="_Toc132624304"/>
      <w:r w:rsidRPr="00461497">
        <w:lastRenderedPageBreak/>
        <w:t>Chapter 1: Introduction</w:t>
      </w:r>
      <w:bookmarkEnd w:id="1"/>
      <w:bookmarkEnd w:id="2"/>
      <w:bookmarkEnd w:id="3"/>
    </w:p>
    <w:p w14:paraId="0F54CDFB" w14:textId="77777777" w:rsidR="00AD457C" w:rsidRPr="00461497" w:rsidRDefault="00AD457C" w:rsidP="00AD457C">
      <w:pPr>
        <w:pStyle w:val="MIRHeading2Part"/>
      </w:pPr>
      <w:bookmarkStart w:id="4" w:name="_Toc290981881"/>
      <w:bookmarkStart w:id="5" w:name="_Toc132624305"/>
      <w:r w:rsidRPr="00461497">
        <w:t>Part 1.1</w:t>
      </w:r>
      <w:r w:rsidRPr="00461497">
        <w:tab/>
        <w:t>Preliminary</w:t>
      </w:r>
      <w:bookmarkEnd w:id="4"/>
      <w:bookmarkEnd w:id="5"/>
    </w:p>
    <w:p w14:paraId="436EE276" w14:textId="77777777" w:rsidR="00AD457C" w:rsidRPr="00461497" w:rsidRDefault="00AD457C" w:rsidP="005C65FD">
      <w:pPr>
        <w:pStyle w:val="MIRHeading3Rule"/>
      </w:pPr>
      <w:r w:rsidRPr="00461497">
        <w:t>1.1.1</w:t>
      </w:r>
      <w:r w:rsidRPr="00461497">
        <w:tab/>
        <w:t>Enabling legislation</w:t>
      </w:r>
    </w:p>
    <w:p w14:paraId="0FF29F43" w14:textId="5727C6ED" w:rsidR="00AD457C" w:rsidRPr="00461497" w:rsidRDefault="00AD457C" w:rsidP="00F420DC">
      <w:pPr>
        <w:pStyle w:val="MIRBodyText"/>
      </w:pPr>
      <w:r w:rsidRPr="00461497">
        <w:t xml:space="preserve">ASIC makes this instrument under section </w:t>
      </w:r>
      <w:r w:rsidR="00821259" w:rsidRPr="00461497">
        <w:t>903A</w:t>
      </w:r>
      <w:r w:rsidRPr="00461497">
        <w:t xml:space="preserve"> of </w:t>
      </w:r>
      <w:r w:rsidR="008F401C">
        <w:t>the Corporations Act</w:t>
      </w:r>
      <w:r w:rsidRPr="00461497">
        <w:t>.</w:t>
      </w:r>
      <w:r w:rsidR="00635BC0">
        <w:t xml:space="preserve"> </w:t>
      </w:r>
    </w:p>
    <w:p w14:paraId="69D4915F" w14:textId="77777777" w:rsidR="00AD457C" w:rsidRPr="00461497" w:rsidRDefault="00AD457C" w:rsidP="005C65FD">
      <w:pPr>
        <w:pStyle w:val="MIRHeading3Rule"/>
      </w:pPr>
      <w:r w:rsidRPr="00461497">
        <w:t>1.1.2</w:t>
      </w:r>
      <w:r w:rsidRPr="00461497">
        <w:tab/>
        <w:t>Title</w:t>
      </w:r>
    </w:p>
    <w:p w14:paraId="1AD9E705" w14:textId="2C075382" w:rsidR="00AD457C" w:rsidRPr="00461497" w:rsidRDefault="00AD457C" w:rsidP="00F420DC">
      <w:pPr>
        <w:pStyle w:val="MIRBodyText"/>
      </w:pPr>
      <w:r w:rsidRPr="00461497">
        <w:t xml:space="preserve">This instrument is </w:t>
      </w:r>
      <w:r w:rsidR="00C049C6" w:rsidRPr="00461497">
        <w:t xml:space="preserve">the </w:t>
      </w:r>
      <w:r w:rsidR="00C049C6" w:rsidRPr="00461497">
        <w:rPr>
          <w:i/>
        </w:rPr>
        <w:t xml:space="preserve">ASIC </w:t>
      </w:r>
      <w:r w:rsidR="00821259" w:rsidRPr="00461497">
        <w:rPr>
          <w:i/>
        </w:rPr>
        <w:t>Derivative Trade Repository Rules</w:t>
      </w:r>
      <w:r w:rsidR="00404E32" w:rsidRPr="00461497">
        <w:rPr>
          <w:i/>
        </w:rPr>
        <w:t xml:space="preserve"> 20</w:t>
      </w:r>
      <w:r w:rsidR="00764527">
        <w:rPr>
          <w:i/>
        </w:rPr>
        <w:t>2</w:t>
      </w:r>
      <w:r w:rsidR="00404E32" w:rsidRPr="00461497">
        <w:rPr>
          <w:i/>
        </w:rPr>
        <w:t>3</w:t>
      </w:r>
      <w:r w:rsidRPr="00461497">
        <w:t>.</w:t>
      </w:r>
    </w:p>
    <w:p w14:paraId="43DD6D18" w14:textId="73E81843" w:rsidR="00ED162E" w:rsidRDefault="00ED162E" w:rsidP="00416523">
      <w:pPr>
        <w:pStyle w:val="MIRHeading3Rule"/>
      </w:pPr>
      <w:bookmarkStart w:id="6" w:name="_Toc290981884"/>
      <w:r>
        <w:t>1.1</w:t>
      </w:r>
      <w:r w:rsidR="003F3B12">
        <w:t>.</w:t>
      </w:r>
      <w:r>
        <w:t>3</w:t>
      </w:r>
      <w:r>
        <w:tab/>
        <w:t>Commencement</w:t>
      </w:r>
    </w:p>
    <w:p w14:paraId="14A2F911" w14:textId="151D2E90" w:rsidR="001D797D" w:rsidRDefault="001D797D" w:rsidP="001D797D">
      <w:pPr>
        <w:pStyle w:val="MIRBodyText"/>
      </w:pPr>
      <w:r>
        <w:t>This instrument commences on the later of:</w:t>
      </w:r>
    </w:p>
    <w:p w14:paraId="4B39B70D" w14:textId="24772345" w:rsidR="001D797D" w:rsidRDefault="001D797D" w:rsidP="00D83DEF">
      <w:pPr>
        <w:pStyle w:val="MIRSubpara"/>
      </w:pPr>
      <w:r>
        <w:t xml:space="preserve">1 </w:t>
      </w:r>
      <w:r w:rsidR="002B6500">
        <w:t>Octo</w:t>
      </w:r>
      <w:r>
        <w:t>ber 2023; and</w:t>
      </w:r>
    </w:p>
    <w:p w14:paraId="3C7F1F77" w14:textId="154BD5E8" w:rsidR="00ED162E" w:rsidRDefault="001D797D" w:rsidP="00D83DEF">
      <w:pPr>
        <w:pStyle w:val="MIRSubpara"/>
      </w:pPr>
      <w:r>
        <w:t>the day after it is registered on the Federal Register of Legislation.</w:t>
      </w:r>
    </w:p>
    <w:p w14:paraId="44E2E880" w14:textId="1959E7BF" w:rsidR="00416523" w:rsidRPr="00461497" w:rsidRDefault="00416523" w:rsidP="00416523">
      <w:pPr>
        <w:pStyle w:val="MIRHeading3Rule"/>
      </w:pPr>
      <w:r w:rsidRPr="00461497">
        <w:t>1.1.4</w:t>
      </w:r>
      <w:r w:rsidR="00A8473F" w:rsidRPr="00461497">
        <w:tab/>
      </w:r>
      <w:r w:rsidRPr="00461497">
        <w:t>Penalties for a contravention of these Rules</w:t>
      </w:r>
    </w:p>
    <w:p w14:paraId="4FFE4673" w14:textId="77777777" w:rsidR="00416523" w:rsidRPr="00461497" w:rsidRDefault="00416523" w:rsidP="00416523">
      <w:pPr>
        <w:pStyle w:val="MIRBodyText"/>
        <w:numPr>
          <w:ilvl w:val="0"/>
          <w:numId w:val="37"/>
        </w:numPr>
        <w:tabs>
          <w:tab w:val="clear" w:pos="851"/>
          <w:tab w:val="left" w:pos="2205"/>
        </w:tabs>
      </w:pPr>
      <w:r w:rsidRPr="00461497">
        <w:t>The maximum pecuniary penalty payable for a contravention of a provision of these Rules is an amount determined by the Court under section 1317G of the Corporations Act.</w:t>
      </w:r>
    </w:p>
    <w:p w14:paraId="693B812F" w14:textId="0A3A5FE5" w:rsidR="00AD457C" w:rsidRPr="00461497" w:rsidRDefault="00AD457C" w:rsidP="00AD457C">
      <w:pPr>
        <w:pStyle w:val="MIRHeading2Part"/>
      </w:pPr>
      <w:bookmarkStart w:id="7" w:name="_Toc132624306"/>
      <w:r w:rsidRPr="00461497">
        <w:t>Part 1.</w:t>
      </w:r>
      <w:r w:rsidR="00C830F4" w:rsidRPr="00461497">
        <w:t>2</w:t>
      </w:r>
      <w:r w:rsidRPr="00461497">
        <w:tab/>
        <w:t>Interpretation</w:t>
      </w:r>
      <w:bookmarkEnd w:id="6"/>
      <w:bookmarkEnd w:id="7"/>
    </w:p>
    <w:p w14:paraId="2AD7D7CB" w14:textId="77777777" w:rsidR="00AD457C" w:rsidRPr="00461497" w:rsidRDefault="00AD457C" w:rsidP="005C65FD">
      <w:pPr>
        <w:pStyle w:val="MIRHeading3Rule"/>
      </w:pPr>
      <w:r w:rsidRPr="00461497">
        <w:t>1.</w:t>
      </w:r>
      <w:r w:rsidR="00C830F4" w:rsidRPr="00461497">
        <w:t>2</w:t>
      </w:r>
      <w:r w:rsidRPr="00461497">
        <w:t>.1</w:t>
      </w:r>
      <w:r w:rsidRPr="00461497">
        <w:tab/>
        <w:t>References to time</w:t>
      </w:r>
    </w:p>
    <w:p w14:paraId="357E59EB" w14:textId="77777777" w:rsidR="00AD457C" w:rsidRPr="00461497" w:rsidRDefault="00AD457C" w:rsidP="00F420DC">
      <w:pPr>
        <w:pStyle w:val="MIRBodyText"/>
      </w:pPr>
      <w:r w:rsidRPr="00461497">
        <w:t xml:space="preserve">In these Rules, unless the contrary intention appears, a reference to time is to </w:t>
      </w:r>
      <w:r w:rsidR="002C4D2E" w:rsidRPr="00461497">
        <w:t xml:space="preserve">Australian Eastern </w:t>
      </w:r>
      <w:r w:rsidR="007B43A7" w:rsidRPr="00461497">
        <w:t xml:space="preserve">Standard </w:t>
      </w:r>
      <w:r w:rsidR="002C4D2E" w:rsidRPr="00461497">
        <w:t>Time or Australian Eastern Daylight Time, as relevant</w:t>
      </w:r>
      <w:r w:rsidR="00730065" w:rsidRPr="00461497">
        <w:t>, in Sydney,</w:t>
      </w:r>
      <w:r w:rsidR="008F196F" w:rsidRPr="00461497">
        <w:t xml:space="preserve"> Australia</w:t>
      </w:r>
      <w:r w:rsidR="002C4D2E" w:rsidRPr="00461497">
        <w:t>.</w:t>
      </w:r>
    </w:p>
    <w:p w14:paraId="4B4C57AC" w14:textId="77777777" w:rsidR="00AD457C" w:rsidRPr="00461497" w:rsidRDefault="00AD457C" w:rsidP="005C65FD">
      <w:pPr>
        <w:pStyle w:val="MIRHeading3Rule"/>
      </w:pPr>
      <w:r w:rsidRPr="00461497">
        <w:t>1.</w:t>
      </w:r>
      <w:r w:rsidR="00C830F4" w:rsidRPr="00461497">
        <w:t>2</w:t>
      </w:r>
      <w:r w:rsidRPr="00461497">
        <w:t>.2</w:t>
      </w:r>
      <w:r w:rsidRPr="00461497">
        <w:tab/>
        <w:t>Words and expressions defined in the Corporations Act</w:t>
      </w:r>
    </w:p>
    <w:p w14:paraId="4ACC5061" w14:textId="3F71EC04" w:rsidR="00AD457C" w:rsidRPr="00461497" w:rsidRDefault="00AD457C" w:rsidP="00F420DC">
      <w:pPr>
        <w:pStyle w:val="MIRBodyText"/>
      </w:pPr>
      <w:r w:rsidRPr="00461497">
        <w:t xml:space="preserve">Words and expressions defined in </w:t>
      </w:r>
      <w:r w:rsidR="00071E2D">
        <w:t>the Corporations Act</w:t>
      </w:r>
      <w:r w:rsidRPr="00461497">
        <w:t xml:space="preserve"> will, unless otherwise defined or specified in these Rules or the contrary intention appears, have the same meaning in these Rules.</w:t>
      </w:r>
    </w:p>
    <w:p w14:paraId="1B346C7C" w14:textId="10782DE0" w:rsidR="00124754" w:rsidRPr="00461497" w:rsidRDefault="000E2ED6" w:rsidP="00920016">
      <w:pPr>
        <w:pStyle w:val="MIRNote"/>
      </w:pPr>
      <w:r w:rsidRPr="00461497">
        <w:t xml:space="preserve">Note: For convenience, some words and expressions defined in </w:t>
      </w:r>
      <w:r w:rsidR="00071E2D">
        <w:t>the Corporations Act</w:t>
      </w:r>
      <w:r w:rsidRPr="00461497">
        <w:t xml:space="preserve"> are cross-referenced in Rule 1.2.3.</w:t>
      </w:r>
    </w:p>
    <w:p w14:paraId="4532A351" w14:textId="77777777" w:rsidR="00AD457C" w:rsidRPr="00461497" w:rsidRDefault="00AD457C" w:rsidP="005C65FD">
      <w:pPr>
        <w:pStyle w:val="MIRHeading3Rule"/>
      </w:pPr>
      <w:r w:rsidRPr="00461497">
        <w:lastRenderedPageBreak/>
        <w:t>1.</w:t>
      </w:r>
      <w:r w:rsidR="00C830F4" w:rsidRPr="00461497">
        <w:t>2</w:t>
      </w:r>
      <w:r w:rsidRPr="00461497">
        <w:t>.3</w:t>
      </w:r>
      <w:r w:rsidRPr="00461497">
        <w:tab/>
      </w:r>
      <w:r w:rsidR="0055148F" w:rsidRPr="00461497">
        <w:t>Definitions</w:t>
      </w:r>
    </w:p>
    <w:p w14:paraId="42B04533" w14:textId="77777777" w:rsidR="00AD457C" w:rsidRPr="00461497" w:rsidRDefault="00AD457C" w:rsidP="00E307ED">
      <w:pPr>
        <w:pStyle w:val="MIRBodyText"/>
        <w:keepNext/>
      </w:pPr>
      <w:r w:rsidRPr="00461497">
        <w:t>In these Rules, unless the contrary intention appears:</w:t>
      </w:r>
    </w:p>
    <w:p w14:paraId="75A9458D" w14:textId="77777777" w:rsidR="003C6A60" w:rsidRPr="00461497" w:rsidRDefault="003C6A60" w:rsidP="00CD1BC9">
      <w:pPr>
        <w:pStyle w:val="MIRBodyText"/>
        <w:numPr>
          <w:ilvl w:val="0"/>
          <w:numId w:val="0"/>
        </w:numPr>
        <w:ind w:left="851"/>
      </w:pPr>
      <w:r w:rsidRPr="00461497">
        <w:rPr>
          <w:b/>
          <w:i/>
        </w:rPr>
        <w:t xml:space="preserve">Ancillary Services </w:t>
      </w:r>
      <w:r w:rsidRPr="00461497">
        <w:t>means</w:t>
      </w:r>
      <w:r w:rsidR="003D199F" w:rsidRPr="00461497">
        <w:t xml:space="preserve"> services ancillary to the </w:t>
      </w:r>
      <w:r w:rsidR="005B7F75" w:rsidRPr="00461497">
        <w:t xml:space="preserve">Trade </w:t>
      </w:r>
      <w:r w:rsidR="003D199F" w:rsidRPr="00461497">
        <w:t>Reporting Services</w:t>
      </w:r>
      <w:r w:rsidR="0003309A" w:rsidRPr="00461497">
        <w:t xml:space="preserve"> (</w:t>
      </w:r>
      <w:proofErr w:type="gramStart"/>
      <w:r w:rsidR="0027057F" w:rsidRPr="00461497">
        <w:t>e.g.</w:t>
      </w:r>
      <w:proofErr w:type="gramEnd"/>
      <w:r w:rsidR="00CD1BC9" w:rsidRPr="00461497">
        <w:t xml:space="preserve"> </w:t>
      </w:r>
      <w:r w:rsidR="004C2663" w:rsidRPr="00461497">
        <w:t xml:space="preserve">collateral management, </w:t>
      </w:r>
      <w:r w:rsidR="00CD1BC9" w:rsidRPr="00461497">
        <w:t>portfolio reconciliation or portfolio compression services</w:t>
      </w:r>
      <w:r w:rsidR="0003309A" w:rsidRPr="00461497">
        <w:t>)</w:t>
      </w:r>
      <w:r w:rsidR="00CD1BC9" w:rsidRPr="00461497">
        <w:t>.</w:t>
      </w:r>
    </w:p>
    <w:p w14:paraId="79DE2ED3" w14:textId="77777777" w:rsidR="00A2148C" w:rsidRPr="00461497" w:rsidRDefault="00A2148C" w:rsidP="00CD1BC9">
      <w:pPr>
        <w:pStyle w:val="MIRBodyText"/>
        <w:numPr>
          <w:ilvl w:val="0"/>
          <w:numId w:val="0"/>
        </w:numPr>
        <w:ind w:left="851"/>
      </w:pPr>
      <w:r w:rsidRPr="00461497">
        <w:rPr>
          <w:b/>
          <w:i/>
        </w:rPr>
        <w:t>APRA</w:t>
      </w:r>
      <w:r w:rsidRPr="00461497">
        <w:t xml:space="preserve"> means the Australian Prudential Regulation Authority.</w:t>
      </w:r>
    </w:p>
    <w:p w14:paraId="5BB7578D" w14:textId="77777777" w:rsidR="00905D92" w:rsidRPr="00461497" w:rsidRDefault="00905D92" w:rsidP="00CD1BC9">
      <w:pPr>
        <w:pStyle w:val="MIRBodyText"/>
        <w:numPr>
          <w:ilvl w:val="0"/>
          <w:numId w:val="0"/>
        </w:numPr>
        <w:ind w:left="851"/>
      </w:pPr>
      <w:r w:rsidRPr="00461497">
        <w:rPr>
          <w:b/>
          <w:i/>
        </w:rPr>
        <w:t>ASIC</w:t>
      </w:r>
      <w:r w:rsidRPr="00461497">
        <w:t xml:space="preserve"> means the Australian Securities and Investments Commission.</w:t>
      </w:r>
    </w:p>
    <w:p w14:paraId="23A6A2A7" w14:textId="77777777" w:rsidR="003D199F" w:rsidRPr="00461497" w:rsidRDefault="003D199F" w:rsidP="00F420DC">
      <w:pPr>
        <w:pStyle w:val="MIRBodyText"/>
      </w:pPr>
      <w:r w:rsidRPr="00461497">
        <w:rPr>
          <w:b/>
          <w:i/>
        </w:rPr>
        <w:t>Austr</w:t>
      </w:r>
      <w:r w:rsidR="005B791F" w:rsidRPr="00461497">
        <w:rPr>
          <w:b/>
          <w:i/>
        </w:rPr>
        <w:t>alian Regulator</w:t>
      </w:r>
      <w:r w:rsidR="005B791F" w:rsidRPr="00461497">
        <w:t xml:space="preserve"> means each of ASIC, </w:t>
      </w:r>
      <w:proofErr w:type="gramStart"/>
      <w:r w:rsidR="005B791F" w:rsidRPr="00461497">
        <w:t>APRA</w:t>
      </w:r>
      <w:proofErr w:type="gramEnd"/>
      <w:r w:rsidR="005B791F" w:rsidRPr="00461497">
        <w:t xml:space="preserve"> and RBA.</w:t>
      </w:r>
    </w:p>
    <w:p w14:paraId="6AA7207E" w14:textId="1C65AEA6" w:rsidR="006C0D6F" w:rsidRPr="00461497" w:rsidRDefault="006C0D6F" w:rsidP="00F420DC">
      <w:pPr>
        <w:pStyle w:val="MIRBodyText"/>
      </w:pPr>
      <w:r>
        <w:rPr>
          <w:b/>
          <w:i/>
        </w:rPr>
        <w:t xml:space="preserve">Chapter 5 Body Corporate </w:t>
      </w:r>
      <w:r>
        <w:rPr>
          <w:bCs/>
          <w:iCs/>
        </w:rPr>
        <w:t xml:space="preserve">has the meaning given by section 9 of the Corporations Act. </w:t>
      </w:r>
    </w:p>
    <w:p w14:paraId="32EA64B1" w14:textId="79B4E9E0" w:rsidR="00071E2D" w:rsidRPr="00461497" w:rsidRDefault="00071E2D" w:rsidP="00071E2D">
      <w:pPr>
        <w:pStyle w:val="MIRBodyText"/>
      </w:pPr>
      <w:r>
        <w:rPr>
          <w:b/>
          <w:i/>
        </w:rPr>
        <w:t xml:space="preserve">Corporations </w:t>
      </w:r>
      <w:r w:rsidRPr="00461497">
        <w:rPr>
          <w:b/>
          <w:i/>
        </w:rPr>
        <w:t>Act</w:t>
      </w:r>
      <w:r w:rsidRPr="00461497">
        <w:t xml:space="preserve"> means the </w:t>
      </w:r>
      <w:r w:rsidRPr="00461497">
        <w:rPr>
          <w:i/>
        </w:rPr>
        <w:t>Corporations Act 2001</w:t>
      </w:r>
      <w:r w:rsidRPr="00461497">
        <w:t>.</w:t>
      </w:r>
    </w:p>
    <w:p w14:paraId="4ABA9FC2" w14:textId="7757E030" w:rsidR="00A71D26" w:rsidRPr="00461497" w:rsidRDefault="00A71D26" w:rsidP="00F420DC">
      <w:pPr>
        <w:pStyle w:val="MIRBodyText"/>
      </w:pPr>
      <w:r w:rsidRPr="00461497">
        <w:rPr>
          <w:b/>
          <w:i/>
        </w:rPr>
        <w:t>Derivative</w:t>
      </w:r>
      <w:r w:rsidRPr="00461497">
        <w:t xml:space="preserve"> has the meaning given by section 761D of </w:t>
      </w:r>
      <w:r w:rsidR="00071E2D">
        <w:t>the Corporations Act</w:t>
      </w:r>
      <w:r w:rsidRPr="00461497">
        <w:t>.</w:t>
      </w:r>
    </w:p>
    <w:p w14:paraId="748FAD11" w14:textId="7D4D97A0" w:rsidR="009A0816" w:rsidRPr="00461497" w:rsidRDefault="009A0816" w:rsidP="00E82D95">
      <w:pPr>
        <w:pStyle w:val="MIRBodyText"/>
      </w:pPr>
      <w:r w:rsidRPr="00461497">
        <w:rPr>
          <w:b/>
          <w:i/>
        </w:rPr>
        <w:t>Derivative Position Information</w:t>
      </w:r>
      <w:r w:rsidRPr="00461497">
        <w:t xml:space="preserve"> </w:t>
      </w:r>
      <w:r w:rsidR="00761546" w:rsidRPr="00461497">
        <w:t>means information about positions relating to Derivative Transactions reported in accordance with the</w:t>
      </w:r>
      <w:r w:rsidR="006A718F" w:rsidRPr="00461497">
        <w:t xml:space="preserve"> Reporting Requirements</w:t>
      </w:r>
      <w:r w:rsidR="00761546" w:rsidRPr="00461497">
        <w:t>.</w:t>
      </w:r>
    </w:p>
    <w:p w14:paraId="46EF4BFA" w14:textId="014084AE" w:rsidR="00E82D95" w:rsidRPr="00461497" w:rsidRDefault="00B6374B" w:rsidP="00E82D95">
      <w:pPr>
        <w:pStyle w:val="MIRBodyText"/>
        <w:rPr>
          <w:b/>
          <w:i/>
        </w:rPr>
      </w:pPr>
      <w:r w:rsidRPr="00461497">
        <w:rPr>
          <w:b/>
          <w:i/>
        </w:rPr>
        <w:t>D</w:t>
      </w:r>
      <w:r w:rsidR="00D44126" w:rsidRPr="00461497">
        <w:rPr>
          <w:b/>
          <w:i/>
        </w:rPr>
        <w:t xml:space="preserve">erivative </w:t>
      </w:r>
      <w:r w:rsidRPr="00461497">
        <w:rPr>
          <w:b/>
          <w:i/>
        </w:rPr>
        <w:t>T</w:t>
      </w:r>
      <w:r w:rsidR="00D44126" w:rsidRPr="00461497">
        <w:rPr>
          <w:b/>
          <w:i/>
        </w:rPr>
        <w:t xml:space="preserve">rade </w:t>
      </w:r>
      <w:r w:rsidRPr="00461497">
        <w:rPr>
          <w:b/>
          <w:i/>
        </w:rPr>
        <w:t>D</w:t>
      </w:r>
      <w:r w:rsidR="00E82D95" w:rsidRPr="00461497">
        <w:rPr>
          <w:b/>
          <w:i/>
        </w:rPr>
        <w:t xml:space="preserve">ata </w:t>
      </w:r>
      <w:r w:rsidR="00D44126" w:rsidRPr="00461497">
        <w:t xml:space="preserve">has the meaning given by section 761A of </w:t>
      </w:r>
      <w:r w:rsidR="00071E2D">
        <w:t>the Corporations Act</w:t>
      </w:r>
      <w:r w:rsidR="009A0816" w:rsidRPr="00461497">
        <w:t xml:space="preserve"> and includes Derivative Transaction Information and Derivative Position Information</w:t>
      </w:r>
      <w:r w:rsidR="00D44126" w:rsidRPr="00461497">
        <w:t>.</w:t>
      </w:r>
    </w:p>
    <w:p w14:paraId="654297C0" w14:textId="232EC8C6" w:rsidR="000E36B3" w:rsidRPr="00461497" w:rsidRDefault="000E36B3" w:rsidP="00E82D95">
      <w:pPr>
        <w:pStyle w:val="MIRBodyText"/>
        <w:rPr>
          <w:b/>
          <w:i/>
        </w:rPr>
      </w:pPr>
      <w:r w:rsidRPr="00461497">
        <w:rPr>
          <w:b/>
          <w:i/>
        </w:rPr>
        <w:t>Derivative Trade Repository</w:t>
      </w:r>
      <w:r w:rsidRPr="00461497">
        <w:t xml:space="preserve"> has the meaning given by section 761A of </w:t>
      </w:r>
      <w:r w:rsidR="00071E2D">
        <w:t>the Corporations Act</w:t>
      </w:r>
      <w:r w:rsidRPr="00461497">
        <w:t>.</w:t>
      </w:r>
    </w:p>
    <w:p w14:paraId="46C48A19" w14:textId="54D92B4C" w:rsidR="003E7A45" w:rsidRPr="00461497" w:rsidRDefault="003E7A45" w:rsidP="003E7A45">
      <w:pPr>
        <w:pStyle w:val="MIRBodyText"/>
      </w:pPr>
      <w:r w:rsidRPr="00461497">
        <w:rPr>
          <w:b/>
          <w:i/>
        </w:rPr>
        <w:t>Derivative Transaction</w:t>
      </w:r>
      <w:r w:rsidRPr="00461497">
        <w:t xml:space="preserve"> has the meaning given by section 761A of </w:t>
      </w:r>
      <w:r w:rsidR="00071E2D">
        <w:t>the Corporations Act</w:t>
      </w:r>
      <w:r w:rsidRPr="00461497">
        <w:t>.</w:t>
      </w:r>
    </w:p>
    <w:p w14:paraId="7CF2C9C1" w14:textId="454AC01E" w:rsidR="009A0816" w:rsidRPr="00461497" w:rsidRDefault="009C2F4C" w:rsidP="001A15B9">
      <w:pPr>
        <w:pStyle w:val="MIRBodyText"/>
      </w:pPr>
      <w:r w:rsidRPr="00461497">
        <w:rPr>
          <w:b/>
          <w:i/>
        </w:rPr>
        <w:t>Derivative Transaction Information</w:t>
      </w:r>
      <w:r w:rsidR="00F55B8A" w:rsidRPr="00461497">
        <w:t xml:space="preserve"> means information about Derivative Transactions</w:t>
      </w:r>
      <w:r w:rsidR="00761546" w:rsidRPr="00461497">
        <w:t xml:space="preserve"> reported in accordance with the</w:t>
      </w:r>
      <w:r w:rsidR="00054AC5" w:rsidRPr="00461497">
        <w:t xml:space="preserve"> Reporting Requirements</w:t>
      </w:r>
      <w:r w:rsidRPr="00461497">
        <w:t>.</w:t>
      </w:r>
    </w:p>
    <w:p w14:paraId="0932E7CE" w14:textId="77777777" w:rsidR="00BC43BA" w:rsidRPr="00461497" w:rsidRDefault="00BC43BA" w:rsidP="007A0B6E">
      <w:pPr>
        <w:pStyle w:val="MIRBodyText"/>
      </w:pPr>
      <w:r w:rsidRPr="00461497">
        <w:rPr>
          <w:b/>
          <w:i/>
        </w:rPr>
        <w:t xml:space="preserve">Indirect Participant </w:t>
      </w:r>
      <w:r w:rsidRPr="00461497">
        <w:t>means</w:t>
      </w:r>
      <w:r w:rsidR="004E34FE" w:rsidRPr="00461497">
        <w:t xml:space="preserve"> a</w:t>
      </w:r>
      <w:r w:rsidRPr="00461497">
        <w:t xml:space="preserve"> Reporting Entit</w:t>
      </w:r>
      <w:r w:rsidR="004E34FE" w:rsidRPr="00461497">
        <w:t>y</w:t>
      </w:r>
      <w:r w:rsidRPr="00461497">
        <w:t xml:space="preserve"> that </w:t>
      </w:r>
      <w:r w:rsidR="004E34FE" w:rsidRPr="00461497">
        <w:t>is</w:t>
      </w:r>
      <w:r w:rsidRPr="00461497">
        <w:t xml:space="preserve"> not </w:t>
      </w:r>
      <w:r w:rsidR="004E34FE" w:rsidRPr="00461497">
        <w:t xml:space="preserve">a </w:t>
      </w:r>
      <w:r w:rsidRPr="00461497">
        <w:t xml:space="preserve">Participant but that </w:t>
      </w:r>
      <w:r w:rsidR="00CE2947" w:rsidRPr="00461497">
        <w:t>compl</w:t>
      </w:r>
      <w:r w:rsidR="004E34FE" w:rsidRPr="00461497">
        <w:t>ies</w:t>
      </w:r>
      <w:r w:rsidR="00CE2947" w:rsidRPr="00461497">
        <w:t xml:space="preserve"> with </w:t>
      </w:r>
      <w:r w:rsidR="00F03E52" w:rsidRPr="00461497">
        <w:t>the</w:t>
      </w:r>
      <w:r w:rsidR="00CE2947" w:rsidRPr="00461497">
        <w:t xml:space="preserve"> Reporting Requirements</w:t>
      </w:r>
      <w:r w:rsidRPr="00461497">
        <w:t xml:space="preserve"> </w:t>
      </w:r>
      <w:r w:rsidR="009748F9" w:rsidRPr="00461497">
        <w:t>under an arrangement to do so with</w:t>
      </w:r>
      <w:r w:rsidRPr="00461497">
        <w:t xml:space="preserve"> a Participant.</w:t>
      </w:r>
    </w:p>
    <w:p w14:paraId="00F37287" w14:textId="2A5EE002" w:rsidR="00EA45CD" w:rsidRPr="00461497" w:rsidRDefault="00EA45CD" w:rsidP="007A0B6E">
      <w:pPr>
        <w:pStyle w:val="MIRBodyText"/>
      </w:pPr>
      <w:r w:rsidRPr="00461497">
        <w:rPr>
          <w:b/>
          <w:i/>
        </w:rPr>
        <w:t xml:space="preserve">Licence </w:t>
      </w:r>
      <w:r w:rsidRPr="00461497">
        <w:t>means an Australian derivative trade repository licence within the meaning of section 761</w:t>
      </w:r>
      <w:r w:rsidR="0080352E" w:rsidRPr="00461497">
        <w:t>A</w:t>
      </w:r>
      <w:r w:rsidRPr="00461497">
        <w:t xml:space="preserve"> of </w:t>
      </w:r>
      <w:r w:rsidR="00071E2D">
        <w:t>the Corporations Act</w:t>
      </w:r>
      <w:r w:rsidRPr="00461497">
        <w:t>.</w:t>
      </w:r>
    </w:p>
    <w:p w14:paraId="167D4A5C" w14:textId="77777777" w:rsidR="0061600D" w:rsidRPr="00461497" w:rsidRDefault="00E330BD" w:rsidP="0061600D">
      <w:pPr>
        <w:pStyle w:val="MIRBodyText"/>
      </w:pPr>
      <w:r w:rsidRPr="00461497">
        <w:rPr>
          <w:b/>
          <w:i/>
        </w:rPr>
        <w:t xml:space="preserve">Linked </w:t>
      </w:r>
      <w:r w:rsidR="008E4677" w:rsidRPr="00461497">
        <w:rPr>
          <w:b/>
          <w:i/>
        </w:rPr>
        <w:t>Entities</w:t>
      </w:r>
      <w:r w:rsidR="0061600D" w:rsidRPr="00461497">
        <w:t xml:space="preserve"> means </w:t>
      </w:r>
      <w:r w:rsidR="00600DE6" w:rsidRPr="00461497">
        <w:t xml:space="preserve">other </w:t>
      </w:r>
      <w:r w:rsidR="00636857" w:rsidRPr="00461497">
        <w:t>D</w:t>
      </w:r>
      <w:r w:rsidR="00FD779E" w:rsidRPr="00461497">
        <w:t xml:space="preserve">erivative </w:t>
      </w:r>
      <w:r w:rsidR="00636857" w:rsidRPr="00461497">
        <w:t>T</w:t>
      </w:r>
      <w:r w:rsidR="00FD779E" w:rsidRPr="00461497">
        <w:t xml:space="preserve">rade </w:t>
      </w:r>
      <w:r w:rsidR="00636857" w:rsidRPr="00461497">
        <w:t>R</w:t>
      </w:r>
      <w:r w:rsidR="00FD779E" w:rsidRPr="00461497">
        <w:t xml:space="preserve">epositories, </w:t>
      </w:r>
      <w:r w:rsidR="0061600D" w:rsidRPr="00461497">
        <w:t>payment systems, central securities depositories, securities settlement systems, central counterparties</w:t>
      </w:r>
      <w:r w:rsidR="008177B2" w:rsidRPr="00461497">
        <w:t xml:space="preserve"> and other service providers </w:t>
      </w:r>
      <w:r w:rsidR="000C01C3" w:rsidRPr="00461497">
        <w:t>(</w:t>
      </w:r>
      <w:proofErr w:type="gramStart"/>
      <w:r w:rsidR="0027057F" w:rsidRPr="00461497">
        <w:t>e.g.</w:t>
      </w:r>
      <w:proofErr w:type="gramEnd"/>
      <w:r w:rsidR="000C38EE" w:rsidRPr="00461497">
        <w:t xml:space="preserve"> </w:t>
      </w:r>
      <w:r w:rsidR="008A2A96" w:rsidRPr="00461497">
        <w:t xml:space="preserve">collateral management, </w:t>
      </w:r>
      <w:r w:rsidR="000C01C3" w:rsidRPr="00461497">
        <w:t xml:space="preserve">portfolio </w:t>
      </w:r>
      <w:r w:rsidR="0002195B" w:rsidRPr="00461497">
        <w:t xml:space="preserve">reconciliation or portfolio </w:t>
      </w:r>
      <w:r w:rsidR="000C01C3" w:rsidRPr="00461497">
        <w:t>compression</w:t>
      </w:r>
      <w:r w:rsidR="00167683" w:rsidRPr="00461497">
        <w:t xml:space="preserve"> </w:t>
      </w:r>
      <w:r w:rsidR="000C01C3" w:rsidRPr="00461497">
        <w:t xml:space="preserve">service providers) </w:t>
      </w:r>
      <w:r w:rsidR="008177B2" w:rsidRPr="00461497">
        <w:t xml:space="preserve">with which </w:t>
      </w:r>
      <w:r w:rsidR="00202F9F" w:rsidRPr="00461497">
        <w:t>an</w:t>
      </w:r>
      <w:r w:rsidR="008177B2" w:rsidRPr="00461497">
        <w:t xml:space="preserve"> Operator has operational and contractual arrangements in connection with the acceptance, retention, use, disclosure and provision of access to Derivative Trade Data</w:t>
      </w:r>
      <w:r w:rsidR="0061600D" w:rsidRPr="00461497">
        <w:t>.</w:t>
      </w:r>
      <w:r w:rsidR="00282B01" w:rsidRPr="00461497">
        <w:t xml:space="preserve"> </w:t>
      </w:r>
    </w:p>
    <w:p w14:paraId="5F9A706E" w14:textId="77777777" w:rsidR="00597038" w:rsidRPr="00461497" w:rsidRDefault="00597038" w:rsidP="0061600D">
      <w:pPr>
        <w:pStyle w:val="MIRBodyText"/>
      </w:pPr>
      <w:r w:rsidRPr="00461497">
        <w:rPr>
          <w:b/>
          <w:i/>
        </w:rPr>
        <w:t>Non-Trade Reporting Services</w:t>
      </w:r>
      <w:r w:rsidRPr="00461497">
        <w:t xml:space="preserve"> means services other than Trade Reporting </w:t>
      </w:r>
      <w:proofErr w:type="gramStart"/>
      <w:r w:rsidRPr="00461497">
        <w:t>Services</w:t>
      </w:r>
      <w:r w:rsidR="00E6179C" w:rsidRPr="00461497">
        <w:t>, and</w:t>
      </w:r>
      <w:proofErr w:type="gramEnd"/>
      <w:r w:rsidR="00E6179C" w:rsidRPr="00461497">
        <w:t xml:space="preserve"> includes Ancillary Services</w:t>
      </w:r>
      <w:r w:rsidRPr="00461497">
        <w:t>.</w:t>
      </w:r>
    </w:p>
    <w:p w14:paraId="42D81C77" w14:textId="14C48359" w:rsidR="00D93212" w:rsidRPr="00461497" w:rsidRDefault="00D93212" w:rsidP="00D67CA5">
      <w:pPr>
        <w:pStyle w:val="MIRBodyText"/>
      </w:pPr>
      <w:r w:rsidRPr="00461497">
        <w:rPr>
          <w:b/>
          <w:i/>
        </w:rPr>
        <w:t>Officer</w:t>
      </w:r>
      <w:r w:rsidRPr="00461497">
        <w:t xml:space="preserve"> means an officer </w:t>
      </w:r>
      <w:r w:rsidR="00DC77B5" w:rsidRPr="00461497">
        <w:t xml:space="preserve">within the meaning of section 9 of </w:t>
      </w:r>
      <w:r w:rsidR="00071E2D">
        <w:t>the Corporations Act</w:t>
      </w:r>
      <w:r w:rsidR="00EE1052" w:rsidRPr="00461497">
        <w:t>.</w:t>
      </w:r>
    </w:p>
    <w:p w14:paraId="77C8E3FC" w14:textId="77777777" w:rsidR="00D93212" w:rsidRPr="00461497" w:rsidRDefault="00D93212" w:rsidP="00E307ED">
      <w:pPr>
        <w:pStyle w:val="MIRBodyText"/>
        <w:keepNext/>
      </w:pPr>
      <w:r w:rsidRPr="00461497">
        <w:rPr>
          <w:b/>
          <w:i/>
        </w:rPr>
        <w:lastRenderedPageBreak/>
        <w:t>Operator</w:t>
      </w:r>
      <w:r w:rsidRPr="00461497">
        <w:t xml:space="preserve"> means the operator of a </w:t>
      </w:r>
      <w:r w:rsidR="005D6C5E" w:rsidRPr="00461497">
        <w:t xml:space="preserve">Trade </w:t>
      </w:r>
      <w:r w:rsidRPr="00461497">
        <w:t>Repository.</w:t>
      </w:r>
    </w:p>
    <w:p w14:paraId="70DF23D2" w14:textId="70D6786C" w:rsidR="00EE1052" w:rsidRPr="00461497" w:rsidRDefault="00EE1052" w:rsidP="00EE1052">
      <w:pPr>
        <w:pStyle w:val="MIRNote"/>
      </w:pPr>
      <w:r w:rsidRPr="00461497">
        <w:t xml:space="preserve">Note: See </w:t>
      </w:r>
      <w:r w:rsidR="00566542" w:rsidRPr="00461497">
        <w:t>paragraph</w:t>
      </w:r>
      <w:r w:rsidR="00AA2974" w:rsidRPr="00461497">
        <w:t xml:space="preserve"> </w:t>
      </w:r>
      <w:r w:rsidRPr="00461497">
        <w:t xml:space="preserve">903B(a) of </w:t>
      </w:r>
      <w:r w:rsidR="00071E2D">
        <w:t>the Corporations Act</w:t>
      </w:r>
      <w:r w:rsidRPr="00461497">
        <w:t>.</w:t>
      </w:r>
      <w:r w:rsidR="00B973C5" w:rsidRPr="00461497">
        <w:t xml:space="preserve"> Under s</w:t>
      </w:r>
      <w:r w:rsidR="00A9330B" w:rsidRPr="00461497">
        <w:t xml:space="preserve">ection </w:t>
      </w:r>
      <w:r w:rsidR="00B973C5" w:rsidRPr="00461497">
        <w:t xml:space="preserve">905B of </w:t>
      </w:r>
      <w:r w:rsidR="00071E2D">
        <w:t>the Corporations Act</w:t>
      </w:r>
      <w:r w:rsidR="00B973C5" w:rsidRPr="00461497">
        <w:t xml:space="preserve">, a body corporate may, by lodging an application with ASIC in the prescribed form, apply for a </w:t>
      </w:r>
      <w:r w:rsidR="00A9330B" w:rsidRPr="00461497">
        <w:rPr>
          <w:bCs/>
          <w:iCs/>
        </w:rPr>
        <w:t>L</w:t>
      </w:r>
      <w:r w:rsidR="00B973C5" w:rsidRPr="00461497">
        <w:rPr>
          <w:bCs/>
          <w:iCs/>
        </w:rPr>
        <w:t>icence</w:t>
      </w:r>
      <w:r w:rsidR="00B973C5" w:rsidRPr="00461497">
        <w:t xml:space="preserve"> authorising the body corporate to operate a </w:t>
      </w:r>
      <w:r w:rsidR="007433FF" w:rsidRPr="00461497">
        <w:t>T</w:t>
      </w:r>
      <w:r w:rsidR="00B973C5" w:rsidRPr="00461497">
        <w:t xml:space="preserve">rade </w:t>
      </w:r>
      <w:r w:rsidR="007433FF" w:rsidRPr="00461497">
        <w:t>R</w:t>
      </w:r>
      <w:r w:rsidR="00B973C5" w:rsidRPr="00461497">
        <w:t>epository.</w:t>
      </w:r>
    </w:p>
    <w:p w14:paraId="3B6E1112" w14:textId="4778D847" w:rsidR="004D653D" w:rsidRPr="00461497" w:rsidRDefault="004D653D" w:rsidP="004D653D">
      <w:pPr>
        <w:pStyle w:val="MIRBodyText"/>
      </w:pPr>
      <w:r w:rsidRPr="00461497">
        <w:rPr>
          <w:b/>
          <w:i/>
        </w:rPr>
        <w:t xml:space="preserve">Participant </w:t>
      </w:r>
      <w:r w:rsidRPr="00461497">
        <w:t>means a Reporting Entity</w:t>
      </w:r>
      <w:r w:rsidR="000E5C35" w:rsidRPr="00461497">
        <w:t>,</w:t>
      </w:r>
      <w:r w:rsidR="00643B9D" w:rsidRPr="00461497">
        <w:t xml:space="preserve"> or </w:t>
      </w:r>
      <w:r w:rsidR="00DD47CF" w:rsidRPr="00461497">
        <w:t>a</w:t>
      </w:r>
      <w:r w:rsidR="001A2432" w:rsidRPr="00461497">
        <w:t xml:space="preserve"> person</w:t>
      </w:r>
      <w:r w:rsidR="00F83B78" w:rsidRPr="00461497">
        <w:t xml:space="preserve"> </w:t>
      </w:r>
      <w:r w:rsidR="000A7DBF" w:rsidRPr="00461497">
        <w:t xml:space="preserve">that </w:t>
      </w:r>
      <w:r w:rsidR="00767FF4" w:rsidRPr="00461497">
        <w:t xml:space="preserve">reports Derivative Transaction Information or Derivative Position Information </w:t>
      </w:r>
      <w:r w:rsidR="00DD47CF" w:rsidRPr="00461497">
        <w:t>on behalf</w:t>
      </w:r>
      <w:r w:rsidR="00643B9D" w:rsidRPr="00461497">
        <w:t xml:space="preserve"> of a Reporting Entity,</w:t>
      </w:r>
      <w:r w:rsidRPr="00461497">
        <w:t xml:space="preserve"> to which a </w:t>
      </w:r>
      <w:r w:rsidR="00700E01" w:rsidRPr="00461497">
        <w:t xml:space="preserve">Trade </w:t>
      </w:r>
      <w:r w:rsidRPr="00461497">
        <w:t xml:space="preserve">Repository provides </w:t>
      </w:r>
      <w:r w:rsidR="004E6363" w:rsidRPr="00461497">
        <w:t xml:space="preserve">Trade </w:t>
      </w:r>
      <w:r w:rsidR="00055ECB" w:rsidRPr="00461497">
        <w:t>Reporting S</w:t>
      </w:r>
      <w:r w:rsidRPr="00461497">
        <w:t>ervices.</w:t>
      </w:r>
    </w:p>
    <w:p w14:paraId="0891BB08" w14:textId="77777777" w:rsidR="00E85668" w:rsidRPr="00461497" w:rsidRDefault="00E85668" w:rsidP="00E85668">
      <w:pPr>
        <w:pStyle w:val="MIRNote"/>
      </w:pPr>
      <w:r w:rsidRPr="00461497">
        <w:t xml:space="preserve">Note: A </w:t>
      </w:r>
      <w:r w:rsidR="00D8205C" w:rsidRPr="00461497">
        <w:t>Participant that reports on behalf of a Reporting Entity</w:t>
      </w:r>
      <w:r w:rsidRPr="00461497">
        <w:t xml:space="preserve"> may be a central counterparty, trading</w:t>
      </w:r>
      <w:r w:rsidR="004237A3" w:rsidRPr="00461497">
        <w:t>, confirmation or matching</w:t>
      </w:r>
      <w:r w:rsidRPr="00461497">
        <w:t xml:space="preserve"> platform, service provider, broker or any other third party</w:t>
      </w:r>
      <w:r w:rsidR="00F6369E" w:rsidRPr="00461497">
        <w:t>.</w:t>
      </w:r>
    </w:p>
    <w:p w14:paraId="59C0CD10" w14:textId="6ED6ABB6" w:rsidR="00884A98" w:rsidRPr="00461497" w:rsidRDefault="00884A98" w:rsidP="00F01F84">
      <w:pPr>
        <w:pStyle w:val="MIRBodyText"/>
      </w:pPr>
      <w:r w:rsidRPr="00461497">
        <w:rPr>
          <w:b/>
          <w:i/>
        </w:rPr>
        <w:t>Prescribed Derivative Trade Repository</w:t>
      </w:r>
      <w:r w:rsidRPr="00461497">
        <w:t xml:space="preserve"> has the meaning given by section 761A of </w:t>
      </w:r>
      <w:r w:rsidR="00071E2D">
        <w:t>the Corporations Act</w:t>
      </w:r>
      <w:r w:rsidRPr="00461497">
        <w:t>.</w:t>
      </w:r>
    </w:p>
    <w:p w14:paraId="5487D0A1" w14:textId="3C865549" w:rsidR="00DF79F1" w:rsidRPr="00461497" w:rsidRDefault="00DF79F1" w:rsidP="00323E19">
      <w:pPr>
        <w:pStyle w:val="MIRBodyText"/>
      </w:pPr>
      <w:r w:rsidRPr="00461497">
        <w:rPr>
          <w:b/>
          <w:i/>
        </w:rPr>
        <w:t>Prescribed Foreign Regulator</w:t>
      </w:r>
      <w:r w:rsidRPr="00461497">
        <w:t xml:space="preserve"> means a person or body that</w:t>
      </w:r>
      <w:r w:rsidR="0028352D" w:rsidRPr="00461497">
        <w:t xml:space="preserve"> has functions or powers relating to the regulation of </w:t>
      </w:r>
      <w:r w:rsidR="003E7A45" w:rsidRPr="00461497">
        <w:t>D</w:t>
      </w:r>
      <w:r w:rsidR="0028352D" w:rsidRPr="00461497">
        <w:t xml:space="preserve">erivative </w:t>
      </w:r>
      <w:r w:rsidR="003E7A45" w:rsidRPr="00461497">
        <w:t>T</w:t>
      </w:r>
      <w:r w:rsidR="0028352D" w:rsidRPr="00461497">
        <w:t xml:space="preserve">rade </w:t>
      </w:r>
      <w:r w:rsidR="003E7A45" w:rsidRPr="00461497">
        <w:t>R</w:t>
      </w:r>
      <w:r w:rsidR="0028352D" w:rsidRPr="00461497">
        <w:t xml:space="preserve">epositories or markets in </w:t>
      </w:r>
      <w:r w:rsidR="003E7A45" w:rsidRPr="00461497">
        <w:t>D</w:t>
      </w:r>
      <w:r w:rsidR="0028352D" w:rsidRPr="00461497">
        <w:t>erivatives in a foreign jurisdiction</w:t>
      </w:r>
      <w:r w:rsidR="00911394" w:rsidRPr="00461497">
        <w:t>,</w:t>
      </w:r>
      <w:r w:rsidR="00860B89" w:rsidRPr="00461497">
        <w:t xml:space="preserve"> </w:t>
      </w:r>
      <w:r w:rsidR="007C52C0" w:rsidRPr="00461497">
        <w:t>a</w:t>
      </w:r>
      <w:r w:rsidR="0028352D" w:rsidRPr="00461497">
        <w:t xml:space="preserve">nd that </w:t>
      </w:r>
      <w:r w:rsidRPr="00461497">
        <w:t xml:space="preserve">is prescribed under regulations made for the purposes of paragraph 904B(2)(d) of </w:t>
      </w:r>
      <w:r w:rsidR="00071E2D">
        <w:t>the Corporations Act</w:t>
      </w:r>
      <w:r w:rsidR="0028352D" w:rsidRPr="00461497">
        <w:t>.</w:t>
      </w:r>
    </w:p>
    <w:p w14:paraId="795B86F4" w14:textId="77777777" w:rsidR="003D5C90" w:rsidRPr="00461497" w:rsidRDefault="003D5C90" w:rsidP="00D67CA5">
      <w:pPr>
        <w:pStyle w:val="MIRBodyText"/>
      </w:pPr>
      <w:r w:rsidRPr="00461497">
        <w:rPr>
          <w:b/>
          <w:i/>
        </w:rPr>
        <w:t>RBA</w:t>
      </w:r>
      <w:r w:rsidRPr="00461497">
        <w:t xml:space="preserve"> means the Reserve Bank of Australia.</w:t>
      </w:r>
    </w:p>
    <w:p w14:paraId="47553002" w14:textId="020DF4D0" w:rsidR="00AB4EAE" w:rsidRPr="00461497" w:rsidRDefault="00AB4EAE" w:rsidP="00AB4EAE">
      <w:pPr>
        <w:pStyle w:val="MIRBodyText"/>
      </w:pPr>
      <w:r w:rsidRPr="00461497">
        <w:rPr>
          <w:b/>
          <w:i/>
        </w:rPr>
        <w:t xml:space="preserve">Reporting Entity </w:t>
      </w:r>
      <w:r w:rsidR="00072F3F" w:rsidRPr="00461497">
        <w:t xml:space="preserve">means a person that is required to report Derivative Transaction Information or Derivative Position Information in accordance with </w:t>
      </w:r>
      <w:r w:rsidR="004A5CFC" w:rsidRPr="00461497">
        <w:t xml:space="preserve">the </w:t>
      </w:r>
      <w:r w:rsidR="00072F3F" w:rsidRPr="00461497">
        <w:t>Reporting Requirements</w:t>
      </w:r>
      <w:r w:rsidRPr="00461497">
        <w:t>.</w:t>
      </w:r>
    </w:p>
    <w:p w14:paraId="2A1F8FD3" w14:textId="0882A837" w:rsidR="00CB4F66" w:rsidRPr="00461497" w:rsidRDefault="00B6374B" w:rsidP="00CB4F66">
      <w:pPr>
        <w:pStyle w:val="MIRBodyText"/>
      </w:pPr>
      <w:r w:rsidRPr="00461497">
        <w:rPr>
          <w:b/>
          <w:i/>
        </w:rPr>
        <w:t>R</w:t>
      </w:r>
      <w:r w:rsidR="00CB4F66" w:rsidRPr="00461497">
        <w:rPr>
          <w:b/>
          <w:i/>
        </w:rPr>
        <w:t xml:space="preserve">eporting </w:t>
      </w:r>
      <w:r w:rsidRPr="00461497">
        <w:rPr>
          <w:b/>
          <w:i/>
        </w:rPr>
        <w:t>R</w:t>
      </w:r>
      <w:r w:rsidR="00CB4F66" w:rsidRPr="00461497">
        <w:rPr>
          <w:b/>
          <w:i/>
        </w:rPr>
        <w:t xml:space="preserve">equirements </w:t>
      </w:r>
      <w:r w:rsidR="00633CED" w:rsidRPr="00461497">
        <w:t>means reporting requirements within the meaning of</w:t>
      </w:r>
      <w:r w:rsidR="00CB4F66" w:rsidRPr="00461497">
        <w:t xml:space="preserve"> s</w:t>
      </w:r>
      <w:r w:rsidR="007666A3" w:rsidRPr="00461497">
        <w:t>ubs</w:t>
      </w:r>
      <w:r w:rsidR="00CB4F66" w:rsidRPr="00461497">
        <w:t xml:space="preserve">ection 901A(6) of </w:t>
      </w:r>
      <w:r w:rsidR="00071E2D">
        <w:t>the Corporations Act</w:t>
      </w:r>
      <w:r w:rsidR="00633CED" w:rsidRPr="00461497">
        <w:t xml:space="preserve">, imposed under the </w:t>
      </w:r>
      <w:r w:rsidR="005656B4" w:rsidRPr="00461497">
        <w:rPr>
          <w:iCs/>
        </w:rPr>
        <w:t>Reporting Rules</w:t>
      </w:r>
      <w:r w:rsidR="00CB4F66" w:rsidRPr="00461497">
        <w:t>.</w:t>
      </w:r>
    </w:p>
    <w:p w14:paraId="0280E3B0" w14:textId="5A055165" w:rsidR="004717B8" w:rsidRPr="00461497" w:rsidRDefault="004717B8" w:rsidP="004717B8">
      <w:pPr>
        <w:pStyle w:val="MIRBodyText"/>
        <w:rPr>
          <w:iCs/>
          <w:shd w:val="clear" w:color="auto" w:fill="FFFFFF"/>
        </w:rPr>
      </w:pPr>
      <w:r w:rsidRPr="00461497">
        <w:rPr>
          <w:b/>
          <w:i/>
          <w:iCs/>
        </w:rPr>
        <w:t>Reporting Rules</w:t>
      </w:r>
      <w:r w:rsidRPr="00461497">
        <w:rPr>
          <w:b/>
        </w:rPr>
        <w:t xml:space="preserve"> </w:t>
      </w:r>
      <w:r w:rsidRPr="00461497">
        <w:rPr>
          <w:bCs/>
          <w:iCs/>
        </w:rPr>
        <w:t xml:space="preserve">means </w:t>
      </w:r>
      <w:r w:rsidRPr="00461497">
        <w:rPr>
          <w:iCs/>
        </w:rPr>
        <w:t xml:space="preserve">the </w:t>
      </w:r>
      <w:r w:rsidRPr="00461497">
        <w:rPr>
          <w:i/>
          <w:iCs/>
        </w:rPr>
        <w:t>ASIC</w:t>
      </w:r>
      <w:r w:rsidRPr="00461497">
        <w:rPr>
          <w:i/>
          <w:iCs/>
          <w:shd w:val="clear" w:color="auto" w:fill="FFFFFF"/>
        </w:rPr>
        <w:t xml:space="preserve"> Derivative Transaction Rules (Reporting) 2022</w:t>
      </w:r>
      <w:r w:rsidR="00764527">
        <w:rPr>
          <w:shd w:val="clear" w:color="auto" w:fill="FFFFFF"/>
        </w:rPr>
        <w:t xml:space="preserve"> </w:t>
      </w:r>
      <w:r w:rsidR="004B7117" w:rsidRPr="004B7117">
        <w:rPr>
          <w:shd w:val="clear" w:color="auto" w:fill="FFFFFF"/>
        </w:rPr>
        <w:t xml:space="preserve">and from 21 </w:t>
      </w:r>
      <w:r w:rsidR="00E251AF" w:rsidRPr="004B7117">
        <w:rPr>
          <w:shd w:val="clear" w:color="auto" w:fill="FFFFFF"/>
        </w:rPr>
        <w:t>October</w:t>
      </w:r>
      <w:r w:rsidR="004B7117" w:rsidRPr="004B7117">
        <w:rPr>
          <w:shd w:val="clear" w:color="auto" w:fill="FFFFFF"/>
        </w:rPr>
        <w:t xml:space="preserve"> 2024 means</w:t>
      </w:r>
      <w:r w:rsidR="00764527">
        <w:rPr>
          <w:shd w:val="clear" w:color="auto" w:fill="FFFFFF"/>
        </w:rPr>
        <w:t xml:space="preserve"> the </w:t>
      </w:r>
      <w:r w:rsidR="00764527">
        <w:rPr>
          <w:i/>
          <w:iCs/>
          <w:shd w:val="clear" w:color="auto" w:fill="FFFFFF"/>
        </w:rPr>
        <w:t>ASIC Derivative Transaction Rules (Reporting) 2024</w:t>
      </w:r>
      <w:r w:rsidRPr="00461497">
        <w:rPr>
          <w:iCs/>
          <w:shd w:val="clear" w:color="auto" w:fill="FFFFFF"/>
        </w:rPr>
        <w:t>.</w:t>
      </w:r>
    </w:p>
    <w:p w14:paraId="17DD55FD" w14:textId="182B67A8" w:rsidR="0014185C" w:rsidRPr="00461497" w:rsidRDefault="0014185C" w:rsidP="00F420DC">
      <w:pPr>
        <w:pStyle w:val="MIRBodyText"/>
      </w:pPr>
      <w:r w:rsidRPr="00461497">
        <w:rPr>
          <w:b/>
          <w:i/>
        </w:rPr>
        <w:t xml:space="preserve">Rules </w:t>
      </w:r>
      <w:r w:rsidRPr="00461497">
        <w:t>means the</w:t>
      </w:r>
      <w:r w:rsidR="00486C1C" w:rsidRPr="00461497">
        <w:t>se</w:t>
      </w:r>
      <w:r w:rsidRPr="00461497">
        <w:t xml:space="preserve"> </w:t>
      </w:r>
      <w:r w:rsidR="00A9330B" w:rsidRPr="00461497">
        <w:t>d</w:t>
      </w:r>
      <w:r w:rsidRPr="00461497">
        <w:t xml:space="preserve">erivative </w:t>
      </w:r>
      <w:r w:rsidR="00A9330B" w:rsidRPr="00461497">
        <w:t>t</w:t>
      </w:r>
      <w:r w:rsidRPr="00461497">
        <w:t xml:space="preserve">rade </w:t>
      </w:r>
      <w:r w:rsidR="00A9330B" w:rsidRPr="00461497">
        <w:t>r</w:t>
      </w:r>
      <w:r w:rsidRPr="00461497">
        <w:t xml:space="preserve">epository </w:t>
      </w:r>
      <w:r w:rsidR="00A9330B" w:rsidRPr="00461497">
        <w:t>r</w:t>
      </w:r>
      <w:r w:rsidRPr="00461497">
        <w:t>ules.</w:t>
      </w:r>
    </w:p>
    <w:p w14:paraId="21389790" w14:textId="77777777" w:rsidR="005D3844" w:rsidRPr="00461497" w:rsidRDefault="005D3844" w:rsidP="005D3844">
      <w:pPr>
        <w:pStyle w:val="MIRBodyText"/>
      </w:pPr>
      <w:r w:rsidRPr="00461497">
        <w:rPr>
          <w:b/>
          <w:i/>
        </w:rPr>
        <w:t>Trade Reporting Services</w:t>
      </w:r>
      <w:r w:rsidRPr="00461497">
        <w:t xml:space="preserve"> means all services provided by a Trade Repository for the acceptance, retention, use, </w:t>
      </w:r>
      <w:proofErr w:type="gramStart"/>
      <w:r w:rsidRPr="00461497">
        <w:t>disclosure</w:t>
      </w:r>
      <w:proofErr w:type="gramEnd"/>
      <w:r w:rsidRPr="00461497">
        <w:t xml:space="preserve"> and provision of access to Derivative Trade Data</w:t>
      </w:r>
      <w:r w:rsidR="00457EE4" w:rsidRPr="00461497">
        <w:t xml:space="preserve">, including </w:t>
      </w:r>
      <w:r w:rsidR="00CD113B" w:rsidRPr="00461497">
        <w:t xml:space="preserve">any </w:t>
      </w:r>
      <w:r w:rsidR="00457EE4" w:rsidRPr="00461497">
        <w:t>services</w:t>
      </w:r>
      <w:r w:rsidR="00650055" w:rsidRPr="00461497">
        <w:rPr>
          <w:szCs w:val="20"/>
        </w:rPr>
        <w:t xml:space="preserve"> </w:t>
      </w:r>
      <w:r w:rsidR="009614A0" w:rsidRPr="00461497">
        <w:rPr>
          <w:szCs w:val="20"/>
        </w:rPr>
        <w:t xml:space="preserve">for the acceptance, retention, use, disclosure and provision of access to Derivative Trade Data that are </w:t>
      </w:r>
      <w:r w:rsidR="00650055" w:rsidRPr="00461497">
        <w:t>outsourced by the Operator</w:t>
      </w:r>
      <w:r w:rsidRPr="00461497">
        <w:t xml:space="preserve">. </w:t>
      </w:r>
    </w:p>
    <w:p w14:paraId="131B4230" w14:textId="177BFF87" w:rsidR="007954E5" w:rsidRPr="00461497" w:rsidRDefault="007954E5" w:rsidP="007954E5">
      <w:pPr>
        <w:pStyle w:val="MIRBodyText"/>
      </w:pPr>
      <w:r w:rsidRPr="00461497">
        <w:rPr>
          <w:b/>
          <w:i/>
        </w:rPr>
        <w:t xml:space="preserve">Trade Repository </w:t>
      </w:r>
      <w:r w:rsidRPr="00461497">
        <w:t xml:space="preserve">means a </w:t>
      </w:r>
      <w:r w:rsidR="0080352E" w:rsidRPr="00461497">
        <w:t>l</w:t>
      </w:r>
      <w:r w:rsidRPr="00461497">
        <w:t xml:space="preserve">icensed </w:t>
      </w:r>
      <w:r w:rsidR="0080352E" w:rsidRPr="00461497">
        <w:t>d</w:t>
      </w:r>
      <w:r w:rsidRPr="00461497">
        <w:t xml:space="preserve">erivative </w:t>
      </w:r>
      <w:r w:rsidR="0080352E" w:rsidRPr="00461497">
        <w:t>t</w:t>
      </w:r>
      <w:r w:rsidRPr="00461497">
        <w:t xml:space="preserve">rade </w:t>
      </w:r>
      <w:r w:rsidR="0080352E" w:rsidRPr="00461497">
        <w:t>r</w:t>
      </w:r>
      <w:r w:rsidRPr="00461497">
        <w:t>epository</w:t>
      </w:r>
      <w:r w:rsidR="0080352E" w:rsidRPr="00461497">
        <w:t xml:space="preserve"> </w:t>
      </w:r>
      <w:r w:rsidR="00F402DE" w:rsidRPr="00461497">
        <w:t>as defined</w:t>
      </w:r>
      <w:r w:rsidR="0080352E" w:rsidRPr="00461497">
        <w:t xml:space="preserve"> </w:t>
      </w:r>
      <w:r w:rsidR="0027057F" w:rsidRPr="00461497">
        <w:t>in</w:t>
      </w:r>
      <w:r w:rsidR="0080352E" w:rsidRPr="00461497">
        <w:t xml:space="preserve"> section 761A of </w:t>
      </w:r>
      <w:r w:rsidR="00071E2D">
        <w:t>the Corporations Act</w:t>
      </w:r>
      <w:r w:rsidRPr="00461497">
        <w:t xml:space="preserve">. </w:t>
      </w:r>
    </w:p>
    <w:p w14:paraId="24AC1C47" w14:textId="0B06A4B4" w:rsidR="00515148" w:rsidRDefault="002529B2" w:rsidP="00BB3A03">
      <w:pPr>
        <w:pStyle w:val="MIRBodyText"/>
      </w:pPr>
      <w:r w:rsidRPr="009D202F">
        <w:rPr>
          <w:b/>
          <w:i/>
        </w:rPr>
        <w:t>Users</w:t>
      </w:r>
      <w:r w:rsidRPr="009D202F">
        <w:rPr>
          <w:b/>
        </w:rPr>
        <w:t xml:space="preserve"> </w:t>
      </w:r>
      <w:r w:rsidRPr="00461497">
        <w:t>means Participants</w:t>
      </w:r>
      <w:r w:rsidR="003E1E1C" w:rsidRPr="00461497">
        <w:t xml:space="preserve"> and</w:t>
      </w:r>
      <w:r w:rsidR="00D030DA" w:rsidRPr="00461497">
        <w:t xml:space="preserve"> </w:t>
      </w:r>
      <w:r w:rsidRPr="00461497">
        <w:t xml:space="preserve">Linked </w:t>
      </w:r>
      <w:r w:rsidR="00F43778" w:rsidRPr="00461497">
        <w:t>Entities</w:t>
      </w:r>
      <w:r w:rsidR="00520A89" w:rsidRPr="00461497">
        <w:t>.</w:t>
      </w:r>
      <w:bookmarkStart w:id="8" w:name="_Toc290981885"/>
      <w:bookmarkStart w:id="9" w:name="_Toc306261283"/>
    </w:p>
    <w:p w14:paraId="06B29AC1" w14:textId="77777777" w:rsidR="009577F8" w:rsidRDefault="009577F8" w:rsidP="00096FEC">
      <w:pPr>
        <w:pStyle w:val="Chapter2"/>
        <w:sectPr w:rsidR="009577F8" w:rsidSect="00AD457C">
          <w:headerReference w:type="default" r:id="rId25"/>
          <w:pgSz w:w="11906" w:h="16838" w:code="9"/>
          <w:pgMar w:top="1644" w:right="1418" w:bottom="1418" w:left="1418" w:header="567" w:footer="567" w:gutter="0"/>
          <w:cols w:space="720"/>
          <w:docGrid w:linePitch="299"/>
        </w:sectPr>
      </w:pPr>
      <w:bookmarkStart w:id="10" w:name="_Toc132624307"/>
    </w:p>
    <w:p w14:paraId="42C74FAA" w14:textId="77777777" w:rsidR="00333F5D" w:rsidRPr="00461497" w:rsidRDefault="00333F5D" w:rsidP="00096FEC">
      <w:pPr>
        <w:pStyle w:val="Chapter2"/>
      </w:pPr>
      <w:r w:rsidRPr="00461497">
        <w:lastRenderedPageBreak/>
        <w:t xml:space="preserve">Chapter 2: </w:t>
      </w:r>
      <w:bookmarkEnd w:id="8"/>
      <w:bookmarkEnd w:id="9"/>
      <w:r w:rsidR="002A69AB" w:rsidRPr="00461497">
        <w:t xml:space="preserve">Obligations of </w:t>
      </w:r>
      <w:r w:rsidR="00FD3006" w:rsidRPr="00461497">
        <w:t xml:space="preserve">Officers and </w:t>
      </w:r>
      <w:r w:rsidR="001C55AB" w:rsidRPr="00461497">
        <w:t>Operator</w:t>
      </w:r>
      <w:r w:rsidR="00A80866" w:rsidRPr="00461497">
        <w:t>s</w:t>
      </w:r>
      <w:bookmarkEnd w:id="10"/>
    </w:p>
    <w:p w14:paraId="7347FE80" w14:textId="77777777" w:rsidR="004D64B0" w:rsidRPr="00461497" w:rsidRDefault="004D64B0" w:rsidP="004D64B0">
      <w:pPr>
        <w:pStyle w:val="MIRHeading2Part"/>
      </w:pPr>
      <w:bookmarkStart w:id="11" w:name="_Toc132624308"/>
      <w:bookmarkStart w:id="12" w:name="_Toc275353402"/>
      <w:bookmarkStart w:id="13" w:name="_Toc287014186"/>
      <w:bookmarkStart w:id="14" w:name="_Toc290981886"/>
      <w:r w:rsidRPr="00461497">
        <w:t>Part 2.1</w:t>
      </w:r>
      <w:r w:rsidR="00083ABD" w:rsidRPr="00461497">
        <w:tab/>
      </w:r>
      <w:r w:rsidR="00615E87" w:rsidRPr="00461497">
        <w:t xml:space="preserve">Obligations of </w:t>
      </w:r>
      <w:r w:rsidR="00FD3006" w:rsidRPr="00461497">
        <w:t>Officers</w:t>
      </w:r>
      <w:bookmarkEnd w:id="11"/>
    </w:p>
    <w:p w14:paraId="2BFB7B39" w14:textId="77777777" w:rsidR="00847C2B" w:rsidRPr="00461497" w:rsidRDefault="00847C2B" w:rsidP="005C65FD">
      <w:pPr>
        <w:pStyle w:val="MIRHeading3Rule"/>
      </w:pPr>
      <w:r w:rsidRPr="00461497">
        <w:t>2.1.1</w:t>
      </w:r>
      <w:r w:rsidRPr="00461497">
        <w:tab/>
      </w:r>
      <w:r w:rsidR="00615E87" w:rsidRPr="00461497">
        <w:t xml:space="preserve">Obligations of </w:t>
      </w:r>
      <w:r w:rsidR="00FD3006" w:rsidRPr="00461497">
        <w:t>Officers</w:t>
      </w:r>
    </w:p>
    <w:p w14:paraId="69B303F5" w14:textId="77777777" w:rsidR="002B5C10" w:rsidRPr="00461497" w:rsidRDefault="00615E87" w:rsidP="00F420DC">
      <w:pPr>
        <w:pStyle w:val="MIRBodyText"/>
      </w:pPr>
      <w:r w:rsidRPr="00461497">
        <w:t xml:space="preserve">An Officer of a </w:t>
      </w:r>
      <w:r w:rsidR="003E1E1C" w:rsidRPr="00461497">
        <w:t>T</w:t>
      </w:r>
      <w:r w:rsidR="009E42D5" w:rsidRPr="00461497">
        <w:t xml:space="preserve">rade </w:t>
      </w:r>
      <w:r w:rsidRPr="00461497">
        <w:t xml:space="preserve">Repository must take all reasonable steps to ensure </w:t>
      </w:r>
      <w:r w:rsidR="00D1510B" w:rsidRPr="00461497">
        <w:t xml:space="preserve">the Operator </w:t>
      </w:r>
      <w:r w:rsidR="00CC6EB0" w:rsidRPr="00461497">
        <w:t xml:space="preserve">of the Trade Repository </w:t>
      </w:r>
      <w:r w:rsidR="00D1510B" w:rsidRPr="00461497">
        <w:t>complies with its obligations under these Rules</w:t>
      </w:r>
      <w:r w:rsidR="00145E4C" w:rsidRPr="00461497">
        <w:t>.</w:t>
      </w:r>
      <w:r w:rsidR="00AC68BF" w:rsidRPr="00461497">
        <w:t xml:space="preserve"> </w:t>
      </w:r>
    </w:p>
    <w:p w14:paraId="13ABCE6F" w14:textId="771A2D2E" w:rsidR="00421695" w:rsidRPr="00461497" w:rsidRDefault="00421695" w:rsidP="00421695">
      <w:pPr>
        <w:pStyle w:val="MIRNote"/>
      </w:pPr>
      <w:r w:rsidRPr="00461497">
        <w:t xml:space="preserve">Note: See paragraph 903B(b) of </w:t>
      </w:r>
      <w:r w:rsidR="00071E2D">
        <w:t>the Corporations Act</w:t>
      </w:r>
      <w:r w:rsidRPr="00461497">
        <w:t xml:space="preserve">. </w:t>
      </w:r>
    </w:p>
    <w:p w14:paraId="4C54D329" w14:textId="77777777" w:rsidR="001E10C6" w:rsidRPr="00461497" w:rsidRDefault="007954E5" w:rsidP="001E10C6">
      <w:pPr>
        <w:pStyle w:val="MIRHeading2Part"/>
      </w:pPr>
      <w:bookmarkStart w:id="15" w:name="_Toc132624309"/>
      <w:r w:rsidRPr="00461497">
        <w:t>Part 2.2</w:t>
      </w:r>
      <w:r w:rsidR="00932B1F" w:rsidRPr="00461497">
        <w:tab/>
      </w:r>
      <w:r w:rsidRPr="00461497">
        <w:t xml:space="preserve">Manner in which the </w:t>
      </w:r>
      <w:r w:rsidR="00AA27EA" w:rsidRPr="00461497">
        <w:t>Trade Repository provides its services</w:t>
      </w:r>
      <w:bookmarkEnd w:id="15"/>
      <w:r w:rsidR="00282B01" w:rsidRPr="00461497">
        <w:t xml:space="preserve"> </w:t>
      </w:r>
    </w:p>
    <w:p w14:paraId="6D359B3E" w14:textId="77777777" w:rsidR="00B57EDF" w:rsidRPr="00461497" w:rsidRDefault="00B57EDF" w:rsidP="00B57EDF">
      <w:pPr>
        <w:pStyle w:val="MIRHeading3Rule"/>
      </w:pPr>
      <w:r w:rsidRPr="00461497">
        <w:t>2.2.1</w:t>
      </w:r>
      <w:r w:rsidRPr="00461497">
        <w:tab/>
        <w:t>Legal basis</w:t>
      </w:r>
    </w:p>
    <w:p w14:paraId="3C918113" w14:textId="77777777" w:rsidR="00210EEA" w:rsidRPr="00461497" w:rsidRDefault="00210EEA" w:rsidP="00B57EDF">
      <w:pPr>
        <w:pStyle w:val="MIRBodyText"/>
      </w:pPr>
      <w:r w:rsidRPr="00461497">
        <w:t xml:space="preserve">(1) An Operator must ensure there is </w:t>
      </w:r>
      <w:r w:rsidR="006E73C8" w:rsidRPr="00461497">
        <w:t xml:space="preserve">a </w:t>
      </w:r>
      <w:r w:rsidRPr="00461497">
        <w:t xml:space="preserve">clear, </w:t>
      </w:r>
      <w:proofErr w:type="gramStart"/>
      <w:r w:rsidRPr="00461497">
        <w:t>transparent</w:t>
      </w:r>
      <w:proofErr w:type="gramEnd"/>
      <w:r w:rsidRPr="00461497">
        <w:t xml:space="preserve"> and enforceable legal basis</w:t>
      </w:r>
      <w:r w:rsidR="002C11AC" w:rsidRPr="00461497">
        <w:t>, including rules, procedures and contractual arrangements,</w:t>
      </w:r>
      <w:r w:rsidRPr="00461497">
        <w:t xml:space="preserve"> for each material aspect of the Trade Repository</w:t>
      </w:r>
      <w:r w:rsidR="00282B01" w:rsidRPr="00461497">
        <w:t>’</w:t>
      </w:r>
      <w:r w:rsidRPr="00461497">
        <w:t>s services</w:t>
      </w:r>
      <w:r w:rsidR="00057E95" w:rsidRPr="00461497">
        <w:t>.</w:t>
      </w:r>
    </w:p>
    <w:p w14:paraId="351190F1" w14:textId="77777777" w:rsidR="009427DE" w:rsidRPr="00461497" w:rsidRDefault="009427DE" w:rsidP="009427DE">
      <w:pPr>
        <w:pStyle w:val="MIRNote"/>
      </w:pPr>
      <w:r w:rsidRPr="00461497">
        <w:t xml:space="preserve">Note: For example, there must be a high degree of certainty that actions taken by the Operator under </w:t>
      </w:r>
      <w:r w:rsidR="008C278F" w:rsidRPr="00461497">
        <w:t xml:space="preserve">its </w:t>
      </w:r>
      <w:r w:rsidRPr="00461497">
        <w:t xml:space="preserve">rules, procedures and contractual arrangements will </w:t>
      </w:r>
      <w:r w:rsidR="00430363" w:rsidRPr="00461497">
        <w:t xml:space="preserve">be enforceable and will </w:t>
      </w:r>
      <w:r w:rsidRPr="00461497">
        <w:t>not be voided, reversed or subject to stays.</w:t>
      </w:r>
    </w:p>
    <w:p w14:paraId="7DF23B9F" w14:textId="77777777" w:rsidR="00B57EDF" w:rsidRPr="00461497" w:rsidRDefault="00B57EDF" w:rsidP="009427DE">
      <w:pPr>
        <w:pStyle w:val="MIRBodyText"/>
      </w:pPr>
      <w:r w:rsidRPr="00461497">
        <w:t>(</w:t>
      </w:r>
      <w:r w:rsidR="009E19FD" w:rsidRPr="00461497">
        <w:t>2</w:t>
      </w:r>
      <w:r w:rsidRPr="00461497">
        <w:t xml:space="preserve">) </w:t>
      </w:r>
      <w:r w:rsidR="008F3043" w:rsidRPr="00461497">
        <w:t>Without limiting subrule (1), a</w:t>
      </w:r>
      <w:r w:rsidRPr="00461497">
        <w:t xml:space="preserve">n Operator must have </w:t>
      </w:r>
      <w:r w:rsidR="00406951" w:rsidRPr="00461497">
        <w:t xml:space="preserve">documented and </w:t>
      </w:r>
      <w:r w:rsidRPr="00461497">
        <w:t>enforceable rules</w:t>
      </w:r>
      <w:r w:rsidR="00C005A6" w:rsidRPr="00461497">
        <w:t>,</w:t>
      </w:r>
      <w:r w:rsidRPr="00461497">
        <w:t xml:space="preserve"> </w:t>
      </w:r>
      <w:proofErr w:type="gramStart"/>
      <w:r w:rsidR="00022239" w:rsidRPr="00461497">
        <w:t>procedures</w:t>
      </w:r>
      <w:proofErr w:type="gramEnd"/>
      <w:r w:rsidR="00C005A6" w:rsidRPr="00461497">
        <w:t xml:space="preserve"> and contractual arrangements</w:t>
      </w:r>
      <w:r w:rsidR="00022239" w:rsidRPr="00461497">
        <w:t xml:space="preserve"> in relation to </w:t>
      </w:r>
      <w:r w:rsidR="00331E1A" w:rsidRPr="00461497">
        <w:t xml:space="preserve">the </w:t>
      </w:r>
      <w:r w:rsidRPr="00461497">
        <w:t>acceptance, retention, use, disclosure and provision of access to</w:t>
      </w:r>
      <w:r w:rsidR="00282B01" w:rsidRPr="00461497">
        <w:t xml:space="preserve"> </w:t>
      </w:r>
      <w:r w:rsidRPr="00461497">
        <w:t>Derivative Trade Data.</w:t>
      </w:r>
    </w:p>
    <w:p w14:paraId="50E64D4E" w14:textId="77777777" w:rsidR="00B57EDF" w:rsidRPr="00461497" w:rsidRDefault="00B57EDF" w:rsidP="00B57EDF">
      <w:pPr>
        <w:pStyle w:val="MIRBodyText"/>
      </w:pPr>
      <w:r w:rsidRPr="00461497">
        <w:t>(</w:t>
      </w:r>
      <w:r w:rsidR="009E19FD" w:rsidRPr="00461497">
        <w:t>3</w:t>
      </w:r>
      <w:r w:rsidRPr="00461497">
        <w:t>) The rules, procedures and contractual arrangements referred to in subrule (</w:t>
      </w:r>
      <w:r w:rsidR="000774AE" w:rsidRPr="00461497">
        <w:t>2</w:t>
      </w:r>
      <w:r w:rsidRPr="00461497">
        <w:t>) must clearly define:</w:t>
      </w:r>
    </w:p>
    <w:p w14:paraId="2E307DA2" w14:textId="77777777" w:rsidR="00267329" w:rsidRPr="00461497" w:rsidRDefault="00B57EDF" w:rsidP="002F65EE">
      <w:pPr>
        <w:pStyle w:val="MIRSubpara"/>
      </w:pPr>
      <w:r w:rsidRPr="00461497">
        <w:t>the rights and obligations of</w:t>
      </w:r>
      <w:r w:rsidR="00E80B8C" w:rsidRPr="00461497">
        <w:t xml:space="preserve"> the Operator, </w:t>
      </w:r>
      <w:r w:rsidRPr="00461497">
        <w:t xml:space="preserve">Users </w:t>
      </w:r>
      <w:r w:rsidR="004E1FFB" w:rsidRPr="00461497">
        <w:t xml:space="preserve">and, </w:t>
      </w:r>
      <w:r w:rsidR="004A66B3" w:rsidRPr="00461497">
        <w:t>if applicable</w:t>
      </w:r>
      <w:r w:rsidR="004E1FFB" w:rsidRPr="00461497">
        <w:t xml:space="preserve">, Indirect Participants, </w:t>
      </w:r>
      <w:r w:rsidRPr="00461497">
        <w:t>with respect to</w:t>
      </w:r>
      <w:r w:rsidR="002F65EE" w:rsidRPr="00461497">
        <w:t xml:space="preserve"> acceptance, retention, use, </w:t>
      </w:r>
      <w:proofErr w:type="gramStart"/>
      <w:r w:rsidR="002F65EE" w:rsidRPr="00461497">
        <w:t>disclosure</w:t>
      </w:r>
      <w:proofErr w:type="gramEnd"/>
      <w:r w:rsidR="002F65EE" w:rsidRPr="00461497">
        <w:t xml:space="preserve"> and provision of access to Derivative Trade Data</w:t>
      </w:r>
      <w:r w:rsidR="008F20E3" w:rsidRPr="00461497">
        <w:t>, including</w:t>
      </w:r>
      <w:r w:rsidR="00267329" w:rsidRPr="00461497">
        <w:t>,</w:t>
      </w:r>
      <w:r w:rsidR="008F20E3" w:rsidRPr="00461497">
        <w:t xml:space="preserve"> without limitation</w:t>
      </w:r>
      <w:r w:rsidR="00267329" w:rsidRPr="00461497">
        <w:t>:</w:t>
      </w:r>
    </w:p>
    <w:p w14:paraId="15507098" w14:textId="77777777" w:rsidR="00267329" w:rsidRPr="00461497" w:rsidRDefault="00B3740B" w:rsidP="00267329">
      <w:pPr>
        <w:pStyle w:val="MIRSubsubpara"/>
      </w:pPr>
      <w:r w:rsidRPr="00461497">
        <w:t xml:space="preserve">the </w:t>
      </w:r>
      <w:r w:rsidR="008F20E3" w:rsidRPr="00461497">
        <w:t xml:space="preserve">obligations of the Operator with respect to minimum service levels, operational reliability and maintaining the integrity, </w:t>
      </w:r>
      <w:proofErr w:type="gramStart"/>
      <w:r w:rsidR="008F20E3" w:rsidRPr="00461497">
        <w:t>security</w:t>
      </w:r>
      <w:proofErr w:type="gramEnd"/>
      <w:r w:rsidR="008F20E3" w:rsidRPr="00461497">
        <w:t xml:space="preserve"> and confidentiality of Derivative Trade Data</w:t>
      </w:r>
      <w:r w:rsidR="00267329" w:rsidRPr="00461497">
        <w:t>;</w:t>
      </w:r>
      <w:r w:rsidR="008F20E3" w:rsidRPr="00461497">
        <w:t xml:space="preserve"> and </w:t>
      </w:r>
    </w:p>
    <w:p w14:paraId="49FC284C" w14:textId="77777777" w:rsidR="002F65EE" w:rsidRPr="00461497" w:rsidRDefault="00B3740B" w:rsidP="00267329">
      <w:pPr>
        <w:pStyle w:val="MIRSubsubpara"/>
      </w:pPr>
      <w:r w:rsidRPr="00461497">
        <w:t xml:space="preserve">the </w:t>
      </w:r>
      <w:r w:rsidR="008F20E3" w:rsidRPr="00461497">
        <w:t>rights of Users with respect to access to the Derivative Trade Data</w:t>
      </w:r>
      <w:r w:rsidR="002F65EE" w:rsidRPr="00461497">
        <w:t xml:space="preserve">; </w:t>
      </w:r>
      <w:r w:rsidR="00267329" w:rsidRPr="00461497">
        <w:t>and</w:t>
      </w:r>
    </w:p>
    <w:p w14:paraId="69A2C479" w14:textId="77777777" w:rsidR="00B57EDF" w:rsidRPr="00461497" w:rsidRDefault="00BE6BDB" w:rsidP="002F65EE">
      <w:pPr>
        <w:pStyle w:val="MIRSubpara"/>
      </w:pPr>
      <w:r w:rsidRPr="00461497">
        <w:t xml:space="preserve">procedures for </w:t>
      </w:r>
      <w:r w:rsidR="00B57EDF" w:rsidRPr="00461497">
        <w:t>the resolution of disputes</w:t>
      </w:r>
      <w:r w:rsidR="009B100A" w:rsidRPr="00461497">
        <w:t xml:space="preserve"> between the Operator and Users</w:t>
      </w:r>
      <w:r w:rsidR="00B57EDF" w:rsidRPr="00461497">
        <w:t>.</w:t>
      </w:r>
    </w:p>
    <w:p w14:paraId="24584022" w14:textId="5A91191E" w:rsidR="00EA443F" w:rsidRPr="00461497" w:rsidRDefault="00EA443F" w:rsidP="00EA443F">
      <w:pPr>
        <w:pStyle w:val="MIRBodyText"/>
      </w:pPr>
      <w:r w:rsidRPr="00461497">
        <w:t>(4) The rules, procedures, and contractual arrangements referred to in subrule</w:t>
      </w:r>
      <w:r w:rsidR="009E19FD" w:rsidRPr="00461497">
        <w:t>s</w:t>
      </w:r>
      <w:r w:rsidR="00B87EED" w:rsidRPr="00461497">
        <w:t xml:space="preserve"> </w:t>
      </w:r>
      <w:r w:rsidR="00683F40" w:rsidRPr="00461497">
        <w:t>(1)–(3)</w:t>
      </w:r>
      <w:r w:rsidR="009E19FD" w:rsidRPr="00461497">
        <w:t xml:space="preserve"> </w:t>
      </w:r>
      <w:r w:rsidRPr="00461497">
        <w:t>must be consistent with these Rules, the</w:t>
      </w:r>
      <w:r w:rsidR="00D040CC" w:rsidRPr="00461497">
        <w:rPr>
          <w:i/>
          <w:szCs w:val="20"/>
        </w:rPr>
        <w:t xml:space="preserve"> </w:t>
      </w:r>
      <w:r w:rsidR="005656B4" w:rsidRPr="00461497">
        <w:rPr>
          <w:iCs/>
        </w:rPr>
        <w:t>Reporting Rules</w:t>
      </w:r>
      <w:r w:rsidRPr="00461497">
        <w:t xml:space="preserve">, the Corporations legislation and any other applicable law of a </w:t>
      </w:r>
      <w:r w:rsidR="004E5163" w:rsidRPr="00461497">
        <w:t>S</w:t>
      </w:r>
      <w:r w:rsidRPr="00461497">
        <w:t xml:space="preserve">tate or </w:t>
      </w:r>
      <w:r w:rsidR="004E5163" w:rsidRPr="00461497">
        <w:t>T</w:t>
      </w:r>
      <w:r w:rsidRPr="00461497">
        <w:t>erritory or law of the Commonwealth.</w:t>
      </w:r>
    </w:p>
    <w:p w14:paraId="68A11A96" w14:textId="77777777" w:rsidR="00B57EDF" w:rsidRPr="00461497" w:rsidRDefault="00B57EDF" w:rsidP="00EA443F">
      <w:pPr>
        <w:pStyle w:val="MIRBodyText"/>
      </w:pPr>
      <w:r w:rsidRPr="00461497">
        <w:t xml:space="preserve">(5) If the Trade Repository provides services in </w:t>
      </w:r>
      <w:r w:rsidR="00756DA4" w:rsidRPr="00461497">
        <w:t>mor</w:t>
      </w:r>
      <w:r w:rsidRPr="00461497">
        <w:t>e</w:t>
      </w:r>
      <w:r w:rsidR="00756DA4" w:rsidRPr="00461497">
        <w:t xml:space="preserve"> than one</w:t>
      </w:r>
      <w:r w:rsidRPr="00461497">
        <w:t xml:space="preserve"> jurisdiction, the Operator must take all reasonable steps to identify and </w:t>
      </w:r>
      <w:r w:rsidR="00680272" w:rsidRPr="00461497">
        <w:t xml:space="preserve">mitigate any risks </w:t>
      </w:r>
      <w:r w:rsidR="00680272" w:rsidRPr="00461497">
        <w:rPr>
          <w:iCs/>
        </w:rPr>
        <w:t>arising from any potential conflict of laws across those jurisdictions</w:t>
      </w:r>
      <w:r w:rsidRPr="00461497">
        <w:t>.</w:t>
      </w:r>
    </w:p>
    <w:p w14:paraId="355DD6CA" w14:textId="77777777" w:rsidR="001E10C6" w:rsidRPr="00461497" w:rsidRDefault="00B57EDF" w:rsidP="00467594">
      <w:pPr>
        <w:pStyle w:val="MIRHeading3Rule"/>
      </w:pPr>
      <w:r w:rsidRPr="00461497">
        <w:lastRenderedPageBreak/>
        <w:t>2.2.2</w:t>
      </w:r>
      <w:r w:rsidR="00467594" w:rsidRPr="00461497">
        <w:tab/>
      </w:r>
      <w:r w:rsidR="00633B90" w:rsidRPr="00461497">
        <w:t>Access and participation requirements</w:t>
      </w:r>
    </w:p>
    <w:p w14:paraId="6C05CEAF" w14:textId="77777777" w:rsidR="00D2628F" w:rsidRPr="00461497" w:rsidRDefault="007832F3" w:rsidP="005D7857">
      <w:pPr>
        <w:pStyle w:val="MIRBodyText"/>
      </w:pPr>
      <w:r w:rsidRPr="00461497">
        <w:t xml:space="preserve">(1) </w:t>
      </w:r>
      <w:r w:rsidR="00487606" w:rsidRPr="00461497">
        <w:t>An Operator must</w:t>
      </w:r>
      <w:r w:rsidR="00DF40AD" w:rsidRPr="00461497">
        <w:t xml:space="preserve"> have</w:t>
      </w:r>
      <w:r w:rsidR="00DD69DE" w:rsidRPr="00461497">
        <w:t xml:space="preserve"> and apply</w:t>
      </w:r>
      <w:r w:rsidR="00DF40AD" w:rsidRPr="00461497">
        <w:t xml:space="preserve"> objective </w:t>
      </w:r>
      <w:r w:rsidR="00C362B5" w:rsidRPr="00461497">
        <w:t>conditions</w:t>
      </w:r>
      <w:r w:rsidR="00DF40AD" w:rsidRPr="00461497">
        <w:t xml:space="preserve"> for </w:t>
      </w:r>
      <w:r w:rsidR="00516EFA" w:rsidRPr="00461497">
        <w:t xml:space="preserve">access to and </w:t>
      </w:r>
      <w:r w:rsidR="00DF40AD" w:rsidRPr="00461497">
        <w:t>participation</w:t>
      </w:r>
      <w:r w:rsidR="00516EFA" w:rsidRPr="00461497">
        <w:t xml:space="preserve"> in</w:t>
      </w:r>
      <w:r w:rsidR="00DF40AD" w:rsidRPr="00461497">
        <w:t xml:space="preserve"> </w:t>
      </w:r>
      <w:r w:rsidR="00516EFA" w:rsidRPr="00461497">
        <w:t>the Trade Repository</w:t>
      </w:r>
      <w:r w:rsidR="00282B01" w:rsidRPr="00461497">
        <w:t>’</w:t>
      </w:r>
      <w:r w:rsidR="00BA4D21" w:rsidRPr="00461497">
        <w:t>s services</w:t>
      </w:r>
      <w:r w:rsidR="008A3C9A" w:rsidRPr="00461497">
        <w:t xml:space="preserve"> that permit open and non-discriminatory access to and participation in the Trade Repository by Users and, if applicable, Indirect Participants</w:t>
      </w:r>
      <w:r w:rsidR="00AF3674" w:rsidRPr="00461497">
        <w:t>.</w:t>
      </w:r>
    </w:p>
    <w:p w14:paraId="35D6FE78" w14:textId="77777777" w:rsidR="00665025" w:rsidRPr="00461497" w:rsidRDefault="0002109A" w:rsidP="00665025">
      <w:pPr>
        <w:pStyle w:val="MIRBodyText"/>
      </w:pPr>
      <w:r w:rsidRPr="00461497">
        <w:t>(</w:t>
      </w:r>
      <w:r w:rsidR="008562AF" w:rsidRPr="00461497">
        <w:t>2</w:t>
      </w:r>
      <w:r w:rsidRPr="00461497">
        <w:t xml:space="preserve">) </w:t>
      </w:r>
      <w:r w:rsidR="001A7C07" w:rsidRPr="00461497">
        <w:t xml:space="preserve">The access and participation </w:t>
      </w:r>
      <w:r w:rsidR="00C362B5" w:rsidRPr="00461497">
        <w:t>conditions</w:t>
      </w:r>
      <w:r w:rsidR="001A7C07" w:rsidRPr="00461497">
        <w:t xml:space="preserve"> referred to in subrule (1)</w:t>
      </w:r>
      <w:r w:rsidR="00643B9D" w:rsidRPr="00461497">
        <w:t xml:space="preserve"> must include </w:t>
      </w:r>
      <w:r w:rsidR="00C362B5" w:rsidRPr="00461497">
        <w:t>conditions reasonably</w:t>
      </w:r>
      <w:r w:rsidR="006D4F43" w:rsidRPr="00461497">
        <w:t xml:space="preserve"> </w:t>
      </w:r>
      <w:r w:rsidR="00643B9D" w:rsidRPr="00461497">
        <w:t xml:space="preserve">designed to ensure </w:t>
      </w:r>
      <w:r w:rsidR="0017200D" w:rsidRPr="00461497">
        <w:t>Users and</w:t>
      </w:r>
      <w:r w:rsidR="009050F0" w:rsidRPr="00461497">
        <w:t>, if applicable,</w:t>
      </w:r>
      <w:r w:rsidR="0017200D" w:rsidRPr="00461497">
        <w:t xml:space="preserve"> </w:t>
      </w:r>
      <w:r w:rsidR="0084285D" w:rsidRPr="00461497">
        <w:t>Indirect Participants</w:t>
      </w:r>
      <w:r w:rsidR="002D0004" w:rsidRPr="00461497">
        <w:t xml:space="preserve"> do not pose </w:t>
      </w:r>
      <w:r w:rsidR="00162E66" w:rsidRPr="00461497">
        <w:t xml:space="preserve">undue </w:t>
      </w:r>
      <w:r w:rsidR="002D0004" w:rsidRPr="00461497">
        <w:t>risk</w:t>
      </w:r>
      <w:r w:rsidR="00310F2E" w:rsidRPr="00461497">
        <w:t>s</w:t>
      </w:r>
      <w:r w:rsidR="002D0004" w:rsidRPr="00461497">
        <w:t xml:space="preserve"> to the </w:t>
      </w:r>
      <w:r w:rsidR="006D4F43" w:rsidRPr="00461497">
        <w:t>secure</w:t>
      </w:r>
      <w:r w:rsidR="001F3DA8" w:rsidRPr="00461497">
        <w:t xml:space="preserve">, </w:t>
      </w:r>
      <w:proofErr w:type="gramStart"/>
      <w:r w:rsidR="001F3DA8" w:rsidRPr="00461497">
        <w:t>efficient</w:t>
      </w:r>
      <w:proofErr w:type="gramEnd"/>
      <w:r w:rsidR="001F3DA8" w:rsidRPr="00461497">
        <w:t xml:space="preserve"> and effective </w:t>
      </w:r>
      <w:r w:rsidR="00E204FB" w:rsidRPr="00461497">
        <w:t xml:space="preserve">operation </w:t>
      </w:r>
      <w:r w:rsidR="002D0004" w:rsidRPr="00461497">
        <w:t>of the Trade Repository</w:t>
      </w:r>
      <w:r w:rsidRPr="00461497">
        <w:t>.</w:t>
      </w:r>
    </w:p>
    <w:p w14:paraId="13ED14D8" w14:textId="760C3683" w:rsidR="0002109A" w:rsidRDefault="00665025" w:rsidP="00B36269">
      <w:pPr>
        <w:pStyle w:val="MIRBodyText"/>
        <w:numPr>
          <w:ilvl w:val="0"/>
          <w:numId w:val="0"/>
        </w:numPr>
        <w:ind w:left="851"/>
      </w:pPr>
      <w:r w:rsidRPr="00461497">
        <w:t>(</w:t>
      </w:r>
      <w:r w:rsidR="00914F0F" w:rsidRPr="00461497">
        <w:t>3</w:t>
      </w:r>
      <w:r w:rsidRPr="00461497">
        <w:t xml:space="preserve">) </w:t>
      </w:r>
      <w:r w:rsidR="00282B01" w:rsidRPr="00461497">
        <w:t>The a</w:t>
      </w:r>
      <w:r w:rsidRPr="00461497">
        <w:t>ccess</w:t>
      </w:r>
      <w:r w:rsidR="00F8266D" w:rsidRPr="00461497">
        <w:t xml:space="preserve"> and participation </w:t>
      </w:r>
      <w:r w:rsidR="00C362B5" w:rsidRPr="00461497">
        <w:t>conditions</w:t>
      </w:r>
      <w:r w:rsidR="00F8266D" w:rsidRPr="00461497">
        <w:t xml:space="preserve"> referred to in subrule (1)</w:t>
      </w:r>
      <w:r w:rsidR="005A0B6B" w:rsidRPr="00461497">
        <w:t xml:space="preserve">, other than the </w:t>
      </w:r>
      <w:r w:rsidR="00C362B5" w:rsidRPr="00461497">
        <w:t>conditions</w:t>
      </w:r>
      <w:r w:rsidR="005A0B6B" w:rsidRPr="00461497">
        <w:t xml:space="preserve"> in subrule (</w:t>
      </w:r>
      <w:r w:rsidR="00914F0F" w:rsidRPr="00461497">
        <w:t>2</w:t>
      </w:r>
      <w:r w:rsidR="005A0B6B" w:rsidRPr="00461497">
        <w:t>),</w:t>
      </w:r>
      <w:r w:rsidR="00487606" w:rsidRPr="00461497">
        <w:t xml:space="preserve"> must</w:t>
      </w:r>
      <w:r w:rsidR="0002109A" w:rsidRPr="00461497">
        <w:t xml:space="preserve"> </w:t>
      </w:r>
      <w:r w:rsidR="00923AE0" w:rsidRPr="00461497">
        <w:t>not</w:t>
      </w:r>
      <w:r w:rsidR="00B36269" w:rsidRPr="00461497">
        <w:t xml:space="preserve"> unreasonably prohibit or limit access to or partici</w:t>
      </w:r>
      <w:r w:rsidR="007B0F82" w:rsidRPr="00461497">
        <w:t>pation in the Trade Repository</w:t>
      </w:r>
      <w:r w:rsidR="00F5407D" w:rsidRPr="00461497">
        <w:t>,</w:t>
      </w:r>
      <w:r w:rsidR="00922C5F" w:rsidRPr="00461497">
        <w:t xml:space="preserve"> and the Operator must not impose unreasonable conditions on participation or access</w:t>
      </w:r>
      <w:r w:rsidR="0002109A" w:rsidRPr="00461497">
        <w:t>.</w:t>
      </w:r>
    </w:p>
    <w:p w14:paraId="479D2BBE" w14:textId="77777777" w:rsidR="00764527" w:rsidRPr="00461497" w:rsidRDefault="00764527" w:rsidP="00764527">
      <w:pPr>
        <w:pStyle w:val="MIRBodyText"/>
      </w:pPr>
      <w:r w:rsidRPr="00461497">
        <w:t>(4) An Operator must monitor compliance with its access and participation conditions on an ongoing basis and have clearly defined procedures for facilitating the disciplining, suspension or orderly exit of a User that breaches or no longer meets the access or participation conditions.</w:t>
      </w:r>
    </w:p>
    <w:p w14:paraId="257EEAED" w14:textId="7B4FD511" w:rsidR="00251E97" w:rsidRPr="00461497" w:rsidRDefault="00F53A02" w:rsidP="008F76E6">
      <w:pPr>
        <w:pStyle w:val="MIRHeading3Rule"/>
      </w:pPr>
      <w:r w:rsidRPr="00461497">
        <w:t>2.2.</w:t>
      </w:r>
      <w:r w:rsidR="008643B1" w:rsidRPr="00461497">
        <w:t>3</w:t>
      </w:r>
      <w:r w:rsidRPr="00461497">
        <w:tab/>
      </w:r>
      <w:r w:rsidR="00841728" w:rsidRPr="00461497">
        <w:t xml:space="preserve">Security, </w:t>
      </w:r>
      <w:proofErr w:type="gramStart"/>
      <w:r w:rsidR="00841728" w:rsidRPr="00461497">
        <w:t>e</w:t>
      </w:r>
      <w:r w:rsidR="008D0258" w:rsidRPr="00461497">
        <w:t>fficiency</w:t>
      </w:r>
      <w:proofErr w:type="gramEnd"/>
      <w:r w:rsidR="008D0258" w:rsidRPr="00461497">
        <w:t xml:space="preserve"> and effectiveness</w:t>
      </w:r>
      <w:r w:rsidR="00BA4D21" w:rsidRPr="00461497">
        <w:t xml:space="preserve"> of services</w:t>
      </w:r>
    </w:p>
    <w:p w14:paraId="110754DA" w14:textId="77777777" w:rsidR="009B28B7" w:rsidRPr="00461497" w:rsidRDefault="008438ED" w:rsidP="00D21C39">
      <w:pPr>
        <w:pStyle w:val="MIRBodyText"/>
      </w:pPr>
      <w:r w:rsidRPr="00461497">
        <w:t xml:space="preserve">(1) </w:t>
      </w:r>
      <w:r w:rsidR="00487606" w:rsidRPr="00461497">
        <w:t>An Operator must</w:t>
      </w:r>
      <w:r w:rsidR="00D21C39" w:rsidRPr="00461497">
        <w:t xml:space="preserve"> </w:t>
      </w:r>
      <w:r w:rsidR="00154B44" w:rsidRPr="00461497">
        <w:t>e</w:t>
      </w:r>
      <w:r w:rsidR="00841728" w:rsidRPr="00461497">
        <w:t xml:space="preserve">nsure that </w:t>
      </w:r>
      <w:r w:rsidR="009B28B7" w:rsidRPr="00461497">
        <w:t xml:space="preserve">the </w:t>
      </w:r>
      <w:r w:rsidR="0084285D" w:rsidRPr="00461497">
        <w:t>Trade Repository</w:t>
      </w:r>
      <w:r w:rsidR="00282B01" w:rsidRPr="00461497">
        <w:t>’</w:t>
      </w:r>
      <w:r w:rsidR="00845532" w:rsidRPr="00461497">
        <w:t xml:space="preserve">s services are provided </w:t>
      </w:r>
      <w:r w:rsidR="000701DB" w:rsidRPr="00461497">
        <w:t xml:space="preserve">at all times </w:t>
      </w:r>
      <w:r w:rsidR="00845532" w:rsidRPr="00461497">
        <w:t xml:space="preserve">in </w:t>
      </w:r>
      <w:r w:rsidR="003C66E1" w:rsidRPr="00461497">
        <w:t>a</w:t>
      </w:r>
      <w:r w:rsidR="00841728" w:rsidRPr="00461497">
        <w:t xml:space="preserve"> secure,</w:t>
      </w:r>
      <w:r w:rsidR="003C66E1" w:rsidRPr="00461497">
        <w:t xml:space="preserve"> </w:t>
      </w:r>
      <w:proofErr w:type="gramStart"/>
      <w:r w:rsidR="00D21C39" w:rsidRPr="00461497">
        <w:t>efficient</w:t>
      </w:r>
      <w:proofErr w:type="gramEnd"/>
      <w:r w:rsidR="00D21C39" w:rsidRPr="00461497">
        <w:t xml:space="preserve"> and effective </w:t>
      </w:r>
      <w:r w:rsidR="009B28B7" w:rsidRPr="00461497">
        <w:t>manner.</w:t>
      </w:r>
    </w:p>
    <w:p w14:paraId="614EDEFF" w14:textId="77777777" w:rsidR="009B28B7" w:rsidRPr="00461497" w:rsidRDefault="008438ED" w:rsidP="009B28B7">
      <w:pPr>
        <w:pStyle w:val="MIRBodyText"/>
      </w:pPr>
      <w:r w:rsidRPr="00461497">
        <w:t>(</w:t>
      </w:r>
      <w:r w:rsidR="00154B44" w:rsidRPr="00461497">
        <w:t>2</w:t>
      </w:r>
      <w:r w:rsidRPr="00461497">
        <w:t>)</w:t>
      </w:r>
      <w:r w:rsidR="00D21C39" w:rsidRPr="00461497">
        <w:t xml:space="preserve"> </w:t>
      </w:r>
      <w:r w:rsidR="00447E72" w:rsidRPr="00461497">
        <w:t>A</w:t>
      </w:r>
      <w:r w:rsidR="00487606" w:rsidRPr="00461497">
        <w:t>n Operator must</w:t>
      </w:r>
      <w:r w:rsidR="009B28B7" w:rsidRPr="00461497">
        <w:t xml:space="preserve"> establish, implement</w:t>
      </w:r>
      <w:r w:rsidR="00492C45" w:rsidRPr="00461497">
        <w:t>,</w:t>
      </w:r>
      <w:r w:rsidR="00D67686" w:rsidRPr="00461497">
        <w:t xml:space="preserve"> </w:t>
      </w:r>
      <w:proofErr w:type="gramStart"/>
      <w:r w:rsidR="009B28B7" w:rsidRPr="00461497">
        <w:t>maintain</w:t>
      </w:r>
      <w:proofErr w:type="gramEnd"/>
      <w:r w:rsidR="00492C45" w:rsidRPr="00461497">
        <w:t xml:space="preserve"> and enforce</w:t>
      </w:r>
      <w:r w:rsidR="00D21C39" w:rsidRPr="00461497">
        <w:t xml:space="preserve"> mechanisms for regular</w:t>
      </w:r>
      <w:r w:rsidR="009B28B7" w:rsidRPr="00461497">
        <w:t>ly</w:t>
      </w:r>
      <w:r w:rsidR="00D21C39" w:rsidRPr="00461497">
        <w:t xml:space="preserve"> review</w:t>
      </w:r>
      <w:r w:rsidR="009B28B7" w:rsidRPr="00461497">
        <w:t>ing</w:t>
      </w:r>
      <w:r w:rsidR="00D21C39" w:rsidRPr="00461497">
        <w:t xml:space="preserve"> </w:t>
      </w:r>
      <w:r w:rsidR="009B28B7" w:rsidRPr="00461497">
        <w:t>whether the Trade Repository</w:t>
      </w:r>
      <w:r w:rsidR="0039506C" w:rsidRPr="00461497">
        <w:t xml:space="preserve"> is efficient and effective in meeting the requirements of Users</w:t>
      </w:r>
      <w:r w:rsidR="00102508" w:rsidRPr="00461497">
        <w:t>, Australian Regulators,</w:t>
      </w:r>
      <w:r w:rsidR="0039506C" w:rsidRPr="00461497">
        <w:t xml:space="preserve"> and the markets it serves</w:t>
      </w:r>
      <w:r w:rsidR="009B28B7" w:rsidRPr="00461497">
        <w:t>.</w:t>
      </w:r>
    </w:p>
    <w:p w14:paraId="29CDD87F" w14:textId="77777777" w:rsidR="00A2763C" w:rsidRPr="00461497" w:rsidRDefault="009B28B7" w:rsidP="009B28B7">
      <w:pPr>
        <w:pStyle w:val="MIRNote"/>
      </w:pPr>
      <w:r w:rsidRPr="00461497">
        <w:t>Note: For example</w:t>
      </w:r>
      <w:r w:rsidR="00215D6F" w:rsidRPr="00461497">
        <w:t xml:space="preserve">, the Operator should regularly </w:t>
      </w:r>
      <w:r w:rsidR="002B3BDC" w:rsidRPr="00461497">
        <w:t xml:space="preserve">review </w:t>
      </w:r>
      <w:r w:rsidR="00215D6F" w:rsidRPr="00461497">
        <w:t>its</w:t>
      </w:r>
      <w:r w:rsidR="002B3BDC" w:rsidRPr="00461497">
        <w:t xml:space="preserve"> </w:t>
      </w:r>
      <w:r w:rsidR="005076F1" w:rsidRPr="00461497">
        <w:t>minimum service levels,</w:t>
      </w:r>
      <w:r w:rsidR="00215D6F" w:rsidRPr="00461497">
        <w:t xml:space="preserve"> </w:t>
      </w:r>
      <w:r w:rsidR="00523928" w:rsidRPr="00461497">
        <w:t xml:space="preserve">operational reliability, </w:t>
      </w:r>
      <w:proofErr w:type="gramStart"/>
      <w:r w:rsidR="005076F1" w:rsidRPr="00461497">
        <w:t>cost</w:t>
      </w:r>
      <w:r w:rsidR="00A567C5" w:rsidRPr="00461497">
        <w:t>-effectiveness</w:t>
      </w:r>
      <w:proofErr w:type="gramEnd"/>
      <w:r w:rsidR="00523928" w:rsidRPr="00461497">
        <w:t xml:space="preserve"> and</w:t>
      </w:r>
      <w:r w:rsidR="005076F1" w:rsidRPr="00461497">
        <w:t xml:space="preserve"> </w:t>
      </w:r>
      <w:r w:rsidR="004327DD" w:rsidRPr="00461497">
        <w:t>pricing</w:t>
      </w:r>
      <w:r w:rsidR="00D21C39" w:rsidRPr="00461497">
        <w:t xml:space="preserve">. </w:t>
      </w:r>
    </w:p>
    <w:p w14:paraId="1FF6AF07" w14:textId="77777777" w:rsidR="0059291B" w:rsidRPr="00461497" w:rsidRDefault="00103D9F" w:rsidP="0059291B">
      <w:pPr>
        <w:pStyle w:val="MIRHeading2Part"/>
      </w:pPr>
      <w:bookmarkStart w:id="16" w:name="_Toc132624310"/>
      <w:r w:rsidRPr="00461497">
        <w:t>Part 2.3</w:t>
      </w:r>
      <w:r w:rsidRPr="00461497">
        <w:tab/>
      </w:r>
      <w:r w:rsidR="0059291B" w:rsidRPr="00461497">
        <w:t xml:space="preserve">Handling and use of </w:t>
      </w:r>
      <w:r w:rsidR="00A71D26" w:rsidRPr="00461497">
        <w:t>D</w:t>
      </w:r>
      <w:r w:rsidR="0059291B" w:rsidRPr="00461497">
        <w:t xml:space="preserve">erivative </w:t>
      </w:r>
      <w:r w:rsidR="00A71D26" w:rsidRPr="00461497">
        <w:t>T</w:t>
      </w:r>
      <w:r w:rsidR="0059291B" w:rsidRPr="00461497">
        <w:t xml:space="preserve">rade </w:t>
      </w:r>
      <w:r w:rsidR="00A71D26" w:rsidRPr="00461497">
        <w:t>D</w:t>
      </w:r>
      <w:r w:rsidR="0059291B" w:rsidRPr="00461497">
        <w:t xml:space="preserve">ata by Trade Repositories and their </w:t>
      </w:r>
      <w:r w:rsidR="000258C3" w:rsidRPr="00461497">
        <w:t>O</w:t>
      </w:r>
      <w:r w:rsidR="0059291B" w:rsidRPr="00461497">
        <w:t xml:space="preserve">fficers and </w:t>
      </w:r>
      <w:r w:rsidR="008246EE" w:rsidRPr="00461497">
        <w:t>e</w:t>
      </w:r>
      <w:r w:rsidR="0059291B" w:rsidRPr="00461497">
        <w:t>mployees</w:t>
      </w:r>
      <w:bookmarkEnd w:id="16"/>
    </w:p>
    <w:p w14:paraId="55A5580A" w14:textId="77777777" w:rsidR="0059291B" w:rsidRPr="00461497" w:rsidRDefault="0059291B" w:rsidP="00CC4EF3">
      <w:pPr>
        <w:pStyle w:val="MIRHeading3Rule"/>
      </w:pPr>
      <w:r w:rsidRPr="00461497">
        <w:t>2.3.1</w:t>
      </w:r>
      <w:r w:rsidR="00CC4EF3" w:rsidRPr="00461497">
        <w:tab/>
      </w:r>
      <w:r w:rsidR="00FD3FAD" w:rsidRPr="00461497">
        <w:t>Ac</w:t>
      </w:r>
      <w:r w:rsidRPr="00461497">
        <w:t xml:space="preserve">ceptance of </w:t>
      </w:r>
      <w:r w:rsidR="00815C09" w:rsidRPr="00461497">
        <w:t>D</w:t>
      </w:r>
      <w:r w:rsidRPr="00461497">
        <w:t xml:space="preserve">erivative </w:t>
      </w:r>
      <w:r w:rsidR="00815C09" w:rsidRPr="00461497">
        <w:t>T</w:t>
      </w:r>
      <w:r w:rsidRPr="00461497">
        <w:t>rade</w:t>
      </w:r>
      <w:r w:rsidR="00CC4EF3" w:rsidRPr="00461497">
        <w:t xml:space="preserve"> </w:t>
      </w:r>
      <w:r w:rsidR="00815C09" w:rsidRPr="00461497">
        <w:t>D</w:t>
      </w:r>
      <w:r w:rsidR="00CC4EF3" w:rsidRPr="00461497">
        <w:t>ata</w:t>
      </w:r>
    </w:p>
    <w:p w14:paraId="432F4FD3" w14:textId="77777777" w:rsidR="00B24AE2" w:rsidRPr="00461497" w:rsidRDefault="008441A4" w:rsidP="000468A8">
      <w:pPr>
        <w:pStyle w:val="MIRBodyText"/>
        <w:rPr>
          <w:lang w:eastAsia="en-US"/>
        </w:rPr>
      </w:pPr>
      <w:r w:rsidRPr="00461497">
        <w:rPr>
          <w:lang w:eastAsia="en-US"/>
        </w:rPr>
        <w:t xml:space="preserve">(1) </w:t>
      </w:r>
      <w:r w:rsidR="00B24AE2" w:rsidRPr="00461497">
        <w:rPr>
          <w:lang w:eastAsia="en-US"/>
        </w:rPr>
        <w:t>An Operator must accept from Participants Derivative Trade Data for all classes of Derivatives specified in the conditions of the Operator’s Licence.</w:t>
      </w:r>
    </w:p>
    <w:p w14:paraId="0916237A" w14:textId="4F138B3D" w:rsidR="00795C3A" w:rsidRPr="00461497" w:rsidRDefault="00795C3A" w:rsidP="00795C3A">
      <w:pPr>
        <w:pStyle w:val="MIRNote"/>
        <w:rPr>
          <w:lang w:eastAsia="en-US"/>
        </w:rPr>
      </w:pPr>
      <w:r w:rsidRPr="00461497">
        <w:rPr>
          <w:lang w:eastAsia="en-US"/>
        </w:rPr>
        <w:t xml:space="preserve">Note: Under paragraph 905F(4)(b) of </w:t>
      </w:r>
      <w:r w:rsidR="00071E2D">
        <w:rPr>
          <w:lang w:eastAsia="en-US"/>
        </w:rPr>
        <w:t>the Corporations Act</w:t>
      </w:r>
      <w:r w:rsidRPr="00461497">
        <w:rPr>
          <w:lang w:eastAsia="en-US"/>
        </w:rPr>
        <w:t xml:space="preserve">, a Licence must be subject to conditions that specify the class or classes of </w:t>
      </w:r>
      <w:r w:rsidR="00A71D26" w:rsidRPr="00461497">
        <w:rPr>
          <w:lang w:eastAsia="en-US"/>
        </w:rPr>
        <w:t>D</w:t>
      </w:r>
      <w:r w:rsidRPr="00461497">
        <w:rPr>
          <w:lang w:eastAsia="en-US"/>
        </w:rPr>
        <w:t xml:space="preserve">erivatives in respect of which the Trade Repository can provide services for the purposes of Part 7.5A of </w:t>
      </w:r>
      <w:r w:rsidR="00071E2D">
        <w:rPr>
          <w:lang w:eastAsia="en-US"/>
        </w:rPr>
        <w:t>the Corporations Act</w:t>
      </w:r>
      <w:r w:rsidRPr="00461497">
        <w:rPr>
          <w:lang w:eastAsia="en-US"/>
        </w:rPr>
        <w:t>.</w:t>
      </w:r>
    </w:p>
    <w:p w14:paraId="315BC049" w14:textId="77777777" w:rsidR="004C1517" w:rsidRPr="00461497" w:rsidRDefault="00B24AE2" w:rsidP="000468A8">
      <w:pPr>
        <w:pStyle w:val="MIRBodyText"/>
        <w:rPr>
          <w:lang w:eastAsia="en-US"/>
        </w:rPr>
      </w:pPr>
      <w:r w:rsidRPr="00461497">
        <w:rPr>
          <w:lang w:eastAsia="en-US"/>
        </w:rPr>
        <w:t xml:space="preserve">(2) </w:t>
      </w:r>
      <w:r w:rsidR="00536D19" w:rsidRPr="00461497">
        <w:rPr>
          <w:lang w:eastAsia="en-US"/>
        </w:rPr>
        <w:t>A</w:t>
      </w:r>
      <w:r w:rsidR="000117D9" w:rsidRPr="00461497">
        <w:rPr>
          <w:lang w:eastAsia="en-US"/>
        </w:rPr>
        <w:t>n Operator must</w:t>
      </w:r>
      <w:r w:rsidR="008441A4" w:rsidRPr="00461497">
        <w:rPr>
          <w:lang w:eastAsia="en-US"/>
        </w:rPr>
        <w:t xml:space="preserve"> </w:t>
      </w:r>
      <w:r w:rsidR="00A00C9C" w:rsidRPr="00461497">
        <w:rPr>
          <w:lang w:eastAsia="en-US"/>
        </w:rPr>
        <w:t>establish, implement</w:t>
      </w:r>
      <w:r w:rsidR="009F58B2" w:rsidRPr="00461497">
        <w:rPr>
          <w:lang w:eastAsia="en-US"/>
        </w:rPr>
        <w:t>,</w:t>
      </w:r>
      <w:r w:rsidR="00C67E99" w:rsidRPr="00461497">
        <w:rPr>
          <w:lang w:eastAsia="en-US"/>
        </w:rPr>
        <w:t xml:space="preserve"> </w:t>
      </w:r>
      <w:proofErr w:type="gramStart"/>
      <w:r w:rsidR="00394BCB" w:rsidRPr="00461497">
        <w:rPr>
          <w:lang w:eastAsia="en-US"/>
        </w:rPr>
        <w:t>maintain</w:t>
      </w:r>
      <w:proofErr w:type="gramEnd"/>
      <w:r w:rsidR="009F58B2" w:rsidRPr="00461497">
        <w:rPr>
          <w:lang w:eastAsia="en-US"/>
        </w:rPr>
        <w:t xml:space="preserve"> and enforce</w:t>
      </w:r>
      <w:r w:rsidR="00A00C9C" w:rsidRPr="00461497">
        <w:rPr>
          <w:lang w:eastAsia="en-US"/>
        </w:rPr>
        <w:t xml:space="preserve"> policies, procedures, systems and controls for the reporting of </w:t>
      </w:r>
      <w:r w:rsidR="008441A4" w:rsidRPr="00461497">
        <w:rPr>
          <w:lang w:eastAsia="en-US"/>
        </w:rPr>
        <w:t xml:space="preserve">Derivative Trade Data </w:t>
      </w:r>
      <w:r w:rsidR="004D67A7" w:rsidRPr="00461497">
        <w:rPr>
          <w:lang w:eastAsia="en-US"/>
        </w:rPr>
        <w:t>to the Trade Repository</w:t>
      </w:r>
      <w:r w:rsidRPr="00461497">
        <w:rPr>
          <w:lang w:eastAsia="en-US"/>
        </w:rPr>
        <w:t>.</w:t>
      </w:r>
    </w:p>
    <w:p w14:paraId="27EC7681" w14:textId="77777777" w:rsidR="00A003A6" w:rsidRPr="00461497" w:rsidRDefault="000468A8" w:rsidP="001B72C2">
      <w:pPr>
        <w:pStyle w:val="MIRBodyText"/>
        <w:keepNext/>
        <w:spacing w:line="310" w:lineRule="atLeast"/>
        <w:rPr>
          <w:lang w:eastAsia="en-US"/>
        </w:rPr>
      </w:pPr>
      <w:r w:rsidRPr="00461497">
        <w:rPr>
          <w:lang w:eastAsia="en-US"/>
        </w:rPr>
        <w:lastRenderedPageBreak/>
        <w:t>(</w:t>
      </w:r>
      <w:r w:rsidR="00C66012" w:rsidRPr="00461497">
        <w:rPr>
          <w:lang w:eastAsia="en-US"/>
        </w:rPr>
        <w:t>3</w:t>
      </w:r>
      <w:r w:rsidRPr="00461497">
        <w:rPr>
          <w:lang w:eastAsia="en-US"/>
        </w:rPr>
        <w:t xml:space="preserve">) </w:t>
      </w:r>
      <w:r w:rsidR="00394BCB" w:rsidRPr="00461497">
        <w:rPr>
          <w:lang w:eastAsia="en-US"/>
        </w:rPr>
        <w:t>Without limiting subrule (</w:t>
      </w:r>
      <w:r w:rsidR="00C801BD" w:rsidRPr="00461497">
        <w:rPr>
          <w:lang w:eastAsia="en-US"/>
        </w:rPr>
        <w:t>2</w:t>
      </w:r>
      <w:r w:rsidR="00394BCB" w:rsidRPr="00461497">
        <w:rPr>
          <w:lang w:eastAsia="en-US"/>
        </w:rPr>
        <w:t xml:space="preserve">), </w:t>
      </w:r>
      <w:r w:rsidR="00985573" w:rsidRPr="00461497">
        <w:rPr>
          <w:lang w:eastAsia="en-US"/>
        </w:rPr>
        <w:t>a</w:t>
      </w:r>
      <w:r w:rsidRPr="00461497">
        <w:rPr>
          <w:lang w:eastAsia="en-US"/>
        </w:rPr>
        <w:t xml:space="preserve">n Operator must </w:t>
      </w:r>
      <w:r w:rsidR="00394BCB" w:rsidRPr="00461497">
        <w:rPr>
          <w:lang w:eastAsia="en-US"/>
        </w:rPr>
        <w:t>establish, implement</w:t>
      </w:r>
      <w:r w:rsidR="00C03C17" w:rsidRPr="00461497">
        <w:rPr>
          <w:lang w:eastAsia="en-US"/>
        </w:rPr>
        <w:t>,</w:t>
      </w:r>
      <w:r w:rsidR="00AF5FE4" w:rsidRPr="00461497">
        <w:rPr>
          <w:lang w:eastAsia="en-US"/>
        </w:rPr>
        <w:t xml:space="preserve"> </w:t>
      </w:r>
      <w:proofErr w:type="gramStart"/>
      <w:r w:rsidR="00394BCB" w:rsidRPr="00461497">
        <w:rPr>
          <w:lang w:eastAsia="en-US"/>
        </w:rPr>
        <w:t>maintain</w:t>
      </w:r>
      <w:proofErr w:type="gramEnd"/>
      <w:r w:rsidR="00394BCB" w:rsidRPr="00461497">
        <w:rPr>
          <w:lang w:eastAsia="en-US"/>
        </w:rPr>
        <w:t xml:space="preserve"> </w:t>
      </w:r>
      <w:r w:rsidR="00C03C17" w:rsidRPr="00461497">
        <w:rPr>
          <w:lang w:eastAsia="en-US"/>
        </w:rPr>
        <w:t xml:space="preserve">and enforce </w:t>
      </w:r>
      <w:r w:rsidR="00394BCB" w:rsidRPr="00461497">
        <w:rPr>
          <w:lang w:eastAsia="en-US"/>
        </w:rPr>
        <w:t>policies, procedures, systems and controls</w:t>
      </w:r>
      <w:r w:rsidR="00A003A6" w:rsidRPr="00461497">
        <w:rPr>
          <w:lang w:eastAsia="en-US"/>
        </w:rPr>
        <w:t>:</w:t>
      </w:r>
    </w:p>
    <w:p w14:paraId="358AFF5E" w14:textId="77777777" w:rsidR="00A76AE7" w:rsidRPr="00461497" w:rsidRDefault="00E775A6" w:rsidP="001B72C2">
      <w:pPr>
        <w:pStyle w:val="MIRSubpara"/>
        <w:spacing w:line="310" w:lineRule="atLeast"/>
        <w:rPr>
          <w:lang w:eastAsia="en-US"/>
        </w:rPr>
      </w:pPr>
      <w:r w:rsidRPr="00461497">
        <w:rPr>
          <w:lang w:eastAsia="en-US"/>
        </w:rPr>
        <w:t xml:space="preserve">reasonably designed to </w:t>
      </w:r>
      <w:r w:rsidR="002003BD" w:rsidRPr="00461497">
        <w:rPr>
          <w:lang w:eastAsia="en-US"/>
        </w:rPr>
        <w:t xml:space="preserve">maintain </w:t>
      </w:r>
      <w:r w:rsidR="00C459E1" w:rsidRPr="00461497">
        <w:rPr>
          <w:lang w:eastAsia="en-US"/>
        </w:rPr>
        <w:t xml:space="preserve">a </w:t>
      </w:r>
      <w:r w:rsidR="002003BD" w:rsidRPr="00461497">
        <w:rPr>
          <w:lang w:eastAsia="en-US"/>
        </w:rPr>
        <w:t xml:space="preserve">continuous, </w:t>
      </w:r>
      <w:proofErr w:type="gramStart"/>
      <w:r w:rsidR="002003BD" w:rsidRPr="00461497">
        <w:rPr>
          <w:lang w:eastAsia="en-US"/>
        </w:rPr>
        <w:t>reliable</w:t>
      </w:r>
      <w:proofErr w:type="gramEnd"/>
      <w:r w:rsidR="002003BD" w:rsidRPr="00461497">
        <w:rPr>
          <w:lang w:eastAsia="en-US"/>
        </w:rPr>
        <w:t xml:space="preserve"> and secure connecti</w:t>
      </w:r>
      <w:r w:rsidR="00C459E1" w:rsidRPr="00461497">
        <w:rPr>
          <w:lang w:eastAsia="en-US"/>
        </w:rPr>
        <w:t>on</w:t>
      </w:r>
      <w:r w:rsidR="002003BD" w:rsidRPr="00461497">
        <w:rPr>
          <w:lang w:eastAsia="en-US"/>
        </w:rPr>
        <w:t xml:space="preserve"> betwee</w:t>
      </w:r>
      <w:r w:rsidR="00C459E1" w:rsidRPr="00461497">
        <w:rPr>
          <w:lang w:eastAsia="en-US"/>
        </w:rPr>
        <w:t>n the Trade Repository and Participants</w:t>
      </w:r>
      <w:r w:rsidR="007127C0" w:rsidRPr="00461497">
        <w:rPr>
          <w:lang w:eastAsia="en-US"/>
        </w:rPr>
        <w:t xml:space="preserve"> </w:t>
      </w:r>
      <w:r w:rsidR="00C459E1" w:rsidRPr="00461497">
        <w:rPr>
          <w:lang w:eastAsia="en-US"/>
        </w:rPr>
        <w:t>for the purposes of accepting Derivative Trade Data</w:t>
      </w:r>
      <w:r w:rsidR="00A003A6" w:rsidRPr="00461497">
        <w:rPr>
          <w:lang w:eastAsia="en-US"/>
        </w:rPr>
        <w:t>; and</w:t>
      </w:r>
    </w:p>
    <w:p w14:paraId="30737E15" w14:textId="77777777" w:rsidR="00A003A6" w:rsidRPr="00461497" w:rsidRDefault="00E775A6" w:rsidP="001B72C2">
      <w:pPr>
        <w:pStyle w:val="MIRSubpara"/>
        <w:spacing w:line="310" w:lineRule="atLeast"/>
        <w:rPr>
          <w:lang w:eastAsia="en-US"/>
        </w:rPr>
      </w:pPr>
      <w:r w:rsidRPr="00461497">
        <w:rPr>
          <w:lang w:eastAsia="en-US"/>
        </w:rPr>
        <w:t xml:space="preserve">designed to </w:t>
      </w:r>
      <w:r w:rsidR="0075247B" w:rsidRPr="00461497">
        <w:rPr>
          <w:lang w:eastAsia="en-US"/>
        </w:rPr>
        <w:t xml:space="preserve">provide reasonable assurance </w:t>
      </w:r>
      <w:r w:rsidR="00A003A6" w:rsidRPr="00461497">
        <w:rPr>
          <w:lang w:eastAsia="en-US"/>
        </w:rPr>
        <w:t xml:space="preserve">that Derivative Trade Data reported to </w:t>
      </w:r>
      <w:r w:rsidR="00EA20CB" w:rsidRPr="00461497">
        <w:rPr>
          <w:lang w:eastAsia="en-US"/>
        </w:rPr>
        <w:t>the Trade Repository</w:t>
      </w:r>
      <w:r w:rsidR="00F92D46" w:rsidRPr="00461497">
        <w:rPr>
          <w:lang w:eastAsia="en-US"/>
        </w:rPr>
        <w:t xml:space="preserve"> by Participants</w:t>
      </w:r>
      <w:r w:rsidR="00A003A6" w:rsidRPr="00461497">
        <w:rPr>
          <w:lang w:eastAsia="en-US"/>
        </w:rPr>
        <w:t xml:space="preserve"> is and remains</w:t>
      </w:r>
      <w:r w:rsidR="00EF6D7F" w:rsidRPr="00461497">
        <w:rPr>
          <w:lang w:eastAsia="en-US"/>
        </w:rPr>
        <w:t xml:space="preserve"> at all times</w:t>
      </w:r>
      <w:r w:rsidR="00A003A6" w:rsidRPr="00461497">
        <w:rPr>
          <w:lang w:eastAsia="en-US"/>
        </w:rPr>
        <w:t xml:space="preserve"> complete, accurate and current</w:t>
      </w:r>
      <w:r w:rsidR="00EF6D7F" w:rsidRPr="00461497">
        <w:rPr>
          <w:lang w:eastAsia="en-US"/>
        </w:rPr>
        <w:t>.</w:t>
      </w:r>
    </w:p>
    <w:p w14:paraId="211D5707" w14:textId="77777777" w:rsidR="00FD3FAD" w:rsidRPr="00461497" w:rsidRDefault="00CC4EF3" w:rsidP="0059291B">
      <w:pPr>
        <w:pStyle w:val="MIRHeading3Rule"/>
      </w:pPr>
      <w:r w:rsidRPr="00461497">
        <w:t>2.3.2</w:t>
      </w:r>
      <w:r w:rsidRPr="00461497">
        <w:tab/>
      </w:r>
      <w:r w:rsidR="00FD3FAD" w:rsidRPr="00461497">
        <w:t>R</w:t>
      </w:r>
      <w:r w:rsidR="0059291B" w:rsidRPr="00461497">
        <w:t>etention</w:t>
      </w:r>
      <w:r w:rsidR="00FD3FAD" w:rsidRPr="00461497">
        <w:t xml:space="preserve"> of </w:t>
      </w:r>
      <w:r w:rsidR="00180FBF" w:rsidRPr="00461497">
        <w:t>D</w:t>
      </w:r>
      <w:r w:rsidR="00FD3FAD" w:rsidRPr="00461497">
        <w:t xml:space="preserve">erivative </w:t>
      </w:r>
      <w:r w:rsidR="00180FBF" w:rsidRPr="00461497">
        <w:t>T</w:t>
      </w:r>
      <w:r w:rsidR="00FD3FAD" w:rsidRPr="00461497">
        <w:t xml:space="preserve">rade </w:t>
      </w:r>
      <w:r w:rsidR="00180FBF" w:rsidRPr="00461497">
        <w:t>D</w:t>
      </w:r>
      <w:r w:rsidR="00FD3FAD" w:rsidRPr="00461497">
        <w:t>ata</w:t>
      </w:r>
    </w:p>
    <w:p w14:paraId="7DA059F7" w14:textId="77777777" w:rsidR="0015326F" w:rsidRPr="00461497" w:rsidRDefault="0015326F" w:rsidP="001B72C2">
      <w:pPr>
        <w:pStyle w:val="MIRBodyText"/>
        <w:spacing w:line="310" w:lineRule="atLeast"/>
        <w:rPr>
          <w:lang w:eastAsia="en-US"/>
        </w:rPr>
      </w:pPr>
      <w:r w:rsidRPr="00461497">
        <w:rPr>
          <w:lang w:eastAsia="en-US"/>
        </w:rPr>
        <w:t xml:space="preserve">(1) An Operator must ensure </w:t>
      </w:r>
      <w:r w:rsidR="00C57E99" w:rsidRPr="00461497">
        <w:rPr>
          <w:lang w:eastAsia="en-US"/>
        </w:rPr>
        <w:t>that</w:t>
      </w:r>
      <w:r w:rsidRPr="00461497">
        <w:rPr>
          <w:lang w:eastAsia="en-US"/>
        </w:rPr>
        <w:t xml:space="preserve"> all Derivative Trade Data </w:t>
      </w:r>
      <w:r w:rsidR="00F84458" w:rsidRPr="00461497">
        <w:rPr>
          <w:lang w:eastAsia="en-US"/>
        </w:rPr>
        <w:t>accepted by the</w:t>
      </w:r>
      <w:r w:rsidR="00EF64D1" w:rsidRPr="00461497">
        <w:rPr>
          <w:lang w:eastAsia="en-US"/>
        </w:rPr>
        <w:t xml:space="preserve"> Trade Repository</w:t>
      </w:r>
      <w:r w:rsidR="001A144A" w:rsidRPr="00461497">
        <w:rPr>
          <w:lang w:eastAsia="en-US"/>
        </w:rPr>
        <w:t xml:space="preserve">, and </w:t>
      </w:r>
      <w:r w:rsidR="008773B3" w:rsidRPr="00461497">
        <w:rPr>
          <w:lang w:eastAsia="en-US"/>
        </w:rPr>
        <w:t>each</w:t>
      </w:r>
      <w:r w:rsidR="001A144A" w:rsidRPr="00461497">
        <w:rPr>
          <w:lang w:eastAsia="en-US"/>
        </w:rPr>
        <w:t xml:space="preserve"> </w:t>
      </w:r>
      <w:r w:rsidR="007B0120" w:rsidRPr="00461497">
        <w:rPr>
          <w:lang w:eastAsia="en-US"/>
        </w:rPr>
        <w:t xml:space="preserve">alteration </w:t>
      </w:r>
      <w:r w:rsidR="008773B3" w:rsidRPr="00461497">
        <w:rPr>
          <w:lang w:eastAsia="en-US"/>
        </w:rPr>
        <w:t>and</w:t>
      </w:r>
      <w:r w:rsidR="007B0120" w:rsidRPr="00461497">
        <w:rPr>
          <w:lang w:eastAsia="en-US"/>
        </w:rPr>
        <w:t xml:space="preserve"> </w:t>
      </w:r>
      <w:r w:rsidR="001A144A" w:rsidRPr="00461497">
        <w:rPr>
          <w:lang w:eastAsia="en-US"/>
        </w:rPr>
        <w:t>correction to th</w:t>
      </w:r>
      <w:r w:rsidR="00AD5B20" w:rsidRPr="00461497">
        <w:rPr>
          <w:lang w:eastAsia="en-US"/>
        </w:rPr>
        <w:t>at</w:t>
      </w:r>
      <w:r w:rsidR="001A144A" w:rsidRPr="00461497">
        <w:rPr>
          <w:lang w:eastAsia="en-US"/>
        </w:rPr>
        <w:t xml:space="preserve"> Derivative Trade Data, </w:t>
      </w:r>
      <w:r w:rsidR="00C57E99" w:rsidRPr="00461497">
        <w:rPr>
          <w:lang w:eastAsia="en-US"/>
        </w:rPr>
        <w:t>is recorded on a timely basis</w:t>
      </w:r>
      <w:r w:rsidR="001A144A" w:rsidRPr="00461497">
        <w:rPr>
          <w:lang w:eastAsia="en-US"/>
        </w:rPr>
        <w:t>.</w:t>
      </w:r>
    </w:p>
    <w:p w14:paraId="0BA8624D" w14:textId="77777777" w:rsidR="005D4772" w:rsidRPr="00461497" w:rsidRDefault="00AB4489" w:rsidP="001B72C2">
      <w:pPr>
        <w:pStyle w:val="MIRBodyText"/>
        <w:spacing w:line="310" w:lineRule="atLeast"/>
        <w:rPr>
          <w:lang w:eastAsia="en-US"/>
        </w:rPr>
      </w:pPr>
      <w:r w:rsidRPr="00461497">
        <w:rPr>
          <w:lang w:eastAsia="en-US"/>
        </w:rPr>
        <w:t>(</w:t>
      </w:r>
      <w:r w:rsidR="005D4772" w:rsidRPr="00461497">
        <w:rPr>
          <w:lang w:eastAsia="en-US"/>
        </w:rPr>
        <w:t>2</w:t>
      </w:r>
      <w:r w:rsidRPr="00461497">
        <w:rPr>
          <w:lang w:eastAsia="en-US"/>
        </w:rPr>
        <w:t xml:space="preserve">) </w:t>
      </w:r>
      <w:r w:rsidR="00DA6A22" w:rsidRPr="00461497">
        <w:rPr>
          <w:lang w:eastAsia="en-US"/>
        </w:rPr>
        <w:t>A</w:t>
      </w:r>
      <w:r w:rsidR="005D4772" w:rsidRPr="00461497">
        <w:rPr>
          <w:lang w:eastAsia="en-US"/>
        </w:rPr>
        <w:t xml:space="preserve">n </w:t>
      </w:r>
      <w:r w:rsidRPr="00461497">
        <w:rPr>
          <w:lang w:eastAsia="en-US"/>
        </w:rPr>
        <w:t xml:space="preserve">Operator must </w:t>
      </w:r>
      <w:r w:rsidR="002C2C53" w:rsidRPr="00461497">
        <w:rPr>
          <w:lang w:eastAsia="en-US"/>
        </w:rPr>
        <w:t>re</w:t>
      </w:r>
      <w:r w:rsidRPr="00461497">
        <w:rPr>
          <w:lang w:eastAsia="en-US"/>
        </w:rPr>
        <w:t xml:space="preserve">tain </w:t>
      </w:r>
      <w:r w:rsidR="00086D2F" w:rsidRPr="00461497">
        <w:rPr>
          <w:lang w:eastAsia="en-US"/>
        </w:rPr>
        <w:t xml:space="preserve">all records of </w:t>
      </w:r>
      <w:r w:rsidRPr="00461497">
        <w:rPr>
          <w:lang w:eastAsia="en-US"/>
        </w:rPr>
        <w:t>Derivative Trade Data</w:t>
      </w:r>
      <w:r w:rsidR="004C234F" w:rsidRPr="00461497">
        <w:rPr>
          <w:lang w:eastAsia="en-US"/>
        </w:rPr>
        <w:t xml:space="preserve"> accepted by the Trade Repository</w:t>
      </w:r>
      <w:r w:rsidR="00F15079" w:rsidRPr="00461497">
        <w:rPr>
          <w:lang w:eastAsia="en-US"/>
        </w:rPr>
        <w:t xml:space="preserve">, and </w:t>
      </w:r>
      <w:r w:rsidR="00541215" w:rsidRPr="00461497">
        <w:rPr>
          <w:lang w:eastAsia="en-US"/>
        </w:rPr>
        <w:t>records of each</w:t>
      </w:r>
      <w:r w:rsidR="00F15079" w:rsidRPr="00461497">
        <w:rPr>
          <w:lang w:eastAsia="en-US"/>
        </w:rPr>
        <w:t xml:space="preserve"> alteration or correction to that Derivative Trade Data,</w:t>
      </w:r>
      <w:r w:rsidR="005D4772" w:rsidRPr="00461497">
        <w:rPr>
          <w:lang w:eastAsia="en-US"/>
        </w:rPr>
        <w:t xml:space="preserve"> </w:t>
      </w:r>
      <w:r w:rsidR="0040264A" w:rsidRPr="00461497">
        <w:rPr>
          <w:lang w:eastAsia="en-US"/>
        </w:rPr>
        <w:t xml:space="preserve">from the date the record is </w:t>
      </w:r>
      <w:r w:rsidR="008328EF" w:rsidRPr="00461497">
        <w:rPr>
          <w:lang w:eastAsia="en-US"/>
        </w:rPr>
        <w:t xml:space="preserve">first </w:t>
      </w:r>
      <w:r w:rsidR="0040264A" w:rsidRPr="00461497">
        <w:rPr>
          <w:lang w:eastAsia="en-US"/>
        </w:rPr>
        <w:t xml:space="preserve">made </w:t>
      </w:r>
      <w:r w:rsidR="00A86535" w:rsidRPr="00461497">
        <w:rPr>
          <w:lang w:eastAsia="en-US"/>
        </w:rPr>
        <w:t xml:space="preserve">until </w:t>
      </w:r>
      <w:r w:rsidRPr="00461497">
        <w:rPr>
          <w:lang w:eastAsia="en-US"/>
        </w:rPr>
        <w:t>five years</w:t>
      </w:r>
      <w:r w:rsidR="005D4772" w:rsidRPr="00461497">
        <w:rPr>
          <w:lang w:eastAsia="en-US"/>
        </w:rPr>
        <w:t xml:space="preserve"> </w:t>
      </w:r>
      <w:r w:rsidR="0040264A" w:rsidRPr="00461497">
        <w:rPr>
          <w:lang w:eastAsia="en-US"/>
        </w:rPr>
        <w:t>ha</w:t>
      </w:r>
      <w:r w:rsidR="004D5193" w:rsidRPr="00461497">
        <w:rPr>
          <w:lang w:eastAsia="en-US"/>
        </w:rPr>
        <w:t>ve</w:t>
      </w:r>
      <w:r w:rsidR="0040264A" w:rsidRPr="00461497">
        <w:rPr>
          <w:lang w:eastAsia="en-US"/>
        </w:rPr>
        <w:t xml:space="preserve"> elapsed since the </w:t>
      </w:r>
      <w:r w:rsidR="00A71D26" w:rsidRPr="00461497">
        <w:rPr>
          <w:lang w:eastAsia="en-US"/>
        </w:rPr>
        <w:t>D</w:t>
      </w:r>
      <w:r w:rsidR="0040264A" w:rsidRPr="00461497">
        <w:rPr>
          <w:lang w:eastAsia="en-US"/>
        </w:rPr>
        <w:t>erivative to which the</w:t>
      </w:r>
      <w:r w:rsidR="002B00A1" w:rsidRPr="00461497">
        <w:rPr>
          <w:lang w:eastAsia="en-US"/>
        </w:rPr>
        <w:t xml:space="preserve"> record </w:t>
      </w:r>
      <w:r w:rsidR="0040264A" w:rsidRPr="00461497">
        <w:rPr>
          <w:lang w:eastAsia="en-US"/>
        </w:rPr>
        <w:t>relates expires or terminates</w:t>
      </w:r>
      <w:r w:rsidR="003E1C75" w:rsidRPr="00461497">
        <w:rPr>
          <w:lang w:eastAsia="en-US"/>
        </w:rPr>
        <w:t>.</w:t>
      </w:r>
    </w:p>
    <w:p w14:paraId="55CFEA54" w14:textId="77777777" w:rsidR="006F2F75" w:rsidRPr="00461497" w:rsidRDefault="00842060" w:rsidP="001B72C2">
      <w:pPr>
        <w:pStyle w:val="MIRBodyText"/>
        <w:keepNext/>
        <w:spacing w:line="310" w:lineRule="atLeast"/>
        <w:rPr>
          <w:lang w:eastAsia="en-US"/>
        </w:rPr>
      </w:pPr>
      <w:r w:rsidRPr="00461497">
        <w:rPr>
          <w:lang w:eastAsia="en-US"/>
        </w:rPr>
        <w:t>(3) An Operator must ensure that</w:t>
      </w:r>
      <w:r w:rsidR="0062494C" w:rsidRPr="00461497">
        <w:rPr>
          <w:lang w:eastAsia="en-US"/>
        </w:rPr>
        <w:t xml:space="preserve"> </w:t>
      </w:r>
      <w:r w:rsidR="00043805" w:rsidRPr="00461497">
        <w:rPr>
          <w:lang w:eastAsia="en-US"/>
        </w:rPr>
        <w:t>each</w:t>
      </w:r>
      <w:r w:rsidR="0062494C" w:rsidRPr="00461497">
        <w:rPr>
          <w:lang w:eastAsia="en-US"/>
        </w:rPr>
        <w:t xml:space="preserve"> record referred to in subrule (2) </w:t>
      </w:r>
      <w:r w:rsidR="00BC5827" w:rsidRPr="00461497">
        <w:rPr>
          <w:lang w:eastAsia="en-US"/>
        </w:rPr>
        <w:t>is</w:t>
      </w:r>
      <w:r w:rsidR="00673444" w:rsidRPr="00461497">
        <w:rPr>
          <w:lang w:eastAsia="en-US"/>
        </w:rPr>
        <w:t>, for the period of time that the record must be retained under that subrule</w:t>
      </w:r>
      <w:r w:rsidR="0025542D" w:rsidRPr="00461497">
        <w:rPr>
          <w:lang w:eastAsia="en-US"/>
        </w:rPr>
        <w:t>,</w:t>
      </w:r>
      <w:r w:rsidR="006B3F36" w:rsidRPr="00461497">
        <w:rPr>
          <w:lang w:eastAsia="en-US"/>
        </w:rPr>
        <w:t xml:space="preserve"> </w:t>
      </w:r>
      <w:r w:rsidR="00E978D9" w:rsidRPr="00461497">
        <w:rPr>
          <w:lang w:eastAsia="en-US"/>
        </w:rPr>
        <w:t>retained</w:t>
      </w:r>
      <w:r w:rsidR="00202375" w:rsidRPr="00461497">
        <w:rPr>
          <w:lang w:eastAsia="en-US"/>
        </w:rPr>
        <w:t xml:space="preserve"> </w:t>
      </w:r>
      <w:r w:rsidR="00093A85" w:rsidRPr="00461497">
        <w:rPr>
          <w:lang w:eastAsia="en-US"/>
        </w:rPr>
        <w:t xml:space="preserve">in a </w:t>
      </w:r>
      <w:r w:rsidR="006D4F43" w:rsidRPr="00461497">
        <w:rPr>
          <w:lang w:eastAsia="en-US"/>
        </w:rPr>
        <w:t>secure</w:t>
      </w:r>
      <w:r w:rsidR="00093A85" w:rsidRPr="00461497">
        <w:rPr>
          <w:lang w:eastAsia="en-US"/>
        </w:rPr>
        <w:t xml:space="preserve"> location and in a</w:t>
      </w:r>
      <w:r w:rsidR="0027057F" w:rsidRPr="00461497">
        <w:rPr>
          <w:lang w:eastAsia="en-US"/>
        </w:rPr>
        <w:t>n</w:t>
      </w:r>
      <w:r w:rsidR="00093A85" w:rsidRPr="00461497">
        <w:rPr>
          <w:lang w:eastAsia="en-US"/>
        </w:rPr>
        <w:t xml:space="preserve"> </w:t>
      </w:r>
      <w:r w:rsidR="00CD00E7" w:rsidRPr="00461497">
        <w:rPr>
          <w:lang w:eastAsia="en-US"/>
        </w:rPr>
        <w:t>electronic format</w:t>
      </w:r>
      <w:r w:rsidR="006B3F36" w:rsidRPr="00461497">
        <w:rPr>
          <w:lang w:eastAsia="en-US"/>
        </w:rPr>
        <w:t>,</w:t>
      </w:r>
      <w:r w:rsidR="006F2F75" w:rsidRPr="00461497">
        <w:rPr>
          <w:lang w:eastAsia="en-US"/>
        </w:rPr>
        <w:t xml:space="preserve"> and</w:t>
      </w:r>
      <w:r w:rsidR="006B3F36" w:rsidRPr="00461497">
        <w:rPr>
          <w:lang w:eastAsia="en-US"/>
        </w:rPr>
        <w:t xml:space="preserve"> is </w:t>
      </w:r>
      <w:r w:rsidR="006F2F75" w:rsidRPr="00461497">
        <w:rPr>
          <w:lang w:eastAsia="en-US"/>
        </w:rPr>
        <w:t>immediately accessible by the Operator</w:t>
      </w:r>
      <w:r w:rsidR="00313D43" w:rsidRPr="00461497">
        <w:rPr>
          <w:lang w:eastAsia="en-US"/>
        </w:rPr>
        <w:t>.</w:t>
      </w:r>
    </w:p>
    <w:p w14:paraId="245D87DC" w14:textId="77777777" w:rsidR="00673444" w:rsidRPr="00461497" w:rsidRDefault="00C57E99" w:rsidP="001B72C2">
      <w:pPr>
        <w:pStyle w:val="MIRBodyText"/>
        <w:spacing w:line="310" w:lineRule="atLeast"/>
        <w:rPr>
          <w:lang w:eastAsia="en-US"/>
        </w:rPr>
      </w:pPr>
      <w:r w:rsidRPr="00461497">
        <w:t>(</w:t>
      </w:r>
      <w:r w:rsidR="00FE494B" w:rsidRPr="00461497">
        <w:t>4</w:t>
      </w:r>
      <w:r w:rsidRPr="00461497">
        <w:t xml:space="preserve">) </w:t>
      </w:r>
      <w:r w:rsidR="00C908FD" w:rsidRPr="00461497">
        <w:t xml:space="preserve">An Operator must </w:t>
      </w:r>
      <w:r w:rsidR="00536A80" w:rsidRPr="00461497">
        <w:t xml:space="preserve">create at least one </w:t>
      </w:r>
      <w:r w:rsidR="008A3DFB" w:rsidRPr="00461497">
        <w:t xml:space="preserve">backup </w:t>
      </w:r>
      <w:r w:rsidR="00536A80" w:rsidRPr="00461497">
        <w:t>copy of each record referred to in subrule (2)</w:t>
      </w:r>
      <w:r w:rsidR="00BE495B" w:rsidRPr="00461497">
        <w:t xml:space="preserve"> and must ensure that</w:t>
      </w:r>
      <w:r w:rsidR="00673444" w:rsidRPr="00461497">
        <w:t xml:space="preserve">, for the period of time that the record must be </w:t>
      </w:r>
      <w:r w:rsidR="00C56A9B" w:rsidRPr="00461497">
        <w:t>retained</w:t>
      </w:r>
      <w:r w:rsidR="00673444" w:rsidRPr="00461497">
        <w:t xml:space="preserve"> under that subrule, </w:t>
      </w:r>
      <w:r w:rsidR="008A41B8" w:rsidRPr="00461497">
        <w:t xml:space="preserve">the </w:t>
      </w:r>
      <w:r w:rsidR="008A3DFB" w:rsidRPr="00461497">
        <w:t xml:space="preserve">backup </w:t>
      </w:r>
      <w:r w:rsidR="008A41B8" w:rsidRPr="00461497">
        <w:t>copy</w:t>
      </w:r>
      <w:r w:rsidR="00FE494B" w:rsidRPr="00461497">
        <w:t xml:space="preserve"> </w:t>
      </w:r>
      <w:r w:rsidR="00BE495B" w:rsidRPr="00461497">
        <w:t>is</w:t>
      </w:r>
      <w:r w:rsidR="00026F91" w:rsidRPr="00461497">
        <w:t xml:space="preserve"> </w:t>
      </w:r>
      <w:r w:rsidR="00043805" w:rsidRPr="00461497">
        <w:t>retained</w:t>
      </w:r>
      <w:r w:rsidR="00BE495B" w:rsidRPr="00461497">
        <w:t xml:space="preserve"> </w:t>
      </w:r>
      <w:r w:rsidR="00536A80" w:rsidRPr="00461497">
        <w:t xml:space="preserve">in </w:t>
      </w:r>
      <w:r w:rsidRPr="00461497">
        <w:t xml:space="preserve">a </w:t>
      </w:r>
      <w:r w:rsidR="00026F91" w:rsidRPr="00461497">
        <w:t xml:space="preserve">secure </w:t>
      </w:r>
      <w:r w:rsidRPr="00461497">
        <w:t xml:space="preserve">location and in </w:t>
      </w:r>
      <w:r w:rsidR="00BE495B" w:rsidRPr="00461497">
        <w:t>a</w:t>
      </w:r>
      <w:r w:rsidR="0027057F" w:rsidRPr="00461497">
        <w:t>n</w:t>
      </w:r>
      <w:r w:rsidR="00BE495B" w:rsidRPr="00461497">
        <w:t xml:space="preserve"> </w:t>
      </w:r>
      <w:r w:rsidR="00CD00E7" w:rsidRPr="00461497">
        <w:t>electronic format</w:t>
      </w:r>
      <w:r w:rsidRPr="00461497">
        <w:t>, separate from</w:t>
      </w:r>
      <w:r w:rsidR="00BE495B" w:rsidRPr="00461497">
        <w:t xml:space="preserve"> </w:t>
      </w:r>
      <w:r w:rsidRPr="00461497">
        <w:t>the location of the record</w:t>
      </w:r>
      <w:r w:rsidR="00026F91" w:rsidRPr="00461497">
        <w:t xml:space="preserve">, and is </w:t>
      </w:r>
      <w:r w:rsidR="00673444" w:rsidRPr="00461497">
        <w:t xml:space="preserve">accessible by the Operator within </w:t>
      </w:r>
      <w:r w:rsidR="004F5188" w:rsidRPr="00461497">
        <w:t>3</w:t>
      </w:r>
      <w:r w:rsidR="00673444" w:rsidRPr="00461497">
        <w:t xml:space="preserve"> business day</w:t>
      </w:r>
      <w:r w:rsidR="00B70826" w:rsidRPr="00461497">
        <w:t>s</w:t>
      </w:r>
      <w:r w:rsidR="00673444" w:rsidRPr="00461497">
        <w:t>.</w:t>
      </w:r>
    </w:p>
    <w:p w14:paraId="3331D99D" w14:textId="3BD17309" w:rsidR="00EB1DC6" w:rsidRPr="00461497" w:rsidRDefault="00560D92" w:rsidP="001B72C2">
      <w:pPr>
        <w:pStyle w:val="MIRBodyText"/>
        <w:spacing w:line="310" w:lineRule="atLeast"/>
        <w:rPr>
          <w:lang w:eastAsia="en-US"/>
        </w:rPr>
      </w:pPr>
      <w:r w:rsidRPr="00461497">
        <w:rPr>
          <w:lang w:eastAsia="en-US"/>
        </w:rPr>
        <w:t>(</w:t>
      </w:r>
      <w:r w:rsidR="00BC130B" w:rsidRPr="00461497">
        <w:rPr>
          <w:lang w:eastAsia="en-US"/>
        </w:rPr>
        <w:t>5</w:t>
      </w:r>
      <w:r w:rsidR="00EB1DC6" w:rsidRPr="00461497">
        <w:rPr>
          <w:lang w:eastAsia="en-US"/>
        </w:rPr>
        <w:t xml:space="preserve">) This Rule </w:t>
      </w:r>
      <w:r w:rsidR="0097189E" w:rsidRPr="00461497">
        <w:rPr>
          <w:lang w:eastAsia="en-US"/>
        </w:rPr>
        <w:t>applies</w:t>
      </w:r>
      <w:r w:rsidR="00EB1DC6" w:rsidRPr="00461497">
        <w:rPr>
          <w:lang w:eastAsia="en-US"/>
        </w:rPr>
        <w:t xml:space="preserve"> subject to any direction given by ASIC under section</w:t>
      </w:r>
      <w:r w:rsidR="003E513C" w:rsidRPr="00461497">
        <w:rPr>
          <w:lang w:eastAsia="en-US"/>
        </w:rPr>
        <w:t xml:space="preserve"> </w:t>
      </w:r>
      <w:r w:rsidR="00EB1DC6" w:rsidRPr="00461497">
        <w:rPr>
          <w:lang w:eastAsia="en-US"/>
        </w:rPr>
        <w:t xml:space="preserve">904K of </w:t>
      </w:r>
      <w:r w:rsidR="00071E2D">
        <w:rPr>
          <w:lang w:eastAsia="en-US"/>
        </w:rPr>
        <w:t>the Corporations Act</w:t>
      </w:r>
      <w:r w:rsidR="00EB1DC6" w:rsidRPr="00461497">
        <w:rPr>
          <w:lang w:eastAsia="en-US"/>
        </w:rPr>
        <w:t>.</w:t>
      </w:r>
    </w:p>
    <w:p w14:paraId="1A763BF2" w14:textId="77777777" w:rsidR="00D133C5" w:rsidRPr="00461497" w:rsidRDefault="00DF3B4B" w:rsidP="001B72C2">
      <w:pPr>
        <w:pStyle w:val="MIRNote"/>
        <w:spacing w:line="250" w:lineRule="atLeast"/>
      </w:pPr>
      <w:r w:rsidRPr="00461497">
        <w:t>Note: Under section 904K, ASIC may make a direction relating to Derivative Trade Data if the Trade Repository ceases to be licensed, including a direction requiring an Operator or former Operator to destroy or transfer to a</w:t>
      </w:r>
      <w:r w:rsidR="00124754" w:rsidRPr="00461497">
        <w:t>nother</w:t>
      </w:r>
      <w:r w:rsidRPr="00461497">
        <w:t xml:space="preserve"> </w:t>
      </w:r>
      <w:r w:rsidR="00124754" w:rsidRPr="00461497">
        <w:t>T</w:t>
      </w:r>
      <w:r w:rsidRPr="00461497">
        <w:t xml:space="preserve">rade </w:t>
      </w:r>
      <w:r w:rsidR="00124754" w:rsidRPr="00461497">
        <w:t>R</w:t>
      </w:r>
      <w:r w:rsidRPr="00461497">
        <w:t>epository or a Prescribed Derivative Trade Repository all records of the Derivative Trade Data over which the Operator or former Operator has control</w:t>
      </w:r>
      <w:r w:rsidR="00EB1DC6" w:rsidRPr="00461497">
        <w:t>.</w:t>
      </w:r>
    </w:p>
    <w:p w14:paraId="58D2BAE4" w14:textId="77777777" w:rsidR="00AE5A2D" w:rsidRPr="00461497" w:rsidRDefault="00BF4EA6" w:rsidP="00D61C9C">
      <w:pPr>
        <w:pStyle w:val="MIRHeading3Rule"/>
      </w:pPr>
      <w:r w:rsidRPr="00461497">
        <w:t>2.3.3</w:t>
      </w:r>
      <w:r w:rsidRPr="00461497">
        <w:tab/>
        <w:t>Use and disclosure</w:t>
      </w:r>
      <w:r w:rsidR="00A96183" w:rsidRPr="00461497">
        <w:t xml:space="preserve"> of Derivative Trade Data</w:t>
      </w:r>
    </w:p>
    <w:p w14:paraId="2758A967" w14:textId="6D36EBDF" w:rsidR="0060223F" w:rsidRPr="00461497" w:rsidRDefault="00FE1247" w:rsidP="001B72C2">
      <w:pPr>
        <w:pStyle w:val="MIRBodyText"/>
        <w:spacing w:line="310" w:lineRule="atLeast"/>
      </w:pPr>
      <w:r w:rsidRPr="00461497">
        <w:t xml:space="preserve">(1) </w:t>
      </w:r>
      <w:r w:rsidR="0060223F" w:rsidRPr="00461497">
        <w:t xml:space="preserve">An Operator must </w:t>
      </w:r>
      <w:r w:rsidR="00CA3316" w:rsidRPr="00461497">
        <w:t xml:space="preserve">establish, implement, </w:t>
      </w:r>
      <w:proofErr w:type="gramStart"/>
      <w:r w:rsidR="00CA3316" w:rsidRPr="00461497">
        <w:t>maintain</w:t>
      </w:r>
      <w:proofErr w:type="gramEnd"/>
      <w:r w:rsidR="00CA3316" w:rsidRPr="00461497">
        <w:t xml:space="preserve"> and enforce</w:t>
      </w:r>
      <w:r w:rsidR="0060223F" w:rsidRPr="00461497">
        <w:t xml:space="preserve"> policies, procedures, systems and controls designed to ensure that the Operator, its </w:t>
      </w:r>
      <w:r w:rsidR="00A75F30" w:rsidRPr="00461497">
        <w:t>O</w:t>
      </w:r>
      <w:r w:rsidR="0060223F" w:rsidRPr="00461497">
        <w:t xml:space="preserve">fficers and employees comply with section 904B of </w:t>
      </w:r>
      <w:r w:rsidR="00071E2D">
        <w:t>the Corporations Act</w:t>
      </w:r>
      <w:r w:rsidR="0060223F" w:rsidRPr="00461497">
        <w:t xml:space="preserve"> in handling, using and disclosing Derivative Trade Data.</w:t>
      </w:r>
    </w:p>
    <w:p w14:paraId="0F678F77" w14:textId="6F03AE6A" w:rsidR="00FE1247" w:rsidRPr="00461497" w:rsidRDefault="00FE1247" w:rsidP="001B72C2">
      <w:pPr>
        <w:pStyle w:val="MIRBodyText"/>
        <w:keepNext/>
        <w:numPr>
          <w:ilvl w:val="0"/>
          <w:numId w:val="0"/>
        </w:numPr>
        <w:spacing w:line="310" w:lineRule="atLeast"/>
        <w:ind w:left="851"/>
      </w:pPr>
      <w:r w:rsidRPr="00461497">
        <w:lastRenderedPageBreak/>
        <w:t xml:space="preserve">(2) For subparagraph 904B(1)(b)(ii) of </w:t>
      </w:r>
      <w:r w:rsidR="00071E2D">
        <w:t>the Corporations Act</w:t>
      </w:r>
      <w:r w:rsidRPr="00461497">
        <w:t>, an Operator is permitted to use and disclose:</w:t>
      </w:r>
    </w:p>
    <w:p w14:paraId="12F780CE" w14:textId="77777777" w:rsidR="00FE1247" w:rsidRPr="00461497" w:rsidRDefault="006C163E" w:rsidP="00FE1247">
      <w:pPr>
        <w:pStyle w:val="MIRSubpara"/>
      </w:pPr>
      <w:r w:rsidRPr="00461497">
        <w:t xml:space="preserve">statistical data </w:t>
      </w:r>
      <w:r w:rsidR="00F011BD" w:rsidRPr="00461497">
        <w:t>that the Operator has disclosed in accordance with Rule 2.3.5</w:t>
      </w:r>
      <w:r w:rsidR="00C845CC" w:rsidRPr="00461497">
        <w:t xml:space="preserve"> or Rule </w:t>
      </w:r>
      <w:proofErr w:type="gramStart"/>
      <w:r w:rsidR="00C845CC" w:rsidRPr="00461497">
        <w:t>2.3.6</w:t>
      </w:r>
      <w:r w:rsidR="003A2C89" w:rsidRPr="00461497">
        <w:t>;</w:t>
      </w:r>
      <w:proofErr w:type="gramEnd"/>
    </w:p>
    <w:p w14:paraId="3C1517A2" w14:textId="77777777" w:rsidR="00882DDA" w:rsidRPr="00461497" w:rsidRDefault="008D7180" w:rsidP="002B734A">
      <w:pPr>
        <w:pStyle w:val="MIRSubpara"/>
      </w:pPr>
      <w:r w:rsidRPr="00461497">
        <w:t xml:space="preserve">Derivative Trade Data </w:t>
      </w:r>
      <w:r w:rsidR="00BD66DF" w:rsidRPr="00461497">
        <w:t xml:space="preserve">other than </w:t>
      </w:r>
      <w:r w:rsidR="0062315F" w:rsidRPr="00461497">
        <w:t>statistical data</w:t>
      </w:r>
      <w:r w:rsidR="00BD66DF" w:rsidRPr="00461497">
        <w:t xml:space="preserve"> referred to in paragraph (a)</w:t>
      </w:r>
      <w:r w:rsidR="0095761D" w:rsidRPr="00461497">
        <w:t xml:space="preserve"> </w:t>
      </w:r>
      <w:r w:rsidRPr="00461497">
        <w:t>that</w:t>
      </w:r>
      <w:r w:rsidR="00890BCB" w:rsidRPr="00461497">
        <w:t xml:space="preserve"> is</w:t>
      </w:r>
      <w:r w:rsidR="007B7C96" w:rsidRPr="00461497">
        <w:t>,</w:t>
      </w:r>
      <w:r w:rsidR="00890BCB" w:rsidRPr="00461497">
        <w:t xml:space="preserve"> or </w:t>
      </w:r>
      <w:r w:rsidR="007B7C96" w:rsidRPr="00461497">
        <w:t xml:space="preserve">that </w:t>
      </w:r>
      <w:r w:rsidR="00890BCB" w:rsidRPr="00461497">
        <w:t>is created or derived from</w:t>
      </w:r>
      <w:r w:rsidR="007B7C96" w:rsidRPr="00461497">
        <w:t>,</w:t>
      </w:r>
      <w:r w:rsidR="00890BCB" w:rsidRPr="00461497">
        <w:t xml:space="preserve"> Derivative Trade Data that</w:t>
      </w:r>
      <w:r w:rsidRPr="00461497">
        <w:t xml:space="preserve"> </w:t>
      </w:r>
      <w:r w:rsidR="0044068D" w:rsidRPr="00461497">
        <w:t xml:space="preserve">has been reported to the Operator by a Participant, </w:t>
      </w:r>
      <w:r w:rsidR="00006367" w:rsidRPr="00461497">
        <w:t xml:space="preserve">only </w:t>
      </w:r>
      <w:r w:rsidR="0044068D" w:rsidRPr="00461497">
        <w:t>if</w:t>
      </w:r>
      <w:r w:rsidR="00882DDA" w:rsidRPr="00461497">
        <w:t>:</w:t>
      </w:r>
    </w:p>
    <w:p w14:paraId="10386F8E" w14:textId="77777777" w:rsidR="00882DDA" w:rsidRPr="00461497" w:rsidRDefault="0044068D" w:rsidP="00882DDA">
      <w:pPr>
        <w:pStyle w:val="MIRSubsubpara"/>
      </w:pPr>
      <w:r w:rsidRPr="00461497">
        <w:t>the Participant</w:t>
      </w:r>
      <w:r w:rsidR="00882DDA" w:rsidRPr="00461497">
        <w:t xml:space="preserve"> </w:t>
      </w:r>
      <w:r w:rsidR="0026691C" w:rsidRPr="00461497">
        <w:t xml:space="preserve">that reported the Derivative Trade Data </w:t>
      </w:r>
      <w:r w:rsidR="00882DDA" w:rsidRPr="00461497">
        <w:t xml:space="preserve">has </w:t>
      </w:r>
      <w:r w:rsidR="00A83023" w:rsidRPr="00461497">
        <w:t xml:space="preserve">given prior written </w:t>
      </w:r>
      <w:r w:rsidRPr="00461497">
        <w:t>consent to the use or disclos</w:t>
      </w:r>
      <w:r w:rsidR="00A47768" w:rsidRPr="00461497">
        <w:t>ur</w:t>
      </w:r>
      <w:r w:rsidRPr="00461497">
        <w:t>e of the Derivative Trade Data</w:t>
      </w:r>
      <w:r w:rsidR="004236D7" w:rsidRPr="00461497">
        <w:t xml:space="preserve"> by the Operator</w:t>
      </w:r>
      <w:r w:rsidR="00882DDA" w:rsidRPr="00461497">
        <w:t>; and</w:t>
      </w:r>
    </w:p>
    <w:p w14:paraId="601C5BEC" w14:textId="77777777" w:rsidR="008F1429" w:rsidRPr="00461497" w:rsidRDefault="00910A78" w:rsidP="00882DDA">
      <w:pPr>
        <w:pStyle w:val="MIRSubsubpara"/>
      </w:pPr>
      <w:r w:rsidRPr="00461497">
        <w:t>where</w:t>
      </w:r>
      <w:r w:rsidR="00F90498" w:rsidRPr="00461497">
        <w:t xml:space="preserve"> the </w:t>
      </w:r>
      <w:r w:rsidR="005B5EB6" w:rsidRPr="00461497">
        <w:t xml:space="preserve">Derivative Trade Data </w:t>
      </w:r>
      <w:r w:rsidR="007E0E0B" w:rsidRPr="00461497">
        <w:t xml:space="preserve">is </w:t>
      </w:r>
      <w:r w:rsidR="005B5EB6" w:rsidRPr="00461497">
        <w:t>capable of identifying a counterparty</w:t>
      </w:r>
      <w:r w:rsidR="00A774AC" w:rsidRPr="00461497">
        <w:t xml:space="preserve"> to a Derivative Transaction</w:t>
      </w:r>
      <w:r w:rsidR="004E372A" w:rsidRPr="00461497">
        <w:t>, that</w:t>
      </w:r>
      <w:r w:rsidR="002B18C2" w:rsidRPr="00461497">
        <w:t xml:space="preserve"> counterparty has consented in writing to the use or disclosure of the Derivative Trade Data</w:t>
      </w:r>
      <w:r w:rsidR="0044068D" w:rsidRPr="00461497">
        <w:t>.</w:t>
      </w:r>
    </w:p>
    <w:p w14:paraId="3AFF558F" w14:textId="77777777" w:rsidR="00160115" w:rsidRPr="00461497" w:rsidRDefault="000A535F" w:rsidP="000A535F">
      <w:pPr>
        <w:pStyle w:val="MIRBodyText"/>
      </w:pPr>
      <w:r w:rsidRPr="00461497">
        <w:t>(</w:t>
      </w:r>
      <w:r w:rsidR="00141610" w:rsidRPr="00461497">
        <w:t>3</w:t>
      </w:r>
      <w:r w:rsidRPr="00461497">
        <w:t xml:space="preserve">) </w:t>
      </w:r>
      <w:r w:rsidR="00A47768" w:rsidRPr="00461497">
        <w:t xml:space="preserve">For the purposes of paragraph (2)(b), </w:t>
      </w:r>
      <w:r w:rsidR="0039128D" w:rsidRPr="00461497">
        <w:t>an</w:t>
      </w:r>
      <w:r w:rsidR="00A47768" w:rsidRPr="00461497">
        <w:t xml:space="preserve"> Operator</w:t>
      </w:r>
      <w:r w:rsidR="00160115" w:rsidRPr="00461497">
        <w:t>:</w:t>
      </w:r>
    </w:p>
    <w:p w14:paraId="70822D35" w14:textId="77777777" w:rsidR="00160115" w:rsidRPr="00461497" w:rsidRDefault="00160115" w:rsidP="00160115">
      <w:pPr>
        <w:pStyle w:val="MIRSubpara"/>
      </w:pPr>
      <w:r w:rsidRPr="00461497">
        <w:t xml:space="preserve">must not </w:t>
      </w:r>
      <w:r w:rsidR="00A47768" w:rsidRPr="00461497">
        <w:t>require a Participant to consent to the use or disclosure of Derivative Trade Data reported b</w:t>
      </w:r>
      <w:r w:rsidR="00B8270C" w:rsidRPr="00461497">
        <w:t>y</w:t>
      </w:r>
      <w:r w:rsidR="00A47768" w:rsidRPr="00461497">
        <w:t xml:space="preserve"> the Participant</w:t>
      </w:r>
      <w:r w:rsidR="00B8270C" w:rsidRPr="00461497">
        <w:t xml:space="preserve"> as a condition of the Participant’s access to the Trade Repository’s services</w:t>
      </w:r>
      <w:r w:rsidRPr="00461497">
        <w:t>; and</w:t>
      </w:r>
    </w:p>
    <w:p w14:paraId="4D0D376D" w14:textId="77777777" w:rsidR="0044068D" w:rsidRPr="00461497" w:rsidRDefault="00160115" w:rsidP="00160115">
      <w:pPr>
        <w:pStyle w:val="MIRSubpara"/>
      </w:pPr>
      <w:r w:rsidRPr="00461497">
        <w:t xml:space="preserve">must not </w:t>
      </w:r>
      <w:r w:rsidR="001956FE" w:rsidRPr="00461497">
        <w:t xml:space="preserve">induce or </w:t>
      </w:r>
      <w:r w:rsidRPr="00461497">
        <w:t>attempt to induce a Participant to consent to the use or disclosure of the Participant’s Derivative Trade Data</w:t>
      </w:r>
      <w:r w:rsidRPr="00461497">
        <w:rPr>
          <w:szCs w:val="20"/>
        </w:rPr>
        <w:t xml:space="preserve"> by </w:t>
      </w:r>
      <w:r w:rsidR="00B159D7" w:rsidRPr="00461497">
        <w:rPr>
          <w:szCs w:val="20"/>
        </w:rPr>
        <w:t>offering</w:t>
      </w:r>
      <w:r w:rsidR="00D31AE4" w:rsidRPr="00461497">
        <w:rPr>
          <w:szCs w:val="20"/>
        </w:rPr>
        <w:t xml:space="preserve"> </w:t>
      </w:r>
      <w:r w:rsidR="00A06C32" w:rsidRPr="00461497">
        <w:rPr>
          <w:szCs w:val="20"/>
        </w:rPr>
        <w:t>or providing to the Participant incentives or benefits</w:t>
      </w:r>
      <w:r w:rsidR="002520F6" w:rsidRPr="00461497">
        <w:rPr>
          <w:szCs w:val="20"/>
        </w:rPr>
        <w:t xml:space="preserve"> </w:t>
      </w:r>
      <w:r w:rsidRPr="00461497">
        <w:rPr>
          <w:szCs w:val="20"/>
        </w:rPr>
        <w:t xml:space="preserve">that </w:t>
      </w:r>
      <w:r w:rsidR="000419BA" w:rsidRPr="00461497">
        <w:rPr>
          <w:szCs w:val="20"/>
        </w:rPr>
        <w:t xml:space="preserve">are </w:t>
      </w:r>
      <w:r w:rsidR="000C01DE" w:rsidRPr="00461497">
        <w:rPr>
          <w:szCs w:val="20"/>
        </w:rPr>
        <w:t xml:space="preserve">not offered or provided to </w:t>
      </w:r>
      <w:r w:rsidR="002520F6" w:rsidRPr="00461497">
        <w:rPr>
          <w:szCs w:val="20"/>
        </w:rPr>
        <w:t>Participants that do not consent to the use or disclosure of</w:t>
      </w:r>
      <w:r w:rsidR="000419BA" w:rsidRPr="00461497">
        <w:rPr>
          <w:szCs w:val="20"/>
        </w:rPr>
        <w:t xml:space="preserve"> </w:t>
      </w:r>
      <w:r w:rsidR="00D31AE4" w:rsidRPr="00461497">
        <w:rPr>
          <w:szCs w:val="20"/>
        </w:rPr>
        <w:t xml:space="preserve">their </w:t>
      </w:r>
      <w:r w:rsidR="000419BA" w:rsidRPr="00461497">
        <w:rPr>
          <w:szCs w:val="20"/>
        </w:rPr>
        <w:t>Derivative Trade Data</w:t>
      </w:r>
      <w:r w:rsidR="002520F6" w:rsidRPr="00461497">
        <w:rPr>
          <w:szCs w:val="20"/>
        </w:rPr>
        <w:t>, unless</w:t>
      </w:r>
      <w:r w:rsidR="000419BA" w:rsidRPr="00461497">
        <w:rPr>
          <w:szCs w:val="20"/>
        </w:rPr>
        <w:t xml:space="preserve"> the </w:t>
      </w:r>
      <w:r w:rsidR="008D72C7" w:rsidRPr="00461497">
        <w:rPr>
          <w:szCs w:val="20"/>
        </w:rPr>
        <w:t xml:space="preserve">incentive or benefit </w:t>
      </w:r>
      <w:r w:rsidR="000419BA" w:rsidRPr="00461497">
        <w:rPr>
          <w:szCs w:val="20"/>
        </w:rPr>
        <w:t>is reasonabl</w:t>
      </w:r>
      <w:r w:rsidR="00B159D7" w:rsidRPr="00461497">
        <w:rPr>
          <w:szCs w:val="20"/>
        </w:rPr>
        <w:t>y</w:t>
      </w:r>
      <w:r w:rsidR="000419BA" w:rsidRPr="00461497">
        <w:rPr>
          <w:szCs w:val="20"/>
        </w:rPr>
        <w:t xml:space="preserve"> related to the value to the Operator of using or disclosing the</w:t>
      </w:r>
      <w:r w:rsidR="00570382" w:rsidRPr="00461497">
        <w:rPr>
          <w:szCs w:val="20"/>
        </w:rPr>
        <w:t xml:space="preserve"> Participant’s</w:t>
      </w:r>
      <w:r w:rsidR="000419BA" w:rsidRPr="00461497">
        <w:rPr>
          <w:szCs w:val="20"/>
        </w:rPr>
        <w:t xml:space="preserve"> Derivative Trade Data</w:t>
      </w:r>
      <w:r w:rsidR="00B8270C" w:rsidRPr="00461497">
        <w:t>.</w:t>
      </w:r>
    </w:p>
    <w:p w14:paraId="0F141D1A" w14:textId="77777777" w:rsidR="009D5FF7" w:rsidRPr="00461497" w:rsidRDefault="009D5FF7" w:rsidP="009D5FF7">
      <w:pPr>
        <w:pStyle w:val="MIRNote"/>
      </w:pPr>
      <w:r w:rsidRPr="00461497">
        <w:t xml:space="preserve">Note: An example of an incentive or benefit for the purposes of paragraph (3)(b) is a reduced fee, </w:t>
      </w:r>
      <w:proofErr w:type="gramStart"/>
      <w:r w:rsidRPr="00461497">
        <w:t>rate</w:t>
      </w:r>
      <w:proofErr w:type="gramEnd"/>
      <w:r w:rsidRPr="00461497">
        <w:t xml:space="preserve"> or charge for access to the Trade Repository’s services.</w:t>
      </w:r>
    </w:p>
    <w:p w14:paraId="3C98EE46" w14:textId="77777777" w:rsidR="00AF7903" w:rsidRPr="00461497" w:rsidRDefault="00AF7903" w:rsidP="00AF7903">
      <w:pPr>
        <w:pStyle w:val="MIRHeading3Rule"/>
        <w:rPr>
          <w:lang w:eastAsia="en-US"/>
        </w:rPr>
      </w:pPr>
      <w:r w:rsidRPr="00461497">
        <w:rPr>
          <w:lang w:eastAsia="en-US"/>
        </w:rPr>
        <w:t>2.</w:t>
      </w:r>
      <w:r w:rsidR="00011BE5" w:rsidRPr="00461497">
        <w:rPr>
          <w:lang w:eastAsia="en-US"/>
        </w:rPr>
        <w:t>3</w:t>
      </w:r>
      <w:r w:rsidRPr="00461497">
        <w:rPr>
          <w:lang w:eastAsia="en-US"/>
        </w:rPr>
        <w:t>.</w:t>
      </w:r>
      <w:r w:rsidR="00D61C9C" w:rsidRPr="00461497">
        <w:rPr>
          <w:lang w:eastAsia="en-US"/>
        </w:rPr>
        <w:t>4</w:t>
      </w:r>
      <w:r w:rsidR="005F1DF8" w:rsidRPr="00461497">
        <w:rPr>
          <w:lang w:eastAsia="en-US"/>
        </w:rPr>
        <w:tab/>
      </w:r>
      <w:bookmarkStart w:id="17" w:name="_Hlk125462354"/>
      <w:r w:rsidR="006E6851" w:rsidRPr="00461497">
        <w:rPr>
          <w:lang w:eastAsia="en-US"/>
        </w:rPr>
        <w:t>Provision</w:t>
      </w:r>
      <w:r w:rsidR="00D61C9C" w:rsidRPr="00461497">
        <w:rPr>
          <w:lang w:eastAsia="en-US"/>
        </w:rPr>
        <w:t xml:space="preserve"> of a</w:t>
      </w:r>
      <w:r w:rsidRPr="00461497">
        <w:rPr>
          <w:lang w:eastAsia="en-US"/>
        </w:rPr>
        <w:t>ccess to</w:t>
      </w:r>
      <w:r w:rsidR="00011BE5" w:rsidRPr="00461497">
        <w:rPr>
          <w:lang w:eastAsia="en-US"/>
        </w:rPr>
        <w:t xml:space="preserve"> Derivative Trade Data</w:t>
      </w:r>
    </w:p>
    <w:p w14:paraId="51F9CBB2" w14:textId="77777777" w:rsidR="00713D06" w:rsidRPr="00461497" w:rsidRDefault="000964C0" w:rsidP="00F90314">
      <w:pPr>
        <w:pStyle w:val="MIRHeading5"/>
        <w:rPr>
          <w:lang w:eastAsia="en-US"/>
        </w:rPr>
      </w:pPr>
      <w:r w:rsidRPr="00461497">
        <w:rPr>
          <w:lang w:eastAsia="en-US"/>
        </w:rPr>
        <w:t xml:space="preserve">Participant </w:t>
      </w:r>
      <w:r w:rsidR="00713D06" w:rsidRPr="00461497">
        <w:rPr>
          <w:lang w:eastAsia="en-US"/>
        </w:rPr>
        <w:t>access</w:t>
      </w:r>
    </w:p>
    <w:p w14:paraId="77084473" w14:textId="77777777" w:rsidR="00051733" w:rsidRPr="00461497" w:rsidRDefault="00DA6A22" w:rsidP="00047E97">
      <w:pPr>
        <w:pStyle w:val="MIRBodyText"/>
        <w:rPr>
          <w:lang w:eastAsia="en-US"/>
        </w:rPr>
      </w:pPr>
      <w:r w:rsidRPr="00461497">
        <w:rPr>
          <w:lang w:eastAsia="en-US"/>
        </w:rPr>
        <w:t xml:space="preserve">(1) </w:t>
      </w:r>
      <w:r w:rsidR="00E67567" w:rsidRPr="00461497">
        <w:rPr>
          <w:lang w:eastAsia="en-US"/>
        </w:rPr>
        <w:t>Subject to subrule (4), a</w:t>
      </w:r>
      <w:r w:rsidR="00340132" w:rsidRPr="00461497">
        <w:rPr>
          <w:lang w:eastAsia="en-US"/>
        </w:rPr>
        <w:t xml:space="preserve">n Operator must </w:t>
      </w:r>
      <w:r w:rsidR="00722A7F" w:rsidRPr="00461497">
        <w:rPr>
          <w:lang w:eastAsia="en-US"/>
        </w:rPr>
        <w:t>provide</w:t>
      </w:r>
      <w:r w:rsidR="00716BB7" w:rsidRPr="00461497">
        <w:rPr>
          <w:lang w:eastAsia="en-US"/>
        </w:rPr>
        <w:t xml:space="preserve"> each Participant </w:t>
      </w:r>
      <w:r w:rsidR="0027057F" w:rsidRPr="00461497">
        <w:rPr>
          <w:lang w:eastAsia="en-US"/>
        </w:rPr>
        <w:t xml:space="preserve">with </w:t>
      </w:r>
      <w:r w:rsidR="00722A7F" w:rsidRPr="00461497">
        <w:rPr>
          <w:lang w:eastAsia="en-US"/>
        </w:rPr>
        <w:t xml:space="preserve">access to </w:t>
      </w:r>
      <w:r w:rsidR="00340132" w:rsidRPr="00461497">
        <w:rPr>
          <w:lang w:eastAsia="en-US"/>
        </w:rPr>
        <w:t>the</w:t>
      </w:r>
      <w:r w:rsidR="008E4CFB" w:rsidRPr="00461497">
        <w:rPr>
          <w:lang w:eastAsia="en-US"/>
        </w:rPr>
        <w:t xml:space="preserve"> records of</w:t>
      </w:r>
      <w:r w:rsidR="00340132" w:rsidRPr="00461497">
        <w:rPr>
          <w:lang w:eastAsia="en-US"/>
        </w:rPr>
        <w:t xml:space="preserve"> </w:t>
      </w:r>
      <w:r w:rsidR="008E4CFB" w:rsidRPr="00461497">
        <w:rPr>
          <w:lang w:eastAsia="en-US"/>
        </w:rPr>
        <w:t xml:space="preserve">the </w:t>
      </w:r>
      <w:r w:rsidR="00340132" w:rsidRPr="00461497">
        <w:rPr>
          <w:lang w:eastAsia="en-US"/>
        </w:rPr>
        <w:t>Derivative Trade Data</w:t>
      </w:r>
      <w:r w:rsidR="00B14F67" w:rsidRPr="00461497">
        <w:rPr>
          <w:szCs w:val="20"/>
          <w:lang w:eastAsia="en-US"/>
        </w:rPr>
        <w:t xml:space="preserve"> </w:t>
      </w:r>
      <w:r w:rsidR="00B14F67" w:rsidRPr="00461497">
        <w:rPr>
          <w:lang w:eastAsia="en-US"/>
        </w:rPr>
        <w:t>that the Participant has reported to the Trade Repository</w:t>
      </w:r>
      <w:r w:rsidR="00716BB7" w:rsidRPr="00461497">
        <w:rPr>
          <w:lang w:eastAsia="en-US"/>
        </w:rPr>
        <w:t xml:space="preserve">, </w:t>
      </w:r>
      <w:r w:rsidR="00306F67" w:rsidRPr="00461497">
        <w:rPr>
          <w:lang w:eastAsia="en-US"/>
        </w:rPr>
        <w:t xml:space="preserve">including access for the purposes of making necessary </w:t>
      </w:r>
      <w:r w:rsidR="00716BB7" w:rsidRPr="00461497">
        <w:rPr>
          <w:lang w:eastAsia="en-US"/>
        </w:rPr>
        <w:t>corrections or alterations to th</w:t>
      </w:r>
      <w:r w:rsidR="00B14F67" w:rsidRPr="00461497">
        <w:rPr>
          <w:lang w:eastAsia="en-US"/>
        </w:rPr>
        <w:t>at</w:t>
      </w:r>
      <w:r w:rsidR="00716BB7" w:rsidRPr="00461497">
        <w:rPr>
          <w:lang w:eastAsia="en-US"/>
        </w:rPr>
        <w:t xml:space="preserve"> Derivative Trade Data</w:t>
      </w:r>
      <w:r w:rsidR="00340132" w:rsidRPr="00461497">
        <w:rPr>
          <w:lang w:eastAsia="en-US"/>
        </w:rPr>
        <w:t>.</w:t>
      </w:r>
    </w:p>
    <w:p w14:paraId="5FD97D1C" w14:textId="6506B76F" w:rsidR="008F76E6" w:rsidRPr="00461497" w:rsidRDefault="00591B2E" w:rsidP="008F76E6">
      <w:pPr>
        <w:pStyle w:val="MIRBodyText"/>
        <w:numPr>
          <w:ilvl w:val="0"/>
          <w:numId w:val="0"/>
        </w:numPr>
        <w:ind w:left="851"/>
        <w:rPr>
          <w:lang w:eastAsia="en-US"/>
        </w:rPr>
      </w:pPr>
      <w:r w:rsidRPr="00461497">
        <w:rPr>
          <w:lang w:eastAsia="en-US"/>
        </w:rPr>
        <w:t>(2) To the extent not provided under subrule (1)</w:t>
      </w:r>
      <w:r w:rsidR="00E67567" w:rsidRPr="00461497">
        <w:rPr>
          <w:lang w:eastAsia="en-US"/>
        </w:rPr>
        <w:t xml:space="preserve"> and subject to subrule (4)</w:t>
      </w:r>
      <w:r w:rsidRPr="00461497">
        <w:rPr>
          <w:lang w:eastAsia="en-US"/>
        </w:rPr>
        <w:t xml:space="preserve">, an Operator must provide each Participant </w:t>
      </w:r>
      <w:r w:rsidR="00282B01" w:rsidRPr="00461497">
        <w:rPr>
          <w:lang w:eastAsia="en-US"/>
        </w:rPr>
        <w:t xml:space="preserve">with </w:t>
      </w:r>
      <w:r w:rsidRPr="00461497">
        <w:rPr>
          <w:lang w:eastAsia="en-US"/>
        </w:rPr>
        <w:t xml:space="preserve">access to the records of each Derivative </w:t>
      </w:r>
      <w:r w:rsidR="00406032" w:rsidRPr="00461497">
        <w:rPr>
          <w:lang w:eastAsia="en-US"/>
        </w:rPr>
        <w:t>for</w:t>
      </w:r>
      <w:r w:rsidRPr="00461497">
        <w:rPr>
          <w:lang w:eastAsia="en-US"/>
        </w:rPr>
        <w:t xml:space="preserve"> which the Participant is a </w:t>
      </w:r>
      <w:r w:rsidR="00EF0C67" w:rsidRPr="00461497">
        <w:rPr>
          <w:lang w:eastAsia="en-US"/>
        </w:rPr>
        <w:t>c</w:t>
      </w:r>
      <w:r w:rsidRPr="00461497">
        <w:rPr>
          <w:lang w:eastAsia="en-US"/>
        </w:rPr>
        <w:t xml:space="preserve">ounterparty or </w:t>
      </w:r>
      <w:r w:rsidR="005C7DC5" w:rsidRPr="00461497">
        <w:rPr>
          <w:lang w:eastAsia="en-US"/>
        </w:rPr>
        <w:t xml:space="preserve">for which the Participant </w:t>
      </w:r>
      <w:r w:rsidR="00151B6E" w:rsidRPr="00461497">
        <w:rPr>
          <w:lang w:eastAsia="en-US"/>
        </w:rPr>
        <w:t xml:space="preserve">reported on behalf of </w:t>
      </w:r>
      <w:r w:rsidRPr="00461497">
        <w:rPr>
          <w:lang w:eastAsia="en-US"/>
        </w:rPr>
        <w:t xml:space="preserve">the </w:t>
      </w:r>
      <w:r w:rsidR="00EF0C67" w:rsidRPr="00461497">
        <w:rPr>
          <w:lang w:eastAsia="en-US"/>
        </w:rPr>
        <w:t>c</w:t>
      </w:r>
      <w:r w:rsidRPr="00461497">
        <w:rPr>
          <w:lang w:eastAsia="en-US"/>
        </w:rPr>
        <w:t>ounterparty.</w:t>
      </w:r>
    </w:p>
    <w:p w14:paraId="3F0891B1" w14:textId="77777777" w:rsidR="00051733" w:rsidRPr="00461497" w:rsidRDefault="00051733" w:rsidP="00051733">
      <w:pPr>
        <w:pStyle w:val="MIRBodyText"/>
        <w:numPr>
          <w:ilvl w:val="0"/>
          <w:numId w:val="0"/>
        </w:numPr>
        <w:ind w:left="851"/>
      </w:pPr>
      <w:r w:rsidRPr="00461497">
        <w:t>(</w:t>
      </w:r>
      <w:r w:rsidR="00D23BA0" w:rsidRPr="00461497">
        <w:t>3</w:t>
      </w:r>
      <w:r w:rsidRPr="00461497">
        <w:t>) An Operator must ensure that its rules</w:t>
      </w:r>
      <w:r w:rsidR="00A23BDC" w:rsidRPr="00461497">
        <w:t>,</w:t>
      </w:r>
      <w:r w:rsidRPr="00461497">
        <w:t xml:space="preserve"> </w:t>
      </w:r>
      <w:proofErr w:type="gramStart"/>
      <w:r w:rsidRPr="00461497">
        <w:t>procedures</w:t>
      </w:r>
      <w:proofErr w:type="gramEnd"/>
      <w:r w:rsidR="00A23BDC" w:rsidRPr="00461497">
        <w:t xml:space="preserve"> and contractual arrangements</w:t>
      </w:r>
      <w:r w:rsidRPr="00461497">
        <w:t xml:space="preserve"> </w:t>
      </w:r>
      <w:r w:rsidR="00A23BDC" w:rsidRPr="00461497">
        <w:t>relating to the</w:t>
      </w:r>
      <w:r w:rsidRPr="00461497">
        <w:t xml:space="preserve"> provision of access to Derivative Trade Data clearly define the </w:t>
      </w:r>
      <w:r w:rsidR="004858DD" w:rsidRPr="00461497">
        <w:t>categories</w:t>
      </w:r>
      <w:r w:rsidR="00293519" w:rsidRPr="00461497">
        <w:t xml:space="preserve"> of</w:t>
      </w:r>
      <w:r w:rsidRPr="00461497">
        <w:t xml:space="preserve"> access available to</w:t>
      </w:r>
      <w:r w:rsidR="0022355D" w:rsidRPr="00461497">
        <w:t xml:space="preserve"> Participants</w:t>
      </w:r>
      <w:r w:rsidRPr="00461497">
        <w:t xml:space="preserve">, if </w:t>
      </w:r>
      <w:r w:rsidR="002C7F8C" w:rsidRPr="00461497">
        <w:t>there is</w:t>
      </w:r>
      <w:r w:rsidR="008C1B9F" w:rsidRPr="00461497">
        <w:t xml:space="preserve"> </w:t>
      </w:r>
      <w:r w:rsidRPr="00461497">
        <w:t>more than one</w:t>
      </w:r>
      <w:r w:rsidR="00F52C5F" w:rsidRPr="00461497">
        <w:t xml:space="preserve"> category</w:t>
      </w:r>
      <w:r w:rsidRPr="00461497">
        <w:t>.</w:t>
      </w:r>
    </w:p>
    <w:p w14:paraId="46C9FC48" w14:textId="6552132D" w:rsidR="00E67567" w:rsidRDefault="00E67567" w:rsidP="00051733">
      <w:pPr>
        <w:pStyle w:val="MIRBodyText"/>
        <w:numPr>
          <w:ilvl w:val="0"/>
          <w:numId w:val="0"/>
        </w:numPr>
        <w:ind w:left="851"/>
      </w:pPr>
      <w:r w:rsidRPr="00461497">
        <w:lastRenderedPageBreak/>
        <w:t>(4) An Operator is not required to provide access under this Rule to a</w:t>
      </w:r>
      <w:r w:rsidR="006F5146" w:rsidRPr="00461497">
        <w:t>n entity that is suspended from being, or has ceased to be</w:t>
      </w:r>
      <w:r w:rsidR="00D4115E" w:rsidRPr="00461497">
        <w:t>,</w:t>
      </w:r>
      <w:r w:rsidR="006F5146" w:rsidRPr="00461497">
        <w:t xml:space="preserve"> a</w:t>
      </w:r>
      <w:r w:rsidR="00F83B78" w:rsidRPr="00461497">
        <w:t xml:space="preserve"> </w:t>
      </w:r>
      <w:r w:rsidRPr="00461497">
        <w:t>Participant in the Trade Repository.</w:t>
      </w:r>
    </w:p>
    <w:p w14:paraId="3189C8F0" w14:textId="77777777" w:rsidR="008F76E6" w:rsidRPr="00461497" w:rsidRDefault="008F76E6" w:rsidP="008F76E6">
      <w:pPr>
        <w:pStyle w:val="MIRNote"/>
        <w:rPr>
          <w:lang w:eastAsia="en-US"/>
        </w:rPr>
      </w:pPr>
      <w:r w:rsidRPr="00461497">
        <w:rPr>
          <w:lang w:eastAsia="en-US"/>
        </w:rPr>
        <w:t xml:space="preserve">Note: Under Rule 2.2.1, the Operator’s rules, </w:t>
      </w:r>
      <w:proofErr w:type="gramStart"/>
      <w:r w:rsidRPr="00461497">
        <w:rPr>
          <w:lang w:eastAsia="en-US"/>
        </w:rPr>
        <w:t>procedures</w:t>
      </w:r>
      <w:proofErr w:type="gramEnd"/>
      <w:r w:rsidRPr="00461497">
        <w:rPr>
          <w:lang w:eastAsia="en-US"/>
        </w:rPr>
        <w:t xml:space="preserve"> and contractual arrangements must also clearly define the rights and obligations of Users with respect to the provision of access to Derivative Trade Data.</w:t>
      </w:r>
    </w:p>
    <w:p w14:paraId="4480E01A" w14:textId="66F17CA6" w:rsidR="00435988" w:rsidRDefault="004F1C61" w:rsidP="004F1C61">
      <w:pPr>
        <w:pStyle w:val="MIRBodyText"/>
        <w:numPr>
          <w:ilvl w:val="0"/>
          <w:numId w:val="0"/>
        </w:numPr>
        <w:ind w:left="851"/>
      </w:pPr>
      <w:r>
        <w:t xml:space="preserve">(5) ASIC may give a written direction to an Operator requiring the Operator deal, in a specified way, </w:t>
      </w:r>
      <w:r w:rsidR="009C1E2C">
        <w:t xml:space="preserve">with </w:t>
      </w:r>
      <w:r>
        <w:t xml:space="preserve">Derivative Trade Data </w:t>
      </w:r>
      <w:r w:rsidR="00AC7DE4">
        <w:t xml:space="preserve">reported by </w:t>
      </w:r>
      <w:r w:rsidR="009A69E7">
        <w:t xml:space="preserve">or on behalf of </w:t>
      </w:r>
      <w:r w:rsidR="00AC7DE4">
        <w:t>a</w:t>
      </w:r>
      <w:r>
        <w:t xml:space="preserve"> Reporting Entity</w:t>
      </w:r>
      <w:r w:rsidR="0047022C">
        <w:t xml:space="preserve">, </w:t>
      </w:r>
      <w:r w:rsidR="000224D4">
        <w:t>if</w:t>
      </w:r>
      <w:r w:rsidR="00435988">
        <w:t>:</w:t>
      </w:r>
    </w:p>
    <w:p w14:paraId="6C25699D" w14:textId="4C806A24" w:rsidR="00435988" w:rsidRDefault="00272C56" w:rsidP="00FF5DE1">
      <w:pPr>
        <w:pStyle w:val="MIRBodyText"/>
        <w:numPr>
          <w:ilvl w:val="0"/>
          <w:numId w:val="42"/>
        </w:numPr>
        <w:spacing w:before="100"/>
        <w:ind w:left="1276" w:hanging="425"/>
      </w:pPr>
      <w:r>
        <w:t>the Reporting</w:t>
      </w:r>
      <w:r w:rsidR="00435988">
        <w:t xml:space="preserve"> </w:t>
      </w:r>
      <w:r>
        <w:t>E</w:t>
      </w:r>
      <w:r w:rsidR="00435988">
        <w:t>ntity</w:t>
      </w:r>
      <w:r w:rsidR="00C82EEE">
        <w:t xml:space="preserve">, or a person reporting on behalf </w:t>
      </w:r>
      <w:r w:rsidR="00A956B2">
        <w:t xml:space="preserve">of </w:t>
      </w:r>
      <w:r w:rsidR="00C82EEE">
        <w:t>a Reporting En</w:t>
      </w:r>
      <w:r w:rsidR="00024697">
        <w:t>tity</w:t>
      </w:r>
      <w:r w:rsidR="00435988">
        <w:t>:</w:t>
      </w:r>
    </w:p>
    <w:p w14:paraId="4CD31E94" w14:textId="259BFC29" w:rsidR="004F1C61" w:rsidRDefault="004F1C61" w:rsidP="00FE02D2">
      <w:pPr>
        <w:pStyle w:val="MIRBodyText"/>
        <w:numPr>
          <w:ilvl w:val="1"/>
          <w:numId w:val="42"/>
        </w:numPr>
        <w:spacing w:before="100"/>
        <w:ind w:left="1701" w:hanging="425"/>
      </w:pPr>
      <w:r>
        <w:t>is suspended from being</w:t>
      </w:r>
      <w:r w:rsidR="00FA31F7">
        <w:t>, or has ceased to be,</w:t>
      </w:r>
      <w:r>
        <w:t xml:space="preserve"> a Participant in the Trade Repository; </w:t>
      </w:r>
      <w:r w:rsidR="00737836">
        <w:t>or</w:t>
      </w:r>
      <w:r>
        <w:t xml:space="preserve"> </w:t>
      </w:r>
    </w:p>
    <w:p w14:paraId="3A012E4B" w14:textId="7574B2D4" w:rsidR="004F1C61" w:rsidRDefault="00B97C4F" w:rsidP="00FE02D2">
      <w:pPr>
        <w:pStyle w:val="MIRBodyText"/>
        <w:numPr>
          <w:ilvl w:val="1"/>
          <w:numId w:val="42"/>
        </w:numPr>
        <w:spacing w:before="100"/>
        <w:ind w:left="1701" w:hanging="425"/>
      </w:pPr>
      <w:r>
        <w:t xml:space="preserve">becomes a Chapter 5 </w:t>
      </w:r>
      <w:r w:rsidR="003A14E7">
        <w:t>B</w:t>
      </w:r>
      <w:r>
        <w:t xml:space="preserve">ody </w:t>
      </w:r>
      <w:r w:rsidR="003A14E7">
        <w:t>C</w:t>
      </w:r>
      <w:r>
        <w:t>orporat</w:t>
      </w:r>
      <w:r w:rsidR="003A14E7">
        <w:t>e</w:t>
      </w:r>
      <w:r w:rsidR="006774FB">
        <w:t xml:space="preserve">, </w:t>
      </w:r>
      <w:r w:rsidR="008C5542">
        <w:t xml:space="preserve">or </w:t>
      </w:r>
      <w:r w:rsidR="00274470">
        <w:t>becomes subject to</w:t>
      </w:r>
      <w:r w:rsidR="00C13D0C">
        <w:t xml:space="preserve"> a similar regime in </w:t>
      </w:r>
      <w:r w:rsidR="00565083">
        <w:t xml:space="preserve">a foreign </w:t>
      </w:r>
      <w:proofErr w:type="gramStart"/>
      <w:r w:rsidR="00565083">
        <w:t>jurisdiction</w:t>
      </w:r>
      <w:r w:rsidR="004F1C61">
        <w:t>;</w:t>
      </w:r>
      <w:proofErr w:type="gramEnd"/>
      <w:r w:rsidR="004F1C61">
        <w:t xml:space="preserve"> and</w:t>
      </w:r>
    </w:p>
    <w:p w14:paraId="4079D6C9" w14:textId="149DED64" w:rsidR="008B32C1" w:rsidRDefault="003D6AC0" w:rsidP="00FF5DE1">
      <w:pPr>
        <w:pStyle w:val="MIRBodyText"/>
        <w:numPr>
          <w:ilvl w:val="0"/>
          <w:numId w:val="42"/>
        </w:numPr>
        <w:spacing w:before="100"/>
        <w:ind w:left="1276" w:hanging="425"/>
      </w:pPr>
      <w:r>
        <w:rPr>
          <w:lang w:eastAsia="en-US"/>
        </w:rPr>
        <w:t>ASIC</w:t>
      </w:r>
      <w:r w:rsidR="00BD27E6">
        <w:rPr>
          <w:lang w:eastAsia="en-US"/>
        </w:rPr>
        <w:t xml:space="preserve"> </w:t>
      </w:r>
      <w:r w:rsidR="004C16C1">
        <w:rPr>
          <w:lang w:eastAsia="en-US"/>
        </w:rPr>
        <w:t>reasonably</w:t>
      </w:r>
      <w:r w:rsidR="00BD27E6">
        <w:rPr>
          <w:lang w:eastAsia="en-US"/>
        </w:rPr>
        <w:t xml:space="preserve"> believ</w:t>
      </w:r>
      <w:r w:rsidR="00FB5615">
        <w:rPr>
          <w:lang w:eastAsia="en-US"/>
        </w:rPr>
        <w:t>e</w:t>
      </w:r>
      <w:r w:rsidR="00BD27E6">
        <w:rPr>
          <w:lang w:eastAsia="en-US"/>
        </w:rPr>
        <w:t>s</w:t>
      </w:r>
      <w:r>
        <w:rPr>
          <w:lang w:eastAsia="en-US"/>
        </w:rPr>
        <w:t xml:space="preserve"> the </w:t>
      </w:r>
      <w:r w:rsidR="002B4AF0">
        <w:rPr>
          <w:lang w:eastAsia="en-US"/>
        </w:rPr>
        <w:t xml:space="preserve">direction will </w:t>
      </w:r>
      <w:r w:rsidR="006A2F96">
        <w:rPr>
          <w:lang w:eastAsia="en-US"/>
        </w:rPr>
        <w:t xml:space="preserve">ensure </w:t>
      </w:r>
      <w:r w:rsidR="007A7D0D">
        <w:rPr>
          <w:lang w:eastAsia="en-US"/>
        </w:rPr>
        <w:t xml:space="preserve">the </w:t>
      </w:r>
      <w:r w:rsidR="004F1C61" w:rsidRPr="00461497">
        <w:rPr>
          <w:lang w:eastAsia="en-US"/>
        </w:rPr>
        <w:t xml:space="preserve">Derivative Trade Data </w:t>
      </w:r>
      <w:r w:rsidR="007A7D0D">
        <w:rPr>
          <w:lang w:eastAsia="en-US"/>
        </w:rPr>
        <w:t xml:space="preserve">the subject of the direction </w:t>
      </w:r>
      <w:r w:rsidR="004F1C61" w:rsidRPr="00461497">
        <w:rPr>
          <w:lang w:eastAsia="en-US"/>
        </w:rPr>
        <w:t>is accurate and current</w:t>
      </w:r>
      <w:r w:rsidR="004F1C61">
        <w:rPr>
          <w:lang w:eastAsia="en-US"/>
        </w:rPr>
        <w:t>.</w:t>
      </w:r>
    </w:p>
    <w:p w14:paraId="77D3EABE" w14:textId="2B93D3DB" w:rsidR="004F1C61" w:rsidRPr="00461497" w:rsidRDefault="00C82D08" w:rsidP="00C82D08">
      <w:pPr>
        <w:pStyle w:val="MIRBodyText"/>
        <w:numPr>
          <w:ilvl w:val="0"/>
          <w:numId w:val="43"/>
        </w:numPr>
      </w:pPr>
      <w:r>
        <w:t>An Operator must comply with a sub</w:t>
      </w:r>
      <w:r w:rsidR="000563FD">
        <w:t>rule (</w:t>
      </w:r>
      <w:r w:rsidR="00CA3B6F">
        <w:t xml:space="preserve">5) </w:t>
      </w:r>
      <w:r w:rsidR="000563FD">
        <w:t xml:space="preserve">direction as soon as reasonably practicable. </w:t>
      </w:r>
    </w:p>
    <w:bookmarkEnd w:id="17"/>
    <w:p w14:paraId="2C2560BE" w14:textId="77777777" w:rsidR="00713D06" w:rsidRPr="00461497" w:rsidRDefault="003F2215" w:rsidP="000D7C92">
      <w:pPr>
        <w:pStyle w:val="MIRHeading5"/>
        <w:rPr>
          <w:lang w:eastAsia="en-US"/>
        </w:rPr>
      </w:pPr>
      <w:r w:rsidRPr="00461497">
        <w:rPr>
          <w:lang w:eastAsia="en-US"/>
        </w:rPr>
        <w:t>Provision of a</w:t>
      </w:r>
      <w:r w:rsidR="00713D06" w:rsidRPr="00461497">
        <w:rPr>
          <w:lang w:eastAsia="en-US"/>
        </w:rPr>
        <w:t xml:space="preserve">ccess </w:t>
      </w:r>
      <w:r w:rsidRPr="00461497">
        <w:rPr>
          <w:lang w:eastAsia="en-US"/>
        </w:rPr>
        <w:t xml:space="preserve">to Australian </w:t>
      </w:r>
      <w:r w:rsidR="0060318A" w:rsidRPr="00461497">
        <w:rPr>
          <w:lang w:eastAsia="en-US"/>
        </w:rPr>
        <w:t>R</w:t>
      </w:r>
      <w:r w:rsidRPr="00461497">
        <w:rPr>
          <w:lang w:eastAsia="en-US"/>
        </w:rPr>
        <w:t>egulators</w:t>
      </w:r>
    </w:p>
    <w:p w14:paraId="30FD1FAF" w14:textId="613330AE" w:rsidR="00856A98" w:rsidRPr="00461497" w:rsidRDefault="007851BE" w:rsidP="00212FB1">
      <w:pPr>
        <w:pStyle w:val="MIRBodyText"/>
        <w:numPr>
          <w:ilvl w:val="0"/>
          <w:numId w:val="0"/>
        </w:numPr>
        <w:ind w:left="851"/>
        <w:rPr>
          <w:lang w:eastAsia="en-US"/>
        </w:rPr>
      </w:pPr>
      <w:r w:rsidRPr="00461497">
        <w:rPr>
          <w:lang w:eastAsia="en-US"/>
        </w:rPr>
        <w:t>(</w:t>
      </w:r>
      <w:r w:rsidR="00520BBB">
        <w:rPr>
          <w:lang w:eastAsia="en-US"/>
        </w:rPr>
        <w:t>7</w:t>
      </w:r>
      <w:r w:rsidRPr="00461497">
        <w:rPr>
          <w:lang w:eastAsia="en-US"/>
        </w:rPr>
        <w:t>) An Operator must</w:t>
      </w:r>
      <w:r w:rsidR="00BF47A2" w:rsidRPr="00461497">
        <w:rPr>
          <w:lang w:eastAsia="en-US"/>
        </w:rPr>
        <w:t xml:space="preserve"> </w:t>
      </w:r>
      <w:r w:rsidR="008F2582" w:rsidRPr="00461497">
        <w:rPr>
          <w:lang w:eastAsia="en-US"/>
        </w:rPr>
        <w:t xml:space="preserve">provide </w:t>
      </w:r>
      <w:r w:rsidR="002B23DF" w:rsidRPr="00461497">
        <w:rPr>
          <w:lang w:eastAsia="en-US"/>
        </w:rPr>
        <w:t xml:space="preserve">to </w:t>
      </w:r>
      <w:r w:rsidR="002763AA" w:rsidRPr="00461497">
        <w:rPr>
          <w:lang w:eastAsia="en-US"/>
        </w:rPr>
        <w:t>each Australian Regulator</w:t>
      </w:r>
      <w:r w:rsidR="00EA2E2E" w:rsidRPr="00461497">
        <w:rPr>
          <w:lang w:eastAsia="en-US"/>
        </w:rPr>
        <w:t>, if requested by that Australian Regulator</w:t>
      </w:r>
      <w:r w:rsidR="00BB2D9F" w:rsidRPr="00461497">
        <w:rPr>
          <w:lang w:eastAsia="en-US"/>
        </w:rPr>
        <w:t xml:space="preserve"> and</w:t>
      </w:r>
      <w:r w:rsidR="00FA2227" w:rsidRPr="00461497">
        <w:rPr>
          <w:lang w:eastAsia="en-US"/>
        </w:rPr>
        <w:t xml:space="preserve"> at no charge,</w:t>
      </w:r>
      <w:r w:rsidR="00DB7328" w:rsidRPr="00461497">
        <w:rPr>
          <w:lang w:eastAsia="en-US"/>
        </w:rPr>
        <w:t xml:space="preserve"> </w:t>
      </w:r>
      <w:r w:rsidR="00864C1E" w:rsidRPr="00461497">
        <w:rPr>
          <w:lang w:eastAsia="en-US"/>
        </w:rPr>
        <w:t xml:space="preserve">continuous, </w:t>
      </w:r>
      <w:proofErr w:type="gramStart"/>
      <w:r w:rsidR="000F75EC" w:rsidRPr="00461497">
        <w:rPr>
          <w:lang w:eastAsia="en-US"/>
        </w:rPr>
        <w:t>direct</w:t>
      </w:r>
      <w:proofErr w:type="gramEnd"/>
      <w:r w:rsidR="000F75EC" w:rsidRPr="00461497">
        <w:rPr>
          <w:lang w:eastAsia="en-US"/>
        </w:rPr>
        <w:t xml:space="preserve"> </w:t>
      </w:r>
      <w:r w:rsidR="00D300F3" w:rsidRPr="00461497">
        <w:rPr>
          <w:lang w:eastAsia="en-US"/>
        </w:rPr>
        <w:t xml:space="preserve">and immediate </w:t>
      </w:r>
      <w:r w:rsidR="000F75EC" w:rsidRPr="00461497">
        <w:rPr>
          <w:lang w:eastAsia="en-US"/>
        </w:rPr>
        <w:t>electronic access to</w:t>
      </w:r>
      <w:r w:rsidR="002B1C0B" w:rsidRPr="00461497">
        <w:rPr>
          <w:lang w:eastAsia="en-US"/>
        </w:rPr>
        <w:t xml:space="preserve"> the following </w:t>
      </w:r>
      <w:r w:rsidR="005736CA" w:rsidRPr="00461497">
        <w:rPr>
          <w:lang w:eastAsia="en-US"/>
        </w:rPr>
        <w:t>information</w:t>
      </w:r>
      <w:r w:rsidR="00992667" w:rsidRPr="00461497">
        <w:rPr>
          <w:lang w:eastAsia="en-US"/>
        </w:rPr>
        <w:t xml:space="preserve"> retained </w:t>
      </w:r>
      <w:r w:rsidR="00285342" w:rsidRPr="00461497">
        <w:rPr>
          <w:lang w:eastAsia="en-US"/>
        </w:rPr>
        <w:t>in</w:t>
      </w:r>
      <w:r w:rsidR="00992667" w:rsidRPr="00461497">
        <w:rPr>
          <w:lang w:eastAsia="en-US"/>
        </w:rPr>
        <w:t xml:space="preserve"> the Trade Repository</w:t>
      </w:r>
      <w:r w:rsidR="00856A98" w:rsidRPr="00461497">
        <w:rPr>
          <w:lang w:eastAsia="en-US"/>
        </w:rPr>
        <w:t>:</w:t>
      </w:r>
    </w:p>
    <w:p w14:paraId="79B53B10" w14:textId="77777777" w:rsidR="00856A98" w:rsidRPr="00461497" w:rsidRDefault="00DA70C7" w:rsidP="00856A98">
      <w:pPr>
        <w:pStyle w:val="MIRSubpara"/>
        <w:rPr>
          <w:lang w:eastAsia="en-US"/>
        </w:rPr>
      </w:pPr>
      <w:r w:rsidRPr="00461497">
        <w:rPr>
          <w:lang w:eastAsia="en-US"/>
        </w:rPr>
        <w:t>all Derivative Trade Data</w:t>
      </w:r>
      <w:r w:rsidR="00BB2D9F" w:rsidRPr="00461497">
        <w:rPr>
          <w:lang w:eastAsia="en-US"/>
        </w:rPr>
        <w:t xml:space="preserve"> </w:t>
      </w:r>
      <w:r w:rsidR="00212FB1" w:rsidRPr="00461497">
        <w:rPr>
          <w:lang w:eastAsia="en-US"/>
        </w:rPr>
        <w:t>reported by Participants in accordance with the Reporting Requirements</w:t>
      </w:r>
      <w:r w:rsidR="00856A98" w:rsidRPr="00461497">
        <w:rPr>
          <w:lang w:eastAsia="en-US"/>
        </w:rPr>
        <w:t>;</w:t>
      </w:r>
      <w:r w:rsidR="00625773" w:rsidRPr="00461497">
        <w:rPr>
          <w:lang w:eastAsia="en-US"/>
        </w:rPr>
        <w:t xml:space="preserve"> and</w:t>
      </w:r>
    </w:p>
    <w:p w14:paraId="38A7C162" w14:textId="77777777" w:rsidR="000F75EC" w:rsidRPr="00461497" w:rsidRDefault="0064534A" w:rsidP="00856A98">
      <w:pPr>
        <w:pStyle w:val="MIRSubpara"/>
        <w:rPr>
          <w:lang w:eastAsia="en-US"/>
        </w:rPr>
      </w:pPr>
      <w:r w:rsidRPr="00461497">
        <w:rPr>
          <w:lang w:eastAsia="en-US"/>
        </w:rPr>
        <w:t>all</w:t>
      </w:r>
      <w:r w:rsidR="00856A98" w:rsidRPr="00461497">
        <w:rPr>
          <w:lang w:eastAsia="en-US"/>
        </w:rPr>
        <w:t xml:space="preserve"> information (including</w:t>
      </w:r>
      <w:r w:rsidR="003E3E95" w:rsidRPr="00461497">
        <w:rPr>
          <w:lang w:eastAsia="en-US"/>
        </w:rPr>
        <w:t xml:space="preserve"> </w:t>
      </w:r>
      <w:r w:rsidR="00E26B9B" w:rsidRPr="00461497">
        <w:rPr>
          <w:lang w:eastAsia="en-US"/>
        </w:rPr>
        <w:t>statistical data</w:t>
      </w:r>
      <w:r w:rsidR="00856A98" w:rsidRPr="00461497">
        <w:rPr>
          <w:lang w:eastAsia="en-US"/>
        </w:rPr>
        <w:t xml:space="preserve">) that is created or </w:t>
      </w:r>
      <w:r w:rsidR="00974AFA" w:rsidRPr="00461497">
        <w:rPr>
          <w:lang w:eastAsia="en-US"/>
        </w:rPr>
        <w:t>derived from Derivative Trade Data</w:t>
      </w:r>
      <w:r w:rsidR="00856A98" w:rsidRPr="00461497">
        <w:rPr>
          <w:lang w:eastAsia="en-US"/>
        </w:rPr>
        <w:t xml:space="preserve"> referred to in paragraph (a)</w:t>
      </w:r>
      <w:r w:rsidR="00EC734F" w:rsidRPr="00461497">
        <w:rPr>
          <w:lang w:eastAsia="en-US"/>
        </w:rPr>
        <w:t>.</w:t>
      </w:r>
    </w:p>
    <w:p w14:paraId="16B2AE16" w14:textId="77777777" w:rsidR="00EF59F9" w:rsidRPr="00461497" w:rsidRDefault="00EF59F9" w:rsidP="007B1670">
      <w:pPr>
        <w:pStyle w:val="MIRNote"/>
        <w:rPr>
          <w:lang w:eastAsia="en-US"/>
        </w:rPr>
      </w:pPr>
      <w:r w:rsidRPr="00461497">
        <w:rPr>
          <w:lang w:eastAsia="en-US"/>
        </w:rPr>
        <w:t>Note</w:t>
      </w:r>
      <w:r w:rsidR="003E3E95" w:rsidRPr="00461497">
        <w:rPr>
          <w:lang w:eastAsia="en-US"/>
        </w:rPr>
        <w:t xml:space="preserve"> 1</w:t>
      </w:r>
      <w:r w:rsidRPr="00461497">
        <w:rPr>
          <w:lang w:eastAsia="en-US"/>
        </w:rPr>
        <w:t>: Direct access may be provided through an electronic system, platform or framework that provides</w:t>
      </w:r>
      <w:r w:rsidR="00423DAE" w:rsidRPr="00461497">
        <w:rPr>
          <w:lang w:eastAsia="en-US"/>
        </w:rPr>
        <w:t xml:space="preserve"> secure</w:t>
      </w:r>
      <w:r w:rsidRPr="00461497">
        <w:rPr>
          <w:lang w:eastAsia="en-US"/>
        </w:rPr>
        <w:t xml:space="preserve"> internet or web-based access to Derivative Trade Dat</w:t>
      </w:r>
      <w:r w:rsidR="00423DAE" w:rsidRPr="00461497">
        <w:rPr>
          <w:lang w:eastAsia="en-US"/>
        </w:rPr>
        <w:t>a</w:t>
      </w:r>
      <w:r w:rsidR="00FB3318" w:rsidRPr="00461497">
        <w:rPr>
          <w:lang w:eastAsia="en-US"/>
        </w:rPr>
        <w:t>,</w:t>
      </w:r>
      <w:r w:rsidR="007B1670" w:rsidRPr="00461497">
        <w:rPr>
          <w:lang w:eastAsia="en-US"/>
        </w:rPr>
        <w:t xml:space="preserve"> or by way of a </w:t>
      </w:r>
      <w:r w:rsidR="00FB3318" w:rsidRPr="00461497">
        <w:rPr>
          <w:lang w:eastAsia="en-US"/>
        </w:rPr>
        <w:t>d</w:t>
      </w:r>
      <w:r w:rsidR="007B1670" w:rsidRPr="00461497">
        <w:rPr>
          <w:lang w:eastAsia="en-US"/>
        </w:rPr>
        <w:t>irect real</w:t>
      </w:r>
      <w:r w:rsidR="00F83E33" w:rsidRPr="00461497">
        <w:rPr>
          <w:lang w:eastAsia="en-US"/>
        </w:rPr>
        <w:t>-</w:t>
      </w:r>
      <w:r w:rsidR="007B1670" w:rsidRPr="00461497">
        <w:rPr>
          <w:lang w:eastAsia="en-US"/>
        </w:rPr>
        <w:t>time feed of Derivative Trade Data</w:t>
      </w:r>
      <w:r w:rsidRPr="00461497">
        <w:rPr>
          <w:lang w:eastAsia="en-US"/>
        </w:rPr>
        <w:t>.</w:t>
      </w:r>
    </w:p>
    <w:p w14:paraId="5FCD4188" w14:textId="77777777" w:rsidR="003E3E95" w:rsidRPr="00461497" w:rsidRDefault="003E3E95" w:rsidP="007B1670">
      <w:pPr>
        <w:pStyle w:val="MIRNote"/>
        <w:rPr>
          <w:lang w:eastAsia="en-US"/>
        </w:rPr>
      </w:pPr>
      <w:r w:rsidRPr="00461497">
        <w:rPr>
          <w:lang w:eastAsia="en-US"/>
        </w:rPr>
        <w:t xml:space="preserve">Note 2: Under this Rule, an Operator </w:t>
      </w:r>
      <w:r w:rsidR="00FE48A9" w:rsidRPr="00461497">
        <w:rPr>
          <w:lang w:eastAsia="en-US"/>
        </w:rPr>
        <w:t>may</w:t>
      </w:r>
      <w:r w:rsidRPr="00461497">
        <w:rPr>
          <w:lang w:eastAsia="en-US"/>
        </w:rPr>
        <w:t xml:space="preserve"> be required to provide </w:t>
      </w:r>
      <w:r w:rsidR="00EC42AF" w:rsidRPr="00461497">
        <w:rPr>
          <w:lang w:eastAsia="en-US"/>
        </w:rPr>
        <w:t xml:space="preserve">access to </w:t>
      </w:r>
      <w:r w:rsidR="00C65A60" w:rsidRPr="00461497">
        <w:rPr>
          <w:lang w:eastAsia="en-US"/>
        </w:rPr>
        <w:t>a</w:t>
      </w:r>
      <w:r w:rsidRPr="00461497">
        <w:rPr>
          <w:lang w:eastAsia="en-US"/>
        </w:rPr>
        <w:t>ggregate-</w:t>
      </w:r>
      <w:r w:rsidR="00C65A60" w:rsidRPr="00461497">
        <w:rPr>
          <w:lang w:eastAsia="en-US"/>
        </w:rPr>
        <w:t>l</w:t>
      </w:r>
      <w:r w:rsidRPr="00461497">
        <w:rPr>
          <w:lang w:eastAsia="en-US"/>
        </w:rPr>
        <w:t xml:space="preserve">evel </w:t>
      </w:r>
      <w:r w:rsidR="00C65A60" w:rsidRPr="00461497">
        <w:rPr>
          <w:lang w:eastAsia="en-US"/>
        </w:rPr>
        <w:t>d</w:t>
      </w:r>
      <w:r w:rsidRPr="00461497">
        <w:rPr>
          <w:lang w:eastAsia="en-US"/>
        </w:rPr>
        <w:t xml:space="preserve">ata, </w:t>
      </w:r>
      <w:r w:rsidR="00C65A60" w:rsidRPr="00461497">
        <w:rPr>
          <w:lang w:eastAsia="en-US"/>
        </w:rPr>
        <w:t>p</w:t>
      </w:r>
      <w:r w:rsidRPr="00461497">
        <w:rPr>
          <w:lang w:eastAsia="en-US"/>
        </w:rPr>
        <w:t>osition-</w:t>
      </w:r>
      <w:r w:rsidR="00C65A60" w:rsidRPr="00461497">
        <w:rPr>
          <w:lang w:eastAsia="en-US"/>
        </w:rPr>
        <w:t>l</w:t>
      </w:r>
      <w:r w:rsidRPr="00461497">
        <w:rPr>
          <w:lang w:eastAsia="en-US"/>
        </w:rPr>
        <w:t xml:space="preserve">evel </w:t>
      </w:r>
      <w:proofErr w:type="gramStart"/>
      <w:r w:rsidR="00C65A60" w:rsidRPr="00461497">
        <w:rPr>
          <w:lang w:eastAsia="en-US"/>
        </w:rPr>
        <w:t>d</w:t>
      </w:r>
      <w:r w:rsidRPr="00461497">
        <w:rPr>
          <w:lang w:eastAsia="en-US"/>
        </w:rPr>
        <w:t>ata</w:t>
      </w:r>
      <w:proofErr w:type="gramEnd"/>
      <w:r w:rsidRPr="00461497">
        <w:rPr>
          <w:lang w:eastAsia="en-US"/>
        </w:rPr>
        <w:t xml:space="preserve"> and </w:t>
      </w:r>
      <w:r w:rsidR="00C65A60" w:rsidRPr="00461497">
        <w:rPr>
          <w:lang w:eastAsia="en-US"/>
        </w:rPr>
        <w:t>t</w:t>
      </w:r>
      <w:r w:rsidRPr="00461497">
        <w:rPr>
          <w:lang w:eastAsia="en-US"/>
        </w:rPr>
        <w:t>ransaction-</w:t>
      </w:r>
      <w:r w:rsidR="00C65A60" w:rsidRPr="00461497">
        <w:rPr>
          <w:lang w:eastAsia="en-US"/>
        </w:rPr>
        <w:t>l</w:t>
      </w:r>
      <w:r w:rsidRPr="00461497">
        <w:rPr>
          <w:lang w:eastAsia="en-US"/>
        </w:rPr>
        <w:t xml:space="preserve">evel </w:t>
      </w:r>
      <w:r w:rsidR="00C65A60" w:rsidRPr="00461497">
        <w:rPr>
          <w:lang w:eastAsia="en-US"/>
        </w:rPr>
        <w:t>d</w:t>
      </w:r>
      <w:r w:rsidRPr="00461497">
        <w:rPr>
          <w:lang w:eastAsia="en-US"/>
        </w:rPr>
        <w:t>ata</w:t>
      </w:r>
      <w:r w:rsidR="0061697E" w:rsidRPr="00461497">
        <w:rPr>
          <w:lang w:eastAsia="en-US"/>
        </w:rPr>
        <w:t xml:space="preserve"> (including the identit</w:t>
      </w:r>
      <w:r w:rsidR="00C65A60" w:rsidRPr="00461497">
        <w:rPr>
          <w:lang w:eastAsia="en-US"/>
        </w:rPr>
        <w:t xml:space="preserve">y of </w:t>
      </w:r>
      <w:r w:rsidR="0061697E" w:rsidRPr="00461497">
        <w:rPr>
          <w:lang w:eastAsia="en-US"/>
        </w:rPr>
        <w:t>c</w:t>
      </w:r>
      <w:r w:rsidR="00C65A60" w:rsidRPr="00461497">
        <w:rPr>
          <w:lang w:eastAsia="en-US"/>
        </w:rPr>
        <w:t>ounterparties)</w:t>
      </w:r>
      <w:r w:rsidRPr="00461497">
        <w:rPr>
          <w:lang w:eastAsia="en-US"/>
        </w:rPr>
        <w:t>.</w:t>
      </w:r>
    </w:p>
    <w:p w14:paraId="6057D971" w14:textId="77777777" w:rsidR="00E742B9" w:rsidRPr="00461497" w:rsidRDefault="003F2215" w:rsidP="00CB6A8B">
      <w:pPr>
        <w:pStyle w:val="MIRHeading5"/>
        <w:rPr>
          <w:lang w:eastAsia="en-US"/>
        </w:rPr>
      </w:pPr>
      <w:r w:rsidRPr="00461497">
        <w:rPr>
          <w:lang w:eastAsia="en-US"/>
        </w:rPr>
        <w:t>Requests to provide data</w:t>
      </w:r>
      <w:r w:rsidR="00E742B9" w:rsidRPr="00461497">
        <w:rPr>
          <w:lang w:eastAsia="en-US"/>
        </w:rPr>
        <w:t xml:space="preserve"> </w:t>
      </w:r>
      <w:r w:rsidR="00275EDE" w:rsidRPr="00461497">
        <w:rPr>
          <w:lang w:eastAsia="en-US"/>
        </w:rPr>
        <w:t>to</w:t>
      </w:r>
      <w:r w:rsidR="00E742B9" w:rsidRPr="00461497">
        <w:rPr>
          <w:lang w:eastAsia="en-US"/>
        </w:rPr>
        <w:t xml:space="preserve"> Australian </w:t>
      </w:r>
      <w:r w:rsidR="00860B89" w:rsidRPr="00461497">
        <w:rPr>
          <w:lang w:eastAsia="en-US"/>
        </w:rPr>
        <w:t xml:space="preserve">Regulators </w:t>
      </w:r>
      <w:r w:rsidR="00937CC3" w:rsidRPr="00461497">
        <w:rPr>
          <w:lang w:eastAsia="en-US"/>
        </w:rPr>
        <w:t xml:space="preserve">and Prescribed Foreign </w:t>
      </w:r>
      <w:r w:rsidR="00E742B9" w:rsidRPr="00461497">
        <w:rPr>
          <w:lang w:eastAsia="en-US"/>
        </w:rPr>
        <w:t>Regulators</w:t>
      </w:r>
    </w:p>
    <w:p w14:paraId="253DB87E" w14:textId="0A6709ED" w:rsidR="00993644" w:rsidRPr="00461497" w:rsidRDefault="00993644" w:rsidP="00777E62">
      <w:pPr>
        <w:pStyle w:val="MIRBodyText"/>
        <w:numPr>
          <w:ilvl w:val="0"/>
          <w:numId w:val="0"/>
        </w:numPr>
        <w:ind w:left="851"/>
        <w:rPr>
          <w:lang w:eastAsia="en-US"/>
        </w:rPr>
      </w:pPr>
      <w:r w:rsidRPr="00461497">
        <w:rPr>
          <w:lang w:eastAsia="en-US"/>
        </w:rPr>
        <w:t>(</w:t>
      </w:r>
      <w:r w:rsidR="00520BBB">
        <w:rPr>
          <w:lang w:eastAsia="en-US"/>
        </w:rPr>
        <w:t>8</w:t>
      </w:r>
      <w:r w:rsidRPr="00461497">
        <w:rPr>
          <w:lang w:eastAsia="en-US"/>
        </w:rPr>
        <w:t xml:space="preserve">) </w:t>
      </w:r>
      <w:r w:rsidR="001A2F21" w:rsidRPr="00461497">
        <w:rPr>
          <w:lang w:eastAsia="en-US"/>
        </w:rPr>
        <w:t xml:space="preserve">For the purposes of subparagraph 904B(5)(b)(ii) of </w:t>
      </w:r>
      <w:r w:rsidR="00071E2D">
        <w:rPr>
          <w:lang w:eastAsia="en-US"/>
        </w:rPr>
        <w:t>the Corporations Act</w:t>
      </w:r>
      <w:r w:rsidR="001A2F21" w:rsidRPr="00461497">
        <w:rPr>
          <w:lang w:eastAsia="en-US"/>
        </w:rPr>
        <w:t>, a</w:t>
      </w:r>
      <w:r w:rsidRPr="00461497">
        <w:rPr>
          <w:lang w:eastAsia="en-US"/>
        </w:rPr>
        <w:t xml:space="preserve">n Operator that receives a request from an Australian Regulator under subsection 904B(2) of </w:t>
      </w:r>
      <w:r w:rsidR="00071E2D">
        <w:rPr>
          <w:lang w:eastAsia="en-US"/>
        </w:rPr>
        <w:t>the Corporations Act</w:t>
      </w:r>
      <w:r w:rsidRPr="00461497">
        <w:rPr>
          <w:lang w:eastAsia="en-US"/>
        </w:rPr>
        <w:t xml:space="preserve"> for Derivative Trade Data retained in the Trade Repository, </w:t>
      </w:r>
      <w:r w:rsidR="00704216" w:rsidRPr="00461497">
        <w:rPr>
          <w:lang w:eastAsia="en-US"/>
        </w:rPr>
        <w:t xml:space="preserve">including a request for </w:t>
      </w:r>
      <w:r w:rsidR="00C50E73" w:rsidRPr="00461497">
        <w:rPr>
          <w:lang w:eastAsia="en-US"/>
        </w:rPr>
        <w:t>information</w:t>
      </w:r>
      <w:r w:rsidR="00704216" w:rsidRPr="00461497">
        <w:rPr>
          <w:lang w:eastAsia="en-US"/>
        </w:rPr>
        <w:t xml:space="preserve"> referred to in subrule (</w:t>
      </w:r>
      <w:r w:rsidR="00D5037D">
        <w:rPr>
          <w:lang w:eastAsia="en-US"/>
        </w:rPr>
        <w:t>7</w:t>
      </w:r>
      <w:r w:rsidR="00704216" w:rsidRPr="00461497">
        <w:rPr>
          <w:lang w:eastAsia="en-US"/>
        </w:rPr>
        <w:t xml:space="preserve">), </w:t>
      </w:r>
      <w:r w:rsidR="001A2F21" w:rsidRPr="00461497">
        <w:rPr>
          <w:lang w:eastAsia="en-US"/>
        </w:rPr>
        <w:t>is excused from complying with the request unless the request is for</w:t>
      </w:r>
      <w:r w:rsidRPr="00461497">
        <w:rPr>
          <w:lang w:eastAsia="en-US"/>
        </w:rPr>
        <w:t xml:space="preserve"> Derivative Trade Data </w:t>
      </w:r>
      <w:r w:rsidR="001A2F21" w:rsidRPr="00461497">
        <w:rPr>
          <w:lang w:eastAsia="en-US"/>
        </w:rPr>
        <w:t xml:space="preserve">that </w:t>
      </w:r>
      <w:r w:rsidRPr="00461497">
        <w:rPr>
          <w:lang w:eastAsia="en-US"/>
        </w:rPr>
        <w:t xml:space="preserve">is required by the </w:t>
      </w:r>
      <w:r w:rsidR="00B312D2" w:rsidRPr="00461497">
        <w:rPr>
          <w:lang w:eastAsia="en-US"/>
        </w:rPr>
        <w:t>Australian</w:t>
      </w:r>
      <w:r w:rsidRPr="00461497">
        <w:rPr>
          <w:lang w:eastAsia="en-US"/>
        </w:rPr>
        <w:t xml:space="preserve"> Regulator </w:t>
      </w:r>
      <w:r w:rsidR="005034C1" w:rsidRPr="00461497">
        <w:rPr>
          <w:lang w:eastAsia="en-US"/>
        </w:rPr>
        <w:t xml:space="preserve">in connection with </w:t>
      </w:r>
      <w:r w:rsidRPr="00461497">
        <w:rPr>
          <w:lang w:eastAsia="en-US"/>
        </w:rPr>
        <w:t>the performance of its functions or exercise of its powers.</w:t>
      </w:r>
    </w:p>
    <w:p w14:paraId="4BDB7797" w14:textId="41057260" w:rsidR="009D3634" w:rsidRPr="00461497" w:rsidRDefault="00CC0A86" w:rsidP="0027057F">
      <w:pPr>
        <w:pStyle w:val="MIRBodyText"/>
        <w:rPr>
          <w:lang w:eastAsia="en-US"/>
        </w:rPr>
      </w:pPr>
      <w:r w:rsidRPr="00461497">
        <w:rPr>
          <w:lang w:eastAsia="en-US"/>
        </w:rPr>
        <w:t>(</w:t>
      </w:r>
      <w:r w:rsidR="00520BBB">
        <w:rPr>
          <w:lang w:eastAsia="en-US"/>
        </w:rPr>
        <w:t>9</w:t>
      </w:r>
      <w:r w:rsidRPr="00461497">
        <w:rPr>
          <w:lang w:eastAsia="en-US"/>
        </w:rPr>
        <w:t xml:space="preserve">) </w:t>
      </w:r>
      <w:r w:rsidR="008505CE" w:rsidRPr="00461497">
        <w:rPr>
          <w:lang w:eastAsia="en-US"/>
        </w:rPr>
        <w:t>An</w:t>
      </w:r>
      <w:r w:rsidRPr="00461497">
        <w:rPr>
          <w:lang w:eastAsia="en-US"/>
        </w:rPr>
        <w:t xml:space="preserve"> Operator </w:t>
      </w:r>
      <w:r w:rsidR="00C6638E" w:rsidRPr="00461497">
        <w:rPr>
          <w:lang w:eastAsia="en-US"/>
        </w:rPr>
        <w:t xml:space="preserve">that receives a </w:t>
      </w:r>
      <w:r w:rsidR="002A057F" w:rsidRPr="00461497">
        <w:rPr>
          <w:lang w:eastAsia="en-US"/>
        </w:rPr>
        <w:t xml:space="preserve">request </w:t>
      </w:r>
      <w:r w:rsidR="00356EC8" w:rsidRPr="00461497">
        <w:rPr>
          <w:lang w:eastAsia="en-US"/>
        </w:rPr>
        <w:t xml:space="preserve">from an Australian Regulator under subsection 904B(2) of </w:t>
      </w:r>
      <w:r w:rsidR="00071E2D">
        <w:rPr>
          <w:lang w:eastAsia="en-US"/>
        </w:rPr>
        <w:t>the Corporations Act</w:t>
      </w:r>
      <w:r w:rsidR="00356EC8" w:rsidRPr="00461497">
        <w:rPr>
          <w:lang w:eastAsia="en-US"/>
        </w:rPr>
        <w:t xml:space="preserve"> for Derivative Trade Data retained </w:t>
      </w:r>
      <w:r w:rsidR="00285342" w:rsidRPr="00461497">
        <w:rPr>
          <w:lang w:eastAsia="en-US"/>
        </w:rPr>
        <w:t>in</w:t>
      </w:r>
      <w:r w:rsidR="00356EC8" w:rsidRPr="00461497">
        <w:rPr>
          <w:lang w:eastAsia="en-US"/>
        </w:rPr>
        <w:t xml:space="preserve"> the Trade Repository</w:t>
      </w:r>
      <w:r w:rsidR="00276AEB" w:rsidRPr="00461497">
        <w:rPr>
          <w:lang w:eastAsia="en-US"/>
        </w:rPr>
        <w:t xml:space="preserve">, </w:t>
      </w:r>
      <w:r w:rsidR="009F7981" w:rsidRPr="00461497">
        <w:rPr>
          <w:lang w:eastAsia="en-US"/>
        </w:rPr>
        <w:lastRenderedPageBreak/>
        <w:t>including</w:t>
      </w:r>
      <w:r w:rsidR="00356EC8" w:rsidRPr="00461497">
        <w:rPr>
          <w:lang w:eastAsia="en-US"/>
        </w:rPr>
        <w:t xml:space="preserve"> a</w:t>
      </w:r>
      <w:r w:rsidR="009F7981" w:rsidRPr="00461497">
        <w:rPr>
          <w:lang w:eastAsia="en-US"/>
        </w:rPr>
        <w:t xml:space="preserve"> request for</w:t>
      </w:r>
      <w:r w:rsidR="00276AEB" w:rsidRPr="00461497">
        <w:rPr>
          <w:lang w:eastAsia="en-US"/>
        </w:rPr>
        <w:t xml:space="preserve"> Derivative Trade Data referred to in subrule (</w:t>
      </w:r>
      <w:r w:rsidR="00097D80">
        <w:rPr>
          <w:lang w:eastAsia="en-US"/>
        </w:rPr>
        <w:t>7</w:t>
      </w:r>
      <w:r w:rsidR="00276AEB" w:rsidRPr="00461497">
        <w:rPr>
          <w:lang w:eastAsia="en-US"/>
        </w:rPr>
        <w:t xml:space="preserve">), must </w:t>
      </w:r>
      <w:r w:rsidR="00FA75F2" w:rsidRPr="00461497">
        <w:rPr>
          <w:lang w:eastAsia="en-US"/>
        </w:rPr>
        <w:t xml:space="preserve">comply with any reasonable requirement </w:t>
      </w:r>
      <w:r w:rsidR="001B00D7" w:rsidRPr="00461497">
        <w:rPr>
          <w:lang w:eastAsia="en-US"/>
        </w:rPr>
        <w:t xml:space="preserve">specified </w:t>
      </w:r>
      <w:r w:rsidR="00FA75F2" w:rsidRPr="00461497">
        <w:rPr>
          <w:lang w:eastAsia="en-US"/>
        </w:rPr>
        <w:t>in the request to provide the Derivative Trade Data</w:t>
      </w:r>
      <w:r w:rsidR="0027057F" w:rsidRPr="00461497">
        <w:rPr>
          <w:lang w:eastAsia="en-US"/>
        </w:rPr>
        <w:t>:</w:t>
      </w:r>
    </w:p>
    <w:p w14:paraId="3D87B013" w14:textId="77777777" w:rsidR="00DF79F1" w:rsidRPr="00461497" w:rsidRDefault="009D3634" w:rsidP="00C6638E">
      <w:pPr>
        <w:pStyle w:val="MIRSubpara"/>
        <w:rPr>
          <w:lang w:eastAsia="en-US"/>
        </w:rPr>
      </w:pPr>
      <w:r w:rsidRPr="00461497">
        <w:rPr>
          <w:lang w:eastAsia="en-US"/>
        </w:rPr>
        <w:t xml:space="preserve">on an ad hoc or periodic basis, or each time a particular circumstance or event </w:t>
      </w:r>
      <w:proofErr w:type="gramStart"/>
      <w:r w:rsidRPr="00461497">
        <w:rPr>
          <w:lang w:eastAsia="en-US"/>
        </w:rPr>
        <w:t>occurs;</w:t>
      </w:r>
      <w:proofErr w:type="gramEnd"/>
    </w:p>
    <w:p w14:paraId="197AA90A" w14:textId="77777777" w:rsidR="00090DB1" w:rsidRPr="00461497" w:rsidRDefault="00FA75F2" w:rsidP="00C6638E">
      <w:pPr>
        <w:pStyle w:val="MIRSubpara"/>
        <w:rPr>
          <w:lang w:eastAsia="en-US"/>
        </w:rPr>
      </w:pPr>
      <w:r w:rsidRPr="00461497">
        <w:rPr>
          <w:lang w:eastAsia="en-US"/>
        </w:rPr>
        <w:t xml:space="preserve">by a </w:t>
      </w:r>
      <w:r w:rsidR="006036CC" w:rsidRPr="00461497">
        <w:rPr>
          <w:lang w:eastAsia="en-US"/>
        </w:rPr>
        <w:t>specified</w:t>
      </w:r>
      <w:r w:rsidR="00462165" w:rsidRPr="00461497">
        <w:rPr>
          <w:lang w:eastAsia="en-US"/>
        </w:rPr>
        <w:t xml:space="preserve"> </w:t>
      </w:r>
      <w:r w:rsidR="009D3634" w:rsidRPr="00461497">
        <w:rPr>
          <w:lang w:eastAsia="en-US"/>
        </w:rPr>
        <w:t>time</w:t>
      </w:r>
      <w:r w:rsidR="00090DB1" w:rsidRPr="00461497">
        <w:rPr>
          <w:lang w:eastAsia="en-US"/>
        </w:rPr>
        <w:t>;</w:t>
      </w:r>
      <w:r w:rsidRPr="00461497">
        <w:rPr>
          <w:lang w:eastAsia="en-US"/>
        </w:rPr>
        <w:t xml:space="preserve"> and</w:t>
      </w:r>
      <w:r w:rsidR="00090DB1" w:rsidRPr="00461497">
        <w:rPr>
          <w:lang w:eastAsia="en-US"/>
        </w:rPr>
        <w:t>/or</w:t>
      </w:r>
    </w:p>
    <w:p w14:paraId="11B399D6" w14:textId="77777777" w:rsidR="009D3634" w:rsidRPr="00461497" w:rsidRDefault="00FA75F2" w:rsidP="00C6638E">
      <w:pPr>
        <w:pStyle w:val="MIRSubpara"/>
        <w:rPr>
          <w:lang w:eastAsia="en-US"/>
        </w:rPr>
      </w:pPr>
      <w:r w:rsidRPr="00461497">
        <w:rPr>
          <w:lang w:eastAsia="en-US"/>
        </w:rPr>
        <w:t xml:space="preserve">in a </w:t>
      </w:r>
      <w:r w:rsidR="006036CC" w:rsidRPr="00461497">
        <w:rPr>
          <w:lang w:eastAsia="en-US"/>
        </w:rPr>
        <w:t>specified</w:t>
      </w:r>
      <w:r w:rsidRPr="00461497">
        <w:rPr>
          <w:lang w:eastAsia="en-US"/>
        </w:rPr>
        <w:t xml:space="preserve"> format</w:t>
      </w:r>
      <w:r w:rsidR="009D3634" w:rsidRPr="00461497">
        <w:rPr>
          <w:lang w:eastAsia="en-US"/>
        </w:rPr>
        <w:t>.</w:t>
      </w:r>
    </w:p>
    <w:p w14:paraId="322158DF" w14:textId="603473E8" w:rsidR="007119F1" w:rsidRPr="00461497" w:rsidRDefault="00DF79F1" w:rsidP="00625773">
      <w:pPr>
        <w:pStyle w:val="MIRBodyText"/>
        <w:rPr>
          <w:lang w:eastAsia="en-US"/>
        </w:rPr>
      </w:pPr>
      <w:r w:rsidRPr="00461497">
        <w:rPr>
          <w:lang w:eastAsia="en-US"/>
        </w:rPr>
        <w:t>(</w:t>
      </w:r>
      <w:r w:rsidR="00520BBB">
        <w:rPr>
          <w:lang w:eastAsia="en-US"/>
        </w:rPr>
        <w:t>10</w:t>
      </w:r>
      <w:r w:rsidRPr="00461497">
        <w:rPr>
          <w:lang w:eastAsia="en-US"/>
        </w:rPr>
        <w:t xml:space="preserve">) </w:t>
      </w:r>
      <w:r w:rsidR="001A2F21" w:rsidRPr="00461497">
        <w:rPr>
          <w:lang w:eastAsia="en-US"/>
        </w:rPr>
        <w:t xml:space="preserve">For the purposes of subparagraph 904B(5)(b)(ii) of </w:t>
      </w:r>
      <w:r w:rsidR="00071E2D">
        <w:rPr>
          <w:lang w:eastAsia="en-US"/>
        </w:rPr>
        <w:t>the Corporations Act</w:t>
      </w:r>
      <w:r w:rsidR="001A2F21" w:rsidRPr="00461497">
        <w:rPr>
          <w:lang w:eastAsia="en-US"/>
        </w:rPr>
        <w:t>, a</w:t>
      </w:r>
      <w:r w:rsidRPr="00461497">
        <w:rPr>
          <w:lang w:eastAsia="en-US"/>
        </w:rPr>
        <w:t xml:space="preserve">n Operator that receives a request </w:t>
      </w:r>
      <w:r w:rsidR="000F666B" w:rsidRPr="00461497">
        <w:rPr>
          <w:lang w:eastAsia="en-US"/>
        </w:rPr>
        <w:t xml:space="preserve">from a Prescribed Foreign Regulator </w:t>
      </w:r>
      <w:r w:rsidR="00356EC8" w:rsidRPr="00461497">
        <w:rPr>
          <w:lang w:eastAsia="en-US"/>
        </w:rPr>
        <w:t xml:space="preserve">under subsection 904B(2) </w:t>
      </w:r>
      <w:r w:rsidR="0012089D" w:rsidRPr="00461497">
        <w:rPr>
          <w:lang w:eastAsia="en-US"/>
        </w:rPr>
        <w:t xml:space="preserve">of </w:t>
      </w:r>
      <w:r w:rsidR="00071E2D">
        <w:rPr>
          <w:lang w:eastAsia="en-US"/>
        </w:rPr>
        <w:t>the Corporations Act</w:t>
      </w:r>
      <w:r w:rsidR="0012089D" w:rsidRPr="00461497">
        <w:rPr>
          <w:lang w:eastAsia="en-US"/>
        </w:rPr>
        <w:t xml:space="preserve"> </w:t>
      </w:r>
      <w:r w:rsidR="00356EC8" w:rsidRPr="00461497">
        <w:rPr>
          <w:lang w:eastAsia="en-US"/>
        </w:rPr>
        <w:t xml:space="preserve">for Derivative Trade Data </w:t>
      </w:r>
      <w:r w:rsidR="0068290E" w:rsidRPr="00461497">
        <w:rPr>
          <w:lang w:eastAsia="en-US"/>
        </w:rPr>
        <w:t xml:space="preserve">retained </w:t>
      </w:r>
      <w:r w:rsidR="00285342" w:rsidRPr="00461497">
        <w:rPr>
          <w:lang w:eastAsia="en-US"/>
        </w:rPr>
        <w:t>in</w:t>
      </w:r>
      <w:r w:rsidR="0068290E" w:rsidRPr="00461497">
        <w:rPr>
          <w:lang w:eastAsia="en-US"/>
        </w:rPr>
        <w:t xml:space="preserve"> the Trade Repository</w:t>
      </w:r>
      <w:r w:rsidR="007C0F0A" w:rsidRPr="00461497">
        <w:rPr>
          <w:lang w:eastAsia="en-US"/>
        </w:rPr>
        <w:t xml:space="preserve">, </w:t>
      </w:r>
      <w:r w:rsidR="001A2F21" w:rsidRPr="00461497">
        <w:rPr>
          <w:lang w:eastAsia="en-US"/>
        </w:rPr>
        <w:t>is excused from complying with the request unless</w:t>
      </w:r>
      <w:r w:rsidR="007119F1" w:rsidRPr="00461497">
        <w:rPr>
          <w:lang w:eastAsia="en-US"/>
        </w:rPr>
        <w:t>:</w:t>
      </w:r>
    </w:p>
    <w:p w14:paraId="445B2A58" w14:textId="77777777" w:rsidR="007119F1" w:rsidRPr="00461497" w:rsidRDefault="00D06CB0" w:rsidP="007119F1">
      <w:pPr>
        <w:pStyle w:val="MIRSubpara"/>
        <w:rPr>
          <w:lang w:eastAsia="en-US"/>
        </w:rPr>
      </w:pPr>
      <w:r w:rsidRPr="00461497">
        <w:rPr>
          <w:lang w:eastAsia="en-US"/>
        </w:rPr>
        <w:t>the request is for</w:t>
      </w:r>
      <w:r w:rsidR="007119F1" w:rsidRPr="00461497">
        <w:rPr>
          <w:lang w:eastAsia="en-US"/>
        </w:rPr>
        <w:t>:</w:t>
      </w:r>
    </w:p>
    <w:p w14:paraId="787448CF" w14:textId="77777777" w:rsidR="007119F1" w:rsidRPr="00461497" w:rsidRDefault="00DA70C7" w:rsidP="007119F1">
      <w:pPr>
        <w:pStyle w:val="MIRSubsubpara"/>
        <w:rPr>
          <w:lang w:eastAsia="en-US"/>
        </w:rPr>
      </w:pPr>
      <w:r w:rsidRPr="00461497">
        <w:rPr>
          <w:lang w:eastAsia="en-US"/>
        </w:rPr>
        <w:t>Derivative Trade Data</w:t>
      </w:r>
      <w:r w:rsidR="005306E2" w:rsidRPr="00461497">
        <w:rPr>
          <w:lang w:eastAsia="en-US"/>
        </w:rPr>
        <w:t xml:space="preserve"> </w:t>
      </w:r>
      <w:r w:rsidR="00625773" w:rsidRPr="00461497">
        <w:rPr>
          <w:lang w:eastAsia="en-US"/>
        </w:rPr>
        <w:t>reported by Participants in accordance with the Reporting Requirements</w:t>
      </w:r>
      <w:r w:rsidR="007119F1" w:rsidRPr="00461497">
        <w:rPr>
          <w:lang w:eastAsia="en-US"/>
        </w:rPr>
        <w:t>; or</w:t>
      </w:r>
    </w:p>
    <w:p w14:paraId="201A1B0C" w14:textId="78BA7379" w:rsidR="00625773" w:rsidRPr="00461497" w:rsidRDefault="00D76689" w:rsidP="007119F1">
      <w:pPr>
        <w:pStyle w:val="MIRSubsubpara"/>
        <w:rPr>
          <w:lang w:eastAsia="en-US"/>
        </w:rPr>
      </w:pPr>
      <w:r w:rsidRPr="00461497">
        <w:rPr>
          <w:lang w:eastAsia="en-US"/>
        </w:rPr>
        <w:t>information (including statistical data) that is created or derived from the Derivative Trade Data referred to in subparagraph (</w:t>
      </w:r>
      <w:proofErr w:type="spellStart"/>
      <w:r w:rsidRPr="00461497">
        <w:rPr>
          <w:lang w:eastAsia="en-US"/>
        </w:rPr>
        <w:t>i</w:t>
      </w:r>
      <w:proofErr w:type="spellEnd"/>
      <w:proofErr w:type="gramStart"/>
      <w:r w:rsidRPr="00461497">
        <w:rPr>
          <w:lang w:eastAsia="en-US"/>
        </w:rPr>
        <w:t>)</w:t>
      </w:r>
      <w:r w:rsidR="001B0105" w:rsidRPr="00461497">
        <w:rPr>
          <w:lang w:eastAsia="en-US"/>
        </w:rPr>
        <w:t>;</w:t>
      </w:r>
      <w:proofErr w:type="gramEnd"/>
    </w:p>
    <w:p w14:paraId="248C59ED" w14:textId="77777777" w:rsidR="00F46017" w:rsidRPr="00461497" w:rsidRDefault="00D76689" w:rsidP="00AA34D0">
      <w:pPr>
        <w:pStyle w:val="MIRSubpara"/>
        <w:rPr>
          <w:lang w:eastAsia="en-US"/>
        </w:rPr>
      </w:pPr>
      <w:r w:rsidRPr="00461497">
        <w:rPr>
          <w:lang w:eastAsia="en-US"/>
        </w:rPr>
        <w:t xml:space="preserve">the Derivative Trade Data is </w:t>
      </w:r>
      <w:r w:rsidR="0068290E" w:rsidRPr="00461497">
        <w:rPr>
          <w:lang w:eastAsia="en-US"/>
        </w:rPr>
        <w:t>required by the Prescribed Foreign Regulator in the performance o</w:t>
      </w:r>
      <w:r w:rsidR="003B62D9" w:rsidRPr="00461497">
        <w:rPr>
          <w:lang w:eastAsia="en-US"/>
        </w:rPr>
        <w:t>f</w:t>
      </w:r>
      <w:r w:rsidR="0068290E" w:rsidRPr="00461497">
        <w:rPr>
          <w:lang w:eastAsia="en-US"/>
        </w:rPr>
        <w:t xml:space="preserve"> its functions or exercise of its powers</w:t>
      </w:r>
      <w:r w:rsidR="007B2A4A" w:rsidRPr="00461497">
        <w:rPr>
          <w:lang w:eastAsia="en-US"/>
        </w:rPr>
        <w:t>; and</w:t>
      </w:r>
    </w:p>
    <w:p w14:paraId="3762A646" w14:textId="77777777" w:rsidR="004E40A5" w:rsidRPr="00461497" w:rsidRDefault="00E71348" w:rsidP="00FE4243">
      <w:pPr>
        <w:pStyle w:val="MIRSubpara"/>
        <w:rPr>
          <w:lang w:eastAsia="en-US"/>
        </w:rPr>
      </w:pPr>
      <w:r w:rsidRPr="00461497">
        <w:rPr>
          <w:lang w:eastAsia="en-US"/>
        </w:rPr>
        <w:t xml:space="preserve">the request is made </w:t>
      </w:r>
      <w:r w:rsidR="00B41ED7" w:rsidRPr="00461497">
        <w:rPr>
          <w:lang w:eastAsia="en-US"/>
        </w:rPr>
        <w:t>subject to</w:t>
      </w:r>
      <w:r w:rsidR="0068290E" w:rsidRPr="00461497">
        <w:rPr>
          <w:lang w:eastAsia="en-US"/>
        </w:rPr>
        <w:t xml:space="preserve"> and in accordance with</w:t>
      </w:r>
      <w:r w:rsidR="00B41ED7" w:rsidRPr="00461497">
        <w:rPr>
          <w:lang w:eastAsia="en-US"/>
        </w:rPr>
        <w:t xml:space="preserve"> </w:t>
      </w:r>
      <w:r w:rsidR="00F70A44" w:rsidRPr="00461497">
        <w:rPr>
          <w:lang w:eastAsia="en-US"/>
        </w:rPr>
        <w:t xml:space="preserve">internationally accepted regulatory access standards applicable to </w:t>
      </w:r>
      <w:r w:rsidR="00A71D26" w:rsidRPr="00461497">
        <w:rPr>
          <w:lang w:eastAsia="en-US"/>
        </w:rPr>
        <w:t>D</w:t>
      </w:r>
      <w:r w:rsidR="00F70A44" w:rsidRPr="00461497">
        <w:rPr>
          <w:lang w:eastAsia="en-US"/>
        </w:rPr>
        <w:t xml:space="preserve">erivative </w:t>
      </w:r>
      <w:r w:rsidR="003E7A45" w:rsidRPr="00461497">
        <w:rPr>
          <w:lang w:eastAsia="en-US"/>
        </w:rPr>
        <w:t>T</w:t>
      </w:r>
      <w:r w:rsidR="00F70A44" w:rsidRPr="00461497">
        <w:rPr>
          <w:lang w:eastAsia="en-US"/>
        </w:rPr>
        <w:t xml:space="preserve">rade </w:t>
      </w:r>
      <w:r w:rsidR="003E7A45" w:rsidRPr="00461497">
        <w:rPr>
          <w:lang w:eastAsia="en-US"/>
        </w:rPr>
        <w:t>R</w:t>
      </w:r>
      <w:r w:rsidR="00F70A44" w:rsidRPr="00461497">
        <w:rPr>
          <w:lang w:eastAsia="en-US"/>
        </w:rPr>
        <w:t>epositories</w:t>
      </w:r>
      <w:r w:rsidR="004E40A5" w:rsidRPr="00461497">
        <w:rPr>
          <w:lang w:eastAsia="en-US"/>
        </w:rPr>
        <w:t>.</w:t>
      </w:r>
    </w:p>
    <w:p w14:paraId="5E91A8B7" w14:textId="77777777" w:rsidR="000A7959" w:rsidRPr="00461497" w:rsidRDefault="000A7959" w:rsidP="000A7959">
      <w:pPr>
        <w:pStyle w:val="MIRNote"/>
        <w:rPr>
          <w:lang w:eastAsia="en-US"/>
        </w:rPr>
      </w:pPr>
      <w:r w:rsidRPr="00461497">
        <w:rPr>
          <w:lang w:eastAsia="en-US"/>
        </w:rPr>
        <w:t xml:space="preserve">Note: Under this Rule, an Operator </w:t>
      </w:r>
      <w:r w:rsidR="00B82AB8" w:rsidRPr="00461497">
        <w:rPr>
          <w:lang w:eastAsia="en-US"/>
        </w:rPr>
        <w:t>may</w:t>
      </w:r>
      <w:r w:rsidRPr="00461497">
        <w:rPr>
          <w:lang w:eastAsia="en-US"/>
        </w:rPr>
        <w:t xml:space="preserve"> be required to provide </w:t>
      </w:r>
      <w:r w:rsidR="00B82AB8" w:rsidRPr="00461497">
        <w:rPr>
          <w:lang w:eastAsia="en-US"/>
        </w:rPr>
        <w:t>the Prescribed Foreign Regulator with</w:t>
      </w:r>
      <w:r w:rsidRPr="00461497">
        <w:rPr>
          <w:lang w:eastAsia="en-US"/>
        </w:rPr>
        <w:t xml:space="preserve"> aggregate-level data, position-level </w:t>
      </w:r>
      <w:proofErr w:type="gramStart"/>
      <w:r w:rsidRPr="00461497">
        <w:rPr>
          <w:lang w:eastAsia="en-US"/>
        </w:rPr>
        <w:t>data</w:t>
      </w:r>
      <w:proofErr w:type="gramEnd"/>
      <w:r w:rsidRPr="00461497">
        <w:rPr>
          <w:lang w:eastAsia="en-US"/>
        </w:rPr>
        <w:t xml:space="preserve"> </w:t>
      </w:r>
      <w:r w:rsidR="00B82AB8" w:rsidRPr="00461497">
        <w:rPr>
          <w:lang w:eastAsia="en-US"/>
        </w:rPr>
        <w:t>or</w:t>
      </w:r>
      <w:r w:rsidRPr="00461497">
        <w:rPr>
          <w:lang w:eastAsia="en-US"/>
        </w:rPr>
        <w:t xml:space="preserve"> transaction-level data (including the identity of counterparties)</w:t>
      </w:r>
      <w:r w:rsidR="007D2ACF" w:rsidRPr="00461497">
        <w:rPr>
          <w:lang w:eastAsia="en-US"/>
        </w:rPr>
        <w:t>, depending on the Prescribed Foreign Regulator</w:t>
      </w:r>
      <w:r w:rsidR="0019791E" w:rsidRPr="00461497">
        <w:rPr>
          <w:lang w:eastAsia="en-US"/>
        </w:rPr>
        <w:t>’s</w:t>
      </w:r>
      <w:r w:rsidR="00E97526" w:rsidRPr="00461497">
        <w:rPr>
          <w:lang w:eastAsia="en-US"/>
        </w:rPr>
        <w:t xml:space="preserve"> regulatory</w:t>
      </w:r>
      <w:r w:rsidR="0019791E" w:rsidRPr="00461497">
        <w:rPr>
          <w:lang w:eastAsia="en-US"/>
        </w:rPr>
        <w:t xml:space="preserve"> mandate</w:t>
      </w:r>
      <w:r w:rsidRPr="00461497">
        <w:rPr>
          <w:lang w:eastAsia="en-US"/>
        </w:rPr>
        <w:t>.</w:t>
      </w:r>
    </w:p>
    <w:p w14:paraId="150253CB" w14:textId="77777777" w:rsidR="000D7C92" w:rsidRPr="00461497" w:rsidRDefault="000D7C92" w:rsidP="00451EF0">
      <w:pPr>
        <w:pStyle w:val="MIRHeading5"/>
        <w:rPr>
          <w:lang w:eastAsia="en-US"/>
        </w:rPr>
      </w:pPr>
      <w:r w:rsidRPr="00461497">
        <w:rPr>
          <w:lang w:eastAsia="en-US"/>
        </w:rPr>
        <w:t>Limitations on access and request</w:t>
      </w:r>
    </w:p>
    <w:p w14:paraId="15554806" w14:textId="7337C17B" w:rsidR="000A4276" w:rsidRPr="00461497" w:rsidRDefault="000A4276" w:rsidP="000A4276">
      <w:pPr>
        <w:pStyle w:val="MIRBodyText"/>
        <w:rPr>
          <w:lang w:eastAsia="en-US"/>
        </w:rPr>
      </w:pPr>
      <w:r w:rsidRPr="00461497">
        <w:rPr>
          <w:lang w:eastAsia="en-US"/>
        </w:rPr>
        <w:t>(</w:t>
      </w:r>
      <w:r w:rsidR="00C27F2D">
        <w:rPr>
          <w:lang w:eastAsia="en-US"/>
        </w:rPr>
        <w:t>11</w:t>
      </w:r>
      <w:r w:rsidRPr="00461497">
        <w:rPr>
          <w:lang w:eastAsia="en-US"/>
        </w:rPr>
        <w:t>) Subrules</w:t>
      </w:r>
      <w:r w:rsidR="00E2034B" w:rsidRPr="00461497">
        <w:rPr>
          <w:lang w:eastAsia="en-US"/>
        </w:rPr>
        <w:t xml:space="preserve"> (</w:t>
      </w:r>
      <w:r w:rsidR="00D76112">
        <w:rPr>
          <w:lang w:eastAsia="en-US"/>
        </w:rPr>
        <w:t>7</w:t>
      </w:r>
      <w:r w:rsidRPr="00461497">
        <w:rPr>
          <w:lang w:eastAsia="en-US"/>
        </w:rPr>
        <w:t>)</w:t>
      </w:r>
      <w:r w:rsidR="0027057F" w:rsidRPr="00461497">
        <w:rPr>
          <w:lang w:eastAsia="en-US"/>
        </w:rPr>
        <w:t>–</w:t>
      </w:r>
      <w:r w:rsidRPr="00461497">
        <w:rPr>
          <w:lang w:eastAsia="en-US"/>
        </w:rPr>
        <w:t>(</w:t>
      </w:r>
      <w:r w:rsidR="00D76112">
        <w:rPr>
          <w:lang w:eastAsia="en-US"/>
        </w:rPr>
        <w:t>10</w:t>
      </w:r>
      <w:r w:rsidRPr="00461497">
        <w:rPr>
          <w:lang w:eastAsia="en-US"/>
        </w:rPr>
        <w:t>) operate subject to any requirements of regulations made for the purposes of subsection 904B(4)</w:t>
      </w:r>
      <w:r w:rsidR="005C58A6" w:rsidRPr="00461497">
        <w:rPr>
          <w:lang w:eastAsia="en-US"/>
        </w:rPr>
        <w:t xml:space="preserve"> or subparagraph 904B(5)(b)(</w:t>
      </w:r>
      <w:proofErr w:type="spellStart"/>
      <w:r w:rsidR="005C58A6" w:rsidRPr="00461497">
        <w:rPr>
          <w:lang w:eastAsia="en-US"/>
        </w:rPr>
        <w:t>i</w:t>
      </w:r>
      <w:proofErr w:type="spellEnd"/>
      <w:r w:rsidR="005C58A6" w:rsidRPr="00461497">
        <w:rPr>
          <w:lang w:eastAsia="en-US"/>
        </w:rPr>
        <w:t>)</w:t>
      </w:r>
      <w:r w:rsidRPr="00461497">
        <w:rPr>
          <w:lang w:eastAsia="en-US"/>
        </w:rPr>
        <w:t xml:space="preserve"> of </w:t>
      </w:r>
      <w:r w:rsidR="008F401C">
        <w:rPr>
          <w:lang w:eastAsia="en-US"/>
        </w:rPr>
        <w:t>the Corporations Act</w:t>
      </w:r>
      <w:r w:rsidRPr="00461497">
        <w:rPr>
          <w:lang w:eastAsia="en-US"/>
        </w:rPr>
        <w:t>.</w:t>
      </w:r>
    </w:p>
    <w:p w14:paraId="03B8C747" w14:textId="77777777" w:rsidR="00713D06" w:rsidRPr="00461497" w:rsidRDefault="00713D06" w:rsidP="00E24FB5">
      <w:pPr>
        <w:pStyle w:val="MIRHeading5"/>
        <w:rPr>
          <w:lang w:eastAsia="en-US"/>
        </w:rPr>
      </w:pPr>
      <w:r w:rsidRPr="00461497">
        <w:rPr>
          <w:lang w:eastAsia="en-US"/>
        </w:rPr>
        <w:t>Information taken to be given to ASIC in confidence</w:t>
      </w:r>
    </w:p>
    <w:p w14:paraId="62C1B200" w14:textId="48D51A5F" w:rsidR="00713D06" w:rsidRPr="00461497" w:rsidRDefault="000A4276" w:rsidP="00047E97">
      <w:pPr>
        <w:pStyle w:val="MIRBodyText"/>
        <w:rPr>
          <w:lang w:eastAsia="en-US"/>
        </w:rPr>
      </w:pPr>
      <w:r w:rsidRPr="00461497">
        <w:rPr>
          <w:lang w:eastAsia="en-US"/>
        </w:rPr>
        <w:t>(</w:t>
      </w:r>
      <w:r w:rsidR="00C27F2D">
        <w:rPr>
          <w:lang w:eastAsia="en-US"/>
        </w:rPr>
        <w:t>12</w:t>
      </w:r>
      <w:r w:rsidR="00713D06" w:rsidRPr="00461497">
        <w:rPr>
          <w:lang w:eastAsia="en-US"/>
        </w:rPr>
        <w:t xml:space="preserve">) For subsection 903A(5) of </w:t>
      </w:r>
      <w:r w:rsidR="008F401C">
        <w:rPr>
          <w:lang w:eastAsia="en-US"/>
        </w:rPr>
        <w:t>the Corporations Act</w:t>
      </w:r>
      <w:r w:rsidR="00713D06" w:rsidRPr="00461497">
        <w:rPr>
          <w:lang w:eastAsia="en-US"/>
        </w:rPr>
        <w:t>, information given to ASIC</w:t>
      </w:r>
      <w:r w:rsidR="00352E3D" w:rsidRPr="00461497">
        <w:rPr>
          <w:lang w:eastAsia="en-US"/>
        </w:rPr>
        <w:t xml:space="preserve"> </w:t>
      </w:r>
      <w:r w:rsidR="00713D06" w:rsidRPr="00461497">
        <w:rPr>
          <w:lang w:eastAsia="en-US"/>
        </w:rPr>
        <w:t xml:space="preserve">by </w:t>
      </w:r>
      <w:r w:rsidR="003A5095" w:rsidRPr="00461497">
        <w:rPr>
          <w:lang w:eastAsia="en-US"/>
        </w:rPr>
        <w:t>an</w:t>
      </w:r>
      <w:r w:rsidR="00713D06" w:rsidRPr="00461497">
        <w:rPr>
          <w:lang w:eastAsia="en-US"/>
        </w:rPr>
        <w:t xml:space="preserve"> Operator (or an </w:t>
      </w:r>
      <w:r w:rsidR="00A75F30" w:rsidRPr="00461497">
        <w:rPr>
          <w:lang w:eastAsia="en-US"/>
        </w:rPr>
        <w:t>O</w:t>
      </w:r>
      <w:r w:rsidR="00713D06" w:rsidRPr="00461497">
        <w:rPr>
          <w:lang w:eastAsia="en-US"/>
        </w:rPr>
        <w:t xml:space="preserve">fficer of </w:t>
      </w:r>
      <w:r w:rsidR="00E90B57" w:rsidRPr="00461497">
        <w:rPr>
          <w:lang w:eastAsia="en-US"/>
        </w:rPr>
        <w:t>an</w:t>
      </w:r>
      <w:r w:rsidR="00713D06" w:rsidRPr="00461497">
        <w:rPr>
          <w:lang w:eastAsia="en-US"/>
        </w:rPr>
        <w:t xml:space="preserve"> Operator), under</w:t>
      </w:r>
      <w:r w:rsidR="006264AA" w:rsidRPr="00461497">
        <w:rPr>
          <w:lang w:eastAsia="en-US"/>
        </w:rPr>
        <w:t xml:space="preserve"> a provision of</w:t>
      </w:r>
      <w:r w:rsidR="00713D06" w:rsidRPr="00461497">
        <w:rPr>
          <w:lang w:eastAsia="en-US"/>
        </w:rPr>
        <w:t>:</w:t>
      </w:r>
    </w:p>
    <w:p w14:paraId="3BD6A795" w14:textId="6143072E" w:rsidR="00713D06" w:rsidRPr="00461497" w:rsidRDefault="00713D06" w:rsidP="00154E56">
      <w:pPr>
        <w:pStyle w:val="MIRSubpara"/>
        <w:rPr>
          <w:lang w:eastAsia="en-US"/>
        </w:rPr>
      </w:pPr>
      <w:r w:rsidRPr="00461497">
        <w:rPr>
          <w:lang w:eastAsia="en-US"/>
        </w:rPr>
        <w:t xml:space="preserve">Part 7.5A of </w:t>
      </w:r>
      <w:r w:rsidR="008F401C">
        <w:rPr>
          <w:lang w:eastAsia="en-US"/>
        </w:rPr>
        <w:t xml:space="preserve">the Corporations </w:t>
      </w:r>
      <w:proofErr w:type="gramStart"/>
      <w:r w:rsidR="008F401C">
        <w:rPr>
          <w:lang w:eastAsia="en-US"/>
        </w:rPr>
        <w:t>Act</w:t>
      </w:r>
      <w:r w:rsidRPr="00461497">
        <w:rPr>
          <w:lang w:eastAsia="en-US"/>
        </w:rPr>
        <w:t>;</w:t>
      </w:r>
      <w:proofErr w:type="gramEnd"/>
    </w:p>
    <w:p w14:paraId="34E7C317" w14:textId="72087AFF" w:rsidR="00713D06" w:rsidRPr="00461497" w:rsidRDefault="00713D06" w:rsidP="00154E56">
      <w:pPr>
        <w:pStyle w:val="MIRSubpara"/>
        <w:rPr>
          <w:lang w:eastAsia="en-US"/>
        </w:rPr>
      </w:pPr>
      <w:r w:rsidRPr="00461497">
        <w:rPr>
          <w:lang w:eastAsia="en-US"/>
        </w:rPr>
        <w:t xml:space="preserve">regulations made for the purpose of Part 7.5A of </w:t>
      </w:r>
      <w:r w:rsidR="008F401C">
        <w:rPr>
          <w:lang w:eastAsia="en-US"/>
        </w:rPr>
        <w:t>the Corporations Act</w:t>
      </w:r>
      <w:r w:rsidRPr="00461497">
        <w:rPr>
          <w:lang w:eastAsia="en-US"/>
        </w:rPr>
        <w:t>; or</w:t>
      </w:r>
    </w:p>
    <w:p w14:paraId="3A341988" w14:textId="0B7D6C18" w:rsidR="00713D06" w:rsidRPr="00461497" w:rsidRDefault="00713D06" w:rsidP="00154E56">
      <w:pPr>
        <w:pStyle w:val="MIRSubpara"/>
        <w:rPr>
          <w:lang w:eastAsia="en-US"/>
        </w:rPr>
      </w:pPr>
      <w:r w:rsidRPr="00461497">
        <w:rPr>
          <w:lang w:eastAsia="en-US"/>
        </w:rPr>
        <w:t>these Rules or the</w:t>
      </w:r>
      <w:r w:rsidR="00D040CC" w:rsidRPr="00461497">
        <w:rPr>
          <w:i/>
          <w:szCs w:val="20"/>
        </w:rPr>
        <w:t xml:space="preserve"> </w:t>
      </w:r>
      <w:r w:rsidR="005656B4" w:rsidRPr="00461497">
        <w:rPr>
          <w:iCs/>
          <w:lang w:eastAsia="en-US"/>
        </w:rPr>
        <w:t>Reporting Rules</w:t>
      </w:r>
      <w:r w:rsidRPr="00461497">
        <w:rPr>
          <w:lang w:eastAsia="en-US"/>
        </w:rPr>
        <w:t>,</w:t>
      </w:r>
    </w:p>
    <w:p w14:paraId="7BC43784" w14:textId="65074E90" w:rsidR="00713D06" w:rsidRPr="00461497" w:rsidRDefault="00713D06" w:rsidP="00047E97">
      <w:pPr>
        <w:pStyle w:val="MIRBodyText"/>
        <w:rPr>
          <w:lang w:eastAsia="en-US"/>
        </w:rPr>
      </w:pPr>
      <w:r w:rsidRPr="00461497">
        <w:rPr>
          <w:lang w:eastAsia="en-US"/>
        </w:rPr>
        <w:t xml:space="preserve">is to be taken, for the purpose of section 127 (confidentiality) of the </w:t>
      </w:r>
      <w:r w:rsidRPr="00461497">
        <w:rPr>
          <w:i/>
          <w:lang w:eastAsia="en-US"/>
        </w:rPr>
        <w:t>A</w:t>
      </w:r>
      <w:r w:rsidR="006337AD" w:rsidRPr="00461497">
        <w:rPr>
          <w:i/>
          <w:lang w:eastAsia="en-US"/>
        </w:rPr>
        <w:t xml:space="preserve">ustralian </w:t>
      </w:r>
      <w:r w:rsidRPr="00461497">
        <w:rPr>
          <w:i/>
          <w:lang w:eastAsia="en-US"/>
        </w:rPr>
        <w:t>S</w:t>
      </w:r>
      <w:r w:rsidR="006337AD" w:rsidRPr="00461497">
        <w:rPr>
          <w:i/>
          <w:lang w:eastAsia="en-US"/>
        </w:rPr>
        <w:t xml:space="preserve">ecurities and </w:t>
      </w:r>
      <w:r w:rsidRPr="00461497">
        <w:rPr>
          <w:i/>
          <w:lang w:eastAsia="en-US"/>
        </w:rPr>
        <w:t>I</w:t>
      </w:r>
      <w:r w:rsidR="006337AD" w:rsidRPr="00461497">
        <w:rPr>
          <w:i/>
          <w:lang w:eastAsia="en-US"/>
        </w:rPr>
        <w:t xml:space="preserve">nvestments </w:t>
      </w:r>
      <w:r w:rsidRPr="00461497">
        <w:rPr>
          <w:i/>
          <w:lang w:eastAsia="en-US"/>
        </w:rPr>
        <w:t>C</w:t>
      </w:r>
      <w:r w:rsidR="006337AD" w:rsidRPr="00461497">
        <w:rPr>
          <w:i/>
          <w:lang w:eastAsia="en-US"/>
        </w:rPr>
        <w:t>ommission</w:t>
      </w:r>
      <w:r w:rsidRPr="00461497">
        <w:rPr>
          <w:i/>
          <w:lang w:eastAsia="en-US"/>
        </w:rPr>
        <w:t xml:space="preserve"> Act 2001</w:t>
      </w:r>
      <w:r w:rsidRPr="00461497">
        <w:rPr>
          <w:lang w:eastAsia="en-US"/>
        </w:rPr>
        <w:t>, to be given to ASIC in confidence in connection with the performance of ASIC</w:t>
      </w:r>
      <w:r w:rsidR="00282B01" w:rsidRPr="00461497">
        <w:rPr>
          <w:lang w:eastAsia="en-US"/>
        </w:rPr>
        <w:t>’</w:t>
      </w:r>
      <w:r w:rsidRPr="00461497">
        <w:rPr>
          <w:lang w:eastAsia="en-US"/>
        </w:rPr>
        <w:t xml:space="preserve">s functions under </w:t>
      </w:r>
      <w:r w:rsidR="008F401C">
        <w:rPr>
          <w:lang w:eastAsia="en-US"/>
        </w:rPr>
        <w:t>the Corporations Act</w:t>
      </w:r>
      <w:r w:rsidR="00CE3ED3" w:rsidRPr="00461497">
        <w:rPr>
          <w:lang w:eastAsia="en-US"/>
        </w:rPr>
        <w:t xml:space="preserve">, unless the information </w:t>
      </w:r>
      <w:r w:rsidR="00D34939" w:rsidRPr="00461497">
        <w:rPr>
          <w:lang w:eastAsia="en-US"/>
        </w:rPr>
        <w:t xml:space="preserve">has </w:t>
      </w:r>
      <w:r w:rsidR="00150266" w:rsidRPr="00461497">
        <w:rPr>
          <w:lang w:eastAsia="en-US"/>
        </w:rPr>
        <w:t>been made</w:t>
      </w:r>
      <w:r w:rsidR="00CE3ED3" w:rsidRPr="00461497">
        <w:rPr>
          <w:lang w:eastAsia="en-US"/>
        </w:rPr>
        <w:t xml:space="preserve"> publicly available</w:t>
      </w:r>
      <w:r w:rsidR="00150266" w:rsidRPr="00461497">
        <w:rPr>
          <w:lang w:eastAsia="en-US"/>
        </w:rPr>
        <w:t xml:space="preserve"> in accordance with the </w:t>
      </w:r>
      <w:r w:rsidR="005E171C" w:rsidRPr="00461497">
        <w:rPr>
          <w:lang w:eastAsia="en-US"/>
        </w:rPr>
        <w:t>p</w:t>
      </w:r>
      <w:r w:rsidR="00150266" w:rsidRPr="00461497">
        <w:rPr>
          <w:lang w:eastAsia="en-US"/>
        </w:rPr>
        <w:t>rovisions referred to in paragraphs</w:t>
      </w:r>
      <w:r w:rsidR="0027057F" w:rsidRPr="00461497">
        <w:rPr>
          <w:lang w:eastAsia="en-US"/>
        </w:rPr>
        <w:t> </w:t>
      </w:r>
      <w:r w:rsidR="00150266" w:rsidRPr="00461497">
        <w:rPr>
          <w:lang w:eastAsia="en-US"/>
        </w:rPr>
        <w:t>(a)</w:t>
      </w:r>
      <w:r w:rsidR="0027057F" w:rsidRPr="00461497">
        <w:rPr>
          <w:lang w:eastAsia="en-US"/>
        </w:rPr>
        <w:t>–</w:t>
      </w:r>
      <w:r w:rsidR="00150266" w:rsidRPr="00461497">
        <w:rPr>
          <w:lang w:eastAsia="en-US"/>
        </w:rPr>
        <w:t>(c)</w:t>
      </w:r>
      <w:r w:rsidR="003C710D" w:rsidRPr="00461497">
        <w:rPr>
          <w:lang w:eastAsia="en-US"/>
        </w:rPr>
        <w:t xml:space="preserve"> or as otherwise required or permitted by law</w:t>
      </w:r>
      <w:r w:rsidRPr="00461497">
        <w:rPr>
          <w:lang w:eastAsia="en-US"/>
        </w:rPr>
        <w:t>.</w:t>
      </w:r>
    </w:p>
    <w:p w14:paraId="3192BD3D" w14:textId="7C54BCAC" w:rsidR="008D421C" w:rsidRPr="00461497" w:rsidRDefault="00045189" w:rsidP="001A77DD">
      <w:pPr>
        <w:pStyle w:val="MIRBodyText"/>
        <w:keepNext/>
        <w:rPr>
          <w:lang w:eastAsia="en-US"/>
        </w:rPr>
      </w:pPr>
      <w:r w:rsidRPr="00461497">
        <w:rPr>
          <w:lang w:eastAsia="en-US"/>
        </w:rPr>
        <w:lastRenderedPageBreak/>
        <w:t>(</w:t>
      </w:r>
      <w:r w:rsidR="00C27F2D">
        <w:rPr>
          <w:lang w:eastAsia="en-US"/>
        </w:rPr>
        <w:t>13</w:t>
      </w:r>
      <w:r w:rsidRPr="00461497">
        <w:rPr>
          <w:lang w:eastAsia="en-US"/>
        </w:rPr>
        <w:t xml:space="preserve">) </w:t>
      </w:r>
      <w:r w:rsidR="00DF0032" w:rsidRPr="00461497">
        <w:rPr>
          <w:lang w:eastAsia="en-US"/>
        </w:rPr>
        <w:t>An</w:t>
      </w:r>
      <w:r w:rsidR="00E95753" w:rsidRPr="00461497">
        <w:rPr>
          <w:lang w:eastAsia="en-US"/>
        </w:rPr>
        <w:t xml:space="preserve"> Operator must not disclose th</w:t>
      </w:r>
      <w:r w:rsidR="001F6AD0" w:rsidRPr="00461497">
        <w:rPr>
          <w:lang w:eastAsia="en-US"/>
        </w:rPr>
        <w:t>at</w:t>
      </w:r>
      <w:r w:rsidR="008D421C" w:rsidRPr="00461497">
        <w:rPr>
          <w:lang w:eastAsia="en-US"/>
        </w:rPr>
        <w:t>:</w:t>
      </w:r>
    </w:p>
    <w:p w14:paraId="6572916B" w14:textId="2B145A57" w:rsidR="008D421C" w:rsidRPr="00461497" w:rsidRDefault="008D421C" w:rsidP="008D421C">
      <w:pPr>
        <w:pStyle w:val="MIRSubpara"/>
        <w:rPr>
          <w:lang w:eastAsia="en-US"/>
        </w:rPr>
      </w:pPr>
      <w:r w:rsidRPr="00461497">
        <w:rPr>
          <w:lang w:eastAsia="en-US"/>
        </w:rPr>
        <w:t xml:space="preserve">a request for </w:t>
      </w:r>
      <w:r w:rsidR="00DF0032" w:rsidRPr="00461497">
        <w:rPr>
          <w:lang w:eastAsia="en-US"/>
        </w:rPr>
        <w:t xml:space="preserve">particular Derivative Trade Data was </w:t>
      </w:r>
      <w:r w:rsidRPr="00461497">
        <w:rPr>
          <w:lang w:eastAsia="en-US"/>
        </w:rPr>
        <w:t xml:space="preserve">made under </w:t>
      </w:r>
      <w:r w:rsidR="00DF0032" w:rsidRPr="00461497">
        <w:rPr>
          <w:lang w:eastAsia="en-US"/>
        </w:rPr>
        <w:t>subsection 904B(2)</w:t>
      </w:r>
      <w:r w:rsidR="0001497F" w:rsidRPr="00461497">
        <w:rPr>
          <w:lang w:eastAsia="en-US"/>
        </w:rPr>
        <w:t xml:space="preserve"> of </w:t>
      </w:r>
      <w:r w:rsidR="008F401C">
        <w:rPr>
          <w:lang w:eastAsia="en-US"/>
        </w:rPr>
        <w:t>the Corporations Act</w:t>
      </w:r>
      <w:r w:rsidR="00DF0032" w:rsidRPr="00461497">
        <w:rPr>
          <w:lang w:eastAsia="en-US"/>
        </w:rPr>
        <w:t xml:space="preserve">, or that </w:t>
      </w:r>
      <w:r w:rsidRPr="00461497">
        <w:rPr>
          <w:lang w:eastAsia="en-US"/>
        </w:rPr>
        <w:t xml:space="preserve">particular Derivative Trade Data was </w:t>
      </w:r>
      <w:r w:rsidR="00DF0032" w:rsidRPr="00461497">
        <w:rPr>
          <w:lang w:eastAsia="en-US"/>
        </w:rPr>
        <w:t xml:space="preserve">provided in compliance with </w:t>
      </w:r>
      <w:r w:rsidRPr="00461497">
        <w:rPr>
          <w:lang w:eastAsia="en-US"/>
        </w:rPr>
        <w:t>such a</w:t>
      </w:r>
      <w:r w:rsidR="00DF0032" w:rsidRPr="00461497">
        <w:rPr>
          <w:lang w:eastAsia="en-US"/>
        </w:rPr>
        <w:t xml:space="preserve"> </w:t>
      </w:r>
      <w:proofErr w:type="gramStart"/>
      <w:r w:rsidR="00DF0032" w:rsidRPr="00461497">
        <w:rPr>
          <w:lang w:eastAsia="en-US"/>
        </w:rPr>
        <w:t>request</w:t>
      </w:r>
      <w:r w:rsidRPr="00461497">
        <w:rPr>
          <w:lang w:eastAsia="en-US"/>
        </w:rPr>
        <w:t>;</w:t>
      </w:r>
      <w:proofErr w:type="gramEnd"/>
    </w:p>
    <w:p w14:paraId="7741A1EA" w14:textId="46DA759A" w:rsidR="008D421C" w:rsidRPr="00461497" w:rsidRDefault="001F6AD0" w:rsidP="008D421C">
      <w:pPr>
        <w:pStyle w:val="MIRSubpara"/>
        <w:rPr>
          <w:lang w:eastAsia="en-US"/>
        </w:rPr>
      </w:pPr>
      <w:r w:rsidRPr="00461497">
        <w:rPr>
          <w:lang w:eastAsia="en-US"/>
        </w:rPr>
        <w:t>a</w:t>
      </w:r>
      <w:r w:rsidR="00DF0032" w:rsidRPr="00461497">
        <w:rPr>
          <w:lang w:eastAsia="en-US"/>
        </w:rPr>
        <w:t>ccess to particular Derivative Trade Data was provided in accordance with subrule (</w:t>
      </w:r>
      <w:r w:rsidR="00D76112">
        <w:rPr>
          <w:lang w:eastAsia="en-US"/>
        </w:rPr>
        <w:t>7</w:t>
      </w:r>
      <w:r w:rsidR="00DF0032" w:rsidRPr="00461497">
        <w:rPr>
          <w:lang w:eastAsia="en-US"/>
        </w:rPr>
        <w:t>),</w:t>
      </w:r>
    </w:p>
    <w:p w14:paraId="2BED8B5D" w14:textId="77777777" w:rsidR="00E95753" w:rsidRPr="00461497" w:rsidRDefault="001F6AD0" w:rsidP="0027057F">
      <w:pPr>
        <w:pStyle w:val="MIRBodyText"/>
        <w:rPr>
          <w:lang w:eastAsia="en-US"/>
        </w:rPr>
      </w:pPr>
      <w:r w:rsidRPr="00461497">
        <w:rPr>
          <w:lang w:eastAsia="en-US"/>
        </w:rPr>
        <w:t>other than</w:t>
      </w:r>
      <w:r w:rsidR="004D62F4" w:rsidRPr="00461497">
        <w:rPr>
          <w:lang w:eastAsia="en-US"/>
        </w:rPr>
        <w:t xml:space="preserve"> </w:t>
      </w:r>
      <w:r w:rsidR="00E95753" w:rsidRPr="00461497">
        <w:rPr>
          <w:lang w:eastAsia="en-US"/>
        </w:rPr>
        <w:t>for the purposes of seeking legal advice or</w:t>
      </w:r>
      <w:r w:rsidR="004D62F4" w:rsidRPr="00461497">
        <w:rPr>
          <w:lang w:eastAsia="en-US"/>
        </w:rPr>
        <w:t xml:space="preserve"> </w:t>
      </w:r>
      <w:r w:rsidR="00E95753" w:rsidRPr="00461497">
        <w:rPr>
          <w:lang w:eastAsia="en-US"/>
        </w:rPr>
        <w:t>as required by law.</w:t>
      </w:r>
    </w:p>
    <w:p w14:paraId="7F303B4B" w14:textId="77777777" w:rsidR="00713D06" w:rsidRPr="00461497" w:rsidRDefault="00713D06" w:rsidP="00022FAF">
      <w:pPr>
        <w:pStyle w:val="MIRHeading3Rule"/>
        <w:rPr>
          <w:lang w:eastAsia="en-US"/>
        </w:rPr>
      </w:pPr>
      <w:r w:rsidRPr="00461497">
        <w:rPr>
          <w:lang w:eastAsia="en-US"/>
        </w:rPr>
        <w:t>2.</w:t>
      </w:r>
      <w:r w:rsidR="00835FD6" w:rsidRPr="00461497">
        <w:rPr>
          <w:lang w:eastAsia="en-US"/>
        </w:rPr>
        <w:t>3</w:t>
      </w:r>
      <w:r w:rsidRPr="00461497">
        <w:rPr>
          <w:lang w:eastAsia="en-US"/>
        </w:rPr>
        <w:t>.</w:t>
      </w:r>
      <w:r w:rsidR="008502B2" w:rsidRPr="00461497">
        <w:rPr>
          <w:lang w:eastAsia="en-US"/>
        </w:rPr>
        <w:t>5</w:t>
      </w:r>
      <w:r w:rsidR="00381AFD" w:rsidRPr="00461497">
        <w:rPr>
          <w:lang w:eastAsia="en-US"/>
        </w:rPr>
        <w:tab/>
      </w:r>
      <w:r w:rsidR="00C845CC" w:rsidRPr="00461497">
        <w:rPr>
          <w:lang w:eastAsia="en-US"/>
        </w:rPr>
        <w:t>Obligation to c</w:t>
      </w:r>
      <w:r w:rsidR="00E24FB5" w:rsidRPr="00461497">
        <w:rPr>
          <w:lang w:eastAsia="en-US"/>
        </w:rPr>
        <w:t>reat</w:t>
      </w:r>
      <w:r w:rsidR="00C845CC" w:rsidRPr="00461497">
        <w:rPr>
          <w:lang w:eastAsia="en-US"/>
        </w:rPr>
        <w:t>e</w:t>
      </w:r>
      <w:r w:rsidR="00E24FB5" w:rsidRPr="00461497">
        <w:rPr>
          <w:lang w:eastAsia="en-US"/>
        </w:rPr>
        <w:t xml:space="preserve"> and </w:t>
      </w:r>
      <w:r w:rsidR="009939B0" w:rsidRPr="00461497">
        <w:rPr>
          <w:lang w:eastAsia="en-US"/>
        </w:rPr>
        <w:t xml:space="preserve">disclose </w:t>
      </w:r>
      <w:r w:rsidR="00117A76" w:rsidRPr="00461497">
        <w:rPr>
          <w:lang w:eastAsia="en-US"/>
        </w:rPr>
        <w:t xml:space="preserve">weekly </w:t>
      </w:r>
      <w:r w:rsidRPr="00461497">
        <w:rPr>
          <w:lang w:eastAsia="en-US"/>
        </w:rPr>
        <w:t>statistical data</w:t>
      </w:r>
    </w:p>
    <w:p w14:paraId="785FB4D6" w14:textId="139423D5" w:rsidR="00864BB3" w:rsidRPr="00461497" w:rsidRDefault="00713D06" w:rsidP="00047E97">
      <w:pPr>
        <w:pStyle w:val="MIRBodyText"/>
        <w:rPr>
          <w:lang w:eastAsia="en-US"/>
        </w:rPr>
      </w:pPr>
      <w:r w:rsidRPr="00461497">
        <w:rPr>
          <w:lang w:eastAsia="en-US"/>
        </w:rPr>
        <w:t>(1) A</w:t>
      </w:r>
      <w:r w:rsidR="003D2698" w:rsidRPr="00461497">
        <w:rPr>
          <w:lang w:eastAsia="en-US"/>
        </w:rPr>
        <w:t>n</w:t>
      </w:r>
      <w:r w:rsidRPr="00461497">
        <w:rPr>
          <w:lang w:eastAsia="en-US"/>
        </w:rPr>
        <w:t xml:space="preserve"> Operator mu</w:t>
      </w:r>
      <w:r w:rsidR="00207FBB" w:rsidRPr="00461497">
        <w:rPr>
          <w:lang w:eastAsia="en-US"/>
        </w:rPr>
        <w:t xml:space="preserve">st </w:t>
      </w:r>
      <w:r w:rsidRPr="00461497">
        <w:rPr>
          <w:lang w:eastAsia="en-US"/>
        </w:rPr>
        <w:t>create and disclose in accordance with</w:t>
      </w:r>
      <w:r w:rsidR="00C01BAF" w:rsidRPr="00461497">
        <w:rPr>
          <w:lang w:eastAsia="en-US"/>
        </w:rPr>
        <w:t xml:space="preserve"> </w:t>
      </w:r>
      <w:r w:rsidR="00864BB3" w:rsidRPr="00461497">
        <w:rPr>
          <w:lang w:eastAsia="en-US"/>
        </w:rPr>
        <w:t>this Rule</w:t>
      </w:r>
      <w:r w:rsidRPr="00461497">
        <w:rPr>
          <w:lang w:eastAsia="en-US"/>
        </w:rPr>
        <w:t xml:space="preserve"> statistical data on </w:t>
      </w:r>
      <w:r w:rsidR="00031B7C" w:rsidRPr="00461497">
        <w:rPr>
          <w:lang w:eastAsia="en-US"/>
        </w:rPr>
        <w:t>Derivative Trade Data</w:t>
      </w:r>
      <w:r w:rsidR="00E76BFA" w:rsidRPr="00461497">
        <w:rPr>
          <w:lang w:eastAsia="en-US"/>
        </w:rPr>
        <w:t xml:space="preserve"> </w:t>
      </w:r>
      <w:r w:rsidR="008019D6" w:rsidRPr="00461497">
        <w:rPr>
          <w:lang w:eastAsia="en-US"/>
        </w:rPr>
        <w:t xml:space="preserve">(in this Rule, </w:t>
      </w:r>
      <w:r w:rsidR="008019D6" w:rsidRPr="00461497">
        <w:rPr>
          <w:b/>
          <w:i/>
          <w:lang w:eastAsia="en-US"/>
        </w:rPr>
        <w:t>Relevant Derivative Trade Data</w:t>
      </w:r>
      <w:r w:rsidR="008019D6" w:rsidRPr="00461497">
        <w:rPr>
          <w:lang w:eastAsia="en-US"/>
        </w:rPr>
        <w:t>)</w:t>
      </w:r>
      <w:r w:rsidR="008019D6" w:rsidRPr="00461497">
        <w:rPr>
          <w:b/>
          <w:i/>
          <w:lang w:eastAsia="en-US"/>
        </w:rPr>
        <w:t xml:space="preserve"> </w:t>
      </w:r>
      <w:r w:rsidR="00E76BFA" w:rsidRPr="00461497">
        <w:rPr>
          <w:lang w:eastAsia="en-US"/>
        </w:rPr>
        <w:t>that is</w:t>
      </w:r>
      <w:r w:rsidR="00031B7C" w:rsidRPr="00461497">
        <w:rPr>
          <w:lang w:eastAsia="en-US"/>
        </w:rPr>
        <w:t xml:space="preserve"> </w:t>
      </w:r>
      <w:r w:rsidR="00577AEC" w:rsidRPr="00461497">
        <w:rPr>
          <w:lang w:eastAsia="en-US"/>
        </w:rPr>
        <w:t>retained in the Trade Repository</w:t>
      </w:r>
      <w:r w:rsidR="00364566" w:rsidRPr="00461497">
        <w:rPr>
          <w:lang w:eastAsia="en-US"/>
        </w:rPr>
        <w:t xml:space="preserve"> and</w:t>
      </w:r>
      <w:r w:rsidR="00577AEC" w:rsidRPr="00461497">
        <w:rPr>
          <w:lang w:eastAsia="en-US"/>
        </w:rPr>
        <w:t xml:space="preserve"> that was </w:t>
      </w:r>
      <w:r w:rsidR="00031B7C" w:rsidRPr="00461497">
        <w:rPr>
          <w:lang w:eastAsia="en-US"/>
        </w:rPr>
        <w:t>reported to the</w:t>
      </w:r>
      <w:r w:rsidR="003F5E2D" w:rsidRPr="00461497">
        <w:rPr>
          <w:lang w:eastAsia="en-US"/>
        </w:rPr>
        <w:t xml:space="preserve"> Trade Repository</w:t>
      </w:r>
      <w:r w:rsidR="00013548" w:rsidRPr="00461497">
        <w:rPr>
          <w:lang w:eastAsia="en-US"/>
        </w:rPr>
        <w:t xml:space="preserve"> by Participants</w:t>
      </w:r>
      <w:r w:rsidR="00677CA6" w:rsidRPr="00461497">
        <w:rPr>
          <w:lang w:eastAsia="en-US"/>
        </w:rPr>
        <w:t xml:space="preserve"> in accordance with the </w:t>
      </w:r>
      <w:r w:rsidR="005656B4" w:rsidRPr="00461497">
        <w:rPr>
          <w:iCs/>
          <w:lang w:eastAsia="en-US"/>
        </w:rPr>
        <w:t>Reporting Rules</w:t>
      </w:r>
      <w:r w:rsidR="00864BB3" w:rsidRPr="00461497">
        <w:rPr>
          <w:lang w:eastAsia="en-US"/>
        </w:rPr>
        <w:t>.</w:t>
      </w:r>
    </w:p>
    <w:p w14:paraId="0AA97B0B" w14:textId="77777777" w:rsidR="00621F1B" w:rsidRPr="00461497" w:rsidRDefault="00864BB3" w:rsidP="00047E97">
      <w:pPr>
        <w:pStyle w:val="MIRBodyText"/>
        <w:rPr>
          <w:lang w:eastAsia="en-US"/>
        </w:rPr>
      </w:pPr>
      <w:r w:rsidRPr="00461497">
        <w:rPr>
          <w:lang w:eastAsia="en-US"/>
        </w:rPr>
        <w:t xml:space="preserve">(2) </w:t>
      </w:r>
      <w:r w:rsidR="00C74A31" w:rsidRPr="00461497">
        <w:rPr>
          <w:lang w:eastAsia="en-US"/>
        </w:rPr>
        <w:t>For the purposes of subrule (1), a</w:t>
      </w:r>
      <w:r w:rsidR="00780F54" w:rsidRPr="00461497">
        <w:rPr>
          <w:lang w:eastAsia="en-US"/>
        </w:rPr>
        <w:t>n Operator must</w:t>
      </w:r>
      <w:r w:rsidR="006148FF" w:rsidRPr="00461497">
        <w:rPr>
          <w:lang w:eastAsia="en-US"/>
        </w:rPr>
        <w:t>,</w:t>
      </w:r>
      <w:r w:rsidR="000427FC" w:rsidRPr="00461497">
        <w:rPr>
          <w:lang w:eastAsia="en-US"/>
        </w:rPr>
        <w:t xml:space="preserve"> </w:t>
      </w:r>
      <w:r w:rsidR="007B31CB" w:rsidRPr="00461497">
        <w:rPr>
          <w:lang w:eastAsia="en-US"/>
        </w:rPr>
        <w:t>for</w:t>
      </w:r>
      <w:r w:rsidR="006F30F8" w:rsidRPr="00461497">
        <w:rPr>
          <w:lang w:eastAsia="en-US"/>
        </w:rPr>
        <w:t xml:space="preserve"> each </w:t>
      </w:r>
      <w:r w:rsidR="00621786" w:rsidRPr="00461497">
        <w:rPr>
          <w:lang w:eastAsia="en-US"/>
        </w:rPr>
        <w:t>7</w:t>
      </w:r>
      <w:r w:rsidR="00746D90" w:rsidRPr="00461497">
        <w:rPr>
          <w:lang w:eastAsia="en-US"/>
        </w:rPr>
        <w:t>-</w:t>
      </w:r>
      <w:r w:rsidR="006F30F8" w:rsidRPr="00461497">
        <w:rPr>
          <w:lang w:eastAsia="en-US"/>
        </w:rPr>
        <w:t>calendar</w:t>
      </w:r>
      <w:r w:rsidR="00394BEB" w:rsidRPr="00461497">
        <w:rPr>
          <w:lang w:eastAsia="en-US"/>
        </w:rPr>
        <w:t xml:space="preserve"> day</w:t>
      </w:r>
      <w:r w:rsidR="006F30F8" w:rsidRPr="00461497">
        <w:rPr>
          <w:lang w:eastAsia="en-US"/>
        </w:rPr>
        <w:t xml:space="preserve"> period</w:t>
      </w:r>
      <w:r w:rsidR="00766F24" w:rsidRPr="00461497">
        <w:rPr>
          <w:lang w:eastAsia="en-US"/>
        </w:rPr>
        <w:t xml:space="preserve"> (in this Rule, </w:t>
      </w:r>
      <w:r w:rsidR="00766F24" w:rsidRPr="00461497">
        <w:rPr>
          <w:b/>
          <w:i/>
          <w:lang w:eastAsia="en-US"/>
        </w:rPr>
        <w:t>Relevant Period</w:t>
      </w:r>
      <w:r w:rsidR="00766F24" w:rsidRPr="00461497">
        <w:rPr>
          <w:lang w:eastAsia="en-US"/>
        </w:rPr>
        <w:t>)</w:t>
      </w:r>
      <w:r w:rsidR="006F30F8" w:rsidRPr="00461497">
        <w:rPr>
          <w:lang w:eastAsia="en-US"/>
        </w:rPr>
        <w:t xml:space="preserve"> commencing from the da</w:t>
      </w:r>
      <w:r w:rsidR="006B7238" w:rsidRPr="00461497">
        <w:rPr>
          <w:lang w:eastAsia="en-US"/>
        </w:rPr>
        <w:t>y</w:t>
      </w:r>
      <w:r w:rsidR="006F30F8" w:rsidRPr="00461497">
        <w:rPr>
          <w:lang w:eastAsia="en-US"/>
        </w:rPr>
        <w:t xml:space="preserve"> the Operator first accepts a report of</w:t>
      </w:r>
      <w:r w:rsidR="004734A8" w:rsidRPr="00461497">
        <w:rPr>
          <w:lang w:eastAsia="en-US"/>
        </w:rPr>
        <w:t xml:space="preserve"> Relevant Derivative Trade Data</w:t>
      </w:r>
      <w:r w:rsidR="009D7999" w:rsidRPr="00461497">
        <w:rPr>
          <w:lang w:eastAsia="en-US"/>
        </w:rPr>
        <w:t xml:space="preserve">, create the following statistical </w:t>
      </w:r>
      <w:r w:rsidR="007460F6" w:rsidRPr="00461497">
        <w:rPr>
          <w:lang w:eastAsia="en-US"/>
        </w:rPr>
        <w:t xml:space="preserve">data </w:t>
      </w:r>
      <w:r w:rsidR="0088537A" w:rsidRPr="00461497">
        <w:rPr>
          <w:lang w:eastAsia="en-US"/>
        </w:rPr>
        <w:t>from the Relevant Derivative Trade Data</w:t>
      </w:r>
      <w:r w:rsidR="00621F1B" w:rsidRPr="00461497">
        <w:rPr>
          <w:lang w:eastAsia="en-US"/>
        </w:rPr>
        <w:t>:</w:t>
      </w:r>
    </w:p>
    <w:p w14:paraId="22E20DDE" w14:textId="77777777" w:rsidR="00621F1B" w:rsidRPr="00461497" w:rsidRDefault="00721069" w:rsidP="00621F1B">
      <w:pPr>
        <w:pStyle w:val="MIRSubpara"/>
        <w:rPr>
          <w:lang w:eastAsia="en-US"/>
        </w:rPr>
      </w:pPr>
      <w:r w:rsidRPr="00461497">
        <w:rPr>
          <w:lang w:eastAsia="en-US"/>
        </w:rPr>
        <w:t xml:space="preserve">all </w:t>
      </w:r>
      <w:r w:rsidR="00713D06" w:rsidRPr="00461497">
        <w:rPr>
          <w:lang w:eastAsia="en-US"/>
        </w:rPr>
        <w:t>aggregate open positions</w:t>
      </w:r>
      <w:r w:rsidR="00BC4EF3" w:rsidRPr="00461497">
        <w:rPr>
          <w:lang w:eastAsia="en-US"/>
        </w:rPr>
        <w:t xml:space="preserve"> </w:t>
      </w:r>
      <w:r w:rsidR="00C732F0" w:rsidRPr="00461497">
        <w:rPr>
          <w:lang w:eastAsia="en-US"/>
        </w:rPr>
        <w:t xml:space="preserve">as at the </w:t>
      </w:r>
      <w:r w:rsidR="003C6665" w:rsidRPr="00461497">
        <w:rPr>
          <w:lang w:eastAsia="en-US"/>
        </w:rPr>
        <w:t xml:space="preserve">end of the last </w:t>
      </w:r>
      <w:r w:rsidR="00C732F0" w:rsidRPr="00461497">
        <w:rPr>
          <w:lang w:eastAsia="en-US"/>
        </w:rPr>
        <w:t>da</w:t>
      </w:r>
      <w:r w:rsidR="003C6665" w:rsidRPr="00461497">
        <w:rPr>
          <w:lang w:eastAsia="en-US"/>
        </w:rPr>
        <w:t xml:space="preserve">y in the Relevant </w:t>
      </w:r>
      <w:r w:rsidR="00F3166E" w:rsidRPr="00461497">
        <w:rPr>
          <w:lang w:eastAsia="en-US"/>
        </w:rPr>
        <w:t>Period for which</w:t>
      </w:r>
      <w:r w:rsidR="00C732F0" w:rsidRPr="00461497">
        <w:rPr>
          <w:lang w:eastAsia="en-US"/>
        </w:rPr>
        <w:t xml:space="preserve"> the statistical data is created</w:t>
      </w:r>
      <w:r w:rsidR="00621F1B" w:rsidRPr="00461497">
        <w:rPr>
          <w:lang w:eastAsia="en-US"/>
        </w:rPr>
        <w:t>;</w:t>
      </w:r>
      <w:r w:rsidR="00E2080A" w:rsidRPr="00461497">
        <w:rPr>
          <w:lang w:eastAsia="en-US"/>
        </w:rPr>
        <w:t xml:space="preserve"> and</w:t>
      </w:r>
    </w:p>
    <w:p w14:paraId="553AD251" w14:textId="77777777" w:rsidR="00713D06" w:rsidRPr="00461497" w:rsidRDefault="00BC4EF3" w:rsidP="00621F1B">
      <w:pPr>
        <w:pStyle w:val="MIRSubpara"/>
        <w:rPr>
          <w:lang w:eastAsia="en-US"/>
        </w:rPr>
      </w:pPr>
      <w:r w:rsidRPr="00461497">
        <w:rPr>
          <w:lang w:eastAsia="en-US"/>
        </w:rPr>
        <w:t>volumes</w:t>
      </w:r>
      <w:r w:rsidR="00E652FF" w:rsidRPr="00461497">
        <w:rPr>
          <w:lang w:eastAsia="en-US"/>
        </w:rPr>
        <w:t xml:space="preserve"> by</w:t>
      </w:r>
      <w:r w:rsidR="00713D06" w:rsidRPr="00461497">
        <w:rPr>
          <w:lang w:eastAsia="en-US"/>
        </w:rPr>
        <w:t xml:space="preserve"> number</w:t>
      </w:r>
      <w:r w:rsidR="00E652FF" w:rsidRPr="00461497">
        <w:rPr>
          <w:lang w:eastAsia="en-US"/>
        </w:rPr>
        <w:t xml:space="preserve"> and by value</w:t>
      </w:r>
      <w:r w:rsidR="003B74AA" w:rsidRPr="00461497">
        <w:rPr>
          <w:lang w:eastAsia="en-US"/>
        </w:rPr>
        <w:t xml:space="preserve"> </w:t>
      </w:r>
      <w:r w:rsidR="00713D06" w:rsidRPr="00461497">
        <w:rPr>
          <w:lang w:eastAsia="en-US"/>
        </w:rPr>
        <w:t xml:space="preserve">of </w:t>
      </w:r>
      <w:r w:rsidR="00D51418" w:rsidRPr="00461497">
        <w:rPr>
          <w:lang w:eastAsia="en-US"/>
        </w:rPr>
        <w:t>D</w:t>
      </w:r>
      <w:r w:rsidR="00713D06" w:rsidRPr="00461497">
        <w:rPr>
          <w:lang w:eastAsia="en-US"/>
        </w:rPr>
        <w:t xml:space="preserve">erivative </w:t>
      </w:r>
      <w:r w:rsidR="00D51418" w:rsidRPr="00461497">
        <w:rPr>
          <w:lang w:eastAsia="en-US"/>
        </w:rPr>
        <w:t>T</w:t>
      </w:r>
      <w:r w:rsidR="00713D06" w:rsidRPr="00461497">
        <w:rPr>
          <w:lang w:eastAsia="en-US"/>
        </w:rPr>
        <w:t>ransactions</w:t>
      </w:r>
      <w:r w:rsidR="00744165" w:rsidRPr="00461497">
        <w:rPr>
          <w:lang w:eastAsia="en-US"/>
        </w:rPr>
        <w:t xml:space="preserve"> reported </w:t>
      </w:r>
      <w:r w:rsidR="00E5129F" w:rsidRPr="00461497">
        <w:rPr>
          <w:lang w:eastAsia="en-US"/>
        </w:rPr>
        <w:t xml:space="preserve">during </w:t>
      </w:r>
      <w:r w:rsidR="00394BEB" w:rsidRPr="00461497">
        <w:rPr>
          <w:lang w:eastAsia="en-US"/>
        </w:rPr>
        <w:t>the</w:t>
      </w:r>
      <w:r w:rsidR="00327FE2" w:rsidRPr="00461497">
        <w:rPr>
          <w:lang w:eastAsia="en-US"/>
        </w:rPr>
        <w:t xml:space="preserve"> Relevant Period</w:t>
      </w:r>
      <w:r w:rsidR="00713D06" w:rsidRPr="00461497">
        <w:rPr>
          <w:lang w:eastAsia="en-US"/>
        </w:rPr>
        <w:t>.</w:t>
      </w:r>
    </w:p>
    <w:p w14:paraId="4CA35101" w14:textId="77777777" w:rsidR="00886C76" w:rsidRPr="00461497" w:rsidRDefault="00713D06" w:rsidP="00047E97">
      <w:pPr>
        <w:pStyle w:val="MIRBodyText"/>
        <w:rPr>
          <w:lang w:eastAsia="en-US"/>
        </w:rPr>
      </w:pPr>
      <w:r w:rsidRPr="00461497">
        <w:rPr>
          <w:lang w:eastAsia="en-US"/>
        </w:rPr>
        <w:t>(</w:t>
      </w:r>
      <w:r w:rsidR="001E2D6E" w:rsidRPr="00461497">
        <w:rPr>
          <w:lang w:eastAsia="en-US"/>
        </w:rPr>
        <w:t>3</w:t>
      </w:r>
      <w:r w:rsidRPr="00461497">
        <w:rPr>
          <w:lang w:eastAsia="en-US"/>
        </w:rPr>
        <w:t>) The statistical data created in accordance with subrule (</w:t>
      </w:r>
      <w:r w:rsidR="00780F54" w:rsidRPr="00461497">
        <w:rPr>
          <w:lang w:eastAsia="en-US"/>
        </w:rPr>
        <w:t>2</w:t>
      </w:r>
      <w:r w:rsidRPr="00461497">
        <w:rPr>
          <w:lang w:eastAsia="en-US"/>
        </w:rPr>
        <w:t>) must include breakdowns by</w:t>
      </w:r>
      <w:r w:rsidR="0027680B" w:rsidRPr="00461497">
        <w:rPr>
          <w:lang w:eastAsia="en-US"/>
        </w:rPr>
        <w:t xml:space="preserve"> the following categories (if applicable)</w:t>
      </w:r>
      <w:r w:rsidR="00886C76" w:rsidRPr="00461497">
        <w:rPr>
          <w:lang w:eastAsia="en-US"/>
        </w:rPr>
        <w:t>:</w:t>
      </w:r>
    </w:p>
    <w:p w14:paraId="30677C90" w14:textId="0E1DAF3B" w:rsidR="00886C76" w:rsidRPr="00461497" w:rsidRDefault="00C87310" w:rsidP="00886C76">
      <w:pPr>
        <w:pStyle w:val="MIRSubpara"/>
        <w:rPr>
          <w:lang w:eastAsia="en-US"/>
        </w:rPr>
      </w:pPr>
      <w:r w:rsidRPr="00461497">
        <w:rPr>
          <w:lang w:eastAsia="en-US"/>
        </w:rPr>
        <w:t xml:space="preserve">the </w:t>
      </w:r>
      <w:r w:rsidR="00B5620B" w:rsidRPr="00461497">
        <w:rPr>
          <w:lang w:eastAsia="en-US"/>
        </w:rPr>
        <w:t xml:space="preserve">asset class, </w:t>
      </w:r>
      <w:r w:rsidR="00713D06" w:rsidRPr="00461497">
        <w:rPr>
          <w:lang w:eastAsia="en-US"/>
        </w:rPr>
        <w:t xml:space="preserve">currency of </w:t>
      </w:r>
      <w:r w:rsidR="00BC3338" w:rsidRPr="00461497">
        <w:rPr>
          <w:lang w:eastAsia="en-US"/>
        </w:rPr>
        <w:t>the notional amount</w:t>
      </w:r>
      <w:r w:rsidR="00B5620B" w:rsidRPr="00461497">
        <w:rPr>
          <w:lang w:eastAsia="en-US"/>
        </w:rPr>
        <w:t xml:space="preserve">, </w:t>
      </w:r>
      <w:proofErr w:type="gramStart"/>
      <w:r w:rsidR="00B5620B" w:rsidRPr="00461497">
        <w:rPr>
          <w:lang w:eastAsia="en-US"/>
        </w:rPr>
        <w:t>type</w:t>
      </w:r>
      <w:proofErr w:type="gramEnd"/>
      <w:r w:rsidR="00B5620B" w:rsidRPr="00461497">
        <w:rPr>
          <w:lang w:eastAsia="en-US"/>
        </w:rPr>
        <w:t xml:space="preserve"> and maturity</w:t>
      </w:r>
      <w:r w:rsidR="00BC3338" w:rsidRPr="00461497">
        <w:rPr>
          <w:lang w:eastAsia="en-US"/>
        </w:rPr>
        <w:t xml:space="preserve"> </w:t>
      </w:r>
      <w:r w:rsidR="0061142B" w:rsidRPr="00461497">
        <w:rPr>
          <w:lang w:eastAsia="en-US"/>
        </w:rPr>
        <w:t>of</w:t>
      </w:r>
      <w:r w:rsidR="00750D9C" w:rsidRPr="00461497">
        <w:rPr>
          <w:lang w:eastAsia="en-US"/>
        </w:rPr>
        <w:t xml:space="preserve"> the </w:t>
      </w:r>
      <w:r w:rsidR="00A71D26" w:rsidRPr="00461497">
        <w:rPr>
          <w:lang w:eastAsia="en-US"/>
        </w:rPr>
        <w:t>D</w:t>
      </w:r>
      <w:r w:rsidR="00750D9C" w:rsidRPr="00461497">
        <w:rPr>
          <w:lang w:eastAsia="en-US"/>
        </w:rPr>
        <w:t xml:space="preserve">erivatives </w:t>
      </w:r>
      <w:r w:rsidR="00B91F02" w:rsidRPr="00461497">
        <w:rPr>
          <w:lang w:eastAsia="en-US"/>
        </w:rPr>
        <w:t>to which the</w:t>
      </w:r>
      <w:r w:rsidR="00BC3338" w:rsidRPr="00461497">
        <w:rPr>
          <w:lang w:eastAsia="en-US"/>
        </w:rPr>
        <w:t xml:space="preserve"> statistical data relates</w:t>
      </w:r>
      <w:r w:rsidR="009F728C" w:rsidRPr="00461497">
        <w:rPr>
          <w:lang w:eastAsia="en-US"/>
        </w:rPr>
        <w:t>;</w:t>
      </w:r>
      <w:r w:rsidR="00956446">
        <w:rPr>
          <w:lang w:eastAsia="en-US"/>
        </w:rPr>
        <w:t xml:space="preserve"> and</w:t>
      </w:r>
    </w:p>
    <w:p w14:paraId="7ED77A49" w14:textId="2BDE51E5" w:rsidR="00535EAD" w:rsidRPr="00461497" w:rsidRDefault="00C52E30" w:rsidP="00956446">
      <w:pPr>
        <w:pStyle w:val="MIRSubpara"/>
        <w:rPr>
          <w:lang w:eastAsia="en-US"/>
        </w:rPr>
      </w:pPr>
      <w:r w:rsidRPr="00461497">
        <w:rPr>
          <w:lang w:eastAsia="en-US"/>
        </w:rPr>
        <w:t>whether the Derivatives to which the statistical data relates are cleared or uncleared</w:t>
      </w:r>
      <w:r w:rsidR="00697EC9">
        <w:rPr>
          <w:lang w:eastAsia="en-US"/>
        </w:rPr>
        <w:t xml:space="preserve">. </w:t>
      </w:r>
      <w:r w:rsidR="00956446" w:rsidRPr="00461497" w:rsidDel="00956446">
        <w:rPr>
          <w:lang w:eastAsia="en-US"/>
        </w:rPr>
        <w:t xml:space="preserve"> </w:t>
      </w:r>
    </w:p>
    <w:p w14:paraId="2B7B372F" w14:textId="77777777" w:rsidR="00B27D2A" w:rsidRPr="00461497" w:rsidRDefault="00713D06" w:rsidP="001D2179">
      <w:pPr>
        <w:pStyle w:val="MIRBodyText"/>
        <w:rPr>
          <w:lang w:eastAsia="en-US"/>
        </w:rPr>
      </w:pPr>
      <w:r w:rsidRPr="00461497">
        <w:rPr>
          <w:lang w:eastAsia="en-US"/>
        </w:rPr>
        <w:t>(</w:t>
      </w:r>
      <w:r w:rsidR="001E2D6E" w:rsidRPr="00461497">
        <w:rPr>
          <w:lang w:eastAsia="en-US"/>
        </w:rPr>
        <w:t>4</w:t>
      </w:r>
      <w:r w:rsidRPr="00461497">
        <w:rPr>
          <w:lang w:eastAsia="en-US"/>
        </w:rPr>
        <w:t xml:space="preserve">) </w:t>
      </w:r>
      <w:r w:rsidR="00B27D2A" w:rsidRPr="00461497">
        <w:rPr>
          <w:lang w:eastAsia="en-US"/>
        </w:rPr>
        <w:t>Subject to subrule (</w:t>
      </w:r>
      <w:r w:rsidR="00C14F41" w:rsidRPr="00461497">
        <w:rPr>
          <w:lang w:eastAsia="en-US"/>
        </w:rPr>
        <w:t>6</w:t>
      </w:r>
      <w:r w:rsidR="00B27D2A" w:rsidRPr="00461497">
        <w:rPr>
          <w:lang w:eastAsia="en-US"/>
        </w:rPr>
        <w:t xml:space="preserve">), an </w:t>
      </w:r>
      <w:r w:rsidRPr="00461497">
        <w:t>Operator</w:t>
      </w:r>
      <w:r w:rsidRPr="00461497">
        <w:rPr>
          <w:lang w:eastAsia="en-US"/>
        </w:rPr>
        <w:t xml:space="preserve"> must</w:t>
      </w:r>
      <w:r w:rsidR="00CD2D2E" w:rsidRPr="00461497">
        <w:rPr>
          <w:lang w:eastAsia="en-US"/>
        </w:rPr>
        <w:t xml:space="preserve"> </w:t>
      </w:r>
      <w:r w:rsidR="00B27D2A" w:rsidRPr="00461497">
        <w:rPr>
          <w:lang w:eastAsia="en-US"/>
        </w:rPr>
        <w:t>disclose</w:t>
      </w:r>
      <w:r w:rsidR="00751195" w:rsidRPr="00461497">
        <w:rPr>
          <w:lang w:eastAsia="en-US"/>
        </w:rPr>
        <w:t xml:space="preserve"> the </w:t>
      </w:r>
      <w:r w:rsidR="00130079" w:rsidRPr="00461497">
        <w:rPr>
          <w:lang w:eastAsia="en-US"/>
        </w:rPr>
        <w:t xml:space="preserve">statistical </w:t>
      </w:r>
      <w:r w:rsidRPr="00461497">
        <w:rPr>
          <w:lang w:eastAsia="en-US"/>
        </w:rPr>
        <w:t>data required under subrules (</w:t>
      </w:r>
      <w:r w:rsidR="0003322C" w:rsidRPr="00461497">
        <w:rPr>
          <w:lang w:eastAsia="en-US"/>
        </w:rPr>
        <w:t>1</w:t>
      </w:r>
      <w:r w:rsidRPr="00461497">
        <w:rPr>
          <w:lang w:eastAsia="en-US"/>
        </w:rPr>
        <w:t>)</w:t>
      </w:r>
      <w:r w:rsidR="008C1B9F" w:rsidRPr="00461497">
        <w:rPr>
          <w:lang w:eastAsia="en-US"/>
        </w:rPr>
        <w:t>–</w:t>
      </w:r>
      <w:r w:rsidR="0003322C" w:rsidRPr="00461497">
        <w:rPr>
          <w:lang w:eastAsia="en-US"/>
        </w:rPr>
        <w:t>(3)</w:t>
      </w:r>
      <w:r w:rsidR="00DE5353" w:rsidRPr="00461497">
        <w:rPr>
          <w:lang w:eastAsia="en-US"/>
        </w:rPr>
        <w:t xml:space="preserve"> in relation to a Relevant Period</w:t>
      </w:r>
      <w:r w:rsidR="0091633F" w:rsidRPr="00461497">
        <w:rPr>
          <w:lang w:eastAsia="en-US"/>
        </w:rPr>
        <w:t>,</w:t>
      </w:r>
      <w:r w:rsidR="007F42C1" w:rsidRPr="00461497">
        <w:rPr>
          <w:lang w:eastAsia="en-US"/>
        </w:rPr>
        <w:t xml:space="preserve"> </w:t>
      </w:r>
      <w:r w:rsidR="004F5E6D" w:rsidRPr="00461497">
        <w:rPr>
          <w:lang w:eastAsia="en-US"/>
        </w:rPr>
        <w:t xml:space="preserve">from a day that is between </w:t>
      </w:r>
      <w:r w:rsidR="004F5188" w:rsidRPr="00461497">
        <w:rPr>
          <w:lang w:eastAsia="en-US"/>
        </w:rPr>
        <w:t>3–5</w:t>
      </w:r>
      <w:r w:rsidR="00751195" w:rsidRPr="00461497">
        <w:rPr>
          <w:lang w:eastAsia="en-US"/>
        </w:rPr>
        <w:t xml:space="preserve"> b</w:t>
      </w:r>
      <w:r w:rsidR="007F31A6" w:rsidRPr="00461497">
        <w:rPr>
          <w:lang w:eastAsia="en-US"/>
        </w:rPr>
        <w:t xml:space="preserve">usiness </w:t>
      </w:r>
      <w:r w:rsidR="00751195" w:rsidRPr="00461497">
        <w:rPr>
          <w:lang w:eastAsia="en-US"/>
        </w:rPr>
        <w:t>d</w:t>
      </w:r>
      <w:r w:rsidR="007F31A6" w:rsidRPr="00461497">
        <w:rPr>
          <w:lang w:eastAsia="en-US"/>
        </w:rPr>
        <w:t>ay</w:t>
      </w:r>
      <w:r w:rsidR="00751195" w:rsidRPr="00461497">
        <w:rPr>
          <w:lang w:eastAsia="en-US"/>
        </w:rPr>
        <w:t>s</w:t>
      </w:r>
      <w:r w:rsidR="007F31A6" w:rsidRPr="00461497">
        <w:rPr>
          <w:lang w:eastAsia="en-US"/>
        </w:rPr>
        <w:t xml:space="preserve"> after the d</w:t>
      </w:r>
      <w:r w:rsidR="00751195" w:rsidRPr="00461497">
        <w:rPr>
          <w:lang w:eastAsia="en-US"/>
        </w:rPr>
        <w:t xml:space="preserve">ay on which the Relevant Period </w:t>
      </w:r>
      <w:r w:rsidR="007F31A6" w:rsidRPr="00461497">
        <w:rPr>
          <w:lang w:eastAsia="en-US"/>
        </w:rPr>
        <w:t>ends</w:t>
      </w:r>
      <w:r w:rsidR="00B27D2A" w:rsidRPr="00461497">
        <w:rPr>
          <w:lang w:eastAsia="en-US"/>
        </w:rPr>
        <w:t>.</w:t>
      </w:r>
    </w:p>
    <w:p w14:paraId="3100D8DF" w14:textId="77777777" w:rsidR="00751195" w:rsidRPr="00461497" w:rsidRDefault="00751195" w:rsidP="00B27D2A">
      <w:pPr>
        <w:pStyle w:val="MIRBodyText"/>
        <w:rPr>
          <w:lang w:eastAsia="en-US"/>
        </w:rPr>
      </w:pPr>
      <w:r w:rsidRPr="00461497">
        <w:rPr>
          <w:lang w:eastAsia="en-US"/>
        </w:rPr>
        <w:t>(</w:t>
      </w:r>
      <w:r w:rsidR="001E185E" w:rsidRPr="00461497">
        <w:rPr>
          <w:lang w:eastAsia="en-US"/>
        </w:rPr>
        <w:t>5</w:t>
      </w:r>
      <w:r w:rsidRPr="00461497">
        <w:rPr>
          <w:lang w:eastAsia="en-US"/>
        </w:rPr>
        <w:t xml:space="preserve">) An Operator must </w:t>
      </w:r>
      <w:r w:rsidR="008F79B2" w:rsidRPr="00461497">
        <w:rPr>
          <w:lang w:eastAsia="en-US"/>
        </w:rPr>
        <w:t xml:space="preserve">disclose the statistical data </w:t>
      </w:r>
      <w:r w:rsidR="003E3736" w:rsidRPr="00461497">
        <w:rPr>
          <w:lang w:eastAsia="en-US"/>
        </w:rPr>
        <w:t xml:space="preserve">required under </w:t>
      </w:r>
      <w:r w:rsidR="008F79B2" w:rsidRPr="00461497">
        <w:rPr>
          <w:lang w:eastAsia="en-US"/>
        </w:rPr>
        <w:t>subrules (1)–(3)</w:t>
      </w:r>
      <w:r w:rsidR="00E9725E" w:rsidRPr="00461497">
        <w:rPr>
          <w:lang w:eastAsia="en-US"/>
        </w:rPr>
        <w:t xml:space="preserve"> </w:t>
      </w:r>
      <w:r w:rsidR="00C22EF7" w:rsidRPr="00461497">
        <w:rPr>
          <w:lang w:eastAsia="en-US"/>
        </w:rPr>
        <w:t>by making the statistical data available at n</w:t>
      </w:r>
      <w:r w:rsidR="00DE4D45" w:rsidRPr="00461497">
        <w:rPr>
          <w:lang w:eastAsia="en-US"/>
        </w:rPr>
        <w:t xml:space="preserve">o charge and through a publicly </w:t>
      </w:r>
      <w:r w:rsidR="00C22EF7" w:rsidRPr="00461497">
        <w:rPr>
          <w:lang w:eastAsia="en-US"/>
        </w:rPr>
        <w:t>accessible</w:t>
      </w:r>
      <w:r w:rsidR="002C5AED" w:rsidRPr="00461497">
        <w:rPr>
          <w:lang w:eastAsia="en-US"/>
        </w:rPr>
        <w:t xml:space="preserve"> website</w:t>
      </w:r>
      <w:r w:rsidR="00C22EF7" w:rsidRPr="00461497">
        <w:rPr>
          <w:lang w:eastAsia="en-US"/>
        </w:rPr>
        <w:t>.</w:t>
      </w:r>
    </w:p>
    <w:p w14:paraId="088CB1D7" w14:textId="77777777" w:rsidR="00462713" w:rsidRPr="00461497" w:rsidRDefault="00462713" w:rsidP="00A9308E">
      <w:pPr>
        <w:pStyle w:val="MIRBodyText"/>
        <w:numPr>
          <w:ilvl w:val="0"/>
          <w:numId w:val="0"/>
        </w:numPr>
        <w:ind w:left="851"/>
        <w:rPr>
          <w:lang w:eastAsia="en-US"/>
        </w:rPr>
      </w:pPr>
      <w:r w:rsidRPr="00461497">
        <w:rPr>
          <w:lang w:eastAsia="en-US"/>
        </w:rPr>
        <w:t>(</w:t>
      </w:r>
      <w:r w:rsidR="001E185E" w:rsidRPr="00461497">
        <w:rPr>
          <w:lang w:eastAsia="en-US"/>
        </w:rPr>
        <w:t>6</w:t>
      </w:r>
      <w:r w:rsidRPr="00461497">
        <w:rPr>
          <w:lang w:eastAsia="en-US"/>
        </w:rPr>
        <w:t xml:space="preserve">) The </w:t>
      </w:r>
      <w:r w:rsidR="00910A78" w:rsidRPr="00461497">
        <w:rPr>
          <w:lang w:eastAsia="en-US"/>
        </w:rPr>
        <w:t>statistical data</w:t>
      </w:r>
      <w:r w:rsidR="006F3577" w:rsidRPr="00461497">
        <w:rPr>
          <w:lang w:eastAsia="en-US"/>
        </w:rPr>
        <w:t xml:space="preserve"> published under this Rule must not include Derivative Trade Data capable of identifying a counterparty to a Derivative Transaction</w:t>
      </w:r>
      <w:r w:rsidRPr="00461497">
        <w:rPr>
          <w:lang w:eastAsia="en-US"/>
        </w:rPr>
        <w:t>.</w:t>
      </w:r>
    </w:p>
    <w:p w14:paraId="49F8F81C" w14:textId="77777777" w:rsidR="00117A76" w:rsidRPr="00461497" w:rsidRDefault="00117A76" w:rsidP="00117A76">
      <w:pPr>
        <w:pStyle w:val="MIRHeading3Rule"/>
        <w:rPr>
          <w:lang w:eastAsia="en-US"/>
        </w:rPr>
      </w:pPr>
      <w:r w:rsidRPr="00461497">
        <w:rPr>
          <w:lang w:eastAsia="en-US"/>
        </w:rPr>
        <w:t>2.3.6</w:t>
      </w:r>
      <w:r w:rsidRPr="00461497">
        <w:rPr>
          <w:lang w:eastAsia="en-US"/>
        </w:rPr>
        <w:tab/>
      </w:r>
      <w:r w:rsidR="00C845CC" w:rsidRPr="00461497">
        <w:rPr>
          <w:lang w:eastAsia="en-US"/>
        </w:rPr>
        <w:t>Permission to c</w:t>
      </w:r>
      <w:r w:rsidRPr="00461497">
        <w:rPr>
          <w:lang w:eastAsia="en-US"/>
        </w:rPr>
        <w:t>reat</w:t>
      </w:r>
      <w:r w:rsidR="00C845CC" w:rsidRPr="00461497">
        <w:rPr>
          <w:lang w:eastAsia="en-US"/>
        </w:rPr>
        <w:t>e</w:t>
      </w:r>
      <w:r w:rsidRPr="00461497">
        <w:rPr>
          <w:lang w:eastAsia="en-US"/>
        </w:rPr>
        <w:t xml:space="preserve"> and disclose financial year-to-date statistical data</w:t>
      </w:r>
    </w:p>
    <w:p w14:paraId="6F532E0C" w14:textId="77777777" w:rsidR="001807D4" w:rsidRPr="00461497" w:rsidRDefault="001807D4" w:rsidP="003A5842">
      <w:pPr>
        <w:pStyle w:val="MIRBodyText"/>
        <w:rPr>
          <w:lang w:eastAsia="en-US"/>
        </w:rPr>
      </w:pPr>
      <w:r w:rsidRPr="00461497">
        <w:rPr>
          <w:lang w:eastAsia="en-US"/>
        </w:rPr>
        <w:t xml:space="preserve">(1) </w:t>
      </w:r>
      <w:r w:rsidR="00C14F41" w:rsidRPr="00461497">
        <w:rPr>
          <w:lang w:eastAsia="en-US"/>
        </w:rPr>
        <w:t>Subject to subrule (2), a</w:t>
      </w:r>
      <w:r w:rsidRPr="00461497">
        <w:rPr>
          <w:lang w:eastAsia="en-US"/>
        </w:rPr>
        <w:t xml:space="preserve">n Operator may </w:t>
      </w:r>
      <w:r w:rsidR="00786D86" w:rsidRPr="00461497">
        <w:rPr>
          <w:lang w:eastAsia="en-US"/>
        </w:rPr>
        <w:t xml:space="preserve">publish </w:t>
      </w:r>
      <w:r w:rsidR="00C22EF7" w:rsidRPr="00461497">
        <w:rPr>
          <w:lang w:eastAsia="en-US"/>
        </w:rPr>
        <w:t xml:space="preserve">the statistical data </w:t>
      </w:r>
      <w:r w:rsidR="00786D86" w:rsidRPr="00461497">
        <w:rPr>
          <w:lang w:eastAsia="en-US"/>
        </w:rPr>
        <w:t xml:space="preserve">created and disclosed in accordance with </w:t>
      </w:r>
      <w:r w:rsidR="00453873" w:rsidRPr="00461497">
        <w:rPr>
          <w:lang w:eastAsia="en-US"/>
        </w:rPr>
        <w:t>paragraph</w:t>
      </w:r>
      <w:r w:rsidR="00786D86" w:rsidRPr="00461497">
        <w:rPr>
          <w:lang w:eastAsia="en-US"/>
        </w:rPr>
        <w:t xml:space="preserve"> 2.3.5</w:t>
      </w:r>
      <w:r w:rsidR="00E2080A" w:rsidRPr="00461497">
        <w:rPr>
          <w:lang w:eastAsia="en-US"/>
        </w:rPr>
        <w:t>(2)(b)</w:t>
      </w:r>
      <w:r w:rsidR="00786D86" w:rsidRPr="00461497">
        <w:rPr>
          <w:lang w:eastAsia="en-US"/>
        </w:rPr>
        <w:t xml:space="preserve"> </w:t>
      </w:r>
      <w:r w:rsidR="00A206DD" w:rsidRPr="00461497">
        <w:rPr>
          <w:lang w:eastAsia="en-US"/>
        </w:rPr>
        <w:t>aggregated in financial</w:t>
      </w:r>
      <w:r w:rsidR="00A1545E" w:rsidRPr="00461497">
        <w:rPr>
          <w:lang w:eastAsia="en-US"/>
        </w:rPr>
        <w:t>-</w:t>
      </w:r>
      <w:r w:rsidR="00A206DD" w:rsidRPr="00461497">
        <w:rPr>
          <w:lang w:eastAsia="en-US"/>
        </w:rPr>
        <w:t>year-to-date</w:t>
      </w:r>
      <w:r w:rsidR="0064204D" w:rsidRPr="00461497">
        <w:rPr>
          <w:lang w:eastAsia="en-US"/>
        </w:rPr>
        <w:t xml:space="preserve"> form</w:t>
      </w:r>
      <w:r w:rsidR="00786D86" w:rsidRPr="00461497">
        <w:rPr>
          <w:lang w:eastAsia="en-US"/>
        </w:rPr>
        <w:t xml:space="preserve">, by making the aggregated </w:t>
      </w:r>
      <w:r w:rsidR="000D7971" w:rsidRPr="00461497">
        <w:rPr>
          <w:lang w:eastAsia="en-US"/>
        </w:rPr>
        <w:t xml:space="preserve">financial year-to-date </w:t>
      </w:r>
      <w:r w:rsidR="00786D86" w:rsidRPr="00461497">
        <w:rPr>
          <w:lang w:eastAsia="en-US"/>
        </w:rPr>
        <w:t>statistical data available at no charge and through a publicly accessible website</w:t>
      </w:r>
      <w:r w:rsidR="0064204D" w:rsidRPr="00461497">
        <w:rPr>
          <w:lang w:eastAsia="en-US"/>
        </w:rPr>
        <w:t>.</w:t>
      </w:r>
    </w:p>
    <w:p w14:paraId="651A876E" w14:textId="77777777" w:rsidR="003A5842" w:rsidRPr="00461497" w:rsidRDefault="001807D4" w:rsidP="00EC5145">
      <w:pPr>
        <w:pStyle w:val="MIRBodyText"/>
        <w:spacing w:before="180" w:line="290" w:lineRule="atLeast"/>
        <w:rPr>
          <w:lang w:eastAsia="en-US"/>
        </w:rPr>
      </w:pPr>
      <w:r w:rsidRPr="00461497">
        <w:rPr>
          <w:lang w:eastAsia="en-US"/>
        </w:rPr>
        <w:lastRenderedPageBreak/>
        <w:t>(2) The statistical data published under this Rule must not include Derivative Trade Data capable of identifying a counterparty to a Derivative Transaction.</w:t>
      </w:r>
    </w:p>
    <w:p w14:paraId="035A42D5" w14:textId="77777777" w:rsidR="00C9117B" w:rsidRPr="00461497" w:rsidRDefault="00835FD6" w:rsidP="00011BE5">
      <w:pPr>
        <w:pStyle w:val="MIRHeading3Rule"/>
        <w:rPr>
          <w:lang w:eastAsia="en-US"/>
        </w:rPr>
      </w:pPr>
      <w:r w:rsidRPr="00461497">
        <w:rPr>
          <w:lang w:eastAsia="en-US"/>
        </w:rPr>
        <w:t>2.3.</w:t>
      </w:r>
      <w:r w:rsidR="00117A76" w:rsidRPr="00461497">
        <w:rPr>
          <w:lang w:eastAsia="en-US"/>
        </w:rPr>
        <w:t>7</w:t>
      </w:r>
      <w:r w:rsidRPr="00461497">
        <w:rPr>
          <w:lang w:eastAsia="en-US"/>
        </w:rPr>
        <w:tab/>
      </w:r>
      <w:r w:rsidR="0055485A" w:rsidRPr="00461497">
        <w:rPr>
          <w:lang w:eastAsia="en-US"/>
        </w:rPr>
        <w:t>Communication procedures and standards</w:t>
      </w:r>
    </w:p>
    <w:p w14:paraId="38C2A598" w14:textId="77777777" w:rsidR="006E44E2" w:rsidRPr="00461497" w:rsidRDefault="007D3576" w:rsidP="00EC5145">
      <w:pPr>
        <w:pStyle w:val="MIRBodyText"/>
        <w:spacing w:before="180" w:line="290" w:lineRule="atLeast"/>
        <w:rPr>
          <w:lang w:eastAsia="en-US"/>
        </w:rPr>
      </w:pPr>
      <w:r w:rsidRPr="00461497">
        <w:rPr>
          <w:lang w:eastAsia="en-US"/>
        </w:rPr>
        <w:t>An Operator must use or</w:t>
      </w:r>
      <w:r w:rsidR="006337AD" w:rsidRPr="00461497">
        <w:rPr>
          <w:lang w:eastAsia="en-US"/>
        </w:rPr>
        <w:t>,</w:t>
      </w:r>
      <w:r w:rsidRPr="00461497">
        <w:rPr>
          <w:lang w:eastAsia="en-US"/>
        </w:rPr>
        <w:t xml:space="preserve"> at a minimum</w:t>
      </w:r>
      <w:r w:rsidR="006337AD" w:rsidRPr="00461497">
        <w:rPr>
          <w:lang w:eastAsia="en-US"/>
        </w:rPr>
        <w:t>,</w:t>
      </w:r>
      <w:r w:rsidRPr="00461497">
        <w:rPr>
          <w:lang w:eastAsia="en-US"/>
        </w:rPr>
        <w:t xml:space="preserve"> accommodate</w:t>
      </w:r>
      <w:r w:rsidR="00156311" w:rsidRPr="00461497">
        <w:rPr>
          <w:lang w:eastAsia="en-US"/>
        </w:rPr>
        <w:t>,</w:t>
      </w:r>
      <w:r w:rsidRPr="00461497">
        <w:rPr>
          <w:lang w:eastAsia="en-US"/>
        </w:rPr>
        <w:t xml:space="preserve"> relevant internationally accepted communication procedures and standards to facilitate </w:t>
      </w:r>
      <w:r w:rsidR="00961C2C" w:rsidRPr="00461497">
        <w:rPr>
          <w:lang w:eastAsia="en-US"/>
        </w:rPr>
        <w:t xml:space="preserve">accurate, consistent, </w:t>
      </w:r>
      <w:proofErr w:type="gramStart"/>
      <w:r w:rsidRPr="00461497">
        <w:rPr>
          <w:lang w:eastAsia="en-US"/>
        </w:rPr>
        <w:t>efficient</w:t>
      </w:r>
      <w:proofErr w:type="gramEnd"/>
      <w:r w:rsidRPr="00461497">
        <w:rPr>
          <w:lang w:eastAsia="en-US"/>
        </w:rPr>
        <w:t xml:space="preserve"> and reliable acceptance, retention, use</w:t>
      </w:r>
      <w:r w:rsidR="0047330F" w:rsidRPr="00461497">
        <w:rPr>
          <w:lang w:eastAsia="en-US"/>
        </w:rPr>
        <w:t>,</w:t>
      </w:r>
      <w:r w:rsidRPr="00461497">
        <w:rPr>
          <w:lang w:eastAsia="en-US"/>
        </w:rPr>
        <w:t xml:space="preserve"> disclosure </w:t>
      </w:r>
      <w:r w:rsidR="000E6E41" w:rsidRPr="00461497">
        <w:rPr>
          <w:lang w:eastAsia="en-US"/>
        </w:rPr>
        <w:t xml:space="preserve">and </w:t>
      </w:r>
      <w:r w:rsidRPr="00461497">
        <w:rPr>
          <w:lang w:eastAsia="en-US"/>
        </w:rPr>
        <w:t>provision of access to Derivative Trade Data</w:t>
      </w:r>
      <w:r w:rsidR="00215609" w:rsidRPr="00461497">
        <w:rPr>
          <w:lang w:eastAsia="en-US"/>
        </w:rPr>
        <w:t xml:space="preserve"> by the Trade Repository</w:t>
      </w:r>
      <w:r w:rsidRPr="00461497">
        <w:rPr>
          <w:lang w:eastAsia="en-US"/>
        </w:rPr>
        <w:t>.</w:t>
      </w:r>
    </w:p>
    <w:p w14:paraId="1E9F913D" w14:textId="77777777" w:rsidR="00713D06" w:rsidRPr="00461497" w:rsidRDefault="00243C81" w:rsidP="00243C81">
      <w:pPr>
        <w:pStyle w:val="MIRHeading2Part"/>
        <w:rPr>
          <w:lang w:eastAsia="en-US"/>
        </w:rPr>
      </w:pPr>
      <w:bookmarkStart w:id="18" w:name="_Toc132624311"/>
      <w:r w:rsidRPr="00461497">
        <w:rPr>
          <w:lang w:eastAsia="en-US"/>
        </w:rPr>
        <w:t>Part 2.4</w:t>
      </w:r>
      <w:r w:rsidRPr="00461497">
        <w:rPr>
          <w:lang w:eastAsia="en-US"/>
        </w:rPr>
        <w:tab/>
      </w:r>
      <w:r w:rsidR="00304F64" w:rsidRPr="00461497">
        <w:rPr>
          <w:lang w:eastAsia="en-US"/>
        </w:rPr>
        <w:t xml:space="preserve">Governance, </w:t>
      </w:r>
      <w:proofErr w:type="gramStart"/>
      <w:r w:rsidR="00304F64" w:rsidRPr="00461497">
        <w:rPr>
          <w:lang w:eastAsia="en-US"/>
        </w:rPr>
        <w:t>management</w:t>
      </w:r>
      <w:proofErr w:type="gramEnd"/>
      <w:r w:rsidR="00304F64" w:rsidRPr="00461497">
        <w:rPr>
          <w:lang w:eastAsia="en-US"/>
        </w:rPr>
        <w:t xml:space="preserve"> and resources</w:t>
      </w:r>
      <w:bookmarkEnd w:id="18"/>
    </w:p>
    <w:p w14:paraId="6A939258" w14:textId="77777777" w:rsidR="00243C81" w:rsidRPr="00461497" w:rsidRDefault="00591D12" w:rsidP="00AA57D5">
      <w:pPr>
        <w:pStyle w:val="MIRHeading3Rule"/>
        <w:rPr>
          <w:lang w:eastAsia="en-US"/>
        </w:rPr>
      </w:pPr>
      <w:r w:rsidRPr="00461497">
        <w:rPr>
          <w:lang w:eastAsia="en-US"/>
        </w:rPr>
        <w:t>2.4</w:t>
      </w:r>
      <w:r w:rsidR="00243C81" w:rsidRPr="00461497">
        <w:rPr>
          <w:lang w:eastAsia="en-US"/>
        </w:rPr>
        <w:t>.</w:t>
      </w:r>
      <w:r w:rsidRPr="00461497">
        <w:rPr>
          <w:lang w:eastAsia="en-US"/>
        </w:rPr>
        <w:t>1</w:t>
      </w:r>
      <w:r w:rsidR="00243C81" w:rsidRPr="00461497">
        <w:rPr>
          <w:lang w:eastAsia="en-US"/>
        </w:rPr>
        <w:tab/>
        <w:t>Governance</w:t>
      </w:r>
    </w:p>
    <w:p w14:paraId="3A623B39" w14:textId="77777777" w:rsidR="00C452B5" w:rsidRPr="00461497" w:rsidRDefault="00D5276B" w:rsidP="00EC5145">
      <w:pPr>
        <w:pStyle w:val="MIRBodyText"/>
        <w:numPr>
          <w:ilvl w:val="0"/>
          <w:numId w:val="0"/>
        </w:numPr>
        <w:spacing w:before="180" w:line="290" w:lineRule="atLeast"/>
        <w:ind w:left="851"/>
      </w:pPr>
      <w:r w:rsidRPr="00461497">
        <w:rPr>
          <w:lang w:eastAsia="en-US"/>
        </w:rPr>
        <w:t>(</w:t>
      </w:r>
      <w:r w:rsidRPr="00461497">
        <w:t xml:space="preserve">1) </w:t>
      </w:r>
      <w:r w:rsidR="00487606" w:rsidRPr="00461497">
        <w:t>An Operator must</w:t>
      </w:r>
      <w:r w:rsidRPr="00461497">
        <w:t xml:space="preserve"> </w:t>
      </w:r>
      <w:r w:rsidR="00C54AD4" w:rsidRPr="00461497">
        <w:t>establish, implement</w:t>
      </w:r>
      <w:r w:rsidR="00480B7F" w:rsidRPr="00461497">
        <w:t>,</w:t>
      </w:r>
      <w:r w:rsidR="009469BF" w:rsidRPr="00461497">
        <w:t xml:space="preserve"> </w:t>
      </w:r>
      <w:proofErr w:type="gramStart"/>
      <w:r w:rsidR="00C54AD4" w:rsidRPr="00461497">
        <w:t>maintain</w:t>
      </w:r>
      <w:proofErr w:type="gramEnd"/>
      <w:r w:rsidR="00480B7F" w:rsidRPr="00461497">
        <w:t xml:space="preserve"> and enforce</w:t>
      </w:r>
      <w:r w:rsidR="00C54AD4" w:rsidRPr="00461497">
        <w:t xml:space="preserve"> documented </w:t>
      </w:r>
      <w:r w:rsidRPr="00461497">
        <w:t>arrangements</w:t>
      </w:r>
      <w:r w:rsidR="00FF1B3C" w:rsidRPr="00461497">
        <w:t xml:space="preserve"> for the </w:t>
      </w:r>
      <w:r w:rsidR="007F7124" w:rsidRPr="00461497">
        <w:t>governance</w:t>
      </w:r>
      <w:r w:rsidR="001E7805" w:rsidRPr="00461497">
        <w:t xml:space="preserve"> and</w:t>
      </w:r>
      <w:r w:rsidR="007F7124" w:rsidRPr="00461497">
        <w:t xml:space="preserve"> management</w:t>
      </w:r>
      <w:r w:rsidR="007E7C65" w:rsidRPr="00461497">
        <w:t xml:space="preserve"> </w:t>
      </w:r>
      <w:r w:rsidR="00FF1B3C" w:rsidRPr="00461497">
        <w:t>of the Trade Repository</w:t>
      </w:r>
      <w:r w:rsidR="006E1F5F" w:rsidRPr="00461497">
        <w:t xml:space="preserve"> </w:t>
      </w:r>
      <w:r w:rsidR="00D30E42" w:rsidRPr="00461497">
        <w:t>that are clear and transparent, promote the s</w:t>
      </w:r>
      <w:r w:rsidR="002955F4" w:rsidRPr="00461497">
        <w:t>ecure</w:t>
      </w:r>
      <w:r w:rsidR="00D30E42" w:rsidRPr="00461497">
        <w:t xml:space="preserve">, efficient and effective operation of the Trade Repository, and </w:t>
      </w:r>
      <w:r w:rsidR="00C452B5" w:rsidRPr="00461497">
        <w:t>support the stability of the broader financial system, other relevant public interest considerations, and the objectives of Users.</w:t>
      </w:r>
    </w:p>
    <w:p w14:paraId="6586B9D8" w14:textId="77777777" w:rsidR="008C5B22" w:rsidRPr="00461497" w:rsidRDefault="00D5276B" w:rsidP="00EC5145">
      <w:pPr>
        <w:pStyle w:val="MIRBodyText"/>
        <w:spacing w:before="180" w:line="290" w:lineRule="atLeast"/>
      </w:pPr>
      <w:r w:rsidRPr="00461497">
        <w:t>(</w:t>
      </w:r>
      <w:r w:rsidR="00591D12" w:rsidRPr="00461497">
        <w:t>2</w:t>
      </w:r>
      <w:r w:rsidRPr="00461497">
        <w:t xml:space="preserve">) </w:t>
      </w:r>
      <w:r w:rsidR="00C54AD4" w:rsidRPr="00461497">
        <w:t xml:space="preserve">The governance arrangements referred to in </w:t>
      </w:r>
      <w:r w:rsidR="00E758F4" w:rsidRPr="00461497">
        <w:t>subrule (1)</w:t>
      </w:r>
      <w:r w:rsidR="00D44118" w:rsidRPr="00461497">
        <w:t xml:space="preserve"> must</w:t>
      </w:r>
      <w:r w:rsidRPr="00461497">
        <w:t xml:space="preserve"> provide </w:t>
      </w:r>
      <w:r w:rsidR="00DF1855" w:rsidRPr="00461497">
        <w:t>for</w:t>
      </w:r>
      <w:r w:rsidR="008C5B22" w:rsidRPr="00461497">
        <w:t>:</w:t>
      </w:r>
    </w:p>
    <w:p w14:paraId="7C947FE3" w14:textId="77777777" w:rsidR="00D847AB" w:rsidRPr="00461497" w:rsidRDefault="00140199" w:rsidP="00EC5145">
      <w:pPr>
        <w:pStyle w:val="MIRSubpara"/>
        <w:spacing w:before="80" w:line="290" w:lineRule="atLeast"/>
      </w:pPr>
      <w:r w:rsidRPr="00461497">
        <w:t>clear and direct lines of accountability</w:t>
      </w:r>
      <w:r w:rsidR="00D847AB" w:rsidRPr="00461497">
        <w:rPr>
          <w:szCs w:val="20"/>
        </w:rPr>
        <w:t xml:space="preserve"> </w:t>
      </w:r>
      <w:r w:rsidR="00D847AB" w:rsidRPr="00461497">
        <w:t>in the governance</w:t>
      </w:r>
      <w:r w:rsidR="001E7805" w:rsidRPr="00461497">
        <w:t xml:space="preserve"> and</w:t>
      </w:r>
      <w:r w:rsidR="00157469" w:rsidRPr="00461497">
        <w:rPr>
          <w:szCs w:val="20"/>
        </w:rPr>
        <w:t xml:space="preserve"> </w:t>
      </w:r>
      <w:r w:rsidR="00157469" w:rsidRPr="00461497">
        <w:t>management</w:t>
      </w:r>
      <w:r w:rsidR="00D847AB" w:rsidRPr="00461497">
        <w:t xml:space="preserve"> of the Trade </w:t>
      </w:r>
      <w:proofErr w:type="gramStart"/>
      <w:r w:rsidR="00D847AB" w:rsidRPr="00461497">
        <w:t>Repository;</w:t>
      </w:r>
      <w:proofErr w:type="gramEnd"/>
    </w:p>
    <w:p w14:paraId="67FB214C" w14:textId="77777777" w:rsidR="00140199" w:rsidRPr="00461497" w:rsidRDefault="006146E7" w:rsidP="00EC5145">
      <w:pPr>
        <w:pStyle w:val="MIRSubpara"/>
        <w:spacing w:before="80" w:line="290" w:lineRule="atLeast"/>
      </w:pPr>
      <w:r w:rsidRPr="00461497">
        <w:t>clearly defined roles and responsibilities for the Operator</w:t>
      </w:r>
      <w:r w:rsidR="00282B01" w:rsidRPr="00461497">
        <w:t>’</w:t>
      </w:r>
      <w:r w:rsidRPr="00461497">
        <w:t xml:space="preserve">s </w:t>
      </w:r>
      <w:r w:rsidR="00BC24C7" w:rsidRPr="00461497">
        <w:t xml:space="preserve">Officers and members of its </w:t>
      </w:r>
      <w:r w:rsidRPr="00461497">
        <w:t xml:space="preserve">governing body and management in the </w:t>
      </w:r>
      <w:r w:rsidR="005C1591" w:rsidRPr="00461497">
        <w:t>governance</w:t>
      </w:r>
      <w:r w:rsidR="00ED43E9" w:rsidRPr="00461497">
        <w:t xml:space="preserve"> and</w:t>
      </w:r>
      <w:r w:rsidR="005C1591" w:rsidRPr="00461497">
        <w:t xml:space="preserve"> management </w:t>
      </w:r>
      <w:r w:rsidRPr="00461497">
        <w:t xml:space="preserve">of the Trade Repository, including roles and responsibilities in relation to the identification, measurement, monitoring and management of </w:t>
      </w:r>
      <w:proofErr w:type="gramStart"/>
      <w:r w:rsidRPr="00461497">
        <w:t>risks</w:t>
      </w:r>
      <w:r w:rsidR="00140199" w:rsidRPr="00461497">
        <w:t>;</w:t>
      </w:r>
      <w:proofErr w:type="gramEnd"/>
    </w:p>
    <w:p w14:paraId="283947F0" w14:textId="77777777" w:rsidR="007422EC" w:rsidRPr="00461497" w:rsidRDefault="008C5B22" w:rsidP="00EC5145">
      <w:pPr>
        <w:pStyle w:val="MIRSubpara"/>
        <w:spacing w:before="80" w:line="290" w:lineRule="atLeast"/>
      </w:pPr>
      <w:r w:rsidRPr="00461497">
        <w:t>clearly defined decision-making</w:t>
      </w:r>
      <w:r w:rsidR="00D303C0" w:rsidRPr="00461497">
        <w:t xml:space="preserve"> processes</w:t>
      </w:r>
      <w:r w:rsidRPr="00461497">
        <w:t>, including</w:t>
      </w:r>
      <w:r w:rsidR="00216EC6" w:rsidRPr="00461497">
        <w:t xml:space="preserve"> processes for</w:t>
      </w:r>
      <w:r w:rsidR="007422EC" w:rsidRPr="00461497">
        <w:t>:</w:t>
      </w:r>
    </w:p>
    <w:p w14:paraId="3889882C" w14:textId="77777777" w:rsidR="007422EC" w:rsidRPr="00461497" w:rsidRDefault="008C5EB2" w:rsidP="00EC5145">
      <w:pPr>
        <w:pStyle w:val="MIRSubsubpara"/>
        <w:spacing w:before="80" w:line="290" w:lineRule="atLeast"/>
      </w:pPr>
      <w:r w:rsidRPr="00461497">
        <w:t>decision</w:t>
      </w:r>
      <w:r w:rsidR="007A618E" w:rsidRPr="00461497">
        <w:t xml:space="preserve"> </w:t>
      </w:r>
      <w:r w:rsidRPr="00461497">
        <w:t xml:space="preserve">making </w:t>
      </w:r>
      <w:r w:rsidR="008C5B22" w:rsidRPr="00461497">
        <w:t>in crises and emergen</w:t>
      </w:r>
      <w:r w:rsidR="005357D3" w:rsidRPr="00461497">
        <w:t>c</w:t>
      </w:r>
      <w:r w:rsidR="008C5B22" w:rsidRPr="00461497">
        <w:t>ies</w:t>
      </w:r>
      <w:r w:rsidR="007422EC" w:rsidRPr="00461497">
        <w:t>;</w:t>
      </w:r>
      <w:r w:rsidR="003F59BA" w:rsidRPr="00461497">
        <w:t xml:space="preserve"> and</w:t>
      </w:r>
    </w:p>
    <w:p w14:paraId="0F39CC7D" w14:textId="77777777" w:rsidR="00FE1E70" w:rsidRPr="00461497" w:rsidRDefault="003F59BA" w:rsidP="00EC5145">
      <w:pPr>
        <w:pStyle w:val="MIRSubsubpara"/>
        <w:spacing w:before="80" w:line="290" w:lineRule="atLeast"/>
      </w:pPr>
      <w:r w:rsidRPr="00461497">
        <w:t xml:space="preserve">ensuring significant decisions </w:t>
      </w:r>
      <w:r w:rsidR="00803F6E" w:rsidRPr="00461497">
        <w:t xml:space="preserve">in relation to the design, rules or overall strategy of the </w:t>
      </w:r>
      <w:r w:rsidR="00156311" w:rsidRPr="00461497">
        <w:t>T</w:t>
      </w:r>
      <w:r w:rsidR="00803F6E" w:rsidRPr="00461497">
        <w:t xml:space="preserve">rade </w:t>
      </w:r>
      <w:r w:rsidR="00156311" w:rsidRPr="00461497">
        <w:t>R</w:t>
      </w:r>
      <w:r w:rsidR="00803F6E" w:rsidRPr="00461497">
        <w:t xml:space="preserve">epository </w:t>
      </w:r>
      <w:r w:rsidRPr="00461497">
        <w:t xml:space="preserve">are made </w:t>
      </w:r>
      <w:proofErr w:type="gramStart"/>
      <w:r w:rsidRPr="00461497">
        <w:t>taking into account</w:t>
      </w:r>
      <w:proofErr w:type="gramEnd"/>
      <w:r w:rsidRPr="00461497">
        <w:t xml:space="preserve"> the objectives of Users and</w:t>
      </w:r>
      <w:r w:rsidR="00842C92" w:rsidRPr="00461497">
        <w:t xml:space="preserve">, where appropriate, </w:t>
      </w:r>
      <w:r w:rsidR="00F80109" w:rsidRPr="00461497">
        <w:t xml:space="preserve">are </w:t>
      </w:r>
      <w:r w:rsidRPr="00461497">
        <w:t>disclosed to Users</w:t>
      </w:r>
      <w:r w:rsidR="00FE1E70" w:rsidRPr="00461497">
        <w:t>;</w:t>
      </w:r>
      <w:r w:rsidR="00F85523" w:rsidRPr="00461497">
        <w:t xml:space="preserve"> and</w:t>
      </w:r>
    </w:p>
    <w:p w14:paraId="37669C58" w14:textId="77777777" w:rsidR="00726747" w:rsidRPr="00461497" w:rsidRDefault="00935E2C" w:rsidP="00EC5145">
      <w:pPr>
        <w:pStyle w:val="MIRSubpara"/>
        <w:spacing w:before="80" w:line="290" w:lineRule="atLeast"/>
      </w:pPr>
      <w:r w:rsidRPr="00461497">
        <w:t>internal control function</w:t>
      </w:r>
      <w:r w:rsidR="009416E4" w:rsidRPr="00461497">
        <w:t>s</w:t>
      </w:r>
      <w:r w:rsidRPr="00461497">
        <w:t xml:space="preserve"> to be exercised by </w:t>
      </w:r>
      <w:r w:rsidR="003F59BA" w:rsidRPr="00461497">
        <w:t xml:space="preserve">persons with </w:t>
      </w:r>
      <w:r w:rsidR="00807B2C" w:rsidRPr="00461497">
        <w:t xml:space="preserve">adequate </w:t>
      </w:r>
      <w:r w:rsidR="003F59BA" w:rsidRPr="00461497">
        <w:t>authority, independence, resources</w:t>
      </w:r>
      <w:r w:rsidR="00CF5C48" w:rsidRPr="00461497">
        <w:t>,</w:t>
      </w:r>
      <w:r w:rsidR="003F59BA" w:rsidRPr="00461497">
        <w:t xml:space="preserve"> and access to the governing body</w:t>
      </w:r>
      <w:r w:rsidR="00152BA3" w:rsidRPr="00461497">
        <w:t xml:space="preserve"> and </w:t>
      </w:r>
      <w:r w:rsidR="00F9405E" w:rsidRPr="00461497">
        <w:t xml:space="preserve">senior </w:t>
      </w:r>
      <w:r w:rsidR="00152BA3" w:rsidRPr="00461497">
        <w:t>management</w:t>
      </w:r>
      <w:r w:rsidR="00807B2C" w:rsidRPr="00461497">
        <w:t xml:space="preserve"> to perform the control function</w:t>
      </w:r>
      <w:r w:rsidR="00DF1855" w:rsidRPr="00461497">
        <w:t>.</w:t>
      </w:r>
    </w:p>
    <w:p w14:paraId="7688BA00" w14:textId="77777777" w:rsidR="003F59BA" w:rsidRPr="00461497" w:rsidRDefault="003F59BA" w:rsidP="003F59BA">
      <w:pPr>
        <w:pStyle w:val="MIRNote"/>
      </w:pPr>
      <w:r w:rsidRPr="00461497">
        <w:t>Note:</w:t>
      </w:r>
      <w:r w:rsidR="00290E7C" w:rsidRPr="00461497">
        <w:t xml:space="preserve"> </w:t>
      </w:r>
      <w:r w:rsidRPr="00461497">
        <w:t xml:space="preserve">For example, </w:t>
      </w:r>
      <w:r w:rsidR="0090341C" w:rsidRPr="00461497">
        <w:t xml:space="preserve">internal control functions include </w:t>
      </w:r>
      <w:r w:rsidRPr="00461497">
        <w:t xml:space="preserve">compliance, </w:t>
      </w:r>
      <w:proofErr w:type="gramStart"/>
      <w:r w:rsidRPr="00461497">
        <w:t>audit</w:t>
      </w:r>
      <w:proofErr w:type="gramEnd"/>
      <w:r w:rsidR="00567123" w:rsidRPr="00461497">
        <w:t xml:space="preserve"> and review function</w:t>
      </w:r>
      <w:r w:rsidR="0090341C" w:rsidRPr="00461497">
        <w:t>s</w:t>
      </w:r>
      <w:r w:rsidR="00567123" w:rsidRPr="00461497">
        <w:t>.</w:t>
      </w:r>
    </w:p>
    <w:p w14:paraId="253D496E" w14:textId="77777777" w:rsidR="00BB38EB" w:rsidRPr="00461497" w:rsidRDefault="00BB38EB" w:rsidP="00BB38EB">
      <w:pPr>
        <w:pStyle w:val="MIRHeading3Rule"/>
      </w:pPr>
      <w:r w:rsidRPr="00461497">
        <w:t>2.4.</w:t>
      </w:r>
      <w:r w:rsidR="00B7676A" w:rsidRPr="00461497">
        <w:t>2</w:t>
      </w:r>
      <w:r w:rsidRPr="00461497">
        <w:tab/>
        <w:t>Handling of conflicts of interest</w:t>
      </w:r>
    </w:p>
    <w:p w14:paraId="3B36CBD1" w14:textId="77777777" w:rsidR="00BB38EB" w:rsidRPr="00461497" w:rsidRDefault="00BB38EB" w:rsidP="00EC5145">
      <w:pPr>
        <w:pStyle w:val="MIRBodyText"/>
        <w:spacing w:before="180" w:line="290" w:lineRule="atLeast"/>
      </w:pPr>
      <w:r w:rsidRPr="00461497">
        <w:t xml:space="preserve">An Operator must </w:t>
      </w:r>
      <w:r w:rsidR="00C05A9A" w:rsidRPr="00461497">
        <w:t>establish, implement</w:t>
      </w:r>
      <w:r w:rsidR="00480B7F" w:rsidRPr="00461497">
        <w:t>,</w:t>
      </w:r>
      <w:r w:rsidR="00734EBA" w:rsidRPr="00461497">
        <w:t xml:space="preserve"> </w:t>
      </w:r>
      <w:proofErr w:type="gramStart"/>
      <w:r w:rsidR="00C05A9A" w:rsidRPr="00461497">
        <w:t>maintain</w:t>
      </w:r>
      <w:proofErr w:type="gramEnd"/>
      <w:r w:rsidR="00480B7F" w:rsidRPr="00461497">
        <w:t xml:space="preserve"> and enforce</w:t>
      </w:r>
      <w:r w:rsidR="00C05A9A" w:rsidRPr="00461497">
        <w:t xml:space="preserve"> documented</w:t>
      </w:r>
      <w:r w:rsidRPr="00461497">
        <w:t xml:space="preserve"> arrangements for identifying and </w:t>
      </w:r>
      <w:r w:rsidR="00734EBA" w:rsidRPr="00461497">
        <w:t xml:space="preserve">effectively </w:t>
      </w:r>
      <w:r w:rsidRPr="00461497">
        <w:t>managing</w:t>
      </w:r>
      <w:r w:rsidR="00865B5C" w:rsidRPr="00461497">
        <w:t xml:space="preserve"> (including by avoiding, controlling or disclosing)</w:t>
      </w:r>
      <w:r w:rsidRPr="00461497">
        <w:t xml:space="preserve"> any </w:t>
      </w:r>
      <w:r w:rsidR="005E6B9C" w:rsidRPr="00461497">
        <w:t>actual</w:t>
      </w:r>
      <w:r w:rsidR="00431196" w:rsidRPr="00461497">
        <w:t xml:space="preserve"> or potential </w:t>
      </w:r>
      <w:r w:rsidRPr="00461497">
        <w:t>conflicts</w:t>
      </w:r>
      <w:r w:rsidR="00161968" w:rsidRPr="00461497">
        <w:rPr>
          <w:szCs w:val="20"/>
        </w:rPr>
        <w:t xml:space="preserve"> </w:t>
      </w:r>
      <w:r w:rsidR="00161968" w:rsidRPr="00461497">
        <w:t>between</w:t>
      </w:r>
      <w:r w:rsidRPr="00461497">
        <w:t>:</w:t>
      </w:r>
    </w:p>
    <w:p w14:paraId="4035D603" w14:textId="77777777" w:rsidR="00BB38EB" w:rsidRPr="00461497" w:rsidRDefault="00F35568" w:rsidP="00EC5145">
      <w:pPr>
        <w:pStyle w:val="MIRSubpara"/>
        <w:spacing w:before="80"/>
      </w:pPr>
      <w:r w:rsidRPr="00461497">
        <w:t xml:space="preserve">the interests </w:t>
      </w:r>
      <w:r w:rsidR="003933AB" w:rsidRPr="00461497">
        <w:t xml:space="preserve">of </w:t>
      </w:r>
      <w:r w:rsidRPr="00461497">
        <w:t>the Operator</w:t>
      </w:r>
      <w:r w:rsidR="000200E7" w:rsidRPr="00461497">
        <w:t xml:space="preserve">, </w:t>
      </w:r>
      <w:r w:rsidRPr="00461497">
        <w:t>its related bodies corporate</w:t>
      </w:r>
      <w:r w:rsidR="00161968" w:rsidRPr="00461497">
        <w:t xml:space="preserve"> or</w:t>
      </w:r>
      <w:r w:rsidR="00161968" w:rsidRPr="00461497">
        <w:rPr>
          <w:szCs w:val="20"/>
        </w:rPr>
        <w:t xml:space="preserve"> </w:t>
      </w:r>
      <w:r w:rsidR="00161968" w:rsidRPr="00461497">
        <w:t>members of the Operator</w:t>
      </w:r>
      <w:r w:rsidR="00282B01" w:rsidRPr="00461497">
        <w:t>’</w:t>
      </w:r>
      <w:r w:rsidR="00161968" w:rsidRPr="00461497">
        <w:t>s governing body</w:t>
      </w:r>
      <w:r w:rsidR="003D2379" w:rsidRPr="00461497">
        <w:t>,</w:t>
      </w:r>
      <w:r w:rsidRPr="00461497">
        <w:t xml:space="preserve"> and </w:t>
      </w:r>
      <w:r w:rsidR="00BB38EB" w:rsidRPr="00461497">
        <w:t xml:space="preserve">the interests of </w:t>
      </w:r>
      <w:proofErr w:type="gramStart"/>
      <w:r w:rsidR="00BB38EB" w:rsidRPr="00461497">
        <w:t>Users;</w:t>
      </w:r>
      <w:proofErr w:type="gramEnd"/>
    </w:p>
    <w:p w14:paraId="6C5FF6B2" w14:textId="77777777" w:rsidR="00161968" w:rsidRPr="00461497" w:rsidRDefault="00161968" w:rsidP="00BB38EB">
      <w:pPr>
        <w:pStyle w:val="MIRSubpara"/>
      </w:pPr>
      <w:r w:rsidRPr="00461497">
        <w:lastRenderedPageBreak/>
        <w:t>the interests of different Users;</w:t>
      </w:r>
      <w:r w:rsidR="00815DB7" w:rsidRPr="00461497">
        <w:t xml:space="preserve"> and</w:t>
      </w:r>
    </w:p>
    <w:p w14:paraId="3888010D" w14:textId="77777777" w:rsidR="00BB38EB" w:rsidRPr="00461497" w:rsidRDefault="00F35568" w:rsidP="00BB38EB">
      <w:pPr>
        <w:pStyle w:val="MIRSubpara"/>
      </w:pPr>
      <w:r w:rsidRPr="00461497">
        <w:t xml:space="preserve">the interests </w:t>
      </w:r>
      <w:r w:rsidR="003933AB" w:rsidRPr="00461497">
        <w:t xml:space="preserve">of </w:t>
      </w:r>
      <w:r w:rsidRPr="00461497">
        <w:t xml:space="preserve">the </w:t>
      </w:r>
      <w:r w:rsidR="00161968" w:rsidRPr="00461497">
        <w:t>Operator, its related bodies corporate or members of the Operator</w:t>
      </w:r>
      <w:r w:rsidR="00282B01" w:rsidRPr="00461497">
        <w:t>’</w:t>
      </w:r>
      <w:r w:rsidR="00161968" w:rsidRPr="00461497">
        <w:t>s governing body</w:t>
      </w:r>
      <w:r w:rsidR="003D2379" w:rsidRPr="00461497">
        <w:t>,</w:t>
      </w:r>
      <w:r w:rsidR="00161968" w:rsidRPr="00461497">
        <w:t xml:space="preserve"> </w:t>
      </w:r>
      <w:r w:rsidRPr="00461497">
        <w:t xml:space="preserve">and </w:t>
      </w:r>
      <w:r w:rsidR="00BB38EB" w:rsidRPr="00461497">
        <w:t>the need to ensure the Trade Repository</w:t>
      </w:r>
      <w:r w:rsidR="00282B01" w:rsidRPr="00461497">
        <w:t>’</w:t>
      </w:r>
      <w:r w:rsidR="00DB7646" w:rsidRPr="00461497">
        <w:t xml:space="preserve">s services are provided in </w:t>
      </w:r>
      <w:r w:rsidR="00BB38EB" w:rsidRPr="00461497">
        <w:t xml:space="preserve">a </w:t>
      </w:r>
      <w:r w:rsidR="006D4F43" w:rsidRPr="00461497">
        <w:t>secure</w:t>
      </w:r>
      <w:r w:rsidR="00BB38EB" w:rsidRPr="00461497">
        <w:t xml:space="preserve">, </w:t>
      </w:r>
      <w:proofErr w:type="gramStart"/>
      <w:r w:rsidR="00BB38EB" w:rsidRPr="00461497">
        <w:t>efficient</w:t>
      </w:r>
      <w:proofErr w:type="gramEnd"/>
      <w:r w:rsidR="00BB38EB" w:rsidRPr="00461497">
        <w:t xml:space="preserve"> and effective manner.</w:t>
      </w:r>
    </w:p>
    <w:p w14:paraId="2C44CB81" w14:textId="77777777" w:rsidR="00CA4326" w:rsidRPr="00461497" w:rsidRDefault="00CA4326" w:rsidP="005D7857">
      <w:pPr>
        <w:pStyle w:val="MIRHeading3Rule"/>
      </w:pPr>
      <w:r w:rsidRPr="00461497">
        <w:t>2.4.3</w:t>
      </w:r>
      <w:r w:rsidRPr="00461497">
        <w:tab/>
        <w:t>Monitoring and enforcement of compliance with obligations</w:t>
      </w:r>
    </w:p>
    <w:p w14:paraId="663FD75F" w14:textId="352F6EE2" w:rsidR="00CA4326" w:rsidRPr="00461497" w:rsidRDefault="00CA4326" w:rsidP="005D7857">
      <w:pPr>
        <w:pStyle w:val="MIRBodyText"/>
      </w:pPr>
      <w:r w:rsidRPr="00461497">
        <w:t>(1) A</w:t>
      </w:r>
      <w:r w:rsidR="004C5614" w:rsidRPr="00461497">
        <w:t>n</w:t>
      </w:r>
      <w:r w:rsidRPr="00461497">
        <w:t xml:space="preserve"> Operator must establish, implement, </w:t>
      </w:r>
      <w:proofErr w:type="gramStart"/>
      <w:r w:rsidRPr="00461497">
        <w:t>maintain</w:t>
      </w:r>
      <w:proofErr w:type="gramEnd"/>
      <w:r w:rsidRPr="00461497">
        <w:t xml:space="preserve"> and enforce policies, procedures, systems and controls for monitoring and enforcing compliance by its </w:t>
      </w:r>
      <w:r w:rsidR="00A75F30" w:rsidRPr="00461497">
        <w:t>O</w:t>
      </w:r>
      <w:r w:rsidRPr="00461497">
        <w:t>fficers and employees with these Rules, the</w:t>
      </w:r>
      <w:r w:rsidR="00D040CC" w:rsidRPr="00461497">
        <w:rPr>
          <w:i/>
          <w:szCs w:val="20"/>
        </w:rPr>
        <w:t xml:space="preserve"> </w:t>
      </w:r>
      <w:r w:rsidR="005656B4" w:rsidRPr="00461497">
        <w:rPr>
          <w:iCs/>
        </w:rPr>
        <w:t>Reporting Rules</w:t>
      </w:r>
      <w:r w:rsidRPr="00461497">
        <w:t xml:space="preserve">, the Corporations legislation and any other applicable law of a </w:t>
      </w:r>
      <w:r w:rsidR="00935212" w:rsidRPr="00461497">
        <w:t>S</w:t>
      </w:r>
      <w:r w:rsidRPr="00461497">
        <w:t xml:space="preserve">tate or </w:t>
      </w:r>
      <w:r w:rsidR="00935212" w:rsidRPr="00461497">
        <w:t>T</w:t>
      </w:r>
      <w:r w:rsidRPr="00461497">
        <w:t>erritory or law of the Commonwealth.</w:t>
      </w:r>
    </w:p>
    <w:p w14:paraId="3A364A9A" w14:textId="77777777" w:rsidR="00CA4326" w:rsidRPr="00461497" w:rsidRDefault="00CA4326" w:rsidP="005D7857">
      <w:pPr>
        <w:pStyle w:val="MIRBodyText"/>
      </w:pPr>
      <w:r w:rsidRPr="00461497">
        <w:t xml:space="preserve">(2) Without limiting subrule (1), </w:t>
      </w:r>
      <w:r w:rsidR="00216EC6" w:rsidRPr="00461497">
        <w:t xml:space="preserve">the </w:t>
      </w:r>
      <w:r w:rsidR="004C5614" w:rsidRPr="00461497">
        <w:t xml:space="preserve">Operator must ensure that </w:t>
      </w:r>
      <w:r w:rsidRPr="00461497">
        <w:t xml:space="preserve">the arrangements, rules, procedures, policies, </w:t>
      </w:r>
      <w:r w:rsidR="00E56DF5" w:rsidRPr="00461497">
        <w:t xml:space="preserve">plans, </w:t>
      </w:r>
      <w:proofErr w:type="gramStart"/>
      <w:r w:rsidRPr="00461497">
        <w:t>systems</w:t>
      </w:r>
      <w:proofErr w:type="gramEnd"/>
      <w:r w:rsidRPr="00461497">
        <w:t xml:space="preserve"> and controls required by th</w:t>
      </w:r>
      <w:r w:rsidR="00AE7E48" w:rsidRPr="00461497">
        <w:t>ese</w:t>
      </w:r>
      <w:r w:rsidRPr="00461497">
        <w:t xml:space="preserve"> </w:t>
      </w:r>
      <w:r w:rsidR="00AE7E48" w:rsidRPr="00461497">
        <w:t>Rules</w:t>
      </w:r>
      <w:r w:rsidRPr="00461497">
        <w:t xml:space="preserve"> </w:t>
      </w:r>
      <w:r w:rsidR="004C5614" w:rsidRPr="00461497">
        <w:t>are</w:t>
      </w:r>
      <w:r w:rsidRPr="00461497">
        <w:t xml:space="preserve"> reviewed, audited and tested periodically and after significant changes</w:t>
      </w:r>
      <w:r w:rsidR="009A6A08" w:rsidRPr="00461497">
        <w:t>, to ensure compliance with these Rules</w:t>
      </w:r>
      <w:r w:rsidRPr="00461497">
        <w:t>.</w:t>
      </w:r>
    </w:p>
    <w:p w14:paraId="4BA823B1" w14:textId="77777777" w:rsidR="00B7676A" w:rsidRPr="00461497" w:rsidRDefault="00B7676A" w:rsidP="00B7676A">
      <w:pPr>
        <w:pStyle w:val="MIRHeading3Rule"/>
      </w:pPr>
      <w:r w:rsidRPr="00461497">
        <w:t>2.4.</w:t>
      </w:r>
      <w:r w:rsidR="00E07E23" w:rsidRPr="00461497">
        <w:t>4</w:t>
      </w:r>
      <w:r w:rsidRPr="00461497">
        <w:tab/>
        <w:t xml:space="preserve">Risk </w:t>
      </w:r>
      <w:r w:rsidR="00CF5C48" w:rsidRPr="00461497">
        <w:t>m</w:t>
      </w:r>
      <w:r w:rsidRPr="00461497">
        <w:t>anagement</w:t>
      </w:r>
    </w:p>
    <w:p w14:paraId="0C6E16B2" w14:textId="77777777" w:rsidR="00B7676A" w:rsidRPr="00461497" w:rsidRDefault="00B7676A" w:rsidP="00B7676A">
      <w:pPr>
        <w:pStyle w:val="MIRBodyText"/>
      </w:pPr>
      <w:r w:rsidRPr="00461497">
        <w:t>(1) An Operator must establish, implement</w:t>
      </w:r>
      <w:r w:rsidR="00480B7F" w:rsidRPr="00461497">
        <w:t>,</w:t>
      </w:r>
      <w:r w:rsidRPr="00461497">
        <w:t xml:space="preserve"> </w:t>
      </w:r>
      <w:proofErr w:type="gramStart"/>
      <w:r w:rsidRPr="00461497">
        <w:t>maintain</w:t>
      </w:r>
      <w:proofErr w:type="gramEnd"/>
      <w:r w:rsidR="00480B7F" w:rsidRPr="00461497">
        <w:t xml:space="preserve"> and enforce</w:t>
      </w:r>
      <w:r w:rsidRPr="00461497">
        <w:t xml:space="preserve"> policies, procedures, systems and controls to enable the Operator to identify, measure, monitor and effectively manage risks to the secure</w:t>
      </w:r>
      <w:r w:rsidR="00297A97" w:rsidRPr="00461497">
        <w:t xml:space="preserve"> or</w:t>
      </w:r>
      <w:r w:rsidRPr="00461497">
        <w:t xml:space="preserve"> efficient or effective operation of the Trade Repository, including legal, operational and business risks.</w:t>
      </w:r>
    </w:p>
    <w:p w14:paraId="76695286" w14:textId="77777777" w:rsidR="00B7676A" w:rsidRPr="00461497" w:rsidRDefault="00B7676A" w:rsidP="00B7676A">
      <w:pPr>
        <w:pStyle w:val="MIRBodyText"/>
        <w:numPr>
          <w:ilvl w:val="0"/>
          <w:numId w:val="0"/>
        </w:numPr>
        <w:ind w:left="851"/>
      </w:pPr>
      <w:r w:rsidRPr="00461497">
        <w:t>(2) In establishing, implementing</w:t>
      </w:r>
      <w:r w:rsidR="00480B7F" w:rsidRPr="00461497">
        <w:t>,</w:t>
      </w:r>
      <w:r w:rsidRPr="00461497">
        <w:t xml:space="preserve"> </w:t>
      </w:r>
      <w:proofErr w:type="gramStart"/>
      <w:r w:rsidRPr="00461497">
        <w:t>maintaining</w:t>
      </w:r>
      <w:proofErr w:type="gramEnd"/>
      <w:r w:rsidR="00480B7F" w:rsidRPr="00461497">
        <w:t xml:space="preserve"> and enforcing</w:t>
      </w:r>
      <w:r w:rsidRPr="00461497">
        <w:t xml:space="preserve"> the policies, procedures, systems and controls required by subrule (1), the Operator must take into account, at a minimum, legal, operational and business risks that arise or may arise:</w:t>
      </w:r>
    </w:p>
    <w:p w14:paraId="418FD0CC" w14:textId="77777777" w:rsidR="00B7676A" w:rsidRPr="00461497" w:rsidRDefault="003817E4" w:rsidP="00B7676A">
      <w:pPr>
        <w:pStyle w:val="MIRSubpara"/>
      </w:pPr>
      <w:r w:rsidRPr="00461497">
        <w:t xml:space="preserve">from </w:t>
      </w:r>
      <w:r w:rsidR="00B7676A" w:rsidRPr="00461497">
        <w:t xml:space="preserve">Users and, if applicable, Indirect </w:t>
      </w:r>
      <w:proofErr w:type="gramStart"/>
      <w:r w:rsidR="00B7676A" w:rsidRPr="00461497">
        <w:t>Participants;</w:t>
      </w:r>
      <w:proofErr w:type="gramEnd"/>
    </w:p>
    <w:p w14:paraId="4549EE29" w14:textId="77777777" w:rsidR="00B7676A" w:rsidRPr="00461497" w:rsidRDefault="009B70D1" w:rsidP="00B7676A">
      <w:pPr>
        <w:pStyle w:val="MIRSubpara"/>
      </w:pPr>
      <w:r w:rsidRPr="00461497">
        <w:t xml:space="preserve">in relation </w:t>
      </w:r>
      <w:r w:rsidR="003817E4" w:rsidRPr="00461497">
        <w:t xml:space="preserve">to </w:t>
      </w:r>
      <w:r w:rsidR="00B7676A" w:rsidRPr="00461497">
        <w:t>the Operator</w:t>
      </w:r>
      <w:r w:rsidR="00282B01" w:rsidRPr="00461497">
        <w:t>’</w:t>
      </w:r>
      <w:r w:rsidR="00B7676A" w:rsidRPr="00461497">
        <w:t>s operational and contractual arrangements with Linked Providers;</w:t>
      </w:r>
      <w:r w:rsidR="00216EC6" w:rsidRPr="00461497">
        <w:t xml:space="preserve"> and</w:t>
      </w:r>
    </w:p>
    <w:p w14:paraId="404282BF" w14:textId="77777777" w:rsidR="00B7676A" w:rsidRPr="00461497" w:rsidRDefault="009B70D1" w:rsidP="00B7676A">
      <w:pPr>
        <w:pStyle w:val="MIRSubpara"/>
      </w:pPr>
      <w:r w:rsidRPr="00461497">
        <w:t xml:space="preserve">from </w:t>
      </w:r>
      <w:r w:rsidR="00B7676A" w:rsidRPr="00461497">
        <w:t xml:space="preserve">the provision of </w:t>
      </w:r>
      <w:r w:rsidR="007D070B" w:rsidRPr="00461497">
        <w:t>Non-Trade Reporting Services</w:t>
      </w:r>
      <w:r w:rsidR="00B7676A" w:rsidRPr="00461497">
        <w:t xml:space="preserve"> by the Operator, a </w:t>
      </w:r>
      <w:r w:rsidR="00D72340" w:rsidRPr="00461497">
        <w:t>related body corporate of the Operator</w:t>
      </w:r>
      <w:r w:rsidR="00B7676A" w:rsidRPr="00461497">
        <w:t>, or any other company with which the Operator has a material agreement in connection with Trade Reporting Services.</w:t>
      </w:r>
    </w:p>
    <w:p w14:paraId="529EA9C9" w14:textId="77777777" w:rsidR="00B7676A" w:rsidRPr="00461497" w:rsidRDefault="00B7676A" w:rsidP="00B7676A">
      <w:pPr>
        <w:pStyle w:val="MIRNote"/>
      </w:pPr>
      <w:r w:rsidRPr="00461497">
        <w:t>Note: See also Rule 2.</w:t>
      </w:r>
      <w:r w:rsidR="00180FBF" w:rsidRPr="00461497">
        <w:t>2</w:t>
      </w:r>
      <w:r w:rsidRPr="00461497">
        <w:t>.1 (Legal basis), Rule 2.4.5 (Resources), Rule 2.4.</w:t>
      </w:r>
      <w:r w:rsidR="00156311" w:rsidRPr="00461497">
        <w:t>7</w:t>
      </w:r>
      <w:r w:rsidRPr="00461497">
        <w:t xml:space="preserve"> (</w:t>
      </w:r>
      <w:r w:rsidR="00156311" w:rsidRPr="00461497">
        <w:t xml:space="preserve">Financial </w:t>
      </w:r>
      <w:r w:rsidR="00180FBF" w:rsidRPr="00461497">
        <w:t>r</w:t>
      </w:r>
      <w:r w:rsidR="00156311" w:rsidRPr="00461497">
        <w:t xml:space="preserve">esources), </w:t>
      </w:r>
      <w:r w:rsidR="0095232C" w:rsidRPr="00461497">
        <w:t xml:space="preserve">Rule </w:t>
      </w:r>
      <w:r w:rsidR="00156311" w:rsidRPr="00461497">
        <w:t>2.4.8 (</w:t>
      </w:r>
      <w:r w:rsidRPr="00461497">
        <w:t xml:space="preserve">Integrity and security of </w:t>
      </w:r>
      <w:r w:rsidR="00180FBF" w:rsidRPr="00461497">
        <w:t>computer systems</w:t>
      </w:r>
      <w:r w:rsidRPr="00461497">
        <w:t xml:space="preserve"> and other systems), Rule 2.4.</w:t>
      </w:r>
      <w:r w:rsidR="00156311" w:rsidRPr="00461497">
        <w:t>9</w:t>
      </w:r>
      <w:r w:rsidRPr="00461497">
        <w:t xml:space="preserve"> (Operational </w:t>
      </w:r>
      <w:r w:rsidR="00180FBF" w:rsidRPr="00461497">
        <w:t>r</w:t>
      </w:r>
      <w:r w:rsidRPr="00461497">
        <w:t>eliability), Rule 2.4.</w:t>
      </w:r>
      <w:r w:rsidR="00D93306" w:rsidRPr="00461497">
        <w:t>10</w:t>
      </w:r>
      <w:r w:rsidRPr="00461497">
        <w:t xml:space="preserve"> (Business </w:t>
      </w:r>
      <w:r w:rsidR="003F7644" w:rsidRPr="00461497">
        <w:t>c</w:t>
      </w:r>
      <w:r w:rsidRPr="00461497">
        <w:t>ontinuity</w:t>
      </w:r>
      <w:r w:rsidR="003F7644" w:rsidRPr="00461497">
        <w:t xml:space="preserve"> planning</w:t>
      </w:r>
      <w:r w:rsidRPr="00461497">
        <w:t>)</w:t>
      </w:r>
      <w:r w:rsidR="00216EC6" w:rsidRPr="00461497">
        <w:t>, Rule </w:t>
      </w:r>
      <w:r w:rsidRPr="00461497">
        <w:t>2.4.</w:t>
      </w:r>
      <w:r w:rsidR="00D93306" w:rsidRPr="00461497">
        <w:t>11</w:t>
      </w:r>
      <w:r w:rsidRPr="00461497">
        <w:t xml:space="preserve"> (Recovery and </w:t>
      </w:r>
      <w:r w:rsidR="00180FBF" w:rsidRPr="00461497">
        <w:t>r</w:t>
      </w:r>
      <w:r w:rsidRPr="00461497">
        <w:t>esolution) and Rule 2.4.1</w:t>
      </w:r>
      <w:r w:rsidR="00D93306" w:rsidRPr="00461497">
        <w:t>2</w:t>
      </w:r>
      <w:r w:rsidRPr="00461497">
        <w:t xml:space="preserve"> (Operational separation of functions)</w:t>
      </w:r>
      <w:r w:rsidR="00180FBF" w:rsidRPr="00461497">
        <w:t>.</w:t>
      </w:r>
    </w:p>
    <w:p w14:paraId="725EF930" w14:textId="77777777" w:rsidR="00643690" w:rsidRPr="00461497" w:rsidRDefault="004A518A" w:rsidP="004A518A">
      <w:pPr>
        <w:pStyle w:val="MIRHeading3Rule"/>
      </w:pPr>
      <w:r w:rsidRPr="00461497">
        <w:t>2.4.</w:t>
      </w:r>
      <w:r w:rsidR="00E07E23" w:rsidRPr="00461497">
        <w:t>5</w:t>
      </w:r>
      <w:r w:rsidRPr="00461497">
        <w:tab/>
        <w:t>R</w:t>
      </w:r>
      <w:r w:rsidR="00643690" w:rsidRPr="00461497">
        <w:t>esources</w:t>
      </w:r>
    </w:p>
    <w:p w14:paraId="408A922F" w14:textId="77777777" w:rsidR="00643690" w:rsidRPr="00461497" w:rsidRDefault="00643690" w:rsidP="00643690">
      <w:pPr>
        <w:pStyle w:val="MIRBodyText"/>
      </w:pPr>
      <w:r w:rsidRPr="00461497">
        <w:t xml:space="preserve">An Operator must </w:t>
      </w:r>
      <w:r w:rsidR="00205174" w:rsidRPr="00461497">
        <w:t>establish</w:t>
      </w:r>
      <w:r w:rsidR="00293BDA" w:rsidRPr="00461497">
        <w:t xml:space="preserve"> and</w:t>
      </w:r>
      <w:r w:rsidR="00205174" w:rsidRPr="00461497">
        <w:t xml:space="preserve"> </w:t>
      </w:r>
      <w:r w:rsidRPr="00461497">
        <w:t xml:space="preserve">maintain sufficient and appropriate human, technological and financial resources to ensure that </w:t>
      </w:r>
      <w:r w:rsidR="00194E74" w:rsidRPr="00461497">
        <w:t xml:space="preserve">the Trade Repository </w:t>
      </w:r>
      <w:r w:rsidRPr="00461497">
        <w:t xml:space="preserve">operates </w:t>
      </w:r>
      <w:r w:rsidR="00C53019" w:rsidRPr="00461497">
        <w:t xml:space="preserve">at all times </w:t>
      </w:r>
      <w:r w:rsidR="006D4F43" w:rsidRPr="00461497">
        <w:t>secure</w:t>
      </w:r>
      <w:r w:rsidR="009D4AE5" w:rsidRPr="00461497">
        <w:t xml:space="preserve">ly, </w:t>
      </w:r>
      <w:proofErr w:type="gramStart"/>
      <w:r w:rsidR="009D4AE5" w:rsidRPr="00461497">
        <w:t>efficiently</w:t>
      </w:r>
      <w:proofErr w:type="gramEnd"/>
      <w:r w:rsidR="009D4AE5" w:rsidRPr="00461497">
        <w:t xml:space="preserve"> and effectively</w:t>
      </w:r>
      <w:r w:rsidRPr="00461497">
        <w:t>.</w:t>
      </w:r>
    </w:p>
    <w:p w14:paraId="4F034B3B" w14:textId="77777777" w:rsidR="00EC698C" w:rsidRPr="00461497" w:rsidRDefault="00EC698C" w:rsidP="00EC698C">
      <w:pPr>
        <w:pStyle w:val="MIRHeading3Rule"/>
      </w:pPr>
      <w:r w:rsidRPr="00461497">
        <w:lastRenderedPageBreak/>
        <w:t>2.4.</w:t>
      </w:r>
      <w:r w:rsidR="00E07E23" w:rsidRPr="00461497">
        <w:t>6</w:t>
      </w:r>
      <w:r w:rsidRPr="00461497">
        <w:tab/>
        <w:t xml:space="preserve">Human </w:t>
      </w:r>
      <w:r w:rsidR="00216EC6" w:rsidRPr="00461497">
        <w:t>r</w:t>
      </w:r>
      <w:r w:rsidRPr="00461497">
        <w:t>esources</w:t>
      </w:r>
    </w:p>
    <w:p w14:paraId="4C69E93B" w14:textId="77777777" w:rsidR="005E6039" w:rsidRPr="00461497" w:rsidRDefault="00290220" w:rsidP="005E6039">
      <w:pPr>
        <w:pStyle w:val="MIRBodyText"/>
      </w:pPr>
      <w:r w:rsidRPr="00461497">
        <w:t xml:space="preserve">Without limiting </w:t>
      </w:r>
      <w:r w:rsidR="00767F55" w:rsidRPr="00461497">
        <w:t>Rule 2.4.</w:t>
      </w:r>
      <w:r w:rsidR="00E07E23" w:rsidRPr="00461497">
        <w:t>5</w:t>
      </w:r>
      <w:r w:rsidRPr="00461497">
        <w:t>, a</w:t>
      </w:r>
      <w:r w:rsidR="005E6039" w:rsidRPr="00461497">
        <w:t xml:space="preserve">n Operator must at all times ensure its </w:t>
      </w:r>
      <w:r w:rsidR="00A75F30" w:rsidRPr="00461497">
        <w:t>O</w:t>
      </w:r>
      <w:r w:rsidR="0016602E" w:rsidRPr="00461497">
        <w:t xml:space="preserve">fficers, managers and employees </w:t>
      </w:r>
      <w:r w:rsidR="000309B0" w:rsidRPr="00461497">
        <w:t>are fit for office</w:t>
      </w:r>
      <w:r w:rsidR="00216EC6" w:rsidRPr="00461497">
        <w:t>,</w:t>
      </w:r>
      <w:r w:rsidR="000309B0" w:rsidRPr="00461497">
        <w:t xml:space="preserve"> </w:t>
      </w:r>
      <w:proofErr w:type="gramStart"/>
      <w:r w:rsidR="00216EC6" w:rsidRPr="00461497">
        <w:t>taking into account</w:t>
      </w:r>
      <w:proofErr w:type="gramEnd"/>
      <w:r w:rsidR="0079511B" w:rsidRPr="00461497">
        <w:t xml:space="preserve"> the </w:t>
      </w:r>
      <w:r w:rsidR="005E6039" w:rsidRPr="00461497">
        <w:t xml:space="preserve">experience, qualifications and skills necessary to </w:t>
      </w:r>
      <w:r w:rsidR="00C044E4" w:rsidRPr="00461497">
        <w:t xml:space="preserve">perform </w:t>
      </w:r>
      <w:r w:rsidR="005E6039" w:rsidRPr="00461497">
        <w:t xml:space="preserve">their </w:t>
      </w:r>
      <w:r w:rsidR="009E717D" w:rsidRPr="00461497">
        <w:t xml:space="preserve">respective </w:t>
      </w:r>
      <w:r w:rsidR="00827901" w:rsidRPr="00461497">
        <w:t xml:space="preserve">roles and </w:t>
      </w:r>
      <w:r w:rsidR="005E6039" w:rsidRPr="00461497">
        <w:t xml:space="preserve">responsibilities </w:t>
      </w:r>
      <w:r w:rsidRPr="00461497">
        <w:t>in</w:t>
      </w:r>
      <w:r w:rsidR="005E6039" w:rsidRPr="00461497">
        <w:t xml:space="preserve"> the governance</w:t>
      </w:r>
      <w:r w:rsidR="00601540" w:rsidRPr="00461497">
        <w:t>,</w:t>
      </w:r>
      <w:r w:rsidR="005E6039" w:rsidRPr="00461497">
        <w:t xml:space="preserve"> management</w:t>
      </w:r>
      <w:r w:rsidR="00466CEC" w:rsidRPr="00461497">
        <w:t xml:space="preserve"> </w:t>
      </w:r>
      <w:r w:rsidR="00601540" w:rsidRPr="00461497">
        <w:t xml:space="preserve">and operation </w:t>
      </w:r>
      <w:r w:rsidR="005E6039" w:rsidRPr="00461497">
        <w:t>of the Trade Repository.</w:t>
      </w:r>
    </w:p>
    <w:p w14:paraId="2FC5001D" w14:textId="77777777" w:rsidR="00EC698C" w:rsidRPr="00461497" w:rsidRDefault="00EC698C" w:rsidP="00EC698C">
      <w:pPr>
        <w:pStyle w:val="MIRHeading3Rule"/>
      </w:pPr>
      <w:r w:rsidRPr="00461497">
        <w:t>2.4.</w:t>
      </w:r>
      <w:r w:rsidR="00E07E23" w:rsidRPr="00461497">
        <w:t>7</w:t>
      </w:r>
      <w:r w:rsidRPr="00461497">
        <w:tab/>
        <w:t>Financial resources</w:t>
      </w:r>
    </w:p>
    <w:p w14:paraId="33A229E9" w14:textId="77777777" w:rsidR="00B11DB3" w:rsidRPr="00461497" w:rsidRDefault="00FB48C8" w:rsidP="00F62752">
      <w:pPr>
        <w:pStyle w:val="MIRBodyText"/>
      </w:pPr>
      <w:r w:rsidRPr="00461497">
        <w:t xml:space="preserve">(1) </w:t>
      </w:r>
      <w:r w:rsidR="00A82132" w:rsidRPr="00461497">
        <w:t xml:space="preserve">Without limiting </w:t>
      </w:r>
      <w:r w:rsidR="00767F55" w:rsidRPr="00461497">
        <w:t>Rule 2.4.</w:t>
      </w:r>
      <w:r w:rsidR="00E07E23" w:rsidRPr="00461497">
        <w:t>5</w:t>
      </w:r>
      <w:r w:rsidR="0055271C" w:rsidRPr="00461497">
        <w:t>, a</w:t>
      </w:r>
      <w:r w:rsidR="00487606" w:rsidRPr="00461497">
        <w:t>n Operator must</w:t>
      </w:r>
      <w:r w:rsidR="007D697F" w:rsidRPr="00461497">
        <w:t xml:space="preserve"> hold at all times</w:t>
      </w:r>
      <w:r w:rsidR="00C233CB" w:rsidRPr="00461497">
        <w:t xml:space="preserve"> net assets funded by equity (such as shares, disclosed reserves or other retained earnings) that, at a minimum, are equal to an amount that would enable the Trade Repository to cover at least six months of current operating expenses, calculated on a rolling basis at the end of each month.</w:t>
      </w:r>
    </w:p>
    <w:p w14:paraId="6F2E8D28" w14:textId="77777777" w:rsidR="00C233CB" w:rsidRPr="00461497" w:rsidRDefault="00682801" w:rsidP="006D5347">
      <w:pPr>
        <w:pStyle w:val="MIRNote"/>
      </w:pPr>
      <w:r w:rsidRPr="00461497">
        <w:t>Note: ASIC may also specif</w:t>
      </w:r>
      <w:r w:rsidR="009D342E" w:rsidRPr="00461497">
        <w:t>y</w:t>
      </w:r>
      <w:r w:rsidRPr="00461497">
        <w:t xml:space="preserve"> </w:t>
      </w:r>
      <w:r w:rsidR="00C233CB" w:rsidRPr="00461497">
        <w:t>financial resources</w:t>
      </w:r>
      <w:r w:rsidRPr="00461497">
        <w:t xml:space="preserve"> that the Operator is required to hold,</w:t>
      </w:r>
      <w:r w:rsidR="00C233CB" w:rsidRPr="00461497">
        <w:t xml:space="preserve"> in the conditions of the Operator’s Licence.</w:t>
      </w:r>
    </w:p>
    <w:p w14:paraId="67EA3C9A" w14:textId="77777777" w:rsidR="00FB48C8" w:rsidRPr="00461497" w:rsidRDefault="00FB48C8" w:rsidP="000516BA">
      <w:pPr>
        <w:pStyle w:val="MIRBodyText"/>
      </w:pPr>
      <w:r w:rsidRPr="00461497">
        <w:t>(2) An Operator must maintain a viable plan</w:t>
      </w:r>
      <w:r w:rsidR="00EC7394" w:rsidRPr="00461497">
        <w:t xml:space="preserve">, approved by its governing </w:t>
      </w:r>
      <w:proofErr w:type="gramStart"/>
      <w:r w:rsidR="00EC7394" w:rsidRPr="00461497">
        <w:t>body</w:t>
      </w:r>
      <w:proofErr w:type="gramEnd"/>
      <w:r w:rsidR="00EC7394" w:rsidRPr="00461497">
        <w:t xml:space="preserve"> and updated regularly,</w:t>
      </w:r>
      <w:r w:rsidRPr="00461497">
        <w:t xml:space="preserve"> for raising additional equity should its equity fall close to or below the amount needed</w:t>
      </w:r>
      <w:r w:rsidR="00661ECA" w:rsidRPr="00461497">
        <w:t xml:space="preserve"> under </w:t>
      </w:r>
      <w:r w:rsidR="0052379C" w:rsidRPr="00461497">
        <w:t>subrule</w:t>
      </w:r>
      <w:r w:rsidR="00661ECA" w:rsidRPr="00461497">
        <w:t xml:space="preserve"> (1)</w:t>
      </w:r>
      <w:r w:rsidRPr="00461497">
        <w:t>.</w:t>
      </w:r>
    </w:p>
    <w:p w14:paraId="1904FE61" w14:textId="77777777" w:rsidR="00351BB5" w:rsidRPr="00461497" w:rsidRDefault="003D3FFB" w:rsidP="001D7451">
      <w:pPr>
        <w:pStyle w:val="MIRHeading3Rule"/>
      </w:pPr>
      <w:r w:rsidRPr="00461497">
        <w:t>2.4.</w:t>
      </w:r>
      <w:r w:rsidR="007F5786" w:rsidRPr="00461497">
        <w:t>8</w:t>
      </w:r>
      <w:r w:rsidR="00353D92" w:rsidRPr="00461497">
        <w:tab/>
      </w:r>
      <w:r w:rsidR="00D2534B" w:rsidRPr="00461497">
        <w:t>Integrity and security of computer systems and other systems</w:t>
      </w:r>
    </w:p>
    <w:p w14:paraId="6F9F8F73" w14:textId="77777777" w:rsidR="003E3647" w:rsidRPr="00461497" w:rsidRDefault="00D2534B" w:rsidP="00351BB5">
      <w:pPr>
        <w:pStyle w:val="MIRBodyText"/>
      </w:pPr>
      <w:r w:rsidRPr="00461497">
        <w:t>An Operator must</w:t>
      </w:r>
      <w:r w:rsidR="006E3B84" w:rsidRPr="00461497">
        <w:t xml:space="preserve"> establish, implement</w:t>
      </w:r>
      <w:r w:rsidR="00754031" w:rsidRPr="00461497">
        <w:t>,</w:t>
      </w:r>
      <w:r w:rsidR="006E3B84" w:rsidRPr="00461497">
        <w:t xml:space="preserve"> </w:t>
      </w:r>
      <w:proofErr w:type="gramStart"/>
      <w:r w:rsidR="006E3B84" w:rsidRPr="00461497">
        <w:t>maintain</w:t>
      </w:r>
      <w:proofErr w:type="gramEnd"/>
      <w:r w:rsidR="00754031" w:rsidRPr="00461497">
        <w:t xml:space="preserve"> and enforce</w:t>
      </w:r>
      <w:r w:rsidR="00E32B68" w:rsidRPr="00461497">
        <w:t xml:space="preserve"> </w:t>
      </w:r>
      <w:r w:rsidR="00351BB5" w:rsidRPr="00461497">
        <w:t>policies</w:t>
      </w:r>
      <w:r w:rsidR="00180FBF" w:rsidRPr="00461497">
        <w:t>,</w:t>
      </w:r>
      <w:r w:rsidR="00351BB5" w:rsidRPr="00461497">
        <w:t xml:space="preserve"> procedures</w:t>
      </w:r>
      <w:r w:rsidR="00180FBF" w:rsidRPr="00461497">
        <w:t>,</w:t>
      </w:r>
      <w:r w:rsidR="00351BB5" w:rsidRPr="00461497">
        <w:t xml:space="preserve"> </w:t>
      </w:r>
      <w:r w:rsidR="003C09A8" w:rsidRPr="00461497">
        <w:t xml:space="preserve">and </w:t>
      </w:r>
      <w:r w:rsidR="00197425" w:rsidRPr="00461497">
        <w:t xml:space="preserve">physical and electronic </w:t>
      </w:r>
      <w:r w:rsidR="003C09A8" w:rsidRPr="00461497">
        <w:t xml:space="preserve">controls </w:t>
      </w:r>
      <w:r w:rsidR="006B3A18" w:rsidRPr="00461497">
        <w:t>over</w:t>
      </w:r>
      <w:r w:rsidR="003C09A8" w:rsidRPr="00461497">
        <w:t xml:space="preserve"> its systems for accepting, retaining</w:t>
      </w:r>
      <w:r w:rsidR="00537DCC" w:rsidRPr="00461497">
        <w:t>, using, disclosing</w:t>
      </w:r>
      <w:r w:rsidR="003C09A8" w:rsidRPr="00461497">
        <w:t xml:space="preserve"> and providing access to</w:t>
      </w:r>
      <w:r w:rsidR="00124D83" w:rsidRPr="00461497">
        <w:t xml:space="preserve"> </w:t>
      </w:r>
      <w:r w:rsidR="003C09A8" w:rsidRPr="00461497">
        <w:t>Derivative Trade Data</w:t>
      </w:r>
      <w:r w:rsidR="00351BB5" w:rsidRPr="00461497">
        <w:t xml:space="preserve"> </w:t>
      </w:r>
      <w:r w:rsidR="00B02C02" w:rsidRPr="00461497">
        <w:t xml:space="preserve">designed </w:t>
      </w:r>
      <w:r w:rsidR="00351BB5" w:rsidRPr="00461497">
        <w:t>to</w:t>
      </w:r>
      <w:r w:rsidR="003E3647" w:rsidRPr="00461497">
        <w:t>:</w:t>
      </w:r>
    </w:p>
    <w:p w14:paraId="574F222A" w14:textId="77777777" w:rsidR="00FE21CD" w:rsidRPr="00461497" w:rsidRDefault="007C16C6" w:rsidP="007B7746">
      <w:pPr>
        <w:pStyle w:val="MIRSubpara"/>
      </w:pPr>
      <w:r w:rsidRPr="00461497">
        <w:t>maintain the integrity</w:t>
      </w:r>
      <w:r w:rsidR="007B7746" w:rsidRPr="00461497">
        <w:t>,</w:t>
      </w:r>
      <w:r w:rsidRPr="00461497">
        <w:t xml:space="preserve"> </w:t>
      </w:r>
      <w:proofErr w:type="gramStart"/>
      <w:r w:rsidRPr="00461497">
        <w:t>security</w:t>
      </w:r>
      <w:proofErr w:type="gramEnd"/>
      <w:r w:rsidR="007B7746" w:rsidRPr="00461497">
        <w:t xml:space="preserve"> and confidentiality</w:t>
      </w:r>
      <w:r w:rsidR="007B0743" w:rsidRPr="00461497">
        <w:t xml:space="preserve"> </w:t>
      </w:r>
      <w:r w:rsidRPr="00461497">
        <w:t>of</w:t>
      </w:r>
      <w:r w:rsidR="00A216E4" w:rsidRPr="00461497">
        <w:t xml:space="preserve"> Derivative Trade</w:t>
      </w:r>
      <w:r w:rsidR="007B7746" w:rsidRPr="00461497">
        <w:t xml:space="preserve"> Data</w:t>
      </w:r>
      <w:r w:rsidR="00DD1F18" w:rsidRPr="00461497">
        <w:t xml:space="preserve"> at all times</w:t>
      </w:r>
      <w:r w:rsidR="002724EB" w:rsidRPr="00461497">
        <w:t xml:space="preserve"> </w:t>
      </w:r>
      <w:r w:rsidR="00A23802" w:rsidRPr="00461497">
        <w:t>during</w:t>
      </w:r>
      <w:r w:rsidRPr="00461497">
        <w:t xml:space="preserve"> </w:t>
      </w:r>
      <w:r w:rsidR="0090310E" w:rsidRPr="00461497">
        <w:t>transmi</w:t>
      </w:r>
      <w:r w:rsidR="00A23802" w:rsidRPr="00461497">
        <w:t>s</w:t>
      </w:r>
      <w:r w:rsidR="00D33FC6" w:rsidRPr="00461497">
        <w:t>s</w:t>
      </w:r>
      <w:r w:rsidR="00A23802" w:rsidRPr="00461497">
        <w:t>ion</w:t>
      </w:r>
      <w:r w:rsidR="00DC18E0" w:rsidRPr="00461497">
        <w:t xml:space="preserve"> </w:t>
      </w:r>
      <w:r w:rsidR="00AB3D79" w:rsidRPr="00461497">
        <w:t>between the</w:t>
      </w:r>
      <w:r w:rsidR="00282B01" w:rsidRPr="00461497">
        <w:t xml:space="preserve"> </w:t>
      </w:r>
      <w:r w:rsidR="0090310E" w:rsidRPr="00461497">
        <w:t>Trade Repository</w:t>
      </w:r>
      <w:r w:rsidR="008B1A03" w:rsidRPr="00461497">
        <w:t>, Australian Regulators</w:t>
      </w:r>
      <w:r w:rsidR="0090310E" w:rsidRPr="00461497">
        <w:t xml:space="preserve"> and Users</w:t>
      </w:r>
      <w:r w:rsidR="00180FBF" w:rsidRPr="00461497">
        <w:t>,</w:t>
      </w:r>
      <w:r w:rsidR="002724EB" w:rsidRPr="00461497">
        <w:t xml:space="preserve"> and </w:t>
      </w:r>
      <w:r w:rsidR="007B7746" w:rsidRPr="00461497">
        <w:t xml:space="preserve">while </w:t>
      </w:r>
      <w:r w:rsidRPr="00461497">
        <w:t xml:space="preserve">retained </w:t>
      </w:r>
      <w:r w:rsidR="00285342" w:rsidRPr="00461497">
        <w:t>in</w:t>
      </w:r>
      <w:r w:rsidRPr="00461497">
        <w:t xml:space="preserve"> the Trade Repository</w:t>
      </w:r>
      <w:r w:rsidR="009958EF" w:rsidRPr="00461497">
        <w:t>; and</w:t>
      </w:r>
    </w:p>
    <w:p w14:paraId="11DE9AF9" w14:textId="77777777" w:rsidR="0062734A" w:rsidRPr="00461497" w:rsidRDefault="0062734A" w:rsidP="0062734A">
      <w:pPr>
        <w:pStyle w:val="MIRNote"/>
      </w:pPr>
      <w:r w:rsidRPr="00461497">
        <w:t xml:space="preserve">Note: For example, ensuring the Derivative Trade </w:t>
      </w:r>
      <w:r w:rsidR="00F642AB" w:rsidRPr="00461497">
        <w:t>D</w:t>
      </w:r>
      <w:r w:rsidRPr="00461497">
        <w:t xml:space="preserve">ata is protected from loss, </w:t>
      </w:r>
      <w:proofErr w:type="gramStart"/>
      <w:r w:rsidRPr="00461497">
        <w:t>leakage</w:t>
      </w:r>
      <w:proofErr w:type="gramEnd"/>
      <w:r w:rsidRPr="00461497">
        <w:t xml:space="preserve"> and corruption.</w:t>
      </w:r>
    </w:p>
    <w:p w14:paraId="23EC03A6" w14:textId="77777777" w:rsidR="00225698" w:rsidRPr="00461497" w:rsidRDefault="00537DCC" w:rsidP="003E3647">
      <w:pPr>
        <w:pStyle w:val="MIRSubpara"/>
      </w:pPr>
      <w:r w:rsidRPr="00461497">
        <w:t xml:space="preserve">prevent </w:t>
      </w:r>
      <w:r w:rsidR="00617A7E" w:rsidRPr="00461497">
        <w:t xml:space="preserve">unauthorised use </w:t>
      </w:r>
      <w:r w:rsidR="004C0B10" w:rsidRPr="00461497">
        <w:t>or</w:t>
      </w:r>
      <w:r w:rsidR="00617A7E" w:rsidRPr="00461497">
        <w:t xml:space="preserve"> disclosure of,</w:t>
      </w:r>
      <w:r w:rsidR="00081203" w:rsidRPr="00461497">
        <w:t xml:space="preserve"> </w:t>
      </w:r>
      <w:r w:rsidR="004C0B10" w:rsidRPr="00461497">
        <w:t>or</w:t>
      </w:r>
      <w:r w:rsidR="00081203" w:rsidRPr="00461497">
        <w:t xml:space="preserve"> access to,</w:t>
      </w:r>
      <w:r w:rsidRPr="00461497">
        <w:t xml:space="preserve"> </w:t>
      </w:r>
      <w:r w:rsidR="003E3647" w:rsidRPr="00461497">
        <w:t>Derivative Trade Data</w:t>
      </w:r>
      <w:r w:rsidR="009958EF" w:rsidRPr="00461497">
        <w:t>.</w:t>
      </w:r>
    </w:p>
    <w:p w14:paraId="3B50CA85" w14:textId="77777777" w:rsidR="00E8253B" w:rsidRPr="00461497" w:rsidRDefault="00694029" w:rsidP="00694029">
      <w:pPr>
        <w:pStyle w:val="MIRHeading3Rule"/>
      </w:pPr>
      <w:r w:rsidRPr="00461497">
        <w:t>2.4.</w:t>
      </w:r>
      <w:r w:rsidR="00C948CA" w:rsidRPr="00461497">
        <w:t>9</w:t>
      </w:r>
      <w:r w:rsidRPr="00461497">
        <w:tab/>
      </w:r>
      <w:r w:rsidR="00E8253B" w:rsidRPr="00461497">
        <w:t>Operational reliability</w:t>
      </w:r>
    </w:p>
    <w:p w14:paraId="25761660" w14:textId="77777777" w:rsidR="00D40CB5" w:rsidRPr="00461497" w:rsidRDefault="00435C91" w:rsidP="00D40CB5">
      <w:pPr>
        <w:pStyle w:val="MIRBodyText"/>
        <w:rPr>
          <w:b/>
        </w:rPr>
      </w:pPr>
      <w:r w:rsidRPr="00461497">
        <w:t xml:space="preserve">(1) </w:t>
      </w:r>
      <w:r w:rsidR="009046CA" w:rsidRPr="00461497">
        <w:t xml:space="preserve">An Operator must </w:t>
      </w:r>
      <w:r w:rsidR="00C81778" w:rsidRPr="00461497">
        <w:t xml:space="preserve">ensure that its </w:t>
      </w:r>
      <w:r w:rsidR="009046CA" w:rsidRPr="00461497">
        <w:t>systems for accepting, retaining</w:t>
      </w:r>
      <w:r w:rsidR="004743E2" w:rsidRPr="00461497">
        <w:t xml:space="preserve">, using, </w:t>
      </w:r>
      <w:proofErr w:type="gramStart"/>
      <w:r w:rsidR="004743E2" w:rsidRPr="00461497">
        <w:t>disclosing</w:t>
      </w:r>
      <w:proofErr w:type="gramEnd"/>
      <w:r w:rsidR="009046CA" w:rsidRPr="00461497">
        <w:t xml:space="preserve"> and providing access to Derivative Trade Data</w:t>
      </w:r>
      <w:r w:rsidR="00C81778" w:rsidRPr="00461497">
        <w:t xml:space="preserve"> </w:t>
      </w:r>
      <w:r w:rsidR="00C63C58" w:rsidRPr="00461497">
        <w:t xml:space="preserve">are reliable and have sufficient, scalable capacity for the </w:t>
      </w:r>
      <w:r w:rsidR="000A5AAB" w:rsidRPr="00461497">
        <w:t xml:space="preserve">ongoing </w:t>
      </w:r>
      <w:r w:rsidR="00C63C58" w:rsidRPr="00461497">
        <w:t xml:space="preserve">and </w:t>
      </w:r>
      <w:r w:rsidR="00E148CA" w:rsidRPr="00461497">
        <w:t>planned</w:t>
      </w:r>
      <w:r w:rsidR="00C63C58" w:rsidRPr="00461497">
        <w:t xml:space="preserve"> operations of the Trade Repository</w:t>
      </w:r>
      <w:r w:rsidR="008113E9" w:rsidRPr="00461497">
        <w:t>, including</w:t>
      </w:r>
      <w:r w:rsidR="00E34E78" w:rsidRPr="00461497">
        <w:t>,</w:t>
      </w:r>
      <w:r w:rsidR="004354D7" w:rsidRPr="00461497">
        <w:t xml:space="preserve"> </w:t>
      </w:r>
      <w:r w:rsidR="008113E9" w:rsidRPr="00461497">
        <w:t>without limitation</w:t>
      </w:r>
      <w:r w:rsidR="00E34E78" w:rsidRPr="00461497">
        <w:t>,</w:t>
      </w:r>
      <w:r w:rsidR="008113E9" w:rsidRPr="00461497">
        <w:t xml:space="preserve"> the capacity to accept and retain </w:t>
      </w:r>
      <w:r w:rsidR="0057764A" w:rsidRPr="00461497">
        <w:t xml:space="preserve">for the period </w:t>
      </w:r>
      <w:r w:rsidR="009E1825" w:rsidRPr="00461497">
        <w:t>required by Rule 2.3.</w:t>
      </w:r>
      <w:r w:rsidR="00783FD3" w:rsidRPr="00461497">
        <w:t>2</w:t>
      </w:r>
      <w:r w:rsidR="009E1825" w:rsidRPr="00461497">
        <w:t xml:space="preserve"> </w:t>
      </w:r>
      <w:r w:rsidR="008113E9" w:rsidRPr="00461497">
        <w:t>all Derivative Trade Data reported to the Trade Repository by Participants</w:t>
      </w:r>
      <w:r w:rsidR="00C63C58" w:rsidRPr="00461497">
        <w:t>.</w:t>
      </w:r>
    </w:p>
    <w:p w14:paraId="3E453458" w14:textId="77777777" w:rsidR="006E03A1" w:rsidRPr="00461497" w:rsidRDefault="00435C91" w:rsidP="00603A01">
      <w:pPr>
        <w:pStyle w:val="MIRBodyText"/>
      </w:pPr>
      <w:r w:rsidRPr="00461497">
        <w:t>(2) An Operator must establish, implement</w:t>
      </w:r>
      <w:r w:rsidR="00480B7F" w:rsidRPr="00461497">
        <w:t>,</w:t>
      </w:r>
      <w:r w:rsidRPr="00461497">
        <w:t xml:space="preserve"> </w:t>
      </w:r>
      <w:proofErr w:type="gramStart"/>
      <w:r w:rsidRPr="00461497">
        <w:t>maintain</w:t>
      </w:r>
      <w:proofErr w:type="gramEnd"/>
      <w:r w:rsidR="00480B7F" w:rsidRPr="00461497">
        <w:t xml:space="preserve"> and enforce</w:t>
      </w:r>
      <w:r w:rsidRPr="00461497">
        <w:t xml:space="preserve"> plans</w:t>
      </w:r>
      <w:r w:rsidR="00196B44" w:rsidRPr="00461497">
        <w:t>, including escalation plans</w:t>
      </w:r>
      <w:r w:rsidR="00405415" w:rsidRPr="00461497">
        <w:t>,</w:t>
      </w:r>
      <w:r w:rsidR="005D16E3" w:rsidRPr="00461497">
        <w:t xml:space="preserve"> for its internal communications and its communications with </w:t>
      </w:r>
      <w:r w:rsidR="00352378" w:rsidRPr="00461497">
        <w:t>Users</w:t>
      </w:r>
      <w:r w:rsidR="005D16E3" w:rsidRPr="00461497">
        <w:t xml:space="preserve"> and Australian </w:t>
      </w:r>
      <w:r w:rsidR="00EC7394" w:rsidRPr="00461497">
        <w:t>R</w:t>
      </w:r>
      <w:r w:rsidR="005D16E3" w:rsidRPr="00461497">
        <w:t>egulators</w:t>
      </w:r>
      <w:r w:rsidRPr="00461497">
        <w:t xml:space="preserve"> </w:t>
      </w:r>
      <w:r w:rsidR="00DA6A6A" w:rsidRPr="00461497">
        <w:t>in circumstances of an</w:t>
      </w:r>
      <w:r w:rsidR="00376642" w:rsidRPr="00461497">
        <w:t xml:space="preserve"> </w:t>
      </w:r>
      <w:r w:rsidRPr="00461497">
        <w:t xml:space="preserve">operational outage </w:t>
      </w:r>
      <w:r w:rsidR="00DA6A6A" w:rsidRPr="00461497">
        <w:t>or</w:t>
      </w:r>
      <w:r w:rsidRPr="00461497">
        <w:t xml:space="preserve"> other disruption to the Trade Repository</w:t>
      </w:r>
      <w:r w:rsidR="00282B01" w:rsidRPr="00461497">
        <w:t>’</w:t>
      </w:r>
      <w:r w:rsidRPr="00461497">
        <w:t>s services.</w:t>
      </w:r>
    </w:p>
    <w:p w14:paraId="1AB098DB" w14:textId="77777777" w:rsidR="00DA596E" w:rsidRPr="00461497" w:rsidRDefault="003D3FFB" w:rsidP="00E61EFE">
      <w:pPr>
        <w:pStyle w:val="MIRHeading3Rule"/>
        <w:tabs>
          <w:tab w:val="left" w:pos="425"/>
          <w:tab w:val="left" w:pos="850"/>
          <w:tab w:val="left" w:pos="1275"/>
          <w:tab w:val="left" w:pos="1700"/>
          <w:tab w:val="left" w:pos="2125"/>
          <w:tab w:val="left" w:pos="2550"/>
          <w:tab w:val="left" w:pos="2975"/>
          <w:tab w:val="left" w:pos="3717"/>
        </w:tabs>
      </w:pPr>
      <w:r w:rsidRPr="00461497">
        <w:lastRenderedPageBreak/>
        <w:t>2.4.</w:t>
      </w:r>
      <w:r w:rsidR="00C948CA" w:rsidRPr="00461497">
        <w:t>10</w:t>
      </w:r>
      <w:r w:rsidR="00852C3A" w:rsidRPr="00461497">
        <w:tab/>
      </w:r>
      <w:r w:rsidR="00DA596E" w:rsidRPr="00461497">
        <w:t>Business continuity</w:t>
      </w:r>
      <w:r w:rsidR="00E61EFE" w:rsidRPr="00461497">
        <w:t xml:space="preserve"> planning</w:t>
      </w:r>
    </w:p>
    <w:p w14:paraId="03E4B7F1" w14:textId="77777777" w:rsidR="006A26FC" w:rsidRPr="00461497" w:rsidRDefault="00EC005E" w:rsidP="00EC005E">
      <w:pPr>
        <w:pStyle w:val="MIRBodyText"/>
      </w:pPr>
      <w:r w:rsidRPr="00461497">
        <w:t xml:space="preserve">An Operator must </w:t>
      </w:r>
      <w:r w:rsidR="00C538CF" w:rsidRPr="00461497">
        <w:t>establish, implement</w:t>
      </w:r>
      <w:r w:rsidR="00480B7F" w:rsidRPr="00461497">
        <w:t>,</w:t>
      </w:r>
      <w:r w:rsidR="0078404F" w:rsidRPr="00461497">
        <w:t xml:space="preserve"> </w:t>
      </w:r>
      <w:proofErr w:type="gramStart"/>
      <w:r w:rsidR="00C538CF" w:rsidRPr="00461497">
        <w:t>maintain</w:t>
      </w:r>
      <w:proofErr w:type="gramEnd"/>
      <w:r w:rsidR="00480B7F" w:rsidRPr="00461497">
        <w:t xml:space="preserve"> and enforce</w:t>
      </w:r>
      <w:r w:rsidR="00C538CF" w:rsidRPr="00461497">
        <w:t xml:space="preserve"> </w:t>
      </w:r>
      <w:r w:rsidR="002B6FA5" w:rsidRPr="00461497">
        <w:t xml:space="preserve">business continuity, backup and data recovery </w:t>
      </w:r>
      <w:r w:rsidR="00366B99" w:rsidRPr="00461497">
        <w:t>plans</w:t>
      </w:r>
      <w:r w:rsidR="002B467E" w:rsidRPr="00461497">
        <w:t xml:space="preserve"> </w:t>
      </w:r>
      <w:r w:rsidR="00C538CF" w:rsidRPr="00461497">
        <w:t>designed to</w:t>
      </w:r>
      <w:r w:rsidR="006A26FC" w:rsidRPr="00461497">
        <w:t>:</w:t>
      </w:r>
    </w:p>
    <w:p w14:paraId="78715CBB" w14:textId="77777777" w:rsidR="006A26FC" w:rsidRPr="00461497" w:rsidRDefault="00330045" w:rsidP="006A26FC">
      <w:pPr>
        <w:pStyle w:val="MIRSubpara"/>
      </w:pPr>
      <w:r w:rsidRPr="00461497">
        <w:t>address events that pose a significant risk of disruption to the Trade Repository</w:t>
      </w:r>
      <w:r w:rsidR="00282B01" w:rsidRPr="00461497">
        <w:t>’</w:t>
      </w:r>
      <w:r w:rsidRPr="00461497">
        <w:t xml:space="preserve">s </w:t>
      </w:r>
      <w:r w:rsidR="004A2B22" w:rsidRPr="00461497">
        <w:t xml:space="preserve">operations or </w:t>
      </w:r>
      <w:r w:rsidRPr="00461497">
        <w:t>services</w:t>
      </w:r>
      <w:r w:rsidR="00401CBF" w:rsidRPr="00461497">
        <w:t>,</w:t>
      </w:r>
      <w:r w:rsidR="00721069" w:rsidRPr="00461497">
        <w:t xml:space="preserve"> including events that could cause a wide-scale or</w:t>
      </w:r>
      <w:r w:rsidR="009C4769" w:rsidRPr="00461497">
        <w:t xml:space="preserve"> major disruption</w:t>
      </w:r>
      <w:r w:rsidR="006A26FC" w:rsidRPr="00461497">
        <w:t>; and</w:t>
      </w:r>
    </w:p>
    <w:p w14:paraId="2FFF7D60" w14:textId="77777777" w:rsidR="00603A01" w:rsidRPr="00461497" w:rsidRDefault="00CE3DB9" w:rsidP="006A26FC">
      <w:pPr>
        <w:pStyle w:val="MIRSubpara"/>
      </w:pPr>
      <w:r w:rsidRPr="00461497">
        <w:t xml:space="preserve">in the event of </w:t>
      </w:r>
      <w:r w:rsidR="00D76202" w:rsidRPr="00461497">
        <w:t>any</w:t>
      </w:r>
      <w:r w:rsidRPr="00461497">
        <w:t xml:space="preserve"> disruption</w:t>
      </w:r>
      <w:r w:rsidR="00D76202" w:rsidRPr="00461497">
        <w:rPr>
          <w:szCs w:val="20"/>
        </w:rPr>
        <w:t xml:space="preserve"> </w:t>
      </w:r>
      <w:r w:rsidR="00D76202" w:rsidRPr="00461497">
        <w:t>to the Trade Repository</w:t>
      </w:r>
      <w:r w:rsidR="00282B01" w:rsidRPr="00461497">
        <w:t>’</w:t>
      </w:r>
      <w:r w:rsidR="00D76202" w:rsidRPr="00461497">
        <w:t>s operations or services</w:t>
      </w:r>
      <w:r w:rsidRPr="00461497">
        <w:t xml:space="preserve">, </w:t>
      </w:r>
      <w:r w:rsidR="00DE6976" w:rsidRPr="00461497">
        <w:t xml:space="preserve">enable </w:t>
      </w:r>
      <w:r w:rsidRPr="00461497">
        <w:t>the timely</w:t>
      </w:r>
      <w:r w:rsidR="00796ED4" w:rsidRPr="00461497">
        <w:t xml:space="preserve"> </w:t>
      </w:r>
      <w:r w:rsidRPr="00461497">
        <w:t>restoration of th</w:t>
      </w:r>
      <w:r w:rsidR="001D2588" w:rsidRPr="00461497">
        <w:t>ose</w:t>
      </w:r>
      <w:r w:rsidRPr="00461497">
        <w:t xml:space="preserve"> operations and services</w:t>
      </w:r>
      <w:r w:rsidR="00EC01EC" w:rsidRPr="00461497">
        <w:t xml:space="preserve"> and </w:t>
      </w:r>
      <w:r w:rsidR="00BE24DC" w:rsidRPr="00461497">
        <w:t>enable</w:t>
      </w:r>
      <w:r w:rsidR="006D076A" w:rsidRPr="00461497">
        <w:t xml:space="preserve"> the</w:t>
      </w:r>
      <w:r w:rsidR="00647037" w:rsidRPr="00461497">
        <w:t xml:space="preserve"> </w:t>
      </w:r>
      <w:r w:rsidR="00EC01EC" w:rsidRPr="00461497">
        <w:t>Operator</w:t>
      </w:r>
      <w:r w:rsidR="00647037" w:rsidRPr="00461497">
        <w:t xml:space="preserve"> to meet its</w:t>
      </w:r>
      <w:r w:rsidR="00EC01EC" w:rsidRPr="00461497">
        <w:t xml:space="preserve"> obligations to Australian Regulators and Users</w:t>
      </w:r>
      <w:r w:rsidRPr="00461497">
        <w:t>.</w:t>
      </w:r>
    </w:p>
    <w:p w14:paraId="110AECD4" w14:textId="77777777" w:rsidR="00931D99" w:rsidRPr="00461497" w:rsidRDefault="00BD18FA" w:rsidP="00BD18FA">
      <w:pPr>
        <w:pStyle w:val="MIRHeading3Rule"/>
      </w:pPr>
      <w:r w:rsidRPr="00461497">
        <w:t>2.4.1</w:t>
      </w:r>
      <w:r w:rsidR="00C948CA" w:rsidRPr="00461497">
        <w:t>1</w:t>
      </w:r>
      <w:r w:rsidRPr="00461497">
        <w:tab/>
      </w:r>
      <w:r w:rsidR="00931D99" w:rsidRPr="00461497">
        <w:t>Recovery and resolution</w:t>
      </w:r>
    </w:p>
    <w:p w14:paraId="6B2C3696" w14:textId="77777777" w:rsidR="00931D99" w:rsidRPr="00461497" w:rsidRDefault="00A962E0" w:rsidP="00A7359B">
      <w:pPr>
        <w:pStyle w:val="MIRBodyText"/>
      </w:pPr>
      <w:r w:rsidRPr="00461497">
        <w:t xml:space="preserve">(1) </w:t>
      </w:r>
      <w:r w:rsidR="00931D99" w:rsidRPr="00461497">
        <w:t>An Operator must</w:t>
      </w:r>
      <w:r w:rsidR="0078404F" w:rsidRPr="00461497">
        <w:rPr>
          <w:szCs w:val="20"/>
        </w:rPr>
        <w:t xml:space="preserve"> </w:t>
      </w:r>
      <w:r w:rsidR="0078404F" w:rsidRPr="00461497">
        <w:t>establish, implement</w:t>
      </w:r>
      <w:r w:rsidR="00480B7F" w:rsidRPr="00461497">
        <w:t>,</w:t>
      </w:r>
      <w:r w:rsidR="0078404F" w:rsidRPr="00461497">
        <w:t xml:space="preserve"> </w:t>
      </w:r>
      <w:proofErr w:type="gramStart"/>
      <w:r w:rsidR="0078404F" w:rsidRPr="00461497">
        <w:t>maintain</w:t>
      </w:r>
      <w:proofErr w:type="gramEnd"/>
      <w:r w:rsidR="00480B7F" w:rsidRPr="00461497">
        <w:t xml:space="preserve"> and enforce</w:t>
      </w:r>
      <w:r w:rsidR="0078404F" w:rsidRPr="00461497">
        <w:t xml:space="preserve"> policies, procedures and plans designed to</w:t>
      </w:r>
      <w:r w:rsidR="00931D99" w:rsidRPr="00461497">
        <w:t>:</w:t>
      </w:r>
    </w:p>
    <w:p w14:paraId="1A3713D4" w14:textId="77777777" w:rsidR="00931D99" w:rsidRPr="00461497" w:rsidRDefault="00931D99" w:rsidP="00EE177E">
      <w:pPr>
        <w:pStyle w:val="MIRSubpara"/>
      </w:pPr>
      <w:r w:rsidRPr="00461497">
        <w:t>identify scenarios that may potentially prevent the Operator</w:t>
      </w:r>
      <w:r w:rsidR="00282B01" w:rsidRPr="00461497">
        <w:t xml:space="preserve"> </w:t>
      </w:r>
      <w:r w:rsidRPr="00461497">
        <w:t>from being able to provide the Trade Repository</w:t>
      </w:r>
      <w:r w:rsidR="00282B01" w:rsidRPr="00461497">
        <w:t>’</w:t>
      </w:r>
      <w:r w:rsidRPr="00461497">
        <w:t xml:space="preserve">s </w:t>
      </w:r>
      <w:r w:rsidR="00A500DD" w:rsidRPr="00461497">
        <w:t xml:space="preserve">critical </w:t>
      </w:r>
      <w:r w:rsidR="009B7E74" w:rsidRPr="00461497">
        <w:t>operations</w:t>
      </w:r>
      <w:r w:rsidR="006D79E7" w:rsidRPr="00461497">
        <w:t xml:space="preserve"> </w:t>
      </w:r>
      <w:r w:rsidR="009B7E74" w:rsidRPr="00461497">
        <w:t>or</w:t>
      </w:r>
      <w:r w:rsidR="006D79E7" w:rsidRPr="00461497">
        <w:t xml:space="preserve"> </w:t>
      </w:r>
      <w:r w:rsidRPr="00461497">
        <w:t>services as a going concern and assess the effectiveness of a full range of options for recovery or orderly wind-down; and</w:t>
      </w:r>
    </w:p>
    <w:p w14:paraId="4E005EE4" w14:textId="77777777" w:rsidR="00931D99" w:rsidRPr="00461497" w:rsidRDefault="002244E0" w:rsidP="00EE177E">
      <w:pPr>
        <w:pStyle w:val="MIRSubpara"/>
      </w:pPr>
      <w:r w:rsidRPr="00461497">
        <w:t>provide</w:t>
      </w:r>
      <w:r w:rsidR="00931D99" w:rsidRPr="00461497">
        <w:t xml:space="preserve"> for </w:t>
      </w:r>
      <w:r w:rsidR="007032D6" w:rsidRPr="00461497">
        <w:t xml:space="preserve">the </w:t>
      </w:r>
      <w:r w:rsidR="00931D99" w:rsidRPr="00461497">
        <w:t>recovery or orderly wind-down</w:t>
      </w:r>
      <w:r w:rsidR="00C830FC" w:rsidRPr="00461497">
        <w:t xml:space="preserve"> of the Trade Repository’s critical operations or services</w:t>
      </w:r>
      <w:r w:rsidR="00931D99" w:rsidRPr="00461497">
        <w:t xml:space="preserve"> based on the results of the assessment referred to in paragraph (a).</w:t>
      </w:r>
    </w:p>
    <w:p w14:paraId="7F45377A" w14:textId="77777777" w:rsidR="006D64E1" w:rsidRPr="00461497" w:rsidRDefault="00142FC4" w:rsidP="006D2E03">
      <w:pPr>
        <w:pStyle w:val="MIRBodyText"/>
        <w:rPr>
          <w:bCs/>
        </w:rPr>
      </w:pPr>
      <w:r w:rsidRPr="00461497">
        <w:t xml:space="preserve">(2) </w:t>
      </w:r>
      <w:r w:rsidR="00347498" w:rsidRPr="00461497">
        <w:t>An Operator must, on request</w:t>
      </w:r>
      <w:r w:rsidR="003221B5" w:rsidRPr="00461497">
        <w:t xml:space="preserve"> by an Australian Regulator</w:t>
      </w:r>
      <w:r w:rsidR="00347498" w:rsidRPr="00461497">
        <w:t xml:space="preserve">, provide </w:t>
      </w:r>
      <w:r w:rsidR="003B1352" w:rsidRPr="00461497">
        <w:t>the</w:t>
      </w:r>
      <w:r w:rsidR="001447F5" w:rsidRPr="00461497">
        <w:t xml:space="preserve"> Australian Regulator </w:t>
      </w:r>
      <w:r w:rsidR="00347498" w:rsidRPr="00461497">
        <w:t xml:space="preserve">with information reasonably </w:t>
      </w:r>
      <w:r w:rsidR="006D2E03" w:rsidRPr="00461497">
        <w:t>required</w:t>
      </w:r>
      <w:r w:rsidR="001447F5" w:rsidRPr="00461497">
        <w:t xml:space="preserve"> by the Australian Regulator</w:t>
      </w:r>
      <w:r w:rsidR="006D2E03" w:rsidRPr="00461497">
        <w:t xml:space="preserve"> </w:t>
      </w:r>
      <w:r w:rsidR="00347498" w:rsidRPr="00461497">
        <w:t>for purposes of resolution planning</w:t>
      </w:r>
      <w:r w:rsidR="006003D5" w:rsidRPr="00461497">
        <w:t xml:space="preserve"> </w:t>
      </w:r>
      <w:r w:rsidR="00347498" w:rsidRPr="00461497">
        <w:t>in respect of the Operator or in respect of Users</w:t>
      </w:r>
      <w:r w:rsidR="00313EFB" w:rsidRPr="00461497">
        <w:rPr>
          <w:bCs/>
        </w:rPr>
        <w:t>.</w:t>
      </w:r>
    </w:p>
    <w:p w14:paraId="1D6E3DAE" w14:textId="7B01DE33" w:rsidR="00A962E0" w:rsidRPr="00461497" w:rsidRDefault="00A962E0" w:rsidP="00047216">
      <w:pPr>
        <w:pStyle w:val="MIRBodyText"/>
      </w:pPr>
      <w:r w:rsidRPr="00461497">
        <w:t>(</w:t>
      </w:r>
      <w:r w:rsidR="00353AEF" w:rsidRPr="00461497">
        <w:t>3</w:t>
      </w:r>
      <w:r w:rsidRPr="00461497">
        <w:t>) In establishing, implementing</w:t>
      </w:r>
      <w:r w:rsidR="00480B7F" w:rsidRPr="00461497">
        <w:t>,</w:t>
      </w:r>
      <w:r w:rsidRPr="00461497">
        <w:t xml:space="preserve"> </w:t>
      </w:r>
      <w:proofErr w:type="gramStart"/>
      <w:r w:rsidRPr="00461497">
        <w:t>maintaining</w:t>
      </w:r>
      <w:proofErr w:type="gramEnd"/>
      <w:r w:rsidR="00480B7F" w:rsidRPr="00461497">
        <w:t xml:space="preserve"> and enforcing</w:t>
      </w:r>
      <w:r w:rsidRPr="00461497">
        <w:t xml:space="preserve"> the policies, procedures and plans required under</w:t>
      </w:r>
      <w:r w:rsidR="003B0BFF" w:rsidRPr="00461497">
        <w:t xml:space="preserve"> subrule (1)</w:t>
      </w:r>
      <w:r w:rsidRPr="00461497">
        <w:t>, the Operator must take into account</w:t>
      </w:r>
      <w:r w:rsidR="006B1254" w:rsidRPr="00461497">
        <w:t xml:space="preserve"> </w:t>
      </w:r>
      <w:r w:rsidRPr="00461497">
        <w:t>its obligations under Rules</w:t>
      </w:r>
      <w:r w:rsidR="00180FBF" w:rsidRPr="00461497">
        <w:t> </w:t>
      </w:r>
      <w:r w:rsidRPr="00461497">
        <w:t>2.3.2</w:t>
      </w:r>
      <w:r w:rsidR="00A96183" w:rsidRPr="00461497">
        <w:t xml:space="preserve"> </w:t>
      </w:r>
      <w:r w:rsidRPr="00461497">
        <w:t>and 2.3.4</w:t>
      </w:r>
      <w:r w:rsidR="00E14472" w:rsidRPr="00461497">
        <w:t>,</w:t>
      </w:r>
      <w:r w:rsidR="006B1254" w:rsidRPr="00461497">
        <w:t xml:space="preserve"> and any </w:t>
      </w:r>
      <w:r w:rsidRPr="00461497">
        <w:t>obligation</w:t>
      </w:r>
      <w:r w:rsidR="0049694B" w:rsidRPr="00461497">
        <w:t>s</w:t>
      </w:r>
      <w:r w:rsidRPr="00461497">
        <w:t xml:space="preserve"> that may arise under section 904K of </w:t>
      </w:r>
      <w:r w:rsidR="008F401C">
        <w:t>the Corporations Act</w:t>
      </w:r>
      <w:r w:rsidRPr="00461497">
        <w:t xml:space="preserve"> in the event that the Trade Repository ceases to be licensed</w:t>
      </w:r>
      <w:r w:rsidR="006469BF" w:rsidRPr="00461497">
        <w:t xml:space="preserve"> under section 90</w:t>
      </w:r>
      <w:r w:rsidR="00E56FFE" w:rsidRPr="00461497">
        <w:t>5</w:t>
      </w:r>
      <w:r w:rsidR="006469BF" w:rsidRPr="00461497">
        <w:t xml:space="preserve">C of </w:t>
      </w:r>
      <w:r w:rsidR="008F401C">
        <w:t>the Corporations Act</w:t>
      </w:r>
      <w:r w:rsidRPr="00461497">
        <w:t>.</w:t>
      </w:r>
    </w:p>
    <w:p w14:paraId="29410784" w14:textId="77777777" w:rsidR="00A962E0" w:rsidRPr="00461497" w:rsidRDefault="00A962E0" w:rsidP="006D64E1">
      <w:pPr>
        <w:pStyle w:val="MIRNote"/>
      </w:pPr>
      <w:r w:rsidRPr="00461497">
        <w:t>Note: Under section 904K, ASIC may make a direction relating to Derivative Trade Data if the Trade Repository ceases to be licensed, including a direction requiring a</w:t>
      </w:r>
      <w:r w:rsidR="000D0158" w:rsidRPr="00461497">
        <w:t>n Operator or former Operator</w:t>
      </w:r>
      <w:r w:rsidRPr="00461497">
        <w:t xml:space="preserve"> to destroy</w:t>
      </w:r>
      <w:r w:rsidR="00401EB5" w:rsidRPr="00461497">
        <w:t xml:space="preserve"> or transfer to a</w:t>
      </w:r>
      <w:r w:rsidR="006B2D56" w:rsidRPr="00461497">
        <w:t>nother</w:t>
      </w:r>
      <w:r w:rsidR="00401EB5" w:rsidRPr="00461497">
        <w:t xml:space="preserve"> </w:t>
      </w:r>
      <w:r w:rsidR="006B2D56" w:rsidRPr="00461497">
        <w:t>T</w:t>
      </w:r>
      <w:r w:rsidR="00401EB5" w:rsidRPr="00461497">
        <w:t xml:space="preserve">rade </w:t>
      </w:r>
      <w:r w:rsidR="006B2D56" w:rsidRPr="00461497">
        <w:t>R</w:t>
      </w:r>
      <w:r w:rsidR="00401EB5" w:rsidRPr="00461497">
        <w:t>epository or a Prescribed Derivative Trade Repository</w:t>
      </w:r>
      <w:r w:rsidR="00AA58D6" w:rsidRPr="00461497">
        <w:t>,</w:t>
      </w:r>
      <w:r w:rsidR="00401EB5" w:rsidRPr="00461497">
        <w:t xml:space="preserve"> all records of the Derivative Trade Data over which the Operator or former Operator has control</w:t>
      </w:r>
      <w:r w:rsidRPr="00461497">
        <w:t>.</w:t>
      </w:r>
    </w:p>
    <w:p w14:paraId="6A8D374A" w14:textId="77777777" w:rsidR="00263F23" w:rsidRPr="00461497" w:rsidRDefault="00263F23" w:rsidP="003A3951">
      <w:pPr>
        <w:pStyle w:val="MIRHeading3Rule"/>
      </w:pPr>
      <w:r w:rsidRPr="00461497">
        <w:t>2.4</w:t>
      </w:r>
      <w:r w:rsidR="003A3951" w:rsidRPr="00461497">
        <w:t>.</w:t>
      </w:r>
      <w:r w:rsidR="00C27E22" w:rsidRPr="00461497">
        <w:t>1</w:t>
      </w:r>
      <w:r w:rsidR="00C948CA" w:rsidRPr="00461497">
        <w:t>2</w:t>
      </w:r>
      <w:r w:rsidRPr="00461497">
        <w:t xml:space="preserve"> </w:t>
      </w:r>
      <w:r w:rsidRPr="00461497">
        <w:tab/>
        <w:t>Operational separation of functions</w:t>
      </w:r>
    </w:p>
    <w:p w14:paraId="468F0A84" w14:textId="77777777" w:rsidR="00D93306" w:rsidRPr="00461497" w:rsidRDefault="00402795" w:rsidP="00883430">
      <w:pPr>
        <w:pStyle w:val="MIRBodyText"/>
        <w:numPr>
          <w:ilvl w:val="0"/>
          <w:numId w:val="0"/>
        </w:numPr>
        <w:ind w:left="851"/>
      </w:pPr>
      <w:r w:rsidRPr="00461497">
        <w:t xml:space="preserve">Where the </w:t>
      </w:r>
      <w:r w:rsidR="0060725B" w:rsidRPr="00461497">
        <w:t xml:space="preserve">Operator, </w:t>
      </w:r>
      <w:r w:rsidR="00FF187C" w:rsidRPr="00461497">
        <w:t>a related body corporate of the Operator</w:t>
      </w:r>
      <w:r w:rsidR="0060725B" w:rsidRPr="00461497">
        <w:t>, or any other company with which the Operator has a material agreement in connection with</w:t>
      </w:r>
      <w:r w:rsidR="00396250" w:rsidRPr="00461497">
        <w:t xml:space="preserve"> the</w:t>
      </w:r>
      <w:r w:rsidR="0060725B" w:rsidRPr="00461497">
        <w:t xml:space="preserve"> Trade Reporting Services</w:t>
      </w:r>
      <w:r w:rsidR="005263E5" w:rsidRPr="00461497">
        <w:t>,</w:t>
      </w:r>
      <w:r w:rsidRPr="00461497">
        <w:t xml:space="preserve"> provides </w:t>
      </w:r>
      <w:r w:rsidR="00C839C2" w:rsidRPr="00461497">
        <w:t>Non-Trade Reporting Services</w:t>
      </w:r>
      <w:r w:rsidRPr="00461497">
        <w:t>, the</w:t>
      </w:r>
      <w:r w:rsidR="00263F23" w:rsidRPr="00461497">
        <w:t xml:space="preserve"> Operator must</w:t>
      </w:r>
      <w:r w:rsidR="00D93306" w:rsidRPr="00461497">
        <w:t>:</w:t>
      </w:r>
    </w:p>
    <w:p w14:paraId="789354B9" w14:textId="77777777" w:rsidR="00E17707" w:rsidRPr="00461497" w:rsidRDefault="00E87BFB" w:rsidP="00D93306">
      <w:pPr>
        <w:pStyle w:val="MIRBodyText"/>
        <w:numPr>
          <w:ilvl w:val="1"/>
          <w:numId w:val="17"/>
        </w:numPr>
      </w:pPr>
      <w:r w:rsidRPr="00461497">
        <w:t xml:space="preserve">disclose to ASIC a description of all </w:t>
      </w:r>
      <w:r w:rsidR="002D5B5A" w:rsidRPr="00461497">
        <w:t xml:space="preserve">of the </w:t>
      </w:r>
      <w:r w:rsidR="00194090" w:rsidRPr="00461497">
        <w:t xml:space="preserve">Non-Trade Reporting </w:t>
      </w:r>
      <w:r w:rsidRPr="00461497">
        <w:t>Services</w:t>
      </w:r>
      <w:r w:rsidR="00180FBF" w:rsidRPr="00461497">
        <w:t>,</w:t>
      </w:r>
      <w:r w:rsidR="00D93306" w:rsidRPr="00461497">
        <w:t xml:space="preserve"> and update the disclosure as soon as practicable after any changes</w:t>
      </w:r>
      <w:r w:rsidR="00251F42" w:rsidRPr="00461497">
        <w:t xml:space="preserve"> are made</w:t>
      </w:r>
      <w:r w:rsidR="00D93306" w:rsidRPr="00461497">
        <w:t xml:space="preserve"> to </w:t>
      </w:r>
      <w:r w:rsidR="002D5B5A" w:rsidRPr="00461497">
        <w:t>the</w:t>
      </w:r>
      <w:r w:rsidR="00D93306" w:rsidRPr="00461497">
        <w:t xml:space="preserve"> </w:t>
      </w:r>
      <w:r w:rsidR="00053258" w:rsidRPr="00461497">
        <w:t>Non-Trade Reporting</w:t>
      </w:r>
      <w:r w:rsidR="00D93306" w:rsidRPr="00461497">
        <w:t xml:space="preserve"> Services</w:t>
      </w:r>
      <w:r w:rsidRPr="00461497">
        <w:t>; and</w:t>
      </w:r>
    </w:p>
    <w:p w14:paraId="47263731" w14:textId="77777777" w:rsidR="00263F23" w:rsidRPr="00461497" w:rsidRDefault="00510F90" w:rsidP="00D93306">
      <w:pPr>
        <w:pStyle w:val="MIRSubpara"/>
      </w:pPr>
      <w:r w:rsidRPr="00461497">
        <w:lastRenderedPageBreak/>
        <w:t xml:space="preserve">establish, implement, </w:t>
      </w:r>
      <w:proofErr w:type="gramStart"/>
      <w:r w:rsidRPr="00461497">
        <w:t>maintain</w:t>
      </w:r>
      <w:proofErr w:type="gramEnd"/>
      <w:r w:rsidRPr="00461497">
        <w:t xml:space="preserve"> and enforce</w:t>
      </w:r>
      <w:r w:rsidR="00883430" w:rsidRPr="00461497">
        <w:t xml:space="preserve"> policies, procedures, systems and controls </w:t>
      </w:r>
      <w:r w:rsidR="00A924C0" w:rsidRPr="00461497">
        <w:t>designed</w:t>
      </w:r>
      <w:r w:rsidR="00883430" w:rsidRPr="00461497">
        <w:t xml:space="preserve"> </w:t>
      </w:r>
      <w:r w:rsidR="00D81C54" w:rsidRPr="00461497">
        <w:t xml:space="preserve">to </w:t>
      </w:r>
      <w:r w:rsidR="00883430" w:rsidRPr="00461497">
        <w:t xml:space="preserve">ensure operational separation between the </w:t>
      </w:r>
      <w:r w:rsidR="004A021D" w:rsidRPr="00461497">
        <w:t>Non-Trade Reporting</w:t>
      </w:r>
      <w:r w:rsidR="00402795" w:rsidRPr="00461497">
        <w:t xml:space="preserve"> Services and the </w:t>
      </w:r>
      <w:r w:rsidR="00A924C0" w:rsidRPr="00461497">
        <w:t xml:space="preserve">Trade </w:t>
      </w:r>
      <w:r w:rsidR="00402795" w:rsidRPr="00461497">
        <w:t>Reporting Services</w:t>
      </w:r>
      <w:r w:rsidR="003A3951" w:rsidRPr="00461497">
        <w:t>.</w:t>
      </w:r>
    </w:p>
    <w:p w14:paraId="2020218D" w14:textId="77777777" w:rsidR="006D64E1" w:rsidRPr="00461497" w:rsidRDefault="006D64E1" w:rsidP="006D64E1">
      <w:pPr>
        <w:pStyle w:val="MIRNote"/>
      </w:pPr>
      <w:r w:rsidRPr="00461497">
        <w:t xml:space="preserve">Note: Operational separation may be achieved, for example, by supervisory arrangements including </w:t>
      </w:r>
      <w:r w:rsidR="00EC7394" w:rsidRPr="00461497">
        <w:t>information barriers</w:t>
      </w:r>
      <w:r w:rsidRPr="00461497">
        <w:t>.</w:t>
      </w:r>
    </w:p>
    <w:p w14:paraId="11B375D3" w14:textId="77777777" w:rsidR="005C523D" w:rsidRPr="00461497" w:rsidRDefault="005C523D" w:rsidP="005C523D">
      <w:pPr>
        <w:pStyle w:val="MIRHeading3Rule"/>
        <w:rPr>
          <w:lang w:val="en-GB"/>
        </w:rPr>
      </w:pPr>
      <w:r w:rsidRPr="00461497">
        <w:rPr>
          <w:lang w:val="en-GB"/>
        </w:rPr>
        <w:t>2.4.13</w:t>
      </w:r>
      <w:r w:rsidRPr="00461497">
        <w:rPr>
          <w:lang w:val="en-GB"/>
        </w:rPr>
        <w:tab/>
        <w:t>Outsourcing</w:t>
      </w:r>
      <w:r w:rsidR="00EE52A3" w:rsidRPr="00461497">
        <w:rPr>
          <w:lang w:val="en-GB"/>
        </w:rPr>
        <w:t xml:space="preserve"> of functions</w:t>
      </w:r>
    </w:p>
    <w:p w14:paraId="2CBBDCCC" w14:textId="77777777" w:rsidR="00C94EC6" w:rsidRPr="00461497" w:rsidRDefault="00C94EC6" w:rsidP="00C94EC6">
      <w:pPr>
        <w:pStyle w:val="MIRBodyText"/>
      </w:pPr>
      <w:r w:rsidRPr="00461497">
        <w:t>If a</w:t>
      </w:r>
      <w:r w:rsidR="005D7968" w:rsidRPr="00461497">
        <w:t>n Operator outsources any of the Trade Reporting Services to a</w:t>
      </w:r>
      <w:r w:rsidR="00DE7EBF" w:rsidRPr="00461497">
        <w:t>nother person (</w:t>
      </w:r>
      <w:r w:rsidR="00D62087" w:rsidRPr="00461497">
        <w:t xml:space="preserve">in this Rule, </w:t>
      </w:r>
      <w:r w:rsidR="00DE7EBF" w:rsidRPr="00461497">
        <w:t xml:space="preserve">the </w:t>
      </w:r>
      <w:r w:rsidR="00DE7EBF" w:rsidRPr="00461497">
        <w:rPr>
          <w:b/>
          <w:i/>
        </w:rPr>
        <w:t>Service Provider</w:t>
      </w:r>
      <w:r w:rsidR="00DE7EBF" w:rsidRPr="00461497">
        <w:t>)</w:t>
      </w:r>
      <w:r w:rsidRPr="00461497">
        <w:t xml:space="preserve">, </w:t>
      </w:r>
      <w:r w:rsidR="004E41CB" w:rsidRPr="00461497">
        <w:t>the Operator</w:t>
      </w:r>
      <w:r w:rsidRPr="00461497">
        <w:t xml:space="preserve"> must</w:t>
      </w:r>
      <w:r w:rsidR="00751B9F" w:rsidRPr="00461497">
        <w:t>:</w:t>
      </w:r>
    </w:p>
    <w:p w14:paraId="3E1239FA" w14:textId="77777777" w:rsidR="00751B9F" w:rsidRPr="00461497" w:rsidRDefault="00FB33E6" w:rsidP="00DE7EBF">
      <w:pPr>
        <w:pStyle w:val="MIRSubpara"/>
      </w:pPr>
      <w:r w:rsidRPr="00461497">
        <w:t xml:space="preserve">ensure that the outsourcing arrangement is covered by a contract </w:t>
      </w:r>
      <w:r w:rsidR="009F7B3F" w:rsidRPr="00461497">
        <w:t xml:space="preserve">with the Service Provider </w:t>
      </w:r>
      <w:r w:rsidRPr="00461497">
        <w:t xml:space="preserve">that is in </w:t>
      </w:r>
      <w:proofErr w:type="gramStart"/>
      <w:r w:rsidRPr="00461497">
        <w:t>writing;</w:t>
      </w:r>
      <w:proofErr w:type="gramEnd"/>
    </w:p>
    <w:p w14:paraId="5C470AAE" w14:textId="11B64796" w:rsidR="00C94EC6" w:rsidRPr="00461497" w:rsidRDefault="00C94EC6" w:rsidP="00DE7EBF">
      <w:pPr>
        <w:pStyle w:val="MIRSubpara"/>
      </w:pPr>
      <w:r w:rsidRPr="00461497">
        <w:t xml:space="preserve">establish, implement, maintain and enforce </w:t>
      </w:r>
      <w:r w:rsidR="005B6D65" w:rsidRPr="00461497">
        <w:t xml:space="preserve">documented </w:t>
      </w:r>
      <w:r w:rsidRPr="00461497">
        <w:t>policies</w:t>
      </w:r>
      <w:r w:rsidR="005B6D65" w:rsidRPr="00461497">
        <w:t>,</w:t>
      </w:r>
      <w:r w:rsidRPr="00461497">
        <w:t xml:space="preserve"> procedures</w:t>
      </w:r>
      <w:r w:rsidR="005B6D65" w:rsidRPr="00461497">
        <w:t>, systems and controls</w:t>
      </w:r>
      <w:r w:rsidRPr="00461497">
        <w:t xml:space="preserve"> for </w:t>
      </w:r>
      <w:r w:rsidR="00DE7EBF" w:rsidRPr="00461497">
        <w:t>ensuring</w:t>
      </w:r>
      <w:r w:rsidR="00907150" w:rsidRPr="00461497">
        <w:t xml:space="preserve"> the Operator continues to comply with its obligations under Part 7.5A of </w:t>
      </w:r>
      <w:r w:rsidR="008F401C">
        <w:t>the Corporations Act</w:t>
      </w:r>
      <w:r w:rsidR="00907150" w:rsidRPr="00461497">
        <w:t xml:space="preserve">, including under these Rules, in relation to the outsourced Trade Reporting </w:t>
      </w:r>
      <w:proofErr w:type="gramStart"/>
      <w:r w:rsidR="00907150" w:rsidRPr="00461497">
        <w:t>Services;</w:t>
      </w:r>
      <w:proofErr w:type="gramEnd"/>
    </w:p>
    <w:p w14:paraId="2C718D67" w14:textId="77777777" w:rsidR="00C94EC6" w:rsidRPr="00461497" w:rsidRDefault="000F0AA6" w:rsidP="00DE7EBF">
      <w:pPr>
        <w:pStyle w:val="MIRSubpara"/>
      </w:pPr>
      <w:r w:rsidRPr="00461497">
        <w:t>at all times be able to</w:t>
      </w:r>
      <w:r w:rsidR="00C94EC6" w:rsidRPr="00461497">
        <w:t xml:space="preserve"> access books</w:t>
      </w:r>
      <w:r w:rsidRPr="00461497">
        <w:t>,</w:t>
      </w:r>
      <w:r w:rsidR="00C94EC6" w:rsidRPr="00461497">
        <w:t xml:space="preserve"> records</w:t>
      </w:r>
      <w:r w:rsidRPr="00461497">
        <w:t xml:space="preserve"> and other information</w:t>
      </w:r>
      <w:r w:rsidR="00C94EC6" w:rsidRPr="00461497">
        <w:t xml:space="preserve"> of the </w:t>
      </w:r>
      <w:r w:rsidR="00903B9B" w:rsidRPr="00461497">
        <w:t>S</w:t>
      </w:r>
      <w:r w:rsidR="00C94EC6" w:rsidRPr="00461497">
        <w:t xml:space="preserve">ervice </w:t>
      </w:r>
      <w:r w:rsidR="00903B9B" w:rsidRPr="00461497">
        <w:t>P</w:t>
      </w:r>
      <w:r w:rsidR="00C94EC6" w:rsidRPr="00461497">
        <w:t>rovider relating to the outsourced</w:t>
      </w:r>
      <w:r w:rsidR="00903B9B" w:rsidRPr="00461497">
        <w:t xml:space="preserve"> Trade Reporting Services</w:t>
      </w:r>
      <w:r w:rsidR="00D37D7E" w:rsidRPr="00461497">
        <w:t>; and</w:t>
      </w:r>
    </w:p>
    <w:p w14:paraId="1B4A7A3E" w14:textId="77777777" w:rsidR="00C94EC6" w:rsidRPr="00461497" w:rsidRDefault="00C94EC6" w:rsidP="00DE7EBF">
      <w:pPr>
        <w:pStyle w:val="MIRSubpara"/>
      </w:pPr>
      <w:r w:rsidRPr="00461497">
        <w:t xml:space="preserve">ensure that </w:t>
      </w:r>
      <w:r w:rsidR="000D0F0F" w:rsidRPr="00461497">
        <w:t xml:space="preserve">Australian Regulators </w:t>
      </w:r>
      <w:r w:rsidRPr="00461497">
        <w:t>ha</w:t>
      </w:r>
      <w:r w:rsidR="000D0F0F" w:rsidRPr="00461497">
        <w:t>ve</w:t>
      </w:r>
      <w:r w:rsidRPr="00461497">
        <w:t xml:space="preserve"> the same access to all </w:t>
      </w:r>
      <w:r w:rsidR="000D0F0F" w:rsidRPr="00461497">
        <w:t xml:space="preserve">Derivative Trade Data, </w:t>
      </w:r>
      <w:r w:rsidR="000F0AA6" w:rsidRPr="00461497">
        <w:t xml:space="preserve">books, </w:t>
      </w:r>
      <w:proofErr w:type="gramStart"/>
      <w:r w:rsidR="000D0F0F" w:rsidRPr="00461497">
        <w:t>records</w:t>
      </w:r>
      <w:proofErr w:type="gramEnd"/>
      <w:r w:rsidR="000D0F0F" w:rsidRPr="00461497">
        <w:t xml:space="preserve"> and other information </w:t>
      </w:r>
      <w:r w:rsidR="00260FBF" w:rsidRPr="00461497">
        <w:t xml:space="preserve">relating to the outsourced Trade Reporting Services and </w:t>
      </w:r>
      <w:r w:rsidRPr="00461497">
        <w:t xml:space="preserve">maintained by the </w:t>
      </w:r>
      <w:r w:rsidR="000D0F0F" w:rsidRPr="00461497">
        <w:t>S</w:t>
      </w:r>
      <w:r w:rsidRPr="00461497">
        <w:t xml:space="preserve">ervice </w:t>
      </w:r>
      <w:r w:rsidR="000D0F0F" w:rsidRPr="00461497">
        <w:t>P</w:t>
      </w:r>
      <w:r w:rsidRPr="00461497">
        <w:t>rovider</w:t>
      </w:r>
      <w:r w:rsidR="000D0F0F" w:rsidRPr="00461497">
        <w:t xml:space="preserve">, </w:t>
      </w:r>
      <w:r w:rsidRPr="00461497">
        <w:t xml:space="preserve">that </w:t>
      </w:r>
      <w:r w:rsidR="000D0F0F" w:rsidRPr="00461497">
        <w:t>the Australian Regulator</w:t>
      </w:r>
      <w:r w:rsidRPr="00461497">
        <w:t xml:space="preserve"> would have </w:t>
      </w:r>
      <w:r w:rsidR="000D0F0F" w:rsidRPr="00461497">
        <w:t>if not for</w:t>
      </w:r>
      <w:r w:rsidRPr="00461497">
        <w:t xml:space="preserve"> the outsourcing arrangements</w:t>
      </w:r>
      <w:r w:rsidR="00036043" w:rsidRPr="00461497">
        <w:t>.</w:t>
      </w:r>
    </w:p>
    <w:p w14:paraId="274F4A65" w14:textId="77777777" w:rsidR="00D17E5E" w:rsidRPr="00461497" w:rsidRDefault="00DE215E" w:rsidP="00C948CA">
      <w:pPr>
        <w:pStyle w:val="MIRHeading2Part"/>
        <w:rPr>
          <w:lang w:eastAsia="en-US"/>
        </w:rPr>
      </w:pPr>
      <w:bookmarkStart w:id="19" w:name="_Toc132624312"/>
      <w:r w:rsidRPr="00461497">
        <w:rPr>
          <w:lang w:eastAsia="en-US"/>
        </w:rPr>
        <w:t>Part 2.5</w:t>
      </w:r>
      <w:r w:rsidRPr="00461497">
        <w:rPr>
          <w:lang w:eastAsia="en-US"/>
        </w:rPr>
        <w:tab/>
        <w:t>Di</w:t>
      </w:r>
      <w:r w:rsidR="00D17E5E" w:rsidRPr="00461497">
        <w:rPr>
          <w:lang w:eastAsia="en-US"/>
        </w:rPr>
        <w:t xml:space="preserve">sclosure of conditions (including fees) on which </w:t>
      </w:r>
      <w:r w:rsidR="001C6D1F" w:rsidRPr="00461497">
        <w:rPr>
          <w:lang w:eastAsia="en-US"/>
        </w:rPr>
        <w:t>Trade R</w:t>
      </w:r>
      <w:r w:rsidR="00D17E5E" w:rsidRPr="00461497">
        <w:rPr>
          <w:lang w:eastAsia="en-US"/>
        </w:rPr>
        <w:t>epositories provide their services</w:t>
      </w:r>
      <w:bookmarkEnd w:id="19"/>
    </w:p>
    <w:p w14:paraId="27E5D132" w14:textId="77777777" w:rsidR="00FE798B" w:rsidRPr="00461497" w:rsidRDefault="00AC5800" w:rsidP="002E5F36">
      <w:pPr>
        <w:pStyle w:val="MIRHeading3Rule"/>
      </w:pPr>
      <w:r w:rsidRPr="00461497">
        <w:t>2.5.1</w:t>
      </w:r>
      <w:r w:rsidRPr="00461497">
        <w:tab/>
      </w:r>
      <w:r w:rsidR="0019637F" w:rsidRPr="00461497">
        <w:t xml:space="preserve">Disclosure of rules, </w:t>
      </w:r>
      <w:proofErr w:type="gramStart"/>
      <w:r w:rsidR="0019637F" w:rsidRPr="00461497">
        <w:t>procedures</w:t>
      </w:r>
      <w:proofErr w:type="gramEnd"/>
      <w:r w:rsidR="00FE798B" w:rsidRPr="00461497">
        <w:t xml:space="preserve"> and </w:t>
      </w:r>
      <w:r w:rsidR="008D3E21" w:rsidRPr="00461497">
        <w:t>other informati</w:t>
      </w:r>
      <w:r w:rsidR="00CD1B12" w:rsidRPr="00461497">
        <w:t>on</w:t>
      </w:r>
      <w:r w:rsidR="00FF3967" w:rsidRPr="00461497">
        <w:t xml:space="preserve"> </w:t>
      </w:r>
    </w:p>
    <w:p w14:paraId="36973019" w14:textId="77777777" w:rsidR="00366098" w:rsidRPr="00461497" w:rsidRDefault="00B72E3F" w:rsidP="0019637F">
      <w:pPr>
        <w:pStyle w:val="MIRBodyText"/>
      </w:pPr>
      <w:r w:rsidRPr="00461497">
        <w:t xml:space="preserve">(1) </w:t>
      </w:r>
      <w:r w:rsidR="00D16E6B" w:rsidRPr="00461497">
        <w:t xml:space="preserve">An Operator must </w:t>
      </w:r>
      <w:r w:rsidR="0011013D" w:rsidRPr="00461497">
        <w:t xml:space="preserve">disclose </w:t>
      </w:r>
      <w:r w:rsidR="00AA04DE" w:rsidRPr="00461497">
        <w:t>to Participants</w:t>
      </w:r>
      <w:r w:rsidR="00142417" w:rsidRPr="00461497">
        <w:t xml:space="preserve"> in writing</w:t>
      </w:r>
      <w:r w:rsidR="00366098" w:rsidRPr="00461497">
        <w:t>:</w:t>
      </w:r>
    </w:p>
    <w:p w14:paraId="611D0D1E" w14:textId="77777777" w:rsidR="00BB614B" w:rsidRPr="00461497" w:rsidRDefault="00C1104A" w:rsidP="00366098">
      <w:pPr>
        <w:pStyle w:val="MIRSubpara"/>
      </w:pPr>
      <w:r w:rsidRPr="00461497">
        <w:t>the Operator’s</w:t>
      </w:r>
      <w:r w:rsidR="00366098" w:rsidRPr="00461497">
        <w:t xml:space="preserve"> </w:t>
      </w:r>
      <w:r w:rsidR="0011013D" w:rsidRPr="00461497">
        <w:t xml:space="preserve">rules and procedures </w:t>
      </w:r>
      <w:r w:rsidR="00C52225" w:rsidRPr="00461497">
        <w:t>for accepting, retaining</w:t>
      </w:r>
      <w:r w:rsidR="003B0C92" w:rsidRPr="00461497">
        <w:t xml:space="preserve">, using, disclosing </w:t>
      </w:r>
      <w:r w:rsidR="00C52225" w:rsidRPr="00461497">
        <w:t xml:space="preserve">and providing access to Derivative Trade </w:t>
      </w:r>
      <w:proofErr w:type="gramStart"/>
      <w:r w:rsidR="00C52225" w:rsidRPr="00461497">
        <w:t>Data</w:t>
      </w:r>
      <w:r w:rsidR="00366098" w:rsidRPr="00461497">
        <w:t>;</w:t>
      </w:r>
      <w:proofErr w:type="gramEnd"/>
    </w:p>
    <w:p w14:paraId="328D102A" w14:textId="77777777" w:rsidR="00F4509A" w:rsidRPr="00461497" w:rsidRDefault="00BB614B" w:rsidP="00BB614B">
      <w:pPr>
        <w:pStyle w:val="MIRNote"/>
      </w:pPr>
      <w:r w:rsidRPr="00461497">
        <w:t xml:space="preserve">Note: See </w:t>
      </w:r>
      <w:r w:rsidR="00754EA1" w:rsidRPr="00461497">
        <w:t xml:space="preserve">also </w:t>
      </w:r>
      <w:r w:rsidRPr="00461497">
        <w:t>subrule 2.</w:t>
      </w:r>
      <w:r w:rsidR="003F66D0" w:rsidRPr="00461497">
        <w:t>2</w:t>
      </w:r>
      <w:r w:rsidRPr="00461497">
        <w:t>.1(2).</w:t>
      </w:r>
    </w:p>
    <w:p w14:paraId="68B1F40C" w14:textId="77777777" w:rsidR="00117F12" w:rsidRPr="00461497" w:rsidRDefault="00C45807" w:rsidP="00F4509A">
      <w:pPr>
        <w:pStyle w:val="MIRSubpara"/>
      </w:pPr>
      <w:r w:rsidRPr="00461497">
        <w:t>the Operator’s</w:t>
      </w:r>
      <w:r w:rsidR="00117F12" w:rsidRPr="00461497">
        <w:t xml:space="preserve"> commitments in relation to minimum service levels and operational </w:t>
      </w:r>
      <w:proofErr w:type="gramStart"/>
      <w:r w:rsidR="00117F12" w:rsidRPr="00461497">
        <w:t>reliability;</w:t>
      </w:r>
      <w:proofErr w:type="gramEnd"/>
    </w:p>
    <w:p w14:paraId="0DEC5391" w14:textId="77777777" w:rsidR="00F4509A" w:rsidRPr="00461497" w:rsidRDefault="00C531FD" w:rsidP="00F4509A">
      <w:pPr>
        <w:pStyle w:val="MIRSubpara"/>
      </w:pPr>
      <w:r w:rsidRPr="00461497">
        <w:t xml:space="preserve">subject to subrule (2), </w:t>
      </w:r>
      <w:r w:rsidR="008642EF" w:rsidRPr="00461497">
        <w:t xml:space="preserve">a description of </w:t>
      </w:r>
      <w:r w:rsidR="00F4509A" w:rsidRPr="00461497">
        <w:t>the design and operation of the Trade Repository</w:t>
      </w:r>
      <w:r w:rsidR="00282B01" w:rsidRPr="00461497">
        <w:t>’</w:t>
      </w:r>
      <w:r w:rsidR="00F4509A" w:rsidRPr="00461497">
        <w:t xml:space="preserve">s systems for accepting, </w:t>
      </w:r>
      <w:proofErr w:type="gramStart"/>
      <w:r w:rsidR="00F4509A" w:rsidRPr="00461497">
        <w:t>retaining</w:t>
      </w:r>
      <w:proofErr w:type="gramEnd"/>
      <w:r w:rsidR="00F4509A" w:rsidRPr="00461497">
        <w:t xml:space="preserve"> and providing access to Derivative Trade Data; </w:t>
      </w:r>
      <w:r w:rsidR="00EC7394" w:rsidRPr="00461497">
        <w:t>and</w:t>
      </w:r>
    </w:p>
    <w:p w14:paraId="3E4EA809" w14:textId="77777777" w:rsidR="0019637F" w:rsidRPr="00461497" w:rsidRDefault="00C531FD" w:rsidP="00366098">
      <w:pPr>
        <w:pStyle w:val="MIRSubpara"/>
      </w:pPr>
      <w:r w:rsidRPr="00461497">
        <w:t xml:space="preserve">subject to subrule (2) and </w:t>
      </w:r>
      <w:r w:rsidR="00366098" w:rsidRPr="00461497">
        <w:t>to the extent not disclosed</w:t>
      </w:r>
      <w:r w:rsidR="00561F25" w:rsidRPr="00461497">
        <w:t xml:space="preserve"> under paragraph</w:t>
      </w:r>
      <w:r w:rsidR="00EC7394" w:rsidRPr="00461497">
        <w:t>s</w:t>
      </w:r>
      <w:r w:rsidR="00561F25" w:rsidRPr="00461497">
        <w:t xml:space="preserve"> (a)</w:t>
      </w:r>
      <w:r w:rsidR="006151A7" w:rsidRPr="00461497">
        <w:t>,</w:t>
      </w:r>
      <w:r w:rsidR="00561F25" w:rsidRPr="00461497">
        <w:t xml:space="preserve"> (b)</w:t>
      </w:r>
      <w:r w:rsidR="006151A7" w:rsidRPr="00461497">
        <w:t xml:space="preserve"> or (c)</w:t>
      </w:r>
      <w:r w:rsidR="00561F25" w:rsidRPr="00461497">
        <w:t xml:space="preserve"> or</w:t>
      </w:r>
      <w:r w:rsidR="00366098" w:rsidRPr="00461497">
        <w:t xml:space="preserve"> Rule 2.5.2, </w:t>
      </w:r>
      <w:r w:rsidR="008D3E21" w:rsidRPr="00461497">
        <w:t>any other information reasonably required by Participants to assess the</w:t>
      </w:r>
      <w:r w:rsidR="0058232E" w:rsidRPr="00461497">
        <w:t xml:space="preserve"> risks and costs of participati</w:t>
      </w:r>
      <w:r w:rsidR="008D3E21" w:rsidRPr="00461497">
        <w:t>n</w:t>
      </w:r>
      <w:r w:rsidR="0058232E" w:rsidRPr="00461497">
        <w:t>g</w:t>
      </w:r>
      <w:r w:rsidR="008D3E21" w:rsidRPr="00461497">
        <w:t xml:space="preserve"> in the Trade Repository</w:t>
      </w:r>
      <w:r w:rsidR="0019637F" w:rsidRPr="00461497">
        <w:t>.</w:t>
      </w:r>
    </w:p>
    <w:p w14:paraId="6A912A3F" w14:textId="77777777" w:rsidR="00882797" w:rsidRPr="00461497" w:rsidRDefault="00882797" w:rsidP="005D7857">
      <w:pPr>
        <w:pStyle w:val="MIRBodyText"/>
      </w:pPr>
      <w:r w:rsidRPr="00461497">
        <w:lastRenderedPageBreak/>
        <w:t xml:space="preserve">(2) The Operator </w:t>
      </w:r>
      <w:r w:rsidR="00613620" w:rsidRPr="00461497">
        <w:t>is not required to comply with paragraph (1)(</w:t>
      </w:r>
      <w:r w:rsidR="00117F12" w:rsidRPr="00461497">
        <w:t>c</w:t>
      </w:r>
      <w:r w:rsidR="00613620" w:rsidRPr="00461497">
        <w:t>) or (</w:t>
      </w:r>
      <w:r w:rsidR="00117F12" w:rsidRPr="00461497">
        <w:t>d</w:t>
      </w:r>
      <w:r w:rsidR="00613620" w:rsidRPr="00461497">
        <w:t>) to the extent that such disclosure would comprise the integrity or security of the Trade Repository or require the disclosure of commercially sensitive information.</w:t>
      </w:r>
    </w:p>
    <w:p w14:paraId="5E0EAFF1" w14:textId="77777777" w:rsidR="00686F7D" w:rsidRPr="00461497" w:rsidRDefault="00686F7D" w:rsidP="005D7857">
      <w:pPr>
        <w:pStyle w:val="MIRBodyText"/>
      </w:pPr>
      <w:r w:rsidRPr="00461497">
        <w:t>(</w:t>
      </w:r>
      <w:r w:rsidR="00882797" w:rsidRPr="00461497">
        <w:t>3</w:t>
      </w:r>
      <w:r w:rsidRPr="00461497">
        <w:t xml:space="preserve">) If the Operator proposes to make a change to </w:t>
      </w:r>
      <w:r w:rsidR="00157B7A" w:rsidRPr="00461497">
        <w:t>the access and participat</w:t>
      </w:r>
      <w:r w:rsidR="00B55F93" w:rsidRPr="00461497">
        <w:t>ion</w:t>
      </w:r>
      <w:r w:rsidR="00157B7A" w:rsidRPr="00461497">
        <w:t xml:space="preserve"> </w:t>
      </w:r>
      <w:r w:rsidR="00380B5C" w:rsidRPr="00461497">
        <w:t>conditions</w:t>
      </w:r>
      <w:r w:rsidR="00157B7A" w:rsidRPr="00461497">
        <w:t xml:space="preserve"> referred to in Rule 2.2.2, or the fees, </w:t>
      </w:r>
      <w:proofErr w:type="gramStart"/>
      <w:r w:rsidR="00157B7A" w:rsidRPr="00461497">
        <w:t>rates</w:t>
      </w:r>
      <w:proofErr w:type="gramEnd"/>
      <w:r w:rsidR="00157B7A" w:rsidRPr="00461497">
        <w:t xml:space="preserve"> and charges for </w:t>
      </w:r>
      <w:r w:rsidR="00B1704A" w:rsidRPr="00461497">
        <w:t>the Trade Reporting Services</w:t>
      </w:r>
      <w:r w:rsidR="00195077" w:rsidRPr="00461497">
        <w:t xml:space="preserve"> as</w:t>
      </w:r>
      <w:r w:rsidR="00157B7A" w:rsidRPr="00461497">
        <w:t xml:space="preserve"> referred to in paragraph 2.5.2(1)(g)</w:t>
      </w:r>
      <w:r w:rsidRPr="00461497">
        <w:t>, the Operator must notify ASIC</w:t>
      </w:r>
      <w:r w:rsidR="00D70F63" w:rsidRPr="00461497">
        <w:t xml:space="preserve"> </w:t>
      </w:r>
      <w:r w:rsidR="008452A1" w:rsidRPr="00461497">
        <w:t xml:space="preserve">and Participants </w:t>
      </w:r>
      <w:r w:rsidR="00D70F63" w:rsidRPr="00461497">
        <w:t>in writing</w:t>
      </w:r>
      <w:r w:rsidRPr="00461497">
        <w:t xml:space="preserve"> about the change </w:t>
      </w:r>
      <w:r w:rsidR="00157B7A" w:rsidRPr="00461497">
        <w:t>within</w:t>
      </w:r>
      <w:r w:rsidRPr="00461497">
        <w:t xml:space="preserve"> a reasonable time </w:t>
      </w:r>
      <w:r w:rsidR="00157B7A" w:rsidRPr="00461497">
        <w:t>before</w:t>
      </w:r>
      <w:r w:rsidRPr="00461497">
        <w:t xml:space="preserve"> the change </w:t>
      </w:r>
      <w:r w:rsidR="00157B7A" w:rsidRPr="00461497">
        <w:t>is</w:t>
      </w:r>
      <w:r w:rsidRPr="00461497">
        <w:t xml:space="preserve"> implemented.</w:t>
      </w:r>
    </w:p>
    <w:p w14:paraId="0332C587" w14:textId="77777777" w:rsidR="00FE798B" w:rsidRPr="00461497" w:rsidRDefault="00FE798B" w:rsidP="00FE798B">
      <w:pPr>
        <w:pStyle w:val="MIRHeading3Rule"/>
      </w:pPr>
      <w:r w:rsidRPr="00461497">
        <w:t>2.5.2</w:t>
      </w:r>
      <w:r w:rsidRPr="00461497">
        <w:tab/>
      </w:r>
      <w:r w:rsidR="002D62B6" w:rsidRPr="00461497">
        <w:t>Public d</w:t>
      </w:r>
      <w:r w:rsidRPr="00461497">
        <w:t>isclosure</w:t>
      </w:r>
      <w:r w:rsidR="002D62B6" w:rsidRPr="00461497">
        <w:t>s</w:t>
      </w:r>
    </w:p>
    <w:p w14:paraId="4DD08A9C" w14:textId="77777777" w:rsidR="007B18AF" w:rsidRPr="00461497" w:rsidRDefault="00ED2F96" w:rsidP="00742C46">
      <w:pPr>
        <w:pStyle w:val="MIRBodyText"/>
      </w:pPr>
      <w:r w:rsidRPr="00461497">
        <w:t xml:space="preserve">(1) </w:t>
      </w:r>
      <w:r w:rsidR="00DF698B" w:rsidRPr="00461497">
        <w:t>A</w:t>
      </w:r>
      <w:r w:rsidR="007B18AF" w:rsidRPr="00461497">
        <w:t>n Operator must disclose</w:t>
      </w:r>
      <w:r w:rsidR="00FE798B" w:rsidRPr="00461497">
        <w:t>,</w:t>
      </w:r>
      <w:r w:rsidR="00DF698B" w:rsidRPr="00461497">
        <w:t xml:space="preserve"> on a publicly accessible section of its website </w:t>
      </w:r>
      <w:r w:rsidR="00FE798B" w:rsidRPr="00461497">
        <w:t xml:space="preserve">and </w:t>
      </w:r>
      <w:r w:rsidR="00DF698B" w:rsidRPr="00461497">
        <w:t>at no charge</w:t>
      </w:r>
      <w:r w:rsidR="00B6776B" w:rsidRPr="00461497">
        <w:t>, a description of</w:t>
      </w:r>
      <w:r w:rsidR="007B18AF" w:rsidRPr="00461497">
        <w:t>:</w:t>
      </w:r>
    </w:p>
    <w:p w14:paraId="54624FD9" w14:textId="77777777" w:rsidR="00D60EE3" w:rsidRPr="00461497" w:rsidRDefault="00C11AC8" w:rsidP="00742C46">
      <w:pPr>
        <w:pStyle w:val="MIRSubpara"/>
        <w:numPr>
          <w:ilvl w:val="1"/>
          <w:numId w:val="23"/>
        </w:numPr>
      </w:pPr>
      <w:r w:rsidRPr="00461497">
        <w:t>the Trade Repo</w:t>
      </w:r>
      <w:r w:rsidR="00B1704A" w:rsidRPr="00461497">
        <w:t>rting</w:t>
      </w:r>
      <w:r w:rsidRPr="00461497">
        <w:t xml:space="preserve"> Services and any Ancillary </w:t>
      </w:r>
      <w:proofErr w:type="gramStart"/>
      <w:r w:rsidRPr="00461497">
        <w:t>Services</w:t>
      </w:r>
      <w:r w:rsidR="00D60EE3" w:rsidRPr="00461497">
        <w:t>;</w:t>
      </w:r>
      <w:proofErr w:type="gramEnd"/>
    </w:p>
    <w:p w14:paraId="5A9E2C1F" w14:textId="18E4FF1D" w:rsidR="00362350" w:rsidRPr="00461497" w:rsidRDefault="00362350" w:rsidP="007B18AF">
      <w:pPr>
        <w:pStyle w:val="MIRSubpara"/>
      </w:pPr>
      <w:r w:rsidRPr="00461497">
        <w:t>the class</w:t>
      </w:r>
      <w:r w:rsidR="00102EB9" w:rsidRPr="00461497">
        <w:t xml:space="preserve"> or classes of Derivatives</w:t>
      </w:r>
      <w:r w:rsidRPr="00461497">
        <w:t xml:space="preserve"> for which the Trade Repository can provide services for the purposes of Part 7.5A of </w:t>
      </w:r>
      <w:r w:rsidR="008F401C">
        <w:t>the Corporations Act</w:t>
      </w:r>
      <w:r w:rsidR="00182C6E" w:rsidRPr="00461497">
        <w:t xml:space="preserve">, as specified in the conditions of the Operator’s </w:t>
      </w:r>
      <w:proofErr w:type="gramStart"/>
      <w:r w:rsidR="00182C6E" w:rsidRPr="00461497">
        <w:t>Licence</w:t>
      </w:r>
      <w:r w:rsidRPr="00461497">
        <w:t>;</w:t>
      </w:r>
      <w:proofErr w:type="gramEnd"/>
    </w:p>
    <w:p w14:paraId="010F7782" w14:textId="241BC92A" w:rsidR="00646A18" w:rsidRPr="00461497" w:rsidRDefault="00646A18" w:rsidP="00646A18">
      <w:pPr>
        <w:pStyle w:val="MIRNote"/>
      </w:pPr>
      <w:r w:rsidRPr="00461497">
        <w:t xml:space="preserve">Note: See paragraph 905F(4)(b) of </w:t>
      </w:r>
      <w:r w:rsidR="008F401C">
        <w:t>the Corporations Act</w:t>
      </w:r>
      <w:r w:rsidRPr="00461497">
        <w:t>.</w:t>
      </w:r>
    </w:p>
    <w:p w14:paraId="49686C53" w14:textId="77777777" w:rsidR="00F4210A" w:rsidRPr="00461497" w:rsidRDefault="00C11AC8" w:rsidP="00F4210A">
      <w:pPr>
        <w:pStyle w:val="MIRSubpara"/>
      </w:pPr>
      <w:r w:rsidRPr="00461497">
        <w:t xml:space="preserve">key </w:t>
      </w:r>
      <w:r w:rsidR="00C132EE" w:rsidRPr="00461497">
        <w:t>elements of the</w:t>
      </w:r>
      <w:r w:rsidR="006C4886" w:rsidRPr="00461497">
        <w:t xml:space="preserve"> Operator’s</w:t>
      </w:r>
      <w:r w:rsidR="00C132EE" w:rsidRPr="00461497">
        <w:t xml:space="preserve"> </w:t>
      </w:r>
      <w:r w:rsidRPr="00461497">
        <w:t>rules, procedures and contract</w:t>
      </w:r>
      <w:r w:rsidR="00C132EE" w:rsidRPr="00461497">
        <w:t>ual arrangements</w:t>
      </w:r>
      <w:r w:rsidRPr="00461497">
        <w:t xml:space="preserve"> referred to in Rule 2.2.1</w:t>
      </w:r>
      <w:r w:rsidR="00F4210A" w:rsidRPr="00461497">
        <w:t>, including the dispute resolution procedures referred to in paragraph 2.2.1(3)(</w:t>
      </w:r>
      <w:r w:rsidR="00045948" w:rsidRPr="00461497">
        <w:t>b</w:t>
      </w:r>
      <w:proofErr w:type="gramStart"/>
      <w:r w:rsidR="00F4210A" w:rsidRPr="00461497">
        <w:t>);</w:t>
      </w:r>
      <w:proofErr w:type="gramEnd"/>
    </w:p>
    <w:p w14:paraId="46108B8A" w14:textId="77777777" w:rsidR="00C11AC8" w:rsidRPr="00461497" w:rsidRDefault="00C11AC8" w:rsidP="00752A8A">
      <w:pPr>
        <w:pStyle w:val="MIRSubpara"/>
      </w:pPr>
      <w:r w:rsidRPr="00461497">
        <w:t xml:space="preserve">the </w:t>
      </w:r>
      <w:r w:rsidR="006C4886" w:rsidRPr="00461497">
        <w:t xml:space="preserve">Operator’s </w:t>
      </w:r>
      <w:r w:rsidRPr="00461497">
        <w:t xml:space="preserve">access and participation </w:t>
      </w:r>
      <w:r w:rsidR="00380B5C" w:rsidRPr="00461497">
        <w:t>conditions</w:t>
      </w:r>
      <w:r w:rsidRPr="00461497">
        <w:t xml:space="preserve"> referred to in Rule </w:t>
      </w:r>
      <w:proofErr w:type="gramStart"/>
      <w:r w:rsidRPr="00461497">
        <w:t>2.2.2;</w:t>
      </w:r>
      <w:proofErr w:type="gramEnd"/>
    </w:p>
    <w:p w14:paraId="03C5F4D8" w14:textId="77777777" w:rsidR="002870E6" w:rsidRPr="00461497" w:rsidRDefault="00121544" w:rsidP="007B18AF">
      <w:pPr>
        <w:pStyle w:val="MIRSubpara"/>
      </w:pPr>
      <w:r w:rsidRPr="00461497">
        <w:t>the organisational</w:t>
      </w:r>
      <w:r w:rsidR="00D60EE3" w:rsidRPr="00461497">
        <w:t>, legal and ownership</w:t>
      </w:r>
      <w:r w:rsidRPr="00461497">
        <w:t xml:space="preserve"> structure of the Operator</w:t>
      </w:r>
      <w:r w:rsidR="00F4509A" w:rsidRPr="00461497">
        <w:t xml:space="preserve"> and</w:t>
      </w:r>
      <w:r w:rsidR="00F4509A" w:rsidRPr="00461497">
        <w:rPr>
          <w:szCs w:val="20"/>
        </w:rPr>
        <w:t xml:space="preserve"> </w:t>
      </w:r>
      <w:r w:rsidR="00F4509A" w:rsidRPr="00461497">
        <w:t>the</w:t>
      </w:r>
      <w:r w:rsidR="00282B01" w:rsidRPr="00461497">
        <w:t xml:space="preserve"> </w:t>
      </w:r>
      <w:r w:rsidR="00F4509A" w:rsidRPr="00461497">
        <w:t xml:space="preserve">arrangements for </w:t>
      </w:r>
      <w:r w:rsidR="00831DE5" w:rsidRPr="00461497">
        <w:t xml:space="preserve">the </w:t>
      </w:r>
      <w:r w:rsidR="00F4509A" w:rsidRPr="00461497">
        <w:t xml:space="preserve">governance and management of the Trade Repository referred to in Rule </w:t>
      </w:r>
      <w:proofErr w:type="gramStart"/>
      <w:r w:rsidR="00F4509A" w:rsidRPr="00461497">
        <w:t>2.4.1;</w:t>
      </w:r>
      <w:proofErr w:type="gramEnd"/>
    </w:p>
    <w:p w14:paraId="5C4EAF6D" w14:textId="77777777" w:rsidR="00D92ABD" w:rsidRPr="00461497" w:rsidRDefault="00D92ABD" w:rsidP="007B18AF">
      <w:pPr>
        <w:pStyle w:val="MIRSubpara"/>
      </w:pPr>
      <w:r w:rsidRPr="00461497">
        <w:t>the Operator</w:t>
      </w:r>
      <w:r w:rsidR="00282B01" w:rsidRPr="00461497">
        <w:t>’</w:t>
      </w:r>
      <w:r w:rsidRPr="00461497">
        <w:t xml:space="preserve">s policies and procedures in relation to the commercial use of Derivative Trade Data retained </w:t>
      </w:r>
      <w:r w:rsidR="00285342" w:rsidRPr="00461497">
        <w:t>in</w:t>
      </w:r>
      <w:r w:rsidRPr="00461497">
        <w:t xml:space="preserve"> the Trade Repository;</w:t>
      </w:r>
      <w:r w:rsidR="006879B6" w:rsidRPr="00461497">
        <w:t xml:space="preserve"> </w:t>
      </w:r>
      <w:r w:rsidR="00EC7394" w:rsidRPr="00461497">
        <w:t>and</w:t>
      </w:r>
    </w:p>
    <w:p w14:paraId="51ACC1D6" w14:textId="77777777" w:rsidR="00D4070E" w:rsidRPr="00461497" w:rsidRDefault="00D4070E" w:rsidP="00D4070E">
      <w:pPr>
        <w:pStyle w:val="MIRNote"/>
      </w:pPr>
      <w:r w:rsidRPr="00461497">
        <w:t xml:space="preserve">Note: See also </w:t>
      </w:r>
      <w:r w:rsidR="004F0109" w:rsidRPr="00461497">
        <w:t>Rule 2.3.3.</w:t>
      </w:r>
    </w:p>
    <w:p w14:paraId="6B951564" w14:textId="77777777" w:rsidR="00F34323" w:rsidRPr="00461497" w:rsidRDefault="00855EE2" w:rsidP="00855EE2">
      <w:pPr>
        <w:pStyle w:val="MIRSubpara"/>
      </w:pPr>
      <w:r w:rsidRPr="00461497">
        <w:t>the fees</w:t>
      </w:r>
      <w:r w:rsidR="00D56AEC" w:rsidRPr="00461497">
        <w:t xml:space="preserve">, rates </w:t>
      </w:r>
      <w:r w:rsidR="002C3234" w:rsidRPr="00461497">
        <w:t>and</w:t>
      </w:r>
      <w:r w:rsidR="0063064F" w:rsidRPr="00461497">
        <w:t xml:space="preserve"> </w:t>
      </w:r>
      <w:r w:rsidRPr="00461497">
        <w:t>charge</w:t>
      </w:r>
      <w:r w:rsidR="00D56AEC" w:rsidRPr="00461497">
        <w:t>s</w:t>
      </w:r>
      <w:r w:rsidRPr="00461497">
        <w:t xml:space="preserve"> for the services</w:t>
      </w:r>
      <w:r w:rsidR="00D56AEC" w:rsidRPr="00461497">
        <w:t xml:space="preserve"> referred to in paragraph (</w:t>
      </w:r>
      <w:r w:rsidR="00742C46" w:rsidRPr="00461497">
        <w:t>a</w:t>
      </w:r>
      <w:r w:rsidR="00D56AEC" w:rsidRPr="00461497">
        <w:t>)</w:t>
      </w:r>
      <w:r w:rsidR="00252EE4" w:rsidRPr="00461497">
        <w:t>,</w:t>
      </w:r>
      <w:r w:rsidR="00ED6A91" w:rsidRPr="00461497">
        <w:t xml:space="preserve"> at an individual service level,</w:t>
      </w:r>
      <w:r w:rsidR="00252EE4" w:rsidRPr="00461497">
        <w:t xml:space="preserve"> and the </w:t>
      </w:r>
      <w:r w:rsidR="00D56AEC" w:rsidRPr="00461497">
        <w:t>Operator</w:t>
      </w:r>
      <w:r w:rsidR="00282B01" w:rsidRPr="00461497">
        <w:t>’</w:t>
      </w:r>
      <w:r w:rsidR="00D56AEC" w:rsidRPr="00461497">
        <w:t xml:space="preserve">s </w:t>
      </w:r>
      <w:r w:rsidR="00252EE4" w:rsidRPr="00461497">
        <w:t>policies in relation to discounts and rebates</w:t>
      </w:r>
      <w:r w:rsidR="00F21D6C" w:rsidRPr="00461497">
        <w:t>, if any</w:t>
      </w:r>
      <w:r w:rsidR="00D56AEC" w:rsidRPr="00461497">
        <w:t>.</w:t>
      </w:r>
    </w:p>
    <w:p w14:paraId="516297AF" w14:textId="77777777" w:rsidR="00FA60AC" w:rsidRPr="00461497" w:rsidRDefault="009C3E73" w:rsidP="00FA60AC">
      <w:pPr>
        <w:pStyle w:val="MIRBodyText"/>
      </w:pPr>
      <w:r w:rsidRPr="00461497">
        <w:t>(2) An Operator</w:t>
      </w:r>
      <w:r w:rsidR="00FA60AC" w:rsidRPr="00461497">
        <w:t xml:space="preserve"> must ensure the disclosures required under subrule (</w:t>
      </w:r>
      <w:r w:rsidR="006151A7" w:rsidRPr="00461497">
        <w:t>1</w:t>
      </w:r>
      <w:r w:rsidR="00FA60AC" w:rsidRPr="00461497">
        <w:t>) are at all times complete, accurate and current.</w:t>
      </w:r>
    </w:p>
    <w:p w14:paraId="2196410E" w14:textId="77777777" w:rsidR="00592938" w:rsidRPr="00461497" w:rsidRDefault="0047456E" w:rsidP="00054BD8">
      <w:pPr>
        <w:pStyle w:val="MIRHeading2Part"/>
      </w:pPr>
      <w:bookmarkStart w:id="20" w:name="_Toc132624313"/>
      <w:r w:rsidRPr="00461497">
        <w:t>Part 2.6</w:t>
      </w:r>
      <w:r w:rsidRPr="00461497">
        <w:tab/>
        <w:t>Re</w:t>
      </w:r>
      <w:r w:rsidR="00592938" w:rsidRPr="00461497">
        <w:t xml:space="preserve">porting to </w:t>
      </w:r>
      <w:r w:rsidR="00EC7394" w:rsidRPr="00461497">
        <w:t>Australian</w:t>
      </w:r>
      <w:r w:rsidR="00592938" w:rsidRPr="00461497">
        <w:t xml:space="preserve"> </w:t>
      </w:r>
      <w:r w:rsidR="00EC7394" w:rsidRPr="00461497">
        <w:t>R</w:t>
      </w:r>
      <w:r w:rsidR="00592938" w:rsidRPr="00461497">
        <w:t>egulators o</w:t>
      </w:r>
      <w:r w:rsidR="00EC7394" w:rsidRPr="00461497">
        <w:t>n</w:t>
      </w:r>
      <w:r w:rsidR="00592938" w:rsidRPr="00461497">
        <w:t xml:space="preserve"> matters related to </w:t>
      </w:r>
      <w:r w:rsidR="00EC7394" w:rsidRPr="00461497">
        <w:t>T</w:t>
      </w:r>
      <w:r w:rsidRPr="00461497">
        <w:t xml:space="preserve">rade </w:t>
      </w:r>
      <w:r w:rsidR="00EC7394" w:rsidRPr="00461497">
        <w:t>R</w:t>
      </w:r>
      <w:r w:rsidRPr="00461497">
        <w:t>epositories</w:t>
      </w:r>
      <w:bookmarkEnd w:id="20"/>
    </w:p>
    <w:p w14:paraId="1C4A8955" w14:textId="77777777" w:rsidR="00592938" w:rsidRPr="00461497" w:rsidRDefault="00592938" w:rsidP="00A76D96">
      <w:pPr>
        <w:pStyle w:val="MIRHeading3Rule"/>
      </w:pPr>
      <w:r w:rsidRPr="00461497">
        <w:t>2.</w:t>
      </w:r>
      <w:r w:rsidR="00FA6839" w:rsidRPr="00461497">
        <w:t>6.1</w:t>
      </w:r>
      <w:r w:rsidR="00E20F9B" w:rsidRPr="00461497">
        <w:tab/>
      </w:r>
      <w:r w:rsidRPr="00461497">
        <w:t>Annual compliance report</w:t>
      </w:r>
    </w:p>
    <w:p w14:paraId="72835426" w14:textId="77BD9908" w:rsidR="00592938" w:rsidRPr="00461497" w:rsidRDefault="00592938" w:rsidP="00592938">
      <w:pPr>
        <w:pStyle w:val="MIRBodyText"/>
      </w:pPr>
      <w:r w:rsidRPr="00461497">
        <w:t>(1)</w:t>
      </w:r>
      <w:r w:rsidR="00EC7394" w:rsidRPr="00461497">
        <w:t xml:space="preserve"> </w:t>
      </w:r>
      <w:r w:rsidRPr="00461497">
        <w:t>A</w:t>
      </w:r>
      <w:r w:rsidR="00EC7394" w:rsidRPr="00461497">
        <w:t>n</w:t>
      </w:r>
      <w:r w:rsidRPr="00461497">
        <w:t xml:space="preserve"> Operator must, within </w:t>
      </w:r>
      <w:r w:rsidR="00EC7394" w:rsidRPr="00461497">
        <w:t>three</w:t>
      </w:r>
      <w:r w:rsidRPr="00461497">
        <w:t xml:space="preserve"> months after the end of its financial year, give ASIC a written report </w:t>
      </w:r>
      <w:r w:rsidR="008921C3" w:rsidRPr="00461497">
        <w:t xml:space="preserve">(the </w:t>
      </w:r>
      <w:r w:rsidR="008921C3" w:rsidRPr="00461497">
        <w:rPr>
          <w:b/>
          <w:i/>
        </w:rPr>
        <w:t>Annual Compliance Report</w:t>
      </w:r>
      <w:r w:rsidR="008921C3" w:rsidRPr="00461497">
        <w:t xml:space="preserve">) </w:t>
      </w:r>
      <w:r w:rsidRPr="00461497">
        <w:t xml:space="preserve">on the extent to which the Operator </w:t>
      </w:r>
      <w:r w:rsidR="00CA63CA" w:rsidRPr="00461497">
        <w:t xml:space="preserve">has </w:t>
      </w:r>
      <w:r w:rsidRPr="00461497">
        <w:t xml:space="preserve">complied </w:t>
      </w:r>
      <w:r w:rsidR="004C05C7" w:rsidRPr="00461497">
        <w:t xml:space="preserve">during the financial year </w:t>
      </w:r>
      <w:r w:rsidRPr="00461497">
        <w:t xml:space="preserve">with its obligations </w:t>
      </w:r>
      <w:r w:rsidR="00D757B2" w:rsidRPr="00461497">
        <w:t xml:space="preserve">as an Operator </w:t>
      </w:r>
      <w:r w:rsidRPr="00461497">
        <w:t xml:space="preserve">under the Corporations </w:t>
      </w:r>
      <w:r w:rsidRPr="00461497">
        <w:lastRenderedPageBreak/>
        <w:t>legislation</w:t>
      </w:r>
      <w:r w:rsidR="00692530" w:rsidRPr="00461497">
        <w:t>, including under these Rules and the</w:t>
      </w:r>
      <w:r w:rsidR="00692530" w:rsidRPr="00461497">
        <w:rPr>
          <w:i/>
          <w:szCs w:val="20"/>
        </w:rPr>
        <w:t xml:space="preserve"> </w:t>
      </w:r>
      <w:r w:rsidR="005656B4" w:rsidRPr="00461497">
        <w:rPr>
          <w:iCs/>
        </w:rPr>
        <w:t>Reporting Rules</w:t>
      </w:r>
      <w:r w:rsidR="00692530" w:rsidRPr="00461497">
        <w:t>,</w:t>
      </w:r>
      <w:r w:rsidR="00B93C90" w:rsidRPr="00461497">
        <w:t xml:space="preserve"> unless ASI</w:t>
      </w:r>
      <w:r w:rsidR="002633D3" w:rsidRPr="00461497">
        <w:t>C relieves the Operator from this</w:t>
      </w:r>
      <w:r w:rsidR="00B93C90" w:rsidRPr="00461497">
        <w:t xml:space="preserve"> requirement in writing</w:t>
      </w:r>
      <w:r w:rsidRPr="00461497">
        <w:t>.</w:t>
      </w:r>
    </w:p>
    <w:p w14:paraId="33402094" w14:textId="77777777" w:rsidR="00592938" w:rsidRPr="00461497" w:rsidRDefault="00592938" w:rsidP="00592938">
      <w:pPr>
        <w:pStyle w:val="MIRBodyText"/>
      </w:pPr>
      <w:r w:rsidRPr="00461497">
        <w:t xml:space="preserve">(2) </w:t>
      </w:r>
      <w:r w:rsidR="00840B9C" w:rsidRPr="00461497">
        <w:t>T</w:t>
      </w:r>
      <w:r w:rsidRPr="00461497">
        <w:t>he Operator</w:t>
      </w:r>
      <w:r w:rsidR="00840B9C" w:rsidRPr="00461497">
        <w:t xml:space="preserve"> must, on request by ASIC</w:t>
      </w:r>
      <w:r w:rsidR="009870AC" w:rsidRPr="00461497">
        <w:t>,</w:t>
      </w:r>
      <w:r w:rsidR="000A2DE2" w:rsidRPr="00461497">
        <w:t xml:space="preserve"> </w:t>
      </w:r>
      <w:r w:rsidR="00840B9C" w:rsidRPr="00461497">
        <w:t>obtain a</w:t>
      </w:r>
      <w:r w:rsidR="00B5790A" w:rsidRPr="00461497">
        <w:t>n audit</w:t>
      </w:r>
      <w:r w:rsidR="00840B9C" w:rsidRPr="00461497">
        <w:t xml:space="preserve"> </w:t>
      </w:r>
      <w:r w:rsidRPr="00461497">
        <w:t xml:space="preserve">report on the </w:t>
      </w:r>
      <w:r w:rsidR="00840B9C" w:rsidRPr="00461497">
        <w:t>A</w:t>
      </w:r>
      <w:r w:rsidRPr="00461497">
        <w:t xml:space="preserve">nnual </w:t>
      </w:r>
      <w:r w:rsidR="00840B9C" w:rsidRPr="00461497">
        <w:t>Compliance R</w:t>
      </w:r>
      <w:r w:rsidRPr="00461497">
        <w:t xml:space="preserve">eport, prepared by such specified person or body as ASIC nominates </w:t>
      </w:r>
      <w:r w:rsidR="00307878" w:rsidRPr="00461497">
        <w:t xml:space="preserve">or accepts </w:t>
      </w:r>
      <w:r w:rsidRPr="00461497">
        <w:t xml:space="preserve">as suitably qualified to prepare the </w:t>
      </w:r>
      <w:r w:rsidR="004F451A" w:rsidRPr="00461497">
        <w:t>a</w:t>
      </w:r>
      <w:r w:rsidRPr="00461497">
        <w:t xml:space="preserve">udit </w:t>
      </w:r>
      <w:r w:rsidR="004F451A" w:rsidRPr="00461497">
        <w:t>r</w:t>
      </w:r>
      <w:r w:rsidRPr="00461497">
        <w:t>eport.</w:t>
      </w:r>
    </w:p>
    <w:p w14:paraId="3E2EA176" w14:textId="77777777" w:rsidR="00592938" w:rsidRPr="00461497" w:rsidRDefault="00592938" w:rsidP="00592938">
      <w:pPr>
        <w:pStyle w:val="MIRBodyText"/>
      </w:pPr>
      <w:r w:rsidRPr="00461497">
        <w:t xml:space="preserve">(3) A request by ASIC for an </w:t>
      </w:r>
      <w:r w:rsidR="004F451A" w:rsidRPr="00461497">
        <w:t>a</w:t>
      </w:r>
      <w:r w:rsidRPr="00461497">
        <w:t xml:space="preserve">udit </w:t>
      </w:r>
      <w:r w:rsidR="004F451A" w:rsidRPr="00461497">
        <w:t>r</w:t>
      </w:r>
      <w:r w:rsidRPr="00461497">
        <w:t>eport under subrule</w:t>
      </w:r>
      <w:r w:rsidR="00846651" w:rsidRPr="00461497">
        <w:t xml:space="preserve"> </w:t>
      </w:r>
      <w:r w:rsidRPr="00461497">
        <w:t>(2) must be in writing and allow the Operator a reasonable period to comply.</w:t>
      </w:r>
    </w:p>
    <w:p w14:paraId="5B4AA98A" w14:textId="77777777" w:rsidR="00592938" w:rsidRPr="00461497" w:rsidRDefault="00592938" w:rsidP="00A76D96">
      <w:pPr>
        <w:pStyle w:val="MIRHeading3Rule"/>
      </w:pPr>
      <w:r w:rsidRPr="00461497">
        <w:t>2.</w:t>
      </w:r>
      <w:r w:rsidR="00FA6839" w:rsidRPr="00461497">
        <w:t>6.2</w:t>
      </w:r>
      <w:r w:rsidR="00FA6839" w:rsidRPr="00461497">
        <w:tab/>
      </w:r>
      <w:r w:rsidRPr="00461497">
        <w:t>Disclosure of proceedings</w:t>
      </w:r>
    </w:p>
    <w:p w14:paraId="5A56E900" w14:textId="77777777" w:rsidR="00592938" w:rsidRPr="00461497" w:rsidRDefault="00592938" w:rsidP="00592938">
      <w:pPr>
        <w:pStyle w:val="MIRBodyText"/>
      </w:pPr>
      <w:r w:rsidRPr="00461497">
        <w:t>A</w:t>
      </w:r>
      <w:r w:rsidR="006E73C8" w:rsidRPr="00461497">
        <w:t>n</w:t>
      </w:r>
      <w:r w:rsidRPr="00461497">
        <w:t xml:space="preserve"> Operator must</w:t>
      </w:r>
      <w:r w:rsidR="002922E6" w:rsidRPr="00461497">
        <w:t xml:space="preserve"> notify ASIC in writing</w:t>
      </w:r>
      <w:r w:rsidRPr="00461497">
        <w:t xml:space="preserve"> as soon as practicable</w:t>
      </w:r>
      <w:r w:rsidR="00857C1E" w:rsidRPr="00461497">
        <w:t xml:space="preserve"> after the Operator becomes aware that</w:t>
      </w:r>
      <w:r w:rsidRPr="00461497">
        <w:t>:</w:t>
      </w:r>
    </w:p>
    <w:p w14:paraId="533584FB" w14:textId="77777777" w:rsidR="00592938" w:rsidRPr="00461497" w:rsidRDefault="00592938" w:rsidP="002A4DBF">
      <w:pPr>
        <w:pStyle w:val="MIRSubpara"/>
      </w:pPr>
      <w:r w:rsidRPr="00461497">
        <w:t>any civil or criminal legal proceeding</w:t>
      </w:r>
      <w:r w:rsidR="00123D36" w:rsidRPr="00461497">
        <w:t xml:space="preserve"> </w:t>
      </w:r>
      <w:r w:rsidR="00B90C97" w:rsidRPr="00461497">
        <w:t>has been</w:t>
      </w:r>
      <w:r w:rsidRPr="00461497">
        <w:t xml:space="preserve"> instituted against the Operator</w:t>
      </w:r>
      <w:r w:rsidR="00E81769" w:rsidRPr="00461497">
        <w:t xml:space="preserve"> </w:t>
      </w:r>
      <w:r w:rsidR="00D84B5A" w:rsidRPr="00461497">
        <w:t>or an Officer</w:t>
      </w:r>
      <w:r w:rsidR="00A75F30" w:rsidRPr="00461497">
        <w:t xml:space="preserve"> of the Operator</w:t>
      </w:r>
      <w:r w:rsidR="00123D36" w:rsidRPr="00461497">
        <w:t>,</w:t>
      </w:r>
      <w:r w:rsidR="00D84B5A" w:rsidRPr="00461497">
        <w:t xml:space="preserve"> </w:t>
      </w:r>
      <w:r w:rsidR="00E81769" w:rsidRPr="00461497">
        <w:t>other than by ASIC</w:t>
      </w:r>
      <w:r w:rsidRPr="00461497">
        <w:t xml:space="preserve">, whether or not in </w:t>
      </w:r>
      <w:proofErr w:type="gramStart"/>
      <w:r w:rsidRPr="00461497">
        <w:t>Australia;</w:t>
      </w:r>
      <w:proofErr w:type="gramEnd"/>
    </w:p>
    <w:p w14:paraId="473B852C" w14:textId="77777777" w:rsidR="00592938" w:rsidRPr="00461497" w:rsidRDefault="00592938" w:rsidP="002A4DBF">
      <w:pPr>
        <w:pStyle w:val="MIRSubpara"/>
      </w:pPr>
      <w:r w:rsidRPr="00461497">
        <w:t xml:space="preserve">any disciplinary action </w:t>
      </w:r>
      <w:r w:rsidR="00B90C97" w:rsidRPr="00461497">
        <w:t>has been</w:t>
      </w:r>
      <w:r w:rsidR="00123D36" w:rsidRPr="00461497">
        <w:t xml:space="preserve"> </w:t>
      </w:r>
      <w:r w:rsidRPr="00461497">
        <w:t xml:space="preserve">taken against the Operator </w:t>
      </w:r>
      <w:r w:rsidR="00D84B5A" w:rsidRPr="00461497">
        <w:t>or an Officer</w:t>
      </w:r>
      <w:r w:rsidR="000C7B64" w:rsidRPr="00461497">
        <w:t xml:space="preserve"> of the Operator</w:t>
      </w:r>
      <w:r w:rsidR="00D84B5A" w:rsidRPr="00461497">
        <w:t xml:space="preserve"> </w:t>
      </w:r>
      <w:r w:rsidRPr="00461497">
        <w:t>by any regulatory authority other than ASIC, whether or not in Australia; and</w:t>
      </w:r>
    </w:p>
    <w:p w14:paraId="5170C9B7" w14:textId="77777777" w:rsidR="00592938" w:rsidRPr="00461497" w:rsidRDefault="00592938" w:rsidP="002A4DBF">
      <w:pPr>
        <w:pStyle w:val="MIRSubpara"/>
      </w:pPr>
      <w:r w:rsidRPr="00461497">
        <w:t>any significant changes</w:t>
      </w:r>
      <w:r w:rsidR="00123D36" w:rsidRPr="00461497">
        <w:t xml:space="preserve"> are made</w:t>
      </w:r>
      <w:r w:rsidRPr="00461497">
        <w:t xml:space="preserve"> to the regulatory requirements imposed on the Operator</w:t>
      </w:r>
      <w:r w:rsidR="00D84B5A" w:rsidRPr="00461497">
        <w:t xml:space="preserve"> or </w:t>
      </w:r>
      <w:r w:rsidR="00A211F3" w:rsidRPr="00461497">
        <w:t xml:space="preserve">an </w:t>
      </w:r>
      <w:r w:rsidR="00D84B5A" w:rsidRPr="00461497">
        <w:t>Officer</w:t>
      </w:r>
      <w:r w:rsidRPr="00461497">
        <w:t xml:space="preserve"> </w:t>
      </w:r>
      <w:r w:rsidR="009241E7" w:rsidRPr="00461497">
        <w:t xml:space="preserve">of the Operator </w:t>
      </w:r>
      <w:r w:rsidRPr="00461497">
        <w:t>by any regulatory authority other than ASIC, whether or not in Australia.</w:t>
      </w:r>
    </w:p>
    <w:p w14:paraId="22EE597C" w14:textId="77777777" w:rsidR="00592938" w:rsidRPr="00461497" w:rsidRDefault="00592938" w:rsidP="00A76D96">
      <w:pPr>
        <w:pStyle w:val="MIRHeading3Rule"/>
      </w:pPr>
      <w:r w:rsidRPr="00461497">
        <w:t>2.6</w:t>
      </w:r>
      <w:r w:rsidR="00FA6839" w:rsidRPr="00461497">
        <w:t>.3</w:t>
      </w:r>
      <w:r w:rsidR="00FA6839" w:rsidRPr="00461497">
        <w:tab/>
      </w:r>
      <w:r w:rsidRPr="00461497">
        <w:t>Notification of acquisition of significant holding in the Operator</w:t>
      </w:r>
    </w:p>
    <w:p w14:paraId="2CEBB474" w14:textId="77777777" w:rsidR="00592938" w:rsidRPr="00461497" w:rsidRDefault="00592938" w:rsidP="00592938">
      <w:pPr>
        <w:pStyle w:val="MIRBodyText"/>
      </w:pPr>
      <w:r w:rsidRPr="00461497">
        <w:t>(1)</w:t>
      </w:r>
      <w:r w:rsidR="00282B01" w:rsidRPr="00461497">
        <w:t xml:space="preserve"> </w:t>
      </w:r>
      <w:r w:rsidRPr="00461497">
        <w:t>An Operator must notify ASIC of the information in subrule (2) as soon as practicable after the Operator becomes aware that a person has come to have, or has ceased to have, more than 15% of the</w:t>
      </w:r>
      <w:r w:rsidR="00693E4B" w:rsidRPr="00461497">
        <w:t xml:space="preserve"> total</w:t>
      </w:r>
      <w:r w:rsidRPr="00461497">
        <w:t xml:space="preserve"> voting power in the Operator or in a holding company of the Operator.</w:t>
      </w:r>
    </w:p>
    <w:p w14:paraId="697687C7" w14:textId="77777777" w:rsidR="00592938" w:rsidRPr="00461497" w:rsidRDefault="00592938" w:rsidP="00592938">
      <w:pPr>
        <w:pStyle w:val="MIRBodyText"/>
      </w:pPr>
      <w:r w:rsidRPr="00461497">
        <w:t>(2) For the purposes of subrule (1), the information to be given to ASIC by the Operator is:</w:t>
      </w:r>
    </w:p>
    <w:p w14:paraId="0343BBA2" w14:textId="77777777" w:rsidR="00592938" w:rsidRPr="00461497" w:rsidRDefault="00592938" w:rsidP="00A87B0B">
      <w:pPr>
        <w:pStyle w:val="MIRSubpara"/>
      </w:pPr>
      <w:r w:rsidRPr="00461497">
        <w:t>the person</w:t>
      </w:r>
      <w:r w:rsidR="00282B01" w:rsidRPr="00461497">
        <w:t>’</w:t>
      </w:r>
      <w:r w:rsidRPr="00461497">
        <w:t xml:space="preserve">s name and contact </w:t>
      </w:r>
      <w:proofErr w:type="gramStart"/>
      <w:r w:rsidRPr="00461497">
        <w:t>details;</w:t>
      </w:r>
      <w:proofErr w:type="gramEnd"/>
    </w:p>
    <w:p w14:paraId="5881DD43" w14:textId="77777777" w:rsidR="00592938" w:rsidRPr="00461497" w:rsidRDefault="00592938" w:rsidP="00A87B0B">
      <w:pPr>
        <w:pStyle w:val="MIRSubpara"/>
      </w:pPr>
      <w:r w:rsidRPr="00461497">
        <w:t xml:space="preserve">if known by the Operator, the date on which the person came to have, or ceased to have, more than 15% of the voting power; and </w:t>
      </w:r>
    </w:p>
    <w:p w14:paraId="09124204" w14:textId="77777777" w:rsidR="00592938" w:rsidRPr="00461497" w:rsidRDefault="00592938" w:rsidP="00A87B0B">
      <w:pPr>
        <w:pStyle w:val="MIRSubpara"/>
      </w:pPr>
      <w:r w:rsidRPr="00461497">
        <w:t>if the Operator knows the voting power that the person had immediately before the person came to have, or ceased to have, more than 15% of the voting power, that voting power; and</w:t>
      </w:r>
    </w:p>
    <w:p w14:paraId="1C7B4270" w14:textId="77777777" w:rsidR="00EC7361" w:rsidRPr="00461497" w:rsidRDefault="00EC7361" w:rsidP="00A87B0B">
      <w:pPr>
        <w:pStyle w:val="MIRSubpara"/>
      </w:pPr>
      <w:r w:rsidRPr="00461497">
        <w:t>whether the Operator knows the manner in which the person came to have, or ceased to have, more than 15% of the voting power and</w:t>
      </w:r>
      <w:r w:rsidR="00180FBF" w:rsidRPr="00461497">
        <w:t>,</w:t>
      </w:r>
      <w:r w:rsidRPr="00461497">
        <w:t xml:space="preserve"> if the Operator knows the manner, details of what the Operator knows.</w:t>
      </w:r>
    </w:p>
    <w:p w14:paraId="3FB071E5" w14:textId="59010AA0" w:rsidR="00EC7361" w:rsidRPr="00461497" w:rsidRDefault="00D05726" w:rsidP="00EC7361">
      <w:pPr>
        <w:pStyle w:val="MIRNote"/>
      </w:pPr>
      <w:r w:rsidRPr="00461497">
        <w:t xml:space="preserve">Note: Under </w:t>
      </w:r>
      <w:r w:rsidR="00B739A8" w:rsidRPr="00461497">
        <w:t>subsection</w:t>
      </w:r>
      <w:r w:rsidRPr="00461497">
        <w:t xml:space="preserve"> </w:t>
      </w:r>
      <w:r w:rsidR="00EC7361" w:rsidRPr="00461497">
        <w:t>s904C(3)</w:t>
      </w:r>
      <w:r w:rsidRPr="00461497">
        <w:t xml:space="preserve"> of </w:t>
      </w:r>
      <w:r w:rsidR="008F401C">
        <w:t>the Corporations Act</w:t>
      </w:r>
      <w:r w:rsidRPr="00461497">
        <w:t>, the Operator must also</w:t>
      </w:r>
      <w:r w:rsidR="00EC7361" w:rsidRPr="00461497">
        <w:t xml:space="preserve"> notify ASIC as soon as practicable after a person becomes, or ceases to be, a director, secretary or senior manager of </w:t>
      </w:r>
      <w:r w:rsidRPr="00461497">
        <w:t xml:space="preserve">the Operator </w:t>
      </w:r>
      <w:r w:rsidR="00EC7361" w:rsidRPr="00461497">
        <w:t>or it</w:t>
      </w:r>
      <w:r w:rsidR="00E97F5B" w:rsidRPr="00461497">
        <w:t>s</w:t>
      </w:r>
      <w:r w:rsidR="00EC7361" w:rsidRPr="00461497">
        <w:t xml:space="preserve"> holding company</w:t>
      </w:r>
      <w:r w:rsidR="00D45942" w:rsidRPr="00461497">
        <w:t>.</w:t>
      </w:r>
    </w:p>
    <w:p w14:paraId="0C46C216" w14:textId="77777777" w:rsidR="00BA40DD" w:rsidRPr="00461497" w:rsidRDefault="00BA40DD" w:rsidP="00BA40DD">
      <w:pPr>
        <w:pStyle w:val="MIRHeading3Rule"/>
      </w:pPr>
      <w:r w:rsidRPr="00461497">
        <w:lastRenderedPageBreak/>
        <w:t>2.6.4</w:t>
      </w:r>
      <w:r w:rsidR="005904CB" w:rsidRPr="00461497">
        <w:tab/>
      </w:r>
      <w:r w:rsidRPr="00461497">
        <w:t>Delays</w:t>
      </w:r>
      <w:r w:rsidR="00AD4330" w:rsidRPr="00461497">
        <w:t>,</w:t>
      </w:r>
      <w:r w:rsidRPr="00461497">
        <w:t xml:space="preserve"> disruptions</w:t>
      </w:r>
      <w:r w:rsidR="00AD4330" w:rsidRPr="00461497">
        <w:t>, suspension and termination</w:t>
      </w:r>
      <w:r w:rsidR="005904CB" w:rsidRPr="00461497">
        <w:t xml:space="preserve">, breaches of data security, </w:t>
      </w:r>
      <w:proofErr w:type="gramStart"/>
      <w:r w:rsidR="005904CB" w:rsidRPr="00461497">
        <w:t>integrity</w:t>
      </w:r>
      <w:proofErr w:type="gramEnd"/>
      <w:r w:rsidR="005904CB" w:rsidRPr="00461497">
        <w:t xml:space="preserve"> and </w:t>
      </w:r>
      <w:r w:rsidR="00EB58AC" w:rsidRPr="00461497">
        <w:t>confidentiality</w:t>
      </w:r>
    </w:p>
    <w:p w14:paraId="11907EDE" w14:textId="77777777" w:rsidR="003752B2" w:rsidRPr="00461497" w:rsidRDefault="00BA40DD" w:rsidP="00BA40DD">
      <w:pPr>
        <w:pStyle w:val="MIRBodyText"/>
      </w:pPr>
      <w:r w:rsidRPr="00461497">
        <w:t xml:space="preserve">If </w:t>
      </w:r>
      <w:r w:rsidR="003752B2" w:rsidRPr="00461497">
        <w:t>the Trade Repository experiences:</w:t>
      </w:r>
    </w:p>
    <w:p w14:paraId="6F5FB8F4" w14:textId="77777777" w:rsidR="003752B2" w:rsidRPr="00461497" w:rsidRDefault="00CF05A2" w:rsidP="003752B2">
      <w:pPr>
        <w:pStyle w:val="MIRSubpara"/>
      </w:pPr>
      <w:r w:rsidRPr="00461497">
        <w:t xml:space="preserve">a </w:t>
      </w:r>
      <w:r w:rsidR="00BA40DD" w:rsidRPr="00461497">
        <w:t xml:space="preserve">disruption of, delay in, or suspension or termination of any </w:t>
      </w:r>
      <w:r w:rsidRPr="00461497">
        <w:t>of the Trade Repository</w:t>
      </w:r>
      <w:r w:rsidR="00282B01" w:rsidRPr="00461497">
        <w:t>’</w:t>
      </w:r>
      <w:r w:rsidRPr="00461497">
        <w:t xml:space="preserve">s </w:t>
      </w:r>
      <w:r w:rsidR="00BA40DD" w:rsidRPr="00461497">
        <w:t xml:space="preserve">systems </w:t>
      </w:r>
      <w:r w:rsidRPr="00461497">
        <w:t>for</w:t>
      </w:r>
      <w:r w:rsidR="00BA40DD" w:rsidRPr="00461497">
        <w:t xml:space="preserve"> the </w:t>
      </w:r>
      <w:r w:rsidR="0080501F" w:rsidRPr="00461497">
        <w:t xml:space="preserve">acceptance, retention, use, </w:t>
      </w:r>
      <w:proofErr w:type="gramStart"/>
      <w:r w:rsidR="0080501F" w:rsidRPr="00461497">
        <w:t>disclosure</w:t>
      </w:r>
      <w:proofErr w:type="gramEnd"/>
      <w:r w:rsidR="0080501F" w:rsidRPr="00461497">
        <w:t xml:space="preserve"> or provision of access to </w:t>
      </w:r>
      <w:r w:rsidR="00BA40DD" w:rsidRPr="00461497">
        <w:t xml:space="preserve">Derivative Trade Data, including </w:t>
      </w:r>
      <w:r w:rsidR="005A0678" w:rsidRPr="00461497">
        <w:t>as a result of</w:t>
      </w:r>
      <w:r w:rsidR="00BA40DD" w:rsidRPr="00461497">
        <w:t xml:space="preserve"> any system </w:t>
      </w:r>
      <w:r w:rsidR="003752B2" w:rsidRPr="00461497">
        <w:t>failure; or</w:t>
      </w:r>
    </w:p>
    <w:p w14:paraId="46474C38" w14:textId="77777777" w:rsidR="003752B2" w:rsidRPr="00461497" w:rsidRDefault="003752B2" w:rsidP="003752B2">
      <w:pPr>
        <w:pStyle w:val="MIRSubpara"/>
      </w:pPr>
      <w:r w:rsidRPr="00461497">
        <w:t>a breach of the integrity, security, or confidentiality of the Derivative Trade Data</w:t>
      </w:r>
      <w:r w:rsidR="00CC6C62" w:rsidRPr="00461497">
        <w:rPr>
          <w:szCs w:val="20"/>
        </w:rPr>
        <w:t xml:space="preserve"> </w:t>
      </w:r>
      <w:r w:rsidR="00CC6C62" w:rsidRPr="00461497">
        <w:t xml:space="preserve">retained </w:t>
      </w:r>
      <w:r w:rsidR="00285342" w:rsidRPr="00461497">
        <w:t>in</w:t>
      </w:r>
      <w:r w:rsidR="00CC6C62" w:rsidRPr="00461497">
        <w:t xml:space="preserve"> the Trade Repository</w:t>
      </w:r>
      <w:r w:rsidRPr="00461497">
        <w:t>,</w:t>
      </w:r>
    </w:p>
    <w:p w14:paraId="3843E99E" w14:textId="77777777" w:rsidR="00BA40DD" w:rsidRPr="00461497" w:rsidRDefault="00BA40DD" w:rsidP="001B72C2">
      <w:pPr>
        <w:pStyle w:val="MIRBodyText"/>
        <w:keepNext/>
      </w:pPr>
      <w:r w:rsidRPr="00461497">
        <w:t>the Operator must:</w:t>
      </w:r>
    </w:p>
    <w:p w14:paraId="2066341B" w14:textId="77777777" w:rsidR="00BA40DD" w:rsidRPr="00461497" w:rsidRDefault="00BA40DD" w:rsidP="00180FBF">
      <w:pPr>
        <w:pStyle w:val="MIRSubpara"/>
        <w:numPr>
          <w:ilvl w:val="1"/>
          <w:numId w:val="30"/>
        </w:numPr>
      </w:pPr>
      <w:r w:rsidRPr="00461497">
        <w:t>as soon as practicable, notify ASIC of the</w:t>
      </w:r>
      <w:r w:rsidR="003752B2" w:rsidRPr="00461497">
        <w:t xml:space="preserve"> </w:t>
      </w:r>
      <w:r w:rsidR="00D044B6" w:rsidRPr="00461497">
        <w:t>occurrence of the circumstance</w:t>
      </w:r>
      <w:r w:rsidRPr="00461497">
        <w:t>; and</w:t>
      </w:r>
    </w:p>
    <w:p w14:paraId="0BE9C442" w14:textId="77777777" w:rsidR="00BA40DD" w:rsidRPr="00461497" w:rsidRDefault="00BA40DD" w:rsidP="007157B0">
      <w:pPr>
        <w:pStyle w:val="MIRSubpara"/>
      </w:pPr>
      <w:r w:rsidRPr="00461497">
        <w:t xml:space="preserve">within 14 days of the </w:t>
      </w:r>
      <w:r w:rsidR="00212D8A" w:rsidRPr="00461497">
        <w:t xml:space="preserve">occurrence of the circumstance, </w:t>
      </w:r>
      <w:r w:rsidRPr="00461497">
        <w:t>submit a report to ASIC describing</w:t>
      </w:r>
      <w:r w:rsidR="00A9584A" w:rsidRPr="00461497">
        <w:t xml:space="preserve"> </w:t>
      </w:r>
      <w:r w:rsidR="00B81E82" w:rsidRPr="00461497">
        <w:t>the</w:t>
      </w:r>
      <w:r w:rsidR="00946E04" w:rsidRPr="00461497">
        <w:t xml:space="preserve"> </w:t>
      </w:r>
      <w:r w:rsidR="00712A54" w:rsidRPr="00461497">
        <w:t>cause</w:t>
      </w:r>
      <w:r w:rsidR="00D301DA" w:rsidRPr="00461497">
        <w:t xml:space="preserve"> and results</w:t>
      </w:r>
      <w:r w:rsidR="00712A54" w:rsidRPr="00461497">
        <w:t xml:space="preserve"> of the </w:t>
      </w:r>
      <w:r w:rsidR="00D044B6" w:rsidRPr="00461497">
        <w:t>occurrence of the circumstance</w:t>
      </w:r>
      <w:r w:rsidR="00A9584A" w:rsidRPr="00461497">
        <w:t xml:space="preserve">, and any remedial actions already taken or planned by the Operator in </w:t>
      </w:r>
      <w:r w:rsidR="00D044B6" w:rsidRPr="00461497">
        <w:t xml:space="preserve">response to the </w:t>
      </w:r>
      <w:r w:rsidR="00A9584A" w:rsidRPr="00461497">
        <w:t xml:space="preserve">occurrence of the </w:t>
      </w:r>
      <w:r w:rsidR="007157B0" w:rsidRPr="00461497">
        <w:t>circumstance.</w:t>
      </w:r>
    </w:p>
    <w:p w14:paraId="774FA614" w14:textId="77777777" w:rsidR="00B918C4" w:rsidRPr="00461497" w:rsidRDefault="00B918C4" w:rsidP="00054BD8">
      <w:pPr>
        <w:pStyle w:val="MIRHeading2Part"/>
      </w:pPr>
      <w:bookmarkStart w:id="21" w:name="_Toc348520118"/>
      <w:bookmarkStart w:id="22" w:name="_Toc132624314"/>
      <w:r w:rsidRPr="00461497">
        <w:t>Part 2.</w:t>
      </w:r>
      <w:r w:rsidR="00054BD8" w:rsidRPr="00461497">
        <w:t>7</w:t>
      </w:r>
      <w:r w:rsidR="00054BD8" w:rsidRPr="00461497">
        <w:tab/>
        <w:t>Keeping of records, or the provision of records or other information, relating to compliance with (or determining whether there has been compliance with) the Rules</w:t>
      </w:r>
      <w:bookmarkEnd w:id="21"/>
      <w:bookmarkEnd w:id="22"/>
    </w:p>
    <w:p w14:paraId="45A34D3E" w14:textId="77777777" w:rsidR="00B918C4" w:rsidRPr="00461497" w:rsidRDefault="00B918C4" w:rsidP="0097251F">
      <w:pPr>
        <w:pStyle w:val="MIRHeading3Rule"/>
      </w:pPr>
      <w:r w:rsidRPr="00461497">
        <w:t>2.</w:t>
      </w:r>
      <w:r w:rsidR="00054BD8" w:rsidRPr="00461497">
        <w:t>7</w:t>
      </w:r>
      <w:r w:rsidRPr="00461497">
        <w:t>.1</w:t>
      </w:r>
      <w:r w:rsidRPr="00461497">
        <w:tab/>
        <w:t>Keeping of records</w:t>
      </w:r>
    </w:p>
    <w:p w14:paraId="24D726A8" w14:textId="77777777" w:rsidR="00B918C4" w:rsidRPr="00461497" w:rsidRDefault="007C3A3F" w:rsidP="0097251F">
      <w:pPr>
        <w:pStyle w:val="MIRBodyText"/>
      </w:pPr>
      <w:r w:rsidRPr="00461497">
        <w:t>(1) An Operator</w:t>
      </w:r>
      <w:r w:rsidR="00B918C4" w:rsidRPr="00461497">
        <w:t xml:space="preserve"> must keep records that enable the </w:t>
      </w:r>
      <w:r w:rsidRPr="00461497">
        <w:t xml:space="preserve">Operator </w:t>
      </w:r>
      <w:r w:rsidR="00B918C4" w:rsidRPr="00461497">
        <w:t xml:space="preserve">to demonstrate </w:t>
      </w:r>
      <w:r w:rsidR="000178BE" w:rsidRPr="00461497">
        <w:t xml:space="preserve">that </w:t>
      </w:r>
      <w:r w:rsidR="00B918C4" w:rsidRPr="00461497">
        <w:t>it has complied with the requirements of these Rules.</w:t>
      </w:r>
    </w:p>
    <w:p w14:paraId="6CF2BA6B" w14:textId="77777777" w:rsidR="00B918C4" w:rsidRPr="00461497" w:rsidRDefault="00B918C4" w:rsidP="0097251F">
      <w:pPr>
        <w:pStyle w:val="MIRBodyText"/>
      </w:pPr>
      <w:r w:rsidRPr="00461497">
        <w:t xml:space="preserve">(2) An Operator must keep the records referred to in subrule (1) for a period of at least </w:t>
      </w:r>
      <w:r w:rsidR="00D93306" w:rsidRPr="00461497">
        <w:t xml:space="preserve">five </w:t>
      </w:r>
      <w:r w:rsidRPr="00461497">
        <w:t>years from the date the record is made or amended</w:t>
      </w:r>
      <w:r w:rsidR="000057F1" w:rsidRPr="00461497">
        <w:t xml:space="preserve">, or </w:t>
      </w:r>
      <w:r w:rsidR="00561788" w:rsidRPr="00461497">
        <w:t xml:space="preserve">for </w:t>
      </w:r>
      <w:r w:rsidR="00741BA9" w:rsidRPr="00461497">
        <w:t xml:space="preserve">any </w:t>
      </w:r>
      <w:r w:rsidR="000057F1" w:rsidRPr="00461497">
        <w:t xml:space="preserve">longer period </w:t>
      </w:r>
      <w:r w:rsidR="0028078D" w:rsidRPr="00461497">
        <w:t xml:space="preserve">for which the record is required to be kept </w:t>
      </w:r>
      <w:r w:rsidR="000057F1" w:rsidRPr="00461497">
        <w:t xml:space="preserve">under </w:t>
      </w:r>
      <w:r w:rsidR="00627E86" w:rsidRPr="00461497">
        <w:t>an</w:t>
      </w:r>
      <w:r w:rsidR="00DE463A" w:rsidRPr="00461497">
        <w:t>y other</w:t>
      </w:r>
      <w:r w:rsidR="000057F1" w:rsidRPr="00461497">
        <w:t xml:space="preserve"> Rule</w:t>
      </w:r>
      <w:r w:rsidRPr="00461497">
        <w:t>.</w:t>
      </w:r>
    </w:p>
    <w:p w14:paraId="45EF4FA2" w14:textId="77777777" w:rsidR="00B918C4" w:rsidRPr="00461497" w:rsidRDefault="00B918C4" w:rsidP="0097251F">
      <w:pPr>
        <w:pStyle w:val="MIRHeading3Rule"/>
      </w:pPr>
      <w:r w:rsidRPr="00461497">
        <w:t>2.</w:t>
      </w:r>
      <w:r w:rsidR="00054BD8" w:rsidRPr="00461497">
        <w:t>7</w:t>
      </w:r>
      <w:r w:rsidRPr="00461497">
        <w:t>.2</w:t>
      </w:r>
      <w:r w:rsidRPr="00461497">
        <w:tab/>
        <w:t>Provision of records or other information</w:t>
      </w:r>
    </w:p>
    <w:p w14:paraId="08CEE441" w14:textId="77777777" w:rsidR="00B918C4" w:rsidRPr="00461497" w:rsidRDefault="00B918C4" w:rsidP="0097251F">
      <w:pPr>
        <w:pStyle w:val="MIRBodyText"/>
      </w:pPr>
      <w:r w:rsidRPr="00461497">
        <w:t>(1) A</w:t>
      </w:r>
      <w:r w:rsidR="007C3A3F" w:rsidRPr="00461497">
        <w:t>n Operator</w:t>
      </w:r>
      <w:r w:rsidRPr="00461497">
        <w:t xml:space="preserve"> must, on request by ASIC, provide ASIC</w:t>
      </w:r>
      <w:r w:rsidR="00EC7394" w:rsidRPr="00461497">
        <w:t xml:space="preserve"> with</w:t>
      </w:r>
      <w:r w:rsidRPr="00461497">
        <w:t xml:space="preserve"> records or other information relating to compliance with, or determining whether there has been compliance with, these Rules.</w:t>
      </w:r>
    </w:p>
    <w:p w14:paraId="04174265" w14:textId="77777777" w:rsidR="00B918C4" w:rsidRPr="00461497" w:rsidRDefault="00B918C4" w:rsidP="0097251F">
      <w:pPr>
        <w:pStyle w:val="MIRBodyText"/>
      </w:pPr>
      <w:r w:rsidRPr="00461497">
        <w:t xml:space="preserve">(2) A request by ASIC under subrule (1) must be in writing and give the </w:t>
      </w:r>
      <w:r w:rsidR="001E51FB" w:rsidRPr="00461497">
        <w:t xml:space="preserve">Operator </w:t>
      </w:r>
      <w:r w:rsidRPr="00461497">
        <w:t>a reasonable time to comply.</w:t>
      </w:r>
    </w:p>
    <w:p w14:paraId="0B5AD9B0" w14:textId="77777777" w:rsidR="00B918C4" w:rsidRPr="00461497" w:rsidRDefault="00B918C4" w:rsidP="0097251F">
      <w:pPr>
        <w:pStyle w:val="MIRBodyText"/>
      </w:pPr>
      <w:r w:rsidRPr="00461497">
        <w:t xml:space="preserve">(3) The </w:t>
      </w:r>
      <w:r w:rsidR="001E51FB" w:rsidRPr="00461497">
        <w:t>Operator</w:t>
      </w:r>
      <w:r w:rsidRPr="00461497">
        <w:t xml:space="preserve"> must comply with a request under subrule (1) within the time specified in the request or</w:t>
      </w:r>
      <w:r w:rsidR="00EC7394" w:rsidRPr="00461497">
        <w:t>,</w:t>
      </w:r>
      <w:r w:rsidRPr="00461497">
        <w:t xml:space="preserve"> if no time is specified, within a reasonable time.</w:t>
      </w:r>
    </w:p>
    <w:bookmarkEnd w:id="12"/>
    <w:bookmarkEnd w:id="13"/>
    <w:bookmarkEnd w:id="14"/>
    <w:p w14:paraId="27D545C0" w14:textId="77777777" w:rsidR="00D51D74" w:rsidRPr="00461497" w:rsidRDefault="00D51D74" w:rsidP="00490C59">
      <w:pPr>
        <w:pStyle w:val="MIRHeading3Rule"/>
      </w:pPr>
      <w:r w:rsidRPr="00461497">
        <w:lastRenderedPageBreak/>
        <w:t>2.7.3</w:t>
      </w:r>
      <w:r w:rsidRPr="00461497">
        <w:tab/>
      </w:r>
      <w:r w:rsidR="00490C59" w:rsidRPr="00461497">
        <w:t>Language of records</w:t>
      </w:r>
    </w:p>
    <w:p w14:paraId="3BE1AE31" w14:textId="77777777" w:rsidR="00490C59" w:rsidRPr="00461497" w:rsidRDefault="00490C59" w:rsidP="00490C59">
      <w:pPr>
        <w:pStyle w:val="MIRBodyText"/>
      </w:pPr>
      <w:r w:rsidRPr="00461497">
        <w:t>(1) All records required to be kept by these Rules must be kept in writing in the English language, or in a manner that enables them to be readily accessible and readily converted into writing in the English language.</w:t>
      </w:r>
    </w:p>
    <w:p w14:paraId="5BE466AA" w14:textId="77777777" w:rsidR="00D51D74" w:rsidRPr="00461497" w:rsidRDefault="00490C59" w:rsidP="00597E56">
      <w:pPr>
        <w:pStyle w:val="MIRBodyText"/>
        <w:numPr>
          <w:ilvl w:val="0"/>
          <w:numId w:val="0"/>
        </w:numPr>
        <w:ind w:left="851"/>
        <w:rPr>
          <w:b/>
          <w:bCs/>
        </w:rPr>
      </w:pPr>
      <w:r w:rsidRPr="00461497">
        <w:t>(2) If any of the records are not kept in writing in the English language, the Operator must, if required by ASIC to convert the records into writing in the English language, comply with that requirement within a reasonable time.</w:t>
      </w:r>
    </w:p>
    <w:p w14:paraId="644371EE" w14:textId="4A3CF9F0" w:rsidR="0010080E" w:rsidRDefault="0010080E" w:rsidP="00191B36">
      <w:pPr>
        <w:pStyle w:val="MIRPenalty"/>
        <w:ind w:left="0"/>
        <w:rPr>
          <w:b/>
          <w:bCs/>
        </w:rPr>
      </w:pPr>
    </w:p>
    <w:sectPr w:rsidR="0010080E" w:rsidSect="00AD457C">
      <w:headerReference w:type="default" r:id="rId26"/>
      <w:pgSz w:w="11906" w:h="16838" w:code="9"/>
      <w:pgMar w:top="1644" w:right="1418" w:bottom="1418" w:left="1418"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2EC49" w14:textId="77777777" w:rsidR="004735FE" w:rsidRDefault="004735FE">
      <w:r>
        <w:separator/>
      </w:r>
    </w:p>
  </w:endnote>
  <w:endnote w:type="continuationSeparator" w:id="0">
    <w:p w14:paraId="25F33773" w14:textId="77777777" w:rsidR="004735FE" w:rsidRDefault="004735FE">
      <w:r>
        <w:continuationSeparator/>
      </w:r>
    </w:p>
  </w:endnote>
  <w:endnote w:type="continuationNotice" w:id="1">
    <w:p w14:paraId="5042D4C3" w14:textId="77777777" w:rsidR="004735FE" w:rsidRDefault="004735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Neue LT 55 Roman">
    <w:altName w:val="Arial"/>
    <w:charset w:val="00"/>
    <w:family w:val="auto"/>
    <w:pitch w:val="variable"/>
    <w:sig w:usb0="8000002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33CA5" w14:textId="77777777" w:rsidR="007A14D4" w:rsidRDefault="007A14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441C7" w14:textId="77777777" w:rsidR="007A14D4" w:rsidRDefault="007A14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3B970" w14:textId="77777777" w:rsidR="007A14D4" w:rsidRDefault="007A14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80E34" w14:textId="1D647423" w:rsidR="005A7B63" w:rsidRPr="00805787" w:rsidRDefault="00805787" w:rsidP="00805787">
    <w:pPr>
      <w:pStyle w:val="Footer"/>
      <w:pBdr>
        <w:top w:val="single" w:sz="4" w:space="1" w:color="117DC7"/>
      </w:pBdr>
      <w:rPr>
        <w:b/>
        <w:color w:val="117DC7"/>
      </w:rPr>
    </w:pPr>
    <w:r>
      <w:rPr>
        <w:color w:val="117DC7"/>
      </w:rPr>
      <w:tab/>
      <w:t xml:space="preserve">Page </w:t>
    </w:r>
    <w:r w:rsidRPr="00FB2DBC">
      <w:rPr>
        <w:b/>
        <w:color w:val="117DC7"/>
      </w:rPr>
      <w:fldChar w:fldCharType="begin"/>
    </w:r>
    <w:r w:rsidRPr="00FB2DBC">
      <w:rPr>
        <w:b/>
        <w:color w:val="117DC7"/>
      </w:rPr>
      <w:instrText xml:space="preserve"> PAGE  \* Arabic  \* MERGEFORMAT </w:instrText>
    </w:r>
    <w:r w:rsidRPr="00FB2DBC">
      <w:rPr>
        <w:b/>
        <w:color w:val="117DC7"/>
      </w:rPr>
      <w:fldChar w:fldCharType="separate"/>
    </w:r>
    <w:r>
      <w:rPr>
        <w:b/>
        <w:color w:val="117DC7"/>
      </w:rPr>
      <w:t>2</w:t>
    </w:r>
    <w:r w:rsidRPr="00FB2DBC">
      <w:rPr>
        <w:b/>
        <w:color w:val="117DC7"/>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8CF02" w14:textId="13E6EED1" w:rsidR="005A7B63" w:rsidRPr="005C35CE" w:rsidRDefault="005C35CE" w:rsidP="005C35CE">
    <w:pPr>
      <w:pStyle w:val="Footer"/>
      <w:pBdr>
        <w:top w:val="single" w:sz="4" w:space="1" w:color="117DC7"/>
      </w:pBdr>
      <w:rPr>
        <w:b/>
        <w:color w:val="117DC7"/>
      </w:rPr>
    </w:pPr>
    <w:r>
      <w:rPr>
        <w:color w:val="117DC7"/>
      </w:rPr>
      <w:tab/>
      <w:t xml:space="preserve">Page </w:t>
    </w:r>
    <w:r w:rsidRPr="00FB2DBC">
      <w:rPr>
        <w:b/>
        <w:color w:val="117DC7"/>
      </w:rPr>
      <w:fldChar w:fldCharType="begin"/>
    </w:r>
    <w:r w:rsidRPr="00FB2DBC">
      <w:rPr>
        <w:b/>
        <w:color w:val="117DC7"/>
      </w:rPr>
      <w:instrText xml:space="preserve"> PAGE  \* Arabic  \* MERGEFORMAT </w:instrText>
    </w:r>
    <w:r w:rsidRPr="00FB2DBC">
      <w:rPr>
        <w:b/>
        <w:color w:val="117DC7"/>
      </w:rPr>
      <w:fldChar w:fldCharType="separate"/>
    </w:r>
    <w:r>
      <w:rPr>
        <w:b/>
        <w:color w:val="117DC7"/>
      </w:rPr>
      <w:t>2</w:t>
    </w:r>
    <w:r w:rsidRPr="00FB2DBC">
      <w:rPr>
        <w:b/>
        <w:color w:val="117DC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522A7" w14:textId="77777777" w:rsidR="004735FE" w:rsidRDefault="004735FE">
      <w:r>
        <w:separator/>
      </w:r>
    </w:p>
  </w:footnote>
  <w:footnote w:type="continuationSeparator" w:id="0">
    <w:p w14:paraId="37A01A72" w14:textId="77777777" w:rsidR="004735FE" w:rsidRDefault="004735FE">
      <w:r>
        <w:continuationSeparator/>
      </w:r>
    </w:p>
  </w:footnote>
  <w:footnote w:type="continuationNotice" w:id="1">
    <w:p w14:paraId="2B9634F4" w14:textId="77777777" w:rsidR="004735FE" w:rsidRDefault="004735F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3801B" w14:textId="77777777" w:rsidR="007A14D4" w:rsidRDefault="007A14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D7A3A" w14:textId="4371302D" w:rsidR="005A7B63" w:rsidRPr="00857D5F" w:rsidRDefault="005A7B63" w:rsidP="00BB7C4E">
    <w:pPr>
      <w:pStyle w:val="Header"/>
      <w:pBdr>
        <w:bottom w:val="none" w:sz="0" w:space="0" w:color="auto"/>
      </w:pBdr>
      <w:jc w:val="center"/>
      <w:rPr>
        <w:b/>
        <w:caps w:val="0"/>
        <w:color w:val="BFBFBF" w:themeColor="background1" w:themeShade="BF"/>
        <w:sz w:val="40"/>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0237" w14:textId="77777777" w:rsidR="007A14D4" w:rsidRDefault="007A14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A947" w14:textId="77777777" w:rsidR="005A7B63" w:rsidRPr="003D6518" w:rsidRDefault="005A7B63" w:rsidP="00457AC6">
    <w:pPr>
      <w:pStyle w:val="Footer"/>
      <w:pBdr>
        <w:bottom w:val="single" w:sz="4" w:space="0" w:color="117DC7"/>
      </w:pBdr>
      <w:jc w:val="right"/>
      <w:rPr>
        <w:caps/>
        <w:color w:val="117DC7"/>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19C70" w14:textId="1409B33D" w:rsidR="00190525" w:rsidRPr="007A14D4" w:rsidRDefault="00233973" w:rsidP="00017B08">
    <w:pPr>
      <w:pStyle w:val="Style1"/>
    </w:pPr>
    <w:r>
      <w:fldChar w:fldCharType="begin"/>
    </w:r>
    <w:r>
      <w:instrText>STYLEREF  Title1  \* MERGEFORMAT</w:instrText>
    </w:r>
    <w:r>
      <w:fldChar w:fldCharType="separate"/>
    </w:r>
    <w:r>
      <w:rPr>
        <w:noProof/>
      </w:rPr>
      <w:t>ASIC Derivative Trade Repository Rules 2023</w:t>
    </w:r>
    <w:r>
      <w:rPr>
        <w:noProof/>
      </w:rPr>
      <w:fldChar w:fldCharType="end"/>
    </w:r>
    <w:r w:rsidR="00017B08">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E687" w14:textId="43A38FD3" w:rsidR="00A0104E" w:rsidRPr="006B784E" w:rsidRDefault="00096FEC" w:rsidP="00096FEC">
    <w:pPr>
      <w:pStyle w:val="Style1"/>
      <w:tabs>
        <w:tab w:val="left" w:pos="323"/>
      </w:tabs>
      <w:jc w:val="left"/>
    </w:pPr>
    <w:r>
      <w:t>ASIC Derivative Trade Repository Rules 2023</w:t>
    </w:r>
    <w:r>
      <w:ptab w:relativeTo="margin" w:alignment="center" w:leader="none"/>
    </w:r>
    <w:r>
      <w:ptab w:relativeTo="margin" w:alignment="right" w:leader="none"/>
    </w:r>
    <w:r w:rsidR="00233973">
      <w:fldChar w:fldCharType="begin"/>
    </w:r>
    <w:r w:rsidR="00233973">
      <w:instrText xml:space="preserve"> STYLEREF  "Chapter 1"  \* MERGEFORMAT </w:instrText>
    </w:r>
    <w:r w:rsidR="00233973">
      <w:fldChar w:fldCharType="separate"/>
    </w:r>
    <w:r w:rsidR="00233973">
      <w:rPr>
        <w:noProof/>
      </w:rPr>
      <w:t>Chapter 1: Introduction</w:t>
    </w:r>
    <w:r w:rsidR="00233973">
      <w:rPr>
        <w:noProof/>
      </w:rPr>
      <w:fldChar w:fldCharType="end"/>
    </w:r>
    <w:r w:rsidR="009577F8" w:rsidRPr="006B784E">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3A8E8" w14:textId="33E6BE34" w:rsidR="009577F8" w:rsidRPr="006B784E" w:rsidRDefault="009577F8" w:rsidP="00096FEC">
    <w:pPr>
      <w:pStyle w:val="Style1"/>
      <w:tabs>
        <w:tab w:val="left" w:pos="323"/>
      </w:tabs>
      <w:jc w:val="left"/>
    </w:pPr>
    <w:r>
      <w:t>ASIC Derivative Trade Repository Rules 2023</w:t>
    </w:r>
    <w:r>
      <w:ptab w:relativeTo="margin" w:alignment="center" w:leader="none"/>
    </w:r>
    <w:r>
      <w:ptab w:relativeTo="margin" w:alignment="right" w:leader="none"/>
    </w:r>
    <w:r w:rsidR="00233973">
      <w:fldChar w:fldCharType="begin"/>
    </w:r>
    <w:r w:rsidR="00233973">
      <w:instrText xml:space="preserve"> STYLEREF  Chapter2  \* MERGEFORMAT </w:instrText>
    </w:r>
    <w:r w:rsidR="00233973">
      <w:fldChar w:fldCharType="separate"/>
    </w:r>
    <w:r w:rsidR="00233973">
      <w:rPr>
        <w:noProof/>
      </w:rPr>
      <w:t>Chapter 2: Obligations of Officers and Operators</w:t>
    </w:r>
    <w:r w:rsidR="00233973">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944638"/>
    <w:multiLevelType w:val="multilevel"/>
    <w:tmpl w:val="289EBAC2"/>
    <w:lvl w:ilvl="0">
      <w:start w:val="854"/>
      <w:numFmt w:val="none"/>
      <w:suff w:val="nothing"/>
      <w:lvlText w:val=""/>
      <w:lvlJc w:val="left"/>
      <w:pPr>
        <w:ind w:left="851" w:firstLine="0"/>
      </w:pPr>
      <w:rPr>
        <w:rFonts w:hint="default"/>
      </w:rPr>
    </w:lvl>
    <w:lvl w:ilvl="1">
      <w:start w:val="2"/>
      <w:numFmt w:val="lowerLetter"/>
      <w:lvlText w:val="(%2)"/>
      <w:lvlJc w:val="left"/>
      <w:pPr>
        <w:tabs>
          <w:tab w:val="num" w:pos="1276"/>
        </w:tabs>
        <w:ind w:left="1276" w:hanging="425"/>
      </w:pPr>
      <w:rPr>
        <w:rFonts w:hint="default"/>
        <w:color w:val="auto"/>
        <w:sz w:val="18"/>
      </w:rPr>
    </w:lvl>
    <w:lvl w:ilvl="2">
      <w:start w:val="2"/>
      <w:numFmt w:val="lowerRoman"/>
      <w:lvlText w:val="(%3)"/>
      <w:lvlJc w:val="left"/>
      <w:pPr>
        <w:tabs>
          <w:tab w:val="num" w:pos="1701"/>
        </w:tabs>
        <w:ind w:left="1701" w:hanging="425"/>
      </w:pPr>
      <w:rPr>
        <w:rFonts w:hint="default"/>
        <w:sz w:val="18"/>
      </w:rPr>
    </w:lvl>
    <w:lvl w:ilvl="3">
      <w:start w:val="2"/>
      <w:numFmt w:val="upperLetter"/>
      <w:lvlText w:val="(%4)"/>
      <w:lvlJc w:val="left"/>
      <w:pPr>
        <w:tabs>
          <w:tab w:val="num" w:pos="2126"/>
        </w:tabs>
        <w:ind w:left="2126" w:hanging="425"/>
      </w:pPr>
      <w:rPr>
        <w:rFonts w:hint="default"/>
        <w:sz w:val="16"/>
        <w:szCs w:val="1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DF4F02"/>
    <w:multiLevelType w:val="hybridMultilevel"/>
    <w:tmpl w:val="251E321A"/>
    <w:lvl w:ilvl="0" w:tplc="788E6B1C">
      <w:start w:val="1"/>
      <w:numFmt w:val="lowerLetter"/>
      <w:lvlText w:val="(%1)"/>
      <w:lvlJc w:val="left"/>
      <w:pPr>
        <w:ind w:left="720" w:hanging="360"/>
      </w:pPr>
      <w:rPr>
        <w:rFonts w:ascii="Times New Roman" w:eastAsia="Times New Roman" w:hAnsi="Times New Roman"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0033C0"/>
    <w:multiLevelType w:val="hybridMultilevel"/>
    <w:tmpl w:val="FA16C4FA"/>
    <w:lvl w:ilvl="0" w:tplc="78EECE2C">
      <w:start w:val="6"/>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15:restartNumberingAfterBreak="0">
    <w:nsid w:val="14967342"/>
    <w:multiLevelType w:val="hybridMultilevel"/>
    <w:tmpl w:val="20AE0274"/>
    <w:lvl w:ilvl="0" w:tplc="5E1CB018">
      <w:start w:val="3"/>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6" w15:restartNumberingAfterBreak="0">
    <w:nsid w:val="1BC50B6A"/>
    <w:multiLevelType w:val="multilevel"/>
    <w:tmpl w:val="21BA4D7C"/>
    <w:lvl w:ilvl="0">
      <w:start w:val="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E0C6808"/>
    <w:multiLevelType w:val="multilevel"/>
    <w:tmpl w:val="9CA27EE0"/>
    <w:lvl w:ilvl="0">
      <w:start w:val="1"/>
      <w:numFmt w:val="decimal"/>
      <w:pStyle w:val="BodyText"/>
      <w:lvlText w:val="%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8" w15:restartNumberingAfterBreak="0">
    <w:nsid w:val="243B1A7D"/>
    <w:multiLevelType w:val="multilevel"/>
    <w:tmpl w:val="2BF2360A"/>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text"/>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Proposal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question"/>
      <w:lvlText w:val="             (%6)"/>
      <w:lvlJc w:val="left"/>
      <w:pPr>
        <w:tabs>
          <w:tab w:val="num" w:pos="4139"/>
        </w:tabs>
        <w:ind w:left="4139" w:hanging="907"/>
      </w:pPr>
      <w:rPr>
        <w:rFonts w:hint="default"/>
        <w:sz w:val="16"/>
        <w:szCs w:val="16"/>
      </w:rPr>
    </w:lvl>
    <w:lvl w:ilvl="6">
      <w:start w:val="1"/>
      <w:numFmt w:val="lowerRoman"/>
      <w:pStyle w:val="Feedbacksubsubquestio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9" w15:restartNumberingAfterBreak="0">
    <w:nsid w:val="26985055"/>
    <w:multiLevelType w:val="hybridMultilevel"/>
    <w:tmpl w:val="D7DA5E50"/>
    <w:lvl w:ilvl="0" w:tplc="FFFFFFFF">
      <w:start w:val="1"/>
      <w:numFmt w:val="lowerLetter"/>
      <w:lvlText w:val="(%1)"/>
      <w:lvlJc w:val="left"/>
      <w:pPr>
        <w:ind w:left="1571" w:hanging="360"/>
      </w:pPr>
      <w:rPr>
        <w:rFonts w:hint="default"/>
        <w:color w:val="auto"/>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 w15:restartNumberingAfterBreak="0">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99445B"/>
    <w:multiLevelType w:val="multilevel"/>
    <w:tmpl w:val="53DEF622"/>
    <w:lvl w:ilvl="0">
      <w:start w:val="4"/>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375A477E"/>
    <w:multiLevelType w:val="hybridMultilevel"/>
    <w:tmpl w:val="A1EECB4C"/>
    <w:lvl w:ilvl="0" w:tplc="1610C21E">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3" w15:restartNumberingAfterBreak="0">
    <w:nsid w:val="3C041993"/>
    <w:multiLevelType w:val="multilevel"/>
    <w:tmpl w:val="4680F51A"/>
    <w:lvl w:ilvl="0">
      <w:start w:val="1"/>
      <w:numFmt w:val="decimal"/>
      <w:pStyle w:val="ListNumber1"/>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14" w15:restartNumberingAfterBreak="0">
    <w:nsid w:val="505B0150"/>
    <w:multiLevelType w:val="hybridMultilevel"/>
    <w:tmpl w:val="F044ED84"/>
    <w:lvl w:ilvl="0" w:tplc="0C090001">
      <w:start w:val="1"/>
      <w:numFmt w:val="bullet"/>
      <w:lvlText w:val=""/>
      <w:lvlJc w:val="left"/>
      <w:pPr>
        <w:ind w:left="1145" w:hanging="360"/>
      </w:pPr>
      <w:rPr>
        <w:rFonts w:ascii="Symbol" w:hAnsi="Symbol" w:hint="default"/>
      </w:rPr>
    </w:lvl>
    <w:lvl w:ilvl="1" w:tplc="0C090003">
      <w:start w:val="1"/>
      <w:numFmt w:val="bullet"/>
      <w:lvlText w:val="o"/>
      <w:lvlJc w:val="left"/>
      <w:pPr>
        <w:ind w:left="1865" w:hanging="360"/>
      </w:pPr>
      <w:rPr>
        <w:rFonts w:ascii="Courier New" w:hAnsi="Courier New" w:cs="Courier New" w:hint="default"/>
      </w:rPr>
    </w:lvl>
    <w:lvl w:ilvl="2" w:tplc="0C090005">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5" w15:restartNumberingAfterBreak="0">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566A4B"/>
    <w:multiLevelType w:val="multilevel"/>
    <w:tmpl w:val="9E745C7C"/>
    <w:lvl w:ilvl="0">
      <w:start w:val="1"/>
      <w:numFmt w:val="bullet"/>
      <w:lvlText w:val="–"/>
      <w:lvlJc w:val="left"/>
      <w:pPr>
        <w:tabs>
          <w:tab w:val="num" w:pos="851"/>
        </w:tabs>
        <w:ind w:left="851" w:hanging="426"/>
      </w:pPr>
      <w:rPr>
        <w:rFonts w:ascii="Arial" w:hAnsi="Arial" w:hint="default"/>
        <w:sz w:val="18"/>
      </w:rPr>
    </w:lvl>
    <w:lvl w:ilvl="1">
      <w:start w:val="1"/>
      <w:numFmt w:val="bullet"/>
      <w:pStyle w:val="RPG-Instructions-BulletList"/>
      <w:lvlText w:val=""/>
      <w:lvlJc w:val="left"/>
      <w:pPr>
        <w:tabs>
          <w:tab w:val="num" w:pos="1276"/>
        </w:tabs>
        <w:ind w:left="1276" w:hanging="425"/>
      </w:pPr>
      <w:rPr>
        <w:rFonts w:ascii="Symbol" w:hAnsi="Symbol" w:hint="default"/>
        <w:sz w:val="18"/>
      </w:rPr>
    </w:lvl>
    <w:lvl w:ilvl="2">
      <w:start w:val="1"/>
      <w:numFmt w:val="lowerRoman"/>
      <w:lvlText w:val="(%3)"/>
      <w:lvlJc w:val="left"/>
      <w:pPr>
        <w:tabs>
          <w:tab w:val="num" w:pos="1701"/>
        </w:tabs>
        <w:ind w:left="1701" w:hanging="425"/>
      </w:pPr>
      <w:rPr>
        <w:rFonts w:hint="default"/>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A9E2EFA"/>
    <w:multiLevelType w:val="hybridMultilevel"/>
    <w:tmpl w:val="DE329E7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BC14F7E"/>
    <w:multiLevelType w:val="hybridMultilevel"/>
    <w:tmpl w:val="B904640E"/>
    <w:lvl w:ilvl="0" w:tplc="03CCF40A">
      <w:start w:val="1"/>
      <w:numFmt w:val="bullet"/>
      <w:pStyle w:val="ListBullet2"/>
      <w:lvlText w:val=""/>
      <w:lvlJc w:val="left"/>
      <w:pPr>
        <w:tabs>
          <w:tab w:val="num" w:pos="851"/>
        </w:tabs>
        <w:ind w:left="851" w:hanging="426"/>
      </w:pPr>
      <w:rPr>
        <w:rFonts w:ascii="Symbol" w:hAnsi="Symbol" w:hint="default"/>
      </w:rPr>
    </w:lvl>
    <w:lvl w:ilvl="1" w:tplc="AB0ED52C" w:tentative="1">
      <w:start w:val="1"/>
      <w:numFmt w:val="bullet"/>
      <w:lvlText w:val="o"/>
      <w:lvlJc w:val="left"/>
      <w:pPr>
        <w:tabs>
          <w:tab w:val="num" w:pos="1440"/>
        </w:tabs>
        <w:ind w:left="1440" w:hanging="360"/>
      </w:pPr>
      <w:rPr>
        <w:rFonts w:ascii="Courier New" w:hAnsi="Courier New" w:cs="Courier New" w:hint="default"/>
      </w:rPr>
    </w:lvl>
    <w:lvl w:ilvl="2" w:tplc="771863C8" w:tentative="1">
      <w:start w:val="1"/>
      <w:numFmt w:val="bullet"/>
      <w:lvlText w:val=""/>
      <w:lvlJc w:val="left"/>
      <w:pPr>
        <w:tabs>
          <w:tab w:val="num" w:pos="2160"/>
        </w:tabs>
        <w:ind w:left="2160" w:hanging="360"/>
      </w:pPr>
      <w:rPr>
        <w:rFonts w:ascii="Wingdings" w:hAnsi="Wingdings" w:hint="default"/>
      </w:rPr>
    </w:lvl>
    <w:lvl w:ilvl="3" w:tplc="6FCEBD2A" w:tentative="1">
      <w:start w:val="1"/>
      <w:numFmt w:val="bullet"/>
      <w:lvlText w:val=""/>
      <w:lvlJc w:val="left"/>
      <w:pPr>
        <w:tabs>
          <w:tab w:val="num" w:pos="2880"/>
        </w:tabs>
        <w:ind w:left="2880" w:hanging="360"/>
      </w:pPr>
      <w:rPr>
        <w:rFonts w:ascii="Symbol" w:hAnsi="Symbol" w:hint="default"/>
      </w:rPr>
    </w:lvl>
    <w:lvl w:ilvl="4" w:tplc="90EC3DCC" w:tentative="1">
      <w:start w:val="1"/>
      <w:numFmt w:val="bullet"/>
      <w:lvlText w:val="o"/>
      <w:lvlJc w:val="left"/>
      <w:pPr>
        <w:tabs>
          <w:tab w:val="num" w:pos="3600"/>
        </w:tabs>
        <w:ind w:left="3600" w:hanging="360"/>
      </w:pPr>
      <w:rPr>
        <w:rFonts w:ascii="Courier New" w:hAnsi="Courier New" w:cs="Courier New" w:hint="default"/>
      </w:rPr>
    </w:lvl>
    <w:lvl w:ilvl="5" w:tplc="456A46F6" w:tentative="1">
      <w:start w:val="1"/>
      <w:numFmt w:val="bullet"/>
      <w:lvlText w:val=""/>
      <w:lvlJc w:val="left"/>
      <w:pPr>
        <w:tabs>
          <w:tab w:val="num" w:pos="4320"/>
        </w:tabs>
        <w:ind w:left="4320" w:hanging="360"/>
      </w:pPr>
      <w:rPr>
        <w:rFonts w:ascii="Wingdings" w:hAnsi="Wingdings" w:hint="default"/>
      </w:rPr>
    </w:lvl>
    <w:lvl w:ilvl="6" w:tplc="987C3F0A" w:tentative="1">
      <w:start w:val="1"/>
      <w:numFmt w:val="bullet"/>
      <w:lvlText w:val=""/>
      <w:lvlJc w:val="left"/>
      <w:pPr>
        <w:tabs>
          <w:tab w:val="num" w:pos="5040"/>
        </w:tabs>
        <w:ind w:left="5040" w:hanging="360"/>
      </w:pPr>
      <w:rPr>
        <w:rFonts w:ascii="Symbol" w:hAnsi="Symbol" w:hint="default"/>
      </w:rPr>
    </w:lvl>
    <w:lvl w:ilvl="7" w:tplc="B43872A0" w:tentative="1">
      <w:start w:val="1"/>
      <w:numFmt w:val="bullet"/>
      <w:lvlText w:val="o"/>
      <w:lvlJc w:val="left"/>
      <w:pPr>
        <w:tabs>
          <w:tab w:val="num" w:pos="5760"/>
        </w:tabs>
        <w:ind w:left="5760" w:hanging="360"/>
      </w:pPr>
      <w:rPr>
        <w:rFonts w:ascii="Courier New" w:hAnsi="Courier New" w:cs="Courier New" w:hint="default"/>
      </w:rPr>
    </w:lvl>
    <w:lvl w:ilvl="8" w:tplc="C62AC39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DF1FDF"/>
    <w:multiLevelType w:val="multilevel"/>
    <w:tmpl w:val="D994BFC2"/>
    <w:lvl w:ilvl="0">
      <w:start w:val="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2756F33"/>
    <w:multiLevelType w:val="hybridMultilevel"/>
    <w:tmpl w:val="76EE0A6E"/>
    <w:lvl w:ilvl="0" w:tplc="EF3E9C7C">
      <w:start w:val="1"/>
      <w:numFmt w:val="bullet"/>
      <w:pStyle w:val="KPbullet"/>
      <w:lvlText w:val=""/>
      <w:lvlJc w:val="left"/>
      <w:pPr>
        <w:tabs>
          <w:tab w:val="num" w:pos="2807"/>
        </w:tabs>
        <w:ind w:left="2807" w:hanging="426"/>
      </w:pPr>
      <w:rPr>
        <w:rFonts w:ascii="Symbol" w:hAnsi="Symbol" w:hint="default"/>
        <w:b w:val="0"/>
        <w:i w:val="0"/>
        <w:color w:val="auto"/>
        <w:sz w:val="20"/>
      </w:rPr>
    </w:lvl>
    <w:lvl w:ilvl="1" w:tplc="D8BC29D8" w:tentative="1">
      <w:start w:val="1"/>
      <w:numFmt w:val="bullet"/>
      <w:lvlText w:val="o"/>
      <w:lvlJc w:val="left"/>
      <w:pPr>
        <w:tabs>
          <w:tab w:val="num" w:pos="1440"/>
        </w:tabs>
        <w:ind w:left="1440" w:hanging="360"/>
      </w:pPr>
      <w:rPr>
        <w:rFonts w:ascii="Courier New" w:hAnsi="Courier New" w:hint="default"/>
      </w:rPr>
    </w:lvl>
    <w:lvl w:ilvl="2" w:tplc="86783058" w:tentative="1">
      <w:start w:val="1"/>
      <w:numFmt w:val="bullet"/>
      <w:lvlText w:val=""/>
      <w:lvlJc w:val="left"/>
      <w:pPr>
        <w:tabs>
          <w:tab w:val="num" w:pos="2160"/>
        </w:tabs>
        <w:ind w:left="2160" w:hanging="360"/>
      </w:pPr>
      <w:rPr>
        <w:rFonts w:ascii="Wingdings" w:hAnsi="Wingdings" w:hint="default"/>
      </w:rPr>
    </w:lvl>
    <w:lvl w:ilvl="3" w:tplc="0A44118E">
      <w:start w:val="1"/>
      <w:numFmt w:val="bullet"/>
      <w:lvlText w:val=""/>
      <w:lvlJc w:val="left"/>
      <w:pPr>
        <w:tabs>
          <w:tab w:val="num" w:pos="2880"/>
        </w:tabs>
        <w:ind w:left="2880" w:hanging="360"/>
      </w:pPr>
      <w:rPr>
        <w:rFonts w:ascii="Symbol" w:hAnsi="Symbol" w:hint="default"/>
      </w:rPr>
    </w:lvl>
    <w:lvl w:ilvl="4" w:tplc="C108C8C6" w:tentative="1">
      <w:start w:val="1"/>
      <w:numFmt w:val="bullet"/>
      <w:lvlText w:val="o"/>
      <w:lvlJc w:val="left"/>
      <w:pPr>
        <w:tabs>
          <w:tab w:val="num" w:pos="3600"/>
        </w:tabs>
        <w:ind w:left="3600" w:hanging="360"/>
      </w:pPr>
      <w:rPr>
        <w:rFonts w:ascii="Courier New" w:hAnsi="Courier New" w:hint="default"/>
      </w:rPr>
    </w:lvl>
    <w:lvl w:ilvl="5" w:tplc="11600634" w:tentative="1">
      <w:start w:val="1"/>
      <w:numFmt w:val="bullet"/>
      <w:lvlText w:val=""/>
      <w:lvlJc w:val="left"/>
      <w:pPr>
        <w:tabs>
          <w:tab w:val="num" w:pos="4320"/>
        </w:tabs>
        <w:ind w:left="4320" w:hanging="360"/>
      </w:pPr>
      <w:rPr>
        <w:rFonts w:ascii="Wingdings" w:hAnsi="Wingdings" w:hint="default"/>
      </w:rPr>
    </w:lvl>
    <w:lvl w:ilvl="6" w:tplc="6A747992" w:tentative="1">
      <w:start w:val="1"/>
      <w:numFmt w:val="bullet"/>
      <w:lvlText w:val=""/>
      <w:lvlJc w:val="left"/>
      <w:pPr>
        <w:tabs>
          <w:tab w:val="num" w:pos="5040"/>
        </w:tabs>
        <w:ind w:left="5040" w:hanging="360"/>
      </w:pPr>
      <w:rPr>
        <w:rFonts w:ascii="Symbol" w:hAnsi="Symbol" w:hint="default"/>
      </w:rPr>
    </w:lvl>
    <w:lvl w:ilvl="7" w:tplc="78EC681C" w:tentative="1">
      <w:start w:val="1"/>
      <w:numFmt w:val="bullet"/>
      <w:lvlText w:val="o"/>
      <w:lvlJc w:val="left"/>
      <w:pPr>
        <w:tabs>
          <w:tab w:val="num" w:pos="5760"/>
        </w:tabs>
        <w:ind w:left="5760" w:hanging="360"/>
      </w:pPr>
      <w:rPr>
        <w:rFonts w:ascii="Courier New" w:hAnsi="Courier New" w:hint="default"/>
      </w:rPr>
    </w:lvl>
    <w:lvl w:ilvl="8" w:tplc="999C870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5D0514"/>
    <w:multiLevelType w:val="hybridMultilevel"/>
    <w:tmpl w:val="3B9886E4"/>
    <w:lvl w:ilvl="0" w:tplc="13200EFA">
      <w:start w:val="1"/>
      <w:numFmt w:val="lowerLetter"/>
      <w:lvlText w:val="(%1)"/>
      <w:lvlJc w:val="left"/>
      <w:pPr>
        <w:ind w:left="1571" w:hanging="360"/>
      </w:pPr>
      <w:rPr>
        <w:rFonts w:hint="default"/>
        <w:color w:val="auto"/>
        <w:sz w:val="18"/>
      </w:rPr>
    </w:lvl>
    <w:lvl w:ilvl="1" w:tplc="5330E254">
      <w:start w:val="1"/>
      <w:numFmt w:val="lowerRoman"/>
      <w:lvlText w:val="(%2)"/>
      <w:lvlJc w:val="left"/>
      <w:pPr>
        <w:ind w:left="2291" w:hanging="360"/>
      </w:pPr>
      <w:rPr>
        <w:rFonts w:ascii="Times New Roman" w:eastAsia="Times New Roman" w:hAnsi="Times New Roman" w:cs="Times New Roman"/>
        <w:sz w:val="18"/>
      </w:r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2" w15:restartNumberingAfterBreak="0">
    <w:nsid w:val="69E365C4"/>
    <w:multiLevelType w:val="hybridMultilevel"/>
    <w:tmpl w:val="413E4FAA"/>
    <w:lvl w:ilvl="0" w:tplc="73167A6A">
      <w:start w:val="1"/>
      <w:numFmt w:val="bullet"/>
      <w:pStyle w:val="ListBullet"/>
      <w:lvlText w:val=""/>
      <w:lvlJc w:val="left"/>
      <w:pPr>
        <w:tabs>
          <w:tab w:val="num" w:pos="1418"/>
        </w:tabs>
        <w:ind w:left="1418" w:firstLine="850"/>
      </w:pPr>
      <w:rPr>
        <w:rFonts w:ascii="Wingdings" w:hAnsi="Wingdings" w:hint="default"/>
        <w:color w:val="auto"/>
      </w:rPr>
    </w:lvl>
    <w:lvl w:ilvl="1" w:tplc="DACAFAA4" w:tentative="1">
      <w:start w:val="1"/>
      <w:numFmt w:val="bullet"/>
      <w:lvlText w:val="o"/>
      <w:lvlJc w:val="left"/>
      <w:pPr>
        <w:tabs>
          <w:tab w:val="num" w:pos="1440"/>
        </w:tabs>
        <w:ind w:left="1440" w:hanging="360"/>
      </w:pPr>
      <w:rPr>
        <w:rFonts w:ascii="Courier New" w:hAnsi="Courier New" w:cs="Courier New" w:hint="default"/>
      </w:rPr>
    </w:lvl>
    <w:lvl w:ilvl="2" w:tplc="13620F16" w:tentative="1">
      <w:start w:val="1"/>
      <w:numFmt w:val="bullet"/>
      <w:lvlText w:val=""/>
      <w:lvlJc w:val="left"/>
      <w:pPr>
        <w:tabs>
          <w:tab w:val="num" w:pos="2160"/>
        </w:tabs>
        <w:ind w:left="2160" w:hanging="360"/>
      </w:pPr>
      <w:rPr>
        <w:rFonts w:ascii="Wingdings" w:hAnsi="Wingdings" w:hint="default"/>
      </w:rPr>
    </w:lvl>
    <w:lvl w:ilvl="3" w:tplc="1548CFC8" w:tentative="1">
      <w:start w:val="1"/>
      <w:numFmt w:val="bullet"/>
      <w:lvlText w:val=""/>
      <w:lvlJc w:val="left"/>
      <w:pPr>
        <w:tabs>
          <w:tab w:val="num" w:pos="2880"/>
        </w:tabs>
        <w:ind w:left="2880" w:hanging="360"/>
      </w:pPr>
      <w:rPr>
        <w:rFonts w:ascii="Symbol" w:hAnsi="Symbol" w:hint="default"/>
      </w:rPr>
    </w:lvl>
    <w:lvl w:ilvl="4" w:tplc="DBC4AF9E" w:tentative="1">
      <w:start w:val="1"/>
      <w:numFmt w:val="bullet"/>
      <w:lvlText w:val="o"/>
      <w:lvlJc w:val="left"/>
      <w:pPr>
        <w:tabs>
          <w:tab w:val="num" w:pos="3600"/>
        </w:tabs>
        <w:ind w:left="3600" w:hanging="360"/>
      </w:pPr>
      <w:rPr>
        <w:rFonts w:ascii="Courier New" w:hAnsi="Courier New" w:cs="Courier New" w:hint="default"/>
      </w:rPr>
    </w:lvl>
    <w:lvl w:ilvl="5" w:tplc="E86C01DE" w:tentative="1">
      <w:start w:val="1"/>
      <w:numFmt w:val="bullet"/>
      <w:lvlText w:val=""/>
      <w:lvlJc w:val="left"/>
      <w:pPr>
        <w:tabs>
          <w:tab w:val="num" w:pos="4320"/>
        </w:tabs>
        <w:ind w:left="4320" w:hanging="360"/>
      </w:pPr>
      <w:rPr>
        <w:rFonts w:ascii="Wingdings" w:hAnsi="Wingdings" w:hint="default"/>
      </w:rPr>
    </w:lvl>
    <w:lvl w:ilvl="6" w:tplc="111A5646" w:tentative="1">
      <w:start w:val="1"/>
      <w:numFmt w:val="bullet"/>
      <w:lvlText w:val=""/>
      <w:lvlJc w:val="left"/>
      <w:pPr>
        <w:tabs>
          <w:tab w:val="num" w:pos="5040"/>
        </w:tabs>
        <w:ind w:left="5040" w:hanging="360"/>
      </w:pPr>
      <w:rPr>
        <w:rFonts w:ascii="Symbol" w:hAnsi="Symbol" w:hint="default"/>
      </w:rPr>
    </w:lvl>
    <w:lvl w:ilvl="7" w:tplc="2CCA9452" w:tentative="1">
      <w:start w:val="1"/>
      <w:numFmt w:val="bullet"/>
      <w:lvlText w:val="o"/>
      <w:lvlJc w:val="left"/>
      <w:pPr>
        <w:tabs>
          <w:tab w:val="num" w:pos="5760"/>
        </w:tabs>
        <w:ind w:left="5760" w:hanging="360"/>
      </w:pPr>
      <w:rPr>
        <w:rFonts w:ascii="Courier New" w:hAnsi="Courier New" w:cs="Courier New" w:hint="default"/>
      </w:rPr>
    </w:lvl>
    <w:lvl w:ilvl="8" w:tplc="AB9E547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2E273B"/>
    <w:multiLevelType w:val="multilevel"/>
    <w:tmpl w:val="376CACAA"/>
    <w:lvl w:ilvl="0">
      <w:start w:val="2"/>
      <w:numFmt w:val="decimal"/>
      <w:lvlText w:val="%1"/>
      <w:lvlJc w:val="left"/>
      <w:pPr>
        <w:ind w:left="525" w:hanging="525"/>
      </w:pPr>
      <w:rPr>
        <w:rFonts w:ascii="Arial" w:hAnsi="Arial" w:cs="Arial" w:hint="default"/>
        <w:b/>
        <w:sz w:val="24"/>
      </w:rPr>
    </w:lvl>
    <w:lvl w:ilvl="1">
      <w:start w:val="2"/>
      <w:numFmt w:val="decimal"/>
      <w:lvlText w:val="%1.%2"/>
      <w:lvlJc w:val="left"/>
      <w:pPr>
        <w:ind w:left="525" w:hanging="525"/>
      </w:pPr>
      <w:rPr>
        <w:rFonts w:ascii="Arial" w:hAnsi="Arial" w:cs="Arial" w:hint="default"/>
        <w:b/>
        <w:sz w:val="24"/>
      </w:rPr>
    </w:lvl>
    <w:lvl w:ilvl="2">
      <w:start w:val="2"/>
      <w:numFmt w:val="decimal"/>
      <w:lvlText w:val="%1.%2.%3"/>
      <w:lvlJc w:val="left"/>
      <w:pPr>
        <w:ind w:left="720" w:hanging="720"/>
      </w:pPr>
      <w:rPr>
        <w:rFonts w:ascii="Arial" w:hAnsi="Arial" w:cs="Arial" w:hint="default"/>
        <w:b/>
        <w:sz w:val="24"/>
      </w:rPr>
    </w:lvl>
    <w:lvl w:ilvl="3">
      <w:start w:val="1"/>
      <w:numFmt w:val="decimal"/>
      <w:lvlText w:val="%1.%2.%3.%4"/>
      <w:lvlJc w:val="left"/>
      <w:pPr>
        <w:ind w:left="720" w:hanging="720"/>
      </w:pPr>
      <w:rPr>
        <w:rFonts w:ascii="Arial" w:hAnsi="Arial" w:cs="Arial" w:hint="default"/>
        <w:b/>
        <w:sz w:val="24"/>
      </w:rPr>
    </w:lvl>
    <w:lvl w:ilvl="4">
      <w:start w:val="1"/>
      <w:numFmt w:val="decimal"/>
      <w:lvlText w:val="%1.%2.%3.%4.%5"/>
      <w:lvlJc w:val="left"/>
      <w:pPr>
        <w:ind w:left="1080" w:hanging="1080"/>
      </w:pPr>
      <w:rPr>
        <w:rFonts w:ascii="Arial" w:hAnsi="Arial" w:cs="Arial" w:hint="default"/>
        <w:b/>
        <w:sz w:val="24"/>
      </w:rPr>
    </w:lvl>
    <w:lvl w:ilvl="5">
      <w:start w:val="1"/>
      <w:numFmt w:val="decimal"/>
      <w:lvlText w:val="%1.%2.%3.%4.%5.%6"/>
      <w:lvlJc w:val="left"/>
      <w:pPr>
        <w:ind w:left="1080" w:hanging="1080"/>
      </w:pPr>
      <w:rPr>
        <w:rFonts w:ascii="Arial" w:hAnsi="Arial" w:cs="Arial" w:hint="default"/>
        <w:b/>
        <w:sz w:val="24"/>
      </w:rPr>
    </w:lvl>
    <w:lvl w:ilvl="6">
      <w:start w:val="1"/>
      <w:numFmt w:val="decimal"/>
      <w:lvlText w:val="%1.%2.%3.%4.%5.%6.%7"/>
      <w:lvlJc w:val="left"/>
      <w:pPr>
        <w:ind w:left="1440" w:hanging="1440"/>
      </w:pPr>
      <w:rPr>
        <w:rFonts w:ascii="Arial" w:hAnsi="Arial" w:cs="Arial" w:hint="default"/>
        <w:b/>
        <w:sz w:val="24"/>
      </w:rPr>
    </w:lvl>
    <w:lvl w:ilvl="7">
      <w:start w:val="1"/>
      <w:numFmt w:val="decimal"/>
      <w:lvlText w:val="%1.%2.%3.%4.%5.%6.%7.%8"/>
      <w:lvlJc w:val="left"/>
      <w:pPr>
        <w:ind w:left="1440" w:hanging="1440"/>
      </w:pPr>
      <w:rPr>
        <w:rFonts w:ascii="Arial" w:hAnsi="Arial" w:cs="Arial" w:hint="default"/>
        <w:b/>
        <w:sz w:val="24"/>
      </w:rPr>
    </w:lvl>
    <w:lvl w:ilvl="8">
      <w:start w:val="1"/>
      <w:numFmt w:val="decimal"/>
      <w:lvlText w:val="%1.%2.%3.%4.%5.%6.%7.%8.%9"/>
      <w:lvlJc w:val="left"/>
      <w:pPr>
        <w:ind w:left="1440" w:hanging="1440"/>
      </w:pPr>
      <w:rPr>
        <w:rFonts w:ascii="Arial" w:hAnsi="Arial" w:cs="Arial" w:hint="default"/>
        <w:b/>
        <w:sz w:val="24"/>
      </w:rPr>
    </w:lvl>
  </w:abstractNum>
  <w:abstractNum w:abstractNumId="24" w15:restartNumberingAfterBreak="0">
    <w:nsid w:val="73294B94"/>
    <w:multiLevelType w:val="hybridMultilevel"/>
    <w:tmpl w:val="817CFE7E"/>
    <w:lvl w:ilvl="0" w:tplc="A9720BDE">
      <w:start w:val="1"/>
      <w:numFmt w:val="decimal"/>
      <w:lvlText w:val="(%1)"/>
      <w:lvlJc w:val="left"/>
      <w:pPr>
        <w:ind w:left="1211" w:hanging="360"/>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5" w15:restartNumberingAfterBreak="0">
    <w:nsid w:val="73A42941"/>
    <w:multiLevelType w:val="hybridMultilevel"/>
    <w:tmpl w:val="D7DA5E50"/>
    <w:lvl w:ilvl="0" w:tplc="FBE6349A">
      <w:start w:val="1"/>
      <w:numFmt w:val="lowerLetter"/>
      <w:lvlText w:val="(%1)"/>
      <w:lvlJc w:val="left"/>
      <w:pPr>
        <w:ind w:left="1571" w:hanging="360"/>
      </w:pPr>
      <w:rPr>
        <w:rFonts w:hint="default"/>
        <w:color w:val="auto"/>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6" w15:restartNumberingAfterBreak="0">
    <w:nsid w:val="75046155"/>
    <w:multiLevelType w:val="hybridMultilevel"/>
    <w:tmpl w:val="A17A3554"/>
    <w:lvl w:ilvl="0" w:tplc="FBE6349A">
      <w:start w:val="1"/>
      <w:numFmt w:val="lowerLetter"/>
      <w:lvlText w:val="(%1)"/>
      <w:lvlJc w:val="left"/>
      <w:pPr>
        <w:ind w:left="1571" w:hanging="360"/>
      </w:pPr>
      <w:rPr>
        <w:rFonts w:hint="default"/>
        <w:color w:val="auto"/>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7" w15:restartNumberingAfterBreak="0">
    <w:nsid w:val="76444DA8"/>
    <w:multiLevelType w:val="multilevel"/>
    <w:tmpl w:val="C05C099C"/>
    <w:lvl w:ilvl="0">
      <w:start w:val="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66B2ED2"/>
    <w:multiLevelType w:val="multilevel"/>
    <w:tmpl w:val="1FFC7546"/>
    <w:lvl w:ilvl="0">
      <w:start w:val="233"/>
      <w:numFmt w:val="none"/>
      <w:pStyle w:val="MIRBodyText"/>
      <w:lvlText w:val=""/>
      <w:lvlJc w:val="left"/>
      <w:pPr>
        <w:ind w:left="851" w:firstLine="0"/>
      </w:pPr>
      <w:rPr>
        <w:rFonts w:hint="default"/>
        <w:sz w:val="18"/>
      </w:rPr>
    </w:lvl>
    <w:lvl w:ilvl="1">
      <w:start w:val="1"/>
      <w:numFmt w:val="lowerLetter"/>
      <w:pStyle w:val="MIRSubpara"/>
      <w:lvlText w:val="(%2)"/>
      <w:lvlJc w:val="left"/>
      <w:pPr>
        <w:tabs>
          <w:tab w:val="num" w:pos="1276"/>
        </w:tabs>
        <w:ind w:left="1276" w:hanging="425"/>
      </w:pPr>
      <w:rPr>
        <w:rFonts w:hint="default"/>
        <w:sz w:val="18"/>
      </w:rPr>
    </w:lvl>
    <w:lvl w:ilvl="2">
      <w:start w:val="1"/>
      <w:numFmt w:val="lowerRoman"/>
      <w:pStyle w:val="MIRSubsubpara"/>
      <w:lvlText w:val="(%3)"/>
      <w:lvlJc w:val="left"/>
      <w:pPr>
        <w:tabs>
          <w:tab w:val="num" w:pos="1701"/>
        </w:tabs>
        <w:ind w:left="1701" w:hanging="425"/>
      </w:pPr>
      <w:rPr>
        <w:rFonts w:hint="default"/>
        <w:sz w:val="18"/>
      </w:rPr>
    </w:lvl>
    <w:lvl w:ilvl="3">
      <w:start w:val="1"/>
      <w:numFmt w:val="upperLetter"/>
      <w:pStyle w:val="MIRsubsubsubpara"/>
      <w:lvlText w:val="(%4)"/>
      <w:lvlJc w:val="left"/>
      <w:pPr>
        <w:tabs>
          <w:tab w:val="num" w:pos="2126"/>
        </w:tabs>
        <w:ind w:left="1701" w:firstLine="0"/>
      </w:pPr>
      <w:rPr>
        <w:rFonts w:hint="default"/>
        <w:sz w:val="16"/>
      </w:rPr>
    </w:lvl>
    <w:lvl w:ilvl="4">
      <w:start w:val="1"/>
      <w:numFmt w:val="lowerLetter"/>
      <w:lvlText w:val="%5."/>
      <w:lvlJc w:val="left"/>
      <w:pPr>
        <w:ind w:left="6804" w:hanging="360"/>
      </w:pPr>
      <w:rPr>
        <w:rFonts w:hint="default"/>
      </w:rPr>
    </w:lvl>
    <w:lvl w:ilvl="5">
      <w:start w:val="1"/>
      <w:numFmt w:val="lowerRoman"/>
      <w:lvlText w:val="%6."/>
      <w:lvlJc w:val="right"/>
      <w:pPr>
        <w:ind w:left="7524" w:hanging="180"/>
      </w:pPr>
      <w:rPr>
        <w:rFonts w:hint="default"/>
      </w:rPr>
    </w:lvl>
    <w:lvl w:ilvl="6">
      <w:start w:val="1"/>
      <w:numFmt w:val="decimal"/>
      <w:lvlText w:val="%7."/>
      <w:lvlJc w:val="left"/>
      <w:pPr>
        <w:ind w:left="8244" w:hanging="360"/>
      </w:pPr>
      <w:rPr>
        <w:rFonts w:hint="default"/>
      </w:rPr>
    </w:lvl>
    <w:lvl w:ilvl="7">
      <w:start w:val="1"/>
      <w:numFmt w:val="lowerLetter"/>
      <w:lvlText w:val="%8."/>
      <w:lvlJc w:val="left"/>
      <w:pPr>
        <w:ind w:left="8964" w:hanging="360"/>
      </w:pPr>
      <w:rPr>
        <w:rFonts w:hint="default"/>
      </w:rPr>
    </w:lvl>
    <w:lvl w:ilvl="8">
      <w:start w:val="1"/>
      <w:numFmt w:val="lowerRoman"/>
      <w:lvlText w:val="%9."/>
      <w:lvlJc w:val="right"/>
      <w:pPr>
        <w:ind w:left="9684" w:hanging="180"/>
      </w:pPr>
      <w:rPr>
        <w:rFonts w:hint="default"/>
      </w:rPr>
    </w:lvl>
  </w:abstractNum>
  <w:abstractNum w:abstractNumId="29" w15:restartNumberingAfterBreak="0">
    <w:nsid w:val="7A04370D"/>
    <w:multiLevelType w:val="hybridMultilevel"/>
    <w:tmpl w:val="94749C48"/>
    <w:lvl w:ilvl="0" w:tplc="8B001500">
      <w:start w:val="1"/>
      <w:numFmt w:val="bullet"/>
      <w:pStyle w:val="Listdash"/>
      <w:lvlText w:val=""/>
      <w:lvlJc w:val="left"/>
      <w:pPr>
        <w:tabs>
          <w:tab w:val="num" w:pos="3119"/>
        </w:tabs>
        <w:ind w:left="3119" w:hanging="426"/>
      </w:pPr>
      <w:rPr>
        <w:rFonts w:ascii="Symbol" w:hAnsi="Symbol" w:hint="default"/>
      </w:rPr>
    </w:lvl>
    <w:lvl w:ilvl="1" w:tplc="F6884246" w:tentative="1">
      <w:start w:val="1"/>
      <w:numFmt w:val="bullet"/>
      <w:lvlText w:val="o"/>
      <w:lvlJc w:val="left"/>
      <w:pPr>
        <w:tabs>
          <w:tab w:val="num" w:pos="1440"/>
        </w:tabs>
        <w:ind w:left="1440" w:hanging="360"/>
      </w:pPr>
      <w:rPr>
        <w:rFonts w:ascii="Courier New" w:hAnsi="Courier New" w:cs="Courier New" w:hint="default"/>
      </w:rPr>
    </w:lvl>
    <w:lvl w:ilvl="2" w:tplc="C6FA1A52" w:tentative="1">
      <w:start w:val="1"/>
      <w:numFmt w:val="bullet"/>
      <w:lvlText w:val=""/>
      <w:lvlJc w:val="left"/>
      <w:pPr>
        <w:tabs>
          <w:tab w:val="num" w:pos="2160"/>
        </w:tabs>
        <w:ind w:left="2160" w:hanging="360"/>
      </w:pPr>
      <w:rPr>
        <w:rFonts w:ascii="Wingdings" w:hAnsi="Wingdings" w:hint="default"/>
      </w:rPr>
    </w:lvl>
    <w:lvl w:ilvl="3" w:tplc="3940AE9C" w:tentative="1">
      <w:start w:val="1"/>
      <w:numFmt w:val="bullet"/>
      <w:lvlText w:val=""/>
      <w:lvlJc w:val="left"/>
      <w:pPr>
        <w:tabs>
          <w:tab w:val="num" w:pos="2880"/>
        </w:tabs>
        <w:ind w:left="2880" w:hanging="360"/>
      </w:pPr>
      <w:rPr>
        <w:rFonts w:ascii="Symbol" w:hAnsi="Symbol" w:hint="default"/>
      </w:rPr>
    </w:lvl>
    <w:lvl w:ilvl="4" w:tplc="0FFA4368" w:tentative="1">
      <w:start w:val="1"/>
      <w:numFmt w:val="bullet"/>
      <w:lvlText w:val="o"/>
      <w:lvlJc w:val="left"/>
      <w:pPr>
        <w:tabs>
          <w:tab w:val="num" w:pos="3600"/>
        </w:tabs>
        <w:ind w:left="3600" w:hanging="360"/>
      </w:pPr>
      <w:rPr>
        <w:rFonts w:ascii="Courier New" w:hAnsi="Courier New" w:cs="Courier New" w:hint="default"/>
      </w:rPr>
    </w:lvl>
    <w:lvl w:ilvl="5" w:tplc="73A6397A" w:tentative="1">
      <w:start w:val="1"/>
      <w:numFmt w:val="bullet"/>
      <w:lvlText w:val=""/>
      <w:lvlJc w:val="left"/>
      <w:pPr>
        <w:tabs>
          <w:tab w:val="num" w:pos="4320"/>
        </w:tabs>
        <w:ind w:left="4320" w:hanging="360"/>
      </w:pPr>
      <w:rPr>
        <w:rFonts w:ascii="Wingdings" w:hAnsi="Wingdings" w:hint="default"/>
      </w:rPr>
    </w:lvl>
    <w:lvl w:ilvl="6" w:tplc="8FA2D458" w:tentative="1">
      <w:start w:val="1"/>
      <w:numFmt w:val="bullet"/>
      <w:lvlText w:val=""/>
      <w:lvlJc w:val="left"/>
      <w:pPr>
        <w:tabs>
          <w:tab w:val="num" w:pos="5040"/>
        </w:tabs>
        <w:ind w:left="5040" w:hanging="360"/>
      </w:pPr>
      <w:rPr>
        <w:rFonts w:ascii="Symbol" w:hAnsi="Symbol" w:hint="default"/>
      </w:rPr>
    </w:lvl>
    <w:lvl w:ilvl="7" w:tplc="C4BA8F60" w:tentative="1">
      <w:start w:val="1"/>
      <w:numFmt w:val="bullet"/>
      <w:lvlText w:val="o"/>
      <w:lvlJc w:val="left"/>
      <w:pPr>
        <w:tabs>
          <w:tab w:val="num" w:pos="5760"/>
        </w:tabs>
        <w:ind w:left="5760" w:hanging="360"/>
      </w:pPr>
      <w:rPr>
        <w:rFonts w:ascii="Courier New" w:hAnsi="Courier New" w:cs="Courier New" w:hint="default"/>
      </w:rPr>
    </w:lvl>
    <w:lvl w:ilvl="8" w:tplc="DFFC711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920FFC"/>
    <w:multiLevelType w:val="hybridMultilevel"/>
    <w:tmpl w:val="A3AA1E84"/>
    <w:lvl w:ilvl="0" w:tplc="78107A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D0B6240"/>
    <w:multiLevelType w:val="multilevel"/>
    <w:tmpl w:val="E0B072C2"/>
    <w:lvl w:ilvl="0">
      <w:start w:val="1"/>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60937036">
    <w:abstractNumId w:val="13"/>
  </w:num>
  <w:num w:numId="2" w16cid:durableId="1522553917">
    <w:abstractNumId w:val="10"/>
  </w:num>
  <w:num w:numId="3" w16cid:durableId="677583315">
    <w:abstractNumId w:val="22"/>
  </w:num>
  <w:num w:numId="4" w16cid:durableId="1146162550">
    <w:abstractNumId w:val="1"/>
  </w:num>
  <w:num w:numId="5" w16cid:durableId="593174663">
    <w:abstractNumId w:val="20"/>
  </w:num>
  <w:num w:numId="6" w16cid:durableId="2121415636">
    <w:abstractNumId w:val="8"/>
  </w:num>
  <w:num w:numId="7" w16cid:durableId="1168404306">
    <w:abstractNumId w:val="7"/>
  </w:num>
  <w:num w:numId="8" w16cid:durableId="2053111855">
    <w:abstractNumId w:val="29"/>
  </w:num>
  <w:num w:numId="9" w16cid:durableId="1849711223">
    <w:abstractNumId w:val="15"/>
  </w:num>
  <w:num w:numId="10" w16cid:durableId="1007946053">
    <w:abstractNumId w:val="18"/>
  </w:num>
  <w:num w:numId="11" w16cid:durableId="1766265301">
    <w:abstractNumId w:val="0"/>
  </w:num>
  <w:num w:numId="12" w16cid:durableId="743063514">
    <w:abstractNumId w:val="28"/>
  </w:num>
  <w:num w:numId="13" w16cid:durableId="229579979">
    <w:abstractNumId w:val="23"/>
  </w:num>
  <w:num w:numId="14" w16cid:durableId="1446846125">
    <w:abstractNumId w:val="28"/>
    <w:lvlOverride w:ilvl="0">
      <w:startOverride w:val="28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2234834">
    <w:abstractNumId w:val="14"/>
  </w:num>
  <w:num w:numId="16" w16cid:durableId="296646391">
    <w:abstractNumId w:val="11"/>
  </w:num>
  <w:num w:numId="17" w16cid:durableId="643197053">
    <w:abstractNumId w:val="28"/>
    <w:lvlOverride w:ilvl="0">
      <w:startOverride w:val="2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0425618">
    <w:abstractNumId w:val="5"/>
  </w:num>
  <w:num w:numId="19" w16cid:durableId="398794599">
    <w:abstractNumId w:val="24"/>
  </w:num>
  <w:num w:numId="20" w16cid:durableId="1706246578">
    <w:abstractNumId w:val="6"/>
  </w:num>
  <w:num w:numId="21" w16cid:durableId="1395274986">
    <w:abstractNumId w:val="12"/>
  </w:num>
  <w:num w:numId="22" w16cid:durableId="37897565">
    <w:abstractNumId w:val="17"/>
  </w:num>
  <w:num w:numId="23" w16cid:durableId="358169720">
    <w:abstractNumId w:val="28"/>
    <w:lvlOverride w:ilvl="0">
      <w:startOverride w:val="2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59745210">
    <w:abstractNumId w:val="19"/>
  </w:num>
  <w:num w:numId="25" w16cid:durableId="1788084796">
    <w:abstractNumId w:val="27"/>
  </w:num>
  <w:num w:numId="26" w16cid:durableId="1720008164">
    <w:abstractNumId w:val="30"/>
  </w:num>
  <w:num w:numId="27" w16cid:durableId="1548952148">
    <w:abstractNumId w:val="3"/>
  </w:num>
  <w:num w:numId="28" w16cid:durableId="199711618">
    <w:abstractNumId w:val="28"/>
  </w:num>
  <w:num w:numId="29" w16cid:durableId="1801263420">
    <w:abstractNumId w:val="28"/>
  </w:num>
  <w:num w:numId="30" w16cid:durableId="871653521">
    <w:abstractNumId w:val="28"/>
    <w:lvlOverride w:ilvl="0">
      <w:startOverride w:val="32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60448037">
    <w:abstractNumId w:val="28"/>
  </w:num>
  <w:num w:numId="32" w16cid:durableId="1698198579">
    <w:abstractNumId w:val="28"/>
  </w:num>
  <w:num w:numId="33" w16cid:durableId="162819850">
    <w:abstractNumId w:val="28"/>
  </w:num>
  <w:num w:numId="34" w16cid:durableId="97216605">
    <w:abstractNumId w:val="28"/>
  </w:num>
  <w:num w:numId="35" w16cid:durableId="1110660142">
    <w:abstractNumId w:val="28"/>
  </w:num>
  <w:num w:numId="36" w16cid:durableId="1124353299">
    <w:abstractNumId w:val="16"/>
  </w:num>
  <w:num w:numId="37" w16cid:durableId="43677935">
    <w:abstractNumId w:val="2"/>
  </w:num>
  <w:num w:numId="38" w16cid:durableId="229266605">
    <w:abstractNumId w:val="31"/>
  </w:num>
  <w:num w:numId="39" w16cid:durableId="1546140796">
    <w:abstractNumId w:val="26"/>
  </w:num>
  <w:num w:numId="40" w16cid:durableId="745079594">
    <w:abstractNumId w:val="25"/>
  </w:num>
  <w:num w:numId="41" w16cid:durableId="1650019432">
    <w:abstractNumId w:val="9"/>
  </w:num>
  <w:num w:numId="42" w16cid:durableId="188952209">
    <w:abstractNumId w:val="21"/>
  </w:num>
  <w:num w:numId="43" w16cid:durableId="1183516860">
    <w:abstractNumId w:val="4"/>
  </w:num>
  <w:num w:numId="44" w16cid:durableId="2002075531">
    <w:abstractNumId w:val="28"/>
  </w:num>
  <w:num w:numId="45" w16cid:durableId="1725058858">
    <w:abstractNumId w:val="28"/>
  </w:num>
  <w:num w:numId="46" w16cid:durableId="1839730174">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425"/>
  <w:drawingGridHorizontalSpacing w:val="110"/>
  <w:displayHorizontalDrawingGridEvery w:val="0"/>
  <w:displayVerticalDrawingGridEvery w:val="0"/>
  <w:noPunctuationKerning/>
  <w:characterSpacingControl w:val="doNotCompress"/>
  <w:hdrShapeDefaults>
    <o:shapedefaults v:ext="edit" spidmax="2050">
      <o:colormru v:ext="edit" colors="#00a8d0,#008eb0,#1492e8,#1287d6,#117dc7,#c2e3f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2DB"/>
    <w:rsid w:val="000008AB"/>
    <w:rsid w:val="00000F0C"/>
    <w:rsid w:val="00001045"/>
    <w:rsid w:val="00001524"/>
    <w:rsid w:val="000018BA"/>
    <w:rsid w:val="00001CEB"/>
    <w:rsid w:val="000020B1"/>
    <w:rsid w:val="0000232F"/>
    <w:rsid w:val="000027B8"/>
    <w:rsid w:val="00002AE1"/>
    <w:rsid w:val="00002DD3"/>
    <w:rsid w:val="0000456E"/>
    <w:rsid w:val="0000466D"/>
    <w:rsid w:val="00004851"/>
    <w:rsid w:val="00004BA9"/>
    <w:rsid w:val="00004C44"/>
    <w:rsid w:val="000054B7"/>
    <w:rsid w:val="000057F1"/>
    <w:rsid w:val="000059B3"/>
    <w:rsid w:val="00005C08"/>
    <w:rsid w:val="00005EE1"/>
    <w:rsid w:val="00006367"/>
    <w:rsid w:val="0000649D"/>
    <w:rsid w:val="00006ABF"/>
    <w:rsid w:val="00006B54"/>
    <w:rsid w:val="00006EC3"/>
    <w:rsid w:val="0000765E"/>
    <w:rsid w:val="000077BF"/>
    <w:rsid w:val="00007A81"/>
    <w:rsid w:val="00007AEF"/>
    <w:rsid w:val="00007B72"/>
    <w:rsid w:val="00010A0B"/>
    <w:rsid w:val="00010BC4"/>
    <w:rsid w:val="00011675"/>
    <w:rsid w:val="000116F2"/>
    <w:rsid w:val="000117D9"/>
    <w:rsid w:val="00011BE5"/>
    <w:rsid w:val="00011CB5"/>
    <w:rsid w:val="00011D53"/>
    <w:rsid w:val="00011D84"/>
    <w:rsid w:val="0001211A"/>
    <w:rsid w:val="00012C22"/>
    <w:rsid w:val="00012FEB"/>
    <w:rsid w:val="000133CC"/>
    <w:rsid w:val="00013437"/>
    <w:rsid w:val="00013548"/>
    <w:rsid w:val="000143B8"/>
    <w:rsid w:val="0001490A"/>
    <w:rsid w:val="0001497F"/>
    <w:rsid w:val="00015E9B"/>
    <w:rsid w:val="00015F2F"/>
    <w:rsid w:val="00015FE5"/>
    <w:rsid w:val="00016A56"/>
    <w:rsid w:val="00016B18"/>
    <w:rsid w:val="000174BC"/>
    <w:rsid w:val="000178BE"/>
    <w:rsid w:val="0001799A"/>
    <w:rsid w:val="00017B08"/>
    <w:rsid w:val="000200E7"/>
    <w:rsid w:val="0002093C"/>
    <w:rsid w:val="00020E83"/>
    <w:rsid w:val="00020FBF"/>
    <w:rsid w:val="0002109A"/>
    <w:rsid w:val="00021241"/>
    <w:rsid w:val="0002133A"/>
    <w:rsid w:val="0002195B"/>
    <w:rsid w:val="00022134"/>
    <w:rsid w:val="00022239"/>
    <w:rsid w:val="00022355"/>
    <w:rsid w:val="000223BF"/>
    <w:rsid w:val="000224D4"/>
    <w:rsid w:val="00022FAF"/>
    <w:rsid w:val="000230F1"/>
    <w:rsid w:val="0002387F"/>
    <w:rsid w:val="00023F7F"/>
    <w:rsid w:val="00024697"/>
    <w:rsid w:val="00024C37"/>
    <w:rsid w:val="00024D12"/>
    <w:rsid w:val="000258C3"/>
    <w:rsid w:val="00025C7C"/>
    <w:rsid w:val="00025D73"/>
    <w:rsid w:val="0002602A"/>
    <w:rsid w:val="00026F91"/>
    <w:rsid w:val="00027963"/>
    <w:rsid w:val="00027AFF"/>
    <w:rsid w:val="00030449"/>
    <w:rsid w:val="000304A8"/>
    <w:rsid w:val="00030552"/>
    <w:rsid w:val="000309B0"/>
    <w:rsid w:val="00030AF3"/>
    <w:rsid w:val="00030E24"/>
    <w:rsid w:val="0003138C"/>
    <w:rsid w:val="00031442"/>
    <w:rsid w:val="00031B7C"/>
    <w:rsid w:val="00031E74"/>
    <w:rsid w:val="00031F22"/>
    <w:rsid w:val="000322B8"/>
    <w:rsid w:val="000322FF"/>
    <w:rsid w:val="00032FA8"/>
    <w:rsid w:val="0003309A"/>
    <w:rsid w:val="0003312F"/>
    <w:rsid w:val="0003322C"/>
    <w:rsid w:val="00033391"/>
    <w:rsid w:val="00033504"/>
    <w:rsid w:val="000335FD"/>
    <w:rsid w:val="00033763"/>
    <w:rsid w:val="0003391D"/>
    <w:rsid w:val="00033B8D"/>
    <w:rsid w:val="000340F2"/>
    <w:rsid w:val="000344EE"/>
    <w:rsid w:val="00034655"/>
    <w:rsid w:val="00034FED"/>
    <w:rsid w:val="0003582A"/>
    <w:rsid w:val="00035E98"/>
    <w:rsid w:val="00035F91"/>
    <w:rsid w:val="00035FBE"/>
    <w:rsid w:val="00036043"/>
    <w:rsid w:val="0003606D"/>
    <w:rsid w:val="00036C7E"/>
    <w:rsid w:val="00036CD8"/>
    <w:rsid w:val="00036D7A"/>
    <w:rsid w:val="00036F78"/>
    <w:rsid w:val="00037285"/>
    <w:rsid w:val="00037675"/>
    <w:rsid w:val="000376FF"/>
    <w:rsid w:val="000378F2"/>
    <w:rsid w:val="00037A0D"/>
    <w:rsid w:val="00037E3D"/>
    <w:rsid w:val="00040D7B"/>
    <w:rsid w:val="000419BA"/>
    <w:rsid w:val="00041A7E"/>
    <w:rsid w:val="00041FEF"/>
    <w:rsid w:val="000427FC"/>
    <w:rsid w:val="00042A7D"/>
    <w:rsid w:val="000433C2"/>
    <w:rsid w:val="000435DC"/>
    <w:rsid w:val="00043805"/>
    <w:rsid w:val="00043C10"/>
    <w:rsid w:val="00044618"/>
    <w:rsid w:val="0004471A"/>
    <w:rsid w:val="00044A15"/>
    <w:rsid w:val="00044A51"/>
    <w:rsid w:val="00044E5A"/>
    <w:rsid w:val="00044F57"/>
    <w:rsid w:val="00045189"/>
    <w:rsid w:val="00045372"/>
    <w:rsid w:val="00045454"/>
    <w:rsid w:val="00045763"/>
    <w:rsid w:val="00045948"/>
    <w:rsid w:val="00045B16"/>
    <w:rsid w:val="000466DD"/>
    <w:rsid w:val="000468A8"/>
    <w:rsid w:val="000469EC"/>
    <w:rsid w:val="00046A2B"/>
    <w:rsid w:val="0004717B"/>
    <w:rsid w:val="00047187"/>
    <w:rsid w:val="00047216"/>
    <w:rsid w:val="0004724D"/>
    <w:rsid w:val="00047978"/>
    <w:rsid w:val="00047E97"/>
    <w:rsid w:val="00050E88"/>
    <w:rsid w:val="000516BA"/>
    <w:rsid w:val="00051733"/>
    <w:rsid w:val="0005188D"/>
    <w:rsid w:val="00051D32"/>
    <w:rsid w:val="00051D81"/>
    <w:rsid w:val="000520BD"/>
    <w:rsid w:val="000524A9"/>
    <w:rsid w:val="00052907"/>
    <w:rsid w:val="00053258"/>
    <w:rsid w:val="0005394D"/>
    <w:rsid w:val="00053C3F"/>
    <w:rsid w:val="00054705"/>
    <w:rsid w:val="00054AC5"/>
    <w:rsid w:val="00054BD8"/>
    <w:rsid w:val="00054F5C"/>
    <w:rsid w:val="000558BC"/>
    <w:rsid w:val="00055A07"/>
    <w:rsid w:val="00055E09"/>
    <w:rsid w:val="00055ECB"/>
    <w:rsid w:val="00055F78"/>
    <w:rsid w:val="000563FD"/>
    <w:rsid w:val="0005699F"/>
    <w:rsid w:val="00056AC1"/>
    <w:rsid w:val="00056FF3"/>
    <w:rsid w:val="0005703F"/>
    <w:rsid w:val="000571B5"/>
    <w:rsid w:val="00057E95"/>
    <w:rsid w:val="00060309"/>
    <w:rsid w:val="0006034F"/>
    <w:rsid w:val="000604D1"/>
    <w:rsid w:val="00061CDE"/>
    <w:rsid w:val="00061F46"/>
    <w:rsid w:val="00062382"/>
    <w:rsid w:val="000626E7"/>
    <w:rsid w:val="00062722"/>
    <w:rsid w:val="00062897"/>
    <w:rsid w:val="00062F23"/>
    <w:rsid w:val="00063067"/>
    <w:rsid w:val="00063EDC"/>
    <w:rsid w:val="00063F93"/>
    <w:rsid w:val="000641C5"/>
    <w:rsid w:val="00064A6B"/>
    <w:rsid w:val="00064DFF"/>
    <w:rsid w:val="00065608"/>
    <w:rsid w:val="0006572A"/>
    <w:rsid w:val="00065ABC"/>
    <w:rsid w:val="000660DE"/>
    <w:rsid w:val="00066102"/>
    <w:rsid w:val="000665EC"/>
    <w:rsid w:val="00066DBE"/>
    <w:rsid w:val="0006794A"/>
    <w:rsid w:val="00067C36"/>
    <w:rsid w:val="00067E58"/>
    <w:rsid w:val="000700C0"/>
    <w:rsid w:val="000700E3"/>
    <w:rsid w:val="000701DB"/>
    <w:rsid w:val="000702D3"/>
    <w:rsid w:val="0007053E"/>
    <w:rsid w:val="0007063A"/>
    <w:rsid w:val="000712A6"/>
    <w:rsid w:val="000716B2"/>
    <w:rsid w:val="000716DA"/>
    <w:rsid w:val="0007176A"/>
    <w:rsid w:val="00071AAD"/>
    <w:rsid w:val="00071E2D"/>
    <w:rsid w:val="00072384"/>
    <w:rsid w:val="00072F3F"/>
    <w:rsid w:val="00073362"/>
    <w:rsid w:val="000734B8"/>
    <w:rsid w:val="000738CD"/>
    <w:rsid w:val="0007391D"/>
    <w:rsid w:val="00073B74"/>
    <w:rsid w:val="00074789"/>
    <w:rsid w:val="000749AF"/>
    <w:rsid w:val="00074C47"/>
    <w:rsid w:val="000756CA"/>
    <w:rsid w:val="00076314"/>
    <w:rsid w:val="00076452"/>
    <w:rsid w:val="00076577"/>
    <w:rsid w:val="00076B1B"/>
    <w:rsid w:val="00076DDF"/>
    <w:rsid w:val="00077152"/>
    <w:rsid w:val="000771E4"/>
    <w:rsid w:val="000774AE"/>
    <w:rsid w:val="00077FF8"/>
    <w:rsid w:val="0008101C"/>
    <w:rsid w:val="00081203"/>
    <w:rsid w:val="0008186F"/>
    <w:rsid w:val="00081BF8"/>
    <w:rsid w:val="00081D68"/>
    <w:rsid w:val="00081DEC"/>
    <w:rsid w:val="000823B5"/>
    <w:rsid w:val="000825D5"/>
    <w:rsid w:val="000826D9"/>
    <w:rsid w:val="00082899"/>
    <w:rsid w:val="00082F6A"/>
    <w:rsid w:val="000831B0"/>
    <w:rsid w:val="00083A30"/>
    <w:rsid w:val="00083ABD"/>
    <w:rsid w:val="00083BD0"/>
    <w:rsid w:val="00083E4F"/>
    <w:rsid w:val="000840EF"/>
    <w:rsid w:val="000847EE"/>
    <w:rsid w:val="00084CA4"/>
    <w:rsid w:val="000851D8"/>
    <w:rsid w:val="00085EDD"/>
    <w:rsid w:val="000861F7"/>
    <w:rsid w:val="00086D2F"/>
    <w:rsid w:val="00086F13"/>
    <w:rsid w:val="0008726F"/>
    <w:rsid w:val="00087740"/>
    <w:rsid w:val="00087756"/>
    <w:rsid w:val="00087B50"/>
    <w:rsid w:val="00087EBB"/>
    <w:rsid w:val="00087FE0"/>
    <w:rsid w:val="0009011A"/>
    <w:rsid w:val="0009026A"/>
    <w:rsid w:val="0009091C"/>
    <w:rsid w:val="00090A93"/>
    <w:rsid w:val="00090DB1"/>
    <w:rsid w:val="00091392"/>
    <w:rsid w:val="000915BE"/>
    <w:rsid w:val="00091F84"/>
    <w:rsid w:val="000923BA"/>
    <w:rsid w:val="00092B10"/>
    <w:rsid w:val="0009316C"/>
    <w:rsid w:val="00093A85"/>
    <w:rsid w:val="00094FAF"/>
    <w:rsid w:val="000952B9"/>
    <w:rsid w:val="00095375"/>
    <w:rsid w:val="000953A1"/>
    <w:rsid w:val="0009544F"/>
    <w:rsid w:val="0009568F"/>
    <w:rsid w:val="00095D03"/>
    <w:rsid w:val="000964C0"/>
    <w:rsid w:val="00096BD1"/>
    <w:rsid w:val="00096D71"/>
    <w:rsid w:val="00096FEC"/>
    <w:rsid w:val="0009744F"/>
    <w:rsid w:val="000978F1"/>
    <w:rsid w:val="00097BDA"/>
    <w:rsid w:val="00097D80"/>
    <w:rsid w:val="000A0359"/>
    <w:rsid w:val="000A05EF"/>
    <w:rsid w:val="000A0789"/>
    <w:rsid w:val="000A08B9"/>
    <w:rsid w:val="000A1373"/>
    <w:rsid w:val="000A188E"/>
    <w:rsid w:val="000A18A2"/>
    <w:rsid w:val="000A1B7D"/>
    <w:rsid w:val="000A1B92"/>
    <w:rsid w:val="000A26C6"/>
    <w:rsid w:val="000A2A27"/>
    <w:rsid w:val="000A2D5F"/>
    <w:rsid w:val="000A2DE2"/>
    <w:rsid w:val="000A3850"/>
    <w:rsid w:val="000A3B49"/>
    <w:rsid w:val="000A3CDA"/>
    <w:rsid w:val="000A4276"/>
    <w:rsid w:val="000A4CE8"/>
    <w:rsid w:val="000A500F"/>
    <w:rsid w:val="000A519A"/>
    <w:rsid w:val="000A535F"/>
    <w:rsid w:val="000A5AAB"/>
    <w:rsid w:val="000A5F8A"/>
    <w:rsid w:val="000A667A"/>
    <w:rsid w:val="000A71E5"/>
    <w:rsid w:val="000A753C"/>
    <w:rsid w:val="000A7916"/>
    <w:rsid w:val="000A7959"/>
    <w:rsid w:val="000A7DBF"/>
    <w:rsid w:val="000A7DEA"/>
    <w:rsid w:val="000A7E24"/>
    <w:rsid w:val="000A7F9A"/>
    <w:rsid w:val="000A7FFD"/>
    <w:rsid w:val="000B01FE"/>
    <w:rsid w:val="000B02BB"/>
    <w:rsid w:val="000B0374"/>
    <w:rsid w:val="000B0408"/>
    <w:rsid w:val="000B0834"/>
    <w:rsid w:val="000B0A99"/>
    <w:rsid w:val="000B0BE0"/>
    <w:rsid w:val="000B119F"/>
    <w:rsid w:val="000B157F"/>
    <w:rsid w:val="000B1A7B"/>
    <w:rsid w:val="000B1CFF"/>
    <w:rsid w:val="000B1EBD"/>
    <w:rsid w:val="000B2855"/>
    <w:rsid w:val="000B3A92"/>
    <w:rsid w:val="000B3F58"/>
    <w:rsid w:val="000B46EB"/>
    <w:rsid w:val="000B4771"/>
    <w:rsid w:val="000B4D85"/>
    <w:rsid w:val="000B4F82"/>
    <w:rsid w:val="000B5B2E"/>
    <w:rsid w:val="000B5F01"/>
    <w:rsid w:val="000B605F"/>
    <w:rsid w:val="000B64A9"/>
    <w:rsid w:val="000B6A96"/>
    <w:rsid w:val="000B7173"/>
    <w:rsid w:val="000B779E"/>
    <w:rsid w:val="000B7B1A"/>
    <w:rsid w:val="000B7B4D"/>
    <w:rsid w:val="000B7BD3"/>
    <w:rsid w:val="000C01C3"/>
    <w:rsid w:val="000C01DE"/>
    <w:rsid w:val="000C098E"/>
    <w:rsid w:val="000C0A02"/>
    <w:rsid w:val="000C0B5D"/>
    <w:rsid w:val="000C0CC9"/>
    <w:rsid w:val="000C1912"/>
    <w:rsid w:val="000C19B9"/>
    <w:rsid w:val="000C221B"/>
    <w:rsid w:val="000C262F"/>
    <w:rsid w:val="000C29B4"/>
    <w:rsid w:val="000C2B2D"/>
    <w:rsid w:val="000C3108"/>
    <w:rsid w:val="000C32EA"/>
    <w:rsid w:val="000C38EE"/>
    <w:rsid w:val="000C3C3D"/>
    <w:rsid w:val="000C3E40"/>
    <w:rsid w:val="000C3EBF"/>
    <w:rsid w:val="000C4339"/>
    <w:rsid w:val="000C4641"/>
    <w:rsid w:val="000C476C"/>
    <w:rsid w:val="000C4E53"/>
    <w:rsid w:val="000C4ED2"/>
    <w:rsid w:val="000C5201"/>
    <w:rsid w:val="000C5C8D"/>
    <w:rsid w:val="000C6438"/>
    <w:rsid w:val="000C66F6"/>
    <w:rsid w:val="000C67C1"/>
    <w:rsid w:val="000C7140"/>
    <w:rsid w:val="000C7983"/>
    <w:rsid w:val="000C7B64"/>
    <w:rsid w:val="000D0158"/>
    <w:rsid w:val="000D025F"/>
    <w:rsid w:val="000D0525"/>
    <w:rsid w:val="000D094B"/>
    <w:rsid w:val="000D09BE"/>
    <w:rsid w:val="000D0AB1"/>
    <w:rsid w:val="000D0C3F"/>
    <w:rsid w:val="000D0DDC"/>
    <w:rsid w:val="000D0F0F"/>
    <w:rsid w:val="000D1044"/>
    <w:rsid w:val="000D1216"/>
    <w:rsid w:val="000D1D7E"/>
    <w:rsid w:val="000D25A7"/>
    <w:rsid w:val="000D25E6"/>
    <w:rsid w:val="000D2879"/>
    <w:rsid w:val="000D31B8"/>
    <w:rsid w:val="000D3AA6"/>
    <w:rsid w:val="000D3BC9"/>
    <w:rsid w:val="000D43ED"/>
    <w:rsid w:val="000D4596"/>
    <w:rsid w:val="000D45F9"/>
    <w:rsid w:val="000D502B"/>
    <w:rsid w:val="000D5448"/>
    <w:rsid w:val="000D5533"/>
    <w:rsid w:val="000D6189"/>
    <w:rsid w:val="000D63E1"/>
    <w:rsid w:val="000D6758"/>
    <w:rsid w:val="000D74CD"/>
    <w:rsid w:val="000D76CD"/>
    <w:rsid w:val="000D7971"/>
    <w:rsid w:val="000D7A12"/>
    <w:rsid w:val="000D7C92"/>
    <w:rsid w:val="000D7CA1"/>
    <w:rsid w:val="000D7F01"/>
    <w:rsid w:val="000D7F50"/>
    <w:rsid w:val="000E09EE"/>
    <w:rsid w:val="000E1199"/>
    <w:rsid w:val="000E1376"/>
    <w:rsid w:val="000E1C39"/>
    <w:rsid w:val="000E1CF5"/>
    <w:rsid w:val="000E2737"/>
    <w:rsid w:val="000E2D90"/>
    <w:rsid w:val="000E2DB1"/>
    <w:rsid w:val="000E2ED6"/>
    <w:rsid w:val="000E31A3"/>
    <w:rsid w:val="000E32B5"/>
    <w:rsid w:val="000E35B5"/>
    <w:rsid w:val="000E36B3"/>
    <w:rsid w:val="000E3C73"/>
    <w:rsid w:val="000E446C"/>
    <w:rsid w:val="000E4B05"/>
    <w:rsid w:val="000E5475"/>
    <w:rsid w:val="000E59AB"/>
    <w:rsid w:val="000E5C35"/>
    <w:rsid w:val="000E5E8E"/>
    <w:rsid w:val="000E60BF"/>
    <w:rsid w:val="000E657C"/>
    <w:rsid w:val="000E6B3A"/>
    <w:rsid w:val="000E6BF1"/>
    <w:rsid w:val="000E6E41"/>
    <w:rsid w:val="000E6E63"/>
    <w:rsid w:val="000E6EE0"/>
    <w:rsid w:val="000E70CD"/>
    <w:rsid w:val="000E7109"/>
    <w:rsid w:val="000E72DE"/>
    <w:rsid w:val="000E74AC"/>
    <w:rsid w:val="000E7A78"/>
    <w:rsid w:val="000F0A2E"/>
    <w:rsid w:val="000F0AA6"/>
    <w:rsid w:val="000F2A00"/>
    <w:rsid w:val="000F2F48"/>
    <w:rsid w:val="000F3800"/>
    <w:rsid w:val="000F389A"/>
    <w:rsid w:val="000F39F6"/>
    <w:rsid w:val="000F40A1"/>
    <w:rsid w:val="000F485E"/>
    <w:rsid w:val="000F4DBD"/>
    <w:rsid w:val="000F53EC"/>
    <w:rsid w:val="000F5B86"/>
    <w:rsid w:val="000F5C69"/>
    <w:rsid w:val="000F6347"/>
    <w:rsid w:val="000F666B"/>
    <w:rsid w:val="000F693B"/>
    <w:rsid w:val="000F6DD4"/>
    <w:rsid w:val="000F6E6C"/>
    <w:rsid w:val="000F75EC"/>
    <w:rsid w:val="000F7845"/>
    <w:rsid w:val="00100096"/>
    <w:rsid w:val="001003D5"/>
    <w:rsid w:val="0010080E"/>
    <w:rsid w:val="00101747"/>
    <w:rsid w:val="0010198A"/>
    <w:rsid w:val="00101996"/>
    <w:rsid w:val="00101B7F"/>
    <w:rsid w:val="00101BF5"/>
    <w:rsid w:val="0010203B"/>
    <w:rsid w:val="00102508"/>
    <w:rsid w:val="00102A28"/>
    <w:rsid w:val="00102EB9"/>
    <w:rsid w:val="001034CB"/>
    <w:rsid w:val="00103729"/>
    <w:rsid w:val="00103D9F"/>
    <w:rsid w:val="001041F0"/>
    <w:rsid w:val="00105EF9"/>
    <w:rsid w:val="00106004"/>
    <w:rsid w:val="0010645F"/>
    <w:rsid w:val="001065EC"/>
    <w:rsid w:val="001073B2"/>
    <w:rsid w:val="0011013D"/>
    <w:rsid w:val="001102F1"/>
    <w:rsid w:val="001107EC"/>
    <w:rsid w:val="00110FDB"/>
    <w:rsid w:val="001116A1"/>
    <w:rsid w:val="00111738"/>
    <w:rsid w:val="00112193"/>
    <w:rsid w:val="00112652"/>
    <w:rsid w:val="001134E9"/>
    <w:rsid w:val="0011383C"/>
    <w:rsid w:val="00114714"/>
    <w:rsid w:val="0011484F"/>
    <w:rsid w:val="00115182"/>
    <w:rsid w:val="0011558A"/>
    <w:rsid w:val="001159F0"/>
    <w:rsid w:val="00115BF8"/>
    <w:rsid w:val="00115C9F"/>
    <w:rsid w:val="00116819"/>
    <w:rsid w:val="00116FA7"/>
    <w:rsid w:val="001171D2"/>
    <w:rsid w:val="0011791B"/>
    <w:rsid w:val="0011799A"/>
    <w:rsid w:val="00117A76"/>
    <w:rsid w:val="00117C8B"/>
    <w:rsid w:val="00117F12"/>
    <w:rsid w:val="00117FA3"/>
    <w:rsid w:val="00120095"/>
    <w:rsid w:val="0012013A"/>
    <w:rsid w:val="00120278"/>
    <w:rsid w:val="00120287"/>
    <w:rsid w:val="0012089D"/>
    <w:rsid w:val="00121544"/>
    <w:rsid w:val="00121578"/>
    <w:rsid w:val="00121583"/>
    <w:rsid w:val="001216C6"/>
    <w:rsid w:val="00121DBA"/>
    <w:rsid w:val="00121F89"/>
    <w:rsid w:val="00122CA6"/>
    <w:rsid w:val="0012305D"/>
    <w:rsid w:val="001230B9"/>
    <w:rsid w:val="00123D36"/>
    <w:rsid w:val="0012404F"/>
    <w:rsid w:val="00124507"/>
    <w:rsid w:val="00124608"/>
    <w:rsid w:val="00124754"/>
    <w:rsid w:val="00124D83"/>
    <w:rsid w:val="00124DBD"/>
    <w:rsid w:val="00124F6E"/>
    <w:rsid w:val="001251F3"/>
    <w:rsid w:val="0012586F"/>
    <w:rsid w:val="00125963"/>
    <w:rsid w:val="00125CC1"/>
    <w:rsid w:val="00126174"/>
    <w:rsid w:val="00126714"/>
    <w:rsid w:val="00126ACE"/>
    <w:rsid w:val="00126E2E"/>
    <w:rsid w:val="00126F3D"/>
    <w:rsid w:val="00127237"/>
    <w:rsid w:val="00127528"/>
    <w:rsid w:val="001277F4"/>
    <w:rsid w:val="00127985"/>
    <w:rsid w:val="00127AA0"/>
    <w:rsid w:val="00130079"/>
    <w:rsid w:val="00130288"/>
    <w:rsid w:val="00130F77"/>
    <w:rsid w:val="00131175"/>
    <w:rsid w:val="00131A65"/>
    <w:rsid w:val="00132C43"/>
    <w:rsid w:val="00133284"/>
    <w:rsid w:val="001346DB"/>
    <w:rsid w:val="00134A9C"/>
    <w:rsid w:val="00134B0F"/>
    <w:rsid w:val="00134E6D"/>
    <w:rsid w:val="001359D4"/>
    <w:rsid w:val="0013604C"/>
    <w:rsid w:val="001366BA"/>
    <w:rsid w:val="001366F1"/>
    <w:rsid w:val="001368CC"/>
    <w:rsid w:val="00136D1F"/>
    <w:rsid w:val="00136E94"/>
    <w:rsid w:val="0013716C"/>
    <w:rsid w:val="00137445"/>
    <w:rsid w:val="0013791C"/>
    <w:rsid w:val="00137D91"/>
    <w:rsid w:val="0014014C"/>
    <w:rsid w:val="00140199"/>
    <w:rsid w:val="0014020E"/>
    <w:rsid w:val="001406DE"/>
    <w:rsid w:val="0014073B"/>
    <w:rsid w:val="001408FD"/>
    <w:rsid w:val="00141580"/>
    <w:rsid w:val="00141610"/>
    <w:rsid w:val="00141828"/>
    <w:rsid w:val="0014185C"/>
    <w:rsid w:val="00141F62"/>
    <w:rsid w:val="00141F66"/>
    <w:rsid w:val="001420B7"/>
    <w:rsid w:val="00142417"/>
    <w:rsid w:val="001425A1"/>
    <w:rsid w:val="001429C1"/>
    <w:rsid w:val="00142ED4"/>
    <w:rsid w:val="00142F88"/>
    <w:rsid w:val="00142FC4"/>
    <w:rsid w:val="00142FDF"/>
    <w:rsid w:val="0014303D"/>
    <w:rsid w:val="00143189"/>
    <w:rsid w:val="00143795"/>
    <w:rsid w:val="001447F5"/>
    <w:rsid w:val="0014514F"/>
    <w:rsid w:val="0014596D"/>
    <w:rsid w:val="00145E4C"/>
    <w:rsid w:val="00146E65"/>
    <w:rsid w:val="00146EA4"/>
    <w:rsid w:val="00147006"/>
    <w:rsid w:val="001479BE"/>
    <w:rsid w:val="00147A6E"/>
    <w:rsid w:val="00150266"/>
    <w:rsid w:val="001506E4"/>
    <w:rsid w:val="001506FB"/>
    <w:rsid w:val="00150FCE"/>
    <w:rsid w:val="00151170"/>
    <w:rsid w:val="001516E3"/>
    <w:rsid w:val="00151B6E"/>
    <w:rsid w:val="00151D52"/>
    <w:rsid w:val="0015262E"/>
    <w:rsid w:val="00152AC9"/>
    <w:rsid w:val="00152BA3"/>
    <w:rsid w:val="0015326F"/>
    <w:rsid w:val="00154B44"/>
    <w:rsid w:val="00154D7A"/>
    <w:rsid w:val="00154E56"/>
    <w:rsid w:val="001559E3"/>
    <w:rsid w:val="00155BCA"/>
    <w:rsid w:val="00155E74"/>
    <w:rsid w:val="00156311"/>
    <w:rsid w:val="001563E4"/>
    <w:rsid w:val="00157469"/>
    <w:rsid w:val="00157645"/>
    <w:rsid w:val="00157A83"/>
    <w:rsid w:val="00157B7A"/>
    <w:rsid w:val="00160115"/>
    <w:rsid w:val="001601D7"/>
    <w:rsid w:val="001603AE"/>
    <w:rsid w:val="00160F38"/>
    <w:rsid w:val="001616B9"/>
    <w:rsid w:val="00161755"/>
    <w:rsid w:val="00161968"/>
    <w:rsid w:val="001619CD"/>
    <w:rsid w:val="00161E49"/>
    <w:rsid w:val="00162393"/>
    <w:rsid w:val="00162E21"/>
    <w:rsid w:val="00162E66"/>
    <w:rsid w:val="0016348A"/>
    <w:rsid w:val="00163F1B"/>
    <w:rsid w:val="00163FD0"/>
    <w:rsid w:val="00164505"/>
    <w:rsid w:val="00164665"/>
    <w:rsid w:val="0016476C"/>
    <w:rsid w:val="00164A39"/>
    <w:rsid w:val="00164E8D"/>
    <w:rsid w:val="00165384"/>
    <w:rsid w:val="0016602E"/>
    <w:rsid w:val="00166173"/>
    <w:rsid w:val="00166C84"/>
    <w:rsid w:val="001673BF"/>
    <w:rsid w:val="0016752A"/>
    <w:rsid w:val="0016763D"/>
    <w:rsid w:val="00167683"/>
    <w:rsid w:val="001676A2"/>
    <w:rsid w:val="00167820"/>
    <w:rsid w:val="00167CC7"/>
    <w:rsid w:val="00167E57"/>
    <w:rsid w:val="00170EE9"/>
    <w:rsid w:val="00171CA7"/>
    <w:rsid w:val="0017200D"/>
    <w:rsid w:val="00173386"/>
    <w:rsid w:val="00173912"/>
    <w:rsid w:val="00174768"/>
    <w:rsid w:val="00174899"/>
    <w:rsid w:val="00174AFC"/>
    <w:rsid w:val="00174D3A"/>
    <w:rsid w:val="001750A9"/>
    <w:rsid w:val="00175317"/>
    <w:rsid w:val="00175905"/>
    <w:rsid w:val="001759B7"/>
    <w:rsid w:val="001759D8"/>
    <w:rsid w:val="00175AFC"/>
    <w:rsid w:val="00175D41"/>
    <w:rsid w:val="0017623B"/>
    <w:rsid w:val="00176502"/>
    <w:rsid w:val="0017668B"/>
    <w:rsid w:val="00176A7F"/>
    <w:rsid w:val="00176E07"/>
    <w:rsid w:val="001777B4"/>
    <w:rsid w:val="00180643"/>
    <w:rsid w:val="00180728"/>
    <w:rsid w:val="001807D4"/>
    <w:rsid w:val="00180FBF"/>
    <w:rsid w:val="001811F3"/>
    <w:rsid w:val="0018133B"/>
    <w:rsid w:val="0018169B"/>
    <w:rsid w:val="00181D81"/>
    <w:rsid w:val="00182461"/>
    <w:rsid w:val="00182B0F"/>
    <w:rsid w:val="00182B8D"/>
    <w:rsid w:val="00182C5F"/>
    <w:rsid w:val="00182C6E"/>
    <w:rsid w:val="00183357"/>
    <w:rsid w:val="001838E7"/>
    <w:rsid w:val="00183F3A"/>
    <w:rsid w:val="00183F6B"/>
    <w:rsid w:val="00184142"/>
    <w:rsid w:val="00184190"/>
    <w:rsid w:val="001841D7"/>
    <w:rsid w:val="00184A1A"/>
    <w:rsid w:val="00184FFA"/>
    <w:rsid w:val="00185111"/>
    <w:rsid w:val="001852C8"/>
    <w:rsid w:val="001854DE"/>
    <w:rsid w:val="0018563B"/>
    <w:rsid w:val="001856DF"/>
    <w:rsid w:val="001866DF"/>
    <w:rsid w:val="00187235"/>
    <w:rsid w:val="00187CA8"/>
    <w:rsid w:val="00187E8D"/>
    <w:rsid w:val="00190449"/>
    <w:rsid w:val="00190525"/>
    <w:rsid w:val="0019096A"/>
    <w:rsid w:val="001909C9"/>
    <w:rsid w:val="00190E35"/>
    <w:rsid w:val="001910A4"/>
    <w:rsid w:val="00191A44"/>
    <w:rsid w:val="00191B36"/>
    <w:rsid w:val="00191F44"/>
    <w:rsid w:val="0019213B"/>
    <w:rsid w:val="001921E6"/>
    <w:rsid w:val="00192B6B"/>
    <w:rsid w:val="00192D0F"/>
    <w:rsid w:val="001936DA"/>
    <w:rsid w:val="00193CAE"/>
    <w:rsid w:val="00193D86"/>
    <w:rsid w:val="00193DD5"/>
    <w:rsid w:val="00194090"/>
    <w:rsid w:val="001943AE"/>
    <w:rsid w:val="0019457B"/>
    <w:rsid w:val="0019486B"/>
    <w:rsid w:val="00194E74"/>
    <w:rsid w:val="00195077"/>
    <w:rsid w:val="00195506"/>
    <w:rsid w:val="00195609"/>
    <w:rsid w:val="001956FE"/>
    <w:rsid w:val="00195B99"/>
    <w:rsid w:val="00195F6C"/>
    <w:rsid w:val="00196336"/>
    <w:rsid w:val="0019637F"/>
    <w:rsid w:val="001966AB"/>
    <w:rsid w:val="00196B44"/>
    <w:rsid w:val="001973E4"/>
    <w:rsid w:val="00197425"/>
    <w:rsid w:val="0019791E"/>
    <w:rsid w:val="00197997"/>
    <w:rsid w:val="001A03CB"/>
    <w:rsid w:val="001A0522"/>
    <w:rsid w:val="001A07C8"/>
    <w:rsid w:val="001A144A"/>
    <w:rsid w:val="001A1490"/>
    <w:rsid w:val="001A15B9"/>
    <w:rsid w:val="001A16E3"/>
    <w:rsid w:val="001A171F"/>
    <w:rsid w:val="001A1A33"/>
    <w:rsid w:val="001A1D70"/>
    <w:rsid w:val="001A2432"/>
    <w:rsid w:val="001A2C14"/>
    <w:rsid w:val="001A2F21"/>
    <w:rsid w:val="001A3187"/>
    <w:rsid w:val="001A320D"/>
    <w:rsid w:val="001A330B"/>
    <w:rsid w:val="001A3D6D"/>
    <w:rsid w:val="001A3DDC"/>
    <w:rsid w:val="001A4D94"/>
    <w:rsid w:val="001A527F"/>
    <w:rsid w:val="001A5B2B"/>
    <w:rsid w:val="001A5CDB"/>
    <w:rsid w:val="001A6734"/>
    <w:rsid w:val="001A6E16"/>
    <w:rsid w:val="001A6FD7"/>
    <w:rsid w:val="001A713C"/>
    <w:rsid w:val="001A754A"/>
    <w:rsid w:val="001A77DD"/>
    <w:rsid w:val="001A7C07"/>
    <w:rsid w:val="001A7CA1"/>
    <w:rsid w:val="001B00D7"/>
    <w:rsid w:val="001B0105"/>
    <w:rsid w:val="001B013D"/>
    <w:rsid w:val="001B0345"/>
    <w:rsid w:val="001B04E6"/>
    <w:rsid w:val="001B0CE7"/>
    <w:rsid w:val="001B1258"/>
    <w:rsid w:val="001B12B3"/>
    <w:rsid w:val="001B1409"/>
    <w:rsid w:val="001B140B"/>
    <w:rsid w:val="001B2742"/>
    <w:rsid w:val="001B28B4"/>
    <w:rsid w:val="001B2A8C"/>
    <w:rsid w:val="001B3503"/>
    <w:rsid w:val="001B360F"/>
    <w:rsid w:val="001B3BD9"/>
    <w:rsid w:val="001B47B7"/>
    <w:rsid w:val="001B48BF"/>
    <w:rsid w:val="001B4E8B"/>
    <w:rsid w:val="001B5B4C"/>
    <w:rsid w:val="001B60C4"/>
    <w:rsid w:val="001B626E"/>
    <w:rsid w:val="001B6537"/>
    <w:rsid w:val="001B6C1E"/>
    <w:rsid w:val="001B70AD"/>
    <w:rsid w:val="001B71E3"/>
    <w:rsid w:val="001B72C2"/>
    <w:rsid w:val="001B76AE"/>
    <w:rsid w:val="001B78EB"/>
    <w:rsid w:val="001B7F97"/>
    <w:rsid w:val="001C05E9"/>
    <w:rsid w:val="001C066B"/>
    <w:rsid w:val="001C0A3B"/>
    <w:rsid w:val="001C0AD8"/>
    <w:rsid w:val="001C17A3"/>
    <w:rsid w:val="001C17D7"/>
    <w:rsid w:val="001C2134"/>
    <w:rsid w:val="001C3F04"/>
    <w:rsid w:val="001C45DF"/>
    <w:rsid w:val="001C4C64"/>
    <w:rsid w:val="001C4C8C"/>
    <w:rsid w:val="001C4D84"/>
    <w:rsid w:val="001C4DD0"/>
    <w:rsid w:val="001C5299"/>
    <w:rsid w:val="001C5431"/>
    <w:rsid w:val="001C55AB"/>
    <w:rsid w:val="001C5CF7"/>
    <w:rsid w:val="001C6530"/>
    <w:rsid w:val="001C6814"/>
    <w:rsid w:val="001C6D1F"/>
    <w:rsid w:val="001C6F3F"/>
    <w:rsid w:val="001C70CC"/>
    <w:rsid w:val="001C7460"/>
    <w:rsid w:val="001C7636"/>
    <w:rsid w:val="001C7990"/>
    <w:rsid w:val="001D0A64"/>
    <w:rsid w:val="001D0CB6"/>
    <w:rsid w:val="001D0DA8"/>
    <w:rsid w:val="001D0F60"/>
    <w:rsid w:val="001D1057"/>
    <w:rsid w:val="001D105B"/>
    <w:rsid w:val="001D13BD"/>
    <w:rsid w:val="001D1A8C"/>
    <w:rsid w:val="001D1B70"/>
    <w:rsid w:val="001D1DAE"/>
    <w:rsid w:val="001D2179"/>
    <w:rsid w:val="001D2529"/>
    <w:rsid w:val="001D2588"/>
    <w:rsid w:val="001D2F22"/>
    <w:rsid w:val="001D3537"/>
    <w:rsid w:val="001D3993"/>
    <w:rsid w:val="001D3DA1"/>
    <w:rsid w:val="001D4044"/>
    <w:rsid w:val="001D4294"/>
    <w:rsid w:val="001D47E6"/>
    <w:rsid w:val="001D48BC"/>
    <w:rsid w:val="001D4E5B"/>
    <w:rsid w:val="001D5442"/>
    <w:rsid w:val="001D5D09"/>
    <w:rsid w:val="001D6000"/>
    <w:rsid w:val="001D6492"/>
    <w:rsid w:val="001D72F7"/>
    <w:rsid w:val="001D739E"/>
    <w:rsid w:val="001D7451"/>
    <w:rsid w:val="001D797D"/>
    <w:rsid w:val="001D7D25"/>
    <w:rsid w:val="001D7D80"/>
    <w:rsid w:val="001D7DA2"/>
    <w:rsid w:val="001E009C"/>
    <w:rsid w:val="001E00BE"/>
    <w:rsid w:val="001E05FD"/>
    <w:rsid w:val="001E064B"/>
    <w:rsid w:val="001E0AB5"/>
    <w:rsid w:val="001E0E16"/>
    <w:rsid w:val="001E0EA9"/>
    <w:rsid w:val="001E10C6"/>
    <w:rsid w:val="001E1120"/>
    <w:rsid w:val="001E1322"/>
    <w:rsid w:val="001E13F6"/>
    <w:rsid w:val="001E185E"/>
    <w:rsid w:val="001E2C7D"/>
    <w:rsid w:val="001E2D6E"/>
    <w:rsid w:val="001E3148"/>
    <w:rsid w:val="001E339D"/>
    <w:rsid w:val="001E3421"/>
    <w:rsid w:val="001E366E"/>
    <w:rsid w:val="001E3694"/>
    <w:rsid w:val="001E3706"/>
    <w:rsid w:val="001E3D93"/>
    <w:rsid w:val="001E48F0"/>
    <w:rsid w:val="001E5027"/>
    <w:rsid w:val="001E51FB"/>
    <w:rsid w:val="001E55EC"/>
    <w:rsid w:val="001E56E7"/>
    <w:rsid w:val="001E573F"/>
    <w:rsid w:val="001E58AD"/>
    <w:rsid w:val="001E5AB7"/>
    <w:rsid w:val="001E6578"/>
    <w:rsid w:val="001E73D4"/>
    <w:rsid w:val="001E75D3"/>
    <w:rsid w:val="001E7613"/>
    <w:rsid w:val="001E7805"/>
    <w:rsid w:val="001F009E"/>
    <w:rsid w:val="001F0599"/>
    <w:rsid w:val="001F0A50"/>
    <w:rsid w:val="001F0B0F"/>
    <w:rsid w:val="001F0E2F"/>
    <w:rsid w:val="001F1B8B"/>
    <w:rsid w:val="001F25C5"/>
    <w:rsid w:val="001F260B"/>
    <w:rsid w:val="001F2709"/>
    <w:rsid w:val="001F300E"/>
    <w:rsid w:val="001F36D8"/>
    <w:rsid w:val="001F3DA8"/>
    <w:rsid w:val="001F5527"/>
    <w:rsid w:val="001F5931"/>
    <w:rsid w:val="001F5B83"/>
    <w:rsid w:val="001F5B9E"/>
    <w:rsid w:val="001F5DDC"/>
    <w:rsid w:val="001F6AD0"/>
    <w:rsid w:val="001F6CDC"/>
    <w:rsid w:val="001F6FE6"/>
    <w:rsid w:val="001F715C"/>
    <w:rsid w:val="001F7263"/>
    <w:rsid w:val="001F7498"/>
    <w:rsid w:val="001F75FE"/>
    <w:rsid w:val="001F774F"/>
    <w:rsid w:val="001F7982"/>
    <w:rsid w:val="002003BD"/>
    <w:rsid w:val="0020053A"/>
    <w:rsid w:val="002009B3"/>
    <w:rsid w:val="00200F3F"/>
    <w:rsid w:val="002014B8"/>
    <w:rsid w:val="00201C43"/>
    <w:rsid w:val="00202375"/>
    <w:rsid w:val="00202AB7"/>
    <w:rsid w:val="00202F1A"/>
    <w:rsid w:val="00202F9F"/>
    <w:rsid w:val="0020395E"/>
    <w:rsid w:val="00203BCE"/>
    <w:rsid w:val="00203C23"/>
    <w:rsid w:val="00203D5C"/>
    <w:rsid w:val="0020429E"/>
    <w:rsid w:val="00204A3D"/>
    <w:rsid w:val="00204BE2"/>
    <w:rsid w:val="00204CF3"/>
    <w:rsid w:val="00205174"/>
    <w:rsid w:val="00205B33"/>
    <w:rsid w:val="00205E88"/>
    <w:rsid w:val="00205EA9"/>
    <w:rsid w:val="00206476"/>
    <w:rsid w:val="00206553"/>
    <w:rsid w:val="002067B9"/>
    <w:rsid w:val="002075EA"/>
    <w:rsid w:val="00207659"/>
    <w:rsid w:val="002077F8"/>
    <w:rsid w:val="00207C9C"/>
    <w:rsid w:val="00207E7B"/>
    <w:rsid w:val="00207EC8"/>
    <w:rsid w:val="00207FBB"/>
    <w:rsid w:val="002109FA"/>
    <w:rsid w:val="00210EEA"/>
    <w:rsid w:val="0021203E"/>
    <w:rsid w:val="002129FD"/>
    <w:rsid w:val="00212AD5"/>
    <w:rsid w:val="00212B44"/>
    <w:rsid w:val="00212D8A"/>
    <w:rsid w:val="00212FB1"/>
    <w:rsid w:val="00213459"/>
    <w:rsid w:val="0021373F"/>
    <w:rsid w:val="00213B8C"/>
    <w:rsid w:val="00213E4B"/>
    <w:rsid w:val="00214A21"/>
    <w:rsid w:val="00214A63"/>
    <w:rsid w:val="00214DE3"/>
    <w:rsid w:val="00215267"/>
    <w:rsid w:val="002152AC"/>
    <w:rsid w:val="00215609"/>
    <w:rsid w:val="00215719"/>
    <w:rsid w:val="00215D6F"/>
    <w:rsid w:val="00215FB5"/>
    <w:rsid w:val="002160BD"/>
    <w:rsid w:val="00216A92"/>
    <w:rsid w:val="00216EC6"/>
    <w:rsid w:val="00216F79"/>
    <w:rsid w:val="002175AB"/>
    <w:rsid w:val="00217899"/>
    <w:rsid w:val="00217B1F"/>
    <w:rsid w:val="00220B38"/>
    <w:rsid w:val="00220C8E"/>
    <w:rsid w:val="00220CC5"/>
    <w:rsid w:val="0022126B"/>
    <w:rsid w:val="002215D1"/>
    <w:rsid w:val="0022170D"/>
    <w:rsid w:val="00221B1D"/>
    <w:rsid w:val="00221ECC"/>
    <w:rsid w:val="00222D77"/>
    <w:rsid w:val="00222FC2"/>
    <w:rsid w:val="0022321F"/>
    <w:rsid w:val="0022355D"/>
    <w:rsid w:val="002238AA"/>
    <w:rsid w:val="00223FF8"/>
    <w:rsid w:val="002244E0"/>
    <w:rsid w:val="002253EC"/>
    <w:rsid w:val="00225447"/>
    <w:rsid w:val="00225698"/>
    <w:rsid w:val="0022591B"/>
    <w:rsid w:val="00226286"/>
    <w:rsid w:val="002265FB"/>
    <w:rsid w:val="0022689E"/>
    <w:rsid w:val="002274BB"/>
    <w:rsid w:val="0022771C"/>
    <w:rsid w:val="002302E6"/>
    <w:rsid w:val="00230A94"/>
    <w:rsid w:val="00230B25"/>
    <w:rsid w:val="00230E8E"/>
    <w:rsid w:val="00231CA5"/>
    <w:rsid w:val="00231EDF"/>
    <w:rsid w:val="00232387"/>
    <w:rsid w:val="00232A32"/>
    <w:rsid w:val="00232A6D"/>
    <w:rsid w:val="002335EA"/>
    <w:rsid w:val="002336BF"/>
    <w:rsid w:val="00233973"/>
    <w:rsid w:val="00233B80"/>
    <w:rsid w:val="00233DAC"/>
    <w:rsid w:val="00233DF2"/>
    <w:rsid w:val="00234520"/>
    <w:rsid w:val="00234AF9"/>
    <w:rsid w:val="0023505B"/>
    <w:rsid w:val="00235366"/>
    <w:rsid w:val="002356DE"/>
    <w:rsid w:val="00235BF1"/>
    <w:rsid w:val="00236224"/>
    <w:rsid w:val="002367DF"/>
    <w:rsid w:val="00236C55"/>
    <w:rsid w:val="00237054"/>
    <w:rsid w:val="00237790"/>
    <w:rsid w:val="00237A60"/>
    <w:rsid w:val="00237D4C"/>
    <w:rsid w:val="00237F97"/>
    <w:rsid w:val="002404D8"/>
    <w:rsid w:val="002408A5"/>
    <w:rsid w:val="00241029"/>
    <w:rsid w:val="00241846"/>
    <w:rsid w:val="002421FE"/>
    <w:rsid w:val="002426A2"/>
    <w:rsid w:val="00242920"/>
    <w:rsid w:val="00243464"/>
    <w:rsid w:val="00243C81"/>
    <w:rsid w:val="00243DD3"/>
    <w:rsid w:val="00244293"/>
    <w:rsid w:val="0024432E"/>
    <w:rsid w:val="002449D6"/>
    <w:rsid w:val="00244C53"/>
    <w:rsid w:val="0024523D"/>
    <w:rsid w:val="00245E26"/>
    <w:rsid w:val="00245EE2"/>
    <w:rsid w:val="00246060"/>
    <w:rsid w:val="00246558"/>
    <w:rsid w:val="00246674"/>
    <w:rsid w:val="002468EE"/>
    <w:rsid w:val="00246F87"/>
    <w:rsid w:val="00247546"/>
    <w:rsid w:val="00247A19"/>
    <w:rsid w:val="002502C7"/>
    <w:rsid w:val="00250A7B"/>
    <w:rsid w:val="00250BC2"/>
    <w:rsid w:val="002512BE"/>
    <w:rsid w:val="00251E97"/>
    <w:rsid w:val="00251F42"/>
    <w:rsid w:val="002520F6"/>
    <w:rsid w:val="00252214"/>
    <w:rsid w:val="002529B2"/>
    <w:rsid w:val="00252EE4"/>
    <w:rsid w:val="00253C26"/>
    <w:rsid w:val="00253F3E"/>
    <w:rsid w:val="00253FED"/>
    <w:rsid w:val="00254256"/>
    <w:rsid w:val="00254407"/>
    <w:rsid w:val="002548F2"/>
    <w:rsid w:val="00254C6F"/>
    <w:rsid w:val="00255323"/>
    <w:rsid w:val="0025542D"/>
    <w:rsid w:val="00255707"/>
    <w:rsid w:val="00255763"/>
    <w:rsid w:val="0025580C"/>
    <w:rsid w:val="0025585B"/>
    <w:rsid w:val="002560C2"/>
    <w:rsid w:val="002561EB"/>
    <w:rsid w:val="00256D45"/>
    <w:rsid w:val="0025714E"/>
    <w:rsid w:val="002572B0"/>
    <w:rsid w:val="002575C1"/>
    <w:rsid w:val="0026049A"/>
    <w:rsid w:val="002609CD"/>
    <w:rsid w:val="00260A78"/>
    <w:rsid w:val="00260FBF"/>
    <w:rsid w:val="00261167"/>
    <w:rsid w:val="00261571"/>
    <w:rsid w:val="00261856"/>
    <w:rsid w:val="00261CD6"/>
    <w:rsid w:val="00262101"/>
    <w:rsid w:val="00262360"/>
    <w:rsid w:val="002631CA"/>
    <w:rsid w:val="00263310"/>
    <w:rsid w:val="002633D3"/>
    <w:rsid w:val="00263F23"/>
    <w:rsid w:val="00264D6C"/>
    <w:rsid w:val="0026518E"/>
    <w:rsid w:val="002652FE"/>
    <w:rsid w:val="0026535F"/>
    <w:rsid w:val="00265793"/>
    <w:rsid w:val="00265A0D"/>
    <w:rsid w:val="00265B36"/>
    <w:rsid w:val="00265DA8"/>
    <w:rsid w:val="0026618C"/>
    <w:rsid w:val="0026691C"/>
    <w:rsid w:val="00266EC3"/>
    <w:rsid w:val="00267159"/>
    <w:rsid w:val="00267329"/>
    <w:rsid w:val="002675EE"/>
    <w:rsid w:val="002677ED"/>
    <w:rsid w:val="00270226"/>
    <w:rsid w:val="0027057F"/>
    <w:rsid w:val="002706A6"/>
    <w:rsid w:val="002714BD"/>
    <w:rsid w:val="002717E1"/>
    <w:rsid w:val="00271FC3"/>
    <w:rsid w:val="00272316"/>
    <w:rsid w:val="002724EB"/>
    <w:rsid w:val="002728F3"/>
    <w:rsid w:val="00272BA8"/>
    <w:rsid w:val="00272C56"/>
    <w:rsid w:val="002731E0"/>
    <w:rsid w:val="002736C9"/>
    <w:rsid w:val="002736FD"/>
    <w:rsid w:val="002739D7"/>
    <w:rsid w:val="00273A37"/>
    <w:rsid w:val="002741BB"/>
    <w:rsid w:val="0027445D"/>
    <w:rsid w:val="00274470"/>
    <w:rsid w:val="00274A16"/>
    <w:rsid w:val="00274C19"/>
    <w:rsid w:val="00274D2F"/>
    <w:rsid w:val="00275EDE"/>
    <w:rsid w:val="002763AA"/>
    <w:rsid w:val="00276714"/>
    <w:rsid w:val="0027680B"/>
    <w:rsid w:val="00276AEB"/>
    <w:rsid w:val="00277100"/>
    <w:rsid w:val="002804F1"/>
    <w:rsid w:val="0028073D"/>
    <w:rsid w:val="0028078D"/>
    <w:rsid w:val="002807DC"/>
    <w:rsid w:val="00280A09"/>
    <w:rsid w:val="00280E9D"/>
    <w:rsid w:val="00281455"/>
    <w:rsid w:val="0028145C"/>
    <w:rsid w:val="00281464"/>
    <w:rsid w:val="00282B01"/>
    <w:rsid w:val="00282D94"/>
    <w:rsid w:val="0028352D"/>
    <w:rsid w:val="00285342"/>
    <w:rsid w:val="002859BA"/>
    <w:rsid w:val="00285DDE"/>
    <w:rsid w:val="0028633F"/>
    <w:rsid w:val="002863EF"/>
    <w:rsid w:val="00286C84"/>
    <w:rsid w:val="002870E6"/>
    <w:rsid w:val="002871F8"/>
    <w:rsid w:val="00287239"/>
    <w:rsid w:val="0028743C"/>
    <w:rsid w:val="00287EC1"/>
    <w:rsid w:val="00287F0C"/>
    <w:rsid w:val="00290220"/>
    <w:rsid w:val="002902CA"/>
    <w:rsid w:val="002907AB"/>
    <w:rsid w:val="00290D74"/>
    <w:rsid w:val="00290E7C"/>
    <w:rsid w:val="00291228"/>
    <w:rsid w:val="002913CB"/>
    <w:rsid w:val="002917DC"/>
    <w:rsid w:val="00291D65"/>
    <w:rsid w:val="002922E6"/>
    <w:rsid w:val="00292A8C"/>
    <w:rsid w:val="00292BCE"/>
    <w:rsid w:val="00293189"/>
    <w:rsid w:val="0029345E"/>
    <w:rsid w:val="00293519"/>
    <w:rsid w:val="00293855"/>
    <w:rsid w:val="0029390D"/>
    <w:rsid w:val="00293BC9"/>
    <w:rsid w:val="00293BDA"/>
    <w:rsid w:val="0029422C"/>
    <w:rsid w:val="00294607"/>
    <w:rsid w:val="00294629"/>
    <w:rsid w:val="0029466D"/>
    <w:rsid w:val="002947C7"/>
    <w:rsid w:val="00294823"/>
    <w:rsid w:val="0029486A"/>
    <w:rsid w:val="00295302"/>
    <w:rsid w:val="002955F4"/>
    <w:rsid w:val="00295F1B"/>
    <w:rsid w:val="002965D2"/>
    <w:rsid w:val="0029680B"/>
    <w:rsid w:val="00296917"/>
    <w:rsid w:val="00297A97"/>
    <w:rsid w:val="00297C73"/>
    <w:rsid w:val="00297E51"/>
    <w:rsid w:val="00297FD4"/>
    <w:rsid w:val="002A0327"/>
    <w:rsid w:val="002A057F"/>
    <w:rsid w:val="002A065A"/>
    <w:rsid w:val="002A066D"/>
    <w:rsid w:val="002A081D"/>
    <w:rsid w:val="002A08F7"/>
    <w:rsid w:val="002A106A"/>
    <w:rsid w:val="002A1251"/>
    <w:rsid w:val="002A137C"/>
    <w:rsid w:val="002A206C"/>
    <w:rsid w:val="002A21B8"/>
    <w:rsid w:val="002A2453"/>
    <w:rsid w:val="002A2C89"/>
    <w:rsid w:val="002A304D"/>
    <w:rsid w:val="002A3082"/>
    <w:rsid w:val="002A3337"/>
    <w:rsid w:val="002A3B0D"/>
    <w:rsid w:val="002A3C6C"/>
    <w:rsid w:val="002A3C81"/>
    <w:rsid w:val="002A4163"/>
    <w:rsid w:val="002A4531"/>
    <w:rsid w:val="002A49F7"/>
    <w:rsid w:val="002A4CA0"/>
    <w:rsid w:val="002A4DBF"/>
    <w:rsid w:val="002A4E0A"/>
    <w:rsid w:val="002A4EB6"/>
    <w:rsid w:val="002A5718"/>
    <w:rsid w:val="002A5850"/>
    <w:rsid w:val="002A5EAA"/>
    <w:rsid w:val="002A6561"/>
    <w:rsid w:val="002A69AB"/>
    <w:rsid w:val="002A6ADD"/>
    <w:rsid w:val="002A6DA7"/>
    <w:rsid w:val="002A7754"/>
    <w:rsid w:val="002A7B79"/>
    <w:rsid w:val="002B007A"/>
    <w:rsid w:val="002B00A1"/>
    <w:rsid w:val="002B032E"/>
    <w:rsid w:val="002B06F2"/>
    <w:rsid w:val="002B07D6"/>
    <w:rsid w:val="002B13F2"/>
    <w:rsid w:val="002B1652"/>
    <w:rsid w:val="002B168A"/>
    <w:rsid w:val="002B1759"/>
    <w:rsid w:val="002B18C2"/>
    <w:rsid w:val="002B1C0B"/>
    <w:rsid w:val="002B1E97"/>
    <w:rsid w:val="002B1FE4"/>
    <w:rsid w:val="002B23DF"/>
    <w:rsid w:val="002B2AD1"/>
    <w:rsid w:val="002B3308"/>
    <w:rsid w:val="002B333A"/>
    <w:rsid w:val="002B373B"/>
    <w:rsid w:val="002B3AC6"/>
    <w:rsid w:val="002B3BDC"/>
    <w:rsid w:val="002B3D59"/>
    <w:rsid w:val="002B3E9D"/>
    <w:rsid w:val="002B411F"/>
    <w:rsid w:val="002B467E"/>
    <w:rsid w:val="002B4AF0"/>
    <w:rsid w:val="002B4F09"/>
    <w:rsid w:val="002B5174"/>
    <w:rsid w:val="002B5537"/>
    <w:rsid w:val="002B5B19"/>
    <w:rsid w:val="002B5C10"/>
    <w:rsid w:val="002B5E25"/>
    <w:rsid w:val="002B5E73"/>
    <w:rsid w:val="002B605F"/>
    <w:rsid w:val="002B6500"/>
    <w:rsid w:val="002B671A"/>
    <w:rsid w:val="002B6D2A"/>
    <w:rsid w:val="002B6FA5"/>
    <w:rsid w:val="002B720E"/>
    <w:rsid w:val="002B734A"/>
    <w:rsid w:val="002C00D5"/>
    <w:rsid w:val="002C012E"/>
    <w:rsid w:val="002C0D1C"/>
    <w:rsid w:val="002C0EF8"/>
    <w:rsid w:val="002C0F4A"/>
    <w:rsid w:val="002C11AC"/>
    <w:rsid w:val="002C25D2"/>
    <w:rsid w:val="002C270F"/>
    <w:rsid w:val="002C2845"/>
    <w:rsid w:val="002C2C53"/>
    <w:rsid w:val="002C3234"/>
    <w:rsid w:val="002C32D0"/>
    <w:rsid w:val="002C38DD"/>
    <w:rsid w:val="002C3973"/>
    <w:rsid w:val="002C3FB4"/>
    <w:rsid w:val="002C45FE"/>
    <w:rsid w:val="002C4D2E"/>
    <w:rsid w:val="002C4E03"/>
    <w:rsid w:val="002C4FCA"/>
    <w:rsid w:val="002C5194"/>
    <w:rsid w:val="002C51F3"/>
    <w:rsid w:val="002C56B2"/>
    <w:rsid w:val="002C5AED"/>
    <w:rsid w:val="002C5CCA"/>
    <w:rsid w:val="002C5E21"/>
    <w:rsid w:val="002C726D"/>
    <w:rsid w:val="002C7481"/>
    <w:rsid w:val="002C79E6"/>
    <w:rsid w:val="002C7F8C"/>
    <w:rsid w:val="002C7F9A"/>
    <w:rsid w:val="002D0004"/>
    <w:rsid w:val="002D01D7"/>
    <w:rsid w:val="002D051E"/>
    <w:rsid w:val="002D097B"/>
    <w:rsid w:val="002D103C"/>
    <w:rsid w:val="002D150D"/>
    <w:rsid w:val="002D165F"/>
    <w:rsid w:val="002D1968"/>
    <w:rsid w:val="002D1F2B"/>
    <w:rsid w:val="002D24B3"/>
    <w:rsid w:val="002D24CB"/>
    <w:rsid w:val="002D2590"/>
    <w:rsid w:val="002D2DAC"/>
    <w:rsid w:val="002D33B0"/>
    <w:rsid w:val="002D369A"/>
    <w:rsid w:val="002D3D37"/>
    <w:rsid w:val="002D4448"/>
    <w:rsid w:val="002D45EA"/>
    <w:rsid w:val="002D475A"/>
    <w:rsid w:val="002D4F66"/>
    <w:rsid w:val="002D5A13"/>
    <w:rsid w:val="002D5B5A"/>
    <w:rsid w:val="002D628D"/>
    <w:rsid w:val="002D62B6"/>
    <w:rsid w:val="002D6362"/>
    <w:rsid w:val="002D65E7"/>
    <w:rsid w:val="002D6628"/>
    <w:rsid w:val="002D697A"/>
    <w:rsid w:val="002D6C3A"/>
    <w:rsid w:val="002D73B7"/>
    <w:rsid w:val="002D7F05"/>
    <w:rsid w:val="002D7F5A"/>
    <w:rsid w:val="002E008E"/>
    <w:rsid w:val="002E0137"/>
    <w:rsid w:val="002E056E"/>
    <w:rsid w:val="002E0596"/>
    <w:rsid w:val="002E08CF"/>
    <w:rsid w:val="002E0DCE"/>
    <w:rsid w:val="002E0F5E"/>
    <w:rsid w:val="002E107B"/>
    <w:rsid w:val="002E13BC"/>
    <w:rsid w:val="002E15D5"/>
    <w:rsid w:val="002E1AD2"/>
    <w:rsid w:val="002E1F09"/>
    <w:rsid w:val="002E208F"/>
    <w:rsid w:val="002E225F"/>
    <w:rsid w:val="002E26DB"/>
    <w:rsid w:val="002E270B"/>
    <w:rsid w:val="002E31E4"/>
    <w:rsid w:val="002E38D2"/>
    <w:rsid w:val="002E3BF5"/>
    <w:rsid w:val="002E43C4"/>
    <w:rsid w:val="002E4E42"/>
    <w:rsid w:val="002E5BD8"/>
    <w:rsid w:val="002E5F36"/>
    <w:rsid w:val="002E63B8"/>
    <w:rsid w:val="002E6B69"/>
    <w:rsid w:val="002E6BD2"/>
    <w:rsid w:val="002E6D38"/>
    <w:rsid w:val="002F00BB"/>
    <w:rsid w:val="002F0186"/>
    <w:rsid w:val="002F0D7F"/>
    <w:rsid w:val="002F113F"/>
    <w:rsid w:val="002F1417"/>
    <w:rsid w:val="002F18F5"/>
    <w:rsid w:val="002F2165"/>
    <w:rsid w:val="002F2A13"/>
    <w:rsid w:val="002F2B85"/>
    <w:rsid w:val="002F2CB1"/>
    <w:rsid w:val="002F332A"/>
    <w:rsid w:val="002F3665"/>
    <w:rsid w:val="002F3893"/>
    <w:rsid w:val="002F3A6A"/>
    <w:rsid w:val="002F3AB0"/>
    <w:rsid w:val="002F3CB9"/>
    <w:rsid w:val="002F4419"/>
    <w:rsid w:val="002F4F6F"/>
    <w:rsid w:val="002F5885"/>
    <w:rsid w:val="002F6130"/>
    <w:rsid w:val="002F62C4"/>
    <w:rsid w:val="002F65EE"/>
    <w:rsid w:val="002F676D"/>
    <w:rsid w:val="002F698F"/>
    <w:rsid w:val="002F6E91"/>
    <w:rsid w:val="002F75D6"/>
    <w:rsid w:val="0030033E"/>
    <w:rsid w:val="00300C36"/>
    <w:rsid w:val="00300EEB"/>
    <w:rsid w:val="0030137B"/>
    <w:rsid w:val="00301DF1"/>
    <w:rsid w:val="00301FB6"/>
    <w:rsid w:val="00302139"/>
    <w:rsid w:val="00302583"/>
    <w:rsid w:val="00302AAA"/>
    <w:rsid w:val="00302D8B"/>
    <w:rsid w:val="00303A24"/>
    <w:rsid w:val="0030496C"/>
    <w:rsid w:val="00304B09"/>
    <w:rsid w:val="00304BD3"/>
    <w:rsid w:val="00304EDD"/>
    <w:rsid w:val="00304F64"/>
    <w:rsid w:val="00305162"/>
    <w:rsid w:val="003055DD"/>
    <w:rsid w:val="00305637"/>
    <w:rsid w:val="003058CA"/>
    <w:rsid w:val="00305C49"/>
    <w:rsid w:val="00306196"/>
    <w:rsid w:val="00306413"/>
    <w:rsid w:val="00306F67"/>
    <w:rsid w:val="00307488"/>
    <w:rsid w:val="003077DA"/>
    <w:rsid w:val="00307878"/>
    <w:rsid w:val="00307BDB"/>
    <w:rsid w:val="00307C7A"/>
    <w:rsid w:val="003102C6"/>
    <w:rsid w:val="00310F2E"/>
    <w:rsid w:val="003112C1"/>
    <w:rsid w:val="00312620"/>
    <w:rsid w:val="003127BD"/>
    <w:rsid w:val="00312F7F"/>
    <w:rsid w:val="0031359A"/>
    <w:rsid w:val="00313876"/>
    <w:rsid w:val="00313D43"/>
    <w:rsid w:val="00313EFB"/>
    <w:rsid w:val="003145DA"/>
    <w:rsid w:val="00314963"/>
    <w:rsid w:val="00314A0A"/>
    <w:rsid w:val="00314A9F"/>
    <w:rsid w:val="003152A6"/>
    <w:rsid w:val="003155DA"/>
    <w:rsid w:val="00315AFA"/>
    <w:rsid w:val="00316354"/>
    <w:rsid w:val="0031681E"/>
    <w:rsid w:val="00316877"/>
    <w:rsid w:val="00317255"/>
    <w:rsid w:val="00317828"/>
    <w:rsid w:val="003178A0"/>
    <w:rsid w:val="00317E59"/>
    <w:rsid w:val="0032001A"/>
    <w:rsid w:val="00320652"/>
    <w:rsid w:val="00320663"/>
    <w:rsid w:val="003208A3"/>
    <w:rsid w:val="00320ED2"/>
    <w:rsid w:val="00320FE7"/>
    <w:rsid w:val="00321A61"/>
    <w:rsid w:val="00321A8E"/>
    <w:rsid w:val="00321DA4"/>
    <w:rsid w:val="003221B5"/>
    <w:rsid w:val="003224B3"/>
    <w:rsid w:val="00322990"/>
    <w:rsid w:val="00323660"/>
    <w:rsid w:val="0032393D"/>
    <w:rsid w:val="00323E19"/>
    <w:rsid w:val="00324FAA"/>
    <w:rsid w:val="00325430"/>
    <w:rsid w:val="0032553A"/>
    <w:rsid w:val="003255DE"/>
    <w:rsid w:val="0032692D"/>
    <w:rsid w:val="00326E26"/>
    <w:rsid w:val="003277A4"/>
    <w:rsid w:val="00327FE2"/>
    <w:rsid w:val="00330045"/>
    <w:rsid w:val="00330559"/>
    <w:rsid w:val="0033094E"/>
    <w:rsid w:val="0033095C"/>
    <w:rsid w:val="00330E23"/>
    <w:rsid w:val="003310B0"/>
    <w:rsid w:val="0033152C"/>
    <w:rsid w:val="003316C0"/>
    <w:rsid w:val="0033186D"/>
    <w:rsid w:val="00331A11"/>
    <w:rsid w:val="00331A63"/>
    <w:rsid w:val="00331B38"/>
    <w:rsid w:val="00331BC7"/>
    <w:rsid w:val="00331E1A"/>
    <w:rsid w:val="00331EF1"/>
    <w:rsid w:val="0033312E"/>
    <w:rsid w:val="003331AB"/>
    <w:rsid w:val="003339CB"/>
    <w:rsid w:val="00333DA6"/>
    <w:rsid w:val="00333E35"/>
    <w:rsid w:val="00333F5D"/>
    <w:rsid w:val="00334E12"/>
    <w:rsid w:val="00334FE0"/>
    <w:rsid w:val="0033556A"/>
    <w:rsid w:val="003357F7"/>
    <w:rsid w:val="00335868"/>
    <w:rsid w:val="00336F37"/>
    <w:rsid w:val="00337471"/>
    <w:rsid w:val="00337534"/>
    <w:rsid w:val="00337968"/>
    <w:rsid w:val="00340132"/>
    <w:rsid w:val="003401C2"/>
    <w:rsid w:val="00340B99"/>
    <w:rsid w:val="00340CB0"/>
    <w:rsid w:val="0034130A"/>
    <w:rsid w:val="00341996"/>
    <w:rsid w:val="00341DA4"/>
    <w:rsid w:val="00343002"/>
    <w:rsid w:val="003431D4"/>
    <w:rsid w:val="003432A5"/>
    <w:rsid w:val="0034372A"/>
    <w:rsid w:val="00343BE2"/>
    <w:rsid w:val="003442CC"/>
    <w:rsid w:val="00344AEE"/>
    <w:rsid w:val="00344F41"/>
    <w:rsid w:val="003450A6"/>
    <w:rsid w:val="003450F4"/>
    <w:rsid w:val="00345178"/>
    <w:rsid w:val="003452AB"/>
    <w:rsid w:val="0034531D"/>
    <w:rsid w:val="00345A2E"/>
    <w:rsid w:val="00345B03"/>
    <w:rsid w:val="00345F80"/>
    <w:rsid w:val="00346157"/>
    <w:rsid w:val="00346615"/>
    <w:rsid w:val="0034703A"/>
    <w:rsid w:val="00347498"/>
    <w:rsid w:val="00347944"/>
    <w:rsid w:val="00347A2A"/>
    <w:rsid w:val="00347B5F"/>
    <w:rsid w:val="00347F78"/>
    <w:rsid w:val="00350181"/>
    <w:rsid w:val="003501D2"/>
    <w:rsid w:val="0035034F"/>
    <w:rsid w:val="0035090F"/>
    <w:rsid w:val="00351502"/>
    <w:rsid w:val="003518AB"/>
    <w:rsid w:val="003519B1"/>
    <w:rsid w:val="00351BB5"/>
    <w:rsid w:val="00351DEC"/>
    <w:rsid w:val="00351F1C"/>
    <w:rsid w:val="00352203"/>
    <w:rsid w:val="00352378"/>
    <w:rsid w:val="00352541"/>
    <w:rsid w:val="00352E3D"/>
    <w:rsid w:val="0035389D"/>
    <w:rsid w:val="00353AEF"/>
    <w:rsid w:val="00353C3E"/>
    <w:rsid w:val="00353CD5"/>
    <w:rsid w:val="00353D92"/>
    <w:rsid w:val="0035402A"/>
    <w:rsid w:val="003545CE"/>
    <w:rsid w:val="00355323"/>
    <w:rsid w:val="0035615A"/>
    <w:rsid w:val="00356664"/>
    <w:rsid w:val="003567A0"/>
    <w:rsid w:val="00356EC8"/>
    <w:rsid w:val="00357AA3"/>
    <w:rsid w:val="0036051E"/>
    <w:rsid w:val="00360717"/>
    <w:rsid w:val="00360D86"/>
    <w:rsid w:val="00360E59"/>
    <w:rsid w:val="00361466"/>
    <w:rsid w:val="00361AE5"/>
    <w:rsid w:val="00361BBB"/>
    <w:rsid w:val="00361CD0"/>
    <w:rsid w:val="00362204"/>
    <w:rsid w:val="00362350"/>
    <w:rsid w:val="003625EB"/>
    <w:rsid w:val="00363121"/>
    <w:rsid w:val="003633CA"/>
    <w:rsid w:val="00363EE8"/>
    <w:rsid w:val="0036404F"/>
    <w:rsid w:val="00364566"/>
    <w:rsid w:val="00364930"/>
    <w:rsid w:val="0036516C"/>
    <w:rsid w:val="003653A3"/>
    <w:rsid w:val="00365413"/>
    <w:rsid w:val="003658D4"/>
    <w:rsid w:val="00365B30"/>
    <w:rsid w:val="00365D86"/>
    <w:rsid w:val="00366098"/>
    <w:rsid w:val="003663EF"/>
    <w:rsid w:val="00366B99"/>
    <w:rsid w:val="00367546"/>
    <w:rsid w:val="0036763B"/>
    <w:rsid w:val="00367D01"/>
    <w:rsid w:val="00370819"/>
    <w:rsid w:val="00370D16"/>
    <w:rsid w:val="003714FD"/>
    <w:rsid w:val="00371675"/>
    <w:rsid w:val="0037176D"/>
    <w:rsid w:val="00371D68"/>
    <w:rsid w:val="00372AA0"/>
    <w:rsid w:val="00372AD5"/>
    <w:rsid w:val="00373337"/>
    <w:rsid w:val="003735AD"/>
    <w:rsid w:val="00373E50"/>
    <w:rsid w:val="00374341"/>
    <w:rsid w:val="00374C12"/>
    <w:rsid w:val="00375250"/>
    <w:rsid w:val="003752B2"/>
    <w:rsid w:val="00375389"/>
    <w:rsid w:val="00375BB9"/>
    <w:rsid w:val="00375D45"/>
    <w:rsid w:val="003764B1"/>
    <w:rsid w:val="00376642"/>
    <w:rsid w:val="00376AB1"/>
    <w:rsid w:val="00376BD8"/>
    <w:rsid w:val="00377521"/>
    <w:rsid w:val="00377845"/>
    <w:rsid w:val="00377E5E"/>
    <w:rsid w:val="00377ED1"/>
    <w:rsid w:val="003808BA"/>
    <w:rsid w:val="00380B5C"/>
    <w:rsid w:val="00380CAD"/>
    <w:rsid w:val="00380CFE"/>
    <w:rsid w:val="0038162B"/>
    <w:rsid w:val="003817E4"/>
    <w:rsid w:val="0038188C"/>
    <w:rsid w:val="00381949"/>
    <w:rsid w:val="00381963"/>
    <w:rsid w:val="003819C3"/>
    <w:rsid w:val="00381AFD"/>
    <w:rsid w:val="003824CF"/>
    <w:rsid w:val="0038261D"/>
    <w:rsid w:val="003827BC"/>
    <w:rsid w:val="003827DF"/>
    <w:rsid w:val="00382A7C"/>
    <w:rsid w:val="00382B32"/>
    <w:rsid w:val="00382BA0"/>
    <w:rsid w:val="00382C6E"/>
    <w:rsid w:val="00382E2A"/>
    <w:rsid w:val="003831DB"/>
    <w:rsid w:val="00383216"/>
    <w:rsid w:val="003838E2"/>
    <w:rsid w:val="00383959"/>
    <w:rsid w:val="00383977"/>
    <w:rsid w:val="0038400A"/>
    <w:rsid w:val="00384771"/>
    <w:rsid w:val="003854F0"/>
    <w:rsid w:val="003863A6"/>
    <w:rsid w:val="003864C0"/>
    <w:rsid w:val="00386D6E"/>
    <w:rsid w:val="00386E93"/>
    <w:rsid w:val="003877DA"/>
    <w:rsid w:val="00387A01"/>
    <w:rsid w:val="0039049A"/>
    <w:rsid w:val="003906C4"/>
    <w:rsid w:val="00390C90"/>
    <w:rsid w:val="003911B3"/>
    <w:rsid w:val="0039128D"/>
    <w:rsid w:val="00391673"/>
    <w:rsid w:val="00391B0F"/>
    <w:rsid w:val="00391DC0"/>
    <w:rsid w:val="003925ED"/>
    <w:rsid w:val="0039275E"/>
    <w:rsid w:val="003928CB"/>
    <w:rsid w:val="00392DDA"/>
    <w:rsid w:val="00392F37"/>
    <w:rsid w:val="003932D0"/>
    <w:rsid w:val="0039333C"/>
    <w:rsid w:val="003933AB"/>
    <w:rsid w:val="0039376F"/>
    <w:rsid w:val="00393B8F"/>
    <w:rsid w:val="00394367"/>
    <w:rsid w:val="00394B9A"/>
    <w:rsid w:val="00394BCB"/>
    <w:rsid w:val="00394BEB"/>
    <w:rsid w:val="00394C5E"/>
    <w:rsid w:val="0039500A"/>
    <w:rsid w:val="0039506C"/>
    <w:rsid w:val="00395BFF"/>
    <w:rsid w:val="00396250"/>
    <w:rsid w:val="0039698B"/>
    <w:rsid w:val="003970C5"/>
    <w:rsid w:val="00397342"/>
    <w:rsid w:val="00397377"/>
    <w:rsid w:val="003A04DF"/>
    <w:rsid w:val="003A05B3"/>
    <w:rsid w:val="003A0880"/>
    <w:rsid w:val="003A14E7"/>
    <w:rsid w:val="003A1884"/>
    <w:rsid w:val="003A1F4B"/>
    <w:rsid w:val="003A1FD9"/>
    <w:rsid w:val="003A2025"/>
    <w:rsid w:val="003A274D"/>
    <w:rsid w:val="003A29DB"/>
    <w:rsid w:val="003A2C89"/>
    <w:rsid w:val="003A34EB"/>
    <w:rsid w:val="003A3522"/>
    <w:rsid w:val="003A3528"/>
    <w:rsid w:val="003A359A"/>
    <w:rsid w:val="003A3951"/>
    <w:rsid w:val="003A3BC7"/>
    <w:rsid w:val="003A476A"/>
    <w:rsid w:val="003A4845"/>
    <w:rsid w:val="003A5095"/>
    <w:rsid w:val="003A5842"/>
    <w:rsid w:val="003A598A"/>
    <w:rsid w:val="003A624C"/>
    <w:rsid w:val="003A6628"/>
    <w:rsid w:val="003A6A62"/>
    <w:rsid w:val="003A6CF4"/>
    <w:rsid w:val="003A70FE"/>
    <w:rsid w:val="003A78DB"/>
    <w:rsid w:val="003B0BFF"/>
    <w:rsid w:val="003B0C92"/>
    <w:rsid w:val="003B0F20"/>
    <w:rsid w:val="003B1343"/>
    <w:rsid w:val="003B1352"/>
    <w:rsid w:val="003B153B"/>
    <w:rsid w:val="003B202A"/>
    <w:rsid w:val="003B21C6"/>
    <w:rsid w:val="003B242D"/>
    <w:rsid w:val="003B24A8"/>
    <w:rsid w:val="003B29DA"/>
    <w:rsid w:val="003B2CD7"/>
    <w:rsid w:val="003B2FAE"/>
    <w:rsid w:val="003B3187"/>
    <w:rsid w:val="003B3479"/>
    <w:rsid w:val="003B3C16"/>
    <w:rsid w:val="003B41B5"/>
    <w:rsid w:val="003B41EF"/>
    <w:rsid w:val="003B46B2"/>
    <w:rsid w:val="003B4832"/>
    <w:rsid w:val="003B4CC4"/>
    <w:rsid w:val="003B4EC0"/>
    <w:rsid w:val="003B57EC"/>
    <w:rsid w:val="003B62D9"/>
    <w:rsid w:val="003B7040"/>
    <w:rsid w:val="003B74AA"/>
    <w:rsid w:val="003B75AE"/>
    <w:rsid w:val="003C02D4"/>
    <w:rsid w:val="003C09A8"/>
    <w:rsid w:val="003C0C34"/>
    <w:rsid w:val="003C1695"/>
    <w:rsid w:val="003C1E0B"/>
    <w:rsid w:val="003C2435"/>
    <w:rsid w:val="003C2BE1"/>
    <w:rsid w:val="003C3ACD"/>
    <w:rsid w:val="003C3BB0"/>
    <w:rsid w:val="003C3FD8"/>
    <w:rsid w:val="003C4172"/>
    <w:rsid w:val="003C4A8E"/>
    <w:rsid w:val="003C4CBB"/>
    <w:rsid w:val="003C52BC"/>
    <w:rsid w:val="003C5B51"/>
    <w:rsid w:val="003C5F18"/>
    <w:rsid w:val="003C6665"/>
    <w:rsid w:val="003C66E1"/>
    <w:rsid w:val="003C682B"/>
    <w:rsid w:val="003C6A60"/>
    <w:rsid w:val="003C6F35"/>
    <w:rsid w:val="003C710D"/>
    <w:rsid w:val="003C76AE"/>
    <w:rsid w:val="003C7840"/>
    <w:rsid w:val="003C7A25"/>
    <w:rsid w:val="003C7E08"/>
    <w:rsid w:val="003D0465"/>
    <w:rsid w:val="003D04DF"/>
    <w:rsid w:val="003D0644"/>
    <w:rsid w:val="003D0B46"/>
    <w:rsid w:val="003D0E43"/>
    <w:rsid w:val="003D1419"/>
    <w:rsid w:val="003D192F"/>
    <w:rsid w:val="003D1997"/>
    <w:rsid w:val="003D199F"/>
    <w:rsid w:val="003D1B51"/>
    <w:rsid w:val="003D1C08"/>
    <w:rsid w:val="003D1E55"/>
    <w:rsid w:val="003D2379"/>
    <w:rsid w:val="003D2698"/>
    <w:rsid w:val="003D293B"/>
    <w:rsid w:val="003D29EA"/>
    <w:rsid w:val="003D2D44"/>
    <w:rsid w:val="003D2DC6"/>
    <w:rsid w:val="003D314B"/>
    <w:rsid w:val="003D318A"/>
    <w:rsid w:val="003D333B"/>
    <w:rsid w:val="003D3FFB"/>
    <w:rsid w:val="003D42BD"/>
    <w:rsid w:val="003D4817"/>
    <w:rsid w:val="003D48FA"/>
    <w:rsid w:val="003D4BE2"/>
    <w:rsid w:val="003D4C1C"/>
    <w:rsid w:val="003D562A"/>
    <w:rsid w:val="003D5655"/>
    <w:rsid w:val="003D59FF"/>
    <w:rsid w:val="003D5AFB"/>
    <w:rsid w:val="003D5B40"/>
    <w:rsid w:val="003D5C90"/>
    <w:rsid w:val="003D5FA9"/>
    <w:rsid w:val="003D631D"/>
    <w:rsid w:val="003D6518"/>
    <w:rsid w:val="003D6756"/>
    <w:rsid w:val="003D6AC0"/>
    <w:rsid w:val="003D6E1F"/>
    <w:rsid w:val="003D7911"/>
    <w:rsid w:val="003E041A"/>
    <w:rsid w:val="003E06D8"/>
    <w:rsid w:val="003E0B2F"/>
    <w:rsid w:val="003E0CA6"/>
    <w:rsid w:val="003E19E8"/>
    <w:rsid w:val="003E19FC"/>
    <w:rsid w:val="003E1C75"/>
    <w:rsid w:val="003E1DD5"/>
    <w:rsid w:val="003E1E1C"/>
    <w:rsid w:val="003E1EAC"/>
    <w:rsid w:val="003E1F22"/>
    <w:rsid w:val="003E2713"/>
    <w:rsid w:val="003E2867"/>
    <w:rsid w:val="003E2947"/>
    <w:rsid w:val="003E2D8A"/>
    <w:rsid w:val="003E3514"/>
    <w:rsid w:val="003E354F"/>
    <w:rsid w:val="003E3647"/>
    <w:rsid w:val="003E3736"/>
    <w:rsid w:val="003E3E95"/>
    <w:rsid w:val="003E46FE"/>
    <w:rsid w:val="003E49D1"/>
    <w:rsid w:val="003E4ADE"/>
    <w:rsid w:val="003E4B55"/>
    <w:rsid w:val="003E513C"/>
    <w:rsid w:val="003E54B7"/>
    <w:rsid w:val="003E60BA"/>
    <w:rsid w:val="003E61D4"/>
    <w:rsid w:val="003E689E"/>
    <w:rsid w:val="003E77D3"/>
    <w:rsid w:val="003E79C5"/>
    <w:rsid w:val="003E7A45"/>
    <w:rsid w:val="003E7AB1"/>
    <w:rsid w:val="003E7F38"/>
    <w:rsid w:val="003F0AAD"/>
    <w:rsid w:val="003F0EA9"/>
    <w:rsid w:val="003F1555"/>
    <w:rsid w:val="003F1675"/>
    <w:rsid w:val="003F190B"/>
    <w:rsid w:val="003F193A"/>
    <w:rsid w:val="003F2215"/>
    <w:rsid w:val="003F2459"/>
    <w:rsid w:val="003F286D"/>
    <w:rsid w:val="003F3164"/>
    <w:rsid w:val="003F3562"/>
    <w:rsid w:val="003F3740"/>
    <w:rsid w:val="003F3A8B"/>
    <w:rsid w:val="003F3B12"/>
    <w:rsid w:val="003F3D3D"/>
    <w:rsid w:val="003F48BB"/>
    <w:rsid w:val="003F4E0A"/>
    <w:rsid w:val="003F50BF"/>
    <w:rsid w:val="003F57B1"/>
    <w:rsid w:val="003F59BA"/>
    <w:rsid w:val="003F5E2D"/>
    <w:rsid w:val="003F66D0"/>
    <w:rsid w:val="003F6B6C"/>
    <w:rsid w:val="003F6DD6"/>
    <w:rsid w:val="003F6ED8"/>
    <w:rsid w:val="003F7157"/>
    <w:rsid w:val="003F73FB"/>
    <w:rsid w:val="003F7644"/>
    <w:rsid w:val="003F77D8"/>
    <w:rsid w:val="0040012E"/>
    <w:rsid w:val="00400D9D"/>
    <w:rsid w:val="00400F4B"/>
    <w:rsid w:val="00401411"/>
    <w:rsid w:val="00401555"/>
    <w:rsid w:val="004016A1"/>
    <w:rsid w:val="00401A0F"/>
    <w:rsid w:val="00401CBF"/>
    <w:rsid w:val="00401EB5"/>
    <w:rsid w:val="0040264A"/>
    <w:rsid w:val="00402741"/>
    <w:rsid w:val="00402795"/>
    <w:rsid w:val="00403275"/>
    <w:rsid w:val="004033D6"/>
    <w:rsid w:val="00403655"/>
    <w:rsid w:val="0040406C"/>
    <w:rsid w:val="004041D1"/>
    <w:rsid w:val="00404BED"/>
    <w:rsid w:val="00404E32"/>
    <w:rsid w:val="00404F8C"/>
    <w:rsid w:val="004050D9"/>
    <w:rsid w:val="0040528B"/>
    <w:rsid w:val="0040531B"/>
    <w:rsid w:val="00405415"/>
    <w:rsid w:val="004058F1"/>
    <w:rsid w:val="00405D97"/>
    <w:rsid w:val="00405EA4"/>
    <w:rsid w:val="00406032"/>
    <w:rsid w:val="0040648C"/>
    <w:rsid w:val="00406951"/>
    <w:rsid w:val="00407682"/>
    <w:rsid w:val="0040795B"/>
    <w:rsid w:val="004100C9"/>
    <w:rsid w:val="00410793"/>
    <w:rsid w:val="00410D92"/>
    <w:rsid w:val="00411082"/>
    <w:rsid w:val="004112B3"/>
    <w:rsid w:val="00411D89"/>
    <w:rsid w:val="00411E89"/>
    <w:rsid w:val="0041260A"/>
    <w:rsid w:val="00412C5A"/>
    <w:rsid w:val="00412F49"/>
    <w:rsid w:val="004135D8"/>
    <w:rsid w:val="00413B4D"/>
    <w:rsid w:val="00413F05"/>
    <w:rsid w:val="004141B8"/>
    <w:rsid w:val="00414246"/>
    <w:rsid w:val="00414BAE"/>
    <w:rsid w:val="00414E65"/>
    <w:rsid w:val="004152F1"/>
    <w:rsid w:val="00416523"/>
    <w:rsid w:val="00416D40"/>
    <w:rsid w:val="00417190"/>
    <w:rsid w:val="00417295"/>
    <w:rsid w:val="004177FB"/>
    <w:rsid w:val="004206FD"/>
    <w:rsid w:val="00421695"/>
    <w:rsid w:val="004217D7"/>
    <w:rsid w:val="004219E7"/>
    <w:rsid w:val="004219FE"/>
    <w:rsid w:val="00421D0B"/>
    <w:rsid w:val="00422461"/>
    <w:rsid w:val="00422CA5"/>
    <w:rsid w:val="00422F30"/>
    <w:rsid w:val="00423102"/>
    <w:rsid w:val="00423428"/>
    <w:rsid w:val="00423476"/>
    <w:rsid w:val="004234E5"/>
    <w:rsid w:val="004236D7"/>
    <w:rsid w:val="004236E4"/>
    <w:rsid w:val="004237A3"/>
    <w:rsid w:val="00423DAE"/>
    <w:rsid w:val="004240EE"/>
    <w:rsid w:val="00424DA5"/>
    <w:rsid w:val="004252BA"/>
    <w:rsid w:val="00426B0B"/>
    <w:rsid w:val="004270DD"/>
    <w:rsid w:val="004277D8"/>
    <w:rsid w:val="00427A82"/>
    <w:rsid w:val="00430363"/>
    <w:rsid w:val="00430B0B"/>
    <w:rsid w:val="00430EF6"/>
    <w:rsid w:val="00431196"/>
    <w:rsid w:val="00431284"/>
    <w:rsid w:val="00431975"/>
    <w:rsid w:val="004319E7"/>
    <w:rsid w:val="00431A8B"/>
    <w:rsid w:val="00431ABA"/>
    <w:rsid w:val="00431EA6"/>
    <w:rsid w:val="00432479"/>
    <w:rsid w:val="0043254B"/>
    <w:rsid w:val="0043257F"/>
    <w:rsid w:val="004327DD"/>
    <w:rsid w:val="004336EA"/>
    <w:rsid w:val="0043371E"/>
    <w:rsid w:val="00434AC2"/>
    <w:rsid w:val="00434ED0"/>
    <w:rsid w:val="004354D7"/>
    <w:rsid w:val="00435988"/>
    <w:rsid w:val="004359ED"/>
    <w:rsid w:val="00435C91"/>
    <w:rsid w:val="004362F5"/>
    <w:rsid w:val="004364E3"/>
    <w:rsid w:val="00437C2B"/>
    <w:rsid w:val="00437F5F"/>
    <w:rsid w:val="004403AC"/>
    <w:rsid w:val="0044068D"/>
    <w:rsid w:val="00441784"/>
    <w:rsid w:val="00441D83"/>
    <w:rsid w:val="00442208"/>
    <w:rsid w:val="00442D35"/>
    <w:rsid w:val="00442D96"/>
    <w:rsid w:val="00442FD4"/>
    <w:rsid w:val="00443C41"/>
    <w:rsid w:val="0044460A"/>
    <w:rsid w:val="0044470D"/>
    <w:rsid w:val="00445570"/>
    <w:rsid w:val="00446018"/>
    <w:rsid w:val="004462DF"/>
    <w:rsid w:val="0044658E"/>
    <w:rsid w:val="00446BC2"/>
    <w:rsid w:val="00447531"/>
    <w:rsid w:val="0044777F"/>
    <w:rsid w:val="00447E52"/>
    <w:rsid w:val="00447E72"/>
    <w:rsid w:val="004507F3"/>
    <w:rsid w:val="00450993"/>
    <w:rsid w:val="00451304"/>
    <w:rsid w:val="00451865"/>
    <w:rsid w:val="00451E0C"/>
    <w:rsid w:val="00451EF0"/>
    <w:rsid w:val="00452688"/>
    <w:rsid w:val="004529A3"/>
    <w:rsid w:val="00452A28"/>
    <w:rsid w:val="004530A3"/>
    <w:rsid w:val="0045313D"/>
    <w:rsid w:val="00453769"/>
    <w:rsid w:val="00453873"/>
    <w:rsid w:val="004539D6"/>
    <w:rsid w:val="004539FC"/>
    <w:rsid w:val="0045413A"/>
    <w:rsid w:val="0045478A"/>
    <w:rsid w:val="00454932"/>
    <w:rsid w:val="00454AA9"/>
    <w:rsid w:val="004550C7"/>
    <w:rsid w:val="00455EEC"/>
    <w:rsid w:val="00455FFC"/>
    <w:rsid w:val="00457031"/>
    <w:rsid w:val="00457521"/>
    <w:rsid w:val="00457AC6"/>
    <w:rsid w:val="00457EAA"/>
    <w:rsid w:val="00457EE4"/>
    <w:rsid w:val="00460000"/>
    <w:rsid w:val="00460386"/>
    <w:rsid w:val="00460CC1"/>
    <w:rsid w:val="00461497"/>
    <w:rsid w:val="00461C67"/>
    <w:rsid w:val="00461D75"/>
    <w:rsid w:val="00461FD2"/>
    <w:rsid w:val="004620AD"/>
    <w:rsid w:val="00462165"/>
    <w:rsid w:val="004621DE"/>
    <w:rsid w:val="00462337"/>
    <w:rsid w:val="00462713"/>
    <w:rsid w:val="00462ADD"/>
    <w:rsid w:val="004633F3"/>
    <w:rsid w:val="00463C55"/>
    <w:rsid w:val="00463F76"/>
    <w:rsid w:val="00464636"/>
    <w:rsid w:val="00464667"/>
    <w:rsid w:val="00464B6E"/>
    <w:rsid w:val="00465245"/>
    <w:rsid w:val="00465252"/>
    <w:rsid w:val="00465459"/>
    <w:rsid w:val="004655C2"/>
    <w:rsid w:val="00466BE0"/>
    <w:rsid w:val="00466CEC"/>
    <w:rsid w:val="00467020"/>
    <w:rsid w:val="004673DC"/>
    <w:rsid w:val="00467594"/>
    <w:rsid w:val="00467CCE"/>
    <w:rsid w:val="00467E68"/>
    <w:rsid w:val="0047022C"/>
    <w:rsid w:val="00471633"/>
    <w:rsid w:val="004717B8"/>
    <w:rsid w:val="00471CA1"/>
    <w:rsid w:val="00472750"/>
    <w:rsid w:val="004727B6"/>
    <w:rsid w:val="00472D4B"/>
    <w:rsid w:val="00472E91"/>
    <w:rsid w:val="0047330F"/>
    <w:rsid w:val="0047336B"/>
    <w:rsid w:val="004734A8"/>
    <w:rsid w:val="004735FE"/>
    <w:rsid w:val="00473649"/>
    <w:rsid w:val="0047434F"/>
    <w:rsid w:val="004743E2"/>
    <w:rsid w:val="00474406"/>
    <w:rsid w:val="004744C8"/>
    <w:rsid w:val="0047456E"/>
    <w:rsid w:val="00474E4B"/>
    <w:rsid w:val="004755F8"/>
    <w:rsid w:val="00475AB3"/>
    <w:rsid w:val="0047621F"/>
    <w:rsid w:val="004762CD"/>
    <w:rsid w:val="004765A3"/>
    <w:rsid w:val="00476D9F"/>
    <w:rsid w:val="004777D5"/>
    <w:rsid w:val="00477ADE"/>
    <w:rsid w:val="004800F3"/>
    <w:rsid w:val="00480B7F"/>
    <w:rsid w:val="00480CA6"/>
    <w:rsid w:val="00481158"/>
    <w:rsid w:val="00481EA9"/>
    <w:rsid w:val="00481F22"/>
    <w:rsid w:val="0048215F"/>
    <w:rsid w:val="00482A13"/>
    <w:rsid w:val="00483517"/>
    <w:rsid w:val="00483746"/>
    <w:rsid w:val="0048392E"/>
    <w:rsid w:val="00483D7B"/>
    <w:rsid w:val="004841F5"/>
    <w:rsid w:val="0048479D"/>
    <w:rsid w:val="004847CA"/>
    <w:rsid w:val="0048492C"/>
    <w:rsid w:val="004852AA"/>
    <w:rsid w:val="004853ED"/>
    <w:rsid w:val="004858DD"/>
    <w:rsid w:val="00485D16"/>
    <w:rsid w:val="00485DE7"/>
    <w:rsid w:val="004866BA"/>
    <w:rsid w:val="00486C1C"/>
    <w:rsid w:val="004874AA"/>
    <w:rsid w:val="00487606"/>
    <w:rsid w:val="00490114"/>
    <w:rsid w:val="004908AD"/>
    <w:rsid w:val="004909DF"/>
    <w:rsid w:val="00490C59"/>
    <w:rsid w:val="004915C6"/>
    <w:rsid w:val="00491F3F"/>
    <w:rsid w:val="0049275B"/>
    <w:rsid w:val="00492806"/>
    <w:rsid w:val="00492C34"/>
    <w:rsid w:val="00492C45"/>
    <w:rsid w:val="00492C58"/>
    <w:rsid w:val="004932EC"/>
    <w:rsid w:val="00493643"/>
    <w:rsid w:val="004944ED"/>
    <w:rsid w:val="00494515"/>
    <w:rsid w:val="00494647"/>
    <w:rsid w:val="00494D54"/>
    <w:rsid w:val="00495346"/>
    <w:rsid w:val="004957B6"/>
    <w:rsid w:val="00495D39"/>
    <w:rsid w:val="00495F74"/>
    <w:rsid w:val="00496102"/>
    <w:rsid w:val="00496279"/>
    <w:rsid w:val="0049694B"/>
    <w:rsid w:val="00497001"/>
    <w:rsid w:val="00497ABE"/>
    <w:rsid w:val="00497CAB"/>
    <w:rsid w:val="004A01B2"/>
    <w:rsid w:val="004A021D"/>
    <w:rsid w:val="004A057D"/>
    <w:rsid w:val="004A0FE3"/>
    <w:rsid w:val="004A1013"/>
    <w:rsid w:val="004A11A9"/>
    <w:rsid w:val="004A15EA"/>
    <w:rsid w:val="004A1942"/>
    <w:rsid w:val="004A1BAF"/>
    <w:rsid w:val="004A1CAD"/>
    <w:rsid w:val="004A21CD"/>
    <w:rsid w:val="004A2862"/>
    <w:rsid w:val="004A28B6"/>
    <w:rsid w:val="004A2B14"/>
    <w:rsid w:val="004A2B22"/>
    <w:rsid w:val="004A2BFC"/>
    <w:rsid w:val="004A2CF4"/>
    <w:rsid w:val="004A3149"/>
    <w:rsid w:val="004A3677"/>
    <w:rsid w:val="004A3AFB"/>
    <w:rsid w:val="004A3C31"/>
    <w:rsid w:val="004A446E"/>
    <w:rsid w:val="004A4705"/>
    <w:rsid w:val="004A4C44"/>
    <w:rsid w:val="004A4E9B"/>
    <w:rsid w:val="004A518A"/>
    <w:rsid w:val="004A5B28"/>
    <w:rsid w:val="004A5CFC"/>
    <w:rsid w:val="004A5ED3"/>
    <w:rsid w:val="004A66B3"/>
    <w:rsid w:val="004A6953"/>
    <w:rsid w:val="004A6B8B"/>
    <w:rsid w:val="004A6F00"/>
    <w:rsid w:val="004B0181"/>
    <w:rsid w:val="004B03A6"/>
    <w:rsid w:val="004B04AC"/>
    <w:rsid w:val="004B0549"/>
    <w:rsid w:val="004B0C63"/>
    <w:rsid w:val="004B0D32"/>
    <w:rsid w:val="004B1299"/>
    <w:rsid w:val="004B194B"/>
    <w:rsid w:val="004B22CC"/>
    <w:rsid w:val="004B2364"/>
    <w:rsid w:val="004B24B8"/>
    <w:rsid w:val="004B28D6"/>
    <w:rsid w:val="004B2B89"/>
    <w:rsid w:val="004B30BC"/>
    <w:rsid w:val="004B34E3"/>
    <w:rsid w:val="004B3D4B"/>
    <w:rsid w:val="004B3DCC"/>
    <w:rsid w:val="004B43C3"/>
    <w:rsid w:val="004B4FB9"/>
    <w:rsid w:val="004B65E0"/>
    <w:rsid w:val="004B67AB"/>
    <w:rsid w:val="004B7117"/>
    <w:rsid w:val="004B7AEA"/>
    <w:rsid w:val="004B7CD6"/>
    <w:rsid w:val="004C0265"/>
    <w:rsid w:val="004C05C7"/>
    <w:rsid w:val="004C0B10"/>
    <w:rsid w:val="004C1517"/>
    <w:rsid w:val="004C16C1"/>
    <w:rsid w:val="004C189C"/>
    <w:rsid w:val="004C234F"/>
    <w:rsid w:val="004C245E"/>
    <w:rsid w:val="004C2663"/>
    <w:rsid w:val="004C2870"/>
    <w:rsid w:val="004C2901"/>
    <w:rsid w:val="004C2C76"/>
    <w:rsid w:val="004C2FD3"/>
    <w:rsid w:val="004C3FB9"/>
    <w:rsid w:val="004C4150"/>
    <w:rsid w:val="004C47EA"/>
    <w:rsid w:val="004C5000"/>
    <w:rsid w:val="004C503F"/>
    <w:rsid w:val="004C518F"/>
    <w:rsid w:val="004C5614"/>
    <w:rsid w:val="004C5CA6"/>
    <w:rsid w:val="004C5E33"/>
    <w:rsid w:val="004C618A"/>
    <w:rsid w:val="004C6524"/>
    <w:rsid w:val="004C6612"/>
    <w:rsid w:val="004C6760"/>
    <w:rsid w:val="004C67B1"/>
    <w:rsid w:val="004C6F71"/>
    <w:rsid w:val="004C7919"/>
    <w:rsid w:val="004D0091"/>
    <w:rsid w:val="004D041E"/>
    <w:rsid w:val="004D075D"/>
    <w:rsid w:val="004D07A0"/>
    <w:rsid w:val="004D1CA0"/>
    <w:rsid w:val="004D23A3"/>
    <w:rsid w:val="004D2613"/>
    <w:rsid w:val="004D2714"/>
    <w:rsid w:val="004D2A11"/>
    <w:rsid w:val="004D2D4D"/>
    <w:rsid w:val="004D393A"/>
    <w:rsid w:val="004D4096"/>
    <w:rsid w:val="004D449E"/>
    <w:rsid w:val="004D5193"/>
    <w:rsid w:val="004D610F"/>
    <w:rsid w:val="004D62F4"/>
    <w:rsid w:val="004D64B0"/>
    <w:rsid w:val="004D653D"/>
    <w:rsid w:val="004D67A7"/>
    <w:rsid w:val="004D7B74"/>
    <w:rsid w:val="004D7BC8"/>
    <w:rsid w:val="004E02D9"/>
    <w:rsid w:val="004E06D9"/>
    <w:rsid w:val="004E0EBA"/>
    <w:rsid w:val="004E1728"/>
    <w:rsid w:val="004E1970"/>
    <w:rsid w:val="004E1CF7"/>
    <w:rsid w:val="004E1D54"/>
    <w:rsid w:val="004E1D6B"/>
    <w:rsid w:val="004E1FFB"/>
    <w:rsid w:val="004E20B8"/>
    <w:rsid w:val="004E21DB"/>
    <w:rsid w:val="004E2210"/>
    <w:rsid w:val="004E254B"/>
    <w:rsid w:val="004E301C"/>
    <w:rsid w:val="004E3340"/>
    <w:rsid w:val="004E34FE"/>
    <w:rsid w:val="004E372A"/>
    <w:rsid w:val="004E3901"/>
    <w:rsid w:val="004E3BA3"/>
    <w:rsid w:val="004E40A5"/>
    <w:rsid w:val="004E41CB"/>
    <w:rsid w:val="004E4432"/>
    <w:rsid w:val="004E4C7F"/>
    <w:rsid w:val="004E50A6"/>
    <w:rsid w:val="004E5163"/>
    <w:rsid w:val="004E51D3"/>
    <w:rsid w:val="004E53CC"/>
    <w:rsid w:val="004E56A6"/>
    <w:rsid w:val="004E6363"/>
    <w:rsid w:val="004E699E"/>
    <w:rsid w:val="004E7548"/>
    <w:rsid w:val="004E75C5"/>
    <w:rsid w:val="004E75CB"/>
    <w:rsid w:val="004E789F"/>
    <w:rsid w:val="004F0109"/>
    <w:rsid w:val="004F0333"/>
    <w:rsid w:val="004F04B0"/>
    <w:rsid w:val="004F053E"/>
    <w:rsid w:val="004F0703"/>
    <w:rsid w:val="004F11A1"/>
    <w:rsid w:val="004F1227"/>
    <w:rsid w:val="004F1AC9"/>
    <w:rsid w:val="004F1BBB"/>
    <w:rsid w:val="004F1C61"/>
    <w:rsid w:val="004F278E"/>
    <w:rsid w:val="004F2AC8"/>
    <w:rsid w:val="004F3DF1"/>
    <w:rsid w:val="004F3F99"/>
    <w:rsid w:val="004F4168"/>
    <w:rsid w:val="004F42D1"/>
    <w:rsid w:val="004F42FB"/>
    <w:rsid w:val="004F451A"/>
    <w:rsid w:val="004F483F"/>
    <w:rsid w:val="004F5188"/>
    <w:rsid w:val="004F56CA"/>
    <w:rsid w:val="004F58ED"/>
    <w:rsid w:val="004F5AE6"/>
    <w:rsid w:val="004F5C97"/>
    <w:rsid w:val="004F5E6D"/>
    <w:rsid w:val="004F5EA1"/>
    <w:rsid w:val="004F602A"/>
    <w:rsid w:val="004F698C"/>
    <w:rsid w:val="004F6A3E"/>
    <w:rsid w:val="004F7081"/>
    <w:rsid w:val="004F740A"/>
    <w:rsid w:val="004F79B5"/>
    <w:rsid w:val="004F7A04"/>
    <w:rsid w:val="004F7AB0"/>
    <w:rsid w:val="00500039"/>
    <w:rsid w:val="005009C1"/>
    <w:rsid w:val="005011BF"/>
    <w:rsid w:val="00501AFB"/>
    <w:rsid w:val="0050222B"/>
    <w:rsid w:val="00502500"/>
    <w:rsid w:val="005025D0"/>
    <w:rsid w:val="00502718"/>
    <w:rsid w:val="0050305F"/>
    <w:rsid w:val="00503383"/>
    <w:rsid w:val="005034C1"/>
    <w:rsid w:val="0050381A"/>
    <w:rsid w:val="00503A6F"/>
    <w:rsid w:val="00503F69"/>
    <w:rsid w:val="00504295"/>
    <w:rsid w:val="00505327"/>
    <w:rsid w:val="00505736"/>
    <w:rsid w:val="00505788"/>
    <w:rsid w:val="00505889"/>
    <w:rsid w:val="00505A3F"/>
    <w:rsid w:val="00505A80"/>
    <w:rsid w:val="0050664D"/>
    <w:rsid w:val="0050684E"/>
    <w:rsid w:val="005068C6"/>
    <w:rsid w:val="00506E60"/>
    <w:rsid w:val="0050700D"/>
    <w:rsid w:val="005070AF"/>
    <w:rsid w:val="005071B6"/>
    <w:rsid w:val="0050737D"/>
    <w:rsid w:val="005076F1"/>
    <w:rsid w:val="00510A2E"/>
    <w:rsid w:val="00510AF4"/>
    <w:rsid w:val="00510F90"/>
    <w:rsid w:val="005113D9"/>
    <w:rsid w:val="005114AB"/>
    <w:rsid w:val="00511874"/>
    <w:rsid w:val="00511939"/>
    <w:rsid w:val="005119AC"/>
    <w:rsid w:val="00511A52"/>
    <w:rsid w:val="00512A3E"/>
    <w:rsid w:val="00512BEB"/>
    <w:rsid w:val="00512C00"/>
    <w:rsid w:val="00512F9F"/>
    <w:rsid w:val="0051308B"/>
    <w:rsid w:val="005139B1"/>
    <w:rsid w:val="00513B00"/>
    <w:rsid w:val="005147AB"/>
    <w:rsid w:val="00514B7C"/>
    <w:rsid w:val="00515148"/>
    <w:rsid w:val="00516162"/>
    <w:rsid w:val="005163A4"/>
    <w:rsid w:val="0051692F"/>
    <w:rsid w:val="00516B14"/>
    <w:rsid w:val="00516EFA"/>
    <w:rsid w:val="00517061"/>
    <w:rsid w:val="0051735F"/>
    <w:rsid w:val="005175DB"/>
    <w:rsid w:val="00517AE9"/>
    <w:rsid w:val="0052069F"/>
    <w:rsid w:val="0052078E"/>
    <w:rsid w:val="00520A89"/>
    <w:rsid w:val="00520BBB"/>
    <w:rsid w:val="00522F64"/>
    <w:rsid w:val="00523259"/>
    <w:rsid w:val="0052379C"/>
    <w:rsid w:val="00523928"/>
    <w:rsid w:val="00523AC8"/>
    <w:rsid w:val="00523BDF"/>
    <w:rsid w:val="00523DAB"/>
    <w:rsid w:val="00524B4D"/>
    <w:rsid w:val="00524D19"/>
    <w:rsid w:val="005252CA"/>
    <w:rsid w:val="005263E5"/>
    <w:rsid w:val="00526958"/>
    <w:rsid w:val="00526C0E"/>
    <w:rsid w:val="005274AB"/>
    <w:rsid w:val="005275F2"/>
    <w:rsid w:val="00527A98"/>
    <w:rsid w:val="00527F15"/>
    <w:rsid w:val="0053013A"/>
    <w:rsid w:val="00530236"/>
    <w:rsid w:val="005306E2"/>
    <w:rsid w:val="0053098E"/>
    <w:rsid w:val="00530EE8"/>
    <w:rsid w:val="00532233"/>
    <w:rsid w:val="00532A93"/>
    <w:rsid w:val="00532F60"/>
    <w:rsid w:val="00533199"/>
    <w:rsid w:val="005339D9"/>
    <w:rsid w:val="00533DC1"/>
    <w:rsid w:val="00534166"/>
    <w:rsid w:val="00534488"/>
    <w:rsid w:val="00534A6B"/>
    <w:rsid w:val="00534E7A"/>
    <w:rsid w:val="005357D3"/>
    <w:rsid w:val="00535B4F"/>
    <w:rsid w:val="00535DF1"/>
    <w:rsid w:val="00535EAD"/>
    <w:rsid w:val="0053640E"/>
    <w:rsid w:val="00536A80"/>
    <w:rsid w:val="00536CD4"/>
    <w:rsid w:val="00536D19"/>
    <w:rsid w:val="00536EF9"/>
    <w:rsid w:val="0053750F"/>
    <w:rsid w:val="00537D82"/>
    <w:rsid w:val="00537DCC"/>
    <w:rsid w:val="00540256"/>
    <w:rsid w:val="00540DA1"/>
    <w:rsid w:val="00540F4E"/>
    <w:rsid w:val="00541215"/>
    <w:rsid w:val="00541B7B"/>
    <w:rsid w:val="00542239"/>
    <w:rsid w:val="0054235C"/>
    <w:rsid w:val="005424BF"/>
    <w:rsid w:val="00542530"/>
    <w:rsid w:val="005428D3"/>
    <w:rsid w:val="00542AA4"/>
    <w:rsid w:val="00542F8C"/>
    <w:rsid w:val="00543C8A"/>
    <w:rsid w:val="00543D19"/>
    <w:rsid w:val="0054414B"/>
    <w:rsid w:val="00544C02"/>
    <w:rsid w:val="00544C7B"/>
    <w:rsid w:val="00544F0A"/>
    <w:rsid w:val="00545089"/>
    <w:rsid w:val="00545D75"/>
    <w:rsid w:val="00545EF1"/>
    <w:rsid w:val="00545FD4"/>
    <w:rsid w:val="005460C4"/>
    <w:rsid w:val="005462BA"/>
    <w:rsid w:val="00546328"/>
    <w:rsid w:val="00546521"/>
    <w:rsid w:val="00546E9C"/>
    <w:rsid w:val="005472C6"/>
    <w:rsid w:val="005472E1"/>
    <w:rsid w:val="0054784B"/>
    <w:rsid w:val="00547B96"/>
    <w:rsid w:val="0055024D"/>
    <w:rsid w:val="00550751"/>
    <w:rsid w:val="005509E7"/>
    <w:rsid w:val="00550B51"/>
    <w:rsid w:val="0055141B"/>
    <w:rsid w:val="0055148F"/>
    <w:rsid w:val="005522BA"/>
    <w:rsid w:val="0055271C"/>
    <w:rsid w:val="00552B34"/>
    <w:rsid w:val="00552E89"/>
    <w:rsid w:val="00553950"/>
    <w:rsid w:val="00553967"/>
    <w:rsid w:val="005540F3"/>
    <w:rsid w:val="00554564"/>
    <w:rsid w:val="005545A7"/>
    <w:rsid w:val="0055485A"/>
    <w:rsid w:val="00554F8B"/>
    <w:rsid w:val="00555DF8"/>
    <w:rsid w:val="00556F7C"/>
    <w:rsid w:val="005571B1"/>
    <w:rsid w:val="005574FB"/>
    <w:rsid w:val="00557AEE"/>
    <w:rsid w:val="00557D29"/>
    <w:rsid w:val="00560AFC"/>
    <w:rsid w:val="00560CDE"/>
    <w:rsid w:val="00560D2F"/>
    <w:rsid w:val="00560D92"/>
    <w:rsid w:val="00560F58"/>
    <w:rsid w:val="00561788"/>
    <w:rsid w:val="00561F06"/>
    <w:rsid w:val="00561F25"/>
    <w:rsid w:val="00561F92"/>
    <w:rsid w:val="00562253"/>
    <w:rsid w:val="00562C11"/>
    <w:rsid w:val="00562E45"/>
    <w:rsid w:val="005630FD"/>
    <w:rsid w:val="00564240"/>
    <w:rsid w:val="00564C51"/>
    <w:rsid w:val="00565083"/>
    <w:rsid w:val="005656B4"/>
    <w:rsid w:val="00565900"/>
    <w:rsid w:val="00565D8B"/>
    <w:rsid w:val="00565F8A"/>
    <w:rsid w:val="005663EE"/>
    <w:rsid w:val="00566542"/>
    <w:rsid w:val="00566603"/>
    <w:rsid w:val="00566EA5"/>
    <w:rsid w:val="00566ECE"/>
    <w:rsid w:val="00567010"/>
    <w:rsid w:val="00567123"/>
    <w:rsid w:val="00567449"/>
    <w:rsid w:val="00567496"/>
    <w:rsid w:val="00567849"/>
    <w:rsid w:val="00567ADE"/>
    <w:rsid w:val="00567D26"/>
    <w:rsid w:val="00567D8F"/>
    <w:rsid w:val="00570382"/>
    <w:rsid w:val="005705EF"/>
    <w:rsid w:val="00570A39"/>
    <w:rsid w:val="00570E8A"/>
    <w:rsid w:val="00570EF3"/>
    <w:rsid w:val="00571425"/>
    <w:rsid w:val="00571787"/>
    <w:rsid w:val="00571C9B"/>
    <w:rsid w:val="00571E0A"/>
    <w:rsid w:val="00572104"/>
    <w:rsid w:val="005724CC"/>
    <w:rsid w:val="00572E02"/>
    <w:rsid w:val="005736CA"/>
    <w:rsid w:val="00573ED8"/>
    <w:rsid w:val="00574256"/>
    <w:rsid w:val="00574B05"/>
    <w:rsid w:val="00574C8A"/>
    <w:rsid w:val="005759F0"/>
    <w:rsid w:val="00575BE3"/>
    <w:rsid w:val="00575C60"/>
    <w:rsid w:val="00575F00"/>
    <w:rsid w:val="00576381"/>
    <w:rsid w:val="00576A3B"/>
    <w:rsid w:val="00576ADB"/>
    <w:rsid w:val="00577080"/>
    <w:rsid w:val="0057714B"/>
    <w:rsid w:val="0057764A"/>
    <w:rsid w:val="005776B7"/>
    <w:rsid w:val="00577834"/>
    <w:rsid w:val="00577A1C"/>
    <w:rsid w:val="00577AEC"/>
    <w:rsid w:val="00580921"/>
    <w:rsid w:val="005815D7"/>
    <w:rsid w:val="00581875"/>
    <w:rsid w:val="00582301"/>
    <w:rsid w:val="0058232E"/>
    <w:rsid w:val="00582977"/>
    <w:rsid w:val="00583D64"/>
    <w:rsid w:val="00583DDE"/>
    <w:rsid w:val="00583F20"/>
    <w:rsid w:val="005844DF"/>
    <w:rsid w:val="00584676"/>
    <w:rsid w:val="005847A7"/>
    <w:rsid w:val="00584E80"/>
    <w:rsid w:val="00585385"/>
    <w:rsid w:val="005859CF"/>
    <w:rsid w:val="00585A1A"/>
    <w:rsid w:val="00585CCF"/>
    <w:rsid w:val="00585D37"/>
    <w:rsid w:val="0058605C"/>
    <w:rsid w:val="005864D2"/>
    <w:rsid w:val="0058680A"/>
    <w:rsid w:val="00586920"/>
    <w:rsid w:val="00586ADE"/>
    <w:rsid w:val="00586D82"/>
    <w:rsid w:val="00586E72"/>
    <w:rsid w:val="0058743C"/>
    <w:rsid w:val="005876A4"/>
    <w:rsid w:val="0058770C"/>
    <w:rsid w:val="00587736"/>
    <w:rsid w:val="00587AE9"/>
    <w:rsid w:val="00587AF0"/>
    <w:rsid w:val="00587C54"/>
    <w:rsid w:val="005904CB"/>
    <w:rsid w:val="00590521"/>
    <w:rsid w:val="005907A2"/>
    <w:rsid w:val="0059110B"/>
    <w:rsid w:val="005912E7"/>
    <w:rsid w:val="00591B2E"/>
    <w:rsid w:val="00591D12"/>
    <w:rsid w:val="00592911"/>
    <w:rsid w:val="0059291B"/>
    <w:rsid w:val="00592938"/>
    <w:rsid w:val="0059348A"/>
    <w:rsid w:val="00593E4D"/>
    <w:rsid w:val="00594E43"/>
    <w:rsid w:val="00595204"/>
    <w:rsid w:val="00595D8F"/>
    <w:rsid w:val="00595E5D"/>
    <w:rsid w:val="00595F67"/>
    <w:rsid w:val="00596500"/>
    <w:rsid w:val="00596F7F"/>
    <w:rsid w:val="00597038"/>
    <w:rsid w:val="0059791A"/>
    <w:rsid w:val="00597E56"/>
    <w:rsid w:val="00597EDC"/>
    <w:rsid w:val="005A03FE"/>
    <w:rsid w:val="005A04D4"/>
    <w:rsid w:val="005A0678"/>
    <w:rsid w:val="005A0879"/>
    <w:rsid w:val="005A0974"/>
    <w:rsid w:val="005A0B6B"/>
    <w:rsid w:val="005A10E0"/>
    <w:rsid w:val="005A1BA7"/>
    <w:rsid w:val="005A23A2"/>
    <w:rsid w:val="005A2D9C"/>
    <w:rsid w:val="005A3291"/>
    <w:rsid w:val="005A37DA"/>
    <w:rsid w:val="005A4182"/>
    <w:rsid w:val="005A41D2"/>
    <w:rsid w:val="005A44FE"/>
    <w:rsid w:val="005A4BB9"/>
    <w:rsid w:val="005A52E1"/>
    <w:rsid w:val="005A540B"/>
    <w:rsid w:val="005A55D2"/>
    <w:rsid w:val="005A5845"/>
    <w:rsid w:val="005A613F"/>
    <w:rsid w:val="005A700E"/>
    <w:rsid w:val="005A7518"/>
    <w:rsid w:val="005A7746"/>
    <w:rsid w:val="005A7AD9"/>
    <w:rsid w:val="005A7B63"/>
    <w:rsid w:val="005B04FB"/>
    <w:rsid w:val="005B0583"/>
    <w:rsid w:val="005B0EF9"/>
    <w:rsid w:val="005B0F50"/>
    <w:rsid w:val="005B1116"/>
    <w:rsid w:val="005B16FC"/>
    <w:rsid w:val="005B2144"/>
    <w:rsid w:val="005B22A4"/>
    <w:rsid w:val="005B33A9"/>
    <w:rsid w:val="005B3F9F"/>
    <w:rsid w:val="005B434A"/>
    <w:rsid w:val="005B4888"/>
    <w:rsid w:val="005B4A64"/>
    <w:rsid w:val="005B4C3E"/>
    <w:rsid w:val="005B58BF"/>
    <w:rsid w:val="005B5EB6"/>
    <w:rsid w:val="005B641C"/>
    <w:rsid w:val="005B6D65"/>
    <w:rsid w:val="005B791F"/>
    <w:rsid w:val="005B7E24"/>
    <w:rsid w:val="005B7F47"/>
    <w:rsid w:val="005B7F75"/>
    <w:rsid w:val="005C00AD"/>
    <w:rsid w:val="005C046B"/>
    <w:rsid w:val="005C0581"/>
    <w:rsid w:val="005C0839"/>
    <w:rsid w:val="005C08F2"/>
    <w:rsid w:val="005C0A21"/>
    <w:rsid w:val="005C0B31"/>
    <w:rsid w:val="005C10D2"/>
    <w:rsid w:val="005C146F"/>
    <w:rsid w:val="005C1591"/>
    <w:rsid w:val="005C1AD0"/>
    <w:rsid w:val="005C1B5F"/>
    <w:rsid w:val="005C1DC8"/>
    <w:rsid w:val="005C24EE"/>
    <w:rsid w:val="005C254F"/>
    <w:rsid w:val="005C2890"/>
    <w:rsid w:val="005C290C"/>
    <w:rsid w:val="005C35CE"/>
    <w:rsid w:val="005C42B2"/>
    <w:rsid w:val="005C45FC"/>
    <w:rsid w:val="005C4851"/>
    <w:rsid w:val="005C523D"/>
    <w:rsid w:val="005C54A9"/>
    <w:rsid w:val="005C57B4"/>
    <w:rsid w:val="005C5839"/>
    <w:rsid w:val="005C58A6"/>
    <w:rsid w:val="005C65FD"/>
    <w:rsid w:val="005C681F"/>
    <w:rsid w:val="005C6922"/>
    <w:rsid w:val="005C7B8F"/>
    <w:rsid w:val="005C7DC5"/>
    <w:rsid w:val="005C7E4F"/>
    <w:rsid w:val="005D0043"/>
    <w:rsid w:val="005D008E"/>
    <w:rsid w:val="005D04DA"/>
    <w:rsid w:val="005D132D"/>
    <w:rsid w:val="005D16E3"/>
    <w:rsid w:val="005D1BA7"/>
    <w:rsid w:val="005D27BF"/>
    <w:rsid w:val="005D2803"/>
    <w:rsid w:val="005D34F1"/>
    <w:rsid w:val="005D3844"/>
    <w:rsid w:val="005D4772"/>
    <w:rsid w:val="005D4ADC"/>
    <w:rsid w:val="005D4B47"/>
    <w:rsid w:val="005D4D18"/>
    <w:rsid w:val="005D5195"/>
    <w:rsid w:val="005D541D"/>
    <w:rsid w:val="005D5510"/>
    <w:rsid w:val="005D619E"/>
    <w:rsid w:val="005D63CA"/>
    <w:rsid w:val="005D6A6E"/>
    <w:rsid w:val="005D6C5E"/>
    <w:rsid w:val="005D75D6"/>
    <w:rsid w:val="005D7857"/>
    <w:rsid w:val="005D7968"/>
    <w:rsid w:val="005D7F9D"/>
    <w:rsid w:val="005E01D1"/>
    <w:rsid w:val="005E0232"/>
    <w:rsid w:val="005E039B"/>
    <w:rsid w:val="005E066E"/>
    <w:rsid w:val="005E103C"/>
    <w:rsid w:val="005E137A"/>
    <w:rsid w:val="005E1625"/>
    <w:rsid w:val="005E171C"/>
    <w:rsid w:val="005E175A"/>
    <w:rsid w:val="005E1A2F"/>
    <w:rsid w:val="005E1E6B"/>
    <w:rsid w:val="005E2E5B"/>
    <w:rsid w:val="005E3416"/>
    <w:rsid w:val="005E3463"/>
    <w:rsid w:val="005E4AC7"/>
    <w:rsid w:val="005E54FB"/>
    <w:rsid w:val="005E595B"/>
    <w:rsid w:val="005E6039"/>
    <w:rsid w:val="005E6B9C"/>
    <w:rsid w:val="005E7640"/>
    <w:rsid w:val="005E7783"/>
    <w:rsid w:val="005E77EF"/>
    <w:rsid w:val="005E7C6D"/>
    <w:rsid w:val="005E7DD8"/>
    <w:rsid w:val="005F0566"/>
    <w:rsid w:val="005F125F"/>
    <w:rsid w:val="005F1A4E"/>
    <w:rsid w:val="005F1DF8"/>
    <w:rsid w:val="005F20B5"/>
    <w:rsid w:val="005F20D2"/>
    <w:rsid w:val="005F2712"/>
    <w:rsid w:val="005F2A30"/>
    <w:rsid w:val="005F2AC6"/>
    <w:rsid w:val="005F2E29"/>
    <w:rsid w:val="005F2F38"/>
    <w:rsid w:val="005F2FCC"/>
    <w:rsid w:val="005F398F"/>
    <w:rsid w:val="005F3E6B"/>
    <w:rsid w:val="005F445C"/>
    <w:rsid w:val="005F4465"/>
    <w:rsid w:val="005F4981"/>
    <w:rsid w:val="005F572C"/>
    <w:rsid w:val="005F623C"/>
    <w:rsid w:val="005F6380"/>
    <w:rsid w:val="005F643D"/>
    <w:rsid w:val="005F6644"/>
    <w:rsid w:val="005F68ED"/>
    <w:rsid w:val="005F6D68"/>
    <w:rsid w:val="005F70EA"/>
    <w:rsid w:val="005F7538"/>
    <w:rsid w:val="005F7782"/>
    <w:rsid w:val="005F7A6B"/>
    <w:rsid w:val="006003D5"/>
    <w:rsid w:val="006006DB"/>
    <w:rsid w:val="00600D10"/>
    <w:rsid w:val="00600DE6"/>
    <w:rsid w:val="00600E37"/>
    <w:rsid w:val="00600F1E"/>
    <w:rsid w:val="00601540"/>
    <w:rsid w:val="0060198A"/>
    <w:rsid w:val="006021EA"/>
    <w:rsid w:val="0060223F"/>
    <w:rsid w:val="0060296A"/>
    <w:rsid w:val="00602A9F"/>
    <w:rsid w:val="0060318A"/>
    <w:rsid w:val="0060356D"/>
    <w:rsid w:val="006036CC"/>
    <w:rsid w:val="00603A01"/>
    <w:rsid w:val="00603A95"/>
    <w:rsid w:val="00603DF4"/>
    <w:rsid w:val="0060416B"/>
    <w:rsid w:val="0060433F"/>
    <w:rsid w:val="00604BFC"/>
    <w:rsid w:val="0060520C"/>
    <w:rsid w:val="00605409"/>
    <w:rsid w:val="00605623"/>
    <w:rsid w:val="00605BD8"/>
    <w:rsid w:val="00606273"/>
    <w:rsid w:val="0060652C"/>
    <w:rsid w:val="006068D2"/>
    <w:rsid w:val="00606CDF"/>
    <w:rsid w:val="00606D32"/>
    <w:rsid w:val="00607036"/>
    <w:rsid w:val="0060725B"/>
    <w:rsid w:val="0060759D"/>
    <w:rsid w:val="00607EE5"/>
    <w:rsid w:val="0061096A"/>
    <w:rsid w:val="00610CF9"/>
    <w:rsid w:val="00610DE6"/>
    <w:rsid w:val="0061142B"/>
    <w:rsid w:val="006114C2"/>
    <w:rsid w:val="00611C67"/>
    <w:rsid w:val="00611DAC"/>
    <w:rsid w:val="006123DC"/>
    <w:rsid w:val="00612B92"/>
    <w:rsid w:val="00613620"/>
    <w:rsid w:val="006137EF"/>
    <w:rsid w:val="006142E3"/>
    <w:rsid w:val="006144E8"/>
    <w:rsid w:val="006146E7"/>
    <w:rsid w:val="006148FF"/>
    <w:rsid w:val="00614C3A"/>
    <w:rsid w:val="00614D03"/>
    <w:rsid w:val="006151A7"/>
    <w:rsid w:val="00615213"/>
    <w:rsid w:val="0061553E"/>
    <w:rsid w:val="006157C3"/>
    <w:rsid w:val="00615DD1"/>
    <w:rsid w:val="00615E87"/>
    <w:rsid w:val="0061600D"/>
    <w:rsid w:val="0061697E"/>
    <w:rsid w:val="00616AD2"/>
    <w:rsid w:val="00616B5E"/>
    <w:rsid w:val="00616E70"/>
    <w:rsid w:val="00617459"/>
    <w:rsid w:val="006179CC"/>
    <w:rsid w:val="00617A7E"/>
    <w:rsid w:val="00617AB7"/>
    <w:rsid w:val="00620058"/>
    <w:rsid w:val="00620449"/>
    <w:rsid w:val="006210B5"/>
    <w:rsid w:val="00621786"/>
    <w:rsid w:val="00621818"/>
    <w:rsid w:val="00621B9E"/>
    <w:rsid w:val="00621F1B"/>
    <w:rsid w:val="006227E7"/>
    <w:rsid w:val="0062292C"/>
    <w:rsid w:val="006230FB"/>
    <w:rsid w:val="0062315F"/>
    <w:rsid w:val="00623331"/>
    <w:rsid w:val="006233B5"/>
    <w:rsid w:val="00623430"/>
    <w:rsid w:val="006236EC"/>
    <w:rsid w:val="006238B0"/>
    <w:rsid w:val="00623F80"/>
    <w:rsid w:val="006246C0"/>
    <w:rsid w:val="0062494C"/>
    <w:rsid w:val="00625041"/>
    <w:rsid w:val="00625773"/>
    <w:rsid w:val="00625F9A"/>
    <w:rsid w:val="00626286"/>
    <w:rsid w:val="006264AA"/>
    <w:rsid w:val="00626F5F"/>
    <w:rsid w:val="0062734A"/>
    <w:rsid w:val="0062764B"/>
    <w:rsid w:val="00627C40"/>
    <w:rsid w:val="00627D61"/>
    <w:rsid w:val="00627E0D"/>
    <w:rsid w:val="00627E86"/>
    <w:rsid w:val="00627F69"/>
    <w:rsid w:val="0063020A"/>
    <w:rsid w:val="0063064F"/>
    <w:rsid w:val="00630859"/>
    <w:rsid w:val="00630A94"/>
    <w:rsid w:val="00630E68"/>
    <w:rsid w:val="0063122F"/>
    <w:rsid w:val="00631668"/>
    <w:rsid w:val="00631795"/>
    <w:rsid w:val="00631A04"/>
    <w:rsid w:val="0063268E"/>
    <w:rsid w:val="00632920"/>
    <w:rsid w:val="00632E9B"/>
    <w:rsid w:val="006337AC"/>
    <w:rsid w:val="006337AD"/>
    <w:rsid w:val="00633B90"/>
    <w:rsid w:val="00633CB1"/>
    <w:rsid w:val="00633CED"/>
    <w:rsid w:val="00634B02"/>
    <w:rsid w:val="00635232"/>
    <w:rsid w:val="006353DD"/>
    <w:rsid w:val="006355B5"/>
    <w:rsid w:val="00635723"/>
    <w:rsid w:val="00635992"/>
    <w:rsid w:val="00635BC0"/>
    <w:rsid w:val="00635C63"/>
    <w:rsid w:val="00635CDE"/>
    <w:rsid w:val="00635E76"/>
    <w:rsid w:val="0063606F"/>
    <w:rsid w:val="006367A1"/>
    <w:rsid w:val="006367E0"/>
    <w:rsid w:val="00636857"/>
    <w:rsid w:val="00636E3B"/>
    <w:rsid w:val="00636EAE"/>
    <w:rsid w:val="0063723C"/>
    <w:rsid w:val="00637CC3"/>
    <w:rsid w:val="00640087"/>
    <w:rsid w:val="006401AB"/>
    <w:rsid w:val="00641CFB"/>
    <w:rsid w:val="00641F2E"/>
    <w:rsid w:val="0064204D"/>
    <w:rsid w:val="00642236"/>
    <w:rsid w:val="00642364"/>
    <w:rsid w:val="006423D9"/>
    <w:rsid w:val="006425FB"/>
    <w:rsid w:val="00642E1D"/>
    <w:rsid w:val="00642F5A"/>
    <w:rsid w:val="00642FA6"/>
    <w:rsid w:val="00643690"/>
    <w:rsid w:val="00643B9D"/>
    <w:rsid w:val="00644D1B"/>
    <w:rsid w:val="00644F42"/>
    <w:rsid w:val="00645162"/>
    <w:rsid w:val="0064534A"/>
    <w:rsid w:val="00645593"/>
    <w:rsid w:val="006457ED"/>
    <w:rsid w:val="00646325"/>
    <w:rsid w:val="00646329"/>
    <w:rsid w:val="00646646"/>
    <w:rsid w:val="00646944"/>
    <w:rsid w:val="006469BF"/>
    <w:rsid w:val="00646A18"/>
    <w:rsid w:val="00646C72"/>
    <w:rsid w:val="00647037"/>
    <w:rsid w:val="00647509"/>
    <w:rsid w:val="00647A3D"/>
    <w:rsid w:val="00647D8E"/>
    <w:rsid w:val="00650055"/>
    <w:rsid w:val="00650493"/>
    <w:rsid w:val="0065079B"/>
    <w:rsid w:val="00650A2B"/>
    <w:rsid w:val="00650C4C"/>
    <w:rsid w:val="00651427"/>
    <w:rsid w:val="00651DFB"/>
    <w:rsid w:val="00652D20"/>
    <w:rsid w:val="00652EF0"/>
    <w:rsid w:val="00653DE5"/>
    <w:rsid w:val="006540C0"/>
    <w:rsid w:val="00654AEF"/>
    <w:rsid w:val="00654BEE"/>
    <w:rsid w:val="00654D72"/>
    <w:rsid w:val="006550D8"/>
    <w:rsid w:val="0065572E"/>
    <w:rsid w:val="00655804"/>
    <w:rsid w:val="00655829"/>
    <w:rsid w:val="00655836"/>
    <w:rsid w:val="00656200"/>
    <w:rsid w:val="00656279"/>
    <w:rsid w:val="006566A8"/>
    <w:rsid w:val="00656E3A"/>
    <w:rsid w:val="00656F1B"/>
    <w:rsid w:val="006573DD"/>
    <w:rsid w:val="00657D69"/>
    <w:rsid w:val="0066017D"/>
    <w:rsid w:val="00660B1A"/>
    <w:rsid w:val="006611C8"/>
    <w:rsid w:val="00661405"/>
    <w:rsid w:val="00661C37"/>
    <w:rsid w:val="00661C4E"/>
    <w:rsid w:val="00661ECA"/>
    <w:rsid w:val="00661FFA"/>
    <w:rsid w:val="00662A77"/>
    <w:rsid w:val="006631B9"/>
    <w:rsid w:val="006631FD"/>
    <w:rsid w:val="006632B2"/>
    <w:rsid w:val="00663F21"/>
    <w:rsid w:val="00663F26"/>
    <w:rsid w:val="00664AB4"/>
    <w:rsid w:val="00664E07"/>
    <w:rsid w:val="00665001"/>
    <w:rsid w:val="00665025"/>
    <w:rsid w:val="00665543"/>
    <w:rsid w:val="0066587D"/>
    <w:rsid w:val="00665B19"/>
    <w:rsid w:val="00666536"/>
    <w:rsid w:val="006665E3"/>
    <w:rsid w:val="00666821"/>
    <w:rsid w:val="0066694A"/>
    <w:rsid w:val="006669C7"/>
    <w:rsid w:val="00666F5F"/>
    <w:rsid w:val="00667548"/>
    <w:rsid w:val="00667968"/>
    <w:rsid w:val="006709A6"/>
    <w:rsid w:val="006710D2"/>
    <w:rsid w:val="0067135A"/>
    <w:rsid w:val="00671624"/>
    <w:rsid w:val="00671910"/>
    <w:rsid w:val="00671DFF"/>
    <w:rsid w:val="0067281E"/>
    <w:rsid w:val="00672828"/>
    <w:rsid w:val="006728F3"/>
    <w:rsid w:val="00672D5F"/>
    <w:rsid w:val="00672FFC"/>
    <w:rsid w:val="00673444"/>
    <w:rsid w:val="00673ADA"/>
    <w:rsid w:val="00673B90"/>
    <w:rsid w:val="00674795"/>
    <w:rsid w:val="00674A28"/>
    <w:rsid w:val="00674A63"/>
    <w:rsid w:val="00674CFD"/>
    <w:rsid w:val="00674F28"/>
    <w:rsid w:val="00675025"/>
    <w:rsid w:val="00675192"/>
    <w:rsid w:val="00675388"/>
    <w:rsid w:val="00675BA1"/>
    <w:rsid w:val="00675EDE"/>
    <w:rsid w:val="0067612E"/>
    <w:rsid w:val="00676542"/>
    <w:rsid w:val="00676B0C"/>
    <w:rsid w:val="00677277"/>
    <w:rsid w:val="006774FB"/>
    <w:rsid w:val="006775CE"/>
    <w:rsid w:val="0067762A"/>
    <w:rsid w:val="00677651"/>
    <w:rsid w:val="00677CA6"/>
    <w:rsid w:val="0068012A"/>
    <w:rsid w:val="0068014C"/>
    <w:rsid w:val="00680272"/>
    <w:rsid w:val="006804FC"/>
    <w:rsid w:val="00680FC2"/>
    <w:rsid w:val="00681091"/>
    <w:rsid w:val="006811CE"/>
    <w:rsid w:val="006813F6"/>
    <w:rsid w:val="00681892"/>
    <w:rsid w:val="00681DBD"/>
    <w:rsid w:val="006824CB"/>
    <w:rsid w:val="00682541"/>
    <w:rsid w:val="00682801"/>
    <w:rsid w:val="0068290E"/>
    <w:rsid w:val="00682A22"/>
    <w:rsid w:val="00682F13"/>
    <w:rsid w:val="006838AA"/>
    <w:rsid w:val="00683F40"/>
    <w:rsid w:val="00684EE9"/>
    <w:rsid w:val="00685255"/>
    <w:rsid w:val="00685751"/>
    <w:rsid w:val="00685850"/>
    <w:rsid w:val="0068591D"/>
    <w:rsid w:val="00685AC9"/>
    <w:rsid w:val="00685FFB"/>
    <w:rsid w:val="00686F7D"/>
    <w:rsid w:val="0068791E"/>
    <w:rsid w:val="00687983"/>
    <w:rsid w:val="006879B6"/>
    <w:rsid w:val="006879E1"/>
    <w:rsid w:val="00687E36"/>
    <w:rsid w:val="0069005F"/>
    <w:rsid w:val="006903E4"/>
    <w:rsid w:val="00690523"/>
    <w:rsid w:val="00690A14"/>
    <w:rsid w:val="00691103"/>
    <w:rsid w:val="006917B5"/>
    <w:rsid w:val="00691A47"/>
    <w:rsid w:val="00692530"/>
    <w:rsid w:val="00692E0E"/>
    <w:rsid w:val="00692F20"/>
    <w:rsid w:val="00693B76"/>
    <w:rsid w:val="00693D1E"/>
    <w:rsid w:val="00693E4B"/>
    <w:rsid w:val="00694029"/>
    <w:rsid w:val="006950C6"/>
    <w:rsid w:val="006952E8"/>
    <w:rsid w:val="006954EE"/>
    <w:rsid w:val="006956EC"/>
    <w:rsid w:val="006959C9"/>
    <w:rsid w:val="00696DE6"/>
    <w:rsid w:val="006973F3"/>
    <w:rsid w:val="00697687"/>
    <w:rsid w:val="0069785B"/>
    <w:rsid w:val="00697EC9"/>
    <w:rsid w:val="00697EFA"/>
    <w:rsid w:val="00697F8E"/>
    <w:rsid w:val="006A097A"/>
    <w:rsid w:val="006A0AEC"/>
    <w:rsid w:val="006A0CCD"/>
    <w:rsid w:val="006A0F84"/>
    <w:rsid w:val="006A194A"/>
    <w:rsid w:val="006A1B09"/>
    <w:rsid w:val="006A2069"/>
    <w:rsid w:val="006A26FC"/>
    <w:rsid w:val="006A2884"/>
    <w:rsid w:val="006A2DEC"/>
    <w:rsid w:val="006A2F96"/>
    <w:rsid w:val="006A4A4B"/>
    <w:rsid w:val="006A5854"/>
    <w:rsid w:val="006A5F3B"/>
    <w:rsid w:val="006A6ECE"/>
    <w:rsid w:val="006A718F"/>
    <w:rsid w:val="006A79B2"/>
    <w:rsid w:val="006B0F4A"/>
    <w:rsid w:val="006B1254"/>
    <w:rsid w:val="006B2D56"/>
    <w:rsid w:val="006B332E"/>
    <w:rsid w:val="006B389C"/>
    <w:rsid w:val="006B3A18"/>
    <w:rsid w:val="006B3B31"/>
    <w:rsid w:val="006B3F36"/>
    <w:rsid w:val="006B41B5"/>
    <w:rsid w:val="006B4878"/>
    <w:rsid w:val="006B4DBE"/>
    <w:rsid w:val="006B57F3"/>
    <w:rsid w:val="006B5814"/>
    <w:rsid w:val="006B5DA5"/>
    <w:rsid w:val="006B5DB7"/>
    <w:rsid w:val="006B699C"/>
    <w:rsid w:val="006B6C2E"/>
    <w:rsid w:val="006B7238"/>
    <w:rsid w:val="006B7835"/>
    <w:rsid w:val="006B784E"/>
    <w:rsid w:val="006B7D8B"/>
    <w:rsid w:val="006C038E"/>
    <w:rsid w:val="006C0A70"/>
    <w:rsid w:val="006C0D6F"/>
    <w:rsid w:val="006C13E7"/>
    <w:rsid w:val="006C163E"/>
    <w:rsid w:val="006C1B12"/>
    <w:rsid w:val="006C2320"/>
    <w:rsid w:val="006C2AC5"/>
    <w:rsid w:val="006C2DCE"/>
    <w:rsid w:val="006C3FCB"/>
    <w:rsid w:val="006C42C8"/>
    <w:rsid w:val="006C4886"/>
    <w:rsid w:val="006C4AF6"/>
    <w:rsid w:val="006C4D5A"/>
    <w:rsid w:val="006C4F18"/>
    <w:rsid w:val="006C56BA"/>
    <w:rsid w:val="006C5AD4"/>
    <w:rsid w:val="006C5B8E"/>
    <w:rsid w:val="006C5BFB"/>
    <w:rsid w:val="006C5F37"/>
    <w:rsid w:val="006C61D1"/>
    <w:rsid w:val="006C62D0"/>
    <w:rsid w:val="006C6542"/>
    <w:rsid w:val="006C66B4"/>
    <w:rsid w:val="006C6E1C"/>
    <w:rsid w:val="006C7277"/>
    <w:rsid w:val="006C79FF"/>
    <w:rsid w:val="006D019D"/>
    <w:rsid w:val="006D065A"/>
    <w:rsid w:val="006D0759"/>
    <w:rsid w:val="006D076A"/>
    <w:rsid w:val="006D0BFA"/>
    <w:rsid w:val="006D0C14"/>
    <w:rsid w:val="006D0C96"/>
    <w:rsid w:val="006D0CE7"/>
    <w:rsid w:val="006D0E2C"/>
    <w:rsid w:val="006D14AE"/>
    <w:rsid w:val="006D1985"/>
    <w:rsid w:val="006D19E2"/>
    <w:rsid w:val="006D23B8"/>
    <w:rsid w:val="006D2805"/>
    <w:rsid w:val="006D2900"/>
    <w:rsid w:val="006D2A21"/>
    <w:rsid w:val="006D2B7A"/>
    <w:rsid w:val="006D2E03"/>
    <w:rsid w:val="006D3155"/>
    <w:rsid w:val="006D34E4"/>
    <w:rsid w:val="006D3EF5"/>
    <w:rsid w:val="006D45F5"/>
    <w:rsid w:val="006D4932"/>
    <w:rsid w:val="006D4A7E"/>
    <w:rsid w:val="006D4D79"/>
    <w:rsid w:val="006D4F43"/>
    <w:rsid w:val="006D52D5"/>
    <w:rsid w:val="006D5347"/>
    <w:rsid w:val="006D5BE9"/>
    <w:rsid w:val="006D64E1"/>
    <w:rsid w:val="006D6AE8"/>
    <w:rsid w:val="006D6EC2"/>
    <w:rsid w:val="006D7431"/>
    <w:rsid w:val="006D74B5"/>
    <w:rsid w:val="006D79E7"/>
    <w:rsid w:val="006D7B1E"/>
    <w:rsid w:val="006D7B46"/>
    <w:rsid w:val="006D7B4A"/>
    <w:rsid w:val="006E005F"/>
    <w:rsid w:val="006E03A1"/>
    <w:rsid w:val="006E05C1"/>
    <w:rsid w:val="006E05F3"/>
    <w:rsid w:val="006E1925"/>
    <w:rsid w:val="006E1F5F"/>
    <w:rsid w:val="006E2D36"/>
    <w:rsid w:val="006E2EEB"/>
    <w:rsid w:val="006E311C"/>
    <w:rsid w:val="006E35C0"/>
    <w:rsid w:val="006E39B6"/>
    <w:rsid w:val="006E3B84"/>
    <w:rsid w:val="006E41D3"/>
    <w:rsid w:val="006E41E5"/>
    <w:rsid w:val="006E426D"/>
    <w:rsid w:val="006E44E2"/>
    <w:rsid w:val="006E524F"/>
    <w:rsid w:val="006E5998"/>
    <w:rsid w:val="006E5F74"/>
    <w:rsid w:val="006E657A"/>
    <w:rsid w:val="006E65EA"/>
    <w:rsid w:val="006E6851"/>
    <w:rsid w:val="006E6A8C"/>
    <w:rsid w:val="006E6D6F"/>
    <w:rsid w:val="006E6DCC"/>
    <w:rsid w:val="006E6F14"/>
    <w:rsid w:val="006E72E2"/>
    <w:rsid w:val="006E7322"/>
    <w:rsid w:val="006E73C8"/>
    <w:rsid w:val="006E7613"/>
    <w:rsid w:val="006E7D5B"/>
    <w:rsid w:val="006F0724"/>
    <w:rsid w:val="006F07DB"/>
    <w:rsid w:val="006F0DDD"/>
    <w:rsid w:val="006F1172"/>
    <w:rsid w:val="006F13EA"/>
    <w:rsid w:val="006F17EB"/>
    <w:rsid w:val="006F1CC5"/>
    <w:rsid w:val="006F1D2B"/>
    <w:rsid w:val="006F20C7"/>
    <w:rsid w:val="006F21A3"/>
    <w:rsid w:val="006F26D2"/>
    <w:rsid w:val="006F2ABB"/>
    <w:rsid w:val="006F2D21"/>
    <w:rsid w:val="006F2E84"/>
    <w:rsid w:val="006F2F18"/>
    <w:rsid w:val="006F2F75"/>
    <w:rsid w:val="006F30F8"/>
    <w:rsid w:val="006F3304"/>
    <w:rsid w:val="006F3577"/>
    <w:rsid w:val="006F37DD"/>
    <w:rsid w:val="006F3ACB"/>
    <w:rsid w:val="006F484C"/>
    <w:rsid w:val="006F4C34"/>
    <w:rsid w:val="006F4F30"/>
    <w:rsid w:val="006F5146"/>
    <w:rsid w:val="006F51DC"/>
    <w:rsid w:val="006F5243"/>
    <w:rsid w:val="006F53E8"/>
    <w:rsid w:val="006F5655"/>
    <w:rsid w:val="006F5C8F"/>
    <w:rsid w:val="006F6776"/>
    <w:rsid w:val="006F70AB"/>
    <w:rsid w:val="006F70CB"/>
    <w:rsid w:val="006F70DA"/>
    <w:rsid w:val="006F76D1"/>
    <w:rsid w:val="006F7ABF"/>
    <w:rsid w:val="007003AC"/>
    <w:rsid w:val="0070062F"/>
    <w:rsid w:val="00700ABE"/>
    <w:rsid w:val="00700E01"/>
    <w:rsid w:val="00701190"/>
    <w:rsid w:val="00701370"/>
    <w:rsid w:val="007016C3"/>
    <w:rsid w:val="00701A75"/>
    <w:rsid w:val="00702A6A"/>
    <w:rsid w:val="00702FC6"/>
    <w:rsid w:val="007032D6"/>
    <w:rsid w:val="007037B6"/>
    <w:rsid w:val="00703F30"/>
    <w:rsid w:val="00704216"/>
    <w:rsid w:val="00704220"/>
    <w:rsid w:val="00704A00"/>
    <w:rsid w:val="00705179"/>
    <w:rsid w:val="00705651"/>
    <w:rsid w:val="0070632E"/>
    <w:rsid w:val="00706E6B"/>
    <w:rsid w:val="00706F47"/>
    <w:rsid w:val="007070BB"/>
    <w:rsid w:val="00707427"/>
    <w:rsid w:val="00707D20"/>
    <w:rsid w:val="00707E08"/>
    <w:rsid w:val="007104AE"/>
    <w:rsid w:val="00710A77"/>
    <w:rsid w:val="007119F1"/>
    <w:rsid w:val="00711CB5"/>
    <w:rsid w:val="007127C0"/>
    <w:rsid w:val="007128F5"/>
    <w:rsid w:val="00712A54"/>
    <w:rsid w:val="00712A99"/>
    <w:rsid w:val="00713503"/>
    <w:rsid w:val="0071393C"/>
    <w:rsid w:val="00713D06"/>
    <w:rsid w:val="00713E97"/>
    <w:rsid w:val="00714278"/>
    <w:rsid w:val="00714C8D"/>
    <w:rsid w:val="00714D96"/>
    <w:rsid w:val="007150E9"/>
    <w:rsid w:val="00715508"/>
    <w:rsid w:val="007157B0"/>
    <w:rsid w:val="00715DE3"/>
    <w:rsid w:val="00716191"/>
    <w:rsid w:val="007165F6"/>
    <w:rsid w:val="00716B61"/>
    <w:rsid w:val="00716BB7"/>
    <w:rsid w:val="00716C9C"/>
    <w:rsid w:val="00716D1D"/>
    <w:rsid w:val="0071702C"/>
    <w:rsid w:val="00717280"/>
    <w:rsid w:val="00720029"/>
    <w:rsid w:val="00721069"/>
    <w:rsid w:val="007217EA"/>
    <w:rsid w:val="00721D73"/>
    <w:rsid w:val="00721EB2"/>
    <w:rsid w:val="00721EC3"/>
    <w:rsid w:val="007227F3"/>
    <w:rsid w:val="00722A7F"/>
    <w:rsid w:val="00722F64"/>
    <w:rsid w:val="0072322C"/>
    <w:rsid w:val="007233B8"/>
    <w:rsid w:val="00723601"/>
    <w:rsid w:val="007236CF"/>
    <w:rsid w:val="00724066"/>
    <w:rsid w:val="00724EF9"/>
    <w:rsid w:val="0072540F"/>
    <w:rsid w:val="0072546C"/>
    <w:rsid w:val="007258CE"/>
    <w:rsid w:val="00725E1C"/>
    <w:rsid w:val="00726747"/>
    <w:rsid w:val="00726912"/>
    <w:rsid w:val="00726DFD"/>
    <w:rsid w:val="007274A5"/>
    <w:rsid w:val="00727E03"/>
    <w:rsid w:val="00730065"/>
    <w:rsid w:val="0073053F"/>
    <w:rsid w:val="007310D9"/>
    <w:rsid w:val="0073162A"/>
    <w:rsid w:val="00731BA3"/>
    <w:rsid w:val="00731DFC"/>
    <w:rsid w:val="00732668"/>
    <w:rsid w:val="00732753"/>
    <w:rsid w:val="007327B3"/>
    <w:rsid w:val="0073301D"/>
    <w:rsid w:val="00734691"/>
    <w:rsid w:val="00734997"/>
    <w:rsid w:val="00734E6F"/>
    <w:rsid w:val="00734EBA"/>
    <w:rsid w:val="007355FA"/>
    <w:rsid w:val="0073583C"/>
    <w:rsid w:val="0073597B"/>
    <w:rsid w:val="0073599C"/>
    <w:rsid w:val="00735AA5"/>
    <w:rsid w:val="00735E52"/>
    <w:rsid w:val="00736314"/>
    <w:rsid w:val="007366DD"/>
    <w:rsid w:val="00736B12"/>
    <w:rsid w:val="00736BD4"/>
    <w:rsid w:val="007372C6"/>
    <w:rsid w:val="007373DF"/>
    <w:rsid w:val="0073762C"/>
    <w:rsid w:val="0073775A"/>
    <w:rsid w:val="00737836"/>
    <w:rsid w:val="00737DF5"/>
    <w:rsid w:val="007400DD"/>
    <w:rsid w:val="00740118"/>
    <w:rsid w:val="007402BB"/>
    <w:rsid w:val="00740558"/>
    <w:rsid w:val="007406B6"/>
    <w:rsid w:val="0074094A"/>
    <w:rsid w:val="00740CD2"/>
    <w:rsid w:val="00740E82"/>
    <w:rsid w:val="00740E90"/>
    <w:rsid w:val="00741008"/>
    <w:rsid w:val="0074171A"/>
    <w:rsid w:val="00741858"/>
    <w:rsid w:val="00741A79"/>
    <w:rsid w:val="00741BA9"/>
    <w:rsid w:val="007420C9"/>
    <w:rsid w:val="007422EC"/>
    <w:rsid w:val="00742494"/>
    <w:rsid w:val="0074274B"/>
    <w:rsid w:val="00742A5B"/>
    <w:rsid w:val="00742C46"/>
    <w:rsid w:val="0074308F"/>
    <w:rsid w:val="007431CA"/>
    <w:rsid w:val="0074326F"/>
    <w:rsid w:val="007433FF"/>
    <w:rsid w:val="007434C1"/>
    <w:rsid w:val="00744165"/>
    <w:rsid w:val="007445D5"/>
    <w:rsid w:val="00744733"/>
    <w:rsid w:val="00744735"/>
    <w:rsid w:val="00744ADD"/>
    <w:rsid w:val="007452A5"/>
    <w:rsid w:val="007453E8"/>
    <w:rsid w:val="0074588B"/>
    <w:rsid w:val="00745C0D"/>
    <w:rsid w:val="00745E6A"/>
    <w:rsid w:val="007460F6"/>
    <w:rsid w:val="007462F4"/>
    <w:rsid w:val="00746528"/>
    <w:rsid w:val="00746612"/>
    <w:rsid w:val="0074680C"/>
    <w:rsid w:val="00746D90"/>
    <w:rsid w:val="007476E5"/>
    <w:rsid w:val="00747EBF"/>
    <w:rsid w:val="0075017F"/>
    <w:rsid w:val="007506B5"/>
    <w:rsid w:val="007506D6"/>
    <w:rsid w:val="00750842"/>
    <w:rsid w:val="00750D9C"/>
    <w:rsid w:val="00750FF5"/>
    <w:rsid w:val="00751195"/>
    <w:rsid w:val="007519F8"/>
    <w:rsid w:val="00751B9F"/>
    <w:rsid w:val="00751E16"/>
    <w:rsid w:val="00751FF8"/>
    <w:rsid w:val="0075247B"/>
    <w:rsid w:val="00752A8A"/>
    <w:rsid w:val="00753173"/>
    <w:rsid w:val="00753238"/>
    <w:rsid w:val="007532E2"/>
    <w:rsid w:val="00753B6B"/>
    <w:rsid w:val="00753C20"/>
    <w:rsid w:val="00753D45"/>
    <w:rsid w:val="00753D7C"/>
    <w:rsid w:val="00754031"/>
    <w:rsid w:val="007541D7"/>
    <w:rsid w:val="007542F5"/>
    <w:rsid w:val="00754B0F"/>
    <w:rsid w:val="00754E9C"/>
    <w:rsid w:val="00754EA1"/>
    <w:rsid w:val="007555E8"/>
    <w:rsid w:val="00755997"/>
    <w:rsid w:val="00755F64"/>
    <w:rsid w:val="007562ED"/>
    <w:rsid w:val="00756DA4"/>
    <w:rsid w:val="007570DB"/>
    <w:rsid w:val="00757314"/>
    <w:rsid w:val="0075735E"/>
    <w:rsid w:val="00757BD9"/>
    <w:rsid w:val="00757D76"/>
    <w:rsid w:val="007600E7"/>
    <w:rsid w:val="00760370"/>
    <w:rsid w:val="0076053A"/>
    <w:rsid w:val="007605C7"/>
    <w:rsid w:val="00760FDA"/>
    <w:rsid w:val="00761546"/>
    <w:rsid w:val="0076197B"/>
    <w:rsid w:val="00761C78"/>
    <w:rsid w:val="00762443"/>
    <w:rsid w:val="00762B6A"/>
    <w:rsid w:val="00763133"/>
    <w:rsid w:val="007632BE"/>
    <w:rsid w:val="0076342A"/>
    <w:rsid w:val="00763542"/>
    <w:rsid w:val="007636C6"/>
    <w:rsid w:val="007637F8"/>
    <w:rsid w:val="00763AAC"/>
    <w:rsid w:val="00763E5B"/>
    <w:rsid w:val="00763FB2"/>
    <w:rsid w:val="00764096"/>
    <w:rsid w:val="00764527"/>
    <w:rsid w:val="00764735"/>
    <w:rsid w:val="00764BB7"/>
    <w:rsid w:val="0076506D"/>
    <w:rsid w:val="00765243"/>
    <w:rsid w:val="00765637"/>
    <w:rsid w:val="00765C4F"/>
    <w:rsid w:val="00766291"/>
    <w:rsid w:val="007666A3"/>
    <w:rsid w:val="007666C9"/>
    <w:rsid w:val="00766F24"/>
    <w:rsid w:val="00767CAC"/>
    <w:rsid w:val="00767F55"/>
    <w:rsid w:val="00767FD1"/>
    <w:rsid w:val="00767FF4"/>
    <w:rsid w:val="00770BB6"/>
    <w:rsid w:val="00770D1C"/>
    <w:rsid w:val="00770F6A"/>
    <w:rsid w:val="00771195"/>
    <w:rsid w:val="00771308"/>
    <w:rsid w:val="00771CB0"/>
    <w:rsid w:val="0077254F"/>
    <w:rsid w:val="007728BA"/>
    <w:rsid w:val="00772BA9"/>
    <w:rsid w:val="00774467"/>
    <w:rsid w:val="007744C0"/>
    <w:rsid w:val="007745B5"/>
    <w:rsid w:val="007746E3"/>
    <w:rsid w:val="00774718"/>
    <w:rsid w:val="007754CE"/>
    <w:rsid w:val="00775574"/>
    <w:rsid w:val="00775696"/>
    <w:rsid w:val="00775D22"/>
    <w:rsid w:val="00775FA7"/>
    <w:rsid w:val="00776AB1"/>
    <w:rsid w:val="00776DEA"/>
    <w:rsid w:val="007776F1"/>
    <w:rsid w:val="00777821"/>
    <w:rsid w:val="00777CA0"/>
    <w:rsid w:val="00777E62"/>
    <w:rsid w:val="00780162"/>
    <w:rsid w:val="007802C2"/>
    <w:rsid w:val="007806D3"/>
    <w:rsid w:val="00780A53"/>
    <w:rsid w:val="00780D31"/>
    <w:rsid w:val="00780F54"/>
    <w:rsid w:val="007817A2"/>
    <w:rsid w:val="00781B68"/>
    <w:rsid w:val="00782808"/>
    <w:rsid w:val="007828EA"/>
    <w:rsid w:val="007832F3"/>
    <w:rsid w:val="007836F0"/>
    <w:rsid w:val="00783F55"/>
    <w:rsid w:val="00783FD3"/>
    <w:rsid w:val="0078404F"/>
    <w:rsid w:val="0078435F"/>
    <w:rsid w:val="00784548"/>
    <w:rsid w:val="00784AF8"/>
    <w:rsid w:val="007851BE"/>
    <w:rsid w:val="00785661"/>
    <w:rsid w:val="007856D2"/>
    <w:rsid w:val="007857DF"/>
    <w:rsid w:val="00785851"/>
    <w:rsid w:val="0078586E"/>
    <w:rsid w:val="00785987"/>
    <w:rsid w:val="00785CD2"/>
    <w:rsid w:val="00786076"/>
    <w:rsid w:val="00786101"/>
    <w:rsid w:val="007863F2"/>
    <w:rsid w:val="007867C3"/>
    <w:rsid w:val="007868F0"/>
    <w:rsid w:val="00786D86"/>
    <w:rsid w:val="00786FCA"/>
    <w:rsid w:val="007874FD"/>
    <w:rsid w:val="00787AA1"/>
    <w:rsid w:val="00790082"/>
    <w:rsid w:val="00790415"/>
    <w:rsid w:val="00790F9C"/>
    <w:rsid w:val="007910CC"/>
    <w:rsid w:val="00791B20"/>
    <w:rsid w:val="00791C33"/>
    <w:rsid w:val="007920E4"/>
    <w:rsid w:val="00792176"/>
    <w:rsid w:val="00792881"/>
    <w:rsid w:val="00792EFD"/>
    <w:rsid w:val="00793225"/>
    <w:rsid w:val="007932E7"/>
    <w:rsid w:val="007932F6"/>
    <w:rsid w:val="00793713"/>
    <w:rsid w:val="00793804"/>
    <w:rsid w:val="0079401D"/>
    <w:rsid w:val="007941B1"/>
    <w:rsid w:val="0079480B"/>
    <w:rsid w:val="00794A21"/>
    <w:rsid w:val="0079511B"/>
    <w:rsid w:val="007954E5"/>
    <w:rsid w:val="00795613"/>
    <w:rsid w:val="007957A3"/>
    <w:rsid w:val="00795B1F"/>
    <w:rsid w:val="00795C3A"/>
    <w:rsid w:val="00795CAB"/>
    <w:rsid w:val="00796042"/>
    <w:rsid w:val="00796443"/>
    <w:rsid w:val="00796765"/>
    <w:rsid w:val="00796B60"/>
    <w:rsid w:val="00796D74"/>
    <w:rsid w:val="00796ED4"/>
    <w:rsid w:val="0079732D"/>
    <w:rsid w:val="00797584"/>
    <w:rsid w:val="007977AE"/>
    <w:rsid w:val="00797D40"/>
    <w:rsid w:val="00797F31"/>
    <w:rsid w:val="007A0674"/>
    <w:rsid w:val="007A0778"/>
    <w:rsid w:val="007A0B6E"/>
    <w:rsid w:val="007A0D67"/>
    <w:rsid w:val="007A11E6"/>
    <w:rsid w:val="007A14D4"/>
    <w:rsid w:val="007A14E6"/>
    <w:rsid w:val="007A19BF"/>
    <w:rsid w:val="007A1C7A"/>
    <w:rsid w:val="007A1CD5"/>
    <w:rsid w:val="007A29D7"/>
    <w:rsid w:val="007A2D16"/>
    <w:rsid w:val="007A2F4B"/>
    <w:rsid w:val="007A30F5"/>
    <w:rsid w:val="007A32C9"/>
    <w:rsid w:val="007A36E1"/>
    <w:rsid w:val="007A4255"/>
    <w:rsid w:val="007A46E6"/>
    <w:rsid w:val="007A563B"/>
    <w:rsid w:val="007A5C33"/>
    <w:rsid w:val="007A618E"/>
    <w:rsid w:val="007A6DE0"/>
    <w:rsid w:val="007A78B7"/>
    <w:rsid w:val="007A79B6"/>
    <w:rsid w:val="007A7C03"/>
    <w:rsid w:val="007A7C80"/>
    <w:rsid w:val="007A7D0D"/>
    <w:rsid w:val="007A7E77"/>
    <w:rsid w:val="007B0120"/>
    <w:rsid w:val="007B0424"/>
    <w:rsid w:val="007B0743"/>
    <w:rsid w:val="007B08EE"/>
    <w:rsid w:val="007B0B99"/>
    <w:rsid w:val="007B0F82"/>
    <w:rsid w:val="007B127E"/>
    <w:rsid w:val="007B1670"/>
    <w:rsid w:val="007B18AF"/>
    <w:rsid w:val="007B1962"/>
    <w:rsid w:val="007B2099"/>
    <w:rsid w:val="007B2A4A"/>
    <w:rsid w:val="007B2C51"/>
    <w:rsid w:val="007B2C71"/>
    <w:rsid w:val="007B31CB"/>
    <w:rsid w:val="007B3A25"/>
    <w:rsid w:val="007B3DC6"/>
    <w:rsid w:val="007B3E79"/>
    <w:rsid w:val="007B43A7"/>
    <w:rsid w:val="007B43BD"/>
    <w:rsid w:val="007B4891"/>
    <w:rsid w:val="007B514D"/>
    <w:rsid w:val="007B5A5B"/>
    <w:rsid w:val="007B5CB2"/>
    <w:rsid w:val="007B6494"/>
    <w:rsid w:val="007B650A"/>
    <w:rsid w:val="007B69D1"/>
    <w:rsid w:val="007B6D3E"/>
    <w:rsid w:val="007B6DE2"/>
    <w:rsid w:val="007B70E3"/>
    <w:rsid w:val="007B7539"/>
    <w:rsid w:val="007B7746"/>
    <w:rsid w:val="007B7C96"/>
    <w:rsid w:val="007C01AA"/>
    <w:rsid w:val="007C0DAD"/>
    <w:rsid w:val="007C0DB6"/>
    <w:rsid w:val="007C0F0A"/>
    <w:rsid w:val="007C151B"/>
    <w:rsid w:val="007C1655"/>
    <w:rsid w:val="007C16C6"/>
    <w:rsid w:val="007C1949"/>
    <w:rsid w:val="007C19AD"/>
    <w:rsid w:val="007C21B3"/>
    <w:rsid w:val="007C2AA3"/>
    <w:rsid w:val="007C2C15"/>
    <w:rsid w:val="007C3039"/>
    <w:rsid w:val="007C382E"/>
    <w:rsid w:val="007C3A3F"/>
    <w:rsid w:val="007C4BB4"/>
    <w:rsid w:val="007C52C0"/>
    <w:rsid w:val="007C562D"/>
    <w:rsid w:val="007C5799"/>
    <w:rsid w:val="007C57FA"/>
    <w:rsid w:val="007C58BF"/>
    <w:rsid w:val="007C6429"/>
    <w:rsid w:val="007C6A5B"/>
    <w:rsid w:val="007C733C"/>
    <w:rsid w:val="007C7844"/>
    <w:rsid w:val="007C7B04"/>
    <w:rsid w:val="007C7C79"/>
    <w:rsid w:val="007D070B"/>
    <w:rsid w:val="007D0F32"/>
    <w:rsid w:val="007D0F4D"/>
    <w:rsid w:val="007D1440"/>
    <w:rsid w:val="007D1540"/>
    <w:rsid w:val="007D1661"/>
    <w:rsid w:val="007D205B"/>
    <w:rsid w:val="007D20CA"/>
    <w:rsid w:val="007D242F"/>
    <w:rsid w:val="007D24CB"/>
    <w:rsid w:val="007D2550"/>
    <w:rsid w:val="007D274E"/>
    <w:rsid w:val="007D29D1"/>
    <w:rsid w:val="007D2ACF"/>
    <w:rsid w:val="007D319D"/>
    <w:rsid w:val="007D3576"/>
    <w:rsid w:val="007D3AE1"/>
    <w:rsid w:val="007D3E25"/>
    <w:rsid w:val="007D4099"/>
    <w:rsid w:val="007D4193"/>
    <w:rsid w:val="007D44C0"/>
    <w:rsid w:val="007D4667"/>
    <w:rsid w:val="007D4DC7"/>
    <w:rsid w:val="007D5078"/>
    <w:rsid w:val="007D5204"/>
    <w:rsid w:val="007D544A"/>
    <w:rsid w:val="007D552C"/>
    <w:rsid w:val="007D5A56"/>
    <w:rsid w:val="007D67BC"/>
    <w:rsid w:val="007D697F"/>
    <w:rsid w:val="007D6A29"/>
    <w:rsid w:val="007D6EB1"/>
    <w:rsid w:val="007D7136"/>
    <w:rsid w:val="007D7742"/>
    <w:rsid w:val="007D7F3C"/>
    <w:rsid w:val="007E0192"/>
    <w:rsid w:val="007E035F"/>
    <w:rsid w:val="007E07DA"/>
    <w:rsid w:val="007E0E0B"/>
    <w:rsid w:val="007E1728"/>
    <w:rsid w:val="007E181D"/>
    <w:rsid w:val="007E194C"/>
    <w:rsid w:val="007E1988"/>
    <w:rsid w:val="007E199F"/>
    <w:rsid w:val="007E1BD8"/>
    <w:rsid w:val="007E1CF4"/>
    <w:rsid w:val="007E289C"/>
    <w:rsid w:val="007E2A6B"/>
    <w:rsid w:val="007E2F42"/>
    <w:rsid w:val="007E40FD"/>
    <w:rsid w:val="007E41F2"/>
    <w:rsid w:val="007E4229"/>
    <w:rsid w:val="007E56BE"/>
    <w:rsid w:val="007E5D07"/>
    <w:rsid w:val="007E61DB"/>
    <w:rsid w:val="007E66D3"/>
    <w:rsid w:val="007E73A9"/>
    <w:rsid w:val="007E74C7"/>
    <w:rsid w:val="007E7542"/>
    <w:rsid w:val="007E77D3"/>
    <w:rsid w:val="007E7C65"/>
    <w:rsid w:val="007F0255"/>
    <w:rsid w:val="007F0760"/>
    <w:rsid w:val="007F0C5F"/>
    <w:rsid w:val="007F0D56"/>
    <w:rsid w:val="007F1239"/>
    <w:rsid w:val="007F192F"/>
    <w:rsid w:val="007F218C"/>
    <w:rsid w:val="007F2360"/>
    <w:rsid w:val="007F2A22"/>
    <w:rsid w:val="007F2E50"/>
    <w:rsid w:val="007F31A6"/>
    <w:rsid w:val="007F3E40"/>
    <w:rsid w:val="007F42C1"/>
    <w:rsid w:val="007F5391"/>
    <w:rsid w:val="007F5784"/>
    <w:rsid w:val="007F5786"/>
    <w:rsid w:val="007F5C81"/>
    <w:rsid w:val="007F643E"/>
    <w:rsid w:val="007F7124"/>
    <w:rsid w:val="007F782F"/>
    <w:rsid w:val="007F7B90"/>
    <w:rsid w:val="0080051A"/>
    <w:rsid w:val="00800654"/>
    <w:rsid w:val="00800B86"/>
    <w:rsid w:val="00800C0A"/>
    <w:rsid w:val="008011B2"/>
    <w:rsid w:val="0080121A"/>
    <w:rsid w:val="008019D6"/>
    <w:rsid w:val="00801BB2"/>
    <w:rsid w:val="008020DC"/>
    <w:rsid w:val="00802194"/>
    <w:rsid w:val="008026A5"/>
    <w:rsid w:val="00802920"/>
    <w:rsid w:val="0080320C"/>
    <w:rsid w:val="008033AB"/>
    <w:rsid w:val="0080352E"/>
    <w:rsid w:val="00803759"/>
    <w:rsid w:val="00803F6B"/>
    <w:rsid w:val="00803F6E"/>
    <w:rsid w:val="008043E3"/>
    <w:rsid w:val="0080501F"/>
    <w:rsid w:val="00805787"/>
    <w:rsid w:val="008067AC"/>
    <w:rsid w:val="0080696A"/>
    <w:rsid w:val="008069CF"/>
    <w:rsid w:val="008078B2"/>
    <w:rsid w:val="00807B2C"/>
    <w:rsid w:val="0081018D"/>
    <w:rsid w:val="0081038F"/>
    <w:rsid w:val="008103B2"/>
    <w:rsid w:val="00810517"/>
    <w:rsid w:val="0081096D"/>
    <w:rsid w:val="00810A40"/>
    <w:rsid w:val="00810AC5"/>
    <w:rsid w:val="008113E9"/>
    <w:rsid w:val="00811656"/>
    <w:rsid w:val="00811E27"/>
    <w:rsid w:val="00812576"/>
    <w:rsid w:val="00812B77"/>
    <w:rsid w:val="00813162"/>
    <w:rsid w:val="00813220"/>
    <w:rsid w:val="008133E4"/>
    <w:rsid w:val="00813779"/>
    <w:rsid w:val="00813973"/>
    <w:rsid w:val="008157E4"/>
    <w:rsid w:val="00815BCD"/>
    <w:rsid w:val="00815C09"/>
    <w:rsid w:val="00815DB7"/>
    <w:rsid w:val="008166CE"/>
    <w:rsid w:val="00817743"/>
    <w:rsid w:val="008177B2"/>
    <w:rsid w:val="00817A05"/>
    <w:rsid w:val="00817B6C"/>
    <w:rsid w:val="00817C97"/>
    <w:rsid w:val="00817F33"/>
    <w:rsid w:val="00820384"/>
    <w:rsid w:val="00820996"/>
    <w:rsid w:val="00821259"/>
    <w:rsid w:val="00821D8A"/>
    <w:rsid w:val="00822323"/>
    <w:rsid w:val="00822832"/>
    <w:rsid w:val="00822A21"/>
    <w:rsid w:val="00822AB6"/>
    <w:rsid w:val="00822BB7"/>
    <w:rsid w:val="00822ED3"/>
    <w:rsid w:val="0082307E"/>
    <w:rsid w:val="0082345D"/>
    <w:rsid w:val="00823517"/>
    <w:rsid w:val="00823983"/>
    <w:rsid w:val="00823BCF"/>
    <w:rsid w:val="00823CCD"/>
    <w:rsid w:val="00824004"/>
    <w:rsid w:val="008242AE"/>
    <w:rsid w:val="00824459"/>
    <w:rsid w:val="008246EE"/>
    <w:rsid w:val="00824D70"/>
    <w:rsid w:val="008251C0"/>
    <w:rsid w:val="008251D8"/>
    <w:rsid w:val="008251FC"/>
    <w:rsid w:val="0082543B"/>
    <w:rsid w:val="00825532"/>
    <w:rsid w:val="00825C82"/>
    <w:rsid w:val="00826151"/>
    <w:rsid w:val="00826D7D"/>
    <w:rsid w:val="008270FB"/>
    <w:rsid w:val="0082731D"/>
    <w:rsid w:val="00827901"/>
    <w:rsid w:val="00827CE6"/>
    <w:rsid w:val="0083076E"/>
    <w:rsid w:val="00830D05"/>
    <w:rsid w:val="00830D22"/>
    <w:rsid w:val="008316FA"/>
    <w:rsid w:val="008317A2"/>
    <w:rsid w:val="008319B5"/>
    <w:rsid w:val="00831DE5"/>
    <w:rsid w:val="008321F7"/>
    <w:rsid w:val="008324BF"/>
    <w:rsid w:val="008328EF"/>
    <w:rsid w:val="0083326F"/>
    <w:rsid w:val="008335A2"/>
    <w:rsid w:val="00833C7E"/>
    <w:rsid w:val="00833D31"/>
    <w:rsid w:val="0083452D"/>
    <w:rsid w:val="008347F2"/>
    <w:rsid w:val="00834B0A"/>
    <w:rsid w:val="00834C50"/>
    <w:rsid w:val="00834F67"/>
    <w:rsid w:val="008351E3"/>
    <w:rsid w:val="008353DD"/>
    <w:rsid w:val="00835562"/>
    <w:rsid w:val="0083556C"/>
    <w:rsid w:val="008356D5"/>
    <w:rsid w:val="00835772"/>
    <w:rsid w:val="00835FD6"/>
    <w:rsid w:val="00836A06"/>
    <w:rsid w:val="00836CF1"/>
    <w:rsid w:val="00837356"/>
    <w:rsid w:val="00837385"/>
    <w:rsid w:val="00837506"/>
    <w:rsid w:val="0083788A"/>
    <w:rsid w:val="0083798A"/>
    <w:rsid w:val="00837AF8"/>
    <w:rsid w:val="00837B62"/>
    <w:rsid w:val="00837CED"/>
    <w:rsid w:val="00837E07"/>
    <w:rsid w:val="008401AB"/>
    <w:rsid w:val="00840343"/>
    <w:rsid w:val="00840A2D"/>
    <w:rsid w:val="00840B9C"/>
    <w:rsid w:val="00841728"/>
    <w:rsid w:val="00842060"/>
    <w:rsid w:val="00842502"/>
    <w:rsid w:val="00842751"/>
    <w:rsid w:val="0084285D"/>
    <w:rsid w:val="00842C92"/>
    <w:rsid w:val="008438ED"/>
    <w:rsid w:val="008441A4"/>
    <w:rsid w:val="00844766"/>
    <w:rsid w:val="00844849"/>
    <w:rsid w:val="00844E44"/>
    <w:rsid w:val="008452A1"/>
    <w:rsid w:val="008452E8"/>
    <w:rsid w:val="00845497"/>
    <w:rsid w:val="00845532"/>
    <w:rsid w:val="008455D1"/>
    <w:rsid w:val="008464D0"/>
    <w:rsid w:val="00846651"/>
    <w:rsid w:val="00846793"/>
    <w:rsid w:val="00846843"/>
    <w:rsid w:val="00846A93"/>
    <w:rsid w:val="00846D08"/>
    <w:rsid w:val="0084718D"/>
    <w:rsid w:val="008472B3"/>
    <w:rsid w:val="0084755D"/>
    <w:rsid w:val="00847C2B"/>
    <w:rsid w:val="00850286"/>
    <w:rsid w:val="008502B2"/>
    <w:rsid w:val="008505CE"/>
    <w:rsid w:val="00850779"/>
    <w:rsid w:val="008513C6"/>
    <w:rsid w:val="00852304"/>
    <w:rsid w:val="008525A8"/>
    <w:rsid w:val="008525C4"/>
    <w:rsid w:val="00852C3A"/>
    <w:rsid w:val="00852D55"/>
    <w:rsid w:val="00852D58"/>
    <w:rsid w:val="00852D5C"/>
    <w:rsid w:val="00852DF0"/>
    <w:rsid w:val="00853A28"/>
    <w:rsid w:val="008547D7"/>
    <w:rsid w:val="00854C8C"/>
    <w:rsid w:val="00854D10"/>
    <w:rsid w:val="008553F4"/>
    <w:rsid w:val="00855702"/>
    <w:rsid w:val="00855EE2"/>
    <w:rsid w:val="00855F95"/>
    <w:rsid w:val="0085601D"/>
    <w:rsid w:val="0085605A"/>
    <w:rsid w:val="008562AF"/>
    <w:rsid w:val="00856815"/>
    <w:rsid w:val="008568A4"/>
    <w:rsid w:val="00856A98"/>
    <w:rsid w:val="00856D7A"/>
    <w:rsid w:val="00857C14"/>
    <w:rsid w:val="00857C1E"/>
    <w:rsid w:val="00857D5F"/>
    <w:rsid w:val="008601B6"/>
    <w:rsid w:val="00860779"/>
    <w:rsid w:val="00860995"/>
    <w:rsid w:val="00860B89"/>
    <w:rsid w:val="00860FFD"/>
    <w:rsid w:val="008615F0"/>
    <w:rsid w:val="00861AE4"/>
    <w:rsid w:val="00861CA6"/>
    <w:rsid w:val="00861EDC"/>
    <w:rsid w:val="00862339"/>
    <w:rsid w:val="0086267A"/>
    <w:rsid w:val="0086295C"/>
    <w:rsid w:val="008642B4"/>
    <w:rsid w:val="008642EF"/>
    <w:rsid w:val="008643B1"/>
    <w:rsid w:val="00864765"/>
    <w:rsid w:val="008649C4"/>
    <w:rsid w:val="00864A67"/>
    <w:rsid w:val="00864BB3"/>
    <w:rsid w:val="00864C1E"/>
    <w:rsid w:val="00864FFD"/>
    <w:rsid w:val="008652FF"/>
    <w:rsid w:val="00865643"/>
    <w:rsid w:val="00865A7C"/>
    <w:rsid w:val="00865B5C"/>
    <w:rsid w:val="008662FF"/>
    <w:rsid w:val="00866478"/>
    <w:rsid w:val="0086699B"/>
    <w:rsid w:val="00866CCF"/>
    <w:rsid w:val="00866DC7"/>
    <w:rsid w:val="00867E46"/>
    <w:rsid w:val="0087066E"/>
    <w:rsid w:val="00870B3A"/>
    <w:rsid w:val="008712B3"/>
    <w:rsid w:val="008715E1"/>
    <w:rsid w:val="0087239D"/>
    <w:rsid w:val="0087312D"/>
    <w:rsid w:val="00873464"/>
    <w:rsid w:val="00874075"/>
    <w:rsid w:val="008746C9"/>
    <w:rsid w:val="00874791"/>
    <w:rsid w:val="008748ED"/>
    <w:rsid w:val="00874C7F"/>
    <w:rsid w:val="00874C89"/>
    <w:rsid w:val="00874F04"/>
    <w:rsid w:val="00874F57"/>
    <w:rsid w:val="00874F70"/>
    <w:rsid w:val="008759FB"/>
    <w:rsid w:val="00875EEF"/>
    <w:rsid w:val="008763B6"/>
    <w:rsid w:val="008765AA"/>
    <w:rsid w:val="008773B3"/>
    <w:rsid w:val="00877A8A"/>
    <w:rsid w:val="00877B03"/>
    <w:rsid w:val="0088020C"/>
    <w:rsid w:val="00880E7B"/>
    <w:rsid w:val="0088138E"/>
    <w:rsid w:val="008819CE"/>
    <w:rsid w:val="00881D71"/>
    <w:rsid w:val="008826E8"/>
    <w:rsid w:val="00882797"/>
    <w:rsid w:val="00882B8D"/>
    <w:rsid w:val="00882CAD"/>
    <w:rsid w:val="00882D73"/>
    <w:rsid w:val="00882DDA"/>
    <w:rsid w:val="008830DA"/>
    <w:rsid w:val="00883430"/>
    <w:rsid w:val="008834E0"/>
    <w:rsid w:val="008835AF"/>
    <w:rsid w:val="00883B79"/>
    <w:rsid w:val="00883D36"/>
    <w:rsid w:val="00883EFA"/>
    <w:rsid w:val="00884A98"/>
    <w:rsid w:val="008850EC"/>
    <w:rsid w:val="0088537A"/>
    <w:rsid w:val="0088582A"/>
    <w:rsid w:val="00885B4B"/>
    <w:rsid w:val="00885C43"/>
    <w:rsid w:val="00886168"/>
    <w:rsid w:val="00886608"/>
    <w:rsid w:val="00886C76"/>
    <w:rsid w:val="008872AE"/>
    <w:rsid w:val="0088751B"/>
    <w:rsid w:val="00890AAF"/>
    <w:rsid w:val="00890BCB"/>
    <w:rsid w:val="0089124A"/>
    <w:rsid w:val="00891822"/>
    <w:rsid w:val="00891B7A"/>
    <w:rsid w:val="00891C1F"/>
    <w:rsid w:val="00891D72"/>
    <w:rsid w:val="008921C3"/>
    <w:rsid w:val="00892A2C"/>
    <w:rsid w:val="008937AD"/>
    <w:rsid w:val="00893B27"/>
    <w:rsid w:val="00893BE0"/>
    <w:rsid w:val="008942D7"/>
    <w:rsid w:val="008942F3"/>
    <w:rsid w:val="0089441F"/>
    <w:rsid w:val="00894727"/>
    <w:rsid w:val="00894D65"/>
    <w:rsid w:val="00894F9B"/>
    <w:rsid w:val="00894FFE"/>
    <w:rsid w:val="008954F9"/>
    <w:rsid w:val="0089570C"/>
    <w:rsid w:val="008958B2"/>
    <w:rsid w:val="00895906"/>
    <w:rsid w:val="00895A44"/>
    <w:rsid w:val="00895FFF"/>
    <w:rsid w:val="008963C2"/>
    <w:rsid w:val="0089669F"/>
    <w:rsid w:val="00896752"/>
    <w:rsid w:val="00896AA8"/>
    <w:rsid w:val="00896B05"/>
    <w:rsid w:val="00896C37"/>
    <w:rsid w:val="00896D21"/>
    <w:rsid w:val="0089704C"/>
    <w:rsid w:val="00897BD1"/>
    <w:rsid w:val="008A0550"/>
    <w:rsid w:val="008A0788"/>
    <w:rsid w:val="008A097E"/>
    <w:rsid w:val="008A1051"/>
    <w:rsid w:val="008A14C8"/>
    <w:rsid w:val="008A1A91"/>
    <w:rsid w:val="008A1AB7"/>
    <w:rsid w:val="008A1C1F"/>
    <w:rsid w:val="008A22B9"/>
    <w:rsid w:val="008A29F4"/>
    <w:rsid w:val="008A2A96"/>
    <w:rsid w:val="008A2B82"/>
    <w:rsid w:val="008A2E73"/>
    <w:rsid w:val="008A30DC"/>
    <w:rsid w:val="008A3993"/>
    <w:rsid w:val="008A3C9A"/>
    <w:rsid w:val="008A3DFB"/>
    <w:rsid w:val="008A41B8"/>
    <w:rsid w:val="008A4AB2"/>
    <w:rsid w:val="008A522C"/>
    <w:rsid w:val="008A5AE3"/>
    <w:rsid w:val="008A6585"/>
    <w:rsid w:val="008A6754"/>
    <w:rsid w:val="008A7124"/>
    <w:rsid w:val="008A78BE"/>
    <w:rsid w:val="008A7AD2"/>
    <w:rsid w:val="008B013E"/>
    <w:rsid w:val="008B0223"/>
    <w:rsid w:val="008B0713"/>
    <w:rsid w:val="008B0C3A"/>
    <w:rsid w:val="008B0D99"/>
    <w:rsid w:val="008B16D5"/>
    <w:rsid w:val="008B19FE"/>
    <w:rsid w:val="008B1A03"/>
    <w:rsid w:val="008B2501"/>
    <w:rsid w:val="008B26BD"/>
    <w:rsid w:val="008B2D02"/>
    <w:rsid w:val="008B2DF3"/>
    <w:rsid w:val="008B32A5"/>
    <w:rsid w:val="008B32C1"/>
    <w:rsid w:val="008B3680"/>
    <w:rsid w:val="008B3BEA"/>
    <w:rsid w:val="008B42B3"/>
    <w:rsid w:val="008B48BA"/>
    <w:rsid w:val="008B4F50"/>
    <w:rsid w:val="008B51B3"/>
    <w:rsid w:val="008B5C90"/>
    <w:rsid w:val="008B605C"/>
    <w:rsid w:val="008B62F7"/>
    <w:rsid w:val="008B6379"/>
    <w:rsid w:val="008B6A36"/>
    <w:rsid w:val="008B6C87"/>
    <w:rsid w:val="008B6D77"/>
    <w:rsid w:val="008B70A3"/>
    <w:rsid w:val="008B7A28"/>
    <w:rsid w:val="008B7C52"/>
    <w:rsid w:val="008C00A9"/>
    <w:rsid w:val="008C10B5"/>
    <w:rsid w:val="008C1458"/>
    <w:rsid w:val="008C173C"/>
    <w:rsid w:val="008C1766"/>
    <w:rsid w:val="008C19CA"/>
    <w:rsid w:val="008C1B9F"/>
    <w:rsid w:val="008C1D56"/>
    <w:rsid w:val="008C2039"/>
    <w:rsid w:val="008C2089"/>
    <w:rsid w:val="008C2290"/>
    <w:rsid w:val="008C252C"/>
    <w:rsid w:val="008C278F"/>
    <w:rsid w:val="008C2B89"/>
    <w:rsid w:val="008C2F60"/>
    <w:rsid w:val="008C322D"/>
    <w:rsid w:val="008C3423"/>
    <w:rsid w:val="008C342B"/>
    <w:rsid w:val="008C37D0"/>
    <w:rsid w:val="008C37E0"/>
    <w:rsid w:val="008C38CE"/>
    <w:rsid w:val="008C397E"/>
    <w:rsid w:val="008C42AC"/>
    <w:rsid w:val="008C449C"/>
    <w:rsid w:val="008C4770"/>
    <w:rsid w:val="008C4831"/>
    <w:rsid w:val="008C495D"/>
    <w:rsid w:val="008C5234"/>
    <w:rsid w:val="008C5542"/>
    <w:rsid w:val="008C5B22"/>
    <w:rsid w:val="008C5B30"/>
    <w:rsid w:val="008C5EB2"/>
    <w:rsid w:val="008C62A9"/>
    <w:rsid w:val="008C635F"/>
    <w:rsid w:val="008C6A4D"/>
    <w:rsid w:val="008C6B21"/>
    <w:rsid w:val="008C6D3D"/>
    <w:rsid w:val="008C7422"/>
    <w:rsid w:val="008D0258"/>
    <w:rsid w:val="008D02DE"/>
    <w:rsid w:val="008D05A0"/>
    <w:rsid w:val="008D064E"/>
    <w:rsid w:val="008D15B5"/>
    <w:rsid w:val="008D19E7"/>
    <w:rsid w:val="008D2116"/>
    <w:rsid w:val="008D2287"/>
    <w:rsid w:val="008D25A9"/>
    <w:rsid w:val="008D2B8B"/>
    <w:rsid w:val="008D2E4F"/>
    <w:rsid w:val="008D360B"/>
    <w:rsid w:val="008D3C31"/>
    <w:rsid w:val="008D3E21"/>
    <w:rsid w:val="008D3F78"/>
    <w:rsid w:val="008D421C"/>
    <w:rsid w:val="008D4A5A"/>
    <w:rsid w:val="008D4BC0"/>
    <w:rsid w:val="008D4C05"/>
    <w:rsid w:val="008D54A5"/>
    <w:rsid w:val="008D5AF7"/>
    <w:rsid w:val="008D62E8"/>
    <w:rsid w:val="008D63FD"/>
    <w:rsid w:val="008D6C00"/>
    <w:rsid w:val="008D6E64"/>
    <w:rsid w:val="008D7180"/>
    <w:rsid w:val="008D72C7"/>
    <w:rsid w:val="008D7920"/>
    <w:rsid w:val="008D7C16"/>
    <w:rsid w:val="008D7D31"/>
    <w:rsid w:val="008E0C35"/>
    <w:rsid w:val="008E1BCC"/>
    <w:rsid w:val="008E2104"/>
    <w:rsid w:val="008E246B"/>
    <w:rsid w:val="008E273C"/>
    <w:rsid w:val="008E274D"/>
    <w:rsid w:val="008E2EC1"/>
    <w:rsid w:val="008E2EFA"/>
    <w:rsid w:val="008E34CF"/>
    <w:rsid w:val="008E3E89"/>
    <w:rsid w:val="008E3F23"/>
    <w:rsid w:val="008E4677"/>
    <w:rsid w:val="008E49C2"/>
    <w:rsid w:val="008E4CFB"/>
    <w:rsid w:val="008E4D55"/>
    <w:rsid w:val="008E57BA"/>
    <w:rsid w:val="008E5BC6"/>
    <w:rsid w:val="008E5FBB"/>
    <w:rsid w:val="008E6901"/>
    <w:rsid w:val="008E696A"/>
    <w:rsid w:val="008E6EB2"/>
    <w:rsid w:val="008E6FD5"/>
    <w:rsid w:val="008E7792"/>
    <w:rsid w:val="008F0A26"/>
    <w:rsid w:val="008F1429"/>
    <w:rsid w:val="008F196F"/>
    <w:rsid w:val="008F1CA5"/>
    <w:rsid w:val="008F1E5A"/>
    <w:rsid w:val="008F20E3"/>
    <w:rsid w:val="008F2105"/>
    <w:rsid w:val="008F2582"/>
    <w:rsid w:val="008F2620"/>
    <w:rsid w:val="008F2699"/>
    <w:rsid w:val="008F2CD7"/>
    <w:rsid w:val="008F3043"/>
    <w:rsid w:val="008F307D"/>
    <w:rsid w:val="008F401C"/>
    <w:rsid w:val="008F41CC"/>
    <w:rsid w:val="008F4518"/>
    <w:rsid w:val="008F49F0"/>
    <w:rsid w:val="008F4C92"/>
    <w:rsid w:val="008F5416"/>
    <w:rsid w:val="008F56A7"/>
    <w:rsid w:val="008F586D"/>
    <w:rsid w:val="008F5C57"/>
    <w:rsid w:val="008F5CA5"/>
    <w:rsid w:val="008F60A9"/>
    <w:rsid w:val="008F63E4"/>
    <w:rsid w:val="008F675B"/>
    <w:rsid w:val="008F6996"/>
    <w:rsid w:val="008F6CCF"/>
    <w:rsid w:val="008F76E6"/>
    <w:rsid w:val="008F79B2"/>
    <w:rsid w:val="00900176"/>
    <w:rsid w:val="00900319"/>
    <w:rsid w:val="009004A4"/>
    <w:rsid w:val="00900DC0"/>
    <w:rsid w:val="009013C2"/>
    <w:rsid w:val="0090140A"/>
    <w:rsid w:val="009015C2"/>
    <w:rsid w:val="0090168B"/>
    <w:rsid w:val="009019D3"/>
    <w:rsid w:val="00902199"/>
    <w:rsid w:val="0090310E"/>
    <w:rsid w:val="0090341C"/>
    <w:rsid w:val="00903B9B"/>
    <w:rsid w:val="0090436D"/>
    <w:rsid w:val="009046CA"/>
    <w:rsid w:val="00904879"/>
    <w:rsid w:val="0090490A"/>
    <w:rsid w:val="00904F94"/>
    <w:rsid w:val="009050F0"/>
    <w:rsid w:val="009053A7"/>
    <w:rsid w:val="00905BAC"/>
    <w:rsid w:val="00905BC7"/>
    <w:rsid w:val="00905D92"/>
    <w:rsid w:val="00906252"/>
    <w:rsid w:val="0090631F"/>
    <w:rsid w:val="009063B1"/>
    <w:rsid w:val="0090663F"/>
    <w:rsid w:val="00907150"/>
    <w:rsid w:val="009074AD"/>
    <w:rsid w:val="00907B72"/>
    <w:rsid w:val="00907BEF"/>
    <w:rsid w:val="0091020C"/>
    <w:rsid w:val="00910903"/>
    <w:rsid w:val="00910A78"/>
    <w:rsid w:val="00910ED3"/>
    <w:rsid w:val="00911394"/>
    <w:rsid w:val="009114D6"/>
    <w:rsid w:val="0091160D"/>
    <w:rsid w:val="009117EF"/>
    <w:rsid w:val="00911F74"/>
    <w:rsid w:val="00912505"/>
    <w:rsid w:val="00912718"/>
    <w:rsid w:val="0091271F"/>
    <w:rsid w:val="00912923"/>
    <w:rsid w:val="00913301"/>
    <w:rsid w:val="009136AA"/>
    <w:rsid w:val="00913ACC"/>
    <w:rsid w:val="009140A5"/>
    <w:rsid w:val="009145A5"/>
    <w:rsid w:val="00914D65"/>
    <w:rsid w:val="00914F0F"/>
    <w:rsid w:val="0091502E"/>
    <w:rsid w:val="00915065"/>
    <w:rsid w:val="00915DE7"/>
    <w:rsid w:val="00915E9F"/>
    <w:rsid w:val="0091630F"/>
    <w:rsid w:val="0091633B"/>
    <w:rsid w:val="0091633F"/>
    <w:rsid w:val="00916540"/>
    <w:rsid w:val="00916997"/>
    <w:rsid w:val="00916E63"/>
    <w:rsid w:val="00916F38"/>
    <w:rsid w:val="009173CA"/>
    <w:rsid w:val="009176BD"/>
    <w:rsid w:val="00917A47"/>
    <w:rsid w:val="00920016"/>
    <w:rsid w:val="0092044A"/>
    <w:rsid w:val="00920BB8"/>
    <w:rsid w:val="0092134E"/>
    <w:rsid w:val="00921583"/>
    <w:rsid w:val="00921A04"/>
    <w:rsid w:val="00921EEA"/>
    <w:rsid w:val="00922081"/>
    <w:rsid w:val="00922143"/>
    <w:rsid w:val="00922584"/>
    <w:rsid w:val="00922641"/>
    <w:rsid w:val="009226F2"/>
    <w:rsid w:val="0092293B"/>
    <w:rsid w:val="00922C5F"/>
    <w:rsid w:val="00922F3C"/>
    <w:rsid w:val="009237CC"/>
    <w:rsid w:val="00923AE0"/>
    <w:rsid w:val="009241E7"/>
    <w:rsid w:val="0092451B"/>
    <w:rsid w:val="00924BE8"/>
    <w:rsid w:val="00924C4C"/>
    <w:rsid w:val="009254F0"/>
    <w:rsid w:val="009255A5"/>
    <w:rsid w:val="00926250"/>
    <w:rsid w:val="00926CB4"/>
    <w:rsid w:val="0092739A"/>
    <w:rsid w:val="0092753C"/>
    <w:rsid w:val="00927A1F"/>
    <w:rsid w:val="00927D4F"/>
    <w:rsid w:val="009302FD"/>
    <w:rsid w:val="0093060E"/>
    <w:rsid w:val="00930865"/>
    <w:rsid w:val="009310C3"/>
    <w:rsid w:val="00931C0A"/>
    <w:rsid w:val="00931D99"/>
    <w:rsid w:val="00931FC5"/>
    <w:rsid w:val="0093222B"/>
    <w:rsid w:val="0093291A"/>
    <w:rsid w:val="00932ADD"/>
    <w:rsid w:val="00932B1F"/>
    <w:rsid w:val="00932F97"/>
    <w:rsid w:val="00932FEA"/>
    <w:rsid w:val="00933175"/>
    <w:rsid w:val="00933189"/>
    <w:rsid w:val="00933291"/>
    <w:rsid w:val="009336FE"/>
    <w:rsid w:val="00933A49"/>
    <w:rsid w:val="00933D8D"/>
    <w:rsid w:val="00933F26"/>
    <w:rsid w:val="00933F7A"/>
    <w:rsid w:val="00934583"/>
    <w:rsid w:val="00934712"/>
    <w:rsid w:val="00935212"/>
    <w:rsid w:val="009358EC"/>
    <w:rsid w:val="00935981"/>
    <w:rsid w:val="00935E2C"/>
    <w:rsid w:val="00935F8B"/>
    <w:rsid w:val="009367F5"/>
    <w:rsid w:val="00936A32"/>
    <w:rsid w:val="009372B7"/>
    <w:rsid w:val="00937CC3"/>
    <w:rsid w:val="00937E23"/>
    <w:rsid w:val="009400B9"/>
    <w:rsid w:val="0094046C"/>
    <w:rsid w:val="00940704"/>
    <w:rsid w:val="00940A38"/>
    <w:rsid w:val="009416E4"/>
    <w:rsid w:val="0094181D"/>
    <w:rsid w:val="00941C29"/>
    <w:rsid w:val="00942208"/>
    <w:rsid w:val="00942690"/>
    <w:rsid w:val="009427DE"/>
    <w:rsid w:val="00942A8C"/>
    <w:rsid w:val="00942EDE"/>
    <w:rsid w:val="00943D49"/>
    <w:rsid w:val="00944721"/>
    <w:rsid w:val="00944C87"/>
    <w:rsid w:val="009460BD"/>
    <w:rsid w:val="009469BF"/>
    <w:rsid w:val="00946A12"/>
    <w:rsid w:val="00946E04"/>
    <w:rsid w:val="009500EA"/>
    <w:rsid w:val="0095024E"/>
    <w:rsid w:val="00950375"/>
    <w:rsid w:val="00951060"/>
    <w:rsid w:val="0095232C"/>
    <w:rsid w:val="0095251E"/>
    <w:rsid w:val="009526AF"/>
    <w:rsid w:val="00952850"/>
    <w:rsid w:val="00952C63"/>
    <w:rsid w:val="00953B54"/>
    <w:rsid w:val="00953CF2"/>
    <w:rsid w:val="00953E72"/>
    <w:rsid w:val="00954218"/>
    <w:rsid w:val="00954482"/>
    <w:rsid w:val="00954551"/>
    <w:rsid w:val="00954F88"/>
    <w:rsid w:val="00955087"/>
    <w:rsid w:val="0095531D"/>
    <w:rsid w:val="009558C2"/>
    <w:rsid w:val="00955C38"/>
    <w:rsid w:val="00956446"/>
    <w:rsid w:val="00956684"/>
    <w:rsid w:val="00956776"/>
    <w:rsid w:val="00956981"/>
    <w:rsid w:val="009569CE"/>
    <w:rsid w:val="00956CC5"/>
    <w:rsid w:val="00956E99"/>
    <w:rsid w:val="0095704E"/>
    <w:rsid w:val="0095711D"/>
    <w:rsid w:val="0095761D"/>
    <w:rsid w:val="009577F8"/>
    <w:rsid w:val="00957EA1"/>
    <w:rsid w:val="00960679"/>
    <w:rsid w:val="00960686"/>
    <w:rsid w:val="00960EB1"/>
    <w:rsid w:val="009614A0"/>
    <w:rsid w:val="009614E8"/>
    <w:rsid w:val="00961C2C"/>
    <w:rsid w:val="0096238A"/>
    <w:rsid w:val="009623FA"/>
    <w:rsid w:val="009624AA"/>
    <w:rsid w:val="0096282A"/>
    <w:rsid w:val="00962872"/>
    <w:rsid w:val="0096308F"/>
    <w:rsid w:val="00963675"/>
    <w:rsid w:val="00963FE4"/>
    <w:rsid w:val="00964CE2"/>
    <w:rsid w:val="0096598A"/>
    <w:rsid w:val="00965F8E"/>
    <w:rsid w:val="00966775"/>
    <w:rsid w:val="00966EB6"/>
    <w:rsid w:val="00967694"/>
    <w:rsid w:val="00970556"/>
    <w:rsid w:val="00970DB0"/>
    <w:rsid w:val="009716DC"/>
    <w:rsid w:val="009716FE"/>
    <w:rsid w:val="00971850"/>
    <w:rsid w:val="0097189E"/>
    <w:rsid w:val="00971DCC"/>
    <w:rsid w:val="00971DDB"/>
    <w:rsid w:val="00971F76"/>
    <w:rsid w:val="0097251F"/>
    <w:rsid w:val="00972737"/>
    <w:rsid w:val="00972FEB"/>
    <w:rsid w:val="0097318F"/>
    <w:rsid w:val="009732D7"/>
    <w:rsid w:val="009736CF"/>
    <w:rsid w:val="00973952"/>
    <w:rsid w:val="00974184"/>
    <w:rsid w:val="00974466"/>
    <w:rsid w:val="0097488F"/>
    <w:rsid w:val="009748F9"/>
    <w:rsid w:val="00974A07"/>
    <w:rsid w:val="00974AFA"/>
    <w:rsid w:val="00974DE6"/>
    <w:rsid w:val="00974F88"/>
    <w:rsid w:val="00976444"/>
    <w:rsid w:val="0097655F"/>
    <w:rsid w:val="00977EF4"/>
    <w:rsid w:val="009812BC"/>
    <w:rsid w:val="009819C4"/>
    <w:rsid w:val="0098202B"/>
    <w:rsid w:val="009829A4"/>
    <w:rsid w:val="00982A3E"/>
    <w:rsid w:val="00982B19"/>
    <w:rsid w:val="00983499"/>
    <w:rsid w:val="00983846"/>
    <w:rsid w:val="00983BA5"/>
    <w:rsid w:val="00983D4E"/>
    <w:rsid w:val="00983F3C"/>
    <w:rsid w:val="009847B9"/>
    <w:rsid w:val="00984B9B"/>
    <w:rsid w:val="0098523B"/>
    <w:rsid w:val="00985573"/>
    <w:rsid w:val="009855D6"/>
    <w:rsid w:val="009856DA"/>
    <w:rsid w:val="009870AC"/>
    <w:rsid w:val="009874B2"/>
    <w:rsid w:val="0098758E"/>
    <w:rsid w:val="00987FF1"/>
    <w:rsid w:val="009903C5"/>
    <w:rsid w:val="0099046A"/>
    <w:rsid w:val="00990BF8"/>
    <w:rsid w:val="00990D94"/>
    <w:rsid w:val="00991227"/>
    <w:rsid w:val="00991A4B"/>
    <w:rsid w:val="00991B12"/>
    <w:rsid w:val="00991D47"/>
    <w:rsid w:val="00991E11"/>
    <w:rsid w:val="009923C0"/>
    <w:rsid w:val="009923ED"/>
    <w:rsid w:val="0099256D"/>
    <w:rsid w:val="00992667"/>
    <w:rsid w:val="00992697"/>
    <w:rsid w:val="00992CD8"/>
    <w:rsid w:val="009930C0"/>
    <w:rsid w:val="009933BA"/>
    <w:rsid w:val="00993644"/>
    <w:rsid w:val="0099394C"/>
    <w:rsid w:val="009939B0"/>
    <w:rsid w:val="00993B68"/>
    <w:rsid w:val="009950F7"/>
    <w:rsid w:val="00995493"/>
    <w:rsid w:val="00995759"/>
    <w:rsid w:val="009958EF"/>
    <w:rsid w:val="00995951"/>
    <w:rsid w:val="009966AA"/>
    <w:rsid w:val="00996926"/>
    <w:rsid w:val="00996C3B"/>
    <w:rsid w:val="009971F9"/>
    <w:rsid w:val="0099741C"/>
    <w:rsid w:val="00997F6D"/>
    <w:rsid w:val="009A010E"/>
    <w:rsid w:val="009A0816"/>
    <w:rsid w:val="009A0E37"/>
    <w:rsid w:val="009A1966"/>
    <w:rsid w:val="009A1AFC"/>
    <w:rsid w:val="009A1CC1"/>
    <w:rsid w:val="009A2C11"/>
    <w:rsid w:val="009A32D5"/>
    <w:rsid w:val="009A3CD6"/>
    <w:rsid w:val="009A4C3A"/>
    <w:rsid w:val="009A595C"/>
    <w:rsid w:val="009A61BA"/>
    <w:rsid w:val="009A69E7"/>
    <w:rsid w:val="009A6A08"/>
    <w:rsid w:val="009A6F15"/>
    <w:rsid w:val="009A72FF"/>
    <w:rsid w:val="009A75B8"/>
    <w:rsid w:val="009A7627"/>
    <w:rsid w:val="009A7701"/>
    <w:rsid w:val="009B100A"/>
    <w:rsid w:val="009B1154"/>
    <w:rsid w:val="009B134A"/>
    <w:rsid w:val="009B1776"/>
    <w:rsid w:val="009B1948"/>
    <w:rsid w:val="009B21C5"/>
    <w:rsid w:val="009B2823"/>
    <w:rsid w:val="009B28B7"/>
    <w:rsid w:val="009B2D09"/>
    <w:rsid w:val="009B2EB1"/>
    <w:rsid w:val="009B32D7"/>
    <w:rsid w:val="009B3596"/>
    <w:rsid w:val="009B37A2"/>
    <w:rsid w:val="009B3833"/>
    <w:rsid w:val="009B3EFB"/>
    <w:rsid w:val="009B3F2E"/>
    <w:rsid w:val="009B4143"/>
    <w:rsid w:val="009B41DA"/>
    <w:rsid w:val="009B5331"/>
    <w:rsid w:val="009B55FF"/>
    <w:rsid w:val="009B56D6"/>
    <w:rsid w:val="009B59A0"/>
    <w:rsid w:val="009B5BFF"/>
    <w:rsid w:val="009B665D"/>
    <w:rsid w:val="009B6911"/>
    <w:rsid w:val="009B6A31"/>
    <w:rsid w:val="009B70D1"/>
    <w:rsid w:val="009B7625"/>
    <w:rsid w:val="009B765D"/>
    <w:rsid w:val="009B7C91"/>
    <w:rsid w:val="009B7E22"/>
    <w:rsid w:val="009B7E74"/>
    <w:rsid w:val="009C087A"/>
    <w:rsid w:val="009C0C10"/>
    <w:rsid w:val="009C0C7B"/>
    <w:rsid w:val="009C0F75"/>
    <w:rsid w:val="009C12ED"/>
    <w:rsid w:val="009C1361"/>
    <w:rsid w:val="009C1454"/>
    <w:rsid w:val="009C1917"/>
    <w:rsid w:val="009C1DDC"/>
    <w:rsid w:val="009C1E2C"/>
    <w:rsid w:val="009C1E3F"/>
    <w:rsid w:val="009C1EB1"/>
    <w:rsid w:val="009C203B"/>
    <w:rsid w:val="009C2603"/>
    <w:rsid w:val="009C28FC"/>
    <w:rsid w:val="009C2F4C"/>
    <w:rsid w:val="009C2FBF"/>
    <w:rsid w:val="009C315C"/>
    <w:rsid w:val="009C366E"/>
    <w:rsid w:val="009C3694"/>
    <w:rsid w:val="009C38CC"/>
    <w:rsid w:val="009C3E73"/>
    <w:rsid w:val="009C3EBB"/>
    <w:rsid w:val="009C3F7A"/>
    <w:rsid w:val="009C410B"/>
    <w:rsid w:val="009C41AA"/>
    <w:rsid w:val="009C4331"/>
    <w:rsid w:val="009C45EA"/>
    <w:rsid w:val="009C4769"/>
    <w:rsid w:val="009C47E5"/>
    <w:rsid w:val="009C4BAF"/>
    <w:rsid w:val="009C4C2D"/>
    <w:rsid w:val="009C5506"/>
    <w:rsid w:val="009C6389"/>
    <w:rsid w:val="009C66D0"/>
    <w:rsid w:val="009C6B50"/>
    <w:rsid w:val="009C7123"/>
    <w:rsid w:val="009C78B6"/>
    <w:rsid w:val="009D0544"/>
    <w:rsid w:val="009D202F"/>
    <w:rsid w:val="009D2738"/>
    <w:rsid w:val="009D2814"/>
    <w:rsid w:val="009D2B19"/>
    <w:rsid w:val="009D342E"/>
    <w:rsid w:val="009D348D"/>
    <w:rsid w:val="009D35EF"/>
    <w:rsid w:val="009D3634"/>
    <w:rsid w:val="009D37B3"/>
    <w:rsid w:val="009D3801"/>
    <w:rsid w:val="009D399D"/>
    <w:rsid w:val="009D3DCE"/>
    <w:rsid w:val="009D403A"/>
    <w:rsid w:val="009D47AF"/>
    <w:rsid w:val="009D4AE5"/>
    <w:rsid w:val="009D4EF4"/>
    <w:rsid w:val="009D5337"/>
    <w:rsid w:val="009D559F"/>
    <w:rsid w:val="009D5FF7"/>
    <w:rsid w:val="009D63FC"/>
    <w:rsid w:val="009D667E"/>
    <w:rsid w:val="009D6727"/>
    <w:rsid w:val="009D7004"/>
    <w:rsid w:val="009D710C"/>
    <w:rsid w:val="009D737E"/>
    <w:rsid w:val="009D7544"/>
    <w:rsid w:val="009D75DD"/>
    <w:rsid w:val="009D7999"/>
    <w:rsid w:val="009D7A3D"/>
    <w:rsid w:val="009D7CD8"/>
    <w:rsid w:val="009D7E78"/>
    <w:rsid w:val="009E1825"/>
    <w:rsid w:val="009E19FD"/>
    <w:rsid w:val="009E1AB7"/>
    <w:rsid w:val="009E2F01"/>
    <w:rsid w:val="009E354C"/>
    <w:rsid w:val="009E39C5"/>
    <w:rsid w:val="009E3AA6"/>
    <w:rsid w:val="009E42D5"/>
    <w:rsid w:val="009E4A60"/>
    <w:rsid w:val="009E4AA6"/>
    <w:rsid w:val="009E504A"/>
    <w:rsid w:val="009E52AA"/>
    <w:rsid w:val="009E548F"/>
    <w:rsid w:val="009E5573"/>
    <w:rsid w:val="009E5F1B"/>
    <w:rsid w:val="009E5F75"/>
    <w:rsid w:val="009E6239"/>
    <w:rsid w:val="009E70D2"/>
    <w:rsid w:val="009E717D"/>
    <w:rsid w:val="009E7C41"/>
    <w:rsid w:val="009F015B"/>
    <w:rsid w:val="009F03FF"/>
    <w:rsid w:val="009F053E"/>
    <w:rsid w:val="009F08D1"/>
    <w:rsid w:val="009F09F1"/>
    <w:rsid w:val="009F0A43"/>
    <w:rsid w:val="009F2154"/>
    <w:rsid w:val="009F2CBB"/>
    <w:rsid w:val="009F2E06"/>
    <w:rsid w:val="009F3968"/>
    <w:rsid w:val="009F3B46"/>
    <w:rsid w:val="009F3C13"/>
    <w:rsid w:val="009F3F30"/>
    <w:rsid w:val="009F4768"/>
    <w:rsid w:val="009F47C0"/>
    <w:rsid w:val="009F5045"/>
    <w:rsid w:val="009F5272"/>
    <w:rsid w:val="009F5457"/>
    <w:rsid w:val="009F5843"/>
    <w:rsid w:val="009F58B2"/>
    <w:rsid w:val="009F58D6"/>
    <w:rsid w:val="009F5DC7"/>
    <w:rsid w:val="009F5F98"/>
    <w:rsid w:val="009F6398"/>
    <w:rsid w:val="009F6AF9"/>
    <w:rsid w:val="009F728C"/>
    <w:rsid w:val="009F7677"/>
    <w:rsid w:val="009F7981"/>
    <w:rsid w:val="009F79E4"/>
    <w:rsid w:val="009F7B3F"/>
    <w:rsid w:val="009F7C93"/>
    <w:rsid w:val="009F7CE9"/>
    <w:rsid w:val="009F7EAD"/>
    <w:rsid w:val="00A000DE"/>
    <w:rsid w:val="00A003A6"/>
    <w:rsid w:val="00A00920"/>
    <w:rsid w:val="00A00C9C"/>
    <w:rsid w:val="00A00DD2"/>
    <w:rsid w:val="00A00F42"/>
    <w:rsid w:val="00A0104E"/>
    <w:rsid w:val="00A01298"/>
    <w:rsid w:val="00A013C5"/>
    <w:rsid w:val="00A01480"/>
    <w:rsid w:val="00A01999"/>
    <w:rsid w:val="00A021EE"/>
    <w:rsid w:val="00A0282E"/>
    <w:rsid w:val="00A02898"/>
    <w:rsid w:val="00A02A8F"/>
    <w:rsid w:val="00A02FCA"/>
    <w:rsid w:val="00A02FD9"/>
    <w:rsid w:val="00A0367B"/>
    <w:rsid w:val="00A044DE"/>
    <w:rsid w:val="00A04675"/>
    <w:rsid w:val="00A0471B"/>
    <w:rsid w:val="00A04817"/>
    <w:rsid w:val="00A04A82"/>
    <w:rsid w:val="00A055DB"/>
    <w:rsid w:val="00A05AB9"/>
    <w:rsid w:val="00A05C5A"/>
    <w:rsid w:val="00A063C8"/>
    <w:rsid w:val="00A06C32"/>
    <w:rsid w:val="00A079DC"/>
    <w:rsid w:val="00A07D27"/>
    <w:rsid w:val="00A07E9E"/>
    <w:rsid w:val="00A103D9"/>
    <w:rsid w:val="00A10A6C"/>
    <w:rsid w:val="00A10C07"/>
    <w:rsid w:val="00A1184B"/>
    <w:rsid w:val="00A11A46"/>
    <w:rsid w:val="00A12009"/>
    <w:rsid w:val="00A12F5F"/>
    <w:rsid w:val="00A13095"/>
    <w:rsid w:val="00A1345D"/>
    <w:rsid w:val="00A13C5E"/>
    <w:rsid w:val="00A14631"/>
    <w:rsid w:val="00A14E20"/>
    <w:rsid w:val="00A14E74"/>
    <w:rsid w:val="00A1521A"/>
    <w:rsid w:val="00A152A7"/>
    <w:rsid w:val="00A15360"/>
    <w:rsid w:val="00A1545E"/>
    <w:rsid w:val="00A1547B"/>
    <w:rsid w:val="00A158FA"/>
    <w:rsid w:val="00A15A96"/>
    <w:rsid w:val="00A16039"/>
    <w:rsid w:val="00A1670D"/>
    <w:rsid w:val="00A17BD1"/>
    <w:rsid w:val="00A206DD"/>
    <w:rsid w:val="00A20B53"/>
    <w:rsid w:val="00A20DA4"/>
    <w:rsid w:val="00A211F3"/>
    <w:rsid w:val="00A2148C"/>
    <w:rsid w:val="00A216E4"/>
    <w:rsid w:val="00A218D7"/>
    <w:rsid w:val="00A21B00"/>
    <w:rsid w:val="00A22760"/>
    <w:rsid w:val="00A22880"/>
    <w:rsid w:val="00A23279"/>
    <w:rsid w:val="00A23802"/>
    <w:rsid w:val="00A2387D"/>
    <w:rsid w:val="00A23BDC"/>
    <w:rsid w:val="00A23E20"/>
    <w:rsid w:val="00A241BC"/>
    <w:rsid w:val="00A24223"/>
    <w:rsid w:val="00A24249"/>
    <w:rsid w:val="00A2431D"/>
    <w:rsid w:val="00A24407"/>
    <w:rsid w:val="00A2542C"/>
    <w:rsid w:val="00A255E1"/>
    <w:rsid w:val="00A25F87"/>
    <w:rsid w:val="00A26764"/>
    <w:rsid w:val="00A26D9B"/>
    <w:rsid w:val="00A26F6B"/>
    <w:rsid w:val="00A271F5"/>
    <w:rsid w:val="00A273FA"/>
    <w:rsid w:val="00A2763C"/>
    <w:rsid w:val="00A27AF0"/>
    <w:rsid w:val="00A3033C"/>
    <w:rsid w:val="00A309C6"/>
    <w:rsid w:val="00A30A85"/>
    <w:rsid w:val="00A3142A"/>
    <w:rsid w:val="00A3185C"/>
    <w:rsid w:val="00A32534"/>
    <w:rsid w:val="00A326DB"/>
    <w:rsid w:val="00A32BF5"/>
    <w:rsid w:val="00A32C42"/>
    <w:rsid w:val="00A32D3B"/>
    <w:rsid w:val="00A33303"/>
    <w:rsid w:val="00A33ED6"/>
    <w:rsid w:val="00A33F5B"/>
    <w:rsid w:val="00A3435A"/>
    <w:rsid w:val="00A3462F"/>
    <w:rsid w:val="00A34DD1"/>
    <w:rsid w:val="00A350B9"/>
    <w:rsid w:val="00A350FA"/>
    <w:rsid w:val="00A35274"/>
    <w:rsid w:val="00A35301"/>
    <w:rsid w:val="00A36270"/>
    <w:rsid w:val="00A36E7B"/>
    <w:rsid w:val="00A36FAC"/>
    <w:rsid w:val="00A36FD1"/>
    <w:rsid w:val="00A37209"/>
    <w:rsid w:val="00A3749D"/>
    <w:rsid w:val="00A377D5"/>
    <w:rsid w:val="00A37C9B"/>
    <w:rsid w:val="00A37DA5"/>
    <w:rsid w:val="00A40CD7"/>
    <w:rsid w:val="00A41316"/>
    <w:rsid w:val="00A418C8"/>
    <w:rsid w:val="00A41F8A"/>
    <w:rsid w:val="00A4294D"/>
    <w:rsid w:val="00A42D67"/>
    <w:rsid w:val="00A43AE8"/>
    <w:rsid w:val="00A44393"/>
    <w:rsid w:val="00A4439B"/>
    <w:rsid w:val="00A444E6"/>
    <w:rsid w:val="00A4453E"/>
    <w:rsid w:val="00A450EE"/>
    <w:rsid w:val="00A4523B"/>
    <w:rsid w:val="00A45329"/>
    <w:rsid w:val="00A454C0"/>
    <w:rsid w:val="00A45502"/>
    <w:rsid w:val="00A455C3"/>
    <w:rsid w:val="00A4587F"/>
    <w:rsid w:val="00A45B9E"/>
    <w:rsid w:val="00A45ED0"/>
    <w:rsid w:val="00A46141"/>
    <w:rsid w:val="00A46236"/>
    <w:rsid w:val="00A47012"/>
    <w:rsid w:val="00A47243"/>
    <w:rsid w:val="00A4773E"/>
    <w:rsid w:val="00A47768"/>
    <w:rsid w:val="00A47BAD"/>
    <w:rsid w:val="00A47BC8"/>
    <w:rsid w:val="00A50014"/>
    <w:rsid w:val="00A500DD"/>
    <w:rsid w:val="00A50984"/>
    <w:rsid w:val="00A50BD2"/>
    <w:rsid w:val="00A517C7"/>
    <w:rsid w:val="00A51898"/>
    <w:rsid w:val="00A51CCF"/>
    <w:rsid w:val="00A52460"/>
    <w:rsid w:val="00A5311C"/>
    <w:rsid w:val="00A5317B"/>
    <w:rsid w:val="00A536BB"/>
    <w:rsid w:val="00A53784"/>
    <w:rsid w:val="00A537E4"/>
    <w:rsid w:val="00A53BA4"/>
    <w:rsid w:val="00A53F3B"/>
    <w:rsid w:val="00A53F77"/>
    <w:rsid w:val="00A54D47"/>
    <w:rsid w:val="00A54D96"/>
    <w:rsid w:val="00A55611"/>
    <w:rsid w:val="00A5588C"/>
    <w:rsid w:val="00A56391"/>
    <w:rsid w:val="00A567C5"/>
    <w:rsid w:val="00A56CE9"/>
    <w:rsid w:val="00A5712D"/>
    <w:rsid w:val="00A579B8"/>
    <w:rsid w:val="00A57FCA"/>
    <w:rsid w:val="00A57FEA"/>
    <w:rsid w:val="00A6034B"/>
    <w:rsid w:val="00A6075C"/>
    <w:rsid w:val="00A60C50"/>
    <w:rsid w:val="00A60CCC"/>
    <w:rsid w:val="00A614A2"/>
    <w:rsid w:val="00A618CF"/>
    <w:rsid w:val="00A61A49"/>
    <w:rsid w:val="00A61A96"/>
    <w:rsid w:val="00A61C98"/>
    <w:rsid w:val="00A61CB9"/>
    <w:rsid w:val="00A620D8"/>
    <w:rsid w:val="00A623FA"/>
    <w:rsid w:val="00A62DB8"/>
    <w:rsid w:val="00A62FE4"/>
    <w:rsid w:val="00A6333E"/>
    <w:rsid w:val="00A63718"/>
    <w:rsid w:val="00A638AC"/>
    <w:rsid w:val="00A64048"/>
    <w:rsid w:val="00A640A8"/>
    <w:rsid w:val="00A641B1"/>
    <w:rsid w:val="00A64538"/>
    <w:rsid w:val="00A65733"/>
    <w:rsid w:val="00A658EB"/>
    <w:rsid w:val="00A65B35"/>
    <w:rsid w:val="00A663A5"/>
    <w:rsid w:val="00A666CC"/>
    <w:rsid w:val="00A66FEB"/>
    <w:rsid w:val="00A67236"/>
    <w:rsid w:val="00A673EC"/>
    <w:rsid w:val="00A6754B"/>
    <w:rsid w:val="00A70F28"/>
    <w:rsid w:val="00A71106"/>
    <w:rsid w:val="00A71146"/>
    <w:rsid w:val="00A7123C"/>
    <w:rsid w:val="00A716F7"/>
    <w:rsid w:val="00A718F8"/>
    <w:rsid w:val="00A71A50"/>
    <w:rsid w:val="00A71CDA"/>
    <w:rsid w:val="00A71D26"/>
    <w:rsid w:val="00A71E05"/>
    <w:rsid w:val="00A71F87"/>
    <w:rsid w:val="00A72BCB"/>
    <w:rsid w:val="00A72E65"/>
    <w:rsid w:val="00A730BA"/>
    <w:rsid w:val="00A733AE"/>
    <w:rsid w:val="00A7359B"/>
    <w:rsid w:val="00A73BE3"/>
    <w:rsid w:val="00A73F1B"/>
    <w:rsid w:val="00A73F85"/>
    <w:rsid w:val="00A74185"/>
    <w:rsid w:val="00A74D05"/>
    <w:rsid w:val="00A7500D"/>
    <w:rsid w:val="00A75F30"/>
    <w:rsid w:val="00A76AE7"/>
    <w:rsid w:val="00A76D96"/>
    <w:rsid w:val="00A774AC"/>
    <w:rsid w:val="00A779B6"/>
    <w:rsid w:val="00A77A4E"/>
    <w:rsid w:val="00A77C40"/>
    <w:rsid w:val="00A77D59"/>
    <w:rsid w:val="00A8011A"/>
    <w:rsid w:val="00A80557"/>
    <w:rsid w:val="00A80866"/>
    <w:rsid w:val="00A80C91"/>
    <w:rsid w:val="00A80E23"/>
    <w:rsid w:val="00A819DC"/>
    <w:rsid w:val="00A81AB4"/>
    <w:rsid w:val="00A82132"/>
    <w:rsid w:val="00A82AE1"/>
    <w:rsid w:val="00A82BBA"/>
    <w:rsid w:val="00A82C72"/>
    <w:rsid w:val="00A83023"/>
    <w:rsid w:val="00A83E4E"/>
    <w:rsid w:val="00A8473F"/>
    <w:rsid w:val="00A8512B"/>
    <w:rsid w:val="00A85607"/>
    <w:rsid w:val="00A85BCC"/>
    <w:rsid w:val="00A86535"/>
    <w:rsid w:val="00A86750"/>
    <w:rsid w:val="00A86C25"/>
    <w:rsid w:val="00A86D12"/>
    <w:rsid w:val="00A86E48"/>
    <w:rsid w:val="00A87515"/>
    <w:rsid w:val="00A8785D"/>
    <w:rsid w:val="00A87A17"/>
    <w:rsid w:val="00A87B0B"/>
    <w:rsid w:val="00A906A3"/>
    <w:rsid w:val="00A90A8E"/>
    <w:rsid w:val="00A91170"/>
    <w:rsid w:val="00A9231B"/>
    <w:rsid w:val="00A924C0"/>
    <w:rsid w:val="00A928A7"/>
    <w:rsid w:val="00A929E3"/>
    <w:rsid w:val="00A93048"/>
    <w:rsid w:val="00A9308E"/>
    <w:rsid w:val="00A931C2"/>
    <w:rsid w:val="00A9330B"/>
    <w:rsid w:val="00A93A3E"/>
    <w:rsid w:val="00A93B5C"/>
    <w:rsid w:val="00A93D21"/>
    <w:rsid w:val="00A94059"/>
    <w:rsid w:val="00A94331"/>
    <w:rsid w:val="00A94526"/>
    <w:rsid w:val="00A954BF"/>
    <w:rsid w:val="00A954D5"/>
    <w:rsid w:val="00A956B2"/>
    <w:rsid w:val="00A9584A"/>
    <w:rsid w:val="00A95B7C"/>
    <w:rsid w:val="00A96183"/>
    <w:rsid w:val="00A962E0"/>
    <w:rsid w:val="00A96395"/>
    <w:rsid w:val="00A96508"/>
    <w:rsid w:val="00A975CB"/>
    <w:rsid w:val="00A978F7"/>
    <w:rsid w:val="00A97A07"/>
    <w:rsid w:val="00A97ADF"/>
    <w:rsid w:val="00AA0292"/>
    <w:rsid w:val="00AA02EE"/>
    <w:rsid w:val="00AA0491"/>
    <w:rsid w:val="00AA04DE"/>
    <w:rsid w:val="00AA063D"/>
    <w:rsid w:val="00AA0A5D"/>
    <w:rsid w:val="00AA1300"/>
    <w:rsid w:val="00AA1419"/>
    <w:rsid w:val="00AA1566"/>
    <w:rsid w:val="00AA1AFF"/>
    <w:rsid w:val="00AA1BE5"/>
    <w:rsid w:val="00AA1C4A"/>
    <w:rsid w:val="00AA1E6F"/>
    <w:rsid w:val="00AA1FDC"/>
    <w:rsid w:val="00AA253A"/>
    <w:rsid w:val="00AA27EA"/>
    <w:rsid w:val="00AA28AA"/>
    <w:rsid w:val="00AA2974"/>
    <w:rsid w:val="00AA346B"/>
    <w:rsid w:val="00AA34D0"/>
    <w:rsid w:val="00AA3612"/>
    <w:rsid w:val="00AA4FEB"/>
    <w:rsid w:val="00AA5369"/>
    <w:rsid w:val="00AA54E2"/>
    <w:rsid w:val="00AA57D5"/>
    <w:rsid w:val="00AA58D6"/>
    <w:rsid w:val="00AA58D8"/>
    <w:rsid w:val="00AA5B71"/>
    <w:rsid w:val="00AA5BFD"/>
    <w:rsid w:val="00AA607E"/>
    <w:rsid w:val="00AA60FE"/>
    <w:rsid w:val="00AA6499"/>
    <w:rsid w:val="00AA677B"/>
    <w:rsid w:val="00AA6E2F"/>
    <w:rsid w:val="00AA7344"/>
    <w:rsid w:val="00AA748E"/>
    <w:rsid w:val="00AA75DD"/>
    <w:rsid w:val="00AB022F"/>
    <w:rsid w:val="00AB0518"/>
    <w:rsid w:val="00AB0DE9"/>
    <w:rsid w:val="00AB0F85"/>
    <w:rsid w:val="00AB1453"/>
    <w:rsid w:val="00AB1676"/>
    <w:rsid w:val="00AB1AA0"/>
    <w:rsid w:val="00AB24A0"/>
    <w:rsid w:val="00AB2862"/>
    <w:rsid w:val="00AB28DC"/>
    <w:rsid w:val="00AB2F36"/>
    <w:rsid w:val="00AB3082"/>
    <w:rsid w:val="00AB372E"/>
    <w:rsid w:val="00AB3D73"/>
    <w:rsid w:val="00AB3D79"/>
    <w:rsid w:val="00AB4489"/>
    <w:rsid w:val="00AB4731"/>
    <w:rsid w:val="00AB4DED"/>
    <w:rsid w:val="00AB4EAE"/>
    <w:rsid w:val="00AB5F2C"/>
    <w:rsid w:val="00AB61EF"/>
    <w:rsid w:val="00AB6474"/>
    <w:rsid w:val="00AB6D0B"/>
    <w:rsid w:val="00AB7161"/>
    <w:rsid w:val="00AB7617"/>
    <w:rsid w:val="00AC0C60"/>
    <w:rsid w:val="00AC186C"/>
    <w:rsid w:val="00AC1D72"/>
    <w:rsid w:val="00AC24B4"/>
    <w:rsid w:val="00AC25F9"/>
    <w:rsid w:val="00AC28AE"/>
    <w:rsid w:val="00AC2F18"/>
    <w:rsid w:val="00AC3E02"/>
    <w:rsid w:val="00AC3E6E"/>
    <w:rsid w:val="00AC423D"/>
    <w:rsid w:val="00AC4C2A"/>
    <w:rsid w:val="00AC5317"/>
    <w:rsid w:val="00AC5800"/>
    <w:rsid w:val="00AC5A6E"/>
    <w:rsid w:val="00AC5E70"/>
    <w:rsid w:val="00AC68BF"/>
    <w:rsid w:val="00AC6BF1"/>
    <w:rsid w:val="00AC718B"/>
    <w:rsid w:val="00AC7307"/>
    <w:rsid w:val="00AC763D"/>
    <w:rsid w:val="00AC77AB"/>
    <w:rsid w:val="00AC79CA"/>
    <w:rsid w:val="00AC7AF2"/>
    <w:rsid w:val="00AC7DE4"/>
    <w:rsid w:val="00AD05CF"/>
    <w:rsid w:val="00AD07A7"/>
    <w:rsid w:val="00AD1290"/>
    <w:rsid w:val="00AD1D6C"/>
    <w:rsid w:val="00AD1DC3"/>
    <w:rsid w:val="00AD1E06"/>
    <w:rsid w:val="00AD1F59"/>
    <w:rsid w:val="00AD269D"/>
    <w:rsid w:val="00AD2A56"/>
    <w:rsid w:val="00AD2BE9"/>
    <w:rsid w:val="00AD2CF2"/>
    <w:rsid w:val="00AD32FF"/>
    <w:rsid w:val="00AD3DB0"/>
    <w:rsid w:val="00AD40BA"/>
    <w:rsid w:val="00AD431E"/>
    <w:rsid w:val="00AD4330"/>
    <w:rsid w:val="00AD457C"/>
    <w:rsid w:val="00AD458C"/>
    <w:rsid w:val="00AD4CFA"/>
    <w:rsid w:val="00AD4CFC"/>
    <w:rsid w:val="00AD4F46"/>
    <w:rsid w:val="00AD5B20"/>
    <w:rsid w:val="00AD5FB3"/>
    <w:rsid w:val="00AD64BC"/>
    <w:rsid w:val="00AD6931"/>
    <w:rsid w:val="00AD750B"/>
    <w:rsid w:val="00AD7633"/>
    <w:rsid w:val="00AD7C35"/>
    <w:rsid w:val="00AE0702"/>
    <w:rsid w:val="00AE0841"/>
    <w:rsid w:val="00AE13B2"/>
    <w:rsid w:val="00AE1633"/>
    <w:rsid w:val="00AE1B5D"/>
    <w:rsid w:val="00AE1BFE"/>
    <w:rsid w:val="00AE2623"/>
    <w:rsid w:val="00AE2FFF"/>
    <w:rsid w:val="00AE3471"/>
    <w:rsid w:val="00AE3A5F"/>
    <w:rsid w:val="00AE3AD2"/>
    <w:rsid w:val="00AE4085"/>
    <w:rsid w:val="00AE481D"/>
    <w:rsid w:val="00AE4C57"/>
    <w:rsid w:val="00AE4FC7"/>
    <w:rsid w:val="00AE5705"/>
    <w:rsid w:val="00AE5886"/>
    <w:rsid w:val="00AE5A2D"/>
    <w:rsid w:val="00AE6195"/>
    <w:rsid w:val="00AE6627"/>
    <w:rsid w:val="00AE676B"/>
    <w:rsid w:val="00AE691F"/>
    <w:rsid w:val="00AE7304"/>
    <w:rsid w:val="00AE752B"/>
    <w:rsid w:val="00AE7CA3"/>
    <w:rsid w:val="00AE7E48"/>
    <w:rsid w:val="00AF04A8"/>
    <w:rsid w:val="00AF0601"/>
    <w:rsid w:val="00AF06DE"/>
    <w:rsid w:val="00AF0837"/>
    <w:rsid w:val="00AF09CA"/>
    <w:rsid w:val="00AF09D3"/>
    <w:rsid w:val="00AF0C79"/>
    <w:rsid w:val="00AF0C99"/>
    <w:rsid w:val="00AF14A7"/>
    <w:rsid w:val="00AF204E"/>
    <w:rsid w:val="00AF2144"/>
    <w:rsid w:val="00AF24E3"/>
    <w:rsid w:val="00AF2B89"/>
    <w:rsid w:val="00AF2CD3"/>
    <w:rsid w:val="00AF3565"/>
    <w:rsid w:val="00AF3674"/>
    <w:rsid w:val="00AF3885"/>
    <w:rsid w:val="00AF39CB"/>
    <w:rsid w:val="00AF424E"/>
    <w:rsid w:val="00AF42E1"/>
    <w:rsid w:val="00AF46A2"/>
    <w:rsid w:val="00AF47B0"/>
    <w:rsid w:val="00AF4953"/>
    <w:rsid w:val="00AF4B7B"/>
    <w:rsid w:val="00AF4C21"/>
    <w:rsid w:val="00AF510A"/>
    <w:rsid w:val="00AF559F"/>
    <w:rsid w:val="00AF5AD0"/>
    <w:rsid w:val="00AF5FE4"/>
    <w:rsid w:val="00AF6248"/>
    <w:rsid w:val="00AF658F"/>
    <w:rsid w:val="00AF6ED2"/>
    <w:rsid w:val="00AF7051"/>
    <w:rsid w:val="00AF70AA"/>
    <w:rsid w:val="00AF73CB"/>
    <w:rsid w:val="00AF76A1"/>
    <w:rsid w:val="00AF7865"/>
    <w:rsid w:val="00AF7903"/>
    <w:rsid w:val="00AF7DD9"/>
    <w:rsid w:val="00B003A5"/>
    <w:rsid w:val="00B006AD"/>
    <w:rsid w:val="00B019B8"/>
    <w:rsid w:val="00B0211D"/>
    <w:rsid w:val="00B02C02"/>
    <w:rsid w:val="00B02D86"/>
    <w:rsid w:val="00B035C5"/>
    <w:rsid w:val="00B03809"/>
    <w:rsid w:val="00B03E11"/>
    <w:rsid w:val="00B041AB"/>
    <w:rsid w:val="00B04309"/>
    <w:rsid w:val="00B04328"/>
    <w:rsid w:val="00B04667"/>
    <w:rsid w:val="00B0504C"/>
    <w:rsid w:val="00B0507B"/>
    <w:rsid w:val="00B05505"/>
    <w:rsid w:val="00B05693"/>
    <w:rsid w:val="00B05869"/>
    <w:rsid w:val="00B0589D"/>
    <w:rsid w:val="00B05907"/>
    <w:rsid w:val="00B059F9"/>
    <w:rsid w:val="00B05C26"/>
    <w:rsid w:val="00B062D1"/>
    <w:rsid w:val="00B06CFD"/>
    <w:rsid w:val="00B07518"/>
    <w:rsid w:val="00B07772"/>
    <w:rsid w:val="00B07922"/>
    <w:rsid w:val="00B10488"/>
    <w:rsid w:val="00B10767"/>
    <w:rsid w:val="00B109C5"/>
    <w:rsid w:val="00B10DC4"/>
    <w:rsid w:val="00B10E1A"/>
    <w:rsid w:val="00B11C0A"/>
    <w:rsid w:val="00B11DB3"/>
    <w:rsid w:val="00B11F35"/>
    <w:rsid w:val="00B11F4F"/>
    <w:rsid w:val="00B11F9B"/>
    <w:rsid w:val="00B132CA"/>
    <w:rsid w:val="00B137E4"/>
    <w:rsid w:val="00B138D1"/>
    <w:rsid w:val="00B13BE8"/>
    <w:rsid w:val="00B14930"/>
    <w:rsid w:val="00B14F67"/>
    <w:rsid w:val="00B152D1"/>
    <w:rsid w:val="00B159D7"/>
    <w:rsid w:val="00B16427"/>
    <w:rsid w:val="00B16E30"/>
    <w:rsid w:val="00B1704A"/>
    <w:rsid w:val="00B176BF"/>
    <w:rsid w:val="00B17884"/>
    <w:rsid w:val="00B178E9"/>
    <w:rsid w:val="00B17BD5"/>
    <w:rsid w:val="00B17CF2"/>
    <w:rsid w:val="00B17DF9"/>
    <w:rsid w:val="00B2007B"/>
    <w:rsid w:val="00B203BB"/>
    <w:rsid w:val="00B20580"/>
    <w:rsid w:val="00B2105F"/>
    <w:rsid w:val="00B21BD9"/>
    <w:rsid w:val="00B21C01"/>
    <w:rsid w:val="00B2251E"/>
    <w:rsid w:val="00B2295D"/>
    <w:rsid w:val="00B23095"/>
    <w:rsid w:val="00B23260"/>
    <w:rsid w:val="00B236D5"/>
    <w:rsid w:val="00B24AE2"/>
    <w:rsid w:val="00B252DB"/>
    <w:rsid w:val="00B26FA8"/>
    <w:rsid w:val="00B272AF"/>
    <w:rsid w:val="00B27A7C"/>
    <w:rsid w:val="00B27AF7"/>
    <w:rsid w:val="00B27D2A"/>
    <w:rsid w:val="00B3071F"/>
    <w:rsid w:val="00B30A86"/>
    <w:rsid w:val="00B31086"/>
    <w:rsid w:val="00B31242"/>
    <w:rsid w:val="00B312D2"/>
    <w:rsid w:val="00B31ABD"/>
    <w:rsid w:val="00B31FDB"/>
    <w:rsid w:val="00B320DE"/>
    <w:rsid w:val="00B3235A"/>
    <w:rsid w:val="00B32518"/>
    <w:rsid w:val="00B32601"/>
    <w:rsid w:val="00B326A9"/>
    <w:rsid w:val="00B326D2"/>
    <w:rsid w:val="00B328B6"/>
    <w:rsid w:val="00B33738"/>
    <w:rsid w:val="00B3387E"/>
    <w:rsid w:val="00B33D9B"/>
    <w:rsid w:val="00B3432C"/>
    <w:rsid w:val="00B34C4A"/>
    <w:rsid w:val="00B35A42"/>
    <w:rsid w:val="00B35E02"/>
    <w:rsid w:val="00B35E5A"/>
    <w:rsid w:val="00B36168"/>
    <w:rsid w:val="00B36269"/>
    <w:rsid w:val="00B368C3"/>
    <w:rsid w:val="00B36996"/>
    <w:rsid w:val="00B36D8E"/>
    <w:rsid w:val="00B370E7"/>
    <w:rsid w:val="00B3740B"/>
    <w:rsid w:val="00B37747"/>
    <w:rsid w:val="00B37BFC"/>
    <w:rsid w:val="00B404FC"/>
    <w:rsid w:val="00B4088F"/>
    <w:rsid w:val="00B40952"/>
    <w:rsid w:val="00B40EAF"/>
    <w:rsid w:val="00B41327"/>
    <w:rsid w:val="00B416E4"/>
    <w:rsid w:val="00B41E16"/>
    <w:rsid w:val="00B41ED7"/>
    <w:rsid w:val="00B422DE"/>
    <w:rsid w:val="00B42527"/>
    <w:rsid w:val="00B43141"/>
    <w:rsid w:val="00B43490"/>
    <w:rsid w:val="00B439B0"/>
    <w:rsid w:val="00B43BF6"/>
    <w:rsid w:val="00B44252"/>
    <w:rsid w:val="00B44C28"/>
    <w:rsid w:val="00B44F32"/>
    <w:rsid w:val="00B450F5"/>
    <w:rsid w:val="00B4513A"/>
    <w:rsid w:val="00B45212"/>
    <w:rsid w:val="00B4560F"/>
    <w:rsid w:val="00B45AAD"/>
    <w:rsid w:val="00B45E66"/>
    <w:rsid w:val="00B46182"/>
    <w:rsid w:val="00B4644A"/>
    <w:rsid w:val="00B4689B"/>
    <w:rsid w:val="00B46FDB"/>
    <w:rsid w:val="00B50A16"/>
    <w:rsid w:val="00B50A91"/>
    <w:rsid w:val="00B50C5D"/>
    <w:rsid w:val="00B51140"/>
    <w:rsid w:val="00B513A6"/>
    <w:rsid w:val="00B51433"/>
    <w:rsid w:val="00B514C7"/>
    <w:rsid w:val="00B52554"/>
    <w:rsid w:val="00B52765"/>
    <w:rsid w:val="00B52983"/>
    <w:rsid w:val="00B52E4D"/>
    <w:rsid w:val="00B53970"/>
    <w:rsid w:val="00B53B36"/>
    <w:rsid w:val="00B53E90"/>
    <w:rsid w:val="00B53E9C"/>
    <w:rsid w:val="00B5419F"/>
    <w:rsid w:val="00B546F0"/>
    <w:rsid w:val="00B54E09"/>
    <w:rsid w:val="00B54E0B"/>
    <w:rsid w:val="00B54EF2"/>
    <w:rsid w:val="00B54F14"/>
    <w:rsid w:val="00B5511E"/>
    <w:rsid w:val="00B55F93"/>
    <w:rsid w:val="00B55FD5"/>
    <w:rsid w:val="00B55FE0"/>
    <w:rsid w:val="00B5601E"/>
    <w:rsid w:val="00B5620B"/>
    <w:rsid w:val="00B56813"/>
    <w:rsid w:val="00B570C7"/>
    <w:rsid w:val="00B5790A"/>
    <w:rsid w:val="00B57CB8"/>
    <w:rsid w:val="00B57EDF"/>
    <w:rsid w:val="00B600E5"/>
    <w:rsid w:val="00B60F3C"/>
    <w:rsid w:val="00B61204"/>
    <w:rsid w:val="00B6126C"/>
    <w:rsid w:val="00B61B45"/>
    <w:rsid w:val="00B61C19"/>
    <w:rsid w:val="00B623C6"/>
    <w:rsid w:val="00B62597"/>
    <w:rsid w:val="00B62E85"/>
    <w:rsid w:val="00B6318E"/>
    <w:rsid w:val="00B63359"/>
    <w:rsid w:val="00B633A1"/>
    <w:rsid w:val="00B6361E"/>
    <w:rsid w:val="00B6373F"/>
    <w:rsid w:val="00B6374B"/>
    <w:rsid w:val="00B63BAB"/>
    <w:rsid w:val="00B640FE"/>
    <w:rsid w:val="00B64264"/>
    <w:rsid w:val="00B64B70"/>
    <w:rsid w:val="00B653D5"/>
    <w:rsid w:val="00B65CE5"/>
    <w:rsid w:val="00B66114"/>
    <w:rsid w:val="00B661BB"/>
    <w:rsid w:val="00B6665B"/>
    <w:rsid w:val="00B668F0"/>
    <w:rsid w:val="00B66F33"/>
    <w:rsid w:val="00B67464"/>
    <w:rsid w:val="00B6776B"/>
    <w:rsid w:val="00B7001C"/>
    <w:rsid w:val="00B7008A"/>
    <w:rsid w:val="00B7048C"/>
    <w:rsid w:val="00B70826"/>
    <w:rsid w:val="00B7126F"/>
    <w:rsid w:val="00B71B22"/>
    <w:rsid w:val="00B724D8"/>
    <w:rsid w:val="00B72E3F"/>
    <w:rsid w:val="00B72F73"/>
    <w:rsid w:val="00B72F76"/>
    <w:rsid w:val="00B73339"/>
    <w:rsid w:val="00B735C5"/>
    <w:rsid w:val="00B739A8"/>
    <w:rsid w:val="00B73C78"/>
    <w:rsid w:val="00B742BC"/>
    <w:rsid w:val="00B74768"/>
    <w:rsid w:val="00B7510C"/>
    <w:rsid w:val="00B75D4E"/>
    <w:rsid w:val="00B7676A"/>
    <w:rsid w:val="00B76784"/>
    <w:rsid w:val="00B76AF7"/>
    <w:rsid w:val="00B774A4"/>
    <w:rsid w:val="00B7763C"/>
    <w:rsid w:val="00B77B4E"/>
    <w:rsid w:val="00B80788"/>
    <w:rsid w:val="00B80800"/>
    <w:rsid w:val="00B80A05"/>
    <w:rsid w:val="00B80C65"/>
    <w:rsid w:val="00B80FD7"/>
    <w:rsid w:val="00B819E1"/>
    <w:rsid w:val="00B81A62"/>
    <w:rsid w:val="00B81A9B"/>
    <w:rsid w:val="00B81BF6"/>
    <w:rsid w:val="00B81E82"/>
    <w:rsid w:val="00B8270C"/>
    <w:rsid w:val="00B82901"/>
    <w:rsid w:val="00B82AB8"/>
    <w:rsid w:val="00B82AC2"/>
    <w:rsid w:val="00B83EF1"/>
    <w:rsid w:val="00B844BC"/>
    <w:rsid w:val="00B8475D"/>
    <w:rsid w:val="00B851E0"/>
    <w:rsid w:val="00B85B5C"/>
    <w:rsid w:val="00B868FA"/>
    <w:rsid w:val="00B86A21"/>
    <w:rsid w:val="00B86D4C"/>
    <w:rsid w:val="00B87106"/>
    <w:rsid w:val="00B871D9"/>
    <w:rsid w:val="00B877A6"/>
    <w:rsid w:val="00B87DF1"/>
    <w:rsid w:val="00B87EED"/>
    <w:rsid w:val="00B90035"/>
    <w:rsid w:val="00B903D1"/>
    <w:rsid w:val="00B908A4"/>
    <w:rsid w:val="00B90C97"/>
    <w:rsid w:val="00B910BC"/>
    <w:rsid w:val="00B918C4"/>
    <w:rsid w:val="00B91B80"/>
    <w:rsid w:val="00B91F02"/>
    <w:rsid w:val="00B922F1"/>
    <w:rsid w:val="00B929DB"/>
    <w:rsid w:val="00B93297"/>
    <w:rsid w:val="00B935A3"/>
    <w:rsid w:val="00B937F5"/>
    <w:rsid w:val="00B9389B"/>
    <w:rsid w:val="00B93C90"/>
    <w:rsid w:val="00B93DB0"/>
    <w:rsid w:val="00B93ED1"/>
    <w:rsid w:val="00B94CC8"/>
    <w:rsid w:val="00B9578B"/>
    <w:rsid w:val="00B95EB0"/>
    <w:rsid w:val="00B96317"/>
    <w:rsid w:val="00B96526"/>
    <w:rsid w:val="00B969B6"/>
    <w:rsid w:val="00B971FC"/>
    <w:rsid w:val="00B973C5"/>
    <w:rsid w:val="00B973E0"/>
    <w:rsid w:val="00B97C4F"/>
    <w:rsid w:val="00B97ECE"/>
    <w:rsid w:val="00BA0442"/>
    <w:rsid w:val="00BA059E"/>
    <w:rsid w:val="00BA085D"/>
    <w:rsid w:val="00BA09B8"/>
    <w:rsid w:val="00BA0A9F"/>
    <w:rsid w:val="00BA0AB3"/>
    <w:rsid w:val="00BA0B53"/>
    <w:rsid w:val="00BA1853"/>
    <w:rsid w:val="00BA1FEE"/>
    <w:rsid w:val="00BA216D"/>
    <w:rsid w:val="00BA2D3B"/>
    <w:rsid w:val="00BA307C"/>
    <w:rsid w:val="00BA3229"/>
    <w:rsid w:val="00BA35D4"/>
    <w:rsid w:val="00BA3D2F"/>
    <w:rsid w:val="00BA40DD"/>
    <w:rsid w:val="00BA43B4"/>
    <w:rsid w:val="00BA43F6"/>
    <w:rsid w:val="00BA49BA"/>
    <w:rsid w:val="00BA4A34"/>
    <w:rsid w:val="00BA4A52"/>
    <w:rsid w:val="00BA4D15"/>
    <w:rsid w:val="00BA4D21"/>
    <w:rsid w:val="00BA57E9"/>
    <w:rsid w:val="00BA59FF"/>
    <w:rsid w:val="00BA671F"/>
    <w:rsid w:val="00BA6CC4"/>
    <w:rsid w:val="00BA6DA5"/>
    <w:rsid w:val="00BA6F5D"/>
    <w:rsid w:val="00BA70FA"/>
    <w:rsid w:val="00BA7A3D"/>
    <w:rsid w:val="00BA7B93"/>
    <w:rsid w:val="00BA7F2A"/>
    <w:rsid w:val="00BB0DA6"/>
    <w:rsid w:val="00BB1C72"/>
    <w:rsid w:val="00BB2429"/>
    <w:rsid w:val="00BB2D9F"/>
    <w:rsid w:val="00BB2DA9"/>
    <w:rsid w:val="00BB2DEF"/>
    <w:rsid w:val="00BB301E"/>
    <w:rsid w:val="00BB3147"/>
    <w:rsid w:val="00BB38EB"/>
    <w:rsid w:val="00BB40EB"/>
    <w:rsid w:val="00BB419E"/>
    <w:rsid w:val="00BB41FC"/>
    <w:rsid w:val="00BB46CA"/>
    <w:rsid w:val="00BB4B46"/>
    <w:rsid w:val="00BB614B"/>
    <w:rsid w:val="00BB651D"/>
    <w:rsid w:val="00BB67B0"/>
    <w:rsid w:val="00BB6E55"/>
    <w:rsid w:val="00BB73DA"/>
    <w:rsid w:val="00BB768B"/>
    <w:rsid w:val="00BB7913"/>
    <w:rsid w:val="00BB7C4E"/>
    <w:rsid w:val="00BC06E0"/>
    <w:rsid w:val="00BC130B"/>
    <w:rsid w:val="00BC1873"/>
    <w:rsid w:val="00BC1DCB"/>
    <w:rsid w:val="00BC1F1C"/>
    <w:rsid w:val="00BC211F"/>
    <w:rsid w:val="00BC215C"/>
    <w:rsid w:val="00BC2164"/>
    <w:rsid w:val="00BC24AE"/>
    <w:rsid w:val="00BC24C7"/>
    <w:rsid w:val="00BC330F"/>
    <w:rsid w:val="00BC3338"/>
    <w:rsid w:val="00BC33B8"/>
    <w:rsid w:val="00BC3907"/>
    <w:rsid w:val="00BC393D"/>
    <w:rsid w:val="00BC3A24"/>
    <w:rsid w:val="00BC43BA"/>
    <w:rsid w:val="00BC4EF3"/>
    <w:rsid w:val="00BC5804"/>
    <w:rsid w:val="00BC5827"/>
    <w:rsid w:val="00BC60D1"/>
    <w:rsid w:val="00BC6551"/>
    <w:rsid w:val="00BC68AE"/>
    <w:rsid w:val="00BC6BB6"/>
    <w:rsid w:val="00BC7212"/>
    <w:rsid w:val="00BC77B8"/>
    <w:rsid w:val="00BD0548"/>
    <w:rsid w:val="00BD06A1"/>
    <w:rsid w:val="00BD06D9"/>
    <w:rsid w:val="00BD0B8B"/>
    <w:rsid w:val="00BD0F69"/>
    <w:rsid w:val="00BD1092"/>
    <w:rsid w:val="00BD14C6"/>
    <w:rsid w:val="00BD15F4"/>
    <w:rsid w:val="00BD18FA"/>
    <w:rsid w:val="00BD2290"/>
    <w:rsid w:val="00BD2503"/>
    <w:rsid w:val="00BD27E6"/>
    <w:rsid w:val="00BD2F2A"/>
    <w:rsid w:val="00BD3749"/>
    <w:rsid w:val="00BD375F"/>
    <w:rsid w:val="00BD41E6"/>
    <w:rsid w:val="00BD4C32"/>
    <w:rsid w:val="00BD50DE"/>
    <w:rsid w:val="00BD5955"/>
    <w:rsid w:val="00BD5A10"/>
    <w:rsid w:val="00BD66DF"/>
    <w:rsid w:val="00BD6818"/>
    <w:rsid w:val="00BD6E0B"/>
    <w:rsid w:val="00BD75D5"/>
    <w:rsid w:val="00BE04DF"/>
    <w:rsid w:val="00BE0716"/>
    <w:rsid w:val="00BE07D9"/>
    <w:rsid w:val="00BE0DF2"/>
    <w:rsid w:val="00BE19A0"/>
    <w:rsid w:val="00BE1E71"/>
    <w:rsid w:val="00BE21C2"/>
    <w:rsid w:val="00BE235C"/>
    <w:rsid w:val="00BE24DC"/>
    <w:rsid w:val="00BE27E2"/>
    <w:rsid w:val="00BE384D"/>
    <w:rsid w:val="00BE491E"/>
    <w:rsid w:val="00BE495B"/>
    <w:rsid w:val="00BE4DC5"/>
    <w:rsid w:val="00BE5030"/>
    <w:rsid w:val="00BE59A0"/>
    <w:rsid w:val="00BE6099"/>
    <w:rsid w:val="00BE65F4"/>
    <w:rsid w:val="00BE6624"/>
    <w:rsid w:val="00BE6AB8"/>
    <w:rsid w:val="00BE6BDB"/>
    <w:rsid w:val="00BE6C7B"/>
    <w:rsid w:val="00BE73D1"/>
    <w:rsid w:val="00BE7D31"/>
    <w:rsid w:val="00BE7E8B"/>
    <w:rsid w:val="00BF0107"/>
    <w:rsid w:val="00BF0542"/>
    <w:rsid w:val="00BF10B9"/>
    <w:rsid w:val="00BF1305"/>
    <w:rsid w:val="00BF151D"/>
    <w:rsid w:val="00BF183C"/>
    <w:rsid w:val="00BF1942"/>
    <w:rsid w:val="00BF1985"/>
    <w:rsid w:val="00BF24A9"/>
    <w:rsid w:val="00BF31F7"/>
    <w:rsid w:val="00BF34A6"/>
    <w:rsid w:val="00BF34B2"/>
    <w:rsid w:val="00BF440A"/>
    <w:rsid w:val="00BF47A2"/>
    <w:rsid w:val="00BF4839"/>
    <w:rsid w:val="00BF48CB"/>
    <w:rsid w:val="00BF4989"/>
    <w:rsid w:val="00BF4DC2"/>
    <w:rsid w:val="00BF4EA6"/>
    <w:rsid w:val="00BF4F38"/>
    <w:rsid w:val="00BF5151"/>
    <w:rsid w:val="00BF52DF"/>
    <w:rsid w:val="00BF5BF4"/>
    <w:rsid w:val="00BF6291"/>
    <w:rsid w:val="00BF660B"/>
    <w:rsid w:val="00BF666A"/>
    <w:rsid w:val="00BF66A7"/>
    <w:rsid w:val="00BF6BB7"/>
    <w:rsid w:val="00BF6BD8"/>
    <w:rsid w:val="00BF72C4"/>
    <w:rsid w:val="00BF7528"/>
    <w:rsid w:val="00BF7819"/>
    <w:rsid w:val="00BF7A02"/>
    <w:rsid w:val="00BF7B15"/>
    <w:rsid w:val="00BF7B5E"/>
    <w:rsid w:val="00C00115"/>
    <w:rsid w:val="00C00441"/>
    <w:rsid w:val="00C005A6"/>
    <w:rsid w:val="00C00CAD"/>
    <w:rsid w:val="00C012B7"/>
    <w:rsid w:val="00C01680"/>
    <w:rsid w:val="00C01765"/>
    <w:rsid w:val="00C01804"/>
    <w:rsid w:val="00C01BAF"/>
    <w:rsid w:val="00C01C02"/>
    <w:rsid w:val="00C02356"/>
    <w:rsid w:val="00C02760"/>
    <w:rsid w:val="00C02899"/>
    <w:rsid w:val="00C0297A"/>
    <w:rsid w:val="00C03556"/>
    <w:rsid w:val="00C03750"/>
    <w:rsid w:val="00C03C17"/>
    <w:rsid w:val="00C03CF5"/>
    <w:rsid w:val="00C040E1"/>
    <w:rsid w:val="00C04352"/>
    <w:rsid w:val="00C044E4"/>
    <w:rsid w:val="00C049C6"/>
    <w:rsid w:val="00C05749"/>
    <w:rsid w:val="00C05A9A"/>
    <w:rsid w:val="00C05B2E"/>
    <w:rsid w:val="00C05D82"/>
    <w:rsid w:val="00C05FA7"/>
    <w:rsid w:val="00C0702A"/>
    <w:rsid w:val="00C0766A"/>
    <w:rsid w:val="00C07743"/>
    <w:rsid w:val="00C07ACB"/>
    <w:rsid w:val="00C07F45"/>
    <w:rsid w:val="00C105FF"/>
    <w:rsid w:val="00C1073C"/>
    <w:rsid w:val="00C109EA"/>
    <w:rsid w:val="00C10B43"/>
    <w:rsid w:val="00C1103F"/>
    <w:rsid w:val="00C1104A"/>
    <w:rsid w:val="00C11263"/>
    <w:rsid w:val="00C11AC8"/>
    <w:rsid w:val="00C11E38"/>
    <w:rsid w:val="00C12082"/>
    <w:rsid w:val="00C1210E"/>
    <w:rsid w:val="00C127CC"/>
    <w:rsid w:val="00C1290A"/>
    <w:rsid w:val="00C131B2"/>
    <w:rsid w:val="00C132EE"/>
    <w:rsid w:val="00C136AF"/>
    <w:rsid w:val="00C136E7"/>
    <w:rsid w:val="00C1389A"/>
    <w:rsid w:val="00C13D0C"/>
    <w:rsid w:val="00C13E3D"/>
    <w:rsid w:val="00C14984"/>
    <w:rsid w:val="00C14F41"/>
    <w:rsid w:val="00C1522C"/>
    <w:rsid w:val="00C152AC"/>
    <w:rsid w:val="00C1535C"/>
    <w:rsid w:val="00C153B2"/>
    <w:rsid w:val="00C15C81"/>
    <w:rsid w:val="00C15E69"/>
    <w:rsid w:val="00C16108"/>
    <w:rsid w:val="00C16548"/>
    <w:rsid w:val="00C16AAD"/>
    <w:rsid w:val="00C16BF0"/>
    <w:rsid w:val="00C16ED6"/>
    <w:rsid w:val="00C16F66"/>
    <w:rsid w:val="00C17476"/>
    <w:rsid w:val="00C176EF"/>
    <w:rsid w:val="00C17A14"/>
    <w:rsid w:val="00C17BE4"/>
    <w:rsid w:val="00C20407"/>
    <w:rsid w:val="00C2042B"/>
    <w:rsid w:val="00C2043E"/>
    <w:rsid w:val="00C20544"/>
    <w:rsid w:val="00C2058A"/>
    <w:rsid w:val="00C20AAF"/>
    <w:rsid w:val="00C21170"/>
    <w:rsid w:val="00C212C6"/>
    <w:rsid w:val="00C21335"/>
    <w:rsid w:val="00C21845"/>
    <w:rsid w:val="00C218F3"/>
    <w:rsid w:val="00C21E9E"/>
    <w:rsid w:val="00C2256F"/>
    <w:rsid w:val="00C229DB"/>
    <w:rsid w:val="00C22E56"/>
    <w:rsid w:val="00C22EF7"/>
    <w:rsid w:val="00C233CB"/>
    <w:rsid w:val="00C234FE"/>
    <w:rsid w:val="00C236A5"/>
    <w:rsid w:val="00C23CDA"/>
    <w:rsid w:val="00C23D45"/>
    <w:rsid w:val="00C23D70"/>
    <w:rsid w:val="00C240B8"/>
    <w:rsid w:val="00C2411A"/>
    <w:rsid w:val="00C241DA"/>
    <w:rsid w:val="00C24228"/>
    <w:rsid w:val="00C247F2"/>
    <w:rsid w:val="00C24D45"/>
    <w:rsid w:val="00C24F23"/>
    <w:rsid w:val="00C25447"/>
    <w:rsid w:val="00C25E16"/>
    <w:rsid w:val="00C26512"/>
    <w:rsid w:val="00C266E1"/>
    <w:rsid w:val="00C27356"/>
    <w:rsid w:val="00C27805"/>
    <w:rsid w:val="00C27818"/>
    <w:rsid w:val="00C27E22"/>
    <w:rsid w:val="00C27F2D"/>
    <w:rsid w:val="00C3067B"/>
    <w:rsid w:val="00C312B2"/>
    <w:rsid w:val="00C3190F"/>
    <w:rsid w:val="00C31D17"/>
    <w:rsid w:val="00C31E0C"/>
    <w:rsid w:val="00C32044"/>
    <w:rsid w:val="00C320E7"/>
    <w:rsid w:val="00C32249"/>
    <w:rsid w:val="00C32A18"/>
    <w:rsid w:val="00C32A8D"/>
    <w:rsid w:val="00C32B2D"/>
    <w:rsid w:val="00C32CA2"/>
    <w:rsid w:val="00C32CF2"/>
    <w:rsid w:val="00C32E1F"/>
    <w:rsid w:val="00C33F5C"/>
    <w:rsid w:val="00C34000"/>
    <w:rsid w:val="00C345C0"/>
    <w:rsid w:val="00C34677"/>
    <w:rsid w:val="00C34B0E"/>
    <w:rsid w:val="00C34DC3"/>
    <w:rsid w:val="00C35F42"/>
    <w:rsid w:val="00C35FDA"/>
    <w:rsid w:val="00C3614D"/>
    <w:rsid w:val="00C362B5"/>
    <w:rsid w:val="00C36359"/>
    <w:rsid w:val="00C36446"/>
    <w:rsid w:val="00C3721A"/>
    <w:rsid w:val="00C37BD2"/>
    <w:rsid w:val="00C37C17"/>
    <w:rsid w:val="00C37E83"/>
    <w:rsid w:val="00C37EC6"/>
    <w:rsid w:val="00C37F8B"/>
    <w:rsid w:val="00C40884"/>
    <w:rsid w:val="00C40A5A"/>
    <w:rsid w:val="00C40BA2"/>
    <w:rsid w:val="00C40BA5"/>
    <w:rsid w:val="00C40D29"/>
    <w:rsid w:val="00C41479"/>
    <w:rsid w:val="00C41B38"/>
    <w:rsid w:val="00C4212B"/>
    <w:rsid w:val="00C4279C"/>
    <w:rsid w:val="00C42BD3"/>
    <w:rsid w:val="00C432DA"/>
    <w:rsid w:val="00C43A2F"/>
    <w:rsid w:val="00C444EA"/>
    <w:rsid w:val="00C446F2"/>
    <w:rsid w:val="00C44A98"/>
    <w:rsid w:val="00C45074"/>
    <w:rsid w:val="00C450C2"/>
    <w:rsid w:val="00C45232"/>
    <w:rsid w:val="00C452B5"/>
    <w:rsid w:val="00C45807"/>
    <w:rsid w:val="00C459E1"/>
    <w:rsid w:val="00C45C24"/>
    <w:rsid w:val="00C4665E"/>
    <w:rsid w:val="00C469A2"/>
    <w:rsid w:val="00C470B0"/>
    <w:rsid w:val="00C470FE"/>
    <w:rsid w:val="00C472E3"/>
    <w:rsid w:val="00C47C6C"/>
    <w:rsid w:val="00C500DA"/>
    <w:rsid w:val="00C50156"/>
    <w:rsid w:val="00C50247"/>
    <w:rsid w:val="00C5058F"/>
    <w:rsid w:val="00C50C07"/>
    <w:rsid w:val="00C50E73"/>
    <w:rsid w:val="00C50F53"/>
    <w:rsid w:val="00C5112C"/>
    <w:rsid w:val="00C51143"/>
    <w:rsid w:val="00C52225"/>
    <w:rsid w:val="00C5254B"/>
    <w:rsid w:val="00C526A7"/>
    <w:rsid w:val="00C52E30"/>
    <w:rsid w:val="00C52F09"/>
    <w:rsid w:val="00C53019"/>
    <w:rsid w:val="00C531FD"/>
    <w:rsid w:val="00C535E8"/>
    <w:rsid w:val="00C53816"/>
    <w:rsid w:val="00C538CF"/>
    <w:rsid w:val="00C53BC1"/>
    <w:rsid w:val="00C541E7"/>
    <w:rsid w:val="00C542AF"/>
    <w:rsid w:val="00C54AD4"/>
    <w:rsid w:val="00C54CB0"/>
    <w:rsid w:val="00C54E79"/>
    <w:rsid w:val="00C55453"/>
    <w:rsid w:val="00C556FD"/>
    <w:rsid w:val="00C558A4"/>
    <w:rsid w:val="00C55B9C"/>
    <w:rsid w:val="00C55EA2"/>
    <w:rsid w:val="00C55FD7"/>
    <w:rsid w:val="00C56523"/>
    <w:rsid w:val="00C56786"/>
    <w:rsid w:val="00C567E0"/>
    <w:rsid w:val="00C56A9B"/>
    <w:rsid w:val="00C56B25"/>
    <w:rsid w:val="00C576E8"/>
    <w:rsid w:val="00C57752"/>
    <w:rsid w:val="00C57D49"/>
    <w:rsid w:val="00C57E99"/>
    <w:rsid w:val="00C601B5"/>
    <w:rsid w:val="00C604F0"/>
    <w:rsid w:val="00C60705"/>
    <w:rsid w:val="00C6071A"/>
    <w:rsid w:val="00C6084B"/>
    <w:rsid w:val="00C60A37"/>
    <w:rsid w:val="00C61682"/>
    <w:rsid w:val="00C61964"/>
    <w:rsid w:val="00C61CF3"/>
    <w:rsid w:val="00C62148"/>
    <w:rsid w:val="00C62867"/>
    <w:rsid w:val="00C629BD"/>
    <w:rsid w:val="00C62EF0"/>
    <w:rsid w:val="00C637B0"/>
    <w:rsid w:val="00C63C58"/>
    <w:rsid w:val="00C63E89"/>
    <w:rsid w:val="00C6428D"/>
    <w:rsid w:val="00C64BE4"/>
    <w:rsid w:val="00C65707"/>
    <w:rsid w:val="00C65A60"/>
    <w:rsid w:val="00C65D23"/>
    <w:rsid w:val="00C66012"/>
    <w:rsid w:val="00C66032"/>
    <w:rsid w:val="00C66109"/>
    <w:rsid w:val="00C661F2"/>
    <w:rsid w:val="00C6627A"/>
    <w:rsid w:val="00C6638E"/>
    <w:rsid w:val="00C66743"/>
    <w:rsid w:val="00C668F6"/>
    <w:rsid w:val="00C66D36"/>
    <w:rsid w:val="00C67E99"/>
    <w:rsid w:val="00C70BDD"/>
    <w:rsid w:val="00C7104C"/>
    <w:rsid w:val="00C713FC"/>
    <w:rsid w:val="00C715F9"/>
    <w:rsid w:val="00C72EEF"/>
    <w:rsid w:val="00C72F50"/>
    <w:rsid w:val="00C72F84"/>
    <w:rsid w:val="00C73272"/>
    <w:rsid w:val="00C732F0"/>
    <w:rsid w:val="00C73B4C"/>
    <w:rsid w:val="00C74065"/>
    <w:rsid w:val="00C74A31"/>
    <w:rsid w:val="00C754A7"/>
    <w:rsid w:val="00C756F9"/>
    <w:rsid w:val="00C775A2"/>
    <w:rsid w:val="00C801BD"/>
    <w:rsid w:val="00C80701"/>
    <w:rsid w:val="00C80A07"/>
    <w:rsid w:val="00C80A34"/>
    <w:rsid w:val="00C80E9D"/>
    <w:rsid w:val="00C81153"/>
    <w:rsid w:val="00C8168F"/>
    <w:rsid w:val="00C81778"/>
    <w:rsid w:val="00C81D53"/>
    <w:rsid w:val="00C81F3A"/>
    <w:rsid w:val="00C82810"/>
    <w:rsid w:val="00C828B8"/>
    <w:rsid w:val="00C82D08"/>
    <w:rsid w:val="00C82EEE"/>
    <w:rsid w:val="00C82FD3"/>
    <w:rsid w:val="00C830F4"/>
    <w:rsid w:val="00C830FC"/>
    <w:rsid w:val="00C83105"/>
    <w:rsid w:val="00C839C2"/>
    <w:rsid w:val="00C83C2C"/>
    <w:rsid w:val="00C83C65"/>
    <w:rsid w:val="00C83D10"/>
    <w:rsid w:val="00C841A8"/>
    <w:rsid w:val="00C845CC"/>
    <w:rsid w:val="00C845EC"/>
    <w:rsid w:val="00C84643"/>
    <w:rsid w:val="00C84CC6"/>
    <w:rsid w:val="00C84D01"/>
    <w:rsid w:val="00C84FDD"/>
    <w:rsid w:val="00C858F5"/>
    <w:rsid w:val="00C85D33"/>
    <w:rsid w:val="00C85D96"/>
    <w:rsid w:val="00C85EA4"/>
    <w:rsid w:val="00C85FA5"/>
    <w:rsid w:val="00C863FB"/>
    <w:rsid w:val="00C86AEC"/>
    <w:rsid w:val="00C87310"/>
    <w:rsid w:val="00C87800"/>
    <w:rsid w:val="00C9029F"/>
    <w:rsid w:val="00C90721"/>
    <w:rsid w:val="00C908FD"/>
    <w:rsid w:val="00C90AF9"/>
    <w:rsid w:val="00C9117B"/>
    <w:rsid w:val="00C9192F"/>
    <w:rsid w:val="00C91FB9"/>
    <w:rsid w:val="00C926B6"/>
    <w:rsid w:val="00C92803"/>
    <w:rsid w:val="00C93490"/>
    <w:rsid w:val="00C937E1"/>
    <w:rsid w:val="00C937ED"/>
    <w:rsid w:val="00C939E1"/>
    <w:rsid w:val="00C94836"/>
    <w:rsid w:val="00C948CA"/>
    <w:rsid w:val="00C94EC6"/>
    <w:rsid w:val="00C95130"/>
    <w:rsid w:val="00C9568F"/>
    <w:rsid w:val="00C95D59"/>
    <w:rsid w:val="00C96F8B"/>
    <w:rsid w:val="00C9759B"/>
    <w:rsid w:val="00C97E94"/>
    <w:rsid w:val="00CA005B"/>
    <w:rsid w:val="00CA020D"/>
    <w:rsid w:val="00CA03F0"/>
    <w:rsid w:val="00CA06F5"/>
    <w:rsid w:val="00CA0A0B"/>
    <w:rsid w:val="00CA0B05"/>
    <w:rsid w:val="00CA1FAB"/>
    <w:rsid w:val="00CA216F"/>
    <w:rsid w:val="00CA21C5"/>
    <w:rsid w:val="00CA2C74"/>
    <w:rsid w:val="00CA2CA4"/>
    <w:rsid w:val="00CA2CF3"/>
    <w:rsid w:val="00CA3117"/>
    <w:rsid w:val="00CA3316"/>
    <w:rsid w:val="00CA3934"/>
    <w:rsid w:val="00CA3B6F"/>
    <w:rsid w:val="00CA3E4E"/>
    <w:rsid w:val="00CA4326"/>
    <w:rsid w:val="00CA4387"/>
    <w:rsid w:val="00CA4660"/>
    <w:rsid w:val="00CA48DB"/>
    <w:rsid w:val="00CA4BFE"/>
    <w:rsid w:val="00CA4CDF"/>
    <w:rsid w:val="00CA5103"/>
    <w:rsid w:val="00CA5128"/>
    <w:rsid w:val="00CA5182"/>
    <w:rsid w:val="00CA5DFB"/>
    <w:rsid w:val="00CA63CA"/>
    <w:rsid w:val="00CA63F7"/>
    <w:rsid w:val="00CA6893"/>
    <w:rsid w:val="00CA6E97"/>
    <w:rsid w:val="00CA7383"/>
    <w:rsid w:val="00CA7626"/>
    <w:rsid w:val="00CB053B"/>
    <w:rsid w:val="00CB0D38"/>
    <w:rsid w:val="00CB1053"/>
    <w:rsid w:val="00CB1BC8"/>
    <w:rsid w:val="00CB3072"/>
    <w:rsid w:val="00CB31F7"/>
    <w:rsid w:val="00CB367D"/>
    <w:rsid w:val="00CB3C8E"/>
    <w:rsid w:val="00CB4F66"/>
    <w:rsid w:val="00CB4FC5"/>
    <w:rsid w:val="00CB55A7"/>
    <w:rsid w:val="00CB592D"/>
    <w:rsid w:val="00CB59D6"/>
    <w:rsid w:val="00CB5BB7"/>
    <w:rsid w:val="00CB6A8B"/>
    <w:rsid w:val="00CB72C1"/>
    <w:rsid w:val="00CB7831"/>
    <w:rsid w:val="00CB78D6"/>
    <w:rsid w:val="00CB7A78"/>
    <w:rsid w:val="00CC028D"/>
    <w:rsid w:val="00CC0A86"/>
    <w:rsid w:val="00CC1312"/>
    <w:rsid w:val="00CC1A00"/>
    <w:rsid w:val="00CC1BD2"/>
    <w:rsid w:val="00CC1C32"/>
    <w:rsid w:val="00CC2A23"/>
    <w:rsid w:val="00CC2C6E"/>
    <w:rsid w:val="00CC3284"/>
    <w:rsid w:val="00CC3402"/>
    <w:rsid w:val="00CC4EF3"/>
    <w:rsid w:val="00CC5161"/>
    <w:rsid w:val="00CC52CA"/>
    <w:rsid w:val="00CC6202"/>
    <w:rsid w:val="00CC62E8"/>
    <w:rsid w:val="00CC655D"/>
    <w:rsid w:val="00CC6769"/>
    <w:rsid w:val="00CC6C62"/>
    <w:rsid w:val="00CC6E02"/>
    <w:rsid w:val="00CC6EB0"/>
    <w:rsid w:val="00CC702B"/>
    <w:rsid w:val="00CC715C"/>
    <w:rsid w:val="00CC76A9"/>
    <w:rsid w:val="00CC7BEB"/>
    <w:rsid w:val="00CD00E7"/>
    <w:rsid w:val="00CD05F1"/>
    <w:rsid w:val="00CD0AB0"/>
    <w:rsid w:val="00CD0AB3"/>
    <w:rsid w:val="00CD113B"/>
    <w:rsid w:val="00CD14F3"/>
    <w:rsid w:val="00CD151D"/>
    <w:rsid w:val="00CD164C"/>
    <w:rsid w:val="00CD1B12"/>
    <w:rsid w:val="00CD1BC9"/>
    <w:rsid w:val="00CD26ED"/>
    <w:rsid w:val="00CD2745"/>
    <w:rsid w:val="00CD27DC"/>
    <w:rsid w:val="00CD293A"/>
    <w:rsid w:val="00CD2D2E"/>
    <w:rsid w:val="00CD3AD2"/>
    <w:rsid w:val="00CD3F9D"/>
    <w:rsid w:val="00CD4493"/>
    <w:rsid w:val="00CD4C82"/>
    <w:rsid w:val="00CD4DFC"/>
    <w:rsid w:val="00CD534E"/>
    <w:rsid w:val="00CD5377"/>
    <w:rsid w:val="00CD57D4"/>
    <w:rsid w:val="00CD5D8F"/>
    <w:rsid w:val="00CD6623"/>
    <w:rsid w:val="00CD688E"/>
    <w:rsid w:val="00CD6C0C"/>
    <w:rsid w:val="00CD7121"/>
    <w:rsid w:val="00CD71FF"/>
    <w:rsid w:val="00CD7222"/>
    <w:rsid w:val="00CD72F3"/>
    <w:rsid w:val="00CD78CE"/>
    <w:rsid w:val="00CD798D"/>
    <w:rsid w:val="00CE0068"/>
    <w:rsid w:val="00CE0221"/>
    <w:rsid w:val="00CE07CC"/>
    <w:rsid w:val="00CE16BB"/>
    <w:rsid w:val="00CE1C9A"/>
    <w:rsid w:val="00CE1E0A"/>
    <w:rsid w:val="00CE1F2B"/>
    <w:rsid w:val="00CE21B8"/>
    <w:rsid w:val="00CE2341"/>
    <w:rsid w:val="00CE286D"/>
    <w:rsid w:val="00CE2947"/>
    <w:rsid w:val="00CE2DD5"/>
    <w:rsid w:val="00CE3B3C"/>
    <w:rsid w:val="00CE3DB9"/>
    <w:rsid w:val="00CE3ED3"/>
    <w:rsid w:val="00CE472C"/>
    <w:rsid w:val="00CE4E89"/>
    <w:rsid w:val="00CE4E99"/>
    <w:rsid w:val="00CE5133"/>
    <w:rsid w:val="00CE5621"/>
    <w:rsid w:val="00CE573B"/>
    <w:rsid w:val="00CE582D"/>
    <w:rsid w:val="00CE5A92"/>
    <w:rsid w:val="00CE5AE1"/>
    <w:rsid w:val="00CE6176"/>
    <w:rsid w:val="00CE637E"/>
    <w:rsid w:val="00CF035A"/>
    <w:rsid w:val="00CF05A2"/>
    <w:rsid w:val="00CF08A1"/>
    <w:rsid w:val="00CF0957"/>
    <w:rsid w:val="00CF0E01"/>
    <w:rsid w:val="00CF0E1C"/>
    <w:rsid w:val="00CF0E9C"/>
    <w:rsid w:val="00CF0E9F"/>
    <w:rsid w:val="00CF0FF6"/>
    <w:rsid w:val="00CF1220"/>
    <w:rsid w:val="00CF13D0"/>
    <w:rsid w:val="00CF19C9"/>
    <w:rsid w:val="00CF2C3B"/>
    <w:rsid w:val="00CF3012"/>
    <w:rsid w:val="00CF32F1"/>
    <w:rsid w:val="00CF3E6C"/>
    <w:rsid w:val="00CF421F"/>
    <w:rsid w:val="00CF4A89"/>
    <w:rsid w:val="00CF5137"/>
    <w:rsid w:val="00CF5229"/>
    <w:rsid w:val="00CF5C48"/>
    <w:rsid w:val="00CF7C07"/>
    <w:rsid w:val="00D0016F"/>
    <w:rsid w:val="00D00423"/>
    <w:rsid w:val="00D0126E"/>
    <w:rsid w:val="00D013D7"/>
    <w:rsid w:val="00D01858"/>
    <w:rsid w:val="00D021AE"/>
    <w:rsid w:val="00D02212"/>
    <w:rsid w:val="00D024F6"/>
    <w:rsid w:val="00D02745"/>
    <w:rsid w:val="00D0293F"/>
    <w:rsid w:val="00D02ECA"/>
    <w:rsid w:val="00D03076"/>
    <w:rsid w:val="00D030DA"/>
    <w:rsid w:val="00D03327"/>
    <w:rsid w:val="00D03980"/>
    <w:rsid w:val="00D040CC"/>
    <w:rsid w:val="00D044B6"/>
    <w:rsid w:val="00D04EF8"/>
    <w:rsid w:val="00D0532D"/>
    <w:rsid w:val="00D05726"/>
    <w:rsid w:val="00D057F3"/>
    <w:rsid w:val="00D06148"/>
    <w:rsid w:val="00D06CB0"/>
    <w:rsid w:val="00D06E66"/>
    <w:rsid w:val="00D06ECA"/>
    <w:rsid w:val="00D076F8"/>
    <w:rsid w:val="00D07A47"/>
    <w:rsid w:val="00D07F56"/>
    <w:rsid w:val="00D10A1B"/>
    <w:rsid w:val="00D10B64"/>
    <w:rsid w:val="00D10BA1"/>
    <w:rsid w:val="00D10E06"/>
    <w:rsid w:val="00D110C5"/>
    <w:rsid w:val="00D115FE"/>
    <w:rsid w:val="00D12169"/>
    <w:rsid w:val="00D12772"/>
    <w:rsid w:val="00D133C5"/>
    <w:rsid w:val="00D1383B"/>
    <w:rsid w:val="00D138BF"/>
    <w:rsid w:val="00D13D20"/>
    <w:rsid w:val="00D14560"/>
    <w:rsid w:val="00D14E96"/>
    <w:rsid w:val="00D1510B"/>
    <w:rsid w:val="00D15627"/>
    <w:rsid w:val="00D16040"/>
    <w:rsid w:val="00D16BDE"/>
    <w:rsid w:val="00D16E01"/>
    <w:rsid w:val="00D16E6B"/>
    <w:rsid w:val="00D17B8D"/>
    <w:rsid w:val="00D17E5E"/>
    <w:rsid w:val="00D2060F"/>
    <w:rsid w:val="00D20B83"/>
    <w:rsid w:val="00D20CBF"/>
    <w:rsid w:val="00D20E58"/>
    <w:rsid w:val="00D211B4"/>
    <w:rsid w:val="00D2125F"/>
    <w:rsid w:val="00D21C39"/>
    <w:rsid w:val="00D21C8E"/>
    <w:rsid w:val="00D2206E"/>
    <w:rsid w:val="00D22137"/>
    <w:rsid w:val="00D222B3"/>
    <w:rsid w:val="00D223AE"/>
    <w:rsid w:val="00D229A1"/>
    <w:rsid w:val="00D22C71"/>
    <w:rsid w:val="00D22FD4"/>
    <w:rsid w:val="00D23BA0"/>
    <w:rsid w:val="00D23D8A"/>
    <w:rsid w:val="00D23EFC"/>
    <w:rsid w:val="00D23F57"/>
    <w:rsid w:val="00D25070"/>
    <w:rsid w:val="00D25192"/>
    <w:rsid w:val="00D251EB"/>
    <w:rsid w:val="00D25278"/>
    <w:rsid w:val="00D2534B"/>
    <w:rsid w:val="00D2598D"/>
    <w:rsid w:val="00D25A63"/>
    <w:rsid w:val="00D2609B"/>
    <w:rsid w:val="00D2628F"/>
    <w:rsid w:val="00D26525"/>
    <w:rsid w:val="00D2754A"/>
    <w:rsid w:val="00D2770A"/>
    <w:rsid w:val="00D27E61"/>
    <w:rsid w:val="00D300F3"/>
    <w:rsid w:val="00D301DA"/>
    <w:rsid w:val="00D303C0"/>
    <w:rsid w:val="00D3063B"/>
    <w:rsid w:val="00D30E42"/>
    <w:rsid w:val="00D30EB5"/>
    <w:rsid w:val="00D318A0"/>
    <w:rsid w:val="00D31998"/>
    <w:rsid w:val="00D31AE4"/>
    <w:rsid w:val="00D31CE7"/>
    <w:rsid w:val="00D31E07"/>
    <w:rsid w:val="00D3273E"/>
    <w:rsid w:val="00D3396D"/>
    <w:rsid w:val="00D33FC6"/>
    <w:rsid w:val="00D34268"/>
    <w:rsid w:val="00D3437B"/>
    <w:rsid w:val="00D34939"/>
    <w:rsid w:val="00D349FA"/>
    <w:rsid w:val="00D364AD"/>
    <w:rsid w:val="00D3669D"/>
    <w:rsid w:val="00D36AD4"/>
    <w:rsid w:val="00D36F30"/>
    <w:rsid w:val="00D3702A"/>
    <w:rsid w:val="00D374D3"/>
    <w:rsid w:val="00D37619"/>
    <w:rsid w:val="00D37CEB"/>
    <w:rsid w:val="00D37D7E"/>
    <w:rsid w:val="00D4070E"/>
    <w:rsid w:val="00D408D0"/>
    <w:rsid w:val="00D40C80"/>
    <w:rsid w:val="00D40CB5"/>
    <w:rsid w:val="00D4115E"/>
    <w:rsid w:val="00D411C6"/>
    <w:rsid w:val="00D4135A"/>
    <w:rsid w:val="00D41837"/>
    <w:rsid w:val="00D422AA"/>
    <w:rsid w:val="00D42673"/>
    <w:rsid w:val="00D429F8"/>
    <w:rsid w:val="00D42CAE"/>
    <w:rsid w:val="00D4349B"/>
    <w:rsid w:val="00D43A35"/>
    <w:rsid w:val="00D43B4C"/>
    <w:rsid w:val="00D44118"/>
    <w:rsid w:val="00D44126"/>
    <w:rsid w:val="00D444F4"/>
    <w:rsid w:val="00D44842"/>
    <w:rsid w:val="00D450C8"/>
    <w:rsid w:val="00D45577"/>
    <w:rsid w:val="00D45766"/>
    <w:rsid w:val="00D45855"/>
    <w:rsid w:val="00D45942"/>
    <w:rsid w:val="00D45945"/>
    <w:rsid w:val="00D45D64"/>
    <w:rsid w:val="00D47884"/>
    <w:rsid w:val="00D5037D"/>
    <w:rsid w:val="00D50E63"/>
    <w:rsid w:val="00D51418"/>
    <w:rsid w:val="00D5151B"/>
    <w:rsid w:val="00D51BE0"/>
    <w:rsid w:val="00D51D74"/>
    <w:rsid w:val="00D52141"/>
    <w:rsid w:val="00D5276B"/>
    <w:rsid w:val="00D52C4B"/>
    <w:rsid w:val="00D533F7"/>
    <w:rsid w:val="00D53A6D"/>
    <w:rsid w:val="00D53FC5"/>
    <w:rsid w:val="00D54897"/>
    <w:rsid w:val="00D549AF"/>
    <w:rsid w:val="00D54A34"/>
    <w:rsid w:val="00D54FDC"/>
    <w:rsid w:val="00D55179"/>
    <w:rsid w:val="00D55419"/>
    <w:rsid w:val="00D55B53"/>
    <w:rsid w:val="00D55B73"/>
    <w:rsid w:val="00D5620B"/>
    <w:rsid w:val="00D5667A"/>
    <w:rsid w:val="00D56AEC"/>
    <w:rsid w:val="00D56F41"/>
    <w:rsid w:val="00D57B87"/>
    <w:rsid w:val="00D57C4F"/>
    <w:rsid w:val="00D57DCF"/>
    <w:rsid w:val="00D603CB"/>
    <w:rsid w:val="00D6049A"/>
    <w:rsid w:val="00D608DF"/>
    <w:rsid w:val="00D60CB3"/>
    <w:rsid w:val="00D60EE3"/>
    <w:rsid w:val="00D615C4"/>
    <w:rsid w:val="00D617D8"/>
    <w:rsid w:val="00D61C9C"/>
    <w:rsid w:val="00D62087"/>
    <w:rsid w:val="00D629E4"/>
    <w:rsid w:val="00D636A8"/>
    <w:rsid w:val="00D64868"/>
    <w:rsid w:val="00D64CFD"/>
    <w:rsid w:val="00D64F99"/>
    <w:rsid w:val="00D66C63"/>
    <w:rsid w:val="00D66E5B"/>
    <w:rsid w:val="00D675C4"/>
    <w:rsid w:val="00D67686"/>
    <w:rsid w:val="00D67CA5"/>
    <w:rsid w:val="00D70015"/>
    <w:rsid w:val="00D701EC"/>
    <w:rsid w:val="00D704FD"/>
    <w:rsid w:val="00D706DF"/>
    <w:rsid w:val="00D70A35"/>
    <w:rsid w:val="00D70D87"/>
    <w:rsid w:val="00D70F63"/>
    <w:rsid w:val="00D7111C"/>
    <w:rsid w:val="00D711D2"/>
    <w:rsid w:val="00D7153E"/>
    <w:rsid w:val="00D71763"/>
    <w:rsid w:val="00D71882"/>
    <w:rsid w:val="00D7195D"/>
    <w:rsid w:val="00D71A98"/>
    <w:rsid w:val="00D71D2F"/>
    <w:rsid w:val="00D71D46"/>
    <w:rsid w:val="00D71EE1"/>
    <w:rsid w:val="00D71F16"/>
    <w:rsid w:val="00D72340"/>
    <w:rsid w:val="00D72FD3"/>
    <w:rsid w:val="00D73A44"/>
    <w:rsid w:val="00D742B7"/>
    <w:rsid w:val="00D745C7"/>
    <w:rsid w:val="00D7466A"/>
    <w:rsid w:val="00D74CF0"/>
    <w:rsid w:val="00D75036"/>
    <w:rsid w:val="00D75046"/>
    <w:rsid w:val="00D751E7"/>
    <w:rsid w:val="00D75655"/>
    <w:rsid w:val="00D757B2"/>
    <w:rsid w:val="00D757FE"/>
    <w:rsid w:val="00D7598B"/>
    <w:rsid w:val="00D75BCB"/>
    <w:rsid w:val="00D75EAB"/>
    <w:rsid w:val="00D75F6B"/>
    <w:rsid w:val="00D75FDA"/>
    <w:rsid w:val="00D76112"/>
    <w:rsid w:val="00D76202"/>
    <w:rsid w:val="00D76689"/>
    <w:rsid w:val="00D76714"/>
    <w:rsid w:val="00D76C7A"/>
    <w:rsid w:val="00D77649"/>
    <w:rsid w:val="00D7773A"/>
    <w:rsid w:val="00D803E0"/>
    <w:rsid w:val="00D80550"/>
    <w:rsid w:val="00D8072F"/>
    <w:rsid w:val="00D80755"/>
    <w:rsid w:val="00D809CB"/>
    <w:rsid w:val="00D80A91"/>
    <w:rsid w:val="00D81018"/>
    <w:rsid w:val="00D81937"/>
    <w:rsid w:val="00D81C54"/>
    <w:rsid w:val="00D81DE1"/>
    <w:rsid w:val="00D8205C"/>
    <w:rsid w:val="00D82519"/>
    <w:rsid w:val="00D82F29"/>
    <w:rsid w:val="00D83080"/>
    <w:rsid w:val="00D831BD"/>
    <w:rsid w:val="00D831DC"/>
    <w:rsid w:val="00D83C4B"/>
    <w:rsid w:val="00D83DEF"/>
    <w:rsid w:val="00D847AB"/>
    <w:rsid w:val="00D848A5"/>
    <w:rsid w:val="00D84B56"/>
    <w:rsid w:val="00D84B5A"/>
    <w:rsid w:val="00D84E89"/>
    <w:rsid w:val="00D850AD"/>
    <w:rsid w:val="00D850DA"/>
    <w:rsid w:val="00D8533F"/>
    <w:rsid w:val="00D853F5"/>
    <w:rsid w:val="00D854EF"/>
    <w:rsid w:val="00D86176"/>
    <w:rsid w:val="00D862F6"/>
    <w:rsid w:val="00D866CA"/>
    <w:rsid w:val="00D8676B"/>
    <w:rsid w:val="00D8679E"/>
    <w:rsid w:val="00D87272"/>
    <w:rsid w:val="00D87A2E"/>
    <w:rsid w:val="00D87B2D"/>
    <w:rsid w:val="00D87D5C"/>
    <w:rsid w:val="00D87F75"/>
    <w:rsid w:val="00D90548"/>
    <w:rsid w:val="00D90A2C"/>
    <w:rsid w:val="00D91830"/>
    <w:rsid w:val="00D919EA"/>
    <w:rsid w:val="00D91BA3"/>
    <w:rsid w:val="00D91F3C"/>
    <w:rsid w:val="00D9237D"/>
    <w:rsid w:val="00D92ABD"/>
    <w:rsid w:val="00D93212"/>
    <w:rsid w:val="00D93306"/>
    <w:rsid w:val="00D93BD6"/>
    <w:rsid w:val="00D94114"/>
    <w:rsid w:val="00D944EE"/>
    <w:rsid w:val="00D9499B"/>
    <w:rsid w:val="00D94BE7"/>
    <w:rsid w:val="00D94E42"/>
    <w:rsid w:val="00D950DF"/>
    <w:rsid w:val="00D951FC"/>
    <w:rsid w:val="00D95231"/>
    <w:rsid w:val="00D95431"/>
    <w:rsid w:val="00D9548E"/>
    <w:rsid w:val="00D961A2"/>
    <w:rsid w:val="00D962AA"/>
    <w:rsid w:val="00D965C9"/>
    <w:rsid w:val="00D969AE"/>
    <w:rsid w:val="00D970B2"/>
    <w:rsid w:val="00D9713F"/>
    <w:rsid w:val="00D971D0"/>
    <w:rsid w:val="00D97311"/>
    <w:rsid w:val="00D976A0"/>
    <w:rsid w:val="00DA011C"/>
    <w:rsid w:val="00DA0812"/>
    <w:rsid w:val="00DA08E9"/>
    <w:rsid w:val="00DA0B5D"/>
    <w:rsid w:val="00DA0B86"/>
    <w:rsid w:val="00DA1036"/>
    <w:rsid w:val="00DA1255"/>
    <w:rsid w:val="00DA1380"/>
    <w:rsid w:val="00DA1D2C"/>
    <w:rsid w:val="00DA26B4"/>
    <w:rsid w:val="00DA39F1"/>
    <w:rsid w:val="00DA3BC0"/>
    <w:rsid w:val="00DA3BCB"/>
    <w:rsid w:val="00DA48CE"/>
    <w:rsid w:val="00DA4C91"/>
    <w:rsid w:val="00DA4CD6"/>
    <w:rsid w:val="00DA5399"/>
    <w:rsid w:val="00DA5600"/>
    <w:rsid w:val="00DA596E"/>
    <w:rsid w:val="00DA5FCB"/>
    <w:rsid w:val="00DA61DE"/>
    <w:rsid w:val="00DA69D0"/>
    <w:rsid w:val="00DA69E0"/>
    <w:rsid w:val="00DA6A22"/>
    <w:rsid w:val="00DA6A6A"/>
    <w:rsid w:val="00DA6BA2"/>
    <w:rsid w:val="00DA6D8F"/>
    <w:rsid w:val="00DA6FCB"/>
    <w:rsid w:val="00DA70C7"/>
    <w:rsid w:val="00DA74C1"/>
    <w:rsid w:val="00DA74CD"/>
    <w:rsid w:val="00DA780F"/>
    <w:rsid w:val="00DA7BAF"/>
    <w:rsid w:val="00DB0330"/>
    <w:rsid w:val="00DB0786"/>
    <w:rsid w:val="00DB07A8"/>
    <w:rsid w:val="00DB0B95"/>
    <w:rsid w:val="00DB0C60"/>
    <w:rsid w:val="00DB0F70"/>
    <w:rsid w:val="00DB122F"/>
    <w:rsid w:val="00DB2CFF"/>
    <w:rsid w:val="00DB3E50"/>
    <w:rsid w:val="00DB3FE9"/>
    <w:rsid w:val="00DB450B"/>
    <w:rsid w:val="00DB47F3"/>
    <w:rsid w:val="00DB5614"/>
    <w:rsid w:val="00DB613B"/>
    <w:rsid w:val="00DB65B1"/>
    <w:rsid w:val="00DB6E51"/>
    <w:rsid w:val="00DB7328"/>
    <w:rsid w:val="00DB7646"/>
    <w:rsid w:val="00DB7F41"/>
    <w:rsid w:val="00DC02C0"/>
    <w:rsid w:val="00DC0855"/>
    <w:rsid w:val="00DC0D5F"/>
    <w:rsid w:val="00DC0DC3"/>
    <w:rsid w:val="00DC0E47"/>
    <w:rsid w:val="00DC18E0"/>
    <w:rsid w:val="00DC19CC"/>
    <w:rsid w:val="00DC1B56"/>
    <w:rsid w:val="00DC1D87"/>
    <w:rsid w:val="00DC2228"/>
    <w:rsid w:val="00DC250F"/>
    <w:rsid w:val="00DC25DD"/>
    <w:rsid w:val="00DC28D6"/>
    <w:rsid w:val="00DC2E1A"/>
    <w:rsid w:val="00DC30E4"/>
    <w:rsid w:val="00DC3423"/>
    <w:rsid w:val="00DC4BD0"/>
    <w:rsid w:val="00DC4BDD"/>
    <w:rsid w:val="00DC52E1"/>
    <w:rsid w:val="00DC54A6"/>
    <w:rsid w:val="00DC5CB7"/>
    <w:rsid w:val="00DC5EC5"/>
    <w:rsid w:val="00DC665E"/>
    <w:rsid w:val="00DC6B1D"/>
    <w:rsid w:val="00DC6C77"/>
    <w:rsid w:val="00DC6CB4"/>
    <w:rsid w:val="00DC6DC7"/>
    <w:rsid w:val="00DC6F9A"/>
    <w:rsid w:val="00DC6FCD"/>
    <w:rsid w:val="00DC77B5"/>
    <w:rsid w:val="00DC7B58"/>
    <w:rsid w:val="00DD025F"/>
    <w:rsid w:val="00DD05A5"/>
    <w:rsid w:val="00DD0A0E"/>
    <w:rsid w:val="00DD0B8A"/>
    <w:rsid w:val="00DD0FEA"/>
    <w:rsid w:val="00DD1B47"/>
    <w:rsid w:val="00DD1C0B"/>
    <w:rsid w:val="00DD1F18"/>
    <w:rsid w:val="00DD210D"/>
    <w:rsid w:val="00DD2520"/>
    <w:rsid w:val="00DD2D42"/>
    <w:rsid w:val="00DD2E08"/>
    <w:rsid w:val="00DD2EB5"/>
    <w:rsid w:val="00DD307E"/>
    <w:rsid w:val="00DD35F5"/>
    <w:rsid w:val="00DD432D"/>
    <w:rsid w:val="00DD47CF"/>
    <w:rsid w:val="00DD48BC"/>
    <w:rsid w:val="00DD4E95"/>
    <w:rsid w:val="00DD4F79"/>
    <w:rsid w:val="00DD545F"/>
    <w:rsid w:val="00DD54E5"/>
    <w:rsid w:val="00DD6562"/>
    <w:rsid w:val="00DD69DE"/>
    <w:rsid w:val="00DD6BC7"/>
    <w:rsid w:val="00DD716E"/>
    <w:rsid w:val="00DD74AC"/>
    <w:rsid w:val="00DE0070"/>
    <w:rsid w:val="00DE082A"/>
    <w:rsid w:val="00DE0F89"/>
    <w:rsid w:val="00DE11F2"/>
    <w:rsid w:val="00DE13CE"/>
    <w:rsid w:val="00DE1485"/>
    <w:rsid w:val="00DE192F"/>
    <w:rsid w:val="00DE215E"/>
    <w:rsid w:val="00DE2576"/>
    <w:rsid w:val="00DE3790"/>
    <w:rsid w:val="00DE3814"/>
    <w:rsid w:val="00DE3958"/>
    <w:rsid w:val="00DE3C6C"/>
    <w:rsid w:val="00DE43E2"/>
    <w:rsid w:val="00DE463A"/>
    <w:rsid w:val="00DE470D"/>
    <w:rsid w:val="00DE4D45"/>
    <w:rsid w:val="00DE4E6C"/>
    <w:rsid w:val="00DE5353"/>
    <w:rsid w:val="00DE5DD2"/>
    <w:rsid w:val="00DE5EC9"/>
    <w:rsid w:val="00DE6976"/>
    <w:rsid w:val="00DE6A6C"/>
    <w:rsid w:val="00DE7621"/>
    <w:rsid w:val="00DE7CF2"/>
    <w:rsid w:val="00DE7EBF"/>
    <w:rsid w:val="00DF0032"/>
    <w:rsid w:val="00DF08C0"/>
    <w:rsid w:val="00DF09CF"/>
    <w:rsid w:val="00DF1337"/>
    <w:rsid w:val="00DF14D9"/>
    <w:rsid w:val="00DF14E3"/>
    <w:rsid w:val="00DF160E"/>
    <w:rsid w:val="00DF1855"/>
    <w:rsid w:val="00DF18DE"/>
    <w:rsid w:val="00DF20DC"/>
    <w:rsid w:val="00DF24CB"/>
    <w:rsid w:val="00DF2F34"/>
    <w:rsid w:val="00DF3B4B"/>
    <w:rsid w:val="00DF40AD"/>
    <w:rsid w:val="00DF452B"/>
    <w:rsid w:val="00DF481E"/>
    <w:rsid w:val="00DF4977"/>
    <w:rsid w:val="00DF4B9A"/>
    <w:rsid w:val="00DF4EB4"/>
    <w:rsid w:val="00DF550D"/>
    <w:rsid w:val="00DF56BC"/>
    <w:rsid w:val="00DF57E4"/>
    <w:rsid w:val="00DF58F5"/>
    <w:rsid w:val="00DF5923"/>
    <w:rsid w:val="00DF59CD"/>
    <w:rsid w:val="00DF5C1A"/>
    <w:rsid w:val="00DF6250"/>
    <w:rsid w:val="00DF698B"/>
    <w:rsid w:val="00DF6C06"/>
    <w:rsid w:val="00DF6F4D"/>
    <w:rsid w:val="00DF79F1"/>
    <w:rsid w:val="00DF7A4D"/>
    <w:rsid w:val="00DF7B69"/>
    <w:rsid w:val="00E00581"/>
    <w:rsid w:val="00E0081F"/>
    <w:rsid w:val="00E00CDA"/>
    <w:rsid w:val="00E00DF6"/>
    <w:rsid w:val="00E016C0"/>
    <w:rsid w:val="00E01C23"/>
    <w:rsid w:val="00E01E9D"/>
    <w:rsid w:val="00E01ECB"/>
    <w:rsid w:val="00E02065"/>
    <w:rsid w:val="00E02B70"/>
    <w:rsid w:val="00E035DF"/>
    <w:rsid w:val="00E0385F"/>
    <w:rsid w:val="00E03CBE"/>
    <w:rsid w:val="00E04478"/>
    <w:rsid w:val="00E046A8"/>
    <w:rsid w:val="00E04C3D"/>
    <w:rsid w:val="00E053B5"/>
    <w:rsid w:val="00E05616"/>
    <w:rsid w:val="00E05984"/>
    <w:rsid w:val="00E05A17"/>
    <w:rsid w:val="00E05D94"/>
    <w:rsid w:val="00E05F81"/>
    <w:rsid w:val="00E0603A"/>
    <w:rsid w:val="00E06393"/>
    <w:rsid w:val="00E06509"/>
    <w:rsid w:val="00E06639"/>
    <w:rsid w:val="00E06D6C"/>
    <w:rsid w:val="00E06DAB"/>
    <w:rsid w:val="00E06DBC"/>
    <w:rsid w:val="00E07269"/>
    <w:rsid w:val="00E0767B"/>
    <w:rsid w:val="00E07E04"/>
    <w:rsid w:val="00E07E23"/>
    <w:rsid w:val="00E07E33"/>
    <w:rsid w:val="00E10381"/>
    <w:rsid w:val="00E112A1"/>
    <w:rsid w:val="00E11FC5"/>
    <w:rsid w:val="00E129E0"/>
    <w:rsid w:val="00E12DE9"/>
    <w:rsid w:val="00E12EAF"/>
    <w:rsid w:val="00E13013"/>
    <w:rsid w:val="00E1354A"/>
    <w:rsid w:val="00E13729"/>
    <w:rsid w:val="00E138BB"/>
    <w:rsid w:val="00E1409F"/>
    <w:rsid w:val="00E14341"/>
    <w:rsid w:val="00E14472"/>
    <w:rsid w:val="00E14707"/>
    <w:rsid w:val="00E148CA"/>
    <w:rsid w:val="00E149C0"/>
    <w:rsid w:val="00E15156"/>
    <w:rsid w:val="00E15203"/>
    <w:rsid w:val="00E15416"/>
    <w:rsid w:val="00E16033"/>
    <w:rsid w:val="00E164BD"/>
    <w:rsid w:val="00E169F7"/>
    <w:rsid w:val="00E16A72"/>
    <w:rsid w:val="00E16BB0"/>
    <w:rsid w:val="00E16D25"/>
    <w:rsid w:val="00E174B3"/>
    <w:rsid w:val="00E17707"/>
    <w:rsid w:val="00E17C30"/>
    <w:rsid w:val="00E17DAB"/>
    <w:rsid w:val="00E2034B"/>
    <w:rsid w:val="00E203D8"/>
    <w:rsid w:val="00E204FB"/>
    <w:rsid w:val="00E2080A"/>
    <w:rsid w:val="00E20F9B"/>
    <w:rsid w:val="00E210A7"/>
    <w:rsid w:val="00E212B2"/>
    <w:rsid w:val="00E214D3"/>
    <w:rsid w:val="00E2173C"/>
    <w:rsid w:val="00E217DC"/>
    <w:rsid w:val="00E219DF"/>
    <w:rsid w:val="00E22C43"/>
    <w:rsid w:val="00E232CE"/>
    <w:rsid w:val="00E23615"/>
    <w:rsid w:val="00E237DD"/>
    <w:rsid w:val="00E245D7"/>
    <w:rsid w:val="00E24FB5"/>
    <w:rsid w:val="00E24FC2"/>
    <w:rsid w:val="00E251AF"/>
    <w:rsid w:val="00E25AEC"/>
    <w:rsid w:val="00E25B7D"/>
    <w:rsid w:val="00E26B9B"/>
    <w:rsid w:val="00E26CB6"/>
    <w:rsid w:val="00E26FDE"/>
    <w:rsid w:val="00E2763E"/>
    <w:rsid w:val="00E3066D"/>
    <w:rsid w:val="00E307ED"/>
    <w:rsid w:val="00E30FB5"/>
    <w:rsid w:val="00E316DF"/>
    <w:rsid w:val="00E31749"/>
    <w:rsid w:val="00E31A03"/>
    <w:rsid w:val="00E31CF2"/>
    <w:rsid w:val="00E31F46"/>
    <w:rsid w:val="00E3203D"/>
    <w:rsid w:val="00E324DF"/>
    <w:rsid w:val="00E326F8"/>
    <w:rsid w:val="00E32B68"/>
    <w:rsid w:val="00E32FE9"/>
    <w:rsid w:val="00E330BD"/>
    <w:rsid w:val="00E33FF2"/>
    <w:rsid w:val="00E34548"/>
    <w:rsid w:val="00E34561"/>
    <w:rsid w:val="00E34CCA"/>
    <w:rsid w:val="00E34E78"/>
    <w:rsid w:val="00E354B8"/>
    <w:rsid w:val="00E35A65"/>
    <w:rsid w:val="00E36C40"/>
    <w:rsid w:val="00E37008"/>
    <w:rsid w:val="00E401D6"/>
    <w:rsid w:val="00E408A5"/>
    <w:rsid w:val="00E40C25"/>
    <w:rsid w:val="00E413C9"/>
    <w:rsid w:val="00E41613"/>
    <w:rsid w:val="00E4181A"/>
    <w:rsid w:val="00E41A91"/>
    <w:rsid w:val="00E41E89"/>
    <w:rsid w:val="00E42346"/>
    <w:rsid w:val="00E4261D"/>
    <w:rsid w:val="00E42CE7"/>
    <w:rsid w:val="00E42EDC"/>
    <w:rsid w:val="00E434D2"/>
    <w:rsid w:val="00E43600"/>
    <w:rsid w:val="00E43655"/>
    <w:rsid w:val="00E43729"/>
    <w:rsid w:val="00E43B57"/>
    <w:rsid w:val="00E440AD"/>
    <w:rsid w:val="00E4417F"/>
    <w:rsid w:val="00E4458E"/>
    <w:rsid w:val="00E44F52"/>
    <w:rsid w:val="00E45529"/>
    <w:rsid w:val="00E458DE"/>
    <w:rsid w:val="00E45EE0"/>
    <w:rsid w:val="00E46104"/>
    <w:rsid w:val="00E466F4"/>
    <w:rsid w:val="00E4672D"/>
    <w:rsid w:val="00E47399"/>
    <w:rsid w:val="00E4766A"/>
    <w:rsid w:val="00E4784F"/>
    <w:rsid w:val="00E50210"/>
    <w:rsid w:val="00E50C21"/>
    <w:rsid w:val="00E50C9D"/>
    <w:rsid w:val="00E5129F"/>
    <w:rsid w:val="00E5173C"/>
    <w:rsid w:val="00E52381"/>
    <w:rsid w:val="00E52740"/>
    <w:rsid w:val="00E535B9"/>
    <w:rsid w:val="00E53620"/>
    <w:rsid w:val="00E536DB"/>
    <w:rsid w:val="00E53E08"/>
    <w:rsid w:val="00E54330"/>
    <w:rsid w:val="00E54E67"/>
    <w:rsid w:val="00E55D33"/>
    <w:rsid w:val="00E55E11"/>
    <w:rsid w:val="00E5691F"/>
    <w:rsid w:val="00E56D26"/>
    <w:rsid w:val="00E56DF5"/>
    <w:rsid w:val="00E56F62"/>
    <w:rsid w:val="00E56FFE"/>
    <w:rsid w:val="00E575AC"/>
    <w:rsid w:val="00E57983"/>
    <w:rsid w:val="00E57EA0"/>
    <w:rsid w:val="00E57F34"/>
    <w:rsid w:val="00E60207"/>
    <w:rsid w:val="00E604A5"/>
    <w:rsid w:val="00E60531"/>
    <w:rsid w:val="00E60751"/>
    <w:rsid w:val="00E60BBC"/>
    <w:rsid w:val="00E60CEC"/>
    <w:rsid w:val="00E6118C"/>
    <w:rsid w:val="00E6170C"/>
    <w:rsid w:val="00E6179C"/>
    <w:rsid w:val="00E619DB"/>
    <w:rsid w:val="00E619EF"/>
    <w:rsid w:val="00E61B10"/>
    <w:rsid w:val="00E61EFE"/>
    <w:rsid w:val="00E62039"/>
    <w:rsid w:val="00E620B1"/>
    <w:rsid w:val="00E63340"/>
    <w:rsid w:val="00E6390D"/>
    <w:rsid w:val="00E64CDD"/>
    <w:rsid w:val="00E652FF"/>
    <w:rsid w:val="00E6556C"/>
    <w:rsid w:val="00E65BE2"/>
    <w:rsid w:val="00E66E57"/>
    <w:rsid w:val="00E66F25"/>
    <w:rsid w:val="00E671D5"/>
    <w:rsid w:val="00E67567"/>
    <w:rsid w:val="00E67E61"/>
    <w:rsid w:val="00E67E89"/>
    <w:rsid w:val="00E705A6"/>
    <w:rsid w:val="00E708FD"/>
    <w:rsid w:val="00E70F0A"/>
    <w:rsid w:val="00E7107F"/>
    <w:rsid w:val="00E71348"/>
    <w:rsid w:val="00E71722"/>
    <w:rsid w:val="00E71D12"/>
    <w:rsid w:val="00E71F98"/>
    <w:rsid w:val="00E7240A"/>
    <w:rsid w:val="00E72860"/>
    <w:rsid w:val="00E728F9"/>
    <w:rsid w:val="00E72A44"/>
    <w:rsid w:val="00E72EAB"/>
    <w:rsid w:val="00E7366E"/>
    <w:rsid w:val="00E73B76"/>
    <w:rsid w:val="00E74254"/>
    <w:rsid w:val="00E742B9"/>
    <w:rsid w:val="00E74ABD"/>
    <w:rsid w:val="00E74C62"/>
    <w:rsid w:val="00E758B1"/>
    <w:rsid w:val="00E758F4"/>
    <w:rsid w:val="00E75B74"/>
    <w:rsid w:val="00E7676F"/>
    <w:rsid w:val="00E76BBA"/>
    <w:rsid w:val="00E76BFA"/>
    <w:rsid w:val="00E76E59"/>
    <w:rsid w:val="00E77391"/>
    <w:rsid w:val="00E774E3"/>
    <w:rsid w:val="00E775A6"/>
    <w:rsid w:val="00E77E66"/>
    <w:rsid w:val="00E80348"/>
    <w:rsid w:val="00E80526"/>
    <w:rsid w:val="00E80712"/>
    <w:rsid w:val="00E80B8C"/>
    <w:rsid w:val="00E80F6C"/>
    <w:rsid w:val="00E8126C"/>
    <w:rsid w:val="00E8152C"/>
    <w:rsid w:val="00E81769"/>
    <w:rsid w:val="00E81916"/>
    <w:rsid w:val="00E81920"/>
    <w:rsid w:val="00E81AE9"/>
    <w:rsid w:val="00E81D41"/>
    <w:rsid w:val="00E8210A"/>
    <w:rsid w:val="00E8253B"/>
    <w:rsid w:val="00E82D95"/>
    <w:rsid w:val="00E8386A"/>
    <w:rsid w:val="00E838B1"/>
    <w:rsid w:val="00E839B9"/>
    <w:rsid w:val="00E84003"/>
    <w:rsid w:val="00E8401F"/>
    <w:rsid w:val="00E845C5"/>
    <w:rsid w:val="00E847AD"/>
    <w:rsid w:val="00E84978"/>
    <w:rsid w:val="00E84E1B"/>
    <w:rsid w:val="00E8547C"/>
    <w:rsid w:val="00E85668"/>
    <w:rsid w:val="00E85B62"/>
    <w:rsid w:val="00E86100"/>
    <w:rsid w:val="00E8638B"/>
    <w:rsid w:val="00E8647C"/>
    <w:rsid w:val="00E865E9"/>
    <w:rsid w:val="00E8670B"/>
    <w:rsid w:val="00E86740"/>
    <w:rsid w:val="00E86C25"/>
    <w:rsid w:val="00E8770A"/>
    <w:rsid w:val="00E87BFB"/>
    <w:rsid w:val="00E87D39"/>
    <w:rsid w:val="00E90512"/>
    <w:rsid w:val="00E9064C"/>
    <w:rsid w:val="00E90B57"/>
    <w:rsid w:val="00E912A7"/>
    <w:rsid w:val="00E917FD"/>
    <w:rsid w:val="00E925F9"/>
    <w:rsid w:val="00E92A3F"/>
    <w:rsid w:val="00E93324"/>
    <w:rsid w:val="00E939E5"/>
    <w:rsid w:val="00E93F4B"/>
    <w:rsid w:val="00E940B8"/>
    <w:rsid w:val="00E94836"/>
    <w:rsid w:val="00E9563B"/>
    <w:rsid w:val="00E956FC"/>
    <w:rsid w:val="00E95753"/>
    <w:rsid w:val="00E96267"/>
    <w:rsid w:val="00E96541"/>
    <w:rsid w:val="00E97256"/>
    <w:rsid w:val="00E9725E"/>
    <w:rsid w:val="00E97526"/>
    <w:rsid w:val="00E978D9"/>
    <w:rsid w:val="00E97E81"/>
    <w:rsid w:val="00E97F5B"/>
    <w:rsid w:val="00EA04CB"/>
    <w:rsid w:val="00EA0944"/>
    <w:rsid w:val="00EA0E41"/>
    <w:rsid w:val="00EA13D6"/>
    <w:rsid w:val="00EA15C7"/>
    <w:rsid w:val="00EA17B2"/>
    <w:rsid w:val="00EA1D41"/>
    <w:rsid w:val="00EA20CB"/>
    <w:rsid w:val="00EA225B"/>
    <w:rsid w:val="00EA2690"/>
    <w:rsid w:val="00EA2D03"/>
    <w:rsid w:val="00EA2E2E"/>
    <w:rsid w:val="00EA2F72"/>
    <w:rsid w:val="00EA2FBD"/>
    <w:rsid w:val="00EA3517"/>
    <w:rsid w:val="00EA35EC"/>
    <w:rsid w:val="00EA38D0"/>
    <w:rsid w:val="00EA3CFA"/>
    <w:rsid w:val="00EA42F0"/>
    <w:rsid w:val="00EA43D7"/>
    <w:rsid w:val="00EA43F0"/>
    <w:rsid w:val="00EA443F"/>
    <w:rsid w:val="00EA45CD"/>
    <w:rsid w:val="00EA45FF"/>
    <w:rsid w:val="00EA4C91"/>
    <w:rsid w:val="00EA4E88"/>
    <w:rsid w:val="00EA566A"/>
    <w:rsid w:val="00EA59CA"/>
    <w:rsid w:val="00EA5C34"/>
    <w:rsid w:val="00EA63A5"/>
    <w:rsid w:val="00EA69B1"/>
    <w:rsid w:val="00EA6C01"/>
    <w:rsid w:val="00EA6CF6"/>
    <w:rsid w:val="00EA6E26"/>
    <w:rsid w:val="00EA71B1"/>
    <w:rsid w:val="00EA7406"/>
    <w:rsid w:val="00EA75F7"/>
    <w:rsid w:val="00EA7DFD"/>
    <w:rsid w:val="00EA7F3D"/>
    <w:rsid w:val="00EB089E"/>
    <w:rsid w:val="00EB0AD8"/>
    <w:rsid w:val="00EB106D"/>
    <w:rsid w:val="00EB1DAA"/>
    <w:rsid w:val="00EB1DC6"/>
    <w:rsid w:val="00EB36B7"/>
    <w:rsid w:val="00EB435F"/>
    <w:rsid w:val="00EB4507"/>
    <w:rsid w:val="00EB4907"/>
    <w:rsid w:val="00EB4B57"/>
    <w:rsid w:val="00EB4F26"/>
    <w:rsid w:val="00EB51FB"/>
    <w:rsid w:val="00EB5755"/>
    <w:rsid w:val="00EB57E4"/>
    <w:rsid w:val="00EB58AC"/>
    <w:rsid w:val="00EB593F"/>
    <w:rsid w:val="00EB59E5"/>
    <w:rsid w:val="00EB5A22"/>
    <w:rsid w:val="00EB61FF"/>
    <w:rsid w:val="00EB6ACA"/>
    <w:rsid w:val="00EB7244"/>
    <w:rsid w:val="00EB76FB"/>
    <w:rsid w:val="00EB7D60"/>
    <w:rsid w:val="00EC005E"/>
    <w:rsid w:val="00EC01EC"/>
    <w:rsid w:val="00EC0585"/>
    <w:rsid w:val="00EC06AC"/>
    <w:rsid w:val="00EC07F1"/>
    <w:rsid w:val="00EC0B12"/>
    <w:rsid w:val="00EC1075"/>
    <w:rsid w:val="00EC1148"/>
    <w:rsid w:val="00EC16C3"/>
    <w:rsid w:val="00EC1D62"/>
    <w:rsid w:val="00EC27D9"/>
    <w:rsid w:val="00EC2E09"/>
    <w:rsid w:val="00EC3108"/>
    <w:rsid w:val="00EC42AF"/>
    <w:rsid w:val="00EC42D4"/>
    <w:rsid w:val="00EC5145"/>
    <w:rsid w:val="00EC5250"/>
    <w:rsid w:val="00EC52EB"/>
    <w:rsid w:val="00EC55CE"/>
    <w:rsid w:val="00EC67BC"/>
    <w:rsid w:val="00EC698C"/>
    <w:rsid w:val="00EC6E0D"/>
    <w:rsid w:val="00EC6EED"/>
    <w:rsid w:val="00EC6FB0"/>
    <w:rsid w:val="00EC6FC4"/>
    <w:rsid w:val="00EC734F"/>
    <w:rsid w:val="00EC7361"/>
    <w:rsid w:val="00EC7394"/>
    <w:rsid w:val="00ED011D"/>
    <w:rsid w:val="00ED043D"/>
    <w:rsid w:val="00ED11A6"/>
    <w:rsid w:val="00ED162E"/>
    <w:rsid w:val="00ED2574"/>
    <w:rsid w:val="00ED2DBF"/>
    <w:rsid w:val="00ED2E6A"/>
    <w:rsid w:val="00ED2F96"/>
    <w:rsid w:val="00ED302C"/>
    <w:rsid w:val="00ED3D05"/>
    <w:rsid w:val="00ED3DBE"/>
    <w:rsid w:val="00ED437D"/>
    <w:rsid w:val="00ED43E9"/>
    <w:rsid w:val="00ED43EC"/>
    <w:rsid w:val="00ED45CA"/>
    <w:rsid w:val="00ED4824"/>
    <w:rsid w:val="00ED4A3A"/>
    <w:rsid w:val="00ED4AF9"/>
    <w:rsid w:val="00ED5238"/>
    <w:rsid w:val="00ED5342"/>
    <w:rsid w:val="00ED56DE"/>
    <w:rsid w:val="00ED5950"/>
    <w:rsid w:val="00ED63EF"/>
    <w:rsid w:val="00ED693D"/>
    <w:rsid w:val="00ED6A91"/>
    <w:rsid w:val="00ED6ADD"/>
    <w:rsid w:val="00ED6F35"/>
    <w:rsid w:val="00ED7494"/>
    <w:rsid w:val="00ED75A5"/>
    <w:rsid w:val="00ED7681"/>
    <w:rsid w:val="00ED7844"/>
    <w:rsid w:val="00ED7953"/>
    <w:rsid w:val="00ED7CD1"/>
    <w:rsid w:val="00ED7F00"/>
    <w:rsid w:val="00EE036D"/>
    <w:rsid w:val="00EE09A9"/>
    <w:rsid w:val="00EE0F1E"/>
    <w:rsid w:val="00EE1052"/>
    <w:rsid w:val="00EE1113"/>
    <w:rsid w:val="00EE11EF"/>
    <w:rsid w:val="00EE1655"/>
    <w:rsid w:val="00EE177E"/>
    <w:rsid w:val="00EE228D"/>
    <w:rsid w:val="00EE2DA4"/>
    <w:rsid w:val="00EE3019"/>
    <w:rsid w:val="00EE30C2"/>
    <w:rsid w:val="00EE34ED"/>
    <w:rsid w:val="00EE48B2"/>
    <w:rsid w:val="00EE4F28"/>
    <w:rsid w:val="00EE52A3"/>
    <w:rsid w:val="00EE56EF"/>
    <w:rsid w:val="00EE5BCC"/>
    <w:rsid w:val="00EE619A"/>
    <w:rsid w:val="00EE68DF"/>
    <w:rsid w:val="00EE6988"/>
    <w:rsid w:val="00EE7095"/>
    <w:rsid w:val="00EE725D"/>
    <w:rsid w:val="00EE7629"/>
    <w:rsid w:val="00EE7B21"/>
    <w:rsid w:val="00EE7E22"/>
    <w:rsid w:val="00EF0C67"/>
    <w:rsid w:val="00EF0E89"/>
    <w:rsid w:val="00EF104D"/>
    <w:rsid w:val="00EF1842"/>
    <w:rsid w:val="00EF1A47"/>
    <w:rsid w:val="00EF1EDB"/>
    <w:rsid w:val="00EF23EB"/>
    <w:rsid w:val="00EF2963"/>
    <w:rsid w:val="00EF2BE9"/>
    <w:rsid w:val="00EF30D4"/>
    <w:rsid w:val="00EF3533"/>
    <w:rsid w:val="00EF3701"/>
    <w:rsid w:val="00EF3936"/>
    <w:rsid w:val="00EF3B1E"/>
    <w:rsid w:val="00EF448A"/>
    <w:rsid w:val="00EF49FE"/>
    <w:rsid w:val="00EF4D78"/>
    <w:rsid w:val="00EF5963"/>
    <w:rsid w:val="00EF59C7"/>
    <w:rsid w:val="00EF59F9"/>
    <w:rsid w:val="00EF5AF4"/>
    <w:rsid w:val="00EF5B12"/>
    <w:rsid w:val="00EF64D1"/>
    <w:rsid w:val="00EF67C8"/>
    <w:rsid w:val="00EF68B7"/>
    <w:rsid w:val="00EF6AED"/>
    <w:rsid w:val="00EF6D7F"/>
    <w:rsid w:val="00F000BE"/>
    <w:rsid w:val="00F002BD"/>
    <w:rsid w:val="00F004C7"/>
    <w:rsid w:val="00F00E33"/>
    <w:rsid w:val="00F011BD"/>
    <w:rsid w:val="00F01786"/>
    <w:rsid w:val="00F01C3E"/>
    <w:rsid w:val="00F01F64"/>
    <w:rsid w:val="00F01F84"/>
    <w:rsid w:val="00F01FE1"/>
    <w:rsid w:val="00F02598"/>
    <w:rsid w:val="00F02F1F"/>
    <w:rsid w:val="00F030E3"/>
    <w:rsid w:val="00F03A4C"/>
    <w:rsid w:val="00F03E52"/>
    <w:rsid w:val="00F04483"/>
    <w:rsid w:val="00F04692"/>
    <w:rsid w:val="00F0475C"/>
    <w:rsid w:val="00F04C8D"/>
    <w:rsid w:val="00F05390"/>
    <w:rsid w:val="00F06743"/>
    <w:rsid w:val="00F0679A"/>
    <w:rsid w:val="00F067BE"/>
    <w:rsid w:val="00F06A58"/>
    <w:rsid w:val="00F07774"/>
    <w:rsid w:val="00F07F22"/>
    <w:rsid w:val="00F10D85"/>
    <w:rsid w:val="00F10E72"/>
    <w:rsid w:val="00F113C4"/>
    <w:rsid w:val="00F115B7"/>
    <w:rsid w:val="00F11B2C"/>
    <w:rsid w:val="00F11F1D"/>
    <w:rsid w:val="00F11F43"/>
    <w:rsid w:val="00F11F78"/>
    <w:rsid w:val="00F12641"/>
    <w:rsid w:val="00F12774"/>
    <w:rsid w:val="00F127B6"/>
    <w:rsid w:val="00F12944"/>
    <w:rsid w:val="00F13FFB"/>
    <w:rsid w:val="00F14108"/>
    <w:rsid w:val="00F14475"/>
    <w:rsid w:val="00F14DC3"/>
    <w:rsid w:val="00F15079"/>
    <w:rsid w:val="00F15690"/>
    <w:rsid w:val="00F15846"/>
    <w:rsid w:val="00F175D1"/>
    <w:rsid w:val="00F20397"/>
    <w:rsid w:val="00F206B2"/>
    <w:rsid w:val="00F20B90"/>
    <w:rsid w:val="00F20E91"/>
    <w:rsid w:val="00F213D3"/>
    <w:rsid w:val="00F21683"/>
    <w:rsid w:val="00F216DD"/>
    <w:rsid w:val="00F21D6C"/>
    <w:rsid w:val="00F22219"/>
    <w:rsid w:val="00F22706"/>
    <w:rsid w:val="00F23007"/>
    <w:rsid w:val="00F2340B"/>
    <w:rsid w:val="00F24338"/>
    <w:rsid w:val="00F24AC8"/>
    <w:rsid w:val="00F24BA8"/>
    <w:rsid w:val="00F24F1A"/>
    <w:rsid w:val="00F25244"/>
    <w:rsid w:val="00F25609"/>
    <w:rsid w:val="00F257F1"/>
    <w:rsid w:val="00F25A26"/>
    <w:rsid w:val="00F263D8"/>
    <w:rsid w:val="00F26EC8"/>
    <w:rsid w:val="00F26F3E"/>
    <w:rsid w:val="00F27209"/>
    <w:rsid w:val="00F274ED"/>
    <w:rsid w:val="00F275DF"/>
    <w:rsid w:val="00F27B35"/>
    <w:rsid w:val="00F27E5A"/>
    <w:rsid w:val="00F3090F"/>
    <w:rsid w:val="00F3100E"/>
    <w:rsid w:val="00F3114A"/>
    <w:rsid w:val="00F3166E"/>
    <w:rsid w:val="00F31771"/>
    <w:rsid w:val="00F3290F"/>
    <w:rsid w:val="00F32929"/>
    <w:rsid w:val="00F32ACF"/>
    <w:rsid w:val="00F331B1"/>
    <w:rsid w:val="00F336D6"/>
    <w:rsid w:val="00F34323"/>
    <w:rsid w:val="00F34F11"/>
    <w:rsid w:val="00F353B9"/>
    <w:rsid w:val="00F353EC"/>
    <w:rsid w:val="00F35568"/>
    <w:rsid w:val="00F356C2"/>
    <w:rsid w:val="00F35B27"/>
    <w:rsid w:val="00F35C72"/>
    <w:rsid w:val="00F36146"/>
    <w:rsid w:val="00F3686F"/>
    <w:rsid w:val="00F369B2"/>
    <w:rsid w:val="00F36B65"/>
    <w:rsid w:val="00F36BDA"/>
    <w:rsid w:val="00F36E83"/>
    <w:rsid w:val="00F372B7"/>
    <w:rsid w:val="00F37C7B"/>
    <w:rsid w:val="00F402DE"/>
    <w:rsid w:val="00F40359"/>
    <w:rsid w:val="00F40960"/>
    <w:rsid w:val="00F40DCC"/>
    <w:rsid w:val="00F41035"/>
    <w:rsid w:val="00F41334"/>
    <w:rsid w:val="00F4156B"/>
    <w:rsid w:val="00F41771"/>
    <w:rsid w:val="00F41787"/>
    <w:rsid w:val="00F41824"/>
    <w:rsid w:val="00F41832"/>
    <w:rsid w:val="00F41924"/>
    <w:rsid w:val="00F4195E"/>
    <w:rsid w:val="00F420DC"/>
    <w:rsid w:val="00F4210A"/>
    <w:rsid w:val="00F42369"/>
    <w:rsid w:val="00F436D5"/>
    <w:rsid w:val="00F43778"/>
    <w:rsid w:val="00F4385D"/>
    <w:rsid w:val="00F438C0"/>
    <w:rsid w:val="00F44360"/>
    <w:rsid w:val="00F449EB"/>
    <w:rsid w:val="00F44A87"/>
    <w:rsid w:val="00F4509A"/>
    <w:rsid w:val="00F45331"/>
    <w:rsid w:val="00F453E9"/>
    <w:rsid w:val="00F4558E"/>
    <w:rsid w:val="00F4576F"/>
    <w:rsid w:val="00F45F7E"/>
    <w:rsid w:val="00F46017"/>
    <w:rsid w:val="00F471DB"/>
    <w:rsid w:val="00F4768D"/>
    <w:rsid w:val="00F476CE"/>
    <w:rsid w:val="00F47AA3"/>
    <w:rsid w:val="00F50AA3"/>
    <w:rsid w:val="00F50BD6"/>
    <w:rsid w:val="00F50FDF"/>
    <w:rsid w:val="00F51194"/>
    <w:rsid w:val="00F522D9"/>
    <w:rsid w:val="00F52C5F"/>
    <w:rsid w:val="00F535B7"/>
    <w:rsid w:val="00F53A02"/>
    <w:rsid w:val="00F53BCA"/>
    <w:rsid w:val="00F5407D"/>
    <w:rsid w:val="00F540E5"/>
    <w:rsid w:val="00F54157"/>
    <w:rsid w:val="00F543B8"/>
    <w:rsid w:val="00F54BC4"/>
    <w:rsid w:val="00F5511B"/>
    <w:rsid w:val="00F55B8A"/>
    <w:rsid w:val="00F56893"/>
    <w:rsid w:val="00F5699A"/>
    <w:rsid w:val="00F56DE2"/>
    <w:rsid w:val="00F572D6"/>
    <w:rsid w:val="00F57A74"/>
    <w:rsid w:val="00F57E20"/>
    <w:rsid w:val="00F57F33"/>
    <w:rsid w:val="00F600A3"/>
    <w:rsid w:val="00F60600"/>
    <w:rsid w:val="00F6084D"/>
    <w:rsid w:val="00F60DA1"/>
    <w:rsid w:val="00F61BF5"/>
    <w:rsid w:val="00F62166"/>
    <w:rsid w:val="00F62752"/>
    <w:rsid w:val="00F62E17"/>
    <w:rsid w:val="00F63070"/>
    <w:rsid w:val="00F6346C"/>
    <w:rsid w:val="00F6369E"/>
    <w:rsid w:val="00F642AB"/>
    <w:rsid w:val="00F64425"/>
    <w:rsid w:val="00F64591"/>
    <w:rsid w:val="00F64D42"/>
    <w:rsid w:val="00F65171"/>
    <w:rsid w:val="00F65695"/>
    <w:rsid w:val="00F65A3C"/>
    <w:rsid w:val="00F65E00"/>
    <w:rsid w:val="00F65E3D"/>
    <w:rsid w:val="00F662C3"/>
    <w:rsid w:val="00F66532"/>
    <w:rsid w:val="00F66878"/>
    <w:rsid w:val="00F670B9"/>
    <w:rsid w:val="00F67247"/>
    <w:rsid w:val="00F67601"/>
    <w:rsid w:val="00F679DE"/>
    <w:rsid w:val="00F67CE2"/>
    <w:rsid w:val="00F67EAE"/>
    <w:rsid w:val="00F70055"/>
    <w:rsid w:val="00F70156"/>
    <w:rsid w:val="00F7045C"/>
    <w:rsid w:val="00F70A44"/>
    <w:rsid w:val="00F70DFE"/>
    <w:rsid w:val="00F71923"/>
    <w:rsid w:val="00F72094"/>
    <w:rsid w:val="00F73188"/>
    <w:rsid w:val="00F73291"/>
    <w:rsid w:val="00F73B22"/>
    <w:rsid w:val="00F73E96"/>
    <w:rsid w:val="00F73FD8"/>
    <w:rsid w:val="00F74053"/>
    <w:rsid w:val="00F742AB"/>
    <w:rsid w:val="00F743BF"/>
    <w:rsid w:val="00F745E7"/>
    <w:rsid w:val="00F760B6"/>
    <w:rsid w:val="00F764F1"/>
    <w:rsid w:val="00F7665D"/>
    <w:rsid w:val="00F767CE"/>
    <w:rsid w:val="00F76D8B"/>
    <w:rsid w:val="00F77302"/>
    <w:rsid w:val="00F777FE"/>
    <w:rsid w:val="00F77842"/>
    <w:rsid w:val="00F779A2"/>
    <w:rsid w:val="00F77BA6"/>
    <w:rsid w:val="00F77EE5"/>
    <w:rsid w:val="00F80109"/>
    <w:rsid w:val="00F80192"/>
    <w:rsid w:val="00F80262"/>
    <w:rsid w:val="00F80411"/>
    <w:rsid w:val="00F805F7"/>
    <w:rsid w:val="00F80ADD"/>
    <w:rsid w:val="00F80C0E"/>
    <w:rsid w:val="00F80C88"/>
    <w:rsid w:val="00F80E5F"/>
    <w:rsid w:val="00F80E65"/>
    <w:rsid w:val="00F8185E"/>
    <w:rsid w:val="00F81A39"/>
    <w:rsid w:val="00F82196"/>
    <w:rsid w:val="00F82248"/>
    <w:rsid w:val="00F8230F"/>
    <w:rsid w:val="00F8266D"/>
    <w:rsid w:val="00F834BF"/>
    <w:rsid w:val="00F83AA0"/>
    <w:rsid w:val="00F83B78"/>
    <w:rsid w:val="00F83E33"/>
    <w:rsid w:val="00F84458"/>
    <w:rsid w:val="00F84D67"/>
    <w:rsid w:val="00F84DB7"/>
    <w:rsid w:val="00F854B5"/>
    <w:rsid w:val="00F85523"/>
    <w:rsid w:val="00F86DCD"/>
    <w:rsid w:val="00F870BB"/>
    <w:rsid w:val="00F871E9"/>
    <w:rsid w:val="00F90314"/>
    <w:rsid w:val="00F90498"/>
    <w:rsid w:val="00F9068A"/>
    <w:rsid w:val="00F9128E"/>
    <w:rsid w:val="00F92314"/>
    <w:rsid w:val="00F92B57"/>
    <w:rsid w:val="00F92D46"/>
    <w:rsid w:val="00F92E7C"/>
    <w:rsid w:val="00F93307"/>
    <w:rsid w:val="00F935E2"/>
    <w:rsid w:val="00F936D9"/>
    <w:rsid w:val="00F9399D"/>
    <w:rsid w:val="00F94021"/>
    <w:rsid w:val="00F9405E"/>
    <w:rsid w:val="00F94270"/>
    <w:rsid w:val="00F9489D"/>
    <w:rsid w:val="00F94A49"/>
    <w:rsid w:val="00F94EF2"/>
    <w:rsid w:val="00F95562"/>
    <w:rsid w:val="00F957D6"/>
    <w:rsid w:val="00F95A11"/>
    <w:rsid w:val="00F95CE3"/>
    <w:rsid w:val="00F95E3B"/>
    <w:rsid w:val="00F9683C"/>
    <w:rsid w:val="00F96A3B"/>
    <w:rsid w:val="00F974E2"/>
    <w:rsid w:val="00F978B1"/>
    <w:rsid w:val="00FA0058"/>
    <w:rsid w:val="00FA013D"/>
    <w:rsid w:val="00FA0D27"/>
    <w:rsid w:val="00FA0E33"/>
    <w:rsid w:val="00FA0F97"/>
    <w:rsid w:val="00FA13D6"/>
    <w:rsid w:val="00FA1997"/>
    <w:rsid w:val="00FA2134"/>
    <w:rsid w:val="00FA2227"/>
    <w:rsid w:val="00FA22B8"/>
    <w:rsid w:val="00FA24A7"/>
    <w:rsid w:val="00FA26A0"/>
    <w:rsid w:val="00FA2C85"/>
    <w:rsid w:val="00FA31F7"/>
    <w:rsid w:val="00FA360A"/>
    <w:rsid w:val="00FA3AE2"/>
    <w:rsid w:val="00FA3C3B"/>
    <w:rsid w:val="00FA3F26"/>
    <w:rsid w:val="00FA445B"/>
    <w:rsid w:val="00FA4C00"/>
    <w:rsid w:val="00FA56C1"/>
    <w:rsid w:val="00FA5C03"/>
    <w:rsid w:val="00FA60AC"/>
    <w:rsid w:val="00FA6359"/>
    <w:rsid w:val="00FA6701"/>
    <w:rsid w:val="00FA6828"/>
    <w:rsid w:val="00FA6839"/>
    <w:rsid w:val="00FA75F2"/>
    <w:rsid w:val="00FA7B2F"/>
    <w:rsid w:val="00FA7EFB"/>
    <w:rsid w:val="00FA7F4B"/>
    <w:rsid w:val="00FB0560"/>
    <w:rsid w:val="00FB0662"/>
    <w:rsid w:val="00FB06DE"/>
    <w:rsid w:val="00FB0A2A"/>
    <w:rsid w:val="00FB0CC7"/>
    <w:rsid w:val="00FB125A"/>
    <w:rsid w:val="00FB1953"/>
    <w:rsid w:val="00FB1CA9"/>
    <w:rsid w:val="00FB2111"/>
    <w:rsid w:val="00FB231E"/>
    <w:rsid w:val="00FB2AB7"/>
    <w:rsid w:val="00FB2C35"/>
    <w:rsid w:val="00FB2C38"/>
    <w:rsid w:val="00FB3185"/>
    <w:rsid w:val="00FB3318"/>
    <w:rsid w:val="00FB33AC"/>
    <w:rsid w:val="00FB33E6"/>
    <w:rsid w:val="00FB346B"/>
    <w:rsid w:val="00FB39ED"/>
    <w:rsid w:val="00FB3BCE"/>
    <w:rsid w:val="00FB3DB5"/>
    <w:rsid w:val="00FB4886"/>
    <w:rsid w:val="00FB4892"/>
    <w:rsid w:val="00FB48C8"/>
    <w:rsid w:val="00FB4AB1"/>
    <w:rsid w:val="00FB4C97"/>
    <w:rsid w:val="00FB4FC3"/>
    <w:rsid w:val="00FB5090"/>
    <w:rsid w:val="00FB5615"/>
    <w:rsid w:val="00FB5790"/>
    <w:rsid w:val="00FB59AF"/>
    <w:rsid w:val="00FB59BC"/>
    <w:rsid w:val="00FB5D80"/>
    <w:rsid w:val="00FB6265"/>
    <w:rsid w:val="00FB65A5"/>
    <w:rsid w:val="00FB6999"/>
    <w:rsid w:val="00FB722A"/>
    <w:rsid w:val="00FB747F"/>
    <w:rsid w:val="00FC02AB"/>
    <w:rsid w:val="00FC07F9"/>
    <w:rsid w:val="00FC1529"/>
    <w:rsid w:val="00FC1783"/>
    <w:rsid w:val="00FC1945"/>
    <w:rsid w:val="00FC1C36"/>
    <w:rsid w:val="00FC1DB5"/>
    <w:rsid w:val="00FC219B"/>
    <w:rsid w:val="00FC2C53"/>
    <w:rsid w:val="00FC2F98"/>
    <w:rsid w:val="00FC4606"/>
    <w:rsid w:val="00FC460A"/>
    <w:rsid w:val="00FC4769"/>
    <w:rsid w:val="00FC5023"/>
    <w:rsid w:val="00FC55A8"/>
    <w:rsid w:val="00FC568F"/>
    <w:rsid w:val="00FC593F"/>
    <w:rsid w:val="00FC62B2"/>
    <w:rsid w:val="00FC6486"/>
    <w:rsid w:val="00FC705C"/>
    <w:rsid w:val="00FC7BD9"/>
    <w:rsid w:val="00FC7EDB"/>
    <w:rsid w:val="00FD006E"/>
    <w:rsid w:val="00FD038E"/>
    <w:rsid w:val="00FD045C"/>
    <w:rsid w:val="00FD0468"/>
    <w:rsid w:val="00FD05B0"/>
    <w:rsid w:val="00FD1891"/>
    <w:rsid w:val="00FD196F"/>
    <w:rsid w:val="00FD1C83"/>
    <w:rsid w:val="00FD1FE4"/>
    <w:rsid w:val="00FD2776"/>
    <w:rsid w:val="00FD28DE"/>
    <w:rsid w:val="00FD3006"/>
    <w:rsid w:val="00FD31BC"/>
    <w:rsid w:val="00FD34F3"/>
    <w:rsid w:val="00FD355C"/>
    <w:rsid w:val="00FD3FAD"/>
    <w:rsid w:val="00FD463D"/>
    <w:rsid w:val="00FD5028"/>
    <w:rsid w:val="00FD53EC"/>
    <w:rsid w:val="00FD562D"/>
    <w:rsid w:val="00FD5FC0"/>
    <w:rsid w:val="00FD6290"/>
    <w:rsid w:val="00FD6362"/>
    <w:rsid w:val="00FD650E"/>
    <w:rsid w:val="00FD6BFF"/>
    <w:rsid w:val="00FD75FA"/>
    <w:rsid w:val="00FD779E"/>
    <w:rsid w:val="00FD79B5"/>
    <w:rsid w:val="00FD7D3E"/>
    <w:rsid w:val="00FD7E3C"/>
    <w:rsid w:val="00FE002B"/>
    <w:rsid w:val="00FE02D2"/>
    <w:rsid w:val="00FE076F"/>
    <w:rsid w:val="00FE0C56"/>
    <w:rsid w:val="00FE0C68"/>
    <w:rsid w:val="00FE0D03"/>
    <w:rsid w:val="00FE0D92"/>
    <w:rsid w:val="00FE1247"/>
    <w:rsid w:val="00FE1991"/>
    <w:rsid w:val="00FE1A9C"/>
    <w:rsid w:val="00FE1E3F"/>
    <w:rsid w:val="00FE1E70"/>
    <w:rsid w:val="00FE2091"/>
    <w:rsid w:val="00FE20E1"/>
    <w:rsid w:val="00FE21CD"/>
    <w:rsid w:val="00FE233C"/>
    <w:rsid w:val="00FE2A8D"/>
    <w:rsid w:val="00FE2AC5"/>
    <w:rsid w:val="00FE36A6"/>
    <w:rsid w:val="00FE3732"/>
    <w:rsid w:val="00FE3754"/>
    <w:rsid w:val="00FE38EC"/>
    <w:rsid w:val="00FE3F59"/>
    <w:rsid w:val="00FE3F91"/>
    <w:rsid w:val="00FE4243"/>
    <w:rsid w:val="00FE48A9"/>
    <w:rsid w:val="00FE494B"/>
    <w:rsid w:val="00FE4EFE"/>
    <w:rsid w:val="00FE511E"/>
    <w:rsid w:val="00FE5792"/>
    <w:rsid w:val="00FE58F7"/>
    <w:rsid w:val="00FE5B8B"/>
    <w:rsid w:val="00FE5BB0"/>
    <w:rsid w:val="00FE6492"/>
    <w:rsid w:val="00FE6784"/>
    <w:rsid w:val="00FE6A23"/>
    <w:rsid w:val="00FE6E50"/>
    <w:rsid w:val="00FE6ECD"/>
    <w:rsid w:val="00FE7132"/>
    <w:rsid w:val="00FE71D4"/>
    <w:rsid w:val="00FE736B"/>
    <w:rsid w:val="00FE798B"/>
    <w:rsid w:val="00FE7B83"/>
    <w:rsid w:val="00FF06D8"/>
    <w:rsid w:val="00FF1269"/>
    <w:rsid w:val="00FF14C1"/>
    <w:rsid w:val="00FF187C"/>
    <w:rsid w:val="00FF1B3C"/>
    <w:rsid w:val="00FF269C"/>
    <w:rsid w:val="00FF2940"/>
    <w:rsid w:val="00FF2A8F"/>
    <w:rsid w:val="00FF3967"/>
    <w:rsid w:val="00FF3B01"/>
    <w:rsid w:val="00FF4262"/>
    <w:rsid w:val="00FF429C"/>
    <w:rsid w:val="00FF44CA"/>
    <w:rsid w:val="00FF4547"/>
    <w:rsid w:val="00FF4D2B"/>
    <w:rsid w:val="00FF5DE1"/>
    <w:rsid w:val="00FF5FF3"/>
    <w:rsid w:val="00FF74BA"/>
    <w:rsid w:val="00FF7B3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a8d0,#008eb0,#1492e8,#1287d6,#117dc7,#c2e3fa"/>
    </o:shapedefaults>
    <o:shapelayout v:ext="edit">
      <o:idmap v:ext="edit" data="2"/>
    </o:shapelayout>
  </w:shapeDefaults>
  <w:decimalSymbol w:val="."/>
  <w:listSeparator w:val=","/>
  <w14:docId w14:val="1AE5A28B"/>
  <w15:docId w15:val="{6C19E785-AB2B-4089-9FD8-A5B57B6A0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095"/>
    <w:pPr>
      <w:spacing w:after="240"/>
    </w:pPr>
    <w:rPr>
      <w:sz w:val="22"/>
    </w:rPr>
  </w:style>
  <w:style w:type="paragraph" w:styleId="Heading1">
    <w:name w:val="heading 1"/>
    <w:basedOn w:val="Normal"/>
    <w:next w:val="BodyText"/>
    <w:link w:val="Heading1Char"/>
    <w:qFormat/>
    <w:rsid w:val="00EE7095"/>
    <w:pPr>
      <w:keepNext/>
      <w:pageBreakBefore/>
      <w:numPr>
        <w:numId w:val="6"/>
      </w:numPr>
      <w:spacing w:after="400" w:line="280" w:lineRule="atLeast"/>
      <w:outlineLvl w:val="0"/>
    </w:pPr>
    <w:rPr>
      <w:rFonts w:ascii="Arial" w:hAnsi="Arial" w:cs="Arial"/>
      <w:b/>
      <w:kern w:val="28"/>
      <w:sz w:val="36"/>
      <w:szCs w:val="36"/>
    </w:rPr>
  </w:style>
  <w:style w:type="paragraph" w:styleId="Heading2">
    <w:name w:val="heading 2"/>
    <w:basedOn w:val="Normal"/>
    <w:next w:val="BodyText"/>
    <w:link w:val="Heading2Char"/>
    <w:qFormat/>
    <w:rsid w:val="00EE7095"/>
    <w:pPr>
      <w:keepNext/>
      <w:spacing w:before="720" w:after="0" w:line="280" w:lineRule="atLeast"/>
      <w:outlineLvl w:val="1"/>
    </w:pPr>
    <w:rPr>
      <w:rFonts w:ascii="Arial" w:hAnsi="Arial" w:cs="Arial"/>
      <w:b/>
      <w:sz w:val="28"/>
      <w:szCs w:val="28"/>
    </w:rPr>
  </w:style>
  <w:style w:type="paragraph" w:styleId="Heading3">
    <w:name w:val="heading 3"/>
    <w:basedOn w:val="Normal"/>
    <w:next w:val="BodyText"/>
    <w:link w:val="Heading3Char"/>
    <w:qFormat/>
    <w:rsid w:val="00EE7095"/>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link w:val="Heading4Char"/>
    <w:qFormat/>
    <w:rsid w:val="00EE7095"/>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qFormat/>
    <w:rsid w:val="00EE7095"/>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unhideWhenUsed/>
    <w:qFormat/>
    <w:rsid w:val="00EE7095"/>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unhideWhenUsed/>
    <w:qFormat/>
    <w:rsid w:val="00EE7095"/>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E7095"/>
    <w:pPr>
      <w:numPr>
        <w:numId w:val="7"/>
      </w:numPr>
      <w:spacing w:before="200" w:after="0" w:line="300" w:lineRule="atLeast"/>
    </w:pPr>
    <w:rPr>
      <w:szCs w:val="22"/>
    </w:rPr>
  </w:style>
  <w:style w:type="character" w:customStyle="1" w:styleId="BodyTextChar">
    <w:name w:val="Body Text Char"/>
    <w:basedOn w:val="DefaultParagraphFont"/>
    <w:link w:val="BodyText"/>
    <w:rsid w:val="00AA6499"/>
    <w:rPr>
      <w:sz w:val="22"/>
      <w:szCs w:val="22"/>
    </w:rPr>
  </w:style>
  <w:style w:type="character" w:customStyle="1" w:styleId="Heading1Char">
    <w:name w:val="Heading 1 Char"/>
    <w:basedOn w:val="DefaultParagraphFont"/>
    <w:link w:val="Heading1"/>
    <w:rsid w:val="00AA6499"/>
    <w:rPr>
      <w:rFonts w:ascii="Arial" w:hAnsi="Arial" w:cs="Arial"/>
      <w:b/>
      <w:kern w:val="28"/>
      <w:sz w:val="36"/>
      <w:szCs w:val="36"/>
    </w:rPr>
  </w:style>
  <w:style w:type="character" w:customStyle="1" w:styleId="Heading2Char">
    <w:name w:val="Heading 2 Char"/>
    <w:basedOn w:val="DefaultParagraphFont"/>
    <w:link w:val="Heading2"/>
    <w:rsid w:val="00AA6499"/>
    <w:rPr>
      <w:rFonts w:ascii="Arial" w:hAnsi="Arial" w:cs="Arial"/>
      <w:b/>
      <w:sz w:val="28"/>
      <w:szCs w:val="28"/>
    </w:rPr>
  </w:style>
  <w:style w:type="character" w:customStyle="1" w:styleId="Heading3Char">
    <w:name w:val="Heading 3 Char"/>
    <w:basedOn w:val="DefaultParagraphFont"/>
    <w:link w:val="Heading3"/>
    <w:rsid w:val="00AA6499"/>
    <w:rPr>
      <w:rFonts w:ascii="Arial" w:hAnsi="Arial" w:cs="Arial"/>
      <w:b/>
      <w:sz w:val="24"/>
      <w:szCs w:val="24"/>
    </w:rPr>
  </w:style>
  <w:style w:type="character" w:customStyle="1" w:styleId="Heading4Char">
    <w:name w:val="Heading 4 Char"/>
    <w:basedOn w:val="DefaultParagraphFont"/>
    <w:link w:val="Heading4"/>
    <w:rsid w:val="00AA6499"/>
    <w:rPr>
      <w:rFonts w:ascii="Arial" w:hAnsi="Arial" w:cs="Arial"/>
      <w:b/>
      <w:szCs w:val="22"/>
    </w:rPr>
  </w:style>
  <w:style w:type="paragraph" w:customStyle="1" w:styleId="Bodytextplain">
    <w:name w:val="Body text plain"/>
    <w:basedOn w:val="BodyText"/>
    <w:link w:val="BodytextplainChar"/>
    <w:rsid w:val="00EE7095"/>
    <w:pPr>
      <w:numPr>
        <w:numId w:val="0"/>
      </w:numPr>
      <w:ind w:left="2268"/>
    </w:pPr>
  </w:style>
  <w:style w:type="character" w:customStyle="1" w:styleId="BodytextplainChar">
    <w:name w:val="Body text plain Char"/>
    <w:basedOn w:val="DefaultParagraphFont"/>
    <w:link w:val="Bodytextplain"/>
    <w:rsid w:val="00B252DB"/>
    <w:rPr>
      <w:sz w:val="22"/>
      <w:szCs w:val="22"/>
    </w:rPr>
  </w:style>
  <w:style w:type="paragraph" w:customStyle="1" w:styleId="Tiptext">
    <w:name w:val="Tip text"/>
    <w:basedOn w:val="Fronttext"/>
    <w:next w:val="Bodytextplain"/>
    <w:rsid w:val="002426A2"/>
    <w:rPr>
      <w:vanish/>
      <w:color w:val="800000"/>
    </w:rPr>
  </w:style>
  <w:style w:type="paragraph" w:customStyle="1" w:styleId="Fronttext">
    <w:name w:val="Front text"/>
    <w:basedOn w:val="Bodytextplain"/>
    <w:rsid w:val="00EE7095"/>
    <w:pPr>
      <w:spacing w:line="260" w:lineRule="atLeast"/>
    </w:pPr>
    <w:rPr>
      <w:rFonts w:ascii="Arial" w:hAnsi="Arial" w:cs="Arial"/>
      <w:sz w:val="20"/>
      <w:szCs w:val="20"/>
    </w:rPr>
  </w:style>
  <w:style w:type="paragraph" w:customStyle="1" w:styleId="tblnote">
    <w:name w:val="tbl note"/>
    <w:basedOn w:val="sourcenotefullwidth"/>
    <w:next w:val="tbltext"/>
    <w:qFormat/>
    <w:rsid w:val="00EE7095"/>
    <w:pPr>
      <w:ind w:left="425"/>
    </w:pPr>
  </w:style>
  <w:style w:type="paragraph" w:customStyle="1" w:styleId="sourcenotefullwidth">
    <w:name w:val="source note full width"/>
    <w:rsid w:val="00EE7095"/>
    <w:pPr>
      <w:spacing w:before="120"/>
    </w:pPr>
    <w:rPr>
      <w:rFonts w:ascii="Arial" w:hAnsi="Arial"/>
      <w:sz w:val="16"/>
      <w:szCs w:val="22"/>
    </w:rPr>
  </w:style>
  <w:style w:type="paragraph" w:customStyle="1" w:styleId="tbltext">
    <w:name w:val="tbl text"/>
    <w:basedOn w:val="Bodytextplain"/>
    <w:rsid w:val="00EE7095"/>
    <w:pPr>
      <w:widowControl w:val="0"/>
      <w:spacing w:before="120" w:line="240" w:lineRule="atLeast"/>
      <w:ind w:left="0"/>
    </w:pPr>
    <w:rPr>
      <w:rFonts w:ascii="Arial" w:hAnsi="Arial" w:cs="Arial"/>
      <w:sz w:val="18"/>
      <w:szCs w:val="18"/>
    </w:rPr>
  </w:style>
  <w:style w:type="paragraph" w:styleId="Footer">
    <w:name w:val="footer"/>
    <w:basedOn w:val="Normal"/>
    <w:link w:val="FooterChar"/>
    <w:rsid w:val="00EE7095"/>
    <w:pPr>
      <w:tabs>
        <w:tab w:val="right" w:pos="9070"/>
      </w:tabs>
      <w:spacing w:after="0"/>
    </w:pPr>
    <w:rPr>
      <w:rFonts w:ascii="Arial" w:hAnsi="Arial"/>
      <w:sz w:val="16"/>
      <w:szCs w:val="16"/>
    </w:rPr>
  </w:style>
  <w:style w:type="character" w:customStyle="1" w:styleId="FooterChar">
    <w:name w:val="Footer Char"/>
    <w:basedOn w:val="DefaultParagraphFont"/>
    <w:link w:val="Footer"/>
    <w:rsid w:val="00B252DB"/>
    <w:rPr>
      <w:rFonts w:ascii="Arial" w:hAnsi="Arial"/>
      <w:sz w:val="16"/>
      <w:szCs w:val="16"/>
    </w:rPr>
  </w:style>
  <w:style w:type="character" w:styleId="PageNumber">
    <w:name w:val="page number"/>
    <w:basedOn w:val="DefaultParagraphFont"/>
    <w:rsid w:val="00EE7095"/>
    <w:rPr>
      <w:b/>
      <w:sz w:val="20"/>
    </w:rPr>
  </w:style>
  <w:style w:type="paragraph" w:styleId="Header">
    <w:name w:val="header"/>
    <w:basedOn w:val="Normal"/>
    <w:link w:val="HeaderChar"/>
    <w:uiPriority w:val="99"/>
    <w:rsid w:val="00EE7095"/>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B252DB"/>
    <w:rPr>
      <w:rFonts w:ascii="Arial" w:hAnsi="Arial" w:cs="Arial"/>
      <w:caps/>
      <w:color w:val="008291"/>
      <w:sz w:val="16"/>
      <w:szCs w:val="16"/>
    </w:rPr>
  </w:style>
  <w:style w:type="paragraph" w:styleId="ListBullet">
    <w:name w:val="List Bullet"/>
    <w:basedOn w:val="Normal"/>
    <w:rsid w:val="00EE7095"/>
    <w:pPr>
      <w:numPr>
        <w:numId w:val="3"/>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1"/>
    <w:rsid w:val="00EE7095"/>
    <w:pPr>
      <w:numPr>
        <w:ilvl w:val="1"/>
      </w:numPr>
    </w:pPr>
  </w:style>
  <w:style w:type="paragraph" w:customStyle="1" w:styleId="ListNumber1">
    <w:name w:val="List Number1"/>
    <w:basedOn w:val="Normal"/>
    <w:rsid w:val="00EE7095"/>
    <w:pPr>
      <w:numPr>
        <w:numId w:val="1"/>
      </w:numPr>
      <w:spacing w:before="100" w:after="0" w:line="300" w:lineRule="atLeast"/>
    </w:pPr>
    <w:rPr>
      <w:szCs w:val="24"/>
    </w:rPr>
  </w:style>
  <w:style w:type="paragraph" w:customStyle="1" w:styleId="figuretitleindented">
    <w:name w:val="figure title indented"/>
    <w:basedOn w:val="figuretitlefullwidth"/>
    <w:rsid w:val="00EE7095"/>
    <w:pPr>
      <w:ind w:left="3260"/>
    </w:pPr>
  </w:style>
  <w:style w:type="paragraph" w:customStyle="1" w:styleId="figuretitlefullwidth">
    <w:name w:val="figure title full width"/>
    <w:basedOn w:val="tabletitlefullwidth"/>
    <w:next w:val="figuretext"/>
    <w:rsid w:val="00EE7095"/>
    <w:rPr>
      <w:szCs w:val="22"/>
    </w:rPr>
  </w:style>
  <w:style w:type="paragraph" w:customStyle="1" w:styleId="tabletitlefullwidth">
    <w:name w:val="table title full width"/>
    <w:basedOn w:val="Normal"/>
    <w:rsid w:val="00EE7095"/>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EE7095"/>
    <w:pPr>
      <w:widowControl w:val="0"/>
      <w:spacing w:after="0" w:line="240" w:lineRule="atLeast"/>
    </w:pPr>
    <w:rPr>
      <w:rFonts w:ascii="Arial" w:hAnsi="Arial" w:cs="Arial"/>
      <w:sz w:val="18"/>
      <w:szCs w:val="18"/>
    </w:rPr>
  </w:style>
  <w:style w:type="paragraph" w:customStyle="1" w:styleId="tablehead">
    <w:name w:val="table head"/>
    <w:basedOn w:val="Normal"/>
    <w:rsid w:val="00EE7095"/>
    <w:pPr>
      <w:keepNext/>
      <w:spacing w:before="120" w:after="0" w:line="240" w:lineRule="atLeast"/>
    </w:pPr>
    <w:rPr>
      <w:rFonts w:ascii="Arial" w:hAnsi="Arial" w:cs="Arial"/>
      <w:b/>
      <w:sz w:val="18"/>
      <w:szCs w:val="18"/>
    </w:rPr>
  </w:style>
  <w:style w:type="paragraph" w:styleId="ListBullet2">
    <w:name w:val="List Bullet 2"/>
    <w:basedOn w:val="Normal"/>
    <w:rsid w:val="00EE7095"/>
    <w:pPr>
      <w:numPr>
        <w:numId w:val="10"/>
      </w:numPr>
      <w:tabs>
        <w:tab w:val="clear" w:pos="851"/>
        <w:tab w:val="left" w:pos="3119"/>
      </w:tabs>
      <w:spacing w:before="100" w:after="0" w:line="300" w:lineRule="atLeast"/>
      <w:ind w:left="3118" w:hanging="425"/>
    </w:pPr>
  </w:style>
  <w:style w:type="character" w:styleId="Hyperlink">
    <w:name w:val="Hyperlink"/>
    <w:basedOn w:val="DefaultParagraphFont"/>
    <w:uiPriority w:val="99"/>
    <w:rsid w:val="00EE7095"/>
    <w:rPr>
      <w:color w:val="0000FF"/>
      <w:u w:val="single"/>
    </w:rPr>
  </w:style>
  <w:style w:type="paragraph" w:customStyle="1" w:styleId="tablebullet">
    <w:name w:val="table bullet"/>
    <w:basedOn w:val="Normal"/>
    <w:rsid w:val="00EE7095"/>
    <w:pPr>
      <w:widowControl w:val="0"/>
      <w:numPr>
        <w:numId w:val="2"/>
      </w:numPr>
      <w:spacing w:before="60" w:after="0" w:line="240" w:lineRule="atLeast"/>
    </w:pPr>
    <w:rPr>
      <w:rFonts w:ascii="Arial" w:hAnsi="Arial" w:cs="Arial"/>
      <w:sz w:val="18"/>
      <w:szCs w:val="18"/>
    </w:rPr>
  </w:style>
  <w:style w:type="paragraph" w:styleId="FootnoteText">
    <w:name w:val="footnote text"/>
    <w:aliases w:val="Footnote Text Char Char Char Char Char Char Char Char Char Char Char Char Char Char Char Char Char,Footnote Text Char1,Footnote Text Char Char,Footnote Text Char1 Char Char,Footnote Text Char Char Char Char,ft,fn Char,fn"/>
    <w:basedOn w:val="Normal"/>
    <w:link w:val="FootnoteTextChar"/>
    <w:uiPriority w:val="99"/>
    <w:rsid w:val="00EE7095"/>
    <w:pPr>
      <w:spacing w:after="0"/>
    </w:pPr>
    <w:rPr>
      <w:sz w:val="18"/>
    </w:rPr>
  </w:style>
  <w:style w:type="character" w:styleId="FootnoteReference">
    <w:name w:val="footnote reference"/>
    <w:basedOn w:val="DefaultParagraphFont"/>
    <w:uiPriority w:val="99"/>
    <w:rsid w:val="00EE7095"/>
    <w:rPr>
      <w:vertAlign w:val="superscript"/>
    </w:rPr>
  </w:style>
  <w:style w:type="paragraph" w:styleId="TOC1">
    <w:name w:val="toc 1"/>
    <w:basedOn w:val="Normal"/>
    <w:next w:val="Normal"/>
    <w:autoRedefine/>
    <w:uiPriority w:val="39"/>
    <w:rsid w:val="00EE7095"/>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uiPriority w:val="39"/>
    <w:rsid w:val="00DA08E9"/>
    <w:pPr>
      <w:tabs>
        <w:tab w:val="left" w:pos="2694"/>
        <w:tab w:val="right" w:leader="dot" w:pos="9072"/>
      </w:tabs>
      <w:spacing w:before="20" w:after="0"/>
      <w:ind w:left="3600" w:right="284" w:hanging="907"/>
    </w:pPr>
    <w:rPr>
      <w:rFonts w:ascii="Arial" w:hAnsi="Arial" w:cs="Arial"/>
      <w:noProof/>
      <w:sz w:val="20"/>
    </w:rPr>
  </w:style>
  <w:style w:type="paragraph" w:styleId="TOC3">
    <w:name w:val="toc 3"/>
    <w:basedOn w:val="Normal"/>
    <w:next w:val="Normal"/>
    <w:autoRedefine/>
    <w:rsid w:val="00EE7095"/>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rsid w:val="00EE7095"/>
    <w:pPr>
      <w:tabs>
        <w:tab w:val="right" w:leader="dot" w:pos="8364"/>
      </w:tabs>
      <w:spacing w:after="0"/>
      <w:ind w:left="1134" w:right="565"/>
    </w:pPr>
    <w:rPr>
      <w:rFonts w:ascii="Arial" w:hAnsi="Arial" w:cs="Arial"/>
      <w:noProof/>
      <w:sz w:val="18"/>
      <w:szCs w:val="18"/>
      <w:lang w:val="en-ZW"/>
    </w:rPr>
  </w:style>
  <w:style w:type="paragraph" w:customStyle="1" w:styleId="Heading1nonumber">
    <w:name w:val="Heading 1 no number"/>
    <w:basedOn w:val="Heading1"/>
    <w:next w:val="Bodytextplain"/>
    <w:link w:val="Heading1nonumberChar"/>
    <w:rsid w:val="0000649D"/>
    <w:pPr>
      <w:numPr>
        <w:numId w:val="0"/>
      </w:numPr>
    </w:pPr>
  </w:style>
  <w:style w:type="character" w:customStyle="1" w:styleId="Heading1nonumberChar">
    <w:name w:val="Heading 1 no number Char"/>
    <w:basedOn w:val="DefaultParagraphFont"/>
    <w:link w:val="Heading1nonumber"/>
    <w:rsid w:val="00B252DB"/>
    <w:rPr>
      <w:rFonts w:ascii="Arial" w:hAnsi="Arial" w:cs="Arial"/>
      <w:b/>
      <w:kern w:val="28"/>
      <w:sz w:val="36"/>
      <w:szCs w:val="36"/>
    </w:rPr>
  </w:style>
  <w:style w:type="paragraph" w:customStyle="1" w:styleId="tabletitleindented">
    <w:name w:val="table title indented"/>
    <w:basedOn w:val="tabletitlefullwidth"/>
    <w:rsid w:val="00EE7095"/>
    <w:pPr>
      <w:ind w:left="3260"/>
    </w:pPr>
  </w:style>
  <w:style w:type="paragraph" w:styleId="Caption">
    <w:name w:val="caption"/>
    <w:basedOn w:val="Normal"/>
    <w:next w:val="Normal"/>
    <w:qFormat/>
    <w:rsid w:val="00EE7095"/>
    <w:pPr>
      <w:spacing w:before="120" w:after="120"/>
    </w:pPr>
    <w:rPr>
      <w:b/>
      <w:bCs/>
      <w:sz w:val="20"/>
    </w:rPr>
  </w:style>
  <w:style w:type="paragraph" w:customStyle="1" w:styleId="tabledash">
    <w:name w:val="table dash"/>
    <w:basedOn w:val="tablebullet"/>
    <w:rsid w:val="00EE7095"/>
    <w:pPr>
      <w:numPr>
        <w:numId w:val="4"/>
      </w:numPr>
    </w:pPr>
  </w:style>
  <w:style w:type="paragraph" w:customStyle="1" w:styleId="Tablebody">
    <w:name w:val="Table body"/>
    <w:basedOn w:val="Normal"/>
    <w:semiHidden/>
    <w:rsid w:val="00EE7095"/>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EE7095"/>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EE7095"/>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EE7095"/>
    <w:rPr>
      <w:b w:val="0"/>
    </w:rPr>
  </w:style>
  <w:style w:type="character" w:customStyle="1" w:styleId="KPboldChar">
    <w:name w:val="KP bold Char"/>
    <w:basedOn w:val="DefaultParagraphFont"/>
    <w:rsid w:val="0000649D"/>
    <w:rPr>
      <w:rFonts w:ascii="Arial" w:hAnsi="Arial" w:cs="Arial"/>
      <w:b/>
      <w:lang w:val="en-AU" w:eastAsia="en-AU" w:bidi="ar-SA"/>
    </w:rPr>
  </w:style>
  <w:style w:type="paragraph" w:customStyle="1" w:styleId="KPbullet">
    <w:name w:val="KP bullet"/>
    <w:basedOn w:val="KPtext"/>
    <w:rsid w:val="00EE7095"/>
    <w:pPr>
      <w:numPr>
        <w:numId w:val="5"/>
      </w:numPr>
      <w:tabs>
        <w:tab w:val="clear" w:pos="2807"/>
        <w:tab w:val="left" w:pos="2665"/>
      </w:tabs>
      <w:spacing w:before="100"/>
      <w:ind w:left="2665" w:hanging="284"/>
    </w:pPr>
  </w:style>
  <w:style w:type="paragraph" w:customStyle="1" w:styleId="Note">
    <w:name w:val="Note"/>
    <w:basedOn w:val="BodyText"/>
    <w:next w:val="BodyText"/>
    <w:rsid w:val="00EE7095"/>
    <w:pPr>
      <w:numPr>
        <w:numId w:val="0"/>
      </w:numPr>
      <w:spacing w:line="240" w:lineRule="atLeast"/>
      <w:ind w:left="2693"/>
    </w:pPr>
    <w:rPr>
      <w:sz w:val="18"/>
    </w:rPr>
  </w:style>
  <w:style w:type="paragraph" w:customStyle="1" w:styleId="subparaa">
    <w:name w:val="sub para (a)"/>
    <w:basedOn w:val="BodyText"/>
    <w:rsid w:val="00EE7095"/>
    <w:pPr>
      <w:numPr>
        <w:ilvl w:val="1"/>
      </w:numPr>
      <w:spacing w:before="100"/>
    </w:pPr>
  </w:style>
  <w:style w:type="paragraph" w:customStyle="1" w:styleId="Listdash">
    <w:name w:val="List dash"/>
    <w:basedOn w:val="Normal"/>
    <w:rsid w:val="0000649D"/>
    <w:pPr>
      <w:numPr>
        <w:numId w:val="8"/>
      </w:numPr>
      <w:spacing w:before="100" w:after="0" w:line="300" w:lineRule="atLeast"/>
      <w:ind w:left="3118" w:hanging="425"/>
    </w:pPr>
  </w:style>
  <w:style w:type="paragraph" w:customStyle="1" w:styleId="Feedbackhead">
    <w:name w:val="Feedback head"/>
    <w:basedOn w:val="KPhead"/>
    <w:next w:val="Feedbackquestion"/>
    <w:rsid w:val="00EE7095"/>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EE7095"/>
    <w:pPr>
      <w:keepNext w:val="0"/>
      <w:keepLines/>
      <w:numPr>
        <w:ilvl w:val="4"/>
        <w:numId w:val="6"/>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EE7095"/>
    <w:pPr>
      <w:numPr>
        <w:ilvl w:val="5"/>
      </w:numPr>
    </w:pPr>
  </w:style>
  <w:style w:type="paragraph" w:customStyle="1" w:styleId="figuretitle">
    <w:name w:val="figure title"/>
    <w:basedOn w:val="Normal"/>
    <w:next w:val="figuretext"/>
    <w:rsid w:val="0000649D"/>
    <w:pPr>
      <w:keepNext/>
      <w:spacing w:before="360" w:after="60"/>
      <w:ind w:left="2268" w:hanging="1276"/>
    </w:pPr>
    <w:rPr>
      <w:rFonts w:ascii="Arial" w:hAnsi="Arial"/>
      <w:b/>
      <w:sz w:val="20"/>
    </w:rPr>
  </w:style>
  <w:style w:type="paragraph" w:customStyle="1" w:styleId="subsubparai">
    <w:name w:val="sub sub para (i)"/>
    <w:basedOn w:val="subparaa"/>
    <w:rsid w:val="00EE7095"/>
    <w:pPr>
      <w:numPr>
        <w:ilvl w:val="2"/>
      </w:numPr>
    </w:pPr>
  </w:style>
  <w:style w:type="paragraph" w:customStyle="1" w:styleId="DescriptorRG">
    <w:name w:val="Descriptor RG"/>
    <w:basedOn w:val="Normal"/>
    <w:next w:val="Normal"/>
    <w:rsid w:val="00EE7095"/>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tabletext">
    <w:name w:val="table text"/>
    <w:basedOn w:val="tablehead"/>
    <w:rsid w:val="002426A2"/>
    <w:pPr>
      <w:keepNext w:val="0"/>
    </w:pPr>
    <w:rPr>
      <w:b w:val="0"/>
    </w:rPr>
  </w:style>
  <w:style w:type="paragraph" w:customStyle="1" w:styleId="DescriptorCP">
    <w:name w:val="Descriptor CP"/>
    <w:basedOn w:val="DescriptorRG"/>
    <w:next w:val="Normal"/>
    <w:rsid w:val="00EE7095"/>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bullet">
    <w:name w:val="Front bullet"/>
    <w:basedOn w:val="Fronttext"/>
    <w:rsid w:val="00EE7095"/>
    <w:pPr>
      <w:numPr>
        <w:ilvl w:val="5"/>
        <w:numId w:val="9"/>
      </w:numPr>
      <w:spacing w:before="120"/>
    </w:pPr>
  </w:style>
  <w:style w:type="paragraph" w:customStyle="1" w:styleId="Frontheading">
    <w:name w:val="Front heading"/>
    <w:basedOn w:val="Heading3"/>
    <w:next w:val="Fronttext"/>
    <w:rsid w:val="00EE7095"/>
  </w:style>
  <w:style w:type="paragraph" w:customStyle="1" w:styleId="Blockquote">
    <w:name w:val="Block quote"/>
    <w:basedOn w:val="Bodytextplain"/>
    <w:rsid w:val="00EE7095"/>
    <w:pPr>
      <w:spacing w:before="100" w:line="240" w:lineRule="auto"/>
      <w:ind w:left="2693"/>
    </w:pPr>
    <w:rPr>
      <w:sz w:val="21"/>
      <w:szCs w:val="21"/>
    </w:rPr>
  </w:style>
  <w:style w:type="paragraph" w:customStyle="1" w:styleId="Heading2noToC">
    <w:name w:val="Heading 2 no ToC"/>
    <w:basedOn w:val="Bodytextplain"/>
    <w:next w:val="Bodytextplain"/>
    <w:rsid w:val="0000649D"/>
    <w:pPr>
      <w:spacing w:before="720"/>
      <w:ind w:left="0"/>
    </w:pPr>
    <w:rPr>
      <w:rFonts w:ascii="Arial" w:hAnsi="Arial" w:cs="Arial"/>
      <w:b/>
      <w:sz w:val="28"/>
      <w:szCs w:val="28"/>
    </w:rPr>
  </w:style>
  <w:style w:type="paragraph" w:customStyle="1" w:styleId="Proposalhead">
    <w:name w:val="Proposal head"/>
    <w:basedOn w:val="Bodytextplain"/>
    <w:next w:val="Proposaltext"/>
    <w:rsid w:val="00EE7095"/>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EE7095"/>
    <w:pPr>
      <w:numPr>
        <w:ilvl w:val="1"/>
        <w:numId w:val="6"/>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EE7095"/>
    <w:pPr>
      <w:numPr>
        <w:ilvl w:val="2"/>
      </w:numPr>
      <w:spacing w:before="100"/>
    </w:pPr>
  </w:style>
  <w:style w:type="paragraph" w:customStyle="1" w:styleId="Proposalsubsubpara">
    <w:name w:val="Proposal sub sub para"/>
    <w:basedOn w:val="Proposaltext"/>
    <w:rsid w:val="00EE7095"/>
    <w:pPr>
      <w:numPr>
        <w:ilvl w:val="0"/>
        <w:numId w:val="0"/>
      </w:numPr>
      <w:tabs>
        <w:tab w:val="num" w:pos="3544"/>
      </w:tabs>
      <w:spacing w:before="100"/>
      <w:ind w:left="3544" w:hanging="425"/>
    </w:pPr>
  </w:style>
  <w:style w:type="paragraph" w:customStyle="1" w:styleId="Proposalnote">
    <w:name w:val="Proposal note"/>
    <w:basedOn w:val="Note"/>
    <w:rsid w:val="00EE7095"/>
    <w:pPr>
      <w:spacing w:before="100"/>
      <w:ind w:left="3119"/>
    </w:pPr>
    <w:rPr>
      <w:rFonts w:ascii="Arial" w:hAnsi="Arial" w:cs="Arial"/>
      <w:sz w:val="16"/>
      <w:szCs w:val="16"/>
    </w:rPr>
  </w:style>
  <w:style w:type="character" w:styleId="CommentReference">
    <w:name w:val="annotation reference"/>
    <w:basedOn w:val="DefaultParagraphFont"/>
    <w:uiPriority w:val="99"/>
    <w:semiHidden/>
    <w:rsid w:val="00EE7095"/>
    <w:rPr>
      <w:sz w:val="16"/>
      <w:szCs w:val="16"/>
    </w:rPr>
  </w:style>
  <w:style w:type="paragraph" w:styleId="CommentText">
    <w:name w:val="annotation text"/>
    <w:basedOn w:val="Normal"/>
    <w:link w:val="CommentTextChar"/>
    <w:uiPriority w:val="99"/>
    <w:rsid w:val="00EE7095"/>
    <w:rPr>
      <w:sz w:val="20"/>
    </w:rPr>
  </w:style>
  <w:style w:type="character" w:customStyle="1" w:styleId="CommentTextChar">
    <w:name w:val="Comment Text Char"/>
    <w:basedOn w:val="DefaultParagraphFont"/>
    <w:link w:val="CommentText"/>
    <w:uiPriority w:val="99"/>
    <w:rsid w:val="000F4DBD"/>
  </w:style>
  <w:style w:type="paragraph" w:customStyle="1" w:styleId="issueddate">
    <w:name w:val="issued date"/>
    <w:rsid w:val="0000649D"/>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semiHidden/>
    <w:rsid w:val="00EE7095"/>
    <w:rPr>
      <w:rFonts w:ascii="Tahoma" w:hAnsi="Tahoma" w:cs="Tahoma"/>
      <w:sz w:val="16"/>
      <w:szCs w:val="16"/>
    </w:rPr>
  </w:style>
  <w:style w:type="paragraph" w:customStyle="1" w:styleId="boxbullet">
    <w:name w:val="box bullet"/>
    <w:basedOn w:val="Frontbullet"/>
    <w:rsid w:val="00EE7095"/>
    <w:pPr>
      <w:numPr>
        <w:ilvl w:val="0"/>
        <w:numId w:val="11"/>
      </w:numPr>
      <w:spacing w:before="60"/>
    </w:pPr>
  </w:style>
  <w:style w:type="paragraph" w:customStyle="1" w:styleId="boxtext">
    <w:name w:val="box text"/>
    <w:basedOn w:val="Fronttext"/>
    <w:rsid w:val="00EE7095"/>
    <w:pPr>
      <w:spacing w:before="120"/>
      <w:ind w:left="0"/>
    </w:pPr>
  </w:style>
  <w:style w:type="paragraph" w:customStyle="1" w:styleId="MIRSubpara">
    <w:name w:val="MIR Subpara"/>
    <w:basedOn w:val="Normal"/>
    <w:link w:val="MIRSubparaChar"/>
    <w:qFormat/>
    <w:rsid w:val="00B252DB"/>
    <w:pPr>
      <w:numPr>
        <w:ilvl w:val="1"/>
        <w:numId w:val="12"/>
      </w:numPr>
      <w:spacing w:before="100" w:after="0" w:line="300" w:lineRule="atLeast"/>
    </w:pPr>
    <w:rPr>
      <w:szCs w:val="22"/>
    </w:rPr>
  </w:style>
  <w:style w:type="character" w:customStyle="1" w:styleId="MIRSubparaChar">
    <w:name w:val="MIR Subpara Char"/>
    <w:basedOn w:val="DefaultParagraphFont"/>
    <w:link w:val="MIRSubpara"/>
    <w:rsid w:val="00C16108"/>
    <w:rPr>
      <w:sz w:val="22"/>
      <w:szCs w:val="22"/>
    </w:rPr>
  </w:style>
  <w:style w:type="paragraph" w:customStyle="1" w:styleId="MIRsubsubsubpara">
    <w:name w:val="MIR subsubsubpara"/>
    <w:basedOn w:val="Normal"/>
    <w:link w:val="MIRsubsubsubparaChar"/>
    <w:qFormat/>
    <w:rsid w:val="00B252DB"/>
    <w:pPr>
      <w:numPr>
        <w:ilvl w:val="3"/>
        <w:numId w:val="12"/>
      </w:numPr>
      <w:spacing w:before="100" w:after="0" w:line="300" w:lineRule="atLeast"/>
    </w:pPr>
    <w:rPr>
      <w:szCs w:val="22"/>
    </w:rPr>
  </w:style>
  <w:style w:type="character" w:customStyle="1" w:styleId="MIRsubsubsubparaChar">
    <w:name w:val="MIR subsubsubpara Char"/>
    <w:basedOn w:val="DefaultParagraphFont"/>
    <w:link w:val="MIRsubsubsubpara"/>
    <w:rsid w:val="00AA6499"/>
    <w:rPr>
      <w:sz w:val="22"/>
      <w:szCs w:val="22"/>
    </w:rPr>
  </w:style>
  <w:style w:type="paragraph" w:customStyle="1" w:styleId="MIRBodyText">
    <w:name w:val="MIR Body Text"/>
    <w:basedOn w:val="Bodytextplain"/>
    <w:link w:val="MIRBodyTextChar"/>
    <w:qFormat/>
    <w:rsid w:val="00F420DC"/>
    <w:pPr>
      <w:numPr>
        <w:numId w:val="12"/>
      </w:numPr>
      <w:tabs>
        <w:tab w:val="left" w:pos="851"/>
      </w:tabs>
    </w:pPr>
  </w:style>
  <w:style w:type="character" w:customStyle="1" w:styleId="MIRBodyTextChar">
    <w:name w:val="MIR Body Text Char"/>
    <w:basedOn w:val="BodytextplainChar"/>
    <w:link w:val="MIRBodyText"/>
    <w:rsid w:val="00F420DC"/>
    <w:rPr>
      <w:sz w:val="22"/>
      <w:szCs w:val="22"/>
    </w:rPr>
  </w:style>
  <w:style w:type="paragraph" w:customStyle="1" w:styleId="MIRPenalty">
    <w:name w:val="MIR Penalty"/>
    <w:basedOn w:val="Normal"/>
    <w:link w:val="MIRPenaltyChar"/>
    <w:qFormat/>
    <w:rsid w:val="00340B99"/>
    <w:pPr>
      <w:spacing w:before="360" w:after="0"/>
      <w:ind w:left="851"/>
    </w:pPr>
    <w:rPr>
      <w:szCs w:val="22"/>
      <w:lang w:val="en-GB"/>
    </w:rPr>
  </w:style>
  <w:style w:type="character" w:customStyle="1" w:styleId="MIRPenaltyChar">
    <w:name w:val="MIR Penalty Char"/>
    <w:basedOn w:val="DefaultParagraphFont"/>
    <w:link w:val="MIRPenalty"/>
    <w:rsid w:val="00340B99"/>
    <w:rPr>
      <w:sz w:val="22"/>
      <w:szCs w:val="22"/>
      <w:lang w:val="en-GB"/>
    </w:rPr>
  </w:style>
  <w:style w:type="paragraph" w:styleId="TOCHeading">
    <w:name w:val="TOC Heading"/>
    <w:basedOn w:val="Heading1"/>
    <w:next w:val="Normal"/>
    <w:uiPriority w:val="39"/>
    <w:semiHidden/>
    <w:unhideWhenUsed/>
    <w:qFormat/>
    <w:rsid w:val="00D00423"/>
    <w:pPr>
      <w:keepLines/>
      <w:pageBreakBefore w:val="0"/>
      <w:numPr>
        <w:numId w:val="0"/>
      </w:numPr>
      <w:spacing w:before="480" w:after="0" w:line="276" w:lineRule="auto"/>
      <w:outlineLvl w:val="9"/>
    </w:pPr>
    <w:rPr>
      <w:rFonts w:ascii="Cambria" w:hAnsi="Cambria" w:cs="Times New Roman"/>
      <w:bCs/>
      <w:color w:val="365F91"/>
      <w:kern w:val="0"/>
      <w:sz w:val="28"/>
      <w:szCs w:val="28"/>
      <w:lang w:val="en-US" w:eastAsia="en-US"/>
    </w:rPr>
  </w:style>
  <w:style w:type="paragraph" w:customStyle="1" w:styleId="MIRSubsubpara">
    <w:name w:val="MIR Subsubpara"/>
    <w:basedOn w:val="Normal"/>
    <w:link w:val="MIRSubsubparaChar"/>
    <w:qFormat/>
    <w:rsid w:val="00B252DB"/>
    <w:pPr>
      <w:numPr>
        <w:ilvl w:val="2"/>
        <w:numId w:val="12"/>
      </w:numPr>
      <w:spacing w:before="100" w:after="0" w:line="300" w:lineRule="atLeast"/>
    </w:pPr>
    <w:rPr>
      <w:szCs w:val="22"/>
    </w:rPr>
  </w:style>
  <w:style w:type="character" w:customStyle="1" w:styleId="MIRSubsubparaChar">
    <w:name w:val="MIR Subsubpara Char"/>
    <w:basedOn w:val="DefaultParagraphFont"/>
    <w:link w:val="MIRSubsubpara"/>
    <w:rsid w:val="00B252DB"/>
    <w:rPr>
      <w:sz w:val="22"/>
      <w:szCs w:val="22"/>
    </w:rPr>
  </w:style>
  <w:style w:type="paragraph" w:styleId="TOC5">
    <w:name w:val="toc 5"/>
    <w:basedOn w:val="Normal"/>
    <w:next w:val="Normal"/>
    <w:autoRedefine/>
    <w:uiPriority w:val="39"/>
    <w:unhideWhenUsed/>
    <w:rsid w:val="00E42346"/>
    <w:pPr>
      <w:spacing w:after="100" w:line="276" w:lineRule="auto"/>
      <w:ind w:left="880"/>
    </w:pPr>
    <w:rPr>
      <w:rFonts w:ascii="Calibri" w:hAnsi="Calibri"/>
      <w:szCs w:val="22"/>
    </w:rPr>
  </w:style>
  <w:style w:type="paragraph" w:customStyle="1" w:styleId="MIRNote">
    <w:name w:val="MIR Note"/>
    <w:basedOn w:val="Normal"/>
    <w:link w:val="MIRNoteChar"/>
    <w:qFormat/>
    <w:rsid w:val="00B252DB"/>
    <w:pPr>
      <w:spacing w:before="200" w:after="0" w:line="240" w:lineRule="atLeast"/>
      <w:ind w:left="1701"/>
    </w:pPr>
    <w:rPr>
      <w:sz w:val="18"/>
      <w:szCs w:val="22"/>
    </w:rPr>
  </w:style>
  <w:style w:type="character" w:customStyle="1" w:styleId="MIRNoteChar">
    <w:name w:val="MIR Note Char"/>
    <w:basedOn w:val="DefaultParagraphFont"/>
    <w:link w:val="MIRNote"/>
    <w:rsid w:val="00AA6499"/>
    <w:rPr>
      <w:sz w:val="18"/>
      <w:szCs w:val="22"/>
    </w:rPr>
  </w:style>
  <w:style w:type="paragraph" w:styleId="TOC6">
    <w:name w:val="toc 6"/>
    <w:basedOn w:val="Normal"/>
    <w:next w:val="Normal"/>
    <w:autoRedefine/>
    <w:uiPriority w:val="39"/>
    <w:unhideWhenUsed/>
    <w:rsid w:val="00E42346"/>
    <w:pPr>
      <w:spacing w:after="100" w:line="276" w:lineRule="auto"/>
      <w:ind w:left="1100"/>
    </w:pPr>
    <w:rPr>
      <w:rFonts w:ascii="Calibri" w:hAnsi="Calibri"/>
      <w:szCs w:val="22"/>
    </w:rPr>
  </w:style>
  <w:style w:type="paragraph" w:styleId="TOC7">
    <w:name w:val="toc 7"/>
    <w:basedOn w:val="Normal"/>
    <w:next w:val="Normal"/>
    <w:autoRedefine/>
    <w:uiPriority w:val="39"/>
    <w:unhideWhenUsed/>
    <w:rsid w:val="00E42346"/>
    <w:pPr>
      <w:spacing w:after="100" w:line="276" w:lineRule="auto"/>
      <w:ind w:left="1320"/>
    </w:pPr>
    <w:rPr>
      <w:rFonts w:ascii="Calibri" w:hAnsi="Calibri"/>
      <w:szCs w:val="22"/>
    </w:rPr>
  </w:style>
  <w:style w:type="paragraph" w:customStyle="1" w:styleId="MIRHeading5">
    <w:name w:val="MIR Heading 5"/>
    <w:basedOn w:val="Heading4"/>
    <w:link w:val="MIRHeading5Char"/>
    <w:qFormat/>
    <w:rsid w:val="00B252DB"/>
    <w:pPr>
      <w:ind w:left="851"/>
    </w:pPr>
  </w:style>
  <w:style w:type="character" w:customStyle="1" w:styleId="MIRHeading5Char">
    <w:name w:val="MIR Heading 5 Char"/>
    <w:basedOn w:val="DefaultParagraphFont"/>
    <w:link w:val="MIRHeading5"/>
    <w:rsid w:val="00B252DB"/>
    <w:rPr>
      <w:rFonts w:ascii="Arial" w:hAnsi="Arial" w:cs="Arial"/>
      <w:b/>
      <w:szCs w:val="22"/>
    </w:rPr>
  </w:style>
  <w:style w:type="paragraph" w:customStyle="1" w:styleId="MIRHeading2Part">
    <w:name w:val="MIR Heading 2 (Part)"/>
    <w:basedOn w:val="Heading2"/>
    <w:next w:val="Normal"/>
    <w:link w:val="MIRHeading2PartChar"/>
    <w:qFormat/>
    <w:rsid w:val="00C16108"/>
    <w:pPr>
      <w:tabs>
        <w:tab w:val="left" w:pos="851"/>
      </w:tabs>
      <w:spacing w:before="480"/>
      <w:ind w:left="1134" w:hanging="1134"/>
    </w:pPr>
  </w:style>
  <w:style w:type="character" w:customStyle="1" w:styleId="MIRHeading2PartChar">
    <w:name w:val="MIR Heading 2 (Part) Char"/>
    <w:basedOn w:val="DefaultParagraphFont"/>
    <w:link w:val="MIRHeading2Part"/>
    <w:rsid w:val="00C16108"/>
    <w:rPr>
      <w:rFonts w:ascii="Arial" w:hAnsi="Arial" w:cs="Arial"/>
      <w:b/>
      <w:sz w:val="28"/>
      <w:szCs w:val="28"/>
    </w:rPr>
  </w:style>
  <w:style w:type="paragraph" w:customStyle="1" w:styleId="MIRHeading1Chapter">
    <w:name w:val="MIR Heading 1 (Chapter)"/>
    <w:basedOn w:val="Heading1nonumber"/>
    <w:next w:val="MIRHeading2Part"/>
    <w:link w:val="MIRHeading1ChapterChar"/>
    <w:qFormat/>
    <w:rsid w:val="00C16108"/>
    <w:pPr>
      <w:spacing w:after="0"/>
    </w:pPr>
  </w:style>
  <w:style w:type="character" w:customStyle="1" w:styleId="MIRHeading1ChapterChar">
    <w:name w:val="MIR Heading 1 (Chapter) Char"/>
    <w:basedOn w:val="Heading1nonumberChar"/>
    <w:link w:val="MIRHeading1Chapter"/>
    <w:rsid w:val="00C16108"/>
    <w:rPr>
      <w:rFonts w:ascii="Arial" w:hAnsi="Arial" w:cs="Arial"/>
      <w:b/>
      <w:kern w:val="28"/>
      <w:sz w:val="36"/>
      <w:szCs w:val="36"/>
    </w:rPr>
  </w:style>
  <w:style w:type="paragraph" w:customStyle="1" w:styleId="AutoCorrect">
    <w:name w:val="AutoCorrect"/>
    <w:rsid w:val="00AA6499"/>
    <w:pPr>
      <w:spacing w:after="200" w:line="276" w:lineRule="auto"/>
    </w:pPr>
    <w:rPr>
      <w:rFonts w:ascii="Calibri" w:hAnsi="Calibri"/>
      <w:sz w:val="22"/>
      <w:szCs w:val="22"/>
    </w:rPr>
  </w:style>
  <w:style w:type="paragraph" w:customStyle="1" w:styleId="MIRCPNote">
    <w:name w:val="MIR CP Note"/>
    <w:basedOn w:val="MIRSubpara"/>
    <w:link w:val="MIRCPNoteChar"/>
    <w:qFormat/>
    <w:rsid w:val="00AA6499"/>
    <w:pPr>
      <w:keepLines/>
      <w:widowControl w:val="0"/>
      <w:numPr>
        <w:ilvl w:val="0"/>
        <w:numId w:val="0"/>
      </w:numPr>
      <w:pBdr>
        <w:top w:val="single" w:sz="4" w:space="1" w:color="auto"/>
        <w:left w:val="single" w:sz="4" w:space="4" w:color="auto"/>
        <w:bottom w:val="single" w:sz="4" w:space="1" w:color="auto"/>
        <w:right w:val="single" w:sz="4" w:space="4" w:color="auto"/>
      </w:pBdr>
      <w:adjustRightInd w:val="0"/>
      <w:ind w:left="851"/>
      <w:textAlignment w:val="baseline"/>
    </w:pPr>
    <w:rPr>
      <w:noProof/>
    </w:rPr>
  </w:style>
  <w:style w:type="character" w:customStyle="1" w:styleId="MIRCPNoteChar">
    <w:name w:val="MIR CP Note Char"/>
    <w:basedOn w:val="MIRSubparaChar"/>
    <w:link w:val="MIRCPNote"/>
    <w:rsid w:val="00AA6499"/>
    <w:rPr>
      <w:noProof/>
      <w:sz w:val="22"/>
      <w:szCs w:val="22"/>
    </w:rPr>
  </w:style>
  <w:style w:type="paragraph" w:customStyle="1" w:styleId="MIRHeading1Section">
    <w:name w:val="MIR Heading 1 (Section)"/>
    <w:basedOn w:val="Heading1"/>
    <w:next w:val="MIRHeading1Chapter"/>
    <w:link w:val="MIRHeading1SectionChar"/>
    <w:rsid w:val="00FE1991"/>
  </w:style>
  <w:style w:type="character" w:customStyle="1" w:styleId="MIRHeading1SectionChar">
    <w:name w:val="MIR Heading 1 (Section) Char"/>
    <w:basedOn w:val="Heading1Char"/>
    <w:link w:val="MIRHeading1Section"/>
    <w:rsid w:val="00FE1991"/>
    <w:rPr>
      <w:rFonts w:ascii="Arial" w:hAnsi="Arial" w:cs="Arial"/>
      <w:b/>
      <w:kern w:val="28"/>
      <w:sz w:val="36"/>
      <w:szCs w:val="36"/>
    </w:rPr>
  </w:style>
  <w:style w:type="paragraph" w:styleId="TOC8">
    <w:name w:val="toc 8"/>
    <w:basedOn w:val="Normal"/>
    <w:next w:val="Normal"/>
    <w:autoRedefine/>
    <w:uiPriority w:val="39"/>
    <w:unhideWhenUsed/>
    <w:rsid w:val="00E42346"/>
    <w:pPr>
      <w:spacing w:after="100" w:line="276" w:lineRule="auto"/>
      <w:ind w:left="1540"/>
    </w:pPr>
    <w:rPr>
      <w:rFonts w:ascii="Calibri" w:hAnsi="Calibri"/>
      <w:szCs w:val="22"/>
    </w:rPr>
  </w:style>
  <w:style w:type="paragraph" w:styleId="TOC9">
    <w:name w:val="toc 9"/>
    <w:basedOn w:val="Normal"/>
    <w:next w:val="Normal"/>
    <w:autoRedefine/>
    <w:uiPriority w:val="39"/>
    <w:unhideWhenUsed/>
    <w:rsid w:val="00E42346"/>
    <w:pPr>
      <w:spacing w:after="100" w:line="276" w:lineRule="auto"/>
      <w:ind w:left="1760"/>
    </w:pPr>
    <w:rPr>
      <w:rFonts w:ascii="Calibri" w:hAnsi="Calibri"/>
      <w:szCs w:val="22"/>
    </w:rPr>
  </w:style>
  <w:style w:type="paragraph" w:styleId="ListParagraph">
    <w:name w:val="List Paragraph"/>
    <w:basedOn w:val="Normal"/>
    <w:uiPriority w:val="34"/>
    <w:qFormat/>
    <w:rsid w:val="00333F5D"/>
    <w:pPr>
      <w:ind w:left="720"/>
    </w:pPr>
  </w:style>
  <w:style w:type="paragraph" w:styleId="CommentSubject">
    <w:name w:val="annotation subject"/>
    <w:basedOn w:val="CommentText"/>
    <w:next w:val="CommentText"/>
    <w:link w:val="CommentSubjectChar"/>
    <w:uiPriority w:val="99"/>
    <w:semiHidden/>
    <w:unhideWhenUsed/>
    <w:rsid w:val="000F4DBD"/>
    <w:rPr>
      <w:b/>
      <w:bCs/>
    </w:rPr>
  </w:style>
  <w:style w:type="character" w:customStyle="1" w:styleId="CommentSubjectChar">
    <w:name w:val="Comment Subject Char"/>
    <w:basedOn w:val="CommentTextChar"/>
    <w:link w:val="CommentSubject"/>
    <w:rsid w:val="000F4DBD"/>
  </w:style>
  <w:style w:type="paragraph" w:customStyle="1" w:styleId="mirbodytext0">
    <w:name w:val="mirbodytext"/>
    <w:basedOn w:val="Normal"/>
    <w:rsid w:val="00C84643"/>
    <w:pPr>
      <w:spacing w:before="100" w:beforeAutospacing="1" w:after="100" w:afterAutospacing="1"/>
    </w:pPr>
    <w:rPr>
      <w:sz w:val="24"/>
      <w:szCs w:val="24"/>
    </w:rPr>
  </w:style>
  <w:style w:type="paragraph" w:customStyle="1" w:styleId="mirsubpara0">
    <w:name w:val="mirsubpara"/>
    <w:basedOn w:val="Normal"/>
    <w:rsid w:val="00C84643"/>
    <w:pPr>
      <w:spacing w:before="100" w:beforeAutospacing="1" w:after="100" w:afterAutospacing="1"/>
    </w:pPr>
    <w:rPr>
      <w:sz w:val="24"/>
      <w:szCs w:val="24"/>
    </w:rPr>
  </w:style>
  <w:style w:type="paragraph" w:styleId="Revision">
    <w:name w:val="Revision"/>
    <w:hidden/>
    <w:uiPriority w:val="99"/>
    <w:semiHidden/>
    <w:rsid w:val="006E05F3"/>
    <w:rPr>
      <w:sz w:val="22"/>
    </w:rPr>
  </w:style>
  <w:style w:type="paragraph" w:customStyle="1" w:styleId="sub3paraA">
    <w:name w:val="sub3para (A)"/>
    <w:basedOn w:val="subsubparai"/>
    <w:qFormat/>
    <w:rsid w:val="00EE7095"/>
    <w:pPr>
      <w:numPr>
        <w:ilvl w:val="3"/>
      </w:numPr>
    </w:pPr>
  </w:style>
  <w:style w:type="paragraph" w:customStyle="1" w:styleId="sub4paraI">
    <w:name w:val="sub4para (I)"/>
    <w:basedOn w:val="subsubparai"/>
    <w:qFormat/>
    <w:rsid w:val="00EE7095"/>
    <w:pPr>
      <w:numPr>
        <w:ilvl w:val="4"/>
      </w:numPr>
    </w:pPr>
  </w:style>
  <w:style w:type="paragraph" w:customStyle="1" w:styleId="Feedbacksubsubquestion">
    <w:name w:val="Feedback subsubquestion"/>
    <w:basedOn w:val="Feedbacksubquestion"/>
    <w:qFormat/>
    <w:rsid w:val="00EE7095"/>
    <w:pPr>
      <w:numPr>
        <w:ilvl w:val="6"/>
      </w:numPr>
    </w:pPr>
  </w:style>
  <w:style w:type="paragraph" w:customStyle="1" w:styleId="sourcenoteindented">
    <w:name w:val="source note indented"/>
    <w:basedOn w:val="sourcenotefullwidth"/>
    <w:qFormat/>
    <w:rsid w:val="00EE7095"/>
    <w:pPr>
      <w:ind w:left="2268"/>
    </w:pPr>
  </w:style>
  <w:style w:type="paragraph" w:customStyle="1" w:styleId="tblProposalsubpara">
    <w:name w:val="tbl Proposal sub para"/>
    <w:basedOn w:val="tbltext"/>
    <w:qFormat/>
    <w:rsid w:val="00EE7095"/>
    <w:pPr>
      <w:ind w:left="885" w:hanging="425"/>
    </w:pPr>
  </w:style>
  <w:style w:type="paragraph" w:customStyle="1" w:styleId="tblProposalsubsubpara">
    <w:name w:val="tbl Proposal sub sub para"/>
    <w:basedOn w:val="tbltext"/>
    <w:qFormat/>
    <w:rsid w:val="00EE7095"/>
    <w:pPr>
      <w:ind w:left="1310" w:hanging="425"/>
    </w:pPr>
  </w:style>
  <w:style w:type="paragraph" w:customStyle="1" w:styleId="tblProposaltext">
    <w:name w:val="tbl Proposal text"/>
    <w:basedOn w:val="tbltext"/>
    <w:qFormat/>
    <w:rsid w:val="00EE7095"/>
    <w:pPr>
      <w:ind w:left="425" w:hanging="425"/>
    </w:pPr>
  </w:style>
  <w:style w:type="paragraph" w:customStyle="1" w:styleId="tblProposaltextnonumber">
    <w:name w:val="tbl Proposal text no number"/>
    <w:basedOn w:val="tbltext"/>
    <w:qFormat/>
    <w:rsid w:val="00EE7095"/>
    <w:pPr>
      <w:ind w:left="425"/>
    </w:pPr>
  </w:style>
  <w:style w:type="paragraph" w:customStyle="1" w:styleId="tblFeedbackquestion">
    <w:name w:val="tbl Feedback question"/>
    <w:basedOn w:val="Proposaltext"/>
    <w:qFormat/>
    <w:rsid w:val="00EE7095"/>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EE7095"/>
    <w:rPr>
      <w:sz w:val="16"/>
      <w:szCs w:val="16"/>
    </w:rPr>
  </w:style>
  <w:style w:type="paragraph" w:customStyle="1" w:styleId="tblFeedbacksubquestion">
    <w:name w:val="tbl Feedback subquestion"/>
    <w:basedOn w:val="tblProposalsubpara"/>
    <w:rsid w:val="00EE7095"/>
    <w:pPr>
      <w:ind w:left="964" w:hanging="340"/>
    </w:pPr>
  </w:style>
  <w:style w:type="paragraph" w:customStyle="1" w:styleId="tblFeedbacksubsubquestion">
    <w:name w:val="tbl Feedback subsubquestion"/>
    <w:basedOn w:val="tblProposalsubsubpara"/>
    <w:qFormat/>
    <w:rsid w:val="00EE7095"/>
    <w:pPr>
      <w:ind w:left="1304" w:hanging="340"/>
    </w:pPr>
  </w:style>
  <w:style w:type="table" w:styleId="TableGrid">
    <w:name w:val="Table Grid"/>
    <w:basedOn w:val="TableNormal"/>
    <w:uiPriority w:val="59"/>
    <w:rsid w:val="00331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rpenalty0">
    <w:name w:val="mirpenalty"/>
    <w:basedOn w:val="Normal"/>
    <w:rsid w:val="005F3E6B"/>
    <w:pPr>
      <w:spacing w:before="100" w:beforeAutospacing="1" w:after="100" w:afterAutospacing="1"/>
    </w:pPr>
    <w:rPr>
      <w:sz w:val="24"/>
      <w:szCs w:val="24"/>
    </w:rPr>
  </w:style>
  <w:style w:type="paragraph" w:styleId="NormalWeb">
    <w:name w:val="Normal (Web)"/>
    <w:basedOn w:val="Normal"/>
    <w:uiPriority w:val="99"/>
    <w:semiHidden/>
    <w:unhideWhenUsed/>
    <w:rsid w:val="00F871E9"/>
    <w:rPr>
      <w:sz w:val="24"/>
      <w:szCs w:val="24"/>
    </w:rPr>
  </w:style>
  <w:style w:type="paragraph" w:customStyle="1" w:styleId="MIRHeading3Rule">
    <w:name w:val="MIR Heading 3 (Rule)"/>
    <w:basedOn w:val="Heading3"/>
    <w:link w:val="MIRHeading3RuleChar"/>
    <w:qFormat/>
    <w:rsid w:val="001C17A3"/>
    <w:pPr>
      <w:ind w:left="851" w:hanging="851"/>
    </w:pPr>
  </w:style>
  <w:style w:type="character" w:customStyle="1" w:styleId="MIRHeading3RuleChar">
    <w:name w:val="MIR Heading 3 (Rule) Char"/>
    <w:basedOn w:val="DefaultParagraphFont"/>
    <w:link w:val="MIRHeading3Rule"/>
    <w:rsid w:val="001C17A3"/>
    <w:rPr>
      <w:rFonts w:ascii="Arial" w:hAnsi="Arial" w:cs="Arial"/>
      <w:b/>
      <w:sz w:val="24"/>
      <w:szCs w:val="24"/>
    </w:rPr>
  </w:style>
  <w:style w:type="paragraph" w:customStyle="1" w:styleId="subsection">
    <w:name w:val="subsection"/>
    <w:basedOn w:val="Normal"/>
    <w:rsid w:val="003D04DF"/>
    <w:pPr>
      <w:spacing w:before="100" w:beforeAutospacing="1" w:after="100" w:afterAutospacing="1"/>
    </w:pPr>
    <w:rPr>
      <w:sz w:val="24"/>
      <w:szCs w:val="24"/>
    </w:rPr>
  </w:style>
  <w:style w:type="paragraph" w:customStyle="1" w:styleId="paragraph">
    <w:name w:val="paragraph"/>
    <w:basedOn w:val="Normal"/>
    <w:rsid w:val="003D04DF"/>
    <w:pPr>
      <w:spacing w:before="100" w:beforeAutospacing="1" w:after="100" w:afterAutospacing="1"/>
    </w:pPr>
    <w:rPr>
      <w:sz w:val="24"/>
      <w:szCs w:val="24"/>
    </w:rPr>
  </w:style>
  <w:style w:type="paragraph" w:customStyle="1" w:styleId="subsection2">
    <w:name w:val="subsection2"/>
    <w:basedOn w:val="Normal"/>
    <w:rsid w:val="003D04DF"/>
    <w:pPr>
      <w:spacing w:before="100" w:beforeAutospacing="1" w:after="100" w:afterAutospacing="1"/>
    </w:pPr>
    <w:rPr>
      <w:sz w:val="24"/>
      <w:szCs w:val="24"/>
    </w:rPr>
  </w:style>
  <w:style w:type="paragraph" w:customStyle="1" w:styleId="Default">
    <w:name w:val="Default"/>
    <w:rsid w:val="00727E03"/>
    <w:pPr>
      <w:autoSpaceDE w:val="0"/>
      <w:autoSpaceDN w:val="0"/>
      <w:adjustRightInd w:val="0"/>
    </w:pPr>
    <w:rPr>
      <w:rFonts w:ascii="Arial" w:eastAsia="Calibri" w:hAnsi="Arial" w:cs="Arial"/>
      <w:color w:val="000000"/>
      <w:sz w:val="24"/>
      <w:szCs w:val="24"/>
      <w:lang w:eastAsia="en-US"/>
    </w:rPr>
  </w:style>
  <w:style w:type="paragraph" w:styleId="NoSpacing">
    <w:name w:val="No Spacing"/>
    <w:uiPriority w:val="1"/>
    <w:qFormat/>
    <w:rsid w:val="00727E03"/>
    <w:rPr>
      <w:rFonts w:ascii="Calibri" w:eastAsia="Calibri" w:hAnsi="Calibri"/>
      <w:sz w:val="22"/>
      <w:szCs w:val="22"/>
      <w:lang w:eastAsia="en-US"/>
    </w:rPr>
  </w:style>
  <w:style w:type="character" w:customStyle="1" w:styleId="FootnoteTextChar">
    <w:name w:val="Footnote Text Char"/>
    <w:aliases w:val="Footnote Text Char Char Char Char Char Char Char Char Char Char Char Char Char Char Char Char Char Char,Footnote Text Char1 Char,Footnote Text Char Char Char,Footnote Text Char1 Char Char Char,Footnote Text Char Char Char Char Char"/>
    <w:basedOn w:val="DefaultParagraphFont"/>
    <w:link w:val="FootnoteText"/>
    <w:uiPriority w:val="99"/>
    <w:locked/>
    <w:rsid w:val="00610DE6"/>
    <w:rPr>
      <w:sz w:val="18"/>
    </w:rPr>
  </w:style>
  <w:style w:type="paragraph" w:styleId="Date">
    <w:name w:val="Date"/>
    <w:basedOn w:val="Normal"/>
    <w:next w:val="Normal"/>
    <w:link w:val="DateChar"/>
    <w:uiPriority w:val="99"/>
    <w:rsid w:val="00610DE6"/>
    <w:pPr>
      <w:spacing w:after="0"/>
    </w:pPr>
    <w:rPr>
      <w:rFonts w:ascii="Arial" w:hAnsi="Arial"/>
      <w:lang w:val="en-GB" w:eastAsia="en-US"/>
    </w:rPr>
  </w:style>
  <w:style w:type="character" w:customStyle="1" w:styleId="DateChar">
    <w:name w:val="Date Char"/>
    <w:basedOn w:val="DefaultParagraphFont"/>
    <w:link w:val="Date"/>
    <w:uiPriority w:val="99"/>
    <w:rsid w:val="00610DE6"/>
    <w:rPr>
      <w:rFonts w:ascii="Arial" w:hAnsi="Arial"/>
      <w:sz w:val="22"/>
      <w:lang w:val="en-GB" w:eastAsia="en-US"/>
    </w:rPr>
  </w:style>
  <w:style w:type="paragraph" w:customStyle="1" w:styleId="acthead5">
    <w:name w:val="acthead5"/>
    <w:basedOn w:val="Normal"/>
    <w:rsid w:val="00D133C5"/>
    <w:pPr>
      <w:spacing w:before="100" w:beforeAutospacing="1" w:after="100" w:afterAutospacing="1"/>
    </w:pPr>
    <w:rPr>
      <w:sz w:val="24"/>
      <w:szCs w:val="24"/>
    </w:rPr>
  </w:style>
  <w:style w:type="paragraph" w:customStyle="1" w:styleId="notetext">
    <w:name w:val="notetext"/>
    <w:basedOn w:val="Normal"/>
    <w:rsid w:val="00D133C5"/>
    <w:pPr>
      <w:spacing w:before="100" w:beforeAutospacing="1" w:after="100" w:afterAutospacing="1"/>
    </w:pPr>
    <w:rPr>
      <w:sz w:val="24"/>
      <w:szCs w:val="24"/>
    </w:rPr>
  </w:style>
  <w:style w:type="paragraph" w:customStyle="1" w:styleId="notepara">
    <w:name w:val="notepara"/>
    <w:basedOn w:val="Normal"/>
    <w:rsid w:val="00D133C5"/>
    <w:pPr>
      <w:spacing w:before="100" w:beforeAutospacing="1" w:after="100" w:afterAutospacing="1"/>
    </w:pPr>
    <w:rPr>
      <w:sz w:val="24"/>
      <w:szCs w:val="24"/>
    </w:rPr>
  </w:style>
  <w:style w:type="paragraph" w:customStyle="1" w:styleId="RPG-Instructions-BulletList">
    <w:name w:val="RPG - Instructions - Bullet List"/>
    <w:basedOn w:val="Normal"/>
    <w:qFormat/>
    <w:rsid w:val="006D7B1E"/>
    <w:pPr>
      <w:numPr>
        <w:ilvl w:val="1"/>
        <w:numId w:val="36"/>
      </w:numPr>
      <w:spacing w:before="120" w:after="0"/>
    </w:pPr>
    <w:rPr>
      <w:rFonts w:eastAsiaTheme="minorHAnsi" w:cstheme="minorBidi"/>
      <w:vanish/>
      <w:color w:val="595959" w:themeColor="text1" w:themeTint="A6"/>
      <w:szCs w:val="22"/>
      <w:lang w:eastAsia="en-US"/>
    </w:rPr>
  </w:style>
  <w:style w:type="paragraph" w:customStyle="1" w:styleId="MIRHeading3">
    <w:name w:val="MIR Heading 3"/>
    <w:basedOn w:val="Heading3"/>
    <w:link w:val="MIRHeading3Char"/>
    <w:qFormat/>
    <w:rsid w:val="006C79FF"/>
    <w:pPr>
      <w:ind w:left="851" w:hanging="851"/>
    </w:pPr>
    <w:rPr>
      <w:color w:val="4F81BD" w:themeColor="accent1"/>
    </w:rPr>
  </w:style>
  <w:style w:type="character" w:customStyle="1" w:styleId="MIRHeading3Char">
    <w:name w:val="MIR Heading 3 Char"/>
    <w:basedOn w:val="Heading3Char"/>
    <w:link w:val="MIRHeading3"/>
    <w:rsid w:val="006C79FF"/>
    <w:rPr>
      <w:rFonts w:ascii="Arial" w:hAnsi="Arial" w:cs="Arial"/>
      <w:b/>
      <w:color w:val="4F81BD" w:themeColor="accent1"/>
      <w:sz w:val="24"/>
      <w:szCs w:val="24"/>
    </w:rPr>
  </w:style>
  <w:style w:type="paragraph" w:customStyle="1" w:styleId="MIRHeading1">
    <w:name w:val="MIR Heading 1"/>
    <w:basedOn w:val="Heading1nonumber"/>
    <w:link w:val="MIRHeading1Char"/>
    <w:qFormat/>
    <w:rsid w:val="006C79FF"/>
    <w:pPr>
      <w:spacing w:after="0"/>
    </w:pPr>
  </w:style>
  <w:style w:type="character" w:customStyle="1" w:styleId="MIRHeading1Char">
    <w:name w:val="MIR Heading 1 Char"/>
    <w:basedOn w:val="Heading1nonumberChar"/>
    <w:link w:val="MIRHeading1"/>
    <w:rsid w:val="006C79FF"/>
    <w:rPr>
      <w:rFonts w:ascii="Arial" w:hAnsi="Arial" w:cs="Arial"/>
      <w:b/>
      <w:kern w:val="28"/>
      <w:sz w:val="36"/>
      <w:szCs w:val="36"/>
    </w:rPr>
  </w:style>
  <w:style w:type="paragraph" w:customStyle="1" w:styleId="definition">
    <w:name w:val="definition"/>
    <w:basedOn w:val="Normal"/>
    <w:rsid w:val="004E51D3"/>
    <w:pPr>
      <w:spacing w:before="100" w:beforeAutospacing="1" w:after="100" w:afterAutospacing="1"/>
    </w:pPr>
    <w:rPr>
      <w:sz w:val="24"/>
      <w:szCs w:val="24"/>
    </w:rPr>
  </w:style>
  <w:style w:type="paragraph" w:customStyle="1" w:styleId="Style1">
    <w:name w:val="Style1"/>
    <w:basedOn w:val="Footer"/>
    <w:link w:val="Style1Char"/>
    <w:qFormat/>
    <w:rsid w:val="00096FEC"/>
    <w:pPr>
      <w:pBdr>
        <w:bottom w:val="single" w:sz="4" w:space="1" w:color="117DC7"/>
      </w:pBdr>
      <w:jc w:val="right"/>
    </w:pPr>
    <w:rPr>
      <w:color w:val="117DC7"/>
    </w:rPr>
  </w:style>
  <w:style w:type="paragraph" w:customStyle="1" w:styleId="Chapter1">
    <w:name w:val="Chapter 1"/>
    <w:basedOn w:val="MIRHeading1Chapter"/>
    <w:link w:val="Chapter1Char"/>
    <w:qFormat/>
    <w:rsid w:val="00096FEC"/>
  </w:style>
  <w:style w:type="character" w:customStyle="1" w:styleId="Style1Char">
    <w:name w:val="Style1 Char"/>
    <w:basedOn w:val="FooterChar"/>
    <w:link w:val="Style1"/>
    <w:rsid w:val="00096FEC"/>
    <w:rPr>
      <w:rFonts w:ascii="Arial" w:hAnsi="Arial"/>
      <w:color w:val="117DC7"/>
      <w:sz w:val="16"/>
      <w:szCs w:val="16"/>
    </w:rPr>
  </w:style>
  <w:style w:type="paragraph" w:customStyle="1" w:styleId="Chapter2">
    <w:name w:val="Chapter2"/>
    <w:basedOn w:val="MIRHeading1Chapter"/>
    <w:link w:val="Chapter2Char"/>
    <w:qFormat/>
    <w:rsid w:val="00096FEC"/>
  </w:style>
  <w:style w:type="character" w:customStyle="1" w:styleId="Chapter1Char">
    <w:name w:val="Chapter 1 Char"/>
    <w:basedOn w:val="MIRHeading1ChapterChar"/>
    <w:link w:val="Chapter1"/>
    <w:rsid w:val="00096FEC"/>
    <w:rPr>
      <w:rFonts w:ascii="Arial" w:hAnsi="Arial" w:cs="Arial"/>
      <w:b/>
      <w:kern w:val="28"/>
      <w:sz w:val="36"/>
      <w:szCs w:val="36"/>
    </w:rPr>
  </w:style>
  <w:style w:type="character" w:customStyle="1" w:styleId="Chapter2Char">
    <w:name w:val="Chapter2 Char"/>
    <w:basedOn w:val="MIRHeading1ChapterChar"/>
    <w:link w:val="Chapter2"/>
    <w:rsid w:val="00096FEC"/>
    <w:rPr>
      <w:rFonts w:ascii="Arial" w:hAnsi="Arial" w:cs="Arial"/>
      <w:b/>
      <w:kern w:val="28"/>
      <w:sz w:val="36"/>
      <w:szCs w:val="36"/>
    </w:rPr>
  </w:style>
  <w:style w:type="paragraph" w:customStyle="1" w:styleId="Title1">
    <w:name w:val="Title1"/>
    <w:basedOn w:val="Normal"/>
    <w:link w:val="Title1Char"/>
    <w:qFormat/>
    <w:rsid w:val="007A14D4"/>
    <w:pPr>
      <w:ind w:left="2268"/>
    </w:pPr>
    <w:rPr>
      <w:rFonts w:ascii="Arial" w:hAnsi="Arial" w:cs="Arial"/>
      <w:b/>
      <w:sz w:val="48"/>
      <w:szCs w:val="48"/>
    </w:rPr>
  </w:style>
  <w:style w:type="character" w:customStyle="1" w:styleId="Title1Char">
    <w:name w:val="Title1 Char"/>
    <w:basedOn w:val="DefaultParagraphFont"/>
    <w:link w:val="Title1"/>
    <w:rsid w:val="007A14D4"/>
    <w:rPr>
      <w:rFonts w:ascii="Arial" w:hAnsi="Arial" w:cs="Arial"/>
      <w: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47432">
      <w:bodyDiv w:val="1"/>
      <w:marLeft w:val="0"/>
      <w:marRight w:val="0"/>
      <w:marTop w:val="0"/>
      <w:marBottom w:val="0"/>
      <w:divBdr>
        <w:top w:val="none" w:sz="0" w:space="0" w:color="auto"/>
        <w:left w:val="none" w:sz="0" w:space="0" w:color="auto"/>
        <w:bottom w:val="none" w:sz="0" w:space="0" w:color="auto"/>
        <w:right w:val="none" w:sz="0" w:space="0" w:color="auto"/>
      </w:divBdr>
      <w:divsChild>
        <w:div w:id="738016407">
          <w:marLeft w:val="0"/>
          <w:marRight w:val="0"/>
          <w:marTop w:val="0"/>
          <w:marBottom w:val="0"/>
          <w:divBdr>
            <w:top w:val="none" w:sz="0" w:space="0" w:color="auto"/>
            <w:left w:val="none" w:sz="0" w:space="0" w:color="auto"/>
            <w:bottom w:val="none" w:sz="0" w:space="0" w:color="auto"/>
            <w:right w:val="none" w:sz="0" w:space="0" w:color="auto"/>
          </w:divBdr>
          <w:divsChild>
            <w:div w:id="45877820">
              <w:marLeft w:val="0"/>
              <w:marRight w:val="0"/>
              <w:marTop w:val="0"/>
              <w:marBottom w:val="0"/>
              <w:divBdr>
                <w:top w:val="none" w:sz="0" w:space="0" w:color="auto"/>
                <w:left w:val="none" w:sz="0" w:space="0" w:color="auto"/>
                <w:bottom w:val="none" w:sz="0" w:space="0" w:color="auto"/>
                <w:right w:val="none" w:sz="0" w:space="0" w:color="auto"/>
              </w:divBdr>
              <w:divsChild>
                <w:div w:id="1413774445">
                  <w:marLeft w:val="0"/>
                  <w:marRight w:val="0"/>
                  <w:marTop w:val="0"/>
                  <w:marBottom w:val="0"/>
                  <w:divBdr>
                    <w:top w:val="none" w:sz="0" w:space="0" w:color="auto"/>
                    <w:left w:val="none" w:sz="0" w:space="0" w:color="auto"/>
                    <w:bottom w:val="none" w:sz="0" w:space="0" w:color="auto"/>
                    <w:right w:val="none" w:sz="0" w:space="0" w:color="auto"/>
                  </w:divBdr>
                  <w:divsChild>
                    <w:div w:id="1786657264">
                      <w:marLeft w:val="0"/>
                      <w:marRight w:val="0"/>
                      <w:marTop w:val="0"/>
                      <w:marBottom w:val="0"/>
                      <w:divBdr>
                        <w:top w:val="none" w:sz="0" w:space="0" w:color="auto"/>
                        <w:left w:val="none" w:sz="0" w:space="0" w:color="auto"/>
                        <w:bottom w:val="none" w:sz="0" w:space="0" w:color="auto"/>
                        <w:right w:val="none" w:sz="0" w:space="0" w:color="auto"/>
                      </w:divBdr>
                      <w:divsChild>
                        <w:div w:id="203560574">
                          <w:marLeft w:val="0"/>
                          <w:marRight w:val="0"/>
                          <w:marTop w:val="0"/>
                          <w:marBottom w:val="0"/>
                          <w:divBdr>
                            <w:top w:val="single" w:sz="4" w:space="0" w:color="828282"/>
                            <w:left w:val="single" w:sz="4" w:space="0" w:color="828282"/>
                            <w:bottom w:val="single" w:sz="4" w:space="0" w:color="828282"/>
                            <w:right w:val="single" w:sz="4" w:space="0" w:color="828282"/>
                          </w:divBdr>
                          <w:divsChild>
                            <w:div w:id="627131527">
                              <w:marLeft w:val="0"/>
                              <w:marRight w:val="0"/>
                              <w:marTop w:val="0"/>
                              <w:marBottom w:val="0"/>
                              <w:divBdr>
                                <w:top w:val="none" w:sz="0" w:space="0" w:color="auto"/>
                                <w:left w:val="none" w:sz="0" w:space="0" w:color="auto"/>
                                <w:bottom w:val="none" w:sz="0" w:space="0" w:color="auto"/>
                                <w:right w:val="none" w:sz="0" w:space="0" w:color="auto"/>
                              </w:divBdr>
                              <w:divsChild>
                                <w:div w:id="1846436542">
                                  <w:marLeft w:val="0"/>
                                  <w:marRight w:val="0"/>
                                  <w:marTop w:val="0"/>
                                  <w:marBottom w:val="0"/>
                                  <w:divBdr>
                                    <w:top w:val="none" w:sz="0" w:space="0" w:color="auto"/>
                                    <w:left w:val="none" w:sz="0" w:space="0" w:color="auto"/>
                                    <w:bottom w:val="none" w:sz="0" w:space="0" w:color="auto"/>
                                    <w:right w:val="none" w:sz="0" w:space="0" w:color="auto"/>
                                  </w:divBdr>
                                  <w:divsChild>
                                    <w:div w:id="1844515460">
                                      <w:marLeft w:val="0"/>
                                      <w:marRight w:val="0"/>
                                      <w:marTop w:val="0"/>
                                      <w:marBottom w:val="0"/>
                                      <w:divBdr>
                                        <w:top w:val="none" w:sz="0" w:space="0" w:color="auto"/>
                                        <w:left w:val="none" w:sz="0" w:space="0" w:color="auto"/>
                                        <w:bottom w:val="none" w:sz="0" w:space="0" w:color="auto"/>
                                        <w:right w:val="none" w:sz="0" w:space="0" w:color="auto"/>
                                      </w:divBdr>
                                      <w:divsChild>
                                        <w:div w:id="244610139">
                                          <w:marLeft w:val="0"/>
                                          <w:marRight w:val="0"/>
                                          <w:marTop w:val="0"/>
                                          <w:marBottom w:val="0"/>
                                          <w:divBdr>
                                            <w:top w:val="none" w:sz="0" w:space="0" w:color="auto"/>
                                            <w:left w:val="none" w:sz="0" w:space="0" w:color="auto"/>
                                            <w:bottom w:val="none" w:sz="0" w:space="0" w:color="auto"/>
                                            <w:right w:val="none" w:sz="0" w:space="0" w:color="auto"/>
                                          </w:divBdr>
                                          <w:divsChild>
                                            <w:div w:id="363411657">
                                              <w:marLeft w:val="0"/>
                                              <w:marRight w:val="0"/>
                                              <w:marTop w:val="0"/>
                                              <w:marBottom w:val="0"/>
                                              <w:divBdr>
                                                <w:top w:val="none" w:sz="0" w:space="0" w:color="auto"/>
                                                <w:left w:val="none" w:sz="0" w:space="0" w:color="auto"/>
                                                <w:bottom w:val="none" w:sz="0" w:space="0" w:color="auto"/>
                                                <w:right w:val="none" w:sz="0" w:space="0" w:color="auto"/>
                                              </w:divBdr>
                                              <w:divsChild>
                                                <w:div w:id="152856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059028">
      <w:bodyDiv w:val="1"/>
      <w:marLeft w:val="0"/>
      <w:marRight w:val="0"/>
      <w:marTop w:val="0"/>
      <w:marBottom w:val="0"/>
      <w:divBdr>
        <w:top w:val="none" w:sz="0" w:space="0" w:color="auto"/>
        <w:left w:val="none" w:sz="0" w:space="0" w:color="auto"/>
        <w:bottom w:val="none" w:sz="0" w:space="0" w:color="auto"/>
        <w:right w:val="none" w:sz="0" w:space="0" w:color="auto"/>
      </w:divBdr>
      <w:divsChild>
        <w:div w:id="273678630">
          <w:marLeft w:val="0"/>
          <w:marRight w:val="0"/>
          <w:marTop w:val="0"/>
          <w:marBottom w:val="0"/>
          <w:divBdr>
            <w:top w:val="none" w:sz="0" w:space="0" w:color="auto"/>
            <w:left w:val="none" w:sz="0" w:space="0" w:color="auto"/>
            <w:bottom w:val="none" w:sz="0" w:space="0" w:color="auto"/>
            <w:right w:val="none" w:sz="0" w:space="0" w:color="auto"/>
          </w:divBdr>
          <w:divsChild>
            <w:div w:id="1668089260">
              <w:marLeft w:val="0"/>
              <w:marRight w:val="0"/>
              <w:marTop w:val="0"/>
              <w:marBottom w:val="0"/>
              <w:divBdr>
                <w:top w:val="none" w:sz="0" w:space="0" w:color="auto"/>
                <w:left w:val="none" w:sz="0" w:space="0" w:color="auto"/>
                <w:bottom w:val="none" w:sz="0" w:space="0" w:color="auto"/>
                <w:right w:val="none" w:sz="0" w:space="0" w:color="auto"/>
              </w:divBdr>
              <w:divsChild>
                <w:div w:id="2091808362">
                  <w:marLeft w:val="0"/>
                  <w:marRight w:val="0"/>
                  <w:marTop w:val="0"/>
                  <w:marBottom w:val="0"/>
                  <w:divBdr>
                    <w:top w:val="none" w:sz="0" w:space="0" w:color="auto"/>
                    <w:left w:val="none" w:sz="0" w:space="0" w:color="auto"/>
                    <w:bottom w:val="none" w:sz="0" w:space="0" w:color="auto"/>
                    <w:right w:val="none" w:sz="0" w:space="0" w:color="auto"/>
                  </w:divBdr>
                  <w:divsChild>
                    <w:div w:id="2024475842">
                      <w:marLeft w:val="0"/>
                      <w:marRight w:val="0"/>
                      <w:marTop w:val="0"/>
                      <w:marBottom w:val="0"/>
                      <w:divBdr>
                        <w:top w:val="none" w:sz="0" w:space="0" w:color="auto"/>
                        <w:left w:val="none" w:sz="0" w:space="0" w:color="auto"/>
                        <w:bottom w:val="none" w:sz="0" w:space="0" w:color="auto"/>
                        <w:right w:val="none" w:sz="0" w:space="0" w:color="auto"/>
                      </w:divBdr>
                      <w:divsChild>
                        <w:div w:id="700596118">
                          <w:marLeft w:val="0"/>
                          <w:marRight w:val="0"/>
                          <w:marTop w:val="0"/>
                          <w:marBottom w:val="0"/>
                          <w:divBdr>
                            <w:top w:val="single" w:sz="6" w:space="0" w:color="828282"/>
                            <w:left w:val="single" w:sz="6" w:space="0" w:color="828282"/>
                            <w:bottom w:val="single" w:sz="6" w:space="0" w:color="828282"/>
                            <w:right w:val="single" w:sz="6" w:space="0" w:color="828282"/>
                          </w:divBdr>
                          <w:divsChild>
                            <w:div w:id="334963949">
                              <w:marLeft w:val="0"/>
                              <w:marRight w:val="0"/>
                              <w:marTop w:val="0"/>
                              <w:marBottom w:val="0"/>
                              <w:divBdr>
                                <w:top w:val="none" w:sz="0" w:space="0" w:color="auto"/>
                                <w:left w:val="none" w:sz="0" w:space="0" w:color="auto"/>
                                <w:bottom w:val="none" w:sz="0" w:space="0" w:color="auto"/>
                                <w:right w:val="none" w:sz="0" w:space="0" w:color="auto"/>
                              </w:divBdr>
                              <w:divsChild>
                                <w:div w:id="669256295">
                                  <w:marLeft w:val="0"/>
                                  <w:marRight w:val="0"/>
                                  <w:marTop w:val="0"/>
                                  <w:marBottom w:val="0"/>
                                  <w:divBdr>
                                    <w:top w:val="none" w:sz="0" w:space="0" w:color="auto"/>
                                    <w:left w:val="none" w:sz="0" w:space="0" w:color="auto"/>
                                    <w:bottom w:val="none" w:sz="0" w:space="0" w:color="auto"/>
                                    <w:right w:val="none" w:sz="0" w:space="0" w:color="auto"/>
                                  </w:divBdr>
                                  <w:divsChild>
                                    <w:div w:id="754471339">
                                      <w:marLeft w:val="0"/>
                                      <w:marRight w:val="0"/>
                                      <w:marTop w:val="0"/>
                                      <w:marBottom w:val="0"/>
                                      <w:divBdr>
                                        <w:top w:val="none" w:sz="0" w:space="0" w:color="auto"/>
                                        <w:left w:val="none" w:sz="0" w:space="0" w:color="auto"/>
                                        <w:bottom w:val="none" w:sz="0" w:space="0" w:color="auto"/>
                                        <w:right w:val="none" w:sz="0" w:space="0" w:color="auto"/>
                                      </w:divBdr>
                                      <w:divsChild>
                                        <w:div w:id="465200129">
                                          <w:marLeft w:val="0"/>
                                          <w:marRight w:val="0"/>
                                          <w:marTop w:val="0"/>
                                          <w:marBottom w:val="0"/>
                                          <w:divBdr>
                                            <w:top w:val="none" w:sz="0" w:space="0" w:color="auto"/>
                                            <w:left w:val="none" w:sz="0" w:space="0" w:color="auto"/>
                                            <w:bottom w:val="none" w:sz="0" w:space="0" w:color="auto"/>
                                            <w:right w:val="none" w:sz="0" w:space="0" w:color="auto"/>
                                          </w:divBdr>
                                          <w:divsChild>
                                            <w:div w:id="568804808">
                                              <w:marLeft w:val="0"/>
                                              <w:marRight w:val="0"/>
                                              <w:marTop w:val="0"/>
                                              <w:marBottom w:val="0"/>
                                              <w:divBdr>
                                                <w:top w:val="none" w:sz="0" w:space="0" w:color="auto"/>
                                                <w:left w:val="none" w:sz="0" w:space="0" w:color="auto"/>
                                                <w:bottom w:val="none" w:sz="0" w:space="0" w:color="auto"/>
                                                <w:right w:val="none" w:sz="0" w:space="0" w:color="auto"/>
                                              </w:divBdr>
                                              <w:divsChild>
                                                <w:div w:id="206120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77211">
      <w:bodyDiv w:val="1"/>
      <w:marLeft w:val="0"/>
      <w:marRight w:val="0"/>
      <w:marTop w:val="0"/>
      <w:marBottom w:val="0"/>
      <w:divBdr>
        <w:top w:val="none" w:sz="0" w:space="0" w:color="auto"/>
        <w:left w:val="none" w:sz="0" w:space="0" w:color="auto"/>
        <w:bottom w:val="none" w:sz="0" w:space="0" w:color="auto"/>
        <w:right w:val="none" w:sz="0" w:space="0" w:color="auto"/>
      </w:divBdr>
      <w:divsChild>
        <w:div w:id="198513175">
          <w:marLeft w:val="0"/>
          <w:marRight w:val="0"/>
          <w:marTop w:val="0"/>
          <w:marBottom w:val="0"/>
          <w:divBdr>
            <w:top w:val="none" w:sz="0" w:space="0" w:color="auto"/>
            <w:left w:val="none" w:sz="0" w:space="0" w:color="auto"/>
            <w:bottom w:val="none" w:sz="0" w:space="0" w:color="auto"/>
            <w:right w:val="none" w:sz="0" w:space="0" w:color="auto"/>
          </w:divBdr>
          <w:divsChild>
            <w:div w:id="640616836">
              <w:marLeft w:val="0"/>
              <w:marRight w:val="0"/>
              <w:marTop w:val="0"/>
              <w:marBottom w:val="0"/>
              <w:divBdr>
                <w:top w:val="none" w:sz="0" w:space="0" w:color="auto"/>
                <w:left w:val="none" w:sz="0" w:space="0" w:color="auto"/>
                <w:bottom w:val="none" w:sz="0" w:space="0" w:color="auto"/>
                <w:right w:val="none" w:sz="0" w:space="0" w:color="auto"/>
              </w:divBdr>
              <w:divsChild>
                <w:div w:id="1342589655">
                  <w:marLeft w:val="0"/>
                  <w:marRight w:val="0"/>
                  <w:marTop w:val="0"/>
                  <w:marBottom w:val="0"/>
                  <w:divBdr>
                    <w:top w:val="none" w:sz="0" w:space="0" w:color="auto"/>
                    <w:left w:val="none" w:sz="0" w:space="0" w:color="auto"/>
                    <w:bottom w:val="none" w:sz="0" w:space="0" w:color="auto"/>
                    <w:right w:val="none" w:sz="0" w:space="0" w:color="auto"/>
                  </w:divBdr>
                  <w:divsChild>
                    <w:div w:id="41713361">
                      <w:marLeft w:val="0"/>
                      <w:marRight w:val="0"/>
                      <w:marTop w:val="0"/>
                      <w:marBottom w:val="0"/>
                      <w:divBdr>
                        <w:top w:val="none" w:sz="0" w:space="0" w:color="auto"/>
                        <w:left w:val="none" w:sz="0" w:space="0" w:color="auto"/>
                        <w:bottom w:val="none" w:sz="0" w:space="0" w:color="auto"/>
                        <w:right w:val="none" w:sz="0" w:space="0" w:color="auto"/>
                      </w:divBdr>
                      <w:divsChild>
                        <w:div w:id="1900743264">
                          <w:marLeft w:val="0"/>
                          <w:marRight w:val="0"/>
                          <w:marTop w:val="0"/>
                          <w:marBottom w:val="0"/>
                          <w:divBdr>
                            <w:top w:val="single" w:sz="4" w:space="0" w:color="828282"/>
                            <w:left w:val="single" w:sz="4" w:space="0" w:color="828282"/>
                            <w:bottom w:val="single" w:sz="4" w:space="0" w:color="828282"/>
                            <w:right w:val="single" w:sz="4" w:space="0" w:color="828282"/>
                          </w:divBdr>
                          <w:divsChild>
                            <w:div w:id="1738476097">
                              <w:marLeft w:val="0"/>
                              <w:marRight w:val="0"/>
                              <w:marTop w:val="0"/>
                              <w:marBottom w:val="0"/>
                              <w:divBdr>
                                <w:top w:val="none" w:sz="0" w:space="0" w:color="auto"/>
                                <w:left w:val="none" w:sz="0" w:space="0" w:color="auto"/>
                                <w:bottom w:val="none" w:sz="0" w:space="0" w:color="auto"/>
                                <w:right w:val="none" w:sz="0" w:space="0" w:color="auto"/>
                              </w:divBdr>
                              <w:divsChild>
                                <w:div w:id="617839267">
                                  <w:marLeft w:val="0"/>
                                  <w:marRight w:val="0"/>
                                  <w:marTop w:val="0"/>
                                  <w:marBottom w:val="0"/>
                                  <w:divBdr>
                                    <w:top w:val="none" w:sz="0" w:space="0" w:color="auto"/>
                                    <w:left w:val="none" w:sz="0" w:space="0" w:color="auto"/>
                                    <w:bottom w:val="none" w:sz="0" w:space="0" w:color="auto"/>
                                    <w:right w:val="none" w:sz="0" w:space="0" w:color="auto"/>
                                  </w:divBdr>
                                  <w:divsChild>
                                    <w:div w:id="1220630325">
                                      <w:marLeft w:val="0"/>
                                      <w:marRight w:val="0"/>
                                      <w:marTop w:val="0"/>
                                      <w:marBottom w:val="0"/>
                                      <w:divBdr>
                                        <w:top w:val="none" w:sz="0" w:space="0" w:color="auto"/>
                                        <w:left w:val="none" w:sz="0" w:space="0" w:color="auto"/>
                                        <w:bottom w:val="none" w:sz="0" w:space="0" w:color="auto"/>
                                        <w:right w:val="none" w:sz="0" w:space="0" w:color="auto"/>
                                      </w:divBdr>
                                      <w:divsChild>
                                        <w:div w:id="2024475457">
                                          <w:marLeft w:val="0"/>
                                          <w:marRight w:val="0"/>
                                          <w:marTop w:val="0"/>
                                          <w:marBottom w:val="0"/>
                                          <w:divBdr>
                                            <w:top w:val="none" w:sz="0" w:space="0" w:color="auto"/>
                                            <w:left w:val="none" w:sz="0" w:space="0" w:color="auto"/>
                                            <w:bottom w:val="none" w:sz="0" w:space="0" w:color="auto"/>
                                            <w:right w:val="none" w:sz="0" w:space="0" w:color="auto"/>
                                          </w:divBdr>
                                          <w:divsChild>
                                            <w:div w:id="344329347">
                                              <w:marLeft w:val="0"/>
                                              <w:marRight w:val="0"/>
                                              <w:marTop w:val="0"/>
                                              <w:marBottom w:val="0"/>
                                              <w:divBdr>
                                                <w:top w:val="none" w:sz="0" w:space="0" w:color="auto"/>
                                                <w:left w:val="none" w:sz="0" w:space="0" w:color="auto"/>
                                                <w:bottom w:val="none" w:sz="0" w:space="0" w:color="auto"/>
                                                <w:right w:val="none" w:sz="0" w:space="0" w:color="auto"/>
                                              </w:divBdr>
                                              <w:divsChild>
                                                <w:div w:id="19354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424508">
      <w:bodyDiv w:val="1"/>
      <w:marLeft w:val="0"/>
      <w:marRight w:val="0"/>
      <w:marTop w:val="0"/>
      <w:marBottom w:val="0"/>
      <w:divBdr>
        <w:top w:val="none" w:sz="0" w:space="0" w:color="auto"/>
        <w:left w:val="none" w:sz="0" w:space="0" w:color="auto"/>
        <w:bottom w:val="none" w:sz="0" w:space="0" w:color="auto"/>
        <w:right w:val="none" w:sz="0" w:space="0" w:color="auto"/>
      </w:divBdr>
      <w:divsChild>
        <w:div w:id="1136727865">
          <w:marLeft w:val="0"/>
          <w:marRight w:val="0"/>
          <w:marTop w:val="0"/>
          <w:marBottom w:val="0"/>
          <w:divBdr>
            <w:top w:val="none" w:sz="0" w:space="0" w:color="auto"/>
            <w:left w:val="none" w:sz="0" w:space="0" w:color="auto"/>
            <w:bottom w:val="none" w:sz="0" w:space="0" w:color="auto"/>
            <w:right w:val="none" w:sz="0" w:space="0" w:color="auto"/>
          </w:divBdr>
          <w:divsChild>
            <w:div w:id="1614165274">
              <w:marLeft w:val="0"/>
              <w:marRight w:val="0"/>
              <w:marTop w:val="0"/>
              <w:marBottom w:val="0"/>
              <w:divBdr>
                <w:top w:val="none" w:sz="0" w:space="0" w:color="auto"/>
                <w:left w:val="none" w:sz="0" w:space="0" w:color="auto"/>
                <w:bottom w:val="none" w:sz="0" w:space="0" w:color="auto"/>
                <w:right w:val="none" w:sz="0" w:space="0" w:color="auto"/>
              </w:divBdr>
              <w:divsChild>
                <w:div w:id="2056151710">
                  <w:marLeft w:val="0"/>
                  <w:marRight w:val="0"/>
                  <w:marTop w:val="0"/>
                  <w:marBottom w:val="0"/>
                  <w:divBdr>
                    <w:top w:val="none" w:sz="0" w:space="0" w:color="auto"/>
                    <w:left w:val="none" w:sz="0" w:space="0" w:color="auto"/>
                    <w:bottom w:val="none" w:sz="0" w:space="0" w:color="auto"/>
                    <w:right w:val="none" w:sz="0" w:space="0" w:color="auto"/>
                  </w:divBdr>
                  <w:divsChild>
                    <w:div w:id="1628923844">
                      <w:marLeft w:val="0"/>
                      <w:marRight w:val="0"/>
                      <w:marTop w:val="0"/>
                      <w:marBottom w:val="0"/>
                      <w:divBdr>
                        <w:top w:val="none" w:sz="0" w:space="0" w:color="auto"/>
                        <w:left w:val="none" w:sz="0" w:space="0" w:color="auto"/>
                        <w:bottom w:val="none" w:sz="0" w:space="0" w:color="auto"/>
                        <w:right w:val="none" w:sz="0" w:space="0" w:color="auto"/>
                      </w:divBdr>
                      <w:divsChild>
                        <w:div w:id="1894802648">
                          <w:marLeft w:val="0"/>
                          <w:marRight w:val="0"/>
                          <w:marTop w:val="0"/>
                          <w:marBottom w:val="0"/>
                          <w:divBdr>
                            <w:top w:val="single" w:sz="6" w:space="0" w:color="828282"/>
                            <w:left w:val="single" w:sz="6" w:space="0" w:color="828282"/>
                            <w:bottom w:val="single" w:sz="6" w:space="0" w:color="828282"/>
                            <w:right w:val="single" w:sz="6" w:space="0" w:color="828282"/>
                          </w:divBdr>
                          <w:divsChild>
                            <w:div w:id="1793091637">
                              <w:marLeft w:val="0"/>
                              <w:marRight w:val="0"/>
                              <w:marTop w:val="0"/>
                              <w:marBottom w:val="0"/>
                              <w:divBdr>
                                <w:top w:val="none" w:sz="0" w:space="0" w:color="auto"/>
                                <w:left w:val="none" w:sz="0" w:space="0" w:color="auto"/>
                                <w:bottom w:val="none" w:sz="0" w:space="0" w:color="auto"/>
                                <w:right w:val="none" w:sz="0" w:space="0" w:color="auto"/>
                              </w:divBdr>
                              <w:divsChild>
                                <w:div w:id="1027289608">
                                  <w:marLeft w:val="0"/>
                                  <w:marRight w:val="0"/>
                                  <w:marTop w:val="0"/>
                                  <w:marBottom w:val="0"/>
                                  <w:divBdr>
                                    <w:top w:val="none" w:sz="0" w:space="0" w:color="auto"/>
                                    <w:left w:val="none" w:sz="0" w:space="0" w:color="auto"/>
                                    <w:bottom w:val="none" w:sz="0" w:space="0" w:color="auto"/>
                                    <w:right w:val="none" w:sz="0" w:space="0" w:color="auto"/>
                                  </w:divBdr>
                                  <w:divsChild>
                                    <w:div w:id="1013259704">
                                      <w:marLeft w:val="0"/>
                                      <w:marRight w:val="0"/>
                                      <w:marTop w:val="0"/>
                                      <w:marBottom w:val="0"/>
                                      <w:divBdr>
                                        <w:top w:val="none" w:sz="0" w:space="0" w:color="auto"/>
                                        <w:left w:val="none" w:sz="0" w:space="0" w:color="auto"/>
                                        <w:bottom w:val="none" w:sz="0" w:space="0" w:color="auto"/>
                                        <w:right w:val="none" w:sz="0" w:space="0" w:color="auto"/>
                                      </w:divBdr>
                                      <w:divsChild>
                                        <w:div w:id="1000621142">
                                          <w:marLeft w:val="0"/>
                                          <w:marRight w:val="0"/>
                                          <w:marTop w:val="0"/>
                                          <w:marBottom w:val="0"/>
                                          <w:divBdr>
                                            <w:top w:val="none" w:sz="0" w:space="0" w:color="auto"/>
                                            <w:left w:val="none" w:sz="0" w:space="0" w:color="auto"/>
                                            <w:bottom w:val="none" w:sz="0" w:space="0" w:color="auto"/>
                                            <w:right w:val="none" w:sz="0" w:space="0" w:color="auto"/>
                                          </w:divBdr>
                                          <w:divsChild>
                                            <w:div w:id="190270301">
                                              <w:marLeft w:val="0"/>
                                              <w:marRight w:val="0"/>
                                              <w:marTop w:val="0"/>
                                              <w:marBottom w:val="0"/>
                                              <w:divBdr>
                                                <w:top w:val="none" w:sz="0" w:space="0" w:color="auto"/>
                                                <w:left w:val="none" w:sz="0" w:space="0" w:color="auto"/>
                                                <w:bottom w:val="none" w:sz="0" w:space="0" w:color="auto"/>
                                                <w:right w:val="none" w:sz="0" w:space="0" w:color="auto"/>
                                              </w:divBdr>
                                              <w:divsChild>
                                                <w:div w:id="6196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20603">
      <w:bodyDiv w:val="1"/>
      <w:marLeft w:val="0"/>
      <w:marRight w:val="0"/>
      <w:marTop w:val="0"/>
      <w:marBottom w:val="0"/>
      <w:divBdr>
        <w:top w:val="none" w:sz="0" w:space="0" w:color="auto"/>
        <w:left w:val="none" w:sz="0" w:space="0" w:color="auto"/>
        <w:bottom w:val="none" w:sz="0" w:space="0" w:color="auto"/>
        <w:right w:val="none" w:sz="0" w:space="0" w:color="auto"/>
      </w:divBdr>
      <w:divsChild>
        <w:div w:id="2091996470">
          <w:marLeft w:val="0"/>
          <w:marRight w:val="0"/>
          <w:marTop w:val="0"/>
          <w:marBottom w:val="0"/>
          <w:divBdr>
            <w:top w:val="none" w:sz="0" w:space="0" w:color="auto"/>
            <w:left w:val="none" w:sz="0" w:space="0" w:color="auto"/>
            <w:bottom w:val="none" w:sz="0" w:space="0" w:color="auto"/>
            <w:right w:val="none" w:sz="0" w:space="0" w:color="auto"/>
          </w:divBdr>
          <w:divsChild>
            <w:div w:id="872111174">
              <w:marLeft w:val="0"/>
              <w:marRight w:val="0"/>
              <w:marTop w:val="0"/>
              <w:marBottom w:val="0"/>
              <w:divBdr>
                <w:top w:val="none" w:sz="0" w:space="0" w:color="auto"/>
                <w:left w:val="none" w:sz="0" w:space="0" w:color="auto"/>
                <w:bottom w:val="none" w:sz="0" w:space="0" w:color="auto"/>
                <w:right w:val="none" w:sz="0" w:space="0" w:color="auto"/>
              </w:divBdr>
              <w:divsChild>
                <w:div w:id="1846089998">
                  <w:marLeft w:val="0"/>
                  <w:marRight w:val="0"/>
                  <w:marTop w:val="0"/>
                  <w:marBottom w:val="0"/>
                  <w:divBdr>
                    <w:top w:val="none" w:sz="0" w:space="0" w:color="auto"/>
                    <w:left w:val="none" w:sz="0" w:space="0" w:color="auto"/>
                    <w:bottom w:val="none" w:sz="0" w:space="0" w:color="auto"/>
                    <w:right w:val="none" w:sz="0" w:space="0" w:color="auto"/>
                  </w:divBdr>
                  <w:divsChild>
                    <w:div w:id="506793037">
                      <w:marLeft w:val="0"/>
                      <w:marRight w:val="0"/>
                      <w:marTop w:val="0"/>
                      <w:marBottom w:val="0"/>
                      <w:divBdr>
                        <w:top w:val="none" w:sz="0" w:space="0" w:color="auto"/>
                        <w:left w:val="none" w:sz="0" w:space="0" w:color="auto"/>
                        <w:bottom w:val="none" w:sz="0" w:space="0" w:color="auto"/>
                        <w:right w:val="none" w:sz="0" w:space="0" w:color="auto"/>
                      </w:divBdr>
                      <w:divsChild>
                        <w:div w:id="563101825">
                          <w:marLeft w:val="0"/>
                          <w:marRight w:val="0"/>
                          <w:marTop w:val="0"/>
                          <w:marBottom w:val="0"/>
                          <w:divBdr>
                            <w:top w:val="single" w:sz="6" w:space="0" w:color="828282"/>
                            <w:left w:val="single" w:sz="6" w:space="0" w:color="828282"/>
                            <w:bottom w:val="single" w:sz="6" w:space="0" w:color="828282"/>
                            <w:right w:val="single" w:sz="6" w:space="0" w:color="828282"/>
                          </w:divBdr>
                          <w:divsChild>
                            <w:div w:id="186331190">
                              <w:marLeft w:val="0"/>
                              <w:marRight w:val="0"/>
                              <w:marTop w:val="0"/>
                              <w:marBottom w:val="0"/>
                              <w:divBdr>
                                <w:top w:val="none" w:sz="0" w:space="0" w:color="auto"/>
                                <w:left w:val="none" w:sz="0" w:space="0" w:color="auto"/>
                                <w:bottom w:val="none" w:sz="0" w:space="0" w:color="auto"/>
                                <w:right w:val="none" w:sz="0" w:space="0" w:color="auto"/>
                              </w:divBdr>
                              <w:divsChild>
                                <w:div w:id="1094473377">
                                  <w:marLeft w:val="0"/>
                                  <w:marRight w:val="0"/>
                                  <w:marTop w:val="0"/>
                                  <w:marBottom w:val="0"/>
                                  <w:divBdr>
                                    <w:top w:val="none" w:sz="0" w:space="0" w:color="auto"/>
                                    <w:left w:val="none" w:sz="0" w:space="0" w:color="auto"/>
                                    <w:bottom w:val="none" w:sz="0" w:space="0" w:color="auto"/>
                                    <w:right w:val="none" w:sz="0" w:space="0" w:color="auto"/>
                                  </w:divBdr>
                                  <w:divsChild>
                                    <w:div w:id="1180388142">
                                      <w:marLeft w:val="0"/>
                                      <w:marRight w:val="0"/>
                                      <w:marTop w:val="0"/>
                                      <w:marBottom w:val="0"/>
                                      <w:divBdr>
                                        <w:top w:val="none" w:sz="0" w:space="0" w:color="auto"/>
                                        <w:left w:val="none" w:sz="0" w:space="0" w:color="auto"/>
                                        <w:bottom w:val="none" w:sz="0" w:space="0" w:color="auto"/>
                                        <w:right w:val="none" w:sz="0" w:space="0" w:color="auto"/>
                                      </w:divBdr>
                                      <w:divsChild>
                                        <w:div w:id="1607925995">
                                          <w:marLeft w:val="0"/>
                                          <w:marRight w:val="0"/>
                                          <w:marTop w:val="0"/>
                                          <w:marBottom w:val="0"/>
                                          <w:divBdr>
                                            <w:top w:val="none" w:sz="0" w:space="0" w:color="auto"/>
                                            <w:left w:val="none" w:sz="0" w:space="0" w:color="auto"/>
                                            <w:bottom w:val="none" w:sz="0" w:space="0" w:color="auto"/>
                                            <w:right w:val="none" w:sz="0" w:space="0" w:color="auto"/>
                                          </w:divBdr>
                                          <w:divsChild>
                                            <w:div w:id="1945111498">
                                              <w:marLeft w:val="0"/>
                                              <w:marRight w:val="0"/>
                                              <w:marTop w:val="0"/>
                                              <w:marBottom w:val="0"/>
                                              <w:divBdr>
                                                <w:top w:val="none" w:sz="0" w:space="0" w:color="auto"/>
                                                <w:left w:val="none" w:sz="0" w:space="0" w:color="auto"/>
                                                <w:bottom w:val="none" w:sz="0" w:space="0" w:color="auto"/>
                                                <w:right w:val="none" w:sz="0" w:space="0" w:color="auto"/>
                                              </w:divBdr>
                                              <w:divsChild>
                                                <w:div w:id="204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800693">
      <w:bodyDiv w:val="1"/>
      <w:marLeft w:val="0"/>
      <w:marRight w:val="0"/>
      <w:marTop w:val="0"/>
      <w:marBottom w:val="0"/>
      <w:divBdr>
        <w:top w:val="none" w:sz="0" w:space="0" w:color="auto"/>
        <w:left w:val="none" w:sz="0" w:space="0" w:color="auto"/>
        <w:bottom w:val="none" w:sz="0" w:space="0" w:color="auto"/>
        <w:right w:val="none" w:sz="0" w:space="0" w:color="auto"/>
      </w:divBdr>
      <w:divsChild>
        <w:div w:id="856040537">
          <w:marLeft w:val="0"/>
          <w:marRight w:val="0"/>
          <w:marTop w:val="0"/>
          <w:marBottom w:val="0"/>
          <w:divBdr>
            <w:top w:val="none" w:sz="0" w:space="0" w:color="auto"/>
            <w:left w:val="none" w:sz="0" w:space="0" w:color="auto"/>
            <w:bottom w:val="none" w:sz="0" w:space="0" w:color="auto"/>
            <w:right w:val="none" w:sz="0" w:space="0" w:color="auto"/>
          </w:divBdr>
          <w:divsChild>
            <w:div w:id="1297762737">
              <w:marLeft w:val="0"/>
              <w:marRight w:val="0"/>
              <w:marTop w:val="0"/>
              <w:marBottom w:val="0"/>
              <w:divBdr>
                <w:top w:val="none" w:sz="0" w:space="0" w:color="auto"/>
                <w:left w:val="none" w:sz="0" w:space="0" w:color="auto"/>
                <w:bottom w:val="none" w:sz="0" w:space="0" w:color="auto"/>
                <w:right w:val="none" w:sz="0" w:space="0" w:color="auto"/>
              </w:divBdr>
              <w:divsChild>
                <w:div w:id="528569672">
                  <w:marLeft w:val="0"/>
                  <w:marRight w:val="0"/>
                  <w:marTop w:val="0"/>
                  <w:marBottom w:val="0"/>
                  <w:divBdr>
                    <w:top w:val="none" w:sz="0" w:space="0" w:color="auto"/>
                    <w:left w:val="none" w:sz="0" w:space="0" w:color="auto"/>
                    <w:bottom w:val="none" w:sz="0" w:space="0" w:color="auto"/>
                    <w:right w:val="none" w:sz="0" w:space="0" w:color="auto"/>
                  </w:divBdr>
                  <w:divsChild>
                    <w:div w:id="258368239">
                      <w:marLeft w:val="0"/>
                      <w:marRight w:val="0"/>
                      <w:marTop w:val="0"/>
                      <w:marBottom w:val="0"/>
                      <w:divBdr>
                        <w:top w:val="none" w:sz="0" w:space="0" w:color="auto"/>
                        <w:left w:val="none" w:sz="0" w:space="0" w:color="auto"/>
                        <w:bottom w:val="none" w:sz="0" w:space="0" w:color="auto"/>
                        <w:right w:val="none" w:sz="0" w:space="0" w:color="auto"/>
                      </w:divBdr>
                      <w:divsChild>
                        <w:div w:id="1132557834">
                          <w:marLeft w:val="0"/>
                          <w:marRight w:val="0"/>
                          <w:marTop w:val="0"/>
                          <w:marBottom w:val="0"/>
                          <w:divBdr>
                            <w:top w:val="single" w:sz="6" w:space="0" w:color="828282"/>
                            <w:left w:val="single" w:sz="6" w:space="0" w:color="828282"/>
                            <w:bottom w:val="single" w:sz="6" w:space="0" w:color="828282"/>
                            <w:right w:val="single" w:sz="6" w:space="0" w:color="828282"/>
                          </w:divBdr>
                          <w:divsChild>
                            <w:div w:id="2064913481">
                              <w:marLeft w:val="0"/>
                              <w:marRight w:val="0"/>
                              <w:marTop w:val="0"/>
                              <w:marBottom w:val="0"/>
                              <w:divBdr>
                                <w:top w:val="none" w:sz="0" w:space="0" w:color="auto"/>
                                <w:left w:val="none" w:sz="0" w:space="0" w:color="auto"/>
                                <w:bottom w:val="none" w:sz="0" w:space="0" w:color="auto"/>
                                <w:right w:val="none" w:sz="0" w:space="0" w:color="auto"/>
                              </w:divBdr>
                              <w:divsChild>
                                <w:div w:id="615913297">
                                  <w:marLeft w:val="0"/>
                                  <w:marRight w:val="0"/>
                                  <w:marTop w:val="0"/>
                                  <w:marBottom w:val="0"/>
                                  <w:divBdr>
                                    <w:top w:val="none" w:sz="0" w:space="0" w:color="auto"/>
                                    <w:left w:val="none" w:sz="0" w:space="0" w:color="auto"/>
                                    <w:bottom w:val="none" w:sz="0" w:space="0" w:color="auto"/>
                                    <w:right w:val="none" w:sz="0" w:space="0" w:color="auto"/>
                                  </w:divBdr>
                                  <w:divsChild>
                                    <w:div w:id="1851791072">
                                      <w:marLeft w:val="0"/>
                                      <w:marRight w:val="0"/>
                                      <w:marTop w:val="0"/>
                                      <w:marBottom w:val="0"/>
                                      <w:divBdr>
                                        <w:top w:val="none" w:sz="0" w:space="0" w:color="auto"/>
                                        <w:left w:val="none" w:sz="0" w:space="0" w:color="auto"/>
                                        <w:bottom w:val="none" w:sz="0" w:space="0" w:color="auto"/>
                                        <w:right w:val="none" w:sz="0" w:space="0" w:color="auto"/>
                                      </w:divBdr>
                                      <w:divsChild>
                                        <w:div w:id="1014380677">
                                          <w:marLeft w:val="0"/>
                                          <w:marRight w:val="0"/>
                                          <w:marTop w:val="0"/>
                                          <w:marBottom w:val="0"/>
                                          <w:divBdr>
                                            <w:top w:val="none" w:sz="0" w:space="0" w:color="auto"/>
                                            <w:left w:val="none" w:sz="0" w:space="0" w:color="auto"/>
                                            <w:bottom w:val="none" w:sz="0" w:space="0" w:color="auto"/>
                                            <w:right w:val="none" w:sz="0" w:space="0" w:color="auto"/>
                                          </w:divBdr>
                                          <w:divsChild>
                                            <w:div w:id="477842165">
                                              <w:marLeft w:val="0"/>
                                              <w:marRight w:val="0"/>
                                              <w:marTop w:val="0"/>
                                              <w:marBottom w:val="0"/>
                                              <w:divBdr>
                                                <w:top w:val="none" w:sz="0" w:space="0" w:color="auto"/>
                                                <w:left w:val="none" w:sz="0" w:space="0" w:color="auto"/>
                                                <w:bottom w:val="none" w:sz="0" w:space="0" w:color="auto"/>
                                                <w:right w:val="none" w:sz="0" w:space="0" w:color="auto"/>
                                              </w:divBdr>
                                              <w:divsChild>
                                                <w:div w:id="13655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764066">
      <w:bodyDiv w:val="1"/>
      <w:marLeft w:val="0"/>
      <w:marRight w:val="0"/>
      <w:marTop w:val="0"/>
      <w:marBottom w:val="0"/>
      <w:divBdr>
        <w:top w:val="none" w:sz="0" w:space="0" w:color="auto"/>
        <w:left w:val="none" w:sz="0" w:space="0" w:color="auto"/>
        <w:bottom w:val="none" w:sz="0" w:space="0" w:color="auto"/>
        <w:right w:val="none" w:sz="0" w:space="0" w:color="auto"/>
      </w:divBdr>
      <w:divsChild>
        <w:div w:id="1091895783">
          <w:marLeft w:val="0"/>
          <w:marRight w:val="0"/>
          <w:marTop w:val="0"/>
          <w:marBottom w:val="0"/>
          <w:divBdr>
            <w:top w:val="none" w:sz="0" w:space="0" w:color="auto"/>
            <w:left w:val="none" w:sz="0" w:space="0" w:color="auto"/>
            <w:bottom w:val="none" w:sz="0" w:space="0" w:color="auto"/>
            <w:right w:val="none" w:sz="0" w:space="0" w:color="auto"/>
          </w:divBdr>
          <w:divsChild>
            <w:div w:id="1361475037">
              <w:marLeft w:val="0"/>
              <w:marRight w:val="0"/>
              <w:marTop w:val="0"/>
              <w:marBottom w:val="0"/>
              <w:divBdr>
                <w:top w:val="none" w:sz="0" w:space="0" w:color="auto"/>
                <w:left w:val="none" w:sz="0" w:space="0" w:color="auto"/>
                <w:bottom w:val="none" w:sz="0" w:space="0" w:color="auto"/>
                <w:right w:val="none" w:sz="0" w:space="0" w:color="auto"/>
              </w:divBdr>
              <w:divsChild>
                <w:div w:id="1243754108">
                  <w:marLeft w:val="0"/>
                  <w:marRight w:val="0"/>
                  <w:marTop w:val="0"/>
                  <w:marBottom w:val="0"/>
                  <w:divBdr>
                    <w:top w:val="none" w:sz="0" w:space="0" w:color="auto"/>
                    <w:left w:val="none" w:sz="0" w:space="0" w:color="auto"/>
                    <w:bottom w:val="none" w:sz="0" w:space="0" w:color="auto"/>
                    <w:right w:val="none" w:sz="0" w:space="0" w:color="auto"/>
                  </w:divBdr>
                  <w:divsChild>
                    <w:div w:id="2083602458">
                      <w:marLeft w:val="0"/>
                      <w:marRight w:val="0"/>
                      <w:marTop w:val="0"/>
                      <w:marBottom w:val="0"/>
                      <w:divBdr>
                        <w:top w:val="none" w:sz="0" w:space="0" w:color="auto"/>
                        <w:left w:val="none" w:sz="0" w:space="0" w:color="auto"/>
                        <w:bottom w:val="none" w:sz="0" w:space="0" w:color="auto"/>
                        <w:right w:val="none" w:sz="0" w:space="0" w:color="auto"/>
                      </w:divBdr>
                      <w:divsChild>
                        <w:div w:id="125770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79124">
      <w:bodyDiv w:val="1"/>
      <w:marLeft w:val="0"/>
      <w:marRight w:val="0"/>
      <w:marTop w:val="0"/>
      <w:marBottom w:val="0"/>
      <w:divBdr>
        <w:top w:val="none" w:sz="0" w:space="0" w:color="auto"/>
        <w:left w:val="none" w:sz="0" w:space="0" w:color="auto"/>
        <w:bottom w:val="none" w:sz="0" w:space="0" w:color="auto"/>
        <w:right w:val="none" w:sz="0" w:space="0" w:color="auto"/>
      </w:divBdr>
      <w:divsChild>
        <w:div w:id="2128307771">
          <w:marLeft w:val="0"/>
          <w:marRight w:val="0"/>
          <w:marTop w:val="0"/>
          <w:marBottom w:val="0"/>
          <w:divBdr>
            <w:top w:val="none" w:sz="0" w:space="0" w:color="auto"/>
            <w:left w:val="none" w:sz="0" w:space="0" w:color="auto"/>
            <w:bottom w:val="none" w:sz="0" w:space="0" w:color="auto"/>
            <w:right w:val="none" w:sz="0" w:space="0" w:color="auto"/>
          </w:divBdr>
          <w:divsChild>
            <w:div w:id="1287349462">
              <w:marLeft w:val="0"/>
              <w:marRight w:val="0"/>
              <w:marTop w:val="0"/>
              <w:marBottom w:val="0"/>
              <w:divBdr>
                <w:top w:val="none" w:sz="0" w:space="0" w:color="auto"/>
                <w:left w:val="none" w:sz="0" w:space="0" w:color="auto"/>
                <w:bottom w:val="none" w:sz="0" w:space="0" w:color="auto"/>
                <w:right w:val="none" w:sz="0" w:space="0" w:color="auto"/>
              </w:divBdr>
              <w:divsChild>
                <w:div w:id="493035691">
                  <w:marLeft w:val="0"/>
                  <w:marRight w:val="0"/>
                  <w:marTop w:val="0"/>
                  <w:marBottom w:val="0"/>
                  <w:divBdr>
                    <w:top w:val="none" w:sz="0" w:space="0" w:color="auto"/>
                    <w:left w:val="none" w:sz="0" w:space="0" w:color="auto"/>
                    <w:bottom w:val="none" w:sz="0" w:space="0" w:color="auto"/>
                    <w:right w:val="none" w:sz="0" w:space="0" w:color="auto"/>
                  </w:divBdr>
                  <w:divsChild>
                    <w:div w:id="666980755">
                      <w:marLeft w:val="0"/>
                      <w:marRight w:val="0"/>
                      <w:marTop w:val="0"/>
                      <w:marBottom w:val="0"/>
                      <w:divBdr>
                        <w:top w:val="none" w:sz="0" w:space="0" w:color="auto"/>
                        <w:left w:val="none" w:sz="0" w:space="0" w:color="auto"/>
                        <w:bottom w:val="none" w:sz="0" w:space="0" w:color="auto"/>
                        <w:right w:val="none" w:sz="0" w:space="0" w:color="auto"/>
                      </w:divBdr>
                      <w:divsChild>
                        <w:div w:id="1160081126">
                          <w:marLeft w:val="0"/>
                          <w:marRight w:val="0"/>
                          <w:marTop w:val="0"/>
                          <w:marBottom w:val="0"/>
                          <w:divBdr>
                            <w:top w:val="single" w:sz="4" w:space="0" w:color="828282"/>
                            <w:left w:val="single" w:sz="4" w:space="0" w:color="828282"/>
                            <w:bottom w:val="single" w:sz="4" w:space="0" w:color="828282"/>
                            <w:right w:val="single" w:sz="4" w:space="0" w:color="828282"/>
                          </w:divBdr>
                          <w:divsChild>
                            <w:div w:id="518200434">
                              <w:marLeft w:val="0"/>
                              <w:marRight w:val="0"/>
                              <w:marTop w:val="0"/>
                              <w:marBottom w:val="0"/>
                              <w:divBdr>
                                <w:top w:val="none" w:sz="0" w:space="0" w:color="auto"/>
                                <w:left w:val="none" w:sz="0" w:space="0" w:color="auto"/>
                                <w:bottom w:val="none" w:sz="0" w:space="0" w:color="auto"/>
                                <w:right w:val="none" w:sz="0" w:space="0" w:color="auto"/>
                              </w:divBdr>
                              <w:divsChild>
                                <w:div w:id="147013290">
                                  <w:marLeft w:val="0"/>
                                  <w:marRight w:val="0"/>
                                  <w:marTop w:val="0"/>
                                  <w:marBottom w:val="0"/>
                                  <w:divBdr>
                                    <w:top w:val="none" w:sz="0" w:space="0" w:color="auto"/>
                                    <w:left w:val="none" w:sz="0" w:space="0" w:color="auto"/>
                                    <w:bottom w:val="none" w:sz="0" w:space="0" w:color="auto"/>
                                    <w:right w:val="none" w:sz="0" w:space="0" w:color="auto"/>
                                  </w:divBdr>
                                  <w:divsChild>
                                    <w:div w:id="988631813">
                                      <w:marLeft w:val="0"/>
                                      <w:marRight w:val="0"/>
                                      <w:marTop w:val="0"/>
                                      <w:marBottom w:val="0"/>
                                      <w:divBdr>
                                        <w:top w:val="none" w:sz="0" w:space="0" w:color="auto"/>
                                        <w:left w:val="none" w:sz="0" w:space="0" w:color="auto"/>
                                        <w:bottom w:val="none" w:sz="0" w:space="0" w:color="auto"/>
                                        <w:right w:val="none" w:sz="0" w:space="0" w:color="auto"/>
                                      </w:divBdr>
                                      <w:divsChild>
                                        <w:div w:id="1669867584">
                                          <w:marLeft w:val="0"/>
                                          <w:marRight w:val="0"/>
                                          <w:marTop w:val="0"/>
                                          <w:marBottom w:val="0"/>
                                          <w:divBdr>
                                            <w:top w:val="none" w:sz="0" w:space="0" w:color="auto"/>
                                            <w:left w:val="none" w:sz="0" w:space="0" w:color="auto"/>
                                            <w:bottom w:val="none" w:sz="0" w:space="0" w:color="auto"/>
                                            <w:right w:val="none" w:sz="0" w:space="0" w:color="auto"/>
                                          </w:divBdr>
                                          <w:divsChild>
                                            <w:div w:id="1133521338">
                                              <w:marLeft w:val="0"/>
                                              <w:marRight w:val="0"/>
                                              <w:marTop w:val="0"/>
                                              <w:marBottom w:val="0"/>
                                              <w:divBdr>
                                                <w:top w:val="none" w:sz="0" w:space="0" w:color="auto"/>
                                                <w:left w:val="none" w:sz="0" w:space="0" w:color="auto"/>
                                                <w:bottom w:val="none" w:sz="0" w:space="0" w:color="auto"/>
                                                <w:right w:val="none" w:sz="0" w:space="0" w:color="auto"/>
                                              </w:divBdr>
                                              <w:divsChild>
                                                <w:div w:id="15461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34544">
      <w:bodyDiv w:val="1"/>
      <w:marLeft w:val="0"/>
      <w:marRight w:val="0"/>
      <w:marTop w:val="0"/>
      <w:marBottom w:val="0"/>
      <w:divBdr>
        <w:top w:val="none" w:sz="0" w:space="0" w:color="auto"/>
        <w:left w:val="none" w:sz="0" w:space="0" w:color="auto"/>
        <w:bottom w:val="none" w:sz="0" w:space="0" w:color="auto"/>
        <w:right w:val="none" w:sz="0" w:space="0" w:color="auto"/>
      </w:divBdr>
      <w:divsChild>
        <w:div w:id="2075004532">
          <w:marLeft w:val="0"/>
          <w:marRight w:val="0"/>
          <w:marTop w:val="0"/>
          <w:marBottom w:val="0"/>
          <w:divBdr>
            <w:top w:val="none" w:sz="0" w:space="0" w:color="auto"/>
            <w:left w:val="none" w:sz="0" w:space="0" w:color="auto"/>
            <w:bottom w:val="none" w:sz="0" w:space="0" w:color="auto"/>
            <w:right w:val="none" w:sz="0" w:space="0" w:color="auto"/>
          </w:divBdr>
          <w:divsChild>
            <w:div w:id="931551778">
              <w:marLeft w:val="0"/>
              <w:marRight w:val="0"/>
              <w:marTop w:val="0"/>
              <w:marBottom w:val="0"/>
              <w:divBdr>
                <w:top w:val="none" w:sz="0" w:space="0" w:color="auto"/>
                <w:left w:val="none" w:sz="0" w:space="0" w:color="auto"/>
                <w:bottom w:val="none" w:sz="0" w:space="0" w:color="auto"/>
                <w:right w:val="none" w:sz="0" w:space="0" w:color="auto"/>
              </w:divBdr>
              <w:divsChild>
                <w:div w:id="2076076551">
                  <w:marLeft w:val="0"/>
                  <w:marRight w:val="0"/>
                  <w:marTop w:val="0"/>
                  <w:marBottom w:val="0"/>
                  <w:divBdr>
                    <w:top w:val="none" w:sz="0" w:space="0" w:color="auto"/>
                    <w:left w:val="none" w:sz="0" w:space="0" w:color="auto"/>
                    <w:bottom w:val="none" w:sz="0" w:space="0" w:color="auto"/>
                    <w:right w:val="none" w:sz="0" w:space="0" w:color="auto"/>
                  </w:divBdr>
                  <w:divsChild>
                    <w:div w:id="17126235">
                      <w:marLeft w:val="0"/>
                      <w:marRight w:val="0"/>
                      <w:marTop w:val="0"/>
                      <w:marBottom w:val="0"/>
                      <w:divBdr>
                        <w:top w:val="none" w:sz="0" w:space="0" w:color="auto"/>
                        <w:left w:val="none" w:sz="0" w:space="0" w:color="auto"/>
                        <w:bottom w:val="none" w:sz="0" w:space="0" w:color="auto"/>
                        <w:right w:val="none" w:sz="0" w:space="0" w:color="auto"/>
                      </w:divBdr>
                      <w:divsChild>
                        <w:div w:id="1260523915">
                          <w:marLeft w:val="0"/>
                          <w:marRight w:val="0"/>
                          <w:marTop w:val="0"/>
                          <w:marBottom w:val="0"/>
                          <w:divBdr>
                            <w:top w:val="single" w:sz="6" w:space="0" w:color="828282"/>
                            <w:left w:val="single" w:sz="6" w:space="0" w:color="828282"/>
                            <w:bottom w:val="single" w:sz="6" w:space="0" w:color="828282"/>
                            <w:right w:val="single" w:sz="6" w:space="0" w:color="828282"/>
                          </w:divBdr>
                          <w:divsChild>
                            <w:div w:id="1234927313">
                              <w:marLeft w:val="0"/>
                              <w:marRight w:val="0"/>
                              <w:marTop w:val="0"/>
                              <w:marBottom w:val="0"/>
                              <w:divBdr>
                                <w:top w:val="none" w:sz="0" w:space="0" w:color="auto"/>
                                <w:left w:val="none" w:sz="0" w:space="0" w:color="auto"/>
                                <w:bottom w:val="none" w:sz="0" w:space="0" w:color="auto"/>
                                <w:right w:val="none" w:sz="0" w:space="0" w:color="auto"/>
                              </w:divBdr>
                              <w:divsChild>
                                <w:div w:id="1077747336">
                                  <w:marLeft w:val="0"/>
                                  <w:marRight w:val="0"/>
                                  <w:marTop w:val="0"/>
                                  <w:marBottom w:val="0"/>
                                  <w:divBdr>
                                    <w:top w:val="none" w:sz="0" w:space="0" w:color="auto"/>
                                    <w:left w:val="none" w:sz="0" w:space="0" w:color="auto"/>
                                    <w:bottom w:val="none" w:sz="0" w:space="0" w:color="auto"/>
                                    <w:right w:val="none" w:sz="0" w:space="0" w:color="auto"/>
                                  </w:divBdr>
                                  <w:divsChild>
                                    <w:div w:id="1110782097">
                                      <w:marLeft w:val="0"/>
                                      <w:marRight w:val="0"/>
                                      <w:marTop w:val="0"/>
                                      <w:marBottom w:val="0"/>
                                      <w:divBdr>
                                        <w:top w:val="none" w:sz="0" w:space="0" w:color="auto"/>
                                        <w:left w:val="none" w:sz="0" w:space="0" w:color="auto"/>
                                        <w:bottom w:val="none" w:sz="0" w:space="0" w:color="auto"/>
                                        <w:right w:val="none" w:sz="0" w:space="0" w:color="auto"/>
                                      </w:divBdr>
                                      <w:divsChild>
                                        <w:div w:id="718433449">
                                          <w:marLeft w:val="0"/>
                                          <w:marRight w:val="0"/>
                                          <w:marTop w:val="0"/>
                                          <w:marBottom w:val="0"/>
                                          <w:divBdr>
                                            <w:top w:val="none" w:sz="0" w:space="0" w:color="auto"/>
                                            <w:left w:val="none" w:sz="0" w:space="0" w:color="auto"/>
                                            <w:bottom w:val="none" w:sz="0" w:space="0" w:color="auto"/>
                                            <w:right w:val="none" w:sz="0" w:space="0" w:color="auto"/>
                                          </w:divBdr>
                                          <w:divsChild>
                                            <w:div w:id="387607140">
                                              <w:marLeft w:val="0"/>
                                              <w:marRight w:val="0"/>
                                              <w:marTop w:val="0"/>
                                              <w:marBottom w:val="0"/>
                                              <w:divBdr>
                                                <w:top w:val="none" w:sz="0" w:space="0" w:color="auto"/>
                                                <w:left w:val="none" w:sz="0" w:space="0" w:color="auto"/>
                                                <w:bottom w:val="none" w:sz="0" w:space="0" w:color="auto"/>
                                                <w:right w:val="none" w:sz="0" w:space="0" w:color="auto"/>
                                              </w:divBdr>
                                              <w:divsChild>
                                                <w:div w:id="189631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326472">
      <w:bodyDiv w:val="1"/>
      <w:marLeft w:val="0"/>
      <w:marRight w:val="0"/>
      <w:marTop w:val="0"/>
      <w:marBottom w:val="0"/>
      <w:divBdr>
        <w:top w:val="none" w:sz="0" w:space="0" w:color="auto"/>
        <w:left w:val="none" w:sz="0" w:space="0" w:color="auto"/>
        <w:bottom w:val="none" w:sz="0" w:space="0" w:color="auto"/>
        <w:right w:val="none" w:sz="0" w:space="0" w:color="auto"/>
      </w:divBdr>
      <w:divsChild>
        <w:div w:id="1598438635">
          <w:marLeft w:val="0"/>
          <w:marRight w:val="0"/>
          <w:marTop w:val="0"/>
          <w:marBottom w:val="0"/>
          <w:divBdr>
            <w:top w:val="none" w:sz="0" w:space="0" w:color="auto"/>
            <w:left w:val="none" w:sz="0" w:space="0" w:color="auto"/>
            <w:bottom w:val="none" w:sz="0" w:space="0" w:color="auto"/>
            <w:right w:val="none" w:sz="0" w:space="0" w:color="auto"/>
          </w:divBdr>
          <w:divsChild>
            <w:div w:id="1007093146">
              <w:marLeft w:val="0"/>
              <w:marRight w:val="0"/>
              <w:marTop w:val="0"/>
              <w:marBottom w:val="0"/>
              <w:divBdr>
                <w:top w:val="none" w:sz="0" w:space="0" w:color="auto"/>
                <w:left w:val="none" w:sz="0" w:space="0" w:color="auto"/>
                <w:bottom w:val="none" w:sz="0" w:space="0" w:color="auto"/>
                <w:right w:val="none" w:sz="0" w:space="0" w:color="auto"/>
              </w:divBdr>
              <w:divsChild>
                <w:div w:id="1691834683">
                  <w:marLeft w:val="0"/>
                  <w:marRight w:val="0"/>
                  <w:marTop w:val="0"/>
                  <w:marBottom w:val="0"/>
                  <w:divBdr>
                    <w:top w:val="none" w:sz="0" w:space="0" w:color="auto"/>
                    <w:left w:val="none" w:sz="0" w:space="0" w:color="auto"/>
                    <w:bottom w:val="none" w:sz="0" w:space="0" w:color="auto"/>
                    <w:right w:val="none" w:sz="0" w:space="0" w:color="auto"/>
                  </w:divBdr>
                  <w:divsChild>
                    <w:div w:id="1194072232">
                      <w:marLeft w:val="0"/>
                      <w:marRight w:val="0"/>
                      <w:marTop w:val="0"/>
                      <w:marBottom w:val="0"/>
                      <w:divBdr>
                        <w:top w:val="none" w:sz="0" w:space="0" w:color="auto"/>
                        <w:left w:val="none" w:sz="0" w:space="0" w:color="auto"/>
                        <w:bottom w:val="none" w:sz="0" w:space="0" w:color="auto"/>
                        <w:right w:val="none" w:sz="0" w:space="0" w:color="auto"/>
                      </w:divBdr>
                      <w:divsChild>
                        <w:div w:id="1869296268">
                          <w:marLeft w:val="0"/>
                          <w:marRight w:val="0"/>
                          <w:marTop w:val="0"/>
                          <w:marBottom w:val="0"/>
                          <w:divBdr>
                            <w:top w:val="single" w:sz="6" w:space="0" w:color="828282"/>
                            <w:left w:val="single" w:sz="6" w:space="0" w:color="828282"/>
                            <w:bottom w:val="single" w:sz="6" w:space="0" w:color="828282"/>
                            <w:right w:val="single" w:sz="6" w:space="0" w:color="828282"/>
                          </w:divBdr>
                          <w:divsChild>
                            <w:div w:id="1470201167">
                              <w:marLeft w:val="0"/>
                              <w:marRight w:val="0"/>
                              <w:marTop w:val="0"/>
                              <w:marBottom w:val="0"/>
                              <w:divBdr>
                                <w:top w:val="none" w:sz="0" w:space="0" w:color="auto"/>
                                <w:left w:val="none" w:sz="0" w:space="0" w:color="auto"/>
                                <w:bottom w:val="none" w:sz="0" w:space="0" w:color="auto"/>
                                <w:right w:val="none" w:sz="0" w:space="0" w:color="auto"/>
                              </w:divBdr>
                              <w:divsChild>
                                <w:div w:id="574167227">
                                  <w:marLeft w:val="0"/>
                                  <w:marRight w:val="0"/>
                                  <w:marTop w:val="0"/>
                                  <w:marBottom w:val="0"/>
                                  <w:divBdr>
                                    <w:top w:val="none" w:sz="0" w:space="0" w:color="auto"/>
                                    <w:left w:val="none" w:sz="0" w:space="0" w:color="auto"/>
                                    <w:bottom w:val="none" w:sz="0" w:space="0" w:color="auto"/>
                                    <w:right w:val="none" w:sz="0" w:space="0" w:color="auto"/>
                                  </w:divBdr>
                                  <w:divsChild>
                                    <w:div w:id="3559040">
                                      <w:marLeft w:val="0"/>
                                      <w:marRight w:val="0"/>
                                      <w:marTop w:val="0"/>
                                      <w:marBottom w:val="0"/>
                                      <w:divBdr>
                                        <w:top w:val="none" w:sz="0" w:space="0" w:color="auto"/>
                                        <w:left w:val="none" w:sz="0" w:space="0" w:color="auto"/>
                                        <w:bottom w:val="none" w:sz="0" w:space="0" w:color="auto"/>
                                        <w:right w:val="none" w:sz="0" w:space="0" w:color="auto"/>
                                      </w:divBdr>
                                      <w:divsChild>
                                        <w:div w:id="1645889591">
                                          <w:marLeft w:val="0"/>
                                          <w:marRight w:val="0"/>
                                          <w:marTop w:val="0"/>
                                          <w:marBottom w:val="0"/>
                                          <w:divBdr>
                                            <w:top w:val="none" w:sz="0" w:space="0" w:color="auto"/>
                                            <w:left w:val="none" w:sz="0" w:space="0" w:color="auto"/>
                                            <w:bottom w:val="none" w:sz="0" w:space="0" w:color="auto"/>
                                            <w:right w:val="none" w:sz="0" w:space="0" w:color="auto"/>
                                          </w:divBdr>
                                          <w:divsChild>
                                            <w:div w:id="680860710">
                                              <w:marLeft w:val="0"/>
                                              <w:marRight w:val="0"/>
                                              <w:marTop w:val="0"/>
                                              <w:marBottom w:val="0"/>
                                              <w:divBdr>
                                                <w:top w:val="none" w:sz="0" w:space="0" w:color="auto"/>
                                                <w:left w:val="none" w:sz="0" w:space="0" w:color="auto"/>
                                                <w:bottom w:val="none" w:sz="0" w:space="0" w:color="auto"/>
                                                <w:right w:val="none" w:sz="0" w:space="0" w:color="auto"/>
                                              </w:divBdr>
                                              <w:divsChild>
                                                <w:div w:id="5272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7673375">
      <w:bodyDiv w:val="1"/>
      <w:marLeft w:val="0"/>
      <w:marRight w:val="0"/>
      <w:marTop w:val="0"/>
      <w:marBottom w:val="0"/>
      <w:divBdr>
        <w:top w:val="none" w:sz="0" w:space="0" w:color="auto"/>
        <w:left w:val="none" w:sz="0" w:space="0" w:color="auto"/>
        <w:bottom w:val="none" w:sz="0" w:space="0" w:color="auto"/>
        <w:right w:val="none" w:sz="0" w:space="0" w:color="auto"/>
      </w:divBdr>
      <w:divsChild>
        <w:div w:id="1222903352">
          <w:marLeft w:val="0"/>
          <w:marRight w:val="0"/>
          <w:marTop w:val="0"/>
          <w:marBottom w:val="0"/>
          <w:divBdr>
            <w:top w:val="none" w:sz="0" w:space="0" w:color="auto"/>
            <w:left w:val="none" w:sz="0" w:space="0" w:color="auto"/>
            <w:bottom w:val="none" w:sz="0" w:space="0" w:color="auto"/>
            <w:right w:val="none" w:sz="0" w:space="0" w:color="auto"/>
          </w:divBdr>
          <w:divsChild>
            <w:div w:id="979382717">
              <w:marLeft w:val="0"/>
              <w:marRight w:val="0"/>
              <w:marTop w:val="0"/>
              <w:marBottom w:val="0"/>
              <w:divBdr>
                <w:top w:val="none" w:sz="0" w:space="0" w:color="auto"/>
                <w:left w:val="none" w:sz="0" w:space="0" w:color="auto"/>
                <w:bottom w:val="none" w:sz="0" w:space="0" w:color="auto"/>
                <w:right w:val="none" w:sz="0" w:space="0" w:color="auto"/>
              </w:divBdr>
              <w:divsChild>
                <w:div w:id="129175137">
                  <w:marLeft w:val="0"/>
                  <w:marRight w:val="0"/>
                  <w:marTop w:val="0"/>
                  <w:marBottom w:val="0"/>
                  <w:divBdr>
                    <w:top w:val="none" w:sz="0" w:space="0" w:color="auto"/>
                    <w:left w:val="none" w:sz="0" w:space="0" w:color="auto"/>
                    <w:bottom w:val="none" w:sz="0" w:space="0" w:color="auto"/>
                    <w:right w:val="none" w:sz="0" w:space="0" w:color="auto"/>
                  </w:divBdr>
                  <w:divsChild>
                    <w:div w:id="1937203517">
                      <w:marLeft w:val="0"/>
                      <w:marRight w:val="0"/>
                      <w:marTop w:val="0"/>
                      <w:marBottom w:val="0"/>
                      <w:divBdr>
                        <w:top w:val="none" w:sz="0" w:space="0" w:color="auto"/>
                        <w:left w:val="none" w:sz="0" w:space="0" w:color="auto"/>
                        <w:bottom w:val="none" w:sz="0" w:space="0" w:color="auto"/>
                        <w:right w:val="none" w:sz="0" w:space="0" w:color="auto"/>
                      </w:divBdr>
                      <w:divsChild>
                        <w:div w:id="488984825">
                          <w:marLeft w:val="0"/>
                          <w:marRight w:val="0"/>
                          <w:marTop w:val="0"/>
                          <w:marBottom w:val="0"/>
                          <w:divBdr>
                            <w:top w:val="single" w:sz="6" w:space="0" w:color="828282"/>
                            <w:left w:val="single" w:sz="6" w:space="0" w:color="828282"/>
                            <w:bottom w:val="single" w:sz="6" w:space="0" w:color="828282"/>
                            <w:right w:val="single" w:sz="6" w:space="0" w:color="828282"/>
                          </w:divBdr>
                          <w:divsChild>
                            <w:div w:id="2010207462">
                              <w:marLeft w:val="0"/>
                              <w:marRight w:val="0"/>
                              <w:marTop w:val="0"/>
                              <w:marBottom w:val="0"/>
                              <w:divBdr>
                                <w:top w:val="none" w:sz="0" w:space="0" w:color="auto"/>
                                <w:left w:val="none" w:sz="0" w:space="0" w:color="auto"/>
                                <w:bottom w:val="none" w:sz="0" w:space="0" w:color="auto"/>
                                <w:right w:val="none" w:sz="0" w:space="0" w:color="auto"/>
                              </w:divBdr>
                              <w:divsChild>
                                <w:div w:id="1422146704">
                                  <w:marLeft w:val="0"/>
                                  <w:marRight w:val="0"/>
                                  <w:marTop w:val="0"/>
                                  <w:marBottom w:val="0"/>
                                  <w:divBdr>
                                    <w:top w:val="none" w:sz="0" w:space="0" w:color="auto"/>
                                    <w:left w:val="none" w:sz="0" w:space="0" w:color="auto"/>
                                    <w:bottom w:val="none" w:sz="0" w:space="0" w:color="auto"/>
                                    <w:right w:val="none" w:sz="0" w:space="0" w:color="auto"/>
                                  </w:divBdr>
                                  <w:divsChild>
                                    <w:div w:id="592396438">
                                      <w:marLeft w:val="0"/>
                                      <w:marRight w:val="0"/>
                                      <w:marTop w:val="0"/>
                                      <w:marBottom w:val="0"/>
                                      <w:divBdr>
                                        <w:top w:val="none" w:sz="0" w:space="0" w:color="auto"/>
                                        <w:left w:val="none" w:sz="0" w:space="0" w:color="auto"/>
                                        <w:bottom w:val="none" w:sz="0" w:space="0" w:color="auto"/>
                                        <w:right w:val="none" w:sz="0" w:space="0" w:color="auto"/>
                                      </w:divBdr>
                                      <w:divsChild>
                                        <w:div w:id="413404692">
                                          <w:marLeft w:val="0"/>
                                          <w:marRight w:val="0"/>
                                          <w:marTop w:val="0"/>
                                          <w:marBottom w:val="0"/>
                                          <w:divBdr>
                                            <w:top w:val="none" w:sz="0" w:space="0" w:color="auto"/>
                                            <w:left w:val="none" w:sz="0" w:space="0" w:color="auto"/>
                                            <w:bottom w:val="none" w:sz="0" w:space="0" w:color="auto"/>
                                            <w:right w:val="none" w:sz="0" w:space="0" w:color="auto"/>
                                          </w:divBdr>
                                          <w:divsChild>
                                            <w:div w:id="2109304990">
                                              <w:marLeft w:val="0"/>
                                              <w:marRight w:val="0"/>
                                              <w:marTop w:val="0"/>
                                              <w:marBottom w:val="0"/>
                                              <w:divBdr>
                                                <w:top w:val="none" w:sz="0" w:space="0" w:color="auto"/>
                                                <w:left w:val="none" w:sz="0" w:space="0" w:color="auto"/>
                                                <w:bottom w:val="none" w:sz="0" w:space="0" w:color="auto"/>
                                                <w:right w:val="none" w:sz="0" w:space="0" w:color="auto"/>
                                              </w:divBdr>
                                              <w:divsChild>
                                                <w:div w:id="6272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2178676">
      <w:bodyDiv w:val="1"/>
      <w:marLeft w:val="0"/>
      <w:marRight w:val="0"/>
      <w:marTop w:val="0"/>
      <w:marBottom w:val="0"/>
      <w:divBdr>
        <w:top w:val="none" w:sz="0" w:space="0" w:color="auto"/>
        <w:left w:val="none" w:sz="0" w:space="0" w:color="auto"/>
        <w:bottom w:val="none" w:sz="0" w:space="0" w:color="auto"/>
        <w:right w:val="none" w:sz="0" w:space="0" w:color="auto"/>
      </w:divBdr>
      <w:divsChild>
        <w:div w:id="422996966">
          <w:marLeft w:val="0"/>
          <w:marRight w:val="0"/>
          <w:marTop w:val="0"/>
          <w:marBottom w:val="0"/>
          <w:divBdr>
            <w:top w:val="none" w:sz="0" w:space="0" w:color="auto"/>
            <w:left w:val="none" w:sz="0" w:space="0" w:color="auto"/>
            <w:bottom w:val="none" w:sz="0" w:space="0" w:color="auto"/>
            <w:right w:val="none" w:sz="0" w:space="0" w:color="auto"/>
          </w:divBdr>
          <w:divsChild>
            <w:div w:id="2146846489">
              <w:marLeft w:val="0"/>
              <w:marRight w:val="0"/>
              <w:marTop w:val="0"/>
              <w:marBottom w:val="0"/>
              <w:divBdr>
                <w:top w:val="none" w:sz="0" w:space="0" w:color="auto"/>
                <w:left w:val="none" w:sz="0" w:space="0" w:color="auto"/>
                <w:bottom w:val="none" w:sz="0" w:space="0" w:color="auto"/>
                <w:right w:val="none" w:sz="0" w:space="0" w:color="auto"/>
              </w:divBdr>
              <w:divsChild>
                <w:div w:id="2021345779">
                  <w:marLeft w:val="0"/>
                  <w:marRight w:val="0"/>
                  <w:marTop w:val="0"/>
                  <w:marBottom w:val="0"/>
                  <w:divBdr>
                    <w:top w:val="none" w:sz="0" w:space="0" w:color="auto"/>
                    <w:left w:val="none" w:sz="0" w:space="0" w:color="auto"/>
                    <w:bottom w:val="none" w:sz="0" w:space="0" w:color="auto"/>
                    <w:right w:val="none" w:sz="0" w:space="0" w:color="auto"/>
                  </w:divBdr>
                  <w:divsChild>
                    <w:div w:id="1786970165">
                      <w:marLeft w:val="0"/>
                      <w:marRight w:val="0"/>
                      <w:marTop w:val="0"/>
                      <w:marBottom w:val="0"/>
                      <w:divBdr>
                        <w:top w:val="none" w:sz="0" w:space="0" w:color="auto"/>
                        <w:left w:val="none" w:sz="0" w:space="0" w:color="auto"/>
                        <w:bottom w:val="none" w:sz="0" w:space="0" w:color="auto"/>
                        <w:right w:val="none" w:sz="0" w:space="0" w:color="auto"/>
                      </w:divBdr>
                      <w:divsChild>
                        <w:div w:id="1193764560">
                          <w:marLeft w:val="0"/>
                          <w:marRight w:val="0"/>
                          <w:marTop w:val="0"/>
                          <w:marBottom w:val="0"/>
                          <w:divBdr>
                            <w:top w:val="single" w:sz="6" w:space="0" w:color="828282"/>
                            <w:left w:val="single" w:sz="6" w:space="0" w:color="828282"/>
                            <w:bottom w:val="single" w:sz="6" w:space="0" w:color="828282"/>
                            <w:right w:val="single" w:sz="6" w:space="0" w:color="828282"/>
                          </w:divBdr>
                          <w:divsChild>
                            <w:div w:id="356784495">
                              <w:marLeft w:val="0"/>
                              <w:marRight w:val="0"/>
                              <w:marTop w:val="0"/>
                              <w:marBottom w:val="0"/>
                              <w:divBdr>
                                <w:top w:val="none" w:sz="0" w:space="0" w:color="auto"/>
                                <w:left w:val="none" w:sz="0" w:space="0" w:color="auto"/>
                                <w:bottom w:val="none" w:sz="0" w:space="0" w:color="auto"/>
                                <w:right w:val="none" w:sz="0" w:space="0" w:color="auto"/>
                              </w:divBdr>
                              <w:divsChild>
                                <w:div w:id="2130204145">
                                  <w:marLeft w:val="0"/>
                                  <w:marRight w:val="0"/>
                                  <w:marTop w:val="0"/>
                                  <w:marBottom w:val="0"/>
                                  <w:divBdr>
                                    <w:top w:val="none" w:sz="0" w:space="0" w:color="auto"/>
                                    <w:left w:val="none" w:sz="0" w:space="0" w:color="auto"/>
                                    <w:bottom w:val="none" w:sz="0" w:space="0" w:color="auto"/>
                                    <w:right w:val="none" w:sz="0" w:space="0" w:color="auto"/>
                                  </w:divBdr>
                                  <w:divsChild>
                                    <w:div w:id="1796866632">
                                      <w:marLeft w:val="0"/>
                                      <w:marRight w:val="0"/>
                                      <w:marTop w:val="0"/>
                                      <w:marBottom w:val="0"/>
                                      <w:divBdr>
                                        <w:top w:val="none" w:sz="0" w:space="0" w:color="auto"/>
                                        <w:left w:val="none" w:sz="0" w:space="0" w:color="auto"/>
                                        <w:bottom w:val="none" w:sz="0" w:space="0" w:color="auto"/>
                                        <w:right w:val="none" w:sz="0" w:space="0" w:color="auto"/>
                                      </w:divBdr>
                                      <w:divsChild>
                                        <w:div w:id="1327441682">
                                          <w:marLeft w:val="0"/>
                                          <w:marRight w:val="0"/>
                                          <w:marTop w:val="0"/>
                                          <w:marBottom w:val="0"/>
                                          <w:divBdr>
                                            <w:top w:val="none" w:sz="0" w:space="0" w:color="auto"/>
                                            <w:left w:val="none" w:sz="0" w:space="0" w:color="auto"/>
                                            <w:bottom w:val="none" w:sz="0" w:space="0" w:color="auto"/>
                                            <w:right w:val="none" w:sz="0" w:space="0" w:color="auto"/>
                                          </w:divBdr>
                                          <w:divsChild>
                                            <w:div w:id="1826119789">
                                              <w:marLeft w:val="0"/>
                                              <w:marRight w:val="0"/>
                                              <w:marTop w:val="0"/>
                                              <w:marBottom w:val="0"/>
                                              <w:divBdr>
                                                <w:top w:val="none" w:sz="0" w:space="0" w:color="auto"/>
                                                <w:left w:val="none" w:sz="0" w:space="0" w:color="auto"/>
                                                <w:bottom w:val="none" w:sz="0" w:space="0" w:color="auto"/>
                                                <w:right w:val="none" w:sz="0" w:space="0" w:color="auto"/>
                                              </w:divBdr>
                                              <w:divsChild>
                                                <w:div w:id="4098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7571725">
      <w:bodyDiv w:val="1"/>
      <w:marLeft w:val="0"/>
      <w:marRight w:val="0"/>
      <w:marTop w:val="0"/>
      <w:marBottom w:val="0"/>
      <w:divBdr>
        <w:top w:val="none" w:sz="0" w:space="0" w:color="auto"/>
        <w:left w:val="none" w:sz="0" w:space="0" w:color="auto"/>
        <w:bottom w:val="none" w:sz="0" w:space="0" w:color="auto"/>
        <w:right w:val="none" w:sz="0" w:space="0" w:color="auto"/>
      </w:divBdr>
      <w:divsChild>
        <w:div w:id="1314140704">
          <w:marLeft w:val="0"/>
          <w:marRight w:val="0"/>
          <w:marTop w:val="0"/>
          <w:marBottom w:val="0"/>
          <w:divBdr>
            <w:top w:val="none" w:sz="0" w:space="0" w:color="auto"/>
            <w:left w:val="none" w:sz="0" w:space="0" w:color="auto"/>
            <w:bottom w:val="none" w:sz="0" w:space="0" w:color="auto"/>
            <w:right w:val="none" w:sz="0" w:space="0" w:color="auto"/>
          </w:divBdr>
          <w:divsChild>
            <w:div w:id="1412242432">
              <w:marLeft w:val="0"/>
              <w:marRight w:val="0"/>
              <w:marTop w:val="0"/>
              <w:marBottom w:val="0"/>
              <w:divBdr>
                <w:top w:val="none" w:sz="0" w:space="0" w:color="auto"/>
                <w:left w:val="none" w:sz="0" w:space="0" w:color="auto"/>
                <w:bottom w:val="none" w:sz="0" w:space="0" w:color="auto"/>
                <w:right w:val="none" w:sz="0" w:space="0" w:color="auto"/>
              </w:divBdr>
              <w:divsChild>
                <w:div w:id="1884830539">
                  <w:marLeft w:val="0"/>
                  <w:marRight w:val="0"/>
                  <w:marTop w:val="0"/>
                  <w:marBottom w:val="0"/>
                  <w:divBdr>
                    <w:top w:val="none" w:sz="0" w:space="0" w:color="auto"/>
                    <w:left w:val="none" w:sz="0" w:space="0" w:color="auto"/>
                    <w:bottom w:val="none" w:sz="0" w:space="0" w:color="auto"/>
                    <w:right w:val="none" w:sz="0" w:space="0" w:color="auto"/>
                  </w:divBdr>
                  <w:divsChild>
                    <w:div w:id="2064986735">
                      <w:marLeft w:val="0"/>
                      <w:marRight w:val="0"/>
                      <w:marTop w:val="0"/>
                      <w:marBottom w:val="0"/>
                      <w:divBdr>
                        <w:top w:val="none" w:sz="0" w:space="0" w:color="auto"/>
                        <w:left w:val="none" w:sz="0" w:space="0" w:color="auto"/>
                        <w:bottom w:val="none" w:sz="0" w:space="0" w:color="auto"/>
                        <w:right w:val="none" w:sz="0" w:space="0" w:color="auto"/>
                      </w:divBdr>
                      <w:divsChild>
                        <w:div w:id="850489221">
                          <w:marLeft w:val="0"/>
                          <w:marRight w:val="0"/>
                          <w:marTop w:val="0"/>
                          <w:marBottom w:val="0"/>
                          <w:divBdr>
                            <w:top w:val="single" w:sz="6" w:space="0" w:color="828282"/>
                            <w:left w:val="single" w:sz="6" w:space="0" w:color="828282"/>
                            <w:bottom w:val="single" w:sz="6" w:space="0" w:color="828282"/>
                            <w:right w:val="single" w:sz="6" w:space="0" w:color="828282"/>
                          </w:divBdr>
                          <w:divsChild>
                            <w:div w:id="665666763">
                              <w:marLeft w:val="0"/>
                              <w:marRight w:val="0"/>
                              <w:marTop w:val="0"/>
                              <w:marBottom w:val="0"/>
                              <w:divBdr>
                                <w:top w:val="none" w:sz="0" w:space="0" w:color="auto"/>
                                <w:left w:val="none" w:sz="0" w:space="0" w:color="auto"/>
                                <w:bottom w:val="none" w:sz="0" w:space="0" w:color="auto"/>
                                <w:right w:val="none" w:sz="0" w:space="0" w:color="auto"/>
                              </w:divBdr>
                              <w:divsChild>
                                <w:div w:id="1214193797">
                                  <w:marLeft w:val="0"/>
                                  <w:marRight w:val="0"/>
                                  <w:marTop w:val="0"/>
                                  <w:marBottom w:val="0"/>
                                  <w:divBdr>
                                    <w:top w:val="none" w:sz="0" w:space="0" w:color="auto"/>
                                    <w:left w:val="none" w:sz="0" w:space="0" w:color="auto"/>
                                    <w:bottom w:val="none" w:sz="0" w:space="0" w:color="auto"/>
                                    <w:right w:val="none" w:sz="0" w:space="0" w:color="auto"/>
                                  </w:divBdr>
                                  <w:divsChild>
                                    <w:div w:id="788167717">
                                      <w:marLeft w:val="0"/>
                                      <w:marRight w:val="0"/>
                                      <w:marTop w:val="0"/>
                                      <w:marBottom w:val="0"/>
                                      <w:divBdr>
                                        <w:top w:val="none" w:sz="0" w:space="0" w:color="auto"/>
                                        <w:left w:val="none" w:sz="0" w:space="0" w:color="auto"/>
                                        <w:bottom w:val="none" w:sz="0" w:space="0" w:color="auto"/>
                                        <w:right w:val="none" w:sz="0" w:space="0" w:color="auto"/>
                                      </w:divBdr>
                                      <w:divsChild>
                                        <w:div w:id="1470391838">
                                          <w:marLeft w:val="0"/>
                                          <w:marRight w:val="0"/>
                                          <w:marTop w:val="0"/>
                                          <w:marBottom w:val="0"/>
                                          <w:divBdr>
                                            <w:top w:val="none" w:sz="0" w:space="0" w:color="auto"/>
                                            <w:left w:val="none" w:sz="0" w:space="0" w:color="auto"/>
                                            <w:bottom w:val="none" w:sz="0" w:space="0" w:color="auto"/>
                                            <w:right w:val="none" w:sz="0" w:space="0" w:color="auto"/>
                                          </w:divBdr>
                                          <w:divsChild>
                                            <w:div w:id="1591769089">
                                              <w:marLeft w:val="0"/>
                                              <w:marRight w:val="0"/>
                                              <w:marTop w:val="0"/>
                                              <w:marBottom w:val="0"/>
                                              <w:divBdr>
                                                <w:top w:val="none" w:sz="0" w:space="0" w:color="auto"/>
                                                <w:left w:val="none" w:sz="0" w:space="0" w:color="auto"/>
                                                <w:bottom w:val="none" w:sz="0" w:space="0" w:color="auto"/>
                                                <w:right w:val="none" w:sz="0" w:space="0" w:color="auto"/>
                                              </w:divBdr>
                                              <w:divsChild>
                                                <w:div w:id="14596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6786846">
      <w:bodyDiv w:val="1"/>
      <w:marLeft w:val="0"/>
      <w:marRight w:val="0"/>
      <w:marTop w:val="0"/>
      <w:marBottom w:val="0"/>
      <w:divBdr>
        <w:top w:val="none" w:sz="0" w:space="0" w:color="auto"/>
        <w:left w:val="none" w:sz="0" w:space="0" w:color="auto"/>
        <w:bottom w:val="none" w:sz="0" w:space="0" w:color="auto"/>
        <w:right w:val="none" w:sz="0" w:space="0" w:color="auto"/>
      </w:divBdr>
      <w:divsChild>
        <w:div w:id="751581535">
          <w:marLeft w:val="0"/>
          <w:marRight w:val="0"/>
          <w:marTop w:val="0"/>
          <w:marBottom w:val="0"/>
          <w:divBdr>
            <w:top w:val="none" w:sz="0" w:space="0" w:color="auto"/>
            <w:left w:val="none" w:sz="0" w:space="0" w:color="auto"/>
            <w:bottom w:val="none" w:sz="0" w:space="0" w:color="auto"/>
            <w:right w:val="none" w:sz="0" w:space="0" w:color="auto"/>
          </w:divBdr>
          <w:divsChild>
            <w:div w:id="1262757265">
              <w:marLeft w:val="0"/>
              <w:marRight w:val="0"/>
              <w:marTop w:val="0"/>
              <w:marBottom w:val="0"/>
              <w:divBdr>
                <w:top w:val="none" w:sz="0" w:space="0" w:color="auto"/>
                <w:left w:val="none" w:sz="0" w:space="0" w:color="auto"/>
                <w:bottom w:val="none" w:sz="0" w:space="0" w:color="auto"/>
                <w:right w:val="none" w:sz="0" w:space="0" w:color="auto"/>
              </w:divBdr>
              <w:divsChild>
                <w:div w:id="243993189">
                  <w:marLeft w:val="0"/>
                  <w:marRight w:val="0"/>
                  <w:marTop w:val="0"/>
                  <w:marBottom w:val="0"/>
                  <w:divBdr>
                    <w:top w:val="none" w:sz="0" w:space="0" w:color="auto"/>
                    <w:left w:val="none" w:sz="0" w:space="0" w:color="auto"/>
                    <w:bottom w:val="none" w:sz="0" w:space="0" w:color="auto"/>
                    <w:right w:val="none" w:sz="0" w:space="0" w:color="auto"/>
                  </w:divBdr>
                  <w:divsChild>
                    <w:div w:id="11733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273361">
      <w:bodyDiv w:val="1"/>
      <w:marLeft w:val="0"/>
      <w:marRight w:val="0"/>
      <w:marTop w:val="0"/>
      <w:marBottom w:val="0"/>
      <w:divBdr>
        <w:top w:val="none" w:sz="0" w:space="0" w:color="auto"/>
        <w:left w:val="none" w:sz="0" w:space="0" w:color="auto"/>
        <w:bottom w:val="none" w:sz="0" w:space="0" w:color="auto"/>
        <w:right w:val="none" w:sz="0" w:space="0" w:color="auto"/>
      </w:divBdr>
      <w:divsChild>
        <w:div w:id="1216741523">
          <w:marLeft w:val="0"/>
          <w:marRight w:val="0"/>
          <w:marTop w:val="0"/>
          <w:marBottom w:val="0"/>
          <w:divBdr>
            <w:top w:val="none" w:sz="0" w:space="0" w:color="auto"/>
            <w:left w:val="none" w:sz="0" w:space="0" w:color="auto"/>
            <w:bottom w:val="none" w:sz="0" w:space="0" w:color="auto"/>
            <w:right w:val="none" w:sz="0" w:space="0" w:color="auto"/>
          </w:divBdr>
          <w:divsChild>
            <w:div w:id="1824198789">
              <w:marLeft w:val="0"/>
              <w:marRight w:val="0"/>
              <w:marTop w:val="0"/>
              <w:marBottom w:val="0"/>
              <w:divBdr>
                <w:top w:val="none" w:sz="0" w:space="0" w:color="auto"/>
                <w:left w:val="none" w:sz="0" w:space="0" w:color="auto"/>
                <w:bottom w:val="none" w:sz="0" w:space="0" w:color="auto"/>
                <w:right w:val="none" w:sz="0" w:space="0" w:color="auto"/>
              </w:divBdr>
              <w:divsChild>
                <w:div w:id="506216702">
                  <w:marLeft w:val="0"/>
                  <w:marRight w:val="0"/>
                  <w:marTop w:val="0"/>
                  <w:marBottom w:val="0"/>
                  <w:divBdr>
                    <w:top w:val="none" w:sz="0" w:space="0" w:color="auto"/>
                    <w:left w:val="none" w:sz="0" w:space="0" w:color="auto"/>
                    <w:bottom w:val="none" w:sz="0" w:space="0" w:color="auto"/>
                    <w:right w:val="none" w:sz="0" w:space="0" w:color="auto"/>
                  </w:divBdr>
                  <w:divsChild>
                    <w:div w:id="21535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110283">
      <w:bodyDiv w:val="1"/>
      <w:marLeft w:val="0"/>
      <w:marRight w:val="0"/>
      <w:marTop w:val="0"/>
      <w:marBottom w:val="0"/>
      <w:divBdr>
        <w:top w:val="none" w:sz="0" w:space="0" w:color="auto"/>
        <w:left w:val="none" w:sz="0" w:space="0" w:color="auto"/>
        <w:bottom w:val="none" w:sz="0" w:space="0" w:color="auto"/>
        <w:right w:val="none" w:sz="0" w:space="0" w:color="auto"/>
      </w:divBdr>
      <w:divsChild>
        <w:div w:id="1091312132">
          <w:marLeft w:val="0"/>
          <w:marRight w:val="0"/>
          <w:marTop w:val="0"/>
          <w:marBottom w:val="0"/>
          <w:divBdr>
            <w:top w:val="none" w:sz="0" w:space="0" w:color="auto"/>
            <w:left w:val="none" w:sz="0" w:space="0" w:color="auto"/>
            <w:bottom w:val="none" w:sz="0" w:space="0" w:color="auto"/>
            <w:right w:val="none" w:sz="0" w:space="0" w:color="auto"/>
          </w:divBdr>
          <w:divsChild>
            <w:div w:id="131757539">
              <w:marLeft w:val="0"/>
              <w:marRight w:val="0"/>
              <w:marTop w:val="0"/>
              <w:marBottom w:val="0"/>
              <w:divBdr>
                <w:top w:val="none" w:sz="0" w:space="0" w:color="auto"/>
                <w:left w:val="none" w:sz="0" w:space="0" w:color="auto"/>
                <w:bottom w:val="none" w:sz="0" w:space="0" w:color="auto"/>
                <w:right w:val="none" w:sz="0" w:space="0" w:color="auto"/>
              </w:divBdr>
              <w:divsChild>
                <w:div w:id="537402440">
                  <w:marLeft w:val="0"/>
                  <w:marRight w:val="0"/>
                  <w:marTop w:val="0"/>
                  <w:marBottom w:val="0"/>
                  <w:divBdr>
                    <w:top w:val="none" w:sz="0" w:space="0" w:color="auto"/>
                    <w:left w:val="none" w:sz="0" w:space="0" w:color="auto"/>
                    <w:bottom w:val="none" w:sz="0" w:space="0" w:color="auto"/>
                    <w:right w:val="none" w:sz="0" w:space="0" w:color="auto"/>
                  </w:divBdr>
                  <w:divsChild>
                    <w:div w:id="1500539579">
                      <w:marLeft w:val="0"/>
                      <w:marRight w:val="0"/>
                      <w:marTop w:val="0"/>
                      <w:marBottom w:val="0"/>
                      <w:divBdr>
                        <w:top w:val="none" w:sz="0" w:space="0" w:color="auto"/>
                        <w:left w:val="none" w:sz="0" w:space="0" w:color="auto"/>
                        <w:bottom w:val="none" w:sz="0" w:space="0" w:color="auto"/>
                        <w:right w:val="none" w:sz="0" w:space="0" w:color="auto"/>
                      </w:divBdr>
                      <w:divsChild>
                        <w:div w:id="817039473">
                          <w:marLeft w:val="0"/>
                          <w:marRight w:val="0"/>
                          <w:marTop w:val="0"/>
                          <w:marBottom w:val="0"/>
                          <w:divBdr>
                            <w:top w:val="single" w:sz="6" w:space="0" w:color="828282"/>
                            <w:left w:val="single" w:sz="6" w:space="0" w:color="828282"/>
                            <w:bottom w:val="single" w:sz="6" w:space="0" w:color="828282"/>
                            <w:right w:val="single" w:sz="6" w:space="0" w:color="828282"/>
                          </w:divBdr>
                          <w:divsChild>
                            <w:div w:id="1451241216">
                              <w:marLeft w:val="0"/>
                              <w:marRight w:val="0"/>
                              <w:marTop w:val="0"/>
                              <w:marBottom w:val="0"/>
                              <w:divBdr>
                                <w:top w:val="none" w:sz="0" w:space="0" w:color="auto"/>
                                <w:left w:val="none" w:sz="0" w:space="0" w:color="auto"/>
                                <w:bottom w:val="none" w:sz="0" w:space="0" w:color="auto"/>
                                <w:right w:val="none" w:sz="0" w:space="0" w:color="auto"/>
                              </w:divBdr>
                              <w:divsChild>
                                <w:div w:id="14428582">
                                  <w:marLeft w:val="0"/>
                                  <w:marRight w:val="0"/>
                                  <w:marTop w:val="0"/>
                                  <w:marBottom w:val="0"/>
                                  <w:divBdr>
                                    <w:top w:val="none" w:sz="0" w:space="0" w:color="auto"/>
                                    <w:left w:val="none" w:sz="0" w:space="0" w:color="auto"/>
                                    <w:bottom w:val="none" w:sz="0" w:space="0" w:color="auto"/>
                                    <w:right w:val="none" w:sz="0" w:space="0" w:color="auto"/>
                                  </w:divBdr>
                                  <w:divsChild>
                                    <w:div w:id="1547447199">
                                      <w:marLeft w:val="0"/>
                                      <w:marRight w:val="0"/>
                                      <w:marTop w:val="0"/>
                                      <w:marBottom w:val="0"/>
                                      <w:divBdr>
                                        <w:top w:val="none" w:sz="0" w:space="0" w:color="auto"/>
                                        <w:left w:val="none" w:sz="0" w:space="0" w:color="auto"/>
                                        <w:bottom w:val="none" w:sz="0" w:space="0" w:color="auto"/>
                                        <w:right w:val="none" w:sz="0" w:space="0" w:color="auto"/>
                                      </w:divBdr>
                                      <w:divsChild>
                                        <w:div w:id="1737967413">
                                          <w:marLeft w:val="0"/>
                                          <w:marRight w:val="0"/>
                                          <w:marTop w:val="0"/>
                                          <w:marBottom w:val="0"/>
                                          <w:divBdr>
                                            <w:top w:val="none" w:sz="0" w:space="0" w:color="auto"/>
                                            <w:left w:val="none" w:sz="0" w:space="0" w:color="auto"/>
                                            <w:bottom w:val="none" w:sz="0" w:space="0" w:color="auto"/>
                                            <w:right w:val="none" w:sz="0" w:space="0" w:color="auto"/>
                                          </w:divBdr>
                                          <w:divsChild>
                                            <w:div w:id="325132446">
                                              <w:marLeft w:val="0"/>
                                              <w:marRight w:val="0"/>
                                              <w:marTop w:val="0"/>
                                              <w:marBottom w:val="0"/>
                                              <w:divBdr>
                                                <w:top w:val="none" w:sz="0" w:space="0" w:color="auto"/>
                                                <w:left w:val="none" w:sz="0" w:space="0" w:color="auto"/>
                                                <w:bottom w:val="none" w:sz="0" w:space="0" w:color="auto"/>
                                                <w:right w:val="none" w:sz="0" w:space="0" w:color="auto"/>
                                              </w:divBdr>
                                              <w:divsChild>
                                                <w:div w:id="14165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8365679">
      <w:bodyDiv w:val="1"/>
      <w:marLeft w:val="0"/>
      <w:marRight w:val="0"/>
      <w:marTop w:val="30"/>
      <w:marBottom w:val="750"/>
      <w:divBdr>
        <w:top w:val="none" w:sz="0" w:space="0" w:color="auto"/>
        <w:left w:val="none" w:sz="0" w:space="0" w:color="auto"/>
        <w:bottom w:val="none" w:sz="0" w:space="0" w:color="auto"/>
        <w:right w:val="none" w:sz="0" w:space="0" w:color="auto"/>
      </w:divBdr>
      <w:divsChild>
        <w:div w:id="692805722">
          <w:marLeft w:val="0"/>
          <w:marRight w:val="0"/>
          <w:marTop w:val="0"/>
          <w:marBottom w:val="0"/>
          <w:divBdr>
            <w:top w:val="none" w:sz="0" w:space="0" w:color="auto"/>
            <w:left w:val="none" w:sz="0" w:space="0" w:color="auto"/>
            <w:bottom w:val="none" w:sz="0" w:space="0" w:color="auto"/>
            <w:right w:val="none" w:sz="0" w:space="0" w:color="auto"/>
          </w:divBdr>
        </w:div>
      </w:divsChild>
    </w:div>
    <w:div w:id="318770257">
      <w:bodyDiv w:val="1"/>
      <w:marLeft w:val="0"/>
      <w:marRight w:val="0"/>
      <w:marTop w:val="0"/>
      <w:marBottom w:val="0"/>
      <w:divBdr>
        <w:top w:val="none" w:sz="0" w:space="0" w:color="auto"/>
        <w:left w:val="none" w:sz="0" w:space="0" w:color="auto"/>
        <w:bottom w:val="none" w:sz="0" w:space="0" w:color="auto"/>
        <w:right w:val="none" w:sz="0" w:space="0" w:color="auto"/>
      </w:divBdr>
      <w:divsChild>
        <w:div w:id="2008048444">
          <w:marLeft w:val="0"/>
          <w:marRight w:val="0"/>
          <w:marTop w:val="0"/>
          <w:marBottom w:val="0"/>
          <w:divBdr>
            <w:top w:val="none" w:sz="0" w:space="0" w:color="auto"/>
            <w:left w:val="none" w:sz="0" w:space="0" w:color="auto"/>
            <w:bottom w:val="none" w:sz="0" w:space="0" w:color="auto"/>
            <w:right w:val="none" w:sz="0" w:space="0" w:color="auto"/>
          </w:divBdr>
          <w:divsChild>
            <w:div w:id="1220939220">
              <w:marLeft w:val="0"/>
              <w:marRight w:val="0"/>
              <w:marTop w:val="0"/>
              <w:marBottom w:val="0"/>
              <w:divBdr>
                <w:top w:val="none" w:sz="0" w:space="0" w:color="auto"/>
                <w:left w:val="none" w:sz="0" w:space="0" w:color="auto"/>
                <w:bottom w:val="none" w:sz="0" w:space="0" w:color="auto"/>
                <w:right w:val="none" w:sz="0" w:space="0" w:color="auto"/>
              </w:divBdr>
              <w:divsChild>
                <w:div w:id="846137974">
                  <w:marLeft w:val="0"/>
                  <w:marRight w:val="0"/>
                  <w:marTop w:val="0"/>
                  <w:marBottom w:val="0"/>
                  <w:divBdr>
                    <w:top w:val="none" w:sz="0" w:space="0" w:color="auto"/>
                    <w:left w:val="none" w:sz="0" w:space="0" w:color="auto"/>
                    <w:bottom w:val="none" w:sz="0" w:space="0" w:color="auto"/>
                    <w:right w:val="none" w:sz="0" w:space="0" w:color="auto"/>
                  </w:divBdr>
                  <w:divsChild>
                    <w:div w:id="1721976765">
                      <w:marLeft w:val="0"/>
                      <w:marRight w:val="0"/>
                      <w:marTop w:val="0"/>
                      <w:marBottom w:val="0"/>
                      <w:divBdr>
                        <w:top w:val="none" w:sz="0" w:space="0" w:color="auto"/>
                        <w:left w:val="none" w:sz="0" w:space="0" w:color="auto"/>
                        <w:bottom w:val="none" w:sz="0" w:space="0" w:color="auto"/>
                        <w:right w:val="none" w:sz="0" w:space="0" w:color="auto"/>
                      </w:divBdr>
                      <w:divsChild>
                        <w:div w:id="2117172926">
                          <w:marLeft w:val="0"/>
                          <w:marRight w:val="0"/>
                          <w:marTop w:val="0"/>
                          <w:marBottom w:val="0"/>
                          <w:divBdr>
                            <w:top w:val="single" w:sz="4" w:space="0" w:color="828282"/>
                            <w:left w:val="single" w:sz="4" w:space="0" w:color="828282"/>
                            <w:bottom w:val="single" w:sz="4" w:space="0" w:color="828282"/>
                            <w:right w:val="single" w:sz="4" w:space="0" w:color="828282"/>
                          </w:divBdr>
                          <w:divsChild>
                            <w:div w:id="1830318738">
                              <w:marLeft w:val="0"/>
                              <w:marRight w:val="0"/>
                              <w:marTop w:val="0"/>
                              <w:marBottom w:val="0"/>
                              <w:divBdr>
                                <w:top w:val="none" w:sz="0" w:space="0" w:color="auto"/>
                                <w:left w:val="none" w:sz="0" w:space="0" w:color="auto"/>
                                <w:bottom w:val="none" w:sz="0" w:space="0" w:color="auto"/>
                                <w:right w:val="none" w:sz="0" w:space="0" w:color="auto"/>
                              </w:divBdr>
                              <w:divsChild>
                                <w:div w:id="203490714">
                                  <w:marLeft w:val="0"/>
                                  <w:marRight w:val="0"/>
                                  <w:marTop w:val="0"/>
                                  <w:marBottom w:val="0"/>
                                  <w:divBdr>
                                    <w:top w:val="none" w:sz="0" w:space="0" w:color="auto"/>
                                    <w:left w:val="none" w:sz="0" w:space="0" w:color="auto"/>
                                    <w:bottom w:val="none" w:sz="0" w:space="0" w:color="auto"/>
                                    <w:right w:val="none" w:sz="0" w:space="0" w:color="auto"/>
                                  </w:divBdr>
                                  <w:divsChild>
                                    <w:div w:id="1000305759">
                                      <w:marLeft w:val="0"/>
                                      <w:marRight w:val="0"/>
                                      <w:marTop w:val="0"/>
                                      <w:marBottom w:val="0"/>
                                      <w:divBdr>
                                        <w:top w:val="none" w:sz="0" w:space="0" w:color="auto"/>
                                        <w:left w:val="none" w:sz="0" w:space="0" w:color="auto"/>
                                        <w:bottom w:val="none" w:sz="0" w:space="0" w:color="auto"/>
                                        <w:right w:val="none" w:sz="0" w:space="0" w:color="auto"/>
                                      </w:divBdr>
                                      <w:divsChild>
                                        <w:div w:id="776566073">
                                          <w:marLeft w:val="0"/>
                                          <w:marRight w:val="0"/>
                                          <w:marTop w:val="0"/>
                                          <w:marBottom w:val="0"/>
                                          <w:divBdr>
                                            <w:top w:val="none" w:sz="0" w:space="0" w:color="auto"/>
                                            <w:left w:val="none" w:sz="0" w:space="0" w:color="auto"/>
                                            <w:bottom w:val="none" w:sz="0" w:space="0" w:color="auto"/>
                                            <w:right w:val="none" w:sz="0" w:space="0" w:color="auto"/>
                                          </w:divBdr>
                                          <w:divsChild>
                                            <w:div w:id="1330139790">
                                              <w:marLeft w:val="0"/>
                                              <w:marRight w:val="0"/>
                                              <w:marTop w:val="0"/>
                                              <w:marBottom w:val="0"/>
                                              <w:divBdr>
                                                <w:top w:val="none" w:sz="0" w:space="0" w:color="auto"/>
                                                <w:left w:val="none" w:sz="0" w:space="0" w:color="auto"/>
                                                <w:bottom w:val="none" w:sz="0" w:space="0" w:color="auto"/>
                                                <w:right w:val="none" w:sz="0" w:space="0" w:color="auto"/>
                                              </w:divBdr>
                                              <w:divsChild>
                                                <w:div w:id="41015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8235339">
      <w:bodyDiv w:val="1"/>
      <w:marLeft w:val="0"/>
      <w:marRight w:val="0"/>
      <w:marTop w:val="0"/>
      <w:marBottom w:val="0"/>
      <w:divBdr>
        <w:top w:val="none" w:sz="0" w:space="0" w:color="auto"/>
        <w:left w:val="none" w:sz="0" w:space="0" w:color="auto"/>
        <w:bottom w:val="none" w:sz="0" w:space="0" w:color="auto"/>
        <w:right w:val="none" w:sz="0" w:space="0" w:color="auto"/>
      </w:divBdr>
      <w:divsChild>
        <w:div w:id="1020662212">
          <w:marLeft w:val="0"/>
          <w:marRight w:val="0"/>
          <w:marTop w:val="0"/>
          <w:marBottom w:val="0"/>
          <w:divBdr>
            <w:top w:val="none" w:sz="0" w:space="0" w:color="auto"/>
            <w:left w:val="none" w:sz="0" w:space="0" w:color="auto"/>
            <w:bottom w:val="none" w:sz="0" w:space="0" w:color="auto"/>
            <w:right w:val="none" w:sz="0" w:space="0" w:color="auto"/>
          </w:divBdr>
          <w:divsChild>
            <w:div w:id="346564699">
              <w:marLeft w:val="0"/>
              <w:marRight w:val="0"/>
              <w:marTop w:val="0"/>
              <w:marBottom w:val="0"/>
              <w:divBdr>
                <w:top w:val="none" w:sz="0" w:space="0" w:color="auto"/>
                <w:left w:val="none" w:sz="0" w:space="0" w:color="auto"/>
                <w:bottom w:val="none" w:sz="0" w:space="0" w:color="auto"/>
                <w:right w:val="none" w:sz="0" w:space="0" w:color="auto"/>
              </w:divBdr>
              <w:divsChild>
                <w:div w:id="1583875286">
                  <w:marLeft w:val="0"/>
                  <w:marRight w:val="0"/>
                  <w:marTop w:val="0"/>
                  <w:marBottom w:val="0"/>
                  <w:divBdr>
                    <w:top w:val="none" w:sz="0" w:space="0" w:color="auto"/>
                    <w:left w:val="none" w:sz="0" w:space="0" w:color="auto"/>
                    <w:bottom w:val="none" w:sz="0" w:space="0" w:color="auto"/>
                    <w:right w:val="none" w:sz="0" w:space="0" w:color="auto"/>
                  </w:divBdr>
                  <w:divsChild>
                    <w:div w:id="136338808">
                      <w:marLeft w:val="0"/>
                      <w:marRight w:val="0"/>
                      <w:marTop w:val="0"/>
                      <w:marBottom w:val="0"/>
                      <w:divBdr>
                        <w:top w:val="none" w:sz="0" w:space="0" w:color="auto"/>
                        <w:left w:val="none" w:sz="0" w:space="0" w:color="auto"/>
                        <w:bottom w:val="none" w:sz="0" w:space="0" w:color="auto"/>
                        <w:right w:val="none" w:sz="0" w:space="0" w:color="auto"/>
                      </w:divBdr>
                      <w:divsChild>
                        <w:div w:id="500049119">
                          <w:marLeft w:val="0"/>
                          <w:marRight w:val="0"/>
                          <w:marTop w:val="0"/>
                          <w:marBottom w:val="0"/>
                          <w:divBdr>
                            <w:top w:val="single" w:sz="6" w:space="0" w:color="828282"/>
                            <w:left w:val="single" w:sz="6" w:space="0" w:color="828282"/>
                            <w:bottom w:val="single" w:sz="6" w:space="0" w:color="828282"/>
                            <w:right w:val="single" w:sz="6" w:space="0" w:color="828282"/>
                          </w:divBdr>
                          <w:divsChild>
                            <w:div w:id="51006400">
                              <w:marLeft w:val="0"/>
                              <w:marRight w:val="0"/>
                              <w:marTop w:val="0"/>
                              <w:marBottom w:val="0"/>
                              <w:divBdr>
                                <w:top w:val="none" w:sz="0" w:space="0" w:color="auto"/>
                                <w:left w:val="none" w:sz="0" w:space="0" w:color="auto"/>
                                <w:bottom w:val="none" w:sz="0" w:space="0" w:color="auto"/>
                                <w:right w:val="none" w:sz="0" w:space="0" w:color="auto"/>
                              </w:divBdr>
                              <w:divsChild>
                                <w:div w:id="1043095749">
                                  <w:marLeft w:val="0"/>
                                  <w:marRight w:val="0"/>
                                  <w:marTop w:val="0"/>
                                  <w:marBottom w:val="0"/>
                                  <w:divBdr>
                                    <w:top w:val="none" w:sz="0" w:space="0" w:color="auto"/>
                                    <w:left w:val="none" w:sz="0" w:space="0" w:color="auto"/>
                                    <w:bottom w:val="none" w:sz="0" w:space="0" w:color="auto"/>
                                    <w:right w:val="none" w:sz="0" w:space="0" w:color="auto"/>
                                  </w:divBdr>
                                  <w:divsChild>
                                    <w:div w:id="1346178014">
                                      <w:marLeft w:val="0"/>
                                      <w:marRight w:val="0"/>
                                      <w:marTop w:val="0"/>
                                      <w:marBottom w:val="0"/>
                                      <w:divBdr>
                                        <w:top w:val="none" w:sz="0" w:space="0" w:color="auto"/>
                                        <w:left w:val="none" w:sz="0" w:space="0" w:color="auto"/>
                                        <w:bottom w:val="none" w:sz="0" w:space="0" w:color="auto"/>
                                        <w:right w:val="none" w:sz="0" w:space="0" w:color="auto"/>
                                      </w:divBdr>
                                      <w:divsChild>
                                        <w:div w:id="969671182">
                                          <w:marLeft w:val="0"/>
                                          <w:marRight w:val="0"/>
                                          <w:marTop w:val="0"/>
                                          <w:marBottom w:val="0"/>
                                          <w:divBdr>
                                            <w:top w:val="none" w:sz="0" w:space="0" w:color="auto"/>
                                            <w:left w:val="none" w:sz="0" w:space="0" w:color="auto"/>
                                            <w:bottom w:val="none" w:sz="0" w:space="0" w:color="auto"/>
                                            <w:right w:val="none" w:sz="0" w:space="0" w:color="auto"/>
                                          </w:divBdr>
                                          <w:divsChild>
                                            <w:div w:id="837572646">
                                              <w:marLeft w:val="0"/>
                                              <w:marRight w:val="0"/>
                                              <w:marTop w:val="0"/>
                                              <w:marBottom w:val="0"/>
                                              <w:divBdr>
                                                <w:top w:val="none" w:sz="0" w:space="0" w:color="auto"/>
                                                <w:left w:val="none" w:sz="0" w:space="0" w:color="auto"/>
                                                <w:bottom w:val="none" w:sz="0" w:space="0" w:color="auto"/>
                                                <w:right w:val="none" w:sz="0" w:space="0" w:color="auto"/>
                                              </w:divBdr>
                                              <w:divsChild>
                                                <w:div w:id="18139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0177763">
      <w:bodyDiv w:val="1"/>
      <w:marLeft w:val="0"/>
      <w:marRight w:val="0"/>
      <w:marTop w:val="30"/>
      <w:marBottom w:val="750"/>
      <w:divBdr>
        <w:top w:val="none" w:sz="0" w:space="0" w:color="auto"/>
        <w:left w:val="none" w:sz="0" w:space="0" w:color="auto"/>
        <w:bottom w:val="none" w:sz="0" w:space="0" w:color="auto"/>
        <w:right w:val="none" w:sz="0" w:space="0" w:color="auto"/>
      </w:divBdr>
      <w:divsChild>
        <w:div w:id="1082484350">
          <w:marLeft w:val="0"/>
          <w:marRight w:val="0"/>
          <w:marTop w:val="0"/>
          <w:marBottom w:val="0"/>
          <w:divBdr>
            <w:top w:val="none" w:sz="0" w:space="0" w:color="auto"/>
            <w:left w:val="none" w:sz="0" w:space="0" w:color="auto"/>
            <w:bottom w:val="none" w:sz="0" w:space="0" w:color="auto"/>
            <w:right w:val="none" w:sz="0" w:space="0" w:color="auto"/>
          </w:divBdr>
        </w:div>
      </w:divsChild>
    </w:div>
    <w:div w:id="478771924">
      <w:bodyDiv w:val="1"/>
      <w:marLeft w:val="0"/>
      <w:marRight w:val="0"/>
      <w:marTop w:val="0"/>
      <w:marBottom w:val="0"/>
      <w:divBdr>
        <w:top w:val="none" w:sz="0" w:space="0" w:color="auto"/>
        <w:left w:val="none" w:sz="0" w:space="0" w:color="auto"/>
        <w:bottom w:val="none" w:sz="0" w:space="0" w:color="auto"/>
        <w:right w:val="none" w:sz="0" w:space="0" w:color="auto"/>
      </w:divBdr>
    </w:div>
    <w:div w:id="538318859">
      <w:bodyDiv w:val="1"/>
      <w:marLeft w:val="0"/>
      <w:marRight w:val="0"/>
      <w:marTop w:val="0"/>
      <w:marBottom w:val="0"/>
      <w:divBdr>
        <w:top w:val="none" w:sz="0" w:space="0" w:color="auto"/>
        <w:left w:val="none" w:sz="0" w:space="0" w:color="auto"/>
        <w:bottom w:val="none" w:sz="0" w:space="0" w:color="auto"/>
        <w:right w:val="none" w:sz="0" w:space="0" w:color="auto"/>
      </w:divBdr>
    </w:div>
    <w:div w:id="596330932">
      <w:bodyDiv w:val="1"/>
      <w:marLeft w:val="0"/>
      <w:marRight w:val="0"/>
      <w:marTop w:val="0"/>
      <w:marBottom w:val="0"/>
      <w:divBdr>
        <w:top w:val="none" w:sz="0" w:space="0" w:color="auto"/>
        <w:left w:val="none" w:sz="0" w:space="0" w:color="auto"/>
        <w:bottom w:val="none" w:sz="0" w:space="0" w:color="auto"/>
        <w:right w:val="none" w:sz="0" w:space="0" w:color="auto"/>
      </w:divBdr>
      <w:divsChild>
        <w:div w:id="1167288021">
          <w:marLeft w:val="0"/>
          <w:marRight w:val="0"/>
          <w:marTop w:val="0"/>
          <w:marBottom w:val="0"/>
          <w:divBdr>
            <w:top w:val="none" w:sz="0" w:space="0" w:color="auto"/>
            <w:left w:val="none" w:sz="0" w:space="0" w:color="auto"/>
            <w:bottom w:val="none" w:sz="0" w:space="0" w:color="auto"/>
            <w:right w:val="none" w:sz="0" w:space="0" w:color="auto"/>
          </w:divBdr>
          <w:divsChild>
            <w:div w:id="92089846">
              <w:marLeft w:val="0"/>
              <w:marRight w:val="0"/>
              <w:marTop w:val="0"/>
              <w:marBottom w:val="0"/>
              <w:divBdr>
                <w:top w:val="none" w:sz="0" w:space="0" w:color="auto"/>
                <w:left w:val="none" w:sz="0" w:space="0" w:color="auto"/>
                <w:bottom w:val="none" w:sz="0" w:space="0" w:color="auto"/>
                <w:right w:val="none" w:sz="0" w:space="0" w:color="auto"/>
              </w:divBdr>
              <w:divsChild>
                <w:div w:id="141432260">
                  <w:marLeft w:val="0"/>
                  <w:marRight w:val="0"/>
                  <w:marTop w:val="0"/>
                  <w:marBottom w:val="0"/>
                  <w:divBdr>
                    <w:top w:val="none" w:sz="0" w:space="0" w:color="auto"/>
                    <w:left w:val="none" w:sz="0" w:space="0" w:color="auto"/>
                    <w:bottom w:val="none" w:sz="0" w:space="0" w:color="auto"/>
                    <w:right w:val="none" w:sz="0" w:space="0" w:color="auto"/>
                  </w:divBdr>
                  <w:divsChild>
                    <w:div w:id="799109171">
                      <w:marLeft w:val="0"/>
                      <w:marRight w:val="0"/>
                      <w:marTop w:val="0"/>
                      <w:marBottom w:val="0"/>
                      <w:divBdr>
                        <w:top w:val="none" w:sz="0" w:space="0" w:color="auto"/>
                        <w:left w:val="none" w:sz="0" w:space="0" w:color="auto"/>
                        <w:bottom w:val="none" w:sz="0" w:space="0" w:color="auto"/>
                        <w:right w:val="none" w:sz="0" w:space="0" w:color="auto"/>
                      </w:divBdr>
                      <w:divsChild>
                        <w:div w:id="270548230">
                          <w:marLeft w:val="0"/>
                          <w:marRight w:val="0"/>
                          <w:marTop w:val="0"/>
                          <w:marBottom w:val="0"/>
                          <w:divBdr>
                            <w:top w:val="single" w:sz="4" w:space="0" w:color="828282"/>
                            <w:left w:val="single" w:sz="4" w:space="0" w:color="828282"/>
                            <w:bottom w:val="single" w:sz="4" w:space="0" w:color="828282"/>
                            <w:right w:val="single" w:sz="4" w:space="0" w:color="828282"/>
                          </w:divBdr>
                          <w:divsChild>
                            <w:div w:id="1068118026">
                              <w:marLeft w:val="0"/>
                              <w:marRight w:val="0"/>
                              <w:marTop w:val="0"/>
                              <w:marBottom w:val="0"/>
                              <w:divBdr>
                                <w:top w:val="none" w:sz="0" w:space="0" w:color="auto"/>
                                <w:left w:val="none" w:sz="0" w:space="0" w:color="auto"/>
                                <w:bottom w:val="none" w:sz="0" w:space="0" w:color="auto"/>
                                <w:right w:val="none" w:sz="0" w:space="0" w:color="auto"/>
                              </w:divBdr>
                              <w:divsChild>
                                <w:div w:id="939946487">
                                  <w:marLeft w:val="0"/>
                                  <w:marRight w:val="0"/>
                                  <w:marTop w:val="0"/>
                                  <w:marBottom w:val="0"/>
                                  <w:divBdr>
                                    <w:top w:val="none" w:sz="0" w:space="0" w:color="auto"/>
                                    <w:left w:val="none" w:sz="0" w:space="0" w:color="auto"/>
                                    <w:bottom w:val="none" w:sz="0" w:space="0" w:color="auto"/>
                                    <w:right w:val="none" w:sz="0" w:space="0" w:color="auto"/>
                                  </w:divBdr>
                                  <w:divsChild>
                                    <w:div w:id="91360839">
                                      <w:marLeft w:val="0"/>
                                      <w:marRight w:val="0"/>
                                      <w:marTop w:val="0"/>
                                      <w:marBottom w:val="0"/>
                                      <w:divBdr>
                                        <w:top w:val="none" w:sz="0" w:space="0" w:color="auto"/>
                                        <w:left w:val="none" w:sz="0" w:space="0" w:color="auto"/>
                                        <w:bottom w:val="none" w:sz="0" w:space="0" w:color="auto"/>
                                        <w:right w:val="none" w:sz="0" w:space="0" w:color="auto"/>
                                      </w:divBdr>
                                      <w:divsChild>
                                        <w:div w:id="1252157274">
                                          <w:marLeft w:val="0"/>
                                          <w:marRight w:val="0"/>
                                          <w:marTop w:val="0"/>
                                          <w:marBottom w:val="0"/>
                                          <w:divBdr>
                                            <w:top w:val="none" w:sz="0" w:space="0" w:color="auto"/>
                                            <w:left w:val="none" w:sz="0" w:space="0" w:color="auto"/>
                                            <w:bottom w:val="none" w:sz="0" w:space="0" w:color="auto"/>
                                            <w:right w:val="none" w:sz="0" w:space="0" w:color="auto"/>
                                          </w:divBdr>
                                          <w:divsChild>
                                            <w:div w:id="19939948">
                                              <w:marLeft w:val="0"/>
                                              <w:marRight w:val="0"/>
                                              <w:marTop w:val="0"/>
                                              <w:marBottom w:val="0"/>
                                              <w:divBdr>
                                                <w:top w:val="none" w:sz="0" w:space="0" w:color="auto"/>
                                                <w:left w:val="none" w:sz="0" w:space="0" w:color="auto"/>
                                                <w:bottom w:val="none" w:sz="0" w:space="0" w:color="auto"/>
                                                <w:right w:val="none" w:sz="0" w:space="0" w:color="auto"/>
                                              </w:divBdr>
                                              <w:divsChild>
                                                <w:div w:id="21421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2203466">
      <w:bodyDiv w:val="1"/>
      <w:marLeft w:val="0"/>
      <w:marRight w:val="0"/>
      <w:marTop w:val="0"/>
      <w:marBottom w:val="0"/>
      <w:divBdr>
        <w:top w:val="none" w:sz="0" w:space="0" w:color="auto"/>
        <w:left w:val="none" w:sz="0" w:space="0" w:color="auto"/>
        <w:bottom w:val="none" w:sz="0" w:space="0" w:color="auto"/>
        <w:right w:val="none" w:sz="0" w:space="0" w:color="auto"/>
      </w:divBdr>
      <w:divsChild>
        <w:div w:id="720324904">
          <w:marLeft w:val="0"/>
          <w:marRight w:val="0"/>
          <w:marTop w:val="0"/>
          <w:marBottom w:val="0"/>
          <w:divBdr>
            <w:top w:val="none" w:sz="0" w:space="0" w:color="auto"/>
            <w:left w:val="none" w:sz="0" w:space="0" w:color="auto"/>
            <w:bottom w:val="none" w:sz="0" w:space="0" w:color="auto"/>
            <w:right w:val="none" w:sz="0" w:space="0" w:color="auto"/>
          </w:divBdr>
          <w:divsChild>
            <w:div w:id="1691952422">
              <w:marLeft w:val="0"/>
              <w:marRight w:val="0"/>
              <w:marTop w:val="0"/>
              <w:marBottom w:val="0"/>
              <w:divBdr>
                <w:top w:val="none" w:sz="0" w:space="0" w:color="auto"/>
                <w:left w:val="none" w:sz="0" w:space="0" w:color="auto"/>
                <w:bottom w:val="none" w:sz="0" w:space="0" w:color="auto"/>
                <w:right w:val="none" w:sz="0" w:space="0" w:color="auto"/>
              </w:divBdr>
              <w:divsChild>
                <w:div w:id="293565517">
                  <w:marLeft w:val="0"/>
                  <w:marRight w:val="0"/>
                  <w:marTop w:val="0"/>
                  <w:marBottom w:val="0"/>
                  <w:divBdr>
                    <w:top w:val="none" w:sz="0" w:space="0" w:color="auto"/>
                    <w:left w:val="none" w:sz="0" w:space="0" w:color="auto"/>
                    <w:bottom w:val="none" w:sz="0" w:space="0" w:color="auto"/>
                    <w:right w:val="none" w:sz="0" w:space="0" w:color="auto"/>
                  </w:divBdr>
                  <w:divsChild>
                    <w:div w:id="1574781243">
                      <w:marLeft w:val="0"/>
                      <w:marRight w:val="0"/>
                      <w:marTop w:val="0"/>
                      <w:marBottom w:val="0"/>
                      <w:divBdr>
                        <w:top w:val="none" w:sz="0" w:space="0" w:color="auto"/>
                        <w:left w:val="none" w:sz="0" w:space="0" w:color="auto"/>
                        <w:bottom w:val="none" w:sz="0" w:space="0" w:color="auto"/>
                        <w:right w:val="none" w:sz="0" w:space="0" w:color="auto"/>
                      </w:divBdr>
                      <w:divsChild>
                        <w:div w:id="1898709295">
                          <w:marLeft w:val="0"/>
                          <w:marRight w:val="0"/>
                          <w:marTop w:val="0"/>
                          <w:marBottom w:val="0"/>
                          <w:divBdr>
                            <w:top w:val="single" w:sz="6" w:space="0" w:color="828282"/>
                            <w:left w:val="single" w:sz="6" w:space="0" w:color="828282"/>
                            <w:bottom w:val="single" w:sz="6" w:space="0" w:color="828282"/>
                            <w:right w:val="single" w:sz="6" w:space="0" w:color="828282"/>
                          </w:divBdr>
                          <w:divsChild>
                            <w:div w:id="820464858">
                              <w:marLeft w:val="0"/>
                              <w:marRight w:val="0"/>
                              <w:marTop w:val="0"/>
                              <w:marBottom w:val="0"/>
                              <w:divBdr>
                                <w:top w:val="none" w:sz="0" w:space="0" w:color="auto"/>
                                <w:left w:val="none" w:sz="0" w:space="0" w:color="auto"/>
                                <w:bottom w:val="none" w:sz="0" w:space="0" w:color="auto"/>
                                <w:right w:val="none" w:sz="0" w:space="0" w:color="auto"/>
                              </w:divBdr>
                              <w:divsChild>
                                <w:div w:id="1707483727">
                                  <w:marLeft w:val="0"/>
                                  <w:marRight w:val="0"/>
                                  <w:marTop w:val="0"/>
                                  <w:marBottom w:val="0"/>
                                  <w:divBdr>
                                    <w:top w:val="none" w:sz="0" w:space="0" w:color="auto"/>
                                    <w:left w:val="none" w:sz="0" w:space="0" w:color="auto"/>
                                    <w:bottom w:val="none" w:sz="0" w:space="0" w:color="auto"/>
                                    <w:right w:val="none" w:sz="0" w:space="0" w:color="auto"/>
                                  </w:divBdr>
                                  <w:divsChild>
                                    <w:div w:id="1568371596">
                                      <w:marLeft w:val="0"/>
                                      <w:marRight w:val="0"/>
                                      <w:marTop w:val="0"/>
                                      <w:marBottom w:val="0"/>
                                      <w:divBdr>
                                        <w:top w:val="none" w:sz="0" w:space="0" w:color="auto"/>
                                        <w:left w:val="none" w:sz="0" w:space="0" w:color="auto"/>
                                        <w:bottom w:val="none" w:sz="0" w:space="0" w:color="auto"/>
                                        <w:right w:val="none" w:sz="0" w:space="0" w:color="auto"/>
                                      </w:divBdr>
                                      <w:divsChild>
                                        <w:div w:id="1610624906">
                                          <w:marLeft w:val="0"/>
                                          <w:marRight w:val="0"/>
                                          <w:marTop w:val="0"/>
                                          <w:marBottom w:val="0"/>
                                          <w:divBdr>
                                            <w:top w:val="none" w:sz="0" w:space="0" w:color="auto"/>
                                            <w:left w:val="none" w:sz="0" w:space="0" w:color="auto"/>
                                            <w:bottom w:val="none" w:sz="0" w:space="0" w:color="auto"/>
                                            <w:right w:val="none" w:sz="0" w:space="0" w:color="auto"/>
                                          </w:divBdr>
                                          <w:divsChild>
                                            <w:div w:id="83652224">
                                              <w:marLeft w:val="0"/>
                                              <w:marRight w:val="0"/>
                                              <w:marTop w:val="0"/>
                                              <w:marBottom w:val="0"/>
                                              <w:divBdr>
                                                <w:top w:val="none" w:sz="0" w:space="0" w:color="auto"/>
                                                <w:left w:val="none" w:sz="0" w:space="0" w:color="auto"/>
                                                <w:bottom w:val="none" w:sz="0" w:space="0" w:color="auto"/>
                                                <w:right w:val="none" w:sz="0" w:space="0" w:color="auto"/>
                                              </w:divBdr>
                                              <w:divsChild>
                                                <w:div w:id="11837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350300">
      <w:bodyDiv w:val="1"/>
      <w:marLeft w:val="0"/>
      <w:marRight w:val="0"/>
      <w:marTop w:val="0"/>
      <w:marBottom w:val="0"/>
      <w:divBdr>
        <w:top w:val="none" w:sz="0" w:space="0" w:color="auto"/>
        <w:left w:val="none" w:sz="0" w:space="0" w:color="auto"/>
        <w:bottom w:val="none" w:sz="0" w:space="0" w:color="auto"/>
        <w:right w:val="none" w:sz="0" w:space="0" w:color="auto"/>
      </w:divBdr>
      <w:divsChild>
        <w:div w:id="1884706393">
          <w:marLeft w:val="0"/>
          <w:marRight w:val="0"/>
          <w:marTop w:val="0"/>
          <w:marBottom w:val="0"/>
          <w:divBdr>
            <w:top w:val="none" w:sz="0" w:space="0" w:color="auto"/>
            <w:left w:val="none" w:sz="0" w:space="0" w:color="auto"/>
            <w:bottom w:val="none" w:sz="0" w:space="0" w:color="auto"/>
            <w:right w:val="none" w:sz="0" w:space="0" w:color="auto"/>
          </w:divBdr>
          <w:divsChild>
            <w:div w:id="352996640">
              <w:marLeft w:val="0"/>
              <w:marRight w:val="0"/>
              <w:marTop w:val="0"/>
              <w:marBottom w:val="0"/>
              <w:divBdr>
                <w:top w:val="none" w:sz="0" w:space="0" w:color="auto"/>
                <w:left w:val="none" w:sz="0" w:space="0" w:color="auto"/>
                <w:bottom w:val="none" w:sz="0" w:space="0" w:color="auto"/>
                <w:right w:val="none" w:sz="0" w:space="0" w:color="auto"/>
              </w:divBdr>
              <w:divsChild>
                <w:div w:id="1157841361">
                  <w:marLeft w:val="0"/>
                  <w:marRight w:val="0"/>
                  <w:marTop w:val="0"/>
                  <w:marBottom w:val="0"/>
                  <w:divBdr>
                    <w:top w:val="none" w:sz="0" w:space="0" w:color="auto"/>
                    <w:left w:val="none" w:sz="0" w:space="0" w:color="auto"/>
                    <w:bottom w:val="none" w:sz="0" w:space="0" w:color="auto"/>
                    <w:right w:val="none" w:sz="0" w:space="0" w:color="auto"/>
                  </w:divBdr>
                  <w:divsChild>
                    <w:div w:id="1936552086">
                      <w:marLeft w:val="0"/>
                      <w:marRight w:val="0"/>
                      <w:marTop w:val="0"/>
                      <w:marBottom w:val="0"/>
                      <w:divBdr>
                        <w:top w:val="none" w:sz="0" w:space="0" w:color="auto"/>
                        <w:left w:val="none" w:sz="0" w:space="0" w:color="auto"/>
                        <w:bottom w:val="none" w:sz="0" w:space="0" w:color="auto"/>
                        <w:right w:val="none" w:sz="0" w:space="0" w:color="auto"/>
                      </w:divBdr>
                      <w:divsChild>
                        <w:div w:id="2025591125">
                          <w:marLeft w:val="0"/>
                          <w:marRight w:val="0"/>
                          <w:marTop w:val="0"/>
                          <w:marBottom w:val="0"/>
                          <w:divBdr>
                            <w:top w:val="single" w:sz="6" w:space="0" w:color="828282"/>
                            <w:left w:val="single" w:sz="6" w:space="0" w:color="828282"/>
                            <w:bottom w:val="single" w:sz="6" w:space="0" w:color="828282"/>
                            <w:right w:val="single" w:sz="6" w:space="0" w:color="828282"/>
                          </w:divBdr>
                          <w:divsChild>
                            <w:div w:id="443548001">
                              <w:marLeft w:val="0"/>
                              <w:marRight w:val="0"/>
                              <w:marTop w:val="0"/>
                              <w:marBottom w:val="0"/>
                              <w:divBdr>
                                <w:top w:val="none" w:sz="0" w:space="0" w:color="auto"/>
                                <w:left w:val="none" w:sz="0" w:space="0" w:color="auto"/>
                                <w:bottom w:val="none" w:sz="0" w:space="0" w:color="auto"/>
                                <w:right w:val="none" w:sz="0" w:space="0" w:color="auto"/>
                              </w:divBdr>
                              <w:divsChild>
                                <w:div w:id="1910646874">
                                  <w:marLeft w:val="0"/>
                                  <w:marRight w:val="0"/>
                                  <w:marTop w:val="0"/>
                                  <w:marBottom w:val="0"/>
                                  <w:divBdr>
                                    <w:top w:val="none" w:sz="0" w:space="0" w:color="auto"/>
                                    <w:left w:val="none" w:sz="0" w:space="0" w:color="auto"/>
                                    <w:bottom w:val="none" w:sz="0" w:space="0" w:color="auto"/>
                                    <w:right w:val="none" w:sz="0" w:space="0" w:color="auto"/>
                                  </w:divBdr>
                                  <w:divsChild>
                                    <w:div w:id="1752577734">
                                      <w:marLeft w:val="0"/>
                                      <w:marRight w:val="0"/>
                                      <w:marTop w:val="0"/>
                                      <w:marBottom w:val="0"/>
                                      <w:divBdr>
                                        <w:top w:val="none" w:sz="0" w:space="0" w:color="auto"/>
                                        <w:left w:val="none" w:sz="0" w:space="0" w:color="auto"/>
                                        <w:bottom w:val="none" w:sz="0" w:space="0" w:color="auto"/>
                                        <w:right w:val="none" w:sz="0" w:space="0" w:color="auto"/>
                                      </w:divBdr>
                                      <w:divsChild>
                                        <w:div w:id="1562058874">
                                          <w:marLeft w:val="0"/>
                                          <w:marRight w:val="0"/>
                                          <w:marTop w:val="0"/>
                                          <w:marBottom w:val="0"/>
                                          <w:divBdr>
                                            <w:top w:val="none" w:sz="0" w:space="0" w:color="auto"/>
                                            <w:left w:val="none" w:sz="0" w:space="0" w:color="auto"/>
                                            <w:bottom w:val="none" w:sz="0" w:space="0" w:color="auto"/>
                                            <w:right w:val="none" w:sz="0" w:space="0" w:color="auto"/>
                                          </w:divBdr>
                                          <w:divsChild>
                                            <w:div w:id="1995639127">
                                              <w:marLeft w:val="0"/>
                                              <w:marRight w:val="0"/>
                                              <w:marTop w:val="0"/>
                                              <w:marBottom w:val="0"/>
                                              <w:divBdr>
                                                <w:top w:val="none" w:sz="0" w:space="0" w:color="auto"/>
                                                <w:left w:val="none" w:sz="0" w:space="0" w:color="auto"/>
                                                <w:bottom w:val="none" w:sz="0" w:space="0" w:color="auto"/>
                                                <w:right w:val="none" w:sz="0" w:space="0" w:color="auto"/>
                                              </w:divBdr>
                                              <w:divsChild>
                                                <w:div w:id="170539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720359">
      <w:bodyDiv w:val="1"/>
      <w:marLeft w:val="0"/>
      <w:marRight w:val="0"/>
      <w:marTop w:val="0"/>
      <w:marBottom w:val="0"/>
      <w:divBdr>
        <w:top w:val="none" w:sz="0" w:space="0" w:color="auto"/>
        <w:left w:val="none" w:sz="0" w:space="0" w:color="auto"/>
        <w:bottom w:val="none" w:sz="0" w:space="0" w:color="auto"/>
        <w:right w:val="none" w:sz="0" w:space="0" w:color="auto"/>
      </w:divBdr>
      <w:divsChild>
        <w:div w:id="373431983">
          <w:marLeft w:val="0"/>
          <w:marRight w:val="0"/>
          <w:marTop w:val="0"/>
          <w:marBottom w:val="0"/>
          <w:divBdr>
            <w:top w:val="none" w:sz="0" w:space="0" w:color="auto"/>
            <w:left w:val="none" w:sz="0" w:space="0" w:color="auto"/>
            <w:bottom w:val="none" w:sz="0" w:space="0" w:color="auto"/>
            <w:right w:val="none" w:sz="0" w:space="0" w:color="auto"/>
          </w:divBdr>
          <w:divsChild>
            <w:div w:id="138421845">
              <w:marLeft w:val="0"/>
              <w:marRight w:val="0"/>
              <w:marTop w:val="0"/>
              <w:marBottom w:val="0"/>
              <w:divBdr>
                <w:top w:val="none" w:sz="0" w:space="0" w:color="auto"/>
                <w:left w:val="none" w:sz="0" w:space="0" w:color="auto"/>
                <w:bottom w:val="none" w:sz="0" w:space="0" w:color="auto"/>
                <w:right w:val="none" w:sz="0" w:space="0" w:color="auto"/>
              </w:divBdr>
              <w:divsChild>
                <w:div w:id="1438601025">
                  <w:marLeft w:val="0"/>
                  <w:marRight w:val="0"/>
                  <w:marTop w:val="0"/>
                  <w:marBottom w:val="0"/>
                  <w:divBdr>
                    <w:top w:val="none" w:sz="0" w:space="0" w:color="auto"/>
                    <w:left w:val="none" w:sz="0" w:space="0" w:color="auto"/>
                    <w:bottom w:val="none" w:sz="0" w:space="0" w:color="auto"/>
                    <w:right w:val="none" w:sz="0" w:space="0" w:color="auto"/>
                  </w:divBdr>
                  <w:divsChild>
                    <w:div w:id="1960643780">
                      <w:marLeft w:val="0"/>
                      <w:marRight w:val="0"/>
                      <w:marTop w:val="0"/>
                      <w:marBottom w:val="0"/>
                      <w:divBdr>
                        <w:top w:val="none" w:sz="0" w:space="0" w:color="auto"/>
                        <w:left w:val="none" w:sz="0" w:space="0" w:color="auto"/>
                        <w:bottom w:val="none" w:sz="0" w:space="0" w:color="auto"/>
                        <w:right w:val="none" w:sz="0" w:space="0" w:color="auto"/>
                      </w:divBdr>
                      <w:divsChild>
                        <w:div w:id="1429739545">
                          <w:marLeft w:val="0"/>
                          <w:marRight w:val="0"/>
                          <w:marTop w:val="0"/>
                          <w:marBottom w:val="0"/>
                          <w:divBdr>
                            <w:top w:val="single" w:sz="6" w:space="0" w:color="828282"/>
                            <w:left w:val="single" w:sz="6" w:space="0" w:color="828282"/>
                            <w:bottom w:val="single" w:sz="6" w:space="0" w:color="828282"/>
                            <w:right w:val="single" w:sz="6" w:space="0" w:color="828282"/>
                          </w:divBdr>
                          <w:divsChild>
                            <w:div w:id="2034333947">
                              <w:marLeft w:val="0"/>
                              <w:marRight w:val="0"/>
                              <w:marTop w:val="0"/>
                              <w:marBottom w:val="0"/>
                              <w:divBdr>
                                <w:top w:val="none" w:sz="0" w:space="0" w:color="auto"/>
                                <w:left w:val="none" w:sz="0" w:space="0" w:color="auto"/>
                                <w:bottom w:val="none" w:sz="0" w:space="0" w:color="auto"/>
                                <w:right w:val="none" w:sz="0" w:space="0" w:color="auto"/>
                              </w:divBdr>
                              <w:divsChild>
                                <w:div w:id="2071073186">
                                  <w:marLeft w:val="0"/>
                                  <w:marRight w:val="0"/>
                                  <w:marTop w:val="0"/>
                                  <w:marBottom w:val="0"/>
                                  <w:divBdr>
                                    <w:top w:val="none" w:sz="0" w:space="0" w:color="auto"/>
                                    <w:left w:val="none" w:sz="0" w:space="0" w:color="auto"/>
                                    <w:bottom w:val="none" w:sz="0" w:space="0" w:color="auto"/>
                                    <w:right w:val="none" w:sz="0" w:space="0" w:color="auto"/>
                                  </w:divBdr>
                                  <w:divsChild>
                                    <w:div w:id="1915385133">
                                      <w:marLeft w:val="0"/>
                                      <w:marRight w:val="0"/>
                                      <w:marTop w:val="0"/>
                                      <w:marBottom w:val="0"/>
                                      <w:divBdr>
                                        <w:top w:val="none" w:sz="0" w:space="0" w:color="auto"/>
                                        <w:left w:val="none" w:sz="0" w:space="0" w:color="auto"/>
                                        <w:bottom w:val="none" w:sz="0" w:space="0" w:color="auto"/>
                                        <w:right w:val="none" w:sz="0" w:space="0" w:color="auto"/>
                                      </w:divBdr>
                                      <w:divsChild>
                                        <w:div w:id="1322395377">
                                          <w:marLeft w:val="0"/>
                                          <w:marRight w:val="0"/>
                                          <w:marTop w:val="0"/>
                                          <w:marBottom w:val="0"/>
                                          <w:divBdr>
                                            <w:top w:val="none" w:sz="0" w:space="0" w:color="auto"/>
                                            <w:left w:val="none" w:sz="0" w:space="0" w:color="auto"/>
                                            <w:bottom w:val="none" w:sz="0" w:space="0" w:color="auto"/>
                                            <w:right w:val="none" w:sz="0" w:space="0" w:color="auto"/>
                                          </w:divBdr>
                                          <w:divsChild>
                                            <w:div w:id="392510894">
                                              <w:marLeft w:val="0"/>
                                              <w:marRight w:val="0"/>
                                              <w:marTop w:val="0"/>
                                              <w:marBottom w:val="0"/>
                                              <w:divBdr>
                                                <w:top w:val="none" w:sz="0" w:space="0" w:color="auto"/>
                                                <w:left w:val="none" w:sz="0" w:space="0" w:color="auto"/>
                                                <w:bottom w:val="none" w:sz="0" w:space="0" w:color="auto"/>
                                                <w:right w:val="none" w:sz="0" w:space="0" w:color="auto"/>
                                              </w:divBdr>
                                              <w:divsChild>
                                                <w:div w:id="9793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4965989">
      <w:bodyDiv w:val="1"/>
      <w:marLeft w:val="0"/>
      <w:marRight w:val="0"/>
      <w:marTop w:val="0"/>
      <w:marBottom w:val="0"/>
      <w:divBdr>
        <w:top w:val="none" w:sz="0" w:space="0" w:color="auto"/>
        <w:left w:val="none" w:sz="0" w:space="0" w:color="auto"/>
        <w:bottom w:val="none" w:sz="0" w:space="0" w:color="auto"/>
        <w:right w:val="none" w:sz="0" w:space="0" w:color="auto"/>
      </w:divBdr>
      <w:divsChild>
        <w:div w:id="1596403256">
          <w:marLeft w:val="0"/>
          <w:marRight w:val="0"/>
          <w:marTop w:val="0"/>
          <w:marBottom w:val="0"/>
          <w:divBdr>
            <w:top w:val="none" w:sz="0" w:space="0" w:color="auto"/>
            <w:left w:val="none" w:sz="0" w:space="0" w:color="auto"/>
            <w:bottom w:val="none" w:sz="0" w:space="0" w:color="auto"/>
            <w:right w:val="none" w:sz="0" w:space="0" w:color="auto"/>
          </w:divBdr>
          <w:divsChild>
            <w:div w:id="1433817159">
              <w:marLeft w:val="0"/>
              <w:marRight w:val="0"/>
              <w:marTop w:val="0"/>
              <w:marBottom w:val="0"/>
              <w:divBdr>
                <w:top w:val="none" w:sz="0" w:space="0" w:color="auto"/>
                <w:left w:val="none" w:sz="0" w:space="0" w:color="auto"/>
                <w:bottom w:val="none" w:sz="0" w:space="0" w:color="auto"/>
                <w:right w:val="none" w:sz="0" w:space="0" w:color="auto"/>
              </w:divBdr>
              <w:divsChild>
                <w:div w:id="1383944710">
                  <w:marLeft w:val="0"/>
                  <w:marRight w:val="0"/>
                  <w:marTop w:val="0"/>
                  <w:marBottom w:val="0"/>
                  <w:divBdr>
                    <w:top w:val="none" w:sz="0" w:space="0" w:color="auto"/>
                    <w:left w:val="none" w:sz="0" w:space="0" w:color="auto"/>
                    <w:bottom w:val="none" w:sz="0" w:space="0" w:color="auto"/>
                    <w:right w:val="none" w:sz="0" w:space="0" w:color="auto"/>
                  </w:divBdr>
                  <w:divsChild>
                    <w:div w:id="640770731">
                      <w:marLeft w:val="0"/>
                      <w:marRight w:val="0"/>
                      <w:marTop w:val="0"/>
                      <w:marBottom w:val="0"/>
                      <w:divBdr>
                        <w:top w:val="none" w:sz="0" w:space="0" w:color="auto"/>
                        <w:left w:val="none" w:sz="0" w:space="0" w:color="auto"/>
                        <w:bottom w:val="none" w:sz="0" w:space="0" w:color="auto"/>
                        <w:right w:val="none" w:sz="0" w:space="0" w:color="auto"/>
                      </w:divBdr>
                      <w:divsChild>
                        <w:div w:id="1768386255">
                          <w:marLeft w:val="0"/>
                          <w:marRight w:val="0"/>
                          <w:marTop w:val="0"/>
                          <w:marBottom w:val="0"/>
                          <w:divBdr>
                            <w:top w:val="single" w:sz="6" w:space="0" w:color="828282"/>
                            <w:left w:val="single" w:sz="6" w:space="0" w:color="828282"/>
                            <w:bottom w:val="single" w:sz="6" w:space="0" w:color="828282"/>
                            <w:right w:val="single" w:sz="6" w:space="0" w:color="828282"/>
                          </w:divBdr>
                          <w:divsChild>
                            <w:div w:id="1392147898">
                              <w:marLeft w:val="0"/>
                              <w:marRight w:val="0"/>
                              <w:marTop w:val="0"/>
                              <w:marBottom w:val="0"/>
                              <w:divBdr>
                                <w:top w:val="none" w:sz="0" w:space="0" w:color="auto"/>
                                <w:left w:val="none" w:sz="0" w:space="0" w:color="auto"/>
                                <w:bottom w:val="none" w:sz="0" w:space="0" w:color="auto"/>
                                <w:right w:val="none" w:sz="0" w:space="0" w:color="auto"/>
                              </w:divBdr>
                              <w:divsChild>
                                <w:div w:id="1556621193">
                                  <w:marLeft w:val="0"/>
                                  <w:marRight w:val="0"/>
                                  <w:marTop w:val="0"/>
                                  <w:marBottom w:val="0"/>
                                  <w:divBdr>
                                    <w:top w:val="none" w:sz="0" w:space="0" w:color="auto"/>
                                    <w:left w:val="none" w:sz="0" w:space="0" w:color="auto"/>
                                    <w:bottom w:val="none" w:sz="0" w:space="0" w:color="auto"/>
                                    <w:right w:val="none" w:sz="0" w:space="0" w:color="auto"/>
                                  </w:divBdr>
                                  <w:divsChild>
                                    <w:div w:id="1632709397">
                                      <w:marLeft w:val="0"/>
                                      <w:marRight w:val="0"/>
                                      <w:marTop w:val="0"/>
                                      <w:marBottom w:val="0"/>
                                      <w:divBdr>
                                        <w:top w:val="none" w:sz="0" w:space="0" w:color="auto"/>
                                        <w:left w:val="none" w:sz="0" w:space="0" w:color="auto"/>
                                        <w:bottom w:val="none" w:sz="0" w:space="0" w:color="auto"/>
                                        <w:right w:val="none" w:sz="0" w:space="0" w:color="auto"/>
                                      </w:divBdr>
                                      <w:divsChild>
                                        <w:div w:id="1630043304">
                                          <w:marLeft w:val="0"/>
                                          <w:marRight w:val="0"/>
                                          <w:marTop w:val="0"/>
                                          <w:marBottom w:val="0"/>
                                          <w:divBdr>
                                            <w:top w:val="none" w:sz="0" w:space="0" w:color="auto"/>
                                            <w:left w:val="none" w:sz="0" w:space="0" w:color="auto"/>
                                            <w:bottom w:val="none" w:sz="0" w:space="0" w:color="auto"/>
                                            <w:right w:val="none" w:sz="0" w:space="0" w:color="auto"/>
                                          </w:divBdr>
                                          <w:divsChild>
                                            <w:div w:id="736980699">
                                              <w:marLeft w:val="0"/>
                                              <w:marRight w:val="0"/>
                                              <w:marTop w:val="0"/>
                                              <w:marBottom w:val="0"/>
                                              <w:divBdr>
                                                <w:top w:val="none" w:sz="0" w:space="0" w:color="auto"/>
                                                <w:left w:val="none" w:sz="0" w:space="0" w:color="auto"/>
                                                <w:bottom w:val="none" w:sz="0" w:space="0" w:color="auto"/>
                                                <w:right w:val="none" w:sz="0" w:space="0" w:color="auto"/>
                                              </w:divBdr>
                                              <w:divsChild>
                                                <w:div w:id="112947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201377">
      <w:bodyDiv w:val="1"/>
      <w:marLeft w:val="0"/>
      <w:marRight w:val="0"/>
      <w:marTop w:val="0"/>
      <w:marBottom w:val="0"/>
      <w:divBdr>
        <w:top w:val="none" w:sz="0" w:space="0" w:color="auto"/>
        <w:left w:val="none" w:sz="0" w:space="0" w:color="auto"/>
        <w:bottom w:val="none" w:sz="0" w:space="0" w:color="auto"/>
        <w:right w:val="none" w:sz="0" w:space="0" w:color="auto"/>
      </w:divBdr>
      <w:divsChild>
        <w:div w:id="280264330">
          <w:marLeft w:val="0"/>
          <w:marRight w:val="0"/>
          <w:marTop w:val="0"/>
          <w:marBottom w:val="0"/>
          <w:divBdr>
            <w:top w:val="none" w:sz="0" w:space="0" w:color="auto"/>
            <w:left w:val="none" w:sz="0" w:space="0" w:color="auto"/>
            <w:bottom w:val="none" w:sz="0" w:space="0" w:color="auto"/>
            <w:right w:val="none" w:sz="0" w:space="0" w:color="auto"/>
          </w:divBdr>
          <w:divsChild>
            <w:div w:id="353463174">
              <w:marLeft w:val="0"/>
              <w:marRight w:val="0"/>
              <w:marTop w:val="0"/>
              <w:marBottom w:val="0"/>
              <w:divBdr>
                <w:top w:val="none" w:sz="0" w:space="0" w:color="auto"/>
                <w:left w:val="none" w:sz="0" w:space="0" w:color="auto"/>
                <w:bottom w:val="none" w:sz="0" w:space="0" w:color="auto"/>
                <w:right w:val="none" w:sz="0" w:space="0" w:color="auto"/>
              </w:divBdr>
              <w:divsChild>
                <w:div w:id="354698462">
                  <w:marLeft w:val="0"/>
                  <w:marRight w:val="0"/>
                  <w:marTop w:val="0"/>
                  <w:marBottom w:val="0"/>
                  <w:divBdr>
                    <w:top w:val="none" w:sz="0" w:space="0" w:color="auto"/>
                    <w:left w:val="none" w:sz="0" w:space="0" w:color="auto"/>
                    <w:bottom w:val="none" w:sz="0" w:space="0" w:color="auto"/>
                    <w:right w:val="none" w:sz="0" w:space="0" w:color="auto"/>
                  </w:divBdr>
                  <w:divsChild>
                    <w:div w:id="357513994">
                      <w:marLeft w:val="0"/>
                      <w:marRight w:val="0"/>
                      <w:marTop w:val="0"/>
                      <w:marBottom w:val="0"/>
                      <w:divBdr>
                        <w:top w:val="none" w:sz="0" w:space="0" w:color="auto"/>
                        <w:left w:val="none" w:sz="0" w:space="0" w:color="auto"/>
                        <w:bottom w:val="none" w:sz="0" w:space="0" w:color="auto"/>
                        <w:right w:val="none" w:sz="0" w:space="0" w:color="auto"/>
                      </w:divBdr>
                      <w:divsChild>
                        <w:div w:id="313148872">
                          <w:marLeft w:val="0"/>
                          <w:marRight w:val="0"/>
                          <w:marTop w:val="0"/>
                          <w:marBottom w:val="0"/>
                          <w:divBdr>
                            <w:top w:val="single" w:sz="6" w:space="0" w:color="828282"/>
                            <w:left w:val="single" w:sz="6" w:space="0" w:color="828282"/>
                            <w:bottom w:val="single" w:sz="6" w:space="0" w:color="828282"/>
                            <w:right w:val="single" w:sz="6" w:space="0" w:color="828282"/>
                          </w:divBdr>
                          <w:divsChild>
                            <w:div w:id="495074075">
                              <w:marLeft w:val="0"/>
                              <w:marRight w:val="0"/>
                              <w:marTop w:val="0"/>
                              <w:marBottom w:val="0"/>
                              <w:divBdr>
                                <w:top w:val="none" w:sz="0" w:space="0" w:color="auto"/>
                                <w:left w:val="none" w:sz="0" w:space="0" w:color="auto"/>
                                <w:bottom w:val="none" w:sz="0" w:space="0" w:color="auto"/>
                                <w:right w:val="none" w:sz="0" w:space="0" w:color="auto"/>
                              </w:divBdr>
                              <w:divsChild>
                                <w:div w:id="121462685">
                                  <w:marLeft w:val="0"/>
                                  <w:marRight w:val="0"/>
                                  <w:marTop w:val="0"/>
                                  <w:marBottom w:val="0"/>
                                  <w:divBdr>
                                    <w:top w:val="none" w:sz="0" w:space="0" w:color="auto"/>
                                    <w:left w:val="none" w:sz="0" w:space="0" w:color="auto"/>
                                    <w:bottom w:val="none" w:sz="0" w:space="0" w:color="auto"/>
                                    <w:right w:val="none" w:sz="0" w:space="0" w:color="auto"/>
                                  </w:divBdr>
                                  <w:divsChild>
                                    <w:div w:id="1948153811">
                                      <w:marLeft w:val="0"/>
                                      <w:marRight w:val="0"/>
                                      <w:marTop w:val="0"/>
                                      <w:marBottom w:val="0"/>
                                      <w:divBdr>
                                        <w:top w:val="none" w:sz="0" w:space="0" w:color="auto"/>
                                        <w:left w:val="none" w:sz="0" w:space="0" w:color="auto"/>
                                        <w:bottom w:val="none" w:sz="0" w:space="0" w:color="auto"/>
                                        <w:right w:val="none" w:sz="0" w:space="0" w:color="auto"/>
                                      </w:divBdr>
                                      <w:divsChild>
                                        <w:div w:id="2098673671">
                                          <w:marLeft w:val="0"/>
                                          <w:marRight w:val="0"/>
                                          <w:marTop w:val="0"/>
                                          <w:marBottom w:val="0"/>
                                          <w:divBdr>
                                            <w:top w:val="none" w:sz="0" w:space="0" w:color="auto"/>
                                            <w:left w:val="none" w:sz="0" w:space="0" w:color="auto"/>
                                            <w:bottom w:val="none" w:sz="0" w:space="0" w:color="auto"/>
                                            <w:right w:val="none" w:sz="0" w:space="0" w:color="auto"/>
                                          </w:divBdr>
                                          <w:divsChild>
                                            <w:div w:id="1228228810">
                                              <w:marLeft w:val="0"/>
                                              <w:marRight w:val="0"/>
                                              <w:marTop w:val="0"/>
                                              <w:marBottom w:val="0"/>
                                              <w:divBdr>
                                                <w:top w:val="none" w:sz="0" w:space="0" w:color="auto"/>
                                                <w:left w:val="none" w:sz="0" w:space="0" w:color="auto"/>
                                                <w:bottom w:val="none" w:sz="0" w:space="0" w:color="auto"/>
                                                <w:right w:val="none" w:sz="0" w:space="0" w:color="auto"/>
                                              </w:divBdr>
                                              <w:divsChild>
                                                <w:div w:id="93448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105474">
      <w:bodyDiv w:val="1"/>
      <w:marLeft w:val="0"/>
      <w:marRight w:val="0"/>
      <w:marTop w:val="35"/>
      <w:marBottom w:val="867"/>
      <w:divBdr>
        <w:top w:val="none" w:sz="0" w:space="0" w:color="auto"/>
        <w:left w:val="none" w:sz="0" w:space="0" w:color="auto"/>
        <w:bottom w:val="none" w:sz="0" w:space="0" w:color="auto"/>
        <w:right w:val="none" w:sz="0" w:space="0" w:color="auto"/>
      </w:divBdr>
      <w:divsChild>
        <w:div w:id="1760711600">
          <w:marLeft w:val="0"/>
          <w:marRight w:val="0"/>
          <w:marTop w:val="0"/>
          <w:marBottom w:val="0"/>
          <w:divBdr>
            <w:top w:val="none" w:sz="0" w:space="0" w:color="auto"/>
            <w:left w:val="none" w:sz="0" w:space="0" w:color="auto"/>
            <w:bottom w:val="none" w:sz="0" w:space="0" w:color="auto"/>
            <w:right w:val="none" w:sz="0" w:space="0" w:color="auto"/>
          </w:divBdr>
        </w:div>
      </w:divsChild>
    </w:div>
    <w:div w:id="724908661">
      <w:bodyDiv w:val="1"/>
      <w:marLeft w:val="0"/>
      <w:marRight w:val="0"/>
      <w:marTop w:val="0"/>
      <w:marBottom w:val="0"/>
      <w:divBdr>
        <w:top w:val="none" w:sz="0" w:space="0" w:color="auto"/>
        <w:left w:val="none" w:sz="0" w:space="0" w:color="auto"/>
        <w:bottom w:val="none" w:sz="0" w:space="0" w:color="auto"/>
        <w:right w:val="none" w:sz="0" w:space="0" w:color="auto"/>
      </w:divBdr>
      <w:divsChild>
        <w:div w:id="1144738579">
          <w:marLeft w:val="0"/>
          <w:marRight w:val="0"/>
          <w:marTop w:val="0"/>
          <w:marBottom w:val="0"/>
          <w:divBdr>
            <w:top w:val="none" w:sz="0" w:space="0" w:color="auto"/>
            <w:left w:val="none" w:sz="0" w:space="0" w:color="auto"/>
            <w:bottom w:val="none" w:sz="0" w:space="0" w:color="auto"/>
            <w:right w:val="none" w:sz="0" w:space="0" w:color="auto"/>
          </w:divBdr>
          <w:divsChild>
            <w:div w:id="1694577903">
              <w:marLeft w:val="0"/>
              <w:marRight w:val="0"/>
              <w:marTop w:val="0"/>
              <w:marBottom w:val="0"/>
              <w:divBdr>
                <w:top w:val="none" w:sz="0" w:space="0" w:color="auto"/>
                <w:left w:val="none" w:sz="0" w:space="0" w:color="auto"/>
                <w:bottom w:val="none" w:sz="0" w:space="0" w:color="auto"/>
                <w:right w:val="none" w:sz="0" w:space="0" w:color="auto"/>
              </w:divBdr>
              <w:divsChild>
                <w:div w:id="1963491256">
                  <w:marLeft w:val="0"/>
                  <w:marRight w:val="0"/>
                  <w:marTop w:val="0"/>
                  <w:marBottom w:val="0"/>
                  <w:divBdr>
                    <w:top w:val="none" w:sz="0" w:space="0" w:color="auto"/>
                    <w:left w:val="none" w:sz="0" w:space="0" w:color="auto"/>
                    <w:bottom w:val="none" w:sz="0" w:space="0" w:color="auto"/>
                    <w:right w:val="none" w:sz="0" w:space="0" w:color="auto"/>
                  </w:divBdr>
                  <w:divsChild>
                    <w:div w:id="961108741">
                      <w:marLeft w:val="0"/>
                      <w:marRight w:val="0"/>
                      <w:marTop w:val="0"/>
                      <w:marBottom w:val="0"/>
                      <w:divBdr>
                        <w:top w:val="none" w:sz="0" w:space="0" w:color="auto"/>
                        <w:left w:val="none" w:sz="0" w:space="0" w:color="auto"/>
                        <w:bottom w:val="none" w:sz="0" w:space="0" w:color="auto"/>
                        <w:right w:val="none" w:sz="0" w:space="0" w:color="auto"/>
                      </w:divBdr>
                      <w:divsChild>
                        <w:div w:id="1146360488">
                          <w:marLeft w:val="0"/>
                          <w:marRight w:val="0"/>
                          <w:marTop w:val="0"/>
                          <w:marBottom w:val="0"/>
                          <w:divBdr>
                            <w:top w:val="single" w:sz="6" w:space="0" w:color="828282"/>
                            <w:left w:val="single" w:sz="6" w:space="0" w:color="828282"/>
                            <w:bottom w:val="single" w:sz="6" w:space="0" w:color="828282"/>
                            <w:right w:val="single" w:sz="6" w:space="0" w:color="828282"/>
                          </w:divBdr>
                          <w:divsChild>
                            <w:div w:id="1921325563">
                              <w:marLeft w:val="0"/>
                              <w:marRight w:val="0"/>
                              <w:marTop w:val="0"/>
                              <w:marBottom w:val="0"/>
                              <w:divBdr>
                                <w:top w:val="none" w:sz="0" w:space="0" w:color="auto"/>
                                <w:left w:val="none" w:sz="0" w:space="0" w:color="auto"/>
                                <w:bottom w:val="none" w:sz="0" w:space="0" w:color="auto"/>
                                <w:right w:val="none" w:sz="0" w:space="0" w:color="auto"/>
                              </w:divBdr>
                              <w:divsChild>
                                <w:div w:id="1042898273">
                                  <w:marLeft w:val="0"/>
                                  <w:marRight w:val="0"/>
                                  <w:marTop w:val="0"/>
                                  <w:marBottom w:val="0"/>
                                  <w:divBdr>
                                    <w:top w:val="none" w:sz="0" w:space="0" w:color="auto"/>
                                    <w:left w:val="none" w:sz="0" w:space="0" w:color="auto"/>
                                    <w:bottom w:val="none" w:sz="0" w:space="0" w:color="auto"/>
                                    <w:right w:val="none" w:sz="0" w:space="0" w:color="auto"/>
                                  </w:divBdr>
                                  <w:divsChild>
                                    <w:div w:id="1958872840">
                                      <w:marLeft w:val="0"/>
                                      <w:marRight w:val="0"/>
                                      <w:marTop w:val="0"/>
                                      <w:marBottom w:val="0"/>
                                      <w:divBdr>
                                        <w:top w:val="none" w:sz="0" w:space="0" w:color="auto"/>
                                        <w:left w:val="none" w:sz="0" w:space="0" w:color="auto"/>
                                        <w:bottom w:val="none" w:sz="0" w:space="0" w:color="auto"/>
                                        <w:right w:val="none" w:sz="0" w:space="0" w:color="auto"/>
                                      </w:divBdr>
                                      <w:divsChild>
                                        <w:div w:id="107434933">
                                          <w:marLeft w:val="0"/>
                                          <w:marRight w:val="0"/>
                                          <w:marTop w:val="0"/>
                                          <w:marBottom w:val="0"/>
                                          <w:divBdr>
                                            <w:top w:val="none" w:sz="0" w:space="0" w:color="auto"/>
                                            <w:left w:val="none" w:sz="0" w:space="0" w:color="auto"/>
                                            <w:bottom w:val="none" w:sz="0" w:space="0" w:color="auto"/>
                                            <w:right w:val="none" w:sz="0" w:space="0" w:color="auto"/>
                                          </w:divBdr>
                                          <w:divsChild>
                                            <w:div w:id="909583009">
                                              <w:marLeft w:val="0"/>
                                              <w:marRight w:val="0"/>
                                              <w:marTop w:val="0"/>
                                              <w:marBottom w:val="0"/>
                                              <w:divBdr>
                                                <w:top w:val="none" w:sz="0" w:space="0" w:color="auto"/>
                                                <w:left w:val="none" w:sz="0" w:space="0" w:color="auto"/>
                                                <w:bottom w:val="none" w:sz="0" w:space="0" w:color="auto"/>
                                                <w:right w:val="none" w:sz="0" w:space="0" w:color="auto"/>
                                              </w:divBdr>
                                              <w:divsChild>
                                                <w:div w:id="87046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8695979">
      <w:bodyDiv w:val="1"/>
      <w:marLeft w:val="0"/>
      <w:marRight w:val="0"/>
      <w:marTop w:val="0"/>
      <w:marBottom w:val="0"/>
      <w:divBdr>
        <w:top w:val="none" w:sz="0" w:space="0" w:color="auto"/>
        <w:left w:val="none" w:sz="0" w:space="0" w:color="auto"/>
        <w:bottom w:val="none" w:sz="0" w:space="0" w:color="auto"/>
        <w:right w:val="none" w:sz="0" w:space="0" w:color="auto"/>
      </w:divBdr>
      <w:divsChild>
        <w:div w:id="595210541">
          <w:marLeft w:val="0"/>
          <w:marRight w:val="0"/>
          <w:marTop w:val="0"/>
          <w:marBottom w:val="0"/>
          <w:divBdr>
            <w:top w:val="none" w:sz="0" w:space="0" w:color="auto"/>
            <w:left w:val="none" w:sz="0" w:space="0" w:color="auto"/>
            <w:bottom w:val="none" w:sz="0" w:space="0" w:color="auto"/>
            <w:right w:val="none" w:sz="0" w:space="0" w:color="auto"/>
          </w:divBdr>
          <w:divsChild>
            <w:div w:id="854348093">
              <w:marLeft w:val="0"/>
              <w:marRight w:val="0"/>
              <w:marTop w:val="0"/>
              <w:marBottom w:val="0"/>
              <w:divBdr>
                <w:top w:val="none" w:sz="0" w:space="0" w:color="auto"/>
                <w:left w:val="none" w:sz="0" w:space="0" w:color="auto"/>
                <w:bottom w:val="none" w:sz="0" w:space="0" w:color="auto"/>
                <w:right w:val="none" w:sz="0" w:space="0" w:color="auto"/>
              </w:divBdr>
              <w:divsChild>
                <w:div w:id="1989168318">
                  <w:marLeft w:val="0"/>
                  <w:marRight w:val="0"/>
                  <w:marTop w:val="0"/>
                  <w:marBottom w:val="0"/>
                  <w:divBdr>
                    <w:top w:val="none" w:sz="0" w:space="0" w:color="auto"/>
                    <w:left w:val="none" w:sz="0" w:space="0" w:color="auto"/>
                    <w:bottom w:val="none" w:sz="0" w:space="0" w:color="auto"/>
                    <w:right w:val="none" w:sz="0" w:space="0" w:color="auto"/>
                  </w:divBdr>
                  <w:divsChild>
                    <w:div w:id="1353872539">
                      <w:marLeft w:val="0"/>
                      <w:marRight w:val="0"/>
                      <w:marTop w:val="0"/>
                      <w:marBottom w:val="0"/>
                      <w:divBdr>
                        <w:top w:val="none" w:sz="0" w:space="0" w:color="auto"/>
                        <w:left w:val="none" w:sz="0" w:space="0" w:color="auto"/>
                        <w:bottom w:val="none" w:sz="0" w:space="0" w:color="auto"/>
                        <w:right w:val="none" w:sz="0" w:space="0" w:color="auto"/>
                      </w:divBdr>
                      <w:divsChild>
                        <w:div w:id="1550533515">
                          <w:marLeft w:val="0"/>
                          <w:marRight w:val="0"/>
                          <w:marTop w:val="0"/>
                          <w:marBottom w:val="0"/>
                          <w:divBdr>
                            <w:top w:val="single" w:sz="6" w:space="0" w:color="828282"/>
                            <w:left w:val="single" w:sz="6" w:space="0" w:color="828282"/>
                            <w:bottom w:val="single" w:sz="6" w:space="0" w:color="828282"/>
                            <w:right w:val="single" w:sz="6" w:space="0" w:color="828282"/>
                          </w:divBdr>
                          <w:divsChild>
                            <w:div w:id="355425219">
                              <w:marLeft w:val="0"/>
                              <w:marRight w:val="0"/>
                              <w:marTop w:val="0"/>
                              <w:marBottom w:val="0"/>
                              <w:divBdr>
                                <w:top w:val="none" w:sz="0" w:space="0" w:color="auto"/>
                                <w:left w:val="none" w:sz="0" w:space="0" w:color="auto"/>
                                <w:bottom w:val="none" w:sz="0" w:space="0" w:color="auto"/>
                                <w:right w:val="none" w:sz="0" w:space="0" w:color="auto"/>
                              </w:divBdr>
                              <w:divsChild>
                                <w:div w:id="595404199">
                                  <w:marLeft w:val="0"/>
                                  <w:marRight w:val="0"/>
                                  <w:marTop w:val="0"/>
                                  <w:marBottom w:val="0"/>
                                  <w:divBdr>
                                    <w:top w:val="none" w:sz="0" w:space="0" w:color="auto"/>
                                    <w:left w:val="none" w:sz="0" w:space="0" w:color="auto"/>
                                    <w:bottom w:val="none" w:sz="0" w:space="0" w:color="auto"/>
                                    <w:right w:val="none" w:sz="0" w:space="0" w:color="auto"/>
                                  </w:divBdr>
                                  <w:divsChild>
                                    <w:div w:id="949704100">
                                      <w:marLeft w:val="0"/>
                                      <w:marRight w:val="0"/>
                                      <w:marTop w:val="0"/>
                                      <w:marBottom w:val="0"/>
                                      <w:divBdr>
                                        <w:top w:val="none" w:sz="0" w:space="0" w:color="auto"/>
                                        <w:left w:val="none" w:sz="0" w:space="0" w:color="auto"/>
                                        <w:bottom w:val="none" w:sz="0" w:space="0" w:color="auto"/>
                                        <w:right w:val="none" w:sz="0" w:space="0" w:color="auto"/>
                                      </w:divBdr>
                                      <w:divsChild>
                                        <w:div w:id="2014991768">
                                          <w:marLeft w:val="0"/>
                                          <w:marRight w:val="0"/>
                                          <w:marTop w:val="0"/>
                                          <w:marBottom w:val="0"/>
                                          <w:divBdr>
                                            <w:top w:val="none" w:sz="0" w:space="0" w:color="auto"/>
                                            <w:left w:val="none" w:sz="0" w:space="0" w:color="auto"/>
                                            <w:bottom w:val="none" w:sz="0" w:space="0" w:color="auto"/>
                                            <w:right w:val="none" w:sz="0" w:space="0" w:color="auto"/>
                                          </w:divBdr>
                                          <w:divsChild>
                                            <w:div w:id="1653950816">
                                              <w:marLeft w:val="0"/>
                                              <w:marRight w:val="0"/>
                                              <w:marTop w:val="0"/>
                                              <w:marBottom w:val="0"/>
                                              <w:divBdr>
                                                <w:top w:val="none" w:sz="0" w:space="0" w:color="auto"/>
                                                <w:left w:val="none" w:sz="0" w:space="0" w:color="auto"/>
                                                <w:bottom w:val="none" w:sz="0" w:space="0" w:color="auto"/>
                                                <w:right w:val="none" w:sz="0" w:space="0" w:color="auto"/>
                                              </w:divBdr>
                                              <w:divsChild>
                                                <w:div w:id="13320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3666161">
      <w:bodyDiv w:val="1"/>
      <w:marLeft w:val="0"/>
      <w:marRight w:val="0"/>
      <w:marTop w:val="0"/>
      <w:marBottom w:val="0"/>
      <w:divBdr>
        <w:top w:val="none" w:sz="0" w:space="0" w:color="auto"/>
        <w:left w:val="none" w:sz="0" w:space="0" w:color="auto"/>
        <w:bottom w:val="none" w:sz="0" w:space="0" w:color="auto"/>
        <w:right w:val="none" w:sz="0" w:space="0" w:color="auto"/>
      </w:divBdr>
      <w:divsChild>
        <w:div w:id="801462042">
          <w:marLeft w:val="0"/>
          <w:marRight w:val="0"/>
          <w:marTop w:val="0"/>
          <w:marBottom w:val="0"/>
          <w:divBdr>
            <w:top w:val="none" w:sz="0" w:space="0" w:color="auto"/>
            <w:left w:val="none" w:sz="0" w:space="0" w:color="auto"/>
            <w:bottom w:val="none" w:sz="0" w:space="0" w:color="auto"/>
            <w:right w:val="none" w:sz="0" w:space="0" w:color="auto"/>
          </w:divBdr>
          <w:divsChild>
            <w:div w:id="1859855263">
              <w:marLeft w:val="0"/>
              <w:marRight w:val="0"/>
              <w:marTop w:val="0"/>
              <w:marBottom w:val="0"/>
              <w:divBdr>
                <w:top w:val="none" w:sz="0" w:space="0" w:color="auto"/>
                <w:left w:val="none" w:sz="0" w:space="0" w:color="auto"/>
                <w:bottom w:val="none" w:sz="0" w:space="0" w:color="auto"/>
                <w:right w:val="none" w:sz="0" w:space="0" w:color="auto"/>
              </w:divBdr>
              <w:divsChild>
                <w:div w:id="696467964">
                  <w:marLeft w:val="0"/>
                  <w:marRight w:val="0"/>
                  <w:marTop w:val="0"/>
                  <w:marBottom w:val="0"/>
                  <w:divBdr>
                    <w:top w:val="none" w:sz="0" w:space="0" w:color="auto"/>
                    <w:left w:val="none" w:sz="0" w:space="0" w:color="auto"/>
                    <w:bottom w:val="none" w:sz="0" w:space="0" w:color="auto"/>
                    <w:right w:val="none" w:sz="0" w:space="0" w:color="auto"/>
                  </w:divBdr>
                  <w:divsChild>
                    <w:div w:id="1050572482">
                      <w:marLeft w:val="0"/>
                      <w:marRight w:val="0"/>
                      <w:marTop w:val="0"/>
                      <w:marBottom w:val="0"/>
                      <w:divBdr>
                        <w:top w:val="none" w:sz="0" w:space="0" w:color="auto"/>
                        <w:left w:val="none" w:sz="0" w:space="0" w:color="auto"/>
                        <w:bottom w:val="none" w:sz="0" w:space="0" w:color="auto"/>
                        <w:right w:val="none" w:sz="0" w:space="0" w:color="auto"/>
                      </w:divBdr>
                      <w:divsChild>
                        <w:div w:id="1991058806">
                          <w:marLeft w:val="0"/>
                          <w:marRight w:val="0"/>
                          <w:marTop w:val="0"/>
                          <w:marBottom w:val="0"/>
                          <w:divBdr>
                            <w:top w:val="single" w:sz="6" w:space="0" w:color="828282"/>
                            <w:left w:val="single" w:sz="6" w:space="0" w:color="828282"/>
                            <w:bottom w:val="single" w:sz="6" w:space="0" w:color="828282"/>
                            <w:right w:val="single" w:sz="6" w:space="0" w:color="828282"/>
                          </w:divBdr>
                          <w:divsChild>
                            <w:div w:id="1044528439">
                              <w:marLeft w:val="0"/>
                              <w:marRight w:val="0"/>
                              <w:marTop w:val="0"/>
                              <w:marBottom w:val="0"/>
                              <w:divBdr>
                                <w:top w:val="none" w:sz="0" w:space="0" w:color="auto"/>
                                <w:left w:val="none" w:sz="0" w:space="0" w:color="auto"/>
                                <w:bottom w:val="none" w:sz="0" w:space="0" w:color="auto"/>
                                <w:right w:val="none" w:sz="0" w:space="0" w:color="auto"/>
                              </w:divBdr>
                              <w:divsChild>
                                <w:div w:id="369499440">
                                  <w:marLeft w:val="0"/>
                                  <w:marRight w:val="0"/>
                                  <w:marTop w:val="0"/>
                                  <w:marBottom w:val="0"/>
                                  <w:divBdr>
                                    <w:top w:val="none" w:sz="0" w:space="0" w:color="auto"/>
                                    <w:left w:val="none" w:sz="0" w:space="0" w:color="auto"/>
                                    <w:bottom w:val="none" w:sz="0" w:space="0" w:color="auto"/>
                                    <w:right w:val="none" w:sz="0" w:space="0" w:color="auto"/>
                                  </w:divBdr>
                                  <w:divsChild>
                                    <w:div w:id="732431020">
                                      <w:marLeft w:val="0"/>
                                      <w:marRight w:val="0"/>
                                      <w:marTop w:val="0"/>
                                      <w:marBottom w:val="0"/>
                                      <w:divBdr>
                                        <w:top w:val="none" w:sz="0" w:space="0" w:color="auto"/>
                                        <w:left w:val="none" w:sz="0" w:space="0" w:color="auto"/>
                                        <w:bottom w:val="none" w:sz="0" w:space="0" w:color="auto"/>
                                        <w:right w:val="none" w:sz="0" w:space="0" w:color="auto"/>
                                      </w:divBdr>
                                      <w:divsChild>
                                        <w:div w:id="615912547">
                                          <w:marLeft w:val="0"/>
                                          <w:marRight w:val="0"/>
                                          <w:marTop w:val="0"/>
                                          <w:marBottom w:val="0"/>
                                          <w:divBdr>
                                            <w:top w:val="none" w:sz="0" w:space="0" w:color="auto"/>
                                            <w:left w:val="none" w:sz="0" w:space="0" w:color="auto"/>
                                            <w:bottom w:val="none" w:sz="0" w:space="0" w:color="auto"/>
                                            <w:right w:val="none" w:sz="0" w:space="0" w:color="auto"/>
                                          </w:divBdr>
                                          <w:divsChild>
                                            <w:div w:id="1397555681">
                                              <w:marLeft w:val="0"/>
                                              <w:marRight w:val="0"/>
                                              <w:marTop w:val="0"/>
                                              <w:marBottom w:val="0"/>
                                              <w:divBdr>
                                                <w:top w:val="none" w:sz="0" w:space="0" w:color="auto"/>
                                                <w:left w:val="none" w:sz="0" w:space="0" w:color="auto"/>
                                                <w:bottom w:val="none" w:sz="0" w:space="0" w:color="auto"/>
                                                <w:right w:val="none" w:sz="0" w:space="0" w:color="auto"/>
                                              </w:divBdr>
                                              <w:divsChild>
                                                <w:div w:id="126788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5738053">
      <w:bodyDiv w:val="1"/>
      <w:marLeft w:val="0"/>
      <w:marRight w:val="0"/>
      <w:marTop w:val="0"/>
      <w:marBottom w:val="0"/>
      <w:divBdr>
        <w:top w:val="none" w:sz="0" w:space="0" w:color="auto"/>
        <w:left w:val="none" w:sz="0" w:space="0" w:color="auto"/>
        <w:bottom w:val="none" w:sz="0" w:space="0" w:color="auto"/>
        <w:right w:val="none" w:sz="0" w:space="0" w:color="auto"/>
      </w:divBdr>
      <w:divsChild>
        <w:div w:id="1385594600">
          <w:marLeft w:val="0"/>
          <w:marRight w:val="0"/>
          <w:marTop w:val="0"/>
          <w:marBottom w:val="0"/>
          <w:divBdr>
            <w:top w:val="none" w:sz="0" w:space="0" w:color="auto"/>
            <w:left w:val="none" w:sz="0" w:space="0" w:color="auto"/>
            <w:bottom w:val="none" w:sz="0" w:space="0" w:color="auto"/>
            <w:right w:val="none" w:sz="0" w:space="0" w:color="auto"/>
          </w:divBdr>
          <w:divsChild>
            <w:div w:id="1728453946">
              <w:marLeft w:val="0"/>
              <w:marRight w:val="0"/>
              <w:marTop w:val="0"/>
              <w:marBottom w:val="0"/>
              <w:divBdr>
                <w:top w:val="none" w:sz="0" w:space="0" w:color="auto"/>
                <w:left w:val="none" w:sz="0" w:space="0" w:color="auto"/>
                <w:bottom w:val="none" w:sz="0" w:space="0" w:color="auto"/>
                <w:right w:val="none" w:sz="0" w:space="0" w:color="auto"/>
              </w:divBdr>
              <w:divsChild>
                <w:div w:id="1615014063">
                  <w:marLeft w:val="0"/>
                  <w:marRight w:val="0"/>
                  <w:marTop w:val="0"/>
                  <w:marBottom w:val="0"/>
                  <w:divBdr>
                    <w:top w:val="none" w:sz="0" w:space="0" w:color="auto"/>
                    <w:left w:val="none" w:sz="0" w:space="0" w:color="auto"/>
                    <w:bottom w:val="none" w:sz="0" w:space="0" w:color="auto"/>
                    <w:right w:val="none" w:sz="0" w:space="0" w:color="auto"/>
                  </w:divBdr>
                  <w:divsChild>
                    <w:div w:id="990327537">
                      <w:marLeft w:val="0"/>
                      <w:marRight w:val="0"/>
                      <w:marTop w:val="0"/>
                      <w:marBottom w:val="0"/>
                      <w:divBdr>
                        <w:top w:val="none" w:sz="0" w:space="0" w:color="auto"/>
                        <w:left w:val="none" w:sz="0" w:space="0" w:color="auto"/>
                        <w:bottom w:val="none" w:sz="0" w:space="0" w:color="auto"/>
                        <w:right w:val="none" w:sz="0" w:space="0" w:color="auto"/>
                      </w:divBdr>
                      <w:divsChild>
                        <w:div w:id="3076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785502">
      <w:bodyDiv w:val="1"/>
      <w:marLeft w:val="0"/>
      <w:marRight w:val="0"/>
      <w:marTop w:val="0"/>
      <w:marBottom w:val="0"/>
      <w:divBdr>
        <w:top w:val="none" w:sz="0" w:space="0" w:color="auto"/>
        <w:left w:val="none" w:sz="0" w:space="0" w:color="auto"/>
        <w:bottom w:val="none" w:sz="0" w:space="0" w:color="auto"/>
        <w:right w:val="none" w:sz="0" w:space="0" w:color="auto"/>
      </w:divBdr>
      <w:divsChild>
        <w:div w:id="589511182">
          <w:marLeft w:val="0"/>
          <w:marRight w:val="0"/>
          <w:marTop w:val="0"/>
          <w:marBottom w:val="0"/>
          <w:divBdr>
            <w:top w:val="none" w:sz="0" w:space="0" w:color="auto"/>
            <w:left w:val="none" w:sz="0" w:space="0" w:color="auto"/>
            <w:bottom w:val="none" w:sz="0" w:space="0" w:color="auto"/>
            <w:right w:val="none" w:sz="0" w:space="0" w:color="auto"/>
          </w:divBdr>
          <w:divsChild>
            <w:div w:id="1780757035">
              <w:marLeft w:val="0"/>
              <w:marRight w:val="0"/>
              <w:marTop w:val="0"/>
              <w:marBottom w:val="0"/>
              <w:divBdr>
                <w:top w:val="none" w:sz="0" w:space="0" w:color="auto"/>
                <w:left w:val="none" w:sz="0" w:space="0" w:color="auto"/>
                <w:bottom w:val="none" w:sz="0" w:space="0" w:color="auto"/>
                <w:right w:val="none" w:sz="0" w:space="0" w:color="auto"/>
              </w:divBdr>
              <w:divsChild>
                <w:div w:id="810950781">
                  <w:marLeft w:val="0"/>
                  <w:marRight w:val="0"/>
                  <w:marTop w:val="0"/>
                  <w:marBottom w:val="0"/>
                  <w:divBdr>
                    <w:top w:val="none" w:sz="0" w:space="0" w:color="auto"/>
                    <w:left w:val="none" w:sz="0" w:space="0" w:color="auto"/>
                    <w:bottom w:val="none" w:sz="0" w:space="0" w:color="auto"/>
                    <w:right w:val="none" w:sz="0" w:space="0" w:color="auto"/>
                  </w:divBdr>
                  <w:divsChild>
                    <w:div w:id="540099049">
                      <w:marLeft w:val="0"/>
                      <w:marRight w:val="0"/>
                      <w:marTop w:val="0"/>
                      <w:marBottom w:val="0"/>
                      <w:divBdr>
                        <w:top w:val="none" w:sz="0" w:space="0" w:color="auto"/>
                        <w:left w:val="none" w:sz="0" w:space="0" w:color="auto"/>
                        <w:bottom w:val="none" w:sz="0" w:space="0" w:color="auto"/>
                        <w:right w:val="none" w:sz="0" w:space="0" w:color="auto"/>
                      </w:divBdr>
                      <w:divsChild>
                        <w:div w:id="625552031">
                          <w:marLeft w:val="0"/>
                          <w:marRight w:val="0"/>
                          <w:marTop w:val="0"/>
                          <w:marBottom w:val="0"/>
                          <w:divBdr>
                            <w:top w:val="single" w:sz="6" w:space="0" w:color="828282"/>
                            <w:left w:val="single" w:sz="6" w:space="0" w:color="828282"/>
                            <w:bottom w:val="single" w:sz="6" w:space="0" w:color="828282"/>
                            <w:right w:val="single" w:sz="6" w:space="0" w:color="828282"/>
                          </w:divBdr>
                          <w:divsChild>
                            <w:div w:id="1625502568">
                              <w:marLeft w:val="0"/>
                              <w:marRight w:val="0"/>
                              <w:marTop w:val="0"/>
                              <w:marBottom w:val="0"/>
                              <w:divBdr>
                                <w:top w:val="none" w:sz="0" w:space="0" w:color="auto"/>
                                <w:left w:val="none" w:sz="0" w:space="0" w:color="auto"/>
                                <w:bottom w:val="none" w:sz="0" w:space="0" w:color="auto"/>
                                <w:right w:val="none" w:sz="0" w:space="0" w:color="auto"/>
                              </w:divBdr>
                              <w:divsChild>
                                <w:div w:id="2030594234">
                                  <w:marLeft w:val="0"/>
                                  <w:marRight w:val="0"/>
                                  <w:marTop w:val="0"/>
                                  <w:marBottom w:val="0"/>
                                  <w:divBdr>
                                    <w:top w:val="none" w:sz="0" w:space="0" w:color="auto"/>
                                    <w:left w:val="none" w:sz="0" w:space="0" w:color="auto"/>
                                    <w:bottom w:val="none" w:sz="0" w:space="0" w:color="auto"/>
                                    <w:right w:val="none" w:sz="0" w:space="0" w:color="auto"/>
                                  </w:divBdr>
                                  <w:divsChild>
                                    <w:div w:id="1088429618">
                                      <w:marLeft w:val="0"/>
                                      <w:marRight w:val="0"/>
                                      <w:marTop w:val="0"/>
                                      <w:marBottom w:val="0"/>
                                      <w:divBdr>
                                        <w:top w:val="none" w:sz="0" w:space="0" w:color="auto"/>
                                        <w:left w:val="none" w:sz="0" w:space="0" w:color="auto"/>
                                        <w:bottom w:val="none" w:sz="0" w:space="0" w:color="auto"/>
                                        <w:right w:val="none" w:sz="0" w:space="0" w:color="auto"/>
                                      </w:divBdr>
                                      <w:divsChild>
                                        <w:div w:id="133526664">
                                          <w:marLeft w:val="0"/>
                                          <w:marRight w:val="0"/>
                                          <w:marTop w:val="0"/>
                                          <w:marBottom w:val="0"/>
                                          <w:divBdr>
                                            <w:top w:val="none" w:sz="0" w:space="0" w:color="auto"/>
                                            <w:left w:val="none" w:sz="0" w:space="0" w:color="auto"/>
                                            <w:bottom w:val="none" w:sz="0" w:space="0" w:color="auto"/>
                                            <w:right w:val="none" w:sz="0" w:space="0" w:color="auto"/>
                                          </w:divBdr>
                                          <w:divsChild>
                                            <w:div w:id="771631417">
                                              <w:marLeft w:val="0"/>
                                              <w:marRight w:val="0"/>
                                              <w:marTop w:val="0"/>
                                              <w:marBottom w:val="0"/>
                                              <w:divBdr>
                                                <w:top w:val="none" w:sz="0" w:space="0" w:color="auto"/>
                                                <w:left w:val="none" w:sz="0" w:space="0" w:color="auto"/>
                                                <w:bottom w:val="none" w:sz="0" w:space="0" w:color="auto"/>
                                                <w:right w:val="none" w:sz="0" w:space="0" w:color="auto"/>
                                              </w:divBdr>
                                              <w:divsChild>
                                                <w:div w:id="136775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3106493">
      <w:bodyDiv w:val="1"/>
      <w:marLeft w:val="0"/>
      <w:marRight w:val="0"/>
      <w:marTop w:val="0"/>
      <w:marBottom w:val="0"/>
      <w:divBdr>
        <w:top w:val="none" w:sz="0" w:space="0" w:color="auto"/>
        <w:left w:val="none" w:sz="0" w:space="0" w:color="auto"/>
        <w:bottom w:val="none" w:sz="0" w:space="0" w:color="auto"/>
        <w:right w:val="none" w:sz="0" w:space="0" w:color="auto"/>
      </w:divBdr>
      <w:divsChild>
        <w:div w:id="2007971945">
          <w:marLeft w:val="0"/>
          <w:marRight w:val="0"/>
          <w:marTop w:val="0"/>
          <w:marBottom w:val="0"/>
          <w:divBdr>
            <w:top w:val="none" w:sz="0" w:space="0" w:color="auto"/>
            <w:left w:val="none" w:sz="0" w:space="0" w:color="auto"/>
            <w:bottom w:val="none" w:sz="0" w:space="0" w:color="auto"/>
            <w:right w:val="none" w:sz="0" w:space="0" w:color="auto"/>
          </w:divBdr>
          <w:divsChild>
            <w:div w:id="1132745140">
              <w:marLeft w:val="0"/>
              <w:marRight w:val="0"/>
              <w:marTop w:val="0"/>
              <w:marBottom w:val="0"/>
              <w:divBdr>
                <w:top w:val="none" w:sz="0" w:space="0" w:color="auto"/>
                <w:left w:val="none" w:sz="0" w:space="0" w:color="auto"/>
                <w:bottom w:val="none" w:sz="0" w:space="0" w:color="auto"/>
                <w:right w:val="none" w:sz="0" w:space="0" w:color="auto"/>
              </w:divBdr>
              <w:divsChild>
                <w:div w:id="1964458103">
                  <w:marLeft w:val="0"/>
                  <w:marRight w:val="0"/>
                  <w:marTop w:val="0"/>
                  <w:marBottom w:val="0"/>
                  <w:divBdr>
                    <w:top w:val="none" w:sz="0" w:space="0" w:color="auto"/>
                    <w:left w:val="none" w:sz="0" w:space="0" w:color="auto"/>
                    <w:bottom w:val="none" w:sz="0" w:space="0" w:color="auto"/>
                    <w:right w:val="none" w:sz="0" w:space="0" w:color="auto"/>
                  </w:divBdr>
                  <w:divsChild>
                    <w:div w:id="1641228217">
                      <w:marLeft w:val="0"/>
                      <w:marRight w:val="0"/>
                      <w:marTop w:val="0"/>
                      <w:marBottom w:val="0"/>
                      <w:divBdr>
                        <w:top w:val="none" w:sz="0" w:space="0" w:color="auto"/>
                        <w:left w:val="none" w:sz="0" w:space="0" w:color="auto"/>
                        <w:bottom w:val="none" w:sz="0" w:space="0" w:color="auto"/>
                        <w:right w:val="none" w:sz="0" w:space="0" w:color="auto"/>
                      </w:divBdr>
                      <w:divsChild>
                        <w:div w:id="582228746">
                          <w:marLeft w:val="0"/>
                          <w:marRight w:val="0"/>
                          <w:marTop w:val="0"/>
                          <w:marBottom w:val="0"/>
                          <w:divBdr>
                            <w:top w:val="single" w:sz="4" w:space="0" w:color="828282"/>
                            <w:left w:val="single" w:sz="4" w:space="0" w:color="828282"/>
                            <w:bottom w:val="single" w:sz="4" w:space="0" w:color="828282"/>
                            <w:right w:val="single" w:sz="4" w:space="0" w:color="828282"/>
                          </w:divBdr>
                          <w:divsChild>
                            <w:div w:id="108739956">
                              <w:marLeft w:val="0"/>
                              <w:marRight w:val="0"/>
                              <w:marTop w:val="0"/>
                              <w:marBottom w:val="0"/>
                              <w:divBdr>
                                <w:top w:val="none" w:sz="0" w:space="0" w:color="auto"/>
                                <w:left w:val="none" w:sz="0" w:space="0" w:color="auto"/>
                                <w:bottom w:val="none" w:sz="0" w:space="0" w:color="auto"/>
                                <w:right w:val="none" w:sz="0" w:space="0" w:color="auto"/>
                              </w:divBdr>
                              <w:divsChild>
                                <w:div w:id="1244531366">
                                  <w:marLeft w:val="0"/>
                                  <w:marRight w:val="0"/>
                                  <w:marTop w:val="0"/>
                                  <w:marBottom w:val="0"/>
                                  <w:divBdr>
                                    <w:top w:val="none" w:sz="0" w:space="0" w:color="auto"/>
                                    <w:left w:val="none" w:sz="0" w:space="0" w:color="auto"/>
                                    <w:bottom w:val="none" w:sz="0" w:space="0" w:color="auto"/>
                                    <w:right w:val="none" w:sz="0" w:space="0" w:color="auto"/>
                                  </w:divBdr>
                                  <w:divsChild>
                                    <w:div w:id="1083718926">
                                      <w:marLeft w:val="0"/>
                                      <w:marRight w:val="0"/>
                                      <w:marTop w:val="0"/>
                                      <w:marBottom w:val="0"/>
                                      <w:divBdr>
                                        <w:top w:val="none" w:sz="0" w:space="0" w:color="auto"/>
                                        <w:left w:val="none" w:sz="0" w:space="0" w:color="auto"/>
                                        <w:bottom w:val="none" w:sz="0" w:space="0" w:color="auto"/>
                                        <w:right w:val="none" w:sz="0" w:space="0" w:color="auto"/>
                                      </w:divBdr>
                                      <w:divsChild>
                                        <w:div w:id="1825271587">
                                          <w:marLeft w:val="0"/>
                                          <w:marRight w:val="0"/>
                                          <w:marTop w:val="0"/>
                                          <w:marBottom w:val="0"/>
                                          <w:divBdr>
                                            <w:top w:val="none" w:sz="0" w:space="0" w:color="auto"/>
                                            <w:left w:val="none" w:sz="0" w:space="0" w:color="auto"/>
                                            <w:bottom w:val="none" w:sz="0" w:space="0" w:color="auto"/>
                                            <w:right w:val="none" w:sz="0" w:space="0" w:color="auto"/>
                                          </w:divBdr>
                                          <w:divsChild>
                                            <w:div w:id="1678533345">
                                              <w:marLeft w:val="0"/>
                                              <w:marRight w:val="0"/>
                                              <w:marTop w:val="0"/>
                                              <w:marBottom w:val="0"/>
                                              <w:divBdr>
                                                <w:top w:val="none" w:sz="0" w:space="0" w:color="auto"/>
                                                <w:left w:val="none" w:sz="0" w:space="0" w:color="auto"/>
                                                <w:bottom w:val="none" w:sz="0" w:space="0" w:color="auto"/>
                                                <w:right w:val="none" w:sz="0" w:space="0" w:color="auto"/>
                                              </w:divBdr>
                                              <w:divsChild>
                                                <w:div w:id="59278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7960161">
      <w:bodyDiv w:val="1"/>
      <w:marLeft w:val="0"/>
      <w:marRight w:val="0"/>
      <w:marTop w:val="0"/>
      <w:marBottom w:val="0"/>
      <w:divBdr>
        <w:top w:val="none" w:sz="0" w:space="0" w:color="auto"/>
        <w:left w:val="none" w:sz="0" w:space="0" w:color="auto"/>
        <w:bottom w:val="none" w:sz="0" w:space="0" w:color="auto"/>
        <w:right w:val="none" w:sz="0" w:space="0" w:color="auto"/>
      </w:divBdr>
      <w:divsChild>
        <w:div w:id="271206970">
          <w:marLeft w:val="0"/>
          <w:marRight w:val="0"/>
          <w:marTop w:val="0"/>
          <w:marBottom w:val="0"/>
          <w:divBdr>
            <w:top w:val="none" w:sz="0" w:space="0" w:color="auto"/>
            <w:left w:val="none" w:sz="0" w:space="0" w:color="auto"/>
            <w:bottom w:val="none" w:sz="0" w:space="0" w:color="auto"/>
            <w:right w:val="none" w:sz="0" w:space="0" w:color="auto"/>
          </w:divBdr>
          <w:divsChild>
            <w:div w:id="1955747293">
              <w:marLeft w:val="0"/>
              <w:marRight w:val="0"/>
              <w:marTop w:val="0"/>
              <w:marBottom w:val="0"/>
              <w:divBdr>
                <w:top w:val="none" w:sz="0" w:space="0" w:color="auto"/>
                <w:left w:val="none" w:sz="0" w:space="0" w:color="auto"/>
                <w:bottom w:val="none" w:sz="0" w:space="0" w:color="auto"/>
                <w:right w:val="none" w:sz="0" w:space="0" w:color="auto"/>
              </w:divBdr>
              <w:divsChild>
                <w:div w:id="1253932748">
                  <w:marLeft w:val="0"/>
                  <w:marRight w:val="0"/>
                  <w:marTop w:val="0"/>
                  <w:marBottom w:val="0"/>
                  <w:divBdr>
                    <w:top w:val="none" w:sz="0" w:space="0" w:color="auto"/>
                    <w:left w:val="none" w:sz="0" w:space="0" w:color="auto"/>
                    <w:bottom w:val="none" w:sz="0" w:space="0" w:color="auto"/>
                    <w:right w:val="none" w:sz="0" w:space="0" w:color="auto"/>
                  </w:divBdr>
                  <w:divsChild>
                    <w:div w:id="1140880661">
                      <w:marLeft w:val="0"/>
                      <w:marRight w:val="0"/>
                      <w:marTop w:val="0"/>
                      <w:marBottom w:val="0"/>
                      <w:divBdr>
                        <w:top w:val="none" w:sz="0" w:space="0" w:color="auto"/>
                        <w:left w:val="none" w:sz="0" w:space="0" w:color="auto"/>
                        <w:bottom w:val="none" w:sz="0" w:space="0" w:color="auto"/>
                        <w:right w:val="none" w:sz="0" w:space="0" w:color="auto"/>
                      </w:divBdr>
                      <w:divsChild>
                        <w:div w:id="11536446">
                          <w:marLeft w:val="0"/>
                          <w:marRight w:val="0"/>
                          <w:marTop w:val="0"/>
                          <w:marBottom w:val="0"/>
                          <w:divBdr>
                            <w:top w:val="single" w:sz="6" w:space="0" w:color="828282"/>
                            <w:left w:val="single" w:sz="6" w:space="0" w:color="828282"/>
                            <w:bottom w:val="single" w:sz="6" w:space="0" w:color="828282"/>
                            <w:right w:val="single" w:sz="6" w:space="0" w:color="828282"/>
                          </w:divBdr>
                          <w:divsChild>
                            <w:div w:id="363411029">
                              <w:marLeft w:val="0"/>
                              <w:marRight w:val="0"/>
                              <w:marTop w:val="0"/>
                              <w:marBottom w:val="0"/>
                              <w:divBdr>
                                <w:top w:val="none" w:sz="0" w:space="0" w:color="auto"/>
                                <w:left w:val="none" w:sz="0" w:space="0" w:color="auto"/>
                                <w:bottom w:val="none" w:sz="0" w:space="0" w:color="auto"/>
                                <w:right w:val="none" w:sz="0" w:space="0" w:color="auto"/>
                              </w:divBdr>
                              <w:divsChild>
                                <w:div w:id="398791485">
                                  <w:marLeft w:val="0"/>
                                  <w:marRight w:val="0"/>
                                  <w:marTop w:val="0"/>
                                  <w:marBottom w:val="0"/>
                                  <w:divBdr>
                                    <w:top w:val="none" w:sz="0" w:space="0" w:color="auto"/>
                                    <w:left w:val="none" w:sz="0" w:space="0" w:color="auto"/>
                                    <w:bottom w:val="none" w:sz="0" w:space="0" w:color="auto"/>
                                    <w:right w:val="none" w:sz="0" w:space="0" w:color="auto"/>
                                  </w:divBdr>
                                  <w:divsChild>
                                    <w:div w:id="1190291083">
                                      <w:marLeft w:val="0"/>
                                      <w:marRight w:val="0"/>
                                      <w:marTop w:val="0"/>
                                      <w:marBottom w:val="0"/>
                                      <w:divBdr>
                                        <w:top w:val="none" w:sz="0" w:space="0" w:color="auto"/>
                                        <w:left w:val="none" w:sz="0" w:space="0" w:color="auto"/>
                                        <w:bottom w:val="none" w:sz="0" w:space="0" w:color="auto"/>
                                        <w:right w:val="none" w:sz="0" w:space="0" w:color="auto"/>
                                      </w:divBdr>
                                      <w:divsChild>
                                        <w:div w:id="407919284">
                                          <w:marLeft w:val="0"/>
                                          <w:marRight w:val="0"/>
                                          <w:marTop w:val="0"/>
                                          <w:marBottom w:val="0"/>
                                          <w:divBdr>
                                            <w:top w:val="none" w:sz="0" w:space="0" w:color="auto"/>
                                            <w:left w:val="none" w:sz="0" w:space="0" w:color="auto"/>
                                            <w:bottom w:val="none" w:sz="0" w:space="0" w:color="auto"/>
                                            <w:right w:val="none" w:sz="0" w:space="0" w:color="auto"/>
                                          </w:divBdr>
                                          <w:divsChild>
                                            <w:div w:id="1241135008">
                                              <w:marLeft w:val="0"/>
                                              <w:marRight w:val="0"/>
                                              <w:marTop w:val="0"/>
                                              <w:marBottom w:val="0"/>
                                              <w:divBdr>
                                                <w:top w:val="none" w:sz="0" w:space="0" w:color="auto"/>
                                                <w:left w:val="none" w:sz="0" w:space="0" w:color="auto"/>
                                                <w:bottom w:val="none" w:sz="0" w:space="0" w:color="auto"/>
                                                <w:right w:val="none" w:sz="0" w:space="0" w:color="auto"/>
                                              </w:divBdr>
                                              <w:divsChild>
                                                <w:div w:id="175161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1443287">
      <w:bodyDiv w:val="1"/>
      <w:marLeft w:val="0"/>
      <w:marRight w:val="0"/>
      <w:marTop w:val="0"/>
      <w:marBottom w:val="0"/>
      <w:divBdr>
        <w:top w:val="none" w:sz="0" w:space="0" w:color="auto"/>
        <w:left w:val="none" w:sz="0" w:space="0" w:color="auto"/>
        <w:bottom w:val="none" w:sz="0" w:space="0" w:color="auto"/>
        <w:right w:val="none" w:sz="0" w:space="0" w:color="auto"/>
      </w:divBdr>
      <w:divsChild>
        <w:div w:id="1496990392">
          <w:marLeft w:val="0"/>
          <w:marRight w:val="0"/>
          <w:marTop w:val="0"/>
          <w:marBottom w:val="0"/>
          <w:divBdr>
            <w:top w:val="none" w:sz="0" w:space="0" w:color="auto"/>
            <w:left w:val="none" w:sz="0" w:space="0" w:color="auto"/>
            <w:bottom w:val="none" w:sz="0" w:space="0" w:color="auto"/>
            <w:right w:val="none" w:sz="0" w:space="0" w:color="auto"/>
          </w:divBdr>
          <w:divsChild>
            <w:div w:id="1601646584">
              <w:marLeft w:val="0"/>
              <w:marRight w:val="0"/>
              <w:marTop w:val="0"/>
              <w:marBottom w:val="0"/>
              <w:divBdr>
                <w:top w:val="none" w:sz="0" w:space="0" w:color="auto"/>
                <w:left w:val="single" w:sz="6" w:space="0" w:color="BCBCBC"/>
                <w:bottom w:val="none" w:sz="0" w:space="0" w:color="auto"/>
                <w:right w:val="single" w:sz="6" w:space="0" w:color="BCBCBC"/>
              </w:divBdr>
              <w:divsChild>
                <w:div w:id="89010419">
                  <w:marLeft w:val="-15"/>
                  <w:marRight w:val="-15"/>
                  <w:marTop w:val="15"/>
                  <w:marBottom w:val="0"/>
                  <w:divBdr>
                    <w:top w:val="none" w:sz="0" w:space="0" w:color="auto"/>
                    <w:left w:val="none" w:sz="0" w:space="0" w:color="auto"/>
                    <w:bottom w:val="none" w:sz="0" w:space="0" w:color="auto"/>
                    <w:right w:val="none" w:sz="0" w:space="0" w:color="auto"/>
                  </w:divBdr>
                  <w:divsChild>
                    <w:div w:id="889536643">
                      <w:marLeft w:val="0"/>
                      <w:marRight w:val="0"/>
                      <w:marTop w:val="0"/>
                      <w:marBottom w:val="0"/>
                      <w:divBdr>
                        <w:top w:val="none" w:sz="0" w:space="0" w:color="auto"/>
                        <w:left w:val="none" w:sz="0" w:space="0" w:color="auto"/>
                        <w:bottom w:val="none" w:sz="0" w:space="0" w:color="auto"/>
                        <w:right w:val="none" w:sz="0" w:space="0" w:color="auto"/>
                      </w:divBdr>
                      <w:divsChild>
                        <w:div w:id="459688433">
                          <w:marLeft w:val="0"/>
                          <w:marRight w:val="0"/>
                          <w:marTop w:val="0"/>
                          <w:marBottom w:val="0"/>
                          <w:divBdr>
                            <w:top w:val="none" w:sz="0" w:space="0" w:color="auto"/>
                            <w:left w:val="none" w:sz="0" w:space="0" w:color="auto"/>
                            <w:bottom w:val="none" w:sz="0" w:space="0" w:color="auto"/>
                            <w:right w:val="none" w:sz="0" w:space="0" w:color="auto"/>
                          </w:divBdr>
                          <w:divsChild>
                            <w:div w:id="1169756682">
                              <w:marLeft w:val="480"/>
                              <w:marRight w:val="240"/>
                              <w:marTop w:val="0"/>
                              <w:marBottom w:val="0"/>
                              <w:divBdr>
                                <w:top w:val="none" w:sz="0" w:space="0" w:color="auto"/>
                                <w:left w:val="none" w:sz="0" w:space="0" w:color="auto"/>
                                <w:bottom w:val="none" w:sz="0" w:space="0" w:color="auto"/>
                                <w:right w:val="none" w:sz="0" w:space="0" w:color="auto"/>
                              </w:divBdr>
                              <w:divsChild>
                                <w:div w:id="1683894444">
                                  <w:blockQuote w:val="1"/>
                                  <w:marLeft w:val="45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181704">
      <w:bodyDiv w:val="1"/>
      <w:marLeft w:val="0"/>
      <w:marRight w:val="0"/>
      <w:marTop w:val="0"/>
      <w:marBottom w:val="0"/>
      <w:divBdr>
        <w:top w:val="none" w:sz="0" w:space="0" w:color="auto"/>
        <w:left w:val="none" w:sz="0" w:space="0" w:color="auto"/>
        <w:bottom w:val="none" w:sz="0" w:space="0" w:color="auto"/>
        <w:right w:val="none" w:sz="0" w:space="0" w:color="auto"/>
      </w:divBdr>
      <w:divsChild>
        <w:div w:id="90203058">
          <w:marLeft w:val="0"/>
          <w:marRight w:val="0"/>
          <w:marTop w:val="0"/>
          <w:marBottom w:val="0"/>
          <w:divBdr>
            <w:top w:val="none" w:sz="0" w:space="0" w:color="auto"/>
            <w:left w:val="none" w:sz="0" w:space="0" w:color="auto"/>
            <w:bottom w:val="none" w:sz="0" w:space="0" w:color="auto"/>
            <w:right w:val="none" w:sz="0" w:space="0" w:color="auto"/>
          </w:divBdr>
          <w:divsChild>
            <w:div w:id="1607156944">
              <w:marLeft w:val="0"/>
              <w:marRight w:val="0"/>
              <w:marTop w:val="0"/>
              <w:marBottom w:val="0"/>
              <w:divBdr>
                <w:top w:val="none" w:sz="0" w:space="0" w:color="auto"/>
                <w:left w:val="none" w:sz="0" w:space="0" w:color="auto"/>
                <w:bottom w:val="none" w:sz="0" w:space="0" w:color="auto"/>
                <w:right w:val="none" w:sz="0" w:space="0" w:color="auto"/>
              </w:divBdr>
              <w:divsChild>
                <w:div w:id="983658793">
                  <w:marLeft w:val="0"/>
                  <w:marRight w:val="0"/>
                  <w:marTop w:val="0"/>
                  <w:marBottom w:val="0"/>
                  <w:divBdr>
                    <w:top w:val="none" w:sz="0" w:space="0" w:color="auto"/>
                    <w:left w:val="none" w:sz="0" w:space="0" w:color="auto"/>
                    <w:bottom w:val="none" w:sz="0" w:space="0" w:color="auto"/>
                    <w:right w:val="none" w:sz="0" w:space="0" w:color="auto"/>
                  </w:divBdr>
                  <w:divsChild>
                    <w:div w:id="2075812926">
                      <w:marLeft w:val="0"/>
                      <w:marRight w:val="0"/>
                      <w:marTop w:val="0"/>
                      <w:marBottom w:val="0"/>
                      <w:divBdr>
                        <w:top w:val="none" w:sz="0" w:space="0" w:color="auto"/>
                        <w:left w:val="none" w:sz="0" w:space="0" w:color="auto"/>
                        <w:bottom w:val="none" w:sz="0" w:space="0" w:color="auto"/>
                        <w:right w:val="none" w:sz="0" w:space="0" w:color="auto"/>
                      </w:divBdr>
                      <w:divsChild>
                        <w:div w:id="1650597797">
                          <w:marLeft w:val="0"/>
                          <w:marRight w:val="0"/>
                          <w:marTop w:val="0"/>
                          <w:marBottom w:val="0"/>
                          <w:divBdr>
                            <w:top w:val="single" w:sz="6" w:space="0" w:color="828282"/>
                            <w:left w:val="single" w:sz="6" w:space="0" w:color="828282"/>
                            <w:bottom w:val="single" w:sz="6" w:space="0" w:color="828282"/>
                            <w:right w:val="single" w:sz="6" w:space="0" w:color="828282"/>
                          </w:divBdr>
                          <w:divsChild>
                            <w:div w:id="755907827">
                              <w:marLeft w:val="0"/>
                              <w:marRight w:val="0"/>
                              <w:marTop w:val="0"/>
                              <w:marBottom w:val="0"/>
                              <w:divBdr>
                                <w:top w:val="none" w:sz="0" w:space="0" w:color="auto"/>
                                <w:left w:val="none" w:sz="0" w:space="0" w:color="auto"/>
                                <w:bottom w:val="none" w:sz="0" w:space="0" w:color="auto"/>
                                <w:right w:val="none" w:sz="0" w:space="0" w:color="auto"/>
                              </w:divBdr>
                              <w:divsChild>
                                <w:div w:id="926116045">
                                  <w:marLeft w:val="0"/>
                                  <w:marRight w:val="0"/>
                                  <w:marTop w:val="0"/>
                                  <w:marBottom w:val="0"/>
                                  <w:divBdr>
                                    <w:top w:val="none" w:sz="0" w:space="0" w:color="auto"/>
                                    <w:left w:val="none" w:sz="0" w:space="0" w:color="auto"/>
                                    <w:bottom w:val="none" w:sz="0" w:space="0" w:color="auto"/>
                                    <w:right w:val="none" w:sz="0" w:space="0" w:color="auto"/>
                                  </w:divBdr>
                                  <w:divsChild>
                                    <w:div w:id="727799215">
                                      <w:marLeft w:val="0"/>
                                      <w:marRight w:val="0"/>
                                      <w:marTop w:val="0"/>
                                      <w:marBottom w:val="0"/>
                                      <w:divBdr>
                                        <w:top w:val="none" w:sz="0" w:space="0" w:color="auto"/>
                                        <w:left w:val="none" w:sz="0" w:space="0" w:color="auto"/>
                                        <w:bottom w:val="none" w:sz="0" w:space="0" w:color="auto"/>
                                        <w:right w:val="none" w:sz="0" w:space="0" w:color="auto"/>
                                      </w:divBdr>
                                      <w:divsChild>
                                        <w:div w:id="2118213146">
                                          <w:marLeft w:val="0"/>
                                          <w:marRight w:val="0"/>
                                          <w:marTop w:val="0"/>
                                          <w:marBottom w:val="0"/>
                                          <w:divBdr>
                                            <w:top w:val="none" w:sz="0" w:space="0" w:color="auto"/>
                                            <w:left w:val="none" w:sz="0" w:space="0" w:color="auto"/>
                                            <w:bottom w:val="none" w:sz="0" w:space="0" w:color="auto"/>
                                            <w:right w:val="none" w:sz="0" w:space="0" w:color="auto"/>
                                          </w:divBdr>
                                          <w:divsChild>
                                            <w:div w:id="1739791635">
                                              <w:marLeft w:val="0"/>
                                              <w:marRight w:val="0"/>
                                              <w:marTop w:val="0"/>
                                              <w:marBottom w:val="0"/>
                                              <w:divBdr>
                                                <w:top w:val="none" w:sz="0" w:space="0" w:color="auto"/>
                                                <w:left w:val="none" w:sz="0" w:space="0" w:color="auto"/>
                                                <w:bottom w:val="none" w:sz="0" w:space="0" w:color="auto"/>
                                                <w:right w:val="none" w:sz="0" w:space="0" w:color="auto"/>
                                              </w:divBdr>
                                              <w:divsChild>
                                                <w:div w:id="18733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271544">
      <w:bodyDiv w:val="1"/>
      <w:marLeft w:val="0"/>
      <w:marRight w:val="0"/>
      <w:marTop w:val="0"/>
      <w:marBottom w:val="0"/>
      <w:divBdr>
        <w:top w:val="none" w:sz="0" w:space="0" w:color="auto"/>
        <w:left w:val="none" w:sz="0" w:space="0" w:color="auto"/>
        <w:bottom w:val="none" w:sz="0" w:space="0" w:color="auto"/>
        <w:right w:val="none" w:sz="0" w:space="0" w:color="auto"/>
      </w:divBdr>
      <w:divsChild>
        <w:div w:id="1351031564">
          <w:marLeft w:val="0"/>
          <w:marRight w:val="0"/>
          <w:marTop w:val="0"/>
          <w:marBottom w:val="0"/>
          <w:divBdr>
            <w:top w:val="none" w:sz="0" w:space="0" w:color="auto"/>
            <w:left w:val="none" w:sz="0" w:space="0" w:color="auto"/>
            <w:bottom w:val="none" w:sz="0" w:space="0" w:color="auto"/>
            <w:right w:val="none" w:sz="0" w:space="0" w:color="auto"/>
          </w:divBdr>
          <w:divsChild>
            <w:div w:id="1328437837">
              <w:marLeft w:val="0"/>
              <w:marRight w:val="0"/>
              <w:marTop w:val="0"/>
              <w:marBottom w:val="0"/>
              <w:divBdr>
                <w:top w:val="none" w:sz="0" w:space="0" w:color="auto"/>
                <w:left w:val="none" w:sz="0" w:space="0" w:color="auto"/>
                <w:bottom w:val="none" w:sz="0" w:space="0" w:color="auto"/>
                <w:right w:val="none" w:sz="0" w:space="0" w:color="auto"/>
              </w:divBdr>
              <w:divsChild>
                <w:div w:id="1758363435">
                  <w:marLeft w:val="0"/>
                  <w:marRight w:val="0"/>
                  <w:marTop w:val="0"/>
                  <w:marBottom w:val="0"/>
                  <w:divBdr>
                    <w:top w:val="none" w:sz="0" w:space="0" w:color="auto"/>
                    <w:left w:val="none" w:sz="0" w:space="0" w:color="auto"/>
                    <w:bottom w:val="none" w:sz="0" w:space="0" w:color="auto"/>
                    <w:right w:val="none" w:sz="0" w:space="0" w:color="auto"/>
                  </w:divBdr>
                  <w:divsChild>
                    <w:div w:id="976422204">
                      <w:marLeft w:val="0"/>
                      <w:marRight w:val="0"/>
                      <w:marTop w:val="0"/>
                      <w:marBottom w:val="0"/>
                      <w:divBdr>
                        <w:top w:val="none" w:sz="0" w:space="0" w:color="auto"/>
                        <w:left w:val="none" w:sz="0" w:space="0" w:color="auto"/>
                        <w:bottom w:val="none" w:sz="0" w:space="0" w:color="auto"/>
                        <w:right w:val="none" w:sz="0" w:space="0" w:color="auto"/>
                      </w:divBdr>
                      <w:divsChild>
                        <w:div w:id="983004803">
                          <w:marLeft w:val="0"/>
                          <w:marRight w:val="0"/>
                          <w:marTop w:val="0"/>
                          <w:marBottom w:val="0"/>
                          <w:divBdr>
                            <w:top w:val="single" w:sz="6" w:space="0" w:color="828282"/>
                            <w:left w:val="single" w:sz="6" w:space="0" w:color="828282"/>
                            <w:bottom w:val="single" w:sz="6" w:space="0" w:color="828282"/>
                            <w:right w:val="single" w:sz="6" w:space="0" w:color="828282"/>
                          </w:divBdr>
                          <w:divsChild>
                            <w:div w:id="1436635597">
                              <w:marLeft w:val="0"/>
                              <w:marRight w:val="0"/>
                              <w:marTop w:val="0"/>
                              <w:marBottom w:val="0"/>
                              <w:divBdr>
                                <w:top w:val="none" w:sz="0" w:space="0" w:color="auto"/>
                                <w:left w:val="none" w:sz="0" w:space="0" w:color="auto"/>
                                <w:bottom w:val="none" w:sz="0" w:space="0" w:color="auto"/>
                                <w:right w:val="none" w:sz="0" w:space="0" w:color="auto"/>
                              </w:divBdr>
                              <w:divsChild>
                                <w:div w:id="651834120">
                                  <w:marLeft w:val="0"/>
                                  <w:marRight w:val="0"/>
                                  <w:marTop w:val="0"/>
                                  <w:marBottom w:val="0"/>
                                  <w:divBdr>
                                    <w:top w:val="none" w:sz="0" w:space="0" w:color="auto"/>
                                    <w:left w:val="none" w:sz="0" w:space="0" w:color="auto"/>
                                    <w:bottom w:val="none" w:sz="0" w:space="0" w:color="auto"/>
                                    <w:right w:val="none" w:sz="0" w:space="0" w:color="auto"/>
                                  </w:divBdr>
                                  <w:divsChild>
                                    <w:div w:id="318577006">
                                      <w:marLeft w:val="0"/>
                                      <w:marRight w:val="0"/>
                                      <w:marTop w:val="0"/>
                                      <w:marBottom w:val="0"/>
                                      <w:divBdr>
                                        <w:top w:val="none" w:sz="0" w:space="0" w:color="auto"/>
                                        <w:left w:val="none" w:sz="0" w:space="0" w:color="auto"/>
                                        <w:bottom w:val="none" w:sz="0" w:space="0" w:color="auto"/>
                                        <w:right w:val="none" w:sz="0" w:space="0" w:color="auto"/>
                                      </w:divBdr>
                                      <w:divsChild>
                                        <w:div w:id="1372611658">
                                          <w:marLeft w:val="0"/>
                                          <w:marRight w:val="0"/>
                                          <w:marTop w:val="0"/>
                                          <w:marBottom w:val="0"/>
                                          <w:divBdr>
                                            <w:top w:val="none" w:sz="0" w:space="0" w:color="auto"/>
                                            <w:left w:val="none" w:sz="0" w:space="0" w:color="auto"/>
                                            <w:bottom w:val="none" w:sz="0" w:space="0" w:color="auto"/>
                                            <w:right w:val="none" w:sz="0" w:space="0" w:color="auto"/>
                                          </w:divBdr>
                                          <w:divsChild>
                                            <w:div w:id="557864678">
                                              <w:marLeft w:val="0"/>
                                              <w:marRight w:val="0"/>
                                              <w:marTop w:val="0"/>
                                              <w:marBottom w:val="0"/>
                                              <w:divBdr>
                                                <w:top w:val="none" w:sz="0" w:space="0" w:color="auto"/>
                                                <w:left w:val="none" w:sz="0" w:space="0" w:color="auto"/>
                                                <w:bottom w:val="none" w:sz="0" w:space="0" w:color="auto"/>
                                                <w:right w:val="none" w:sz="0" w:space="0" w:color="auto"/>
                                              </w:divBdr>
                                              <w:divsChild>
                                                <w:div w:id="39690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4374871">
      <w:bodyDiv w:val="1"/>
      <w:marLeft w:val="0"/>
      <w:marRight w:val="0"/>
      <w:marTop w:val="0"/>
      <w:marBottom w:val="0"/>
      <w:divBdr>
        <w:top w:val="none" w:sz="0" w:space="0" w:color="auto"/>
        <w:left w:val="none" w:sz="0" w:space="0" w:color="auto"/>
        <w:bottom w:val="none" w:sz="0" w:space="0" w:color="auto"/>
        <w:right w:val="none" w:sz="0" w:space="0" w:color="auto"/>
      </w:divBdr>
      <w:divsChild>
        <w:div w:id="1138106475">
          <w:marLeft w:val="0"/>
          <w:marRight w:val="0"/>
          <w:marTop w:val="0"/>
          <w:marBottom w:val="0"/>
          <w:divBdr>
            <w:top w:val="none" w:sz="0" w:space="0" w:color="auto"/>
            <w:left w:val="none" w:sz="0" w:space="0" w:color="auto"/>
            <w:bottom w:val="none" w:sz="0" w:space="0" w:color="auto"/>
            <w:right w:val="none" w:sz="0" w:space="0" w:color="auto"/>
          </w:divBdr>
          <w:divsChild>
            <w:div w:id="1789002844">
              <w:marLeft w:val="0"/>
              <w:marRight w:val="0"/>
              <w:marTop w:val="0"/>
              <w:marBottom w:val="0"/>
              <w:divBdr>
                <w:top w:val="none" w:sz="0" w:space="0" w:color="auto"/>
                <w:left w:val="none" w:sz="0" w:space="0" w:color="auto"/>
                <w:bottom w:val="none" w:sz="0" w:space="0" w:color="auto"/>
                <w:right w:val="none" w:sz="0" w:space="0" w:color="auto"/>
              </w:divBdr>
              <w:divsChild>
                <w:div w:id="1658420425">
                  <w:marLeft w:val="0"/>
                  <w:marRight w:val="0"/>
                  <w:marTop w:val="0"/>
                  <w:marBottom w:val="0"/>
                  <w:divBdr>
                    <w:top w:val="none" w:sz="0" w:space="0" w:color="auto"/>
                    <w:left w:val="none" w:sz="0" w:space="0" w:color="auto"/>
                    <w:bottom w:val="none" w:sz="0" w:space="0" w:color="auto"/>
                    <w:right w:val="none" w:sz="0" w:space="0" w:color="auto"/>
                  </w:divBdr>
                  <w:divsChild>
                    <w:div w:id="317268356">
                      <w:marLeft w:val="0"/>
                      <w:marRight w:val="0"/>
                      <w:marTop w:val="0"/>
                      <w:marBottom w:val="0"/>
                      <w:divBdr>
                        <w:top w:val="none" w:sz="0" w:space="0" w:color="auto"/>
                        <w:left w:val="none" w:sz="0" w:space="0" w:color="auto"/>
                        <w:bottom w:val="none" w:sz="0" w:space="0" w:color="auto"/>
                        <w:right w:val="none" w:sz="0" w:space="0" w:color="auto"/>
                      </w:divBdr>
                      <w:divsChild>
                        <w:div w:id="1189762428">
                          <w:marLeft w:val="0"/>
                          <w:marRight w:val="0"/>
                          <w:marTop w:val="0"/>
                          <w:marBottom w:val="0"/>
                          <w:divBdr>
                            <w:top w:val="single" w:sz="4" w:space="0" w:color="828282"/>
                            <w:left w:val="single" w:sz="4" w:space="0" w:color="828282"/>
                            <w:bottom w:val="single" w:sz="4" w:space="0" w:color="828282"/>
                            <w:right w:val="single" w:sz="4" w:space="0" w:color="828282"/>
                          </w:divBdr>
                          <w:divsChild>
                            <w:div w:id="1371343160">
                              <w:marLeft w:val="0"/>
                              <w:marRight w:val="0"/>
                              <w:marTop w:val="0"/>
                              <w:marBottom w:val="0"/>
                              <w:divBdr>
                                <w:top w:val="none" w:sz="0" w:space="0" w:color="auto"/>
                                <w:left w:val="none" w:sz="0" w:space="0" w:color="auto"/>
                                <w:bottom w:val="none" w:sz="0" w:space="0" w:color="auto"/>
                                <w:right w:val="none" w:sz="0" w:space="0" w:color="auto"/>
                              </w:divBdr>
                              <w:divsChild>
                                <w:div w:id="888372829">
                                  <w:marLeft w:val="0"/>
                                  <w:marRight w:val="0"/>
                                  <w:marTop w:val="0"/>
                                  <w:marBottom w:val="0"/>
                                  <w:divBdr>
                                    <w:top w:val="none" w:sz="0" w:space="0" w:color="auto"/>
                                    <w:left w:val="none" w:sz="0" w:space="0" w:color="auto"/>
                                    <w:bottom w:val="none" w:sz="0" w:space="0" w:color="auto"/>
                                    <w:right w:val="none" w:sz="0" w:space="0" w:color="auto"/>
                                  </w:divBdr>
                                  <w:divsChild>
                                    <w:div w:id="128060515">
                                      <w:marLeft w:val="0"/>
                                      <w:marRight w:val="0"/>
                                      <w:marTop w:val="0"/>
                                      <w:marBottom w:val="0"/>
                                      <w:divBdr>
                                        <w:top w:val="none" w:sz="0" w:space="0" w:color="auto"/>
                                        <w:left w:val="none" w:sz="0" w:space="0" w:color="auto"/>
                                        <w:bottom w:val="none" w:sz="0" w:space="0" w:color="auto"/>
                                        <w:right w:val="none" w:sz="0" w:space="0" w:color="auto"/>
                                      </w:divBdr>
                                      <w:divsChild>
                                        <w:div w:id="2008703790">
                                          <w:marLeft w:val="0"/>
                                          <w:marRight w:val="0"/>
                                          <w:marTop w:val="0"/>
                                          <w:marBottom w:val="0"/>
                                          <w:divBdr>
                                            <w:top w:val="none" w:sz="0" w:space="0" w:color="auto"/>
                                            <w:left w:val="none" w:sz="0" w:space="0" w:color="auto"/>
                                            <w:bottom w:val="none" w:sz="0" w:space="0" w:color="auto"/>
                                            <w:right w:val="none" w:sz="0" w:space="0" w:color="auto"/>
                                          </w:divBdr>
                                          <w:divsChild>
                                            <w:div w:id="190803065">
                                              <w:marLeft w:val="0"/>
                                              <w:marRight w:val="0"/>
                                              <w:marTop w:val="0"/>
                                              <w:marBottom w:val="0"/>
                                              <w:divBdr>
                                                <w:top w:val="none" w:sz="0" w:space="0" w:color="auto"/>
                                                <w:left w:val="none" w:sz="0" w:space="0" w:color="auto"/>
                                                <w:bottom w:val="none" w:sz="0" w:space="0" w:color="auto"/>
                                                <w:right w:val="none" w:sz="0" w:space="0" w:color="auto"/>
                                              </w:divBdr>
                                              <w:divsChild>
                                                <w:div w:id="51048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7750305">
      <w:bodyDiv w:val="1"/>
      <w:marLeft w:val="0"/>
      <w:marRight w:val="0"/>
      <w:marTop w:val="0"/>
      <w:marBottom w:val="0"/>
      <w:divBdr>
        <w:top w:val="none" w:sz="0" w:space="0" w:color="auto"/>
        <w:left w:val="none" w:sz="0" w:space="0" w:color="auto"/>
        <w:bottom w:val="none" w:sz="0" w:space="0" w:color="auto"/>
        <w:right w:val="none" w:sz="0" w:space="0" w:color="auto"/>
      </w:divBdr>
      <w:divsChild>
        <w:div w:id="437990769">
          <w:marLeft w:val="0"/>
          <w:marRight w:val="0"/>
          <w:marTop w:val="0"/>
          <w:marBottom w:val="0"/>
          <w:divBdr>
            <w:top w:val="none" w:sz="0" w:space="0" w:color="auto"/>
            <w:left w:val="none" w:sz="0" w:space="0" w:color="auto"/>
            <w:bottom w:val="none" w:sz="0" w:space="0" w:color="auto"/>
            <w:right w:val="none" w:sz="0" w:space="0" w:color="auto"/>
          </w:divBdr>
          <w:divsChild>
            <w:div w:id="825247236">
              <w:marLeft w:val="0"/>
              <w:marRight w:val="0"/>
              <w:marTop w:val="0"/>
              <w:marBottom w:val="0"/>
              <w:divBdr>
                <w:top w:val="none" w:sz="0" w:space="0" w:color="auto"/>
                <w:left w:val="none" w:sz="0" w:space="0" w:color="auto"/>
                <w:bottom w:val="none" w:sz="0" w:space="0" w:color="auto"/>
                <w:right w:val="none" w:sz="0" w:space="0" w:color="auto"/>
              </w:divBdr>
              <w:divsChild>
                <w:div w:id="685449656">
                  <w:marLeft w:val="0"/>
                  <w:marRight w:val="0"/>
                  <w:marTop w:val="0"/>
                  <w:marBottom w:val="0"/>
                  <w:divBdr>
                    <w:top w:val="none" w:sz="0" w:space="0" w:color="auto"/>
                    <w:left w:val="none" w:sz="0" w:space="0" w:color="auto"/>
                    <w:bottom w:val="none" w:sz="0" w:space="0" w:color="auto"/>
                    <w:right w:val="none" w:sz="0" w:space="0" w:color="auto"/>
                  </w:divBdr>
                  <w:divsChild>
                    <w:div w:id="2024092310">
                      <w:marLeft w:val="0"/>
                      <w:marRight w:val="0"/>
                      <w:marTop w:val="0"/>
                      <w:marBottom w:val="0"/>
                      <w:divBdr>
                        <w:top w:val="none" w:sz="0" w:space="0" w:color="auto"/>
                        <w:left w:val="none" w:sz="0" w:space="0" w:color="auto"/>
                        <w:bottom w:val="none" w:sz="0" w:space="0" w:color="auto"/>
                        <w:right w:val="none" w:sz="0" w:space="0" w:color="auto"/>
                      </w:divBdr>
                      <w:divsChild>
                        <w:div w:id="740517985">
                          <w:marLeft w:val="0"/>
                          <w:marRight w:val="0"/>
                          <w:marTop w:val="0"/>
                          <w:marBottom w:val="0"/>
                          <w:divBdr>
                            <w:top w:val="single" w:sz="6" w:space="0" w:color="828282"/>
                            <w:left w:val="single" w:sz="6" w:space="0" w:color="828282"/>
                            <w:bottom w:val="single" w:sz="6" w:space="0" w:color="828282"/>
                            <w:right w:val="single" w:sz="6" w:space="0" w:color="828282"/>
                          </w:divBdr>
                          <w:divsChild>
                            <w:div w:id="508905251">
                              <w:marLeft w:val="0"/>
                              <w:marRight w:val="0"/>
                              <w:marTop w:val="0"/>
                              <w:marBottom w:val="0"/>
                              <w:divBdr>
                                <w:top w:val="none" w:sz="0" w:space="0" w:color="auto"/>
                                <w:left w:val="none" w:sz="0" w:space="0" w:color="auto"/>
                                <w:bottom w:val="none" w:sz="0" w:space="0" w:color="auto"/>
                                <w:right w:val="none" w:sz="0" w:space="0" w:color="auto"/>
                              </w:divBdr>
                              <w:divsChild>
                                <w:div w:id="1925063913">
                                  <w:marLeft w:val="0"/>
                                  <w:marRight w:val="0"/>
                                  <w:marTop w:val="0"/>
                                  <w:marBottom w:val="0"/>
                                  <w:divBdr>
                                    <w:top w:val="none" w:sz="0" w:space="0" w:color="auto"/>
                                    <w:left w:val="none" w:sz="0" w:space="0" w:color="auto"/>
                                    <w:bottom w:val="none" w:sz="0" w:space="0" w:color="auto"/>
                                    <w:right w:val="none" w:sz="0" w:space="0" w:color="auto"/>
                                  </w:divBdr>
                                  <w:divsChild>
                                    <w:div w:id="1798832194">
                                      <w:marLeft w:val="0"/>
                                      <w:marRight w:val="0"/>
                                      <w:marTop w:val="0"/>
                                      <w:marBottom w:val="0"/>
                                      <w:divBdr>
                                        <w:top w:val="none" w:sz="0" w:space="0" w:color="auto"/>
                                        <w:left w:val="none" w:sz="0" w:space="0" w:color="auto"/>
                                        <w:bottom w:val="none" w:sz="0" w:space="0" w:color="auto"/>
                                        <w:right w:val="none" w:sz="0" w:space="0" w:color="auto"/>
                                      </w:divBdr>
                                      <w:divsChild>
                                        <w:div w:id="697659579">
                                          <w:marLeft w:val="0"/>
                                          <w:marRight w:val="0"/>
                                          <w:marTop w:val="0"/>
                                          <w:marBottom w:val="0"/>
                                          <w:divBdr>
                                            <w:top w:val="none" w:sz="0" w:space="0" w:color="auto"/>
                                            <w:left w:val="none" w:sz="0" w:space="0" w:color="auto"/>
                                            <w:bottom w:val="none" w:sz="0" w:space="0" w:color="auto"/>
                                            <w:right w:val="none" w:sz="0" w:space="0" w:color="auto"/>
                                          </w:divBdr>
                                          <w:divsChild>
                                            <w:div w:id="35857598">
                                              <w:marLeft w:val="0"/>
                                              <w:marRight w:val="0"/>
                                              <w:marTop w:val="0"/>
                                              <w:marBottom w:val="0"/>
                                              <w:divBdr>
                                                <w:top w:val="none" w:sz="0" w:space="0" w:color="auto"/>
                                                <w:left w:val="none" w:sz="0" w:space="0" w:color="auto"/>
                                                <w:bottom w:val="none" w:sz="0" w:space="0" w:color="auto"/>
                                                <w:right w:val="none" w:sz="0" w:space="0" w:color="auto"/>
                                              </w:divBdr>
                                              <w:divsChild>
                                                <w:div w:id="109151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086059">
      <w:bodyDiv w:val="1"/>
      <w:marLeft w:val="0"/>
      <w:marRight w:val="0"/>
      <w:marTop w:val="0"/>
      <w:marBottom w:val="0"/>
      <w:divBdr>
        <w:top w:val="none" w:sz="0" w:space="0" w:color="auto"/>
        <w:left w:val="none" w:sz="0" w:space="0" w:color="auto"/>
        <w:bottom w:val="none" w:sz="0" w:space="0" w:color="auto"/>
        <w:right w:val="none" w:sz="0" w:space="0" w:color="auto"/>
      </w:divBdr>
      <w:divsChild>
        <w:div w:id="1271473343">
          <w:marLeft w:val="0"/>
          <w:marRight w:val="0"/>
          <w:marTop w:val="0"/>
          <w:marBottom w:val="0"/>
          <w:divBdr>
            <w:top w:val="none" w:sz="0" w:space="0" w:color="auto"/>
            <w:left w:val="none" w:sz="0" w:space="0" w:color="auto"/>
            <w:bottom w:val="none" w:sz="0" w:space="0" w:color="auto"/>
            <w:right w:val="none" w:sz="0" w:space="0" w:color="auto"/>
          </w:divBdr>
          <w:divsChild>
            <w:div w:id="1427653769">
              <w:marLeft w:val="0"/>
              <w:marRight w:val="0"/>
              <w:marTop w:val="0"/>
              <w:marBottom w:val="0"/>
              <w:divBdr>
                <w:top w:val="none" w:sz="0" w:space="0" w:color="auto"/>
                <w:left w:val="none" w:sz="0" w:space="0" w:color="auto"/>
                <w:bottom w:val="none" w:sz="0" w:space="0" w:color="auto"/>
                <w:right w:val="none" w:sz="0" w:space="0" w:color="auto"/>
              </w:divBdr>
              <w:divsChild>
                <w:div w:id="258023038">
                  <w:marLeft w:val="0"/>
                  <w:marRight w:val="0"/>
                  <w:marTop w:val="0"/>
                  <w:marBottom w:val="0"/>
                  <w:divBdr>
                    <w:top w:val="none" w:sz="0" w:space="0" w:color="auto"/>
                    <w:left w:val="none" w:sz="0" w:space="0" w:color="auto"/>
                    <w:bottom w:val="none" w:sz="0" w:space="0" w:color="auto"/>
                    <w:right w:val="none" w:sz="0" w:space="0" w:color="auto"/>
                  </w:divBdr>
                  <w:divsChild>
                    <w:div w:id="918176903">
                      <w:marLeft w:val="0"/>
                      <w:marRight w:val="0"/>
                      <w:marTop w:val="0"/>
                      <w:marBottom w:val="0"/>
                      <w:divBdr>
                        <w:top w:val="none" w:sz="0" w:space="0" w:color="auto"/>
                        <w:left w:val="none" w:sz="0" w:space="0" w:color="auto"/>
                        <w:bottom w:val="none" w:sz="0" w:space="0" w:color="auto"/>
                        <w:right w:val="none" w:sz="0" w:space="0" w:color="auto"/>
                      </w:divBdr>
                      <w:divsChild>
                        <w:div w:id="72858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580203">
      <w:bodyDiv w:val="1"/>
      <w:marLeft w:val="0"/>
      <w:marRight w:val="0"/>
      <w:marTop w:val="35"/>
      <w:marBottom w:val="867"/>
      <w:divBdr>
        <w:top w:val="none" w:sz="0" w:space="0" w:color="auto"/>
        <w:left w:val="none" w:sz="0" w:space="0" w:color="auto"/>
        <w:bottom w:val="none" w:sz="0" w:space="0" w:color="auto"/>
        <w:right w:val="none" w:sz="0" w:space="0" w:color="auto"/>
      </w:divBdr>
      <w:divsChild>
        <w:div w:id="296839664">
          <w:marLeft w:val="0"/>
          <w:marRight w:val="0"/>
          <w:marTop w:val="0"/>
          <w:marBottom w:val="0"/>
          <w:divBdr>
            <w:top w:val="none" w:sz="0" w:space="0" w:color="auto"/>
            <w:left w:val="none" w:sz="0" w:space="0" w:color="auto"/>
            <w:bottom w:val="none" w:sz="0" w:space="0" w:color="auto"/>
            <w:right w:val="none" w:sz="0" w:space="0" w:color="auto"/>
          </w:divBdr>
        </w:div>
      </w:divsChild>
    </w:div>
    <w:div w:id="1171529141">
      <w:bodyDiv w:val="1"/>
      <w:marLeft w:val="0"/>
      <w:marRight w:val="0"/>
      <w:marTop w:val="0"/>
      <w:marBottom w:val="0"/>
      <w:divBdr>
        <w:top w:val="none" w:sz="0" w:space="0" w:color="auto"/>
        <w:left w:val="none" w:sz="0" w:space="0" w:color="auto"/>
        <w:bottom w:val="none" w:sz="0" w:space="0" w:color="auto"/>
        <w:right w:val="none" w:sz="0" w:space="0" w:color="auto"/>
      </w:divBdr>
      <w:divsChild>
        <w:div w:id="42994550">
          <w:marLeft w:val="0"/>
          <w:marRight w:val="0"/>
          <w:marTop w:val="0"/>
          <w:marBottom w:val="0"/>
          <w:divBdr>
            <w:top w:val="none" w:sz="0" w:space="0" w:color="auto"/>
            <w:left w:val="none" w:sz="0" w:space="0" w:color="auto"/>
            <w:bottom w:val="none" w:sz="0" w:space="0" w:color="auto"/>
            <w:right w:val="none" w:sz="0" w:space="0" w:color="auto"/>
          </w:divBdr>
          <w:divsChild>
            <w:div w:id="2076851241">
              <w:marLeft w:val="0"/>
              <w:marRight w:val="0"/>
              <w:marTop w:val="0"/>
              <w:marBottom w:val="0"/>
              <w:divBdr>
                <w:top w:val="none" w:sz="0" w:space="0" w:color="auto"/>
                <w:left w:val="none" w:sz="0" w:space="0" w:color="auto"/>
                <w:bottom w:val="none" w:sz="0" w:space="0" w:color="auto"/>
                <w:right w:val="none" w:sz="0" w:space="0" w:color="auto"/>
              </w:divBdr>
              <w:divsChild>
                <w:div w:id="1512061702">
                  <w:marLeft w:val="0"/>
                  <w:marRight w:val="0"/>
                  <w:marTop w:val="0"/>
                  <w:marBottom w:val="0"/>
                  <w:divBdr>
                    <w:top w:val="none" w:sz="0" w:space="0" w:color="auto"/>
                    <w:left w:val="none" w:sz="0" w:space="0" w:color="auto"/>
                    <w:bottom w:val="none" w:sz="0" w:space="0" w:color="auto"/>
                    <w:right w:val="none" w:sz="0" w:space="0" w:color="auto"/>
                  </w:divBdr>
                  <w:divsChild>
                    <w:div w:id="1311783869">
                      <w:marLeft w:val="0"/>
                      <w:marRight w:val="0"/>
                      <w:marTop w:val="0"/>
                      <w:marBottom w:val="0"/>
                      <w:divBdr>
                        <w:top w:val="none" w:sz="0" w:space="0" w:color="auto"/>
                        <w:left w:val="none" w:sz="0" w:space="0" w:color="auto"/>
                        <w:bottom w:val="none" w:sz="0" w:space="0" w:color="auto"/>
                        <w:right w:val="none" w:sz="0" w:space="0" w:color="auto"/>
                      </w:divBdr>
                      <w:divsChild>
                        <w:div w:id="1619489111">
                          <w:marLeft w:val="0"/>
                          <w:marRight w:val="0"/>
                          <w:marTop w:val="0"/>
                          <w:marBottom w:val="0"/>
                          <w:divBdr>
                            <w:top w:val="single" w:sz="6" w:space="0" w:color="828282"/>
                            <w:left w:val="single" w:sz="6" w:space="0" w:color="828282"/>
                            <w:bottom w:val="single" w:sz="6" w:space="0" w:color="828282"/>
                            <w:right w:val="single" w:sz="6" w:space="0" w:color="828282"/>
                          </w:divBdr>
                          <w:divsChild>
                            <w:div w:id="150415055">
                              <w:marLeft w:val="0"/>
                              <w:marRight w:val="0"/>
                              <w:marTop w:val="0"/>
                              <w:marBottom w:val="0"/>
                              <w:divBdr>
                                <w:top w:val="none" w:sz="0" w:space="0" w:color="auto"/>
                                <w:left w:val="none" w:sz="0" w:space="0" w:color="auto"/>
                                <w:bottom w:val="none" w:sz="0" w:space="0" w:color="auto"/>
                                <w:right w:val="none" w:sz="0" w:space="0" w:color="auto"/>
                              </w:divBdr>
                              <w:divsChild>
                                <w:div w:id="1596476885">
                                  <w:marLeft w:val="0"/>
                                  <w:marRight w:val="0"/>
                                  <w:marTop w:val="0"/>
                                  <w:marBottom w:val="0"/>
                                  <w:divBdr>
                                    <w:top w:val="none" w:sz="0" w:space="0" w:color="auto"/>
                                    <w:left w:val="none" w:sz="0" w:space="0" w:color="auto"/>
                                    <w:bottom w:val="none" w:sz="0" w:space="0" w:color="auto"/>
                                    <w:right w:val="none" w:sz="0" w:space="0" w:color="auto"/>
                                  </w:divBdr>
                                  <w:divsChild>
                                    <w:div w:id="326598133">
                                      <w:marLeft w:val="0"/>
                                      <w:marRight w:val="0"/>
                                      <w:marTop w:val="0"/>
                                      <w:marBottom w:val="0"/>
                                      <w:divBdr>
                                        <w:top w:val="none" w:sz="0" w:space="0" w:color="auto"/>
                                        <w:left w:val="none" w:sz="0" w:space="0" w:color="auto"/>
                                        <w:bottom w:val="none" w:sz="0" w:space="0" w:color="auto"/>
                                        <w:right w:val="none" w:sz="0" w:space="0" w:color="auto"/>
                                      </w:divBdr>
                                      <w:divsChild>
                                        <w:div w:id="965161394">
                                          <w:marLeft w:val="0"/>
                                          <w:marRight w:val="0"/>
                                          <w:marTop w:val="0"/>
                                          <w:marBottom w:val="0"/>
                                          <w:divBdr>
                                            <w:top w:val="none" w:sz="0" w:space="0" w:color="auto"/>
                                            <w:left w:val="none" w:sz="0" w:space="0" w:color="auto"/>
                                            <w:bottom w:val="none" w:sz="0" w:space="0" w:color="auto"/>
                                            <w:right w:val="none" w:sz="0" w:space="0" w:color="auto"/>
                                          </w:divBdr>
                                          <w:divsChild>
                                            <w:div w:id="492063934">
                                              <w:marLeft w:val="0"/>
                                              <w:marRight w:val="0"/>
                                              <w:marTop w:val="0"/>
                                              <w:marBottom w:val="0"/>
                                              <w:divBdr>
                                                <w:top w:val="none" w:sz="0" w:space="0" w:color="auto"/>
                                                <w:left w:val="none" w:sz="0" w:space="0" w:color="auto"/>
                                                <w:bottom w:val="none" w:sz="0" w:space="0" w:color="auto"/>
                                                <w:right w:val="none" w:sz="0" w:space="0" w:color="auto"/>
                                              </w:divBdr>
                                              <w:divsChild>
                                                <w:div w:id="24125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6844031">
      <w:bodyDiv w:val="1"/>
      <w:marLeft w:val="0"/>
      <w:marRight w:val="0"/>
      <w:marTop w:val="0"/>
      <w:marBottom w:val="0"/>
      <w:divBdr>
        <w:top w:val="none" w:sz="0" w:space="0" w:color="auto"/>
        <w:left w:val="none" w:sz="0" w:space="0" w:color="auto"/>
        <w:bottom w:val="none" w:sz="0" w:space="0" w:color="auto"/>
        <w:right w:val="none" w:sz="0" w:space="0" w:color="auto"/>
      </w:divBdr>
      <w:divsChild>
        <w:div w:id="1998261484">
          <w:marLeft w:val="0"/>
          <w:marRight w:val="0"/>
          <w:marTop w:val="0"/>
          <w:marBottom w:val="0"/>
          <w:divBdr>
            <w:top w:val="none" w:sz="0" w:space="0" w:color="auto"/>
            <w:left w:val="none" w:sz="0" w:space="0" w:color="auto"/>
            <w:bottom w:val="none" w:sz="0" w:space="0" w:color="auto"/>
            <w:right w:val="none" w:sz="0" w:space="0" w:color="auto"/>
          </w:divBdr>
          <w:divsChild>
            <w:div w:id="1231691291">
              <w:marLeft w:val="0"/>
              <w:marRight w:val="0"/>
              <w:marTop w:val="0"/>
              <w:marBottom w:val="0"/>
              <w:divBdr>
                <w:top w:val="none" w:sz="0" w:space="0" w:color="auto"/>
                <w:left w:val="none" w:sz="0" w:space="0" w:color="auto"/>
                <w:bottom w:val="none" w:sz="0" w:space="0" w:color="auto"/>
                <w:right w:val="none" w:sz="0" w:space="0" w:color="auto"/>
              </w:divBdr>
              <w:divsChild>
                <w:div w:id="1590848681">
                  <w:marLeft w:val="0"/>
                  <w:marRight w:val="0"/>
                  <w:marTop w:val="0"/>
                  <w:marBottom w:val="0"/>
                  <w:divBdr>
                    <w:top w:val="none" w:sz="0" w:space="0" w:color="auto"/>
                    <w:left w:val="none" w:sz="0" w:space="0" w:color="auto"/>
                    <w:bottom w:val="none" w:sz="0" w:space="0" w:color="auto"/>
                    <w:right w:val="none" w:sz="0" w:space="0" w:color="auto"/>
                  </w:divBdr>
                  <w:divsChild>
                    <w:div w:id="2023698004">
                      <w:marLeft w:val="0"/>
                      <w:marRight w:val="0"/>
                      <w:marTop w:val="0"/>
                      <w:marBottom w:val="0"/>
                      <w:divBdr>
                        <w:top w:val="none" w:sz="0" w:space="0" w:color="auto"/>
                        <w:left w:val="none" w:sz="0" w:space="0" w:color="auto"/>
                        <w:bottom w:val="none" w:sz="0" w:space="0" w:color="auto"/>
                        <w:right w:val="none" w:sz="0" w:space="0" w:color="auto"/>
                      </w:divBdr>
                      <w:divsChild>
                        <w:div w:id="427123195">
                          <w:marLeft w:val="0"/>
                          <w:marRight w:val="0"/>
                          <w:marTop w:val="0"/>
                          <w:marBottom w:val="0"/>
                          <w:divBdr>
                            <w:top w:val="single" w:sz="6" w:space="0" w:color="828282"/>
                            <w:left w:val="single" w:sz="6" w:space="0" w:color="828282"/>
                            <w:bottom w:val="single" w:sz="6" w:space="0" w:color="828282"/>
                            <w:right w:val="single" w:sz="6" w:space="0" w:color="828282"/>
                          </w:divBdr>
                          <w:divsChild>
                            <w:div w:id="1786540708">
                              <w:marLeft w:val="0"/>
                              <w:marRight w:val="0"/>
                              <w:marTop w:val="0"/>
                              <w:marBottom w:val="0"/>
                              <w:divBdr>
                                <w:top w:val="none" w:sz="0" w:space="0" w:color="auto"/>
                                <w:left w:val="none" w:sz="0" w:space="0" w:color="auto"/>
                                <w:bottom w:val="none" w:sz="0" w:space="0" w:color="auto"/>
                                <w:right w:val="none" w:sz="0" w:space="0" w:color="auto"/>
                              </w:divBdr>
                              <w:divsChild>
                                <w:div w:id="65038800">
                                  <w:marLeft w:val="0"/>
                                  <w:marRight w:val="0"/>
                                  <w:marTop w:val="0"/>
                                  <w:marBottom w:val="0"/>
                                  <w:divBdr>
                                    <w:top w:val="none" w:sz="0" w:space="0" w:color="auto"/>
                                    <w:left w:val="none" w:sz="0" w:space="0" w:color="auto"/>
                                    <w:bottom w:val="none" w:sz="0" w:space="0" w:color="auto"/>
                                    <w:right w:val="none" w:sz="0" w:space="0" w:color="auto"/>
                                  </w:divBdr>
                                  <w:divsChild>
                                    <w:div w:id="244534898">
                                      <w:marLeft w:val="0"/>
                                      <w:marRight w:val="0"/>
                                      <w:marTop w:val="0"/>
                                      <w:marBottom w:val="0"/>
                                      <w:divBdr>
                                        <w:top w:val="none" w:sz="0" w:space="0" w:color="auto"/>
                                        <w:left w:val="none" w:sz="0" w:space="0" w:color="auto"/>
                                        <w:bottom w:val="none" w:sz="0" w:space="0" w:color="auto"/>
                                        <w:right w:val="none" w:sz="0" w:space="0" w:color="auto"/>
                                      </w:divBdr>
                                      <w:divsChild>
                                        <w:div w:id="1470705261">
                                          <w:marLeft w:val="0"/>
                                          <w:marRight w:val="0"/>
                                          <w:marTop w:val="0"/>
                                          <w:marBottom w:val="0"/>
                                          <w:divBdr>
                                            <w:top w:val="none" w:sz="0" w:space="0" w:color="auto"/>
                                            <w:left w:val="none" w:sz="0" w:space="0" w:color="auto"/>
                                            <w:bottom w:val="none" w:sz="0" w:space="0" w:color="auto"/>
                                            <w:right w:val="none" w:sz="0" w:space="0" w:color="auto"/>
                                          </w:divBdr>
                                          <w:divsChild>
                                            <w:div w:id="1892766147">
                                              <w:marLeft w:val="0"/>
                                              <w:marRight w:val="0"/>
                                              <w:marTop w:val="0"/>
                                              <w:marBottom w:val="0"/>
                                              <w:divBdr>
                                                <w:top w:val="none" w:sz="0" w:space="0" w:color="auto"/>
                                                <w:left w:val="none" w:sz="0" w:space="0" w:color="auto"/>
                                                <w:bottom w:val="none" w:sz="0" w:space="0" w:color="auto"/>
                                                <w:right w:val="none" w:sz="0" w:space="0" w:color="auto"/>
                                              </w:divBdr>
                                              <w:divsChild>
                                                <w:div w:id="10189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7327919">
      <w:bodyDiv w:val="1"/>
      <w:marLeft w:val="0"/>
      <w:marRight w:val="0"/>
      <w:marTop w:val="0"/>
      <w:marBottom w:val="0"/>
      <w:divBdr>
        <w:top w:val="none" w:sz="0" w:space="0" w:color="auto"/>
        <w:left w:val="none" w:sz="0" w:space="0" w:color="auto"/>
        <w:bottom w:val="none" w:sz="0" w:space="0" w:color="auto"/>
        <w:right w:val="none" w:sz="0" w:space="0" w:color="auto"/>
      </w:divBdr>
      <w:divsChild>
        <w:div w:id="1277711775">
          <w:marLeft w:val="0"/>
          <w:marRight w:val="0"/>
          <w:marTop w:val="0"/>
          <w:marBottom w:val="0"/>
          <w:divBdr>
            <w:top w:val="none" w:sz="0" w:space="0" w:color="auto"/>
            <w:left w:val="none" w:sz="0" w:space="0" w:color="auto"/>
            <w:bottom w:val="none" w:sz="0" w:space="0" w:color="auto"/>
            <w:right w:val="none" w:sz="0" w:space="0" w:color="auto"/>
          </w:divBdr>
          <w:divsChild>
            <w:div w:id="1216742335">
              <w:marLeft w:val="0"/>
              <w:marRight w:val="0"/>
              <w:marTop w:val="0"/>
              <w:marBottom w:val="0"/>
              <w:divBdr>
                <w:top w:val="none" w:sz="0" w:space="0" w:color="auto"/>
                <w:left w:val="none" w:sz="0" w:space="0" w:color="auto"/>
                <w:bottom w:val="none" w:sz="0" w:space="0" w:color="auto"/>
                <w:right w:val="none" w:sz="0" w:space="0" w:color="auto"/>
              </w:divBdr>
              <w:divsChild>
                <w:div w:id="1350135047">
                  <w:marLeft w:val="0"/>
                  <w:marRight w:val="0"/>
                  <w:marTop w:val="0"/>
                  <w:marBottom w:val="0"/>
                  <w:divBdr>
                    <w:top w:val="none" w:sz="0" w:space="0" w:color="auto"/>
                    <w:left w:val="none" w:sz="0" w:space="0" w:color="auto"/>
                    <w:bottom w:val="none" w:sz="0" w:space="0" w:color="auto"/>
                    <w:right w:val="none" w:sz="0" w:space="0" w:color="auto"/>
                  </w:divBdr>
                  <w:divsChild>
                    <w:div w:id="942225574">
                      <w:marLeft w:val="0"/>
                      <w:marRight w:val="0"/>
                      <w:marTop w:val="0"/>
                      <w:marBottom w:val="0"/>
                      <w:divBdr>
                        <w:top w:val="none" w:sz="0" w:space="0" w:color="auto"/>
                        <w:left w:val="none" w:sz="0" w:space="0" w:color="auto"/>
                        <w:bottom w:val="none" w:sz="0" w:space="0" w:color="auto"/>
                        <w:right w:val="none" w:sz="0" w:space="0" w:color="auto"/>
                      </w:divBdr>
                      <w:divsChild>
                        <w:div w:id="1885213862">
                          <w:marLeft w:val="0"/>
                          <w:marRight w:val="0"/>
                          <w:marTop w:val="0"/>
                          <w:marBottom w:val="0"/>
                          <w:divBdr>
                            <w:top w:val="single" w:sz="6" w:space="0" w:color="828282"/>
                            <w:left w:val="single" w:sz="6" w:space="0" w:color="828282"/>
                            <w:bottom w:val="single" w:sz="6" w:space="0" w:color="828282"/>
                            <w:right w:val="single" w:sz="6" w:space="0" w:color="828282"/>
                          </w:divBdr>
                          <w:divsChild>
                            <w:div w:id="172842814">
                              <w:marLeft w:val="0"/>
                              <w:marRight w:val="0"/>
                              <w:marTop w:val="0"/>
                              <w:marBottom w:val="0"/>
                              <w:divBdr>
                                <w:top w:val="none" w:sz="0" w:space="0" w:color="auto"/>
                                <w:left w:val="none" w:sz="0" w:space="0" w:color="auto"/>
                                <w:bottom w:val="none" w:sz="0" w:space="0" w:color="auto"/>
                                <w:right w:val="none" w:sz="0" w:space="0" w:color="auto"/>
                              </w:divBdr>
                              <w:divsChild>
                                <w:div w:id="1174805439">
                                  <w:marLeft w:val="0"/>
                                  <w:marRight w:val="0"/>
                                  <w:marTop w:val="0"/>
                                  <w:marBottom w:val="0"/>
                                  <w:divBdr>
                                    <w:top w:val="none" w:sz="0" w:space="0" w:color="auto"/>
                                    <w:left w:val="none" w:sz="0" w:space="0" w:color="auto"/>
                                    <w:bottom w:val="none" w:sz="0" w:space="0" w:color="auto"/>
                                    <w:right w:val="none" w:sz="0" w:space="0" w:color="auto"/>
                                  </w:divBdr>
                                  <w:divsChild>
                                    <w:div w:id="806317843">
                                      <w:marLeft w:val="0"/>
                                      <w:marRight w:val="0"/>
                                      <w:marTop w:val="0"/>
                                      <w:marBottom w:val="0"/>
                                      <w:divBdr>
                                        <w:top w:val="none" w:sz="0" w:space="0" w:color="auto"/>
                                        <w:left w:val="none" w:sz="0" w:space="0" w:color="auto"/>
                                        <w:bottom w:val="none" w:sz="0" w:space="0" w:color="auto"/>
                                        <w:right w:val="none" w:sz="0" w:space="0" w:color="auto"/>
                                      </w:divBdr>
                                      <w:divsChild>
                                        <w:div w:id="729117198">
                                          <w:marLeft w:val="0"/>
                                          <w:marRight w:val="0"/>
                                          <w:marTop w:val="0"/>
                                          <w:marBottom w:val="0"/>
                                          <w:divBdr>
                                            <w:top w:val="none" w:sz="0" w:space="0" w:color="auto"/>
                                            <w:left w:val="none" w:sz="0" w:space="0" w:color="auto"/>
                                            <w:bottom w:val="none" w:sz="0" w:space="0" w:color="auto"/>
                                            <w:right w:val="none" w:sz="0" w:space="0" w:color="auto"/>
                                          </w:divBdr>
                                          <w:divsChild>
                                            <w:div w:id="214393844">
                                              <w:marLeft w:val="0"/>
                                              <w:marRight w:val="0"/>
                                              <w:marTop w:val="0"/>
                                              <w:marBottom w:val="0"/>
                                              <w:divBdr>
                                                <w:top w:val="none" w:sz="0" w:space="0" w:color="auto"/>
                                                <w:left w:val="none" w:sz="0" w:space="0" w:color="auto"/>
                                                <w:bottom w:val="none" w:sz="0" w:space="0" w:color="auto"/>
                                                <w:right w:val="none" w:sz="0" w:space="0" w:color="auto"/>
                                              </w:divBdr>
                                              <w:divsChild>
                                                <w:div w:id="164385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6765003">
      <w:bodyDiv w:val="1"/>
      <w:marLeft w:val="0"/>
      <w:marRight w:val="0"/>
      <w:marTop w:val="0"/>
      <w:marBottom w:val="0"/>
      <w:divBdr>
        <w:top w:val="none" w:sz="0" w:space="0" w:color="auto"/>
        <w:left w:val="none" w:sz="0" w:space="0" w:color="auto"/>
        <w:bottom w:val="none" w:sz="0" w:space="0" w:color="auto"/>
        <w:right w:val="none" w:sz="0" w:space="0" w:color="auto"/>
      </w:divBdr>
      <w:divsChild>
        <w:div w:id="1909152706">
          <w:marLeft w:val="0"/>
          <w:marRight w:val="0"/>
          <w:marTop w:val="0"/>
          <w:marBottom w:val="0"/>
          <w:divBdr>
            <w:top w:val="none" w:sz="0" w:space="0" w:color="auto"/>
            <w:left w:val="none" w:sz="0" w:space="0" w:color="auto"/>
            <w:bottom w:val="none" w:sz="0" w:space="0" w:color="auto"/>
            <w:right w:val="none" w:sz="0" w:space="0" w:color="auto"/>
          </w:divBdr>
          <w:divsChild>
            <w:div w:id="1111627800">
              <w:marLeft w:val="0"/>
              <w:marRight w:val="0"/>
              <w:marTop w:val="0"/>
              <w:marBottom w:val="0"/>
              <w:divBdr>
                <w:top w:val="none" w:sz="0" w:space="0" w:color="auto"/>
                <w:left w:val="none" w:sz="0" w:space="0" w:color="auto"/>
                <w:bottom w:val="none" w:sz="0" w:space="0" w:color="auto"/>
                <w:right w:val="none" w:sz="0" w:space="0" w:color="auto"/>
              </w:divBdr>
              <w:divsChild>
                <w:div w:id="1800876060">
                  <w:marLeft w:val="0"/>
                  <w:marRight w:val="0"/>
                  <w:marTop w:val="0"/>
                  <w:marBottom w:val="0"/>
                  <w:divBdr>
                    <w:top w:val="none" w:sz="0" w:space="0" w:color="auto"/>
                    <w:left w:val="none" w:sz="0" w:space="0" w:color="auto"/>
                    <w:bottom w:val="none" w:sz="0" w:space="0" w:color="auto"/>
                    <w:right w:val="none" w:sz="0" w:space="0" w:color="auto"/>
                  </w:divBdr>
                  <w:divsChild>
                    <w:div w:id="235435169">
                      <w:marLeft w:val="0"/>
                      <w:marRight w:val="0"/>
                      <w:marTop w:val="0"/>
                      <w:marBottom w:val="0"/>
                      <w:divBdr>
                        <w:top w:val="none" w:sz="0" w:space="0" w:color="auto"/>
                        <w:left w:val="none" w:sz="0" w:space="0" w:color="auto"/>
                        <w:bottom w:val="none" w:sz="0" w:space="0" w:color="auto"/>
                        <w:right w:val="none" w:sz="0" w:space="0" w:color="auto"/>
                      </w:divBdr>
                      <w:divsChild>
                        <w:div w:id="2078429223">
                          <w:marLeft w:val="0"/>
                          <w:marRight w:val="0"/>
                          <w:marTop w:val="0"/>
                          <w:marBottom w:val="0"/>
                          <w:divBdr>
                            <w:top w:val="single" w:sz="6" w:space="0" w:color="828282"/>
                            <w:left w:val="single" w:sz="6" w:space="0" w:color="828282"/>
                            <w:bottom w:val="single" w:sz="6" w:space="0" w:color="828282"/>
                            <w:right w:val="single" w:sz="6" w:space="0" w:color="828282"/>
                          </w:divBdr>
                          <w:divsChild>
                            <w:div w:id="1552301694">
                              <w:marLeft w:val="0"/>
                              <w:marRight w:val="0"/>
                              <w:marTop w:val="0"/>
                              <w:marBottom w:val="0"/>
                              <w:divBdr>
                                <w:top w:val="none" w:sz="0" w:space="0" w:color="auto"/>
                                <w:left w:val="none" w:sz="0" w:space="0" w:color="auto"/>
                                <w:bottom w:val="none" w:sz="0" w:space="0" w:color="auto"/>
                                <w:right w:val="none" w:sz="0" w:space="0" w:color="auto"/>
                              </w:divBdr>
                              <w:divsChild>
                                <w:div w:id="458493178">
                                  <w:marLeft w:val="0"/>
                                  <w:marRight w:val="0"/>
                                  <w:marTop w:val="0"/>
                                  <w:marBottom w:val="0"/>
                                  <w:divBdr>
                                    <w:top w:val="none" w:sz="0" w:space="0" w:color="auto"/>
                                    <w:left w:val="none" w:sz="0" w:space="0" w:color="auto"/>
                                    <w:bottom w:val="none" w:sz="0" w:space="0" w:color="auto"/>
                                    <w:right w:val="none" w:sz="0" w:space="0" w:color="auto"/>
                                  </w:divBdr>
                                  <w:divsChild>
                                    <w:div w:id="907307967">
                                      <w:marLeft w:val="0"/>
                                      <w:marRight w:val="0"/>
                                      <w:marTop w:val="0"/>
                                      <w:marBottom w:val="0"/>
                                      <w:divBdr>
                                        <w:top w:val="none" w:sz="0" w:space="0" w:color="auto"/>
                                        <w:left w:val="none" w:sz="0" w:space="0" w:color="auto"/>
                                        <w:bottom w:val="none" w:sz="0" w:space="0" w:color="auto"/>
                                        <w:right w:val="none" w:sz="0" w:space="0" w:color="auto"/>
                                      </w:divBdr>
                                      <w:divsChild>
                                        <w:div w:id="1555846198">
                                          <w:marLeft w:val="0"/>
                                          <w:marRight w:val="0"/>
                                          <w:marTop w:val="0"/>
                                          <w:marBottom w:val="0"/>
                                          <w:divBdr>
                                            <w:top w:val="none" w:sz="0" w:space="0" w:color="auto"/>
                                            <w:left w:val="none" w:sz="0" w:space="0" w:color="auto"/>
                                            <w:bottom w:val="none" w:sz="0" w:space="0" w:color="auto"/>
                                            <w:right w:val="none" w:sz="0" w:space="0" w:color="auto"/>
                                          </w:divBdr>
                                          <w:divsChild>
                                            <w:div w:id="850025110">
                                              <w:marLeft w:val="0"/>
                                              <w:marRight w:val="0"/>
                                              <w:marTop w:val="0"/>
                                              <w:marBottom w:val="0"/>
                                              <w:divBdr>
                                                <w:top w:val="none" w:sz="0" w:space="0" w:color="auto"/>
                                                <w:left w:val="none" w:sz="0" w:space="0" w:color="auto"/>
                                                <w:bottom w:val="none" w:sz="0" w:space="0" w:color="auto"/>
                                                <w:right w:val="none" w:sz="0" w:space="0" w:color="auto"/>
                                              </w:divBdr>
                                              <w:divsChild>
                                                <w:div w:id="112449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2521709">
      <w:bodyDiv w:val="1"/>
      <w:marLeft w:val="0"/>
      <w:marRight w:val="0"/>
      <w:marTop w:val="0"/>
      <w:marBottom w:val="0"/>
      <w:divBdr>
        <w:top w:val="none" w:sz="0" w:space="0" w:color="auto"/>
        <w:left w:val="none" w:sz="0" w:space="0" w:color="auto"/>
        <w:bottom w:val="none" w:sz="0" w:space="0" w:color="auto"/>
        <w:right w:val="none" w:sz="0" w:space="0" w:color="auto"/>
      </w:divBdr>
    </w:div>
    <w:div w:id="1335689838">
      <w:bodyDiv w:val="1"/>
      <w:marLeft w:val="0"/>
      <w:marRight w:val="0"/>
      <w:marTop w:val="0"/>
      <w:marBottom w:val="0"/>
      <w:divBdr>
        <w:top w:val="none" w:sz="0" w:space="0" w:color="auto"/>
        <w:left w:val="none" w:sz="0" w:space="0" w:color="auto"/>
        <w:bottom w:val="none" w:sz="0" w:space="0" w:color="auto"/>
        <w:right w:val="none" w:sz="0" w:space="0" w:color="auto"/>
      </w:divBdr>
      <w:divsChild>
        <w:div w:id="1067654108">
          <w:marLeft w:val="0"/>
          <w:marRight w:val="0"/>
          <w:marTop w:val="0"/>
          <w:marBottom w:val="0"/>
          <w:divBdr>
            <w:top w:val="none" w:sz="0" w:space="0" w:color="auto"/>
            <w:left w:val="none" w:sz="0" w:space="0" w:color="auto"/>
            <w:bottom w:val="none" w:sz="0" w:space="0" w:color="auto"/>
            <w:right w:val="none" w:sz="0" w:space="0" w:color="auto"/>
          </w:divBdr>
          <w:divsChild>
            <w:div w:id="549195205">
              <w:marLeft w:val="0"/>
              <w:marRight w:val="0"/>
              <w:marTop w:val="0"/>
              <w:marBottom w:val="0"/>
              <w:divBdr>
                <w:top w:val="none" w:sz="0" w:space="0" w:color="auto"/>
                <w:left w:val="none" w:sz="0" w:space="0" w:color="auto"/>
                <w:bottom w:val="none" w:sz="0" w:space="0" w:color="auto"/>
                <w:right w:val="none" w:sz="0" w:space="0" w:color="auto"/>
              </w:divBdr>
              <w:divsChild>
                <w:div w:id="2019886111">
                  <w:marLeft w:val="0"/>
                  <w:marRight w:val="0"/>
                  <w:marTop w:val="0"/>
                  <w:marBottom w:val="0"/>
                  <w:divBdr>
                    <w:top w:val="none" w:sz="0" w:space="0" w:color="auto"/>
                    <w:left w:val="none" w:sz="0" w:space="0" w:color="auto"/>
                    <w:bottom w:val="none" w:sz="0" w:space="0" w:color="auto"/>
                    <w:right w:val="none" w:sz="0" w:space="0" w:color="auto"/>
                  </w:divBdr>
                  <w:divsChild>
                    <w:div w:id="273443350">
                      <w:marLeft w:val="0"/>
                      <w:marRight w:val="0"/>
                      <w:marTop w:val="0"/>
                      <w:marBottom w:val="0"/>
                      <w:divBdr>
                        <w:top w:val="none" w:sz="0" w:space="0" w:color="auto"/>
                        <w:left w:val="none" w:sz="0" w:space="0" w:color="auto"/>
                        <w:bottom w:val="none" w:sz="0" w:space="0" w:color="auto"/>
                        <w:right w:val="none" w:sz="0" w:space="0" w:color="auto"/>
                      </w:divBdr>
                      <w:divsChild>
                        <w:div w:id="686980118">
                          <w:marLeft w:val="0"/>
                          <w:marRight w:val="0"/>
                          <w:marTop w:val="0"/>
                          <w:marBottom w:val="0"/>
                          <w:divBdr>
                            <w:top w:val="single" w:sz="6" w:space="0" w:color="828282"/>
                            <w:left w:val="single" w:sz="6" w:space="0" w:color="828282"/>
                            <w:bottom w:val="single" w:sz="6" w:space="0" w:color="828282"/>
                            <w:right w:val="single" w:sz="6" w:space="0" w:color="828282"/>
                          </w:divBdr>
                          <w:divsChild>
                            <w:div w:id="1661540501">
                              <w:marLeft w:val="0"/>
                              <w:marRight w:val="0"/>
                              <w:marTop w:val="0"/>
                              <w:marBottom w:val="0"/>
                              <w:divBdr>
                                <w:top w:val="none" w:sz="0" w:space="0" w:color="auto"/>
                                <w:left w:val="none" w:sz="0" w:space="0" w:color="auto"/>
                                <w:bottom w:val="none" w:sz="0" w:space="0" w:color="auto"/>
                                <w:right w:val="none" w:sz="0" w:space="0" w:color="auto"/>
                              </w:divBdr>
                              <w:divsChild>
                                <w:div w:id="1281842889">
                                  <w:marLeft w:val="0"/>
                                  <w:marRight w:val="0"/>
                                  <w:marTop w:val="0"/>
                                  <w:marBottom w:val="0"/>
                                  <w:divBdr>
                                    <w:top w:val="none" w:sz="0" w:space="0" w:color="auto"/>
                                    <w:left w:val="none" w:sz="0" w:space="0" w:color="auto"/>
                                    <w:bottom w:val="none" w:sz="0" w:space="0" w:color="auto"/>
                                    <w:right w:val="none" w:sz="0" w:space="0" w:color="auto"/>
                                  </w:divBdr>
                                  <w:divsChild>
                                    <w:div w:id="1774396744">
                                      <w:marLeft w:val="0"/>
                                      <w:marRight w:val="0"/>
                                      <w:marTop w:val="0"/>
                                      <w:marBottom w:val="0"/>
                                      <w:divBdr>
                                        <w:top w:val="none" w:sz="0" w:space="0" w:color="auto"/>
                                        <w:left w:val="none" w:sz="0" w:space="0" w:color="auto"/>
                                        <w:bottom w:val="none" w:sz="0" w:space="0" w:color="auto"/>
                                        <w:right w:val="none" w:sz="0" w:space="0" w:color="auto"/>
                                      </w:divBdr>
                                      <w:divsChild>
                                        <w:div w:id="593822633">
                                          <w:marLeft w:val="0"/>
                                          <w:marRight w:val="0"/>
                                          <w:marTop w:val="0"/>
                                          <w:marBottom w:val="0"/>
                                          <w:divBdr>
                                            <w:top w:val="none" w:sz="0" w:space="0" w:color="auto"/>
                                            <w:left w:val="none" w:sz="0" w:space="0" w:color="auto"/>
                                            <w:bottom w:val="none" w:sz="0" w:space="0" w:color="auto"/>
                                            <w:right w:val="none" w:sz="0" w:space="0" w:color="auto"/>
                                          </w:divBdr>
                                          <w:divsChild>
                                            <w:div w:id="502621455">
                                              <w:marLeft w:val="0"/>
                                              <w:marRight w:val="0"/>
                                              <w:marTop w:val="0"/>
                                              <w:marBottom w:val="0"/>
                                              <w:divBdr>
                                                <w:top w:val="none" w:sz="0" w:space="0" w:color="auto"/>
                                                <w:left w:val="none" w:sz="0" w:space="0" w:color="auto"/>
                                                <w:bottom w:val="none" w:sz="0" w:space="0" w:color="auto"/>
                                                <w:right w:val="none" w:sz="0" w:space="0" w:color="auto"/>
                                              </w:divBdr>
                                              <w:divsChild>
                                                <w:div w:id="32343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4087647">
      <w:bodyDiv w:val="1"/>
      <w:marLeft w:val="0"/>
      <w:marRight w:val="0"/>
      <w:marTop w:val="0"/>
      <w:marBottom w:val="0"/>
      <w:divBdr>
        <w:top w:val="none" w:sz="0" w:space="0" w:color="auto"/>
        <w:left w:val="none" w:sz="0" w:space="0" w:color="auto"/>
        <w:bottom w:val="none" w:sz="0" w:space="0" w:color="auto"/>
        <w:right w:val="none" w:sz="0" w:space="0" w:color="auto"/>
      </w:divBdr>
      <w:divsChild>
        <w:div w:id="1731537491">
          <w:marLeft w:val="0"/>
          <w:marRight w:val="0"/>
          <w:marTop w:val="0"/>
          <w:marBottom w:val="0"/>
          <w:divBdr>
            <w:top w:val="none" w:sz="0" w:space="0" w:color="auto"/>
            <w:left w:val="none" w:sz="0" w:space="0" w:color="auto"/>
            <w:bottom w:val="none" w:sz="0" w:space="0" w:color="auto"/>
            <w:right w:val="none" w:sz="0" w:space="0" w:color="auto"/>
          </w:divBdr>
          <w:divsChild>
            <w:div w:id="720398916">
              <w:marLeft w:val="0"/>
              <w:marRight w:val="0"/>
              <w:marTop w:val="0"/>
              <w:marBottom w:val="0"/>
              <w:divBdr>
                <w:top w:val="none" w:sz="0" w:space="0" w:color="auto"/>
                <w:left w:val="none" w:sz="0" w:space="0" w:color="auto"/>
                <w:bottom w:val="none" w:sz="0" w:space="0" w:color="auto"/>
                <w:right w:val="none" w:sz="0" w:space="0" w:color="auto"/>
              </w:divBdr>
              <w:divsChild>
                <w:div w:id="1688100958">
                  <w:marLeft w:val="0"/>
                  <w:marRight w:val="0"/>
                  <w:marTop w:val="0"/>
                  <w:marBottom w:val="0"/>
                  <w:divBdr>
                    <w:top w:val="none" w:sz="0" w:space="0" w:color="auto"/>
                    <w:left w:val="none" w:sz="0" w:space="0" w:color="auto"/>
                    <w:bottom w:val="none" w:sz="0" w:space="0" w:color="auto"/>
                    <w:right w:val="none" w:sz="0" w:space="0" w:color="auto"/>
                  </w:divBdr>
                  <w:divsChild>
                    <w:div w:id="873426237">
                      <w:marLeft w:val="0"/>
                      <w:marRight w:val="0"/>
                      <w:marTop w:val="0"/>
                      <w:marBottom w:val="0"/>
                      <w:divBdr>
                        <w:top w:val="none" w:sz="0" w:space="0" w:color="auto"/>
                        <w:left w:val="none" w:sz="0" w:space="0" w:color="auto"/>
                        <w:bottom w:val="none" w:sz="0" w:space="0" w:color="auto"/>
                        <w:right w:val="none" w:sz="0" w:space="0" w:color="auto"/>
                      </w:divBdr>
                      <w:divsChild>
                        <w:div w:id="170994062">
                          <w:marLeft w:val="0"/>
                          <w:marRight w:val="0"/>
                          <w:marTop w:val="0"/>
                          <w:marBottom w:val="0"/>
                          <w:divBdr>
                            <w:top w:val="single" w:sz="6" w:space="0" w:color="828282"/>
                            <w:left w:val="single" w:sz="6" w:space="0" w:color="828282"/>
                            <w:bottom w:val="single" w:sz="6" w:space="0" w:color="828282"/>
                            <w:right w:val="single" w:sz="6" w:space="0" w:color="828282"/>
                          </w:divBdr>
                          <w:divsChild>
                            <w:div w:id="107094042">
                              <w:marLeft w:val="0"/>
                              <w:marRight w:val="0"/>
                              <w:marTop w:val="0"/>
                              <w:marBottom w:val="0"/>
                              <w:divBdr>
                                <w:top w:val="none" w:sz="0" w:space="0" w:color="auto"/>
                                <w:left w:val="none" w:sz="0" w:space="0" w:color="auto"/>
                                <w:bottom w:val="none" w:sz="0" w:space="0" w:color="auto"/>
                                <w:right w:val="none" w:sz="0" w:space="0" w:color="auto"/>
                              </w:divBdr>
                              <w:divsChild>
                                <w:div w:id="1578591479">
                                  <w:marLeft w:val="0"/>
                                  <w:marRight w:val="0"/>
                                  <w:marTop w:val="0"/>
                                  <w:marBottom w:val="0"/>
                                  <w:divBdr>
                                    <w:top w:val="none" w:sz="0" w:space="0" w:color="auto"/>
                                    <w:left w:val="none" w:sz="0" w:space="0" w:color="auto"/>
                                    <w:bottom w:val="none" w:sz="0" w:space="0" w:color="auto"/>
                                    <w:right w:val="none" w:sz="0" w:space="0" w:color="auto"/>
                                  </w:divBdr>
                                  <w:divsChild>
                                    <w:div w:id="501630473">
                                      <w:marLeft w:val="0"/>
                                      <w:marRight w:val="0"/>
                                      <w:marTop w:val="0"/>
                                      <w:marBottom w:val="0"/>
                                      <w:divBdr>
                                        <w:top w:val="none" w:sz="0" w:space="0" w:color="auto"/>
                                        <w:left w:val="none" w:sz="0" w:space="0" w:color="auto"/>
                                        <w:bottom w:val="none" w:sz="0" w:space="0" w:color="auto"/>
                                        <w:right w:val="none" w:sz="0" w:space="0" w:color="auto"/>
                                      </w:divBdr>
                                      <w:divsChild>
                                        <w:div w:id="881674166">
                                          <w:marLeft w:val="0"/>
                                          <w:marRight w:val="0"/>
                                          <w:marTop w:val="0"/>
                                          <w:marBottom w:val="0"/>
                                          <w:divBdr>
                                            <w:top w:val="none" w:sz="0" w:space="0" w:color="auto"/>
                                            <w:left w:val="none" w:sz="0" w:space="0" w:color="auto"/>
                                            <w:bottom w:val="none" w:sz="0" w:space="0" w:color="auto"/>
                                            <w:right w:val="none" w:sz="0" w:space="0" w:color="auto"/>
                                          </w:divBdr>
                                          <w:divsChild>
                                            <w:div w:id="1886944249">
                                              <w:marLeft w:val="0"/>
                                              <w:marRight w:val="0"/>
                                              <w:marTop w:val="0"/>
                                              <w:marBottom w:val="0"/>
                                              <w:divBdr>
                                                <w:top w:val="none" w:sz="0" w:space="0" w:color="auto"/>
                                                <w:left w:val="none" w:sz="0" w:space="0" w:color="auto"/>
                                                <w:bottom w:val="none" w:sz="0" w:space="0" w:color="auto"/>
                                                <w:right w:val="none" w:sz="0" w:space="0" w:color="auto"/>
                                              </w:divBdr>
                                              <w:divsChild>
                                                <w:div w:id="122082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373469">
      <w:bodyDiv w:val="1"/>
      <w:marLeft w:val="0"/>
      <w:marRight w:val="0"/>
      <w:marTop w:val="0"/>
      <w:marBottom w:val="0"/>
      <w:divBdr>
        <w:top w:val="none" w:sz="0" w:space="0" w:color="auto"/>
        <w:left w:val="none" w:sz="0" w:space="0" w:color="auto"/>
        <w:bottom w:val="none" w:sz="0" w:space="0" w:color="auto"/>
        <w:right w:val="none" w:sz="0" w:space="0" w:color="auto"/>
      </w:divBdr>
    </w:div>
    <w:div w:id="1391924078">
      <w:bodyDiv w:val="1"/>
      <w:marLeft w:val="0"/>
      <w:marRight w:val="0"/>
      <w:marTop w:val="0"/>
      <w:marBottom w:val="0"/>
      <w:divBdr>
        <w:top w:val="none" w:sz="0" w:space="0" w:color="auto"/>
        <w:left w:val="none" w:sz="0" w:space="0" w:color="auto"/>
        <w:bottom w:val="none" w:sz="0" w:space="0" w:color="auto"/>
        <w:right w:val="none" w:sz="0" w:space="0" w:color="auto"/>
      </w:divBdr>
      <w:divsChild>
        <w:div w:id="1483423724">
          <w:marLeft w:val="0"/>
          <w:marRight w:val="0"/>
          <w:marTop w:val="0"/>
          <w:marBottom w:val="0"/>
          <w:divBdr>
            <w:top w:val="none" w:sz="0" w:space="0" w:color="auto"/>
            <w:left w:val="none" w:sz="0" w:space="0" w:color="auto"/>
            <w:bottom w:val="none" w:sz="0" w:space="0" w:color="auto"/>
            <w:right w:val="none" w:sz="0" w:space="0" w:color="auto"/>
          </w:divBdr>
          <w:divsChild>
            <w:div w:id="668295844">
              <w:marLeft w:val="0"/>
              <w:marRight w:val="0"/>
              <w:marTop w:val="0"/>
              <w:marBottom w:val="0"/>
              <w:divBdr>
                <w:top w:val="none" w:sz="0" w:space="0" w:color="auto"/>
                <w:left w:val="none" w:sz="0" w:space="0" w:color="auto"/>
                <w:bottom w:val="none" w:sz="0" w:space="0" w:color="auto"/>
                <w:right w:val="none" w:sz="0" w:space="0" w:color="auto"/>
              </w:divBdr>
              <w:divsChild>
                <w:div w:id="467208817">
                  <w:marLeft w:val="0"/>
                  <w:marRight w:val="0"/>
                  <w:marTop w:val="0"/>
                  <w:marBottom w:val="0"/>
                  <w:divBdr>
                    <w:top w:val="none" w:sz="0" w:space="0" w:color="auto"/>
                    <w:left w:val="none" w:sz="0" w:space="0" w:color="auto"/>
                    <w:bottom w:val="none" w:sz="0" w:space="0" w:color="auto"/>
                    <w:right w:val="none" w:sz="0" w:space="0" w:color="auto"/>
                  </w:divBdr>
                  <w:divsChild>
                    <w:div w:id="1979454062">
                      <w:marLeft w:val="0"/>
                      <w:marRight w:val="0"/>
                      <w:marTop w:val="0"/>
                      <w:marBottom w:val="0"/>
                      <w:divBdr>
                        <w:top w:val="none" w:sz="0" w:space="0" w:color="auto"/>
                        <w:left w:val="none" w:sz="0" w:space="0" w:color="auto"/>
                        <w:bottom w:val="none" w:sz="0" w:space="0" w:color="auto"/>
                        <w:right w:val="none" w:sz="0" w:space="0" w:color="auto"/>
                      </w:divBdr>
                      <w:divsChild>
                        <w:div w:id="1877506390">
                          <w:marLeft w:val="0"/>
                          <w:marRight w:val="0"/>
                          <w:marTop w:val="0"/>
                          <w:marBottom w:val="0"/>
                          <w:divBdr>
                            <w:top w:val="single" w:sz="6" w:space="0" w:color="828282"/>
                            <w:left w:val="single" w:sz="6" w:space="0" w:color="828282"/>
                            <w:bottom w:val="single" w:sz="6" w:space="0" w:color="828282"/>
                            <w:right w:val="single" w:sz="6" w:space="0" w:color="828282"/>
                          </w:divBdr>
                          <w:divsChild>
                            <w:div w:id="1278220736">
                              <w:marLeft w:val="0"/>
                              <w:marRight w:val="0"/>
                              <w:marTop w:val="0"/>
                              <w:marBottom w:val="0"/>
                              <w:divBdr>
                                <w:top w:val="none" w:sz="0" w:space="0" w:color="auto"/>
                                <w:left w:val="none" w:sz="0" w:space="0" w:color="auto"/>
                                <w:bottom w:val="none" w:sz="0" w:space="0" w:color="auto"/>
                                <w:right w:val="none" w:sz="0" w:space="0" w:color="auto"/>
                              </w:divBdr>
                              <w:divsChild>
                                <w:div w:id="1958834379">
                                  <w:marLeft w:val="0"/>
                                  <w:marRight w:val="0"/>
                                  <w:marTop w:val="0"/>
                                  <w:marBottom w:val="0"/>
                                  <w:divBdr>
                                    <w:top w:val="none" w:sz="0" w:space="0" w:color="auto"/>
                                    <w:left w:val="none" w:sz="0" w:space="0" w:color="auto"/>
                                    <w:bottom w:val="none" w:sz="0" w:space="0" w:color="auto"/>
                                    <w:right w:val="none" w:sz="0" w:space="0" w:color="auto"/>
                                  </w:divBdr>
                                  <w:divsChild>
                                    <w:div w:id="1760132798">
                                      <w:marLeft w:val="0"/>
                                      <w:marRight w:val="0"/>
                                      <w:marTop w:val="0"/>
                                      <w:marBottom w:val="0"/>
                                      <w:divBdr>
                                        <w:top w:val="none" w:sz="0" w:space="0" w:color="auto"/>
                                        <w:left w:val="none" w:sz="0" w:space="0" w:color="auto"/>
                                        <w:bottom w:val="none" w:sz="0" w:space="0" w:color="auto"/>
                                        <w:right w:val="none" w:sz="0" w:space="0" w:color="auto"/>
                                      </w:divBdr>
                                      <w:divsChild>
                                        <w:div w:id="1690911491">
                                          <w:marLeft w:val="0"/>
                                          <w:marRight w:val="0"/>
                                          <w:marTop w:val="0"/>
                                          <w:marBottom w:val="0"/>
                                          <w:divBdr>
                                            <w:top w:val="none" w:sz="0" w:space="0" w:color="auto"/>
                                            <w:left w:val="none" w:sz="0" w:space="0" w:color="auto"/>
                                            <w:bottom w:val="none" w:sz="0" w:space="0" w:color="auto"/>
                                            <w:right w:val="none" w:sz="0" w:space="0" w:color="auto"/>
                                          </w:divBdr>
                                          <w:divsChild>
                                            <w:div w:id="1417632603">
                                              <w:marLeft w:val="0"/>
                                              <w:marRight w:val="0"/>
                                              <w:marTop w:val="0"/>
                                              <w:marBottom w:val="0"/>
                                              <w:divBdr>
                                                <w:top w:val="none" w:sz="0" w:space="0" w:color="auto"/>
                                                <w:left w:val="none" w:sz="0" w:space="0" w:color="auto"/>
                                                <w:bottom w:val="none" w:sz="0" w:space="0" w:color="auto"/>
                                                <w:right w:val="none" w:sz="0" w:space="0" w:color="auto"/>
                                              </w:divBdr>
                                              <w:divsChild>
                                                <w:div w:id="21096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5661278">
      <w:bodyDiv w:val="1"/>
      <w:marLeft w:val="0"/>
      <w:marRight w:val="0"/>
      <w:marTop w:val="35"/>
      <w:marBottom w:val="867"/>
      <w:divBdr>
        <w:top w:val="none" w:sz="0" w:space="0" w:color="auto"/>
        <w:left w:val="none" w:sz="0" w:space="0" w:color="auto"/>
        <w:bottom w:val="none" w:sz="0" w:space="0" w:color="auto"/>
        <w:right w:val="none" w:sz="0" w:space="0" w:color="auto"/>
      </w:divBdr>
      <w:divsChild>
        <w:div w:id="1822649764">
          <w:marLeft w:val="0"/>
          <w:marRight w:val="0"/>
          <w:marTop w:val="0"/>
          <w:marBottom w:val="0"/>
          <w:divBdr>
            <w:top w:val="none" w:sz="0" w:space="0" w:color="auto"/>
            <w:left w:val="none" w:sz="0" w:space="0" w:color="auto"/>
            <w:bottom w:val="none" w:sz="0" w:space="0" w:color="auto"/>
            <w:right w:val="none" w:sz="0" w:space="0" w:color="auto"/>
          </w:divBdr>
        </w:div>
      </w:divsChild>
    </w:div>
    <w:div w:id="1455445831">
      <w:bodyDiv w:val="1"/>
      <w:marLeft w:val="0"/>
      <w:marRight w:val="0"/>
      <w:marTop w:val="0"/>
      <w:marBottom w:val="0"/>
      <w:divBdr>
        <w:top w:val="none" w:sz="0" w:space="0" w:color="auto"/>
        <w:left w:val="none" w:sz="0" w:space="0" w:color="auto"/>
        <w:bottom w:val="none" w:sz="0" w:space="0" w:color="auto"/>
        <w:right w:val="none" w:sz="0" w:space="0" w:color="auto"/>
      </w:divBdr>
      <w:divsChild>
        <w:div w:id="310184733">
          <w:marLeft w:val="0"/>
          <w:marRight w:val="0"/>
          <w:marTop w:val="0"/>
          <w:marBottom w:val="0"/>
          <w:divBdr>
            <w:top w:val="none" w:sz="0" w:space="0" w:color="auto"/>
            <w:left w:val="none" w:sz="0" w:space="0" w:color="auto"/>
            <w:bottom w:val="none" w:sz="0" w:space="0" w:color="auto"/>
            <w:right w:val="none" w:sz="0" w:space="0" w:color="auto"/>
          </w:divBdr>
          <w:divsChild>
            <w:div w:id="114101399">
              <w:marLeft w:val="0"/>
              <w:marRight w:val="0"/>
              <w:marTop w:val="0"/>
              <w:marBottom w:val="0"/>
              <w:divBdr>
                <w:top w:val="none" w:sz="0" w:space="0" w:color="auto"/>
                <w:left w:val="none" w:sz="0" w:space="0" w:color="auto"/>
                <w:bottom w:val="none" w:sz="0" w:space="0" w:color="auto"/>
                <w:right w:val="none" w:sz="0" w:space="0" w:color="auto"/>
              </w:divBdr>
              <w:divsChild>
                <w:div w:id="266667889">
                  <w:marLeft w:val="0"/>
                  <w:marRight w:val="0"/>
                  <w:marTop w:val="0"/>
                  <w:marBottom w:val="0"/>
                  <w:divBdr>
                    <w:top w:val="none" w:sz="0" w:space="0" w:color="auto"/>
                    <w:left w:val="none" w:sz="0" w:space="0" w:color="auto"/>
                    <w:bottom w:val="none" w:sz="0" w:space="0" w:color="auto"/>
                    <w:right w:val="none" w:sz="0" w:space="0" w:color="auto"/>
                  </w:divBdr>
                  <w:divsChild>
                    <w:div w:id="1354305334">
                      <w:marLeft w:val="0"/>
                      <w:marRight w:val="0"/>
                      <w:marTop w:val="0"/>
                      <w:marBottom w:val="0"/>
                      <w:divBdr>
                        <w:top w:val="none" w:sz="0" w:space="0" w:color="auto"/>
                        <w:left w:val="none" w:sz="0" w:space="0" w:color="auto"/>
                        <w:bottom w:val="none" w:sz="0" w:space="0" w:color="auto"/>
                        <w:right w:val="none" w:sz="0" w:space="0" w:color="auto"/>
                      </w:divBdr>
                      <w:divsChild>
                        <w:div w:id="1681204028">
                          <w:marLeft w:val="0"/>
                          <w:marRight w:val="0"/>
                          <w:marTop w:val="0"/>
                          <w:marBottom w:val="0"/>
                          <w:divBdr>
                            <w:top w:val="none" w:sz="0" w:space="0" w:color="auto"/>
                            <w:left w:val="none" w:sz="0" w:space="0" w:color="auto"/>
                            <w:bottom w:val="none" w:sz="0" w:space="0" w:color="auto"/>
                            <w:right w:val="none" w:sz="0" w:space="0" w:color="auto"/>
                          </w:divBdr>
                          <w:divsChild>
                            <w:div w:id="93837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444711">
      <w:bodyDiv w:val="1"/>
      <w:marLeft w:val="0"/>
      <w:marRight w:val="0"/>
      <w:marTop w:val="0"/>
      <w:marBottom w:val="0"/>
      <w:divBdr>
        <w:top w:val="none" w:sz="0" w:space="0" w:color="auto"/>
        <w:left w:val="none" w:sz="0" w:space="0" w:color="auto"/>
        <w:bottom w:val="none" w:sz="0" w:space="0" w:color="auto"/>
        <w:right w:val="none" w:sz="0" w:space="0" w:color="auto"/>
      </w:divBdr>
      <w:divsChild>
        <w:div w:id="731197456">
          <w:marLeft w:val="0"/>
          <w:marRight w:val="0"/>
          <w:marTop w:val="0"/>
          <w:marBottom w:val="0"/>
          <w:divBdr>
            <w:top w:val="none" w:sz="0" w:space="0" w:color="auto"/>
            <w:left w:val="none" w:sz="0" w:space="0" w:color="auto"/>
            <w:bottom w:val="none" w:sz="0" w:space="0" w:color="auto"/>
            <w:right w:val="none" w:sz="0" w:space="0" w:color="auto"/>
          </w:divBdr>
          <w:divsChild>
            <w:div w:id="1263293657">
              <w:marLeft w:val="0"/>
              <w:marRight w:val="0"/>
              <w:marTop w:val="0"/>
              <w:marBottom w:val="0"/>
              <w:divBdr>
                <w:top w:val="none" w:sz="0" w:space="0" w:color="auto"/>
                <w:left w:val="none" w:sz="0" w:space="0" w:color="auto"/>
                <w:bottom w:val="none" w:sz="0" w:space="0" w:color="auto"/>
                <w:right w:val="none" w:sz="0" w:space="0" w:color="auto"/>
              </w:divBdr>
              <w:divsChild>
                <w:div w:id="1052581442">
                  <w:marLeft w:val="0"/>
                  <w:marRight w:val="0"/>
                  <w:marTop w:val="0"/>
                  <w:marBottom w:val="0"/>
                  <w:divBdr>
                    <w:top w:val="none" w:sz="0" w:space="0" w:color="auto"/>
                    <w:left w:val="none" w:sz="0" w:space="0" w:color="auto"/>
                    <w:bottom w:val="none" w:sz="0" w:space="0" w:color="auto"/>
                    <w:right w:val="none" w:sz="0" w:space="0" w:color="auto"/>
                  </w:divBdr>
                  <w:divsChild>
                    <w:div w:id="1620919359">
                      <w:marLeft w:val="0"/>
                      <w:marRight w:val="0"/>
                      <w:marTop w:val="0"/>
                      <w:marBottom w:val="0"/>
                      <w:divBdr>
                        <w:top w:val="none" w:sz="0" w:space="0" w:color="auto"/>
                        <w:left w:val="none" w:sz="0" w:space="0" w:color="auto"/>
                        <w:bottom w:val="none" w:sz="0" w:space="0" w:color="auto"/>
                        <w:right w:val="none" w:sz="0" w:space="0" w:color="auto"/>
                      </w:divBdr>
                      <w:divsChild>
                        <w:div w:id="126045065">
                          <w:marLeft w:val="0"/>
                          <w:marRight w:val="0"/>
                          <w:marTop w:val="0"/>
                          <w:marBottom w:val="0"/>
                          <w:divBdr>
                            <w:top w:val="single" w:sz="4" w:space="0" w:color="828282"/>
                            <w:left w:val="single" w:sz="4" w:space="0" w:color="828282"/>
                            <w:bottom w:val="single" w:sz="4" w:space="0" w:color="828282"/>
                            <w:right w:val="single" w:sz="4" w:space="0" w:color="828282"/>
                          </w:divBdr>
                          <w:divsChild>
                            <w:div w:id="1140348447">
                              <w:marLeft w:val="0"/>
                              <w:marRight w:val="0"/>
                              <w:marTop w:val="0"/>
                              <w:marBottom w:val="0"/>
                              <w:divBdr>
                                <w:top w:val="none" w:sz="0" w:space="0" w:color="auto"/>
                                <w:left w:val="none" w:sz="0" w:space="0" w:color="auto"/>
                                <w:bottom w:val="none" w:sz="0" w:space="0" w:color="auto"/>
                                <w:right w:val="none" w:sz="0" w:space="0" w:color="auto"/>
                              </w:divBdr>
                              <w:divsChild>
                                <w:div w:id="1616209645">
                                  <w:marLeft w:val="0"/>
                                  <w:marRight w:val="0"/>
                                  <w:marTop w:val="0"/>
                                  <w:marBottom w:val="0"/>
                                  <w:divBdr>
                                    <w:top w:val="none" w:sz="0" w:space="0" w:color="auto"/>
                                    <w:left w:val="none" w:sz="0" w:space="0" w:color="auto"/>
                                    <w:bottom w:val="none" w:sz="0" w:space="0" w:color="auto"/>
                                    <w:right w:val="none" w:sz="0" w:space="0" w:color="auto"/>
                                  </w:divBdr>
                                  <w:divsChild>
                                    <w:div w:id="1994334980">
                                      <w:marLeft w:val="0"/>
                                      <w:marRight w:val="0"/>
                                      <w:marTop w:val="0"/>
                                      <w:marBottom w:val="0"/>
                                      <w:divBdr>
                                        <w:top w:val="none" w:sz="0" w:space="0" w:color="auto"/>
                                        <w:left w:val="none" w:sz="0" w:space="0" w:color="auto"/>
                                        <w:bottom w:val="none" w:sz="0" w:space="0" w:color="auto"/>
                                        <w:right w:val="none" w:sz="0" w:space="0" w:color="auto"/>
                                      </w:divBdr>
                                      <w:divsChild>
                                        <w:div w:id="1464887043">
                                          <w:marLeft w:val="0"/>
                                          <w:marRight w:val="0"/>
                                          <w:marTop w:val="0"/>
                                          <w:marBottom w:val="0"/>
                                          <w:divBdr>
                                            <w:top w:val="none" w:sz="0" w:space="0" w:color="auto"/>
                                            <w:left w:val="none" w:sz="0" w:space="0" w:color="auto"/>
                                            <w:bottom w:val="none" w:sz="0" w:space="0" w:color="auto"/>
                                            <w:right w:val="none" w:sz="0" w:space="0" w:color="auto"/>
                                          </w:divBdr>
                                          <w:divsChild>
                                            <w:div w:id="375812840">
                                              <w:marLeft w:val="0"/>
                                              <w:marRight w:val="0"/>
                                              <w:marTop w:val="0"/>
                                              <w:marBottom w:val="0"/>
                                              <w:divBdr>
                                                <w:top w:val="none" w:sz="0" w:space="0" w:color="auto"/>
                                                <w:left w:val="none" w:sz="0" w:space="0" w:color="auto"/>
                                                <w:bottom w:val="none" w:sz="0" w:space="0" w:color="auto"/>
                                                <w:right w:val="none" w:sz="0" w:space="0" w:color="auto"/>
                                              </w:divBdr>
                                              <w:divsChild>
                                                <w:div w:id="47068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6851662">
      <w:bodyDiv w:val="1"/>
      <w:marLeft w:val="0"/>
      <w:marRight w:val="0"/>
      <w:marTop w:val="0"/>
      <w:marBottom w:val="0"/>
      <w:divBdr>
        <w:top w:val="none" w:sz="0" w:space="0" w:color="auto"/>
        <w:left w:val="none" w:sz="0" w:space="0" w:color="auto"/>
        <w:bottom w:val="none" w:sz="0" w:space="0" w:color="auto"/>
        <w:right w:val="none" w:sz="0" w:space="0" w:color="auto"/>
      </w:divBdr>
      <w:divsChild>
        <w:div w:id="166752670">
          <w:marLeft w:val="0"/>
          <w:marRight w:val="0"/>
          <w:marTop w:val="0"/>
          <w:marBottom w:val="0"/>
          <w:divBdr>
            <w:top w:val="none" w:sz="0" w:space="0" w:color="auto"/>
            <w:left w:val="none" w:sz="0" w:space="0" w:color="auto"/>
            <w:bottom w:val="none" w:sz="0" w:space="0" w:color="auto"/>
            <w:right w:val="none" w:sz="0" w:space="0" w:color="auto"/>
          </w:divBdr>
          <w:divsChild>
            <w:div w:id="897283978">
              <w:marLeft w:val="0"/>
              <w:marRight w:val="0"/>
              <w:marTop w:val="0"/>
              <w:marBottom w:val="0"/>
              <w:divBdr>
                <w:top w:val="none" w:sz="0" w:space="0" w:color="auto"/>
                <w:left w:val="none" w:sz="0" w:space="0" w:color="auto"/>
                <w:bottom w:val="none" w:sz="0" w:space="0" w:color="auto"/>
                <w:right w:val="none" w:sz="0" w:space="0" w:color="auto"/>
              </w:divBdr>
              <w:divsChild>
                <w:div w:id="599877190">
                  <w:marLeft w:val="0"/>
                  <w:marRight w:val="0"/>
                  <w:marTop w:val="0"/>
                  <w:marBottom w:val="0"/>
                  <w:divBdr>
                    <w:top w:val="none" w:sz="0" w:space="0" w:color="auto"/>
                    <w:left w:val="none" w:sz="0" w:space="0" w:color="auto"/>
                    <w:bottom w:val="none" w:sz="0" w:space="0" w:color="auto"/>
                    <w:right w:val="none" w:sz="0" w:space="0" w:color="auto"/>
                  </w:divBdr>
                  <w:divsChild>
                    <w:div w:id="596209382">
                      <w:marLeft w:val="0"/>
                      <w:marRight w:val="0"/>
                      <w:marTop w:val="0"/>
                      <w:marBottom w:val="0"/>
                      <w:divBdr>
                        <w:top w:val="none" w:sz="0" w:space="0" w:color="auto"/>
                        <w:left w:val="none" w:sz="0" w:space="0" w:color="auto"/>
                        <w:bottom w:val="none" w:sz="0" w:space="0" w:color="auto"/>
                        <w:right w:val="none" w:sz="0" w:space="0" w:color="auto"/>
                      </w:divBdr>
                      <w:divsChild>
                        <w:div w:id="948124707">
                          <w:marLeft w:val="0"/>
                          <w:marRight w:val="0"/>
                          <w:marTop w:val="0"/>
                          <w:marBottom w:val="0"/>
                          <w:divBdr>
                            <w:top w:val="single" w:sz="6" w:space="0" w:color="828282"/>
                            <w:left w:val="single" w:sz="6" w:space="0" w:color="828282"/>
                            <w:bottom w:val="single" w:sz="6" w:space="0" w:color="828282"/>
                            <w:right w:val="single" w:sz="6" w:space="0" w:color="828282"/>
                          </w:divBdr>
                          <w:divsChild>
                            <w:div w:id="53697320">
                              <w:marLeft w:val="0"/>
                              <w:marRight w:val="0"/>
                              <w:marTop w:val="0"/>
                              <w:marBottom w:val="0"/>
                              <w:divBdr>
                                <w:top w:val="none" w:sz="0" w:space="0" w:color="auto"/>
                                <w:left w:val="none" w:sz="0" w:space="0" w:color="auto"/>
                                <w:bottom w:val="none" w:sz="0" w:space="0" w:color="auto"/>
                                <w:right w:val="none" w:sz="0" w:space="0" w:color="auto"/>
                              </w:divBdr>
                              <w:divsChild>
                                <w:div w:id="859977959">
                                  <w:marLeft w:val="0"/>
                                  <w:marRight w:val="0"/>
                                  <w:marTop w:val="0"/>
                                  <w:marBottom w:val="0"/>
                                  <w:divBdr>
                                    <w:top w:val="none" w:sz="0" w:space="0" w:color="auto"/>
                                    <w:left w:val="none" w:sz="0" w:space="0" w:color="auto"/>
                                    <w:bottom w:val="none" w:sz="0" w:space="0" w:color="auto"/>
                                    <w:right w:val="none" w:sz="0" w:space="0" w:color="auto"/>
                                  </w:divBdr>
                                  <w:divsChild>
                                    <w:div w:id="376778279">
                                      <w:marLeft w:val="0"/>
                                      <w:marRight w:val="0"/>
                                      <w:marTop w:val="0"/>
                                      <w:marBottom w:val="0"/>
                                      <w:divBdr>
                                        <w:top w:val="none" w:sz="0" w:space="0" w:color="auto"/>
                                        <w:left w:val="none" w:sz="0" w:space="0" w:color="auto"/>
                                        <w:bottom w:val="none" w:sz="0" w:space="0" w:color="auto"/>
                                        <w:right w:val="none" w:sz="0" w:space="0" w:color="auto"/>
                                      </w:divBdr>
                                      <w:divsChild>
                                        <w:div w:id="131870457">
                                          <w:marLeft w:val="0"/>
                                          <w:marRight w:val="0"/>
                                          <w:marTop w:val="0"/>
                                          <w:marBottom w:val="0"/>
                                          <w:divBdr>
                                            <w:top w:val="none" w:sz="0" w:space="0" w:color="auto"/>
                                            <w:left w:val="none" w:sz="0" w:space="0" w:color="auto"/>
                                            <w:bottom w:val="none" w:sz="0" w:space="0" w:color="auto"/>
                                            <w:right w:val="none" w:sz="0" w:space="0" w:color="auto"/>
                                          </w:divBdr>
                                          <w:divsChild>
                                            <w:div w:id="1783957151">
                                              <w:marLeft w:val="0"/>
                                              <w:marRight w:val="0"/>
                                              <w:marTop w:val="0"/>
                                              <w:marBottom w:val="0"/>
                                              <w:divBdr>
                                                <w:top w:val="none" w:sz="0" w:space="0" w:color="auto"/>
                                                <w:left w:val="none" w:sz="0" w:space="0" w:color="auto"/>
                                                <w:bottom w:val="none" w:sz="0" w:space="0" w:color="auto"/>
                                                <w:right w:val="none" w:sz="0" w:space="0" w:color="auto"/>
                                              </w:divBdr>
                                              <w:divsChild>
                                                <w:div w:id="172008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9219125">
      <w:bodyDiv w:val="1"/>
      <w:marLeft w:val="0"/>
      <w:marRight w:val="0"/>
      <w:marTop w:val="0"/>
      <w:marBottom w:val="0"/>
      <w:divBdr>
        <w:top w:val="none" w:sz="0" w:space="0" w:color="auto"/>
        <w:left w:val="none" w:sz="0" w:space="0" w:color="auto"/>
        <w:bottom w:val="none" w:sz="0" w:space="0" w:color="auto"/>
        <w:right w:val="none" w:sz="0" w:space="0" w:color="auto"/>
      </w:divBdr>
    </w:div>
    <w:div w:id="1552185551">
      <w:bodyDiv w:val="1"/>
      <w:marLeft w:val="0"/>
      <w:marRight w:val="0"/>
      <w:marTop w:val="35"/>
      <w:marBottom w:val="867"/>
      <w:divBdr>
        <w:top w:val="none" w:sz="0" w:space="0" w:color="auto"/>
        <w:left w:val="none" w:sz="0" w:space="0" w:color="auto"/>
        <w:bottom w:val="none" w:sz="0" w:space="0" w:color="auto"/>
        <w:right w:val="none" w:sz="0" w:space="0" w:color="auto"/>
      </w:divBdr>
      <w:divsChild>
        <w:div w:id="812716409">
          <w:marLeft w:val="0"/>
          <w:marRight w:val="0"/>
          <w:marTop w:val="0"/>
          <w:marBottom w:val="0"/>
          <w:divBdr>
            <w:top w:val="none" w:sz="0" w:space="0" w:color="auto"/>
            <w:left w:val="none" w:sz="0" w:space="0" w:color="auto"/>
            <w:bottom w:val="none" w:sz="0" w:space="0" w:color="auto"/>
            <w:right w:val="none" w:sz="0" w:space="0" w:color="auto"/>
          </w:divBdr>
        </w:div>
      </w:divsChild>
    </w:div>
    <w:div w:id="1567111320">
      <w:bodyDiv w:val="1"/>
      <w:marLeft w:val="0"/>
      <w:marRight w:val="0"/>
      <w:marTop w:val="0"/>
      <w:marBottom w:val="0"/>
      <w:divBdr>
        <w:top w:val="none" w:sz="0" w:space="0" w:color="auto"/>
        <w:left w:val="none" w:sz="0" w:space="0" w:color="auto"/>
        <w:bottom w:val="none" w:sz="0" w:space="0" w:color="auto"/>
        <w:right w:val="none" w:sz="0" w:space="0" w:color="auto"/>
      </w:divBdr>
      <w:divsChild>
        <w:div w:id="1375620497">
          <w:marLeft w:val="0"/>
          <w:marRight w:val="0"/>
          <w:marTop w:val="0"/>
          <w:marBottom w:val="0"/>
          <w:divBdr>
            <w:top w:val="none" w:sz="0" w:space="0" w:color="auto"/>
            <w:left w:val="none" w:sz="0" w:space="0" w:color="auto"/>
            <w:bottom w:val="none" w:sz="0" w:space="0" w:color="auto"/>
            <w:right w:val="none" w:sz="0" w:space="0" w:color="auto"/>
          </w:divBdr>
          <w:divsChild>
            <w:div w:id="429470228">
              <w:marLeft w:val="0"/>
              <w:marRight w:val="0"/>
              <w:marTop w:val="0"/>
              <w:marBottom w:val="0"/>
              <w:divBdr>
                <w:top w:val="none" w:sz="0" w:space="0" w:color="auto"/>
                <w:left w:val="none" w:sz="0" w:space="0" w:color="auto"/>
                <w:bottom w:val="none" w:sz="0" w:space="0" w:color="auto"/>
                <w:right w:val="none" w:sz="0" w:space="0" w:color="auto"/>
              </w:divBdr>
              <w:divsChild>
                <w:div w:id="337586766">
                  <w:marLeft w:val="0"/>
                  <w:marRight w:val="0"/>
                  <w:marTop w:val="0"/>
                  <w:marBottom w:val="0"/>
                  <w:divBdr>
                    <w:top w:val="none" w:sz="0" w:space="0" w:color="auto"/>
                    <w:left w:val="none" w:sz="0" w:space="0" w:color="auto"/>
                    <w:bottom w:val="none" w:sz="0" w:space="0" w:color="auto"/>
                    <w:right w:val="none" w:sz="0" w:space="0" w:color="auto"/>
                  </w:divBdr>
                  <w:divsChild>
                    <w:div w:id="1438258818">
                      <w:marLeft w:val="0"/>
                      <w:marRight w:val="0"/>
                      <w:marTop w:val="0"/>
                      <w:marBottom w:val="0"/>
                      <w:divBdr>
                        <w:top w:val="none" w:sz="0" w:space="0" w:color="auto"/>
                        <w:left w:val="none" w:sz="0" w:space="0" w:color="auto"/>
                        <w:bottom w:val="none" w:sz="0" w:space="0" w:color="auto"/>
                        <w:right w:val="none" w:sz="0" w:space="0" w:color="auto"/>
                      </w:divBdr>
                      <w:divsChild>
                        <w:div w:id="1708873219">
                          <w:marLeft w:val="0"/>
                          <w:marRight w:val="0"/>
                          <w:marTop w:val="0"/>
                          <w:marBottom w:val="0"/>
                          <w:divBdr>
                            <w:top w:val="single" w:sz="6" w:space="0" w:color="828282"/>
                            <w:left w:val="single" w:sz="6" w:space="0" w:color="828282"/>
                            <w:bottom w:val="single" w:sz="6" w:space="0" w:color="828282"/>
                            <w:right w:val="single" w:sz="6" w:space="0" w:color="828282"/>
                          </w:divBdr>
                          <w:divsChild>
                            <w:div w:id="1278638875">
                              <w:marLeft w:val="0"/>
                              <w:marRight w:val="0"/>
                              <w:marTop w:val="0"/>
                              <w:marBottom w:val="0"/>
                              <w:divBdr>
                                <w:top w:val="none" w:sz="0" w:space="0" w:color="auto"/>
                                <w:left w:val="none" w:sz="0" w:space="0" w:color="auto"/>
                                <w:bottom w:val="none" w:sz="0" w:space="0" w:color="auto"/>
                                <w:right w:val="none" w:sz="0" w:space="0" w:color="auto"/>
                              </w:divBdr>
                              <w:divsChild>
                                <w:div w:id="217594669">
                                  <w:marLeft w:val="0"/>
                                  <w:marRight w:val="0"/>
                                  <w:marTop w:val="0"/>
                                  <w:marBottom w:val="0"/>
                                  <w:divBdr>
                                    <w:top w:val="none" w:sz="0" w:space="0" w:color="auto"/>
                                    <w:left w:val="none" w:sz="0" w:space="0" w:color="auto"/>
                                    <w:bottom w:val="none" w:sz="0" w:space="0" w:color="auto"/>
                                    <w:right w:val="none" w:sz="0" w:space="0" w:color="auto"/>
                                  </w:divBdr>
                                  <w:divsChild>
                                    <w:div w:id="723531406">
                                      <w:marLeft w:val="0"/>
                                      <w:marRight w:val="0"/>
                                      <w:marTop w:val="0"/>
                                      <w:marBottom w:val="0"/>
                                      <w:divBdr>
                                        <w:top w:val="none" w:sz="0" w:space="0" w:color="auto"/>
                                        <w:left w:val="none" w:sz="0" w:space="0" w:color="auto"/>
                                        <w:bottom w:val="none" w:sz="0" w:space="0" w:color="auto"/>
                                        <w:right w:val="none" w:sz="0" w:space="0" w:color="auto"/>
                                      </w:divBdr>
                                      <w:divsChild>
                                        <w:div w:id="1212687864">
                                          <w:marLeft w:val="0"/>
                                          <w:marRight w:val="0"/>
                                          <w:marTop w:val="0"/>
                                          <w:marBottom w:val="0"/>
                                          <w:divBdr>
                                            <w:top w:val="none" w:sz="0" w:space="0" w:color="auto"/>
                                            <w:left w:val="none" w:sz="0" w:space="0" w:color="auto"/>
                                            <w:bottom w:val="none" w:sz="0" w:space="0" w:color="auto"/>
                                            <w:right w:val="none" w:sz="0" w:space="0" w:color="auto"/>
                                          </w:divBdr>
                                          <w:divsChild>
                                            <w:div w:id="1389766347">
                                              <w:marLeft w:val="0"/>
                                              <w:marRight w:val="0"/>
                                              <w:marTop w:val="0"/>
                                              <w:marBottom w:val="0"/>
                                              <w:divBdr>
                                                <w:top w:val="none" w:sz="0" w:space="0" w:color="auto"/>
                                                <w:left w:val="none" w:sz="0" w:space="0" w:color="auto"/>
                                                <w:bottom w:val="none" w:sz="0" w:space="0" w:color="auto"/>
                                                <w:right w:val="none" w:sz="0" w:space="0" w:color="auto"/>
                                              </w:divBdr>
                                              <w:divsChild>
                                                <w:div w:id="149548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4100777">
      <w:bodyDiv w:val="1"/>
      <w:marLeft w:val="0"/>
      <w:marRight w:val="0"/>
      <w:marTop w:val="35"/>
      <w:marBottom w:val="867"/>
      <w:divBdr>
        <w:top w:val="none" w:sz="0" w:space="0" w:color="auto"/>
        <w:left w:val="none" w:sz="0" w:space="0" w:color="auto"/>
        <w:bottom w:val="none" w:sz="0" w:space="0" w:color="auto"/>
        <w:right w:val="none" w:sz="0" w:space="0" w:color="auto"/>
      </w:divBdr>
      <w:divsChild>
        <w:div w:id="1124075710">
          <w:marLeft w:val="0"/>
          <w:marRight w:val="0"/>
          <w:marTop w:val="0"/>
          <w:marBottom w:val="0"/>
          <w:divBdr>
            <w:top w:val="none" w:sz="0" w:space="0" w:color="auto"/>
            <w:left w:val="none" w:sz="0" w:space="0" w:color="auto"/>
            <w:bottom w:val="none" w:sz="0" w:space="0" w:color="auto"/>
            <w:right w:val="none" w:sz="0" w:space="0" w:color="auto"/>
          </w:divBdr>
        </w:div>
      </w:divsChild>
    </w:div>
    <w:div w:id="1589928037">
      <w:bodyDiv w:val="1"/>
      <w:marLeft w:val="0"/>
      <w:marRight w:val="0"/>
      <w:marTop w:val="30"/>
      <w:marBottom w:val="750"/>
      <w:divBdr>
        <w:top w:val="none" w:sz="0" w:space="0" w:color="auto"/>
        <w:left w:val="none" w:sz="0" w:space="0" w:color="auto"/>
        <w:bottom w:val="none" w:sz="0" w:space="0" w:color="auto"/>
        <w:right w:val="none" w:sz="0" w:space="0" w:color="auto"/>
      </w:divBdr>
      <w:divsChild>
        <w:div w:id="1051224547">
          <w:marLeft w:val="0"/>
          <w:marRight w:val="0"/>
          <w:marTop w:val="0"/>
          <w:marBottom w:val="0"/>
          <w:divBdr>
            <w:top w:val="none" w:sz="0" w:space="0" w:color="auto"/>
            <w:left w:val="none" w:sz="0" w:space="0" w:color="auto"/>
            <w:bottom w:val="none" w:sz="0" w:space="0" w:color="auto"/>
            <w:right w:val="none" w:sz="0" w:space="0" w:color="auto"/>
          </w:divBdr>
        </w:div>
      </w:divsChild>
    </w:div>
    <w:div w:id="1690375588">
      <w:bodyDiv w:val="1"/>
      <w:marLeft w:val="0"/>
      <w:marRight w:val="0"/>
      <w:marTop w:val="0"/>
      <w:marBottom w:val="0"/>
      <w:divBdr>
        <w:top w:val="none" w:sz="0" w:space="0" w:color="auto"/>
        <w:left w:val="none" w:sz="0" w:space="0" w:color="auto"/>
        <w:bottom w:val="none" w:sz="0" w:space="0" w:color="auto"/>
        <w:right w:val="none" w:sz="0" w:space="0" w:color="auto"/>
      </w:divBdr>
      <w:divsChild>
        <w:div w:id="1280912383">
          <w:marLeft w:val="0"/>
          <w:marRight w:val="0"/>
          <w:marTop w:val="0"/>
          <w:marBottom w:val="0"/>
          <w:divBdr>
            <w:top w:val="none" w:sz="0" w:space="0" w:color="auto"/>
            <w:left w:val="none" w:sz="0" w:space="0" w:color="auto"/>
            <w:bottom w:val="none" w:sz="0" w:space="0" w:color="auto"/>
            <w:right w:val="none" w:sz="0" w:space="0" w:color="auto"/>
          </w:divBdr>
          <w:divsChild>
            <w:div w:id="1721398452">
              <w:marLeft w:val="0"/>
              <w:marRight w:val="0"/>
              <w:marTop w:val="0"/>
              <w:marBottom w:val="0"/>
              <w:divBdr>
                <w:top w:val="none" w:sz="0" w:space="0" w:color="auto"/>
                <w:left w:val="none" w:sz="0" w:space="0" w:color="auto"/>
                <w:bottom w:val="none" w:sz="0" w:space="0" w:color="auto"/>
                <w:right w:val="none" w:sz="0" w:space="0" w:color="auto"/>
              </w:divBdr>
              <w:divsChild>
                <w:div w:id="519778860">
                  <w:marLeft w:val="0"/>
                  <w:marRight w:val="0"/>
                  <w:marTop w:val="0"/>
                  <w:marBottom w:val="0"/>
                  <w:divBdr>
                    <w:top w:val="none" w:sz="0" w:space="0" w:color="auto"/>
                    <w:left w:val="none" w:sz="0" w:space="0" w:color="auto"/>
                    <w:bottom w:val="none" w:sz="0" w:space="0" w:color="auto"/>
                    <w:right w:val="none" w:sz="0" w:space="0" w:color="auto"/>
                  </w:divBdr>
                  <w:divsChild>
                    <w:div w:id="371731346">
                      <w:marLeft w:val="0"/>
                      <w:marRight w:val="0"/>
                      <w:marTop w:val="0"/>
                      <w:marBottom w:val="0"/>
                      <w:divBdr>
                        <w:top w:val="none" w:sz="0" w:space="0" w:color="auto"/>
                        <w:left w:val="none" w:sz="0" w:space="0" w:color="auto"/>
                        <w:bottom w:val="none" w:sz="0" w:space="0" w:color="auto"/>
                        <w:right w:val="none" w:sz="0" w:space="0" w:color="auto"/>
                      </w:divBdr>
                      <w:divsChild>
                        <w:div w:id="705134214">
                          <w:marLeft w:val="0"/>
                          <w:marRight w:val="0"/>
                          <w:marTop w:val="0"/>
                          <w:marBottom w:val="0"/>
                          <w:divBdr>
                            <w:top w:val="single" w:sz="2" w:space="0" w:color="828282"/>
                            <w:left w:val="single" w:sz="2" w:space="0" w:color="828282"/>
                            <w:bottom w:val="single" w:sz="2" w:space="0" w:color="828282"/>
                            <w:right w:val="single" w:sz="2" w:space="0" w:color="828282"/>
                          </w:divBdr>
                          <w:divsChild>
                            <w:div w:id="1485003820">
                              <w:marLeft w:val="0"/>
                              <w:marRight w:val="0"/>
                              <w:marTop w:val="0"/>
                              <w:marBottom w:val="0"/>
                              <w:divBdr>
                                <w:top w:val="none" w:sz="0" w:space="0" w:color="auto"/>
                                <w:left w:val="none" w:sz="0" w:space="0" w:color="auto"/>
                                <w:bottom w:val="none" w:sz="0" w:space="0" w:color="auto"/>
                                <w:right w:val="none" w:sz="0" w:space="0" w:color="auto"/>
                              </w:divBdr>
                              <w:divsChild>
                                <w:div w:id="1910535929">
                                  <w:marLeft w:val="0"/>
                                  <w:marRight w:val="0"/>
                                  <w:marTop w:val="0"/>
                                  <w:marBottom w:val="0"/>
                                  <w:divBdr>
                                    <w:top w:val="none" w:sz="0" w:space="0" w:color="auto"/>
                                    <w:left w:val="none" w:sz="0" w:space="0" w:color="auto"/>
                                    <w:bottom w:val="none" w:sz="0" w:space="0" w:color="auto"/>
                                    <w:right w:val="none" w:sz="0" w:space="0" w:color="auto"/>
                                  </w:divBdr>
                                  <w:divsChild>
                                    <w:div w:id="1401437361">
                                      <w:marLeft w:val="0"/>
                                      <w:marRight w:val="0"/>
                                      <w:marTop w:val="0"/>
                                      <w:marBottom w:val="0"/>
                                      <w:divBdr>
                                        <w:top w:val="none" w:sz="0" w:space="0" w:color="auto"/>
                                        <w:left w:val="none" w:sz="0" w:space="0" w:color="auto"/>
                                        <w:bottom w:val="none" w:sz="0" w:space="0" w:color="auto"/>
                                        <w:right w:val="none" w:sz="0" w:space="0" w:color="auto"/>
                                      </w:divBdr>
                                      <w:divsChild>
                                        <w:div w:id="1887378089">
                                          <w:marLeft w:val="0"/>
                                          <w:marRight w:val="0"/>
                                          <w:marTop w:val="0"/>
                                          <w:marBottom w:val="0"/>
                                          <w:divBdr>
                                            <w:top w:val="none" w:sz="0" w:space="0" w:color="auto"/>
                                            <w:left w:val="none" w:sz="0" w:space="0" w:color="auto"/>
                                            <w:bottom w:val="none" w:sz="0" w:space="0" w:color="auto"/>
                                            <w:right w:val="none" w:sz="0" w:space="0" w:color="auto"/>
                                          </w:divBdr>
                                          <w:divsChild>
                                            <w:div w:id="1738019224">
                                              <w:marLeft w:val="0"/>
                                              <w:marRight w:val="0"/>
                                              <w:marTop w:val="0"/>
                                              <w:marBottom w:val="0"/>
                                              <w:divBdr>
                                                <w:top w:val="none" w:sz="0" w:space="0" w:color="auto"/>
                                                <w:left w:val="none" w:sz="0" w:space="0" w:color="auto"/>
                                                <w:bottom w:val="none" w:sz="0" w:space="0" w:color="auto"/>
                                                <w:right w:val="none" w:sz="0" w:space="0" w:color="auto"/>
                                              </w:divBdr>
                                              <w:divsChild>
                                                <w:div w:id="110067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448907">
      <w:bodyDiv w:val="1"/>
      <w:marLeft w:val="0"/>
      <w:marRight w:val="0"/>
      <w:marTop w:val="0"/>
      <w:marBottom w:val="0"/>
      <w:divBdr>
        <w:top w:val="none" w:sz="0" w:space="0" w:color="auto"/>
        <w:left w:val="none" w:sz="0" w:space="0" w:color="auto"/>
        <w:bottom w:val="none" w:sz="0" w:space="0" w:color="auto"/>
        <w:right w:val="none" w:sz="0" w:space="0" w:color="auto"/>
      </w:divBdr>
      <w:divsChild>
        <w:div w:id="525027532">
          <w:marLeft w:val="0"/>
          <w:marRight w:val="0"/>
          <w:marTop w:val="0"/>
          <w:marBottom w:val="0"/>
          <w:divBdr>
            <w:top w:val="none" w:sz="0" w:space="0" w:color="auto"/>
            <w:left w:val="none" w:sz="0" w:space="0" w:color="auto"/>
            <w:bottom w:val="none" w:sz="0" w:space="0" w:color="auto"/>
            <w:right w:val="none" w:sz="0" w:space="0" w:color="auto"/>
          </w:divBdr>
          <w:divsChild>
            <w:div w:id="1203324276">
              <w:marLeft w:val="0"/>
              <w:marRight w:val="0"/>
              <w:marTop w:val="0"/>
              <w:marBottom w:val="0"/>
              <w:divBdr>
                <w:top w:val="none" w:sz="0" w:space="0" w:color="auto"/>
                <w:left w:val="none" w:sz="0" w:space="0" w:color="auto"/>
                <w:bottom w:val="none" w:sz="0" w:space="0" w:color="auto"/>
                <w:right w:val="none" w:sz="0" w:space="0" w:color="auto"/>
              </w:divBdr>
              <w:divsChild>
                <w:div w:id="70082128">
                  <w:marLeft w:val="0"/>
                  <w:marRight w:val="0"/>
                  <w:marTop w:val="0"/>
                  <w:marBottom w:val="0"/>
                  <w:divBdr>
                    <w:top w:val="none" w:sz="0" w:space="0" w:color="auto"/>
                    <w:left w:val="none" w:sz="0" w:space="0" w:color="auto"/>
                    <w:bottom w:val="none" w:sz="0" w:space="0" w:color="auto"/>
                    <w:right w:val="none" w:sz="0" w:space="0" w:color="auto"/>
                  </w:divBdr>
                  <w:divsChild>
                    <w:div w:id="1043405085">
                      <w:marLeft w:val="0"/>
                      <w:marRight w:val="0"/>
                      <w:marTop w:val="0"/>
                      <w:marBottom w:val="0"/>
                      <w:divBdr>
                        <w:top w:val="none" w:sz="0" w:space="0" w:color="auto"/>
                        <w:left w:val="none" w:sz="0" w:space="0" w:color="auto"/>
                        <w:bottom w:val="none" w:sz="0" w:space="0" w:color="auto"/>
                        <w:right w:val="none" w:sz="0" w:space="0" w:color="auto"/>
                      </w:divBdr>
                      <w:divsChild>
                        <w:div w:id="1077750832">
                          <w:marLeft w:val="0"/>
                          <w:marRight w:val="0"/>
                          <w:marTop w:val="0"/>
                          <w:marBottom w:val="0"/>
                          <w:divBdr>
                            <w:top w:val="single" w:sz="6" w:space="0" w:color="828282"/>
                            <w:left w:val="single" w:sz="6" w:space="0" w:color="828282"/>
                            <w:bottom w:val="single" w:sz="6" w:space="0" w:color="828282"/>
                            <w:right w:val="single" w:sz="6" w:space="0" w:color="828282"/>
                          </w:divBdr>
                          <w:divsChild>
                            <w:div w:id="967509448">
                              <w:marLeft w:val="0"/>
                              <w:marRight w:val="0"/>
                              <w:marTop w:val="0"/>
                              <w:marBottom w:val="0"/>
                              <w:divBdr>
                                <w:top w:val="none" w:sz="0" w:space="0" w:color="auto"/>
                                <w:left w:val="none" w:sz="0" w:space="0" w:color="auto"/>
                                <w:bottom w:val="none" w:sz="0" w:space="0" w:color="auto"/>
                                <w:right w:val="none" w:sz="0" w:space="0" w:color="auto"/>
                              </w:divBdr>
                              <w:divsChild>
                                <w:div w:id="1109742216">
                                  <w:marLeft w:val="0"/>
                                  <w:marRight w:val="0"/>
                                  <w:marTop w:val="0"/>
                                  <w:marBottom w:val="0"/>
                                  <w:divBdr>
                                    <w:top w:val="none" w:sz="0" w:space="0" w:color="auto"/>
                                    <w:left w:val="none" w:sz="0" w:space="0" w:color="auto"/>
                                    <w:bottom w:val="none" w:sz="0" w:space="0" w:color="auto"/>
                                    <w:right w:val="none" w:sz="0" w:space="0" w:color="auto"/>
                                  </w:divBdr>
                                  <w:divsChild>
                                    <w:div w:id="86850846">
                                      <w:marLeft w:val="0"/>
                                      <w:marRight w:val="0"/>
                                      <w:marTop w:val="0"/>
                                      <w:marBottom w:val="0"/>
                                      <w:divBdr>
                                        <w:top w:val="none" w:sz="0" w:space="0" w:color="auto"/>
                                        <w:left w:val="none" w:sz="0" w:space="0" w:color="auto"/>
                                        <w:bottom w:val="none" w:sz="0" w:space="0" w:color="auto"/>
                                        <w:right w:val="none" w:sz="0" w:space="0" w:color="auto"/>
                                      </w:divBdr>
                                      <w:divsChild>
                                        <w:div w:id="628241645">
                                          <w:marLeft w:val="0"/>
                                          <w:marRight w:val="0"/>
                                          <w:marTop w:val="0"/>
                                          <w:marBottom w:val="0"/>
                                          <w:divBdr>
                                            <w:top w:val="none" w:sz="0" w:space="0" w:color="auto"/>
                                            <w:left w:val="none" w:sz="0" w:space="0" w:color="auto"/>
                                            <w:bottom w:val="none" w:sz="0" w:space="0" w:color="auto"/>
                                            <w:right w:val="none" w:sz="0" w:space="0" w:color="auto"/>
                                          </w:divBdr>
                                          <w:divsChild>
                                            <w:div w:id="1296907222">
                                              <w:marLeft w:val="0"/>
                                              <w:marRight w:val="0"/>
                                              <w:marTop w:val="0"/>
                                              <w:marBottom w:val="0"/>
                                              <w:divBdr>
                                                <w:top w:val="none" w:sz="0" w:space="0" w:color="auto"/>
                                                <w:left w:val="none" w:sz="0" w:space="0" w:color="auto"/>
                                                <w:bottom w:val="none" w:sz="0" w:space="0" w:color="auto"/>
                                                <w:right w:val="none" w:sz="0" w:space="0" w:color="auto"/>
                                              </w:divBdr>
                                              <w:divsChild>
                                                <w:div w:id="153199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175424">
      <w:bodyDiv w:val="1"/>
      <w:marLeft w:val="0"/>
      <w:marRight w:val="0"/>
      <w:marTop w:val="0"/>
      <w:marBottom w:val="0"/>
      <w:divBdr>
        <w:top w:val="none" w:sz="0" w:space="0" w:color="auto"/>
        <w:left w:val="none" w:sz="0" w:space="0" w:color="auto"/>
        <w:bottom w:val="none" w:sz="0" w:space="0" w:color="auto"/>
        <w:right w:val="none" w:sz="0" w:space="0" w:color="auto"/>
      </w:divBdr>
      <w:divsChild>
        <w:div w:id="668825377">
          <w:marLeft w:val="0"/>
          <w:marRight w:val="0"/>
          <w:marTop w:val="0"/>
          <w:marBottom w:val="0"/>
          <w:divBdr>
            <w:top w:val="none" w:sz="0" w:space="0" w:color="auto"/>
            <w:left w:val="none" w:sz="0" w:space="0" w:color="auto"/>
            <w:bottom w:val="none" w:sz="0" w:space="0" w:color="auto"/>
            <w:right w:val="none" w:sz="0" w:space="0" w:color="auto"/>
          </w:divBdr>
          <w:divsChild>
            <w:div w:id="1155990165">
              <w:marLeft w:val="0"/>
              <w:marRight w:val="0"/>
              <w:marTop w:val="0"/>
              <w:marBottom w:val="0"/>
              <w:divBdr>
                <w:top w:val="none" w:sz="0" w:space="0" w:color="auto"/>
                <w:left w:val="none" w:sz="0" w:space="0" w:color="auto"/>
                <w:bottom w:val="none" w:sz="0" w:space="0" w:color="auto"/>
                <w:right w:val="none" w:sz="0" w:space="0" w:color="auto"/>
              </w:divBdr>
              <w:divsChild>
                <w:div w:id="461121681">
                  <w:marLeft w:val="0"/>
                  <w:marRight w:val="0"/>
                  <w:marTop w:val="0"/>
                  <w:marBottom w:val="0"/>
                  <w:divBdr>
                    <w:top w:val="none" w:sz="0" w:space="0" w:color="auto"/>
                    <w:left w:val="none" w:sz="0" w:space="0" w:color="auto"/>
                    <w:bottom w:val="none" w:sz="0" w:space="0" w:color="auto"/>
                    <w:right w:val="none" w:sz="0" w:space="0" w:color="auto"/>
                  </w:divBdr>
                  <w:divsChild>
                    <w:div w:id="1364555465">
                      <w:marLeft w:val="0"/>
                      <w:marRight w:val="0"/>
                      <w:marTop w:val="0"/>
                      <w:marBottom w:val="0"/>
                      <w:divBdr>
                        <w:top w:val="none" w:sz="0" w:space="0" w:color="auto"/>
                        <w:left w:val="none" w:sz="0" w:space="0" w:color="auto"/>
                        <w:bottom w:val="none" w:sz="0" w:space="0" w:color="auto"/>
                        <w:right w:val="none" w:sz="0" w:space="0" w:color="auto"/>
                      </w:divBdr>
                      <w:divsChild>
                        <w:div w:id="504978234">
                          <w:marLeft w:val="0"/>
                          <w:marRight w:val="0"/>
                          <w:marTop w:val="0"/>
                          <w:marBottom w:val="0"/>
                          <w:divBdr>
                            <w:top w:val="single" w:sz="6" w:space="0" w:color="828282"/>
                            <w:left w:val="single" w:sz="6" w:space="0" w:color="828282"/>
                            <w:bottom w:val="single" w:sz="6" w:space="0" w:color="828282"/>
                            <w:right w:val="single" w:sz="6" w:space="0" w:color="828282"/>
                          </w:divBdr>
                          <w:divsChild>
                            <w:div w:id="1179272661">
                              <w:marLeft w:val="0"/>
                              <w:marRight w:val="0"/>
                              <w:marTop w:val="0"/>
                              <w:marBottom w:val="0"/>
                              <w:divBdr>
                                <w:top w:val="none" w:sz="0" w:space="0" w:color="auto"/>
                                <w:left w:val="none" w:sz="0" w:space="0" w:color="auto"/>
                                <w:bottom w:val="none" w:sz="0" w:space="0" w:color="auto"/>
                                <w:right w:val="none" w:sz="0" w:space="0" w:color="auto"/>
                              </w:divBdr>
                              <w:divsChild>
                                <w:div w:id="1086994888">
                                  <w:marLeft w:val="0"/>
                                  <w:marRight w:val="0"/>
                                  <w:marTop w:val="0"/>
                                  <w:marBottom w:val="0"/>
                                  <w:divBdr>
                                    <w:top w:val="none" w:sz="0" w:space="0" w:color="auto"/>
                                    <w:left w:val="none" w:sz="0" w:space="0" w:color="auto"/>
                                    <w:bottom w:val="none" w:sz="0" w:space="0" w:color="auto"/>
                                    <w:right w:val="none" w:sz="0" w:space="0" w:color="auto"/>
                                  </w:divBdr>
                                  <w:divsChild>
                                    <w:div w:id="165832005">
                                      <w:marLeft w:val="0"/>
                                      <w:marRight w:val="0"/>
                                      <w:marTop w:val="0"/>
                                      <w:marBottom w:val="0"/>
                                      <w:divBdr>
                                        <w:top w:val="none" w:sz="0" w:space="0" w:color="auto"/>
                                        <w:left w:val="none" w:sz="0" w:space="0" w:color="auto"/>
                                        <w:bottom w:val="none" w:sz="0" w:space="0" w:color="auto"/>
                                        <w:right w:val="none" w:sz="0" w:space="0" w:color="auto"/>
                                      </w:divBdr>
                                      <w:divsChild>
                                        <w:div w:id="1467357199">
                                          <w:marLeft w:val="0"/>
                                          <w:marRight w:val="0"/>
                                          <w:marTop w:val="0"/>
                                          <w:marBottom w:val="0"/>
                                          <w:divBdr>
                                            <w:top w:val="none" w:sz="0" w:space="0" w:color="auto"/>
                                            <w:left w:val="none" w:sz="0" w:space="0" w:color="auto"/>
                                            <w:bottom w:val="none" w:sz="0" w:space="0" w:color="auto"/>
                                            <w:right w:val="none" w:sz="0" w:space="0" w:color="auto"/>
                                          </w:divBdr>
                                          <w:divsChild>
                                            <w:div w:id="553659951">
                                              <w:marLeft w:val="0"/>
                                              <w:marRight w:val="0"/>
                                              <w:marTop w:val="0"/>
                                              <w:marBottom w:val="0"/>
                                              <w:divBdr>
                                                <w:top w:val="none" w:sz="0" w:space="0" w:color="auto"/>
                                                <w:left w:val="none" w:sz="0" w:space="0" w:color="auto"/>
                                                <w:bottom w:val="none" w:sz="0" w:space="0" w:color="auto"/>
                                                <w:right w:val="none" w:sz="0" w:space="0" w:color="auto"/>
                                              </w:divBdr>
                                              <w:divsChild>
                                                <w:div w:id="134836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6266920">
      <w:bodyDiv w:val="1"/>
      <w:marLeft w:val="0"/>
      <w:marRight w:val="0"/>
      <w:marTop w:val="0"/>
      <w:marBottom w:val="0"/>
      <w:divBdr>
        <w:top w:val="none" w:sz="0" w:space="0" w:color="auto"/>
        <w:left w:val="none" w:sz="0" w:space="0" w:color="auto"/>
        <w:bottom w:val="none" w:sz="0" w:space="0" w:color="auto"/>
        <w:right w:val="none" w:sz="0" w:space="0" w:color="auto"/>
      </w:divBdr>
    </w:div>
    <w:div w:id="1830705257">
      <w:bodyDiv w:val="1"/>
      <w:marLeft w:val="0"/>
      <w:marRight w:val="0"/>
      <w:marTop w:val="0"/>
      <w:marBottom w:val="0"/>
      <w:divBdr>
        <w:top w:val="none" w:sz="0" w:space="0" w:color="auto"/>
        <w:left w:val="none" w:sz="0" w:space="0" w:color="auto"/>
        <w:bottom w:val="none" w:sz="0" w:space="0" w:color="auto"/>
        <w:right w:val="none" w:sz="0" w:space="0" w:color="auto"/>
      </w:divBdr>
      <w:divsChild>
        <w:div w:id="887374585">
          <w:marLeft w:val="0"/>
          <w:marRight w:val="0"/>
          <w:marTop w:val="0"/>
          <w:marBottom w:val="0"/>
          <w:divBdr>
            <w:top w:val="none" w:sz="0" w:space="0" w:color="auto"/>
            <w:left w:val="none" w:sz="0" w:space="0" w:color="auto"/>
            <w:bottom w:val="none" w:sz="0" w:space="0" w:color="auto"/>
            <w:right w:val="none" w:sz="0" w:space="0" w:color="auto"/>
          </w:divBdr>
          <w:divsChild>
            <w:div w:id="2020113795">
              <w:marLeft w:val="0"/>
              <w:marRight w:val="0"/>
              <w:marTop w:val="0"/>
              <w:marBottom w:val="0"/>
              <w:divBdr>
                <w:top w:val="none" w:sz="0" w:space="0" w:color="auto"/>
                <w:left w:val="none" w:sz="0" w:space="0" w:color="auto"/>
                <w:bottom w:val="none" w:sz="0" w:space="0" w:color="auto"/>
                <w:right w:val="none" w:sz="0" w:space="0" w:color="auto"/>
              </w:divBdr>
              <w:divsChild>
                <w:div w:id="1365784503">
                  <w:marLeft w:val="0"/>
                  <w:marRight w:val="0"/>
                  <w:marTop w:val="0"/>
                  <w:marBottom w:val="0"/>
                  <w:divBdr>
                    <w:top w:val="none" w:sz="0" w:space="0" w:color="auto"/>
                    <w:left w:val="none" w:sz="0" w:space="0" w:color="auto"/>
                    <w:bottom w:val="none" w:sz="0" w:space="0" w:color="auto"/>
                    <w:right w:val="none" w:sz="0" w:space="0" w:color="auto"/>
                  </w:divBdr>
                  <w:divsChild>
                    <w:div w:id="690226145">
                      <w:marLeft w:val="0"/>
                      <w:marRight w:val="0"/>
                      <w:marTop w:val="0"/>
                      <w:marBottom w:val="0"/>
                      <w:divBdr>
                        <w:top w:val="none" w:sz="0" w:space="0" w:color="auto"/>
                        <w:left w:val="none" w:sz="0" w:space="0" w:color="auto"/>
                        <w:bottom w:val="none" w:sz="0" w:space="0" w:color="auto"/>
                        <w:right w:val="none" w:sz="0" w:space="0" w:color="auto"/>
                      </w:divBdr>
                      <w:divsChild>
                        <w:div w:id="1315336675">
                          <w:marLeft w:val="0"/>
                          <w:marRight w:val="0"/>
                          <w:marTop w:val="0"/>
                          <w:marBottom w:val="0"/>
                          <w:divBdr>
                            <w:top w:val="single" w:sz="6" w:space="0" w:color="828282"/>
                            <w:left w:val="single" w:sz="6" w:space="0" w:color="828282"/>
                            <w:bottom w:val="single" w:sz="6" w:space="0" w:color="828282"/>
                            <w:right w:val="single" w:sz="6" w:space="0" w:color="828282"/>
                          </w:divBdr>
                          <w:divsChild>
                            <w:div w:id="607783418">
                              <w:marLeft w:val="0"/>
                              <w:marRight w:val="0"/>
                              <w:marTop w:val="0"/>
                              <w:marBottom w:val="0"/>
                              <w:divBdr>
                                <w:top w:val="none" w:sz="0" w:space="0" w:color="auto"/>
                                <w:left w:val="none" w:sz="0" w:space="0" w:color="auto"/>
                                <w:bottom w:val="none" w:sz="0" w:space="0" w:color="auto"/>
                                <w:right w:val="none" w:sz="0" w:space="0" w:color="auto"/>
                              </w:divBdr>
                              <w:divsChild>
                                <w:div w:id="831021794">
                                  <w:marLeft w:val="0"/>
                                  <w:marRight w:val="0"/>
                                  <w:marTop w:val="0"/>
                                  <w:marBottom w:val="0"/>
                                  <w:divBdr>
                                    <w:top w:val="none" w:sz="0" w:space="0" w:color="auto"/>
                                    <w:left w:val="none" w:sz="0" w:space="0" w:color="auto"/>
                                    <w:bottom w:val="none" w:sz="0" w:space="0" w:color="auto"/>
                                    <w:right w:val="none" w:sz="0" w:space="0" w:color="auto"/>
                                  </w:divBdr>
                                  <w:divsChild>
                                    <w:div w:id="1267352712">
                                      <w:marLeft w:val="0"/>
                                      <w:marRight w:val="0"/>
                                      <w:marTop w:val="0"/>
                                      <w:marBottom w:val="0"/>
                                      <w:divBdr>
                                        <w:top w:val="none" w:sz="0" w:space="0" w:color="auto"/>
                                        <w:left w:val="none" w:sz="0" w:space="0" w:color="auto"/>
                                        <w:bottom w:val="none" w:sz="0" w:space="0" w:color="auto"/>
                                        <w:right w:val="none" w:sz="0" w:space="0" w:color="auto"/>
                                      </w:divBdr>
                                      <w:divsChild>
                                        <w:div w:id="1584682165">
                                          <w:marLeft w:val="0"/>
                                          <w:marRight w:val="0"/>
                                          <w:marTop w:val="0"/>
                                          <w:marBottom w:val="0"/>
                                          <w:divBdr>
                                            <w:top w:val="none" w:sz="0" w:space="0" w:color="auto"/>
                                            <w:left w:val="none" w:sz="0" w:space="0" w:color="auto"/>
                                            <w:bottom w:val="none" w:sz="0" w:space="0" w:color="auto"/>
                                            <w:right w:val="none" w:sz="0" w:space="0" w:color="auto"/>
                                          </w:divBdr>
                                          <w:divsChild>
                                            <w:div w:id="951090547">
                                              <w:marLeft w:val="0"/>
                                              <w:marRight w:val="0"/>
                                              <w:marTop w:val="0"/>
                                              <w:marBottom w:val="0"/>
                                              <w:divBdr>
                                                <w:top w:val="none" w:sz="0" w:space="0" w:color="auto"/>
                                                <w:left w:val="none" w:sz="0" w:space="0" w:color="auto"/>
                                                <w:bottom w:val="none" w:sz="0" w:space="0" w:color="auto"/>
                                                <w:right w:val="none" w:sz="0" w:space="0" w:color="auto"/>
                                              </w:divBdr>
                                              <w:divsChild>
                                                <w:div w:id="12463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0119888">
      <w:bodyDiv w:val="1"/>
      <w:marLeft w:val="0"/>
      <w:marRight w:val="0"/>
      <w:marTop w:val="0"/>
      <w:marBottom w:val="0"/>
      <w:divBdr>
        <w:top w:val="none" w:sz="0" w:space="0" w:color="auto"/>
        <w:left w:val="none" w:sz="0" w:space="0" w:color="auto"/>
        <w:bottom w:val="none" w:sz="0" w:space="0" w:color="auto"/>
        <w:right w:val="none" w:sz="0" w:space="0" w:color="auto"/>
      </w:divBdr>
      <w:divsChild>
        <w:div w:id="1594631343">
          <w:marLeft w:val="0"/>
          <w:marRight w:val="0"/>
          <w:marTop w:val="0"/>
          <w:marBottom w:val="0"/>
          <w:divBdr>
            <w:top w:val="none" w:sz="0" w:space="0" w:color="auto"/>
            <w:left w:val="none" w:sz="0" w:space="0" w:color="auto"/>
            <w:bottom w:val="none" w:sz="0" w:space="0" w:color="auto"/>
            <w:right w:val="none" w:sz="0" w:space="0" w:color="auto"/>
          </w:divBdr>
          <w:divsChild>
            <w:div w:id="905067703">
              <w:marLeft w:val="0"/>
              <w:marRight w:val="0"/>
              <w:marTop w:val="0"/>
              <w:marBottom w:val="0"/>
              <w:divBdr>
                <w:top w:val="none" w:sz="0" w:space="0" w:color="auto"/>
                <w:left w:val="none" w:sz="0" w:space="0" w:color="auto"/>
                <w:bottom w:val="none" w:sz="0" w:space="0" w:color="auto"/>
                <w:right w:val="none" w:sz="0" w:space="0" w:color="auto"/>
              </w:divBdr>
              <w:divsChild>
                <w:div w:id="1214001817">
                  <w:marLeft w:val="0"/>
                  <w:marRight w:val="0"/>
                  <w:marTop w:val="0"/>
                  <w:marBottom w:val="0"/>
                  <w:divBdr>
                    <w:top w:val="none" w:sz="0" w:space="0" w:color="auto"/>
                    <w:left w:val="none" w:sz="0" w:space="0" w:color="auto"/>
                    <w:bottom w:val="none" w:sz="0" w:space="0" w:color="auto"/>
                    <w:right w:val="none" w:sz="0" w:space="0" w:color="auto"/>
                  </w:divBdr>
                  <w:divsChild>
                    <w:div w:id="196703339">
                      <w:marLeft w:val="0"/>
                      <w:marRight w:val="0"/>
                      <w:marTop w:val="0"/>
                      <w:marBottom w:val="0"/>
                      <w:divBdr>
                        <w:top w:val="none" w:sz="0" w:space="0" w:color="auto"/>
                        <w:left w:val="none" w:sz="0" w:space="0" w:color="auto"/>
                        <w:bottom w:val="none" w:sz="0" w:space="0" w:color="auto"/>
                        <w:right w:val="none" w:sz="0" w:space="0" w:color="auto"/>
                      </w:divBdr>
                      <w:divsChild>
                        <w:div w:id="1830752955">
                          <w:marLeft w:val="0"/>
                          <w:marRight w:val="0"/>
                          <w:marTop w:val="0"/>
                          <w:marBottom w:val="0"/>
                          <w:divBdr>
                            <w:top w:val="single" w:sz="6" w:space="0" w:color="828282"/>
                            <w:left w:val="single" w:sz="6" w:space="0" w:color="828282"/>
                            <w:bottom w:val="single" w:sz="6" w:space="0" w:color="828282"/>
                            <w:right w:val="single" w:sz="6" w:space="0" w:color="828282"/>
                          </w:divBdr>
                          <w:divsChild>
                            <w:div w:id="189802141">
                              <w:marLeft w:val="0"/>
                              <w:marRight w:val="0"/>
                              <w:marTop w:val="0"/>
                              <w:marBottom w:val="0"/>
                              <w:divBdr>
                                <w:top w:val="none" w:sz="0" w:space="0" w:color="auto"/>
                                <w:left w:val="none" w:sz="0" w:space="0" w:color="auto"/>
                                <w:bottom w:val="none" w:sz="0" w:space="0" w:color="auto"/>
                                <w:right w:val="none" w:sz="0" w:space="0" w:color="auto"/>
                              </w:divBdr>
                              <w:divsChild>
                                <w:div w:id="256134266">
                                  <w:marLeft w:val="0"/>
                                  <w:marRight w:val="0"/>
                                  <w:marTop w:val="0"/>
                                  <w:marBottom w:val="0"/>
                                  <w:divBdr>
                                    <w:top w:val="none" w:sz="0" w:space="0" w:color="auto"/>
                                    <w:left w:val="none" w:sz="0" w:space="0" w:color="auto"/>
                                    <w:bottom w:val="none" w:sz="0" w:space="0" w:color="auto"/>
                                    <w:right w:val="none" w:sz="0" w:space="0" w:color="auto"/>
                                  </w:divBdr>
                                  <w:divsChild>
                                    <w:div w:id="1726247621">
                                      <w:marLeft w:val="0"/>
                                      <w:marRight w:val="0"/>
                                      <w:marTop w:val="0"/>
                                      <w:marBottom w:val="0"/>
                                      <w:divBdr>
                                        <w:top w:val="none" w:sz="0" w:space="0" w:color="auto"/>
                                        <w:left w:val="none" w:sz="0" w:space="0" w:color="auto"/>
                                        <w:bottom w:val="none" w:sz="0" w:space="0" w:color="auto"/>
                                        <w:right w:val="none" w:sz="0" w:space="0" w:color="auto"/>
                                      </w:divBdr>
                                      <w:divsChild>
                                        <w:div w:id="713504314">
                                          <w:marLeft w:val="0"/>
                                          <w:marRight w:val="0"/>
                                          <w:marTop w:val="0"/>
                                          <w:marBottom w:val="0"/>
                                          <w:divBdr>
                                            <w:top w:val="none" w:sz="0" w:space="0" w:color="auto"/>
                                            <w:left w:val="none" w:sz="0" w:space="0" w:color="auto"/>
                                            <w:bottom w:val="none" w:sz="0" w:space="0" w:color="auto"/>
                                            <w:right w:val="none" w:sz="0" w:space="0" w:color="auto"/>
                                          </w:divBdr>
                                          <w:divsChild>
                                            <w:div w:id="1240407984">
                                              <w:marLeft w:val="0"/>
                                              <w:marRight w:val="0"/>
                                              <w:marTop w:val="0"/>
                                              <w:marBottom w:val="0"/>
                                              <w:divBdr>
                                                <w:top w:val="none" w:sz="0" w:space="0" w:color="auto"/>
                                                <w:left w:val="none" w:sz="0" w:space="0" w:color="auto"/>
                                                <w:bottom w:val="none" w:sz="0" w:space="0" w:color="auto"/>
                                                <w:right w:val="none" w:sz="0" w:space="0" w:color="auto"/>
                                              </w:divBdr>
                                              <w:divsChild>
                                                <w:div w:id="170120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308364">
      <w:bodyDiv w:val="1"/>
      <w:marLeft w:val="0"/>
      <w:marRight w:val="0"/>
      <w:marTop w:val="0"/>
      <w:marBottom w:val="0"/>
      <w:divBdr>
        <w:top w:val="none" w:sz="0" w:space="0" w:color="auto"/>
        <w:left w:val="none" w:sz="0" w:space="0" w:color="auto"/>
        <w:bottom w:val="none" w:sz="0" w:space="0" w:color="auto"/>
        <w:right w:val="none" w:sz="0" w:space="0" w:color="auto"/>
      </w:divBdr>
      <w:divsChild>
        <w:div w:id="1515916612">
          <w:marLeft w:val="0"/>
          <w:marRight w:val="0"/>
          <w:marTop w:val="0"/>
          <w:marBottom w:val="0"/>
          <w:divBdr>
            <w:top w:val="none" w:sz="0" w:space="0" w:color="auto"/>
            <w:left w:val="none" w:sz="0" w:space="0" w:color="auto"/>
            <w:bottom w:val="none" w:sz="0" w:space="0" w:color="auto"/>
            <w:right w:val="none" w:sz="0" w:space="0" w:color="auto"/>
          </w:divBdr>
          <w:divsChild>
            <w:div w:id="1751543625">
              <w:marLeft w:val="0"/>
              <w:marRight w:val="0"/>
              <w:marTop w:val="0"/>
              <w:marBottom w:val="0"/>
              <w:divBdr>
                <w:top w:val="none" w:sz="0" w:space="0" w:color="auto"/>
                <w:left w:val="none" w:sz="0" w:space="0" w:color="auto"/>
                <w:bottom w:val="none" w:sz="0" w:space="0" w:color="auto"/>
                <w:right w:val="none" w:sz="0" w:space="0" w:color="auto"/>
              </w:divBdr>
              <w:divsChild>
                <w:div w:id="1872568004">
                  <w:marLeft w:val="0"/>
                  <w:marRight w:val="0"/>
                  <w:marTop w:val="0"/>
                  <w:marBottom w:val="0"/>
                  <w:divBdr>
                    <w:top w:val="none" w:sz="0" w:space="0" w:color="auto"/>
                    <w:left w:val="none" w:sz="0" w:space="0" w:color="auto"/>
                    <w:bottom w:val="none" w:sz="0" w:space="0" w:color="auto"/>
                    <w:right w:val="none" w:sz="0" w:space="0" w:color="auto"/>
                  </w:divBdr>
                  <w:divsChild>
                    <w:div w:id="1109740629">
                      <w:marLeft w:val="0"/>
                      <w:marRight w:val="0"/>
                      <w:marTop w:val="0"/>
                      <w:marBottom w:val="0"/>
                      <w:divBdr>
                        <w:top w:val="none" w:sz="0" w:space="0" w:color="auto"/>
                        <w:left w:val="none" w:sz="0" w:space="0" w:color="auto"/>
                        <w:bottom w:val="none" w:sz="0" w:space="0" w:color="auto"/>
                        <w:right w:val="none" w:sz="0" w:space="0" w:color="auto"/>
                      </w:divBdr>
                      <w:divsChild>
                        <w:div w:id="1438452398">
                          <w:marLeft w:val="0"/>
                          <w:marRight w:val="0"/>
                          <w:marTop w:val="0"/>
                          <w:marBottom w:val="0"/>
                          <w:divBdr>
                            <w:top w:val="single" w:sz="2" w:space="0" w:color="828282"/>
                            <w:left w:val="single" w:sz="2" w:space="0" w:color="828282"/>
                            <w:bottom w:val="single" w:sz="2" w:space="0" w:color="828282"/>
                            <w:right w:val="single" w:sz="2" w:space="0" w:color="828282"/>
                          </w:divBdr>
                          <w:divsChild>
                            <w:div w:id="815151127">
                              <w:marLeft w:val="0"/>
                              <w:marRight w:val="0"/>
                              <w:marTop w:val="0"/>
                              <w:marBottom w:val="0"/>
                              <w:divBdr>
                                <w:top w:val="none" w:sz="0" w:space="0" w:color="auto"/>
                                <w:left w:val="none" w:sz="0" w:space="0" w:color="auto"/>
                                <w:bottom w:val="none" w:sz="0" w:space="0" w:color="auto"/>
                                <w:right w:val="none" w:sz="0" w:space="0" w:color="auto"/>
                              </w:divBdr>
                              <w:divsChild>
                                <w:div w:id="66997218">
                                  <w:marLeft w:val="0"/>
                                  <w:marRight w:val="0"/>
                                  <w:marTop w:val="0"/>
                                  <w:marBottom w:val="0"/>
                                  <w:divBdr>
                                    <w:top w:val="none" w:sz="0" w:space="0" w:color="auto"/>
                                    <w:left w:val="none" w:sz="0" w:space="0" w:color="auto"/>
                                    <w:bottom w:val="none" w:sz="0" w:space="0" w:color="auto"/>
                                    <w:right w:val="none" w:sz="0" w:space="0" w:color="auto"/>
                                  </w:divBdr>
                                  <w:divsChild>
                                    <w:div w:id="2082676812">
                                      <w:marLeft w:val="0"/>
                                      <w:marRight w:val="0"/>
                                      <w:marTop w:val="0"/>
                                      <w:marBottom w:val="0"/>
                                      <w:divBdr>
                                        <w:top w:val="none" w:sz="0" w:space="0" w:color="auto"/>
                                        <w:left w:val="none" w:sz="0" w:space="0" w:color="auto"/>
                                        <w:bottom w:val="none" w:sz="0" w:space="0" w:color="auto"/>
                                        <w:right w:val="none" w:sz="0" w:space="0" w:color="auto"/>
                                      </w:divBdr>
                                      <w:divsChild>
                                        <w:div w:id="2106684971">
                                          <w:marLeft w:val="0"/>
                                          <w:marRight w:val="0"/>
                                          <w:marTop w:val="0"/>
                                          <w:marBottom w:val="0"/>
                                          <w:divBdr>
                                            <w:top w:val="none" w:sz="0" w:space="0" w:color="auto"/>
                                            <w:left w:val="none" w:sz="0" w:space="0" w:color="auto"/>
                                            <w:bottom w:val="none" w:sz="0" w:space="0" w:color="auto"/>
                                            <w:right w:val="none" w:sz="0" w:space="0" w:color="auto"/>
                                          </w:divBdr>
                                          <w:divsChild>
                                            <w:div w:id="1037971186">
                                              <w:marLeft w:val="0"/>
                                              <w:marRight w:val="0"/>
                                              <w:marTop w:val="0"/>
                                              <w:marBottom w:val="0"/>
                                              <w:divBdr>
                                                <w:top w:val="none" w:sz="0" w:space="0" w:color="auto"/>
                                                <w:left w:val="none" w:sz="0" w:space="0" w:color="auto"/>
                                                <w:bottom w:val="none" w:sz="0" w:space="0" w:color="auto"/>
                                                <w:right w:val="none" w:sz="0" w:space="0" w:color="auto"/>
                                              </w:divBdr>
                                              <w:divsChild>
                                                <w:div w:id="12978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8859375">
      <w:bodyDiv w:val="1"/>
      <w:marLeft w:val="0"/>
      <w:marRight w:val="0"/>
      <w:marTop w:val="0"/>
      <w:marBottom w:val="0"/>
      <w:divBdr>
        <w:top w:val="none" w:sz="0" w:space="0" w:color="auto"/>
        <w:left w:val="none" w:sz="0" w:space="0" w:color="auto"/>
        <w:bottom w:val="none" w:sz="0" w:space="0" w:color="auto"/>
        <w:right w:val="none" w:sz="0" w:space="0" w:color="auto"/>
      </w:divBdr>
      <w:divsChild>
        <w:div w:id="2046178661">
          <w:marLeft w:val="0"/>
          <w:marRight w:val="0"/>
          <w:marTop w:val="0"/>
          <w:marBottom w:val="0"/>
          <w:divBdr>
            <w:top w:val="none" w:sz="0" w:space="0" w:color="auto"/>
            <w:left w:val="none" w:sz="0" w:space="0" w:color="auto"/>
            <w:bottom w:val="none" w:sz="0" w:space="0" w:color="auto"/>
            <w:right w:val="none" w:sz="0" w:space="0" w:color="auto"/>
          </w:divBdr>
          <w:divsChild>
            <w:div w:id="127866501">
              <w:marLeft w:val="0"/>
              <w:marRight w:val="0"/>
              <w:marTop w:val="0"/>
              <w:marBottom w:val="0"/>
              <w:divBdr>
                <w:top w:val="none" w:sz="0" w:space="0" w:color="auto"/>
                <w:left w:val="none" w:sz="0" w:space="0" w:color="auto"/>
                <w:bottom w:val="none" w:sz="0" w:space="0" w:color="auto"/>
                <w:right w:val="none" w:sz="0" w:space="0" w:color="auto"/>
              </w:divBdr>
              <w:divsChild>
                <w:div w:id="1304235853">
                  <w:marLeft w:val="0"/>
                  <w:marRight w:val="0"/>
                  <w:marTop w:val="0"/>
                  <w:marBottom w:val="0"/>
                  <w:divBdr>
                    <w:top w:val="none" w:sz="0" w:space="0" w:color="auto"/>
                    <w:left w:val="none" w:sz="0" w:space="0" w:color="auto"/>
                    <w:bottom w:val="none" w:sz="0" w:space="0" w:color="auto"/>
                    <w:right w:val="none" w:sz="0" w:space="0" w:color="auto"/>
                  </w:divBdr>
                  <w:divsChild>
                    <w:div w:id="2062090839">
                      <w:marLeft w:val="0"/>
                      <w:marRight w:val="0"/>
                      <w:marTop w:val="0"/>
                      <w:marBottom w:val="0"/>
                      <w:divBdr>
                        <w:top w:val="none" w:sz="0" w:space="0" w:color="auto"/>
                        <w:left w:val="none" w:sz="0" w:space="0" w:color="auto"/>
                        <w:bottom w:val="none" w:sz="0" w:space="0" w:color="auto"/>
                        <w:right w:val="none" w:sz="0" w:space="0" w:color="auto"/>
                      </w:divBdr>
                      <w:divsChild>
                        <w:div w:id="1870145722">
                          <w:marLeft w:val="0"/>
                          <w:marRight w:val="0"/>
                          <w:marTop w:val="0"/>
                          <w:marBottom w:val="0"/>
                          <w:divBdr>
                            <w:top w:val="single" w:sz="6" w:space="0" w:color="828282"/>
                            <w:left w:val="single" w:sz="6" w:space="0" w:color="828282"/>
                            <w:bottom w:val="single" w:sz="6" w:space="0" w:color="828282"/>
                            <w:right w:val="single" w:sz="6" w:space="0" w:color="828282"/>
                          </w:divBdr>
                          <w:divsChild>
                            <w:div w:id="545988786">
                              <w:marLeft w:val="0"/>
                              <w:marRight w:val="0"/>
                              <w:marTop w:val="0"/>
                              <w:marBottom w:val="0"/>
                              <w:divBdr>
                                <w:top w:val="none" w:sz="0" w:space="0" w:color="auto"/>
                                <w:left w:val="none" w:sz="0" w:space="0" w:color="auto"/>
                                <w:bottom w:val="none" w:sz="0" w:space="0" w:color="auto"/>
                                <w:right w:val="none" w:sz="0" w:space="0" w:color="auto"/>
                              </w:divBdr>
                              <w:divsChild>
                                <w:div w:id="1555970066">
                                  <w:marLeft w:val="0"/>
                                  <w:marRight w:val="0"/>
                                  <w:marTop w:val="0"/>
                                  <w:marBottom w:val="0"/>
                                  <w:divBdr>
                                    <w:top w:val="none" w:sz="0" w:space="0" w:color="auto"/>
                                    <w:left w:val="none" w:sz="0" w:space="0" w:color="auto"/>
                                    <w:bottom w:val="none" w:sz="0" w:space="0" w:color="auto"/>
                                    <w:right w:val="none" w:sz="0" w:space="0" w:color="auto"/>
                                  </w:divBdr>
                                  <w:divsChild>
                                    <w:div w:id="620380687">
                                      <w:marLeft w:val="0"/>
                                      <w:marRight w:val="0"/>
                                      <w:marTop w:val="0"/>
                                      <w:marBottom w:val="0"/>
                                      <w:divBdr>
                                        <w:top w:val="none" w:sz="0" w:space="0" w:color="auto"/>
                                        <w:left w:val="none" w:sz="0" w:space="0" w:color="auto"/>
                                        <w:bottom w:val="none" w:sz="0" w:space="0" w:color="auto"/>
                                        <w:right w:val="none" w:sz="0" w:space="0" w:color="auto"/>
                                      </w:divBdr>
                                      <w:divsChild>
                                        <w:div w:id="1708794730">
                                          <w:marLeft w:val="0"/>
                                          <w:marRight w:val="0"/>
                                          <w:marTop w:val="0"/>
                                          <w:marBottom w:val="0"/>
                                          <w:divBdr>
                                            <w:top w:val="none" w:sz="0" w:space="0" w:color="auto"/>
                                            <w:left w:val="none" w:sz="0" w:space="0" w:color="auto"/>
                                            <w:bottom w:val="none" w:sz="0" w:space="0" w:color="auto"/>
                                            <w:right w:val="none" w:sz="0" w:space="0" w:color="auto"/>
                                          </w:divBdr>
                                          <w:divsChild>
                                            <w:div w:id="699552653">
                                              <w:marLeft w:val="0"/>
                                              <w:marRight w:val="0"/>
                                              <w:marTop w:val="0"/>
                                              <w:marBottom w:val="0"/>
                                              <w:divBdr>
                                                <w:top w:val="none" w:sz="0" w:space="0" w:color="auto"/>
                                                <w:left w:val="none" w:sz="0" w:space="0" w:color="auto"/>
                                                <w:bottom w:val="none" w:sz="0" w:space="0" w:color="auto"/>
                                                <w:right w:val="none" w:sz="0" w:space="0" w:color="auto"/>
                                              </w:divBdr>
                                              <w:divsChild>
                                                <w:div w:id="188169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9804770">
      <w:bodyDiv w:val="1"/>
      <w:marLeft w:val="0"/>
      <w:marRight w:val="0"/>
      <w:marTop w:val="0"/>
      <w:marBottom w:val="0"/>
      <w:divBdr>
        <w:top w:val="none" w:sz="0" w:space="0" w:color="auto"/>
        <w:left w:val="none" w:sz="0" w:space="0" w:color="auto"/>
        <w:bottom w:val="none" w:sz="0" w:space="0" w:color="auto"/>
        <w:right w:val="none" w:sz="0" w:space="0" w:color="auto"/>
      </w:divBdr>
      <w:divsChild>
        <w:div w:id="135030834">
          <w:marLeft w:val="0"/>
          <w:marRight w:val="0"/>
          <w:marTop w:val="0"/>
          <w:marBottom w:val="0"/>
          <w:divBdr>
            <w:top w:val="none" w:sz="0" w:space="0" w:color="auto"/>
            <w:left w:val="none" w:sz="0" w:space="0" w:color="auto"/>
            <w:bottom w:val="none" w:sz="0" w:space="0" w:color="auto"/>
            <w:right w:val="none" w:sz="0" w:space="0" w:color="auto"/>
          </w:divBdr>
          <w:divsChild>
            <w:div w:id="2085832225">
              <w:marLeft w:val="0"/>
              <w:marRight w:val="0"/>
              <w:marTop w:val="0"/>
              <w:marBottom w:val="0"/>
              <w:divBdr>
                <w:top w:val="none" w:sz="0" w:space="0" w:color="auto"/>
                <w:left w:val="none" w:sz="0" w:space="0" w:color="auto"/>
                <w:bottom w:val="none" w:sz="0" w:space="0" w:color="auto"/>
                <w:right w:val="none" w:sz="0" w:space="0" w:color="auto"/>
              </w:divBdr>
              <w:divsChild>
                <w:div w:id="350188298">
                  <w:marLeft w:val="0"/>
                  <w:marRight w:val="0"/>
                  <w:marTop w:val="0"/>
                  <w:marBottom w:val="0"/>
                  <w:divBdr>
                    <w:top w:val="none" w:sz="0" w:space="0" w:color="auto"/>
                    <w:left w:val="none" w:sz="0" w:space="0" w:color="auto"/>
                    <w:bottom w:val="none" w:sz="0" w:space="0" w:color="auto"/>
                    <w:right w:val="none" w:sz="0" w:space="0" w:color="auto"/>
                  </w:divBdr>
                  <w:divsChild>
                    <w:div w:id="456027114">
                      <w:marLeft w:val="0"/>
                      <w:marRight w:val="0"/>
                      <w:marTop w:val="0"/>
                      <w:marBottom w:val="0"/>
                      <w:divBdr>
                        <w:top w:val="none" w:sz="0" w:space="0" w:color="auto"/>
                        <w:left w:val="none" w:sz="0" w:space="0" w:color="auto"/>
                        <w:bottom w:val="none" w:sz="0" w:space="0" w:color="auto"/>
                        <w:right w:val="none" w:sz="0" w:space="0" w:color="auto"/>
                      </w:divBdr>
                      <w:divsChild>
                        <w:div w:id="409692275">
                          <w:marLeft w:val="0"/>
                          <w:marRight w:val="0"/>
                          <w:marTop w:val="0"/>
                          <w:marBottom w:val="0"/>
                          <w:divBdr>
                            <w:top w:val="single" w:sz="6" w:space="0" w:color="828282"/>
                            <w:left w:val="single" w:sz="6" w:space="0" w:color="828282"/>
                            <w:bottom w:val="single" w:sz="6" w:space="0" w:color="828282"/>
                            <w:right w:val="single" w:sz="6" w:space="0" w:color="828282"/>
                          </w:divBdr>
                          <w:divsChild>
                            <w:div w:id="253979900">
                              <w:marLeft w:val="0"/>
                              <w:marRight w:val="0"/>
                              <w:marTop w:val="0"/>
                              <w:marBottom w:val="0"/>
                              <w:divBdr>
                                <w:top w:val="none" w:sz="0" w:space="0" w:color="auto"/>
                                <w:left w:val="none" w:sz="0" w:space="0" w:color="auto"/>
                                <w:bottom w:val="none" w:sz="0" w:space="0" w:color="auto"/>
                                <w:right w:val="none" w:sz="0" w:space="0" w:color="auto"/>
                              </w:divBdr>
                              <w:divsChild>
                                <w:div w:id="1839925522">
                                  <w:marLeft w:val="0"/>
                                  <w:marRight w:val="0"/>
                                  <w:marTop w:val="0"/>
                                  <w:marBottom w:val="0"/>
                                  <w:divBdr>
                                    <w:top w:val="none" w:sz="0" w:space="0" w:color="auto"/>
                                    <w:left w:val="none" w:sz="0" w:space="0" w:color="auto"/>
                                    <w:bottom w:val="none" w:sz="0" w:space="0" w:color="auto"/>
                                    <w:right w:val="none" w:sz="0" w:space="0" w:color="auto"/>
                                  </w:divBdr>
                                  <w:divsChild>
                                    <w:div w:id="504908027">
                                      <w:marLeft w:val="0"/>
                                      <w:marRight w:val="0"/>
                                      <w:marTop w:val="0"/>
                                      <w:marBottom w:val="0"/>
                                      <w:divBdr>
                                        <w:top w:val="none" w:sz="0" w:space="0" w:color="auto"/>
                                        <w:left w:val="none" w:sz="0" w:space="0" w:color="auto"/>
                                        <w:bottom w:val="none" w:sz="0" w:space="0" w:color="auto"/>
                                        <w:right w:val="none" w:sz="0" w:space="0" w:color="auto"/>
                                      </w:divBdr>
                                      <w:divsChild>
                                        <w:div w:id="892616179">
                                          <w:marLeft w:val="0"/>
                                          <w:marRight w:val="0"/>
                                          <w:marTop w:val="0"/>
                                          <w:marBottom w:val="0"/>
                                          <w:divBdr>
                                            <w:top w:val="none" w:sz="0" w:space="0" w:color="auto"/>
                                            <w:left w:val="none" w:sz="0" w:space="0" w:color="auto"/>
                                            <w:bottom w:val="none" w:sz="0" w:space="0" w:color="auto"/>
                                            <w:right w:val="none" w:sz="0" w:space="0" w:color="auto"/>
                                          </w:divBdr>
                                          <w:divsChild>
                                            <w:div w:id="1261449874">
                                              <w:marLeft w:val="0"/>
                                              <w:marRight w:val="0"/>
                                              <w:marTop w:val="0"/>
                                              <w:marBottom w:val="0"/>
                                              <w:divBdr>
                                                <w:top w:val="none" w:sz="0" w:space="0" w:color="auto"/>
                                                <w:left w:val="none" w:sz="0" w:space="0" w:color="auto"/>
                                                <w:bottom w:val="none" w:sz="0" w:space="0" w:color="auto"/>
                                                <w:right w:val="none" w:sz="0" w:space="0" w:color="auto"/>
                                              </w:divBdr>
                                              <w:divsChild>
                                                <w:div w:id="52626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9287324">
      <w:bodyDiv w:val="1"/>
      <w:marLeft w:val="0"/>
      <w:marRight w:val="0"/>
      <w:marTop w:val="30"/>
      <w:marBottom w:val="750"/>
      <w:divBdr>
        <w:top w:val="none" w:sz="0" w:space="0" w:color="auto"/>
        <w:left w:val="none" w:sz="0" w:space="0" w:color="auto"/>
        <w:bottom w:val="none" w:sz="0" w:space="0" w:color="auto"/>
        <w:right w:val="none" w:sz="0" w:space="0" w:color="auto"/>
      </w:divBdr>
      <w:divsChild>
        <w:div w:id="1823692138">
          <w:marLeft w:val="0"/>
          <w:marRight w:val="0"/>
          <w:marTop w:val="0"/>
          <w:marBottom w:val="0"/>
          <w:divBdr>
            <w:top w:val="none" w:sz="0" w:space="0" w:color="auto"/>
            <w:left w:val="none" w:sz="0" w:space="0" w:color="auto"/>
            <w:bottom w:val="none" w:sz="0" w:space="0" w:color="auto"/>
            <w:right w:val="none" w:sz="0" w:space="0" w:color="auto"/>
          </w:divBdr>
        </w:div>
      </w:divsChild>
    </w:div>
    <w:div w:id="1943415541">
      <w:bodyDiv w:val="1"/>
      <w:marLeft w:val="0"/>
      <w:marRight w:val="0"/>
      <w:marTop w:val="0"/>
      <w:marBottom w:val="0"/>
      <w:divBdr>
        <w:top w:val="none" w:sz="0" w:space="0" w:color="auto"/>
        <w:left w:val="none" w:sz="0" w:space="0" w:color="auto"/>
        <w:bottom w:val="none" w:sz="0" w:space="0" w:color="auto"/>
        <w:right w:val="none" w:sz="0" w:space="0" w:color="auto"/>
      </w:divBdr>
      <w:divsChild>
        <w:div w:id="2141461292">
          <w:marLeft w:val="0"/>
          <w:marRight w:val="0"/>
          <w:marTop w:val="0"/>
          <w:marBottom w:val="0"/>
          <w:divBdr>
            <w:top w:val="none" w:sz="0" w:space="0" w:color="auto"/>
            <w:left w:val="none" w:sz="0" w:space="0" w:color="auto"/>
            <w:bottom w:val="none" w:sz="0" w:space="0" w:color="auto"/>
            <w:right w:val="none" w:sz="0" w:space="0" w:color="auto"/>
          </w:divBdr>
          <w:divsChild>
            <w:div w:id="556824511">
              <w:marLeft w:val="0"/>
              <w:marRight w:val="0"/>
              <w:marTop w:val="0"/>
              <w:marBottom w:val="0"/>
              <w:divBdr>
                <w:top w:val="none" w:sz="0" w:space="0" w:color="auto"/>
                <w:left w:val="none" w:sz="0" w:space="0" w:color="auto"/>
                <w:bottom w:val="none" w:sz="0" w:space="0" w:color="auto"/>
                <w:right w:val="none" w:sz="0" w:space="0" w:color="auto"/>
              </w:divBdr>
              <w:divsChild>
                <w:div w:id="523861338">
                  <w:marLeft w:val="0"/>
                  <w:marRight w:val="0"/>
                  <w:marTop w:val="0"/>
                  <w:marBottom w:val="0"/>
                  <w:divBdr>
                    <w:top w:val="none" w:sz="0" w:space="0" w:color="auto"/>
                    <w:left w:val="none" w:sz="0" w:space="0" w:color="auto"/>
                    <w:bottom w:val="none" w:sz="0" w:space="0" w:color="auto"/>
                    <w:right w:val="none" w:sz="0" w:space="0" w:color="auto"/>
                  </w:divBdr>
                  <w:divsChild>
                    <w:div w:id="914389909">
                      <w:marLeft w:val="0"/>
                      <w:marRight w:val="0"/>
                      <w:marTop w:val="0"/>
                      <w:marBottom w:val="0"/>
                      <w:divBdr>
                        <w:top w:val="none" w:sz="0" w:space="0" w:color="auto"/>
                        <w:left w:val="none" w:sz="0" w:space="0" w:color="auto"/>
                        <w:bottom w:val="none" w:sz="0" w:space="0" w:color="auto"/>
                        <w:right w:val="none" w:sz="0" w:space="0" w:color="auto"/>
                      </w:divBdr>
                      <w:divsChild>
                        <w:div w:id="1610965364">
                          <w:marLeft w:val="0"/>
                          <w:marRight w:val="0"/>
                          <w:marTop w:val="0"/>
                          <w:marBottom w:val="0"/>
                          <w:divBdr>
                            <w:top w:val="single" w:sz="6" w:space="0" w:color="828282"/>
                            <w:left w:val="single" w:sz="6" w:space="0" w:color="828282"/>
                            <w:bottom w:val="single" w:sz="6" w:space="0" w:color="828282"/>
                            <w:right w:val="single" w:sz="6" w:space="0" w:color="828282"/>
                          </w:divBdr>
                          <w:divsChild>
                            <w:div w:id="1068847789">
                              <w:marLeft w:val="0"/>
                              <w:marRight w:val="0"/>
                              <w:marTop w:val="0"/>
                              <w:marBottom w:val="0"/>
                              <w:divBdr>
                                <w:top w:val="none" w:sz="0" w:space="0" w:color="auto"/>
                                <w:left w:val="none" w:sz="0" w:space="0" w:color="auto"/>
                                <w:bottom w:val="none" w:sz="0" w:space="0" w:color="auto"/>
                                <w:right w:val="none" w:sz="0" w:space="0" w:color="auto"/>
                              </w:divBdr>
                              <w:divsChild>
                                <w:div w:id="1090933691">
                                  <w:marLeft w:val="0"/>
                                  <w:marRight w:val="0"/>
                                  <w:marTop w:val="0"/>
                                  <w:marBottom w:val="0"/>
                                  <w:divBdr>
                                    <w:top w:val="none" w:sz="0" w:space="0" w:color="auto"/>
                                    <w:left w:val="none" w:sz="0" w:space="0" w:color="auto"/>
                                    <w:bottom w:val="none" w:sz="0" w:space="0" w:color="auto"/>
                                    <w:right w:val="none" w:sz="0" w:space="0" w:color="auto"/>
                                  </w:divBdr>
                                  <w:divsChild>
                                    <w:div w:id="1801801291">
                                      <w:marLeft w:val="0"/>
                                      <w:marRight w:val="0"/>
                                      <w:marTop w:val="0"/>
                                      <w:marBottom w:val="0"/>
                                      <w:divBdr>
                                        <w:top w:val="none" w:sz="0" w:space="0" w:color="auto"/>
                                        <w:left w:val="none" w:sz="0" w:space="0" w:color="auto"/>
                                        <w:bottom w:val="none" w:sz="0" w:space="0" w:color="auto"/>
                                        <w:right w:val="none" w:sz="0" w:space="0" w:color="auto"/>
                                      </w:divBdr>
                                      <w:divsChild>
                                        <w:div w:id="1748766320">
                                          <w:marLeft w:val="0"/>
                                          <w:marRight w:val="0"/>
                                          <w:marTop w:val="0"/>
                                          <w:marBottom w:val="0"/>
                                          <w:divBdr>
                                            <w:top w:val="none" w:sz="0" w:space="0" w:color="auto"/>
                                            <w:left w:val="none" w:sz="0" w:space="0" w:color="auto"/>
                                            <w:bottom w:val="none" w:sz="0" w:space="0" w:color="auto"/>
                                            <w:right w:val="none" w:sz="0" w:space="0" w:color="auto"/>
                                          </w:divBdr>
                                          <w:divsChild>
                                            <w:div w:id="1297024930">
                                              <w:marLeft w:val="0"/>
                                              <w:marRight w:val="0"/>
                                              <w:marTop w:val="0"/>
                                              <w:marBottom w:val="0"/>
                                              <w:divBdr>
                                                <w:top w:val="none" w:sz="0" w:space="0" w:color="auto"/>
                                                <w:left w:val="none" w:sz="0" w:space="0" w:color="auto"/>
                                                <w:bottom w:val="none" w:sz="0" w:space="0" w:color="auto"/>
                                                <w:right w:val="none" w:sz="0" w:space="0" w:color="auto"/>
                                              </w:divBdr>
                                              <w:divsChild>
                                                <w:div w:id="47795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731973">
      <w:bodyDiv w:val="1"/>
      <w:marLeft w:val="0"/>
      <w:marRight w:val="0"/>
      <w:marTop w:val="0"/>
      <w:marBottom w:val="0"/>
      <w:divBdr>
        <w:top w:val="none" w:sz="0" w:space="0" w:color="auto"/>
        <w:left w:val="none" w:sz="0" w:space="0" w:color="auto"/>
        <w:bottom w:val="none" w:sz="0" w:space="0" w:color="auto"/>
        <w:right w:val="none" w:sz="0" w:space="0" w:color="auto"/>
      </w:divBdr>
    </w:div>
    <w:div w:id="1963415533">
      <w:bodyDiv w:val="1"/>
      <w:marLeft w:val="0"/>
      <w:marRight w:val="0"/>
      <w:marTop w:val="0"/>
      <w:marBottom w:val="0"/>
      <w:divBdr>
        <w:top w:val="none" w:sz="0" w:space="0" w:color="auto"/>
        <w:left w:val="none" w:sz="0" w:space="0" w:color="auto"/>
        <w:bottom w:val="none" w:sz="0" w:space="0" w:color="auto"/>
        <w:right w:val="none" w:sz="0" w:space="0" w:color="auto"/>
      </w:divBdr>
      <w:divsChild>
        <w:div w:id="419180864">
          <w:marLeft w:val="0"/>
          <w:marRight w:val="0"/>
          <w:marTop w:val="0"/>
          <w:marBottom w:val="0"/>
          <w:divBdr>
            <w:top w:val="none" w:sz="0" w:space="0" w:color="auto"/>
            <w:left w:val="none" w:sz="0" w:space="0" w:color="auto"/>
            <w:bottom w:val="none" w:sz="0" w:space="0" w:color="auto"/>
            <w:right w:val="none" w:sz="0" w:space="0" w:color="auto"/>
          </w:divBdr>
          <w:divsChild>
            <w:div w:id="1856768051">
              <w:marLeft w:val="0"/>
              <w:marRight w:val="0"/>
              <w:marTop w:val="0"/>
              <w:marBottom w:val="0"/>
              <w:divBdr>
                <w:top w:val="none" w:sz="0" w:space="0" w:color="auto"/>
                <w:left w:val="none" w:sz="0" w:space="0" w:color="auto"/>
                <w:bottom w:val="none" w:sz="0" w:space="0" w:color="auto"/>
                <w:right w:val="none" w:sz="0" w:space="0" w:color="auto"/>
              </w:divBdr>
              <w:divsChild>
                <w:div w:id="97797838">
                  <w:marLeft w:val="0"/>
                  <w:marRight w:val="0"/>
                  <w:marTop w:val="0"/>
                  <w:marBottom w:val="0"/>
                  <w:divBdr>
                    <w:top w:val="none" w:sz="0" w:space="0" w:color="auto"/>
                    <w:left w:val="none" w:sz="0" w:space="0" w:color="auto"/>
                    <w:bottom w:val="none" w:sz="0" w:space="0" w:color="auto"/>
                    <w:right w:val="none" w:sz="0" w:space="0" w:color="auto"/>
                  </w:divBdr>
                  <w:divsChild>
                    <w:div w:id="1822237095">
                      <w:marLeft w:val="0"/>
                      <w:marRight w:val="0"/>
                      <w:marTop w:val="0"/>
                      <w:marBottom w:val="0"/>
                      <w:divBdr>
                        <w:top w:val="none" w:sz="0" w:space="0" w:color="auto"/>
                        <w:left w:val="none" w:sz="0" w:space="0" w:color="auto"/>
                        <w:bottom w:val="none" w:sz="0" w:space="0" w:color="auto"/>
                        <w:right w:val="none" w:sz="0" w:space="0" w:color="auto"/>
                      </w:divBdr>
                      <w:divsChild>
                        <w:div w:id="1421173253">
                          <w:marLeft w:val="0"/>
                          <w:marRight w:val="0"/>
                          <w:marTop w:val="0"/>
                          <w:marBottom w:val="0"/>
                          <w:divBdr>
                            <w:top w:val="single" w:sz="6" w:space="0" w:color="828282"/>
                            <w:left w:val="single" w:sz="6" w:space="0" w:color="828282"/>
                            <w:bottom w:val="single" w:sz="6" w:space="0" w:color="828282"/>
                            <w:right w:val="single" w:sz="6" w:space="0" w:color="828282"/>
                          </w:divBdr>
                          <w:divsChild>
                            <w:div w:id="842622952">
                              <w:marLeft w:val="0"/>
                              <w:marRight w:val="0"/>
                              <w:marTop w:val="0"/>
                              <w:marBottom w:val="0"/>
                              <w:divBdr>
                                <w:top w:val="none" w:sz="0" w:space="0" w:color="auto"/>
                                <w:left w:val="none" w:sz="0" w:space="0" w:color="auto"/>
                                <w:bottom w:val="none" w:sz="0" w:space="0" w:color="auto"/>
                                <w:right w:val="none" w:sz="0" w:space="0" w:color="auto"/>
                              </w:divBdr>
                              <w:divsChild>
                                <w:div w:id="712193983">
                                  <w:marLeft w:val="0"/>
                                  <w:marRight w:val="0"/>
                                  <w:marTop w:val="0"/>
                                  <w:marBottom w:val="0"/>
                                  <w:divBdr>
                                    <w:top w:val="none" w:sz="0" w:space="0" w:color="auto"/>
                                    <w:left w:val="none" w:sz="0" w:space="0" w:color="auto"/>
                                    <w:bottom w:val="none" w:sz="0" w:space="0" w:color="auto"/>
                                    <w:right w:val="none" w:sz="0" w:space="0" w:color="auto"/>
                                  </w:divBdr>
                                  <w:divsChild>
                                    <w:div w:id="1794522271">
                                      <w:marLeft w:val="0"/>
                                      <w:marRight w:val="0"/>
                                      <w:marTop w:val="0"/>
                                      <w:marBottom w:val="0"/>
                                      <w:divBdr>
                                        <w:top w:val="none" w:sz="0" w:space="0" w:color="auto"/>
                                        <w:left w:val="none" w:sz="0" w:space="0" w:color="auto"/>
                                        <w:bottom w:val="none" w:sz="0" w:space="0" w:color="auto"/>
                                        <w:right w:val="none" w:sz="0" w:space="0" w:color="auto"/>
                                      </w:divBdr>
                                      <w:divsChild>
                                        <w:div w:id="1096830897">
                                          <w:marLeft w:val="0"/>
                                          <w:marRight w:val="0"/>
                                          <w:marTop w:val="0"/>
                                          <w:marBottom w:val="0"/>
                                          <w:divBdr>
                                            <w:top w:val="none" w:sz="0" w:space="0" w:color="auto"/>
                                            <w:left w:val="none" w:sz="0" w:space="0" w:color="auto"/>
                                            <w:bottom w:val="none" w:sz="0" w:space="0" w:color="auto"/>
                                            <w:right w:val="none" w:sz="0" w:space="0" w:color="auto"/>
                                          </w:divBdr>
                                          <w:divsChild>
                                            <w:div w:id="1404064258">
                                              <w:marLeft w:val="0"/>
                                              <w:marRight w:val="0"/>
                                              <w:marTop w:val="0"/>
                                              <w:marBottom w:val="0"/>
                                              <w:divBdr>
                                                <w:top w:val="none" w:sz="0" w:space="0" w:color="auto"/>
                                                <w:left w:val="none" w:sz="0" w:space="0" w:color="auto"/>
                                                <w:bottom w:val="none" w:sz="0" w:space="0" w:color="auto"/>
                                                <w:right w:val="none" w:sz="0" w:space="0" w:color="auto"/>
                                              </w:divBdr>
                                              <w:divsChild>
                                                <w:div w:id="206001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927940">
      <w:bodyDiv w:val="1"/>
      <w:marLeft w:val="0"/>
      <w:marRight w:val="0"/>
      <w:marTop w:val="0"/>
      <w:marBottom w:val="0"/>
      <w:divBdr>
        <w:top w:val="none" w:sz="0" w:space="0" w:color="auto"/>
        <w:left w:val="none" w:sz="0" w:space="0" w:color="auto"/>
        <w:bottom w:val="none" w:sz="0" w:space="0" w:color="auto"/>
        <w:right w:val="none" w:sz="0" w:space="0" w:color="auto"/>
      </w:divBdr>
      <w:divsChild>
        <w:div w:id="1514802340">
          <w:marLeft w:val="0"/>
          <w:marRight w:val="0"/>
          <w:marTop w:val="0"/>
          <w:marBottom w:val="0"/>
          <w:divBdr>
            <w:top w:val="none" w:sz="0" w:space="0" w:color="auto"/>
            <w:left w:val="none" w:sz="0" w:space="0" w:color="auto"/>
            <w:bottom w:val="none" w:sz="0" w:space="0" w:color="auto"/>
            <w:right w:val="none" w:sz="0" w:space="0" w:color="auto"/>
          </w:divBdr>
          <w:divsChild>
            <w:div w:id="356732779">
              <w:marLeft w:val="0"/>
              <w:marRight w:val="0"/>
              <w:marTop w:val="0"/>
              <w:marBottom w:val="0"/>
              <w:divBdr>
                <w:top w:val="none" w:sz="0" w:space="0" w:color="auto"/>
                <w:left w:val="none" w:sz="0" w:space="0" w:color="auto"/>
                <w:bottom w:val="none" w:sz="0" w:space="0" w:color="auto"/>
                <w:right w:val="none" w:sz="0" w:space="0" w:color="auto"/>
              </w:divBdr>
              <w:divsChild>
                <w:div w:id="683552198">
                  <w:marLeft w:val="0"/>
                  <w:marRight w:val="0"/>
                  <w:marTop w:val="0"/>
                  <w:marBottom w:val="0"/>
                  <w:divBdr>
                    <w:top w:val="none" w:sz="0" w:space="0" w:color="auto"/>
                    <w:left w:val="none" w:sz="0" w:space="0" w:color="auto"/>
                    <w:bottom w:val="none" w:sz="0" w:space="0" w:color="auto"/>
                    <w:right w:val="none" w:sz="0" w:space="0" w:color="auto"/>
                  </w:divBdr>
                  <w:divsChild>
                    <w:div w:id="1927566359">
                      <w:marLeft w:val="0"/>
                      <w:marRight w:val="0"/>
                      <w:marTop w:val="0"/>
                      <w:marBottom w:val="0"/>
                      <w:divBdr>
                        <w:top w:val="none" w:sz="0" w:space="0" w:color="auto"/>
                        <w:left w:val="none" w:sz="0" w:space="0" w:color="auto"/>
                        <w:bottom w:val="none" w:sz="0" w:space="0" w:color="auto"/>
                        <w:right w:val="none" w:sz="0" w:space="0" w:color="auto"/>
                      </w:divBdr>
                      <w:divsChild>
                        <w:div w:id="1393767711">
                          <w:marLeft w:val="0"/>
                          <w:marRight w:val="0"/>
                          <w:marTop w:val="0"/>
                          <w:marBottom w:val="0"/>
                          <w:divBdr>
                            <w:top w:val="single" w:sz="6" w:space="0" w:color="828282"/>
                            <w:left w:val="single" w:sz="6" w:space="0" w:color="828282"/>
                            <w:bottom w:val="single" w:sz="6" w:space="0" w:color="828282"/>
                            <w:right w:val="single" w:sz="6" w:space="0" w:color="828282"/>
                          </w:divBdr>
                          <w:divsChild>
                            <w:div w:id="1487866266">
                              <w:marLeft w:val="0"/>
                              <w:marRight w:val="0"/>
                              <w:marTop w:val="0"/>
                              <w:marBottom w:val="0"/>
                              <w:divBdr>
                                <w:top w:val="none" w:sz="0" w:space="0" w:color="auto"/>
                                <w:left w:val="none" w:sz="0" w:space="0" w:color="auto"/>
                                <w:bottom w:val="none" w:sz="0" w:space="0" w:color="auto"/>
                                <w:right w:val="none" w:sz="0" w:space="0" w:color="auto"/>
                              </w:divBdr>
                              <w:divsChild>
                                <w:div w:id="642924781">
                                  <w:marLeft w:val="0"/>
                                  <w:marRight w:val="0"/>
                                  <w:marTop w:val="0"/>
                                  <w:marBottom w:val="0"/>
                                  <w:divBdr>
                                    <w:top w:val="none" w:sz="0" w:space="0" w:color="auto"/>
                                    <w:left w:val="none" w:sz="0" w:space="0" w:color="auto"/>
                                    <w:bottom w:val="none" w:sz="0" w:space="0" w:color="auto"/>
                                    <w:right w:val="none" w:sz="0" w:space="0" w:color="auto"/>
                                  </w:divBdr>
                                  <w:divsChild>
                                    <w:div w:id="1391657892">
                                      <w:marLeft w:val="0"/>
                                      <w:marRight w:val="0"/>
                                      <w:marTop w:val="0"/>
                                      <w:marBottom w:val="0"/>
                                      <w:divBdr>
                                        <w:top w:val="none" w:sz="0" w:space="0" w:color="auto"/>
                                        <w:left w:val="none" w:sz="0" w:space="0" w:color="auto"/>
                                        <w:bottom w:val="none" w:sz="0" w:space="0" w:color="auto"/>
                                        <w:right w:val="none" w:sz="0" w:space="0" w:color="auto"/>
                                      </w:divBdr>
                                      <w:divsChild>
                                        <w:div w:id="278535385">
                                          <w:marLeft w:val="0"/>
                                          <w:marRight w:val="0"/>
                                          <w:marTop w:val="0"/>
                                          <w:marBottom w:val="0"/>
                                          <w:divBdr>
                                            <w:top w:val="none" w:sz="0" w:space="0" w:color="auto"/>
                                            <w:left w:val="none" w:sz="0" w:space="0" w:color="auto"/>
                                            <w:bottom w:val="none" w:sz="0" w:space="0" w:color="auto"/>
                                            <w:right w:val="none" w:sz="0" w:space="0" w:color="auto"/>
                                          </w:divBdr>
                                          <w:divsChild>
                                            <w:div w:id="866524442">
                                              <w:marLeft w:val="0"/>
                                              <w:marRight w:val="0"/>
                                              <w:marTop w:val="0"/>
                                              <w:marBottom w:val="0"/>
                                              <w:divBdr>
                                                <w:top w:val="none" w:sz="0" w:space="0" w:color="auto"/>
                                                <w:left w:val="none" w:sz="0" w:space="0" w:color="auto"/>
                                                <w:bottom w:val="none" w:sz="0" w:space="0" w:color="auto"/>
                                                <w:right w:val="none" w:sz="0" w:space="0" w:color="auto"/>
                                              </w:divBdr>
                                              <w:divsChild>
                                                <w:div w:id="199649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6543459">
      <w:bodyDiv w:val="1"/>
      <w:marLeft w:val="0"/>
      <w:marRight w:val="0"/>
      <w:marTop w:val="0"/>
      <w:marBottom w:val="0"/>
      <w:divBdr>
        <w:top w:val="none" w:sz="0" w:space="0" w:color="auto"/>
        <w:left w:val="none" w:sz="0" w:space="0" w:color="auto"/>
        <w:bottom w:val="none" w:sz="0" w:space="0" w:color="auto"/>
        <w:right w:val="none" w:sz="0" w:space="0" w:color="auto"/>
      </w:divBdr>
      <w:divsChild>
        <w:div w:id="633023267">
          <w:marLeft w:val="0"/>
          <w:marRight w:val="0"/>
          <w:marTop w:val="0"/>
          <w:marBottom w:val="0"/>
          <w:divBdr>
            <w:top w:val="none" w:sz="0" w:space="0" w:color="auto"/>
            <w:left w:val="none" w:sz="0" w:space="0" w:color="auto"/>
            <w:bottom w:val="none" w:sz="0" w:space="0" w:color="auto"/>
            <w:right w:val="none" w:sz="0" w:space="0" w:color="auto"/>
          </w:divBdr>
          <w:divsChild>
            <w:div w:id="109008936">
              <w:marLeft w:val="0"/>
              <w:marRight w:val="0"/>
              <w:marTop w:val="0"/>
              <w:marBottom w:val="0"/>
              <w:divBdr>
                <w:top w:val="none" w:sz="0" w:space="0" w:color="auto"/>
                <w:left w:val="none" w:sz="0" w:space="0" w:color="auto"/>
                <w:bottom w:val="none" w:sz="0" w:space="0" w:color="auto"/>
                <w:right w:val="none" w:sz="0" w:space="0" w:color="auto"/>
              </w:divBdr>
              <w:divsChild>
                <w:div w:id="1390155391">
                  <w:marLeft w:val="0"/>
                  <w:marRight w:val="0"/>
                  <w:marTop w:val="0"/>
                  <w:marBottom w:val="0"/>
                  <w:divBdr>
                    <w:top w:val="none" w:sz="0" w:space="0" w:color="auto"/>
                    <w:left w:val="none" w:sz="0" w:space="0" w:color="auto"/>
                    <w:bottom w:val="none" w:sz="0" w:space="0" w:color="auto"/>
                    <w:right w:val="none" w:sz="0" w:space="0" w:color="auto"/>
                  </w:divBdr>
                  <w:divsChild>
                    <w:div w:id="85075559">
                      <w:marLeft w:val="0"/>
                      <w:marRight w:val="0"/>
                      <w:marTop w:val="0"/>
                      <w:marBottom w:val="0"/>
                      <w:divBdr>
                        <w:top w:val="none" w:sz="0" w:space="0" w:color="auto"/>
                        <w:left w:val="none" w:sz="0" w:space="0" w:color="auto"/>
                        <w:bottom w:val="none" w:sz="0" w:space="0" w:color="auto"/>
                        <w:right w:val="none" w:sz="0" w:space="0" w:color="auto"/>
                      </w:divBdr>
                      <w:divsChild>
                        <w:div w:id="148061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4200470">
      <w:bodyDiv w:val="1"/>
      <w:marLeft w:val="0"/>
      <w:marRight w:val="0"/>
      <w:marTop w:val="0"/>
      <w:marBottom w:val="0"/>
      <w:divBdr>
        <w:top w:val="none" w:sz="0" w:space="0" w:color="auto"/>
        <w:left w:val="none" w:sz="0" w:space="0" w:color="auto"/>
        <w:bottom w:val="none" w:sz="0" w:space="0" w:color="auto"/>
        <w:right w:val="none" w:sz="0" w:space="0" w:color="auto"/>
      </w:divBdr>
      <w:divsChild>
        <w:div w:id="1284076549">
          <w:marLeft w:val="0"/>
          <w:marRight w:val="0"/>
          <w:marTop w:val="0"/>
          <w:marBottom w:val="0"/>
          <w:divBdr>
            <w:top w:val="none" w:sz="0" w:space="0" w:color="auto"/>
            <w:left w:val="none" w:sz="0" w:space="0" w:color="auto"/>
            <w:bottom w:val="none" w:sz="0" w:space="0" w:color="auto"/>
            <w:right w:val="none" w:sz="0" w:space="0" w:color="auto"/>
          </w:divBdr>
          <w:divsChild>
            <w:div w:id="1749886517">
              <w:marLeft w:val="0"/>
              <w:marRight w:val="0"/>
              <w:marTop w:val="0"/>
              <w:marBottom w:val="0"/>
              <w:divBdr>
                <w:top w:val="none" w:sz="0" w:space="0" w:color="auto"/>
                <w:left w:val="none" w:sz="0" w:space="0" w:color="auto"/>
                <w:bottom w:val="none" w:sz="0" w:space="0" w:color="auto"/>
                <w:right w:val="none" w:sz="0" w:space="0" w:color="auto"/>
              </w:divBdr>
              <w:divsChild>
                <w:div w:id="1108231132">
                  <w:marLeft w:val="0"/>
                  <w:marRight w:val="0"/>
                  <w:marTop w:val="0"/>
                  <w:marBottom w:val="0"/>
                  <w:divBdr>
                    <w:top w:val="none" w:sz="0" w:space="0" w:color="auto"/>
                    <w:left w:val="none" w:sz="0" w:space="0" w:color="auto"/>
                    <w:bottom w:val="none" w:sz="0" w:space="0" w:color="auto"/>
                    <w:right w:val="none" w:sz="0" w:space="0" w:color="auto"/>
                  </w:divBdr>
                  <w:divsChild>
                    <w:div w:id="15473824">
                      <w:marLeft w:val="0"/>
                      <w:marRight w:val="0"/>
                      <w:marTop w:val="0"/>
                      <w:marBottom w:val="0"/>
                      <w:divBdr>
                        <w:top w:val="none" w:sz="0" w:space="0" w:color="auto"/>
                        <w:left w:val="none" w:sz="0" w:space="0" w:color="auto"/>
                        <w:bottom w:val="none" w:sz="0" w:space="0" w:color="auto"/>
                        <w:right w:val="none" w:sz="0" w:space="0" w:color="auto"/>
                      </w:divBdr>
                      <w:divsChild>
                        <w:div w:id="645552081">
                          <w:marLeft w:val="0"/>
                          <w:marRight w:val="0"/>
                          <w:marTop w:val="0"/>
                          <w:marBottom w:val="0"/>
                          <w:divBdr>
                            <w:top w:val="none" w:sz="0" w:space="0" w:color="auto"/>
                            <w:left w:val="none" w:sz="0" w:space="0" w:color="auto"/>
                            <w:bottom w:val="none" w:sz="0" w:space="0" w:color="auto"/>
                            <w:right w:val="none" w:sz="0" w:space="0" w:color="auto"/>
                          </w:divBdr>
                          <w:divsChild>
                            <w:div w:id="941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246109">
      <w:bodyDiv w:val="1"/>
      <w:marLeft w:val="0"/>
      <w:marRight w:val="0"/>
      <w:marTop w:val="0"/>
      <w:marBottom w:val="0"/>
      <w:divBdr>
        <w:top w:val="none" w:sz="0" w:space="0" w:color="auto"/>
        <w:left w:val="none" w:sz="0" w:space="0" w:color="auto"/>
        <w:bottom w:val="none" w:sz="0" w:space="0" w:color="auto"/>
        <w:right w:val="none" w:sz="0" w:space="0" w:color="auto"/>
      </w:divBdr>
      <w:divsChild>
        <w:div w:id="1921136060">
          <w:marLeft w:val="0"/>
          <w:marRight w:val="0"/>
          <w:marTop w:val="0"/>
          <w:marBottom w:val="0"/>
          <w:divBdr>
            <w:top w:val="none" w:sz="0" w:space="0" w:color="auto"/>
            <w:left w:val="none" w:sz="0" w:space="0" w:color="auto"/>
            <w:bottom w:val="none" w:sz="0" w:space="0" w:color="auto"/>
            <w:right w:val="none" w:sz="0" w:space="0" w:color="auto"/>
          </w:divBdr>
          <w:divsChild>
            <w:div w:id="2091584422">
              <w:marLeft w:val="0"/>
              <w:marRight w:val="0"/>
              <w:marTop w:val="0"/>
              <w:marBottom w:val="0"/>
              <w:divBdr>
                <w:top w:val="none" w:sz="0" w:space="0" w:color="auto"/>
                <w:left w:val="none" w:sz="0" w:space="0" w:color="auto"/>
                <w:bottom w:val="none" w:sz="0" w:space="0" w:color="auto"/>
                <w:right w:val="none" w:sz="0" w:space="0" w:color="auto"/>
              </w:divBdr>
              <w:divsChild>
                <w:div w:id="375929346">
                  <w:marLeft w:val="0"/>
                  <w:marRight w:val="0"/>
                  <w:marTop w:val="0"/>
                  <w:marBottom w:val="0"/>
                  <w:divBdr>
                    <w:top w:val="none" w:sz="0" w:space="0" w:color="auto"/>
                    <w:left w:val="none" w:sz="0" w:space="0" w:color="auto"/>
                    <w:bottom w:val="none" w:sz="0" w:space="0" w:color="auto"/>
                    <w:right w:val="none" w:sz="0" w:space="0" w:color="auto"/>
                  </w:divBdr>
                  <w:divsChild>
                    <w:div w:id="1038046992">
                      <w:marLeft w:val="0"/>
                      <w:marRight w:val="0"/>
                      <w:marTop w:val="0"/>
                      <w:marBottom w:val="0"/>
                      <w:divBdr>
                        <w:top w:val="none" w:sz="0" w:space="0" w:color="auto"/>
                        <w:left w:val="none" w:sz="0" w:space="0" w:color="auto"/>
                        <w:bottom w:val="none" w:sz="0" w:space="0" w:color="auto"/>
                        <w:right w:val="none" w:sz="0" w:space="0" w:color="auto"/>
                      </w:divBdr>
                      <w:divsChild>
                        <w:div w:id="1033848378">
                          <w:marLeft w:val="0"/>
                          <w:marRight w:val="0"/>
                          <w:marTop w:val="0"/>
                          <w:marBottom w:val="0"/>
                          <w:divBdr>
                            <w:top w:val="single" w:sz="6" w:space="0" w:color="828282"/>
                            <w:left w:val="single" w:sz="6" w:space="0" w:color="828282"/>
                            <w:bottom w:val="single" w:sz="6" w:space="0" w:color="828282"/>
                            <w:right w:val="single" w:sz="6" w:space="0" w:color="828282"/>
                          </w:divBdr>
                          <w:divsChild>
                            <w:div w:id="644042682">
                              <w:marLeft w:val="0"/>
                              <w:marRight w:val="0"/>
                              <w:marTop w:val="0"/>
                              <w:marBottom w:val="0"/>
                              <w:divBdr>
                                <w:top w:val="none" w:sz="0" w:space="0" w:color="auto"/>
                                <w:left w:val="none" w:sz="0" w:space="0" w:color="auto"/>
                                <w:bottom w:val="none" w:sz="0" w:space="0" w:color="auto"/>
                                <w:right w:val="none" w:sz="0" w:space="0" w:color="auto"/>
                              </w:divBdr>
                              <w:divsChild>
                                <w:div w:id="501353734">
                                  <w:marLeft w:val="0"/>
                                  <w:marRight w:val="0"/>
                                  <w:marTop w:val="0"/>
                                  <w:marBottom w:val="0"/>
                                  <w:divBdr>
                                    <w:top w:val="none" w:sz="0" w:space="0" w:color="auto"/>
                                    <w:left w:val="none" w:sz="0" w:space="0" w:color="auto"/>
                                    <w:bottom w:val="none" w:sz="0" w:space="0" w:color="auto"/>
                                    <w:right w:val="none" w:sz="0" w:space="0" w:color="auto"/>
                                  </w:divBdr>
                                  <w:divsChild>
                                    <w:div w:id="1980383357">
                                      <w:marLeft w:val="0"/>
                                      <w:marRight w:val="0"/>
                                      <w:marTop w:val="0"/>
                                      <w:marBottom w:val="0"/>
                                      <w:divBdr>
                                        <w:top w:val="none" w:sz="0" w:space="0" w:color="auto"/>
                                        <w:left w:val="none" w:sz="0" w:space="0" w:color="auto"/>
                                        <w:bottom w:val="none" w:sz="0" w:space="0" w:color="auto"/>
                                        <w:right w:val="none" w:sz="0" w:space="0" w:color="auto"/>
                                      </w:divBdr>
                                      <w:divsChild>
                                        <w:div w:id="1623923740">
                                          <w:marLeft w:val="0"/>
                                          <w:marRight w:val="0"/>
                                          <w:marTop w:val="0"/>
                                          <w:marBottom w:val="0"/>
                                          <w:divBdr>
                                            <w:top w:val="none" w:sz="0" w:space="0" w:color="auto"/>
                                            <w:left w:val="none" w:sz="0" w:space="0" w:color="auto"/>
                                            <w:bottom w:val="none" w:sz="0" w:space="0" w:color="auto"/>
                                            <w:right w:val="none" w:sz="0" w:space="0" w:color="auto"/>
                                          </w:divBdr>
                                          <w:divsChild>
                                            <w:div w:id="1150513619">
                                              <w:marLeft w:val="0"/>
                                              <w:marRight w:val="0"/>
                                              <w:marTop w:val="0"/>
                                              <w:marBottom w:val="0"/>
                                              <w:divBdr>
                                                <w:top w:val="none" w:sz="0" w:space="0" w:color="auto"/>
                                                <w:left w:val="none" w:sz="0" w:space="0" w:color="auto"/>
                                                <w:bottom w:val="none" w:sz="0" w:space="0" w:color="auto"/>
                                                <w:right w:val="none" w:sz="0" w:space="0" w:color="auto"/>
                                              </w:divBdr>
                                              <w:divsChild>
                                                <w:div w:id="210537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g"/><Relationship Id="rId22" Type="http://schemas.openxmlformats.org/officeDocument/2006/relationships/footer" Target="foot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af302855-5de3-48f9-83c2-fc1acc0f760b" ContentTypeId="0x010100B5F685A1365F544391EF8C813B164F3A" PreviousValue="false"/>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ASIC Document" ma:contentTypeID="0x010100B5F685A1365F544391EF8C813B164F3A0008C9EE83D83D4448AF8205A6FC777399" ma:contentTypeVersion="26" ma:contentTypeDescription="" ma:contentTypeScope="" ma:versionID="98489e600dabfeb969d5adbe273e37da">
  <xsd:schema xmlns:xsd="http://www.w3.org/2001/XMLSchema" xmlns:xs="http://www.w3.org/2001/XMLSchema" xmlns:p="http://schemas.microsoft.com/office/2006/metadata/properties" xmlns:ns2="db2b92ca-6ed0-4085-802d-4c686a2e8c3f" xmlns:ns3="97799607-2890-4a68-80f0-689cc1cb251f" xmlns:ns4="eb44715b-cd74-4c79-92c4-f0e9f1a86440" targetNamespace="http://schemas.microsoft.com/office/2006/metadata/properties" ma:root="true" ma:fieldsID="94942c314d4d09e00065f407cdafa03b" ns2:_="" ns3:_="" ns4:_="">
    <xsd:import namespace="db2b92ca-6ed0-4085-802d-4c686a2e8c3f"/>
    <xsd:import namespace="97799607-2890-4a68-80f0-689cc1cb251f"/>
    <xsd:import namespace="eb44715b-cd74-4c79-92c4-f0e9f1a86440"/>
    <xsd:element name="properties">
      <xsd:complexType>
        <xsd:sequence>
          <xsd:element name="documentManagement">
            <xsd:complexType>
              <xsd:all>
                <xsd:element ref="ns2:NAPReason" minOccurs="0"/>
                <xsd:element ref="ns2:p1abb5e704a84578aa4b8ef0390c3b25" minOccurs="0"/>
                <xsd:element ref="ns2:DocumentNote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nillable="true" ma:displayName="Security Classification_1" ma:hidden="true" ma:internalName="p1abb5e704a84578aa4b8ef0390c3b25">
      <xsd:simpleType>
        <xsd:restriction base="dms:Note"/>
      </xsd:simpleType>
    </xsd:element>
    <xsd:element name="DocumentNotes" ma:index="10"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799607-2890-4a68-80f0-689cc1cb25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NAPReason xmlns="db2b92ca-6ed0-4085-802d-4c686a2e8c3f" xsi:nil="true"/>
    <_dlc_DocId xmlns="eb44715b-cd74-4c79-92c4-f0e9f1a86440">000853-1726373233-1501</_dlc_DocId>
    <DocumentNotes xmlns="db2b92ca-6ed0-4085-802d-4c686a2e8c3f" xsi:nil="true"/>
    <p1abb5e704a84578aa4b8ef0390c3b25 xmlns="db2b92ca-6ed0-4085-802d-4c686a2e8c3f">OFFICIALcffd3088-7a74-4edb-8c9e-fbf79371a422</p1abb5e704a84578aa4b8ef0390c3b25>
    <_dlc_DocIdUrl xmlns="eb44715b-cd74-4c79-92c4-f0e9f1a86440">
      <Url>https://asiclink.sharepoint.com/teams/000853/_layouts/15/DocIdRedir.aspx?ID=000853-1726373233-1501</Url>
      <Description>000853-1726373233-1501</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9AA83-04C1-489D-8BD2-785606F6B230}">
  <ds:schemaRefs>
    <ds:schemaRef ds:uri="Microsoft.SharePoint.Taxonomy.ContentTypeSync"/>
  </ds:schemaRefs>
</ds:datastoreItem>
</file>

<file path=customXml/itemProps2.xml><?xml version="1.0" encoding="utf-8"?>
<ds:datastoreItem xmlns:ds="http://schemas.openxmlformats.org/officeDocument/2006/customXml" ds:itemID="{42385270-CF5A-4351-8C43-0FE547E3D4AC}">
  <ds:schemaRefs>
    <ds:schemaRef ds:uri="http://schemas.microsoft.com/sharepoint/v3/contenttype/forms"/>
  </ds:schemaRefs>
</ds:datastoreItem>
</file>

<file path=customXml/itemProps3.xml><?xml version="1.0" encoding="utf-8"?>
<ds:datastoreItem xmlns:ds="http://schemas.openxmlformats.org/officeDocument/2006/customXml" ds:itemID="{7B44E597-4EE8-4691-A097-E059F2E10932}">
  <ds:schemaRefs>
    <ds:schemaRef ds:uri="http://schemas.microsoft.com/sharepoint/events"/>
  </ds:schemaRefs>
</ds:datastoreItem>
</file>

<file path=customXml/itemProps4.xml><?xml version="1.0" encoding="utf-8"?>
<ds:datastoreItem xmlns:ds="http://schemas.openxmlformats.org/officeDocument/2006/customXml" ds:itemID="{DD508A05-BDAF-4247-90A2-F64755D40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97799607-2890-4a68-80f0-689cc1cb251f"/>
    <ds:schemaRef ds:uri="eb44715b-cd74-4c79-92c4-f0e9f1a86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88E82F-974E-40FE-8867-3131BD8CFCE4}">
  <ds:schemaRefs>
    <ds:schemaRef ds:uri="http://schemas.openxmlformats.org/officeDocument/2006/bibliography"/>
  </ds:schemaRefs>
</ds:datastoreItem>
</file>

<file path=customXml/itemProps6.xml><?xml version="1.0" encoding="utf-8"?>
<ds:datastoreItem xmlns:ds="http://schemas.openxmlformats.org/officeDocument/2006/customXml" ds:itemID="{56CFCA16-E921-4F77-B0BF-19733EBA99A0}">
  <ds:schemaRefs>
    <ds:schemaRef ds:uri="http://purl.org/dc/terms/"/>
    <ds:schemaRef ds:uri="http://schemas.microsoft.com/office/2006/metadata/properties"/>
    <ds:schemaRef ds:uri="http://schemas.microsoft.com/office/2006/documentManagement/types"/>
    <ds:schemaRef ds:uri="97799607-2890-4a68-80f0-689cc1cb251f"/>
    <ds:schemaRef ds:uri="http://purl.org/dc/elements/1.1/"/>
    <ds:schemaRef ds:uri="http://schemas.openxmlformats.org/package/2006/metadata/core-properties"/>
    <ds:schemaRef ds:uri="http://www.w3.org/XML/1998/namespace"/>
    <ds:schemaRef ds:uri="http://schemas.microsoft.com/office/infopath/2007/PartnerControls"/>
    <ds:schemaRef ds:uri="eb44715b-cd74-4c79-92c4-f0e9f1a86440"/>
    <ds:schemaRef ds:uri="db2b92ca-6ed0-4085-802d-4c686a2e8c3f"/>
    <ds:schemaRef ds:uri="http://purl.org/dc/dcmitype/"/>
  </ds:schemaRefs>
</ds:datastoreItem>
</file>

<file path=customXml/itemProps7.xml><?xml version="1.0" encoding="utf-8"?>
<ds:datastoreItem xmlns:ds="http://schemas.openxmlformats.org/officeDocument/2006/customXml" ds:itemID="{4D16A4E2-D3CD-4D07-85BF-A6366AC30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6731</Words>
  <Characters>37819</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Attachment to CP 370: Draft ASIC Derivative Trade Repository Rules 2023</vt:lpstr>
    </vt:vector>
  </TitlesOfParts>
  <Company/>
  <LinksUpToDate>false</LinksUpToDate>
  <CharactersWithSpaces>44462</CharactersWithSpaces>
  <SharedDoc>false</SharedDoc>
  <HyperlinkBase/>
  <HLinks>
    <vt:vector size="66" baseType="variant">
      <vt:variant>
        <vt:i4>1507378</vt:i4>
      </vt:variant>
      <vt:variant>
        <vt:i4>65</vt:i4>
      </vt:variant>
      <vt:variant>
        <vt:i4>0</vt:i4>
      </vt:variant>
      <vt:variant>
        <vt:i4>5</vt:i4>
      </vt:variant>
      <vt:variant>
        <vt:lpwstr/>
      </vt:variant>
      <vt:variant>
        <vt:lpwstr>_Toc132624314</vt:lpwstr>
      </vt:variant>
      <vt:variant>
        <vt:i4>1507378</vt:i4>
      </vt:variant>
      <vt:variant>
        <vt:i4>59</vt:i4>
      </vt:variant>
      <vt:variant>
        <vt:i4>0</vt:i4>
      </vt:variant>
      <vt:variant>
        <vt:i4>5</vt:i4>
      </vt:variant>
      <vt:variant>
        <vt:lpwstr/>
      </vt:variant>
      <vt:variant>
        <vt:lpwstr>_Toc132624313</vt:lpwstr>
      </vt:variant>
      <vt:variant>
        <vt:i4>1507378</vt:i4>
      </vt:variant>
      <vt:variant>
        <vt:i4>53</vt:i4>
      </vt:variant>
      <vt:variant>
        <vt:i4>0</vt:i4>
      </vt:variant>
      <vt:variant>
        <vt:i4>5</vt:i4>
      </vt:variant>
      <vt:variant>
        <vt:lpwstr/>
      </vt:variant>
      <vt:variant>
        <vt:lpwstr>_Toc132624312</vt:lpwstr>
      </vt:variant>
      <vt:variant>
        <vt:i4>1507378</vt:i4>
      </vt:variant>
      <vt:variant>
        <vt:i4>47</vt:i4>
      </vt:variant>
      <vt:variant>
        <vt:i4>0</vt:i4>
      </vt:variant>
      <vt:variant>
        <vt:i4>5</vt:i4>
      </vt:variant>
      <vt:variant>
        <vt:lpwstr/>
      </vt:variant>
      <vt:variant>
        <vt:lpwstr>_Toc132624311</vt:lpwstr>
      </vt:variant>
      <vt:variant>
        <vt:i4>1507378</vt:i4>
      </vt:variant>
      <vt:variant>
        <vt:i4>41</vt:i4>
      </vt:variant>
      <vt:variant>
        <vt:i4>0</vt:i4>
      </vt:variant>
      <vt:variant>
        <vt:i4>5</vt:i4>
      </vt:variant>
      <vt:variant>
        <vt:lpwstr/>
      </vt:variant>
      <vt:variant>
        <vt:lpwstr>_Toc132624310</vt:lpwstr>
      </vt:variant>
      <vt:variant>
        <vt:i4>1441842</vt:i4>
      </vt:variant>
      <vt:variant>
        <vt:i4>35</vt:i4>
      </vt:variant>
      <vt:variant>
        <vt:i4>0</vt:i4>
      </vt:variant>
      <vt:variant>
        <vt:i4>5</vt:i4>
      </vt:variant>
      <vt:variant>
        <vt:lpwstr/>
      </vt:variant>
      <vt:variant>
        <vt:lpwstr>_Toc132624309</vt:lpwstr>
      </vt:variant>
      <vt:variant>
        <vt:i4>1441842</vt:i4>
      </vt:variant>
      <vt:variant>
        <vt:i4>29</vt:i4>
      </vt:variant>
      <vt:variant>
        <vt:i4>0</vt:i4>
      </vt:variant>
      <vt:variant>
        <vt:i4>5</vt:i4>
      </vt:variant>
      <vt:variant>
        <vt:lpwstr/>
      </vt:variant>
      <vt:variant>
        <vt:lpwstr>_Toc132624308</vt:lpwstr>
      </vt:variant>
      <vt:variant>
        <vt:i4>1441842</vt:i4>
      </vt:variant>
      <vt:variant>
        <vt:i4>23</vt:i4>
      </vt:variant>
      <vt:variant>
        <vt:i4>0</vt:i4>
      </vt:variant>
      <vt:variant>
        <vt:i4>5</vt:i4>
      </vt:variant>
      <vt:variant>
        <vt:lpwstr/>
      </vt:variant>
      <vt:variant>
        <vt:lpwstr>_Toc132624307</vt:lpwstr>
      </vt:variant>
      <vt:variant>
        <vt:i4>1441842</vt:i4>
      </vt:variant>
      <vt:variant>
        <vt:i4>17</vt:i4>
      </vt:variant>
      <vt:variant>
        <vt:i4>0</vt:i4>
      </vt:variant>
      <vt:variant>
        <vt:i4>5</vt:i4>
      </vt:variant>
      <vt:variant>
        <vt:lpwstr/>
      </vt:variant>
      <vt:variant>
        <vt:lpwstr>_Toc132624306</vt:lpwstr>
      </vt:variant>
      <vt:variant>
        <vt:i4>1441842</vt:i4>
      </vt:variant>
      <vt:variant>
        <vt:i4>11</vt:i4>
      </vt:variant>
      <vt:variant>
        <vt:i4>0</vt:i4>
      </vt:variant>
      <vt:variant>
        <vt:i4>5</vt:i4>
      </vt:variant>
      <vt:variant>
        <vt:lpwstr/>
      </vt:variant>
      <vt:variant>
        <vt:lpwstr>_Toc132624305</vt:lpwstr>
      </vt:variant>
      <vt:variant>
        <vt:i4>1441842</vt:i4>
      </vt:variant>
      <vt:variant>
        <vt:i4>5</vt:i4>
      </vt:variant>
      <vt:variant>
        <vt:i4>0</vt:i4>
      </vt:variant>
      <vt:variant>
        <vt:i4>5</vt:i4>
      </vt:variant>
      <vt:variant>
        <vt:lpwstr/>
      </vt:variant>
      <vt:variant>
        <vt:lpwstr>_Toc132624304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to CP 370: Draft ASIC Derivative Trade Repository Rules 2023</dc:title>
  <dc:subject>Attachment to CP 370: Draft ASIC Derivative Trade Repository Rules 2023</dc:subject>
  <dc:creator>sheriden.hure</dc:creator>
  <cp:keywords>Attachment to CP 370: Draft ASIC Derivative Trade Repository Rules 2023</cp:keywords>
  <dc:description/>
  <cp:lastModifiedBy>Narelle Kane</cp:lastModifiedBy>
  <cp:revision>4</cp:revision>
  <cp:lastPrinted>2023-07-24T07:07:00Z</cp:lastPrinted>
  <dcterms:created xsi:type="dcterms:W3CDTF">2023-09-22T01:10:00Z</dcterms:created>
  <dcterms:modified xsi:type="dcterms:W3CDTF">2023-09-22T04:36:00Z</dcterms:modified>
  <cp:category>draft rules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sue date">
    <vt:lpwstr>June 2023</vt:lpwstr>
  </property>
  <property fmtid="{D5CDD505-2E9C-101B-9397-08002B2CF9AE}" pid="3" name="Document type">
    <vt:lpwstr>Draft rules</vt:lpwstr>
  </property>
  <property fmtid="{D5CDD505-2E9C-101B-9397-08002B2CF9AE}" pid="4" name="ContentTypeId">
    <vt:lpwstr>0x010100B5F685A1365F544391EF8C813B164F3A0008C9EE83D83D4448AF8205A6FC777399</vt:lpwstr>
  </property>
  <property fmtid="{D5CDD505-2E9C-101B-9397-08002B2CF9AE}" pid="5" name="SecurityClassification">
    <vt:lpwstr>2;#OFFICIAL|cffd3088-7a74-4edb-8c9e-fbf79371a422</vt:lpwstr>
  </property>
  <property fmtid="{D5CDD505-2E9C-101B-9397-08002B2CF9AE}" pid="6" name="_dlc_DocIdItemGuid">
    <vt:lpwstr>da8c8d58-f38d-4f71-a081-73c530d0869c</vt:lpwstr>
  </property>
  <property fmtid="{D5CDD505-2E9C-101B-9397-08002B2CF9AE}" pid="7" name="PolicyWorkDocumentType">
    <vt:lpwstr/>
  </property>
  <property fmtid="{D5CDD505-2E9C-101B-9397-08002B2CF9AE}" pid="8" name="bdf3bab5a81c426f8b5cbfa0265a271c">
    <vt:lpwstr/>
  </property>
  <property fmtid="{D5CDD505-2E9C-101B-9397-08002B2CF9AE}" pid="9" name="MSIP_Label_a6aead41-07f8-4767-ac8e-ef1c9c793766_Enabled">
    <vt:lpwstr>true</vt:lpwstr>
  </property>
  <property fmtid="{D5CDD505-2E9C-101B-9397-08002B2CF9AE}" pid="10" name="MSIP_Label_a6aead41-07f8-4767-ac8e-ef1c9c793766_SetDate">
    <vt:lpwstr>2023-09-14T01:18:10Z</vt:lpwstr>
  </property>
  <property fmtid="{D5CDD505-2E9C-101B-9397-08002B2CF9AE}" pid="11" name="MSIP_Label_a6aead41-07f8-4767-ac8e-ef1c9c793766_Method">
    <vt:lpwstr>Standard</vt:lpwstr>
  </property>
  <property fmtid="{D5CDD505-2E9C-101B-9397-08002B2CF9AE}" pid="12" name="MSIP_Label_a6aead41-07f8-4767-ac8e-ef1c9c793766_Name">
    <vt:lpwstr>OFFICIAL</vt:lpwstr>
  </property>
  <property fmtid="{D5CDD505-2E9C-101B-9397-08002B2CF9AE}" pid="13" name="MSIP_Label_a6aead41-07f8-4767-ac8e-ef1c9c793766_SiteId">
    <vt:lpwstr>5f1de7c6-55cd-4bb2-902d-514c78cf10f4</vt:lpwstr>
  </property>
  <property fmtid="{D5CDD505-2E9C-101B-9397-08002B2CF9AE}" pid="14" name="MSIP_Label_a6aead41-07f8-4767-ac8e-ef1c9c793766_ActionId">
    <vt:lpwstr>16683e6e-3229-456c-80c4-d94e7c052c1b</vt:lpwstr>
  </property>
  <property fmtid="{D5CDD505-2E9C-101B-9397-08002B2CF9AE}" pid="15" name="MSIP_Label_a6aead41-07f8-4767-ac8e-ef1c9c793766_ContentBits">
    <vt:lpwstr>0</vt:lpwstr>
  </property>
</Properties>
</file>