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528F2" w14:textId="77777777" w:rsidR="0048364F" w:rsidRPr="007C3027" w:rsidRDefault="00193461" w:rsidP="0020300C">
      <w:pPr>
        <w:rPr>
          <w:sz w:val="28"/>
        </w:rPr>
      </w:pPr>
      <w:r w:rsidRPr="007C3027">
        <w:rPr>
          <w:noProof/>
          <w:lang w:eastAsia="en-AU"/>
        </w:rPr>
        <w:drawing>
          <wp:inline distT="0" distB="0" distL="0" distR="0" wp14:anchorId="567A1EDE" wp14:editId="25FF07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07ABF" w14:textId="77777777" w:rsidR="0048364F" w:rsidRPr="007C3027" w:rsidRDefault="0048364F" w:rsidP="0048364F">
      <w:pPr>
        <w:rPr>
          <w:sz w:val="19"/>
        </w:rPr>
      </w:pPr>
    </w:p>
    <w:p w14:paraId="6D41B904" w14:textId="77777777" w:rsidR="0048364F" w:rsidRPr="007C3027" w:rsidRDefault="00F3456A" w:rsidP="0048364F">
      <w:pPr>
        <w:pStyle w:val="ShortT"/>
      </w:pPr>
      <w:r w:rsidRPr="007C3027">
        <w:t xml:space="preserve">Migration Amendment (Giving Documents) </w:t>
      </w:r>
      <w:r w:rsidR="007C3027" w:rsidRPr="007C3027">
        <w:t>Regulations 2</w:t>
      </w:r>
      <w:r w:rsidRPr="007C3027">
        <w:t>023</w:t>
      </w:r>
    </w:p>
    <w:p w14:paraId="0D63C12C" w14:textId="77777777" w:rsidR="00F3456A" w:rsidRPr="007C3027" w:rsidRDefault="00F3456A" w:rsidP="00D57FA2">
      <w:pPr>
        <w:pStyle w:val="SignCoverPageStart"/>
        <w:spacing w:before="240"/>
        <w:rPr>
          <w:szCs w:val="22"/>
        </w:rPr>
      </w:pPr>
      <w:r w:rsidRPr="007C3027">
        <w:rPr>
          <w:szCs w:val="22"/>
        </w:rPr>
        <w:t>I, General the Honourable David Hurley AC DSC (</w:t>
      </w:r>
      <w:proofErr w:type="spellStart"/>
      <w:r w:rsidRPr="007C3027">
        <w:rPr>
          <w:szCs w:val="22"/>
        </w:rPr>
        <w:t>Retd</w:t>
      </w:r>
      <w:proofErr w:type="spellEnd"/>
      <w:r w:rsidRPr="007C3027">
        <w:rPr>
          <w:szCs w:val="22"/>
        </w:rPr>
        <w:t>), Governor</w:t>
      </w:r>
      <w:r w:rsidR="007C3027">
        <w:rPr>
          <w:szCs w:val="22"/>
        </w:rPr>
        <w:noBreakHyphen/>
      </w:r>
      <w:r w:rsidRPr="007C3027">
        <w:rPr>
          <w:szCs w:val="22"/>
        </w:rPr>
        <w:t>General of the Commonwealth of Australia, acting with the advice of the Federal Executive Council, make the following regulations.</w:t>
      </w:r>
    </w:p>
    <w:p w14:paraId="46F66C0E" w14:textId="71139EDE" w:rsidR="00F3456A" w:rsidRPr="007C3027" w:rsidRDefault="00F3456A" w:rsidP="00D57FA2">
      <w:pPr>
        <w:keepNext/>
        <w:spacing w:before="720" w:line="240" w:lineRule="atLeast"/>
        <w:ind w:right="397"/>
        <w:jc w:val="both"/>
        <w:rPr>
          <w:szCs w:val="22"/>
        </w:rPr>
      </w:pPr>
      <w:r w:rsidRPr="007C3027">
        <w:rPr>
          <w:szCs w:val="22"/>
        </w:rPr>
        <w:t xml:space="preserve">Dated </w:t>
      </w:r>
      <w:r w:rsidRPr="007C3027">
        <w:rPr>
          <w:szCs w:val="22"/>
        </w:rPr>
        <w:tab/>
      </w:r>
      <w:r w:rsidRPr="007C3027">
        <w:rPr>
          <w:szCs w:val="22"/>
        </w:rPr>
        <w:tab/>
      </w:r>
      <w:r w:rsidRPr="007C3027">
        <w:rPr>
          <w:szCs w:val="22"/>
        </w:rPr>
        <w:tab/>
      </w:r>
      <w:r w:rsidRPr="007C3027">
        <w:rPr>
          <w:szCs w:val="22"/>
        </w:rPr>
        <w:tab/>
      </w:r>
      <w:r w:rsidR="00932BDE">
        <w:rPr>
          <w:szCs w:val="22"/>
        </w:rPr>
        <w:t xml:space="preserve">16 October </w:t>
      </w:r>
      <w:r w:rsidR="00182802">
        <w:rPr>
          <w:szCs w:val="22"/>
        </w:rPr>
        <w:t>2023</w:t>
      </w:r>
    </w:p>
    <w:p w14:paraId="769C4254" w14:textId="77777777" w:rsidR="00F3456A" w:rsidRPr="007C3027" w:rsidRDefault="00F3456A" w:rsidP="00D57FA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C3027">
        <w:rPr>
          <w:szCs w:val="22"/>
        </w:rPr>
        <w:t>David Hurley</w:t>
      </w:r>
    </w:p>
    <w:p w14:paraId="63A98A46" w14:textId="77777777" w:rsidR="00F3456A" w:rsidRPr="007C3027" w:rsidRDefault="00F3456A" w:rsidP="00D57FA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C3027">
        <w:rPr>
          <w:szCs w:val="22"/>
        </w:rPr>
        <w:t>Governor</w:t>
      </w:r>
      <w:r w:rsidR="007C3027">
        <w:rPr>
          <w:szCs w:val="22"/>
        </w:rPr>
        <w:noBreakHyphen/>
      </w:r>
      <w:r w:rsidRPr="007C3027">
        <w:rPr>
          <w:szCs w:val="22"/>
        </w:rPr>
        <w:t>General</w:t>
      </w:r>
    </w:p>
    <w:p w14:paraId="7A2A7FB6" w14:textId="77777777" w:rsidR="00F3456A" w:rsidRPr="007C3027" w:rsidRDefault="00F3456A" w:rsidP="00D57FA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C3027">
        <w:rPr>
          <w:szCs w:val="22"/>
        </w:rPr>
        <w:t>By His Excellency’s Command</w:t>
      </w:r>
    </w:p>
    <w:p w14:paraId="4B72529E" w14:textId="77777777" w:rsidR="00F3456A" w:rsidRPr="007C3027" w:rsidRDefault="00F3456A" w:rsidP="00D57FA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C3027">
        <w:rPr>
          <w:szCs w:val="22"/>
        </w:rPr>
        <w:t>Andrew Giles</w:t>
      </w:r>
    </w:p>
    <w:p w14:paraId="7BD847A5" w14:textId="77777777" w:rsidR="00F3456A" w:rsidRPr="007C3027" w:rsidRDefault="00F3456A" w:rsidP="00D57FA2">
      <w:pPr>
        <w:pStyle w:val="SignCoverPageEnd"/>
        <w:rPr>
          <w:szCs w:val="22"/>
        </w:rPr>
      </w:pPr>
      <w:r w:rsidRPr="007C3027">
        <w:rPr>
          <w:szCs w:val="22"/>
        </w:rPr>
        <w:t>Minister for Immigration, Citizenship and Multicultural Affairs</w:t>
      </w:r>
    </w:p>
    <w:p w14:paraId="33417363" w14:textId="77777777" w:rsidR="00F3456A" w:rsidRPr="007C3027" w:rsidRDefault="00F3456A" w:rsidP="00D57FA2"/>
    <w:p w14:paraId="70F46CE9" w14:textId="77777777" w:rsidR="00F3456A" w:rsidRPr="007C3027" w:rsidRDefault="00F3456A" w:rsidP="00D57FA2"/>
    <w:p w14:paraId="6C031F94" w14:textId="77777777" w:rsidR="00F3456A" w:rsidRPr="007C3027" w:rsidRDefault="00F3456A" w:rsidP="00D57FA2"/>
    <w:p w14:paraId="4EDF5133" w14:textId="77777777" w:rsidR="0048364F" w:rsidRPr="007C3027" w:rsidRDefault="0048364F" w:rsidP="0048364F">
      <w:pPr>
        <w:pStyle w:val="Header"/>
        <w:tabs>
          <w:tab w:val="clear" w:pos="4150"/>
          <w:tab w:val="clear" w:pos="8307"/>
        </w:tabs>
      </w:pPr>
      <w:r w:rsidRPr="007C3027">
        <w:rPr>
          <w:rStyle w:val="CharAmSchNo"/>
        </w:rPr>
        <w:t xml:space="preserve"> </w:t>
      </w:r>
      <w:r w:rsidRPr="007C3027">
        <w:rPr>
          <w:rStyle w:val="CharAmSchText"/>
        </w:rPr>
        <w:t xml:space="preserve"> </w:t>
      </w:r>
    </w:p>
    <w:p w14:paraId="683AE2AC" w14:textId="77777777" w:rsidR="0048364F" w:rsidRPr="007C3027" w:rsidRDefault="0048364F" w:rsidP="0048364F">
      <w:pPr>
        <w:pStyle w:val="Header"/>
        <w:tabs>
          <w:tab w:val="clear" w:pos="4150"/>
          <w:tab w:val="clear" w:pos="8307"/>
        </w:tabs>
      </w:pPr>
      <w:r w:rsidRPr="007C3027">
        <w:rPr>
          <w:rStyle w:val="CharAmPartNo"/>
        </w:rPr>
        <w:t xml:space="preserve"> </w:t>
      </w:r>
      <w:r w:rsidRPr="007C3027">
        <w:rPr>
          <w:rStyle w:val="CharAmPartText"/>
        </w:rPr>
        <w:t xml:space="preserve"> </w:t>
      </w:r>
    </w:p>
    <w:p w14:paraId="3616D5D3" w14:textId="77777777" w:rsidR="0048364F" w:rsidRPr="007C3027" w:rsidRDefault="0048364F" w:rsidP="0048364F">
      <w:pPr>
        <w:sectPr w:rsidR="0048364F" w:rsidRPr="007C3027" w:rsidSect="001A63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15C45D" w14:textId="77777777" w:rsidR="00220A0C" w:rsidRPr="007C3027" w:rsidRDefault="0048364F" w:rsidP="0048364F">
      <w:pPr>
        <w:outlineLvl w:val="0"/>
        <w:rPr>
          <w:sz w:val="36"/>
        </w:rPr>
      </w:pPr>
      <w:r w:rsidRPr="007C3027">
        <w:rPr>
          <w:sz w:val="36"/>
        </w:rPr>
        <w:lastRenderedPageBreak/>
        <w:t>Contents</w:t>
      </w:r>
    </w:p>
    <w:p w14:paraId="4F1AECEA" w14:textId="1D6792B0" w:rsidR="00056374" w:rsidRPr="007C3027" w:rsidRDefault="00074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3027">
        <w:fldChar w:fldCharType="begin"/>
      </w:r>
      <w:r w:rsidRPr="007C3027">
        <w:instrText xml:space="preserve"> TOC \o "1-9" </w:instrText>
      </w:r>
      <w:r w:rsidRPr="007C3027">
        <w:fldChar w:fldCharType="separate"/>
      </w:r>
      <w:r w:rsidR="00056374" w:rsidRPr="007C3027">
        <w:rPr>
          <w:noProof/>
        </w:rPr>
        <w:t>1</w:t>
      </w:r>
      <w:r w:rsidR="00056374" w:rsidRPr="007C3027">
        <w:rPr>
          <w:noProof/>
        </w:rPr>
        <w:tab/>
        <w:t>Name</w:t>
      </w:r>
      <w:r w:rsidR="00056374" w:rsidRPr="007C3027">
        <w:rPr>
          <w:noProof/>
        </w:rPr>
        <w:tab/>
      </w:r>
      <w:r w:rsidR="00056374" w:rsidRPr="007C3027">
        <w:rPr>
          <w:noProof/>
        </w:rPr>
        <w:fldChar w:fldCharType="begin"/>
      </w:r>
      <w:r w:rsidR="00056374" w:rsidRPr="007C3027">
        <w:rPr>
          <w:noProof/>
        </w:rPr>
        <w:instrText xml:space="preserve"> PAGEREF _Toc142479625 \h </w:instrText>
      </w:r>
      <w:r w:rsidR="00056374" w:rsidRPr="007C3027">
        <w:rPr>
          <w:noProof/>
        </w:rPr>
      </w:r>
      <w:r w:rsidR="00056374" w:rsidRPr="007C3027">
        <w:rPr>
          <w:noProof/>
        </w:rPr>
        <w:fldChar w:fldCharType="separate"/>
      </w:r>
      <w:r w:rsidR="00476014">
        <w:rPr>
          <w:noProof/>
        </w:rPr>
        <w:t>1</w:t>
      </w:r>
      <w:r w:rsidR="00056374" w:rsidRPr="007C3027">
        <w:rPr>
          <w:noProof/>
        </w:rPr>
        <w:fldChar w:fldCharType="end"/>
      </w:r>
    </w:p>
    <w:p w14:paraId="56FFB1A3" w14:textId="423EC608" w:rsidR="00056374" w:rsidRPr="007C3027" w:rsidRDefault="00056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3027">
        <w:rPr>
          <w:noProof/>
        </w:rPr>
        <w:t>2</w:t>
      </w:r>
      <w:r w:rsidRPr="007C3027">
        <w:rPr>
          <w:noProof/>
        </w:rPr>
        <w:tab/>
        <w:t>Commencement</w:t>
      </w:r>
      <w:r w:rsidRPr="007C3027">
        <w:rPr>
          <w:noProof/>
        </w:rPr>
        <w:tab/>
      </w:r>
      <w:bookmarkStart w:id="0" w:name="_GoBack"/>
      <w:bookmarkEnd w:id="0"/>
      <w:r w:rsidRPr="007C3027">
        <w:rPr>
          <w:noProof/>
        </w:rPr>
        <w:fldChar w:fldCharType="begin"/>
      </w:r>
      <w:r w:rsidRPr="007C3027">
        <w:rPr>
          <w:noProof/>
        </w:rPr>
        <w:instrText xml:space="preserve"> PAGEREF _Toc142479626 \h </w:instrText>
      </w:r>
      <w:r w:rsidRPr="007C3027">
        <w:rPr>
          <w:noProof/>
        </w:rPr>
      </w:r>
      <w:r w:rsidRPr="007C3027">
        <w:rPr>
          <w:noProof/>
        </w:rPr>
        <w:fldChar w:fldCharType="separate"/>
      </w:r>
      <w:r w:rsidR="00476014">
        <w:rPr>
          <w:noProof/>
        </w:rPr>
        <w:t>1</w:t>
      </w:r>
      <w:r w:rsidRPr="007C3027">
        <w:rPr>
          <w:noProof/>
        </w:rPr>
        <w:fldChar w:fldCharType="end"/>
      </w:r>
    </w:p>
    <w:p w14:paraId="2A4E91E2" w14:textId="1921B2F8" w:rsidR="00056374" w:rsidRPr="007C3027" w:rsidRDefault="00056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3027">
        <w:rPr>
          <w:noProof/>
        </w:rPr>
        <w:t>3</w:t>
      </w:r>
      <w:r w:rsidRPr="007C3027">
        <w:rPr>
          <w:noProof/>
        </w:rPr>
        <w:tab/>
        <w:t>Authority</w:t>
      </w:r>
      <w:r w:rsidRPr="007C3027">
        <w:rPr>
          <w:noProof/>
        </w:rPr>
        <w:tab/>
      </w:r>
      <w:r w:rsidRPr="007C3027">
        <w:rPr>
          <w:noProof/>
        </w:rPr>
        <w:fldChar w:fldCharType="begin"/>
      </w:r>
      <w:r w:rsidRPr="007C3027">
        <w:rPr>
          <w:noProof/>
        </w:rPr>
        <w:instrText xml:space="preserve"> PAGEREF _Toc142479627 \h </w:instrText>
      </w:r>
      <w:r w:rsidRPr="007C3027">
        <w:rPr>
          <w:noProof/>
        </w:rPr>
      </w:r>
      <w:r w:rsidRPr="007C3027">
        <w:rPr>
          <w:noProof/>
        </w:rPr>
        <w:fldChar w:fldCharType="separate"/>
      </w:r>
      <w:r w:rsidR="00476014">
        <w:rPr>
          <w:noProof/>
        </w:rPr>
        <w:t>1</w:t>
      </w:r>
      <w:r w:rsidRPr="007C3027">
        <w:rPr>
          <w:noProof/>
        </w:rPr>
        <w:fldChar w:fldCharType="end"/>
      </w:r>
    </w:p>
    <w:p w14:paraId="233F5283" w14:textId="4E17B043" w:rsidR="00056374" w:rsidRPr="007C3027" w:rsidRDefault="00056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3027">
        <w:rPr>
          <w:noProof/>
        </w:rPr>
        <w:t>4</w:t>
      </w:r>
      <w:r w:rsidRPr="007C3027">
        <w:rPr>
          <w:noProof/>
        </w:rPr>
        <w:tab/>
        <w:t>Schedules</w:t>
      </w:r>
      <w:r w:rsidRPr="007C3027">
        <w:rPr>
          <w:noProof/>
        </w:rPr>
        <w:tab/>
      </w:r>
      <w:r w:rsidRPr="007C3027">
        <w:rPr>
          <w:noProof/>
        </w:rPr>
        <w:fldChar w:fldCharType="begin"/>
      </w:r>
      <w:r w:rsidRPr="007C3027">
        <w:rPr>
          <w:noProof/>
        </w:rPr>
        <w:instrText xml:space="preserve"> PAGEREF _Toc142479628 \h </w:instrText>
      </w:r>
      <w:r w:rsidRPr="007C3027">
        <w:rPr>
          <w:noProof/>
        </w:rPr>
      </w:r>
      <w:r w:rsidRPr="007C3027">
        <w:rPr>
          <w:noProof/>
        </w:rPr>
        <w:fldChar w:fldCharType="separate"/>
      </w:r>
      <w:r w:rsidR="00476014">
        <w:rPr>
          <w:noProof/>
        </w:rPr>
        <w:t>1</w:t>
      </w:r>
      <w:r w:rsidRPr="007C3027">
        <w:rPr>
          <w:noProof/>
        </w:rPr>
        <w:fldChar w:fldCharType="end"/>
      </w:r>
    </w:p>
    <w:p w14:paraId="4F4D2309" w14:textId="74B78689" w:rsidR="00056374" w:rsidRPr="007C3027" w:rsidRDefault="000563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3027">
        <w:rPr>
          <w:noProof/>
        </w:rPr>
        <w:t>Schedule 1—Amendments</w:t>
      </w:r>
      <w:r w:rsidRPr="007C3027">
        <w:rPr>
          <w:b w:val="0"/>
          <w:noProof/>
          <w:sz w:val="18"/>
        </w:rPr>
        <w:tab/>
      </w:r>
      <w:r w:rsidRPr="007C3027">
        <w:rPr>
          <w:b w:val="0"/>
          <w:noProof/>
          <w:sz w:val="18"/>
        </w:rPr>
        <w:fldChar w:fldCharType="begin"/>
      </w:r>
      <w:r w:rsidRPr="007C3027">
        <w:rPr>
          <w:b w:val="0"/>
          <w:noProof/>
          <w:sz w:val="18"/>
        </w:rPr>
        <w:instrText xml:space="preserve"> PAGEREF _Toc142479629 \h </w:instrText>
      </w:r>
      <w:r w:rsidRPr="007C3027">
        <w:rPr>
          <w:b w:val="0"/>
          <w:noProof/>
          <w:sz w:val="18"/>
        </w:rPr>
      </w:r>
      <w:r w:rsidRPr="007C3027">
        <w:rPr>
          <w:b w:val="0"/>
          <w:noProof/>
          <w:sz w:val="18"/>
        </w:rPr>
        <w:fldChar w:fldCharType="separate"/>
      </w:r>
      <w:r w:rsidR="00476014">
        <w:rPr>
          <w:b w:val="0"/>
          <w:noProof/>
          <w:sz w:val="18"/>
        </w:rPr>
        <w:t>2</w:t>
      </w:r>
      <w:r w:rsidRPr="007C3027">
        <w:rPr>
          <w:b w:val="0"/>
          <w:noProof/>
          <w:sz w:val="18"/>
        </w:rPr>
        <w:fldChar w:fldCharType="end"/>
      </w:r>
    </w:p>
    <w:p w14:paraId="5D45F9FE" w14:textId="0CEEDD84" w:rsidR="00056374" w:rsidRPr="007C3027" w:rsidRDefault="000563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3027">
        <w:rPr>
          <w:noProof/>
        </w:rPr>
        <w:t>Migration Regulations 1994</w:t>
      </w:r>
      <w:r w:rsidRPr="007C3027">
        <w:rPr>
          <w:i w:val="0"/>
          <w:noProof/>
          <w:sz w:val="18"/>
        </w:rPr>
        <w:tab/>
      </w:r>
      <w:r w:rsidRPr="007C3027">
        <w:rPr>
          <w:i w:val="0"/>
          <w:noProof/>
          <w:sz w:val="18"/>
        </w:rPr>
        <w:fldChar w:fldCharType="begin"/>
      </w:r>
      <w:r w:rsidRPr="007C3027">
        <w:rPr>
          <w:i w:val="0"/>
          <w:noProof/>
          <w:sz w:val="18"/>
        </w:rPr>
        <w:instrText xml:space="preserve"> PAGEREF _Toc142479630 \h </w:instrText>
      </w:r>
      <w:r w:rsidRPr="007C3027">
        <w:rPr>
          <w:i w:val="0"/>
          <w:noProof/>
          <w:sz w:val="18"/>
        </w:rPr>
      </w:r>
      <w:r w:rsidRPr="007C3027">
        <w:rPr>
          <w:i w:val="0"/>
          <w:noProof/>
          <w:sz w:val="18"/>
        </w:rPr>
        <w:fldChar w:fldCharType="separate"/>
      </w:r>
      <w:r w:rsidR="00476014">
        <w:rPr>
          <w:i w:val="0"/>
          <w:noProof/>
          <w:sz w:val="18"/>
        </w:rPr>
        <w:t>2</w:t>
      </w:r>
      <w:r w:rsidRPr="007C3027">
        <w:rPr>
          <w:i w:val="0"/>
          <w:noProof/>
          <w:sz w:val="18"/>
        </w:rPr>
        <w:fldChar w:fldCharType="end"/>
      </w:r>
    </w:p>
    <w:p w14:paraId="60946A6D" w14:textId="77777777" w:rsidR="0048364F" w:rsidRPr="007C3027" w:rsidRDefault="00074CB0" w:rsidP="0048364F">
      <w:r w:rsidRPr="007C3027">
        <w:rPr>
          <w:rFonts w:cs="Times New Roman"/>
          <w:sz w:val="18"/>
        </w:rPr>
        <w:fldChar w:fldCharType="end"/>
      </w:r>
    </w:p>
    <w:p w14:paraId="38C3B9AE" w14:textId="77777777" w:rsidR="0048364F" w:rsidRPr="007C3027" w:rsidRDefault="0048364F" w:rsidP="0048364F">
      <w:pPr>
        <w:sectPr w:rsidR="0048364F" w:rsidRPr="007C3027" w:rsidSect="001A63E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B71922" w14:textId="77777777" w:rsidR="0048364F" w:rsidRPr="007C3027" w:rsidRDefault="0048364F" w:rsidP="0048364F">
      <w:pPr>
        <w:pStyle w:val="ActHead5"/>
      </w:pPr>
      <w:bookmarkStart w:id="1" w:name="_Toc142479625"/>
      <w:r w:rsidRPr="007C3027">
        <w:rPr>
          <w:rStyle w:val="CharSectno"/>
        </w:rPr>
        <w:lastRenderedPageBreak/>
        <w:t>1</w:t>
      </w:r>
      <w:r w:rsidRPr="007C3027">
        <w:t xml:space="preserve">  </w:t>
      </w:r>
      <w:r w:rsidR="004F676E" w:rsidRPr="007C3027">
        <w:t>Name</w:t>
      </w:r>
      <w:bookmarkEnd w:id="1"/>
    </w:p>
    <w:p w14:paraId="564C0DC9" w14:textId="77777777" w:rsidR="0048364F" w:rsidRPr="007C3027" w:rsidRDefault="0048364F" w:rsidP="0048364F">
      <w:pPr>
        <w:pStyle w:val="subsection"/>
      </w:pPr>
      <w:r w:rsidRPr="007C3027">
        <w:tab/>
      </w:r>
      <w:r w:rsidRPr="007C3027">
        <w:tab/>
      </w:r>
      <w:r w:rsidR="00F3456A" w:rsidRPr="007C3027">
        <w:t>This instrument is</w:t>
      </w:r>
      <w:r w:rsidRPr="007C3027">
        <w:t xml:space="preserve"> the </w:t>
      </w:r>
      <w:r w:rsidR="007C3027" w:rsidRPr="007C3027">
        <w:rPr>
          <w:i/>
          <w:noProof/>
        </w:rPr>
        <w:t>Migration Amendment (Giving Documents) Regulations 2023</w:t>
      </w:r>
      <w:r w:rsidRPr="007C3027">
        <w:t>.</w:t>
      </w:r>
    </w:p>
    <w:p w14:paraId="3EB9A918" w14:textId="77777777" w:rsidR="004F676E" w:rsidRPr="007C3027" w:rsidRDefault="0048364F" w:rsidP="005452CC">
      <w:pPr>
        <w:pStyle w:val="ActHead5"/>
      </w:pPr>
      <w:bookmarkStart w:id="2" w:name="_Toc142479626"/>
      <w:r w:rsidRPr="007C3027">
        <w:rPr>
          <w:rStyle w:val="CharSectno"/>
        </w:rPr>
        <w:t>2</w:t>
      </w:r>
      <w:r w:rsidRPr="007C3027">
        <w:t xml:space="preserve">  Commencement</w:t>
      </w:r>
      <w:bookmarkEnd w:id="2"/>
    </w:p>
    <w:p w14:paraId="7398C5B9" w14:textId="77777777" w:rsidR="005452CC" w:rsidRPr="007C3027" w:rsidRDefault="005452CC" w:rsidP="00D57FA2">
      <w:pPr>
        <w:pStyle w:val="subsection"/>
      </w:pPr>
      <w:r w:rsidRPr="007C3027">
        <w:tab/>
        <w:t>(1)</w:t>
      </w:r>
      <w:r w:rsidRPr="007C3027">
        <w:tab/>
        <w:t xml:space="preserve">Each provision of </w:t>
      </w:r>
      <w:r w:rsidR="00F3456A" w:rsidRPr="007C3027">
        <w:t>this instrument</w:t>
      </w:r>
      <w:r w:rsidRPr="007C3027">
        <w:t xml:space="preserve"> specified in column 1 of the table commences, or is taken to have commenced, in accordance with column 2 of the table. Any other statement in column 2 has effect according to its terms.</w:t>
      </w:r>
    </w:p>
    <w:p w14:paraId="46E63967" w14:textId="77777777" w:rsidR="005452CC" w:rsidRPr="007C3027" w:rsidRDefault="005452CC" w:rsidP="00D57FA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C3027" w14:paraId="4E7B992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34ED2D" w14:textId="77777777" w:rsidR="005452CC" w:rsidRPr="007C3027" w:rsidRDefault="005452CC" w:rsidP="00D57FA2">
            <w:pPr>
              <w:pStyle w:val="TableHeading"/>
            </w:pPr>
            <w:r w:rsidRPr="007C3027">
              <w:t>Commencement information</w:t>
            </w:r>
          </w:p>
        </w:tc>
      </w:tr>
      <w:tr w:rsidR="005452CC" w:rsidRPr="007C3027" w14:paraId="65EC397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AE999F" w14:textId="77777777" w:rsidR="005452CC" w:rsidRPr="007C3027" w:rsidRDefault="005452CC" w:rsidP="00D57FA2">
            <w:pPr>
              <w:pStyle w:val="TableHeading"/>
            </w:pPr>
            <w:r w:rsidRPr="007C30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4854A9" w14:textId="77777777" w:rsidR="005452CC" w:rsidRPr="007C3027" w:rsidRDefault="005452CC" w:rsidP="00D57FA2">
            <w:pPr>
              <w:pStyle w:val="TableHeading"/>
            </w:pPr>
            <w:r w:rsidRPr="007C30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E4A074" w14:textId="77777777" w:rsidR="005452CC" w:rsidRPr="007C3027" w:rsidRDefault="005452CC" w:rsidP="00D57FA2">
            <w:pPr>
              <w:pStyle w:val="TableHeading"/>
            </w:pPr>
            <w:r w:rsidRPr="007C3027">
              <w:t>Column 3</w:t>
            </w:r>
          </w:p>
        </w:tc>
      </w:tr>
      <w:tr w:rsidR="005452CC" w:rsidRPr="007C3027" w14:paraId="04898E8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64597A" w14:textId="77777777" w:rsidR="005452CC" w:rsidRPr="007C3027" w:rsidRDefault="005452CC" w:rsidP="00D57FA2">
            <w:pPr>
              <w:pStyle w:val="TableHeading"/>
            </w:pPr>
            <w:r w:rsidRPr="007C30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C9645A" w14:textId="77777777" w:rsidR="005452CC" w:rsidRPr="007C3027" w:rsidRDefault="005452CC" w:rsidP="00D57FA2">
            <w:pPr>
              <w:pStyle w:val="TableHeading"/>
            </w:pPr>
            <w:r w:rsidRPr="007C30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1BB208" w14:textId="77777777" w:rsidR="005452CC" w:rsidRPr="007C3027" w:rsidRDefault="005452CC" w:rsidP="00D57FA2">
            <w:pPr>
              <w:pStyle w:val="TableHeading"/>
            </w:pPr>
            <w:r w:rsidRPr="007C3027">
              <w:t>Date/Details</w:t>
            </w:r>
          </w:p>
        </w:tc>
      </w:tr>
      <w:tr w:rsidR="005452CC" w:rsidRPr="007C3027" w14:paraId="7545947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2CF482" w14:textId="77777777" w:rsidR="005452CC" w:rsidRPr="007C3027" w:rsidRDefault="005452CC" w:rsidP="00AD7252">
            <w:pPr>
              <w:pStyle w:val="Tabletext"/>
            </w:pPr>
            <w:r w:rsidRPr="007C3027">
              <w:t xml:space="preserve">1.  </w:t>
            </w:r>
            <w:r w:rsidR="00AD7252" w:rsidRPr="007C3027">
              <w:t xml:space="preserve">The whole of </w:t>
            </w:r>
            <w:r w:rsidR="00F3456A" w:rsidRPr="007C302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ACEC8D" w14:textId="77777777" w:rsidR="005452CC" w:rsidRPr="007C3027" w:rsidRDefault="00D805AB" w:rsidP="005452CC">
            <w:pPr>
              <w:pStyle w:val="Tabletext"/>
            </w:pPr>
            <w:r w:rsidRPr="007C3027">
              <w:t xml:space="preserve">At the same time as </w:t>
            </w:r>
            <w:r w:rsidR="00827BA6" w:rsidRPr="007C3027">
              <w:t>Schedule 1</w:t>
            </w:r>
            <w:r w:rsidRPr="007C3027">
              <w:t xml:space="preserve"> to the </w:t>
            </w:r>
            <w:r w:rsidRPr="007C3027">
              <w:rPr>
                <w:i/>
              </w:rPr>
              <w:t>Migration Amendment (Giving Documents and Other Measures) Act 2023</w:t>
            </w:r>
            <w:r w:rsidRPr="007C3027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BC872" w14:textId="7A34097A" w:rsidR="005452CC" w:rsidRPr="007C3027" w:rsidRDefault="00476014">
            <w:pPr>
              <w:pStyle w:val="Tabletext"/>
            </w:pPr>
            <w:r>
              <w:t>1 November 2023</w:t>
            </w:r>
          </w:p>
        </w:tc>
      </w:tr>
    </w:tbl>
    <w:p w14:paraId="095E0F13" w14:textId="77777777" w:rsidR="005452CC" w:rsidRPr="007C3027" w:rsidRDefault="005452CC" w:rsidP="00D57FA2">
      <w:pPr>
        <w:pStyle w:val="notetext"/>
      </w:pPr>
      <w:r w:rsidRPr="007C3027">
        <w:rPr>
          <w:snapToGrid w:val="0"/>
          <w:lang w:eastAsia="en-US"/>
        </w:rPr>
        <w:t>Note:</w:t>
      </w:r>
      <w:r w:rsidRPr="007C3027">
        <w:rPr>
          <w:snapToGrid w:val="0"/>
          <w:lang w:eastAsia="en-US"/>
        </w:rPr>
        <w:tab/>
        <w:t xml:space="preserve">This table relates only to the provisions of </w:t>
      </w:r>
      <w:r w:rsidR="00F3456A" w:rsidRPr="007C3027">
        <w:rPr>
          <w:snapToGrid w:val="0"/>
          <w:lang w:eastAsia="en-US"/>
        </w:rPr>
        <w:t>this instrument</w:t>
      </w:r>
      <w:r w:rsidRPr="007C3027">
        <w:t xml:space="preserve"> </w:t>
      </w:r>
      <w:r w:rsidRPr="007C3027">
        <w:rPr>
          <w:snapToGrid w:val="0"/>
          <w:lang w:eastAsia="en-US"/>
        </w:rPr>
        <w:t xml:space="preserve">as originally made. It will not be amended to deal with any later amendments of </w:t>
      </w:r>
      <w:r w:rsidR="00F3456A" w:rsidRPr="007C3027">
        <w:rPr>
          <w:snapToGrid w:val="0"/>
          <w:lang w:eastAsia="en-US"/>
        </w:rPr>
        <w:t>this instrument</w:t>
      </w:r>
      <w:r w:rsidRPr="007C3027">
        <w:rPr>
          <w:snapToGrid w:val="0"/>
          <w:lang w:eastAsia="en-US"/>
        </w:rPr>
        <w:t>.</w:t>
      </w:r>
    </w:p>
    <w:p w14:paraId="7874FE07" w14:textId="77777777" w:rsidR="005452CC" w:rsidRPr="007C3027" w:rsidRDefault="005452CC" w:rsidP="004F676E">
      <w:pPr>
        <w:pStyle w:val="subsection"/>
      </w:pPr>
      <w:r w:rsidRPr="007C3027">
        <w:tab/>
        <w:t>(2)</w:t>
      </w:r>
      <w:r w:rsidRPr="007C3027">
        <w:tab/>
        <w:t xml:space="preserve">Any information in column 3 of the table is not part of </w:t>
      </w:r>
      <w:r w:rsidR="00F3456A" w:rsidRPr="007C3027">
        <w:t>this instrument</w:t>
      </w:r>
      <w:r w:rsidRPr="007C3027">
        <w:t xml:space="preserve">. Information may be inserted in this column, or information in it may be edited, in any published version of </w:t>
      </w:r>
      <w:r w:rsidR="00F3456A" w:rsidRPr="007C3027">
        <w:t>this instrument</w:t>
      </w:r>
      <w:r w:rsidRPr="007C3027">
        <w:t>.</w:t>
      </w:r>
    </w:p>
    <w:p w14:paraId="3B42403D" w14:textId="77777777" w:rsidR="00BF6650" w:rsidRPr="007C3027" w:rsidRDefault="00BF6650" w:rsidP="00BF6650">
      <w:pPr>
        <w:pStyle w:val="ActHead5"/>
      </w:pPr>
      <w:bookmarkStart w:id="3" w:name="_Toc142479627"/>
      <w:r w:rsidRPr="007C3027">
        <w:rPr>
          <w:rStyle w:val="CharSectno"/>
        </w:rPr>
        <w:t>3</w:t>
      </w:r>
      <w:r w:rsidRPr="007C3027">
        <w:t xml:space="preserve">  Authority</w:t>
      </w:r>
      <w:bookmarkEnd w:id="3"/>
    </w:p>
    <w:p w14:paraId="77A73B00" w14:textId="77777777" w:rsidR="00BF6650" w:rsidRPr="007C3027" w:rsidRDefault="00BF6650" w:rsidP="00BF6650">
      <w:pPr>
        <w:pStyle w:val="subsection"/>
      </w:pPr>
      <w:r w:rsidRPr="007C3027">
        <w:tab/>
      </w:r>
      <w:r w:rsidRPr="007C3027">
        <w:tab/>
      </w:r>
      <w:r w:rsidR="00F3456A" w:rsidRPr="007C3027">
        <w:t>This instrument is</w:t>
      </w:r>
      <w:r w:rsidRPr="007C3027">
        <w:t xml:space="preserve"> made under the </w:t>
      </w:r>
      <w:r w:rsidR="003C2853" w:rsidRPr="007C3027">
        <w:rPr>
          <w:i/>
        </w:rPr>
        <w:t>Migration Act 1958</w:t>
      </w:r>
      <w:r w:rsidR="00546FA3" w:rsidRPr="007C3027">
        <w:t>.</w:t>
      </w:r>
    </w:p>
    <w:p w14:paraId="658F5CD8" w14:textId="77777777" w:rsidR="00557C7A" w:rsidRPr="007C3027" w:rsidRDefault="00BF6650" w:rsidP="00557C7A">
      <w:pPr>
        <w:pStyle w:val="ActHead5"/>
      </w:pPr>
      <w:bookmarkStart w:id="4" w:name="_Toc142479628"/>
      <w:r w:rsidRPr="007C3027">
        <w:rPr>
          <w:rStyle w:val="CharSectno"/>
        </w:rPr>
        <w:t>4</w:t>
      </w:r>
      <w:r w:rsidR="00557C7A" w:rsidRPr="007C3027">
        <w:t xml:space="preserve">  </w:t>
      </w:r>
      <w:r w:rsidR="00083F48" w:rsidRPr="007C3027">
        <w:t>Schedules</w:t>
      </w:r>
      <w:bookmarkEnd w:id="4"/>
    </w:p>
    <w:p w14:paraId="47E9AF66" w14:textId="77777777" w:rsidR="00557C7A" w:rsidRPr="007C3027" w:rsidRDefault="00557C7A" w:rsidP="00557C7A">
      <w:pPr>
        <w:pStyle w:val="subsection"/>
      </w:pPr>
      <w:r w:rsidRPr="007C3027">
        <w:tab/>
      </w:r>
      <w:r w:rsidRPr="007C3027">
        <w:tab/>
      </w:r>
      <w:r w:rsidR="00083F48" w:rsidRPr="007C3027">
        <w:t xml:space="preserve">Each </w:t>
      </w:r>
      <w:r w:rsidR="00160BD7" w:rsidRPr="007C3027">
        <w:t>instrument</w:t>
      </w:r>
      <w:r w:rsidR="00083F48" w:rsidRPr="007C3027">
        <w:t xml:space="preserve"> that is specified in a Schedule to </w:t>
      </w:r>
      <w:r w:rsidR="00F3456A" w:rsidRPr="007C3027">
        <w:t>this instrument</w:t>
      </w:r>
      <w:r w:rsidR="00083F48" w:rsidRPr="007C3027">
        <w:t xml:space="preserve"> is amended or repealed as set out in the applicable items in the Schedule concerned, and any other item in a Schedule to </w:t>
      </w:r>
      <w:r w:rsidR="00F3456A" w:rsidRPr="007C3027">
        <w:t>this instrument</w:t>
      </w:r>
      <w:r w:rsidR="00083F48" w:rsidRPr="007C3027">
        <w:t xml:space="preserve"> has effect according to its terms.</w:t>
      </w:r>
    </w:p>
    <w:p w14:paraId="6AFAA93B" w14:textId="77777777" w:rsidR="0048364F" w:rsidRPr="007C3027" w:rsidRDefault="00827BA6" w:rsidP="009C5989">
      <w:pPr>
        <w:pStyle w:val="ActHead6"/>
        <w:pageBreakBefore/>
      </w:pPr>
      <w:bookmarkStart w:id="5" w:name="_Toc142479629"/>
      <w:r w:rsidRPr="007C3027">
        <w:rPr>
          <w:rStyle w:val="CharAmSchNo"/>
        </w:rPr>
        <w:lastRenderedPageBreak/>
        <w:t>Schedule 1</w:t>
      </w:r>
      <w:r w:rsidR="0048364F" w:rsidRPr="007C3027">
        <w:t>—</w:t>
      </w:r>
      <w:r w:rsidR="00460499" w:rsidRPr="007C3027">
        <w:rPr>
          <w:rStyle w:val="CharAmSchText"/>
        </w:rPr>
        <w:t>Amendments</w:t>
      </w:r>
      <w:bookmarkEnd w:id="5"/>
    </w:p>
    <w:p w14:paraId="2D3B19B9" w14:textId="77777777" w:rsidR="00B21A69" w:rsidRPr="007C3027" w:rsidRDefault="00B21A69" w:rsidP="00B21A69">
      <w:pPr>
        <w:pStyle w:val="Header"/>
      </w:pPr>
      <w:r w:rsidRPr="007C3027">
        <w:rPr>
          <w:rStyle w:val="CharAmPartNo"/>
        </w:rPr>
        <w:t xml:space="preserve"> </w:t>
      </w:r>
      <w:r w:rsidRPr="007C3027">
        <w:rPr>
          <w:rStyle w:val="CharAmPartText"/>
        </w:rPr>
        <w:t xml:space="preserve"> </w:t>
      </w:r>
    </w:p>
    <w:p w14:paraId="4F56873A" w14:textId="77777777" w:rsidR="00784828" w:rsidRPr="007C3027" w:rsidRDefault="00B21A69" w:rsidP="00B21A69">
      <w:pPr>
        <w:pStyle w:val="ActHead9"/>
      </w:pPr>
      <w:bookmarkStart w:id="6" w:name="_Toc142479630"/>
      <w:r w:rsidRPr="007C3027">
        <w:t>Migration Regulations 1994</w:t>
      </w:r>
      <w:bookmarkEnd w:id="6"/>
    </w:p>
    <w:p w14:paraId="458E9EAD" w14:textId="77777777" w:rsidR="00B21A69" w:rsidRPr="007C3027" w:rsidRDefault="00EE1708" w:rsidP="00B21A69">
      <w:pPr>
        <w:pStyle w:val="ItemHead"/>
      </w:pPr>
      <w:r w:rsidRPr="007C3027">
        <w:t>1</w:t>
      </w:r>
      <w:r w:rsidR="00B21A69" w:rsidRPr="007C3027">
        <w:t xml:space="preserve">  </w:t>
      </w:r>
      <w:r w:rsidRPr="007C3027">
        <w:t>Regulation 2</w:t>
      </w:r>
      <w:r w:rsidR="00B21A69" w:rsidRPr="007C3027">
        <w:t>.42</w:t>
      </w:r>
    </w:p>
    <w:p w14:paraId="0B6A2E30" w14:textId="77777777" w:rsidR="00B21A69" w:rsidRPr="007C3027" w:rsidRDefault="00B21A69" w:rsidP="00B21A69">
      <w:pPr>
        <w:pStyle w:val="Item"/>
      </w:pPr>
      <w:r w:rsidRPr="007C3027">
        <w:t>Repeal the regulation.</w:t>
      </w:r>
    </w:p>
    <w:p w14:paraId="037AAB07" w14:textId="77777777" w:rsidR="00B87F10" w:rsidRPr="007C3027" w:rsidRDefault="00EE1708" w:rsidP="00B87F10">
      <w:pPr>
        <w:pStyle w:val="ItemHead"/>
      </w:pPr>
      <w:r w:rsidRPr="007C3027">
        <w:t>2</w:t>
      </w:r>
      <w:r w:rsidR="00B87F10" w:rsidRPr="007C3027">
        <w:t xml:space="preserve">  </w:t>
      </w:r>
      <w:proofErr w:type="spellStart"/>
      <w:r w:rsidR="00827BA6" w:rsidRPr="007C3027">
        <w:t>Subregulation</w:t>
      </w:r>
      <w:proofErr w:type="spellEnd"/>
      <w:r w:rsidR="00827BA6" w:rsidRPr="007C3027">
        <w:t> 2</w:t>
      </w:r>
      <w:r w:rsidR="00B87F10" w:rsidRPr="007C3027">
        <w:t>.44(3) (note 1)</w:t>
      </w:r>
    </w:p>
    <w:p w14:paraId="13FFD8E1" w14:textId="77777777" w:rsidR="00B87F10" w:rsidRPr="007C3027" w:rsidRDefault="00B87F10" w:rsidP="00B87F10">
      <w:pPr>
        <w:pStyle w:val="Item"/>
      </w:pPr>
      <w:r w:rsidRPr="007C3027">
        <w:t>Omit “the revocation of”, substitute “a decision to revoke or not to revoke”.</w:t>
      </w:r>
    </w:p>
    <w:p w14:paraId="592FDF17" w14:textId="77777777" w:rsidR="00154759" w:rsidRPr="007C3027" w:rsidRDefault="00EE1708" w:rsidP="00154759">
      <w:pPr>
        <w:pStyle w:val="ItemHead"/>
      </w:pPr>
      <w:r w:rsidRPr="007C3027">
        <w:t>3</w:t>
      </w:r>
      <w:r w:rsidR="00154759" w:rsidRPr="007C3027">
        <w:t xml:space="preserve">  </w:t>
      </w:r>
      <w:r w:rsidR="007C3027" w:rsidRPr="007C3027">
        <w:t>Regulations 2</w:t>
      </w:r>
      <w:r w:rsidR="00154759" w:rsidRPr="007C3027">
        <w:t>.45, 2.47 and 2.49</w:t>
      </w:r>
    </w:p>
    <w:p w14:paraId="1C8E6DC5" w14:textId="77777777" w:rsidR="00154759" w:rsidRPr="007C3027" w:rsidRDefault="00154759" w:rsidP="00154759">
      <w:pPr>
        <w:pStyle w:val="Item"/>
      </w:pPr>
      <w:r w:rsidRPr="007C3027">
        <w:t>Repeal the regulations.</w:t>
      </w:r>
    </w:p>
    <w:p w14:paraId="1F15CE13" w14:textId="77777777" w:rsidR="001C03C8" w:rsidRPr="007C3027" w:rsidRDefault="00EE1708" w:rsidP="00935CDF">
      <w:pPr>
        <w:pStyle w:val="ItemHead"/>
      </w:pPr>
      <w:r w:rsidRPr="007C3027">
        <w:t>4</w:t>
      </w:r>
      <w:r w:rsidR="001C03C8" w:rsidRPr="007C3027">
        <w:t xml:space="preserve">  </w:t>
      </w:r>
      <w:r w:rsidR="00935CDF" w:rsidRPr="007C3027">
        <w:t xml:space="preserve">Before </w:t>
      </w:r>
      <w:r w:rsidR="00827BA6" w:rsidRPr="007C3027">
        <w:t>regulation 2</w:t>
      </w:r>
      <w:r w:rsidR="00935CDF" w:rsidRPr="007C3027">
        <w:t>.54</w:t>
      </w:r>
    </w:p>
    <w:p w14:paraId="228F6886" w14:textId="77777777" w:rsidR="00935CDF" w:rsidRPr="007C3027" w:rsidRDefault="00935CDF" w:rsidP="00935CDF">
      <w:pPr>
        <w:pStyle w:val="Item"/>
      </w:pPr>
      <w:r w:rsidRPr="007C3027">
        <w:t>Insert:</w:t>
      </w:r>
    </w:p>
    <w:p w14:paraId="72A9AA4D" w14:textId="77777777" w:rsidR="00935CDF" w:rsidRPr="007C3027" w:rsidRDefault="00935CDF" w:rsidP="00935CDF">
      <w:pPr>
        <w:pStyle w:val="ActHead5"/>
      </w:pPr>
      <w:bookmarkStart w:id="7" w:name="_Toc142295865"/>
      <w:bookmarkStart w:id="8" w:name="_Toc142479631"/>
      <w:r w:rsidRPr="007C3027">
        <w:rPr>
          <w:rStyle w:val="CharSectno"/>
        </w:rPr>
        <w:t>2.53A</w:t>
      </w:r>
      <w:r w:rsidRPr="007C3027">
        <w:t xml:space="preserve">  Purpose of </w:t>
      </w:r>
      <w:r w:rsidR="007C5BAA" w:rsidRPr="007C3027">
        <w:t>Division 2</w:t>
      </w:r>
      <w:r w:rsidR="00722934" w:rsidRPr="007C3027">
        <w:t>.10</w:t>
      </w:r>
      <w:bookmarkEnd w:id="7"/>
      <w:bookmarkEnd w:id="8"/>
    </w:p>
    <w:p w14:paraId="71F75311" w14:textId="77777777" w:rsidR="00935CDF" w:rsidRPr="007C3027" w:rsidRDefault="00154759" w:rsidP="00935CDF">
      <w:pPr>
        <w:pStyle w:val="subsection"/>
      </w:pPr>
      <w:r w:rsidRPr="007C3027">
        <w:tab/>
      </w:r>
      <w:r w:rsidRPr="007C3027">
        <w:tab/>
      </w:r>
      <w:r w:rsidR="00935CDF" w:rsidRPr="007C3027">
        <w:t>This Division is made for the purposes of the following provisions of the Act:</w:t>
      </w:r>
    </w:p>
    <w:p w14:paraId="383AA032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a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07(1C);</w:t>
      </w:r>
    </w:p>
    <w:p w14:paraId="3C208318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b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09(4);</w:t>
      </w:r>
    </w:p>
    <w:p w14:paraId="4651FCE5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c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19(2);</w:t>
      </w:r>
    </w:p>
    <w:p w14:paraId="525FBA7A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d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20(3);</w:t>
      </w:r>
    </w:p>
    <w:p w14:paraId="3D81B9A1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e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27(2A);</w:t>
      </w:r>
    </w:p>
    <w:p w14:paraId="34BB3120" w14:textId="77777777" w:rsidR="00E10844" w:rsidRPr="007C3027" w:rsidRDefault="00E10844" w:rsidP="00935CDF">
      <w:pPr>
        <w:pStyle w:val="paragraph"/>
      </w:pPr>
      <w:r w:rsidRPr="007C3027">
        <w:tab/>
        <w:t>(f)</w:t>
      </w:r>
      <w:r w:rsidRPr="007C3027">
        <w:tab/>
      </w:r>
      <w:r w:rsidR="001F7466" w:rsidRPr="007C3027">
        <w:t>subsection 1</w:t>
      </w:r>
      <w:r w:rsidRPr="007C3027">
        <w:t>29(2);</w:t>
      </w:r>
    </w:p>
    <w:p w14:paraId="0C587816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g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32(2);</w:t>
      </w:r>
    </w:p>
    <w:p w14:paraId="3903A734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h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33E(2);</w:t>
      </w:r>
    </w:p>
    <w:p w14:paraId="5C324D1B" w14:textId="77777777" w:rsidR="00935CDF" w:rsidRPr="007C3027" w:rsidRDefault="00935CDF" w:rsidP="00935CDF">
      <w:pPr>
        <w:pStyle w:val="paragraph"/>
      </w:pPr>
      <w:r w:rsidRPr="007C3027">
        <w:tab/>
        <w:t>(</w:t>
      </w:r>
      <w:proofErr w:type="spellStart"/>
      <w:r w:rsidR="00E10844" w:rsidRPr="007C3027">
        <w:t>i</w:t>
      </w:r>
      <w:proofErr w:type="spellEnd"/>
      <w:r w:rsidRPr="007C3027">
        <w:t>)</w:t>
      </w:r>
      <w:r w:rsidRPr="007C3027">
        <w:tab/>
      </w:r>
      <w:r w:rsidR="007C5BAA" w:rsidRPr="007C3027">
        <w:t>paragraph 1</w:t>
      </w:r>
      <w:r w:rsidRPr="007C3027">
        <w:t>33F(3)(a);</w:t>
      </w:r>
    </w:p>
    <w:p w14:paraId="10C4EF23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j</w:t>
      </w:r>
      <w:r w:rsidRPr="007C3027">
        <w:t>)</w:t>
      </w:r>
      <w:r w:rsidRPr="007C3027">
        <w:tab/>
      </w:r>
      <w:r w:rsidR="007C5BAA" w:rsidRPr="007C3027">
        <w:t>paragraph 1</w:t>
      </w:r>
      <w:r w:rsidRPr="007C3027">
        <w:t>34E(3)(b);</w:t>
      </w:r>
    </w:p>
    <w:p w14:paraId="6E16BB86" w14:textId="77777777" w:rsidR="00843A63" w:rsidRPr="007C3027" w:rsidRDefault="00843A63" w:rsidP="00843A63">
      <w:pPr>
        <w:pStyle w:val="paragraph"/>
      </w:pPr>
      <w:r w:rsidRPr="007C3027">
        <w:tab/>
        <w:t>(</w:t>
      </w:r>
      <w:r w:rsidR="00E10844" w:rsidRPr="007C3027">
        <w:t>k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34(7A);</w:t>
      </w:r>
    </w:p>
    <w:p w14:paraId="7924EB27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l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35(6);</w:t>
      </w:r>
    </w:p>
    <w:p w14:paraId="185E3187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m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37R(4);</w:t>
      </w:r>
    </w:p>
    <w:p w14:paraId="709ED358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n</w:t>
      </w:r>
      <w:r w:rsidRPr="007C3027">
        <w:t>)</w:t>
      </w:r>
      <w:r w:rsidRPr="007C3027">
        <w:tab/>
      </w:r>
      <w:r w:rsidR="001F7466" w:rsidRPr="007C3027">
        <w:t>subsection 1</w:t>
      </w:r>
      <w:r w:rsidRPr="007C3027">
        <w:t>37S(1A);</w:t>
      </w:r>
    </w:p>
    <w:p w14:paraId="181EC5DE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o</w:t>
      </w:r>
      <w:r w:rsidRPr="007C3027">
        <w:t>)</w:t>
      </w:r>
      <w:r w:rsidRPr="007C3027">
        <w:tab/>
        <w:t>subsection 500A(10A);</w:t>
      </w:r>
    </w:p>
    <w:p w14:paraId="6F998287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p</w:t>
      </w:r>
      <w:r w:rsidRPr="007C3027">
        <w:t>)</w:t>
      </w:r>
      <w:r w:rsidRPr="007C3027">
        <w:tab/>
        <w:t>subsection 501C(3A);</w:t>
      </w:r>
    </w:p>
    <w:p w14:paraId="6F316DAD" w14:textId="77777777" w:rsidR="00935CDF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q</w:t>
      </w:r>
      <w:r w:rsidRPr="007C3027">
        <w:t>)</w:t>
      </w:r>
      <w:r w:rsidRPr="007C3027">
        <w:tab/>
        <w:t>subsection 501CA(3A);</w:t>
      </w:r>
    </w:p>
    <w:p w14:paraId="564970C5" w14:textId="77777777" w:rsidR="00154759" w:rsidRPr="007C3027" w:rsidRDefault="00935CDF" w:rsidP="00935CDF">
      <w:pPr>
        <w:pStyle w:val="paragraph"/>
      </w:pPr>
      <w:r w:rsidRPr="007C3027">
        <w:tab/>
        <w:t>(</w:t>
      </w:r>
      <w:r w:rsidR="00E10844" w:rsidRPr="007C3027">
        <w:t>r</w:t>
      </w:r>
      <w:r w:rsidRPr="007C3027">
        <w:t>)</w:t>
      </w:r>
      <w:r w:rsidRPr="007C3027">
        <w:tab/>
        <w:t>subsection 501G(3)</w:t>
      </w:r>
      <w:r w:rsidR="00154759" w:rsidRPr="007C3027">
        <w:t>;</w:t>
      </w:r>
    </w:p>
    <w:p w14:paraId="5A781732" w14:textId="77777777" w:rsidR="00935CDF" w:rsidRPr="007C3027" w:rsidRDefault="00154759" w:rsidP="00935CDF">
      <w:pPr>
        <w:pStyle w:val="paragraph"/>
      </w:pPr>
      <w:r w:rsidRPr="007C3027">
        <w:tab/>
        <w:t>(</w:t>
      </w:r>
      <w:r w:rsidR="00E10844" w:rsidRPr="007C3027">
        <w:t>s</w:t>
      </w:r>
      <w:r w:rsidRPr="007C3027">
        <w:t>)</w:t>
      </w:r>
      <w:r w:rsidRPr="007C3027">
        <w:tab/>
      </w:r>
      <w:r w:rsidR="00827BA6" w:rsidRPr="007C3027">
        <w:t>paragraph 5</w:t>
      </w:r>
      <w:r w:rsidRPr="007C3027">
        <w:t>04(1)(e)</w:t>
      </w:r>
      <w:r w:rsidR="000D08A5" w:rsidRPr="007C3027">
        <w:t>.</w:t>
      </w:r>
    </w:p>
    <w:p w14:paraId="4C1ECD01" w14:textId="77777777" w:rsidR="004B22F8" w:rsidRPr="007C3027" w:rsidRDefault="00EE1708" w:rsidP="004B22F8">
      <w:pPr>
        <w:pStyle w:val="ItemHead"/>
      </w:pPr>
      <w:r w:rsidRPr="007C3027">
        <w:t>5</w:t>
      </w:r>
      <w:r w:rsidR="004B22F8" w:rsidRPr="007C3027">
        <w:t xml:space="preserve">  </w:t>
      </w:r>
      <w:r w:rsidRPr="007C3027">
        <w:t>Regulation 2</w:t>
      </w:r>
      <w:r w:rsidR="004B22F8" w:rsidRPr="007C3027">
        <w:t>.54</w:t>
      </w:r>
    </w:p>
    <w:p w14:paraId="54AB7228" w14:textId="77777777" w:rsidR="004B22F8" w:rsidRPr="007C3027" w:rsidRDefault="004B22F8" w:rsidP="004B22F8">
      <w:pPr>
        <w:pStyle w:val="Item"/>
      </w:pPr>
      <w:r w:rsidRPr="007C3027">
        <w:t>Insert:</w:t>
      </w:r>
    </w:p>
    <w:p w14:paraId="50475DB8" w14:textId="77777777" w:rsidR="004B22F8" w:rsidRPr="007C3027" w:rsidRDefault="004B22F8" w:rsidP="004B22F8">
      <w:pPr>
        <w:pStyle w:val="Definition"/>
      </w:pPr>
      <w:r w:rsidRPr="007C3027">
        <w:rPr>
          <w:b/>
          <w:i/>
        </w:rPr>
        <w:t>designated document</w:t>
      </w:r>
      <w:r w:rsidRPr="007C3027">
        <w:t xml:space="preserve"> means:</w:t>
      </w:r>
    </w:p>
    <w:p w14:paraId="5CE338FA" w14:textId="77777777" w:rsidR="004B22F8" w:rsidRPr="007C3027" w:rsidRDefault="004B22F8" w:rsidP="004B22F8">
      <w:pPr>
        <w:pStyle w:val="paragraph"/>
      </w:pPr>
      <w:r w:rsidRPr="007C3027">
        <w:tab/>
        <w:t>(a)</w:t>
      </w:r>
      <w:r w:rsidRPr="007C3027">
        <w:tab/>
        <w:t xml:space="preserve">a document required by </w:t>
      </w:r>
      <w:r w:rsidR="001F7466" w:rsidRPr="007C3027">
        <w:t>subsection 1</w:t>
      </w:r>
      <w:r w:rsidRPr="007C3027">
        <w:t xml:space="preserve">33E(1) of the Act </w:t>
      </w:r>
      <w:r w:rsidR="002E3E1A" w:rsidRPr="007C3027">
        <w:t xml:space="preserve">to be given </w:t>
      </w:r>
      <w:r w:rsidRPr="007C3027">
        <w:t xml:space="preserve">in relation to a decision to cancel a visa under </w:t>
      </w:r>
      <w:r w:rsidR="001F7466" w:rsidRPr="007C3027">
        <w:t>subsection 1</w:t>
      </w:r>
      <w:r w:rsidRPr="007C3027">
        <w:t>33A(1) or 133C(1) of the Act; or</w:t>
      </w:r>
    </w:p>
    <w:p w14:paraId="140DC68F" w14:textId="77777777" w:rsidR="004B22F8" w:rsidRPr="007C3027" w:rsidRDefault="004B22F8" w:rsidP="004B22F8">
      <w:pPr>
        <w:pStyle w:val="paragraph"/>
      </w:pPr>
      <w:r w:rsidRPr="007C3027">
        <w:tab/>
        <w:t>(b)</w:t>
      </w:r>
      <w:r w:rsidRPr="007C3027">
        <w:tab/>
        <w:t>a document required by subsection 501G(1) of the Act</w:t>
      </w:r>
      <w:r w:rsidR="002E3E1A" w:rsidRPr="007C3027">
        <w:t xml:space="preserve"> to be given</w:t>
      </w:r>
      <w:r w:rsidRPr="007C3027">
        <w:t xml:space="preserve"> in relation to a decision to:</w:t>
      </w:r>
    </w:p>
    <w:p w14:paraId="6F871976" w14:textId="77777777" w:rsidR="004B22F8" w:rsidRPr="007C3027" w:rsidRDefault="004B22F8" w:rsidP="004B22F8">
      <w:pPr>
        <w:pStyle w:val="paragraphsub"/>
      </w:pPr>
      <w:r w:rsidRPr="007C3027">
        <w:lastRenderedPageBreak/>
        <w:tab/>
        <w:t>(</w:t>
      </w:r>
      <w:proofErr w:type="spellStart"/>
      <w:r w:rsidRPr="007C3027">
        <w:t>i</w:t>
      </w:r>
      <w:proofErr w:type="spellEnd"/>
      <w:r w:rsidRPr="007C3027">
        <w:t>)</w:t>
      </w:r>
      <w:r w:rsidRPr="007C3027">
        <w:tab/>
        <w:t>cancel a visa under section 501, 501A, 501B, 501BA or 501F of the Act; or</w:t>
      </w:r>
    </w:p>
    <w:p w14:paraId="2CE8C8F1" w14:textId="77777777" w:rsidR="004B22F8" w:rsidRPr="007C3027" w:rsidRDefault="004B22F8" w:rsidP="004B22F8">
      <w:pPr>
        <w:pStyle w:val="paragraphsub"/>
      </w:pPr>
      <w:r w:rsidRPr="007C3027">
        <w:tab/>
        <w:t>(ii)</w:t>
      </w:r>
      <w:r w:rsidRPr="007C3027">
        <w:tab/>
        <w:t>not revoke a decision to cancel a visa under section 501CA of the Act.</w:t>
      </w:r>
    </w:p>
    <w:p w14:paraId="79718FCD" w14:textId="77777777" w:rsidR="00D57FA2" w:rsidRPr="007C3027" w:rsidRDefault="00EE1708" w:rsidP="00D57FA2">
      <w:pPr>
        <w:pStyle w:val="ItemHead"/>
      </w:pPr>
      <w:r w:rsidRPr="007C3027">
        <w:t>6</w:t>
      </w:r>
      <w:r w:rsidR="00B21A69" w:rsidRPr="007C3027">
        <w:t xml:space="preserve">  </w:t>
      </w:r>
      <w:proofErr w:type="spellStart"/>
      <w:r w:rsidR="00827BA6" w:rsidRPr="007C3027">
        <w:t>Subregulation</w:t>
      </w:r>
      <w:proofErr w:type="spellEnd"/>
      <w:r w:rsidR="00827BA6" w:rsidRPr="007C3027">
        <w:t> 2</w:t>
      </w:r>
      <w:r w:rsidR="00D57FA2" w:rsidRPr="007C3027">
        <w:t>.55(1)</w:t>
      </w:r>
    </w:p>
    <w:p w14:paraId="14A6ABE7" w14:textId="77777777" w:rsidR="00D57FA2" w:rsidRPr="007C3027" w:rsidRDefault="00D57FA2" w:rsidP="00D57FA2">
      <w:pPr>
        <w:pStyle w:val="Item"/>
      </w:pPr>
      <w:r w:rsidRPr="007C3027">
        <w:t xml:space="preserve">Repeal the </w:t>
      </w:r>
      <w:proofErr w:type="spellStart"/>
      <w:r w:rsidRPr="007C3027">
        <w:t>subregulation</w:t>
      </w:r>
      <w:proofErr w:type="spellEnd"/>
      <w:r w:rsidRPr="007C3027">
        <w:t>, substitute:</w:t>
      </w:r>
    </w:p>
    <w:p w14:paraId="591D7D48" w14:textId="77777777" w:rsidR="00FE57E1" w:rsidRPr="007C3027" w:rsidRDefault="00110231" w:rsidP="00FE57E1">
      <w:pPr>
        <w:pStyle w:val="SubsectionHead"/>
      </w:pPr>
      <w:r w:rsidRPr="007C3027">
        <w:t>When this regulation applies</w:t>
      </w:r>
    </w:p>
    <w:p w14:paraId="5B5C0E1E" w14:textId="77777777" w:rsidR="004A7C8E" w:rsidRPr="007C3027" w:rsidRDefault="00375B0B" w:rsidP="004A7C8E">
      <w:pPr>
        <w:pStyle w:val="subsection"/>
      </w:pPr>
      <w:r w:rsidRPr="007C3027">
        <w:tab/>
        <w:t>(1)</w:t>
      </w:r>
      <w:r w:rsidRPr="007C3027">
        <w:tab/>
        <w:t xml:space="preserve">This regulation </w:t>
      </w:r>
      <w:r w:rsidR="004A7C8E" w:rsidRPr="007C3027">
        <w:t xml:space="preserve">applies </w:t>
      </w:r>
      <w:r w:rsidR="001F3502" w:rsidRPr="007C3027">
        <w:t>in relation to</w:t>
      </w:r>
      <w:r w:rsidR="004A7C8E" w:rsidRPr="007C3027">
        <w:t xml:space="preserve"> the following documents:</w:t>
      </w:r>
    </w:p>
    <w:p w14:paraId="7596825E" w14:textId="77777777" w:rsidR="004A7C8E" w:rsidRPr="007C3027" w:rsidRDefault="004A7C8E" w:rsidP="004A7C8E">
      <w:pPr>
        <w:pStyle w:val="paragraph"/>
      </w:pPr>
      <w:r w:rsidRPr="007C3027">
        <w:tab/>
        <w:t>(a)</w:t>
      </w:r>
      <w:r w:rsidRPr="007C3027">
        <w:tab/>
        <w:t>a document relating to the proposed cancellation of a visa</w:t>
      </w:r>
      <w:r w:rsidR="00693BAC" w:rsidRPr="007C3027">
        <w:t xml:space="preserve"> under the Act</w:t>
      </w:r>
      <w:r w:rsidRPr="007C3027">
        <w:t>;</w:t>
      </w:r>
    </w:p>
    <w:p w14:paraId="2A143873" w14:textId="77777777" w:rsidR="004A7C8E" w:rsidRPr="007C3027" w:rsidRDefault="004A7C8E" w:rsidP="004A7C8E">
      <w:pPr>
        <w:pStyle w:val="paragraph"/>
      </w:pPr>
      <w:r w:rsidRPr="007C3027">
        <w:tab/>
        <w:t>(b)</w:t>
      </w:r>
      <w:r w:rsidRPr="007C3027">
        <w:tab/>
        <w:t>a document relating to the cancellation of a visa</w:t>
      </w:r>
      <w:r w:rsidR="00693BAC" w:rsidRPr="007C3027">
        <w:t xml:space="preserve"> under the Act</w:t>
      </w:r>
      <w:r w:rsidRPr="007C3027">
        <w:t>;</w:t>
      </w:r>
    </w:p>
    <w:p w14:paraId="64C6679F" w14:textId="77777777" w:rsidR="004A7C8E" w:rsidRPr="007C3027" w:rsidRDefault="004A7C8E" w:rsidP="004A7C8E">
      <w:pPr>
        <w:pStyle w:val="paragraph"/>
      </w:pPr>
      <w:r w:rsidRPr="007C3027">
        <w:tab/>
        <w:t>(c)</w:t>
      </w:r>
      <w:r w:rsidRPr="007C3027">
        <w:tab/>
        <w:t>a document relating to the revocation of the cancellation of a visa</w:t>
      </w:r>
      <w:r w:rsidR="00693BAC" w:rsidRPr="007C3027">
        <w:t xml:space="preserve"> under the Act</w:t>
      </w:r>
      <w:r w:rsidRPr="007C3027">
        <w:t>;</w:t>
      </w:r>
    </w:p>
    <w:p w14:paraId="2A82226B" w14:textId="77777777" w:rsidR="004A7C8E" w:rsidRPr="007C3027" w:rsidRDefault="004A7C8E" w:rsidP="004A7C8E">
      <w:pPr>
        <w:pStyle w:val="paragraph"/>
      </w:pPr>
      <w:r w:rsidRPr="007C3027">
        <w:tab/>
        <w:t>(d)</w:t>
      </w:r>
      <w:r w:rsidRPr="007C3027">
        <w:tab/>
        <w:t>a document relating to a decision not to revoke the cancellation of a visa</w:t>
      </w:r>
      <w:r w:rsidR="00693BAC" w:rsidRPr="007C3027">
        <w:t xml:space="preserve"> under the Act</w:t>
      </w:r>
      <w:r w:rsidRPr="007C3027">
        <w:t>.</w:t>
      </w:r>
    </w:p>
    <w:p w14:paraId="5D6F2CAD" w14:textId="77777777" w:rsidR="003B3E17" w:rsidRPr="007C3027" w:rsidRDefault="00EE1708" w:rsidP="003B3E17">
      <w:pPr>
        <w:pStyle w:val="ItemHead"/>
      </w:pPr>
      <w:r w:rsidRPr="007C3027">
        <w:t>7</w:t>
      </w:r>
      <w:r w:rsidR="003B3E17" w:rsidRPr="007C3027">
        <w:t xml:space="preserve">  Before </w:t>
      </w:r>
      <w:proofErr w:type="spellStart"/>
      <w:r w:rsidR="007C5BAA" w:rsidRPr="007C3027">
        <w:t>sub</w:t>
      </w:r>
      <w:r w:rsidR="00827BA6" w:rsidRPr="007C3027">
        <w:t>regulation</w:t>
      </w:r>
      <w:proofErr w:type="spellEnd"/>
      <w:r w:rsidR="00827BA6" w:rsidRPr="007C3027">
        <w:t> 2</w:t>
      </w:r>
      <w:r w:rsidR="003B3E17" w:rsidRPr="007C3027">
        <w:t>.55(3)</w:t>
      </w:r>
    </w:p>
    <w:p w14:paraId="0D11BF78" w14:textId="77777777" w:rsidR="003B3E17" w:rsidRPr="007C3027" w:rsidRDefault="003B3E17" w:rsidP="003B3E17">
      <w:pPr>
        <w:pStyle w:val="Item"/>
      </w:pPr>
      <w:r w:rsidRPr="007C3027">
        <w:t>Insert:</w:t>
      </w:r>
    </w:p>
    <w:p w14:paraId="7CEB112B" w14:textId="77777777" w:rsidR="003B3E17" w:rsidRPr="007C3027" w:rsidRDefault="00197DDD" w:rsidP="003B3E17">
      <w:pPr>
        <w:pStyle w:val="SubsectionHead"/>
      </w:pPr>
      <w:r w:rsidRPr="007C3027">
        <w:t>How to give documents</w:t>
      </w:r>
      <w:r w:rsidR="004A78E4" w:rsidRPr="007C3027">
        <w:t xml:space="preserve"> other than designated documents</w:t>
      </w:r>
    </w:p>
    <w:p w14:paraId="60FE8FC3" w14:textId="77777777" w:rsidR="00D57FA2" w:rsidRPr="007C3027" w:rsidRDefault="00EE1708" w:rsidP="00BD1A89">
      <w:pPr>
        <w:pStyle w:val="ItemHead"/>
      </w:pPr>
      <w:r w:rsidRPr="007C3027">
        <w:t>8</w:t>
      </w:r>
      <w:r w:rsidR="00BD1A89" w:rsidRPr="007C3027">
        <w:t xml:space="preserve">  </w:t>
      </w:r>
      <w:proofErr w:type="spellStart"/>
      <w:r w:rsidR="00827BA6" w:rsidRPr="007C3027">
        <w:t>Subregulation</w:t>
      </w:r>
      <w:proofErr w:type="spellEnd"/>
      <w:r w:rsidR="00827BA6" w:rsidRPr="007C3027">
        <w:t> 2</w:t>
      </w:r>
      <w:r w:rsidR="00BD1A89" w:rsidRPr="007C3027">
        <w:t>.55(3)</w:t>
      </w:r>
    </w:p>
    <w:p w14:paraId="20DE1079" w14:textId="77777777" w:rsidR="00BD1A89" w:rsidRPr="007C3027" w:rsidRDefault="00BD1A89" w:rsidP="00BD1A89">
      <w:pPr>
        <w:pStyle w:val="Item"/>
      </w:pPr>
      <w:r w:rsidRPr="007C3027">
        <w:t>Omit “</w:t>
      </w:r>
      <w:r w:rsidR="00A476C8" w:rsidRPr="007C3027">
        <w:t xml:space="preserve">document </w:t>
      </w:r>
      <w:r w:rsidRPr="007C3027">
        <w:t xml:space="preserve">mentioned in </w:t>
      </w:r>
      <w:r w:rsidR="007C5BAA" w:rsidRPr="007C3027">
        <w:t>paragraph (</w:t>
      </w:r>
      <w:r w:rsidRPr="007C3027">
        <w:t>1)(a) or (c)”, substitute “</w:t>
      </w:r>
      <w:r w:rsidR="00A476C8" w:rsidRPr="007C3027">
        <w:t xml:space="preserve">document </w:t>
      </w:r>
      <w:r w:rsidR="00146295" w:rsidRPr="007C3027">
        <w:t>other than a designated document</w:t>
      </w:r>
      <w:r w:rsidR="002160FF" w:rsidRPr="007C3027">
        <w:t>”</w:t>
      </w:r>
      <w:r w:rsidRPr="007C3027">
        <w:t>.</w:t>
      </w:r>
    </w:p>
    <w:p w14:paraId="022AA344" w14:textId="77777777" w:rsidR="00A476C8" w:rsidRPr="007C3027" w:rsidRDefault="00EE1708" w:rsidP="00774510">
      <w:pPr>
        <w:pStyle w:val="ItemHead"/>
      </w:pPr>
      <w:r w:rsidRPr="007C3027">
        <w:t>9</w:t>
      </w:r>
      <w:r w:rsidR="00183444" w:rsidRPr="007C3027">
        <w:t xml:space="preserve">  </w:t>
      </w:r>
      <w:proofErr w:type="spellStart"/>
      <w:r w:rsidR="00827BA6" w:rsidRPr="007C3027">
        <w:t>Subregulation</w:t>
      </w:r>
      <w:proofErr w:type="spellEnd"/>
      <w:r w:rsidR="00827BA6" w:rsidRPr="007C3027">
        <w:t> 2</w:t>
      </w:r>
      <w:r w:rsidR="00774510" w:rsidRPr="007C3027">
        <w:t>.55(3) (note)</w:t>
      </w:r>
    </w:p>
    <w:p w14:paraId="38C608BF" w14:textId="77777777" w:rsidR="00774510" w:rsidRPr="007C3027" w:rsidRDefault="00774510" w:rsidP="00774510">
      <w:pPr>
        <w:pStyle w:val="Item"/>
      </w:pPr>
      <w:r w:rsidRPr="007C3027">
        <w:t>Repeal the note</w:t>
      </w:r>
      <w:r w:rsidR="004B22F8" w:rsidRPr="007C3027">
        <w:t>.</w:t>
      </w:r>
    </w:p>
    <w:p w14:paraId="204A6534" w14:textId="77777777" w:rsidR="004849D1" w:rsidRPr="007C3027" w:rsidRDefault="00EE1708" w:rsidP="004849D1">
      <w:pPr>
        <w:pStyle w:val="ItemHead"/>
      </w:pPr>
      <w:r w:rsidRPr="007C3027">
        <w:t>10</w:t>
      </w:r>
      <w:r w:rsidR="004849D1" w:rsidRPr="007C3027">
        <w:t xml:space="preserve">  </w:t>
      </w:r>
      <w:proofErr w:type="spellStart"/>
      <w:r w:rsidR="00827BA6" w:rsidRPr="007C3027">
        <w:t>Subregulation</w:t>
      </w:r>
      <w:proofErr w:type="spellEnd"/>
      <w:r w:rsidR="00827BA6" w:rsidRPr="007C3027">
        <w:t> 2</w:t>
      </w:r>
      <w:r w:rsidR="004849D1" w:rsidRPr="007C3027">
        <w:t>.55(3A)</w:t>
      </w:r>
    </w:p>
    <w:p w14:paraId="61192FE4" w14:textId="77777777" w:rsidR="004849D1" w:rsidRPr="007C3027" w:rsidRDefault="004849D1" w:rsidP="004849D1">
      <w:pPr>
        <w:pStyle w:val="Item"/>
      </w:pPr>
      <w:r w:rsidRPr="007C3027">
        <w:t xml:space="preserve">Omit “mentioned in </w:t>
      </w:r>
      <w:r w:rsidR="007C5BAA" w:rsidRPr="007C3027">
        <w:t>paragraph (</w:t>
      </w:r>
      <w:r w:rsidRPr="007C3027">
        <w:t>1)(a) or (c)”, substitute “</w:t>
      </w:r>
      <w:r w:rsidR="00BF3D82" w:rsidRPr="007C3027">
        <w:t>(</w:t>
      </w:r>
      <w:r w:rsidR="002B7F67" w:rsidRPr="007C3027">
        <w:t xml:space="preserve">other than </w:t>
      </w:r>
      <w:r w:rsidR="00BF3D82" w:rsidRPr="007C3027">
        <w:t xml:space="preserve">a </w:t>
      </w:r>
      <w:r w:rsidR="00146295" w:rsidRPr="007C3027">
        <w:t xml:space="preserve">designated </w:t>
      </w:r>
      <w:r w:rsidR="00BF3D82" w:rsidRPr="007C3027">
        <w:t>document)</w:t>
      </w:r>
      <w:r w:rsidRPr="007C3027">
        <w:t>”.</w:t>
      </w:r>
    </w:p>
    <w:p w14:paraId="1E4F19EB" w14:textId="77777777" w:rsidR="003B3E17" w:rsidRPr="007C3027" w:rsidRDefault="00EE1708" w:rsidP="003B3E17">
      <w:pPr>
        <w:pStyle w:val="ItemHead"/>
      </w:pPr>
      <w:r w:rsidRPr="007C3027">
        <w:t>11</w:t>
      </w:r>
      <w:r w:rsidR="003B3E17" w:rsidRPr="007C3027">
        <w:t xml:space="preserve">  Before </w:t>
      </w:r>
      <w:proofErr w:type="spellStart"/>
      <w:r w:rsidR="007C5BAA" w:rsidRPr="007C3027">
        <w:t>sub</w:t>
      </w:r>
      <w:r w:rsidR="00827BA6" w:rsidRPr="007C3027">
        <w:t>regulation</w:t>
      </w:r>
      <w:proofErr w:type="spellEnd"/>
      <w:r w:rsidR="00827BA6" w:rsidRPr="007C3027">
        <w:t> 2</w:t>
      </w:r>
      <w:r w:rsidR="003B3E17" w:rsidRPr="007C3027">
        <w:t>.55(4)</w:t>
      </w:r>
    </w:p>
    <w:p w14:paraId="5BA208E9" w14:textId="77777777" w:rsidR="003B3E17" w:rsidRPr="007C3027" w:rsidRDefault="003B3E17" w:rsidP="003B3E17">
      <w:pPr>
        <w:pStyle w:val="Item"/>
      </w:pPr>
      <w:r w:rsidRPr="007C3027">
        <w:t>Insert:</w:t>
      </w:r>
    </w:p>
    <w:p w14:paraId="723CC9DA" w14:textId="77777777" w:rsidR="003B3E17" w:rsidRPr="007C3027" w:rsidRDefault="004A78E4" w:rsidP="003B3E17">
      <w:pPr>
        <w:pStyle w:val="SubsectionHead"/>
      </w:pPr>
      <w:r w:rsidRPr="007C3027">
        <w:t xml:space="preserve">How to give </w:t>
      </w:r>
      <w:r w:rsidR="00146295" w:rsidRPr="007C3027">
        <w:t>designated documents</w:t>
      </w:r>
    </w:p>
    <w:p w14:paraId="2118B006" w14:textId="77777777" w:rsidR="00AC058B" w:rsidRPr="007C3027" w:rsidRDefault="00EE1708" w:rsidP="00AC058B">
      <w:pPr>
        <w:pStyle w:val="ItemHead"/>
      </w:pPr>
      <w:r w:rsidRPr="007C3027">
        <w:t>12</w:t>
      </w:r>
      <w:r w:rsidR="00AC058B" w:rsidRPr="007C3027">
        <w:t xml:space="preserve">  </w:t>
      </w:r>
      <w:proofErr w:type="spellStart"/>
      <w:r w:rsidR="00827BA6" w:rsidRPr="007C3027">
        <w:t>Subregulation</w:t>
      </w:r>
      <w:proofErr w:type="spellEnd"/>
      <w:r w:rsidR="00827BA6" w:rsidRPr="007C3027">
        <w:t> 2</w:t>
      </w:r>
      <w:r w:rsidR="00AC058B" w:rsidRPr="007C3027">
        <w:t>.55(4)</w:t>
      </w:r>
    </w:p>
    <w:p w14:paraId="4B25AB86" w14:textId="77777777" w:rsidR="00AC058B" w:rsidRPr="007C3027" w:rsidRDefault="00AC058B" w:rsidP="00AC058B">
      <w:pPr>
        <w:pStyle w:val="Item"/>
      </w:pPr>
      <w:r w:rsidRPr="007C3027">
        <w:t>Omit “</w:t>
      </w:r>
      <w:r w:rsidR="00A476C8" w:rsidRPr="007C3027">
        <w:t xml:space="preserve">document </w:t>
      </w:r>
      <w:r w:rsidRPr="007C3027">
        <w:t xml:space="preserve">mentioned in </w:t>
      </w:r>
      <w:r w:rsidR="007C5BAA" w:rsidRPr="007C3027">
        <w:t>paragraph (</w:t>
      </w:r>
      <w:r w:rsidRPr="007C3027">
        <w:t>1)(ab) or (b)”, substitute “</w:t>
      </w:r>
      <w:r w:rsidR="00146295" w:rsidRPr="007C3027">
        <w:t xml:space="preserve">designated </w:t>
      </w:r>
      <w:r w:rsidR="00A476C8" w:rsidRPr="007C3027">
        <w:t>document</w:t>
      </w:r>
      <w:r w:rsidRPr="007C3027">
        <w:t>”.</w:t>
      </w:r>
    </w:p>
    <w:p w14:paraId="7F32093F" w14:textId="77777777" w:rsidR="00D61001" w:rsidRPr="007C3027" w:rsidRDefault="00EE1708" w:rsidP="00154759">
      <w:pPr>
        <w:pStyle w:val="ItemHead"/>
      </w:pPr>
      <w:r w:rsidRPr="007C3027">
        <w:t>13</w:t>
      </w:r>
      <w:r w:rsidR="00D61001" w:rsidRPr="007C3027">
        <w:t xml:space="preserve">  </w:t>
      </w:r>
      <w:proofErr w:type="spellStart"/>
      <w:r w:rsidR="00827BA6" w:rsidRPr="007C3027">
        <w:t>Subregulation</w:t>
      </w:r>
      <w:proofErr w:type="spellEnd"/>
      <w:r w:rsidR="00827BA6" w:rsidRPr="007C3027">
        <w:t> 2</w:t>
      </w:r>
      <w:r w:rsidR="00154759" w:rsidRPr="007C3027">
        <w:t>.55(4) (note)</w:t>
      </w:r>
    </w:p>
    <w:p w14:paraId="3D99A05C" w14:textId="77777777" w:rsidR="00774510" w:rsidRPr="007C3027" w:rsidRDefault="00774510" w:rsidP="00774510">
      <w:pPr>
        <w:pStyle w:val="Item"/>
      </w:pPr>
      <w:r w:rsidRPr="007C3027">
        <w:t>Repeal the note</w:t>
      </w:r>
      <w:r w:rsidR="004B22F8" w:rsidRPr="007C3027">
        <w:t>.</w:t>
      </w:r>
    </w:p>
    <w:p w14:paraId="49A9C79B" w14:textId="77777777" w:rsidR="00BF3D82" w:rsidRPr="007C3027" w:rsidRDefault="00EE1708" w:rsidP="00BF3D82">
      <w:pPr>
        <w:pStyle w:val="ItemHead"/>
      </w:pPr>
      <w:r w:rsidRPr="007C3027">
        <w:t>14</w:t>
      </w:r>
      <w:r w:rsidR="00BF3D82" w:rsidRPr="007C3027">
        <w:t xml:space="preserve">  </w:t>
      </w:r>
      <w:r w:rsidR="00774510" w:rsidRPr="007C3027">
        <w:t>Paragraph</w:t>
      </w:r>
      <w:r w:rsidR="007C5BAA" w:rsidRPr="007C3027">
        <w:t> 2</w:t>
      </w:r>
      <w:r w:rsidR="00BF3D82" w:rsidRPr="007C3027">
        <w:t>.55(4A)</w:t>
      </w:r>
      <w:r w:rsidR="00774510" w:rsidRPr="007C3027">
        <w:t>(a)</w:t>
      </w:r>
    </w:p>
    <w:p w14:paraId="115B6B84" w14:textId="77777777" w:rsidR="00774510" w:rsidRPr="007C3027" w:rsidRDefault="00774510" w:rsidP="00774510">
      <w:pPr>
        <w:pStyle w:val="Item"/>
      </w:pPr>
      <w:r w:rsidRPr="007C3027">
        <w:t>Omit “document mentioned in paragraph (1)(ab) or (b)”, substitute “</w:t>
      </w:r>
      <w:r w:rsidR="00146295" w:rsidRPr="007C3027">
        <w:t xml:space="preserve">designated </w:t>
      </w:r>
      <w:r w:rsidRPr="007C3027">
        <w:t>document”.</w:t>
      </w:r>
    </w:p>
    <w:p w14:paraId="7B385122" w14:textId="77777777" w:rsidR="001A752D" w:rsidRPr="007C3027" w:rsidRDefault="00EE1708" w:rsidP="0049072D">
      <w:pPr>
        <w:pStyle w:val="ItemHead"/>
      </w:pPr>
      <w:r w:rsidRPr="007C3027">
        <w:lastRenderedPageBreak/>
        <w:t>15</w:t>
      </w:r>
      <w:r w:rsidR="0049072D" w:rsidRPr="007C3027">
        <w:t xml:space="preserve">  Before </w:t>
      </w:r>
      <w:proofErr w:type="spellStart"/>
      <w:r w:rsidR="007C5BAA" w:rsidRPr="007C3027">
        <w:t>sub</w:t>
      </w:r>
      <w:r w:rsidR="00827BA6" w:rsidRPr="007C3027">
        <w:t>regulation</w:t>
      </w:r>
      <w:proofErr w:type="spellEnd"/>
      <w:r w:rsidR="00827BA6" w:rsidRPr="007C3027">
        <w:t> 2</w:t>
      </w:r>
      <w:r w:rsidR="0049072D" w:rsidRPr="007C3027">
        <w:t>.55(4B)</w:t>
      </w:r>
    </w:p>
    <w:p w14:paraId="3A8D8FAB" w14:textId="77777777" w:rsidR="0049072D" w:rsidRPr="007C3027" w:rsidRDefault="0049072D" w:rsidP="0049072D">
      <w:pPr>
        <w:pStyle w:val="Item"/>
      </w:pPr>
      <w:r w:rsidRPr="007C3027">
        <w:t>Insert:</w:t>
      </w:r>
    </w:p>
    <w:p w14:paraId="63CD78F2" w14:textId="77777777" w:rsidR="0049072D" w:rsidRPr="007C3027" w:rsidRDefault="002D45AE" w:rsidP="0049072D">
      <w:pPr>
        <w:pStyle w:val="SubsectionHead"/>
      </w:pPr>
      <w:r w:rsidRPr="007C3027">
        <w:t>Document given to carer is taken to be given to minor</w:t>
      </w:r>
    </w:p>
    <w:p w14:paraId="5CA5D658" w14:textId="77777777" w:rsidR="003B3E17" w:rsidRPr="007C3027" w:rsidRDefault="00EE1708" w:rsidP="003B3E17">
      <w:pPr>
        <w:pStyle w:val="ItemHead"/>
      </w:pPr>
      <w:r w:rsidRPr="007C3027">
        <w:t>16</w:t>
      </w:r>
      <w:r w:rsidR="003B3E17" w:rsidRPr="007C3027">
        <w:t xml:space="preserve">  Before </w:t>
      </w:r>
      <w:proofErr w:type="spellStart"/>
      <w:r w:rsidR="007C5BAA" w:rsidRPr="007C3027">
        <w:t>sub</w:t>
      </w:r>
      <w:r w:rsidR="00827BA6" w:rsidRPr="007C3027">
        <w:t>regulation</w:t>
      </w:r>
      <w:proofErr w:type="spellEnd"/>
      <w:r w:rsidR="00827BA6" w:rsidRPr="007C3027">
        <w:t> 2</w:t>
      </w:r>
      <w:r w:rsidR="003B3E17" w:rsidRPr="007C3027">
        <w:t>.55(5)</w:t>
      </w:r>
    </w:p>
    <w:p w14:paraId="611CE687" w14:textId="77777777" w:rsidR="003B3E17" w:rsidRPr="007C3027" w:rsidRDefault="003B3E17" w:rsidP="003B3E17">
      <w:pPr>
        <w:pStyle w:val="Item"/>
      </w:pPr>
      <w:r w:rsidRPr="007C3027">
        <w:t>Insert:</w:t>
      </w:r>
    </w:p>
    <w:p w14:paraId="2CC4ACD9" w14:textId="77777777" w:rsidR="003B3E17" w:rsidRPr="007C3027" w:rsidRDefault="002D45AE" w:rsidP="003B3E17">
      <w:pPr>
        <w:pStyle w:val="SubsectionHead"/>
      </w:pPr>
      <w:r w:rsidRPr="007C3027">
        <w:t>When document is taken to be received</w:t>
      </w:r>
    </w:p>
    <w:p w14:paraId="1027D894" w14:textId="77777777" w:rsidR="00362F89" w:rsidRPr="007C3027" w:rsidRDefault="00EE1708" w:rsidP="00362F89">
      <w:pPr>
        <w:pStyle w:val="ItemHead"/>
      </w:pPr>
      <w:r w:rsidRPr="007C3027">
        <w:t>17</w:t>
      </w:r>
      <w:r w:rsidR="00914994" w:rsidRPr="007C3027">
        <w:t xml:space="preserve">  </w:t>
      </w:r>
      <w:r w:rsidR="00362F89" w:rsidRPr="007C3027">
        <w:t xml:space="preserve">In the appropriate position in </w:t>
      </w:r>
      <w:r w:rsidR="00827BA6" w:rsidRPr="007C3027">
        <w:t>Schedule 1</w:t>
      </w:r>
      <w:r w:rsidR="00362F89" w:rsidRPr="007C3027">
        <w:t>3</w:t>
      </w:r>
    </w:p>
    <w:p w14:paraId="63AC4DC7" w14:textId="77777777" w:rsidR="00362F89" w:rsidRPr="007C3027" w:rsidRDefault="00362F89" w:rsidP="00362F89">
      <w:pPr>
        <w:pStyle w:val="Item"/>
      </w:pPr>
      <w:r w:rsidRPr="007C3027">
        <w:t>Insert:</w:t>
      </w:r>
    </w:p>
    <w:p w14:paraId="6430A4FB" w14:textId="77777777" w:rsidR="00B21A69" w:rsidRPr="007C3027" w:rsidRDefault="008D49A1" w:rsidP="00362F89">
      <w:pPr>
        <w:pStyle w:val="ActHead2"/>
      </w:pPr>
      <w:bookmarkStart w:id="9" w:name="_Toc142295866"/>
      <w:bookmarkStart w:id="10" w:name="_Toc142479632"/>
      <w:r w:rsidRPr="007C3027">
        <w:rPr>
          <w:rStyle w:val="CharPartNo"/>
        </w:rPr>
        <w:t>Part 1</w:t>
      </w:r>
      <w:r w:rsidR="004E7102" w:rsidRPr="007C3027">
        <w:rPr>
          <w:rStyle w:val="CharPartNo"/>
        </w:rPr>
        <w:t>19</w:t>
      </w:r>
      <w:r w:rsidR="00362F89" w:rsidRPr="007C3027">
        <w:t>—</w:t>
      </w:r>
      <w:r w:rsidR="00362F89" w:rsidRPr="007C3027">
        <w:rPr>
          <w:rStyle w:val="CharPartText"/>
        </w:rPr>
        <w:t xml:space="preserve">Amendments made by the Migration Amendment (Giving Documents) </w:t>
      </w:r>
      <w:r w:rsidR="007C3027" w:rsidRPr="007C3027">
        <w:rPr>
          <w:rStyle w:val="CharPartText"/>
        </w:rPr>
        <w:t>Regulations 2</w:t>
      </w:r>
      <w:r w:rsidR="00362F89" w:rsidRPr="007C3027">
        <w:rPr>
          <w:rStyle w:val="CharPartText"/>
        </w:rPr>
        <w:t>023</w:t>
      </w:r>
      <w:bookmarkEnd w:id="9"/>
      <w:bookmarkEnd w:id="10"/>
    </w:p>
    <w:p w14:paraId="39361B48" w14:textId="77777777" w:rsidR="00675F3E" w:rsidRPr="007C3027" w:rsidRDefault="00675F3E" w:rsidP="00675F3E">
      <w:pPr>
        <w:pStyle w:val="Header"/>
      </w:pPr>
      <w:r w:rsidRPr="007C3027">
        <w:rPr>
          <w:rStyle w:val="CharDivNo"/>
        </w:rPr>
        <w:t xml:space="preserve"> </w:t>
      </w:r>
      <w:r w:rsidRPr="007C3027">
        <w:rPr>
          <w:rStyle w:val="CharDivText"/>
        </w:rPr>
        <w:t xml:space="preserve"> </w:t>
      </w:r>
    </w:p>
    <w:p w14:paraId="6BC17AC9" w14:textId="77777777" w:rsidR="00362F89" w:rsidRPr="007C3027" w:rsidRDefault="004E7102" w:rsidP="00362F89">
      <w:pPr>
        <w:pStyle w:val="ActHead5"/>
      </w:pPr>
      <w:bookmarkStart w:id="11" w:name="_Toc142295867"/>
      <w:bookmarkStart w:id="12" w:name="_Toc142479633"/>
      <w:r w:rsidRPr="007C3027">
        <w:rPr>
          <w:rStyle w:val="CharSectno"/>
        </w:rPr>
        <w:t>11901</w:t>
      </w:r>
      <w:r w:rsidR="00362F89" w:rsidRPr="007C3027">
        <w:t xml:space="preserve">  Operation of amendments</w:t>
      </w:r>
      <w:bookmarkEnd w:id="11"/>
      <w:bookmarkEnd w:id="12"/>
    </w:p>
    <w:p w14:paraId="789064DB" w14:textId="77777777" w:rsidR="00362F89" w:rsidRPr="007C3027" w:rsidRDefault="00362F89" w:rsidP="00362F89">
      <w:pPr>
        <w:pStyle w:val="subsection"/>
      </w:pPr>
      <w:r w:rsidRPr="007C3027">
        <w:tab/>
      </w:r>
      <w:r w:rsidRPr="007C3027">
        <w:tab/>
        <w:t xml:space="preserve">The amendments made by </w:t>
      </w:r>
      <w:r w:rsidR="00827BA6" w:rsidRPr="007C3027">
        <w:t>Schedule 1</w:t>
      </w:r>
      <w:r w:rsidRPr="007C3027">
        <w:t xml:space="preserve"> to the </w:t>
      </w:r>
      <w:r w:rsidRPr="007C3027">
        <w:rPr>
          <w:i/>
        </w:rPr>
        <w:t xml:space="preserve">Migration Amendment (Giving Documents) </w:t>
      </w:r>
      <w:r w:rsidR="007C3027" w:rsidRPr="007C3027">
        <w:rPr>
          <w:i/>
        </w:rPr>
        <w:t>Regulations 2</w:t>
      </w:r>
      <w:r w:rsidRPr="007C3027">
        <w:rPr>
          <w:i/>
        </w:rPr>
        <w:t>023</w:t>
      </w:r>
      <w:r w:rsidRPr="007C3027">
        <w:t xml:space="preserve"> apply in relation to</w:t>
      </w:r>
      <w:r w:rsidR="008A67BB" w:rsidRPr="007C3027">
        <w:t xml:space="preserve"> the giving of a document on or after the commencement of that Schedule.</w:t>
      </w:r>
    </w:p>
    <w:sectPr w:rsidR="00362F89" w:rsidRPr="007C3027" w:rsidSect="001A63E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8C24D" w14:textId="77777777" w:rsidR="00E93798" w:rsidRDefault="00E93798" w:rsidP="0048364F">
      <w:pPr>
        <w:spacing w:line="240" w:lineRule="auto"/>
      </w:pPr>
      <w:r>
        <w:separator/>
      </w:r>
    </w:p>
  </w:endnote>
  <w:endnote w:type="continuationSeparator" w:id="0">
    <w:p w14:paraId="06910F59" w14:textId="77777777" w:rsidR="00E93798" w:rsidRDefault="00E937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FECD" w14:textId="77777777" w:rsidR="00E93798" w:rsidRPr="001A63E7" w:rsidRDefault="001A63E7" w:rsidP="001A63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63E7">
      <w:rPr>
        <w:i/>
        <w:sz w:val="18"/>
      </w:rPr>
      <w:t>OPC66530 -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3DA2" w14:textId="77777777" w:rsidR="00E93798" w:rsidRDefault="00E93798" w:rsidP="00E97334"/>
  <w:p w14:paraId="73A0268C" w14:textId="77777777" w:rsidR="00E93798" w:rsidRPr="001A63E7" w:rsidRDefault="001A63E7" w:rsidP="001A63E7">
    <w:pPr>
      <w:rPr>
        <w:rFonts w:cs="Times New Roman"/>
        <w:i/>
        <w:sz w:val="18"/>
      </w:rPr>
    </w:pPr>
    <w:r w:rsidRPr="001A63E7">
      <w:rPr>
        <w:rFonts w:cs="Times New Roman"/>
        <w:i/>
        <w:sz w:val="18"/>
      </w:rPr>
      <w:t>OPC66530 -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7D51A" w14:textId="77777777" w:rsidR="00E93798" w:rsidRPr="001A63E7" w:rsidRDefault="001A63E7" w:rsidP="001A63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63E7">
      <w:rPr>
        <w:i/>
        <w:sz w:val="18"/>
      </w:rPr>
      <w:t>OPC66530 -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9807" w14:textId="77777777" w:rsidR="00E93798" w:rsidRPr="00E33C1C" w:rsidRDefault="00E937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3798" w14:paraId="38AE5AF2" w14:textId="77777777" w:rsidTr="007C30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1DF4A6" w14:textId="77777777" w:rsidR="00E93798" w:rsidRDefault="00E93798" w:rsidP="00D57F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F4F4F" w14:textId="0A295356" w:rsidR="00E93798" w:rsidRDefault="00E93798" w:rsidP="00D57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802">
            <w:rPr>
              <w:i/>
              <w:sz w:val="18"/>
            </w:rPr>
            <w:t>Migration Amendment (Giving Documents)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D273BA" w14:textId="77777777" w:rsidR="00E93798" w:rsidRDefault="00E93798" w:rsidP="00D57FA2">
          <w:pPr>
            <w:spacing w:line="0" w:lineRule="atLeast"/>
            <w:jc w:val="right"/>
            <w:rPr>
              <w:sz w:val="18"/>
            </w:rPr>
          </w:pPr>
        </w:p>
      </w:tc>
    </w:tr>
  </w:tbl>
  <w:p w14:paraId="13E3CE7B" w14:textId="77777777" w:rsidR="00E93798" w:rsidRPr="001A63E7" w:rsidRDefault="001A63E7" w:rsidP="001A63E7">
    <w:pPr>
      <w:rPr>
        <w:rFonts w:cs="Times New Roman"/>
        <w:i/>
        <w:sz w:val="18"/>
      </w:rPr>
    </w:pPr>
    <w:r w:rsidRPr="001A63E7">
      <w:rPr>
        <w:rFonts w:cs="Times New Roman"/>
        <w:i/>
        <w:sz w:val="18"/>
      </w:rPr>
      <w:t>OPC66530 -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2045" w14:textId="77777777" w:rsidR="00E93798" w:rsidRPr="00E33C1C" w:rsidRDefault="00E937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93798" w14:paraId="44C35F78" w14:textId="77777777" w:rsidTr="007C302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F0BEEC" w14:textId="77777777" w:rsidR="00E93798" w:rsidRDefault="00E93798" w:rsidP="00D57F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D944FF" w14:textId="284BF1B4" w:rsidR="00E93798" w:rsidRDefault="00E93798" w:rsidP="00D57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802">
            <w:rPr>
              <w:i/>
              <w:sz w:val="18"/>
            </w:rPr>
            <w:t>Migration Amendment (Giving Documents)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B389545" w14:textId="78E5D091" w:rsidR="00E93798" w:rsidRDefault="00E93798" w:rsidP="00D57F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2B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324B8C" w14:textId="77777777" w:rsidR="00E93798" w:rsidRPr="001A63E7" w:rsidRDefault="001A63E7" w:rsidP="001A63E7">
    <w:pPr>
      <w:rPr>
        <w:rFonts w:cs="Times New Roman"/>
        <w:i/>
        <w:sz w:val="18"/>
      </w:rPr>
    </w:pPr>
    <w:r w:rsidRPr="001A63E7">
      <w:rPr>
        <w:rFonts w:cs="Times New Roman"/>
        <w:i/>
        <w:sz w:val="18"/>
      </w:rPr>
      <w:t>OPC66530 -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306BD" w14:textId="77777777" w:rsidR="00E93798" w:rsidRPr="00E33C1C" w:rsidRDefault="00E937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3798" w14:paraId="24F3A2FF" w14:textId="77777777" w:rsidTr="007C30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266D4F" w14:textId="5CCC1168" w:rsidR="00E93798" w:rsidRDefault="00E93798" w:rsidP="00D57F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2B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3C31B6" w14:textId="1CAFD9AA" w:rsidR="00E93798" w:rsidRDefault="00E93798" w:rsidP="00D57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802">
            <w:rPr>
              <w:i/>
              <w:sz w:val="18"/>
            </w:rPr>
            <w:t>Migration Amendment (Giving Documents)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4BEDEE" w14:textId="77777777" w:rsidR="00E93798" w:rsidRDefault="00E93798" w:rsidP="00D57FA2">
          <w:pPr>
            <w:spacing w:line="0" w:lineRule="atLeast"/>
            <w:jc w:val="right"/>
            <w:rPr>
              <w:sz w:val="18"/>
            </w:rPr>
          </w:pPr>
        </w:p>
      </w:tc>
    </w:tr>
  </w:tbl>
  <w:p w14:paraId="31C0DAD1" w14:textId="77777777" w:rsidR="00E93798" w:rsidRPr="001A63E7" w:rsidRDefault="001A63E7" w:rsidP="001A63E7">
    <w:pPr>
      <w:rPr>
        <w:rFonts w:cs="Times New Roman"/>
        <w:i/>
        <w:sz w:val="18"/>
      </w:rPr>
    </w:pPr>
    <w:r w:rsidRPr="001A63E7">
      <w:rPr>
        <w:rFonts w:cs="Times New Roman"/>
        <w:i/>
        <w:sz w:val="18"/>
      </w:rPr>
      <w:t>OPC66530 -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24584" w14:textId="77777777" w:rsidR="00E93798" w:rsidRPr="00E33C1C" w:rsidRDefault="00E937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3798" w14:paraId="539E2DF4" w14:textId="77777777" w:rsidTr="00D57F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61A59B" w14:textId="77777777" w:rsidR="00E93798" w:rsidRDefault="00E93798" w:rsidP="00D57F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1AFE2D" w14:textId="65C5887D" w:rsidR="00E93798" w:rsidRDefault="00E93798" w:rsidP="00D57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802">
            <w:rPr>
              <w:i/>
              <w:sz w:val="18"/>
            </w:rPr>
            <w:t>Migration Amendment (Giving Documents)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960081" w14:textId="579C3747" w:rsidR="00E93798" w:rsidRDefault="00E93798" w:rsidP="00D57F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2BD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55C25A" w14:textId="77777777" w:rsidR="00E93798" w:rsidRPr="001A63E7" w:rsidRDefault="001A63E7" w:rsidP="001A63E7">
    <w:pPr>
      <w:rPr>
        <w:rFonts w:cs="Times New Roman"/>
        <w:i/>
        <w:sz w:val="18"/>
      </w:rPr>
    </w:pPr>
    <w:r w:rsidRPr="001A63E7">
      <w:rPr>
        <w:rFonts w:cs="Times New Roman"/>
        <w:i/>
        <w:sz w:val="18"/>
      </w:rPr>
      <w:t>OPC66530 -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2E78" w14:textId="77777777" w:rsidR="00E93798" w:rsidRPr="00E33C1C" w:rsidRDefault="00E9379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3798" w14:paraId="1F50C5F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38A67B" w14:textId="77777777" w:rsidR="00E93798" w:rsidRDefault="00E93798" w:rsidP="00D57F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57A44F" w14:textId="5E9A0A7A" w:rsidR="00E93798" w:rsidRDefault="00E93798" w:rsidP="00D57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802">
            <w:rPr>
              <w:i/>
              <w:sz w:val="18"/>
            </w:rPr>
            <w:t>Migration Amendment (Giving Documents)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474C8E" w14:textId="77777777" w:rsidR="00E93798" w:rsidRDefault="00E93798" w:rsidP="00D57F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C78186" w14:textId="77777777" w:rsidR="00E93798" w:rsidRPr="001A63E7" w:rsidRDefault="001A63E7" w:rsidP="001A63E7">
    <w:pPr>
      <w:rPr>
        <w:rFonts w:cs="Times New Roman"/>
        <w:i/>
        <w:sz w:val="18"/>
      </w:rPr>
    </w:pPr>
    <w:r w:rsidRPr="001A63E7">
      <w:rPr>
        <w:rFonts w:cs="Times New Roman"/>
        <w:i/>
        <w:sz w:val="18"/>
      </w:rPr>
      <w:t>OPC66530 -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332E2" w14:textId="77777777" w:rsidR="00E93798" w:rsidRDefault="00E93798" w:rsidP="0048364F">
      <w:pPr>
        <w:spacing w:line="240" w:lineRule="auto"/>
      </w:pPr>
      <w:r>
        <w:separator/>
      </w:r>
    </w:p>
  </w:footnote>
  <w:footnote w:type="continuationSeparator" w:id="0">
    <w:p w14:paraId="17DB31DC" w14:textId="77777777" w:rsidR="00E93798" w:rsidRDefault="00E937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848D" w14:textId="77777777" w:rsidR="00E93798" w:rsidRPr="005F1388" w:rsidRDefault="00E9379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5101" w14:textId="77777777" w:rsidR="00E93798" w:rsidRPr="005F1388" w:rsidRDefault="00E9379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5362" w14:textId="77777777" w:rsidR="00E93798" w:rsidRPr="005F1388" w:rsidRDefault="00E9379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4326" w14:textId="77777777" w:rsidR="00E93798" w:rsidRPr="00ED79B6" w:rsidRDefault="00E9379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15C4" w14:textId="77777777" w:rsidR="00E93798" w:rsidRPr="00ED79B6" w:rsidRDefault="00E9379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7C9D4" w14:textId="77777777" w:rsidR="00E93798" w:rsidRPr="00ED79B6" w:rsidRDefault="00E9379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76DA" w14:textId="4FD127E6" w:rsidR="00E93798" w:rsidRPr="00A961C4" w:rsidRDefault="00E937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601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76014">
      <w:rPr>
        <w:noProof/>
        <w:sz w:val="20"/>
      </w:rPr>
      <w:t>Amendments</w:t>
    </w:r>
    <w:r>
      <w:rPr>
        <w:sz w:val="20"/>
      </w:rPr>
      <w:fldChar w:fldCharType="end"/>
    </w:r>
  </w:p>
  <w:p w14:paraId="08A663F0" w14:textId="131EFD51" w:rsidR="00E93798" w:rsidRPr="00A961C4" w:rsidRDefault="00E937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254A063" w14:textId="77777777" w:rsidR="00E93798" w:rsidRPr="00A961C4" w:rsidRDefault="00E9379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F549" w14:textId="71299370" w:rsidR="00E93798" w:rsidRPr="00A961C4" w:rsidRDefault="00E9379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F30C058" w14:textId="2FC1231A" w:rsidR="00E93798" w:rsidRPr="00A961C4" w:rsidRDefault="00E9379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C4FCD1A" w14:textId="77777777" w:rsidR="00E93798" w:rsidRPr="00A961C4" w:rsidRDefault="00E9379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A329" w14:textId="77777777" w:rsidR="00E93798" w:rsidRPr="00A961C4" w:rsidRDefault="00E9379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F2877"/>
    <w:multiLevelType w:val="hybridMultilevel"/>
    <w:tmpl w:val="0A00F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54B976C1"/>
    <w:multiLevelType w:val="hybridMultilevel"/>
    <w:tmpl w:val="2F0AE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20B9B"/>
    <w:multiLevelType w:val="hybridMultilevel"/>
    <w:tmpl w:val="D958A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7FE8"/>
    <w:multiLevelType w:val="hybridMultilevel"/>
    <w:tmpl w:val="61D215B2"/>
    <w:lvl w:ilvl="0" w:tplc="0C09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2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6A"/>
    <w:rsid w:val="00000263"/>
    <w:rsid w:val="00005EFC"/>
    <w:rsid w:val="000113BC"/>
    <w:rsid w:val="000136AF"/>
    <w:rsid w:val="00022CB2"/>
    <w:rsid w:val="00024B1B"/>
    <w:rsid w:val="00036E24"/>
    <w:rsid w:val="0004044E"/>
    <w:rsid w:val="00046F47"/>
    <w:rsid w:val="0005120E"/>
    <w:rsid w:val="00054577"/>
    <w:rsid w:val="00056374"/>
    <w:rsid w:val="0006028C"/>
    <w:rsid w:val="000614BF"/>
    <w:rsid w:val="00063B9C"/>
    <w:rsid w:val="0007169C"/>
    <w:rsid w:val="00074CB0"/>
    <w:rsid w:val="00077593"/>
    <w:rsid w:val="00083F48"/>
    <w:rsid w:val="00085341"/>
    <w:rsid w:val="000A7DF9"/>
    <w:rsid w:val="000B00AD"/>
    <w:rsid w:val="000C6D1E"/>
    <w:rsid w:val="000D02C6"/>
    <w:rsid w:val="000D05EF"/>
    <w:rsid w:val="000D08A5"/>
    <w:rsid w:val="000D5485"/>
    <w:rsid w:val="000F21C1"/>
    <w:rsid w:val="00100B07"/>
    <w:rsid w:val="00104796"/>
    <w:rsid w:val="00105D72"/>
    <w:rsid w:val="0010745C"/>
    <w:rsid w:val="00110231"/>
    <w:rsid w:val="00117277"/>
    <w:rsid w:val="0012280E"/>
    <w:rsid w:val="001407D5"/>
    <w:rsid w:val="00146295"/>
    <w:rsid w:val="00154759"/>
    <w:rsid w:val="00155873"/>
    <w:rsid w:val="00160BD7"/>
    <w:rsid w:val="001643C9"/>
    <w:rsid w:val="00165568"/>
    <w:rsid w:val="00166082"/>
    <w:rsid w:val="00166C2F"/>
    <w:rsid w:val="001716C9"/>
    <w:rsid w:val="00182802"/>
    <w:rsid w:val="00182C17"/>
    <w:rsid w:val="00183444"/>
    <w:rsid w:val="00184261"/>
    <w:rsid w:val="00190BA1"/>
    <w:rsid w:val="00190DF5"/>
    <w:rsid w:val="00193461"/>
    <w:rsid w:val="001939E1"/>
    <w:rsid w:val="00195382"/>
    <w:rsid w:val="00197DDD"/>
    <w:rsid w:val="001A0C48"/>
    <w:rsid w:val="001A3B9F"/>
    <w:rsid w:val="001A4302"/>
    <w:rsid w:val="001A63E7"/>
    <w:rsid w:val="001A65C0"/>
    <w:rsid w:val="001A752D"/>
    <w:rsid w:val="001B2269"/>
    <w:rsid w:val="001B3E29"/>
    <w:rsid w:val="001B6456"/>
    <w:rsid w:val="001B7A5D"/>
    <w:rsid w:val="001C03C8"/>
    <w:rsid w:val="001C2429"/>
    <w:rsid w:val="001C3AF7"/>
    <w:rsid w:val="001C6307"/>
    <w:rsid w:val="001C69C4"/>
    <w:rsid w:val="001D0149"/>
    <w:rsid w:val="001E0A8D"/>
    <w:rsid w:val="001E3590"/>
    <w:rsid w:val="001E7407"/>
    <w:rsid w:val="001F3502"/>
    <w:rsid w:val="001F4442"/>
    <w:rsid w:val="001F7466"/>
    <w:rsid w:val="00201D27"/>
    <w:rsid w:val="0020300C"/>
    <w:rsid w:val="00204FC9"/>
    <w:rsid w:val="002160FF"/>
    <w:rsid w:val="00220A0C"/>
    <w:rsid w:val="00223E4A"/>
    <w:rsid w:val="002302EA"/>
    <w:rsid w:val="00240749"/>
    <w:rsid w:val="00244CC6"/>
    <w:rsid w:val="002468D7"/>
    <w:rsid w:val="002524A0"/>
    <w:rsid w:val="002563FD"/>
    <w:rsid w:val="00263886"/>
    <w:rsid w:val="00264757"/>
    <w:rsid w:val="00274F15"/>
    <w:rsid w:val="00285CDD"/>
    <w:rsid w:val="00291167"/>
    <w:rsid w:val="00297ECB"/>
    <w:rsid w:val="002A7EA7"/>
    <w:rsid w:val="002B09E5"/>
    <w:rsid w:val="002B7F67"/>
    <w:rsid w:val="002C152A"/>
    <w:rsid w:val="002C3A22"/>
    <w:rsid w:val="002D034C"/>
    <w:rsid w:val="002D043A"/>
    <w:rsid w:val="002D45AE"/>
    <w:rsid w:val="002E1E76"/>
    <w:rsid w:val="002E3E1A"/>
    <w:rsid w:val="003053F5"/>
    <w:rsid w:val="0031369A"/>
    <w:rsid w:val="00314E96"/>
    <w:rsid w:val="0031713F"/>
    <w:rsid w:val="00321913"/>
    <w:rsid w:val="003220F1"/>
    <w:rsid w:val="00324EE6"/>
    <w:rsid w:val="003316DC"/>
    <w:rsid w:val="00332E0D"/>
    <w:rsid w:val="00340CE5"/>
    <w:rsid w:val="003415D3"/>
    <w:rsid w:val="003425F6"/>
    <w:rsid w:val="00346335"/>
    <w:rsid w:val="00352B0F"/>
    <w:rsid w:val="003561B0"/>
    <w:rsid w:val="003578BA"/>
    <w:rsid w:val="00362F89"/>
    <w:rsid w:val="00367290"/>
    <w:rsid w:val="00367960"/>
    <w:rsid w:val="00372FBB"/>
    <w:rsid w:val="00375B0B"/>
    <w:rsid w:val="003A15AC"/>
    <w:rsid w:val="003A56EB"/>
    <w:rsid w:val="003B0627"/>
    <w:rsid w:val="003B3E17"/>
    <w:rsid w:val="003C2853"/>
    <w:rsid w:val="003C5F2B"/>
    <w:rsid w:val="003C71E1"/>
    <w:rsid w:val="003D0BFE"/>
    <w:rsid w:val="003D5700"/>
    <w:rsid w:val="003E6F1A"/>
    <w:rsid w:val="003F0F5A"/>
    <w:rsid w:val="003F366C"/>
    <w:rsid w:val="003F5F67"/>
    <w:rsid w:val="004001D5"/>
    <w:rsid w:val="00400A30"/>
    <w:rsid w:val="004022CA"/>
    <w:rsid w:val="00403FB2"/>
    <w:rsid w:val="004116CD"/>
    <w:rsid w:val="00414ADE"/>
    <w:rsid w:val="00417211"/>
    <w:rsid w:val="00424CA9"/>
    <w:rsid w:val="004257BB"/>
    <w:rsid w:val="004261D9"/>
    <w:rsid w:val="00432234"/>
    <w:rsid w:val="0044291A"/>
    <w:rsid w:val="004448EB"/>
    <w:rsid w:val="00451084"/>
    <w:rsid w:val="00460499"/>
    <w:rsid w:val="00471324"/>
    <w:rsid w:val="00474835"/>
    <w:rsid w:val="00476014"/>
    <w:rsid w:val="00477357"/>
    <w:rsid w:val="0048190B"/>
    <w:rsid w:val="004819C7"/>
    <w:rsid w:val="0048364F"/>
    <w:rsid w:val="004849D1"/>
    <w:rsid w:val="004902E2"/>
    <w:rsid w:val="0049072D"/>
    <w:rsid w:val="00490F2E"/>
    <w:rsid w:val="00496DB3"/>
    <w:rsid w:val="00496F97"/>
    <w:rsid w:val="004A53EA"/>
    <w:rsid w:val="004A78E4"/>
    <w:rsid w:val="004A7C8E"/>
    <w:rsid w:val="004B22F8"/>
    <w:rsid w:val="004B65B7"/>
    <w:rsid w:val="004D24E6"/>
    <w:rsid w:val="004D2BA7"/>
    <w:rsid w:val="004E7102"/>
    <w:rsid w:val="004F1FAC"/>
    <w:rsid w:val="004F676E"/>
    <w:rsid w:val="004F68FC"/>
    <w:rsid w:val="00500B52"/>
    <w:rsid w:val="00503F69"/>
    <w:rsid w:val="005060A0"/>
    <w:rsid w:val="0051533C"/>
    <w:rsid w:val="00516B8D"/>
    <w:rsid w:val="005205AF"/>
    <w:rsid w:val="005258B8"/>
    <w:rsid w:val="0052686F"/>
    <w:rsid w:val="0052756C"/>
    <w:rsid w:val="00530230"/>
    <w:rsid w:val="00530CC9"/>
    <w:rsid w:val="00531612"/>
    <w:rsid w:val="00537FBC"/>
    <w:rsid w:val="00541D73"/>
    <w:rsid w:val="00543469"/>
    <w:rsid w:val="005452CC"/>
    <w:rsid w:val="00546FA3"/>
    <w:rsid w:val="005529AA"/>
    <w:rsid w:val="00554243"/>
    <w:rsid w:val="00557C7A"/>
    <w:rsid w:val="00562A58"/>
    <w:rsid w:val="00565346"/>
    <w:rsid w:val="00570244"/>
    <w:rsid w:val="00581211"/>
    <w:rsid w:val="00584811"/>
    <w:rsid w:val="00593AA6"/>
    <w:rsid w:val="00594161"/>
    <w:rsid w:val="00594512"/>
    <w:rsid w:val="00594749"/>
    <w:rsid w:val="005A482B"/>
    <w:rsid w:val="005B4067"/>
    <w:rsid w:val="005B710B"/>
    <w:rsid w:val="005C194A"/>
    <w:rsid w:val="005C1BD4"/>
    <w:rsid w:val="005C36E0"/>
    <w:rsid w:val="005C3F41"/>
    <w:rsid w:val="005D168D"/>
    <w:rsid w:val="005D5EA1"/>
    <w:rsid w:val="005E10A5"/>
    <w:rsid w:val="005E61D3"/>
    <w:rsid w:val="005F2E87"/>
    <w:rsid w:val="005F4840"/>
    <w:rsid w:val="005F7738"/>
    <w:rsid w:val="00600219"/>
    <w:rsid w:val="0060615B"/>
    <w:rsid w:val="00613EAD"/>
    <w:rsid w:val="00614853"/>
    <w:rsid w:val="00614BE4"/>
    <w:rsid w:val="006158AC"/>
    <w:rsid w:val="00632089"/>
    <w:rsid w:val="006350DA"/>
    <w:rsid w:val="006357B0"/>
    <w:rsid w:val="00640402"/>
    <w:rsid w:val="00640F78"/>
    <w:rsid w:val="006456C9"/>
    <w:rsid w:val="00646E7B"/>
    <w:rsid w:val="00655834"/>
    <w:rsid w:val="00655D6A"/>
    <w:rsid w:val="00656DE9"/>
    <w:rsid w:val="00675F3E"/>
    <w:rsid w:val="00677CC2"/>
    <w:rsid w:val="00685F42"/>
    <w:rsid w:val="006866A1"/>
    <w:rsid w:val="0069207B"/>
    <w:rsid w:val="00693BAC"/>
    <w:rsid w:val="0069423F"/>
    <w:rsid w:val="006A4309"/>
    <w:rsid w:val="006B0E55"/>
    <w:rsid w:val="006B7006"/>
    <w:rsid w:val="006C7F8C"/>
    <w:rsid w:val="006D7AB9"/>
    <w:rsid w:val="00700B2C"/>
    <w:rsid w:val="00713084"/>
    <w:rsid w:val="00720FC2"/>
    <w:rsid w:val="00722934"/>
    <w:rsid w:val="007234D9"/>
    <w:rsid w:val="00724618"/>
    <w:rsid w:val="00731E00"/>
    <w:rsid w:val="00732CC7"/>
    <w:rsid w:val="00732E9D"/>
    <w:rsid w:val="0073491A"/>
    <w:rsid w:val="007368E1"/>
    <w:rsid w:val="00736AA6"/>
    <w:rsid w:val="007440B7"/>
    <w:rsid w:val="00747993"/>
    <w:rsid w:val="0076131C"/>
    <w:rsid w:val="007634AD"/>
    <w:rsid w:val="007715C9"/>
    <w:rsid w:val="00774510"/>
    <w:rsid w:val="00774EDD"/>
    <w:rsid w:val="007757EC"/>
    <w:rsid w:val="00784828"/>
    <w:rsid w:val="007A115D"/>
    <w:rsid w:val="007A35E6"/>
    <w:rsid w:val="007A6863"/>
    <w:rsid w:val="007C3027"/>
    <w:rsid w:val="007C3A4B"/>
    <w:rsid w:val="007C5BAA"/>
    <w:rsid w:val="007D3C14"/>
    <w:rsid w:val="007D45C1"/>
    <w:rsid w:val="007E05B9"/>
    <w:rsid w:val="007E7D4A"/>
    <w:rsid w:val="007F48ED"/>
    <w:rsid w:val="007F7947"/>
    <w:rsid w:val="00806CFE"/>
    <w:rsid w:val="008073F6"/>
    <w:rsid w:val="00812F45"/>
    <w:rsid w:val="00823B55"/>
    <w:rsid w:val="00827BA6"/>
    <w:rsid w:val="0083430A"/>
    <w:rsid w:val="0084172C"/>
    <w:rsid w:val="00842FB9"/>
    <w:rsid w:val="00843A63"/>
    <w:rsid w:val="008516F2"/>
    <w:rsid w:val="00856A31"/>
    <w:rsid w:val="0085733B"/>
    <w:rsid w:val="00867E58"/>
    <w:rsid w:val="008754D0"/>
    <w:rsid w:val="00877D48"/>
    <w:rsid w:val="008816F0"/>
    <w:rsid w:val="0088345B"/>
    <w:rsid w:val="008944A5"/>
    <w:rsid w:val="008A16A5"/>
    <w:rsid w:val="008A67BB"/>
    <w:rsid w:val="008B0D89"/>
    <w:rsid w:val="008B5D42"/>
    <w:rsid w:val="008C1CD8"/>
    <w:rsid w:val="008C2B5D"/>
    <w:rsid w:val="008D0EE0"/>
    <w:rsid w:val="008D49A1"/>
    <w:rsid w:val="008D5B99"/>
    <w:rsid w:val="008D7A27"/>
    <w:rsid w:val="008E4702"/>
    <w:rsid w:val="008E4A01"/>
    <w:rsid w:val="008E67E3"/>
    <w:rsid w:val="008E69AA"/>
    <w:rsid w:val="008F0B95"/>
    <w:rsid w:val="008F4F1C"/>
    <w:rsid w:val="00901F66"/>
    <w:rsid w:val="0090503F"/>
    <w:rsid w:val="00914994"/>
    <w:rsid w:val="00917240"/>
    <w:rsid w:val="00922764"/>
    <w:rsid w:val="00932377"/>
    <w:rsid w:val="00932BDE"/>
    <w:rsid w:val="00935CDF"/>
    <w:rsid w:val="009408EA"/>
    <w:rsid w:val="00943102"/>
    <w:rsid w:val="00943BB8"/>
    <w:rsid w:val="0094523D"/>
    <w:rsid w:val="009512D2"/>
    <w:rsid w:val="009559E6"/>
    <w:rsid w:val="00976A63"/>
    <w:rsid w:val="00982323"/>
    <w:rsid w:val="00982AC6"/>
    <w:rsid w:val="00983419"/>
    <w:rsid w:val="00984BBA"/>
    <w:rsid w:val="00985B65"/>
    <w:rsid w:val="009911EF"/>
    <w:rsid w:val="00994821"/>
    <w:rsid w:val="009A622E"/>
    <w:rsid w:val="009C3431"/>
    <w:rsid w:val="009C4C35"/>
    <w:rsid w:val="009C5989"/>
    <w:rsid w:val="009D08DA"/>
    <w:rsid w:val="009D1972"/>
    <w:rsid w:val="009F78AA"/>
    <w:rsid w:val="00A060B0"/>
    <w:rsid w:val="00A06860"/>
    <w:rsid w:val="00A136F5"/>
    <w:rsid w:val="00A231E2"/>
    <w:rsid w:val="00A2550D"/>
    <w:rsid w:val="00A31406"/>
    <w:rsid w:val="00A41144"/>
    <w:rsid w:val="00A4169B"/>
    <w:rsid w:val="00A42F5F"/>
    <w:rsid w:val="00A445F2"/>
    <w:rsid w:val="00A474C7"/>
    <w:rsid w:val="00A476C8"/>
    <w:rsid w:val="00A50D55"/>
    <w:rsid w:val="00A5152E"/>
    <w:rsid w:val="00A5165B"/>
    <w:rsid w:val="00A52FDA"/>
    <w:rsid w:val="00A64912"/>
    <w:rsid w:val="00A70A74"/>
    <w:rsid w:val="00A80339"/>
    <w:rsid w:val="00A90EA8"/>
    <w:rsid w:val="00AA0343"/>
    <w:rsid w:val="00AA2A5C"/>
    <w:rsid w:val="00AA6491"/>
    <w:rsid w:val="00AB78E9"/>
    <w:rsid w:val="00AC058B"/>
    <w:rsid w:val="00AD3467"/>
    <w:rsid w:val="00AD5641"/>
    <w:rsid w:val="00AD7252"/>
    <w:rsid w:val="00AE0F9B"/>
    <w:rsid w:val="00AF1F4D"/>
    <w:rsid w:val="00AF55FF"/>
    <w:rsid w:val="00B032D8"/>
    <w:rsid w:val="00B15512"/>
    <w:rsid w:val="00B21A69"/>
    <w:rsid w:val="00B21DA4"/>
    <w:rsid w:val="00B269B0"/>
    <w:rsid w:val="00B33B3C"/>
    <w:rsid w:val="00B40D74"/>
    <w:rsid w:val="00B52663"/>
    <w:rsid w:val="00B56DCB"/>
    <w:rsid w:val="00B707E0"/>
    <w:rsid w:val="00B73442"/>
    <w:rsid w:val="00B770D2"/>
    <w:rsid w:val="00B82FD0"/>
    <w:rsid w:val="00B87F10"/>
    <w:rsid w:val="00B94F68"/>
    <w:rsid w:val="00BA47A3"/>
    <w:rsid w:val="00BA5026"/>
    <w:rsid w:val="00BB6E79"/>
    <w:rsid w:val="00BC16F1"/>
    <w:rsid w:val="00BC7493"/>
    <w:rsid w:val="00BD0E0F"/>
    <w:rsid w:val="00BD154E"/>
    <w:rsid w:val="00BD1A89"/>
    <w:rsid w:val="00BD38C8"/>
    <w:rsid w:val="00BE3B31"/>
    <w:rsid w:val="00BE719A"/>
    <w:rsid w:val="00BE720A"/>
    <w:rsid w:val="00BF3D82"/>
    <w:rsid w:val="00BF6650"/>
    <w:rsid w:val="00BF74F9"/>
    <w:rsid w:val="00BF7847"/>
    <w:rsid w:val="00C067E5"/>
    <w:rsid w:val="00C164CA"/>
    <w:rsid w:val="00C31C31"/>
    <w:rsid w:val="00C42BF8"/>
    <w:rsid w:val="00C460AE"/>
    <w:rsid w:val="00C50043"/>
    <w:rsid w:val="00C50A0F"/>
    <w:rsid w:val="00C6268F"/>
    <w:rsid w:val="00C654AC"/>
    <w:rsid w:val="00C72592"/>
    <w:rsid w:val="00C74E0E"/>
    <w:rsid w:val="00C7573B"/>
    <w:rsid w:val="00C76CF3"/>
    <w:rsid w:val="00C8220E"/>
    <w:rsid w:val="00C83467"/>
    <w:rsid w:val="00C96E86"/>
    <w:rsid w:val="00C97868"/>
    <w:rsid w:val="00CA7844"/>
    <w:rsid w:val="00CB58EF"/>
    <w:rsid w:val="00CC3575"/>
    <w:rsid w:val="00CE7D64"/>
    <w:rsid w:val="00CF0BB2"/>
    <w:rsid w:val="00D13441"/>
    <w:rsid w:val="00D13DE7"/>
    <w:rsid w:val="00D20665"/>
    <w:rsid w:val="00D21899"/>
    <w:rsid w:val="00D23CE1"/>
    <w:rsid w:val="00D243A3"/>
    <w:rsid w:val="00D24B82"/>
    <w:rsid w:val="00D30FEF"/>
    <w:rsid w:val="00D3200B"/>
    <w:rsid w:val="00D33440"/>
    <w:rsid w:val="00D3448A"/>
    <w:rsid w:val="00D35148"/>
    <w:rsid w:val="00D45ABD"/>
    <w:rsid w:val="00D50C83"/>
    <w:rsid w:val="00D51164"/>
    <w:rsid w:val="00D52EFE"/>
    <w:rsid w:val="00D56A0D"/>
    <w:rsid w:val="00D5767F"/>
    <w:rsid w:val="00D57FA2"/>
    <w:rsid w:val="00D60670"/>
    <w:rsid w:val="00D61001"/>
    <w:rsid w:val="00D63EF6"/>
    <w:rsid w:val="00D66518"/>
    <w:rsid w:val="00D66AB6"/>
    <w:rsid w:val="00D70DFB"/>
    <w:rsid w:val="00D71EEA"/>
    <w:rsid w:val="00D735CD"/>
    <w:rsid w:val="00D76095"/>
    <w:rsid w:val="00D766DF"/>
    <w:rsid w:val="00D805AB"/>
    <w:rsid w:val="00D944AC"/>
    <w:rsid w:val="00D95891"/>
    <w:rsid w:val="00DB5CB4"/>
    <w:rsid w:val="00DC3B63"/>
    <w:rsid w:val="00DC4B88"/>
    <w:rsid w:val="00DC5AFA"/>
    <w:rsid w:val="00DC6C91"/>
    <w:rsid w:val="00DD588E"/>
    <w:rsid w:val="00DE149E"/>
    <w:rsid w:val="00DE3EEA"/>
    <w:rsid w:val="00DF663F"/>
    <w:rsid w:val="00E00263"/>
    <w:rsid w:val="00E012AD"/>
    <w:rsid w:val="00E05704"/>
    <w:rsid w:val="00E06BDE"/>
    <w:rsid w:val="00E10844"/>
    <w:rsid w:val="00E11753"/>
    <w:rsid w:val="00E12F1A"/>
    <w:rsid w:val="00E15561"/>
    <w:rsid w:val="00E163B1"/>
    <w:rsid w:val="00E2179A"/>
    <w:rsid w:val="00E21CFB"/>
    <w:rsid w:val="00E22935"/>
    <w:rsid w:val="00E231BC"/>
    <w:rsid w:val="00E238D8"/>
    <w:rsid w:val="00E400CF"/>
    <w:rsid w:val="00E44A51"/>
    <w:rsid w:val="00E5066D"/>
    <w:rsid w:val="00E54292"/>
    <w:rsid w:val="00E562D3"/>
    <w:rsid w:val="00E57C09"/>
    <w:rsid w:val="00E60191"/>
    <w:rsid w:val="00E65BCF"/>
    <w:rsid w:val="00E74DC7"/>
    <w:rsid w:val="00E83A49"/>
    <w:rsid w:val="00E86D6B"/>
    <w:rsid w:val="00E87699"/>
    <w:rsid w:val="00E91B57"/>
    <w:rsid w:val="00E92307"/>
    <w:rsid w:val="00E92E27"/>
    <w:rsid w:val="00E93798"/>
    <w:rsid w:val="00E93F5C"/>
    <w:rsid w:val="00E9586B"/>
    <w:rsid w:val="00E97334"/>
    <w:rsid w:val="00EA0D36"/>
    <w:rsid w:val="00EB7FEF"/>
    <w:rsid w:val="00ED4928"/>
    <w:rsid w:val="00ED5056"/>
    <w:rsid w:val="00ED7C7B"/>
    <w:rsid w:val="00EE1708"/>
    <w:rsid w:val="00EE2FE6"/>
    <w:rsid w:val="00EE3749"/>
    <w:rsid w:val="00EE6190"/>
    <w:rsid w:val="00EF2E3A"/>
    <w:rsid w:val="00EF577D"/>
    <w:rsid w:val="00EF6402"/>
    <w:rsid w:val="00F025DF"/>
    <w:rsid w:val="00F047E2"/>
    <w:rsid w:val="00F04D57"/>
    <w:rsid w:val="00F078DC"/>
    <w:rsid w:val="00F13E86"/>
    <w:rsid w:val="00F25B10"/>
    <w:rsid w:val="00F32E9B"/>
    <w:rsid w:val="00F32FCB"/>
    <w:rsid w:val="00F3456A"/>
    <w:rsid w:val="00F37CBF"/>
    <w:rsid w:val="00F547EC"/>
    <w:rsid w:val="00F55C70"/>
    <w:rsid w:val="00F66912"/>
    <w:rsid w:val="00F6709F"/>
    <w:rsid w:val="00F677A9"/>
    <w:rsid w:val="00F723BD"/>
    <w:rsid w:val="00F732EA"/>
    <w:rsid w:val="00F74F4A"/>
    <w:rsid w:val="00F84CF5"/>
    <w:rsid w:val="00F84EF2"/>
    <w:rsid w:val="00F8612E"/>
    <w:rsid w:val="00FA26DD"/>
    <w:rsid w:val="00FA420B"/>
    <w:rsid w:val="00FA54D7"/>
    <w:rsid w:val="00FC02D9"/>
    <w:rsid w:val="00FD5DE0"/>
    <w:rsid w:val="00FE0781"/>
    <w:rsid w:val="00FE11FD"/>
    <w:rsid w:val="00FE57E1"/>
    <w:rsid w:val="00FF0B3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1CA6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C30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02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02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02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02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02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302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302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302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302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3027"/>
  </w:style>
  <w:style w:type="paragraph" w:customStyle="1" w:styleId="OPCParaBase">
    <w:name w:val="OPCParaBase"/>
    <w:qFormat/>
    <w:rsid w:val="007C30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30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30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30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30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30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30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30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30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30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30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3027"/>
  </w:style>
  <w:style w:type="paragraph" w:customStyle="1" w:styleId="Blocks">
    <w:name w:val="Blocks"/>
    <w:aliases w:val="bb"/>
    <w:basedOn w:val="OPCParaBase"/>
    <w:qFormat/>
    <w:rsid w:val="007C30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30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30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3027"/>
    <w:rPr>
      <w:i/>
    </w:rPr>
  </w:style>
  <w:style w:type="paragraph" w:customStyle="1" w:styleId="BoxList">
    <w:name w:val="BoxList"/>
    <w:aliases w:val="bl"/>
    <w:basedOn w:val="BoxText"/>
    <w:qFormat/>
    <w:rsid w:val="007C30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30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30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3027"/>
    <w:pPr>
      <w:ind w:left="1985" w:hanging="851"/>
    </w:pPr>
  </w:style>
  <w:style w:type="character" w:customStyle="1" w:styleId="CharAmPartNo">
    <w:name w:val="CharAmPartNo"/>
    <w:basedOn w:val="OPCCharBase"/>
    <w:qFormat/>
    <w:rsid w:val="007C3027"/>
  </w:style>
  <w:style w:type="character" w:customStyle="1" w:styleId="CharAmPartText">
    <w:name w:val="CharAmPartText"/>
    <w:basedOn w:val="OPCCharBase"/>
    <w:qFormat/>
    <w:rsid w:val="007C3027"/>
  </w:style>
  <w:style w:type="character" w:customStyle="1" w:styleId="CharAmSchNo">
    <w:name w:val="CharAmSchNo"/>
    <w:basedOn w:val="OPCCharBase"/>
    <w:qFormat/>
    <w:rsid w:val="007C3027"/>
  </w:style>
  <w:style w:type="character" w:customStyle="1" w:styleId="CharAmSchText">
    <w:name w:val="CharAmSchText"/>
    <w:basedOn w:val="OPCCharBase"/>
    <w:qFormat/>
    <w:rsid w:val="007C3027"/>
  </w:style>
  <w:style w:type="character" w:customStyle="1" w:styleId="CharBoldItalic">
    <w:name w:val="CharBoldItalic"/>
    <w:basedOn w:val="OPCCharBase"/>
    <w:uiPriority w:val="1"/>
    <w:qFormat/>
    <w:rsid w:val="007C30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3027"/>
  </w:style>
  <w:style w:type="character" w:customStyle="1" w:styleId="CharChapText">
    <w:name w:val="CharChapText"/>
    <w:basedOn w:val="OPCCharBase"/>
    <w:uiPriority w:val="1"/>
    <w:qFormat/>
    <w:rsid w:val="007C3027"/>
  </w:style>
  <w:style w:type="character" w:customStyle="1" w:styleId="CharDivNo">
    <w:name w:val="CharDivNo"/>
    <w:basedOn w:val="OPCCharBase"/>
    <w:uiPriority w:val="1"/>
    <w:qFormat/>
    <w:rsid w:val="007C3027"/>
  </w:style>
  <w:style w:type="character" w:customStyle="1" w:styleId="CharDivText">
    <w:name w:val="CharDivText"/>
    <w:basedOn w:val="OPCCharBase"/>
    <w:uiPriority w:val="1"/>
    <w:qFormat/>
    <w:rsid w:val="007C3027"/>
  </w:style>
  <w:style w:type="character" w:customStyle="1" w:styleId="CharItalic">
    <w:name w:val="CharItalic"/>
    <w:basedOn w:val="OPCCharBase"/>
    <w:uiPriority w:val="1"/>
    <w:qFormat/>
    <w:rsid w:val="007C3027"/>
    <w:rPr>
      <w:i/>
    </w:rPr>
  </w:style>
  <w:style w:type="character" w:customStyle="1" w:styleId="CharPartNo">
    <w:name w:val="CharPartNo"/>
    <w:basedOn w:val="OPCCharBase"/>
    <w:uiPriority w:val="1"/>
    <w:qFormat/>
    <w:rsid w:val="007C3027"/>
  </w:style>
  <w:style w:type="character" w:customStyle="1" w:styleId="CharPartText">
    <w:name w:val="CharPartText"/>
    <w:basedOn w:val="OPCCharBase"/>
    <w:uiPriority w:val="1"/>
    <w:qFormat/>
    <w:rsid w:val="007C3027"/>
  </w:style>
  <w:style w:type="character" w:customStyle="1" w:styleId="CharSectno">
    <w:name w:val="CharSectno"/>
    <w:basedOn w:val="OPCCharBase"/>
    <w:qFormat/>
    <w:rsid w:val="007C3027"/>
  </w:style>
  <w:style w:type="character" w:customStyle="1" w:styleId="CharSubdNo">
    <w:name w:val="CharSubdNo"/>
    <w:basedOn w:val="OPCCharBase"/>
    <w:uiPriority w:val="1"/>
    <w:qFormat/>
    <w:rsid w:val="007C3027"/>
  </w:style>
  <w:style w:type="character" w:customStyle="1" w:styleId="CharSubdText">
    <w:name w:val="CharSubdText"/>
    <w:basedOn w:val="OPCCharBase"/>
    <w:uiPriority w:val="1"/>
    <w:qFormat/>
    <w:rsid w:val="007C3027"/>
  </w:style>
  <w:style w:type="paragraph" w:customStyle="1" w:styleId="CTA--">
    <w:name w:val="CTA --"/>
    <w:basedOn w:val="OPCParaBase"/>
    <w:next w:val="Normal"/>
    <w:rsid w:val="007C30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30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30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30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30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30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30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30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30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30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30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30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30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30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30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30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30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30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30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30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30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30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30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30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30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30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30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30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30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30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30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30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30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30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30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C30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30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30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30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30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30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30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30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30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30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30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30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30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30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30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30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30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30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30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30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30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30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30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302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30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302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302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302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302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30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30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30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30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30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30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30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30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3027"/>
    <w:rPr>
      <w:sz w:val="16"/>
    </w:rPr>
  </w:style>
  <w:style w:type="table" w:customStyle="1" w:styleId="CFlag">
    <w:name w:val="CFlag"/>
    <w:basedOn w:val="TableNormal"/>
    <w:uiPriority w:val="99"/>
    <w:rsid w:val="007C30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3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30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30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30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30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30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30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30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3027"/>
    <w:pPr>
      <w:spacing w:before="120"/>
    </w:pPr>
  </w:style>
  <w:style w:type="paragraph" w:customStyle="1" w:styleId="CompiledActNo">
    <w:name w:val="CompiledActNo"/>
    <w:basedOn w:val="OPCParaBase"/>
    <w:next w:val="Normal"/>
    <w:rsid w:val="007C30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30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30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30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30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30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30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30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30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30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30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30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30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30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30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30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30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3027"/>
  </w:style>
  <w:style w:type="character" w:customStyle="1" w:styleId="CharSubPartNoCASA">
    <w:name w:val="CharSubPartNo(CASA)"/>
    <w:basedOn w:val="OPCCharBase"/>
    <w:uiPriority w:val="1"/>
    <w:rsid w:val="007C3027"/>
  </w:style>
  <w:style w:type="paragraph" w:customStyle="1" w:styleId="ENoteTTIndentHeadingSub">
    <w:name w:val="ENoteTTIndentHeadingSub"/>
    <w:aliases w:val="enTTHis"/>
    <w:basedOn w:val="OPCParaBase"/>
    <w:rsid w:val="007C30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30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30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30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30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30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30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3027"/>
    <w:rPr>
      <w:sz w:val="22"/>
    </w:rPr>
  </w:style>
  <w:style w:type="paragraph" w:customStyle="1" w:styleId="SOTextNote">
    <w:name w:val="SO TextNote"/>
    <w:aliases w:val="sont"/>
    <w:basedOn w:val="SOText"/>
    <w:qFormat/>
    <w:rsid w:val="007C30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30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3027"/>
    <w:rPr>
      <w:sz w:val="22"/>
    </w:rPr>
  </w:style>
  <w:style w:type="paragraph" w:customStyle="1" w:styleId="FileName">
    <w:name w:val="FileName"/>
    <w:basedOn w:val="Normal"/>
    <w:rsid w:val="007C3027"/>
  </w:style>
  <w:style w:type="paragraph" w:customStyle="1" w:styleId="TableHeading">
    <w:name w:val="TableHeading"/>
    <w:aliases w:val="th"/>
    <w:basedOn w:val="OPCParaBase"/>
    <w:next w:val="Tabletext"/>
    <w:rsid w:val="007C30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30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30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30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30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30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30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30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30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30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30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30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30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30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3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3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0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30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30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30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30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30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30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3027"/>
  </w:style>
  <w:style w:type="character" w:customStyle="1" w:styleId="charlegsubtitle1">
    <w:name w:val="charlegsubtitle1"/>
    <w:basedOn w:val="DefaultParagraphFont"/>
    <w:rsid w:val="007C302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3027"/>
    <w:pPr>
      <w:ind w:left="240" w:hanging="240"/>
    </w:pPr>
  </w:style>
  <w:style w:type="paragraph" w:styleId="Index2">
    <w:name w:val="index 2"/>
    <w:basedOn w:val="Normal"/>
    <w:next w:val="Normal"/>
    <w:autoRedefine/>
    <w:rsid w:val="007C3027"/>
    <w:pPr>
      <w:ind w:left="480" w:hanging="240"/>
    </w:pPr>
  </w:style>
  <w:style w:type="paragraph" w:styleId="Index3">
    <w:name w:val="index 3"/>
    <w:basedOn w:val="Normal"/>
    <w:next w:val="Normal"/>
    <w:autoRedefine/>
    <w:rsid w:val="007C3027"/>
    <w:pPr>
      <w:ind w:left="720" w:hanging="240"/>
    </w:pPr>
  </w:style>
  <w:style w:type="paragraph" w:styleId="Index4">
    <w:name w:val="index 4"/>
    <w:basedOn w:val="Normal"/>
    <w:next w:val="Normal"/>
    <w:autoRedefine/>
    <w:rsid w:val="007C3027"/>
    <w:pPr>
      <w:ind w:left="960" w:hanging="240"/>
    </w:pPr>
  </w:style>
  <w:style w:type="paragraph" w:styleId="Index5">
    <w:name w:val="index 5"/>
    <w:basedOn w:val="Normal"/>
    <w:next w:val="Normal"/>
    <w:autoRedefine/>
    <w:rsid w:val="007C3027"/>
    <w:pPr>
      <w:ind w:left="1200" w:hanging="240"/>
    </w:pPr>
  </w:style>
  <w:style w:type="paragraph" w:styleId="Index6">
    <w:name w:val="index 6"/>
    <w:basedOn w:val="Normal"/>
    <w:next w:val="Normal"/>
    <w:autoRedefine/>
    <w:rsid w:val="007C3027"/>
    <w:pPr>
      <w:ind w:left="1440" w:hanging="240"/>
    </w:pPr>
  </w:style>
  <w:style w:type="paragraph" w:styleId="Index7">
    <w:name w:val="index 7"/>
    <w:basedOn w:val="Normal"/>
    <w:next w:val="Normal"/>
    <w:autoRedefine/>
    <w:rsid w:val="007C3027"/>
    <w:pPr>
      <w:ind w:left="1680" w:hanging="240"/>
    </w:pPr>
  </w:style>
  <w:style w:type="paragraph" w:styleId="Index8">
    <w:name w:val="index 8"/>
    <w:basedOn w:val="Normal"/>
    <w:next w:val="Normal"/>
    <w:autoRedefine/>
    <w:rsid w:val="007C3027"/>
    <w:pPr>
      <w:ind w:left="1920" w:hanging="240"/>
    </w:pPr>
  </w:style>
  <w:style w:type="paragraph" w:styleId="Index9">
    <w:name w:val="index 9"/>
    <w:basedOn w:val="Normal"/>
    <w:next w:val="Normal"/>
    <w:autoRedefine/>
    <w:rsid w:val="007C3027"/>
    <w:pPr>
      <w:ind w:left="2160" w:hanging="240"/>
    </w:pPr>
  </w:style>
  <w:style w:type="paragraph" w:styleId="NormalIndent">
    <w:name w:val="Normal Indent"/>
    <w:basedOn w:val="Normal"/>
    <w:rsid w:val="007C3027"/>
    <w:pPr>
      <w:ind w:left="720"/>
    </w:pPr>
  </w:style>
  <w:style w:type="paragraph" w:styleId="FootnoteText">
    <w:name w:val="footnote text"/>
    <w:basedOn w:val="Normal"/>
    <w:link w:val="FootnoteTextChar"/>
    <w:rsid w:val="007C302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3027"/>
  </w:style>
  <w:style w:type="paragraph" w:styleId="CommentText">
    <w:name w:val="annotation text"/>
    <w:basedOn w:val="Normal"/>
    <w:link w:val="CommentTextChar"/>
    <w:rsid w:val="007C30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3027"/>
  </w:style>
  <w:style w:type="paragraph" w:styleId="IndexHeading">
    <w:name w:val="index heading"/>
    <w:basedOn w:val="Normal"/>
    <w:next w:val="Index1"/>
    <w:rsid w:val="007C302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302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3027"/>
    <w:pPr>
      <w:ind w:left="480" w:hanging="480"/>
    </w:pPr>
  </w:style>
  <w:style w:type="paragraph" w:styleId="EnvelopeAddress">
    <w:name w:val="envelope address"/>
    <w:basedOn w:val="Normal"/>
    <w:rsid w:val="007C30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302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302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3027"/>
    <w:rPr>
      <w:sz w:val="16"/>
      <w:szCs w:val="16"/>
    </w:rPr>
  </w:style>
  <w:style w:type="character" w:styleId="PageNumber">
    <w:name w:val="page number"/>
    <w:basedOn w:val="DefaultParagraphFont"/>
    <w:rsid w:val="007C3027"/>
  </w:style>
  <w:style w:type="character" w:styleId="EndnoteReference">
    <w:name w:val="endnote reference"/>
    <w:basedOn w:val="DefaultParagraphFont"/>
    <w:rsid w:val="007C3027"/>
    <w:rPr>
      <w:vertAlign w:val="superscript"/>
    </w:rPr>
  </w:style>
  <w:style w:type="paragraph" w:styleId="EndnoteText">
    <w:name w:val="endnote text"/>
    <w:basedOn w:val="Normal"/>
    <w:link w:val="EndnoteTextChar"/>
    <w:rsid w:val="007C302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3027"/>
  </w:style>
  <w:style w:type="paragraph" w:styleId="TableofAuthorities">
    <w:name w:val="table of authorities"/>
    <w:basedOn w:val="Normal"/>
    <w:next w:val="Normal"/>
    <w:rsid w:val="007C3027"/>
    <w:pPr>
      <w:ind w:left="240" w:hanging="240"/>
    </w:pPr>
  </w:style>
  <w:style w:type="paragraph" w:styleId="MacroText">
    <w:name w:val="macro"/>
    <w:link w:val="MacroTextChar"/>
    <w:rsid w:val="007C3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302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302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3027"/>
    <w:pPr>
      <w:ind w:left="283" w:hanging="283"/>
    </w:pPr>
  </w:style>
  <w:style w:type="paragraph" w:styleId="ListBullet">
    <w:name w:val="List Bullet"/>
    <w:basedOn w:val="Normal"/>
    <w:autoRedefine/>
    <w:rsid w:val="007C302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302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3027"/>
    <w:pPr>
      <w:ind w:left="566" w:hanging="283"/>
    </w:pPr>
  </w:style>
  <w:style w:type="paragraph" w:styleId="List3">
    <w:name w:val="List 3"/>
    <w:basedOn w:val="Normal"/>
    <w:rsid w:val="007C3027"/>
    <w:pPr>
      <w:ind w:left="849" w:hanging="283"/>
    </w:pPr>
  </w:style>
  <w:style w:type="paragraph" w:styleId="List4">
    <w:name w:val="List 4"/>
    <w:basedOn w:val="Normal"/>
    <w:rsid w:val="007C3027"/>
    <w:pPr>
      <w:ind w:left="1132" w:hanging="283"/>
    </w:pPr>
  </w:style>
  <w:style w:type="paragraph" w:styleId="List5">
    <w:name w:val="List 5"/>
    <w:basedOn w:val="Normal"/>
    <w:rsid w:val="007C3027"/>
    <w:pPr>
      <w:ind w:left="1415" w:hanging="283"/>
    </w:pPr>
  </w:style>
  <w:style w:type="paragraph" w:styleId="ListBullet2">
    <w:name w:val="List Bullet 2"/>
    <w:basedOn w:val="Normal"/>
    <w:autoRedefine/>
    <w:rsid w:val="007C302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302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302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302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302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302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302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302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302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302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3027"/>
    <w:pPr>
      <w:ind w:left="4252"/>
    </w:pPr>
  </w:style>
  <w:style w:type="character" w:customStyle="1" w:styleId="ClosingChar">
    <w:name w:val="Closing Char"/>
    <w:basedOn w:val="DefaultParagraphFont"/>
    <w:link w:val="Closing"/>
    <w:rsid w:val="007C3027"/>
    <w:rPr>
      <w:sz w:val="22"/>
    </w:rPr>
  </w:style>
  <w:style w:type="paragraph" w:styleId="Signature">
    <w:name w:val="Signature"/>
    <w:basedOn w:val="Normal"/>
    <w:link w:val="SignatureChar"/>
    <w:rsid w:val="007C30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3027"/>
    <w:rPr>
      <w:sz w:val="22"/>
    </w:rPr>
  </w:style>
  <w:style w:type="paragraph" w:styleId="BodyText">
    <w:name w:val="Body Text"/>
    <w:basedOn w:val="Normal"/>
    <w:link w:val="BodyTextChar"/>
    <w:rsid w:val="007C30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3027"/>
    <w:rPr>
      <w:sz w:val="22"/>
    </w:rPr>
  </w:style>
  <w:style w:type="paragraph" w:styleId="BodyTextIndent">
    <w:name w:val="Body Text Indent"/>
    <w:basedOn w:val="Normal"/>
    <w:link w:val="BodyTextIndentChar"/>
    <w:rsid w:val="007C3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3027"/>
    <w:rPr>
      <w:sz w:val="22"/>
    </w:rPr>
  </w:style>
  <w:style w:type="paragraph" w:styleId="ListContinue">
    <w:name w:val="List Continue"/>
    <w:basedOn w:val="Normal"/>
    <w:rsid w:val="007C3027"/>
    <w:pPr>
      <w:spacing w:after="120"/>
      <w:ind w:left="283"/>
    </w:pPr>
  </w:style>
  <w:style w:type="paragraph" w:styleId="ListContinue2">
    <w:name w:val="List Continue 2"/>
    <w:basedOn w:val="Normal"/>
    <w:rsid w:val="007C3027"/>
    <w:pPr>
      <w:spacing w:after="120"/>
      <w:ind w:left="566"/>
    </w:pPr>
  </w:style>
  <w:style w:type="paragraph" w:styleId="ListContinue3">
    <w:name w:val="List Continue 3"/>
    <w:basedOn w:val="Normal"/>
    <w:rsid w:val="007C3027"/>
    <w:pPr>
      <w:spacing w:after="120"/>
      <w:ind w:left="849"/>
    </w:pPr>
  </w:style>
  <w:style w:type="paragraph" w:styleId="ListContinue4">
    <w:name w:val="List Continue 4"/>
    <w:basedOn w:val="Normal"/>
    <w:rsid w:val="007C3027"/>
    <w:pPr>
      <w:spacing w:after="120"/>
      <w:ind w:left="1132"/>
    </w:pPr>
  </w:style>
  <w:style w:type="paragraph" w:styleId="ListContinue5">
    <w:name w:val="List Continue 5"/>
    <w:basedOn w:val="Normal"/>
    <w:rsid w:val="007C302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3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302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30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302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3027"/>
  </w:style>
  <w:style w:type="character" w:customStyle="1" w:styleId="SalutationChar">
    <w:name w:val="Salutation Char"/>
    <w:basedOn w:val="DefaultParagraphFont"/>
    <w:link w:val="Salutation"/>
    <w:rsid w:val="007C3027"/>
    <w:rPr>
      <w:sz w:val="22"/>
    </w:rPr>
  </w:style>
  <w:style w:type="paragraph" w:styleId="Date">
    <w:name w:val="Date"/>
    <w:basedOn w:val="Normal"/>
    <w:next w:val="Normal"/>
    <w:link w:val="DateChar"/>
    <w:rsid w:val="007C3027"/>
  </w:style>
  <w:style w:type="character" w:customStyle="1" w:styleId="DateChar">
    <w:name w:val="Date Char"/>
    <w:basedOn w:val="DefaultParagraphFont"/>
    <w:link w:val="Date"/>
    <w:rsid w:val="007C3027"/>
    <w:rPr>
      <w:sz w:val="22"/>
    </w:rPr>
  </w:style>
  <w:style w:type="paragraph" w:styleId="BodyTextFirstIndent">
    <w:name w:val="Body Text First Indent"/>
    <w:basedOn w:val="BodyText"/>
    <w:link w:val="BodyTextFirstIndentChar"/>
    <w:rsid w:val="007C30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302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30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3027"/>
    <w:rPr>
      <w:sz w:val="22"/>
    </w:rPr>
  </w:style>
  <w:style w:type="paragraph" w:styleId="BodyText2">
    <w:name w:val="Body Text 2"/>
    <w:basedOn w:val="Normal"/>
    <w:link w:val="BodyText2Char"/>
    <w:rsid w:val="007C3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3027"/>
    <w:rPr>
      <w:sz w:val="22"/>
    </w:rPr>
  </w:style>
  <w:style w:type="paragraph" w:styleId="BodyText3">
    <w:name w:val="Body Text 3"/>
    <w:basedOn w:val="Normal"/>
    <w:link w:val="BodyText3Char"/>
    <w:rsid w:val="007C30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302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30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3027"/>
    <w:rPr>
      <w:sz w:val="22"/>
    </w:rPr>
  </w:style>
  <w:style w:type="paragraph" w:styleId="BodyTextIndent3">
    <w:name w:val="Body Text Indent 3"/>
    <w:basedOn w:val="Normal"/>
    <w:link w:val="BodyTextIndent3Char"/>
    <w:rsid w:val="007C30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3027"/>
    <w:rPr>
      <w:sz w:val="16"/>
      <w:szCs w:val="16"/>
    </w:rPr>
  </w:style>
  <w:style w:type="paragraph" w:styleId="BlockText">
    <w:name w:val="Block Text"/>
    <w:basedOn w:val="Normal"/>
    <w:rsid w:val="007C3027"/>
    <w:pPr>
      <w:spacing w:after="120"/>
      <w:ind w:left="1440" w:right="1440"/>
    </w:pPr>
  </w:style>
  <w:style w:type="character" w:styleId="Hyperlink">
    <w:name w:val="Hyperlink"/>
    <w:basedOn w:val="DefaultParagraphFont"/>
    <w:rsid w:val="007C3027"/>
    <w:rPr>
      <w:color w:val="0000FF"/>
      <w:u w:val="single"/>
    </w:rPr>
  </w:style>
  <w:style w:type="character" w:styleId="FollowedHyperlink">
    <w:name w:val="FollowedHyperlink"/>
    <w:basedOn w:val="DefaultParagraphFont"/>
    <w:rsid w:val="007C3027"/>
    <w:rPr>
      <w:color w:val="800080"/>
      <w:u w:val="single"/>
    </w:rPr>
  </w:style>
  <w:style w:type="character" w:styleId="Strong">
    <w:name w:val="Strong"/>
    <w:basedOn w:val="DefaultParagraphFont"/>
    <w:qFormat/>
    <w:rsid w:val="007C3027"/>
    <w:rPr>
      <w:b/>
      <w:bCs/>
    </w:rPr>
  </w:style>
  <w:style w:type="character" w:styleId="Emphasis">
    <w:name w:val="Emphasis"/>
    <w:basedOn w:val="DefaultParagraphFont"/>
    <w:qFormat/>
    <w:rsid w:val="007C3027"/>
    <w:rPr>
      <w:i/>
      <w:iCs/>
    </w:rPr>
  </w:style>
  <w:style w:type="paragraph" w:styleId="DocumentMap">
    <w:name w:val="Document Map"/>
    <w:basedOn w:val="Normal"/>
    <w:link w:val="DocumentMapChar"/>
    <w:rsid w:val="007C30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302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30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302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3027"/>
  </w:style>
  <w:style w:type="character" w:customStyle="1" w:styleId="E-mailSignatureChar">
    <w:name w:val="E-mail Signature Char"/>
    <w:basedOn w:val="DefaultParagraphFont"/>
    <w:link w:val="E-mailSignature"/>
    <w:rsid w:val="007C3027"/>
    <w:rPr>
      <w:sz w:val="22"/>
    </w:rPr>
  </w:style>
  <w:style w:type="paragraph" w:styleId="NormalWeb">
    <w:name w:val="Normal (Web)"/>
    <w:basedOn w:val="Normal"/>
    <w:rsid w:val="007C3027"/>
  </w:style>
  <w:style w:type="character" w:styleId="HTMLAcronym">
    <w:name w:val="HTML Acronym"/>
    <w:basedOn w:val="DefaultParagraphFont"/>
    <w:rsid w:val="007C3027"/>
  </w:style>
  <w:style w:type="paragraph" w:styleId="HTMLAddress">
    <w:name w:val="HTML Address"/>
    <w:basedOn w:val="Normal"/>
    <w:link w:val="HTMLAddressChar"/>
    <w:rsid w:val="007C30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3027"/>
    <w:rPr>
      <w:i/>
      <w:iCs/>
      <w:sz w:val="22"/>
    </w:rPr>
  </w:style>
  <w:style w:type="character" w:styleId="HTMLCite">
    <w:name w:val="HTML Cite"/>
    <w:basedOn w:val="DefaultParagraphFont"/>
    <w:rsid w:val="007C3027"/>
    <w:rPr>
      <w:i/>
      <w:iCs/>
    </w:rPr>
  </w:style>
  <w:style w:type="character" w:styleId="HTMLCode">
    <w:name w:val="HTML Code"/>
    <w:basedOn w:val="DefaultParagraphFont"/>
    <w:rsid w:val="007C30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3027"/>
    <w:rPr>
      <w:i/>
      <w:iCs/>
    </w:rPr>
  </w:style>
  <w:style w:type="character" w:styleId="HTMLKeyboard">
    <w:name w:val="HTML Keyboard"/>
    <w:basedOn w:val="DefaultParagraphFont"/>
    <w:rsid w:val="007C30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30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3027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30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30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302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3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3027"/>
    <w:rPr>
      <w:b/>
      <w:bCs/>
    </w:rPr>
  </w:style>
  <w:style w:type="numbering" w:styleId="1ai">
    <w:name w:val="Outline List 1"/>
    <w:basedOn w:val="NoList"/>
    <w:rsid w:val="007C3027"/>
    <w:pPr>
      <w:numPr>
        <w:numId w:val="14"/>
      </w:numPr>
    </w:pPr>
  </w:style>
  <w:style w:type="numbering" w:styleId="111111">
    <w:name w:val="Outline List 2"/>
    <w:basedOn w:val="NoList"/>
    <w:rsid w:val="007C3027"/>
    <w:pPr>
      <w:numPr>
        <w:numId w:val="15"/>
      </w:numPr>
    </w:pPr>
  </w:style>
  <w:style w:type="numbering" w:styleId="ArticleSection">
    <w:name w:val="Outline List 3"/>
    <w:basedOn w:val="NoList"/>
    <w:rsid w:val="007C3027"/>
    <w:pPr>
      <w:numPr>
        <w:numId w:val="17"/>
      </w:numPr>
    </w:pPr>
  </w:style>
  <w:style w:type="table" w:styleId="TableSimple1">
    <w:name w:val="Table Simple 1"/>
    <w:basedOn w:val="TableNormal"/>
    <w:rsid w:val="007C302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302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30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30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30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302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302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302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302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302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302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302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302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302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302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30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302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302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302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30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30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302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302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302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302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30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30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30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30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302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30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302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302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302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302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302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30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302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302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302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302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302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302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302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D154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Props1.xml><?xml version="1.0" encoding="utf-8"?>
<ds:datastoreItem xmlns:ds="http://schemas.openxmlformats.org/officeDocument/2006/customXml" ds:itemID="{5BBD7790-055E-483B-A0D0-7648A4E7F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13530-4EBF-478B-ACD3-72B96B610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C350D-219B-46F2-BCB7-5EF304658DD2}">
  <ds:schemaRefs>
    <ds:schemaRef ds:uri="http://schemas.microsoft.com/office/2006/documentManagement/types"/>
    <ds:schemaRef ds:uri="C847FB30-BCFC-4660-B68B-AAE14CD9862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772</Words>
  <Characters>4403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2023-10-17T23:15:00Z</dcterms:created>
  <dcterms:modified xsi:type="dcterms:W3CDTF">2023-10-17T23:15:00Z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(Giving Documents)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OPC66530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0x010100266966F133664895A6EE3632470D45F50028318A2B21C78042AD8CE1B7BFF08709</vt:lpwstr>
  </property>
</Properties>
</file>