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207FC2" w:rsidRDefault="00A31D73" w:rsidP="00850F56">
      <w:pPr>
        <w:spacing w:after="600"/>
        <w:rPr>
          <w:sz w:val="28"/>
        </w:rPr>
      </w:pPr>
      <w:r w:rsidRPr="00207FC2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7001C89" w:rsidR="00243EC0" w:rsidRPr="00207FC2" w:rsidRDefault="00447DB4" w:rsidP="00B16067">
      <w:pPr>
        <w:pStyle w:val="LI-Title"/>
        <w:pBdr>
          <w:bottom w:val="single" w:sz="4" w:space="1" w:color="auto"/>
        </w:pBdr>
      </w:pPr>
      <w:r w:rsidRPr="00207FC2">
        <w:t>A</w:t>
      </w:r>
      <w:r w:rsidR="00327DDF" w:rsidRPr="00207FC2">
        <w:t xml:space="preserve">SIC Corporations </w:t>
      </w:r>
      <w:r w:rsidR="00C11452" w:rsidRPr="00207FC2">
        <w:t>(</w:t>
      </w:r>
      <w:r w:rsidR="008E290E" w:rsidRPr="00207FC2">
        <w:t>Amendment</w:t>
      </w:r>
      <w:r w:rsidR="00C11452" w:rsidRPr="00207FC2">
        <w:t xml:space="preserve">) Instrument </w:t>
      </w:r>
      <w:r w:rsidR="00644F1F" w:rsidRPr="00207FC2">
        <w:t>2023</w:t>
      </w:r>
      <w:r w:rsidR="00132B7B" w:rsidRPr="00207FC2">
        <w:t>/</w:t>
      </w:r>
      <w:r w:rsidR="00796EED" w:rsidRPr="00207FC2">
        <w:t>774</w:t>
      </w:r>
    </w:p>
    <w:p w14:paraId="09CED424" w14:textId="14A3D798" w:rsidR="00F171A1" w:rsidRPr="00207FC2" w:rsidRDefault="00F171A1" w:rsidP="00005446">
      <w:pPr>
        <w:pStyle w:val="LI-Fronttext"/>
        <w:rPr>
          <w:sz w:val="24"/>
          <w:szCs w:val="24"/>
        </w:rPr>
      </w:pPr>
      <w:r w:rsidRPr="00207FC2">
        <w:rPr>
          <w:sz w:val="24"/>
          <w:szCs w:val="24"/>
        </w:rPr>
        <w:t>I,</w:t>
      </w:r>
      <w:r w:rsidR="00796EED" w:rsidRPr="00207FC2">
        <w:rPr>
          <w:sz w:val="24"/>
          <w:szCs w:val="24"/>
        </w:rPr>
        <w:t xml:space="preserve"> Amanda Zeller</w:t>
      </w:r>
      <w:r w:rsidR="00C0544A" w:rsidRPr="00207FC2">
        <w:rPr>
          <w:sz w:val="24"/>
          <w:szCs w:val="24"/>
        </w:rPr>
        <w:t>, delegate of the Australian Securities and Investments Commission</w:t>
      </w:r>
      <w:r w:rsidRPr="00207FC2">
        <w:rPr>
          <w:sz w:val="24"/>
          <w:szCs w:val="24"/>
        </w:rPr>
        <w:t xml:space="preserve">, make the following </w:t>
      </w:r>
      <w:r w:rsidR="008C0F29" w:rsidRPr="00207FC2">
        <w:rPr>
          <w:sz w:val="24"/>
          <w:szCs w:val="24"/>
        </w:rPr>
        <w:t>legislative instrument</w:t>
      </w:r>
      <w:r w:rsidRPr="00207FC2">
        <w:rPr>
          <w:sz w:val="24"/>
          <w:szCs w:val="24"/>
        </w:rPr>
        <w:t>.</w:t>
      </w:r>
    </w:p>
    <w:p w14:paraId="5EAD13B6" w14:textId="77777777" w:rsidR="003A2A48" w:rsidRPr="00207FC2" w:rsidRDefault="003A2A48" w:rsidP="00005446">
      <w:pPr>
        <w:pStyle w:val="LI-Fronttext"/>
      </w:pPr>
    </w:p>
    <w:p w14:paraId="3951FF45" w14:textId="23B72116" w:rsidR="00C22264" w:rsidRPr="00207FC2" w:rsidRDefault="00F171A1" w:rsidP="0035031E">
      <w:pPr>
        <w:pStyle w:val="LI-Fronttext"/>
        <w:rPr>
          <w:sz w:val="24"/>
          <w:szCs w:val="24"/>
        </w:rPr>
      </w:pPr>
      <w:r w:rsidRPr="00207FC2">
        <w:rPr>
          <w:sz w:val="24"/>
          <w:szCs w:val="24"/>
        </w:rPr>
        <w:t>Date</w:t>
      </w:r>
      <w:r w:rsidRPr="00207FC2">
        <w:rPr>
          <w:sz w:val="24"/>
          <w:szCs w:val="24"/>
        </w:rPr>
        <w:tab/>
      </w:r>
      <w:bookmarkStart w:id="0" w:name="BKCheck15B_1"/>
      <w:bookmarkEnd w:id="0"/>
      <w:r w:rsidR="00796EED" w:rsidRPr="00207FC2">
        <w:rPr>
          <w:sz w:val="24"/>
          <w:szCs w:val="24"/>
        </w:rPr>
        <w:t>1</w:t>
      </w:r>
      <w:r w:rsidR="0035031E" w:rsidRPr="00207FC2">
        <w:rPr>
          <w:sz w:val="24"/>
          <w:szCs w:val="24"/>
        </w:rPr>
        <w:t>7</w:t>
      </w:r>
      <w:r w:rsidR="00796EED" w:rsidRPr="00207FC2">
        <w:rPr>
          <w:sz w:val="24"/>
          <w:szCs w:val="24"/>
        </w:rPr>
        <w:t xml:space="preserve"> October </w:t>
      </w:r>
      <w:r w:rsidR="00255007" w:rsidRPr="00207FC2">
        <w:rPr>
          <w:sz w:val="24"/>
          <w:szCs w:val="24"/>
        </w:rPr>
        <w:t>20</w:t>
      </w:r>
      <w:r w:rsidR="00053940" w:rsidRPr="00207FC2">
        <w:rPr>
          <w:sz w:val="24"/>
          <w:szCs w:val="24"/>
        </w:rPr>
        <w:t>2</w:t>
      </w:r>
      <w:r w:rsidR="00EA1445" w:rsidRPr="00207FC2">
        <w:rPr>
          <w:sz w:val="24"/>
          <w:szCs w:val="24"/>
        </w:rPr>
        <w:t>3</w:t>
      </w:r>
    </w:p>
    <w:p w14:paraId="0F0B8E23" w14:textId="2B9E9860" w:rsidR="0035031E" w:rsidRPr="00207FC2" w:rsidRDefault="0035031E" w:rsidP="0035031E">
      <w:pPr>
        <w:pStyle w:val="LI-Fronttext"/>
        <w:rPr>
          <w:noProof/>
        </w:rPr>
      </w:pPr>
    </w:p>
    <w:p w14:paraId="7E4852D8" w14:textId="77777777" w:rsidR="002A1ADC" w:rsidRPr="00207FC2" w:rsidRDefault="002A1ADC" w:rsidP="002A1ADC">
      <w:pPr>
        <w:rPr>
          <w:lang w:eastAsia="en-AU"/>
        </w:rPr>
      </w:pPr>
    </w:p>
    <w:p w14:paraId="3BF8D582" w14:textId="5994529F" w:rsidR="00F171A1" w:rsidRPr="00BB5C17" w:rsidRDefault="00796EED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07FC2">
        <w:rPr>
          <w:sz w:val="24"/>
          <w:szCs w:val="24"/>
        </w:rPr>
        <w:t>Amanda Zeller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D7E712F" w14:textId="46B1517E" w:rsidR="0018303F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8360772" w:history="1">
        <w:r w:rsidR="0018303F" w:rsidRPr="00FA66E2">
          <w:rPr>
            <w:rStyle w:val="Hyperlink"/>
            <w:noProof/>
          </w:rPr>
          <w:t>Part 1—Preliminary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_Toc148360772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3</w:t>
        </w:r>
        <w:r w:rsidR="0018303F">
          <w:rPr>
            <w:noProof/>
            <w:webHidden/>
          </w:rPr>
          <w:fldChar w:fldCharType="end"/>
        </w:r>
      </w:hyperlink>
    </w:p>
    <w:p w14:paraId="46C8D79D" w14:textId="7E35D6F6" w:rsidR="0018303F" w:rsidRDefault="00207FC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3" w:history="1">
        <w:r w:rsidR="0018303F" w:rsidRPr="00FA66E2">
          <w:rPr>
            <w:rStyle w:val="Hyperlink"/>
            <w:noProof/>
          </w:rPr>
          <w:t>1</w:t>
        </w:r>
        <w:r w:rsidR="0018303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03F" w:rsidRPr="00FA66E2">
          <w:rPr>
            <w:rStyle w:val="Hyperlink"/>
            <w:noProof/>
          </w:rPr>
          <w:t>Name of legislative instrument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_Toc148360773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3</w:t>
        </w:r>
        <w:r w:rsidR="0018303F">
          <w:rPr>
            <w:noProof/>
            <w:webHidden/>
          </w:rPr>
          <w:fldChar w:fldCharType="end"/>
        </w:r>
      </w:hyperlink>
    </w:p>
    <w:p w14:paraId="22047D13" w14:textId="605FBC1C" w:rsidR="0018303F" w:rsidRDefault="00207FC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4" w:history="1">
        <w:r w:rsidR="0018303F" w:rsidRPr="00FA66E2">
          <w:rPr>
            <w:rStyle w:val="Hyperlink"/>
            <w:noProof/>
          </w:rPr>
          <w:t>2</w:t>
        </w:r>
        <w:r w:rsidR="0018303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03F" w:rsidRPr="00FA66E2">
          <w:rPr>
            <w:rStyle w:val="Hyperlink"/>
            <w:noProof/>
          </w:rPr>
          <w:t>Commencement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_Toc148360774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3</w:t>
        </w:r>
        <w:r w:rsidR="0018303F">
          <w:rPr>
            <w:noProof/>
            <w:webHidden/>
          </w:rPr>
          <w:fldChar w:fldCharType="end"/>
        </w:r>
      </w:hyperlink>
    </w:p>
    <w:p w14:paraId="213F0FFB" w14:textId="0441195A" w:rsidR="0018303F" w:rsidRDefault="00207FC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5" w:history="1">
        <w:r w:rsidR="0018303F" w:rsidRPr="00FA66E2">
          <w:rPr>
            <w:rStyle w:val="Hyperlink"/>
            <w:noProof/>
          </w:rPr>
          <w:t>3</w:t>
        </w:r>
        <w:r w:rsidR="0018303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03F" w:rsidRPr="00FA66E2">
          <w:rPr>
            <w:rStyle w:val="Hyperlink"/>
            <w:noProof/>
          </w:rPr>
          <w:t>Authority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_Toc148360775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3</w:t>
        </w:r>
        <w:r w:rsidR="0018303F">
          <w:rPr>
            <w:noProof/>
            <w:webHidden/>
          </w:rPr>
          <w:fldChar w:fldCharType="end"/>
        </w:r>
      </w:hyperlink>
    </w:p>
    <w:p w14:paraId="0B54CE01" w14:textId="2EA1CBE5" w:rsidR="0018303F" w:rsidRDefault="00207FC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6" w:history="1">
        <w:r w:rsidR="0018303F" w:rsidRPr="00FA66E2">
          <w:rPr>
            <w:rStyle w:val="Hyperlink"/>
            <w:noProof/>
          </w:rPr>
          <w:t>4</w:t>
        </w:r>
        <w:r w:rsidR="0018303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03F" w:rsidRPr="00FA66E2">
          <w:rPr>
            <w:rStyle w:val="Hyperlink"/>
            <w:noProof/>
          </w:rPr>
          <w:t>Schedules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_Toc148360776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3</w:t>
        </w:r>
        <w:r w:rsidR="0018303F">
          <w:rPr>
            <w:noProof/>
            <w:webHidden/>
          </w:rPr>
          <w:fldChar w:fldCharType="end"/>
        </w:r>
      </w:hyperlink>
    </w:p>
    <w:p w14:paraId="4F6FAA38" w14:textId="42BF65E8" w:rsidR="0018303F" w:rsidRDefault="00207FC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8360777" w:history="1">
        <w:r w:rsidR="0018303F" w:rsidRPr="00FA66E2">
          <w:rPr>
            <w:rStyle w:val="Hyperlink"/>
            <w:noProof/>
          </w:rPr>
          <w:t>Schedule 1—Amendments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_Toc148360777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4</w:t>
        </w:r>
        <w:r w:rsidR="0018303F">
          <w:rPr>
            <w:noProof/>
            <w:webHidden/>
          </w:rPr>
          <w:fldChar w:fldCharType="end"/>
        </w:r>
      </w:hyperlink>
    </w:p>
    <w:p w14:paraId="09E2067B" w14:textId="6364FC82" w:rsidR="0018303F" w:rsidRDefault="00207FC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8" w:history="1">
        <w:r w:rsidR="0018303F" w:rsidRPr="00FA66E2">
          <w:rPr>
            <w:rStyle w:val="Hyperlink"/>
            <w:i/>
            <w:iCs/>
            <w:noProof/>
          </w:rPr>
          <w:t>ASIC Corporations (Takeover Bids) Instrument 2023/683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_Toc148360778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4</w:t>
        </w:r>
        <w:r w:rsidR="0018303F">
          <w:rPr>
            <w:noProof/>
            <w:webHidden/>
          </w:rPr>
          <w:fldChar w:fldCharType="end"/>
        </w:r>
      </w:hyperlink>
    </w:p>
    <w:p w14:paraId="3F1F51E2" w14:textId="0DF753BD" w:rsidR="0018303F" w:rsidRDefault="00207FC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0779" w:history="1">
        <w:r w:rsidR="0018303F" w:rsidRPr="00FA66E2">
          <w:rPr>
            <w:rStyle w:val="Hyperlink"/>
            <w:i/>
            <w:iCs/>
            <w:noProof/>
          </w:rPr>
          <w:t>ASIC Corporations (Compulsory Acquisitions and Buyouts) Instrument 2023/684</w:t>
        </w:r>
        <w:r w:rsidR="0018303F">
          <w:rPr>
            <w:noProof/>
            <w:webHidden/>
          </w:rPr>
          <w:tab/>
        </w:r>
        <w:r w:rsidR="0018303F">
          <w:rPr>
            <w:noProof/>
            <w:webHidden/>
          </w:rPr>
          <w:fldChar w:fldCharType="begin"/>
        </w:r>
        <w:r w:rsidR="0018303F">
          <w:rPr>
            <w:noProof/>
            <w:webHidden/>
          </w:rPr>
          <w:instrText xml:space="preserve"> PAGEREF _Toc148360779 \h </w:instrText>
        </w:r>
        <w:r w:rsidR="0018303F">
          <w:rPr>
            <w:noProof/>
            <w:webHidden/>
          </w:rPr>
        </w:r>
        <w:r w:rsidR="0018303F">
          <w:rPr>
            <w:noProof/>
            <w:webHidden/>
          </w:rPr>
          <w:fldChar w:fldCharType="separate"/>
        </w:r>
        <w:r w:rsidR="0018303F">
          <w:rPr>
            <w:noProof/>
            <w:webHidden/>
          </w:rPr>
          <w:t>4</w:t>
        </w:r>
        <w:r w:rsidR="0018303F">
          <w:rPr>
            <w:noProof/>
            <w:webHidden/>
          </w:rPr>
          <w:fldChar w:fldCharType="end"/>
        </w:r>
      </w:hyperlink>
    </w:p>
    <w:p w14:paraId="20C7EE7B" w14:textId="2F952398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48360772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48360773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62416C20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644F1F">
        <w:rPr>
          <w:i/>
          <w:szCs w:val="24"/>
        </w:rPr>
        <w:t>2023</w:t>
      </w:r>
      <w:r w:rsidR="00530968">
        <w:rPr>
          <w:i/>
          <w:szCs w:val="24"/>
        </w:rPr>
        <w:t>/</w:t>
      </w:r>
      <w:r w:rsidR="00796EED">
        <w:rPr>
          <w:i/>
          <w:szCs w:val="24"/>
        </w:rPr>
        <w:t>774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48360774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48360775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6199CD7A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5C27E6" w:rsidRPr="005C27E6">
        <w:rPr>
          <w:szCs w:val="24"/>
        </w:rPr>
        <w:t xml:space="preserve"> subsection</w:t>
      </w:r>
      <w:r w:rsidR="006320F7">
        <w:rPr>
          <w:szCs w:val="24"/>
        </w:rPr>
        <w:t>s 655A(1) and</w:t>
      </w:r>
      <w:r w:rsidR="005C27E6" w:rsidRPr="005C27E6">
        <w:rPr>
          <w:szCs w:val="24"/>
        </w:rPr>
        <w:t xml:space="preserve"> 669(1) of the </w:t>
      </w:r>
      <w:r w:rsidR="005C27E6" w:rsidRPr="005C27E6">
        <w:rPr>
          <w:i/>
          <w:iCs/>
          <w:szCs w:val="24"/>
        </w:rPr>
        <w:t>Corporations Act 2001</w:t>
      </w:r>
      <w:r w:rsidR="005C27E6" w:rsidRPr="005C27E6">
        <w:rPr>
          <w:szCs w:val="24"/>
        </w:rPr>
        <w:t>.</w:t>
      </w:r>
      <w:r w:rsidR="005C27E6">
        <w:rPr>
          <w:szCs w:val="24"/>
        </w:rPr>
        <w:t xml:space="preserve"> </w:t>
      </w:r>
      <w:r w:rsidRPr="008C0F29">
        <w:rPr>
          <w:szCs w:val="24"/>
        </w:rPr>
        <w:t xml:space="preserve"> 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48360776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48360777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6BF7A074" w:rsidR="00850F56" w:rsidRPr="003A183A" w:rsidRDefault="008745D7" w:rsidP="001E0BF5">
      <w:pPr>
        <w:pStyle w:val="LI-Heading2"/>
        <w:rPr>
          <w:i/>
          <w:iCs/>
          <w:sz w:val="28"/>
          <w:szCs w:val="28"/>
        </w:rPr>
      </w:pPr>
      <w:bookmarkStart w:id="9" w:name="_Toc148360778"/>
      <w:r w:rsidRPr="003A183A">
        <w:rPr>
          <w:i/>
          <w:iCs/>
          <w:sz w:val="28"/>
          <w:szCs w:val="28"/>
        </w:rPr>
        <w:t>ASIC Corporations (Takeover Bids) Instrument 2023/683</w:t>
      </w:r>
      <w:bookmarkEnd w:id="9"/>
    </w:p>
    <w:p w14:paraId="6649C084" w14:textId="2B06A0AC" w:rsidR="00DA7DC7" w:rsidRPr="00CA3A25" w:rsidRDefault="007C12A5" w:rsidP="00DA7DC7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AB5BB2">
        <w:rPr>
          <w:b/>
        </w:rPr>
        <w:t>P</w:t>
      </w:r>
      <w:r w:rsidR="00DA7DC7">
        <w:rPr>
          <w:b/>
        </w:rPr>
        <w:t>aragraph 6(c) (notional subparagraph 636(1)(g)</w:t>
      </w:r>
      <w:r w:rsidR="00425F33" w:rsidRPr="00425F33">
        <w:rPr>
          <w:b/>
        </w:rPr>
        <w:t xml:space="preserve"> </w:t>
      </w:r>
      <w:r w:rsidR="00425F33">
        <w:rPr>
          <w:b/>
        </w:rPr>
        <w:t xml:space="preserve">of the </w:t>
      </w:r>
      <w:r w:rsidR="00425F33" w:rsidRPr="00837116">
        <w:rPr>
          <w:b/>
          <w:i/>
          <w:iCs/>
        </w:rPr>
        <w:t>Corporations Act 2001</w:t>
      </w:r>
      <w:r w:rsidR="00425F33">
        <w:rPr>
          <w:b/>
        </w:rPr>
        <w:t>)</w:t>
      </w:r>
    </w:p>
    <w:p w14:paraId="43BFA11A" w14:textId="317E13E5" w:rsidR="00DA7DC7" w:rsidRDefault="0064426A" w:rsidP="00143AC2">
      <w:pPr>
        <w:pStyle w:val="LI-BodyTextNumbered"/>
      </w:pPr>
      <w:r>
        <w:t xml:space="preserve">Omit all the words after subparagraph (ii), substitute: </w:t>
      </w:r>
    </w:p>
    <w:p w14:paraId="027ED499" w14:textId="2BB93B53" w:rsidR="00143AC2" w:rsidRDefault="00143AC2" w:rsidP="003814A2">
      <w:pPr>
        <w:pStyle w:val="LI-Sectionsubparai"/>
        <w:ind w:left="1701"/>
        <w:rPr>
          <w:rFonts w:eastAsia="Calibri"/>
        </w:rPr>
      </w:pPr>
      <w:r>
        <w:rPr>
          <w:rFonts w:eastAsia="Calibri"/>
        </w:rPr>
        <w:t>(iii)</w:t>
      </w:r>
      <w:r>
        <w:rPr>
          <w:rFonts w:eastAsia="Calibri"/>
        </w:rPr>
        <w:tab/>
        <w:t xml:space="preserve">that body agrees to the bidder offering, or authorises, arranges for or permits the bidder to offer the </w:t>
      </w:r>
      <w:proofErr w:type="gramStart"/>
      <w:r>
        <w:rPr>
          <w:rFonts w:eastAsia="Calibri"/>
        </w:rPr>
        <w:t>securities;</w:t>
      </w:r>
      <w:proofErr w:type="gramEnd"/>
    </w:p>
    <w:p w14:paraId="273643B2" w14:textId="0CECEF75" w:rsidR="0092502C" w:rsidRPr="0092502C" w:rsidRDefault="00143AC2" w:rsidP="003814A2">
      <w:pPr>
        <w:pStyle w:val="LI-Sectionparaa"/>
        <w:ind w:left="1134" w:firstLine="0"/>
        <w:rPr>
          <w:bCs/>
        </w:rPr>
      </w:pPr>
      <w:r>
        <w:rPr>
          <w:rFonts w:eastAsia="Calibri"/>
        </w:rPr>
        <w:t xml:space="preserve">all material that would be required for a prospectus for an offer of those securities by the bidder, or, if subparagraph (iii) applies, the body, </w:t>
      </w:r>
      <w:r w:rsidR="0092502C">
        <w:rPr>
          <w:rFonts w:eastAsia="Calibri"/>
        </w:rPr>
        <w:t>un</w:t>
      </w:r>
      <w:r w:rsidR="0092502C" w:rsidRPr="0092502C">
        <w:rPr>
          <w:bCs/>
        </w:rPr>
        <w:t>der whichever of the following is applicable:</w:t>
      </w:r>
    </w:p>
    <w:p w14:paraId="67CFBA23" w14:textId="4CCE007F" w:rsidR="0092502C" w:rsidRPr="0092502C" w:rsidRDefault="0092502C" w:rsidP="003814A2">
      <w:pPr>
        <w:pStyle w:val="LI-Sectionparaa"/>
        <w:ind w:left="1701"/>
        <w:rPr>
          <w:rFonts w:eastAsia="Calibri"/>
        </w:rPr>
      </w:pPr>
      <w:r w:rsidRPr="0092502C">
        <w:rPr>
          <w:rFonts w:eastAsia="Calibri"/>
        </w:rPr>
        <w:t>(</w:t>
      </w:r>
      <w:r w:rsidR="00AB5BB2">
        <w:rPr>
          <w:rFonts w:eastAsia="Calibri"/>
        </w:rPr>
        <w:t>iv</w:t>
      </w:r>
      <w:r w:rsidRPr="0092502C">
        <w:rPr>
          <w:rFonts w:eastAsia="Calibri"/>
        </w:rPr>
        <w:t>)</w:t>
      </w:r>
      <w:r w:rsidR="00C4380E" w:rsidRPr="00C4380E">
        <w:rPr>
          <w:rFonts w:eastAsia="Calibri"/>
        </w:rPr>
        <w:t xml:space="preserve">      </w:t>
      </w:r>
      <w:r w:rsidRPr="0092502C">
        <w:rPr>
          <w:rFonts w:eastAsia="Calibri"/>
        </w:rPr>
        <w:t xml:space="preserve">sections 710 to </w:t>
      </w:r>
      <w:proofErr w:type="gramStart"/>
      <w:r w:rsidRPr="0092502C">
        <w:rPr>
          <w:rFonts w:eastAsia="Calibri"/>
        </w:rPr>
        <w:t>713;</w:t>
      </w:r>
      <w:proofErr w:type="gramEnd"/>
      <w:r w:rsidRPr="0092502C">
        <w:rPr>
          <w:rFonts w:eastAsia="Calibri"/>
        </w:rPr>
        <w:t xml:space="preserve"> </w:t>
      </w:r>
    </w:p>
    <w:p w14:paraId="2724AC94" w14:textId="0D208650" w:rsidR="0092502C" w:rsidRPr="0092502C" w:rsidRDefault="0092502C" w:rsidP="003814A2">
      <w:pPr>
        <w:pStyle w:val="LI-Sectionparaa"/>
        <w:ind w:left="1701"/>
        <w:rPr>
          <w:rFonts w:eastAsia="Calibri"/>
          <w:b/>
          <w:bCs/>
        </w:rPr>
      </w:pPr>
      <w:r w:rsidRPr="0092502C">
        <w:rPr>
          <w:rFonts w:eastAsia="Calibri"/>
        </w:rPr>
        <w:t>(</w:t>
      </w:r>
      <w:r w:rsidR="00AB5BB2">
        <w:rPr>
          <w:rFonts w:eastAsia="Calibri"/>
        </w:rPr>
        <w:t>v</w:t>
      </w:r>
      <w:r w:rsidRPr="0092502C">
        <w:rPr>
          <w:rFonts w:eastAsia="Calibri"/>
        </w:rPr>
        <w:t>)</w:t>
      </w:r>
      <w:r w:rsidR="00C4380E" w:rsidRPr="00C4380E">
        <w:rPr>
          <w:rFonts w:eastAsia="Calibri"/>
        </w:rPr>
        <w:t xml:space="preserve">      </w:t>
      </w:r>
      <w:r w:rsidRPr="0092502C">
        <w:rPr>
          <w:rFonts w:eastAsia="Calibri"/>
        </w:rPr>
        <w:t>sections 713C to 713E</w:t>
      </w:r>
    </w:p>
    <w:p w14:paraId="1DED3E14" w14:textId="33CD62E3" w:rsidR="001E0BF5" w:rsidRPr="00CA3A25" w:rsidRDefault="0013755F" w:rsidP="00CA3A25">
      <w:pPr>
        <w:pStyle w:val="LI-BodyTextNumbered"/>
        <w:ind w:left="567"/>
        <w:rPr>
          <w:b/>
        </w:rPr>
      </w:pPr>
      <w:r>
        <w:rPr>
          <w:b/>
        </w:rPr>
        <w:t>2</w:t>
      </w:r>
      <w:r w:rsidR="001E0BF5" w:rsidRPr="00CA3A25">
        <w:rPr>
          <w:b/>
        </w:rPr>
        <w:tab/>
      </w:r>
      <w:r w:rsidR="00845947">
        <w:rPr>
          <w:b/>
        </w:rPr>
        <w:t>Section 10</w:t>
      </w:r>
    </w:p>
    <w:p w14:paraId="31734A5A" w14:textId="54E3F084" w:rsidR="001E0BF5" w:rsidRDefault="00845947" w:rsidP="001E0BF5">
      <w:pPr>
        <w:pStyle w:val="LI-BodyTextNumbered"/>
      </w:pPr>
      <w:r>
        <w:t>Repeal the section.</w:t>
      </w:r>
    </w:p>
    <w:p w14:paraId="77D8065B" w14:textId="5D864B93" w:rsidR="00CA3A25" w:rsidRPr="003A183A" w:rsidRDefault="003A183A" w:rsidP="00CA3A25">
      <w:pPr>
        <w:pStyle w:val="LI-Heading2"/>
        <w:rPr>
          <w:i/>
          <w:iCs/>
          <w:sz w:val="28"/>
          <w:szCs w:val="28"/>
        </w:rPr>
      </w:pPr>
      <w:bookmarkStart w:id="10" w:name="_Toc148360779"/>
      <w:r w:rsidRPr="003A183A">
        <w:rPr>
          <w:i/>
          <w:iCs/>
          <w:sz w:val="28"/>
          <w:szCs w:val="28"/>
        </w:rPr>
        <w:t>ASIC Corporations (Compulsory Acquisitions and Buyouts) Instrument 2023/684</w:t>
      </w:r>
      <w:bookmarkEnd w:id="10"/>
    </w:p>
    <w:p w14:paraId="055DA9F9" w14:textId="69575E4D" w:rsidR="00754FDE" w:rsidRDefault="0013755F" w:rsidP="00754FDE">
      <w:pPr>
        <w:pStyle w:val="LI-BodyTextNumbered"/>
        <w:ind w:left="567"/>
      </w:pPr>
      <w:r>
        <w:rPr>
          <w:b/>
        </w:rPr>
        <w:t>3</w:t>
      </w:r>
      <w:r w:rsidR="00754FDE" w:rsidRPr="00CA3A25">
        <w:rPr>
          <w:b/>
        </w:rPr>
        <w:tab/>
      </w:r>
      <w:r w:rsidR="002F076B">
        <w:rPr>
          <w:b/>
        </w:rPr>
        <w:t xml:space="preserve">After </w:t>
      </w:r>
      <w:r w:rsidR="000F2E25">
        <w:rPr>
          <w:b/>
        </w:rPr>
        <w:t>subparagraph 5(a)(ii)</w:t>
      </w:r>
    </w:p>
    <w:p w14:paraId="460D0C7C" w14:textId="77777777" w:rsidR="000F2E25" w:rsidRDefault="000F2E25" w:rsidP="000F2E25">
      <w:pPr>
        <w:pStyle w:val="LI-BodyTextNumbered"/>
        <w:ind w:left="567" w:firstLine="0"/>
        <w:rPr>
          <w:bCs/>
        </w:rPr>
      </w:pPr>
      <w:r>
        <w:rPr>
          <w:bCs/>
        </w:rPr>
        <w:t>Insert:</w:t>
      </w:r>
    </w:p>
    <w:p w14:paraId="501E98F4" w14:textId="255EAF08" w:rsidR="00754FDE" w:rsidRPr="00754FDE" w:rsidRDefault="000F2E25" w:rsidP="00642EF2">
      <w:pPr>
        <w:pStyle w:val="LI-BodyTextNumbered"/>
        <w:ind w:left="1701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iia</w:t>
      </w:r>
      <w:proofErr w:type="spellEnd"/>
      <w:r>
        <w:rPr>
          <w:bCs/>
        </w:rPr>
        <w:t>)</w:t>
      </w:r>
      <w:r w:rsidR="00012D81">
        <w:rPr>
          <w:bCs/>
        </w:rPr>
        <w:t xml:space="preserve"> </w:t>
      </w:r>
      <w:r w:rsidR="00642EF2">
        <w:rPr>
          <w:bCs/>
        </w:rPr>
        <w:tab/>
      </w:r>
      <w:r w:rsidR="00012D81">
        <w:rPr>
          <w:bCs/>
        </w:rPr>
        <w:t xml:space="preserve">in </w:t>
      </w:r>
      <w:r w:rsidR="00754FDE" w:rsidRPr="00754FDE">
        <w:rPr>
          <w:bCs/>
        </w:rPr>
        <w:t>paragraph (4)(c), after “if securities”</w:t>
      </w:r>
      <w:r w:rsidR="00642EF2">
        <w:rPr>
          <w:bCs/>
        </w:rPr>
        <w:t>,</w:t>
      </w:r>
      <w:r w:rsidR="00754FDE" w:rsidRPr="00754FDE">
        <w:rPr>
          <w:bCs/>
        </w:rPr>
        <w:t xml:space="preserve"> insert “or derivatives”; and</w:t>
      </w:r>
    </w:p>
    <w:p w14:paraId="44B10B1C" w14:textId="57C9A6E2" w:rsidR="00754FDE" w:rsidRPr="00CA3A25" w:rsidRDefault="0013755F" w:rsidP="00754FDE">
      <w:pPr>
        <w:pStyle w:val="LI-BodyTextNumbered"/>
        <w:ind w:left="567"/>
        <w:rPr>
          <w:b/>
        </w:rPr>
      </w:pPr>
      <w:r>
        <w:rPr>
          <w:b/>
        </w:rPr>
        <w:t>4</w:t>
      </w:r>
      <w:r w:rsidR="00CA3A25" w:rsidRPr="00CA3A25">
        <w:rPr>
          <w:b/>
        </w:rPr>
        <w:tab/>
      </w:r>
      <w:r w:rsidR="00754FDE">
        <w:rPr>
          <w:b/>
        </w:rPr>
        <w:t xml:space="preserve">Paragraph 5(b) (notional subparagraph 661B(1)(c)(ii) of the </w:t>
      </w:r>
      <w:r w:rsidR="00837116" w:rsidRPr="00837116">
        <w:rPr>
          <w:b/>
          <w:i/>
          <w:iCs/>
        </w:rPr>
        <w:t xml:space="preserve">Corporations </w:t>
      </w:r>
      <w:r w:rsidR="00754FDE" w:rsidRPr="00837116">
        <w:rPr>
          <w:b/>
          <w:i/>
          <w:iCs/>
        </w:rPr>
        <w:t>Act</w:t>
      </w:r>
      <w:r w:rsidR="00837116" w:rsidRPr="00837116">
        <w:rPr>
          <w:b/>
          <w:i/>
          <w:iCs/>
        </w:rPr>
        <w:t xml:space="preserve"> 2001</w:t>
      </w:r>
      <w:r w:rsidR="00754FDE">
        <w:rPr>
          <w:b/>
        </w:rPr>
        <w:t>)</w:t>
      </w:r>
    </w:p>
    <w:p w14:paraId="44583DDC" w14:textId="190B965A" w:rsidR="00CA3A25" w:rsidRDefault="00CE5C0F" w:rsidP="00CF516D">
      <w:pPr>
        <w:pStyle w:val="LI-BodyTextNumbered"/>
      </w:pPr>
      <w:r>
        <w:t>After</w:t>
      </w:r>
      <w:r w:rsidR="005F4FFE">
        <w:t xml:space="preserve"> “</w:t>
      </w:r>
      <w:r w:rsidR="00CF516D">
        <w:t>convertible securities</w:t>
      </w:r>
      <w:r w:rsidR="005F4FFE">
        <w:t xml:space="preserve">”, insert “or derivatives”. </w:t>
      </w:r>
    </w:p>
    <w:p w14:paraId="41CC968B" w14:textId="2CDA522F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BE37" w14:textId="77777777" w:rsidR="001D7466" w:rsidRDefault="001D7466" w:rsidP="00715914">
      <w:pPr>
        <w:spacing w:line="240" w:lineRule="auto"/>
      </w:pPr>
      <w:r>
        <w:separator/>
      </w:r>
    </w:p>
  </w:endnote>
  <w:endnote w:type="continuationSeparator" w:id="0">
    <w:p w14:paraId="10BAACA1" w14:textId="77777777" w:rsidR="001D7466" w:rsidRDefault="001D7466" w:rsidP="00715914">
      <w:pPr>
        <w:spacing w:line="240" w:lineRule="auto"/>
      </w:pPr>
      <w:r>
        <w:continuationSeparator/>
      </w:r>
    </w:p>
  </w:endnote>
  <w:endnote w:type="continuationNotice" w:id="1">
    <w:p w14:paraId="34DC3AA3" w14:textId="77777777" w:rsidR="001D7466" w:rsidRDefault="001D7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2B11" w14:textId="77777777" w:rsidR="001D7466" w:rsidRDefault="001D7466" w:rsidP="00715914">
      <w:pPr>
        <w:spacing w:line="240" w:lineRule="auto"/>
      </w:pPr>
      <w:r>
        <w:separator/>
      </w:r>
    </w:p>
  </w:footnote>
  <w:footnote w:type="continuationSeparator" w:id="0">
    <w:p w14:paraId="26697F7D" w14:textId="77777777" w:rsidR="001D7466" w:rsidRDefault="001D7466" w:rsidP="00715914">
      <w:pPr>
        <w:spacing w:line="240" w:lineRule="auto"/>
      </w:pPr>
      <w:r>
        <w:continuationSeparator/>
      </w:r>
    </w:p>
  </w:footnote>
  <w:footnote w:type="continuationNotice" w:id="1">
    <w:p w14:paraId="71034F67" w14:textId="77777777" w:rsidR="001D7466" w:rsidRDefault="001D7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19F98B6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07FC2">
            <w:rPr>
              <w:noProof/>
            </w:rPr>
            <w:t>ASIC Corporations (Amendment) Instrument 2023/774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DFC8F6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07FC2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4180A3B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07FC2">
            <w:rPr>
              <w:noProof/>
            </w:rPr>
            <w:t>ASIC Corporations (Amendment) Instrument 2023/774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74CD08F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07FC2">
            <w:rPr>
              <w:noProof/>
            </w:rPr>
            <w:t>ASIC Corporations (Amendment) Instrument 2023/774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14CB2FE8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07FC2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BFB"/>
    <w:rsid w:val="00004470"/>
    <w:rsid w:val="00005446"/>
    <w:rsid w:val="00012D81"/>
    <w:rsid w:val="000136AF"/>
    <w:rsid w:val="00013B8D"/>
    <w:rsid w:val="00023D53"/>
    <w:rsid w:val="00042382"/>
    <w:rsid w:val="000437C1"/>
    <w:rsid w:val="0005365D"/>
    <w:rsid w:val="00053940"/>
    <w:rsid w:val="000614BF"/>
    <w:rsid w:val="0006250C"/>
    <w:rsid w:val="0007057D"/>
    <w:rsid w:val="00073C95"/>
    <w:rsid w:val="00081794"/>
    <w:rsid w:val="000873C9"/>
    <w:rsid w:val="000A0D6F"/>
    <w:rsid w:val="000A142F"/>
    <w:rsid w:val="000A1655"/>
    <w:rsid w:val="000A30B9"/>
    <w:rsid w:val="000A542C"/>
    <w:rsid w:val="000A6C39"/>
    <w:rsid w:val="000B58FA"/>
    <w:rsid w:val="000C55A0"/>
    <w:rsid w:val="000C62D3"/>
    <w:rsid w:val="000D05EF"/>
    <w:rsid w:val="000D4E07"/>
    <w:rsid w:val="000E2261"/>
    <w:rsid w:val="000E3C2E"/>
    <w:rsid w:val="000E507C"/>
    <w:rsid w:val="000F0C7B"/>
    <w:rsid w:val="000F21C1"/>
    <w:rsid w:val="000F2E25"/>
    <w:rsid w:val="00102307"/>
    <w:rsid w:val="00102CA6"/>
    <w:rsid w:val="0010745C"/>
    <w:rsid w:val="0011620F"/>
    <w:rsid w:val="00120985"/>
    <w:rsid w:val="00132B7B"/>
    <w:rsid w:val="00132CEB"/>
    <w:rsid w:val="0013755F"/>
    <w:rsid w:val="00142B62"/>
    <w:rsid w:val="00143AC2"/>
    <w:rsid w:val="00157B8B"/>
    <w:rsid w:val="00157D51"/>
    <w:rsid w:val="0016006D"/>
    <w:rsid w:val="00166C2F"/>
    <w:rsid w:val="00171A6E"/>
    <w:rsid w:val="00175AB4"/>
    <w:rsid w:val="001809D7"/>
    <w:rsid w:val="00180AA6"/>
    <w:rsid w:val="0018303F"/>
    <w:rsid w:val="001850D6"/>
    <w:rsid w:val="001939E1"/>
    <w:rsid w:val="00194C3E"/>
    <w:rsid w:val="00195382"/>
    <w:rsid w:val="00195BD4"/>
    <w:rsid w:val="00196F56"/>
    <w:rsid w:val="001C61C5"/>
    <w:rsid w:val="001C69C4"/>
    <w:rsid w:val="001C7CD5"/>
    <w:rsid w:val="001D37EF"/>
    <w:rsid w:val="001D7466"/>
    <w:rsid w:val="001E0BF5"/>
    <w:rsid w:val="001E0DDF"/>
    <w:rsid w:val="001E3590"/>
    <w:rsid w:val="001E7407"/>
    <w:rsid w:val="001E7EEB"/>
    <w:rsid w:val="001F5D5E"/>
    <w:rsid w:val="001F6219"/>
    <w:rsid w:val="001F6CD4"/>
    <w:rsid w:val="00206C4D"/>
    <w:rsid w:val="00207FC2"/>
    <w:rsid w:val="0021053C"/>
    <w:rsid w:val="00215AF1"/>
    <w:rsid w:val="00221601"/>
    <w:rsid w:val="002321E8"/>
    <w:rsid w:val="00232872"/>
    <w:rsid w:val="00234D3B"/>
    <w:rsid w:val="00236EEC"/>
    <w:rsid w:val="002400E0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29A7"/>
    <w:rsid w:val="0026736C"/>
    <w:rsid w:val="00281308"/>
    <w:rsid w:val="00281813"/>
    <w:rsid w:val="00284719"/>
    <w:rsid w:val="00297853"/>
    <w:rsid w:val="00297ECB"/>
    <w:rsid w:val="002A1ADC"/>
    <w:rsid w:val="002A7BCF"/>
    <w:rsid w:val="002B19F3"/>
    <w:rsid w:val="002B4A0D"/>
    <w:rsid w:val="002C40C9"/>
    <w:rsid w:val="002D043A"/>
    <w:rsid w:val="002D6224"/>
    <w:rsid w:val="002E17EA"/>
    <w:rsid w:val="002E3F4B"/>
    <w:rsid w:val="002E4B3F"/>
    <w:rsid w:val="002F076B"/>
    <w:rsid w:val="003017B3"/>
    <w:rsid w:val="003028F6"/>
    <w:rsid w:val="00303CAB"/>
    <w:rsid w:val="00304F8B"/>
    <w:rsid w:val="003111C8"/>
    <w:rsid w:val="003179A9"/>
    <w:rsid w:val="00327DDF"/>
    <w:rsid w:val="00330AA0"/>
    <w:rsid w:val="00330B47"/>
    <w:rsid w:val="003354D2"/>
    <w:rsid w:val="00335BC6"/>
    <w:rsid w:val="003374D0"/>
    <w:rsid w:val="003415D3"/>
    <w:rsid w:val="00344701"/>
    <w:rsid w:val="00344B02"/>
    <w:rsid w:val="0035031E"/>
    <w:rsid w:val="003528DA"/>
    <w:rsid w:val="00352B0F"/>
    <w:rsid w:val="00354F84"/>
    <w:rsid w:val="00356690"/>
    <w:rsid w:val="00360459"/>
    <w:rsid w:val="00365497"/>
    <w:rsid w:val="0036769F"/>
    <w:rsid w:val="003708CA"/>
    <w:rsid w:val="003727EA"/>
    <w:rsid w:val="00374DDD"/>
    <w:rsid w:val="003814A2"/>
    <w:rsid w:val="00387A96"/>
    <w:rsid w:val="00390A86"/>
    <w:rsid w:val="00390EDA"/>
    <w:rsid w:val="003A183A"/>
    <w:rsid w:val="003A2A48"/>
    <w:rsid w:val="003B1B39"/>
    <w:rsid w:val="003B732F"/>
    <w:rsid w:val="003C3D7D"/>
    <w:rsid w:val="003C6231"/>
    <w:rsid w:val="003D0BFE"/>
    <w:rsid w:val="003D2534"/>
    <w:rsid w:val="003D5700"/>
    <w:rsid w:val="003E0F99"/>
    <w:rsid w:val="003E341B"/>
    <w:rsid w:val="003E4C8C"/>
    <w:rsid w:val="003F6896"/>
    <w:rsid w:val="0040053F"/>
    <w:rsid w:val="00406500"/>
    <w:rsid w:val="004116CD"/>
    <w:rsid w:val="004144EC"/>
    <w:rsid w:val="00417EB9"/>
    <w:rsid w:val="0042116C"/>
    <w:rsid w:val="00424CA9"/>
    <w:rsid w:val="00425F33"/>
    <w:rsid w:val="00431C3B"/>
    <w:rsid w:val="00431E9B"/>
    <w:rsid w:val="004336F9"/>
    <w:rsid w:val="004379E3"/>
    <w:rsid w:val="0044015E"/>
    <w:rsid w:val="004416E5"/>
    <w:rsid w:val="0044291A"/>
    <w:rsid w:val="00444ABD"/>
    <w:rsid w:val="004472DD"/>
    <w:rsid w:val="00447DB4"/>
    <w:rsid w:val="004539F1"/>
    <w:rsid w:val="00460F1D"/>
    <w:rsid w:val="00467661"/>
    <w:rsid w:val="004705B7"/>
    <w:rsid w:val="00472DBE"/>
    <w:rsid w:val="00474A19"/>
    <w:rsid w:val="00475736"/>
    <w:rsid w:val="004823C0"/>
    <w:rsid w:val="0048276B"/>
    <w:rsid w:val="00496B5F"/>
    <w:rsid w:val="00496F97"/>
    <w:rsid w:val="0049703E"/>
    <w:rsid w:val="004A3D07"/>
    <w:rsid w:val="004A44FC"/>
    <w:rsid w:val="004A5986"/>
    <w:rsid w:val="004B4425"/>
    <w:rsid w:val="004B5E07"/>
    <w:rsid w:val="004D13BD"/>
    <w:rsid w:val="004D5F26"/>
    <w:rsid w:val="004E063A"/>
    <w:rsid w:val="004E5704"/>
    <w:rsid w:val="004E7BEC"/>
    <w:rsid w:val="0050044F"/>
    <w:rsid w:val="00505D3D"/>
    <w:rsid w:val="00506AF6"/>
    <w:rsid w:val="00514CC4"/>
    <w:rsid w:val="00514D44"/>
    <w:rsid w:val="0051557E"/>
    <w:rsid w:val="00516B8D"/>
    <w:rsid w:val="00517E56"/>
    <w:rsid w:val="00530968"/>
    <w:rsid w:val="00532049"/>
    <w:rsid w:val="00534C95"/>
    <w:rsid w:val="005356A7"/>
    <w:rsid w:val="00537FBC"/>
    <w:rsid w:val="00540344"/>
    <w:rsid w:val="005574D1"/>
    <w:rsid w:val="005657FE"/>
    <w:rsid w:val="0056646C"/>
    <w:rsid w:val="00572BB1"/>
    <w:rsid w:val="005811E6"/>
    <w:rsid w:val="00584811"/>
    <w:rsid w:val="00585784"/>
    <w:rsid w:val="00593AA6"/>
    <w:rsid w:val="00594161"/>
    <w:rsid w:val="00594749"/>
    <w:rsid w:val="005A69FF"/>
    <w:rsid w:val="005B1710"/>
    <w:rsid w:val="005B1D21"/>
    <w:rsid w:val="005B4067"/>
    <w:rsid w:val="005B780C"/>
    <w:rsid w:val="005B79B4"/>
    <w:rsid w:val="005C1C22"/>
    <w:rsid w:val="005C1F38"/>
    <w:rsid w:val="005C27E6"/>
    <w:rsid w:val="005C3F41"/>
    <w:rsid w:val="005D0489"/>
    <w:rsid w:val="005D2D09"/>
    <w:rsid w:val="005E4810"/>
    <w:rsid w:val="005F0880"/>
    <w:rsid w:val="005F4FFE"/>
    <w:rsid w:val="005F566C"/>
    <w:rsid w:val="005F65CD"/>
    <w:rsid w:val="00600219"/>
    <w:rsid w:val="00603DC4"/>
    <w:rsid w:val="00604E20"/>
    <w:rsid w:val="00607A71"/>
    <w:rsid w:val="0061693F"/>
    <w:rsid w:val="00620076"/>
    <w:rsid w:val="00621ACF"/>
    <w:rsid w:val="0063155A"/>
    <w:rsid w:val="006320F7"/>
    <w:rsid w:val="00640161"/>
    <w:rsid w:val="00642EF2"/>
    <w:rsid w:val="0064426A"/>
    <w:rsid w:val="00644F1F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93847"/>
    <w:rsid w:val="0069783D"/>
    <w:rsid w:val="006A6A7A"/>
    <w:rsid w:val="006B428E"/>
    <w:rsid w:val="006B5789"/>
    <w:rsid w:val="006C30C5"/>
    <w:rsid w:val="006C48FA"/>
    <w:rsid w:val="006C5632"/>
    <w:rsid w:val="006C7F8C"/>
    <w:rsid w:val="006D2D82"/>
    <w:rsid w:val="006D387B"/>
    <w:rsid w:val="006E5320"/>
    <w:rsid w:val="006E6246"/>
    <w:rsid w:val="006E7821"/>
    <w:rsid w:val="006F318F"/>
    <w:rsid w:val="006F4226"/>
    <w:rsid w:val="0070017E"/>
    <w:rsid w:val="00700B2C"/>
    <w:rsid w:val="00702E75"/>
    <w:rsid w:val="007050A2"/>
    <w:rsid w:val="007078C2"/>
    <w:rsid w:val="00713084"/>
    <w:rsid w:val="00714F20"/>
    <w:rsid w:val="0071590F"/>
    <w:rsid w:val="00715914"/>
    <w:rsid w:val="00722B95"/>
    <w:rsid w:val="00725CD2"/>
    <w:rsid w:val="00730186"/>
    <w:rsid w:val="00731E00"/>
    <w:rsid w:val="00741EE8"/>
    <w:rsid w:val="00742838"/>
    <w:rsid w:val="007440B7"/>
    <w:rsid w:val="007465AC"/>
    <w:rsid w:val="007500C8"/>
    <w:rsid w:val="0075106E"/>
    <w:rsid w:val="00754FD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2E80"/>
    <w:rsid w:val="00792EBD"/>
    <w:rsid w:val="00793915"/>
    <w:rsid w:val="00796EED"/>
    <w:rsid w:val="007A776E"/>
    <w:rsid w:val="007B4C4F"/>
    <w:rsid w:val="007C12A5"/>
    <w:rsid w:val="007C2253"/>
    <w:rsid w:val="007C46BE"/>
    <w:rsid w:val="007C61D2"/>
    <w:rsid w:val="007C6B25"/>
    <w:rsid w:val="007D230B"/>
    <w:rsid w:val="007E163D"/>
    <w:rsid w:val="007E667A"/>
    <w:rsid w:val="007F28C9"/>
    <w:rsid w:val="0080312D"/>
    <w:rsid w:val="00803587"/>
    <w:rsid w:val="008117E9"/>
    <w:rsid w:val="00816888"/>
    <w:rsid w:val="00821E4B"/>
    <w:rsid w:val="00824498"/>
    <w:rsid w:val="0082759A"/>
    <w:rsid w:val="00835102"/>
    <w:rsid w:val="00837116"/>
    <w:rsid w:val="00840442"/>
    <w:rsid w:val="00845947"/>
    <w:rsid w:val="00850F56"/>
    <w:rsid w:val="008527C0"/>
    <w:rsid w:val="00855E08"/>
    <w:rsid w:val="00856A31"/>
    <w:rsid w:val="008604AB"/>
    <w:rsid w:val="00860B58"/>
    <w:rsid w:val="00867B37"/>
    <w:rsid w:val="008745D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160C"/>
    <w:rsid w:val="008B2706"/>
    <w:rsid w:val="008B76F9"/>
    <w:rsid w:val="008C0F29"/>
    <w:rsid w:val="008C4BF4"/>
    <w:rsid w:val="008D0EE0"/>
    <w:rsid w:val="008D3422"/>
    <w:rsid w:val="008D3FC7"/>
    <w:rsid w:val="008D5010"/>
    <w:rsid w:val="008D51A8"/>
    <w:rsid w:val="008E290E"/>
    <w:rsid w:val="008E6067"/>
    <w:rsid w:val="008F54E7"/>
    <w:rsid w:val="008F6C8A"/>
    <w:rsid w:val="00902B9E"/>
    <w:rsid w:val="00903422"/>
    <w:rsid w:val="009157B9"/>
    <w:rsid w:val="00915DF9"/>
    <w:rsid w:val="00921E41"/>
    <w:rsid w:val="009232C9"/>
    <w:rsid w:val="0092502C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1789"/>
    <w:rsid w:val="009B69D4"/>
    <w:rsid w:val="009B79A5"/>
    <w:rsid w:val="009C741C"/>
    <w:rsid w:val="009D0A88"/>
    <w:rsid w:val="009D1818"/>
    <w:rsid w:val="009E0B05"/>
    <w:rsid w:val="009E1CC5"/>
    <w:rsid w:val="009E3851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3601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92CE4"/>
    <w:rsid w:val="00A954C9"/>
    <w:rsid w:val="00AA66AC"/>
    <w:rsid w:val="00AA671D"/>
    <w:rsid w:val="00AB5BB2"/>
    <w:rsid w:val="00AC0886"/>
    <w:rsid w:val="00AC1F70"/>
    <w:rsid w:val="00AC3E7B"/>
    <w:rsid w:val="00AC3FBC"/>
    <w:rsid w:val="00AD5103"/>
    <w:rsid w:val="00AD5315"/>
    <w:rsid w:val="00AD5641"/>
    <w:rsid w:val="00AD7889"/>
    <w:rsid w:val="00AE7708"/>
    <w:rsid w:val="00AF021B"/>
    <w:rsid w:val="00AF06CF"/>
    <w:rsid w:val="00AF2AD2"/>
    <w:rsid w:val="00AF2E80"/>
    <w:rsid w:val="00B07CDB"/>
    <w:rsid w:val="00B156BC"/>
    <w:rsid w:val="00B16067"/>
    <w:rsid w:val="00B16A31"/>
    <w:rsid w:val="00B17DFD"/>
    <w:rsid w:val="00B26AF5"/>
    <w:rsid w:val="00B2799D"/>
    <w:rsid w:val="00B308FE"/>
    <w:rsid w:val="00B33709"/>
    <w:rsid w:val="00B33B3C"/>
    <w:rsid w:val="00B50ADC"/>
    <w:rsid w:val="00B566B1"/>
    <w:rsid w:val="00B63834"/>
    <w:rsid w:val="00B72734"/>
    <w:rsid w:val="00B7612B"/>
    <w:rsid w:val="00B80199"/>
    <w:rsid w:val="00B82D81"/>
    <w:rsid w:val="00B83204"/>
    <w:rsid w:val="00B85177"/>
    <w:rsid w:val="00BA220B"/>
    <w:rsid w:val="00BA2950"/>
    <w:rsid w:val="00BA2AA6"/>
    <w:rsid w:val="00BA3A57"/>
    <w:rsid w:val="00BB1F09"/>
    <w:rsid w:val="00BB208C"/>
    <w:rsid w:val="00BB2F9A"/>
    <w:rsid w:val="00BB4E1A"/>
    <w:rsid w:val="00BB5C17"/>
    <w:rsid w:val="00BB6CBB"/>
    <w:rsid w:val="00BC015E"/>
    <w:rsid w:val="00BC7183"/>
    <w:rsid w:val="00BC76AC"/>
    <w:rsid w:val="00BD0ECB"/>
    <w:rsid w:val="00BE2155"/>
    <w:rsid w:val="00BE2213"/>
    <w:rsid w:val="00BE4EA0"/>
    <w:rsid w:val="00BE688C"/>
    <w:rsid w:val="00BE719A"/>
    <w:rsid w:val="00BE720A"/>
    <w:rsid w:val="00BF0D73"/>
    <w:rsid w:val="00BF2465"/>
    <w:rsid w:val="00BF75C9"/>
    <w:rsid w:val="00BF7B90"/>
    <w:rsid w:val="00C007B0"/>
    <w:rsid w:val="00C02D44"/>
    <w:rsid w:val="00C0544A"/>
    <w:rsid w:val="00C11452"/>
    <w:rsid w:val="00C22264"/>
    <w:rsid w:val="00C25E7F"/>
    <w:rsid w:val="00C2746F"/>
    <w:rsid w:val="00C30F66"/>
    <w:rsid w:val="00C324A0"/>
    <w:rsid w:val="00C3300F"/>
    <w:rsid w:val="00C35875"/>
    <w:rsid w:val="00C36A52"/>
    <w:rsid w:val="00C42BF8"/>
    <w:rsid w:val="00C4380E"/>
    <w:rsid w:val="00C45171"/>
    <w:rsid w:val="00C4570B"/>
    <w:rsid w:val="00C467AA"/>
    <w:rsid w:val="00C50043"/>
    <w:rsid w:val="00C50B97"/>
    <w:rsid w:val="00C51297"/>
    <w:rsid w:val="00C6434E"/>
    <w:rsid w:val="00C70CA8"/>
    <w:rsid w:val="00C70D31"/>
    <w:rsid w:val="00C7573B"/>
    <w:rsid w:val="00C87C99"/>
    <w:rsid w:val="00C93C03"/>
    <w:rsid w:val="00CA3A25"/>
    <w:rsid w:val="00CA66DC"/>
    <w:rsid w:val="00CB2C8E"/>
    <w:rsid w:val="00CB602E"/>
    <w:rsid w:val="00CC6EDE"/>
    <w:rsid w:val="00CD2E90"/>
    <w:rsid w:val="00CD3299"/>
    <w:rsid w:val="00CD52E6"/>
    <w:rsid w:val="00CE051D"/>
    <w:rsid w:val="00CE1335"/>
    <w:rsid w:val="00CE3D2A"/>
    <w:rsid w:val="00CE493D"/>
    <w:rsid w:val="00CE5C0F"/>
    <w:rsid w:val="00CF07FA"/>
    <w:rsid w:val="00CF0BB2"/>
    <w:rsid w:val="00CF3EE8"/>
    <w:rsid w:val="00CF516D"/>
    <w:rsid w:val="00D02647"/>
    <w:rsid w:val="00D04B6D"/>
    <w:rsid w:val="00D050E6"/>
    <w:rsid w:val="00D13441"/>
    <w:rsid w:val="00D150E7"/>
    <w:rsid w:val="00D32F65"/>
    <w:rsid w:val="00D341C4"/>
    <w:rsid w:val="00D476C7"/>
    <w:rsid w:val="00D50D3B"/>
    <w:rsid w:val="00D52DC2"/>
    <w:rsid w:val="00D53BCC"/>
    <w:rsid w:val="00D5478A"/>
    <w:rsid w:val="00D54AB4"/>
    <w:rsid w:val="00D57CDB"/>
    <w:rsid w:val="00D66303"/>
    <w:rsid w:val="00D67BA9"/>
    <w:rsid w:val="00D702DE"/>
    <w:rsid w:val="00D70DFB"/>
    <w:rsid w:val="00D73C22"/>
    <w:rsid w:val="00D7567C"/>
    <w:rsid w:val="00D766DF"/>
    <w:rsid w:val="00D77167"/>
    <w:rsid w:val="00D92C9F"/>
    <w:rsid w:val="00D93801"/>
    <w:rsid w:val="00D97440"/>
    <w:rsid w:val="00DA186E"/>
    <w:rsid w:val="00DA2C63"/>
    <w:rsid w:val="00DA4116"/>
    <w:rsid w:val="00DA41D5"/>
    <w:rsid w:val="00DA7B63"/>
    <w:rsid w:val="00DA7DC7"/>
    <w:rsid w:val="00DB251C"/>
    <w:rsid w:val="00DB38AD"/>
    <w:rsid w:val="00DB4630"/>
    <w:rsid w:val="00DC1EBE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26EF"/>
    <w:rsid w:val="00E338EF"/>
    <w:rsid w:val="00E37A20"/>
    <w:rsid w:val="00E40FF8"/>
    <w:rsid w:val="00E43CDA"/>
    <w:rsid w:val="00E44D48"/>
    <w:rsid w:val="00E50FCF"/>
    <w:rsid w:val="00E544BB"/>
    <w:rsid w:val="00E573D1"/>
    <w:rsid w:val="00E578EC"/>
    <w:rsid w:val="00E60423"/>
    <w:rsid w:val="00E662CB"/>
    <w:rsid w:val="00E74DC7"/>
    <w:rsid w:val="00E763DA"/>
    <w:rsid w:val="00E805D8"/>
    <w:rsid w:val="00E8075A"/>
    <w:rsid w:val="00E818A6"/>
    <w:rsid w:val="00E86920"/>
    <w:rsid w:val="00E94D5E"/>
    <w:rsid w:val="00EA1445"/>
    <w:rsid w:val="00EA4D82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E1BD1"/>
    <w:rsid w:val="00EF0922"/>
    <w:rsid w:val="00EF2E3A"/>
    <w:rsid w:val="00EF3544"/>
    <w:rsid w:val="00EF68D6"/>
    <w:rsid w:val="00F02EF9"/>
    <w:rsid w:val="00F072A7"/>
    <w:rsid w:val="00F078DC"/>
    <w:rsid w:val="00F14593"/>
    <w:rsid w:val="00F171A1"/>
    <w:rsid w:val="00F20D93"/>
    <w:rsid w:val="00F226ED"/>
    <w:rsid w:val="00F32BA8"/>
    <w:rsid w:val="00F349F1"/>
    <w:rsid w:val="00F404A7"/>
    <w:rsid w:val="00F4215A"/>
    <w:rsid w:val="00F4350D"/>
    <w:rsid w:val="00F50532"/>
    <w:rsid w:val="00F567F7"/>
    <w:rsid w:val="00F60F2F"/>
    <w:rsid w:val="00F61879"/>
    <w:rsid w:val="00F61B09"/>
    <w:rsid w:val="00F62036"/>
    <w:rsid w:val="00F6590D"/>
    <w:rsid w:val="00F65B52"/>
    <w:rsid w:val="00F67BCA"/>
    <w:rsid w:val="00F73B2C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507B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7C12A5"/>
    <w:rPr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0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000853-1726373233-1528</_dlc_DocId>
    <_dlc_DocIdUrl xmlns="eb44715b-cd74-4c79-92c4-f0e9f1a86440">
      <Url>https://asiclink.sharepoint.com/teams/000853/_layouts/15/DocIdRedir.aspx?ID=000853-1726373233-1528</Url>
      <Description>000853-1726373233-1528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403</Words>
  <Characters>2301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2699</CharactersWithSpaces>
  <SharedDoc>false</SharedDoc>
  <HyperlinkBase/>
  <HLinks>
    <vt:vector size="72" baseType="variant">
      <vt:variant>
        <vt:i4>6946865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_Toc147843658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_Toc147843657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_Toc147843656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_Toc147843655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_Toc147843654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_Toc147843653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_Toc147843652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_Toc147843651</vt:lpwstr>
      </vt:variant>
      <vt:variant>
        <vt:i4>7209010</vt:i4>
      </vt:variant>
      <vt:variant>
        <vt:i4>6</vt:i4>
      </vt:variant>
      <vt:variant>
        <vt:i4>0</vt:i4>
      </vt:variant>
      <vt:variant>
        <vt:i4>5</vt:i4>
      </vt:variant>
      <vt:variant>
        <vt:lpwstr>https://www.opc.gov.au/sites/default/files/2023-01/s05pu518.v81.pdf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https://www.opc.gov.au/sites/default/files/2023-01/s05pu518.v81.pdf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https://www.legislation.gov.au/Details/F2023L01310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2014-06-13T06:38:00Z</cp:lastPrinted>
  <dcterms:created xsi:type="dcterms:W3CDTF">2023-10-16T22:13:00Z</dcterms:created>
  <dcterms:modified xsi:type="dcterms:W3CDTF">2023-10-17T00:19:00Z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e7e157b4-435a-43cf-8c69-50e8bd80e577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