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080F42" w:rsidRDefault="001E51F5" w:rsidP="001E51F5">
      <w:pPr>
        <w:spacing w:after="0" w:line="240" w:lineRule="auto"/>
        <w:jc w:val="center"/>
        <w:rPr>
          <w:rFonts w:ascii="Tms Rmn" w:eastAsia="Times New Roman" w:hAnsi="Tms Rmn"/>
          <w:b/>
          <w:sz w:val="22"/>
          <w:szCs w:val="22"/>
          <w:u w:val="single"/>
          <w:lang w:eastAsia="en-AU"/>
        </w:rPr>
      </w:pPr>
      <w:r w:rsidRPr="00080F42">
        <w:rPr>
          <w:rFonts w:ascii="Tms Rmn" w:eastAsia="Times New Roman" w:hAnsi="Tms Rmn"/>
          <w:b/>
          <w:sz w:val="22"/>
          <w:szCs w:val="22"/>
          <w:u w:val="single"/>
          <w:lang w:eastAsia="en-AU"/>
        </w:rPr>
        <w:t>EXPLANATORY STATEMENT</w:t>
      </w:r>
    </w:p>
    <w:p w14:paraId="2281BB35" w14:textId="77777777" w:rsidR="001E51F5" w:rsidRPr="000710D1" w:rsidRDefault="001E51F5" w:rsidP="001E51F5">
      <w:pPr>
        <w:spacing w:after="0" w:line="240" w:lineRule="auto"/>
        <w:jc w:val="center"/>
        <w:rPr>
          <w:rFonts w:ascii="Tms Rmn" w:eastAsia="Times New Roman" w:hAnsi="Tms Rmn"/>
          <w:bCs/>
          <w:sz w:val="22"/>
          <w:szCs w:val="22"/>
          <w:lang w:eastAsia="en-AU"/>
        </w:rPr>
      </w:pPr>
    </w:p>
    <w:p w14:paraId="65F796C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r w:rsidRPr="00080F42">
        <w:rPr>
          <w:rFonts w:eastAsia="Times New Roman"/>
          <w:i/>
          <w:sz w:val="22"/>
          <w:szCs w:val="22"/>
          <w:lang w:eastAsia="en-AU"/>
        </w:rPr>
        <w:t>Therapeutic Goods Act 1989</w:t>
      </w:r>
    </w:p>
    <w:p w14:paraId="6661194D" w14:textId="77777777" w:rsidR="001E51F5" w:rsidRPr="000710D1" w:rsidRDefault="001E51F5" w:rsidP="001E51F5">
      <w:pPr>
        <w:spacing w:after="0" w:line="240" w:lineRule="auto"/>
        <w:jc w:val="center"/>
        <w:rPr>
          <w:rFonts w:ascii="Tms Rmn" w:eastAsia="Times New Roman" w:hAnsi="Tms Rmn"/>
          <w:sz w:val="22"/>
          <w:szCs w:val="22"/>
          <w:lang w:eastAsia="en-AU"/>
        </w:rPr>
      </w:pPr>
    </w:p>
    <w:p w14:paraId="36148F37" w14:textId="296092DD" w:rsidR="001E51F5" w:rsidRPr="00080F42" w:rsidRDefault="001E51F5" w:rsidP="001E51F5">
      <w:pPr>
        <w:spacing w:after="0" w:line="240" w:lineRule="auto"/>
        <w:jc w:val="center"/>
        <w:rPr>
          <w:rFonts w:eastAsia="Times New Roman"/>
          <w:i/>
          <w:sz w:val="22"/>
          <w:szCs w:val="22"/>
          <w:lang w:eastAsia="en-AU"/>
        </w:rPr>
      </w:pPr>
      <w:bookmarkStart w:id="0" w:name="_Hlk140829243"/>
      <w:r w:rsidRPr="00080F42">
        <w:rPr>
          <w:rFonts w:eastAsia="Times New Roman"/>
          <w:i/>
          <w:sz w:val="22"/>
          <w:szCs w:val="22"/>
          <w:lang w:eastAsia="en-AU"/>
        </w:rPr>
        <w:t>Therapeutic Goods (</w:t>
      </w:r>
      <w:r w:rsidR="00382EE3" w:rsidRPr="00080F42">
        <w:rPr>
          <w:rFonts w:eastAsia="Times New Roman"/>
          <w:i/>
          <w:sz w:val="22"/>
          <w:szCs w:val="22"/>
          <w:lang w:eastAsia="en-AU"/>
        </w:rPr>
        <w:t xml:space="preserve">Serious Scarcity and </w:t>
      </w:r>
      <w:r w:rsidR="0046234D" w:rsidRPr="00080F42">
        <w:rPr>
          <w:rFonts w:eastAsia="Times New Roman"/>
          <w:i/>
          <w:sz w:val="22"/>
          <w:szCs w:val="22"/>
          <w:lang w:eastAsia="en-AU"/>
        </w:rPr>
        <w:t xml:space="preserve">Substitutable </w:t>
      </w:r>
      <w:r w:rsidR="00382EE3" w:rsidRPr="00080F42">
        <w:rPr>
          <w:rFonts w:eastAsia="Times New Roman"/>
          <w:i/>
          <w:sz w:val="22"/>
          <w:szCs w:val="22"/>
          <w:lang w:eastAsia="en-AU"/>
        </w:rPr>
        <w:t>Medicine</w:t>
      </w:r>
      <w:r w:rsidR="00EA01D6" w:rsidRPr="00080F42">
        <w:rPr>
          <w:rFonts w:eastAsia="Times New Roman"/>
          <w:i/>
          <w:sz w:val="22"/>
          <w:szCs w:val="22"/>
          <w:lang w:eastAsia="en-AU"/>
        </w:rPr>
        <w:t>) (</w:t>
      </w:r>
      <w:r w:rsidR="007254A5">
        <w:rPr>
          <w:rFonts w:eastAsia="Times New Roman"/>
          <w:i/>
          <w:sz w:val="22"/>
          <w:szCs w:val="22"/>
          <w:lang w:eastAsia="en-AU"/>
        </w:rPr>
        <w:t>Cefalexin</w:t>
      </w:r>
      <w:r w:rsidRPr="00080F42">
        <w:rPr>
          <w:rFonts w:eastAsia="Times New Roman"/>
          <w:i/>
          <w:sz w:val="22"/>
          <w:szCs w:val="22"/>
          <w:lang w:eastAsia="en-AU"/>
        </w:rPr>
        <w:t>)</w:t>
      </w:r>
      <w:r w:rsidR="00382EE3" w:rsidRPr="00080F42">
        <w:rPr>
          <w:rFonts w:eastAsia="Times New Roman"/>
          <w:i/>
          <w:sz w:val="22"/>
          <w:szCs w:val="22"/>
          <w:lang w:eastAsia="en-AU"/>
        </w:rPr>
        <w:t xml:space="preserve"> </w:t>
      </w:r>
      <w:r w:rsidR="00EE3C6D">
        <w:rPr>
          <w:rFonts w:eastAsia="Times New Roman"/>
          <w:i/>
          <w:sz w:val="22"/>
          <w:szCs w:val="22"/>
          <w:lang w:eastAsia="en-AU"/>
        </w:rPr>
        <w:t xml:space="preserve">Amendment </w:t>
      </w:r>
      <w:r w:rsidR="00382EE3" w:rsidRPr="00080F42">
        <w:rPr>
          <w:rFonts w:eastAsia="Times New Roman"/>
          <w:i/>
          <w:sz w:val="22"/>
          <w:szCs w:val="22"/>
          <w:lang w:eastAsia="en-AU"/>
        </w:rPr>
        <w:t>Instrument</w:t>
      </w:r>
      <w:r w:rsidR="0089785F" w:rsidRPr="00080F42">
        <w:rPr>
          <w:rFonts w:eastAsia="Times New Roman"/>
          <w:i/>
          <w:sz w:val="22"/>
          <w:szCs w:val="22"/>
          <w:lang w:eastAsia="en-AU"/>
        </w:rPr>
        <w:t> </w:t>
      </w:r>
      <w:r w:rsidR="00382EE3" w:rsidRPr="00080F42">
        <w:rPr>
          <w:rFonts w:eastAsia="Times New Roman"/>
          <w:i/>
          <w:sz w:val="22"/>
          <w:szCs w:val="22"/>
          <w:lang w:eastAsia="en-AU"/>
        </w:rPr>
        <w:t>202</w:t>
      </w:r>
      <w:r w:rsidR="0041678C">
        <w:rPr>
          <w:rFonts w:eastAsia="Times New Roman"/>
          <w:i/>
          <w:sz w:val="22"/>
          <w:szCs w:val="22"/>
          <w:lang w:eastAsia="en-AU"/>
        </w:rPr>
        <w:t>3</w:t>
      </w:r>
    </w:p>
    <w:bookmarkEnd w:id="0"/>
    <w:p w14:paraId="4DC70E91" w14:textId="77777777" w:rsidR="00EE08CB" w:rsidRPr="00080F42"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6F38B9BC" w:rsidR="00456485" w:rsidRPr="00080F42" w:rsidRDefault="00456485"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Act 1989</w:t>
      </w:r>
      <w:r w:rsidRPr="00080F42">
        <w:rPr>
          <w:rFonts w:eastAsia="Times New Roman"/>
          <w:sz w:val="22"/>
          <w:szCs w:val="22"/>
          <w:lang w:eastAsia="en-AU"/>
        </w:rPr>
        <w:t xml:space="preserve"> (“the Act”) provides for the establishment and maintenance of a national system of controls for the quality, safety, efficacy</w:t>
      </w:r>
      <w:r w:rsidR="000D52CC">
        <w:rPr>
          <w:rFonts w:eastAsia="Times New Roman"/>
          <w:sz w:val="22"/>
          <w:szCs w:val="22"/>
          <w:lang w:eastAsia="en-AU"/>
        </w:rPr>
        <w:t xml:space="preserve"> or performance,</w:t>
      </w:r>
      <w:r w:rsidRPr="00080F42">
        <w:rPr>
          <w:rFonts w:eastAsia="Times New Roman"/>
          <w:sz w:val="22"/>
          <w:szCs w:val="22"/>
          <w:lang w:eastAsia="en-AU"/>
        </w:rPr>
        <w:t xml:space="preserve"> and timely availability of therapeutic goods that are used in, or exported from, Australia. </w:t>
      </w:r>
      <w:r w:rsidR="00382EE3" w:rsidRPr="00080F42">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Pr="00080F42">
        <w:rPr>
          <w:rFonts w:eastAsia="Times New Roman"/>
          <w:sz w:val="22"/>
          <w:szCs w:val="22"/>
          <w:lang w:eastAsia="en-AU"/>
        </w:rPr>
        <w:t xml:space="preserve">The Act is administered by the </w:t>
      </w:r>
      <w:r w:rsidR="00B8608D" w:rsidRPr="00080F42">
        <w:rPr>
          <w:rFonts w:eastAsia="Times New Roman"/>
          <w:sz w:val="22"/>
          <w:szCs w:val="22"/>
          <w:lang w:eastAsia="en-AU"/>
        </w:rPr>
        <w:t xml:space="preserve">Therapeutic Goods Administration (“the </w:t>
      </w:r>
      <w:r w:rsidRPr="00080F42">
        <w:rPr>
          <w:rFonts w:eastAsia="Times New Roman"/>
          <w:sz w:val="22"/>
          <w:szCs w:val="22"/>
          <w:lang w:eastAsia="en-AU"/>
        </w:rPr>
        <w:t>TGA</w:t>
      </w:r>
      <w:r w:rsidR="00B8608D" w:rsidRPr="00080F42">
        <w:rPr>
          <w:rFonts w:eastAsia="Times New Roman"/>
          <w:sz w:val="22"/>
          <w:szCs w:val="22"/>
          <w:lang w:eastAsia="en-AU"/>
        </w:rPr>
        <w:t>”)</w:t>
      </w:r>
      <w:r w:rsidRPr="00080F42">
        <w:rPr>
          <w:rFonts w:eastAsia="Times New Roman"/>
          <w:sz w:val="22"/>
          <w:szCs w:val="22"/>
          <w:lang w:eastAsia="en-AU"/>
        </w:rPr>
        <w:t xml:space="preserve"> within the </w:t>
      </w:r>
      <w:r w:rsidR="000F4EE9" w:rsidRPr="00080F42">
        <w:rPr>
          <w:rFonts w:eastAsia="Times New Roman"/>
          <w:sz w:val="22"/>
          <w:szCs w:val="22"/>
          <w:lang w:eastAsia="en-AU"/>
        </w:rPr>
        <w:t xml:space="preserve">Australian Government </w:t>
      </w:r>
      <w:r w:rsidRPr="00080F42">
        <w:rPr>
          <w:rFonts w:eastAsia="Times New Roman"/>
          <w:sz w:val="22"/>
          <w:szCs w:val="22"/>
          <w:lang w:eastAsia="en-AU"/>
        </w:rPr>
        <w:t>Department of Health</w:t>
      </w:r>
      <w:r w:rsidR="00F566B1">
        <w:rPr>
          <w:rFonts w:eastAsia="Times New Roman"/>
          <w:sz w:val="22"/>
          <w:szCs w:val="22"/>
          <w:lang w:eastAsia="en-AU"/>
        </w:rPr>
        <w:t xml:space="preserve"> and Aged Care</w:t>
      </w:r>
      <w:r w:rsidRPr="00080F42">
        <w:rPr>
          <w:rFonts w:eastAsia="Times New Roman"/>
          <w:sz w:val="22"/>
          <w:szCs w:val="22"/>
          <w:lang w:eastAsia="en-AU"/>
        </w:rPr>
        <w:t>.</w:t>
      </w:r>
    </w:p>
    <w:p w14:paraId="1087C44B" w14:textId="77777777" w:rsidR="00456485" w:rsidRPr="00080F42" w:rsidRDefault="00456485" w:rsidP="00D21D08">
      <w:pPr>
        <w:autoSpaceDE w:val="0"/>
        <w:autoSpaceDN w:val="0"/>
        <w:adjustRightInd w:val="0"/>
        <w:spacing w:after="0" w:line="240" w:lineRule="auto"/>
        <w:rPr>
          <w:rFonts w:eastAsia="Times New Roman"/>
          <w:b/>
          <w:sz w:val="22"/>
          <w:szCs w:val="22"/>
          <w:lang w:eastAsia="en-AU"/>
        </w:rPr>
      </w:pPr>
    </w:p>
    <w:p w14:paraId="48B2FCA7" w14:textId="3A1DA5C8" w:rsidR="0046234D" w:rsidRPr="00080F42" w:rsidRDefault="00E1324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w:t>
      </w:r>
      <w:r w:rsidR="00382EE3" w:rsidRPr="00080F42">
        <w:rPr>
          <w:rFonts w:eastAsia="Times New Roman"/>
          <w:sz w:val="22"/>
          <w:szCs w:val="22"/>
          <w:lang w:eastAsia="en-AU"/>
        </w:rPr>
        <w:t>ection 30EK</w:t>
      </w:r>
      <w:r w:rsidRPr="00080F42">
        <w:rPr>
          <w:rFonts w:eastAsia="Times New Roman"/>
          <w:sz w:val="22"/>
          <w:szCs w:val="22"/>
          <w:lang w:eastAsia="en-AU"/>
        </w:rPr>
        <w:t>(1)</w:t>
      </w:r>
      <w:r w:rsidR="00382EE3" w:rsidRPr="00080F42">
        <w:rPr>
          <w:rFonts w:eastAsia="Times New Roman"/>
          <w:sz w:val="22"/>
          <w:szCs w:val="22"/>
          <w:lang w:eastAsia="en-AU"/>
        </w:rPr>
        <w:t xml:space="preserve"> of the Act provides that the Minister may, by legislative instrument, declare that there is a serious scarcity of specified medicine</w:t>
      </w:r>
      <w:r w:rsidR="000F06BF">
        <w:rPr>
          <w:rFonts w:eastAsia="Times New Roman"/>
          <w:sz w:val="22"/>
          <w:szCs w:val="22"/>
          <w:lang w:eastAsia="en-AU"/>
        </w:rPr>
        <w:t>s</w:t>
      </w:r>
      <w:r w:rsidR="00382EE3" w:rsidRPr="00080F42">
        <w:rPr>
          <w:rFonts w:eastAsia="Times New Roman"/>
          <w:sz w:val="22"/>
          <w:szCs w:val="22"/>
          <w:lang w:eastAsia="en-AU"/>
        </w:rPr>
        <w:t xml:space="preserve"> (</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 xml:space="preserve">scarce medicine) across the whole or a specified part or parts of Australia, and specify </w:t>
      </w:r>
      <w:r w:rsidR="00B8608D" w:rsidRPr="00080F42">
        <w:rPr>
          <w:rFonts w:eastAsia="Times New Roman"/>
          <w:sz w:val="22"/>
          <w:szCs w:val="22"/>
          <w:lang w:eastAsia="en-AU"/>
        </w:rPr>
        <w:t xml:space="preserve">the </w:t>
      </w:r>
      <w:r w:rsidR="00382EE3" w:rsidRPr="00080F42">
        <w:rPr>
          <w:rFonts w:eastAsia="Times New Roman"/>
          <w:sz w:val="22"/>
          <w:szCs w:val="22"/>
          <w:lang w:eastAsia="en-AU"/>
        </w:rPr>
        <w:t>medicine</w:t>
      </w:r>
      <w:r w:rsidR="008D3F97">
        <w:rPr>
          <w:rFonts w:eastAsia="Times New Roman"/>
          <w:sz w:val="22"/>
          <w:szCs w:val="22"/>
          <w:lang w:eastAsia="en-AU"/>
        </w:rPr>
        <w:t>s</w:t>
      </w:r>
      <w:r w:rsidR="00382EE3" w:rsidRPr="00080F42">
        <w:rPr>
          <w:rFonts w:eastAsia="Times New Roman"/>
          <w:sz w:val="22"/>
          <w:szCs w:val="22"/>
          <w:lang w:eastAsia="en-AU"/>
        </w:rPr>
        <w:t xml:space="preserve"> (</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substitutable medicine) that pharmacists are permitted to dispense in substitution for the scarce medicine and the circumstances in which that substitution is permitted.</w:t>
      </w:r>
    </w:p>
    <w:p w14:paraId="2DF4FD7E" w14:textId="77777777" w:rsidR="0046234D" w:rsidRPr="00080F42" w:rsidRDefault="0046234D" w:rsidP="00D21D08">
      <w:pPr>
        <w:autoSpaceDE w:val="0"/>
        <w:autoSpaceDN w:val="0"/>
        <w:adjustRightInd w:val="0"/>
        <w:spacing w:after="0" w:line="240" w:lineRule="auto"/>
        <w:rPr>
          <w:rFonts w:eastAsia="Times New Roman"/>
          <w:sz w:val="22"/>
          <w:szCs w:val="22"/>
          <w:lang w:eastAsia="en-AU"/>
        </w:rPr>
      </w:pPr>
    </w:p>
    <w:p w14:paraId="0FDC187E" w14:textId="0B0D13A8" w:rsidR="0046234D" w:rsidRPr="00BE021B" w:rsidRDefault="005C640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30EK(2)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080F42">
        <w:rPr>
          <w:rFonts w:eastAsia="Times New Roman"/>
          <w:sz w:val="22"/>
          <w:szCs w:val="22"/>
          <w:lang w:eastAsia="en-AU"/>
        </w:rPr>
        <w:t>that medicine</w:t>
      </w:r>
      <w:r w:rsidRPr="00080F42">
        <w:rPr>
          <w:rFonts w:eastAsia="Times New Roman"/>
          <w:sz w:val="22"/>
          <w:szCs w:val="22"/>
          <w:lang w:eastAsia="en-AU"/>
        </w:rPr>
        <w:t xml:space="preserve"> for all of the patients in Australia who take that medicine or</w:t>
      </w:r>
      <w:r w:rsidR="0089785F" w:rsidRPr="00080F42">
        <w:rPr>
          <w:rFonts w:eastAsia="Times New Roman"/>
          <w:sz w:val="22"/>
          <w:szCs w:val="22"/>
          <w:lang w:eastAsia="en-AU"/>
        </w:rPr>
        <w:t xml:space="preserve">, alternatively, </w:t>
      </w:r>
      <w:r w:rsidR="00D415E3">
        <w:rPr>
          <w:rFonts w:eastAsia="Times New Roman"/>
          <w:sz w:val="22"/>
          <w:szCs w:val="22"/>
          <w:lang w:eastAsia="en-AU"/>
        </w:rPr>
        <w:t xml:space="preserve">that </w:t>
      </w:r>
      <w:r w:rsidRPr="00080F42">
        <w:rPr>
          <w:rFonts w:eastAsia="Times New Roman"/>
          <w:sz w:val="22"/>
          <w:szCs w:val="22"/>
          <w:lang w:eastAsia="en-AU"/>
        </w:rPr>
        <w:t>there is an imminent risk that supply of the scarce medicine in Australia will not</w:t>
      </w:r>
      <w:r w:rsidR="0089785F" w:rsidRPr="00080F42">
        <w:rPr>
          <w:rFonts w:eastAsia="Times New Roman"/>
          <w:sz w:val="22"/>
          <w:szCs w:val="22"/>
          <w:lang w:eastAsia="en-AU"/>
        </w:rPr>
        <w:t>,</w:t>
      </w:r>
      <w:r w:rsidRPr="00080F42">
        <w:rPr>
          <w:rFonts w:eastAsia="Times New Roman"/>
          <w:sz w:val="22"/>
          <w:szCs w:val="22"/>
          <w:lang w:eastAsia="en-AU"/>
        </w:rPr>
        <w:t xml:space="preserve"> or will not be likely to</w:t>
      </w:r>
      <w:r w:rsidR="0089785F" w:rsidRPr="00080F42">
        <w:rPr>
          <w:rFonts w:eastAsia="Times New Roman"/>
          <w:sz w:val="22"/>
          <w:szCs w:val="22"/>
          <w:lang w:eastAsia="en-AU"/>
        </w:rPr>
        <w:t>,</w:t>
      </w:r>
      <w:r w:rsidRPr="00080F42">
        <w:rPr>
          <w:rFonts w:eastAsia="Times New Roman"/>
          <w:sz w:val="22"/>
          <w:szCs w:val="22"/>
          <w:lang w:eastAsia="en-AU"/>
        </w:rPr>
        <w:t xml:space="preserve"> meet the demand for that medicine for all of the patients in Australia who take</w:t>
      </w:r>
      <w:r w:rsidR="0089785F" w:rsidRPr="00080F42">
        <w:rPr>
          <w:rFonts w:eastAsia="Times New Roman"/>
          <w:sz w:val="22"/>
          <w:szCs w:val="22"/>
          <w:lang w:eastAsia="en-AU"/>
        </w:rPr>
        <w:t>,</w:t>
      </w:r>
      <w:r w:rsidRPr="00080F42">
        <w:rPr>
          <w:rFonts w:eastAsia="Times New Roman"/>
          <w:sz w:val="22"/>
          <w:szCs w:val="22"/>
          <w:lang w:eastAsia="en-AU"/>
        </w:rPr>
        <w:t xml:space="preserve"> or who may need to take</w:t>
      </w:r>
      <w:r w:rsidR="0089785F" w:rsidRPr="00080F42">
        <w:rPr>
          <w:rFonts w:eastAsia="Times New Roman"/>
          <w:sz w:val="22"/>
          <w:szCs w:val="22"/>
          <w:lang w:eastAsia="en-AU"/>
        </w:rPr>
        <w:t>,</w:t>
      </w:r>
      <w:r w:rsidRPr="00080F42">
        <w:rPr>
          <w:rFonts w:eastAsia="Times New Roman"/>
          <w:sz w:val="22"/>
          <w:szCs w:val="22"/>
          <w:lang w:eastAsia="en-AU"/>
        </w:rPr>
        <w:t xml:space="preserve"> that medicine</w:t>
      </w:r>
      <w:r w:rsidR="009E735C" w:rsidRPr="00BE021B">
        <w:rPr>
          <w:rFonts w:eastAsia="Times New Roman"/>
          <w:sz w:val="22"/>
          <w:szCs w:val="22"/>
          <w:lang w:eastAsia="en-AU"/>
        </w:rPr>
        <w:t>.</w:t>
      </w:r>
      <w:r w:rsidR="00352291" w:rsidRPr="00BE021B">
        <w:rPr>
          <w:rFonts w:eastAsia="Times New Roman"/>
          <w:sz w:val="22"/>
          <w:szCs w:val="22"/>
          <w:lang w:eastAsia="en-AU"/>
        </w:rPr>
        <w:t xml:space="preserve"> </w:t>
      </w:r>
      <w:r w:rsidR="009E735C" w:rsidRPr="00BE021B">
        <w:rPr>
          <w:rFonts w:eastAsia="Times New Roman"/>
          <w:sz w:val="22"/>
          <w:szCs w:val="22"/>
          <w:lang w:eastAsia="en-AU"/>
        </w:rPr>
        <w:t>In either case</w:t>
      </w:r>
      <w:r w:rsidR="0089785F" w:rsidRPr="00BE021B">
        <w:rPr>
          <w:rFonts w:eastAsia="Times New Roman"/>
          <w:sz w:val="22"/>
          <w:szCs w:val="22"/>
          <w:lang w:eastAsia="en-AU"/>
        </w:rPr>
        <w:t>,</w:t>
      </w:r>
      <w:r w:rsidRPr="00BE021B">
        <w:rPr>
          <w:rFonts w:eastAsia="Times New Roman"/>
          <w:sz w:val="22"/>
          <w:szCs w:val="22"/>
          <w:lang w:eastAsia="en-AU"/>
        </w:rPr>
        <w:t xml:space="preserve"> there </w:t>
      </w:r>
      <w:r w:rsidR="0089785F" w:rsidRPr="00BE021B">
        <w:rPr>
          <w:rFonts w:eastAsia="Times New Roman"/>
          <w:sz w:val="22"/>
          <w:szCs w:val="22"/>
          <w:lang w:eastAsia="en-AU"/>
        </w:rPr>
        <w:t>must be</w:t>
      </w:r>
      <w:r w:rsidRPr="00BE021B">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BE021B" w:rsidRDefault="00CC6EC4" w:rsidP="00D21D08">
      <w:pPr>
        <w:autoSpaceDE w:val="0"/>
        <w:autoSpaceDN w:val="0"/>
        <w:adjustRightInd w:val="0"/>
        <w:spacing w:after="0" w:line="240" w:lineRule="auto"/>
        <w:rPr>
          <w:rFonts w:eastAsia="Times New Roman"/>
          <w:sz w:val="22"/>
          <w:szCs w:val="22"/>
          <w:lang w:eastAsia="en-AU"/>
        </w:rPr>
      </w:pPr>
    </w:p>
    <w:p w14:paraId="1557B6D0" w14:textId="0FB7D632" w:rsidR="00CC6EC4" w:rsidRPr="00BE021B" w:rsidRDefault="00CC6EC4" w:rsidP="00D21D08">
      <w:pPr>
        <w:autoSpaceDE w:val="0"/>
        <w:autoSpaceDN w:val="0"/>
        <w:adjustRightInd w:val="0"/>
        <w:spacing w:after="0" w:line="240" w:lineRule="auto"/>
        <w:rPr>
          <w:rFonts w:eastAsia="Times New Roman"/>
          <w:sz w:val="22"/>
          <w:szCs w:val="22"/>
          <w:lang w:eastAsia="en-AU"/>
        </w:rPr>
      </w:pPr>
      <w:r w:rsidRPr="00BE021B">
        <w:rPr>
          <w:rFonts w:eastAsia="Times New Roman"/>
          <w:sz w:val="22"/>
          <w:szCs w:val="22"/>
          <w:lang w:eastAsia="en-AU"/>
        </w:rPr>
        <w:t xml:space="preserve">Subsection 30EK(3) of the Act </w:t>
      </w:r>
      <w:r w:rsidR="000F4EE9" w:rsidRPr="00BE021B">
        <w:rPr>
          <w:rFonts w:eastAsia="Times New Roman"/>
          <w:sz w:val="22"/>
          <w:szCs w:val="22"/>
          <w:lang w:eastAsia="en-AU"/>
        </w:rPr>
        <w:t>provides</w:t>
      </w:r>
      <w:r w:rsidRPr="00BE021B">
        <w:rPr>
          <w:rFonts w:eastAsia="Times New Roman"/>
          <w:sz w:val="22"/>
          <w:szCs w:val="22"/>
          <w:lang w:eastAsia="en-AU"/>
        </w:rPr>
        <w:t xml:space="preserve"> that both the scarce medicine and the substitutable medicine must contain one or more substances </w:t>
      </w:r>
      <w:r w:rsidRPr="000710D1">
        <w:rPr>
          <w:rFonts w:eastAsia="Times New Roman"/>
          <w:sz w:val="22"/>
          <w:szCs w:val="22"/>
          <w:lang w:eastAsia="en-AU"/>
        </w:rPr>
        <w:t>included in Schedule 4 to the current Poisons Standard (</w:t>
      </w:r>
      <w:r w:rsidR="0077686C" w:rsidRPr="000710D1">
        <w:rPr>
          <w:rFonts w:eastAsia="Times New Roman"/>
          <w:sz w:val="22"/>
          <w:szCs w:val="22"/>
          <w:lang w:eastAsia="en-AU"/>
        </w:rPr>
        <w:t>i.e.</w:t>
      </w:r>
      <w:r w:rsidR="000F06BF" w:rsidRPr="000710D1">
        <w:rPr>
          <w:rFonts w:eastAsia="Times New Roman"/>
          <w:sz w:val="22"/>
          <w:szCs w:val="22"/>
          <w:lang w:eastAsia="en-AU"/>
        </w:rPr>
        <w:t> </w:t>
      </w:r>
      <w:r w:rsidRPr="000710D1">
        <w:rPr>
          <w:rFonts w:eastAsia="Times New Roman"/>
          <w:sz w:val="22"/>
          <w:szCs w:val="22"/>
          <w:lang w:eastAsia="en-AU"/>
        </w:rPr>
        <w:t>prescription medicines) and must not contain any substances included in Schedule 8 to the current Poisons Standard (</w:t>
      </w:r>
      <w:r w:rsidR="0077686C" w:rsidRPr="000710D1">
        <w:rPr>
          <w:rFonts w:eastAsia="Times New Roman"/>
          <w:sz w:val="22"/>
          <w:szCs w:val="22"/>
          <w:lang w:eastAsia="en-AU"/>
        </w:rPr>
        <w:t xml:space="preserve">i.e. </w:t>
      </w:r>
      <w:r w:rsidRPr="000710D1">
        <w:rPr>
          <w:rFonts w:eastAsia="Times New Roman"/>
          <w:sz w:val="22"/>
          <w:szCs w:val="22"/>
          <w:lang w:eastAsia="en-AU"/>
        </w:rPr>
        <w:t>substances for which particular levels of control are required</w:t>
      </w:r>
      <w:r w:rsidRPr="00BE021B">
        <w:rPr>
          <w:rFonts w:eastAsia="Times New Roman"/>
          <w:sz w:val="22"/>
          <w:szCs w:val="22"/>
          <w:lang w:eastAsia="en-AU"/>
        </w:rPr>
        <w:t xml:space="preserve"> or recommended in order to avoid abuse, </w:t>
      </w:r>
      <w:proofErr w:type="gramStart"/>
      <w:r w:rsidRPr="00BE021B">
        <w:rPr>
          <w:rFonts w:eastAsia="Times New Roman"/>
          <w:sz w:val="22"/>
          <w:szCs w:val="22"/>
          <w:lang w:eastAsia="en-AU"/>
        </w:rPr>
        <w:t>misuse</w:t>
      </w:r>
      <w:proofErr w:type="gramEnd"/>
      <w:r w:rsidRPr="00BE021B">
        <w:rPr>
          <w:rFonts w:eastAsia="Times New Roman"/>
          <w:sz w:val="22"/>
          <w:szCs w:val="22"/>
          <w:lang w:eastAsia="en-AU"/>
        </w:rPr>
        <w:t xml:space="preserve"> or dependence).</w:t>
      </w:r>
    </w:p>
    <w:p w14:paraId="3EFD0875" w14:textId="77777777" w:rsidR="0046234D" w:rsidRPr="00080F42" w:rsidRDefault="0046234D" w:rsidP="00D21D08">
      <w:pPr>
        <w:autoSpaceDE w:val="0"/>
        <w:autoSpaceDN w:val="0"/>
        <w:adjustRightInd w:val="0"/>
        <w:spacing w:after="0" w:line="240" w:lineRule="auto"/>
        <w:rPr>
          <w:rFonts w:eastAsia="Times New Roman"/>
          <w:sz w:val="22"/>
          <w:szCs w:val="22"/>
          <w:lang w:eastAsia="en-AU"/>
        </w:rPr>
      </w:pPr>
    </w:p>
    <w:p w14:paraId="36564267" w14:textId="2A71B1D2" w:rsidR="00042714" w:rsidRDefault="004A7F5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7254A5">
        <w:rPr>
          <w:rFonts w:eastAsia="Times New Roman"/>
          <w:i/>
          <w:sz w:val="22"/>
          <w:szCs w:val="22"/>
          <w:lang w:eastAsia="en-AU"/>
        </w:rPr>
        <w:t>Cefalexin</w:t>
      </w:r>
      <w:r w:rsidRPr="00080F42">
        <w:rPr>
          <w:rFonts w:eastAsia="Times New Roman"/>
          <w:i/>
          <w:sz w:val="22"/>
          <w:szCs w:val="22"/>
          <w:lang w:eastAsia="en-AU"/>
        </w:rPr>
        <w:t>) Instrument 202</w:t>
      </w:r>
      <w:r w:rsidR="0041678C">
        <w:rPr>
          <w:rFonts w:eastAsia="Times New Roman"/>
          <w:i/>
          <w:sz w:val="22"/>
          <w:szCs w:val="22"/>
          <w:lang w:eastAsia="en-AU"/>
        </w:rPr>
        <w:t>3</w:t>
      </w:r>
      <w:r w:rsidRPr="00080F42">
        <w:rPr>
          <w:rFonts w:eastAsia="Times New Roman"/>
          <w:i/>
          <w:sz w:val="22"/>
          <w:szCs w:val="22"/>
          <w:lang w:eastAsia="en-AU"/>
        </w:rPr>
        <w:t xml:space="preserve"> </w:t>
      </w:r>
      <w:r w:rsidRPr="00080F42">
        <w:rPr>
          <w:rFonts w:eastAsia="Times New Roman"/>
          <w:sz w:val="22"/>
          <w:szCs w:val="22"/>
          <w:lang w:eastAsia="en-AU"/>
        </w:rPr>
        <w:t>(</w:t>
      </w:r>
      <w:r w:rsidR="0043062A" w:rsidRPr="00080F42">
        <w:rPr>
          <w:rFonts w:eastAsia="Times New Roman"/>
          <w:sz w:val="22"/>
          <w:szCs w:val="22"/>
          <w:lang w:eastAsia="en-AU"/>
        </w:rPr>
        <w:t>“</w:t>
      </w:r>
      <w:r w:rsidR="00091A45" w:rsidRPr="00080F42">
        <w:rPr>
          <w:rFonts w:eastAsia="Times New Roman"/>
          <w:sz w:val="22"/>
          <w:szCs w:val="22"/>
          <w:lang w:eastAsia="en-AU"/>
        </w:rPr>
        <w:t xml:space="preserve">the </w:t>
      </w:r>
      <w:r w:rsidR="000D52CC">
        <w:rPr>
          <w:rFonts w:eastAsia="Times New Roman"/>
          <w:sz w:val="22"/>
          <w:szCs w:val="22"/>
          <w:lang w:eastAsia="en-AU"/>
        </w:rPr>
        <w:t xml:space="preserve">Principal </w:t>
      </w:r>
      <w:r w:rsidRPr="00080F42">
        <w:rPr>
          <w:rFonts w:eastAsia="Times New Roman"/>
          <w:sz w:val="22"/>
          <w:szCs w:val="22"/>
          <w:lang w:eastAsia="en-AU"/>
        </w:rPr>
        <w:t>Instrument</w:t>
      </w:r>
      <w:r w:rsidR="0043062A" w:rsidRPr="00080F42">
        <w:rPr>
          <w:rFonts w:eastAsia="Times New Roman"/>
          <w:sz w:val="22"/>
          <w:szCs w:val="22"/>
          <w:lang w:eastAsia="en-AU"/>
        </w:rPr>
        <w:t>”</w:t>
      </w:r>
      <w:r w:rsidRPr="00080F42">
        <w:rPr>
          <w:rFonts w:eastAsia="Times New Roman"/>
          <w:sz w:val="22"/>
          <w:szCs w:val="22"/>
          <w:lang w:eastAsia="en-AU"/>
        </w:rPr>
        <w:t xml:space="preserve">) is a legislative instrument made under subsection 30EK(1) of the Act. It </w:t>
      </w:r>
      <w:r w:rsidR="009C63AD" w:rsidRPr="00080F42">
        <w:rPr>
          <w:rFonts w:eastAsia="Times New Roman"/>
          <w:sz w:val="22"/>
          <w:szCs w:val="22"/>
          <w:lang w:eastAsia="en-AU"/>
        </w:rPr>
        <w:t>declares that there is a serious scarcity</w:t>
      </w:r>
      <w:r w:rsidR="001B00C1" w:rsidRPr="00080F42">
        <w:rPr>
          <w:rFonts w:eastAsia="Times New Roman"/>
          <w:sz w:val="22"/>
          <w:szCs w:val="22"/>
          <w:lang w:eastAsia="en-AU"/>
        </w:rPr>
        <w:t xml:space="preserve"> across Australia</w:t>
      </w:r>
      <w:r w:rsidR="009C63AD" w:rsidRPr="00080F42">
        <w:rPr>
          <w:rFonts w:eastAsia="Times New Roman"/>
          <w:sz w:val="22"/>
          <w:szCs w:val="22"/>
          <w:lang w:eastAsia="en-AU"/>
        </w:rPr>
        <w:t xml:space="preserve"> of </w:t>
      </w:r>
      <w:r w:rsidR="001B00C1" w:rsidRPr="00080F42">
        <w:rPr>
          <w:rFonts w:eastAsia="Times New Roman"/>
          <w:sz w:val="22"/>
          <w:szCs w:val="22"/>
          <w:lang w:eastAsia="en-AU"/>
        </w:rPr>
        <w:t xml:space="preserve">specified </w:t>
      </w:r>
      <w:r w:rsidR="009C63AD" w:rsidRPr="00080F42">
        <w:rPr>
          <w:rFonts w:eastAsia="Times New Roman"/>
          <w:sz w:val="22"/>
          <w:szCs w:val="22"/>
          <w:lang w:eastAsia="en-AU"/>
        </w:rPr>
        <w:t>medicine</w:t>
      </w:r>
      <w:r w:rsidR="000F06BF">
        <w:rPr>
          <w:rFonts w:eastAsia="Times New Roman"/>
          <w:sz w:val="22"/>
          <w:szCs w:val="22"/>
          <w:lang w:eastAsia="en-AU"/>
        </w:rPr>
        <w:t>s</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scarce medicine</w:t>
      </w:r>
      <w:r w:rsidR="009E735C"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specifies the medicine</w:t>
      </w:r>
      <w:r w:rsidR="000F06BF">
        <w:rPr>
          <w:rFonts w:eastAsia="Times New Roman"/>
          <w:sz w:val="22"/>
          <w:szCs w:val="22"/>
          <w:lang w:eastAsia="en-AU"/>
        </w:rPr>
        <w:t>s</w:t>
      </w:r>
      <w:r w:rsidR="009C63AD" w:rsidRPr="00080F42">
        <w:rPr>
          <w:rFonts w:eastAsia="Times New Roman"/>
          <w:sz w:val="22"/>
          <w:szCs w:val="22"/>
          <w:lang w:eastAsia="en-AU"/>
        </w:rPr>
        <w:t xml:space="preserve"> that pharmacists are permitted to dispense in substitution for the </w:t>
      </w:r>
      <w:r w:rsidR="001B00C1" w:rsidRPr="00080F42">
        <w:rPr>
          <w:rFonts w:eastAsia="Times New Roman"/>
          <w:sz w:val="22"/>
          <w:szCs w:val="22"/>
          <w:lang w:eastAsia="en-AU"/>
        </w:rPr>
        <w:t xml:space="preserve">scarce </w:t>
      </w:r>
      <w:r w:rsidR="009C63AD" w:rsidRPr="00080F42">
        <w:rPr>
          <w:rFonts w:eastAsia="Times New Roman"/>
          <w:sz w:val="22"/>
          <w:szCs w:val="22"/>
          <w:lang w:eastAsia="en-AU"/>
        </w:rPr>
        <w:t>medicine</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substitutable medicine</w:t>
      </w:r>
      <w:r w:rsidR="0043062A"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and the circumstances in which they may do so.</w:t>
      </w:r>
    </w:p>
    <w:p w14:paraId="4E5EEFB4" w14:textId="2B1EAFD2" w:rsidR="00110262" w:rsidRDefault="00110262" w:rsidP="00D21D08">
      <w:pPr>
        <w:autoSpaceDE w:val="0"/>
        <w:autoSpaceDN w:val="0"/>
        <w:adjustRightInd w:val="0"/>
        <w:spacing w:after="0" w:line="240" w:lineRule="auto"/>
        <w:rPr>
          <w:rFonts w:eastAsia="Times New Roman"/>
          <w:sz w:val="22"/>
          <w:szCs w:val="22"/>
          <w:lang w:eastAsia="en-AU"/>
        </w:rPr>
      </w:pPr>
    </w:p>
    <w:p w14:paraId="21D89235" w14:textId="0AC6B27C" w:rsidR="00110262" w:rsidRDefault="00110262"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000D52CC">
        <w:rPr>
          <w:rFonts w:eastAsia="Times New Roman"/>
          <w:sz w:val="22"/>
          <w:szCs w:val="22"/>
          <w:lang w:eastAsia="en-AU"/>
        </w:rPr>
        <w:t xml:space="preserve">Principal </w:t>
      </w:r>
      <w:r>
        <w:rPr>
          <w:rFonts w:eastAsia="Times New Roman"/>
          <w:sz w:val="22"/>
          <w:szCs w:val="22"/>
          <w:lang w:eastAsia="en-AU"/>
        </w:rPr>
        <w:t xml:space="preserve">Instrument declares registered medicines that contain </w:t>
      </w:r>
      <w:r w:rsidR="007254A5">
        <w:rPr>
          <w:rFonts w:eastAsia="Times New Roman"/>
          <w:sz w:val="22"/>
          <w:szCs w:val="22"/>
          <w:lang w:eastAsia="en-AU"/>
        </w:rPr>
        <w:t xml:space="preserve">cefalexin </w:t>
      </w:r>
      <w:r>
        <w:rPr>
          <w:rFonts w:eastAsia="Times New Roman"/>
          <w:sz w:val="22"/>
          <w:szCs w:val="22"/>
          <w:lang w:eastAsia="en-AU"/>
        </w:rPr>
        <w:t xml:space="preserve">in </w:t>
      </w:r>
      <w:r w:rsidR="00B00C71">
        <w:rPr>
          <w:rFonts w:eastAsia="Times New Roman"/>
          <w:sz w:val="22"/>
          <w:szCs w:val="22"/>
          <w:lang w:eastAsia="en-AU"/>
        </w:rPr>
        <w:t xml:space="preserve">various </w:t>
      </w:r>
      <w:r>
        <w:rPr>
          <w:rFonts w:eastAsia="Times New Roman"/>
          <w:sz w:val="22"/>
          <w:szCs w:val="22"/>
          <w:lang w:eastAsia="en-AU"/>
        </w:rPr>
        <w:t>strengths</w:t>
      </w:r>
      <w:r w:rsidR="00753A2B">
        <w:rPr>
          <w:rFonts w:eastAsia="Times New Roman"/>
          <w:sz w:val="22"/>
          <w:szCs w:val="22"/>
          <w:lang w:eastAsia="en-AU"/>
        </w:rPr>
        <w:t xml:space="preserve"> in the</w:t>
      </w:r>
      <w:r>
        <w:rPr>
          <w:rFonts w:eastAsia="Times New Roman"/>
          <w:sz w:val="22"/>
          <w:szCs w:val="22"/>
          <w:lang w:eastAsia="en-AU"/>
        </w:rPr>
        <w:t xml:space="preserve"> </w:t>
      </w:r>
      <w:r w:rsidR="00753A2B">
        <w:rPr>
          <w:rFonts w:eastAsia="Times New Roman"/>
          <w:sz w:val="22"/>
          <w:szCs w:val="22"/>
          <w:lang w:eastAsia="en-AU"/>
        </w:rPr>
        <w:t xml:space="preserve">dosage form </w:t>
      </w:r>
      <w:r>
        <w:rPr>
          <w:rFonts w:eastAsia="Times New Roman"/>
          <w:sz w:val="22"/>
          <w:szCs w:val="22"/>
          <w:lang w:eastAsia="en-AU"/>
        </w:rPr>
        <w:t xml:space="preserve">of </w:t>
      </w:r>
      <w:r w:rsidR="00753A2B">
        <w:rPr>
          <w:rFonts w:eastAsia="Times New Roman"/>
          <w:sz w:val="22"/>
          <w:szCs w:val="22"/>
          <w:lang w:eastAsia="en-AU"/>
        </w:rPr>
        <w:t xml:space="preserve">a </w:t>
      </w:r>
      <w:r w:rsidR="007254A5">
        <w:rPr>
          <w:rFonts w:eastAsia="Times New Roman"/>
          <w:sz w:val="22"/>
          <w:szCs w:val="22"/>
          <w:lang w:eastAsia="en-AU"/>
        </w:rPr>
        <w:t>powder for oral liquid or suspension</w:t>
      </w:r>
      <w:r w:rsidR="00F566B1">
        <w:rPr>
          <w:rFonts w:eastAsia="Times New Roman"/>
          <w:sz w:val="22"/>
          <w:szCs w:val="22"/>
          <w:lang w:eastAsia="en-AU"/>
        </w:rPr>
        <w:t>,</w:t>
      </w:r>
      <w:r>
        <w:rPr>
          <w:rFonts w:eastAsia="Times New Roman"/>
          <w:sz w:val="22"/>
          <w:szCs w:val="22"/>
          <w:lang w:eastAsia="en-AU"/>
        </w:rPr>
        <w:t xml:space="preserve"> to be scarce medicines. The </w:t>
      </w:r>
      <w:r w:rsidR="00F532EC">
        <w:rPr>
          <w:rFonts w:eastAsia="Times New Roman"/>
          <w:sz w:val="22"/>
          <w:szCs w:val="22"/>
          <w:lang w:eastAsia="en-AU"/>
        </w:rPr>
        <w:t xml:space="preserve">Principal </w:t>
      </w:r>
      <w:r>
        <w:rPr>
          <w:rFonts w:eastAsia="Times New Roman"/>
          <w:sz w:val="22"/>
          <w:szCs w:val="22"/>
          <w:lang w:eastAsia="en-AU"/>
        </w:rPr>
        <w:t xml:space="preserve">Instrument also declares that where a pharmacist is unable to dispense a </w:t>
      </w:r>
      <w:r w:rsidR="00F566B1">
        <w:rPr>
          <w:rFonts w:eastAsia="Times New Roman"/>
          <w:sz w:val="22"/>
          <w:szCs w:val="22"/>
          <w:lang w:eastAsia="en-AU"/>
        </w:rPr>
        <w:t xml:space="preserve">scarce </w:t>
      </w:r>
      <w:r>
        <w:rPr>
          <w:rFonts w:eastAsia="Times New Roman"/>
          <w:sz w:val="22"/>
          <w:szCs w:val="22"/>
          <w:lang w:eastAsia="en-AU"/>
        </w:rPr>
        <w:t xml:space="preserve">medicine prescribed </w:t>
      </w:r>
      <w:r w:rsidR="00B00C71">
        <w:rPr>
          <w:rFonts w:eastAsia="Times New Roman"/>
          <w:sz w:val="22"/>
          <w:szCs w:val="22"/>
          <w:lang w:eastAsia="en-AU"/>
        </w:rPr>
        <w:t>to the patient</w:t>
      </w:r>
      <w:r>
        <w:rPr>
          <w:rFonts w:eastAsia="Times New Roman"/>
          <w:sz w:val="22"/>
          <w:szCs w:val="22"/>
          <w:lang w:eastAsia="en-AU"/>
        </w:rPr>
        <w:t>, they may instead dispense a substitutable medicine</w:t>
      </w:r>
      <w:r w:rsidR="004C6DB2">
        <w:rPr>
          <w:rFonts w:eastAsia="Times New Roman"/>
          <w:sz w:val="22"/>
          <w:szCs w:val="22"/>
          <w:lang w:eastAsia="en-AU"/>
        </w:rPr>
        <w:t xml:space="preserve"> (with various substitutable medicines specified for each scarce medicine)</w:t>
      </w:r>
      <w:r w:rsidR="00F566B1">
        <w:rPr>
          <w:rFonts w:eastAsia="Times New Roman"/>
          <w:sz w:val="22"/>
          <w:szCs w:val="22"/>
          <w:lang w:eastAsia="en-AU"/>
        </w:rPr>
        <w:t>,</w:t>
      </w:r>
      <w:r>
        <w:rPr>
          <w:rFonts w:eastAsia="Times New Roman"/>
          <w:sz w:val="22"/>
          <w:szCs w:val="22"/>
          <w:lang w:eastAsia="en-AU"/>
        </w:rPr>
        <w:t xml:space="preserve"> in accordance with the </w:t>
      </w:r>
      <w:r w:rsidR="00F532EC">
        <w:rPr>
          <w:rFonts w:eastAsia="Times New Roman"/>
          <w:sz w:val="22"/>
          <w:szCs w:val="22"/>
          <w:lang w:eastAsia="en-AU"/>
        </w:rPr>
        <w:t xml:space="preserve">Principal </w:t>
      </w:r>
      <w:r>
        <w:rPr>
          <w:rFonts w:eastAsia="Times New Roman"/>
          <w:sz w:val="22"/>
          <w:szCs w:val="22"/>
          <w:lang w:eastAsia="en-AU"/>
        </w:rPr>
        <w:t>Instrument.</w:t>
      </w:r>
    </w:p>
    <w:p w14:paraId="54F594F0" w14:textId="1CC7FD2B" w:rsidR="003E5BF0" w:rsidRDefault="003E5BF0" w:rsidP="00D21D08">
      <w:pPr>
        <w:autoSpaceDE w:val="0"/>
        <w:autoSpaceDN w:val="0"/>
        <w:adjustRightInd w:val="0"/>
        <w:spacing w:after="0" w:line="240" w:lineRule="auto"/>
        <w:rPr>
          <w:rFonts w:eastAsia="Times New Roman"/>
          <w:sz w:val="22"/>
          <w:szCs w:val="22"/>
          <w:lang w:eastAsia="en-AU"/>
        </w:rPr>
      </w:pPr>
    </w:p>
    <w:p w14:paraId="3F4828C6" w14:textId="1E6DBA95" w:rsidR="003E5BF0" w:rsidRPr="000710D1" w:rsidRDefault="003E5BF0" w:rsidP="00D21D08">
      <w:pPr>
        <w:autoSpaceDE w:val="0"/>
        <w:autoSpaceDN w:val="0"/>
        <w:adjustRightInd w:val="0"/>
        <w:spacing w:after="0" w:line="240" w:lineRule="auto"/>
        <w:rPr>
          <w:rFonts w:eastAsia="Times New Roman"/>
          <w:i/>
          <w:iCs/>
          <w:sz w:val="22"/>
          <w:szCs w:val="22"/>
          <w:lang w:eastAsia="en-AU"/>
        </w:rPr>
      </w:pPr>
      <w:r>
        <w:rPr>
          <w:rFonts w:eastAsia="Times New Roman"/>
          <w:sz w:val="22"/>
          <w:szCs w:val="22"/>
          <w:lang w:eastAsia="en-AU"/>
        </w:rPr>
        <w:t xml:space="preserve">The </w:t>
      </w:r>
      <w:r>
        <w:rPr>
          <w:rFonts w:eastAsia="Times New Roman"/>
          <w:i/>
          <w:iCs/>
          <w:sz w:val="22"/>
          <w:szCs w:val="22"/>
          <w:lang w:eastAsia="en-AU"/>
        </w:rPr>
        <w:t xml:space="preserve">Therapeutic Goods (Serious Scarcity and Substitutable Medicine) (Cefalexin) Amendment Instrument 2023 </w:t>
      </w:r>
      <w:r w:rsidRPr="000710D1">
        <w:rPr>
          <w:rFonts w:eastAsia="Times New Roman"/>
          <w:sz w:val="22"/>
          <w:szCs w:val="22"/>
          <w:lang w:eastAsia="en-AU"/>
        </w:rPr>
        <w:t>(“the Amendment Instrument”) is made in the context of the ongoing shortage of medicines containing cefalexin. The purpose of the Amendment Instrument is</w:t>
      </w:r>
      <w:r>
        <w:rPr>
          <w:rFonts w:eastAsia="Times New Roman"/>
          <w:sz w:val="22"/>
          <w:szCs w:val="22"/>
          <w:lang w:eastAsia="en-AU"/>
        </w:rPr>
        <w:t xml:space="preserve"> to extend the period of time </w:t>
      </w:r>
      <w:r w:rsidR="00C54CD7">
        <w:rPr>
          <w:rFonts w:eastAsia="Times New Roman"/>
          <w:sz w:val="22"/>
          <w:szCs w:val="22"/>
          <w:lang w:eastAsia="en-AU"/>
        </w:rPr>
        <w:t>that</w:t>
      </w:r>
      <w:r>
        <w:rPr>
          <w:rFonts w:eastAsia="Times New Roman"/>
          <w:sz w:val="22"/>
          <w:szCs w:val="22"/>
          <w:lang w:eastAsia="en-AU"/>
        </w:rPr>
        <w:t xml:space="preserve"> the Principal Instrument remains in force to 30 April 2024. </w:t>
      </w:r>
    </w:p>
    <w:p w14:paraId="3F113C5B" w14:textId="7DBBD2CD" w:rsidR="00042714" w:rsidRDefault="00042714" w:rsidP="00D21D08">
      <w:pPr>
        <w:autoSpaceDE w:val="0"/>
        <w:autoSpaceDN w:val="0"/>
        <w:adjustRightInd w:val="0"/>
        <w:spacing w:after="0" w:line="240" w:lineRule="auto"/>
        <w:rPr>
          <w:rFonts w:eastAsia="Times New Roman"/>
          <w:sz w:val="22"/>
          <w:szCs w:val="22"/>
          <w:lang w:eastAsia="en-AU"/>
        </w:rPr>
      </w:pPr>
    </w:p>
    <w:p w14:paraId="2992F08B" w14:textId="729BA032" w:rsidR="005B3055" w:rsidRPr="00080F42" w:rsidRDefault="005B3055"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Consequentially, the Amendment Instrument also changes the date on which the Principal Instrument is repealed, from 1 November 2023 to the start of 1 </w:t>
      </w:r>
      <w:r w:rsidR="003B3C7B">
        <w:rPr>
          <w:rFonts w:eastAsia="Times New Roman"/>
          <w:sz w:val="22"/>
          <w:szCs w:val="22"/>
          <w:lang w:eastAsia="en-AU"/>
        </w:rPr>
        <w:t xml:space="preserve">May </w:t>
      </w:r>
      <w:r>
        <w:rPr>
          <w:rFonts w:eastAsia="Times New Roman"/>
          <w:sz w:val="22"/>
          <w:szCs w:val="22"/>
          <w:lang w:eastAsia="en-AU"/>
        </w:rPr>
        <w:t xml:space="preserve">2024. </w:t>
      </w:r>
    </w:p>
    <w:p w14:paraId="5B4842BD" w14:textId="76004F50" w:rsidR="00E21CA7" w:rsidRPr="00080F42" w:rsidRDefault="004A7F5A" w:rsidP="00975533">
      <w:pPr>
        <w:keepNext/>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lastRenderedPageBreak/>
        <w:t>Background</w:t>
      </w:r>
    </w:p>
    <w:p w14:paraId="7AE06EB3" w14:textId="799752E7" w:rsidR="007C58EF" w:rsidRDefault="007C58EF" w:rsidP="005B3055">
      <w:pPr>
        <w:keepNext/>
        <w:autoSpaceDE w:val="0"/>
        <w:autoSpaceDN w:val="0"/>
        <w:adjustRightInd w:val="0"/>
        <w:spacing w:after="0" w:line="240" w:lineRule="auto"/>
        <w:rPr>
          <w:rFonts w:eastAsia="Times New Roman"/>
          <w:sz w:val="22"/>
          <w:szCs w:val="22"/>
          <w:lang w:eastAsia="en-AU"/>
        </w:rPr>
      </w:pPr>
    </w:p>
    <w:p w14:paraId="3D546280" w14:textId="226F61BA" w:rsidR="002B1C38" w:rsidRPr="00975533" w:rsidRDefault="002B1C38" w:rsidP="005B3055">
      <w:pPr>
        <w:keepNext/>
        <w:autoSpaceDE w:val="0"/>
        <w:autoSpaceDN w:val="0"/>
        <w:adjustRightInd w:val="0"/>
        <w:spacing w:after="0" w:line="240" w:lineRule="auto"/>
        <w:rPr>
          <w:rFonts w:eastAsia="Times New Roman"/>
          <w:i/>
          <w:iCs/>
          <w:sz w:val="22"/>
          <w:szCs w:val="22"/>
          <w:lang w:eastAsia="en-AU"/>
        </w:rPr>
      </w:pPr>
      <w:r w:rsidRPr="00975533">
        <w:rPr>
          <w:rFonts w:eastAsia="Times New Roman"/>
          <w:i/>
          <w:iCs/>
          <w:sz w:val="22"/>
          <w:szCs w:val="22"/>
          <w:lang w:eastAsia="en-AU"/>
        </w:rPr>
        <w:t xml:space="preserve">Pharmacist </w:t>
      </w:r>
      <w:r>
        <w:rPr>
          <w:rFonts w:eastAsia="Times New Roman"/>
          <w:i/>
          <w:iCs/>
          <w:sz w:val="22"/>
          <w:szCs w:val="22"/>
          <w:lang w:eastAsia="en-AU"/>
        </w:rPr>
        <w:t>S</w:t>
      </w:r>
      <w:r w:rsidRPr="00975533">
        <w:rPr>
          <w:rFonts w:eastAsia="Times New Roman"/>
          <w:i/>
          <w:iCs/>
          <w:sz w:val="22"/>
          <w:szCs w:val="22"/>
          <w:lang w:eastAsia="en-AU"/>
        </w:rPr>
        <w:t>ubstitution</w:t>
      </w:r>
    </w:p>
    <w:p w14:paraId="134A0385" w14:textId="77777777" w:rsidR="002B1C38" w:rsidRPr="00080F42" w:rsidRDefault="002B1C38" w:rsidP="00975533">
      <w:pPr>
        <w:keepNext/>
        <w:autoSpaceDE w:val="0"/>
        <w:autoSpaceDN w:val="0"/>
        <w:adjustRightInd w:val="0"/>
        <w:spacing w:after="0" w:line="240" w:lineRule="auto"/>
        <w:rPr>
          <w:rFonts w:eastAsia="Times New Roman"/>
          <w:sz w:val="22"/>
          <w:szCs w:val="22"/>
          <w:lang w:eastAsia="en-AU"/>
        </w:rPr>
      </w:pPr>
    </w:p>
    <w:p w14:paraId="3CFF139B" w14:textId="274FA549" w:rsidR="00E33CFB" w:rsidRPr="00080F42" w:rsidRDefault="00D11F20"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w:t>
      </w:r>
      <w:r w:rsidR="004C6DB2">
        <w:rPr>
          <w:rFonts w:eastAsia="Times New Roman"/>
          <w:sz w:val="22"/>
          <w:szCs w:val="22"/>
          <w:lang w:eastAsia="en-AU"/>
        </w:rPr>
        <w:t>continue to occur</w:t>
      </w:r>
      <w:r w:rsidRPr="00080F42">
        <w:rPr>
          <w:rFonts w:eastAsia="Times New Roman"/>
          <w:sz w:val="22"/>
          <w:szCs w:val="22"/>
          <w:lang w:eastAsia="en-AU"/>
        </w:rPr>
        <w:t xml:space="preserve"> for a number of reasons, including </w:t>
      </w:r>
      <w:r w:rsidR="00E33CFB" w:rsidRPr="00080F42">
        <w:rPr>
          <w:rFonts w:eastAsia="Times New Roman"/>
          <w:sz w:val="22"/>
          <w:szCs w:val="22"/>
          <w:lang w:eastAsia="en-AU"/>
        </w:rPr>
        <w:t>manufacturing</w:t>
      </w:r>
      <w:r w:rsidR="00551896">
        <w:rPr>
          <w:rFonts w:eastAsia="Times New Roman"/>
          <w:sz w:val="22"/>
          <w:szCs w:val="22"/>
          <w:lang w:eastAsia="en-AU"/>
        </w:rPr>
        <w:t xml:space="preserve"> issues</w:t>
      </w:r>
      <w:r w:rsidR="00930C33">
        <w:rPr>
          <w:rFonts w:eastAsia="Times New Roman"/>
          <w:sz w:val="22"/>
          <w:szCs w:val="22"/>
          <w:lang w:eastAsia="en-AU"/>
        </w:rPr>
        <w:t>,</w:t>
      </w:r>
      <w:r w:rsidR="00B27472">
        <w:rPr>
          <w:rFonts w:eastAsia="Times New Roman"/>
          <w:sz w:val="22"/>
          <w:szCs w:val="22"/>
          <w:lang w:eastAsia="en-AU"/>
        </w:rPr>
        <w:t xml:space="preserve"> such as </w:t>
      </w:r>
      <w:r w:rsidR="00106F99">
        <w:rPr>
          <w:rFonts w:eastAsia="Times New Roman"/>
          <w:sz w:val="22"/>
          <w:szCs w:val="22"/>
          <w:lang w:eastAsia="en-AU"/>
        </w:rPr>
        <w:t>long-term</w:t>
      </w:r>
      <w:r w:rsidR="0035794A">
        <w:rPr>
          <w:rFonts w:eastAsia="Times New Roman"/>
          <w:sz w:val="22"/>
          <w:szCs w:val="22"/>
          <w:lang w:eastAsia="en-AU"/>
        </w:rPr>
        <w:t xml:space="preserve"> </w:t>
      </w:r>
      <w:r w:rsidR="00B27472">
        <w:rPr>
          <w:rFonts w:eastAsia="Times New Roman"/>
          <w:sz w:val="22"/>
          <w:szCs w:val="22"/>
          <w:lang w:eastAsia="en-AU"/>
        </w:rPr>
        <w:t>shortages of raw materials</w:t>
      </w:r>
      <w:r w:rsidR="00E33CFB" w:rsidRPr="00080F42">
        <w:rPr>
          <w:rFonts w:eastAsia="Times New Roman"/>
          <w:sz w:val="22"/>
          <w:szCs w:val="22"/>
          <w:lang w:eastAsia="en-AU"/>
        </w:rPr>
        <w:t>,</w:t>
      </w:r>
      <w:r w:rsidR="00B27472">
        <w:rPr>
          <w:rFonts w:eastAsia="Times New Roman"/>
          <w:sz w:val="22"/>
          <w:szCs w:val="22"/>
          <w:lang w:eastAsia="en-AU"/>
        </w:rPr>
        <w:t xml:space="preserve"> as well as</w:t>
      </w:r>
      <w:r w:rsidR="00E33CFB" w:rsidRPr="00080F42">
        <w:rPr>
          <w:rFonts w:eastAsia="Times New Roman"/>
          <w:sz w:val="22"/>
          <w:szCs w:val="22"/>
          <w:lang w:eastAsia="en-AU"/>
        </w:rPr>
        <w:t xml:space="preserve"> logistic</w:t>
      </w:r>
      <w:r w:rsidR="0035794A">
        <w:rPr>
          <w:rFonts w:eastAsia="Times New Roman"/>
          <w:sz w:val="22"/>
          <w:szCs w:val="22"/>
          <w:lang w:eastAsia="en-AU"/>
        </w:rPr>
        <w:t xml:space="preserve"> issues, </w:t>
      </w:r>
      <w:r w:rsidR="00E33CFB" w:rsidRPr="00080F42">
        <w:rPr>
          <w:rFonts w:eastAsia="Times New Roman"/>
          <w:sz w:val="22"/>
          <w:szCs w:val="22"/>
          <w:lang w:eastAsia="en-AU"/>
        </w:rPr>
        <w:t>increases in demand</w:t>
      </w:r>
      <w:r w:rsidR="00D70769">
        <w:rPr>
          <w:rFonts w:eastAsia="Times New Roman"/>
          <w:sz w:val="22"/>
          <w:szCs w:val="22"/>
          <w:lang w:eastAsia="en-AU"/>
        </w:rPr>
        <w:t xml:space="preserve">. </w:t>
      </w:r>
      <w:r w:rsidR="00E33CFB" w:rsidRPr="00080F42">
        <w:rPr>
          <w:rFonts w:eastAsia="Times New Roman"/>
          <w:sz w:val="22"/>
          <w:szCs w:val="22"/>
          <w:lang w:eastAsia="en-AU"/>
        </w:rPr>
        <w:t xml:space="preserve">The TGA receives </w:t>
      </w:r>
      <w:r w:rsidR="00D70769">
        <w:rPr>
          <w:rFonts w:eastAsia="Times New Roman"/>
          <w:sz w:val="22"/>
          <w:szCs w:val="22"/>
          <w:lang w:eastAsia="en-AU"/>
        </w:rPr>
        <w:t>an average of 120</w:t>
      </w:r>
      <w:r w:rsidR="002A3CE8" w:rsidRPr="00080F42">
        <w:rPr>
          <w:rFonts w:eastAsia="Times New Roman"/>
          <w:sz w:val="22"/>
          <w:szCs w:val="22"/>
          <w:lang w:eastAsia="en-AU"/>
        </w:rPr>
        <w:t xml:space="preserve"> </w:t>
      </w:r>
      <w:r w:rsidR="00E33CFB" w:rsidRPr="00080F42">
        <w:rPr>
          <w:rFonts w:eastAsia="Times New Roman"/>
          <w:sz w:val="22"/>
          <w:szCs w:val="22"/>
          <w:lang w:eastAsia="en-AU"/>
        </w:rPr>
        <w:t xml:space="preserve">new medicine shortage </w:t>
      </w:r>
      <w:r w:rsidR="002A3CE8" w:rsidRPr="00080F42">
        <w:rPr>
          <w:rFonts w:eastAsia="Times New Roman"/>
          <w:sz w:val="22"/>
          <w:szCs w:val="22"/>
          <w:lang w:eastAsia="en-AU"/>
        </w:rPr>
        <w:t xml:space="preserve">notifications </w:t>
      </w:r>
      <w:r w:rsidR="00E33CFB" w:rsidRPr="00080F42">
        <w:rPr>
          <w:rFonts w:eastAsia="Times New Roman"/>
          <w:sz w:val="22"/>
          <w:szCs w:val="22"/>
          <w:lang w:eastAsia="en-AU"/>
        </w:rPr>
        <w:t>every month.</w:t>
      </w:r>
    </w:p>
    <w:p w14:paraId="1DB24790" w14:textId="77777777" w:rsidR="00E33CFB" w:rsidRPr="00080F42" w:rsidRDefault="00E33CFB" w:rsidP="00D21D08">
      <w:pPr>
        <w:autoSpaceDE w:val="0"/>
        <w:autoSpaceDN w:val="0"/>
        <w:adjustRightInd w:val="0"/>
        <w:spacing w:after="0" w:line="240" w:lineRule="auto"/>
        <w:rPr>
          <w:rFonts w:eastAsia="Times New Roman"/>
          <w:sz w:val="22"/>
          <w:szCs w:val="22"/>
          <w:lang w:eastAsia="en-AU"/>
        </w:rPr>
      </w:pPr>
    </w:p>
    <w:p w14:paraId="6F7633F7" w14:textId="3F7C0DC9" w:rsidR="00D11F20" w:rsidRPr="00080F42" w:rsidRDefault="00E33CF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w:t>
      </w:r>
      <w:r w:rsidR="00B875C9" w:rsidRPr="00080F42">
        <w:rPr>
          <w:rFonts w:eastAsia="Times New Roman"/>
          <w:sz w:val="22"/>
          <w:szCs w:val="22"/>
          <w:lang w:eastAsia="en-AU"/>
        </w:rPr>
        <w:t xml:space="preserve"> of an equivalent product, which may include an equivalent overseas-registered medicine approved for supply under section 19A of the Act. However, where there is no such equivalent available, the pharmacist cannot substitute a different medicine.</w:t>
      </w:r>
      <w:r w:rsidR="00B8608D" w:rsidRPr="00080F42">
        <w:rPr>
          <w:rFonts w:eastAsia="Times New Roman"/>
          <w:sz w:val="22"/>
          <w:szCs w:val="22"/>
          <w:lang w:eastAsia="en-AU"/>
        </w:rPr>
        <w:t xml:space="preserve"> </w:t>
      </w:r>
      <w:r w:rsidR="00B875C9" w:rsidRPr="00080F42">
        <w:rPr>
          <w:rFonts w:eastAsia="Times New Roman"/>
          <w:sz w:val="22"/>
          <w:szCs w:val="22"/>
          <w:lang w:eastAsia="en-AU"/>
        </w:rPr>
        <w:t>If the pharmacist is unable to contact the prescribe</w:t>
      </w:r>
      <w:r w:rsidR="005446F1" w:rsidRPr="00080F42">
        <w:rPr>
          <w:rFonts w:eastAsia="Times New Roman"/>
          <w:sz w:val="22"/>
          <w:szCs w:val="22"/>
          <w:lang w:eastAsia="en-AU"/>
        </w:rPr>
        <w:t>r</w:t>
      </w:r>
      <w:r w:rsidR="00B875C9" w:rsidRPr="00080F42">
        <w:rPr>
          <w:rFonts w:eastAsia="Times New Roman"/>
          <w:sz w:val="22"/>
          <w:szCs w:val="22"/>
          <w:lang w:eastAsia="en-AU"/>
        </w:rPr>
        <w:t xml:space="preserve"> to authorise a change to the prescription, the patient may be unable to obtain their medicine.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This impedes </w:t>
      </w:r>
      <w:r w:rsidR="00B43C05">
        <w:rPr>
          <w:rFonts w:eastAsia="Times New Roman"/>
          <w:sz w:val="22"/>
          <w:szCs w:val="22"/>
          <w:lang w:eastAsia="en-AU"/>
        </w:rPr>
        <w:t xml:space="preserve">the </w:t>
      </w:r>
      <w:r w:rsidR="00B875C9" w:rsidRPr="00080F42">
        <w:rPr>
          <w:rFonts w:eastAsia="Times New Roman"/>
          <w:sz w:val="22"/>
          <w:szCs w:val="22"/>
          <w:lang w:eastAsia="en-AU"/>
        </w:rPr>
        <w:t xml:space="preserve">timely </w:t>
      </w:r>
      <w:r w:rsidR="000F4EE9" w:rsidRPr="00080F42">
        <w:rPr>
          <w:rFonts w:eastAsia="Times New Roman"/>
          <w:sz w:val="22"/>
          <w:szCs w:val="22"/>
          <w:lang w:eastAsia="en-AU"/>
        </w:rPr>
        <w:t>availability of</w:t>
      </w:r>
      <w:r w:rsidR="00410776" w:rsidRPr="00080F42">
        <w:rPr>
          <w:rFonts w:eastAsia="Times New Roman"/>
          <w:sz w:val="22"/>
          <w:szCs w:val="22"/>
          <w:lang w:eastAsia="en-AU"/>
        </w:rPr>
        <w:t xml:space="preserve"> </w:t>
      </w:r>
      <w:r w:rsidR="00B875C9" w:rsidRPr="00080F42">
        <w:rPr>
          <w:rFonts w:eastAsia="Times New Roman"/>
          <w:sz w:val="22"/>
          <w:szCs w:val="22"/>
          <w:lang w:eastAsia="en-AU"/>
        </w:rPr>
        <w:t>medicines and risks interruption to treatment, which can impact patient health and cause anxiety and stress for patients.</w:t>
      </w:r>
    </w:p>
    <w:p w14:paraId="650D8931" w14:textId="6CDAB8B4" w:rsidR="00B875C9" w:rsidRPr="00080F42" w:rsidRDefault="00B875C9" w:rsidP="00D21D08">
      <w:pPr>
        <w:autoSpaceDE w:val="0"/>
        <w:autoSpaceDN w:val="0"/>
        <w:adjustRightInd w:val="0"/>
        <w:spacing w:after="0" w:line="240" w:lineRule="auto"/>
        <w:rPr>
          <w:rFonts w:eastAsia="Times New Roman"/>
          <w:sz w:val="22"/>
          <w:szCs w:val="22"/>
          <w:lang w:eastAsia="en-AU"/>
        </w:rPr>
      </w:pPr>
    </w:p>
    <w:p w14:paraId="0050ECAC" w14:textId="2719C7A7" w:rsidR="003F3735" w:rsidRDefault="00B42A51"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During 2020, a</w:t>
      </w:r>
      <w:r w:rsidR="00B875C9" w:rsidRPr="00080F42">
        <w:rPr>
          <w:rFonts w:eastAsia="Times New Roman"/>
          <w:sz w:val="22"/>
          <w:szCs w:val="22"/>
          <w:lang w:eastAsia="en-AU"/>
        </w:rPr>
        <w:t xml:space="preserve">n informal arrangement </w:t>
      </w:r>
      <w:r w:rsidRPr="00080F42">
        <w:rPr>
          <w:rFonts w:eastAsia="Times New Roman"/>
          <w:sz w:val="22"/>
          <w:szCs w:val="22"/>
          <w:lang w:eastAsia="en-AU"/>
        </w:rPr>
        <w:t>was implemented</w:t>
      </w:r>
      <w:r w:rsidR="00B875C9" w:rsidRPr="00080F42">
        <w:rPr>
          <w:rFonts w:eastAsia="Times New Roman"/>
          <w:sz w:val="22"/>
          <w:szCs w:val="22"/>
          <w:lang w:eastAsia="en-AU"/>
        </w:rPr>
        <w:t xml:space="preserve"> between the Commonwealth and the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tates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erritories to allow pharmacist substitution of medicines that are in shortage, with patient consent.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However, this informal arrangement </w:t>
      </w:r>
      <w:r w:rsidR="00D415E3">
        <w:rPr>
          <w:rFonts w:eastAsia="Times New Roman"/>
          <w:sz w:val="22"/>
          <w:szCs w:val="22"/>
          <w:lang w:eastAsia="en-AU"/>
        </w:rPr>
        <w:t>wa</w:t>
      </w:r>
      <w:r w:rsidR="00B875C9" w:rsidRPr="00080F42">
        <w:rPr>
          <w:rFonts w:eastAsia="Times New Roman"/>
          <w:sz w:val="22"/>
          <w:szCs w:val="22"/>
          <w:lang w:eastAsia="en-AU"/>
        </w:rPr>
        <w:t xml:space="preserve">s implemented through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erritory legislation, and some </w:t>
      </w:r>
      <w:r w:rsidR="00B8608D"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B8608D" w:rsidRPr="00080F42">
        <w:rPr>
          <w:rFonts w:eastAsia="Times New Roman"/>
          <w:sz w:val="22"/>
          <w:szCs w:val="22"/>
          <w:lang w:eastAsia="en-AU"/>
        </w:rPr>
        <w:t>t</w:t>
      </w:r>
      <w:r w:rsidR="00B875C9" w:rsidRPr="00080F42">
        <w:rPr>
          <w:rFonts w:eastAsia="Times New Roman"/>
          <w:sz w:val="22"/>
          <w:szCs w:val="22"/>
          <w:lang w:eastAsia="en-AU"/>
        </w:rPr>
        <w:t>erritory legislation allow</w:t>
      </w:r>
      <w:r w:rsidR="00D415E3">
        <w:rPr>
          <w:rFonts w:eastAsia="Times New Roman"/>
          <w:sz w:val="22"/>
          <w:szCs w:val="22"/>
          <w:lang w:eastAsia="en-AU"/>
        </w:rPr>
        <w:t>ed</w:t>
      </w:r>
      <w:r w:rsidR="00B875C9" w:rsidRPr="00080F42">
        <w:rPr>
          <w:rFonts w:eastAsia="Times New Roman"/>
          <w:sz w:val="22"/>
          <w:szCs w:val="22"/>
          <w:lang w:eastAsia="en-AU"/>
        </w:rPr>
        <w:t xml:space="preserve"> for such provision to be made for pharmacist substitution only during a public health emergency. A need therefore arose for a more </w:t>
      </w:r>
      <w:r w:rsidR="00C30B0D" w:rsidRPr="00080F42">
        <w:rPr>
          <w:rFonts w:eastAsia="Times New Roman"/>
          <w:sz w:val="22"/>
          <w:szCs w:val="22"/>
          <w:lang w:eastAsia="en-AU"/>
        </w:rPr>
        <w:t xml:space="preserve">consistent and </w:t>
      </w:r>
      <w:r w:rsidR="00B875C9" w:rsidRPr="00080F42">
        <w:rPr>
          <w:rFonts w:eastAsia="Times New Roman"/>
          <w:sz w:val="22"/>
          <w:szCs w:val="22"/>
          <w:lang w:eastAsia="en-AU"/>
        </w:rPr>
        <w:t>responsive pharmacist substitution scheme to help alleviate the effects of medicine shortages</w:t>
      </w:r>
      <w:r w:rsidR="00F5489C">
        <w:rPr>
          <w:rFonts w:eastAsia="Times New Roman"/>
          <w:sz w:val="22"/>
          <w:szCs w:val="22"/>
          <w:lang w:eastAsia="en-AU"/>
        </w:rPr>
        <w:t>; one allow</w:t>
      </w:r>
      <w:r w:rsidR="00D415E3">
        <w:rPr>
          <w:rFonts w:eastAsia="Times New Roman"/>
          <w:sz w:val="22"/>
          <w:szCs w:val="22"/>
          <w:lang w:eastAsia="en-AU"/>
        </w:rPr>
        <w:t>ing</w:t>
      </w:r>
      <w:r w:rsidR="00F5489C">
        <w:rPr>
          <w:rFonts w:eastAsia="Times New Roman"/>
          <w:sz w:val="22"/>
          <w:szCs w:val="22"/>
          <w:lang w:eastAsia="en-AU"/>
        </w:rPr>
        <w:t xml:space="preserve"> substitution arrangements to be in place consistently across all states and territories more quickly (</w:t>
      </w:r>
      <w:r w:rsidR="00D415E3">
        <w:rPr>
          <w:rFonts w:eastAsia="Times New Roman"/>
          <w:sz w:val="22"/>
          <w:szCs w:val="22"/>
          <w:lang w:eastAsia="en-AU"/>
        </w:rPr>
        <w:t>without the need to</w:t>
      </w:r>
      <w:r w:rsidR="00F5489C">
        <w:rPr>
          <w:rFonts w:eastAsia="Times New Roman"/>
          <w:sz w:val="22"/>
          <w:szCs w:val="22"/>
          <w:lang w:eastAsia="en-AU"/>
        </w:rPr>
        <w:t xml:space="preserve"> rely on state and territory legislation), and which reflects </w:t>
      </w:r>
      <w:r w:rsidR="007520EE">
        <w:rPr>
          <w:rFonts w:eastAsia="Times New Roman"/>
          <w:sz w:val="22"/>
          <w:szCs w:val="22"/>
          <w:lang w:eastAsia="en-AU"/>
        </w:rPr>
        <w:t xml:space="preserve">the fact </w:t>
      </w:r>
      <w:r w:rsidR="00F5489C">
        <w:rPr>
          <w:rFonts w:eastAsia="Times New Roman"/>
          <w:sz w:val="22"/>
          <w:szCs w:val="22"/>
          <w:lang w:eastAsia="en-AU"/>
        </w:rPr>
        <w:t>that medicine shortages may occur in a range of circumstances, not only where there is a public health emergency</w:t>
      </w:r>
      <w:r w:rsidR="003F3735">
        <w:rPr>
          <w:rFonts w:eastAsia="Times New Roman"/>
          <w:sz w:val="22"/>
          <w:szCs w:val="22"/>
          <w:lang w:eastAsia="en-AU"/>
        </w:rPr>
        <w:t>.</w:t>
      </w:r>
    </w:p>
    <w:p w14:paraId="3CE77292" w14:textId="77777777" w:rsidR="003F3735" w:rsidRDefault="003F3735" w:rsidP="00D21D08">
      <w:pPr>
        <w:autoSpaceDE w:val="0"/>
        <w:autoSpaceDN w:val="0"/>
        <w:adjustRightInd w:val="0"/>
        <w:spacing w:after="0" w:line="240" w:lineRule="auto"/>
        <w:rPr>
          <w:rFonts w:eastAsia="Times New Roman"/>
          <w:sz w:val="22"/>
          <w:szCs w:val="22"/>
          <w:lang w:eastAsia="en-AU"/>
        </w:rPr>
      </w:pPr>
    </w:p>
    <w:p w14:paraId="25E26E58" w14:textId="1529A499" w:rsidR="004C6DB2" w:rsidRDefault="00834D26"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w:t>
      </w:r>
      <w:r w:rsidR="002C4B6F" w:rsidRPr="00080F42">
        <w:rPr>
          <w:rFonts w:eastAsia="Times New Roman"/>
          <w:sz w:val="22"/>
          <w:szCs w:val="22"/>
          <w:lang w:eastAsia="en-AU"/>
        </w:rPr>
        <w:t>(</w:t>
      </w:r>
      <w:r w:rsidR="00826CD3" w:rsidRPr="00080F42">
        <w:rPr>
          <w:rFonts w:eastAsia="Times New Roman"/>
          <w:sz w:val="22"/>
          <w:szCs w:val="22"/>
          <w:lang w:eastAsia="en-AU"/>
        </w:rPr>
        <w:t>“</w:t>
      </w:r>
      <w:r w:rsidR="002C4B6F" w:rsidRPr="00080F42">
        <w:rPr>
          <w:rFonts w:eastAsia="Times New Roman"/>
          <w:sz w:val="22"/>
          <w:szCs w:val="22"/>
          <w:lang w:eastAsia="en-AU"/>
        </w:rPr>
        <w:t>the Amendment Act</w:t>
      </w:r>
      <w:r w:rsidR="00826CD3" w:rsidRPr="00080F42">
        <w:rPr>
          <w:rFonts w:eastAsia="Times New Roman"/>
          <w:sz w:val="22"/>
          <w:szCs w:val="22"/>
          <w:lang w:eastAsia="en-AU"/>
        </w:rPr>
        <w:t>”</w:t>
      </w:r>
      <w:r w:rsidR="002C4B6F" w:rsidRPr="00080F42">
        <w:rPr>
          <w:rFonts w:eastAsia="Times New Roman"/>
          <w:sz w:val="22"/>
          <w:szCs w:val="22"/>
          <w:lang w:eastAsia="en-AU"/>
        </w:rPr>
        <w:t xml:space="preserve">) </w:t>
      </w:r>
      <w:r w:rsidRPr="00080F42">
        <w:rPr>
          <w:rFonts w:eastAsia="Times New Roman"/>
          <w:sz w:val="22"/>
          <w:szCs w:val="22"/>
          <w:lang w:eastAsia="en-AU"/>
        </w:rPr>
        <w:t xml:space="preserve">amended the Act to introduce a </w:t>
      </w:r>
      <w:r w:rsidR="000F4EE9" w:rsidRPr="00080F42">
        <w:rPr>
          <w:rFonts w:eastAsia="Times New Roman"/>
          <w:sz w:val="22"/>
          <w:szCs w:val="22"/>
          <w:lang w:eastAsia="en-AU"/>
        </w:rPr>
        <w:t xml:space="preserve">pharmacist substitution </w:t>
      </w:r>
      <w:r w:rsidRPr="00080F42">
        <w:rPr>
          <w:rFonts w:eastAsia="Times New Roman"/>
          <w:sz w:val="22"/>
          <w:szCs w:val="22"/>
          <w:lang w:eastAsia="en-AU"/>
        </w:rPr>
        <w:t>scheme in Division 2C of Part 3-2 of the Act</w:t>
      </w:r>
      <w:r w:rsidR="004C6DB2">
        <w:rPr>
          <w:rFonts w:eastAsia="Times New Roman"/>
          <w:sz w:val="22"/>
          <w:szCs w:val="22"/>
          <w:lang w:eastAsia="en-AU"/>
        </w:rPr>
        <w:t>.</w:t>
      </w:r>
      <w:r w:rsidRPr="00080F42">
        <w:rPr>
          <w:rFonts w:eastAsia="Times New Roman"/>
          <w:sz w:val="22"/>
          <w:szCs w:val="22"/>
          <w:lang w:eastAsia="en-AU"/>
        </w:rPr>
        <w:t xml:space="preserve"> </w:t>
      </w:r>
      <w:r w:rsidR="002C4B6F" w:rsidRPr="00080F42">
        <w:rPr>
          <w:rFonts w:eastAsia="Times New Roman"/>
          <w:sz w:val="22"/>
          <w:szCs w:val="22"/>
          <w:lang w:eastAsia="en-AU"/>
        </w:rPr>
        <w:t xml:space="preserve"> </w:t>
      </w:r>
      <w:r w:rsidR="004C6DB2">
        <w:rPr>
          <w:rFonts w:eastAsia="Times New Roman"/>
          <w:sz w:val="22"/>
          <w:szCs w:val="22"/>
          <w:lang w:eastAsia="en-AU"/>
        </w:rPr>
        <w:t xml:space="preserve">This scheme was developed </w:t>
      </w:r>
      <w:r w:rsidR="004C6DB2" w:rsidRPr="00080F42">
        <w:rPr>
          <w:rFonts w:eastAsia="Times New Roman"/>
          <w:sz w:val="22"/>
          <w:szCs w:val="22"/>
          <w:lang w:eastAsia="en-AU"/>
        </w:rPr>
        <w:t>to help alleviate the effects of medicine shortages</w:t>
      </w:r>
      <w:r w:rsidR="004C6DB2">
        <w:rPr>
          <w:rFonts w:eastAsia="Times New Roman"/>
          <w:sz w:val="22"/>
          <w:szCs w:val="22"/>
          <w:lang w:eastAsia="en-AU"/>
        </w:rPr>
        <w:t>, by allowing substitution arrangements to be put in place quickly and consistently across Australia, and without being limited to circumstances where there is a public health emergency.</w:t>
      </w:r>
    </w:p>
    <w:p w14:paraId="4832B0B4" w14:textId="77777777" w:rsidR="004C6DB2" w:rsidRDefault="004C6DB2" w:rsidP="00D21D08">
      <w:pPr>
        <w:autoSpaceDE w:val="0"/>
        <w:autoSpaceDN w:val="0"/>
        <w:adjustRightInd w:val="0"/>
        <w:spacing w:after="0" w:line="240" w:lineRule="auto"/>
        <w:rPr>
          <w:rFonts w:eastAsia="Times New Roman"/>
          <w:sz w:val="22"/>
          <w:szCs w:val="22"/>
          <w:lang w:eastAsia="en-AU"/>
        </w:rPr>
      </w:pPr>
    </w:p>
    <w:p w14:paraId="0618C831" w14:textId="079639C7" w:rsidR="00834D26" w:rsidRPr="00080F42" w:rsidRDefault="002C4B6F"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Under th</w:t>
      </w:r>
      <w:r w:rsidR="004C6DB2">
        <w:rPr>
          <w:rFonts w:eastAsia="Times New Roman"/>
          <w:sz w:val="22"/>
          <w:szCs w:val="22"/>
          <w:lang w:eastAsia="en-AU"/>
        </w:rPr>
        <w:t>is</w:t>
      </w:r>
      <w:r w:rsidRPr="00080F42">
        <w:rPr>
          <w:rFonts w:eastAsia="Times New Roman"/>
          <w:sz w:val="22"/>
          <w:szCs w:val="22"/>
          <w:lang w:eastAsia="en-AU"/>
        </w:rPr>
        <w:t xml:space="preserve"> scheme</w:t>
      </w:r>
      <w:r w:rsidR="00826CD3" w:rsidRPr="00080F42">
        <w:rPr>
          <w:rFonts w:eastAsia="Times New Roman"/>
          <w:sz w:val="22"/>
          <w:szCs w:val="22"/>
          <w:lang w:eastAsia="en-AU"/>
        </w:rPr>
        <w:t>,</w:t>
      </w:r>
      <w:r w:rsidRPr="00080F42">
        <w:rPr>
          <w:rFonts w:eastAsia="Times New Roman"/>
          <w:sz w:val="22"/>
          <w:szCs w:val="22"/>
          <w:lang w:eastAsia="en-AU"/>
        </w:rPr>
        <w:t xml:space="preserve"> s</w:t>
      </w:r>
      <w:r w:rsidR="00834D26" w:rsidRPr="00080F42">
        <w:rPr>
          <w:rFonts w:eastAsia="Times New Roman"/>
          <w:sz w:val="22"/>
          <w:szCs w:val="22"/>
          <w:lang w:eastAsia="en-AU"/>
        </w:rPr>
        <w:t>ection 30EK of the Act provides for the making of a</w:t>
      </w:r>
      <w:r w:rsidR="00826CD3" w:rsidRPr="00080F42">
        <w:rPr>
          <w:rFonts w:eastAsia="Times New Roman"/>
          <w:sz w:val="22"/>
          <w:szCs w:val="22"/>
          <w:lang w:eastAsia="en-AU"/>
        </w:rPr>
        <w:t xml:space="preserve"> legislative</w:t>
      </w:r>
      <w:r w:rsidR="00834D26" w:rsidRPr="00080F42">
        <w:rPr>
          <w:rFonts w:eastAsia="Times New Roman"/>
          <w:sz w:val="22"/>
          <w:szCs w:val="22"/>
          <w:lang w:eastAsia="en-AU"/>
        </w:rPr>
        <w:t xml:space="preserve"> instrument declaring a serious scarcity </w:t>
      </w:r>
      <w:r w:rsidR="004C6DB2">
        <w:rPr>
          <w:rFonts w:eastAsia="Times New Roman"/>
          <w:sz w:val="22"/>
          <w:szCs w:val="22"/>
          <w:lang w:eastAsia="en-AU"/>
        </w:rPr>
        <w:t xml:space="preserve">of specified medicines </w:t>
      </w:r>
      <w:r w:rsidR="00834D26" w:rsidRPr="00080F42">
        <w:rPr>
          <w:rFonts w:eastAsia="Times New Roman"/>
          <w:sz w:val="22"/>
          <w:szCs w:val="22"/>
          <w:lang w:eastAsia="en-AU"/>
        </w:rPr>
        <w:t>and specifying the substitutable medicine and permitted circumstances. Th</w:t>
      </w:r>
      <w:r w:rsidR="00F532EC">
        <w:rPr>
          <w:rFonts w:eastAsia="Times New Roman"/>
          <w:sz w:val="22"/>
          <w:szCs w:val="22"/>
          <w:lang w:eastAsia="en-AU"/>
        </w:rPr>
        <w:t>is</w:t>
      </w:r>
      <w:r w:rsidR="00834D26" w:rsidRPr="00080F42">
        <w:rPr>
          <w:rFonts w:eastAsia="Times New Roman"/>
          <w:sz w:val="22"/>
          <w:szCs w:val="22"/>
          <w:lang w:eastAsia="en-AU"/>
        </w:rPr>
        <w:t xml:space="preserve"> operates in tandem with section 30EL of the Act</w:t>
      </w:r>
      <w:r w:rsidR="000F4EE9" w:rsidRPr="00080F42">
        <w:rPr>
          <w:rFonts w:eastAsia="Times New Roman"/>
          <w:sz w:val="22"/>
          <w:szCs w:val="22"/>
          <w:lang w:eastAsia="en-AU"/>
        </w:rPr>
        <w:t>,</w:t>
      </w:r>
      <w:r w:rsidR="00834D26" w:rsidRPr="00080F42">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826CD3" w:rsidRPr="00080F42">
        <w:rPr>
          <w:rFonts w:eastAsia="Times New Roman"/>
          <w:sz w:val="22"/>
          <w:szCs w:val="22"/>
          <w:lang w:eastAsia="en-AU"/>
        </w:rPr>
        <w:t>s</w:t>
      </w:r>
      <w:r w:rsidR="00834D26" w:rsidRPr="00080F42">
        <w:rPr>
          <w:rFonts w:eastAsia="Times New Roman"/>
          <w:sz w:val="22"/>
          <w:szCs w:val="22"/>
          <w:lang w:eastAsia="en-AU"/>
        </w:rPr>
        <w:t xml:space="preserve">tate or </w:t>
      </w:r>
      <w:r w:rsidR="00826CD3" w:rsidRPr="00080F42">
        <w:rPr>
          <w:rFonts w:eastAsia="Times New Roman"/>
          <w:sz w:val="22"/>
          <w:szCs w:val="22"/>
          <w:lang w:eastAsia="en-AU"/>
        </w:rPr>
        <w:t>t</w:t>
      </w:r>
      <w:r w:rsidR="00834D26" w:rsidRPr="00080F42">
        <w:rPr>
          <w:rFonts w:eastAsia="Times New Roman"/>
          <w:sz w:val="22"/>
          <w:szCs w:val="22"/>
          <w:lang w:eastAsia="en-AU"/>
        </w:rPr>
        <w:t xml:space="preserve">erritory, a pharmacist may dispense the substitutable medicine to that person in the circumstances specified in the instrument, despite any law of a </w:t>
      </w:r>
      <w:r w:rsidR="00826CD3" w:rsidRPr="00080F42">
        <w:rPr>
          <w:rFonts w:eastAsia="Times New Roman"/>
          <w:sz w:val="22"/>
          <w:szCs w:val="22"/>
          <w:lang w:eastAsia="en-AU"/>
        </w:rPr>
        <w:t>s</w:t>
      </w:r>
      <w:r w:rsidR="00834D26" w:rsidRPr="00080F42">
        <w:rPr>
          <w:rFonts w:eastAsia="Times New Roman"/>
          <w:sz w:val="22"/>
          <w:szCs w:val="22"/>
          <w:lang w:eastAsia="en-AU"/>
        </w:rPr>
        <w:t xml:space="preserve">tate or </w:t>
      </w:r>
      <w:r w:rsidR="00826CD3" w:rsidRPr="00080F42">
        <w:rPr>
          <w:rFonts w:eastAsia="Times New Roman"/>
          <w:sz w:val="22"/>
          <w:szCs w:val="22"/>
          <w:lang w:eastAsia="en-AU"/>
        </w:rPr>
        <w:t>t</w:t>
      </w:r>
      <w:r w:rsidR="00834D26" w:rsidRPr="00080F42">
        <w:rPr>
          <w:rFonts w:eastAsia="Times New Roman"/>
          <w:sz w:val="22"/>
          <w:szCs w:val="22"/>
          <w:lang w:eastAsia="en-AU"/>
        </w:rPr>
        <w:t>erritory prohibiting substitution.</w:t>
      </w:r>
    </w:p>
    <w:p w14:paraId="73DB56F0" w14:textId="334E5446" w:rsidR="00834D26" w:rsidRPr="00080F42" w:rsidRDefault="00834D26" w:rsidP="00D21D08">
      <w:pPr>
        <w:autoSpaceDE w:val="0"/>
        <w:autoSpaceDN w:val="0"/>
        <w:adjustRightInd w:val="0"/>
        <w:spacing w:after="0" w:line="240" w:lineRule="auto"/>
        <w:rPr>
          <w:rFonts w:eastAsia="Times New Roman"/>
          <w:sz w:val="22"/>
          <w:szCs w:val="22"/>
          <w:lang w:eastAsia="en-AU"/>
        </w:rPr>
      </w:pPr>
    </w:p>
    <w:p w14:paraId="572DD386" w14:textId="444E9DFE" w:rsidR="00110262" w:rsidRDefault="002B1C38" w:rsidP="00D21D08">
      <w:pPr>
        <w:autoSpaceDE w:val="0"/>
        <w:autoSpaceDN w:val="0"/>
        <w:adjustRightInd w:val="0"/>
        <w:spacing w:after="0" w:line="240" w:lineRule="auto"/>
        <w:rPr>
          <w:rFonts w:eastAsia="Times New Roman"/>
          <w:i/>
          <w:iCs/>
          <w:sz w:val="22"/>
          <w:szCs w:val="22"/>
          <w:lang w:eastAsia="en-AU"/>
        </w:rPr>
      </w:pPr>
      <w:r>
        <w:rPr>
          <w:rFonts w:eastAsia="Times New Roman"/>
          <w:i/>
          <w:iCs/>
          <w:sz w:val="22"/>
          <w:szCs w:val="22"/>
          <w:lang w:eastAsia="en-AU"/>
        </w:rPr>
        <w:t>The Principal Instrument</w:t>
      </w:r>
    </w:p>
    <w:p w14:paraId="170FF85C" w14:textId="77777777" w:rsidR="00414093" w:rsidRDefault="00414093" w:rsidP="00D21D08">
      <w:pPr>
        <w:autoSpaceDE w:val="0"/>
        <w:autoSpaceDN w:val="0"/>
        <w:adjustRightInd w:val="0"/>
        <w:spacing w:after="0" w:line="240" w:lineRule="auto"/>
        <w:rPr>
          <w:rFonts w:eastAsia="Times New Roman"/>
          <w:sz w:val="22"/>
          <w:szCs w:val="22"/>
          <w:lang w:eastAsia="en-AU"/>
        </w:rPr>
      </w:pPr>
    </w:p>
    <w:p w14:paraId="64BC8A10" w14:textId="77777777" w:rsidR="00B82E0C" w:rsidRDefault="00064BC2"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Across Australia, shortages of registered medicines containing </w:t>
      </w:r>
      <w:r w:rsidR="00172C3C">
        <w:rPr>
          <w:rFonts w:eastAsia="Times New Roman"/>
          <w:sz w:val="22"/>
          <w:szCs w:val="22"/>
          <w:lang w:eastAsia="en-AU"/>
        </w:rPr>
        <w:t xml:space="preserve">cefalexin </w:t>
      </w:r>
      <w:r>
        <w:rPr>
          <w:rFonts w:eastAsia="Times New Roman"/>
          <w:sz w:val="22"/>
          <w:szCs w:val="22"/>
          <w:lang w:eastAsia="en-AU"/>
        </w:rPr>
        <w:t xml:space="preserve">have occurred in relation to multiple strengths and products. These include medicines containing </w:t>
      </w:r>
      <w:r w:rsidR="00172C3C">
        <w:rPr>
          <w:rFonts w:eastAsia="Times New Roman"/>
          <w:sz w:val="22"/>
          <w:szCs w:val="22"/>
          <w:lang w:eastAsia="en-AU"/>
        </w:rPr>
        <w:t xml:space="preserve">cefalexin </w:t>
      </w:r>
      <w:r w:rsidR="00BA0D6F">
        <w:rPr>
          <w:rFonts w:eastAsia="Times New Roman"/>
          <w:sz w:val="22"/>
          <w:szCs w:val="22"/>
          <w:lang w:eastAsia="en-AU"/>
        </w:rPr>
        <w:t xml:space="preserve">of various strengths </w:t>
      </w:r>
      <w:r w:rsidR="001B3D6B">
        <w:rPr>
          <w:rFonts w:eastAsia="Times New Roman"/>
          <w:sz w:val="22"/>
          <w:szCs w:val="22"/>
          <w:lang w:eastAsia="en-AU"/>
        </w:rPr>
        <w:t xml:space="preserve">that are manufactured in </w:t>
      </w:r>
      <w:r>
        <w:rPr>
          <w:rFonts w:eastAsia="Times New Roman"/>
          <w:sz w:val="22"/>
          <w:szCs w:val="22"/>
          <w:lang w:eastAsia="en-AU"/>
        </w:rPr>
        <w:t>capsule and powder for oral liquid</w:t>
      </w:r>
      <w:r w:rsidR="00172C3C">
        <w:rPr>
          <w:rFonts w:eastAsia="Times New Roman"/>
          <w:sz w:val="22"/>
          <w:szCs w:val="22"/>
          <w:lang w:eastAsia="en-AU"/>
        </w:rPr>
        <w:t xml:space="preserve"> or suspension</w:t>
      </w:r>
      <w:r>
        <w:rPr>
          <w:rFonts w:eastAsia="Times New Roman"/>
          <w:sz w:val="22"/>
          <w:szCs w:val="22"/>
          <w:lang w:eastAsia="en-AU"/>
        </w:rPr>
        <w:t xml:space="preserve"> dosage forms.</w:t>
      </w:r>
      <w:r w:rsidR="00370AF9">
        <w:rPr>
          <w:rFonts w:eastAsia="Times New Roman"/>
          <w:sz w:val="22"/>
          <w:szCs w:val="22"/>
          <w:lang w:eastAsia="en-AU"/>
        </w:rPr>
        <w:t xml:space="preserve"> The shortages </w:t>
      </w:r>
      <w:r w:rsidR="00D75364">
        <w:rPr>
          <w:rFonts w:eastAsia="Times New Roman"/>
          <w:sz w:val="22"/>
          <w:szCs w:val="22"/>
          <w:lang w:eastAsia="en-AU"/>
        </w:rPr>
        <w:t>of the different strengths and dos</w:t>
      </w:r>
      <w:r w:rsidR="00F8357E">
        <w:rPr>
          <w:rFonts w:eastAsia="Times New Roman"/>
          <w:sz w:val="22"/>
          <w:szCs w:val="22"/>
          <w:lang w:eastAsia="en-AU"/>
        </w:rPr>
        <w:t>age</w:t>
      </w:r>
      <w:r w:rsidR="00D75364">
        <w:rPr>
          <w:rFonts w:eastAsia="Times New Roman"/>
          <w:sz w:val="22"/>
          <w:szCs w:val="22"/>
          <w:lang w:eastAsia="en-AU"/>
        </w:rPr>
        <w:t xml:space="preserve"> forms </w:t>
      </w:r>
      <w:r w:rsidR="00370AF9">
        <w:rPr>
          <w:rFonts w:eastAsia="Times New Roman"/>
          <w:sz w:val="22"/>
          <w:szCs w:val="22"/>
          <w:lang w:eastAsia="en-AU"/>
        </w:rPr>
        <w:t xml:space="preserve">are </w:t>
      </w:r>
      <w:r w:rsidR="00D75364">
        <w:rPr>
          <w:rFonts w:eastAsia="Times New Roman"/>
          <w:sz w:val="22"/>
          <w:szCs w:val="22"/>
          <w:lang w:eastAsia="en-AU"/>
        </w:rPr>
        <w:t xml:space="preserve">either </w:t>
      </w:r>
      <w:r w:rsidR="00370AF9">
        <w:rPr>
          <w:rFonts w:eastAsia="Times New Roman"/>
          <w:sz w:val="22"/>
          <w:szCs w:val="22"/>
          <w:lang w:eastAsia="en-AU"/>
        </w:rPr>
        <w:t>due to manufacturing issues or an unexpected increase in demand</w:t>
      </w:r>
      <w:r w:rsidR="0098103B">
        <w:rPr>
          <w:rFonts w:eastAsia="Times New Roman"/>
          <w:sz w:val="22"/>
          <w:szCs w:val="22"/>
          <w:lang w:eastAsia="en-AU"/>
        </w:rPr>
        <w:t>.</w:t>
      </w:r>
      <w:r>
        <w:rPr>
          <w:rFonts w:eastAsia="Times New Roman"/>
          <w:sz w:val="22"/>
          <w:szCs w:val="22"/>
          <w:lang w:eastAsia="en-AU"/>
        </w:rPr>
        <w:t xml:space="preserve"> </w:t>
      </w:r>
    </w:p>
    <w:p w14:paraId="477695CA" w14:textId="77777777" w:rsidR="00B82E0C" w:rsidRDefault="00B82E0C" w:rsidP="00D21D08">
      <w:pPr>
        <w:autoSpaceDE w:val="0"/>
        <w:autoSpaceDN w:val="0"/>
        <w:adjustRightInd w:val="0"/>
        <w:spacing w:after="0" w:line="240" w:lineRule="auto"/>
        <w:rPr>
          <w:rFonts w:eastAsia="Times New Roman"/>
          <w:sz w:val="22"/>
          <w:szCs w:val="22"/>
          <w:lang w:eastAsia="en-AU"/>
        </w:rPr>
      </w:pPr>
    </w:p>
    <w:p w14:paraId="79AF6BFF" w14:textId="63BECD4B" w:rsidR="00050695" w:rsidRDefault="00064BC2"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Medicines containing </w:t>
      </w:r>
      <w:r w:rsidR="00172C3C">
        <w:rPr>
          <w:rFonts w:eastAsia="Times New Roman"/>
          <w:sz w:val="22"/>
          <w:szCs w:val="22"/>
          <w:lang w:eastAsia="en-AU"/>
        </w:rPr>
        <w:t xml:space="preserve">cefalexin are used to </w:t>
      </w:r>
      <w:r w:rsidR="00D415E3">
        <w:rPr>
          <w:rFonts w:eastAsia="Times New Roman"/>
          <w:sz w:val="22"/>
          <w:szCs w:val="22"/>
          <w:lang w:eastAsia="en-AU"/>
        </w:rPr>
        <w:t xml:space="preserve">treat </w:t>
      </w:r>
      <w:r w:rsidR="00172C3C">
        <w:rPr>
          <w:rFonts w:eastAsia="Times New Roman"/>
          <w:sz w:val="22"/>
          <w:szCs w:val="22"/>
          <w:lang w:eastAsia="en-AU"/>
        </w:rPr>
        <w:t>a variety of bacterial infections, including some forms of pneumonia and chest infections,</w:t>
      </w:r>
      <w:r w:rsidR="001F2D99">
        <w:rPr>
          <w:rFonts w:eastAsia="Times New Roman"/>
          <w:sz w:val="22"/>
          <w:szCs w:val="22"/>
          <w:lang w:eastAsia="en-AU"/>
        </w:rPr>
        <w:t xml:space="preserve"> ear infections,</w:t>
      </w:r>
      <w:r w:rsidR="00172C3C">
        <w:rPr>
          <w:rFonts w:eastAsia="Times New Roman"/>
          <w:sz w:val="22"/>
          <w:szCs w:val="22"/>
          <w:lang w:eastAsia="en-AU"/>
        </w:rPr>
        <w:t xml:space="preserve"> skin infections, </w:t>
      </w:r>
      <w:r w:rsidR="001F2D99">
        <w:rPr>
          <w:rFonts w:eastAsia="Times New Roman"/>
          <w:sz w:val="22"/>
          <w:szCs w:val="22"/>
          <w:lang w:eastAsia="en-AU"/>
        </w:rPr>
        <w:t xml:space="preserve">tonsillitis, </w:t>
      </w:r>
      <w:r w:rsidR="00A22A84">
        <w:rPr>
          <w:rFonts w:eastAsia="Times New Roman"/>
          <w:sz w:val="22"/>
          <w:szCs w:val="22"/>
          <w:lang w:eastAsia="en-AU"/>
        </w:rPr>
        <w:t>bacterial sinusitis</w:t>
      </w:r>
      <w:r w:rsidR="001F2D99">
        <w:rPr>
          <w:rFonts w:eastAsia="Times New Roman"/>
          <w:sz w:val="22"/>
          <w:szCs w:val="22"/>
          <w:lang w:eastAsia="en-AU"/>
        </w:rPr>
        <w:t xml:space="preserve">, </w:t>
      </w:r>
      <w:r w:rsidR="00172C3C">
        <w:rPr>
          <w:rFonts w:eastAsia="Times New Roman"/>
          <w:sz w:val="22"/>
          <w:szCs w:val="22"/>
          <w:lang w:eastAsia="en-AU"/>
        </w:rPr>
        <w:t>and urinary tract infections.</w:t>
      </w:r>
      <w:r w:rsidR="00B82E0C" w:rsidRPr="00B82E0C">
        <w:rPr>
          <w:rFonts w:eastAsia="Times New Roman"/>
          <w:sz w:val="22"/>
          <w:szCs w:val="22"/>
          <w:lang w:eastAsia="en-AU"/>
        </w:rPr>
        <w:t xml:space="preserve"> </w:t>
      </w:r>
      <w:r w:rsidR="00B82E0C">
        <w:rPr>
          <w:rFonts w:eastAsia="Times New Roman"/>
          <w:sz w:val="22"/>
          <w:szCs w:val="22"/>
          <w:lang w:eastAsia="en-AU"/>
        </w:rPr>
        <w:t>The scarcity of these medicines is having, and is anticipated to have, a significant impact on the health and wellbeing of many patients in Australia. As such, there is a significant risk of adverse health consequences for patients in Australia if they are unable to take the scarce medicines.</w:t>
      </w:r>
    </w:p>
    <w:p w14:paraId="7A818092" w14:textId="77BDB4B6" w:rsidR="00B82E0C" w:rsidRDefault="00D70769"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The Principal Instrument support</w:t>
      </w:r>
      <w:r w:rsidR="00B82E0C">
        <w:rPr>
          <w:rFonts w:eastAsia="Times New Roman"/>
          <w:sz w:val="22"/>
          <w:szCs w:val="22"/>
          <w:lang w:eastAsia="en-AU"/>
        </w:rPr>
        <w:t>s</w:t>
      </w:r>
      <w:r>
        <w:rPr>
          <w:rFonts w:eastAsia="Times New Roman"/>
          <w:sz w:val="22"/>
          <w:szCs w:val="22"/>
          <w:lang w:eastAsia="en-AU"/>
        </w:rPr>
        <w:t xml:space="preserve"> the management of the shortages of medicines containing cefalexin. </w:t>
      </w:r>
      <w:r w:rsidR="00B82E0C">
        <w:rPr>
          <w:rFonts w:eastAsia="Times New Roman"/>
          <w:sz w:val="22"/>
          <w:szCs w:val="22"/>
          <w:lang w:eastAsia="en-AU"/>
        </w:rPr>
        <w:t xml:space="preserve">It declares that there is a serious scarcity of </w:t>
      </w:r>
      <w:r w:rsidR="00FD1923">
        <w:rPr>
          <w:rFonts w:eastAsia="Times New Roman"/>
          <w:sz w:val="22"/>
          <w:szCs w:val="22"/>
          <w:lang w:eastAsia="en-AU"/>
        </w:rPr>
        <w:t xml:space="preserve">medicines containing cefalexin in the dosage form of a powder for oral liquid or suspension (i.e. </w:t>
      </w:r>
      <w:r w:rsidR="00B82E0C">
        <w:rPr>
          <w:rFonts w:eastAsia="Times New Roman"/>
          <w:sz w:val="22"/>
          <w:szCs w:val="22"/>
          <w:lang w:eastAsia="en-AU"/>
        </w:rPr>
        <w:t>the scarce medicines</w:t>
      </w:r>
      <w:r w:rsidR="00FD1923">
        <w:rPr>
          <w:rFonts w:eastAsia="Times New Roman"/>
          <w:sz w:val="22"/>
          <w:szCs w:val="22"/>
          <w:lang w:eastAsia="en-AU"/>
        </w:rPr>
        <w:t>)</w:t>
      </w:r>
      <w:r w:rsidR="00B82E0C">
        <w:rPr>
          <w:rFonts w:eastAsia="Times New Roman"/>
          <w:sz w:val="22"/>
          <w:szCs w:val="22"/>
          <w:lang w:eastAsia="en-AU"/>
        </w:rPr>
        <w:t xml:space="preserve"> and specifies the substitutable medicines that pharmacists are permitted to dispense in substitution for the scarce medicine.</w:t>
      </w:r>
    </w:p>
    <w:p w14:paraId="1FA7F9D8" w14:textId="77777777" w:rsidR="00D70769" w:rsidRPr="00050695" w:rsidRDefault="00D70769" w:rsidP="00D21D08">
      <w:pPr>
        <w:autoSpaceDE w:val="0"/>
        <w:autoSpaceDN w:val="0"/>
        <w:adjustRightInd w:val="0"/>
        <w:spacing w:after="0" w:line="240" w:lineRule="auto"/>
        <w:rPr>
          <w:rFonts w:eastAsia="Times New Roman"/>
          <w:sz w:val="22"/>
          <w:szCs w:val="22"/>
          <w:lang w:eastAsia="en-AU"/>
        </w:rPr>
      </w:pPr>
    </w:p>
    <w:p w14:paraId="4A38CE09" w14:textId="5DC65DD5" w:rsidR="00A96F06" w:rsidRDefault="00A96F06"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009D21C4">
        <w:rPr>
          <w:rFonts w:eastAsia="Times New Roman"/>
          <w:sz w:val="22"/>
          <w:szCs w:val="22"/>
          <w:lang w:eastAsia="en-AU"/>
        </w:rPr>
        <w:t xml:space="preserve">Principal Instrument </w:t>
      </w:r>
      <w:r>
        <w:rPr>
          <w:rFonts w:eastAsia="Times New Roman"/>
          <w:sz w:val="22"/>
          <w:szCs w:val="22"/>
          <w:lang w:eastAsia="en-AU"/>
        </w:rPr>
        <w:t xml:space="preserve">enables pharmacists to substitute the </w:t>
      </w:r>
      <w:r w:rsidR="00BA0D6F">
        <w:rPr>
          <w:rFonts w:eastAsia="Times New Roman"/>
          <w:sz w:val="22"/>
          <w:szCs w:val="22"/>
          <w:lang w:eastAsia="en-AU"/>
        </w:rPr>
        <w:t xml:space="preserve">specified </w:t>
      </w:r>
      <w:r>
        <w:rPr>
          <w:rFonts w:eastAsia="Times New Roman"/>
          <w:sz w:val="22"/>
          <w:szCs w:val="22"/>
          <w:lang w:eastAsia="en-AU"/>
        </w:rPr>
        <w:t xml:space="preserve">substitutable medicine for a scarce medicine, without the patient affected by the </w:t>
      </w:r>
      <w:r w:rsidR="00BA0D6F">
        <w:rPr>
          <w:rFonts w:eastAsia="Times New Roman"/>
          <w:sz w:val="22"/>
          <w:szCs w:val="22"/>
          <w:lang w:eastAsia="en-AU"/>
        </w:rPr>
        <w:t xml:space="preserve">unavailability </w:t>
      </w:r>
      <w:r w:rsidR="00CE4EF5">
        <w:rPr>
          <w:rFonts w:eastAsia="Times New Roman"/>
          <w:sz w:val="22"/>
          <w:szCs w:val="22"/>
          <w:lang w:eastAsia="en-AU"/>
        </w:rPr>
        <w:t xml:space="preserve">of the scarce medicine needing to return </w:t>
      </w:r>
      <w:r w:rsidR="00FA49C1">
        <w:rPr>
          <w:rFonts w:eastAsia="Times New Roman"/>
          <w:sz w:val="22"/>
          <w:szCs w:val="22"/>
          <w:lang w:eastAsia="en-AU"/>
        </w:rPr>
        <w:t>to</w:t>
      </w:r>
      <w:r w:rsidR="00CE4EF5">
        <w:rPr>
          <w:rFonts w:eastAsia="Times New Roman"/>
          <w:sz w:val="22"/>
          <w:szCs w:val="22"/>
          <w:lang w:eastAsia="en-AU"/>
        </w:rPr>
        <w:t xml:space="preserve"> their prescriber</w:t>
      </w:r>
      <w:r w:rsidR="00FA49C1">
        <w:rPr>
          <w:rFonts w:eastAsia="Times New Roman"/>
          <w:sz w:val="22"/>
          <w:szCs w:val="22"/>
          <w:lang w:eastAsia="en-AU"/>
        </w:rPr>
        <w:t xml:space="preserve"> for a new prescription</w:t>
      </w:r>
      <w:r w:rsidR="00CE4EF5">
        <w:rPr>
          <w:rFonts w:eastAsia="Times New Roman"/>
          <w:sz w:val="22"/>
          <w:szCs w:val="22"/>
          <w:lang w:eastAsia="en-AU"/>
        </w:rPr>
        <w:t>. This means that patients who are prescribed a scarce medicine can access suitable treatment without delay, reducing the risk of interrupted treatment.</w:t>
      </w:r>
    </w:p>
    <w:p w14:paraId="27F4EC05" w14:textId="77777777" w:rsidR="009D21C4" w:rsidRDefault="009D21C4" w:rsidP="00D21D08">
      <w:pPr>
        <w:autoSpaceDE w:val="0"/>
        <w:autoSpaceDN w:val="0"/>
        <w:adjustRightInd w:val="0"/>
        <w:spacing w:after="0" w:line="240" w:lineRule="auto"/>
        <w:rPr>
          <w:rFonts w:eastAsia="Times New Roman"/>
          <w:sz w:val="22"/>
          <w:szCs w:val="22"/>
          <w:lang w:eastAsia="en-AU"/>
        </w:rPr>
      </w:pPr>
    </w:p>
    <w:p w14:paraId="3FBFB965" w14:textId="2C2F42E1" w:rsidR="0031592F" w:rsidRDefault="00480F22"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Principal Instrument </w:t>
      </w:r>
      <w:r w:rsidR="00B82E0C">
        <w:rPr>
          <w:rFonts w:eastAsia="Times New Roman"/>
          <w:sz w:val="22"/>
          <w:szCs w:val="22"/>
          <w:lang w:eastAsia="en-AU"/>
        </w:rPr>
        <w:t xml:space="preserve">also </w:t>
      </w:r>
      <w:r>
        <w:rPr>
          <w:rFonts w:eastAsia="Times New Roman"/>
          <w:sz w:val="22"/>
          <w:szCs w:val="22"/>
          <w:lang w:eastAsia="en-AU"/>
        </w:rPr>
        <w:t>specifies a number of specific and general permitted circumstances that have the effect of confining when a pharmacist may substitute each of the substitutable medicines for the relevant scarce medicine for a patient. The circumstance</w:t>
      </w:r>
      <w:r w:rsidR="00975533">
        <w:rPr>
          <w:rFonts w:eastAsia="Times New Roman"/>
          <w:sz w:val="22"/>
          <w:szCs w:val="22"/>
          <w:lang w:eastAsia="en-AU"/>
        </w:rPr>
        <w:t>s</w:t>
      </w:r>
      <w:r>
        <w:rPr>
          <w:rFonts w:eastAsia="Times New Roman"/>
          <w:sz w:val="22"/>
          <w:szCs w:val="22"/>
          <w:lang w:eastAsia="en-AU"/>
        </w:rPr>
        <w:t xml:space="preserve"> are designed to ensure that there are carefully determined safety-related parameters in place for patients. </w:t>
      </w:r>
    </w:p>
    <w:p w14:paraId="3BC2A0BA" w14:textId="77777777" w:rsidR="0031592F" w:rsidRPr="00080F42" w:rsidRDefault="0031592F" w:rsidP="00D21D08">
      <w:pPr>
        <w:autoSpaceDE w:val="0"/>
        <w:autoSpaceDN w:val="0"/>
        <w:adjustRightInd w:val="0"/>
        <w:spacing w:after="0" w:line="240" w:lineRule="auto"/>
        <w:rPr>
          <w:rFonts w:eastAsia="Times New Roman"/>
          <w:sz w:val="22"/>
          <w:szCs w:val="22"/>
          <w:lang w:eastAsia="en-AU"/>
        </w:rPr>
      </w:pPr>
    </w:p>
    <w:p w14:paraId="776609A1" w14:textId="1E0AAD64" w:rsidR="00D574EB" w:rsidRPr="00080F42" w:rsidRDefault="00D574E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30EK(2)</w:t>
      </w:r>
      <w:r w:rsidR="002C4B6F" w:rsidRPr="00080F42">
        <w:rPr>
          <w:rFonts w:eastAsia="Times New Roman"/>
          <w:sz w:val="22"/>
          <w:szCs w:val="22"/>
          <w:lang w:eastAsia="en-AU"/>
        </w:rPr>
        <w:t xml:space="preserve"> of the Act</w:t>
      </w:r>
      <w:r w:rsidRPr="00080F42">
        <w:rPr>
          <w:rFonts w:eastAsia="Times New Roman"/>
          <w:sz w:val="22"/>
          <w:szCs w:val="22"/>
          <w:lang w:eastAsia="en-AU"/>
        </w:rPr>
        <w:t xml:space="preserve">, the rule-maker is satisfied that </w:t>
      </w:r>
      <w:r w:rsidR="00DE72C3">
        <w:rPr>
          <w:rFonts w:eastAsia="Times New Roman"/>
          <w:sz w:val="22"/>
          <w:szCs w:val="22"/>
          <w:lang w:eastAsia="en-AU"/>
        </w:rPr>
        <w:t xml:space="preserve">the supply of the scarce medicines in Australia is not currently meeting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080F42">
        <w:rPr>
          <w:rFonts w:eastAsia="Times New Roman"/>
          <w:sz w:val="22"/>
          <w:szCs w:val="22"/>
          <w:lang w:eastAsia="en-AU"/>
        </w:rPr>
        <w:t>There are no other mat</w:t>
      </w:r>
      <w:r w:rsidR="00CB0908" w:rsidRPr="00080F42">
        <w:rPr>
          <w:rFonts w:eastAsia="Times New Roman"/>
          <w:sz w:val="22"/>
          <w:szCs w:val="22"/>
          <w:lang w:eastAsia="en-AU"/>
        </w:rPr>
        <w:t>t</w:t>
      </w:r>
      <w:r w:rsidRPr="00080F42">
        <w:rPr>
          <w:rFonts w:eastAsia="Times New Roman"/>
          <w:sz w:val="22"/>
          <w:szCs w:val="22"/>
          <w:lang w:eastAsia="en-AU"/>
        </w:rPr>
        <w:t>ers prescribed by the regulations for the purposes of paragraph 30EK(2)(c).</w:t>
      </w:r>
    </w:p>
    <w:p w14:paraId="5F9D933C" w14:textId="3B265E08" w:rsidR="00AE55EE" w:rsidRPr="00080F42" w:rsidRDefault="00AE55EE" w:rsidP="00D21D08">
      <w:pPr>
        <w:autoSpaceDE w:val="0"/>
        <w:autoSpaceDN w:val="0"/>
        <w:adjustRightInd w:val="0"/>
        <w:spacing w:after="0" w:line="240" w:lineRule="auto"/>
        <w:rPr>
          <w:rFonts w:eastAsia="Times New Roman"/>
          <w:sz w:val="22"/>
          <w:szCs w:val="22"/>
          <w:lang w:eastAsia="en-AU"/>
        </w:rPr>
      </w:pPr>
    </w:p>
    <w:p w14:paraId="4C61AAFB" w14:textId="50031463" w:rsidR="00110776" w:rsidRPr="00080F42" w:rsidRDefault="00D53D08"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30EK(3) of the Act, m</w:t>
      </w:r>
      <w:r w:rsidR="00110776" w:rsidRPr="00080F42">
        <w:rPr>
          <w:rFonts w:eastAsia="Times New Roman"/>
          <w:sz w:val="22"/>
          <w:szCs w:val="22"/>
          <w:lang w:eastAsia="en-AU"/>
        </w:rPr>
        <w:t xml:space="preserve">edicines that contain </w:t>
      </w:r>
      <w:r w:rsidR="00797509">
        <w:rPr>
          <w:rFonts w:eastAsia="Times New Roman"/>
          <w:sz w:val="22"/>
          <w:szCs w:val="22"/>
          <w:lang w:eastAsia="en-AU"/>
        </w:rPr>
        <w:t>cefalexin</w:t>
      </w:r>
      <w:r w:rsidR="00797509" w:rsidRPr="00080F42">
        <w:rPr>
          <w:rFonts w:eastAsia="Times New Roman"/>
          <w:sz w:val="22"/>
          <w:szCs w:val="22"/>
          <w:lang w:eastAsia="en-AU"/>
        </w:rPr>
        <w:t xml:space="preserve"> </w:t>
      </w:r>
      <w:r w:rsidRPr="00080F42">
        <w:rPr>
          <w:rFonts w:eastAsia="Times New Roman"/>
          <w:sz w:val="22"/>
          <w:szCs w:val="22"/>
          <w:lang w:eastAsia="en-AU"/>
        </w:rPr>
        <w:t xml:space="preserve">are </w:t>
      </w:r>
      <w:r w:rsidR="00110776" w:rsidRPr="00080F42">
        <w:rPr>
          <w:rFonts w:eastAsia="Times New Roman"/>
          <w:sz w:val="22"/>
          <w:szCs w:val="22"/>
          <w:lang w:eastAsia="en-AU"/>
        </w:rPr>
        <w:t>included in Schedule 4 to the current Poisons Standard</w:t>
      </w:r>
      <w:r w:rsidRPr="00080F42">
        <w:rPr>
          <w:rFonts w:eastAsia="Times New Roman"/>
          <w:sz w:val="22"/>
          <w:szCs w:val="22"/>
          <w:lang w:eastAsia="en-AU"/>
        </w:rPr>
        <w:t>,</w:t>
      </w:r>
      <w:r w:rsidR="00110776" w:rsidRPr="00080F42">
        <w:rPr>
          <w:rFonts w:eastAsia="Times New Roman"/>
          <w:sz w:val="22"/>
          <w:szCs w:val="22"/>
          <w:lang w:eastAsia="en-AU"/>
        </w:rPr>
        <w:t xml:space="preserve"> and </w:t>
      </w:r>
      <w:r w:rsidR="00335FFA">
        <w:rPr>
          <w:rFonts w:eastAsia="Times New Roman"/>
          <w:sz w:val="22"/>
          <w:szCs w:val="22"/>
          <w:lang w:eastAsia="en-AU"/>
        </w:rPr>
        <w:t xml:space="preserve">the scarce medicines </w:t>
      </w:r>
      <w:r w:rsidRPr="00080F42">
        <w:rPr>
          <w:rFonts w:eastAsia="Times New Roman"/>
          <w:sz w:val="22"/>
          <w:szCs w:val="22"/>
          <w:lang w:eastAsia="en-AU"/>
        </w:rPr>
        <w:t>do</w:t>
      </w:r>
      <w:r w:rsidR="00110776" w:rsidRPr="00080F42">
        <w:rPr>
          <w:rFonts w:eastAsia="Times New Roman"/>
          <w:sz w:val="22"/>
          <w:szCs w:val="22"/>
          <w:lang w:eastAsia="en-AU"/>
        </w:rPr>
        <w:t xml:space="preserve"> not contain a substance in Schedule 8 </w:t>
      </w:r>
      <w:r w:rsidR="00B66656" w:rsidRPr="00080F42">
        <w:rPr>
          <w:rFonts w:eastAsia="Times New Roman"/>
          <w:sz w:val="22"/>
          <w:szCs w:val="22"/>
          <w:lang w:eastAsia="en-AU"/>
        </w:rPr>
        <w:t>to</w:t>
      </w:r>
      <w:r w:rsidR="00110776" w:rsidRPr="00080F42">
        <w:rPr>
          <w:rFonts w:eastAsia="Times New Roman"/>
          <w:sz w:val="22"/>
          <w:szCs w:val="22"/>
          <w:lang w:eastAsia="en-AU"/>
        </w:rPr>
        <w:t xml:space="preserve"> the current Poisons Standard.</w:t>
      </w:r>
    </w:p>
    <w:p w14:paraId="49C4AFBD" w14:textId="77777777" w:rsidR="00110776" w:rsidRPr="00080F42" w:rsidRDefault="00110776" w:rsidP="00D21D08">
      <w:pPr>
        <w:autoSpaceDE w:val="0"/>
        <w:autoSpaceDN w:val="0"/>
        <w:adjustRightInd w:val="0"/>
        <w:spacing w:after="0" w:line="240" w:lineRule="auto"/>
        <w:rPr>
          <w:rFonts w:eastAsia="Times New Roman"/>
          <w:sz w:val="22"/>
          <w:szCs w:val="22"/>
          <w:lang w:eastAsia="en-AU"/>
        </w:rPr>
      </w:pPr>
    </w:p>
    <w:p w14:paraId="4D2BAFD9" w14:textId="2DE8C6C3" w:rsidR="00F44BD1" w:rsidRDefault="00D53D08" w:rsidP="005B3055">
      <w:pPr>
        <w:autoSpaceDE w:val="0"/>
        <w:autoSpaceDN w:val="0"/>
        <w:adjustRightInd w:val="0"/>
        <w:spacing w:after="0" w:line="240" w:lineRule="auto"/>
        <w:rPr>
          <w:rFonts w:eastAsia="Times New Roman"/>
          <w:sz w:val="22"/>
          <w:szCs w:val="22"/>
          <w:lang w:eastAsia="en-AU"/>
        </w:rPr>
      </w:pPr>
      <w:r w:rsidRPr="009D21C4">
        <w:rPr>
          <w:rFonts w:eastAsia="Times New Roman"/>
          <w:sz w:val="22"/>
          <w:szCs w:val="22"/>
          <w:lang w:eastAsia="en-AU"/>
        </w:rPr>
        <w:t>In accordance with</w:t>
      </w:r>
      <w:r w:rsidR="00110776" w:rsidRPr="009D21C4">
        <w:rPr>
          <w:rFonts w:eastAsia="Times New Roman"/>
          <w:sz w:val="22"/>
          <w:szCs w:val="22"/>
          <w:lang w:eastAsia="en-AU"/>
        </w:rPr>
        <w:t xml:space="preserve"> subsection 30EK(5)</w:t>
      </w:r>
      <w:r w:rsidRPr="009D21C4">
        <w:rPr>
          <w:rFonts w:eastAsia="Times New Roman"/>
          <w:sz w:val="22"/>
          <w:szCs w:val="22"/>
          <w:lang w:eastAsia="en-AU"/>
        </w:rPr>
        <w:t xml:space="preserve"> of the Act</w:t>
      </w:r>
      <w:r w:rsidR="00110776" w:rsidRPr="009D21C4">
        <w:rPr>
          <w:rFonts w:eastAsia="Times New Roman"/>
          <w:sz w:val="22"/>
          <w:szCs w:val="22"/>
          <w:lang w:eastAsia="en-AU"/>
        </w:rPr>
        <w:t>, th</w:t>
      </w:r>
      <w:r w:rsidRPr="009D21C4">
        <w:rPr>
          <w:rFonts w:eastAsia="Times New Roman"/>
          <w:sz w:val="22"/>
          <w:szCs w:val="22"/>
          <w:lang w:eastAsia="en-AU"/>
        </w:rPr>
        <w:t>e</w:t>
      </w:r>
      <w:r w:rsidR="00110776" w:rsidRPr="009D21C4">
        <w:rPr>
          <w:rFonts w:eastAsia="Times New Roman"/>
          <w:sz w:val="22"/>
          <w:szCs w:val="22"/>
          <w:lang w:eastAsia="en-AU"/>
        </w:rPr>
        <w:t xml:space="preserve"> </w:t>
      </w:r>
      <w:r w:rsidR="00F532EC">
        <w:rPr>
          <w:rFonts w:eastAsia="Times New Roman"/>
          <w:sz w:val="22"/>
          <w:szCs w:val="22"/>
          <w:lang w:eastAsia="en-AU"/>
        </w:rPr>
        <w:t xml:space="preserve">Principal </w:t>
      </w:r>
      <w:r w:rsidRPr="009D21C4">
        <w:rPr>
          <w:rFonts w:eastAsia="Times New Roman"/>
          <w:sz w:val="22"/>
          <w:szCs w:val="22"/>
          <w:lang w:eastAsia="en-AU"/>
        </w:rPr>
        <w:t>I</w:t>
      </w:r>
      <w:r w:rsidR="00110776" w:rsidRPr="009D21C4">
        <w:rPr>
          <w:rFonts w:eastAsia="Times New Roman"/>
          <w:sz w:val="22"/>
          <w:szCs w:val="22"/>
          <w:lang w:eastAsia="en-AU"/>
        </w:rPr>
        <w:t xml:space="preserve">nstrument </w:t>
      </w:r>
      <w:r w:rsidRPr="009D21C4">
        <w:rPr>
          <w:rFonts w:eastAsia="Times New Roman"/>
          <w:sz w:val="22"/>
          <w:szCs w:val="22"/>
          <w:lang w:eastAsia="en-AU"/>
        </w:rPr>
        <w:t xml:space="preserve">specifies the period of time </w:t>
      </w:r>
      <w:r w:rsidR="002C6B50" w:rsidRPr="009D21C4">
        <w:rPr>
          <w:rFonts w:eastAsia="Times New Roman"/>
          <w:sz w:val="22"/>
          <w:szCs w:val="22"/>
          <w:lang w:eastAsia="en-AU"/>
        </w:rPr>
        <w:t xml:space="preserve">for </w:t>
      </w:r>
      <w:r w:rsidRPr="009D21C4">
        <w:rPr>
          <w:rFonts w:eastAsia="Times New Roman"/>
          <w:sz w:val="22"/>
          <w:szCs w:val="22"/>
          <w:lang w:eastAsia="en-AU"/>
        </w:rPr>
        <w:t xml:space="preserve">which it remains in force, being </w:t>
      </w:r>
      <w:r w:rsidR="00110776" w:rsidRPr="009D21C4">
        <w:rPr>
          <w:rFonts w:eastAsia="Times New Roman"/>
          <w:sz w:val="22"/>
          <w:szCs w:val="22"/>
          <w:lang w:eastAsia="en-AU"/>
        </w:rPr>
        <w:t xml:space="preserve">until </w:t>
      </w:r>
      <w:r w:rsidR="00794D6E" w:rsidRPr="009D21C4">
        <w:rPr>
          <w:rFonts w:eastAsia="Times New Roman"/>
          <w:sz w:val="22"/>
          <w:szCs w:val="22"/>
          <w:lang w:eastAsia="en-AU"/>
        </w:rPr>
        <w:t xml:space="preserve">31 </w:t>
      </w:r>
      <w:r w:rsidR="0041678C" w:rsidRPr="009D21C4">
        <w:rPr>
          <w:rFonts w:eastAsia="Times New Roman"/>
          <w:sz w:val="22"/>
          <w:szCs w:val="22"/>
          <w:lang w:eastAsia="en-AU"/>
        </w:rPr>
        <w:t xml:space="preserve">October </w:t>
      </w:r>
      <w:r w:rsidR="00F44BD1" w:rsidRPr="009D21C4">
        <w:rPr>
          <w:rFonts w:eastAsia="Times New Roman"/>
          <w:sz w:val="22"/>
          <w:szCs w:val="22"/>
          <w:lang w:eastAsia="en-AU"/>
        </w:rPr>
        <w:t>2023</w:t>
      </w:r>
      <w:r w:rsidRPr="009D21C4">
        <w:rPr>
          <w:rFonts w:eastAsia="Times New Roman"/>
          <w:sz w:val="22"/>
          <w:szCs w:val="22"/>
          <w:lang w:eastAsia="en-AU"/>
        </w:rPr>
        <w:t>, unless sooner revoked.</w:t>
      </w:r>
      <w:r w:rsidR="002C6B50" w:rsidRPr="009D21C4">
        <w:rPr>
          <w:rFonts w:eastAsia="Times New Roman"/>
          <w:sz w:val="22"/>
          <w:szCs w:val="22"/>
          <w:lang w:eastAsia="en-AU"/>
        </w:rPr>
        <w:t xml:space="preserve"> </w:t>
      </w:r>
      <w:r w:rsidR="005B3055">
        <w:rPr>
          <w:rFonts w:eastAsia="Times New Roman"/>
          <w:sz w:val="22"/>
          <w:szCs w:val="22"/>
          <w:lang w:eastAsia="en-AU"/>
        </w:rPr>
        <w:t>This reflects the period that the scarce medicines were initially expected to be the subject of a serious scarcity across Australia.</w:t>
      </w:r>
    </w:p>
    <w:p w14:paraId="590C44D3" w14:textId="6316A39A" w:rsidR="009D21C4" w:rsidRDefault="009D21C4" w:rsidP="00D21D08">
      <w:pPr>
        <w:autoSpaceDE w:val="0"/>
        <w:autoSpaceDN w:val="0"/>
        <w:adjustRightInd w:val="0"/>
        <w:spacing w:after="0" w:line="240" w:lineRule="auto"/>
        <w:rPr>
          <w:rFonts w:eastAsia="Times New Roman"/>
          <w:sz w:val="22"/>
          <w:szCs w:val="22"/>
          <w:lang w:eastAsia="en-AU"/>
        </w:rPr>
      </w:pPr>
    </w:p>
    <w:p w14:paraId="58E2A64D" w14:textId="77777777" w:rsidR="002B1C38" w:rsidRPr="00110262" w:rsidRDefault="002B1C38" w:rsidP="002B1C38">
      <w:pPr>
        <w:autoSpaceDE w:val="0"/>
        <w:autoSpaceDN w:val="0"/>
        <w:adjustRightInd w:val="0"/>
        <w:spacing w:after="0" w:line="240" w:lineRule="auto"/>
        <w:rPr>
          <w:rFonts w:eastAsia="Times New Roman"/>
          <w:b/>
          <w:bCs/>
          <w:sz w:val="22"/>
          <w:szCs w:val="22"/>
          <w:lang w:eastAsia="en-AU"/>
        </w:rPr>
      </w:pPr>
      <w:r>
        <w:rPr>
          <w:rFonts w:eastAsia="Times New Roman"/>
          <w:b/>
          <w:bCs/>
          <w:sz w:val="22"/>
          <w:szCs w:val="22"/>
          <w:lang w:eastAsia="en-AU"/>
        </w:rPr>
        <w:t>Purpose</w:t>
      </w:r>
    </w:p>
    <w:p w14:paraId="768F4021" w14:textId="77777777" w:rsidR="002B1C38" w:rsidRDefault="002B1C38" w:rsidP="00D21D08">
      <w:pPr>
        <w:autoSpaceDE w:val="0"/>
        <w:autoSpaceDN w:val="0"/>
        <w:adjustRightInd w:val="0"/>
        <w:spacing w:after="0" w:line="240" w:lineRule="auto"/>
        <w:rPr>
          <w:rFonts w:eastAsia="Times New Roman"/>
          <w:sz w:val="22"/>
          <w:szCs w:val="22"/>
          <w:lang w:eastAsia="en-AU"/>
        </w:rPr>
      </w:pPr>
    </w:p>
    <w:p w14:paraId="2A06CABC" w14:textId="1AAA9638" w:rsidR="000C0FCE" w:rsidRDefault="000C0FCE" w:rsidP="000C0FCE">
      <w:pPr>
        <w:autoSpaceDE w:val="0"/>
        <w:autoSpaceDN w:val="0"/>
        <w:adjustRightInd w:val="0"/>
        <w:spacing w:after="0" w:line="240" w:lineRule="auto"/>
        <w:rPr>
          <w:rFonts w:eastAsia="Times New Roman"/>
          <w:sz w:val="22"/>
          <w:szCs w:val="22"/>
          <w:lang w:eastAsia="en-AU"/>
        </w:rPr>
      </w:pPr>
      <w:r w:rsidRPr="000710D1">
        <w:rPr>
          <w:rFonts w:eastAsia="Times New Roman"/>
          <w:sz w:val="22"/>
          <w:szCs w:val="22"/>
          <w:lang w:eastAsia="en-AU"/>
        </w:rPr>
        <w:t xml:space="preserve">The purpose of the Amendment Instrument is to </w:t>
      </w:r>
      <w:r>
        <w:rPr>
          <w:rFonts w:eastAsia="Times New Roman"/>
          <w:sz w:val="22"/>
          <w:szCs w:val="22"/>
          <w:lang w:eastAsia="en-AU"/>
        </w:rPr>
        <w:t xml:space="preserve">extend the period of time for which the Principal Instrument remains in force, from 31 October 2023 to 30 April 2024. The </w:t>
      </w:r>
      <w:r w:rsidRPr="000710D1">
        <w:rPr>
          <w:rFonts w:eastAsia="Times New Roman"/>
          <w:sz w:val="22"/>
          <w:szCs w:val="22"/>
          <w:lang w:eastAsia="en-AU"/>
        </w:rPr>
        <w:t>shortage</w:t>
      </w:r>
      <w:r>
        <w:rPr>
          <w:rFonts w:eastAsia="Times New Roman"/>
          <w:sz w:val="22"/>
          <w:szCs w:val="22"/>
          <w:lang w:eastAsia="en-AU"/>
        </w:rPr>
        <w:t>s</w:t>
      </w:r>
      <w:r w:rsidRPr="000710D1">
        <w:rPr>
          <w:rFonts w:eastAsia="Times New Roman"/>
          <w:sz w:val="22"/>
          <w:szCs w:val="22"/>
          <w:lang w:eastAsia="en-AU"/>
        </w:rPr>
        <w:t xml:space="preserve"> of cefalexin in the dosage form of a powder for oral </w:t>
      </w:r>
      <w:r>
        <w:rPr>
          <w:rFonts w:eastAsia="Times New Roman"/>
          <w:sz w:val="22"/>
          <w:szCs w:val="22"/>
          <w:lang w:eastAsia="en-AU"/>
        </w:rPr>
        <w:t xml:space="preserve">liquid or </w:t>
      </w:r>
      <w:r w:rsidRPr="000710D1">
        <w:rPr>
          <w:rFonts w:eastAsia="Times New Roman"/>
          <w:sz w:val="22"/>
          <w:szCs w:val="22"/>
          <w:lang w:eastAsia="en-AU"/>
        </w:rPr>
        <w:t xml:space="preserve">suspension </w:t>
      </w:r>
      <w:r>
        <w:rPr>
          <w:rFonts w:eastAsia="Times New Roman"/>
          <w:sz w:val="22"/>
          <w:szCs w:val="22"/>
          <w:lang w:eastAsia="en-AU"/>
        </w:rPr>
        <w:t xml:space="preserve">are expected to persist beyond the </w:t>
      </w:r>
      <w:r w:rsidR="00FC4E04">
        <w:rPr>
          <w:rFonts w:eastAsia="Times New Roman"/>
          <w:sz w:val="22"/>
          <w:szCs w:val="22"/>
          <w:lang w:eastAsia="en-AU"/>
        </w:rPr>
        <w:t xml:space="preserve">date the </w:t>
      </w:r>
      <w:r>
        <w:rPr>
          <w:rFonts w:eastAsia="Times New Roman"/>
          <w:sz w:val="22"/>
          <w:szCs w:val="22"/>
          <w:lang w:eastAsia="en-AU"/>
        </w:rPr>
        <w:t>Principal Instrument</w:t>
      </w:r>
      <w:r w:rsidR="00FC4E04">
        <w:rPr>
          <w:rFonts w:eastAsia="Times New Roman"/>
          <w:sz w:val="22"/>
          <w:szCs w:val="22"/>
          <w:lang w:eastAsia="en-AU"/>
        </w:rPr>
        <w:t xml:space="preserve"> was to remain in force until</w:t>
      </w:r>
      <w:r>
        <w:rPr>
          <w:rFonts w:eastAsia="Times New Roman"/>
          <w:sz w:val="22"/>
          <w:szCs w:val="22"/>
          <w:lang w:eastAsia="en-AU"/>
        </w:rPr>
        <w:t xml:space="preserve">, with supply and demand </w:t>
      </w:r>
      <w:r w:rsidRPr="000710D1">
        <w:rPr>
          <w:rFonts w:eastAsia="Times New Roman"/>
          <w:sz w:val="22"/>
          <w:szCs w:val="22"/>
          <w:lang w:eastAsia="en-AU"/>
        </w:rPr>
        <w:t xml:space="preserve">expected </w:t>
      </w:r>
      <w:r>
        <w:rPr>
          <w:rFonts w:eastAsia="Times New Roman"/>
          <w:sz w:val="22"/>
          <w:szCs w:val="22"/>
          <w:lang w:eastAsia="en-AU"/>
        </w:rPr>
        <w:t>to stabilise by late</w:t>
      </w:r>
      <w:r w:rsidRPr="000710D1">
        <w:rPr>
          <w:rFonts w:eastAsia="Times New Roman"/>
          <w:sz w:val="22"/>
          <w:szCs w:val="22"/>
          <w:lang w:eastAsia="en-AU"/>
        </w:rPr>
        <w:t xml:space="preserve"> April 2024. </w:t>
      </w:r>
    </w:p>
    <w:p w14:paraId="7FF858B6" w14:textId="77777777" w:rsidR="009D21C4" w:rsidRPr="00080F42" w:rsidRDefault="009D21C4" w:rsidP="00D21D08">
      <w:pPr>
        <w:autoSpaceDE w:val="0"/>
        <w:autoSpaceDN w:val="0"/>
        <w:adjustRightInd w:val="0"/>
        <w:spacing w:after="0" w:line="240" w:lineRule="auto"/>
        <w:rPr>
          <w:rFonts w:eastAsia="Times New Roman"/>
          <w:sz w:val="22"/>
          <w:szCs w:val="22"/>
          <w:lang w:eastAsia="en-AU"/>
        </w:rPr>
      </w:pPr>
    </w:p>
    <w:p w14:paraId="0BCF4650" w14:textId="6F9AEA78" w:rsidR="002B1C38" w:rsidRDefault="002B1C38" w:rsidP="002B1C38">
      <w:pPr>
        <w:pStyle w:val="CommentText"/>
        <w:spacing w:after="0"/>
        <w:rPr>
          <w:rFonts w:eastAsia="Times New Roman"/>
          <w:sz w:val="22"/>
          <w:szCs w:val="22"/>
          <w:lang w:eastAsia="en-AU"/>
        </w:rPr>
      </w:pPr>
      <w:r>
        <w:rPr>
          <w:rFonts w:eastAsia="Times New Roman"/>
          <w:sz w:val="22"/>
          <w:szCs w:val="22"/>
          <w:lang w:eastAsia="en-AU"/>
        </w:rPr>
        <w:t>The effect of the Amendment Instrument is to enable pharmacists to continue substituting the specified substitutable medicine for the relevant scarce medicines, in the specific and general circumstances that are specified in Principal Instrument, until 30 April 2024. This ensures that patients who are affected by the continued unavailability of the scarce medicines can still access suitable treatment without delay, reducing the risk of interrupted treatment.</w:t>
      </w:r>
    </w:p>
    <w:p w14:paraId="29C9110E" w14:textId="77777777" w:rsidR="002B1C38" w:rsidRDefault="002B1C38" w:rsidP="002B1C38">
      <w:pPr>
        <w:pStyle w:val="CommentText"/>
        <w:spacing w:after="0"/>
        <w:rPr>
          <w:rFonts w:eastAsia="Times New Roman"/>
          <w:sz w:val="22"/>
          <w:szCs w:val="22"/>
          <w:lang w:eastAsia="en-AU"/>
        </w:rPr>
      </w:pPr>
    </w:p>
    <w:p w14:paraId="219FFD16" w14:textId="1D51A15C" w:rsidR="002B1C38" w:rsidRDefault="002B1C38" w:rsidP="002B1C3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Amendment Instrument also makes a further, consequential amendment to the Principal Instrument — namely, to change the date on which the Principal Instrument is repealed, from 1 November 2023 to 1 </w:t>
      </w:r>
      <w:r w:rsidR="008D1110">
        <w:rPr>
          <w:rFonts w:eastAsia="Times New Roman"/>
          <w:sz w:val="22"/>
          <w:szCs w:val="22"/>
          <w:lang w:eastAsia="en-AU"/>
        </w:rPr>
        <w:t xml:space="preserve">May </w:t>
      </w:r>
      <w:r>
        <w:rPr>
          <w:rFonts w:eastAsia="Times New Roman"/>
          <w:sz w:val="22"/>
          <w:szCs w:val="22"/>
          <w:lang w:eastAsia="en-AU"/>
        </w:rPr>
        <w:t>2024</w:t>
      </w:r>
      <w:r w:rsidRPr="00EF0045">
        <w:rPr>
          <w:rFonts w:eastAsia="Times New Roman"/>
          <w:sz w:val="22"/>
          <w:szCs w:val="22"/>
          <w:lang w:eastAsia="en-AU"/>
        </w:rPr>
        <w:t>.</w:t>
      </w:r>
    </w:p>
    <w:p w14:paraId="0685F016" w14:textId="77777777" w:rsidR="000C0FCE" w:rsidRPr="00EF0045" w:rsidRDefault="000C0FCE" w:rsidP="002B1C38">
      <w:pPr>
        <w:autoSpaceDE w:val="0"/>
        <w:autoSpaceDN w:val="0"/>
        <w:adjustRightInd w:val="0"/>
        <w:spacing w:after="0" w:line="240" w:lineRule="auto"/>
        <w:rPr>
          <w:rFonts w:eastAsia="Times New Roman"/>
          <w:sz w:val="22"/>
          <w:szCs w:val="22"/>
          <w:lang w:eastAsia="en-AU"/>
        </w:rPr>
      </w:pPr>
    </w:p>
    <w:p w14:paraId="6006A5FF" w14:textId="77777777" w:rsidR="00E14D05" w:rsidRPr="00080F42" w:rsidRDefault="00DC5A0D" w:rsidP="00D21D08">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Consultation</w:t>
      </w:r>
    </w:p>
    <w:p w14:paraId="7A1B0BE3" w14:textId="419BF6E6" w:rsidR="00E14D05" w:rsidRPr="00080F42" w:rsidRDefault="00E14D05" w:rsidP="00D21D08">
      <w:pPr>
        <w:autoSpaceDE w:val="0"/>
        <w:autoSpaceDN w:val="0"/>
        <w:adjustRightInd w:val="0"/>
        <w:spacing w:after="0" w:line="240" w:lineRule="auto"/>
        <w:rPr>
          <w:rFonts w:eastAsia="Times New Roman"/>
          <w:sz w:val="22"/>
          <w:szCs w:val="22"/>
          <w:lang w:eastAsia="en-AU"/>
        </w:rPr>
      </w:pPr>
    </w:p>
    <w:p w14:paraId="4B00374B" w14:textId="2E0DED95" w:rsidR="00B96CCB" w:rsidRPr="0037470A" w:rsidRDefault="00B96CCB" w:rsidP="00B96CC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An impact analysis was not required in relation to the development of the </w:t>
      </w:r>
      <w:r w:rsidR="002B1C38">
        <w:rPr>
          <w:rFonts w:eastAsia="Times New Roman"/>
          <w:sz w:val="22"/>
          <w:szCs w:val="22"/>
          <w:lang w:eastAsia="en-AU"/>
        </w:rPr>
        <w:t>Amendment</w:t>
      </w:r>
      <w:r w:rsidR="009D21C4">
        <w:rPr>
          <w:rFonts w:eastAsia="Times New Roman"/>
          <w:sz w:val="22"/>
          <w:szCs w:val="22"/>
          <w:lang w:eastAsia="en-AU"/>
        </w:rPr>
        <w:t xml:space="preserve"> </w:t>
      </w:r>
      <w:r w:rsidR="00975533">
        <w:rPr>
          <w:rFonts w:eastAsia="Times New Roman"/>
          <w:sz w:val="22"/>
          <w:szCs w:val="22"/>
          <w:lang w:eastAsia="en-AU"/>
        </w:rPr>
        <w:t>Instrument,</w:t>
      </w:r>
      <w:r w:rsidRPr="0037470A">
        <w:rPr>
          <w:rFonts w:eastAsia="Times New Roman"/>
          <w:sz w:val="22"/>
          <w:szCs w:val="22"/>
          <w:lang w:eastAsia="en-AU"/>
        </w:rPr>
        <w:t xml:space="preserve"> as the making of legislative instruments under section 30EK of the Act is the subject of a standing exemption from the requirement to prepare an impact analysis (</w:t>
      </w:r>
      <w:r w:rsidRPr="0037470A">
        <w:rPr>
          <w:sz w:val="22"/>
          <w:szCs w:val="22"/>
        </w:rPr>
        <w:t>OBPR23-04289</w:t>
      </w:r>
      <w:r w:rsidRPr="0037470A">
        <w:rPr>
          <w:rFonts w:eastAsia="Times New Roman"/>
          <w:sz w:val="22"/>
          <w:szCs w:val="22"/>
          <w:lang w:eastAsia="en-AU"/>
        </w:rPr>
        <w:t>).</w:t>
      </w:r>
    </w:p>
    <w:p w14:paraId="175BA6EE" w14:textId="77777777" w:rsidR="00325543" w:rsidRPr="00080F42" w:rsidRDefault="00325543" w:rsidP="00D21D08">
      <w:pPr>
        <w:autoSpaceDE w:val="0"/>
        <w:autoSpaceDN w:val="0"/>
        <w:adjustRightInd w:val="0"/>
        <w:spacing w:after="0" w:line="240" w:lineRule="auto"/>
        <w:rPr>
          <w:rFonts w:eastAsia="Times New Roman"/>
          <w:sz w:val="22"/>
          <w:szCs w:val="22"/>
          <w:lang w:eastAsia="en-AU"/>
        </w:rPr>
      </w:pPr>
    </w:p>
    <w:p w14:paraId="666A026F" w14:textId="33B1BEDF" w:rsidR="00DB447D" w:rsidRPr="00080F42" w:rsidRDefault="00DB447D"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TGA has been working closely with stakeholders since the </w:t>
      </w:r>
      <w:r w:rsidR="002C4B6F" w:rsidRPr="00080F42">
        <w:rPr>
          <w:rFonts w:eastAsia="Times New Roman"/>
          <w:sz w:val="22"/>
          <w:szCs w:val="22"/>
          <w:lang w:eastAsia="en-AU"/>
        </w:rPr>
        <w:t xml:space="preserve">relevant provisions in the Amendment </w:t>
      </w:r>
      <w:r w:rsidRPr="00080F42">
        <w:rPr>
          <w:rFonts w:eastAsia="Times New Roman"/>
          <w:sz w:val="22"/>
          <w:szCs w:val="22"/>
          <w:lang w:eastAsia="en-AU"/>
        </w:rPr>
        <w:t>Act c</w:t>
      </w:r>
      <w:r w:rsidR="002C4B6F" w:rsidRPr="00080F42">
        <w:rPr>
          <w:rFonts w:eastAsia="Times New Roman"/>
          <w:sz w:val="22"/>
          <w:szCs w:val="22"/>
          <w:lang w:eastAsia="en-AU"/>
        </w:rPr>
        <w:t>ommenced in February 2021</w:t>
      </w:r>
      <w:r w:rsidR="00B43C05">
        <w:rPr>
          <w:rFonts w:eastAsia="Times New Roman"/>
          <w:sz w:val="22"/>
          <w:szCs w:val="22"/>
          <w:lang w:eastAsia="en-AU"/>
        </w:rPr>
        <w:t>,</w:t>
      </w:r>
      <w:r w:rsidRPr="00080F42">
        <w:rPr>
          <w:rFonts w:eastAsia="Times New Roman"/>
          <w:sz w:val="22"/>
          <w:szCs w:val="22"/>
          <w:lang w:eastAsia="en-AU"/>
        </w:rPr>
        <w:t xml:space="preserve"> and ha</w:t>
      </w:r>
      <w:r w:rsidR="00797509">
        <w:rPr>
          <w:rFonts w:eastAsia="Times New Roman"/>
          <w:sz w:val="22"/>
          <w:szCs w:val="22"/>
          <w:lang w:eastAsia="en-AU"/>
        </w:rPr>
        <w:t>s</w:t>
      </w:r>
      <w:r w:rsidRPr="00080F42">
        <w:rPr>
          <w:rFonts w:eastAsia="Times New Roman"/>
          <w:sz w:val="22"/>
          <w:szCs w:val="22"/>
          <w:lang w:eastAsia="en-AU"/>
        </w:rPr>
        <w:t xml:space="preserve"> developed the general permitted circumstances in consultation with these groups.</w:t>
      </w:r>
      <w:r w:rsidRPr="00080F42">
        <w:t xml:space="preserve"> </w:t>
      </w:r>
      <w:r w:rsidRPr="00080F42">
        <w:rPr>
          <w:rFonts w:eastAsia="Times New Roman"/>
          <w:sz w:val="22"/>
          <w:szCs w:val="22"/>
          <w:lang w:eastAsia="en-AU"/>
        </w:rPr>
        <w:t xml:space="preserve">Stakeholders include (but are not limited to) the Australian Medical Association, relevant clinical professional </w:t>
      </w:r>
      <w:proofErr w:type="gramStart"/>
      <w:r w:rsidRPr="00080F42">
        <w:rPr>
          <w:rFonts w:eastAsia="Times New Roman"/>
          <w:sz w:val="22"/>
          <w:szCs w:val="22"/>
          <w:lang w:eastAsia="en-AU"/>
        </w:rPr>
        <w:t>colleges</w:t>
      </w:r>
      <w:proofErr w:type="gramEnd"/>
      <w:r w:rsidRPr="00080F42">
        <w:rPr>
          <w:rFonts w:eastAsia="Times New Roman"/>
          <w:sz w:val="22"/>
          <w:szCs w:val="22"/>
          <w:lang w:eastAsia="en-AU"/>
        </w:rPr>
        <w:t xml:space="preserve"> and societies, sponsor peak bodies, wholesalers, state and territory Chief Pharmacists, and pharmacy and pharmacist peak bodies.</w:t>
      </w:r>
    </w:p>
    <w:p w14:paraId="38878396" w14:textId="77777777" w:rsidR="000C0FCE" w:rsidRPr="00080F42" w:rsidRDefault="000C0FCE" w:rsidP="000C0FCE">
      <w:pPr>
        <w:autoSpaceDE w:val="0"/>
        <w:autoSpaceDN w:val="0"/>
        <w:adjustRightInd w:val="0"/>
        <w:spacing w:after="0" w:line="240" w:lineRule="auto"/>
        <w:rPr>
          <w:rFonts w:eastAsia="Times New Roman"/>
          <w:sz w:val="22"/>
          <w:szCs w:val="22"/>
          <w:lang w:eastAsia="en-AU"/>
        </w:rPr>
      </w:pPr>
      <w:bookmarkStart w:id="1" w:name="_Hlk120878078"/>
    </w:p>
    <w:p w14:paraId="41CFEC61" w14:textId="20EF8D3E" w:rsidR="000C0FCE" w:rsidRDefault="000C0FCE" w:rsidP="000C0FCE">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To develop the Principal Instrument, in </w:t>
      </w:r>
      <w:r w:rsidRPr="00724733">
        <w:rPr>
          <w:rFonts w:eastAsia="Times New Roman"/>
          <w:sz w:val="22"/>
          <w:szCs w:val="22"/>
          <w:lang w:eastAsia="en-AU"/>
        </w:rPr>
        <w:t>July 2023,</w:t>
      </w:r>
      <w:r>
        <w:rPr>
          <w:rFonts w:eastAsia="Times New Roman"/>
          <w:sz w:val="22"/>
          <w:szCs w:val="22"/>
          <w:lang w:eastAsia="en-AU"/>
        </w:rPr>
        <w:t xml:space="preserve"> the TGA consulted w</w:t>
      </w:r>
      <w:r w:rsidRPr="00AE3D6F">
        <w:rPr>
          <w:rFonts w:eastAsia="Times New Roman"/>
          <w:sz w:val="22"/>
          <w:szCs w:val="22"/>
          <w:lang w:eastAsia="en-AU"/>
        </w:rPr>
        <w:t xml:space="preserve">ith </w:t>
      </w:r>
      <w:r>
        <w:rPr>
          <w:rFonts w:eastAsia="Times New Roman"/>
          <w:sz w:val="22"/>
          <w:szCs w:val="22"/>
          <w:lang w:eastAsia="en-AU"/>
        </w:rPr>
        <w:t>17 stakeholders</w:t>
      </w:r>
      <w:r w:rsidR="00FC4E04">
        <w:rPr>
          <w:rFonts w:eastAsia="Times New Roman"/>
          <w:sz w:val="22"/>
          <w:szCs w:val="22"/>
          <w:lang w:eastAsia="en-AU"/>
        </w:rPr>
        <w:t xml:space="preserve"> to ensure that the substitution protocol and associated permitted circumstances were appropriate. These stakeholders </w:t>
      </w:r>
      <w:r>
        <w:rPr>
          <w:rFonts w:eastAsia="Times New Roman"/>
          <w:sz w:val="22"/>
          <w:szCs w:val="22"/>
          <w:lang w:eastAsia="en-AU"/>
        </w:rPr>
        <w:t>includ</w:t>
      </w:r>
      <w:r w:rsidR="00FC4E04">
        <w:rPr>
          <w:rFonts w:eastAsia="Times New Roman"/>
          <w:sz w:val="22"/>
          <w:szCs w:val="22"/>
          <w:lang w:eastAsia="en-AU"/>
        </w:rPr>
        <w:t>ed</w:t>
      </w:r>
      <w:r>
        <w:rPr>
          <w:rFonts w:eastAsia="Times New Roman"/>
          <w:sz w:val="22"/>
          <w:szCs w:val="22"/>
          <w:lang w:eastAsia="en-AU"/>
        </w:rPr>
        <w:t xml:space="preserve"> the </w:t>
      </w:r>
      <w:r>
        <w:rPr>
          <w:color w:val="000000"/>
          <w:sz w:val="22"/>
          <w:szCs w:val="22"/>
          <w:shd w:val="clear" w:color="auto" w:fill="FFFFFF"/>
        </w:rPr>
        <w:t>Royal Australian College of General Practitioners, Royal Australasian College of Physicians</w:t>
      </w:r>
      <w:r>
        <w:rPr>
          <w:color w:val="000000"/>
          <w:sz w:val="22"/>
          <w:szCs w:val="22"/>
          <w:shd w:val="clear" w:color="auto" w:fill="FFFFFF"/>
          <w:lang w:val="en-GB"/>
        </w:rPr>
        <w:t>, Australian Paediatric Society</w:t>
      </w:r>
      <w:r>
        <w:rPr>
          <w:color w:val="000000"/>
          <w:sz w:val="22"/>
          <w:szCs w:val="22"/>
          <w:shd w:val="clear" w:color="auto" w:fill="FFFFFF"/>
        </w:rPr>
        <w:t>, </w:t>
      </w:r>
      <w:r>
        <w:rPr>
          <w:color w:val="000000"/>
          <w:sz w:val="22"/>
          <w:szCs w:val="22"/>
          <w:shd w:val="clear" w:color="auto" w:fill="FFFFFF"/>
          <w:lang w:val="en-GB"/>
        </w:rPr>
        <w:t>Australasian Society of Infectious Diseases</w:t>
      </w:r>
      <w:r>
        <w:rPr>
          <w:color w:val="000000"/>
          <w:sz w:val="22"/>
          <w:szCs w:val="22"/>
          <w:shd w:val="clear" w:color="auto" w:fill="FFFFFF"/>
        </w:rPr>
        <w:t xml:space="preserve">, </w:t>
      </w:r>
      <w:r w:rsidRPr="001C6102">
        <w:rPr>
          <w:color w:val="000000"/>
          <w:sz w:val="22"/>
          <w:szCs w:val="22"/>
          <w:shd w:val="clear" w:color="auto" w:fill="FFFFFF"/>
          <w:lang w:val="en-GB"/>
        </w:rPr>
        <w:t>Royal Australasian College of Surgeons</w:t>
      </w:r>
      <w:r>
        <w:rPr>
          <w:color w:val="000000"/>
          <w:sz w:val="22"/>
          <w:szCs w:val="22"/>
          <w:shd w:val="clear" w:color="auto" w:fill="FFFFFF"/>
          <w:lang w:val="en-GB"/>
        </w:rPr>
        <w:t>,</w:t>
      </w:r>
      <w:r w:rsidRPr="001C6102">
        <w:rPr>
          <w:color w:val="000000"/>
          <w:sz w:val="22"/>
          <w:szCs w:val="22"/>
          <w:shd w:val="clear" w:color="auto" w:fill="FFFFFF"/>
        </w:rPr>
        <w:t xml:space="preserve"> </w:t>
      </w:r>
      <w:r>
        <w:rPr>
          <w:color w:val="000000"/>
          <w:sz w:val="22"/>
          <w:szCs w:val="22"/>
          <w:shd w:val="clear" w:color="auto" w:fill="FFFFFF"/>
        </w:rPr>
        <w:t>Australian Medical Association, state and territory Chief Pharmacists, the Pharmaceutical Society of Australia, the Pharmacy Guild of Australia, and the Society of Hospital Pharmacists of Australia</w:t>
      </w:r>
      <w:r>
        <w:rPr>
          <w:rFonts w:eastAsia="Times New Roman"/>
          <w:sz w:val="22"/>
          <w:szCs w:val="22"/>
          <w:lang w:eastAsia="en-AU"/>
        </w:rPr>
        <w:t>.</w:t>
      </w:r>
      <w:r w:rsidDel="009E6957">
        <w:rPr>
          <w:rFonts w:eastAsia="Times New Roman"/>
          <w:sz w:val="22"/>
          <w:szCs w:val="22"/>
          <w:lang w:eastAsia="en-AU"/>
        </w:rPr>
        <w:t xml:space="preserve"> </w:t>
      </w:r>
      <w:r>
        <w:rPr>
          <w:rFonts w:eastAsia="Times New Roman"/>
          <w:sz w:val="22"/>
          <w:szCs w:val="22"/>
          <w:lang w:eastAsia="en-AU"/>
        </w:rPr>
        <w:t xml:space="preserve">The TGA received 5 responses, which were all supportive of the proposed </w:t>
      </w:r>
      <w:r w:rsidR="00FC4E04">
        <w:rPr>
          <w:rFonts w:eastAsia="Times New Roman"/>
          <w:sz w:val="22"/>
          <w:szCs w:val="22"/>
          <w:lang w:eastAsia="en-AU"/>
        </w:rPr>
        <w:t>i</w:t>
      </w:r>
      <w:r>
        <w:rPr>
          <w:rFonts w:eastAsia="Times New Roman"/>
          <w:sz w:val="22"/>
          <w:szCs w:val="22"/>
          <w:lang w:eastAsia="en-AU"/>
        </w:rPr>
        <w:t xml:space="preserve">nstrument. </w:t>
      </w:r>
      <w:r w:rsidRPr="00D21D08">
        <w:rPr>
          <w:rFonts w:eastAsia="Times New Roman"/>
          <w:sz w:val="22"/>
          <w:szCs w:val="22"/>
          <w:lang w:eastAsia="en-AU"/>
        </w:rPr>
        <w:t xml:space="preserve">The TGA has also consulted with sponsors of substitutable medicines </w:t>
      </w:r>
      <w:r>
        <w:rPr>
          <w:rFonts w:eastAsia="Times New Roman"/>
          <w:sz w:val="22"/>
          <w:szCs w:val="22"/>
          <w:lang w:eastAsia="en-AU"/>
        </w:rPr>
        <w:t xml:space="preserve">about the substitution protocol, permitted circumstances, and </w:t>
      </w:r>
      <w:r w:rsidRPr="00D21D08">
        <w:rPr>
          <w:rFonts w:eastAsia="Times New Roman"/>
          <w:sz w:val="22"/>
          <w:szCs w:val="22"/>
          <w:lang w:eastAsia="en-AU"/>
        </w:rPr>
        <w:t>to alert them to the potential change in demand.</w:t>
      </w:r>
    </w:p>
    <w:p w14:paraId="60AC2BBD" w14:textId="77777777" w:rsidR="000C0FCE" w:rsidRDefault="000C0FCE" w:rsidP="000C0FCE">
      <w:pPr>
        <w:autoSpaceDE w:val="0"/>
        <w:autoSpaceDN w:val="0"/>
        <w:adjustRightInd w:val="0"/>
        <w:spacing w:after="0" w:line="240" w:lineRule="auto"/>
        <w:rPr>
          <w:rFonts w:eastAsia="Times New Roman"/>
          <w:sz w:val="22"/>
          <w:szCs w:val="22"/>
          <w:lang w:eastAsia="en-AU"/>
        </w:rPr>
      </w:pPr>
    </w:p>
    <w:p w14:paraId="4816DE15" w14:textId="184904CD" w:rsidR="000C0FCE" w:rsidRDefault="000C0FCE" w:rsidP="000C0FCE">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developing this Amendment Instrument, the TGA consulted with the same 17 stakeholders and sponsors, to ensure the continued substitution protocol remains appropriate and </w:t>
      </w:r>
      <w:r w:rsidR="00FC4E04">
        <w:rPr>
          <w:rFonts w:eastAsia="Times New Roman"/>
          <w:sz w:val="22"/>
          <w:szCs w:val="22"/>
          <w:lang w:eastAsia="en-AU"/>
        </w:rPr>
        <w:t xml:space="preserve">inform </w:t>
      </w:r>
      <w:r>
        <w:rPr>
          <w:rFonts w:eastAsia="Times New Roman"/>
          <w:sz w:val="22"/>
          <w:szCs w:val="22"/>
          <w:lang w:eastAsia="en-AU"/>
        </w:rPr>
        <w:t xml:space="preserve">them of its continuation. The TGA received 6 responses, which were all supportive of the proposed </w:t>
      </w:r>
      <w:r w:rsidR="00FC4E04">
        <w:rPr>
          <w:rFonts w:eastAsia="Times New Roman"/>
          <w:sz w:val="22"/>
          <w:szCs w:val="22"/>
          <w:lang w:eastAsia="en-AU"/>
        </w:rPr>
        <w:t>amendment.</w:t>
      </w:r>
    </w:p>
    <w:bookmarkEnd w:id="1"/>
    <w:p w14:paraId="50C622BA" w14:textId="77777777" w:rsidR="00860A03" w:rsidRPr="00080F42" w:rsidRDefault="00860A03" w:rsidP="00D21D08">
      <w:pPr>
        <w:autoSpaceDE w:val="0"/>
        <w:autoSpaceDN w:val="0"/>
        <w:adjustRightInd w:val="0"/>
        <w:spacing w:after="0" w:line="240" w:lineRule="auto"/>
        <w:rPr>
          <w:rFonts w:eastAsia="Times New Roman"/>
          <w:sz w:val="22"/>
          <w:szCs w:val="22"/>
          <w:lang w:eastAsia="en-AU"/>
        </w:rPr>
      </w:pPr>
    </w:p>
    <w:p w14:paraId="79770489" w14:textId="54442B3C" w:rsidR="0093285E" w:rsidRPr="00080F42" w:rsidRDefault="006A361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Details of the </w:t>
      </w:r>
      <w:r w:rsidR="00113FEE">
        <w:rPr>
          <w:rFonts w:eastAsia="Times New Roman"/>
          <w:sz w:val="22"/>
          <w:szCs w:val="22"/>
          <w:lang w:eastAsia="en-AU"/>
        </w:rPr>
        <w:t xml:space="preserve">Amendment </w:t>
      </w:r>
      <w:r w:rsidR="00D22DBB" w:rsidRPr="00080F42">
        <w:rPr>
          <w:rFonts w:eastAsia="Times New Roman"/>
          <w:sz w:val="22"/>
          <w:szCs w:val="22"/>
          <w:lang w:eastAsia="en-AU"/>
        </w:rPr>
        <w:t>Instrument</w:t>
      </w:r>
      <w:r w:rsidRPr="00080F42">
        <w:rPr>
          <w:rFonts w:eastAsia="Times New Roman"/>
          <w:sz w:val="22"/>
          <w:szCs w:val="22"/>
          <w:lang w:eastAsia="en-AU"/>
        </w:rPr>
        <w:t xml:space="preserve"> are set out in </w:t>
      </w:r>
      <w:r w:rsidRPr="00080F42">
        <w:rPr>
          <w:rFonts w:eastAsia="Times New Roman"/>
          <w:b/>
          <w:sz w:val="22"/>
          <w:szCs w:val="22"/>
          <w:lang w:eastAsia="en-AU"/>
        </w:rPr>
        <w:t>Attachment A</w:t>
      </w:r>
      <w:r w:rsidRPr="00080F42">
        <w:rPr>
          <w:rFonts w:eastAsia="Times New Roman"/>
          <w:sz w:val="22"/>
          <w:szCs w:val="22"/>
          <w:lang w:eastAsia="en-AU"/>
        </w:rPr>
        <w:t>.</w:t>
      </w:r>
    </w:p>
    <w:p w14:paraId="65F60659" w14:textId="77777777" w:rsidR="006A361A" w:rsidRPr="00080F42" w:rsidRDefault="006A361A" w:rsidP="00D21D08">
      <w:pPr>
        <w:autoSpaceDE w:val="0"/>
        <w:autoSpaceDN w:val="0"/>
        <w:adjustRightInd w:val="0"/>
        <w:spacing w:after="0" w:line="240" w:lineRule="auto"/>
        <w:rPr>
          <w:rFonts w:eastAsia="Times New Roman"/>
          <w:sz w:val="22"/>
          <w:szCs w:val="22"/>
          <w:lang w:eastAsia="en-AU"/>
        </w:rPr>
      </w:pPr>
    </w:p>
    <w:p w14:paraId="2A5E6F42" w14:textId="4449E1D2" w:rsidR="006A361A" w:rsidRPr="00080F42" w:rsidRDefault="006A361A"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113FEE">
        <w:rPr>
          <w:rFonts w:eastAsia="Times New Roman"/>
          <w:sz w:val="22"/>
          <w:szCs w:val="22"/>
          <w:lang w:eastAsia="en-AU"/>
        </w:rPr>
        <w:t xml:space="preserve">Amendment </w:t>
      </w:r>
      <w:r w:rsidR="00D22DBB" w:rsidRPr="00080F42">
        <w:rPr>
          <w:rFonts w:eastAsia="Times New Roman"/>
          <w:sz w:val="22"/>
          <w:szCs w:val="22"/>
          <w:lang w:eastAsia="en-AU"/>
        </w:rPr>
        <w:t>Instrument</w:t>
      </w:r>
      <w:r w:rsidRPr="00080F42">
        <w:rPr>
          <w:rFonts w:eastAsia="Times New Roman"/>
          <w:sz w:val="22"/>
          <w:szCs w:val="22"/>
          <w:lang w:eastAsia="en-AU"/>
        </w:rPr>
        <w:t xml:space="preserve"> is compatible with human rights and freedoms recognised or declared under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 xml:space="preserve">. A full statement of compatibility is set out in </w:t>
      </w:r>
      <w:r w:rsidRPr="00080F42">
        <w:rPr>
          <w:rFonts w:eastAsia="Times New Roman"/>
          <w:b/>
          <w:sz w:val="22"/>
          <w:szCs w:val="22"/>
          <w:lang w:eastAsia="en-AU"/>
        </w:rPr>
        <w:t>Attachment B</w:t>
      </w:r>
      <w:r w:rsidRPr="00015EFE">
        <w:rPr>
          <w:rFonts w:eastAsia="Times New Roman"/>
          <w:bCs/>
          <w:sz w:val="22"/>
          <w:szCs w:val="22"/>
          <w:lang w:eastAsia="en-AU"/>
        </w:rPr>
        <w:t>.</w:t>
      </w:r>
    </w:p>
    <w:p w14:paraId="03DEF22D" w14:textId="77777777" w:rsidR="006A361A" w:rsidRPr="00080F42" w:rsidRDefault="006A361A" w:rsidP="00D21D08">
      <w:pPr>
        <w:spacing w:after="0" w:line="240" w:lineRule="auto"/>
        <w:rPr>
          <w:rFonts w:eastAsia="Times New Roman"/>
          <w:sz w:val="22"/>
          <w:szCs w:val="22"/>
          <w:lang w:eastAsia="en-AU"/>
        </w:rPr>
      </w:pPr>
    </w:p>
    <w:p w14:paraId="08D85AC9" w14:textId="7500861D" w:rsidR="00724733" w:rsidRDefault="006A361A"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113FEE">
        <w:rPr>
          <w:rFonts w:eastAsia="Times New Roman"/>
          <w:sz w:val="22"/>
          <w:szCs w:val="22"/>
          <w:lang w:eastAsia="en-AU"/>
        </w:rPr>
        <w:t xml:space="preserve">Amendment </w:t>
      </w:r>
      <w:r w:rsidR="00D22DBB" w:rsidRPr="00080F42">
        <w:rPr>
          <w:rFonts w:eastAsia="Times New Roman"/>
          <w:sz w:val="22"/>
          <w:szCs w:val="22"/>
          <w:lang w:eastAsia="en-AU"/>
        </w:rPr>
        <w:t>Instrument</w:t>
      </w:r>
      <w:r w:rsidRPr="00080F42">
        <w:rPr>
          <w:rFonts w:eastAsia="Times New Roman"/>
          <w:sz w:val="22"/>
          <w:szCs w:val="22"/>
          <w:lang w:eastAsia="en-AU"/>
        </w:rPr>
        <w:t xml:space="preserve"> is a disallowable legislative instrument</w:t>
      </w:r>
      <w:r w:rsidRPr="00080F42">
        <w:rPr>
          <w:rFonts w:eastAsia="Times New Roman"/>
          <w:i/>
          <w:sz w:val="22"/>
          <w:szCs w:val="22"/>
          <w:lang w:eastAsia="en-AU"/>
        </w:rPr>
        <w:t xml:space="preserve"> </w:t>
      </w:r>
      <w:r w:rsidRPr="00080F42">
        <w:rPr>
          <w:rFonts w:eastAsia="Times New Roman"/>
          <w:sz w:val="22"/>
          <w:szCs w:val="22"/>
          <w:lang w:eastAsia="en-AU"/>
        </w:rPr>
        <w:t xml:space="preserve">for the purposes of the </w:t>
      </w:r>
      <w:r w:rsidRPr="00080F42">
        <w:rPr>
          <w:rFonts w:eastAsia="Times New Roman"/>
          <w:i/>
          <w:sz w:val="22"/>
          <w:szCs w:val="22"/>
          <w:lang w:eastAsia="en-AU"/>
        </w:rPr>
        <w:t xml:space="preserve">Legislation Act 2003 </w:t>
      </w:r>
      <w:r w:rsidRPr="00080F42">
        <w:rPr>
          <w:rFonts w:eastAsia="Times New Roman"/>
          <w:sz w:val="22"/>
          <w:szCs w:val="22"/>
          <w:lang w:eastAsia="en-AU"/>
        </w:rPr>
        <w:t xml:space="preserve">and commences on </w:t>
      </w:r>
      <w:r w:rsidR="00944EAC">
        <w:rPr>
          <w:rFonts w:eastAsia="Times New Roman"/>
          <w:sz w:val="22"/>
          <w:szCs w:val="22"/>
          <w:lang w:eastAsia="en-AU"/>
        </w:rPr>
        <w:t>31 October</w:t>
      </w:r>
      <w:r w:rsidR="001E784D">
        <w:rPr>
          <w:rFonts w:eastAsia="Times New Roman"/>
          <w:sz w:val="22"/>
          <w:szCs w:val="22"/>
          <w:lang w:eastAsia="en-AU"/>
        </w:rPr>
        <w:t xml:space="preserve"> 202</w:t>
      </w:r>
      <w:r w:rsidR="0041678C">
        <w:rPr>
          <w:rFonts w:eastAsia="Times New Roman"/>
          <w:sz w:val="22"/>
          <w:szCs w:val="22"/>
          <w:lang w:eastAsia="en-AU"/>
        </w:rPr>
        <w:t>3</w:t>
      </w:r>
      <w:r w:rsidRPr="00080F42">
        <w:rPr>
          <w:rFonts w:eastAsia="Times New Roman"/>
          <w:sz w:val="22"/>
          <w:szCs w:val="22"/>
          <w:lang w:eastAsia="en-AU"/>
        </w:rPr>
        <w:t>.</w:t>
      </w:r>
      <w:r w:rsidR="00F873F8">
        <w:rPr>
          <w:rFonts w:eastAsia="Times New Roman"/>
          <w:sz w:val="22"/>
          <w:szCs w:val="22"/>
          <w:lang w:eastAsia="en-AU"/>
        </w:rPr>
        <w:t xml:space="preserve"> </w:t>
      </w:r>
    </w:p>
    <w:p w14:paraId="011867B6" w14:textId="77777777" w:rsidR="00724733" w:rsidRDefault="00724733" w:rsidP="00D21D08">
      <w:pPr>
        <w:spacing w:after="0" w:line="240" w:lineRule="auto"/>
        <w:rPr>
          <w:rFonts w:eastAsia="Times New Roman"/>
          <w:sz w:val="22"/>
          <w:szCs w:val="22"/>
          <w:lang w:eastAsia="en-AU"/>
        </w:rPr>
      </w:pPr>
    </w:p>
    <w:p w14:paraId="1AFD487F" w14:textId="2AA7C409" w:rsidR="001E51F5" w:rsidRPr="00080F42" w:rsidRDefault="001E51F5" w:rsidP="00D21D08">
      <w:pPr>
        <w:spacing w:after="0" w:line="240" w:lineRule="auto"/>
        <w:rPr>
          <w:rFonts w:eastAsia="Times New Roman"/>
          <w:sz w:val="22"/>
          <w:szCs w:val="22"/>
          <w:lang w:eastAsia="en-AU"/>
        </w:rPr>
      </w:pPr>
      <w:r w:rsidRPr="00080F42">
        <w:rPr>
          <w:rFonts w:eastAsia="Times New Roman"/>
          <w:b/>
          <w:bCs/>
          <w:sz w:val="22"/>
          <w:szCs w:val="22"/>
          <w:lang w:eastAsia="en-AU"/>
        </w:rPr>
        <w:br w:type="page"/>
      </w:r>
    </w:p>
    <w:p w14:paraId="01D2E0B2" w14:textId="77777777" w:rsidR="001E51F5" w:rsidRPr="00080F42" w:rsidRDefault="001E51F5" w:rsidP="003F373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A</w:t>
      </w:r>
    </w:p>
    <w:p w14:paraId="1202B4C1" w14:textId="77777777" w:rsidR="001E51F5" w:rsidRPr="00080F42" w:rsidRDefault="001E51F5" w:rsidP="001C3401">
      <w:pPr>
        <w:spacing w:after="0" w:line="240" w:lineRule="auto"/>
        <w:jc w:val="both"/>
        <w:rPr>
          <w:rFonts w:eastAsia="Times New Roman"/>
          <w:b/>
          <w:bCs/>
          <w:sz w:val="22"/>
          <w:szCs w:val="22"/>
          <w:lang w:eastAsia="en-AU"/>
        </w:rPr>
      </w:pPr>
    </w:p>
    <w:p w14:paraId="0CDD0A6A" w14:textId="25F5083D" w:rsidR="001E51F5" w:rsidRPr="00080F42" w:rsidRDefault="001E51F5" w:rsidP="00D21D08">
      <w:pPr>
        <w:spacing w:after="0" w:line="240" w:lineRule="auto"/>
        <w:rPr>
          <w:rFonts w:eastAsia="Times New Roman"/>
          <w:b/>
          <w:bCs/>
          <w:i/>
          <w:sz w:val="22"/>
          <w:szCs w:val="22"/>
          <w:lang w:eastAsia="en-AU"/>
        </w:rPr>
      </w:pPr>
      <w:r w:rsidRPr="00080F42">
        <w:rPr>
          <w:rFonts w:eastAsia="Times New Roman"/>
          <w:b/>
          <w:bCs/>
          <w:sz w:val="22"/>
          <w:szCs w:val="22"/>
          <w:lang w:eastAsia="en-AU"/>
        </w:rPr>
        <w:t xml:space="preserve">Details of the </w:t>
      </w:r>
      <w:r w:rsidR="00BB2758" w:rsidRPr="00080F42">
        <w:rPr>
          <w:rFonts w:eastAsia="Times New Roman"/>
          <w:b/>
          <w:bCs/>
          <w:i/>
          <w:sz w:val="22"/>
          <w:szCs w:val="22"/>
          <w:lang w:eastAsia="en-AU"/>
        </w:rPr>
        <w:t>Therapeutic Goods (</w:t>
      </w:r>
      <w:r w:rsidR="00221959" w:rsidRPr="00080F42">
        <w:rPr>
          <w:rFonts w:eastAsia="Times New Roman"/>
          <w:b/>
          <w:bCs/>
          <w:i/>
          <w:sz w:val="22"/>
          <w:szCs w:val="22"/>
          <w:lang w:eastAsia="en-AU"/>
        </w:rPr>
        <w:t xml:space="preserve">Serious Scarcity and </w:t>
      </w:r>
      <w:r w:rsidR="00A24405" w:rsidRPr="00080F42">
        <w:rPr>
          <w:rFonts w:eastAsia="Times New Roman"/>
          <w:b/>
          <w:bCs/>
          <w:i/>
          <w:sz w:val="22"/>
          <w:szCs w:val="22"/>
          <w:lang w:eastAsia="en-AU"/>
        </w:rPr>
        <w:t>Substitutable Medicine</w:t>
      </w:r>
      <w:r w:rsidR="00BB2758" w:rsidRPr="00080F42">
        <w:rPr>
          <w:rFonts w:eastAsia="Times New Roman"/>
          <w:b/>
          <w:bCs/>
          <w:i/>
          <w:sz w:val="22"/>
          <w:szCs w:val="22"/>
          <w:lang w:eastAsia="en-AU"/>
        </w:rPr>
        <w:t>)</w:t>
      </w:r>
      <w:r w:rsidR="00221959" w:rsidRPr="00080F42">
        <w:rPr>
          <w:rFonts w:eastAsia="Times New Roman"/>
          <w:b/>
          <w:bCs/>
          <w:i/>
          <w:sz w:val="22"/>
          <w:szCs w:val="22"/>
          <w:lang w:eastAsia="en-AU"/>
        </w:rPr>
        <w:t xml:space="preserve"> (</w:t>
      </w:r>
      <w:r w:rsidR="005F7E7B">
        <w:rPr>
          <w:rFonts w:eastAsia="Times New Roman"/>
          <w:b/>
          <w:bCs/>
          <w:i/>
          <w:sz w:val="22"/>
          <w:szCs w:val="22"/>
          <w:lang w:eastAsia="en-AU"/>
        </w:rPr>
        <w:t>Cefalexin</w:t>
      </w:r>
      <w:r w:rsidR="00221959" w:rsidRPr="00080F42">
        <w:rPr>
          <w:rFonts w:eastAsia="Times New Roman"/>
          <w:b/>
          <w:bCs/>
          <w:i/>
          <w:sz w:val="22"/>
          <w:szCs w:val="22"/>
          <w:lang w:eastAsia="en-AU"/>
        </w:rPr>
        <w:t>)</w:t>
      </w:r>
      <w:r w:rsidR="00BB2758" w:rsidRPr="00080F42">
        <w:rPr>
          <w:rFonts w:eastAsia="Times New Roman"/>
          <w:b/>
          <w:bCs/>
          <w:i/>
          <w:sz w:val="22"/>
          <w:szCs w:val="22"/>
          <w:lang w:eastAsia="en-AU"/>
        </w:rPr>
        <w:t xml:space="preserve"> </w:t>
      </w:r>
      <w:r w:rsidR="00EF5FC4">
        <w:rPr>
          <w:rFonts w:eastAsia="Times New Roman"/>
          <w:b/>
          <w:bCs/>
          <w:i/>
          <w:sz w:val="22"/>
          <w:szCs w:val="22"/>
          <w:lang w:eastAsia="en-AU"/>
        </w:rPr>
        <w:t xml:space="preserve">Amendment </w:t>
      </w:r>
      <w:r w:rsidR="00221959" w:rsidRPr="00080F42">
        <w:rPr>
          <w:rFonts w:eastAsia="Times New Roman"/>
          <w:b/>
          <w:bCs/>
          <w:i/>
          <w:sz w:val="22"/>
          <w:szCs w:val="22"/>
          <w:lang w:eastAsia="en-AU"/>
        </w:rPr>
        <w:t>Instrument</w:t>
      </w:r>
      <w:r w:rsidR="00417565" w:rsidRPr="00080F42">
        <w:rPr>
          <w:rFonts w:eastAsia="Times New Roman"/>
          <w:b/>
          <w:bCs/>
          <w:i/>
          <w:sz w:val="22"/>
          <w:szCs w:val="22"/>
          <w:lang w:eastAsia="en-AU"/>
        </w:rPr>
        <w:t> </w:t>
      </w:r>
      <w:r w:rsidR="00532E5D" w:rsidRPr="00080F42">
        <w:rPr>
          <w:rFonts w:eastAsia="Times New Roman"/>
          <w:b/>
          <w:bCs/>
          <w:i/>
          <w:sz w:val="22"/>
          <w:szCs w:val="22"/>
          <w:lang w:eastAsia="en-AU"/>
        </w:rPr>
        <w:t>202</w:t>
      </w:r>
      <w:r w:rsidR="0041678C">
        <w:rPr>
          <w:rFonts w:eastAsia="Times New Roman"/>
          <w:b/>
          <w:bCs/>
          <w:i/>
          <w:sz w:val="22"/>
          <w:szCs w:val="22"/>
          <w:lang w:eastAsia="en-AU"/>
        </w:rPr>
        <w:t>3</w:t>
      </w:r>
    </w:p>
    <w:p w14:paraId="16E534C4" w14:textId="77777777" w:rsidR="001E51F5" w:rsidRPr="00080F42" w:rsidRDefault="001E51F5" w:rsidP="00D21D08">
      <w:pPr>
        <w:spacing w:after="0" w:line="240" w:lineRule="auto"/>
        <w:rPr>
          <w:rFonts w:eastAsia="Times New Roman"/>
          <w:b/>
          <w:bCs/>
          <w:i/>
          <w:sz w:val="22"/>
          <w:szCs w:val="22"/>
          <w:lang w:eastAsia="en-AU"/>
        </w:rPr>
      </w:pPr>
    </w:p>
    <w:p w14:paraId="7225F5C7"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1 – Name</w:t>
      </w:r>
    </w:p>
    <w:p w14:paraId="3552C470" w14:textId="77777777" w:rsidR="001E51F5" w:rsidRPr="00080F42" w:rsidRDefault="001E51F5" w:rsidP="00D21D08">
      <w:pPr>
        <w:spacing w:after="0" w:line="240" w:lineRule="auto"/>
        <w:rPr>
          <w:rFonts w:eastAsia="Times New Roman"/>
          <w:b/>
          <w:bCs/>
          <w:sz w:val="22"/>
          <w:szCs w:val="22"/>
          <w:lang w:eastAsia="en-AU"/>
        </w:rPr>
      </w:pPr>
    </w:p>
    <w:p w14:paraId="4346BAF4" w14:textId="3542FC6A"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This section provides that the name of the instrument is the </w:t>
      </w:r>
      <w:r w:rsidR="00FA791D" w:rsidRPr="00080F42">
        <w:rPr>
          <w:rFonts w:eastAsia="Times New Roman"/>
          <w:i/>
          <w:sz w:val="22"/>
          <w:szCs w:val="22"/>
          <w:lang w:eastAsia="en-AU"/>
        </w:rPr>
        <w:t>Therapeutic Goods (</w:t>
      </w:r>
      <w:r w:rsidR="00221959" w:rsidRPr="00080F42">
        <w:rPr>
          <w:rFonts w:eastAsia="Times New Roman"/>
          <w:i/>
          <w:sz w:val="22"/>
          <w:szCs w:val="22"/>
          <w:lang w:eastAsia="en-AU"/>
        </w:rPr>
        <w:t xml:space="preserve">Serious Scarcity and </w:t>
      </w:r>
      <w:r w:rsidR="00A24405" w:rsidRPr="00080F42">
        <w:rPr>
          <w:rFonts w:eastAsia="Times New Roman"/>
          <w:i/>
          <w:sz w:val="22"/>
          <w:szCs w:val="22"/>
          <w:lang w:eastAsia="en-AU"/>
        </w:rPr>
        <w:t>Substitutable Medicine</w:t>
      </w:r>
      <w:r w:rsidR="00FA791D" w:rsidRPr="00080F42">
        <w:rPr>
          <w:rFonts w:eastAsia="Times New Roman"/>
          <w:i/>
          <w:sz w:val="22"/>
          <w:szCs w:val="22"/>
          <w:lang w:eastAsia="en-AU"/>
        </w:rPr>
        <w:t>)</w:t>
      </w:r>
      <w:r w:rsidR="00EA01D6" w:rsidRPr="00080F42">
        <w:rPr>
          <w:rFonts w:eastAsia="Times New Roman"/>
          <w:i/>
          <w:sz w:val="22"/>
          <w:szCs w:val="22"/>
          <w:lang w:eastAsia="en-AU"/>
        </w:rPr>
        <w:t xml:space="preserve"> </w:t>
      </w:r>
      <w:r w:rsidR="00C35BD9" w:rsidRPr="00080F42">
        <w:rPr>
          <w:rFonts w:eastAsia="Times New Roman"/>
          <w:i/>
          <w:sz w:val="22"/>
          <w:szCs w:val="22"/>
          <w:lang w:eastAsia="en-AU"/>
        </w:rPr>
        <w:t>(</w:t>
      </w:r>
      <w:r w:rsidR="005F7E7B">
        <w:rPr>
          <w:rFonts w:eastAsia="Times New Roman"/>
          <w:i/>
          <w:sz w:val="22"/>
          <w:szCs w:val="22"/>
          <w:lang w:eastAsia="en-AU"/>
        </w:rPr>
        <w:t>Cefalexin</w:t>
      </w:r>
      <w:r w:rsidR="00C35BD9" w:rsidRPr="00080F42">
        <w:rPr>
          <w:rFonts w:eastAsia="Times New Roman"/>
          <w:i/>
          <w:sz w:val="22"/>
          <w:szCs w:val="22"/>
          <w:lang w:eastAsia="en-AU"/>
        </w:rPr>
        <w:t xml:space="preserve">) </w:t>
      </w:r>
      <w:r w:rsidR="00AD0A5E">
        <w:rPr>
          <w:rFonts w:eastAsia="Times New Roman"/>
          <w:i/>
          <w:sz w:val="22"/>
          <w:szCs w:val="22"/>
          <w:lang w:eastAsia="en-AU"/>
        </w:rPr>
        <w:t xml:space="preserve">Amendment </w:t>
      </w:r>
      <w:r w:rsidR="00221959" w:rsidRPr="00080F42">
        <w:rPr>
          <w:rFonts w:eastAsia="Times New Roman"/>
          <w:i/>
          <w:sz w:val="22"/>
          <w:szCs w:val="22"/>
          <w:lang w:eastAsia="en-AU"/>
        </w:rPr>
        <w:t>Instrument</w:t>
      </w:r>
      <w:r w:rsidR="00532E5D" w:rsidRPr="00080F42">
        <w:rPr>
          <w:rFonts w:eastAsia="Times New Roman"/>
          <w:i/>
          <w:sz w:val="22"/>
          <w:szCs w:val="22"/>
          <w:lang w:eastAsia="en-AU"/>
        </w:rPr>
        <w:t xml:space="preserve"> 202</w:t>
      </w:r>
      <w:r w:rsidR="0041678C">
        <w:rPr>
          <w:rFonts w:eastAsia="Times New Roman"/>
          <w:i/>
          <w:sz w:val="22"/>
          <w:szCs w:val="22"/>
          <w:lang w:eastAsia="en-AU"/>
        </w:rPr>
        <w:t>3</w:t>
      </w:r>
      <w:r w:rsidRPr="00080F42">
        <w:rPr>
          <w:rFonts w:eastAsia="Times New Roman"/>
          <w:i/>
          <w:sz w:val="22"/>
          <w:szCs w:val="22"/>
          <w:lang w:eastAsia="en-AU"/>
        </w:rPr>
        <w:t xml:space="preserve"> </w:t>
      </w:r>
      <w:r w:rsidR="00BB2758" w:rsidRPr="00080F42">
        <w:rPr>
          <w:rFonts w:eastAsia="Times New Roman"/>
          <w:sz w:val="22"/>
          <w:szCs w:val="22"/>
          <w:lang w:eastAsia="en-AU"/>
        </w:rPr>
        <w:t xml:space="preserve">(“the </w:t>
      </w:r>
      <w:r w:rsidR="00AD0A5E">
        <w:rPr>
          <w:rFonts w:eastAsia="Times New Roman"/>
          <w:sz w:val="22"/>
          <w:szCs w:val="22"/>
          <w:lang w:eastAsia="en-AU"/>
        </w:rPr>
        <w:t xml:space="preserve">Amendment </w:t>
      </w:r>
      <w:r w:rsidR="00221959" w:rsidRPr="00080F42">
        <w:rPr>
          <w:rFonts w:eastAsia="Times New Roman"/>
          <w:sz w:val="22"/>
          <w:szCs w:val="22"/>
          <w:lang w:eastAsia="en-AU"/>
        </w:rPr>
        <w:t>Instrument</w:t>
      </w:r>
      <w:r w:rsidRPr="00080F42">
        <w:rPr>
          <w:rFonts w:eastAsia="Times New Roman"/>
          <w:sz w:val="22"/>
          <w:szCs w:val="22"/>
          <w:lang w:eastAsia="en-AU"/>
        </w:rPr>
        <w:t>”).</w:t>
      </w:r>
    </w:p>
    <w:p w14:paraId="0B7EFA4F" w14:textId="77777777" w:rsidR="001E51F5" w:rsidRPr="00080F42" w:rsidRDefault="001E51F5" w:rsidP="00D21D08">
      <w:pPr>
        <w:spacing w:after="0" w:line="240" w:lineRule="auto"/>
        <w:rPr>
          <w:rFonts w:eastAsia="Times New Roman"/>
          <w:bCs/>
          <w:sz w:val="22"/>
          <w:szCs w:val="22"/>
          <w:lang w:eastAsia="en-AU"/>
        </w:rPr>
      </w:pPr>
    </w:p>
    <w:p w14:paraId="2155701C"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2 – Commencement</w:t>
      </w:r>
    </w:p>
    <w:p w14:paraId="65BA999E" w14:textId="77777777" w:rsidR="001E51F5" w:rsidRPr="00080F42" w:rsidRDefault="001E51F5" w:rsidP="00D21D08">
      <w:pPr>
        <w:spacing w:after="0" w:line="240" w:lineRule="auto"/>
        <w:rPr>
          <w:rFonts w:eastAsia="Times New Roman"/>
          <w:bCs/>
          <w:sz w:val="22"/>
          <w:szCs w:val="22"/>
          <w:lang w:eastAsia="en-AU"/>
        </w:rPr>
      </w:pPr>
    </w:p>
    <w:p w14:paraId="42A42C1F" w14:textId="19E3865E"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the </w:t>
      </w:r>
      <w:r w:rsidR="00480F22">
        <w:rPr>
          <w:rFonts w:eastAsia="Times New Roman"/>
          <w:bCs/>
          <w:sz w:val="22"/>
          <w:szCs w:val="22"/>
          <w:lang w:eastAsia="en-AU"/>
        </w:rPr>
        <w:t xml:space="preserve">Amendment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commences </w:t>
      </w:r>
      <w:r w:rsidR="00532E5D" w:rsidRPr="00080F42">
        <w:rPr>
          <w:rFonts w:eastAsia="Times New Roman"/>
          <w:bCs/>
          <w:sz w:val="22"/>
          <w:szCs w:val="22"/>
          <w:lang w:eastAsia="en-AU"/>
        </w:rPr>
        <w:t xml:space="preserve">on </w:t>
      </w:r>
      <w:r w:rsidR="00AD0A5E">
        <w:rPr>
          <w:rFonts w:eastAsia="Times New Roman"/>
          <w:bCs/>
          <w:sz w:val="22"/>
          <w:szCs w:val="22"/>
          <w:lang w:eastAsia="en-AU"/>
        </w:rPr>
        <w:t>31 October 2023</w:t>
      </w:r>
      <w:r w:rsidR="00FA791D" w:rsidRPr="00080F42">
        <w:rPr>
          <w:rFonts w:eastAsia="Times New Roman"/>
          <w:bCs/>
          <w:sz w:val="22"/>
          <w:szCs w:val="22"/>
          <w:lang w:eastAsia="en-AU"/>
        </w:rPr>
        <w:t>.</w:t>
      </w:r>
    </w:p>
    <w:p w14:paraId="2F3D866B" w14:textId="77777777" w:rsidR="001E51F5" w:rsidRPr="00080F42" w:rsidRDefault="001E51F5" w:rsidP="00D21D08">
      <w:pPr>
        <w:spacing w:after="0" w:line="240" w:lineRule="auto"/>
        <w:rPr>
          <w:rFonts w:eastAsia="Times New Roman"/>
          <w:bCs/>
          <w:sz w:val="22"/>
          <w:szCs w:val="22"/>
          <w:lang w:eastAsia="en-AU"/>
        </w:rPr>
      </w:pPr>
    </w:p>
    <w:p w14:paraId="665A7296"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3 – Authority</w:t>
      </w:r>
    </w:p>
    <w:p w14:paraId="36EADBC7" w14:textId="77777777" w:rsidR="001E51F5" w:rsidRPr="00080F42" w:rsidRDefault="001E51F5" w:rsidP="00D21D08">
      <w:pPr>
        <w:spacing w:after="0" w:line="240" w:lineRule="auto"/>
        <w:rPr>
          <w:rFonts w:eastAsia="Times New Roman"/>
          <w:b/>
          <w:bCs/>
          <w:sz w:val="22"/>
          <w:szCs w:val="22"/>
          <w:lang w:eastAsia="en-AU"/>
        </w:rPr>
      </w:pPr>
    </w:p>
    <w:p w14:paraId="6AFE41B9" w14:textId="1CFF0EFF" w:rsidR="001E51F5" w:rsidRDefault="001E51F5" w:rsidP="00D21D08">
      <w:pPr>
        <w:spacing w:after="0" w:line="240" w:lineRule="auto"/>
        <w:rPr>
          <w:rFonts w:eastAsia="Times New Roman"/>
          <w:bCs/>
          <w:iCs/>
          <w:sz w:val="22"/>
          <w:szCs w:val="22"/>
          <w:lang w:eastAsia="en-AU"/>
        </w:rPr>
      </w:pPr>
      <w:r w:rsidRPr="00080F42">
        <w:rPr>
          <w:rFonts w:eastAsia="Times New Roman"/>
          <w:bCs/>
          <w:sz w:val="22"/>
          <w:szCs w:val="22"/>
          <w:lang w:eastAsia="en-AU"/>
        </w:rPr>
        <w:t xml:space="preserve">This section provides that the legislative authority for making the </w:t>
      </w:r>
      <w:r w:rsidR="0044200E">
        <w:rPr>
          <w:rFonts w:eastAsia="Times New Roman"/>
          <w:bCs/>
          <w:sz w:val="22"/>
          <w:szCs w:val="22"/>
          <w:lang w:eastAsia="en-AU"/>
        </w:rPr>
        <w:t xml:space="preserve">Amendment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is section </w:t>
      </w:r>
      <w:r w:rsidR="00221959" w:rsidRPr="00080F42">
        <w:rPr>
          <w:rFonts w:eastAsia="Times New Roman"/>
          <w:bCs/>
          <w:sz w:val="22"/>
          <w:szCs w:val="22"/>
          <w:lang w:eastAsia="en-AU"/>
        </w:rPr>
        <w:t>30EK</w:t>
      </w:r>
      <w:r w:rsidRPr="00080F42">
        <w:rPr>
          <w:rFonts w:eastAsia="Times New Roman"/>
          <w:bCs/>
          <w:sz w:val="22"/>
          <w:szCs w:val="22"/>
          <w:lang w:eastAsia="en-AU"/>
        </w:rPr>
        <w:t xml:space="preserve"> of the </w:t>
      </w:r>
      <w:r w:rsidRPr="00080F42">
        <w:rPr>
          <w:rFonts w:eastAsia="Times New Roman"/>
          <w:bCs/>
          <w:i/>
          <w:sz w:val="22"/>
          <w:szCs w:val="22"/>
          <w:lang w:eastAsia="en-AU"/>
        </w:rPr>
        <w:t xml:space="preserve">Therapeutic Goods Act 1989 </w:t>
      </w:r>
      <w:r w:rsidRPr="00080F42">
        <w:rPr>
          <w:rFonts w:eastAsia="Times New Roman"/>
          <w:bCs/>
          <w:sz w:val="22"/>
          <w:szCs w:val="22"/>
          <w:lang w:eastAsia="en-AU"/>
        </w:rPr>
        <w:t>(“the Act”)</w:t>
      </w:r>
      <w:r w:rsidRPr="00080F42">
        <w:rPr>
          <w:rFonts w:eastAsia="Times New Roman"/>
          <w:bCs/>
          <w:i/>
          <w:sz w:val="22"/>
          <w:szCs w:val="22"/>
          <w:lang w:eastAsia="en-AU"/>
        </w:rPr>
        <w:t>.</w:t>
      </w:r>
    </w:p>
    <w:p w14:paraId="7FEF1EFB" w14:textId="49EE4E6F" w:rsidR="00480F22" w:rsidRDefault="00480F22" w:rsidP="00D21D08">
      <w:pPr>
        <w:spacing w:after="0" w:line="240" w:lineRule="auto"/>
        <w:rPr>
          <w:rFonts w:eastAsia="Times New Roman"/>
          <w:bCs/>
          <w:iCs/>
          <w:sz w:val="22"/>
          <w:szCs w:val="22"/>
          <w:lang w:eastAsia="en-AU"/>
        </w:rPr>
      </w:pPr>
    </w:p>
    <w:p w14:paraId="5643DB27" w14:textId="16630B39" w:rsidR="00480F22" w:rsidRPr="00432813" w:rsidRDefault="00480F22" w:rsidP="00D21D08">
      <w:pPr>
        <w:spacing w:after="0" w:line="240" w:lineRule="auto"/>
        <w:rPr>
          <w:rFonts w:eastAsia="Times New Roman"/>
          <w:bCs/>
          <w:iCs/>
          <w:sz w:val="22"/>
          <w:szCs w:val="22"/>
          <w:lang w:eastAsia="en-AU"/>
        </w:rPr>
      </w:pPr>
      <w:r>
        <w:rPr>
          <w:color w:val="000000"/>
          <w:sz w:val="22"/>
          <w:szCs w:val="22"/>
          <w:shd w:val="clear" w:color="auto" w:fill="FFFFFF"/>
        </w:rPr>
        <w:t>Subsection 33(3) of the </w:t>
      </w:r>
      <w:r>
        <w:rPr>
          <w:i/>
          <w:iCs/>
          <w:color w:val="000000"/>
          <w:sz w:val="22"/>
          <w:szCs w:val="22"/>
          <w:shd w:val="clear" w:color="auto" w:fill="FFFFFF"/>
        </w:rPr>
        <w:t>Acts Interpretation Act 1901</w:t>
      </w:r>
      <w:r>
        <w:rPr>
          <w:color w:val="000000"/>
          <w:sz w:val="22"/>
          <w:szCs w:val="22"/>
          <w:shd w:val="clear" w:color="auto" w:fill="FFFFFF"/>
        </w:rPr>
        <w:t>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Amendment Instrument is made in accordance with that provision.</w:t>
      </w:r>
    </w:p>
    <w:p w14:paraId="69796732" w14:textId="22571792" w:rsidR="00CC0A93" w:rsidRPr="00080F42" w:rsidRDefault="00CC0A93" w:rsidP="00D21D08">
      <w:pPr>
        <w:spacing w:after="0" w:line="240" w:lineRule="auto"/>
        <w:rPr>
          <w:rFonts w:eastAsia="Times New Roman"/>
          <w:bCs/>
          <w:sz w:val="22"/>
          <w:szCs w:val="22"/>
          <w:lang w:eastAsia="en-AU"/>
        </w:rPr>
      </w:pPr>
    </w:p>
    <w:p w14:paraId="1B659BCD" w14:textId="695801F3" w:rsidR="00CC0A93" w:rsidRPr="00080F42" w:rsidRDefault="00CC0A93" w:rsidP="00D21D08">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w:t>
      </w:r>
      <w:r w:rsidR="006F25BC">
        <w:rPr>
          <w:rFonts w:eastAsia="Times New Roman"/>
          <w:b/>
          <w:bCs/>
          <w:sz w:val="22"/>
          <w:szCs w:val="22"/>
          <w:lang w:eastAsia="en-AU"/>
        </w:rPr>
        <w:t>4</w:t>
      </w:r>
      <w:r w:rsidRPr="00080F42">
        <w:rPr>
          <w:rFonts w:eastAsia="Times New Roman"/>
          <w:b/>
          <w:bCs/>
          <w:sz w:val="22"/>
          <w:szCs w:val="22"/>
          <w:lang w:eastAsia="en-AU"/>
        </w:rPr>
        <w:t xml:space="preserve"> – </w:t>
      </w:r>
      <w:r w:rsidR="006F25BC">
        <w:rPr>
          <w:rFonts w:eastAsia="Times New Roman"/>
          <w:b/>
          <w:bCs/>
          <w:sz w:val="22"/>
          <w:szCs w:val="22"/>
          <w:lang w:eastAsia="en-AU"/>
        </w:rPr>
        <w:t>Schedules</w:t>
      </w:r>
    </w:p>
    <w:p w14:paraId="2416CF55" w14:textId="77777777" w:rsidR="00CC0A93" w:rsidRPr="00080F42" w:rsidRDefault="00CC0A93" w:rsidP="00D21D08">
      <w:pPr>
        <w:spacing w:after="0" w:line="240" w:lineRule="auto"/>
        <w:rPr>
          <w:rFonts w:eastAsia="Times New Roman"/>
          <w:bCs/>
          <w:sz w:val="22"/>
          <w:szCs w:val="22"/>
          <w:lang w:eastAsia="en-AU"/>
        </w:rPr>
      </w:pPr>
    </w:p>
    <w:p w14:paraId="4FB4C64F" w14:textId="3B14C165" w:rsidR="00CC0A93" w:rsidRPr="00080F42" w:rsidRDefault="006F25BC" w:rsidP="00D21D08">
      <w:pPr>
        <w:spacing w:after="0" w:line="240" w:lineRule="auto"/>
        <w:rPr>
          <w:rFonts w:eastAsia="Times New Roman"/>
          <w:bCs/>
          <w:sz w:val="22"/>
          <w:szCs w:val="22"/>
          <w:lang w:eastAsia="en-AU"/>
        </w:rPr>
      </w:pPr>
      <w:r>
        <w:rPr>
          <w:rFonts w:eastAsia="Times New Roman"/>
          <w:bCs/>
          <w:sz w:val="22"/>
          <w:szCs w:val="22"/>
          <w:lang w:eastAsia="en-AU"/>
        </w:rPr>
        <w:t>This section provides that each instrument that is specified in a Schedule to the Amendment Instrument is amended or repealed as set out in the applicable items in the Schedule concerned, and that any other item in a Schedule to the Amendment Instrument has effect to its terms.</w:t>
      </w:r>
    </w:p>
    <w:p w14:paraId="1A1CAAC6" w14:textId="7991941D" w:rsidR="00CC0A93" w:rsidRPr="00080F42" w:rsidRDefault="00CC0A93" w:rsidP="00D21D08">
      <w:pPr>
        <w:spacing w:after="0" w:line="240" w:lineRule="auto"/>
        <w:rPr>
          <w:rFonts w:eastAsia="Times New Roman"/>
          <w:bCs/>
          <w:sz w:val="22"/>
          <w:szCs w:val="22"/>
          <w:lang w:eastAsia="en-AU"/>
        </w:rPr>
      </w:pPr>
    </w:p>
    <w:p w14:paraId="27B9311F" w14:textId="264C0886" w:rsidR="00EA01D6" w:rsidRPr="00080F42" w:rsidRDefault="007F774E" w:rsidP="00D21D08">
      <w:pPr>
        <w:spacing w:after="0" w:line="240" w:lineRule="auto"/>
        <w:rPr>
          <w:rFonts w:eastAsia="Times New Roman"/>
          <w:b/>
          <w:bCs/>
          <w:sz w:val="22"/>
          <w:szCs w:val="22"/>
          <w:lang w:eastAsia="en-AU"/>
        </w:rPr>
      </w:pPr>
      <w:r>
        <w:rPr>
          <w:rFonts w:eastAsia="Times New Roman"/>
          <w:b/>
          <w:bCs/>
          <w:sz w:val="22"/>
          <w:szCs w:val="22"/>
          <w:lang w:eastAsia="en-AU"/>
        </w:rPr>
        <w:t>Schedule 1 - Amendments</w:t>
      </w:r>
    </w:p>
    <w:p w14:paraId="069E321B" w14:textId="77777777" w:rsidR="00EA01D6" w:rsidRPr="00080F42" w:rsidRDefault="00EA01D6" w:rsidP="00D21D08">
      <w:pPr>
        <w:spacing w:after="0" w:line="240" w:lineRule="auto"/>
        <w:rPr>
          <w:rFonts w:eastAsia="Times New Roman"/>
          <w:bCs/>
          <w:sz w:val="22"/>
          <w:szCs w:val="22"/>
          <w:lang w:eastAsia="en-AU"/>
        </w:rPr>
      </w:pPr>
    </w:p>
    <w:p w14:paraId="7DF4DFFD" w14:textId="1D0F3D11" w:rsidR="00EA01D6" w:rsidRDefault="007F774E" w:rsidP="00D21D08">
      <w:pPr>
        <w:spacing w:after="0" w:line="240" w:lineRule="auto"/>
        <w:rPr>
          <w:rFonts w:eastAsia="Times New Roman"/>
          <w:bCs/>
          <w:sz w:val="22"/>
          <w:szCs w:val="22"/>
          <w:lang w:eastAsia="en-AU"/>
        </w:rPr>
      </w:pPr>
      <w:r>
        <w:rPr>
          <w:rFonts w:eastAsia="Times New Roman"/>
          <w:bCs/>
          <w:sz w:val="22"/>
          <w:szCs w:val="22"/>
          <w:lang w:eastAsia="en-AU"/>
        </w:rPr>
        <w:t xml:space="preserve">Schedule 1 amends </w:t>
      </w:r>
      <w:r>
        <w:rPr>
          <w:rFonts w:eastAsia="Times New Roman"/>
          <w:bCs/>
          <w:i/>
          <w:iCs/>
          <w:sz w:val="22"/>
          <w:szCs w:val="22"/>
          <w:lang w:eastAsia="en-AU"/>
        </w:rPr>
        <w:t xml:space="preserve">Therapeutic Goods (Serious Scarcity and Substitutable Medicine) (Cefalexin) Instrument 2023 </w:t>
      </w:r>
      <w:r w:rsidRPr="00432813">
        <w:rPr>
          <w:rFonts w:eastAsia="Times New Roman"/>
          <w:bCs/>
          <w:sz w:val="22"/>
          <w:szCs w:val="22"/>
          <w:lang w:eastAsia="en-AU"/>
        </w:rPr>
        <w:t>(“the Principal Instrument”)</w:t>
      </w:r>
      <w:r w:rsidR="00895AB7">
        <w:rPr>
          <w:rFonts w:eastAsia="Times New Roman"/>
          <w:bCs/>
          <w:sz w:val="22"/>
          <w:szCs w:val="22"/>
          <w:lang w:eastAsia="en-AU"/>
        </w:rPr>
        <w:t>.</w:t>
      </w:r>
    </w:p>
    <w:p w14:paraId="5A8D0784" w14:textId="734D75EE" w:rsidR="00895AB7" w:rsidRDefault="00895AB7" w:rsidP="00D21D08">
      <w:pPr>
        <w:spacing w:after="0" w:line="240" w:lineRule="auto"/>
        <w:rPr>
          <w:rFonts w:eastAsia="Times New Roman"/>
          <w:bCs/>
          <w:sz w:val="22"/>
          <w:szCs w:val="22"/>
          <w:lang w:eastAsia="en-AU"/>
        </w:rPr>
      </w:pPr>
    </w:p>
    <w:p w14:paraId="7DB2224C" w14:textId="46B36438" w:rsidR="00895AB7" w:rsidRPr="00080F42" w:rsidRDefault="00480F22" w:rsidP="00D21D08">
      <w:pPr>
        <w:spacing w:after="0" w:line="240" w:lineRule="auto"/>
        <w:rPr>
          <w:rFonts w:eastAsia="Times New Roman"/>
          <w:bCs/>
          <w:sz w:val="22"/>
          <w:szCs w:val="22"/>
          <w:lang w:eastAsia="en-AU"/>
        </w:rPr>
      </w:pPr>
      <w:r>
        <w:rPr>
          <w:rFonts w:eastAsia="Times New Roman"/>
          <w:bCs/>
          <w:sz w:val="22"/>
          <w:szCs w:val="22"/>
          <w:lang w:eastAsia="en-AU"/>
        </w:rPr>
        <w:t>Item 1 repeals and replaces s</w:t>
      </w:r>
      <w:r w:rsidR="0055443B">
        <w:rPr>
          <w:rFonts w:eastAsia="Times New Roman"/>
          <w:bCs/>
          <w:sz w:val="22"/>
          <w:szCs w:val="22"/>
          <w:lang w:eastAsia="en-AU"/>
        </w:rPr>
        <w:t xml:space="preserve">ection 7 of the Principal Instrument </w:t>
      </w:r>
      <w:r w:rsidR="00895AB7">
        <w:rPr>
          <w:rFonts w:eastAsia="Times New Roman"/>
          <w:bCs/>
          <w:sz w:val="22"/>
          <w:szCs w:val="22"/>
          <w:lang w:eastAsia="en-AU"/>
        </w:rPr>
        <w:t xml:space="preserve">to provide that the </w:t>
      </w:r>
      <w:r w:rsidR="0055443B">
        <w:rPr>
          <w:rFonts w:eastAsia="Times New Roman"/>
          <w:bCs/>
          <w:sz w:val="22"/>
          <w:szCs w:val="22"/>
          <w:lang w:eastAsia="en-AU"/>
        </w:rPr>
        <w:t>Amendment Instrument</w:t>
      </w:r>
      <w:r w:rsidR="00895AB7">
        <w:rPr>
          <w:rFonts w:eastAsia="Times New Roman"/>
          <w:bCs/>
          <w:sz w:val="22"/>
          <w:szCs w:val="22"/>
          <w:lang w:eastAsia="en-AU"/>
        </w:rPr>
        <w:t xml:space="preserve"> remains in force until 30 April 2024.</w:t>
      </w:r>
    </w:p>
    <w:p w14:paraId="4D0B02D9" w14:textId="77777777" w:rsidR="00EA01D6" w:rsidRPr="00080F42" w:rsidRDefault="00EA01D6" w:rsidP="00D21D08">
      <w:pPr>
        <w:spacing w:after="0" w:line="240" w:lineRule="auto"/>
        <w:rPr>
          <w:rFonts w:eastAsia="Times New Roman"/>
          <w:bCs/>
          <w:sz w:val="22"/>
          <w:szCs w:val="22"/>
          <w:lang w:eastAsia="en-AU"/>
        </w:rPr>
      </w:pPr>
    </w:p>
    <w:p w14:paraId="79AC9886" w14:textId="0BCEFB8E" w:rsidR="001E51F5" w:rsidRPr="00080F42" w:rsidRDefault="00480F22" w:rsidP="00B42D65">
      <w:pPr>
        <w:spacing w:after="0" w:line="240" w:lineRule="auto"/>
        <w:rPr>
          <w:rFonts w:eastAsia="Times New Roman"/>
          <w:bCs/>
          <w:sz w:val="22"/>
          <w:szCs w:val="22"/>
          <w:lang w:eastAsia="en-AU"/>
        </w:rPr>
      </w:pPr>
      <w:r>
        <w:rPr>
          <w:rFonts w:eastAsia="Times New Roman"/>
          <w:bCs/>
          <w:sz w:val="22"/>
          <w:szCs w:val="22"/>
          <w:lang w:eastAsia="en-AU"/>
        </w:rPr>
        <w:t>Item 2 repeals and replaces s</w:t>
      </w:r>
      <w:r w:rsidR="00B42D65">
        <w:rPr>
          <w:rFonts w:eastAsia="Times New Roman"/>
          <w:bCs/>
          <w:sz w:val="22"/>
          <w:szCs w:val="22"/>
          <w:lang w:eastAsia="en-AU"/>
        </w:rPr>
        <w:t>ection 8 of the Principal Instrument to provide that</w:t>
      </w:r>
      <w:r>
        <w:rPr>
          <w:rFonts w:eastAsia="Times New Roman"/>
          <w:bCs/>
          <w:sz w:val="22"/>
          <w:szCs w:val="22"/>
          <w:lang w:eastAsia="en-AU"/>
        </w:rPr>
        <w:t>,</w:t>
      </w:r>
      <w:r w:rsidR="00B42D65">
        <w:rPr>
          <w:rFonts w:eastAsia="Times New Roman"/>
          <w:bCs/>
          <w:sz w:val="22"/>
          <w:szCs w:val="22"/>
          <w:lang w:eastAsia="en-AU"/>
        </w:rPr>
        <w:t xml:space="preserve"> unless repealed earlier</w:t>
      </w:r>
      <w:r>
        <w:rPr>
          <w:rFonts w:eastAsia="Times New Roman"/>
          <w:bCs/>
          <w:sz w:val="22"/>
          <w:szCs w:val="22"/>
          <w:lang w:eastAsia="en-AU"/>
        </w:rPr>
        <w:t>,</w:t>
      </w:r>
      <w:r w:rsidR="00B42D65">
        <w:rPr>
          <w:rFonts w:eastAsia="Times New Roman"/>
          <w:bCs/>
          <w:sz w:val="22"/>
          <w:szCs w:val="22"/>
          <w:lang w:eastAsia="en-AU"/>
        </w:rPr>
        <w:t xml:space="preserve"> the </w:t>
      </w:r>
      <w:r>
        <w:rPr>
          <w:rFonts w:eastAsia="Times New Roman"/>
          <w:bCs/>
          <w:sz w:val="22"/>
          <w:szCs w:val="22"/>
          <w:lang w:eastAsia="en-AU"/>
        </w:rPr>
        <w:t>A</w:t>
      </w:r>
      <w:r w:rsidR="00B42D65">
        <w:rPr>
          <w:rFonts w:eastAsia="Times New Roman"/>
          <w:bCs/>
          <w:sz w:val="22"/>
          <w:szCs w:val="22"/>
          <w:lang w:eastAsia="en-AU"/>
        </w:rPr>
        <w:t xml:space="preserve">mendment </w:t>
      </w:r>
      <w:r>
        <w:rPr>
          <w:rFonts w:eastAsia="Times New Roman"/>
          <w:bCs/>
          <w:sz w:val="22"/>
          <w:szCs w:val="22"/>
          <w:lang w:eastAsia="en-AU"/>
        </w:rPr>
        <w:t>I</w:t>
      </w:r>
      <w:r w:rsidR="00B42D65">
        <w:rPr>
          <w:rFonts w:eastAsia="Times New Roman"/>
          <w:bCs/>
          <w:sz w:val="22"/>
          <w:szCs w:val="22"/>
          <w:lang w:eastAsia="en-AU"/>
        </w:rPr>
        <w:t xml:space="preserve">nstrument is repealed at the start of 1 May 2024. </w:t>
      </w:r>
    </w:p>
    <w:p w14:paraId="1DE3426D" w14:textId="15D4CFC8" w:rsidR="00D0062D" w:rsidRPr="00080F42" w:rsidRDefault="00D0062D" w:rsidP="00D21D08">
      <w:pPr>
        <w:rPr>
          <w:rFonts w:eastAsia="Times New Roman"/>
          <w:bCs/>
          <w:sz w:val="22"/>
          <w:szCs w:val="22"/>
          <w:lang w:eastAsia="en-AU"/>
        </w:rPr>
      </w:pPr>
      <w:r w:rsidRPr="00080F42">
        <w:rPr>
          <w:rFonts w:eastAsia="Times New Roman"/>
          <w:bCs/>
          <w:sz w:val="22"/>
          <w:szCs w:val="22"/>
          <w:lang w:eastAsia="en-AU"/>
        </w:rPr>
        <w:br w:type="page"/>
      </w:r>
    </w:p>
    <w:p w14:paraId="3198789D" w14:textId="77777777" w:rsidR="001E51F5" w:rsidRPr="00080F42" w:rsidRDefault="001E51F5" w:rsidP="003F373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B</w:t>
      </w:r>
    </w:p>
    <w:p w14:paraId="4157FB32" w14:textId="77777777" w:rsidR="001E51F5" w:rsidRPr="00080F42" w:rsidRDefault="001E51F5" w:rsidP="001C3401">
      <w:pPr>
        <w:spacing w:after="0" w:line="240" w:lineRule="auto"/>
        <w:jc w:val="both"/>
        <w:rPr>
          <w:rFonts w:eastAsia="Times New Roman"/>
          <w:sz w:val="22"/>
          <w:szCs w:val="22"/>
          <w:lang w:eastAsia="en-AU"/>
        </w:rPr>
      </w:pPr>
    </w:p>
    <w:p w14:paraId="674C9709" w14:textId="77777777" w:rsidR="001E51F5" w:rsidRPr="00080F42" w:rsidRDefault="001E51F5" w:rsidP="003F3735">
      <w:pPr>
        <w:spacing w:after="0" w:line="240" w:lineRule="auto"/>
        <w:jc w:val="center"/>
        <w:rPr>
          <w:rFonts w:eastAsia="Times New Roman"/>
          <w:b/>
          <w:sz w:val="22"/>
          <w:szCs w:val="22"/>
          <w:lang w:val="en-US" w:eastAsia="en-AU"/>
        </w:rPr>
      </w:pPr>
      <w:r w:rsidRPr="00080F42">
        <w:rPr>
          <w:rFonts w:eastAsia="Times New Roman"/>
          <w:b/>
          <w:sz w:val="22"/>
          <w:szCs w:val="22"/>
          <w:lang w:eastAsia="en-AU"/>
        </w:rPr>
        <w:t>Statement of Compatibility with Human Rights</w:t>
      </w:r>
    </w:p>
    <w:p w14:paraId="004B275D" w14:textId="77777777" w:rsidR="001E51F5" w:rsidRPr="00080F42" w:rsidRDefault="001E51F5" w:rsidP="003F3735">
      <w:pPr>
        <w:spacing w:after="0" w:line="240" w:lineRule="auto"/>
        <w:jc w:val="center"/>
        <w:rPr>
          <w:rFonts w:eastAsia="Times New Roman"/>
          <w:sz w:val="22"/>
          <w:szCs w:val="22"/>
          <w:lang w:eastAsia="en-AU"/>
        </w:rPr>
      </w:pPr>
    </w:p>
    <w:p w14:paraId="5E31CE42" w14:textId="77777777" w:rsidR="001E51F5" w:rsidRPr="00080F42" w:rsidRDefault="001E51F5" w:rsidP="003F3735">
      <w:pPr>
        <w:spacing w:after="0" w:line="240" w:lineRule="auto"/>
        <w:ind w:right="-142"/>
        <w:jc w:val="center"/>
        <w:rPr>
          <w:rFonts w:eastAsia="Times New Roman"/>
          <w:i/>
          <w:sz w:val="22"/>
          <w:szCs w:val="22"/>
          <w:lang w:eastAsia="en-AU"/>
        </w:rPr>
      </w:pPr>
      <w:r w:rsidRPr="00015EFE">
        <w:rPr>
          <w:rFonts w:eastAsia="Times New Roman"/>
          <w:iCs/>
          <w:sz w:val="22"/>
          <w:szCs w:val="22"/>
          <w:lang w:eastAsia="en-AU"/>
        </w:rPr>
        <w:t>Prepared in accordance with Part 3 of the</w:t>
      </w:r>
      <w:r w:rsidRPr="00080F42">
        <w:rPr>
          <w:rFonts w:eastAsia="Times New Roman"/>
          <w:i/>
          <w:iCs/>
          <w:sz w:val="22"/>
          <w:szCs w:val="22"/>
          <w:lang w:eastAsia="en-AU"/>
        </w:rPr>
        <w:t xml:space="preserve"> Human Rights (Parliamentary Scrutiny) Act 2011</w:t>
      </w:r>
    </w:p>
    <w:p w14:paraId="37C2B204" w14:textId="77777777" w:rsidR="001E51F5" w:rsidRPr="00080F42" w:rsidRDefault="001E51F5" w:rsidP="003F3735">
      <w:pPr>
        <w:spacing w:after="0" w:line="240" w:lineRule="auto"/>
        <w:jc w:val="center"/>
        <w:rPr>
          <w:rFonts w:eastAsia="Times New Roman"/>
          <w:sz w:val="22"/>
          <w:szCs w:val="22"/>
          <w:lang w:val="en-US" w:eastAsia="en-AU"/>
        </w:rPr>
      </w:pPr>
    </w:p>
    <w:p w14:paraId="433404DE" w14:textId="109F1E22" w:rsidR="001E51F5" w:rsidRPr="00080F42" w:rsidRDefault="001E51F5" w:rsidP="003F3735">
      <w:pPr>
        <w:spacing w:after="0" w:line="240" w:lineRule="auto"/>
        <w:jc w:val="center"/>
        <w:rPr>
          <w:rFonts w:eastAsia="Times New Roman"/>
          <w:b/>
          <w:sz w:val="22"/>
          <w:szCs w:val="22"/>
          <w:lang w:eastAsia="en-AU"/>
        </w:rPr>
      </w:pPr>
      <w:r w:rsidRPr="00080F42">
        <w:rPr>
          <w:rFonts w:eastAsia="Times New Roman"/>
          <w:b/>
          <w:i/>
          <w:sz w:val="22"/>
          <w:szCs w:val="22"/>
          <w:lang w:eastAsia="en-AU"/>
        </w:rPr>
        <w:t>Therapeutic Goods (</w:t>
      </w:r>
      <w:r w:rsidR="006158B4" w:rsidRPr="00080F42">
        <w:rPr>
          <w:rFonts w:eastAsia="Times New Roman"/>
          <w:b/>
          <w:i/>
          <w:sz w:val="22"/>
          <w:szCs w:val="22"/>
          <w:lang w:eastAsia="en-AU"/>
        </w:rPr>
        <w:t xml:space="preserve">Serious Scarcity and </w:t>
      </w:r>
      <w:r w:rsidR="00A40B2B" w:rsidRPr="00080F42">
        <w:rPr>
          <w:rFonts w:eastAsia="Times New Roman"/>
          <w:b/>
          <w:i/>
          <w:sz w:val="22"/>
          <w:szCs w:val="22"/>
          <w:lang w:eastAsia="en-AU"/>
        </w:rPr>
        <w:t>Substitutable Medicine</w:t>
      </w:r>
      <w:r w:rsidRPr="00080F42">
        <w:rPr>
          <w:rFonts w:eastAsia="Times New Roman"/>
          <w:b/>
          <w:i/>
          <w:sz w:val="22"/>
          <w:szCs w:val="22"/>
          <w:lang w:eastAsia="en-AU"/>
        </w:rPr>
        <w:t>) (</w:t>
      </w:r>
      <w:r w:rsidR="00A601A5">
        <w:rPr>
          <w:rFonts w:eastAsia="Times New Roman"/>
          <w:b/>
          <w:i/>
          <w:sz w:val="22"/>
          <w:szCs w:val="22"/>
          <w:lang w:eastAsia="en-AU"/>
        </w:rPr>
        <w:t>Cefalexin</w:t>
      </w:r>
      <w:r w:rsidR="00C35BD9" w:rsidRPr="00080F42">
        <w:rPr>
          <w:rFonts w:eastAsia="Times New Roman"/>
          <w:b/>
          <w:i/>
          <w:sz w:val="22"/>
          <w:szCs w:val="22"/>
          <w:lang w:eastAsia="en-AU"/>
        </w:rPr>
        <w:t xml:space="preserve">) </w:t>
      </w:r>
      <w:r w:rsidR="00B42D65">
        <w:rPr>
          <w:rFonts w:eastAsia="Times New Roman"/>
          <w:b/>
          <w:i/>
          <w:sz w:val="22"/>
          <w:szCs w:val="22"/>
          <w:lang w:eastAsia="en-AU"/>
        </w:rPr>
        <w:t xml:space="preserve">Amendment </w:t>
      </w:r>
      <w:r w:rsidR="006158B4" w:rsidRPr="00080F42">
        <w:rPr>
          <w:rFonts w:eastAsia="Times New Roman"/>
          <w:b/>
          <w:i/>
          <w:sz w:val="22"/>
          <w:szCs w:val="22"/>
          <w:lang w:eastAsia="en-AU"/>
        </w:rPr>
        <w:t>Instrument</w:t>
      </w:r>
      <w:r w:rsidR="0016687D" w:rsidRPr="00080F42">
        <w:rPr>
          <w:rFonts w:eastAsia="Times New Roman"/>
          <w:b/>
          <w:i/>
          <w:sz w:val="22"/>
          <w:szCs w:val="22"/>
          <w:lang w:eastAsia="en-AU"/>
        </w:rPr>
        <w:t> </w:t>
      </w:r>
      <w:r w:rsidR="00532E5D" w:rsidRPr="00080F42">
        <w:rPr>
          <w:rFonts w:eastAsia="Times New Roman"/>
          <w:b/>
          <w:i/>
          <w:sz w:val="22"/>
          <w:szCs w:val="22"/>
          <w:lang w:eastAsia="en-AU"/>
        </w:rPr>
        <w:t>202</w:t>
      </w:r>
      <w:r w:rsidR="0041678C">
        <w:rPr>
          <w:rFonts w:eastAsia="Times New Roman"/>
          <w:b/>
          <w:i/>
          <w:sz w:val="22"/>
          <w:szCs w:val="22"/>
          <w:lang w:eastAsia="en-AU"/>
        </w:rPr>
        <w:t>3</w:t>
      </w:r>
    </w:p>
    <w:p w14:paraId="3DAB8214" w14:textId="77777777" w:rsidR="001E51F5" w:rsidRPr="00080F42" w:rsidRDefault="001E51F5" w:rsidP="001C3401">
      <w:pPr>
        <w:spacing w:after="0" w:line="240" w:lineRule="auto"/>
        <w:jc w:val="both"/>
        <w:rPr>
          <w:rFonts w:eastAsia="Times New Roman"/>
          <w:sz w:val="22"/>
          <w:szCs w:val="22"/>
          <w:lang w:eastAsia="en-AU"/>
        </w:rPr>
      </w:pPr>
    </w:p>
    <w:p w14:paraId="77AA1367" w14:textId="77777777"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w:t>
      </w:r>
    </w:p>
    <w:p w14:paraId="52B743F6" w14:textId="63D866A9" w:rsidR="001E51F5" w:rsidRDefault="001E51F5" w:rsidP="00D21D08">
      <w:pPr>
        <w:spacing w:after="0" w:line="240" w:lineRule="auto"/>
        <w:rPr>
          <w:rFonts w:eastAsia="Times New Roman"/>
          <w:sz w:val="22"/>
          <w:szCs w:val="22"/>
          <w:lang w:eastAsia="en-AU"/>
        </w:rPr>
      </w:pPr>
    </w:p>
    <w:p w14:paraId="7FE74126" w14:textId="3189D605" w:rsidR="00442933" w:rsidRDefault="00442933" w:rsidP="00D21D08">
      <w:pPr>
        <w:spacing w:after="0" w:line="240" w:lineRule="auto"/>
        <w:rPr>
          <w:rFonts w:eastAsia="Times New Roman"/>
          <w:b/>
          <w:bCs/>
          <w:sz w:val="22"/>
          <w:szCs w:val="22"/>
          <w:lang w:eastAsia="en-AU"/>
        </w:rPr>
      </w:pPr>
      <w:r>
        <w:rPr>
          <w:rFonts w:eastAsia="Times New Roman"/>
          <w:b/>
          <w:bCs/>
          <w:sz w:val="22"/>
          <w:szCs w:val="22"/>
          <w:lang w:eastAsia="en-AU"/>
        </w:rPr>
        <w:t xml:space="preserve">Overview of legislative instrument </w:t>
      </w:r>
    </w:p>
    <w:p w14:paraId="0FE45722" w14:textId="77777777" w:rsidR="00442933" w:rsidRPr="00442933" w:rsidRDefault="00442933" w:rsidP="00D21D08">
      <w:pPr>
        <w:spacing w:after="0" w:line="240" w:lineRule="auto"/>
        <w:rPr>
          <w:rFonts w:eastAsia="Times New Roman"/>
          <w:b/>
          <w:bCs/>
          <w:sz w:val="22"/>
          <w:szCs w:val="22"/>
          <w:lang w:eastAsia="en-AU"/>
        </w:rPr>
      </w:pPr>
    </w:p>
    <w:p w14:paraId="6B1FC13F"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Subsection 30EK(1) of the Act provides that the Minister may, by legislative instrument, declare that there is a serious scarcity of specified medicine</w:t>
      </w:r>
      <w:r>
        <w:rPr>
          <w:rFonts w:eastAsia="Times New Roman"/>
          <w:sz w:val="22"/>
          <w:szCs w:val="22"/>
          <w:lang w:eastAsia="en-AU"/>
        </w:rPr>
        <w:t>s</w:t>
      </w:r>
      <w:r w:rsidRPr="00080F42">
        <w:rPr>
          <w:rFonts w:eastAsia="Times New Roman"/>
          <w:sz w:val="22"/>
          <w:szCs w:val="22"/>
          <w:lang w:eastAsia="en-AU"/>
        </w:rPr>
        <w:t xml:space="preserve"> (the scarce medicine) across the whole or a specified part or parts of Australia, and specify the medicine</w:t>
      </w:r>
      <w:r>
        <w:rPr>
          <w:rFonts w:eastAsia="Times New Roman"/>
          <w:sz w:val="22"/>
          <w:szCs w:val="22"/>
          <w:lang w:eastAsia="en-AU"/>
        </w:rPr>
        <w:t>s</w:t>
      </w:r>
      <w:r w:rsidRPr="00080F42">
        <w:rPr>
          <w:rFonts w:eastAsia="Times New Roman"/>
          <w:sz w:val="22"/>
          <w:szCs w:val="22"/>
          <w:lang w:eastAsia="en-AU"/>
        </w:rPr>
        <w:t xml:space="preserve"> (the substitutable medicine) that pharmacists are permitted to dispense in substitution for the scarce medicine and the circumstances in which that substitution is permitted.</w:t>
      </w:r>
    </w:p>
    <w:p w14:paraId="3C456B79"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p>
    <w:p w14:paraId="4E38D5DA" w14:textId="77777777" w:rsidR="000F309C" w:rsidRPr="00BE021B" w:rsidRDefault="000F309C" w:rsidP="000F30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or, alternatively, </w:t>
      </w:r>
      <w:r>
        <w:rPr>
          <w:rFonts w:eastAsia="Times New Roman"/>
          <w:sz w:val="22"/>
          <w:szCs w:val="22"/>
          <w:lang w:eastAsia="en-AU"/>
        </w:rPr>
        <w:t xml:space="preserve">that </w:t>
      </w:r>
      <w:r w:rsidRPr="00080F42">
        <w:rPr>
          <w:rFonts w:eastAsia="Times New Roman"/>
          <w:sz w:val="22"/>
          <w:szCs w:val="22"/>
          <w:lang w:eastAsia="en-AU"/>
        </w:rPr>
        <w:t>there is an imminent risk that supply of the scarce medicine in Australia will not, or will not be likely to, meet the demand for that medicine for all of the patients in Australia who take, or who may need to take, that medicine</w:t>
      </w:r>
      <w:r w:rsidRPr="00BE021B">
        <w:rPr>
          <w:rFonts w:eastAsia="Times New Roman"/>
          <w:sz w:val="22"/>
          <w:szCs w:val="22"/>
          <w:lang w:eastAsia="en-AU"/>
        </w:rPr>
        <w:t>. In either case, there must be a significant risk of adverse health consequences for patients in Australia if they are not able to take the scarce medicine.</w:t>
      </w:r>
    </w:p>
    <w:p w14:paraId="7570DE50" w14:textId="77777777" w:rsidR="000F309C" w:rsidRPr="00BE021B" w:rsidRDefault="000F309C" w:rsidP="000F309C">
      <w:pPr>
        <w:autoSpaceDE w:val="0"/>
        <w:autoSpaceDN w:val="0"/>
        <w:adjustRightInd w:val="0"/>
        <w:spacing w:after="0" w:line="240" w:lineRule="auto"/>
        <w:rPr>
          <w:rFonts w:eastAsia="Times New Roman"/>
          <w:sz w:val="22"/>
          <w:szCs w:val="22"/>
          <w:lang w:eastAsia="en-AU"/>
        </w:rPr>
      </w:pPr>
    </w:p>
    <w:p w14:paraId="060DA644" w14:textId="77777777" w:rsidR="000F309C" w:rsidRPr="00BE021B" w:rsidRDefault="000F309C" w:rsidP="000F309C">
      <w:pPr>
        <w:autoSpaceDE w:val="0"/>
        <w:autoSpaceDN w:val="0"/>
        <w:adjustRightInd w:val="0"/>
        <w:spacing w:after="0" w:line="240" w:lineRule="auto"/>
        <w:rPr>
          <w:rFonts w:eastAsia="Times New Roman"/>
          <w:sz w:val="22"/>
          <w:szCs w:val="22"/>
          <w:lang w:eastAsia="en-AU"/>
        </w:rPr>
      </w:pPr>
      <w:r w:rsidRPr="00BE021B">
        <w:rPr>
          <w:rFonts w:eastAsia="Times New Roman"/>
          <w:sz w:val="22"/>
          <w:szCs w:val="22"/>
          <w:lang w:eastAsia="en-AU"/>
        </w:rPr>
        <w:t xml:space="preserve">Subsection 30EK(3) of the Act provides that both the scarce medicine and the substitutable medicine must contain one or more substances </w:t>
      </w:r>
      <w:r w:rsidRPr="000710D1">
        <w:rPr>
          <w:rFonts w:eastAsia="Times New Roman"/>
          <w:sz w:val="22"/>
          <w:szCs w:val="22"/>
          <w:lang w:eastAsia="en-AU"/>
        </w:rPr>
        <w:t>included in Schedule 4 to the current Poisons Standard (i.e. prescription medicines) and must not contain any substances included in Schedule 8 to the current Poisons Standard (i.e. substances for which particular levels of control are required</w:t>
      </w:r>
      <w:r w:rsidRPr="00BE021B">
        <w:rPr>
          <w:rFonts w:eastAsia="Times New Roman"/>
          <w:sz w:val="22"/>
          <w:szCs w:val="22"/>
          <w:lang w:eastAsia="en-AU"/>
        </w:rPr>
        <w:t xml:space="preserve"> or recommended in order to avoid abuse, </w:t>
      </w:r>
      <w:proofErr w:type="gramStart"/>
      <w:r w:rsidRPr="00BE021B">
        <w:rPr>
          <w:rFonts w:eastAsia="Times New Roman"/>
          <w:sz w:val="22"/>
          <w:szCs w:val="22"/>
          <w:lang w:eastAsia="en-AU"/>
        </w:rPr>
        <w:t>misuse</w:t>
      </w:r>
      <w:proofErr w:type="gramEnd"/>
      <w:r w:rsidRPr="00BE021B">
        <w:rPr>
          <w:rFonts w:eastAsia="Times New Roman"/>
          <w:sz w:val="22"/>
          <w:szCs w:val="22"/>
          <w:lang w:eastAsia="en-AU"/>
        </w:rPr>
        <w:t xml:space="preserve"> or dependence).</w:t>
      </w:r>
    </w:p>
    <w:p w14:paraId="54B03447"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p>
    <w:p w14:paraId="06D25CC4" w14:textId="77777777" w:rsidR="000F309C" w:rsidRDefault="000F309C" w:rsidP="000F30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Pr>
          <w:rFonts w:eastAsia="Times New Roman"/>
          <w:i/>
          <w:sz w:val="22"/>
          <w:szCs w:val="22"/>
          <w:lang w:eastAsia="en-AU"/>
        </w:rPr>
        <w:t>Cefalexin</w:t>
      </w:r>
      <w:r w:rsidRPr="00080F42">
        <w:rPr>
          <w:rFonts w:eastAsia="Times New Roman"/>
          <w:i/>
          <w:sz w:val="22"/>
          <w:szCs w:val="22"/>
          <w:lang w:eastAsia="en-AU"/>
        </w:rPr>
        <w:t>) Instrument 202</w:t>
      </w:r>
      <w:r>
        <w:rPr>
          <w:rFonts w:eastAsia="Times New Roman"/>
          <w:i/>
          <w:sz w:val="22"/>
          <w:szCs w:val="22"/>
          <w:lang w:eastAsia="en-AU"/>
        </w:rPr>
        <w:t>3</w:t>
      </w:r>
      <w:r w:rsidRPr="00080F42">
        <w:rPr>
          <w:rFonts w:eastAsia="Times New Roman"/>
          <w:i/>
          <w:sz w:val="22"/>
          <w:szCs w:val="22"/>
          <w:lang w:eastAsia="en-AU"/>
        </w:rPr>
        <w:t xml:space="preserve"> </w:t>
      </w:r>
      <w:r w:rsidRPr="00080F42">
        <w:rPr>
          <w:rFonts w:eastAsia="Times New Roman"/>
          <w:sz w:val="22"/>
          <w:szCs w:val="22"/>
          <w:lang w:eastAsia="en-AU"/>
        </w:rPr>
        <w:t xml:space="preserve">(“the </w:t>
      </w:r>
      <w:r>
        <w:rPr>
          <w:rFonts w:eastAsia="Times New Roman"/>
          <w:sz w:val="22"/>
          <w:szCs w:val="22"/>
          <w:lang w:eastAsia="en-AU"/>
        </w:rPr>
        <w:t xml:space="preserve">Principal </w:t>
      </w:r>
      <w:r w:rsidRPr="00080F42">
        <w:rPr>
          <w:rFonts w:eastAsia="Times New Roman"/>
          <w:sz w:val="22"/>
          <w:szCs w:val="22"/>
          <w:lang w:eastAsia="en-AU"/>
        </w:rPr>
        <w:t>Instrument”) is a legislative instrument made under subsection 30EK(1) of the Act. It declares that there is a serious scarcity across Australia of specified medicine</w:t>
      </w:r>
      <w:r>
        <w:rPr>
          <w:rFonts w:eastAsia="Times New Roman"/>
          <w:sz w:val="22"/>
          <w:szCs w:val="22"/>
          <w:lang w:eastAsia="en-AU"/>
        </w:rPr>
        <w:t>s</w:t>
      </w:r>
      <w:r w:rsidRPr="00080F42">
        <w:rPr>
          <w:rFonts w:eastAsia="Times New Roman"/>
          <w:sz w:val="22"/>
          <w:szCs w:val="22"/>
          <w:lang w:eastAsia="en-AU"/>
        </w:rPr>
        <w:t xml:space="preserve"> (“the scarce medicine”), specifies the medicine</w:t>
      </w:r>
      <w:r>
        <w:rPr>
          <w:rFonts w:eastAsia="Times New Roman"/>
          <w:sz w:val="22"/>
          <w:szCs w:val="22"/>
          <w:lang w:eastAsia="en-AU"/>
        </w:rPr>
        <w:t>s</w:t>
      </w:r>
      <w:r w:rsidRPr="00080F42">
        <w:rPr>
          <w:rFonts w:eastAsia="Times New Roman"/>
          <w:sz w:val="22"/>
          <w:szCs w:val="22"/>
          <w:lang w:eastAsia="en-AU"/>
        </w:rPr>
        <w:t xml:space="preserve"> that pharmacists are permitted to dispense in substitution for the scarce medicine (“the substitutable medicine”), and the circumstances in which they may do so.</w:t>
      </w:r>
    </w:p>
    <w:p w14:paraId="4F3D7DEE" w14:textId="77777777" w:rsidR="000F309C" w:rsidRDefault="000F309C" w:rsidP="000F309C">
      <w:pPr>
        <w:autoSpaceDE w:val="0"/>
        <w:autoSpaceDN w:val="0"/>
        <w:adjustRightInd w:val="0"/>
        <w:spacing w:after="0" w:line="240" w:lineRule="auto"/>
        <w:rPr>
          <w:rFonts w:eastAsia="Times New Roman"/>
          <w:sz w:val="22"/>
          <w:szCs w:val="22"/>
          <w:lang w:eastAsia="en-AU"/>
        </w:rPr>
      </w:pPr>
    </w:p>
    <w:p w14:paraId="0514EC2E" w14:textId="77777777" w:rsidR="000F309C" w:rsidRDefault="000F309C" w:rsidP="000F30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Principal Instrument declares registered medicines that contain cefalexin in various strengths in the dosage form of a powder for oral liquid or suspension, to be scarce medicines. The Principal Instrument also declares that where a pharmacist is unable to dispense a scarce medicine prescribed to the patient, they may instead dispense a substitutable medicine (with various substitutable medicines specified for each scarce medicine), in accordance with the Principal Instrument.</w:t>
      </w:r>
    </w:p>
    <w:p w14:paraId="0EB55696" w14:textId="77777777" w:rsidR="000F309C" w:rsidRDefault="000F309C" w:rsidP="000F309C">
      <w:pPr>
        <w:autoSpaceDE w:val="0"/>
        <w:autoSpaceDN w:val="0"/>
        <w:adjustRightInd w:val="0"/>
        <w:spacing w:after="0" w:line="240" w:lineRule="auto"/>
        <w:rPr>
          <w:rFonts w:eastAsia="Times New Roman"/>
          <w:sz w:val="22"/>
          <w:szCs w:val="22"/>
          <w:lang w:eastAsia="en-AU"/>
        </w:rPr>
      </w:pPr>
    </w:p>
    <w:p w14:paraId="5DC782F8" w14:textId="77777777" w:rsidR="000F309C" w:rsidRPr="000710D1" w:rsidRDefault="000F309C" w:rsidP="000F309C">
      <w:pPr>
        <w:autoSpaceDE w:val="0"/>
        <w:autoSpaceDN w:val="0"/>
        <w:adjustRightInd w:val="0"/>
        <w:spacing w:after="0" w:line="240" w:lineRule="auto"/>
        <w:rPr>
          <w:rFonts w:eastAsia="Times New Roman"/>
          <w:i/>
          <w:iCs/>
          <w:sz w:val="22"/>
          <w:szCs w:val="22"/>
          <w:lang w:eastAsia="en-AU"/>
        </w:rPr>
      </w:pPr>
      <w:r>
        <w:rPr>
          <w:rFonts w:eastAsia="Times New Roman"/>
          <w:sz w:val="22"/>
          <w:szCs w:val="22"/>
          <w:lang w:eastAsia="en-AU"/>
        </w:rPr>
        <w:t xml:space="preserve">The </w:t>
      </w:r>
      <w:r>
        <w:rPr>
          <w:rFonts w:eastAsia="Times New Roman"/>
          <w:i/>
          <w:iCs/>
          <w:sz w:val="22"/>
          <w:szCs w:val="22"/>
          <w:lang w:eastAsia="en-AU"/>
        </w:rPr>
        <w:t xml:space="preserve">Therapeutic Goods (Serious Scarcity and Substitutable Medicine) (Cefalexin) Amendment Instrument 2023 </w:t>
      </w:r>
      <w:r w:rsidRPr="000710D1">
        <w:rPr>
          <w:rFonts w:eastAsia="Times New Roman"/>
          <w:sz w:val="22"/>
          <w:szCs w:val="22"/>
          <w:lang w:eastAsia="en-AU"/>
        </w:rPr>
        <w:t>(“the Amendment Instrument”) is made in the context of the ongoing shortage of medicines containing cefalexin. The purpose of the Amendment Instrument is</w:t>
      </w:r>
      <w:r>
        <w:rPr>
          <w:rFonts w:eastAsia="Times New Roman"/>
          <w:sz w:val="22"/>
          <w:szCs w:val="22"/>
          <w:lang w:eastAsia="en-AU"/>
        </w:rPr>
        <w:t xml:space="preserve"> to extend the period of time that the Principal Instrument remains in force to 30 April 2024. </w:t>
      </w:r>
    </w:p>
    <w:p w14:paraId="49F85310" w14:textId="77777777" w:rsidR="000F309C" w:rsidRDefault="000F309C" w:rsidP="000F309C">
      <w:pPr>
        <w:autoSpaceDE w:val="0"/>
        <w:autoSpaceDN w:val="0"/>
        <w:adjustRightInd w:val="0"/>
        <w:spacing w:after="0" w:line="240" w:lineRule="auto"/>
        <w:rPr>
          <w:rFonts w:eastAsia="Times New Roman"/>
          <w:sz w:val="22"/>
          <w:szCs w:val="22"/>
          <w:lang w:eastAsia="en-AU"/>
        </w:rPr>
      </w:pPr>
    </w:p>
    <w:p w14:paraId="56976706"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Consequentially, the Amendment Instrument also changes the date on which the Principal Instrument is repealed, from 1 November 2023 to the start of 1 May 2024. </w:t>
      </w:r>
    </w:p>
    <w:p w14:paraId="095845B2" w14:textId="77777777" w:rsidR="000F309C" w:rsidRPr="00442933" w:rsidRDefault="000F309C" w:rsidP="000F309C">
      <w:pPr>
        <w:keepNext/>
        <w:autoSpaceDE w:val="0"/>
        <w:autoSpaceDN w:val="0"/>
        <w:adjustRightInd w:val="0"/>
        <w:spacing w:after="0" w:line="240" w:lineRule="auto"/>
        <w:rPr>
          <w:rFonts w:eastAsia="Times New Roman"/>
          <w:bCs/>
          <w:sz w:val="22"/>
          <w:szCs w:val="22"/>
          <w:u w:val="single"/>
          <w:lang w:eastAsia="en-AU"/>
        </w:rPr>
      </w:pPr>
      <w:r w:rsidRPr="00442933">
        <w:rPr>
          <w:rFonts w:eastAsia="Times New Roman"/>
          <w:bCs/>
          <w:sz w:val="22"/>
          <w:szCs w:val="22"/>
          <w:u w:val="single"/>
          <w:lang w:eastAsia="en-AU"/>
        </w:rPr>
        <w:lastRenderedPageBreak/>
        <w:t>Background</w:t>
      </w:r>
    </w:p>
    <w:p w14:paraId="1A768273" w14:textId="77777777" w:rsidR="000F309C" w:rsidRDefault="000F309C" w:rsidP="000F309C">
      <w:pPr>
        <w:keepNext/>
        <w:autoSpaceDE w:val="0"/>
        <w:autoSpaceDN w:val="0"/>
        <w:adjustRightInd w:val="0"/>
        <w:spacing w:after="0" w:line="240" w:lineRule="auto"/>
        <w:rPr>
          <w:rFonts w:eastAsia="Times New Roman"/>
          <w:sz w:val="22"/>
          <w:szCs w:val="22"/>
          <w:lang w:eastAsia="en-AU"/>
        </w:rPr>
      </w:pPr>
    </w:p>
    <w:p w14:paraId="4F7745E0" w14:textId="77777777" w:rsidR="000F309C" w:rsidRPr="00975533" w:rsidRDefault="000F309C" w:rsidP="000F309C">
      <w:pPr>
        <w:keepNext/>
        <w:autoSpaceDE w:val="0"/>
        <w:autoSpaceDN w:val="0"/>
        <w:adjustRightInd w:val="0"/>
        <w:spacing w:after="0" w:line="240" w:lineRule="auto"/>
        <w:rPr>
          <w:rFonts w:eastAsia="Times New Roman"/>
          <w:i/>
          <w:iCs/>
          <w:sz w:val="22"/>
          <w:szCs w:val="22"/>
          <w:lang w:eastAsia="en-AU"/>
        </w:rPr>
      </w:pPr>
      <w:r w:rsidRPr="00975533">
        <w:rPr>
          <w:rFonts w:eastAsia="Times New Roman"/>
          <w:i/>
          <w:iCs/>
          <w:sz w:val="22"/>
          <w:szCs w:val="22"/>
          <w:lang w:eastAsia="en-AU"/>
        </w:rPr>
        <w:t xml:space="preserve">Pharmacist </w:t>
      </w:r>
      <w:r>
        <w:rPr>
          <w:rFonts w:eastAsia="Times New Roman"/>
          <w:i/>
          <w:iCs/>
          <w:sz w:val="22"/>
          <w:szCs w:val="22"/>
          <w:lang w:eastAsia="en-AU"/>
        </w:rPr>
        <w:t>S</w:t>
      </w:r>
      <w:r w:rsidRPr="00975533">
        <w:rPr>
          <w:rFonts w:eastAsia="Times New Roman"/>
          <w:i/>
          <w:iCs/>
          <w:sz w:val="22"/>
          <w:szCs w:val="22"/>
          <w:lang w:eastAsia="en-AU"/>
        </w:rPr>
        <w:t>ubstitution</w:t>
      </w:r>
    </w:p>
    <w:p w14:paraId="2DC082E2" w14:textId="77777777" w:rsidR="000F309C" w:rsidRPr="00080F42" w:rsidRDefault="000F309C" w:rsidP="000F309C">
      <w:pPr>
        <w:keepNext/>
        <w:autoSpaceDE w:val="0"/>
        <w:autoSpaceDN w:val="0"/>
        <w:adjustRightInd w:val="0"/>
        <w:spacing w:after="0" w:line="240" w:lineRule="auto"/>
        <w:rPr>
          <w:rFonts w:eastAsia="Times New Roman"/>
          <w:sz w:val="22"/>
          <w:szCs w:val="22"/>
          <w:lang w:eastAsia="en-AU"/>
        </w:rPr>
      </w:pPr>
    </w:p>
    <w:p w14:paraId="4D69F024"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w:t>
      </w:r>
      <w:r>
        <w:rPr>
          <w:rFonts w:eastAsia="Times New Roman"/>
          <w:sz w:val="22"/>
          <w:szCs w:val="22"/>
          <w:lang w:eastAsia="en-AU"/>
        </w:rPr>
        <w:t>continue to occur</w:t>
      </w:r>
      <w:r w:rsidRPr="00080F42">
        <w:rPr>
          <w:rFonts w:eastAsia="Times New Roman"/>
          <w:sz w:val="22"/>
          <w:szCs w:val="22"/>
          <w:lang w:eastAsia="en-AU"/>
        </w:rPr>
        <w:t xml:space="preserve"> for a number of reasons, including manufacturing</w:t>
      </w:r>
      <w:r>
        <w:rPr>
          <w:rFonts w:eastAsia="Times New Roman"/>
          <w:sz w:val="22"/>
          <w:szCs w:val="22"/>
          <w:lang w:eastAsia="en-AU"/>
        </w:rPr>
        <w:t xml:space="preserve"> issues, such as long-term shortages of raw materials</w:t>
      </w:r>
      <w:r w:rsidRPr="00080F42">
        <w:rPr>
          <w:rFonts w:eastAsia="Times New Roman"/>
          <w:sz w:val="22"/>
          <w:szCs w:val="22"/>
          <w:lang w:eastAsia="en-AU"/>
        </w:rPr>
        <w:t>,</w:t>
      </w:r>
      <w:r>
        <w:rPr>
          <w:rFonts w:eastAsia="Times New Roman"/>
          <w:sz w:val="22"/>
          <w:szCs w:val="22"/>
          <w:lang w:eastAsia="en-AU"/>
        </w:rPr>
        <w:t xml:space="preserve"> as well as</w:t>
      </w:r>
      <w:r w:rsidRPr="00080F42">
        <w:rPr>
          <w:rFonts w:eastAsia="Times New Roman"/>
          <w:sz w:val="22"/>
          <w:szCs w:val="22"/>
          <w:lang w:eastAsia="en-AU"/>
        </w:rPr>
        <w:t xml:space="preserve"> logistic</w:t>
      </w:r>
      <w:r>
        <w:rPr>
          <w:rFonts w:eastAsia="Times New Roman"/>
          <w:sz w:val="22"/>
          <w:szCs w:val="22"/>
          <w:lang w:eastAsia="en-AU"/>
        </w:rPr>
        <w:t xml:space="preserve"> issues, </w:t>
      </w:r>
      <w:r w:rsidRPr="00080F42">
        <w:rPr>
          <w:rFonts w:eastAsia="Times New Roman"/>
          <w:sz w:val="22"/>
          <w:szCs w:val="22"/>
          <w:lang w:eastAsia="en-AU"/>
        </w:rPr>
        <w:t>increases in demand</w:t>
      </w:r>
      <w:r>
        <w:rPr>
          <w:rFonts w:eastAsia="Times New Roman"/>
          <w:sz w:val="22"/>
          <w:szCs w:val="22"/>
          <w:lang w:eastAsia="en-AU"/>
        </w:rPr>
        <w:t xml:space="preserve">. </w:t>
      </w:r>
      <w:r w:rsidRPr="00080F42">
        <w:rPr>
          <w:rFonts w:eastAsia="Times New Roman"/>
          <w:sz w:val="22"/>
          <w:szCs w:val="22"/>
          <w:lang w:eastAsia="en-AU"/>
        </w:rPr>
        <w:t xml:space="preserve">The TGA receives </w:t>
      </w:r>
      <w:r>
        <w:rPr>
          <w:rFonts w:eastAsia="Times New Roman"/>
          <w:sz w:val="22"/>
          <w:szCs w:val="22"/>
          <w:lang w:eastAsia="en-AU"/>
        </w:rPr>
        <w:t>an average of 120</w:t>
      </w:r>
      <w:r w:rsidRPr="00080F42">
        <w:rPr>
          <w:rFonts w:eastAsia="Times New Roman"/>
          <w:sz w:val="22"/>
          <w:szCs w:val="22"/>
          <w:lang w:eastAsia="en-AU"/>
        </w:rPr>
        <w:t xml:space="preserve"> new medicine shortage notifications every month.</w:t>
      </w:r>
    </w:p>
    <w:p w14:paraId="742E7F53"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p>
    <w:p w14:paraId="36D782B9"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When a medicine is unavailable, community pharmacists have limited scope to substitute another medicine without the prior approval of the prescribing doctor. A pharmacist may substitute a different brand of an equivalent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w:t>
      </w:r>
      <w:r>
        <w:rPr>
          <w:rFonts w:eastAsia="Times New Roman"/>
          <w:sz w:val="22"/>
          <w:szCs w:val="22"/>
          <w:lang w:eastAsia="en-AU"/>
        </w:rPr>
        <w:t xml:space="preserve">the </w:t>
      </w:r>
      <w:r w:rsidRPr="00080F42">
        <w:rPr>
          <w:rFonts w:eastAsia="Times New Roman"/>
          <w:sz w:val="22"/>
          <w:szCs w:val="22"/>
          <w:lang w:eastAsia="en-AU"/>
        </w:rPr>
        <w:t>timely availability of medicines and risks interruption to treatment, which can impact patient health and cause anxiety and stress for patients.</w:t>
      </w:r>
    </w:p>
    <w:p w14:paraId="04BEB885"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p>
    <w:p w14:paraId="23B97A78" w14:textId="77777777" w:rsidR="000F309C" w:rsidRDefault="000F309C" w:rsidP="000F30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During 2020, an informal arrangement was implemented between the Commonwealth and the states and territories to allow pharmacist substitution of medicines that are in shortage, with patient consent.  However, this informal arrangement </w:t>
      </w:r>
      <w:r>
        <w:rPr>
          <w:rFonts w:eastAsia="Times New Roman"/>
          <w:sz w:val="22"/>
          <w:szCs w:val="22"/>
          <w:lang w:eastAsia="en-AU"/>
        </w:rPr>
        <w:t>wa</w:t>
      </w:r>
      <w:r w:rsidRPr="00080F42">
        <w:rPr>
          <w:rFonts w:eastAsia="Times New Roman"/>
          <w:sz w:val="22"/>
          <w:szCs w:val="22"/>
          <w:lang w:eastAsia="en-AU"/>
        </w:rPr>
        <w:t>s implemented through state and territory legislation, and some state and territory legislation allow</w:t>
      </w:r>
      <w:r>
        <w:rPr>
          <w:rFonts w:eastAsia="Times New Roman"/>
          <w:sz w:val="22"/>
          <w:szCs w:val="22"/>
          <w:lang w:eastAsia="en-AU"/>
        </w:rPr>
        <w:t>ed</w:t>
      </w:r>
      <w:r w:rsidRPr="00080F42">
        <w:rPr>
          <w:rFonts w:eastAsia="Times New Roman"/>
          <w:sz w:val="22"/>
          <w:szCs w:val="22"/>
          <w:lang w:eastAsia="en-AU"/>
        </w:rPr>
        <w:t xml:space="preserve"> for such provision to be made for pharmacist substitution only during a public health emergency. A need therefore arose for a more consistent and responsive pharmacist substitution scheme to help alleviate the effects of medicine shortages</w:t>
      </w:r>
      <w:r>
        <w:rPr>
          <w:rFonts w:eastAsia="Times New Roman"/>
          <w:sz w:val="22"/>
          <w:szCs w:val="22"/>
          <w:lang w:eastAsia="en-AU"/>
        </w:rPr>
        <w:t>; one allowing substitution arrangements to be in place consistently across all states and territories more quickly (without the need to rely on state and territory legislation), and which reflects the fact that medicine shortages may occur in a range of circumstances, not only where there is a public health emergency.</w:t>
      </w:r>
    </w:p>
    <w:p w14:paraId="1D9C1142" w14:textId="77777777" w:rsidR="000F309C" w:rsidRDefault="000F309C" w:rsidP="000F309C">
      <w:pPr>
        <w:autoSpaceDE w:val="0"/>
        <w:autoSpaceDN w:val="0"/>
        <w:adjustRightInd w:val="0"/>
        <w:spacing w:after="0" w:line="240" w:lineRule="auto"/>
        <w:rPr>
          <w:rFonts w:eastAsia="Times New Roman"/>
          <w:sz w:val="22"/>
          <w:szCs w:val="22"/>
          <w:lang w:eastAsia="en-AU"/>
        </w:rPr>
      </w:pPr>
    </w:p>
    <w:p w14:paraId="074EC548" w14:textId="77777777" w:rsidR="000F309C" w:rsidRDefault="000F309C" w:rsidP="000F30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(“the Amendment Act”) amended the Act to introduce a pharmacist substitution scheme in Division 2C of Part 3-2 of the Act</w:t>
      </w:r>
      <w:r>
        <w:rPr>
          <w:rFonts w:eastAsia="Times New Roman"/>
          <w:sz w:val="22"/>
          <w:szCs w:val="22"/>
          <w:lang w:eastAsia="en-AU"/>
        </w:rPr>
        <w:t>.</w:t>
      </w:r>
      <w:r w:rsidRPr="00080F42">
        <w:rPr>
          <w:rFonts w:eastAsia="Times New Roman"/>
          <w:sz w:val="22"/>
          <w:szCs w:val="22"/>
          <w:lang w:eastAsia="en-AU"/>
        </w:rPr>
        <w:t xml:space="preserve">  </w:t>
      </w:r>
      <w:r>
        <w:rPr>
          <w:rFonts w:eastAsia="Times New Roman"/>
          <w:sz w:val="22"/>
          <w:szCs w:val="22"/>
          <w:lang w:eastAsia="en-AU"/>
        </w:rPr>
        <w:t xml:space="preserve">This scheme was developed </w:t>
      </w:r>
      <w:r w:rsidRPr="00080F42">
        <w:rPr>
          <w:rFonts w:eastAsia="Times New Roman"/>
          <w:sz w:val="22"/>
          <w:szCs w:val="22"/>
          <w:lang w:eastAsia="en-AU"/>
        </w:rPr>
        <w:t>to help alleviate the effects of medicine shortages</w:t>
      </w:r>
      <w:r>
        <w:rPr>
          <w:rFonts w:eastAsia="Times New Roman"/>
          <w:sz w:val="22"/>
          <w:szCs w:val="22"/>
          <w:lang w:eastAsia="en-AU"/>
        </w:rPr>
        <w:t>, by allowing substitution arrangements to be put in place quickly and consistently across Australia, and without being limited to circumstances where there is a public health emergency.</w:t>
      </w:r>
    </w:p>
    <w:p w14:paraId="73F30663" w14:textId="77777777" w:rsidR="000F309C" w:rsidRDefault="000F309C" w:rsidP="000F309C">
      <w:pPr>
        <w:autoSpaceDE w:val="0"/>
        <w:autoSpaceDN w:val="0"/>
        <w:adjustRightInd w:val="0"/>
        <w:spacing w:after="0" w:line="240" w:lineRule="auto"/>
        <w:rPr>
          <w:rFonts w:eastAsia="Times New Roman"/>
          <w:sz w:val="22"/>
          <w:szCs w:val="22"/>
          <w:lang w:eastAsia="en-AU"/>
        </w:rPr>
      </w:pPr>
    </w:p>
    <w:p w14:paraId="4D48FCC0"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Under th</w:t>
      </w:r>
      <w:r>
        <w:rPr>
          <w:rFonts w:eastAsia="Times New Roman"/>
          <w:sz w:val="22"/>
          <w:szCs w:val="22"/>
          <w:lang w:eastAsia="en-AU"/>
        </w:rPr>
        <w:t>is</w:t>
      </w:r>
      <w:r w:rsidRPr="00080F42">
        <w:rPr>
          <w:rFonts w:eastAsia="Times New Roman"/>
          <w:sz w:val="22"/>
          <w:szCs w:val="22"/>
          <w:lang w:eastAsia="en-AU"/>
        </w:rPr>
        <w:t xml:space="preserve"> scheme, section 30EK of the Act provides for the making of a legislative instrument declaring a serious scarcity </w:t>
      </w:r>
      <w:r>
        <w:rPr>
          <w:rFonts w:eastAsia="Times New Roman"/>
          <w:sz w:val="22"/>
          <w:szCs w:val="22"/>
          <w:lang w:eastAsia="en-AU"/>
        </w:rPr>
        <w:t xml:space="preserve">of specified medicines </w:t>
      </w:r>
      <w:r w:rsidRPr="00080F42">
        <w:rPr>
          <w:rFonts w:eastAsia="Times New Roman"/>
          <w:sz w:val="22"/>
          <w:szCs w:val="22"/>
          <w:lang w:eastAsia="en-AU"/>
        </w:rPr>
        <w:t>and specifying the substitutable medicine and permitted circumstances. Th</w:t>
      </w:r>
      <w:r>
        <w:rPr>
          <w:rFonts w:eastAsia="Times New Roman"/>
          <w:sz w:val="22"/>
          <w:szCs w:val="22"/>
          <w:lang w:eastAsia="en-AU"/>
        </w:rPr>
        <w:t>is</w:t>
      </w:r>
      <w:r w:rsidRPr="00080F42">
        <w:rPr>
          <w:rFonts w:eastAsia="Times New Roman"/>
          <w:sz w:val="22"/>
          <w:szCs w:val="22"/>
          <w:lang w:eastAsia="en-AU"/>
        </w:rPr>
        <w:t xml:space="preserve"> operates in tandem with section 30EL of the Act, which provides that, where an instrument is in force under subsection 30EK(1)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0415241A"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p>
    <w:p w14:paraId="3A169E76" w14:textId="77777777" w:rsidR="000F309C" w:rsidRDefault="000F309C" w:rsidP="000F309C">
      <w:pPr>
        <w:autoSpaceDE w:val="0"/>
        <w:autoSpaceDN w:val="0"/>
        <w:adjustRightInd w:val="0"/>
        <w:spacing w:after="0" w:line="240" w:lineRule="auto"/>
        <w:rPr>
          <w:rFonts w:eastAsia="Times New Roman"/>
          <w:i/>
          <w:iCs/>
          <w:sz w:val="22"/>
          <w:szCs w:val="22"/>
          <w:lang w:eastAsia="en-AU"/>
        </w:rPr>
      </w:pPr>
      <w:r>
        <w:rPr>
          <w:rFonts w:eastAsia="Times New Roman"/>
          <w:i/>
          <w:iCs/>
          <w:sz w:val="22"/>
          <w:szCs w:val="22"/>
          <w:lang w:eastAsia="en-AU"/>
        </w:rPr>
        <w:t>The Principal Instrument</w:t>
      </w:r>
    </w:p>
    <w:p w14:paraId="10C9E45F" w14:textId="77777777" w:rsidR="000F309C" w:rsidRDefault="000F309C" w:rsidP="000F309C">
      <w:pPr>
        <w:autoSpaceDE w:val="0"/>
        <w:autoSpaceDN w:val="0"/>
        <w:adjustRightInd w:val="0"/>
        <w:spacing w:after="0" w:line="240" w:lineRule="auto"/>
        <w:rPr>
          <w:rFonts w:eastAsia="Times New Roman"/>
          <w:sz w:val="22"/>
          <w:szCs w:val="22"/>
          <w:lang w:eastAsia="en-AU"/>
        </w:rPr>
      </w:pPr>
    </w:p>
    <w:p w14:paraId="2C4AB946" w14:textId="77777777" w:rsidR="000F309C" w:rsidRDefault="000F309C" w:rsidP="000F30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Across Australia, shortages of registered medicines containing cefalexin have occurred in relation to multiple strengths and products. These include medicines containing cefalexin of various strengths that are manufactured in capsule and powder for oral liquid or suspension dosage forms. The shortages of the different strengths and dosage forms are either due to manufacturing issues or an unexpected increase in demand. </w:t>
      </w:r>
    </w:p>
    <w:p w14:paraId="49B28513" w14:textId="77777777" w:rsidR="000F309C" w:rsidRDefault="000F309C" w:rsidP="000F309C">
      <w:pPr>
        <w:autoSpaceDE w:val="0"/>
        <w:autoSpaceDN w:val="0"/>
        <w:adjustRightInd w:val="0"/>
        <w:spacing w:after="0" w:line="240" w:lineRule="auto"/>
        <w:rPr>
          <w:rFonts w:eastAsia="Times New Roman"/>
          <w:sz w:val="22"/>
          <w:szCs w:val="22"/>
          <w:lang w:eastAsia="en-AU"/>
        </w:rPr>
      </w:pPr>
    </w:p>
    <w:p w14:paraId="60A81127" w14:textId="77777777" w:rsidR="000F309C" w:rsidRDefault="000F309C" w:rsidP="000F30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Medicines containing cefalexin are used to treat a variety of bacterial infections, including some forms of pneumonia and chest infections, ear infections, skin infections, tonsillitis, bacterial sinusitis, and urinary tract infections.</w:t>
      </w:r>
      <w:r w:rsidRPr="00B82E0C">
        <w:rPr>
          <w:rFonts w:eastAsia="Times New Roman"/>
          <w:sz w:val="22"/>
          <w:szCs w:val="22"/>
          <w:lang w:eastAsia="en-AU"/>
        </w:rPr>
        <w:t xml:space="preserve"> </w:t>
      </w:r>
      <w:r>
        <w:rPr>
          <w:rFonts w:eastAsia="Times New Roman"/>
          <w:sz w:val="22"/>
          <w:szCs w:val="22"/>
          <w:lang w:eastAsia="en-AU"/>
        </w:rPr>
        <w:t>The scarcity of these medicines is having, and is anticipated to have, a significant impact on the health and wellbeing of many patients in Australia. As such, there is a significant risk of adverse health consequences for patients in Australia if they are unable to take the scarce medicines.</w:t>
      </w:r>
    </w:p>
    <w:p w14:paraId="2AA6EA8C" w14:textId="77777777" w:rsidR="000F309C" w:rsidRDefault="000F309C" w:rsidP="000F30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The Principal Instrument supports the management of the shortages of medicines containing cefalexin. It declares that there is a serious scarcity of medicines containing cefalexin in the dosage form of a powder for oral liquid or suspension (i.e. the scarce medicines) and specifies the substitutable medicines that pharmacists are permitted to dispense in substitution for the scarce medicine.</w:t>
      </w:r>
    </w:p>
    <w:p w14:paraId="6080CD7B" w14:textId="77777777" w:rsidR="000F309C" w:rsidRPr="00050695" w:rsidRDefault="000F309C" w:rsidP="000F309C">
      <w:pPr>
        <w:autoSpaceDE w:val="0"/>
        <w:autoSpaceDN w:val="0"/>
        <w:adjustRightInd w:val="0"/>
        <w:spacing w:after="0" w:line="240" w:lineRule="auto"/>
        <w:rPr>
          <w:rFonts w:eastAsia="Times New Roman"/>
          <w:sz w:val="22"/>
          <w:szCs w:val="22"/>
          <w:lang w:eastAsia="en-AU"/>
        </w:rPr>
      </w:pPr>
    </w:p>
    <w:p w14:paraId="4857D29B" w14:textId="77777777" w:rsidR="000F309C" w:rsidRDefault="000F309C" w:rsidP="000F30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Principal Instrument enables pharmacists to substitute the specified substitutable medicine for a scarce medicine, without the patient affected by the unavailability of the scarce medicine needing to return to their prescriber for a new prescription. This means that patients who are prescribed a scarce medicine can access suitable treatment without delay, reducing the risk of interrupted treatment.</w:t>
      </w:r>
    </w:p>
    <w:p w14:paraId="6C3765DD" w14:textId="77777777" w:rsidR="000F309C" w:rsidRDefault="000F309C" w:rsidP="000F309C">
      <w:pPr>
        <w:autoSpaceDE w:val="0"/>
        <w:autoSpaceDN w:val="0"/>
        <w:adjustRightInd w:val="0"/>
        <w:spacing w:after="0" w:line="240" w:lineRule="auto"/>
        <w:rPr>
          <w:rFonts w:eastAsia="Times New Roman"/>
          <w:sz w:val="22"/>
          <w:szCs w:val="22"/>
          <w:lang w:eastAsia="en-AU"/>
        </w:rPr>
      </w:pPr>
    </w:p>
    <w:p w14:paraId="244BBC28" w14:textId="77777777" w:rsidR="000F309C" w:rsidRDefault="000F309C" w:rsidP="000F30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Principal Instrument also specifies a number of specific and general permitted circumstances that have the effect of confining when a pharmacist may substitute each of the substitutable medicines for the relevant scarce medicine for a patient. The circumstances are designed to ensure that there are carefully determined safety-related parameters in place for patients. </w:t>
      </w:r>
    </w:p>
    <w:p w14:paraId="087E2187"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p>
    <w:p w14:paraId="69D8E719"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In accordance with subsection 30EK(2) of the Act, the rule-maker is satisfied that </w:t>
      </w:r>
      <w:r>
        <w:rPr>
          <w:rFonts w:eastAsia="Times New Roman"/>
          <w:sz w:val="22"/>
          <w:szCs w:val="22"/>
          <w:lang w:eastAsia="en-AU"/>
        </w:rPr>
        <w:t xml:space="preserve">the supply of the scarce medicines in Australia is not currently meeting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080F42">
        <w:rPr>
          <w:rFonts w:eastAsia="Times New Roman"/>
          <w:sz w:val="22"/>
          <w:szCs w:val="22"/>
          <w:lang w:eastAsia="en-AU"/>
        </w:rPr>
        <w:t>There are no other matters prescribed by the regulations for the purposes of paragraph 30EK(2)(c).</w:t>
      </w:r>
    </w:p>
    <w:p w14:paraId="4126869E"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p>
    <w:p w14:paraId="7E0741BF"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In accordance with subsection 30EK(3) of the Act, medicines that contain </w:t>
      </w:r>
      <w:r>
        <w:rPr>
          <w:rFonts w:eastAsia="Times New Roman"/>
          <w:sz w:val="22"/>
          <w:szCs w:val="22"/>
          <w:lang w:eastAsia="en-AU"/>
        </w:rPr>
        <w:t>cefalexin</w:t>
      </w:r>
      <w:r w:rsidRPr="00080F42">
        <w:rPr>
          <w:rFonts w:eastAsia="Times New Roman"/>
          <w:sz w:val="22"/>
          <w:szCs w:val="22"/>
          <w:lang w:eastAsia="en-AU"/>
        </w:rPr>
        <w:t xml:space="preserve"> are included in Schedule 4 to the current Poisons Standard, and </w:t>
      </w:r>
      <w:r>
        <w:rPr>
          <w:rFonts w:eastAsia="Times New Roman"/>
          <w:sz w:val="22"/>
          <w:szCs w:val="22"/>
          <w:lang w:eastAsia="en-AU"/>
        </w:rPr>
        <w:t xml:space="preserve">the scarce medicines </w:t>
      </w:r>
      <w:r w:rsidRPr="00080F42">
        <w:rPr>
          <w:rFonts w:eastAsia="Times New Roman"/>
          <w:sz w:val="22"/>
          <w:szCs w:val="22"/>
          <w:lang w:eastAsia="en-AU"/>
        </w:rPr>
        <w:t>do not contain a substance in Schedule 8 to the current Poisons Standard.</w:t>
      </w:r>
    </w:p>
    <w:p w14:paraId="7772413B"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p>
    <w:p w14:paraId="753D7695" w14:textId="77777777" w:rsidR="000F309C" w:rsidRDefault="000F309C" w:rsidP="000F309C">
      <w:pPr>
        <w:autoSpaceDE w:val="0"/>
        <w:autoSpaceDN w:val="0"/>
        <w:adjustRightInd w:val="0"/>
        <w:spacing w:after="0" w:line="240" w:lineRule="auto"/>
        <w:rPr>
          <w:rFonts w:eastAsia="Times New Roman"/>
          <w:sz w:val="22"/>
          <w:szCs w:val="22"/>
          <w:lang w:eastAsia="en-AU"/>
        </w:rPr>
      </w:pPr>
      <w:r w:rsidRPr="009D21C4">
        <w:rPr>
          <w:rFonts w:eastAsia="Times New Roman"/>
          <w:sz w:val="22"/>
          <w:szCs w:val="22"/>
          <w:lang w:eastAsia="en-AU"/>
        </w:rPr>
        <w:t xml:space="preserve">In accordance with subsection 30EK(5) of the Act, the </w:t>
      </w:r>
      <w:r>
        <w:rPr>
          <w:rFonts w:eastAsia="Times New Roman"/>
          <w:sz w:val="22"/>
          <w:szCs w:val="22"/>
          <w:lang w:eastAsia="en-AU"/>
        </w:rPr>
        <w:t xml:space="preserve">Principal </w:t>
      </w:r>
      <w:r w:rsidRPr="009D21C4">
        <w:rPr>
          <w:rFonts w:eastAsia="Times New Roman"/>
          <w:sz w:val="22"/>
          <w:szCs w:val="22"/>
          <w:lang w:eastAsia="en-AU"/>
        </w:rPr>
        <w:t xml:space="preserve">Instrument specifies the period of time for which it remains in force, being until 31 October 2023, unless sooner revoked. </w:t>
      </w:r>
      <w:r>
        <w:rPr>
          <w:rFonts w:eastAsia="Times New Roman"/>
          <w:sz w:val="22"/>
          <w:szCs w:val="22"/>
          <w:lang w:eastAsia="en-AU"/>
        </w:rPr>
        <w:t>This reflects the period that the scarce medicines were initially expected to be the subject of a serious scarcity across Australia.</w:t>
      </w:r>
    </w:p>
    <w:p w14:paraId="51FB1F99" w14:textId="77777777" w:rsidR="000F309C" w:rsidRDefault="000F309C" w:rsidP="000F309C">
      <w:pPr>
        <w:autoSpaceDE w:val="0"/>
        <w:autoSpaceDN w:val="0"/>
        <w:adjustRightInd w:val="0"/>
        <w:spacing w:after="0" w:line="240" w:lineRule="auto"/>
        <w:rPr>
          <w:rFonts w:eastAsia="Times New Roman"/>
          <w:sz w:val="22"/>
          <w:szCs w:val="22"/>
          <w:lang w:eastAsia="en-AU"/>
        </w:rPr>
      </w:pPr>
    </w:p>
    <w:p w14:paraId="29F818F5" w14:textId="77777777" w:rsidR="000F309C" w:rsidRPr="00442933" w:rsidRDefault="000F309C" w:rsidP="000F309C">
      <w:pPr>
        <w:autoSpaceDE w:val="0"/>
        <w:autoSpaceDN w:val="0"/>
        <w:adjustRightInd w:val="0"/>
        <w:spacing w:after="0" w:line="240" w:lineRule="auto"/>
        <w:rPr>
          <w:rFonts w:eastAsia="Times New Roman"/>
          <w:sz w:val="22"/>
          <w:szCs w:val="22"/>
          <w:u w:val="single"/>
          <w:lang w:eastAsia="en-AU"/>
        </w:rPr>
      </w:pPr>
      <w:r w:rsidRPr="00442933">
        <w:rPr>
          <w:rFonts w:eastAsia="Times New Roman"/>
          <w:sz w:val="22"/>
          <w:szCs w:val="22"/>
          <w:u w:val="single"/>
          <w:lang w:eastAsia="en-AU"/>
        </w:rPr>
        <w:t>Purpose</w:t>
      </w:r>
    </w:p>
    <w:p w14:paraId="2DE249D2" w14:textId="77777777" w:rsidR="000F309C" w:rsidRDefault="000F309C" w:rsidP="000F309C">
      <w:pPr>
        <w:autoSpaceDE w:val="0"/>
        <w:autoSpaceDN w:val="0"/>
        <w:adjustRightInd w:val="0"/>
        <w:spacing w:after="0" w:line="240" w:lineRule="auto"/>
        <w:rPr>
          <w:rFonts w:eastAsia="Times New Roman"/>
          <w:sz w:val="22"/>
          <w:szCs w:val="22"/>
          <w:lang w:eastAsia="en-AU"/>
        </w:rPr>
      </w:pPr>
    </w:p>
    <w:p w14:paraId="5D36B675" w14:textId="77777777" w:rsidR="000F309C" w:rsidRDefault="000F309C" w:rsidP="000F309C">
      <w:pPr>
        <w:autoSpaceDE w:val="0"/>
        <w:autoSpaceDN w:val="0"/>
        <w:adjustRightInd w:val="0"/>
        <w:spacing w:after="0" w:line="240" w:lineRule="auto"/>
        <w:rPr>
          <w:rFonts w:eastAsia="Times New Roman"/>
          <w:sz w:val="22"/>
          <w:szCs w:val="22"/>
          <w:lang w:eastAsia="en-AU"/>
        </w:rPr>
      </w:pPr>
      <w:r w:rsidRPr="000710D1">
        <w:rPr>
          <w:rFonts w:eastAsia="Times New Roman"/>
          <w:sz w:val="22"/>
          <w:szCs w:val="22"/>
          <w:lang w:eastAsia="en-AU"/>
        </w:rPr>
        <w:t xml:space="preserve">The purpose of the Amendment Instrument is to </w:t>
      </w:r>
      <w:r>
        <w:rPr>
          <w:rFonts w:eastAsia="Times New Roman"/>
          <w:sz w:val="22"/>
          <w:szCs w:val="22"/>
          <w:lang w:eastAsia="en-AU"/>
        </w:rPr>
        <w:t xml:space="preserve">extend the period of time for which the Principal Instrument remains in force, from 31 October 2023 to 30 April 2024. The </w:t>
      </w:r>
      <w:r w:rsidRPr="000710D1">
        <w:rPr>
          <w:rFonts w:eastAsia="Times New Roman"/>
          <w:sz w:val="22"/>
          <w:szCs w:val="22"/>
          <w:lang w:eastAsia="en-AU"/>
        </w:rPr>
        <w:t>shortage</w:t>
      </w:r>
      <w:r>
        <w:rPr>
          <w:rFonts w:eastAsia="Times New Roman"/>
          <w:sz w:val="22"/>
          <w:szCs w:val="22"/>
          <w:lang w:eastAsia="en-AU"/>
        </w:rPr>
        <w:t>s</w:t>
      </w:r>
      <w:r w:rsidRPr="000710D1">
        <w:rPr>
          <w:rFonts w:eastAsia="Times New Roman"/>
          <w:sz w:val="22"/>
          <w:szCs w:val="22"/>
          <w:lang w:eastAsia="en-AU"/>
        </w:rPr>
        <w:t xml:space="preserve"> of cefalexin in the dosage form of a powder for oral </w:t>
      </w:r>
      <w:r>
        <w:rPr>
          <w:rFonts w:eastAsia="Times New Roman"/>
          <w:sz w:val="22"/>
          <w:szCs w:val="22"/>
          <w:lang w:eastAsia="en-AU"/>
        </w:rPr>
        <w:t xml:space="preserve">liquid or </w:t>
      </w:r>
      <w:r w:rsidRPr="000710D1">
        <w:rPr>
          <w:rFonts w:eastAsia="Times New Roman"/>
          <w:sz w:val="22"/>
          <w:szCs w:val="22"/>
          <w:lang w:eastAsia="en-AU"/>
        </w:rPr>
        <w:t xml:space="preserve">suspension </w:t>
      </w:r>
      <w:r>
        <w:rPr>
          <w:rFonts w:eastAsia="Times New Roman"/>
          <w:sz w:val="22"/>
          <w:szCs w:val="22"/>
          <w:lang w:eastAsia="en-AU"/>
        </w:rPr>
        <w:t xml:space="preserve">are expected to persist beyond the date the Principal Instrument was to remain in force until, with supply and demand </w:t>
      </w:r>
      <w:r w:rsidRPr="000710D1">
        <w:rPr>
          <w:rFonts w:eastAsia="Times New Roman"/>
          <w:sz w:val="22"/>
          <w:szCs w:val="22"/>
          <w:lang w:eastAsia="en-AU"/>
        </w:rPr>
        <w:t xml:space="preserve">expected </w:t>
      </w:r>
      <w:r>
        <w:rPr>
          <w:rFonts w:eastAsia="Times New Roman"/>
          <w:sz w:val="22"/>
          <w:szCs w:val="22"/>
          <w:lang w:eastAsia="en-AU"/>
        </w:rPr>
        <w:t>to stabilise by late</w:t>
      </w:r>
      <w:r w:rsidRPr="000710D1">
        <w:rPr>
          <w:rFonts w:eastAsia="Times New Roman"/>
          <w:sz w:val="22"/>
          <w:szCs w:val="22"/>
          <w:lang w:eastAsia="en-AU"/>
        </w:rPr>
        <w:t xml:space="preserve"> April 2024. </w:t>
      </w:r>
    </w:p>
    <w:p w14:paraId="1702970D" w14:textId="77777777" w:rsidR="000F309C" w:rsidRPr="00080F42" w:rsidRDefault="000F309C" w:rsidP="000F309C">
      <w:pPr>
        <w:autoSpaceDE w:val="0"/>
        <w:autoSpaceDN w:val="0"/>
        <w:adjustRightInd w:val="0"/>
        <w:spacing w:after="0" w:line="240" w:lineRule="auto"/>
        <w:rPr>
          <w:rFonts w:eastAsia="Times New Roman"/>
          <w:sz w:val="22"/>
          <w:szCs w:val="22"/>
          <w:lang w:eastAsia="en-AU"/>
        </w:rPr>
      </w:pPr>
    </w:p>
    <w:p w14:paraId="59697A74" w14:textId="77777777" w:rsidR="000F309C" w:rsidRDefault="000F309C" w:rsidP="000F309C">
      <w:pPr>
        <w:pStyle w:val="CommentText"/>
        <w:spacing w:after="0"/>
        <w:rPr>
          <w:rFonts w:eastAsia="Times New Roman"/>
          <w:sz w:val="22"/>
          <w:szCs w:val="22"/>
          <w:lang w:eastAsia="en-AU"/>
        </w:rPr>
      </w:pPr>
      <w:r>
        <w:rPr>
          <w:rFonts w:eastAsia="Times New Roman"/>
          <w:sz w:val="22"/>
          <w:szCs w:val="22"/>
          <w:lang w:eastAsia="en-AU"/>
        </w:rPr>
        <w:t>The effect of the Amendment Instrument is to enable pharmacists to continue substituting the specified substitutable medicine for the relevant scarce medicines, in the specific and general circumstances that are specified in Principal Instrument, until 30 April 2024. This ensures that patients who are affected by the continued unavailability of the scarce medicines can still access suitable treatment without delay, reducing the risk of interrupted treatment.</w:t>
      </w:r>
    </w:p>
    <w:p w14:paraId="3E8B9ED7" w14:textId="77777777" w:rsidR="000F309C" w:rsidRDefault="000F309C" w:rsidP="000F309C">
      <w:pPr>
        <w:pStyle w:val="CommentText"/>
        <w:spacing w:after="0"/>
        <w:rPr>
          <w:rFonts w:eastAsia="Times New Roman"/>
          <w:sz w:val="22"/>
          <w:szCs w:val="22"/>
          <w:lang w:eastAsia="en-AU"/>
        </w:rPr>
      </w:pPr>
    </w:p>
    <w:p w14:paraId="0D596AC3" w14:textId="1FC764C6" w:rsidR="000F309C" w:rsidRDefault="000F309C" w:rsidP="000F30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Amendment Instrument also makes a further, consequential amendment to the Principal Instrument — namely, to change the date on which the Principal Instrument is repealed, from 1 November 2023 to 1 May 2024</w:t>
      </w:r>
      <w:r w:rsidRPr="00EF0045">
        <w:rPr>
          <w:rFonts w:eastAsia="Times New Roman"/>
          <w:sz w:val="22"/>
          <w:szCs w:val="22"/>
          <w:lang w:eastAsia="en-AU"/>
        </w:rPr>
        <w:t>.</w:t>
      </w:r>
    </w:p>
    <w:p w14:paraId="3F71D4D3" w14:textId="77777777" w:rsidR="000F309C" w:rsidRDefault="000F309C" w:rsidP="000F309C">
      <w:pPr>
        <w:autoSpaceDE w:val="0"/>
        <w:autoSpaceDN w:val="0"/>
        <w:adjustRightInd w:val="0"/>
        <w:spacing w:after="0" w:line="240" w:lineRule="auto"/>
        <w:rPr>
          <w:rFonts w:eastAsia="Times New Roman"/>
          <w:sz w:val="22"/>
          <w:szCs w:val="22"/>
          <w:lang w:eastAsia="en-AU"/>
        </w:rPr>
      </w:pPr>
    </w:p>
    <w:p w14:paraId="711FA80D" w14:textId="77777777" w:rsidR="001E51F5" w:rsidRPr="00080F42" w:rsidRDefault="001E51F5" w:rsidP="00D21D08">
      <w:pPr>
        <w:keepNext/>
        <w:spacing w:after="0" w:line="240" w:lineRule="auto"/>
        <w:rPr>
          <w:rFonts w:eastAsia="Times New Roman"/>
          <w:b/>
          <w:sz w:val="22"/>
          <w:szCs w:val="22"/>
          <w:lang w:eastAsia="en-AU"/>
        </w:rPr>
      </w:pPr>
      <w:r w:rsidRPr="00080F42">
        <w:rPr>
          <w:rFonts w:eastAsia="Times New Roman"/>
          <w:b/>
          <w:sz w:val="22"/>
          <w:szCs w:val="22"/>
          <w:lang w:eastAsia="en-AU"/>
        </w:rPr>
        <w:t>Human rights implications</w:t>
      </w:r>
    </w:p>
    <w:p w14:paraId="667EFC59" w14:textId="77777777" w:rsidR="001E51F5" w:rsidRPr="00080F42" w:rsidRDefault="001E51F5" w:rsidP="00D21D08">
      <w:pPr>
        <w:keepNext/>
        <w:spacing w:after="0" w:line="240" w:lineRule="auto"/>
        <w:rPr>
          <w:rFonts w:eastAsia="Times New Roman"/>
          <w:sz w:val="22"/>
          <w:szCs w:val="22"/>
          <w:lang w:eastAsia="en-AU"/>
        </w:rPr>
      </w:pPr>
    </w:p>
    <w:p w14:paraId="30A3C577" w14:textId="68C247C3" w:rsidR="00497BCB"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F532EC">
        <w:rPr>
          <w:rFonts w:eastAsia="Times New Roman"/>
          <w:sz w:val="22"/>
          <w:szCs w:val="22"/>
          <w:lang w:eastAsia="en-AU"/>
        </w:rPr>
        <w:t>A</w:t>
      </w:r>
      <w:r w:rsidR="00D60F16">
        <w:rPr>
          <w:rFonts w:eastAsia="Times New Roman"/>
          <w:sz w:val="22"/>
          <w:szCs w:val="22"/>
          <w:lang w:eastAsia="en-AU"/>
        </w:rPr>
        <w:t xml:space="preserve">mendment </w:t>
      </w:r>
      <w:r w:rsidR="00F532EC">
        <w:rPr>
          <w:rFonts w:eastAsia="Times New Roman"/>
          <w:sz w:val="22"/>
          <w:szCs w:val="22"/>
          <w:lang w:eastAsia="en-AU"/>
        </w:rPr>
        <w:t>I</w:t>
      </w:r>
      <w:r w:rsidRPr="00080F42">
        <w:rPr>
          <w:rFonts w:eastAsia="Times New Roman"/>
          <w:sz w:val="22"/>
          <w:szCs w:val="22"/>
          <w:lang w:eastAsia="en-AU"/>
        </w:rPr>
        <w:t xml:space="preserve">nstrument engages the right to health in Article 12 of the International Covenant on Economic, Social and Cultural </w:t>
      </w:r>
      <w:r w:rsidR="0001161C">
        <w:rPr>
          <w:rFonts w:eastAsia="Times New Roman"/>
          <w:sz w:val="22"/>
          <w:szCs w:val="22"/>
          <w:lang w:eastAsia="en-AU"/>
        </w:rPr>
        <w:t>R</w:t>
      </w:r>
      <w:r w:rsidRPr="00080F42">
        <w:rPr>
          <w:rFonts w:eastAsia="Times New Roman"/>
          <w:sz w:val="22"/>
          <w:szCs w:val="22"/>
          <w:lang w:eastAsia="en-AU"/>
        </w:rPr>
        <w:t>ights (“</w:t>
      </w:r>
      <w:r w:rsidR="00497BCB" w:rsidRPr="00080F42">
        <w:rPr>
          <w:rFonts w:eastAsia="Times New Roman"/>
          <w:sz w:val="22"/>
          <w:szCs w:val="22"/>
          <w:lang w:eastAsia="en-AU"/>
        </w:rPr>
        <w:t xml:space="preserve">the </w:t>
      </w:r>
      <w:r w:rsidRPr="00080F42">
        <w:rPr>
          <w:rFonts w:eastAsia="Times New Roman"/>
          <w:sz w:val="22"/>
          <w:szCs w:val="22"/>
          <w:lang w:eastAsia="en-AU"/>
        </w:rPr>
        <w:t>ICESCR”).</w:t>
      </w:r>
      <w:r w:rsidR="00497BCB" w:rsidRPr="00080F42">
        <w:rPr>
          <w:rFonts w:eastAsia="Times New Roman"/>
          <w:i/>
          <w:sz w:val="22"/>
          <w:szCs w:val="22"/>
          <w:lang w:eastAsia="en-AU"/>
        </w:rPr>
        <w:t xml:space="preserve"> </w:t>
      </w:r>
      <w:r w:rsidRPr="00080F42">
        <w:rPr>
          <w:rFonts w:eastAsia="Times New Roman"/>
          <w:sz w:val="22"/>
          <w:szCs w:val="22"/>
          <w:lang w:eastAsia="en-AU"/>
        </w:rPr>
        <w:t xml:space="preserve">Article 12 of the ICESCR promotes the right of all individuals to enjoy the highest attainable standards of physical and mental </w:t>
      </w:r>
      <w:proofErr w:type="gramStart"/>
      <w:r w:rsidRPr="00080F42">
        <w:rPr>
          <w:rFonts w:eastAsia="Times New Roman"/>
          <w:sz w:val="22"/>
          <w:szCs w:val="22"/>
          <w:lang w:eastAsia="en-AU"/>
        </w:rPr>
        <w:t>health</w:t>
      </w:r>
      <w:r w:rsidR="00497BCB" w:rsidRPr="00080F42">
        <w:rPr>
          <w:rFonts w:eastAsia="Times New Roman"/>
          <w:sz w:val="22"/>
          <w:szCs w:val="22"/>
          <w:lang w:eastAsia="en-AU"/>
        </w:rPr>
        <w:t>, and</w:t>
      </w:r>
      <w:proofErr w:type="gramEnd"/>
      <w:r w:rsidR="00497BCB" w:rsidRPr="00080F42">
        <w:rPr>
          <w:rFonts w:eastAsia="Times New Roman"/>
          <w:sz w:val="22"/>
          <w:szCs w:val="22"/>
          <w:lang w:eastAsia="en-AU"/>
        </w:rPr>
        <w:t xml:space="preserve"> includes </w:t>
      </w:r>
      <w:r w:rsidR="00497BCB" w:rsidRPr="00080F42">
        <w:rPr>
          <w:rFonts w:eastAsia="Times New Roman"/>
          <w:sz w:val="22"/>
          <w:szCs w:val="22"/>
          <w:lang w:eastAsia="en-AU"/>
        </w:rPr>
        <w:lastRenderedPageBreak/>
        <w:t>an obligation to take reasonable measures within available resources to progressively secure broader enjoyment of the right.</w:t>
      </w:r>
    </w:p>
    <w:p w14:paraId="15DB259F" w14:textId="77777777" w:rsidR="00497BCB" w:rsidRPr="00080F42" w:rsidRDefault="00497BCB" w:rsidP="00D21D08">
      <w:pPr>
        <w:spacing w:after="0" w:line="240" w:lineRule="auto"/>
        <w:rPr>
          <w:rFonts w:eastAsia="Times New Roman"/>
          <w:sz w:val="22"/>
          <w:szCs w:val="22"/>
          <w:lang w:eastAsia="en-AU"/>
        </w:rPr>
      </w:pPr>
    </w:p>
    <w:p w14:paraId="133F11DE" w14:textId="77777777"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In </w:t>
      </w:r>
      <w:r w:rsidRPr="00080F42">
        <w:rPr>
          <w:rFonts w:eastAsia="Times New Roman"/>
          <w:i/>
          <w:sz w:val="22"/>
          <w:szCs w:val="22"/>
          <w:lang w:eastAsia="en-AU"/>
        </w:rPr>
        <w:t>General Comment No. 14: The Right to the Highest Attainable Standard of Health (Art. 12)</w:t>
      </w:r>
      <w:r w:rsidRPr="00080F42">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080F42" w:rsidRDefault="001E51F5" w:rsidP="00D21D08">
      <w:pPr>
        <w:spacing w:after="0" w:line="240" w:lineRule="auto"/>
        <w:rPr>
          <w:rFonts w:eastAsia="Times New Roman"/>
          <w:sz w:val="22"/>
          <w:szCs w:val="22"/>
          <w:lang w:eastAsia="en-AU"/>
        </w:rPr>
      </w:pPr>
    </w:p>
    <w:p w14:paraId="33CB5258" w14:textId="3E69BB0D" w:rsidR="00D04819" w:rsidRPr="00080F42" w:rsidRDefault="00EE5C56" w:rsidP="00D21D08">
      <w:pPr>
        <w:spacing w:after="0" w:line="240" w:lineRule="auto"/>
        <w:rPr>
          <w:rFonts w:eastAsia="Times New Roman"/>
          <w:sz w:val="22"/>
          <w:szCs w:val="22"/>
          <w:lang w:eastAsia="en-AU"/>
        </w:rPr>
      </w:pPr>
      <w:r w:rsidRPr="00080F42">
        <w:rPr>
          <w:rFonts w:eastAsia="Times New Roman"/>
          <w:sz w:val="22"/>
          <w:szCs w:val="22"/>
          <w:lang w:eastAsia="en-AU"/>
        </w:rPr>
        <w:t>The</w:t>
      </w:r>
      <w:r w:rsidR="00EC5B0A" w:rsidRPr="00080F42">
        <w:rPr>
          <w:rFonts w:eastAsia="Times New Roman"/>
          <w:sz w:val="22"/>
          <w:szCs w:val="22"/>
          <w:lang w:eastAsia="en-AU"/>
        </w:rPr>
        <w:t xml:space="preserve"> </w:t>
      </w:r>
      <w:r w:rsidR="00F532EC">
        <w:rPr>
          <w:rFonts w:eastAsia="Times New Roman"/>
          <w:sz w:val="22"/>
          <w:szCs w:val="22"/>
          <w:lang w:eastAsia="en-AU"/>
        </w:rPr>
        <w:t>A</w:t>
      </w:r>
      <w:r w:rsidR="00D60F16">
        <w:rPr>
          <w:rFonts w:eastAsia="Times New Roman"/>
          <w:sz w:val="22"/>
          <w:szCs w:val="22"/>
          <w:lang w:eastAsia="en-AU"/>
        </w:rPr>
        <w:t xml:space="preserve">mendment </w:t>
      </w:r>
      <w:r w:rsidR="00F532EC">
        <w:rPr>
          <w:rFonts w:eastAsia="Times New Roman"/>
          <w:sz w:val="22"/>
          <w:szCs w:val="22"/>
          <w:lang w:eastAsia="en-AU"/>
        </w:rPr>
        <w:t>I</w:t>
      </w:r>
      <w:r w:rsidR="006158B4" w:rsidRPr="00080F42">
        <w:rPr>
          <w:rFonts w:eastAsia="Times New Roman"/>
          <w:sz w:val="22"/>
          <w:szCs w:val="22"/>
          <w:lang w:eastAsia="en-AU"/>
        </w:rPr>
        <w:t>nstrument</w:t>
      </w:r>
      <w:r w:rsidRPr="00080F42">
        <w:rPr>
          <w:rFonts w:eastAsia="Times New Roman"/>
          <w:sz w:val="22"/>
          <w:szCs w:val="22"/>
          <w:lang w:eastAsia="en-AU"/>
        </w:rPr>
        <w:t xml:space="preserve"> takes positive steps to promote the right to health by </w:t>
      </w:r>
      <w:r w:rsidR="006158B4" w:rsidRPr="00080F42">
        <w:rPr>
          <w:rFonts w:eastAsia="Times New Roman"/>
          <w:sz w:val="22"/>
          <w:szCs w:val="22"/>
          <w:lang w:eastAsia="en-AU"/>
        </w:rPr>
        <w:t>facilitating</w:t>
      </w:r>
      <w:r w:rsidR="00D04819" w:rsidRPr="00080F42">
        <w:rPr>
          <w:rFonts w:eastAsia="Times New Roman"/>
          <w:sz w:val="22"/>
          <w:szCs w:val="22"/>
          <w:lang w:eastAsia="en-AU"/>
        </w:rPr>
        <w:t xml:space="preserve"> improved</w:t>
      </w:r>
      <w:r w:rsidR="006158B4" w:rsidRPr="00080F42">
        <w:rPr>
          <w:rFonts w:eastAsia="Times New Roman"/>
          <w:sz w:val="22"/>
          <w:szCs w:val="22"/>
          <w:lang w:eastAsia="en-AU"/>
        </w:rPr>
        <w:t xml:space="preserve"> access to </w:t>
      </w:r>
      <w:r w:rsidR="00D04819" w:rsidRPr="00080F42">
        <w:rPr>
          <w:rFonts w:eastAsia="Times New Roman"/>
          <w:sz w:val="22"/>
          <w:szCs w:val="22"/>
          <w:lang w:eastAsia="en-AU"/>
        </w:rPr>
        <w:t xml:space="preserve">the substitutable medicines, and to ameliorate the effects of </w:t>
      </w:r>
      <w:r w:rsidR="0001161C">
        <w:rPr>
          <w:rFonts w:eastAsia="Times New Roman"/>
          <w:sz w:val="22"/>
          <w:szCs w:val="22"/>
          <w:lang w:eastAsia="en-AU"/>
        </w:rPr>
        <w:t>the</w:t>
      </w:r>
      <w:r w:rsidR="00D04819" w:rsidRPr="00080F42">
        <w:rPr>
          <w:rFonts w:eastAsia="Times New Roman"/>
          <w:sz w:val="22"/>
          <w:szCs w:val="22"/>
          <w:lang w:eastAsia="en-AU"/>
        </w:rPr>
        <w:t xml:space="preserve"> </w:t>
      </w:r>
      <w:r w:rsidR="0001161C">
        <w:rPr>
          <w:rFonts w:eastAsia="Times New Roman"/>
          <w:sz w:val="22"/>
          <w:szCs w:val="22"/>
          <w:lang w:eastAsia="en-AU"/>
        </w:rPr>
        <w:t>limited</w:t>
      </w:r>
      <w:r w:rsidR="00D04819" w:rsidRPr="00080F42">
        <w:rPr>
          <w:rFonts w:eastAsia="Times New Roman"/>
          <w:sz w:val="22"/>
          <w:szCs w:val="22"/>
          <w:lang w:eastAsia="en-AU"/>
        </w:rPr>
        <w:t xml:space="preserve"> availability</w:t>
      </w:r>
      <w:r w:rsidR="00C33B7B">
        <w:rPr>
          <w:rFonts w:eastAsia="Times New Roman"/>
          <w:sz w:val="22"/>
          <w:szCs w:val="22"/>
          <w:lang w:eastAsia="en-AU"/>
        </w:rPr>
        <w:t xml:space="preserve"> or unavailability</w:t>
      </w:r>
      <w:r w:rsidR="00D04819" w:rsidRPr="00080F42">
        <w:rPr>
          <w:rFonts w:eastAsia="Times New Roman"/>
          <w:sz w:val="22"/>
          <w:szCs w:val="22"/>
          <w:lang w:eastAsia="en-AU"/>
        </w:rPr>
        <w:t xml:space="preserve"> </w:t>
      </w:r>
      <w:r w:rsidR="0001161C">
        <w:rPr>
          <w:rFonts w:eastAsia="Times New Roman"/>
          <w:sz w:val="22"/>
          <w:szCs w:val="22"/>
          <w:lang w:eastAsia="en-AU"/>
        </w:rPr>
        <w:t xml:space="preserve">of the scarce medicines </w:t>
      </w:r>
      <w:r w:rsidR="00D04819" w:rsidRPr="00080F42">
        <w:rPr>
          <w:rFonts w:eastAsia="Times New Roman"/>
          <w:sz w:val="22"/>
          <w:szCs w:val="22"/>
          <w:lang w:eastAsia="en-AU"/>
        </w:rPr>
        <w:t xml:space="preserve">across the Australian market. By enabling pharmacists to substitute these important </w:t>
      </w:r>
      <w:r w:rsidR="0001161C">
        <w:rPr>
          <w:rFonts w:eastAsia="Times New Roman"/>
          <w:sz w:val="22"/>
          <w:szCs w:val="22"/>
          <w:lang w:eastAsia="en-AU"/>
        </w:rPr>
        <w:t>medicines</w:t>
      </w:r>
      <w:r w:rsidR="00D04819" w:rsidRPr="00080F42">
        <w:rPr>
          <w:rFonts w:eastAsia="Times New Roman"/>
          <w:sz w:val="22"/>
          <w:szCs w:val="22"/>
          <w:lang w:eastAsia="en-AU"/>
        </w:rPr>
        <w:t xml:space="preserve">, the </w:t>
      </w:r>
      <w:r w:rsidR="00F532EC">
        <w:rPr>
          <w:rFonts w:eastAsia="Times New Roman"/>
          <w:sz w:val="22"/>
          <w:szCs w:val="22"/>
          <w:lang w:eastAsia="en-AU"/>
        </w:rPr>
        <w:t>A</w:t>
      </w:r>
      <w:r w:rsidR="00D60F16">
        <w:rPr>
          <w:rFonts w:eastAsia="Times New Roman"/>
          <w:sz w:val="22"/>
          <w:szCs w:val="22"/>
          <w:lang w:eastAsia="en-AU"/>
        </w:rPr>
        <w:t xml:space="preserve">mendment </w:t>
      </w:r>
      <w:r w:rsidR="00F532EC">
        <w:rPr>
          <w:rFonts w:eastAsia="Times New Roman"/>
          <w:sz w:val="22"/>
          <w:szCs w:val="22"/>
          <w:lang w:eastAsia="en-AU"/>
        </w:rPr>
        <w:t>I</w:t>
      </w:r>
      <w:r w:rsidR="00D04819" w:rsidRPr="00080F42">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Pr>
          <w:rFonts w:eastAsia="Times New Roman"/>
          <w:sz w:val="22"/>
          <w:szCs w:val="22"/>
          <w:lang w:eastAsia="en-AU"/>
        </w:rPr>
        <w:t>.</w:t>
      </w:r>
    </w:p>
    <w:p w14:paraId="4691E236" w14:textId="77777777" w:rsidR="00FB5326" w:rsidRPr="00080F42" w:rsidRDefault="00FB5326" w:rsidP="00D21D08">
      <w:pPr>
        <w:spacing w:after="0" w:line="240" w:lineRule="auto"/>
        <w:rPr>
          <w:rFonts w:eastAsia="Times New Roman"/>
          <w:sz w:val="22"/>
          <w:szCs w:val="22"/>
          <w:lang w:eastAsia="en-AU"/>
        </w:rPr>
      </w:pPr>
    </w:p>
    <w:p w14:paraId="65A01B90" w14:textId="77777777" w:rsidR="001E51F5" w:rsidRPr="00080F42" w:rsidRDefault="001E51F5" w:rsidP="00D21D08">
      <w:pPr>
        <w:keepNext/>
        <w:spacing w:after="0" w:line="240" w:lineRule="auto"/>
        <w:rPr>
          <w:rFonts w:eastAsia="Times New Roman"/>
          <w:b/>
          <w:sz w:val="22"/>
          <w:szCs w:val="22"/>
          <w:lang w:eastAsia="en-AU"/>
        </w:rPr>
      </w:pPr>
      <w:r w:rsidRPr="00080F42">
        <w:rPr>
          <w:rFonts w:eastAsia="Times New Roman"/>
          <w:b/>
          <w:sz w:val="22"/>
          <w:szCs w:val="22"/>
          <w:lang w:eastAsia="en-AU"/>
        </w:rPr>
        <w:t>Conclusion</w:t>
      </w:r>
    </w:p>
    <w:p w14:paraId="4A4E5D5F" w14:textId="77777777" w:rsidR="001E51F5" w:rsidRPr="00080F42" w:rsidRDefault="001E51F5" w:rsidP="00D21D08">
      <w:pPr>
        <w:keepNext/>
        <w:spacing w:after="0" w:line="240" w:lineRule="auto"/>
        <w:rPr>
          <w:rFonts w:eastAsia="Times New Roman"/>
          <w:sz w:val="22"/>
          <w:szCs w:val="22"/>
          <w:lang w:eastAsia="en-AU"/>
        </w:rPr>
      </w:pPr>
    </w:p>
    <w:p w14:paraId="3B60DB3B" w14:textId="3450D258" w:rsidR="00280050" w:rsidRPr="00497BCB" w:rsidRDefault="001E51F5" w:rsidP="00D21D08">
      <w:pPr>
        <w:keepNext/>
        <w:spacing w:after="0" w:line="240" w:lineRule="auto"/>
        <w:rPr>
          <w:rFonts w:eastAsia="Times New Roman"/>
          <w:sz w:val="22"/>
          <w:szCs w:val="22"/>
          <w:lang w:eastAsia="en-AU"/>
        </w:rPr>
      </w:pPr>
      <w:r w:rsidRPr="00080F42">
        <w:rPr>
          <w:rFonts w:eastAsia="Times New Roman"/>
          <w:sz w:val="22"/>
          <w:szCs w:val="22"/>
          <w:lang w:eastAsia="en-AU"/>
        </w:rPr>
        <w:t xml:space="preserve">This </w:t>
      </w:r>
      <w:r w:rsidR="00F532EC">
        <w:rPr>
          <w:rFonts w:eastAsia="Times New Roman"/>
          <w:sz w:val="22"/>
          <w:szCs w:val="22"/>
          <w:lang w:eastAsia="en-AU"/>
        </w:rPr>
        <w:t>A</w:t>
      </w:r>
      <w:r w:rsidR="00D60F16">
        <w:rPr>
          <w:rFonts w:eastAsia="Times New Roman"/>
          <w:sz w:val="22"/>
          <w:szCs w:val="22"/>
          <w:lang w:eastAsia="en-AU"/>
        </w:rPr>
        <w:t>mendment</w:t>
      </w:r>
      <w:r w:rsidR="00D60F16" w:rsidRPr="00080F42">
        <w:rPr>
          <w:rFonts w:eastAsia="Times New Roman"/>
          <w:sz w:val="22"/>
          <w:szCs w:val="22"/>
          <w:lang w:eastAsia="en-AU"/>
        </w:rPr>
        <w:t xml:space="preserve"> </w:t>
      </w:r>
      <w:r w:rsidR="00F532EC">
        <w:rPr>
          <w:rFonts w:eastAsia="Times New Roman"/>
          <w:sz w:val="22"/>
          <w:szCs w:val="22"/>
          <w:lang w:eastAsia="en-AU"/>
        </w:rPr>
        <w:t>I</w:t>
      </w:r>
      <w:r w:rsidRPr="00080F42">
        <w:rPr>
          <w:rFonts w:eastAsia="Times New Roman"/>
          <w:sz w:val="22"/>
          <w:szCs w:val="22"/>
          <w:lang w:eastAsia="en-AU"/>
        </w:rPr>
        <w:t>nstrument is compatible with human rights because it promotes the right to health in Article 12 of the ICESCR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CA0F" w14:textId="77777777" w:rsidR="005E6EE0" w:rsidRDefault="005E6EE0">
      <w:pPr>
        <w:spacing w:after="0" w:line="240" w:lineRule="auto"/>
      </w:pPr>
      <w:r>
        <w:separator/>
      </w:r>
    </w:p>
  </w:endnote>
  <w:endnote w:type="continuationSeparator" w:id="0">
    <w:p w14:paraId="62506C2D" w14:textId="77777777" w:rsidR="005E6EE0" w:rsidRDefault="005E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98BA" w14:textId="77777777" w:rsidR="005E6EE0" w:rsidRDefault="005E6EE0">
      <w:pPr>
        <w:spacing w:after="0" w:line="240" w:lineRule="auto"/>
      </w:pPr>
      <w:r>
        <w:separator/>
      </w:r>
    </w:p>
  </w:footnote>
  <w:footnote w:type="continuationSeparator" w:id="0">
    <w:p w14:paraId="2B8690FD" w14:textId="77777777" w:rsidR="005E6EE0" w:rsidRDefault="005E6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C40FB"/>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2916668">
    <w:abstractNumId w:val="25"/>
  </w:num>
  <w:num w:numId="2" w16cid:durableId="1151362634">
    <w:abstractNumId w:val="7"/>
  </w:num>
  <w:num w:numId="3" w16cid:durableId="244151745">
    <w:abstractNumId w:val="21"/>
  </w:num>
  <w:num w:numId="4" w16cid:durableId="1080104799">
    <w:abstractNumId w:val="20"/>
  </w:num>
  <w:num w:numId="5" w16cid:durableId="855076549">
    <w:abstractNumId w:val="27"/>
  </w:num>
  <w:num w:numId="6" w16cid:durableId="369575563">
    <w:abstractNumId w:val="22"/>
  </w:num>
  <w:num w:numId="7" w16cid:durableId="908536772">
    <w:abstractNumId w:val="11"/>
  </w:num>
  <w:num w:numId="8" w16cid:durableId="2109348200">
    <w:abstractNumId w:val="12"/>
  </w:num>
  <w:num w:numId="9" w16cid:durableId="1606882831">
    <w:abstractNumId w:val="4"/>
  </w:num>
  <w:num w:numId="10" w16cid:durableId="2022468044">
    <w:abstractNumId w:val="19"/>
  </w:num>
  <w:num w:numId="11" w16cid:durableId="368995659">
    <w:abstractNumId w:val="28"/>
  </w:num>
  <w:num w:numId="12" w16cid:durableId="1641227099">
    <w:abstractNumId w:val="6"/>
  </w:num>
  <w:num w:numId="13" w16cid:durableId="1644963254">
    <w:abstractNumId w:val="10"/>
  </w:num>
  <w:num w:numId="14" w16cid:durableId="724108823">
    <w:abstractNumId w:val="18"/>
  </w:num>
  <w:num w:numId="15" w16cid:durableId="1355886015">
    <w:abstractNumId w:val="9"/>
  </w:num>
  <w:num w:numId="16" w16cid:durableId="1061756894">
    <w:abstractNumId w:val="5"/>
  </w:num>
  <w:num w:numId="17" w16cid:durableId="1954820648">
    <w:abstractNumId w:val="1"/>
  </w:num>
  <w:num w:numId="18" w16cid:durableId="599408640">
    <w:abstractNumId w:val="16"/>
  </w:num>
  <w:num w:numId="19" w16cid:durableId="1340306289">
    <w:abstractNumId w:val="29"/>
  </w:num>
  <w:num w:numId="20" w16cid:durableId="1882934102">
    <w:abstractNumId w:val="0"/>
  </w:num>
  <w:num w:numId="21" w16cid:durableId="91751110">
    <w:abstractNumId w:val="14"/>
  </w:num>
  <w:num w:numId="22" w16cid:durableId="221840351">
    <w:abstractNumId w:val="15"/>
  </w:num>
  <w:num w:numId="23" w16cid:durableId="987056528">
    <w:abstractNumId w:val="24"/>
  </w:num>
  <w:num w:numId="24" w16cid:durableId="1028525345">
    <w:abstractNumId w:val="8"/>
  </w:num>
  <w:num w:numId="25" w16cid:durableId="2128429205">
    <w:abstractNumId w:val="23"/>
  </w:num>
  <w:num w:numId="26" w16cid:durableId="201595137">
    <w:abstractNumId w:val="2"/>
  </w:num>
  <w:num w:numId="27" w16cid:durableId="614870826">
    <w:abstractNumId w:val="3"/>
  </w:num>
  <w:num w:numId="28" w16cid:durableId="63727607">
    <w:abstractNumId w:val="26"/>
  </w:num>
  <w:num w:numId="29" w16cid:durableId="264576954">
    <w:abstractNumId w:val="13"/>
  </w:num>
  <w:num w:numId="30" w16cid:durableId="274606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203F"/>
    <w:rsid w:val="000063F9"/>
    <w:rsid w:val="00010D1B"/>
    <w:rsid w:val="0001161C"/>
    <w:rsid w:val="00012AEE"/>
    <w:rsid w:val="00012C0E"/>
    <w:rsid w:val="00015EFE"/>
    <w:rsid w:val="000179BE"/>
    <w:rsid w:val="00020DD6"/>
    <w:rsid w:val="00020EB1"/>
    <w:rsid w:val="00022363"/>
    <w:rsid w:val="000257D0"/>
    <w:rsid w:val="00027463"/>
    <w:rsid w:val="0003197A"/>
    <w:rsid w:val="00036630"/>
    <w:rsid w:val="000368B3"/>
    <w:rsid w:val="000403DB"/>
    <w:rsid w:val="00042714"/>
    <w:rsid w:val="00045FCB"/>
    <w:rsid w:val="00050390"/>
    <w:rsid w:val="00050695"/>
    <w:rsid w:val="00055F74"/>
    <w:rsid w:val="00056D63"/>
    <w:rsid w:val="000622CE"/>
    <w:rsid w:val="000624B2"/>
    <w:rsid w:val="00062716"/>
    <w:rsid w:val="00064BC2"/>
    <w:rsid w:val="00066774"/>
    <w:rsid w:val="00070A8C"/>
    <w:rsid w:val="000710D1"/>
    <w:rsid w:val="000722DC"/>
    <w:rsid w:val="00080F42"/>
    <w:rsid w:val="00081F5F"/>
    <w:rsid w:val="0008321B"/>
    <w:rsid w:val="00083BCD"/>
    <w:rsid w:val="00085A4F"/>
    <w:rsid w:val="00085E85"/>
    <w:rsid w:val="000878C9"/>
    <w:rsid w:val="00091A45"/>
    <w:rsid w:val="00093426"/>
    <w:rsid w:val="00093FE0"/>
    <w:rsid w:val="00094FB8"/>
    <w:rsid w:val="000A2B56"/>
    <w:rsid w:val="000A6D16"/>
    <w:rsid w:val="000B2301"/>
    <w:rsid w:val="000B6ED0"/>
    <w:rsid w:val="000B77E8"/>
    <w:rsid w:val="000C0FCE"/>
    <w:rsid w:val="000C2BA7"/>
    <w:rsid w:val="000C2BD0"/>
    <w:rsid w:val="000C7A6F"/>
    <w:rsid w:val="000D52CC"/>
    <w:rsid w:val="000D53DB"/>
    <w:rsid w:val="000E1BB4"/>
    <w:rsid w:val="000E2F6C"/>
    <w:rsid w:val="000E7E2C"/>
    <w:rsid w:val="000F06BF"/>
    <w:rsid w:val="000F1514"/>
    <w:rsid w:val="000F17F7"/>
    <w:rsid w:val="000F22E9"/>
    <w:rsid w:val="000F309C"/>
    <w:rsid w:val="000F4182"/>
    <w:rsid w:val="000F4C29"/>
    <w:rsid w:val="000F4EE9"/>
    <w:rsid w:val="000F5B87"/>
    <w:rsid w:val="00102733"/>
    <w:rsid w:val="00105D15"/>
    <w:rsid w:val="001060EF"/>
    <w:rsid w:val="00106F99"/>
    <w:rsid w:val="00110262"/>
    <w:rsid w:val="00110776"/>
    <w:rsid w:val="00112086"/>
    <w:rsid w:val="00113FEE"/>
    <w:rsid w:val="00120D81"/>
    <w:rsid w:val="00122EE2"/>
    <w:rsid w:val="00123E6E"/>
    <w:rsid w:val="001314F9"/>
    <w:rsid w:val="0013189C"/>
    <w:rsid w:val="00133D92"/>
    <w:rsid w:val="00140A4F"/>
    <w:rsid w:val="00142672"/>
    <w:rsid w:val="00145533"/>
    <w:rsid w:val="00150E76"/>
    <w:rsid w:val="00151EC2"/>
    <w:rsid w:val="0015368D"/>
    <w:rsid w:val="00156612"/>
    <w:rsid w:val="00157D29"/>
    <w:rsid w:val="00162783"/>
    <w:rsid w:val="0016381B"/>
    <w:rsid w:val="001639AF"/>
    <w:rsid w:val="00165C2C"/>
    <w:rsid w:val="0016687D"/>
    <w:rsid w:val="00172C3C"/>
    <w:rsid w:val="00175F98"/>
    <w:rsid w:val="00177780"/>
    <w:rsid w:val="00181201"/>
    <w:rsid w:val="00187694"/>
    <w:rsid w:val="00191427"/>
    <w:rsid w:val="001A25A1"/>
    <w:rsid w:val="001A44C5"/>
    <w:rsid w:val="001A4FC4"/>
    <w:rsid w:val="001A75E6"/>
    <w:rsid w:val="001B00C1"/>
    <w:rsid w:val="001B3D6B"/>
    <w:rsid w:val="001B71FD"/>
    <w:rsid w:val="001B7E65"/>
    <w:rsid w:val="001C0A47"/>
    <w:rsid w:val="001C19E5"/>
    <w:rsid w:val="001C3401"/>
    <w:rsid w:val="001C5975"/>
    <w:rsid w:val="001C6102"/>
    <w:rsid w:val="001C6520"/>
    <w:rsid w:val="001C6CE3"/>
    <w:rsid w:val="001D686F"/>
    <w:rsid w:val="001D7D3D"/>
    <w:rsid w:val="001E2D24"/>
    <w:rsid w:val="001E398C"/>
    <w:rsid w:val="001E51F5"/>
    <w:rsid w:val="001E660D"/>
    <w:rsid w:val="001E6A2B"/>
    <w:rsid w:val="001E784D"/>
    <w:rsid w:val="001E7FF2"/>
    <w:rsid w:val="001F2D99"/>
    <w:rsid w:val="001F3429"/>
    <w:rsid w:val="001F55C8"/>
    <w:rsid w:val="001F6E5B"/>
    <w:rsid w:val="001F7F5C"/>
    <w:rsid w:val="00201265"/>
    <w:rsid w:val="0020413F"/>
    <w:rsid w:val="0020619D"/>
    <w:rsid w:val="00211B45"/>
    <w:rsid w:val="002132B9"/>
    <w:rsid w:val="0021591D"/>
    <w:rsid w:val="002164E1"/>
    <w:rsid w:val="0021726B"/>
    <w:rsid w:val="0022066B"/>
    <w:rsid w:val="00221959"/>
    <w:rsid w:val="0022417C"/>
    <w:rsid w:val="00225970"/>
    <w:rsid w:val="0023388F"/>
    <w:rsid w:val="002354C0"/>
    <w:rsid w:val="00237905"/>
    <w:rsid w:val="00242B74"/>
    <w:rsid w:val="00243199"/>
    <w:rsid w:val="002442FB"/>
    <w:rsid w:val="0024775A"/>
    <w:rsid w:val="00254C13"/>
    <w:rsid w:val="0025561F"/>
    <w:rsid w:val="00256D94"/>
    <w:rsid w:val="002579FA"/>
    <w:rsid w:val="00264325"/>
    <w:rsid w:val="002713C1"/>
    <w:rsid w:val="002715D3"/>
    <w:rsid w:val="00272FBA"/>
    <w:rsid w:val="00273BAE"/>
    <w:rsid w:val="00274E3F"/>
    <w:rsid w:val="00280050"/>
    <w:rsid w:val="00280DD3"/>
    <w:rsid w:val="00285D90"/>
    <w:rsid w:val="002860A0"/>
    <w:rsid w:val="0029005B"/>
    <w:rsid w:val="00291A7C"/>
    <w:rsid w:val="00292F5D"/>
    <w:rsid w:val="00293B3C"/>
    <w:rsid w:val="00294AFE"/>
    <w:rsid w:val="002A2CC1"/>
    <w:rsid w:val="002A3384"/>
    <w:rsid w:val="002A3CE8"/>
    <w:rsid w:val="002A61DA"/>
    <w:rsid w:val="002B1C38"/>
    <w:rsid w:val="002B650B"/>
    <w:rsid w:val="002C4B6F"/>
    <w:rsid w:val="002C6B50"/>
    <w:rsid w:val="002D0711"/>
    <w:rsid w:val="002D0B48"/>
    <w:rsid w:val="002D3345"/>
    <w:rsid w:val="002D71E2"/>
    <w:rsid w:val="002E08F4"/>
    <w:rsid w:val="002E1F0C"/>
    <w:rsid w:val="002E71A9"/>
    <w:rsid w:val="002F1399"/>
    <w:rsid w:val="002F355A"/>
    <w:rsid w:val="00310965"/>
    <w:rsid w:val="0031169D"/>
    <w:rsid w:val="003136B3"/>
    <w:rsid w:val="003140A0"/>
    <w:rsid w:val="0031592F"/>
    <w:rsid w:val="0031610E"/>
    <w:rsid w:val="00324F03"/>
    <w:rsid w:val="00325543"/>
    <w:rsid w:val="00325CD4"/>
    <w:rsid w:val="00326D58"/>
    <w:rsid w:val="00331A54"/>
    <w:rsid w:val="00333F79"/>
    <w:rsid w:val="00335322"/>
    <w:rsid w:val="00335FFA"/>
    <w:rsid w:val="00340454"/>
    <w:rsid w:val="00342B6B"/>
    <w:rsid w:val="00343964"/>
    <w:rsid w:val="0034481A"/>
    <w:rsid w:val="00352291"/>
    <w:rsid w:val="00355D1E"/>
    <w:rsid w:val="0035794A"/>
    <w:rsid w:val="00364C69"/>
    <w:rsid w:val="00367BFD"/>
    <w:rsid w:val="00370AF9"/>
    <w:rsid w:val="00373C01"/>
    <w:rsid w:val="00374344"/>
    <w:rsid w:val="00375F1F"/>
    <w:rsid w:val="003763EA"/>
    <w:rsid w:val="00382EE3"/>
    <w:rsid w:val="00385ABC"/>
    <w:rsid w:val="00385C20"/>
    <w:rsid w:val="0039238C"/>
    <w:rsid w:val="003973AB"/>
    <w:rsid w:val="003A0319"/>
    <w:rsid w:val="003A167C"/>
    <w:rsid w:val="003A449E"/>
    <w:rsid w:val="003B0543"/>
    <w:rsid w:val="003B3C7B"/>
    <w:rsid w:val="003B5C8D"/>
    <w:rsid w:val="003C0D65"/>
    <w:rsid w:val="003C1833"/>
    <w:rsid w:val="003C1D67"/>
    <w:rsid w:val="003C23BD"/>
    <w:rsid w:val="003C36B4"/>
    <w:rsid w:val="003C5AC6"/>
    <w:rsid w:val="003C7E03"/>
    <w:rsid w:val="003D07BD"/>
    <w:rsid w:val="003D7049"/>
    <w:rsid w:val="003E3FDC"/>
    <w:rsid w:val="003E5BF0"/>
    <w:rsid w:val="003E5DDE"/>
    <w:rsid w:val="003F244C"/>
    <w:rsid w:val="003F2906"/>
    <w:rsid w:val="003F3735"/>
    <w:rsid w:val="003F569C"/>
    <w:rsid w:val="003F601E"/>
    <w:rsid w:val="003F7AB4"/>
    <w:rsid w:val="003F7CCB"/>
    <w:rsid w:val="0040072B"/>
    <w:rsid w:val="00400D3B"/>
    <w:rsid w:val="00410776"/>
    <w:rsid w:val="00414093"/>
    <w:rsid w:val="0041678C"/>
    <w:rsid w:val="00417368"/>
    <w:rsid w:val="00417565"/>
    <w:rsid w:val="00424DE1"/>
    <w:rsid w:val="00427E7C"/>
    <w:rsid w:val="0043062A"/>
    <w:rsid w:val="00432813"/>
    <w:rsid w:val="00433AB8"/>
    <w:rsid w:val="00437C22"/>
    <w:rsid w:val="0044200E"/>
    <w:rsid w:val="00442933"/>
    <w:rsid w:val="00442951"/>
    <w:rsid w:val="00444CF8"/>
    <w:rsid w:val="004477DD"/>
    <w:rsid w:val="004521BA"/>
    <w:rsid w:val="00452C85"/>
    <w:rsid w:val="0045428D"/>
    <w:rsid w:val="0045524B"/>
    <w:rsid w:val="00456485"/>
    <w:rsid w:val="0046234D"/>
    <w:rsid w:val="00464B6C"/>
    <w:rsid w:val="00464FC6"/>
    <w:rsid w:val="00465486"/>
    <w:rsid w:val="00465712"/>
    <w:rsid w:val="004664B2"/>
    <w:rsid w:val="00466D79"/>
    <w:rsid w:val="00480F22"/>
    <w:rsid w:val="00481AA9"/>
    <w:rsid w:val="00482107"/>
    <w:rsid w:val="00484117"/>
    <w:rsid w:val="00490E18"/>
    <w:rsid w:val="00497BCB"/>
    <w:rsid w:val="004A0257"/>
    <w:rsid w:val="004A042C"/>
    <w:rsid w:val="004A27BD"/>
    <w:rsid w:val="004A4426"/>
    <w:rsid w:val="004A614A"/>
    <w:rsid w:val="004A67CB"/>
    <w:rsid w:val="004A7A90"/>
    <w:rsid w:val="004A7F5A"/>
    <w:rsid w:val="004B1441"/>
    <w:rsid w:val="004B1C38"/>
    <w:rsid w:val="004B2E9C"/>
    <w:rsid w:val="004C0684"/>
    <w:rsid w:val="004C165A"/>
    <w:rsid w:val="004C32D9"/>
    <w:rsid w:val="004C445B"/>
    <w:rsid w:val="004C67E3"/>
    <w:rsid w:val="004C6DB2"/>
    <w:rsid w:val="004D3A2B"/>
    <w:rsid w:val="004E3D86"/>
    <w:rsid w:val="004E4C2F"/>
    <w:rsid w:val="0050556A"/>
    <w:rsid w:val="00505E4C"/>
    <w:rsid w:val="005073C3"/>
    <w:rsid w:val="0051143F"/>
    <w:rsid w:val="005122CC"/>
    <w:rsid w:val="00520EF8"/>
    <w:rsid w:val="0052142B"/>
    <w:rsid w:val="00522A22"/>
    <w:rsid w:val="00523B93"/>
    <w:rsid w:val="00527948"/>
    <w:rsid w:val="00531F1C"/>
    <w:rsid w:val="00532E5D"/>
    <w:rsid w:val="00532FD3"/>
    <w:rsid w:val="0053677D"/>
    <w:rsid w:val="0053750D"/>
    <w:rsid w:val="005419C7"/>
    <w:rsid w:val="00541DE0"/>
    <w:rsid w:val="005446F1"/>
    <w:rsid w:val="0054490E"/>
    <w:rsid w:val="00544FE0"/>
    <w:rsid w:val="005502C7"/>
    <w:rsid w:val="00550BB2"/>
    <w:rsid w:val="00551896"/>
    <w:rsid w:val="005532DB"/>
    <w:rsid w:val="0055443B"/>
    <w:rsid w:val="00557335"/>
    <w:rsid w:val="005659BD"/>
    <w:rsid w:val="00565A2F"/>
    <w:rsid w:val="0057264C"/>
    <w:rsid w:val="00574134"/>
    <w:rsid w:val="005750E1"/>
    <w:rsid w:val="005755BA"/>
    <w:rsid w:val="005765F3"/>
    <w:rsid w:val="005768C6"/>
    <w:rsid w:val="005769BE"/>
    <w:rsid w:val="00580659"/>
    <w:rsid w:val="00583143"/>
    <w:rsid w:val="00583A90"/>
    <w:rsid w:val="00594701"/>
    <w:rsid w:val="005A1D07"/>
    <w:rsid w:val="005A30B6"/>
    <w:rsid w:val="005A6AF9"/>
    <w:rsid w:val="005A6DDE"/>
    <w:rsid w:val="005B3055"/>
    <w:rsid w:val="005B5FF4"/>
    <w:rsid w:val="005C426C"/>
    <w:rsid w:val="005C5898"/>
    <w:rsid w:val="005C640A"/>
    <w:rsid w:val="005C6E1B"/>
    <w:rsid w:val="005D0DD7"/>
    <w:rsid w:val="005D1DFA"/>
    <w:rsid w:val="005D1F15"/>
    <w:rsid w:val="005D43FE"/>
    <w:rsid w:val="005E30B5"/>
    <w:rsid w:val="005E3D9E"/>
    <w:rsid w:val="005E6EE0"/>
    <w:rsid w:val="005F6CEF"/>
    <w:rsid w:val="005F7E7B"/>
    <w:rsid w:val="006051C2"/>
    <w:rsid w:val="00607262"/>
    <w:rsid w:val="00607D67"/>
    <w:rsid w:val="006158B4"/>
    <w:rsid w:val="00616F1E"/>
    <w:rsid w:val="00617A83"/>
    <w:rsid w:val="00624D84"/>
    <w:rsid w:val="006307A0"/>
    <w:rsid w:val="00634EC0"/>
    <w:rsid w:val="00635E5E"/>
    <w:rsid w:val="00636660"/>
    <w:rsid w:val="00636976"/>
    <w:rsid w:val="00637B1A"/>
    <w:rsid w:val="00642CC4"/>
    <w:rsid w:val="00645085"/>
    <w:rsid w:val="00650939"/>
    <w:rsid w:val="00656402"/>
    <w:rsid w:val="006615A0"/>
    <w:rsid w:val="00662AC9"/>
    <w:rsid w:val="00673A02"/>
    <w:rsid w:val="00676C23"/>
    <w:rsid w:val="00676D23"/>
    <w:rsid w:val="00684F36"/>
    <w:rsid w:val="0068536E"/>
    <w:rsid w:val="00685658"/>
    <w:rsid w:val="0068739E"/>
    <w:rsid w:val="006A361A"/>
    <w:rsid w:val="006A3EE9"/>
    <w:rsid w:val="006A511F"/>
    <w:rsid w:val="006A5F5B"/>
    <w:rsid w:val="006B3800"/>
    <w:rsid w:val="006B4DBE"/>
    <w:rsid w:val="006B5BEA"/>
    <w:rsid w:val="006C33DD"/>
    <w:rsid w:val="006C3A6D"/>
    <w:rsid w:val="006D0239"/>
    <w:rsid w:val="006D15F4"/>
    <w:rsid w:val="006D2923"/>
    <w:rsid w:val="006D4792"/>
    <w:rsid w:val="006D5FF8"/>
    <w:rsid w:val="006D61CE"/>
    <w:rsid w:val="006E14D7"/>
    <w:rsid w:val="006E2C51"/>
    <w:rsid w:val="006E312E"/>
    <w:rsid w:val="006F092C"/>
    <w:rsid w:val="006F25BC"/>
    <w:rsid w:val="006F3C0C"/>
    <w:rsid w:val="006F7973"/>
    <w:rsid w:val="00701C65"/>
    <w:rsid w:val="00703A47"/>
    <w:rsid w:val="00703EA1"/>
    <w:rsid w:val="00704560"/>
    <w:rsid w:val="00705773"/>
    <w:rsid w:val="00707C51"/>
    <w:rsid w:val="0071284B"/>
    <w:rsid w:val="00713B2B"/>
    <w:rsid w:val="007159F7"/>
    <w:rsid w:val="007165F9"/>
    <w:rsid w:val="00716C96"/>
    <w:rsid w:val="00723ED8"/>
    <w:rsid w:val="007245DD"/>
    <w:rsid w:val="00724733"/>
    <w:rsid w:val="007254A5"/>
    <w:rsid w:val="0073491B"/>
    <w:rsid w:val="0073798B"/>
    <w:rsid w:val="00740504"/>
    <w:rsid w:val="00742D14"/>
    <w:rsid w:val="007436F9"/>
    <w:rsid w:val="0074377B"/>
    <w:rsid w:val="00744764"/>
    <w:rsid w:val="00747A44"/>
    <w:rsid w:val="007513BE"/>
    <w:rsid w:val="007517B7"/>
    <w:rsid w:val="00751D85"/>
    <w:rsid w:val="007520EE"/>
    <w:rsid w:val="007528CB"/>
    <w:rsid w:val="00753A2B"/>
    <w:rsid w:val="007610BE"/>
    <w:rsid w:val="00763C1B"/>
    <w:rsid w:val="007651C3"/>
    <w:rsid w:val="0077686C"/>
    <w:rsid w:val="007860A7"/>
    <w:rsid w:val="00792340"/>
    <w:rsid w:val="00792BD7"/>
    <w:rsid w:val="00794D6E"/>
    <w:rsid w:val="00795DB7"/>
    <w:rsid w:val="00797509"/>
    <w:rsid w:val="007A77A8"/>
    <w:rsid w:val="007B1C63"/>
    <w:rsid w:val="007B2BD1"/>
    <w:rsid w:val="007B6300"/>
    <w:rsid w:val="007C2CEA"/>
    <w:rsid w:val="007C58EF"/>
    <w:rsid w:val="007C65B6"/>
    <w:rsid w:val="007D3AC7"/>
    <w:rsid w:val="007D5425"/>
    <w:rsid w:val="007E362D"/>
    <w:rsid w:val="007E6CED"/>
    <w:rsid w:val="007E7276"/>
    <w:rsid w:val="007F539D"/>
    <w:rsid w:val="007F774E"/>
    <w:rsid w:val="008056CA"/>
    <w:rsid w:val="0081149F"/>
    <w:rsid w:val="00811CB3"/>
    <w:rsid w:val="008121EF"/>
    <w:rsid w:val="0081754A"/>
    <w:rsid w:val="00826CD3"/>
    <w:rsid w:val="0083080B"/>
    <w:rsid w:val="00834D26"/>
    <w:rsid w:val="00836203"/>
    <w:rsid w:val="008404B8"/>
    <w:rsid w:val="00844911"/>
    <w:rsid w:val="00860A03"/>
    <w:rsid w:val="00866ECF"/>
    <w:rsid w:val="0087175E"/>
    <w:rsid w:val="00871A1B"/>
    <w:rsid w:val="008737FE"/>
    <w:rsid w:val="008764AF"/>
    <w:rsid w:val="00876C93"/>
    <w:rsid w:val="00880B79"/>
    <w:rsid w:val="00882383"/>
    <w:rsid w:val="0088347B"/>
    <w:rsid w:val="008925C6"/>
    <w:rsid w:val="00894D30"/>
    <w:rsid w:val="00895AB7"/>
    <w:rsid w:val="0089785F"/>
    <w:rsid w:val="0089797B"/>
    <w:rsid w:val="008A3D32"/>
    <w:rsid w:val="008A648E"/>
    <w:rsid w:val="008B034D"/>
    <w:rsid w:val="008B3F10"/>
    <w:rsid w:val="008B6646"/>
    <w:rsid w:val="008C079F"/>
    <w:rsid w:val="008C43F2"/>
    <w:rsid w:val="008C4674"/>
    <w:rsid w:val="008D1110"/>
    <w:rsid w:val="008D12B1"/>
    <w:rsid w:val="008D1E44"/>
    <w:rsid w:val="008D1E81"/>
    <w:rsid w:val="008D3F97"/>
    <w:rsid w:val="008E609E"/>
    <w:rsid w:val="008E761D"/>
    <w:rsid w:val="008E77F9"/>
    <w:rsid w:val="008F287E"/>
    <w:rsid w:val="008F2B90"/>
    <w:rsid w:val="008F6866"/>
    <w:rsid w:val="0090053E"/>
    <w:rsid w:val="009007F5"/>
    <w:rsid w:val="0090181E"/>
    <w:rsid w:val="00905494"/>
    <w:rsid w:val="00912A0B"/>
    <w:rsid w:val="0091560A"/>
    <w:rsid w:val="00916759"/>
    <w:rsid w:val="0092066B"/>
    <w:rsid w:val="00921CDB"/>
    <w:rsid w:val="00930C33"/>
    <w:rsid w:val="00931441"/>
    <w:rsid w:val="00931B34"/>
    <w:rsid w:val="0093285E"/>
    <w:rsid w:val="00932D53"/>
    <w:rsid w:val="0093627C"/>
    <w:rsid w:val="009374C4"/>
    <w:rsid w:val="00937852"/>
    <w:rsid w:val="00941903"/>
    <w:rsid w:val="00941E85"/>
    <w:rsid w:val="00943242"/>
    <w:rsid w:val="009437D1"/>
    <w:rsid w:val="009438A2"/>
    <w:rsid w:val="00944EAC"/>
    <w:rsid w:val="009461F9"/>
    <w:rsid w:val="00946AD5"/>
    <w:rsid w:val="00947D45"/>
    <w:rsid w:val="00950720"/>
    <w:rsid w:val="00950F4A"/>
    <w:rsid w:val="00952AAE"/>
    <w:rsid w:val="00952E1B"/>
    <w:rsid w:val="00953A3E"/>
    <w:rsid w:val="00954ABD"/>
    <w:rsid w:val="00955D48"/>
    <w:rsid w:val="00963320"/>
    <w:rsid w:val="00974BA7"/>
    <w:rsid w:val="00975533"/>
    <w:rsid w:val="00976850"/>
    <w:rsid w:val="00980360"/>
    <w:rsid w:val="0098103B"/>
    <w:rsid w:val="00984F07"/>
    <w:rsid w:val="009875AF"/>
    <w:rsid w:val="009917EC"/>
    <w:rsid w:val="00991EE3"/>
    <w:rsid w:val="00996764"/>
    <w:rsid w:val="009A489D"/>
    <w:rsid w:val="009A4C16"/>
    <w:rsid w:val="009A4FB2"/>
    <w:rsid w:val="009B2C13"/>
    <w:rsid w:val="009B3821"/>
    <w:rsid w:val="009C5D5F"/>
    <w:rsid w:val="009C63AD"/>
    <w:rsid w:val="009C70C2"/>
    <w:rsid w:val="009C70F9"/>
    <w:rsid w:val="009D0BA5"/>
    <w:rsid w:val="009D21C4"/>
    <w:rsid w:val="009D336F"/>
    <w:rsid w:val="009D522B"/>
    <w:rsid w:val="009D72A6"/>
    <w:rsid w:val="009E0859"/>
    <w:rsid w:val="009E113A"/>
    <w:rsid w:val="009E6957"/>
    <w:rsid w:val="009E735C"/>
    <w:rsid w:val="00A019BB"/>
    <w:rsid w:val="00A0314F"/>
    <w:rsid w:val="00A04F77"/>
    <w:rsid w:val="00A12B67"/>
    <w:rsid w:val="00A210B8"/>
    <w:rsid w:val="00A22535"/>
    <w:rsid w:val="00A22A84"/>
    <w:rsid w:val="00A24405"/>
    <w:rsid w:val="00A25093"/>
    <w:rsid w:val="00A277C6"/>
    <w:rsid w:val="00A305DE"/>
    <w:rsid w:val="00A30C18"/>
    <w:rsid w:val="00A35E69"/>
    <w:rsid w:val="00A406F1"/>
    <w:rsid w:val="00A40B2B"/>
    <w:rsid w:val="00A41163"/>
    <w:rsid w:val="00A429AB"/>
    <w:rsid w:val="00A432BF"/>
    <w:rsid w:val="00A4469B"/>
    <w:rsid w:val="00A460D3"/>
    <w:rsid w:val="00A46424"/>
    <w:rsid w:val="00A47DEF"/>
    <w:rsid w:val="00A513AC"/>
    <w:rsid w:val="00A53092"/>
    <w:rsid w:val="00A55523"/>
    <w:rsid w:val="00A601A5"/>
    <w:rsid w:val="00A64188"/>
    <w:rsid w:val="00A67833"/>
    <w:rsid w:val="00A70D75"/>
    <w:rsid w:val="00A70EA4"/>
    <w:rsid w:val="00A760E1"/>
    <w:rsid w:val="00A77633"/>
    <w:rsid w:val="00A77A70"/>
    <w:rsid w:val="00A94EDF"/>
    <w:rsid w:val="00A96F06"/>
    <w:rsid w:val="00AA061E"/>
    <w:rsid w:val="00AA0C9E"/>
    <w:rsid w:val="00AA19A8"/>
    <w:rsid w:val="00AA4DFC"/>
    <w:rsid w:val="00AB0218"/>
    <w:rsid w:val="00AB4485"/>
    <w:rsid w:val="00AC1D82"/>
    <w:rsid w:val="00AC3530"/>
    <w:rsid w:val="00AC5365"/>
    <w:rsid w:val="00AC7602"/>
    <w:rsid w:val="00AD05C0"/>
    <w:rsid w:val="00AD0A5E"/>
    <w:rsid w:val="00AD0EAE"/>
    <w:rsid w:val="00AD62A4"/>
    <w:rsid w:val="00AE3D6F"/>
    <w:rsid w:val="00AE55EE"/>
    <w:rsid w:val="00AF14C9"/>
    <w:rsid w:val="00B00C71"/>
    <w:rsid w:val="00B01327"/>
    <w:rsid w:val="00B01E75"/>
    <w:rsid w:val="00B13579"/>
    <w:rsid w:val="00B1493E"/>
    <w:rsid w:val="00B212F9"/>
    <w:rsid w:val="00B25663"/>
    <w:rsid w:val="00B25671"/>
    <w:rsid w:val="00B27472"/>
    <w:rsid w:val="00B27626"/>
    <w:rsid w:val="00B3118D"/>
    <w:rsid w:val="00B37411"/>
    <w:rsid w:val="00B42A51"/>
    <w:rsid w:val="00B42D65"/>
    <w:rsid w:val="00B43C05"/>
    <w:rsid w:val="00B460F9"/>
    <w:rsid w:val="00B5474B"/>
    <w:rsid w:val="00B552C2"/>
    <w:rsid w:val="00B55780"/>
    <w:rsid w:val="00B603C3"/>
    <w:rsid w:val="00B6399A"/>
    <w:rsid w:val="00B6646B"/>
    <w:rsid w:val="00B66656"/>
    <w:rsid w:val="00B71F60"/>
    <w:rsid w:val="00B75180"/>
    <w:rsid w:val="00B75AE9"/>
    <w:rsid w:val="00B77FB4"/>
    <w:rsid w:val="00B80D4D"/>
    <w:rsid w:val="00B82E0C"/>
    <w:rsid w:val="00B82E65"/>
    <w:rsid w:val="00B8608D"/>
    <w:rsid w:val="00B8620C"/>
    <w:rsid w:val="00B86278"/>
    <w:rsid w:val="00B875C9"/>
    <w:rsid w:val="00B93633"/>
    <w:rsid w:val="00B962F4"/>
    <w:rsid w:val="00B96CCB"/>
    <w:rsid w:val="00B977D6"/>
    <w:rsid w:val="00BA0D6F"/>
    <w:rsid w:val="00BA1774"/>
    <w:rsid w:val="00BB2758"/>
    <w:rsid w:val="00BB50A6"/>
    <w:rsid w:val="00BB655C"/>
    <w:rsid w:val="00BC3BCA"/>
    <w:rsid w:val="00BC4736"/>
    <w:rsid w:val="00BC6157"/>
    <w:rsid w:val="00BD00A1"/>
    <w:rsid w:val="00BD3108"/>
    <w:rsid w:val="00BE021B"/>
    <w:rsid w:val="00BE1CEE"/>
    <w:rsid w:val="00BE3071"/>
    <w:rsid w:val="00BE7E74"/>
    <w:rsid w:val="00BF35B5"/>
    <w:rsid w:val="00BF6B35"/>
    <w:rsid w:val="00BF7606"/>
    <w:rsid w:val="00C004B2"/>
    <w:rsid w:val="00C02031"/>
    <w:rsid w:val="00C06495"/>
    <w:rsid w:val="00C06D90"/>
    <w:rsid w:val="00C070E7"/>
    <w:rsid w:val="00C07F04"/>
    <w:rsid w:val="00C12A9E"/>
    <w:rsid w:val="00C12AC2"/>
    <w:rsid w:val="00C1759C"/>
    <w:rsid w:val="00C23326"/>
    <w:rsid w:val="00C246F9"/>
    <w:rsid w:val="00C24838"/>
    <w:rsid w:val="00C24CBA"/>
    <w:rsid w:val="00C266DE"/>
    <w:rsid w:val="00C26BC8"/>
    <w:rsid w:val="00C2714A"/>
    <w:rsid w:val="00C272B7"/>
    <w:rsid w:val="00C30B0D"/>
    <w:rsid w:val="00C30D81"/>
    <w:rsid w:val="00C3188D"/>
    <w:rsid w:val="00C33B7B"/>
    <w:rsid w:val="00C35BD9"/>
    <w:rsid w:val="00C40435"/>
    <w:rsid w:val="00C425A6"/>
    <w:rsid w:val="00C44A29"/>
    <w:rsid w:val="00C455A7"/>
    <w:rsid w:val="00C45A5B"/>
    <w:rsid w:val="00C514BA"/>
    <w:rsid w:val="00C53E08"/>
    <w:rsid w:val="00C5475D"/>
    <w:rsid w:val="00C54CD7"/>
    <w:rsid w:val="00C5584D"/>
    <w:rsid w:val="00C621D2"/>
    <w:rsid w:val="00C629A9"/>
    <w:rsid w:val="00C630D5"/>
    <w:rsid w:val="00C72299"/>
    <w:rsid w:val="00C75C51"/>
    <w:rsid w:val="00C800AC"/>
    <w:rsid w:val="00C82595"/>
    <w:rsid w:val="00C835BA"/>
    <w:rsid w:val="00C83C52"/>
    <w:rsid w:val="00C90F93"/>
    <w:rsid w:val="00C93B29"/>
    <w:rsid w:val="00CA431D"/>
    <w:rsid w:val="00CB0908"/>
    <w:rsid w:val="00CB09DA"/>
    <w:rsid w:val="00CB50B1"/>
    <w:rsid w:val="00CC0418"/>
    <w:rsid w:val="00CC0A93"/>
    <w:rsid w:val="00CC2A82"/>
    <w:rsid w:val="00CC44D1"/>
    <w:rsid w:val="00CC55F3"/>
    <w:rsid w:val="00CC59F8"/>
    <w:rsid w:val="00CC6EC4"/>
    <w:rsid w:val="00CC7C84"/>
    <w:rsid w:val="00CD045D"/>
    <w:rsid w:val="00CD1B43"/>
    <w:rsid w:val="00CD2082"/>
    <w:rsid w:val="00CD6B35"/>
    <w:rsid w:val="00CE4EF5"/>
    <w:rsid w:val="00CE63B6"/>
    <w:rsid w:val="00CE724C"/>
    <w:rsid w:val="00CF0434"/>
    <w:rsid w:val="00CF0B2C"/>
    <w:rsid w:val="00CF11D4"/>
    <w:rsid w:val="00CF54EC"/>
    <w:rsid w:val="00D0062D"/>
    <w:rsid w:val="00D00F1E"/>
    <w:rsid w:val="00D04819"/>
    <w:rsid w:val="00D10278"/>
    <w:rsid w:val="00D11F20"/>
    <w:rsid w:val="00D12B60"/>
    <w:rsid w:val="00D13EF4"/>
    <w:rsid w:val="00D21835"/>
    <w:rsid w:val="00D21D08"/>
    <w:rsid w:val="00D22D60"/>
    <w:rsid w:val="00D22DBB"/>
    <w:rsid w:val="00D2572F"/>
    <w:rsid w:val="00D2785F"/>
    <w:rsid w:val="00D305E4"/>
    <w:rsid w:val="00D31D68"/>
    <w:rsid w:val="00D32855"/>
    <w:rsid w:val="00D346FF"/>
    <w:rsid w:val="00D3684F"/>
    <w:rsid w:val="00D409F3"/>
    <w:rsid w:val="00D40D96"/>
    <w:rsid w:val="00D415E3"/>
    <w:rsid w:val="00D438C2"/>
    <w:rsid w:val="00D43DC4"/>
    <w:rsid w:val="00D43E0C"/>
    <w:rsid w:val="00D44903"/>
    <w:rsid w:val="00D45A23"/>
    <w:rsid w:val="00D460A9"/>
    <w:rsid w:val="00D46FCA"/>
    <w:rsid w:val="00D52E0B"/>
    <w:rsid w:val="00D53D08"/>
    <w:rsid w:val="00D5480A"/>
    <w:rsid w:val="00D55AFD"/>
    <w:rsid w:val="00D574EB"/>
    <w:rsid w:val="00D57D52"/>
    <w:rsid w:val="00D60E6E"/>
    <w:rsid w:val="00D60F16"/>
    <w:rsid w:val="00D61C2D"/>
    <w:rsid w:val="00D61F10"/>
    <w:rsid w:val="00D63669"/>
    <w:rsid w:val="00D64773"/>
    <w:rsid w:val="00D67F49"/>
    <w:rsid w:val="00D70769"/>
    <w:rsid w:val="00D708C2"/>
    <w:rsid w:val="00D7253D"/>
    <w:rsid w:val="00D72EAE"/>
    <w:rsid w:val="00D7401B"/>
    <w:rsid w:val="00D75364"/>
    <w:rsid w:val="00D76BF0"/>
    <w:rsid w:val="00D80CE3"/>
    <w:rsid w:val="00D839A8"/>
    <w:rsid w:val="00D83EAC"/>
    <w:rsid w:val="00D850A3"/>
    <w:rsid w:val="00D862F6"/>
    <w:rsid w:val="00D864AB"/>
    <w:rsid w:val="00D923C9"/>
    <w:rsid w:val="00D97ED2"/>
    <w:rsid w:val="00DA086F"/>
    <w:rsid w:val="00DA3EF2"/>
    <w:rsid w:val="00DA45DE"/>
    <w:rsid w:val="00DA734F"/>
    <w:rsid w:val="00DB447D"/>
    <w:rsid w:val="00DB52A9"/>
    <w:rsid w:val="00DB6C1D"/>
    <w:rsid w:val="00DC577F"/>
    <w:rsid w:val="00DC5A0D"/>
    <w:rsid w:val="00DD4F53"/>
    <w:rsid w:val="00DD71DA"/>
    <w:rsid w:val="00DE0E06"/>
    <w:rsid w:val="00DE1408"/>
    <w:rsid w:val="00DE1C23"/>
    <w:rsid w:val="00DE25D7"/>
    <w:rsid w:val="00DE72C3"/>
    <w:rsid w:val="00E0312F"/>
    <w:rsid w:val="00E03434"/>
    <w:rsid w:val="00E04ABC"/>
    <w:rsid w:val="00E04DE6"/>
    <w:rsid w:val="00E1324A"/>
    <w:rsid w:val="00E14489"/>
    <w:rsid w:val="00E14D05"/>
    <w:rsid w:val="00E17560"/>
    <w:rsid w:val="00E21CA7"/>
    <w:rsid w:val="00E2280C"/>
    <w:rsid w:val="00E250E9"/>
    <w:rsid w:val="00E30B91"/>
    <w:rsid w:val="00E33CFB"/>
    <w:rsid w:val="00E34EBE"/>
    <w:rsid w:val="00E35B64"/>
    <w:rsid w:val="00E4655A"/>
    <w:rsid w:val="00E500D4"/>
    <w:rsid w:val="00E57AAA"/>
    <w:rsid w:val="00E60DBA"/>
    <w:rsid w:val="00E66EDD"/>
    <w:rsid w:val="00E71E32"/>
    <w:rsid w:val="00E77EED"/>
    <w:rsid w:val="00E90437"/>
    <w:rsid w:val="00E91A03"/>
    <w:rsid w:val="00E91F05"/>
    <w:rsid w:val="00E925A4"/>
    <w:rsid w:val="00E944A3"/>
    <w:rsid w:val="00E94939"/>
    <w:rsid w:val="00EA01D6"/>
    <w:rsid w:val="00EA341B"/>
    <w:rsid w:val="00EA5114"/>
    <w:rsid w:val="00EA5F7D"/>
    <w:rsid w:val="00EB295A"/>
    <w:rsid w:val="00EB35C5"/>
    <w:rsid w:val="00EB3FA6"/>
    <w:rsid w:val="00EB57FC"/>
    <w:rsid w:val="00EB6E25"/>
    <w:rsid w:val="00EB7FF3"/>
    <w:rsid w:val="00EC06BB"/>
    <w:rsid w:val="00EC0FCD"/>
    <w:rsid w:val="00EC5B0A"/>
    <w:rsid w:val="00EC6B9A"/>
    <w:rsid w:val="00EC764B"/>
    <w:rsid w:val="00EC7F30"/>
    <w:rsid w:val="00ED4F30"/>
    <w:rsid w:val="00ED78C7"/>
    <w:rsid w:val="00EE08CB"/>
    <w:rsid w:val="00EE3C6D"/>
    <w:rsid w:val="00EE5C56"/>
    <w:rsid w:val="00EE6AD5"/>
    <w:rsid w:val="00EF555E"/>
    <w:rsid w:val="00EF5FC4"/>
    <w:rsid w:val="00F05F38"/>
    <w:rsid w:val="00F136D7"/>
    <w:rsid w:val="00F14D6C"/>
    <w:rsid w:val="00F166A0"/>
    <w:rsid w:val="00F23EBD"/>
    <w:rsid w:val="00F31328"/>
    <w:rsid w:val="00F3162B"/>
    <w:rsid w:val="00F34602"/>
    <w:rsid w:val="00F44BD1"/>
    <w:rsid w:val="00F46F0B"/>
    <w:rsid w:val="00F47392"/>
    <w:rsid w:val="00F532EC"/>
    <w:rsid w:val="00F53529"/>
    <w:rsid w:val="00F5489C"/>
    <w:rsid w:val="00F566B1"/>
    <w:rsid w:val="00F5674C"/>
    <w:rsid w:val="00F61EF1"/>
    <w:rsid w:val="00F66398"/>
    <w:rsid w:val="00F8357E"/>
    <w:rsid w:val="00F873F8"/>
    <w:rsid w:val="00F90117"/>
    <w:rsid w:val="00F91874"/>
    <w:rsid w:val="00F9216B"/>
    <w:rsid w:val="00F97B56"/>
    <w:rsid w:val="00FA1962"/>
    <w:rsid w:val="00FA49C1"/>
    <w:rsid w:val="00FA4E10"/>
    <w:rsid w:val="00FA791D"/>
    <w:rsid w:val="00FB08C3"/>
    <w:rsid w:val="00FB15A2"/>
    <w:rsid w:val="00FB5326"/>
    <w:rsid w:val="00FC0835"/>
    <w:rsid w:val="00FC1A9B"/>
    <w:rsid w:val="00FC4E04"/>
    <w:rsid w:val="00FC6A0B"/>
    <w:rsid w:val="00FD1923"/>
    <w:rsid w:val="00FD273B"/>
    <w:rsid w:val="00FE1048"/>
    <w:rsid w:val="00FE616F"/>
    <w:rsid w:val="00FF6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2D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character" w:customStyle="1" w:styleId="Heading2Char">
    <w:name w:val="Heading 2 Char"/>
    <w:basedOn w:val="DefaultParagraphFont"/>
    <w:link w:val="Heading2"/>
    <w:uiPriority w:val="9"/>
    <w:semiHidden/>
    <w:rsid w:val="001F2D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25423615">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264535">
      <w:bodyDiv w:val="1"/>
      <w:marLeft w:val="0"/>
      <w:marRight w:val="0"/>
      <w:marTop w:val="0"/>
      <w:marBottom w:val="0"/>
      <w:divBdr>
        <w:top w:val="none" w:sz="0" w:space="0" w:color="auto"/>
        <w:left w:val="none" w:sz="0" w:space="0" w:color="auto"/>
        <w:bottom w:val="none" w:sz="0" w:space="0" w:color="auto"/>
        <w:right w:val="none" w:sz="0" w:space="0" w:color="auto"/>
      </w:divBdr>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17844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4208</Words>
  <Characters>23986</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SINNATHAMBY, Priya</cp:lastModifiedBy>
  <cp:revision>2</cp:revision>
  <cp:lastPrinted>2021-01-22T04:44:00Z</cp:lastPrinted>
  <dcterms:created xsi:type="dcterms:W3CDTF">2023-10-24T06:00:00Z</dcterms:created>
  <dcterms:modified xsi:type="dcterms:W3CDTF">2023-10-24T06:00:00Z</dcterms:modified>
</cp:coreProperties>
</file>