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40B9" w14:textId="08DBE589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FEDDB5" wp14:editId="198C2B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E45B" w14:textId="77777777" w:rsidR="00FA06CA" w:rsidRPr="00E500D4" w:rsidRDefault="00FA06CA" w:rsidP="00FA06CA">
      <w:pPr>
        <w:rPr>
          <w:sz w:val="19"/>
        </w:rPr>
      </w:pPr>
    </w:p>
    <w:p w14:paraId="2EB45E29" w14:textId="5C50CF2F" w:rsidR="00FA06CA" w:rsidRPr="00E500D4" w:rsidRDefault="005524B0" w:rsidP="00FA06CA">
      <w:pPr>
        <w:pStyle w:val="ShortT"/>
      </w:pPr>
      <w:r>
        <w:t>Competition and Consumer (Price Monitoring—Domestic Air Passenger Transport) Direction 2023</w:t>
      </w:r>
    </w:p>
    <w:p w14:paraId="588D2256" w14:textId="26919C3C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524B0">
        <w:rPr>
          <w:szCs w:val="22"/>
        </w:rPr>
        <w:t>Jim Chalmers, Treasurer, give the following direction to the Australian Competition and Consumer Commission.</w:t>
      </w:r>
    </w:p>
    <w:p w14:paraId="396B161C" w14:textId="55FE88F5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369EA">
        <w:rPr>
          <w:szCs w:val="22"/>
        </w:rPr>
        <w:t xml:space="preserve">6 November </w:t>
      </w:r>
      <w:r w:rsidR="005524B0">
        <w:rPr>
          <w:szCs w:val="22"/>
        </w:rPr>
        <w:t>2023</w:t>
      </w:r>
    </w:p>
    <w:p w14:paraId="76BC045F" w14:textId="1EEA5109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00AA0D" w14:textId="23A7C424" w:rsidR="00FA06CA" w:rsidRPr="00BC5754" w:rsidRDefault="005524B0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028870BF" w14:textId="7248FB5A" w:rsidR="00FA06CA" w:rsidRPr="00BC5754" w:rsidRDefault="005524B0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4759EF75" w14:textId="77777777" w:rsidR="00FA06CA" w:rsidRPr="00BC5754" w:rsidRDefault="00FA06CA" w:rsidP="00FA06CA">
      <w:pPr>
        <w:rPr>
          <w:rStyle w:val="CharAmSchNo"/>
        </w:rPr>
      </w:pPr>
    </w:p>
    <w:p w14:paraId="60442B7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243EAB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29045B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3CEA7FD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0F6528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7EB7E0" w14:textId="338241DD" w:rsidR="0022253C" w:rsidRDefault="00EC4F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253C">
        <w:fldChar w:fldCharType="begin"/>
      </w:r>
      <w:r>
        <w:instrText xml:space="preserve"> TOC \o "1-9" </w:instrText>
      </w:r>
      <w:r w:rsidRPr="0022253C">
        <w:fldChar w:fldCharType="separate"/>
      </w:r>
      <w:r w:rsidR="0022253C">
        <w:rPr>
          <w:noProof/>
        </w:rPr>
        <w:t>Part 1—Preliminary</w:t>
      </w:r>
      <w:r w:rsidR="0022253C">
        <w:rPr>
          <w:noProof/>
        </w:rPr>
        <w:tab/>
      </w:r>
      <w:r w:rsidR="0022253C" w:rsidRPr="0022253C">
        <w:rPr>
          <w:b w:val="0"/>
          <w:noProof/>
          <w:sz w:val="18"/>
        </w:rPr>
        <w:fldChar w:fldCharType="begin"/>
      </w:r>
      <w:r w:rsidR="0022253C" w:rsidRPr="0022253C">
        <w:rPr>
          <w:b w:val="0"/>
          <w:noProof/>
          <w:sz w:val="18"/>
        </w:rPr>
        <w:instrText xml:space="preserve"> PAGEREF _Toc149218856 \h </w:instrText>
      </w:r>
      <w:r w:rsidR="0022253C" w:rsidRPr="0022253C">
        <w:rPr>
          <w:b w:val="0"/>
          <w:noProof/>
          <w:sz w:val="18"/>
        </w:rPr>
      </w:r>
      <w:r w:rsidR="0022253C" w:rsidRPr="0022253C">
        <w:rPr>
          <w:b w:val="0"/>
          <w:noProof/>
          <w:sz w:val="18"/>
        </w:rPr>
        <w:fldChar w:fldCharType="separate"/>
      </w:r>
      <w:r w:rsidR="00062F38">
        <w:rPr>
          <w:b w:val="0"/>
          <w:noProof/>
          <w:sz w:val="18"/>
        </w:rPr>
        <w:t>1</w:t>
      </w:r>
      <w:r w:rsidR="0022253C" w:rsidRPr="0022253C">
        <w:rPr>
          <w:b w:val="0"/>
          <w:noProof/>
          <w:sz w:val="18"/>
        </w:rPr>
        <w:fldChar w:fldCharType="end"/>
      </w:r>
    </w:p>
    <w:p w14:paraId="6F60E89C" w14:textId="68F3517E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E8044C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_Toc149218857 \h </w:instrText>
      </w:r>
      <w:r>
        <w:rPr>
          <w:noProof/>
        </w:rPr>
      </w:r>
      <w:r>
        <w:rPr>
          <w:noProof/>
        </w:rPr>
        <w:fldChar w:fldCharType="separate"/>
      </w:r>
      <w:r w:rsidR="00062F38">
        <w:rPr>
          <w:noProof/>
        </w:rPr>
        <w:t>1</w:t>
      </w:r>
      <w:r>
        <w:rPr>
          <w:noProof/>
        </w:rPr>
        <w:fldChar w:fldCharType="end"/>
      </w:r>
    </w:p>
    <w:p w14:paraId="73C89983" w14:textId="264D294D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_Toc149218858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1</w:t>
      </w:r>
      <w:r w:rsidRPr="0022253C">
        <w:rPr>
          <w:noProof/>
        </w:rPr>
        <w:fldChar w:fldCharType="end"/>
      </w:r>
    </w:p>
    <w:p w14:paraId="71B625B5" w14:textId="2FF6635E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_Toc149218859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1</w:t>
      </w:r>
      <w:r w:rsidRPr="0022253C">
        <w:rPr>
          <w:noProof/>
        </w:rPr>
        <w:fldChar w:fldCharType="end"/>
      </w:r>
    </w:p>
    <w:p w14:paraId="73D178FA" w14:textId="601D0849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_Toc149218860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1</w:t>
      </w:r>
      <w:r w:rsidRPr="0022253C">
        <w:rPr>
          <w:noProof/>
        </w:rPr>
        <w:fldChar w:fldCharType="end"/>
      </w:r>
    </w:p>
    <w:p w14:paraId="461B0223" w14:textId="5DAF8891" w:rsidR="0022253C" w:rsidRDefault="002225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monitoring of domestic air passenger transport services and related goods and services</w:t>
      </w:r>
      <w:r>
        <w:rPr>
          <w:noProof/>
        </w:rPr>
        <w:tab/>
      </w:r>
      <w:r w:rsidRPr="0022253C">
        <w:rPr>
          <w:b w:val="0"/>
          <w:noProof/>
          <w:sz w:val="18"/>
        </w:rPr>
        <w:fldChar w:fldCharType="begin"/>
      </w:r>
      <w:r w:rsidRPr="0022253C">
        <w:rPr>
          <w:b w:val="0"/>
          <w:noProof/>
          <w:sz w:val="18"/>
        </w:rPr>
        <w:instrText xml:space="preserve"> PAGEREF _Toc149218861 \h </w:instrText>
      </w:r>
      <w:r w:rsidRPr="0022253C">
        <w:rPr>
          <w:b w:val="0"/>
          <w:noProof/>
          <w:sz w:val="18"/>
        </w:rPr>
      </w:r>
      <w:r w:rsidRPr="0022253C">
        <w:rPr>
          <w:b w:val="0"/>
          <w:noProof/>
          <w:sz w:val="18"/>
        </w:rPr>
        <w:fldChar w:fldCharType="separate"/>
      </w:r>
      <w:r w:rsidR="00062F38">
        <w:rPr>
          <w:b w:val="0"/>
          <w:noProof/>
          <w:sz w:val="18"/>
        </w:rPr>
        <w:t>3</w:t>
      </w:r>
      <w:r w:rsidRPr="0022253C">
        <w:rPr>
          <w:b w:val="0"/>
          <w:noProof/>
          <w:sz w:val="18"/>
        </w:rPr>
        <w:fldChar w:fldCharType="end"/>
      </w:r>
    </w:p>
    <w:p w14:paraId="152DC12C" w14:textId="3AFE364B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Object</w:t>
      </w:r>
      <w:r>
        <w:rPr>
          <w:noProof/>
        </w:rPr>
        <w:tab/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_Toc149218862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3</w:t>
      </w:r>
      <w:r w:rsidRPr="0022253C">
        <w:rPr>
          <w:noProof/>
        </w:rPr>
        <w:fldChar w:fldCharType="end"/>
      </w:r>
    </w:p>
    <w:p w14:paraId="17588144" w14:textId="4DCDF464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Commission to monitor prices</w:t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_Toc149218863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3</w:t>
      </w:r>
      <w:r w:rsidRPr="0022253C">
        <w:rPr>
          <w:noProof/>
        </w:rPr>
        <w:fldChar w:fldCharType="end"/>
      </w:r>
    </w:p>
    <w:p w14:paraId="3963BDBC" w14:textId="460052F7" w:rsid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Direction to give special consideration to specified matters</w:t>
      </w:r>
      <w:r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_Toc149218864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3</w:t>
      </w:r>
      <w:r w:rsidRPr="0022253C">
        <w:rPr>
          <w:noProof/>
        </w:rPr>
        <w:fldChar w:fldCharType="end"/>
      </w:r>
    </w:p>
    <w:p w14:paraId="42729955" w14:textId="4428DA17" w:rsidR="0022253C" w:rsidRDefault="002225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3—Repeals</w:t>
      </w:r>
      <w:r>
        <w:rPr>
          <w:noProof/>
        </w:rPr>
        <w:tab/>
      </w:r>
      <w:r w:rsidRPr="0022253C">
        <w:rPr>
          <w:b w:val="0"/>
          <w:noProof/>
          <w:sz w:val="18"/>
        </w:rPr>
        <w:fldChar w:fldCharType="begin"/>
      </w:r>
      <w:r w:rsidRPr="0022253C">
        <w:rPr>
          <w:b w:val="0"/>
          <w:noProof/>
          <w:sz w:val="18"/>
        </w:rPr>
        <w:instrText xml:space="preserve"> PAGEREF _Toc149218865 \h </w:instrText>
      </w:r>
      <w:r w:rsidRPr="0022253C">
        <w:rPr>
          <w:b w:val="0"/>
          <w:noProof/>
          <w:sz w:val="18"/>
        </w:rPr>
      </w:r>
      <w:r w:rsidRPr="0022253C">
        <w:rPr>
          <w:b w:val="0"/>
          <w:noProof/>
          <w:sz w:val="18"/>
        </w:rPr>
        <w:fldChar w:fldCharType="separate"/>
      </w:r>
      <w:r w:rsidR="00062F38">
        <w:rPr>
          <w:b w:val="0"/>
          <w:noProof/>
          <w:sz w:val="18"/>
        </w:rPr>
        <w:t>4</w:t>
      </w:r>
      <w:r w:rsidRPr="0022253C">
        <w:rPr>
          <w:b w:val="0"/>
          <w:noProof/>
          <w:sz w:val="18"/>
        </w:rPr>
        <w:fldChar w:fldCharType="end"/>
      </w:r>
    </w:p>
    <w:p w14:paraId="41712905" w14:textId="2E305721" w:rsidR="0022253C" w:rsidRPr="0022253C" w:rsidRDefault="0022253C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8  Repeal</w:t>
      </w:r>
      <w:r>
        <w:rPr>
          <w:noProof/>
        </w:rPr>
        <w:tab/>
      </w:r>
      <w:r w:rsidR="0022426B">
        <w:rPr>
          <w:noProof/>
        </w:rPr>
        <w:tab/>
      </w:r>
      <w:r w:rsidRPr="0022253C">
        <w:rPr>
          <w:noProof/>
        </w:rPr>
        <w:fldChar w:fldCharType="begin"/>
      </w:r>
      <w:r w:rsidRPr="0022253C">
        <w:rPr>
          <w:noProof/>
        </w:rPr>
        <w:instrText xml:space="preserve"> PAGEREF _Toc149218866 \h </w:instrText>
      </w:r>
      <w:r w:rsidRPr="0022253C">
        <w:rPr>
          <w:noProof/>
        </w:rPr>
      </w:r>
      <w:r w:rsidRPr="0022253C">
        <w:rPr>
          <w:noProof/>
        </w:rPr>
        <w:fldChar w:fldCharType="separate"/>
      </w:r>
      <w:r w:rsidR="00062F38">
        <w:rPr>
          <w:noProof/>
        </w:rPr>
        <w:t>4</w:t>
      </w:r>
      <w:r w:rsidRPr="0022253C">
        <w:rPr>
          <w:noProof/>
        </w:rPr>
        <w:fldChar w:fldCharType="end"/>
      </w:r>
    </w:p>
    <w:p w14:paraId="70B3A518" w14:textId="2D3F882C" w:rsidR="00FA06CA" w:rsidRDefault="00EC4F0B" w:rsidP="00FA06CA">
      <w:r w:rsidRPr="0022253C">
        <w:rPr>
          <w:sz w:val="18"/>
        </w:rPr>
        <w:fldChar w:fldCharType="end"/>
      </w:r>
    </w:p>
    <w:p w14:paraId="36D176E4" w14:textId="77777777" w:rsidR="00FA06CA" w:rsidRDefault="00FA06CA" w:rsidP="00FA06CA">
      <w:pPr>
        <w:sectPr w:rsidR="00FA06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EF23BB" w14:textId="4355FD21" w:rsidR="00FD4B3A" w:rsidRPr="00FD4B3A" w:rsidRDefault="00FD4B3A" w:rsidP="00FD4B3A">
      <w:pPr>
        <w:pStyle w:val="ActHead2"/>
        <w:pageBreakBefore/>
        <w:rPr>
          <w:lang w:eastAsia="en-US"/>
        </w:rPr>
      </w:pPr>
      <w:bookmarkStart w:id="16" w:name="_Toc149218856"/>
      <w:r w:rsidRPr="00FD4B3A">
        <w:rPr>
          <w:rStyle w:val="CharPartNo"/>
        </w:rPr>
        <w:lastRenderedPageBreak/>
        <w:t>Part 1</w:t>
      </w:r>
      <w:r>
        <w:t>—</w:t>
      </w:r>
      <w:r w:rsidRPr="00FD4B3A">
        <w:rPr>
          <w:rStyle w:val="CharPartText"/>
        </w:rPr>
        <w:t>Preliminary</w:t>
      </w:r>
      <w:bookmarkEnd w:id="16"/>
    </w:p>
    <w:p w14:paraId="2C66E2D1" w14:textId="77777777" w:rsidR="00FA06CA" w:rsidRDefault="00FA06CA" w:rsidP="00FA06CA">
      <w:pPr>
        <w:pStyle w:val="Header"/>
      </w:pPr>
      <w:r>
        <w:t xml:space="preserve">  </w:t>
      </w:r>
    </w:p>
    <w:p w14:paraId="0218239A" w14:textId="77777777" w:rsidR="00FA06CA" w:rsidRDefault="00FA06CA" w:rsidP="00FA06CA">
      <w:pPr>
        <w:pStyle w:val="ActHead5"/>
      </w:pPr>
      <w:bookmarkStart w:id="17" w:name="_Toc149218857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731A7CD8" w14:textId="7262237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524B0">
        <w:rPr>
          <w:i/>
          <w:noProof/>
        </w:rPr>
        <w:t>Competition and Consumer (Price Monitoring—Domestic Air Passenger Transport) Direction 2023.</w:t>
      </w:r>
    </w:p>
    <w:p w14:paraId="5A3469A0" w14:textId="77777777" w:rsidR="00FA06CA" w:rsidRDefault="00FA06CA" w:rsidP="00FA06CA">
      <w:pPr>
        <w:pStyle w:val="ActHead5"/>
      </w:pPr>
      <w:bookmarkStart w:id="18" w:name="_Toc149218858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27C4F2F9" w14:textId="70083E4A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FD4B3A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9A9F7C0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3F430034" w14:textId="77777777" w:rsidTr="005524B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924A8F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B86C8D1" w14:textId="77777777" w:rsidTr="005524B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6BA3D6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78ED29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2EFC02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7CA7946D" w14:textId="77777777" w:rsidTr="005524B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D2EFEF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4BA753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5EEC99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5524B0" w14:paraId="6A61A63A" w14:textId="77777777" w:rsidTr="00AD3AB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F5D145" w14:textId="636C8C5F" w:rsidR="005524B0" w:rsidRDefault="005524B0" w:rsidP="005524B0">
            <w:pPr>
              <w:pStyle w:val="Tabletext"/>
            </w:pPr>
            <w:r>
              <w:t xml:space="preserve">1.  </w:t>
            </w:r>
            <w:r w:rsidR="00AD3ABF">
              <w:t>Parts 1 and 2</w:t>
            </w:r>
            <w:r w:rsidR="00796D03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69E542" w14:textId="5C2C3B38" w:rsidR="005524B0" w:rsidRDefault="005524B0" w:rsidP="005524B0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8D00BA" w14:textId="77777777" w:rsidR="005524B0" w:rsidRDefault="005524B0" w:rsidP="005524B0">
            <w:pPr>
              <w:pStyle w:val="Tabletext"/>
            </w:pPr>
          </w:p>
        </w:tc>
      </w:tr>
      <w:tr w:rsidR="00AD3ABF" w14:paraId="325E72EA" w14:textId="77777777" w:rsidTr="005524B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B3B9BB3" w14:textId="78092738" w:rsidR="00AD3ABF" w:rsidRDefault="00AD3ABF" w:rsidP="005524B0">
            <w:pPr>
              <w:pStyle w:val="Tabletext"/>
            </w:pPr>
            <w:r>
              <w:t>2.  Part 3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8D11AE4" w14:textId="42B22B2B" w:rsidR="00AD3ABF" w:rsidRDefault="00AD3ABF" w:rsidP="005524B0">
            <w:pPr>
              <w:pStyle w:val="Tabletext"/>
            </w:pPr>
            <w:r>
              <w:t>1 January 2027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9014FC8" w14:textId="7A47A6BE" w:rsidR="00AD3ABF" w:rsidRDefault="007226B5" w:rsidP="005524B0">
            <w:pPr>
              <w:pStyle w:val="Tabletext"/>
            </w:pPr>
            <w:r>
              <w:t>1 January 2027</w:t>
            </w:r>
          </w:p>
        </w:tc>
      </w:tr>
    </w:tbl>
    <w:p w14:paraId="3F32E3ED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E5EC14F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42AAEBE" w14:textId="77777777" w:rsidR="00FA06CA" w:rsidRDefault="00FA06CA" w:rsidP="00FA06CA">
      <w:pPr>
        <w:pStyle w:val="ActHead5"/>
      </w:pPr>
      <w:bookmarkStart w:id="19" w:name="_Toc149218859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647E8DF5" w14:textId="7F72620D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5524B0">
        <w:rPr>
          <w:i/>
        </w:rPr>
        <w:t>Competition and Consumer Act 2010.</w:t>
      </w:r>
    </w:p>
    <w:p w14:paraId="6618CF29" w14:textId="49C1120B" w:rsidR="00FA06CA" w:rsidRDefault="00FA06CA" w:rsidP="00FA06CA">
      <w:pPr>
        <w:pStyle w:val="ActHead5"/>
      </w:pPr>
      <w:bookmarkStart w:id="20" w:name="_Toc149218860"/>
      <w:r w:rsidRPr="00AE1A82">
        <w:rPr>
          <w:rStyle w:val="CharSectno"/>
        </w:rPr>
        <w:t>4</w:t>
      </w:r>
      <w:r>
        <w:t xml:space="preserve">  </w:t>
      </w:r>
      <w:r w:rsidR="005524B0">
        <w:t>Definitions</w:t>
      </w:r>
      <w:bookmarkEnd w:id="20"/>
    </w:p>
    <w:p w14:paraId="0EDE0E09" w14:textId="331F9222" w:rsidR="00D73C40" w:rsidRPr="00D73C40" w:rsidRDefault="00D73C40" w:rsidP="00D73C40">
      <w:pPr>
        <w:pStyle w:val="notemargin"/>
        <w:ind w:left="705" w:hanging="705"/>
      </w:pPr>
      <w:r w:rsidRPr="00D73C40">
        <w:t xml:space="preserve">Note: </w:t>
      </w:r>
      <w:r>
        <w:tab/>
      </w:r>
      <w:r w:rsidRPr="00D73C40">
        <w:t xml:space="preserve">Expressions have the same meaning in this instrument as in the </w:t>
      </w:r>
      <w:r w:rsidRPr="00D73C40">
        <w:rPr>
          <w:i/>
          <w:iCs/>
        </w:rPr>
        <w:t>Competition and Consumer Act 2010</w:t>
      </w:r>
      <w:r w:rsidRPr="00D73C40">
        <w:t xml:space="preserve"> as in force from time to time—see paragraph 13(1)(b) of the </w:t>
      </w:r>
      <w:r w:rsidRPr="00D73C40">
        <w:rPr>
          <w:i/>
          <w:iCs/>
        </w:rPr>
        <w:t>Legislation Act 2003</w:t>
      </w:r>
      <w:r w:rsidRPr="00D73C40">
        <w:t>.</w:t>
      </w:r>
    </w:p>
    <w:p w14:paraId="60D04BF5" w14:textId="512B30DC" w:rsidR="00FA06CA" w:rsidRDefault="00FA06CA" w:rsidP="00FA06CA">
      <w:pPr>
        <w:pStyle w:val="subsection"/>
      </w:pPr>
      <w:r>
        <w:tab/>
      </w:r>
      <w:r>
        <w:tab/>
      </w:r>
      <w:r w:rsidR="00D73C40" w:rsidRPr="00D73C40">
        <w:t>In this instrument:</w:t>
      </w:r>
    </w:p>
    <w:p w14:paraId="09CAB546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 xml:space="preserve">air passenger transport service industry </w:t>
      </w:r>
      <w:r w:rsidRPr="00D73C40">
        <w:t>means the industry comprised of those parts of the air and space transport class 4900 that relate to the supply of air passenger transport services, as classified in ANZSIC.</w:t>
      </w:r>
    </w:p>
    <w:p w14:paraId="46BEA05E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ANZSIC</w:t>
      </w:r>
      <w:r w:rsidRPr="00D73C40">
        <w:t xml:space="preserve"> means the </w:t>
      </w:r>
      <w:r w:rsidRPr="005920BB">
        <w:rPr>
          <w:i/>
          <w:iCs/>
        </w:rPr>
        <w:t>Australian and New Zealand Standard Industrial Classification 2006</w:t>
      </w:r>
      <w:r w:rsidRPr="00D73C40">
        <w:t xml:space="preserve"> (1292.0) published by the Australian Statistician, as revised and in force on the day this instrument commences.</w:t>
      </w:r>
    </w:p>
    <w:p w14:paraId="1A557930" w14:textId="24431926" w:rsidR="00D73C40" w:rsidRPr="00D73C40" w:rsidRDefault="00D73C40" w:rsidP="000604B1">
      <w:pPr>
        <w:pStyle w:val="notetext"/>
      </w:pPr>
      <w:r w:rsidRPr="00D73C40">
        <w:lastRenderedPageBreak/>
        <w:t>Note:</w:t>
      </w:r>
      <w:r w:rsidR="000604B1">
        <w:rPr>
          <w:lang w:eastAsia="en-US"/>
        </w:rPr>
        <w:tab/>
      </w:r>
      <w:r w:rsidRPr="00D73C40">
        <w:t>In 202</w:t>
      </w:r>
      <w:r w:rsidR="009538F3">
        <w:t>3</w:t>
      </w:r>
      <w:r w:rsidRPr="00D73C40">
        <w:t xml:space="preserve">, the text of the </w:t>
      </w:r>
      <w:r w:rsidRPr="005920BB">
        <w:rPr>
          <w:i/>
          <w:iCs/>
        </w:rPr>
        <w:t>Australian and New Zealand Standard Industrial Classification</w:t>
      </w:r>
      <w:r w:rsidR="00D23F9F">
        <w:rPr>
          <w:i/>
          <w:iCs/>
        </w:rPr>
        <w:t> </w:t>
      </w:r>
      <w:r w:rsidRPr="005920BB">
        <w:rPr>
          <w:i/>
          <w:iCs/>
        </w:rPr>
        <w:t>2006</w:t>
      </w:r>
      <w:r w:rsidRPr="00D73C40">
        <w:t xml:space="preserve"> was accessible through the Australian Bureau of Statistics website (http://www.abs.gov.au).</w:t>
      </w:r>
    </w:p>
    <w:p w14:paraId="784782E9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domestic air passenger transport service</w:t>
      </w:r>
      <w:r w:rsidRPr="00D73C40">
        <w:t xml:space="preserve"> means an air passenger transport service to the extent that it is provided for the purposes of air passenger transport between places within Australia.</w:t>
      </w:r>
    </w:p>
    <w:p w14:paraId="525C1FF9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exempt supply</w:t>
      </w:r>
      <w:r w:rsidRPr="00D73C40">
        <w:t xml:space="preserve"> has the same meaning as in Part VIIA of the Act.</w:t>
      </w:r>
    </w:p>
    <w:p w14:paraId="3ED8965B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goods</w:t>
      </w:r>
      <w:r w:rsidRPr="00D73C40">
        <w:t xml:space="preserve"> has the same meaning as in Part VIIA of the Act.</w:t>
      </w:r>
    </w:p>
    <w:p w14:paraId="0BABB39A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person</w:t>
      </w:r>
      <w:r w:rsidRPr="00D73C40">
        <w:t xml:space="preserve"> has the same meaning as in Part VIIA of the Act.</w:t>
      </w:r>
    </w:p>
    <w:p w14:paraId="3E9A4E0E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price</w:t>
      </w:r>
      <w:r w:rsidRPr="00D73C40">
        <w:t xml:space="preserve"> has the same meaning as in Part VIIA of the Act.</w:t>
      </w:r>
    </w:p>
    <w:p w14:paraId="6D868F69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 xml:space="preserve">quarter </w:t>
      </w:r>
      <w:r w:rsidRPr="00D73C40">
        <w:t>means a period of 3 months ending on 31 March, 30 June, 30 September or 31 December.</w:t>
      </w:r>
    </w:p>
    <w:p w14:paraId="400A96BD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services</w:t>
      </w:r>
      <w:r w:rsidRPr="00D73C40">
        <w:t xml:space="preserve"> has the same meaning as in Part VIIA of the Act.</w:t>
      </w:r>
    </w:p>
    <w:p w14:paraId="15778708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State or Territory authority</w:t>
      </w:r>
      <w:r w:rsidRPr="00D73C40">
        <w:t xml:space="preserve"> has the same meaning as in Part VIIA of the Act.</w:t>
      </w:r>
    </w:p>
    <w:p w14:paraId="554B262E" w14:textId="77777777" w:rsidR="00D73C40" w:rsidRPr="00D73C40" w:rsidRDefault="00D73C40" w:rsidP="00D73C40">
      <w:pPr>
        <w:pStyle w:val="Definition"/>
      </w:pPr>
      <w:r w:rsidRPr="00D73C40">
        <w:rPr>
          <w:b/>
          <w:bCs/>
          <w:i/>
          <w:iCs/>
        </w:rPr>
        <w:t>supply</w:t>
      </w:r>
      <w:r w:rsidRPr="00D73C40">
        <w:t xml:space="preserve"> has the same meaning as in Part VIIA of the Act.</w:t>
      </w:r>
    </w:p>
    <w:p w14:paraId="00FE3CBF" w14:textId="3084A160" w:rsidR="00D73C40" w:rsidRDefault="00D73C40" w:rsidP="00D73C40">
      <w:pPr>
        <w:pStyle w:val="Definition"/>
      </w:pPr>
      <w:r w:rsidRPr="00D73C40">
        <w:rPr>
          <w:b/>
          <w:bCs/>
          <w:i/>
          <w:iCs/>
        </w:rPr>
        <w:t>the Act</w:t>
      </w:r>
      <w:r w:rsidRPr="00D73C40">
        <w:t xml:space="preserve"> means the </w:t>
      </w:r>
      <w:r w:rsidRPr="00DB705F">
        <w:rPr>
          <w:i/>
          <w:iCs/>
        </w:rPr>
        <w:t>Competition and Consumer Act 2010</w:t>
      </w:r>
      <w:r w:rsidRPr="00D73C40">
        <w:t>.</w:t>
      </w:r>
    </w:p>
    <w:p w14:paraId="7BEBFDB2" w14:textId="4E9F4659" w:rsidR="00A80FAF" w:rsidRPr="00A80FAF" w:rsidRDefault="00A80FAF" w:rsidP="00A80FAF">
      <w:pPr>
        <w:pStyle w:val="ActHead2"/>
        <w:pageBreakBefore/>
        <w:rPr>
          <w:lang w:eastAsia="en-US"/>
        </w:rPr>
      </w:pPr>
      <w:bookmarkStart w:id="21" w:name="_Toc149218861"/>
      <w:r w:rsidRPr="00A80FAF">
        <w:rPr>
          <w:rStyle w:val="CharPartNo"/>
        </w:rPr>
        <w:lastRenderedPageBreak/>
        <w:t>Part 2</w:t>
      </w:r>
      <w:r>
        <w:t>—</w:t>
      </w:r>
      <w:r w:rsidRPr="00A80FAF">
        <w:rPr>
          <w:rStyle w:val="CharPartText"/>
        </w:rPr>
        <w:t>Price monitoring of domestic air passenger transport services and related goods and services</w:t>
      </w:r>
      <w:bookmarkEnd w:id="21"/>
    </w:p>
    <w:p w14:paraId="252E2067" w14:textId="375A3A7D" w:rsidR="00C27388" w:rsidRDefault="00C27388" w:rsidP="00C27388">
      <w:pPr>
        <w:pStyle w:val="ActHead5"/>
      </w:pPr>
      <w:bookmarkStart w:id="22" w:name="_Toc149218862"/>
      <w:r w:rsidRPr="00C27388">
        <w:rPr>
          <w:rStyle w:val="CharSectno"/>
        </w:rPr>
        <w:t>5</w:t>
      </w:r>
      <w:r>
        <w:t xml:space="preserve">  Object</w:t>
      </w:r>
      <w:bookmarkEnd w:id="22"/>
    </w:p>
    <w:p w14:paraId="4A0AE57D" w14:textId="7250BB56" w:rsidR="001E6947" w:rsidRDefault="001E6947" w:rsidP="001E6947">
      <w:pPr>
        <w:pStyle w:val="subsection"/>
      </w:pPr>
      <w:r>
        <w:tab/>
      </w:r>
      <w:r>
        <w:tab/>
        <w:t>The object of this instrument is to monitor prices, costs and profits relating to the supply of domestic air passenger transport services, and of related goods and services.</w:t>
      </w:r>
    </w:p>
    <w:p w14:paraId="2E9FB32C" w14:textId="190A13FF" w:rsidR="001E6947" w:rsidRDefault="001E6947" w:rsidP="00CB0C09">
      <w:pPr>
        <w:pStyle w:val="ActHead5"/>
      </w:pPr>
      <w:bookmarkStart w:id="23" w:name="_Toc149218863"/>
      <w:r>
        <w:t>6</w:t>
      </w:r>
      <w:r w:rsidR="00CB0C09">
        <w:t xml:space="preserve">  </w:t>
      </w:r>
      <w:r>
        <w:t>Commission to monitor prices</w:t>
      </w:r>
      <w:bookmarkEnd w:id="23"/>
    </w:p>
    <w:p w14:paraId="62D230BB" w14:textId="61CB7FCF" w:rsidR="001E6947" w:rsidRDefault="00CB0C09" w:rsidP="00CB0C09">
      <w:pPr>
        <w:pStyle w:val="subsection"/>
      </w:pPr>
      <w:r>
        <w:tab/>
        <w:t>(1)</w:t>
      </w:r>
      <w:r>
        <w:tab/>
      </w:r>
      <w:r w:rsidR="001E6947">
        <w:t>Under subsection 95ZE(1) of the Act, the Commission is directed:</w:t>
      </w:r>
    </w:p>
    <w:p w14:paraId="1E6A128B" w14:textId="2152555A" w:rsidR="001E6947" w:rsidRPr="00CB0C09" w:rsidRDefault="00CB0C09" w:rsidP="00CB0C09">
      <w:pPr>
        <w:pStyle w:val="paragraph"/>
      </w:pPr>
      <w:r>
        <w:tab/>
        <w:t>(a)</w:t>
      </w:r>
      <w:r>
        <w:tab/>
      </w:r>
      <w:r w:rsidR="001E6947" w:rsidRPr="00CB0C09">
        <w:t>to monitor prices, costs and profits relating to the supply of goods and services by persons in the air passenger transport service industry; and</w:t>
      </w:r>
    </w:p>
    <w:p w14:paraId="126EC76E" w14:textId="4C5C4C29" w:rsidR="001E6947" w:rsidRPr="00CB0C09" w:rsidRDefault="00CB0C09" w:rsidP="00CB0C09">
      <w:pPr>
        <w:pStyle w:val="paragraph"/>
      </w:pPr>
      <w:r>
        <w:tab/>
        <w:t>(b)</w:t>
      </w:r>
      <w:r>
        <w:tab/>
      </w:r>
      <w:r w:rsidR="001E6947" w:rsidRPr="00CB0C09">
        <w:t xml:space="preserve">to give the Treasurer a report on the monitoring at least once every </w:t>
      </w:r>
      <w:r w:rsidR="007E380F">
        <w:t>quarter</w:t>
      </w:r>
      <w:r w:rsidR="00577245">
        <w:t>,</w:t>
      </w:r>
      <w:r w:rsidR="001E6947" w:rsidRPr="00CB0C09">
        <w:t xml:space="preserve"> </w:t>
      </w:r>
      <w:r w:rsidR="00B56784">
        <w:t xml:space="preserve">for </w:t>
      </w:r>
      <w:r w:rsidR="00CC69CB">
        <w:t>a</w:t>
      </w:r>
      <w:r w:rsidR="001E6947" w:rsidRPr="00CB0C09">
        <w:t xml:space="preserve"> period of 3 years</w:t>
      </w:r>
      <w:r w:rsidR="00577245">
        <w:t>,</w:t>
      </w:r>
      <w:r w:rsidR="001E6947" w:rsidRPr="00CB0C09">
        <w:t xml:space="preserve"> </w:t>
      </w:r>
      <w:r w:rsidR="00CC69CB">
        <w:t xml:space="preserve">starting </w:t>
      </w:r>
      <w:r w:rsidR="00615138">
        <w:t xml:space="preserve">from </w:t>
      </w:r>
      <w:r w:rsidR="00E553BF">
        <w:t xml:space="preserve">the </w:t>
      </w:r>
      <w:r w:rsidR="007E380F">
        <w:t>quarter ending on 31 March 2024</w:t>
      </w:r>
      <w:r w:rsidR="001E6947" w:rsidRPr="00CB0C09">
        <w:t>.</w:t>
      </w:r>
    </w:p>
    <w:p w14:paraId="04A54BB7" w14:textId="7E4A78E2" w:rsidR="001E6947" w:rsidRDefault="00CB0C09" w:rsidP="001E6947">
      <w:pPr>
        <w:pStyle w:val="subsection"/>
      </w:pPr>
      <w:r>
        <w:tab/>
        <w:t>(2)</w:t>
      </w:r>
      <w:r>
        <w:tab/>
      </w:r>
      <w:r w:rsidR="001E6947">
        <w:t>Subsection (1) does not apply in relation to:</w:t>
      </w:r>
    </w:p>
    <w:p w14:paraId="131DB0CE" w14:textId="099BE4A8" w:rsidR="001E6947" w:rsidRPr="008A07FA" w:rsidRDefault="008A07FA" w:rsidP="008A07FA">
      <w:pPr>
        <w:pStyle w:val="paragraph"/>
      </w:pPr>
      <w:r>
        <w:tab/>
        <w:t>(a)</w:t>
      </w:r>
      <w:r>
        <w:tab/>
      </w:r>
      <w:r w:rsidR="001E6947" w:rsidRPr="008A07FA">
        <w:t>an exempt supply; or</w:t>
      </w:r>
    </w:p>
    <w:p w14:paraId="2FD7DD3A" w14:textId="638592F4" w:rsidR="001E6947" w:rsidRPr="008A07FA" w:rsidRDefault="008A07FA" w:rsidP="008A07FA">
      <w:pPr>
        <w:pStyle w:val="paragraph"/>
      </w:pPr>
      <w:r>
        <w:tab/>
        <w:t>(b)</w:t>
      </w:r>
      <w:r>
        <w:tab/>
      </w:r>
      <w:r w:rsidR="001E6947" w:rsidRPr="008A07FA">
        <w:t>the supply of a good or service by a State or Territory authority.</w:t>
      </w:r>
    </w:p>
    <w:p w14:paraId="72DD0914" w14:textId="5CFF53F5" w:rsidR="001E6947" w:rsidRDefault="00CB0C09" w:rsidP="008A07FA">
      <w:pPr>
        <w:pStyle w:val="ActHead5"/>
      </w:pPr>
      <w:bookmarkStart w:id="24" w:name="_Toc149218864"/>
      <w:r>
        <w:t xml:space="preserve">7  </w:t>
      </w:r>
      <w:r w:rsidR="001E6947">
        <w:t>Direction to give special consideration to specified matters</w:t>
      </w:r>
      <w:bookmarkEnd w:id="24"/>
    </w:p>
    <w:p w14:paraId="6244EC04" w14:textId="7FB9665A" w:rsidR="001E6947" w:rsidRDefault="005D18ED" w:rsidP="005D18ED">
      <w:pPr>
        <w:pStyle w:val="subsection"/>
      </w:pPr>
      <w:r>
        <w:tab/>
      </w:r>
      <w:r>
        <w:tab/>
      </w:r>
      <w:r w:rsidR="001E6947">
        <w:t>Under subsection 95ZH(1) of the Act, the Commission is directed to give special consideration to:</w:t>
      </w:r>
    </w:p>
    <w:p w14:paraId="0FF558ED" w14:textId="712B0B0E" w:rsidR="001E6947" w:rsidRPr="005D18ED" w:rsidRDefault="005D18ED" w:rsidP="005D18ED">
      <w:pPr>
        <w:pStyle w:val="paragraph"/>
      </w:pPr>
      <w:r>
        <w:tab/>
        <w:t>(a)</w:t>
      </w:r>
      <w:r>
        <w:tab/>
      </w:r>
      <w:r w:rsidR="001E6947" w:rsidRPr="005D18ED">
        <w:t>the object of this instrument; and</w:t>
      </w:r>
    </w:p>
    <w:p w14:paraId="750C1057" w14:textId="2A637260" w:rsidR="001E6947" w:rsidRPr="005D18ED" w:rsidRDefault="005D18ED" w:rsidP="005D18ED">
      <w:pPr>
        <w:pStyle w:val="paragraph"/>
      </w:pPr>
      <w:r>
        <w:tab/>
        <w:t>(b)</w:t>
      </w:r>
      <w:r>
        <w:tab/>
      </w:r>
      <w:r w:rsidR="001E6947" w:rsidRPr="005D18ED">
        <w:t>monitoring the prices, costs and profits relating to the supply of:</w:t>
      </w:r>
    </w:p>
    <w:p w14:paraId="0C90AAC9" w14:textId="44546EE8" w:rsidR="001E6947" w:rsidRPr="005D18ED" w:rsidRDefault="005D18ED" w:rsidP="0009149B">
      <w:pPr>
        <w:pStyle w:val="paragraphsub"/>
      </w:pPr>
      <w:r>
        <w:tab/>
        <w:t>(</w:t>
      </w:r>
      <w:r w:rsidR="0009149B">
        <w:t>i</w:t>
      </w:r>
      <w:r>
        <w:t>)</w:t>
      </w:r>
      <w:r>
        <w:tab/>
      </w:r>
      <w:r w:rsidR="001E6947" w:rsidRPr="005D18ED">
        <w:t>domestic air passenger transport services; and</w:t>
      </w:r>
    </w:p>
    <w:p w14:paraId="5403340D" w14:textId="42D9A11B" w:rsidR="001E6947" w:rsidRPr="005D18ED" w:rsidRDefault="005D18ED" w:rsidP="0009149B">
      <w:pPr>
        <w:pStyle w:val="paragraphsub"/>
      </w:pPr>
      <w:r>
        <w:tab/>
        <w:t>(</w:t>
      </w:r>
      <w:r w:rsidR="0009149B">
        <w:t>ii</w:t>
      </w:r>
      <w:r>
        <w:t>)</w:t>
      </w:r>
      <w:r>
        <w:tab/>
      </w:r>
      <w:r w:rsidR="001E6947" w:rsidRPr="005D18ED">
        <w:t>goods and services that are related to the supply of domestic air passenger transport services;</w:t>
      </w:r>
    </w:p>
    <w:p w14:paraId="4EA4DA80" w14:textId="445E7734" w:rsidR="00B33EEE" w:rsidRDefault="001E6947" w:rsidP="00422529">
      <w:pPr>
        <w:pStyle w:val="subsection2"/>
      </w:pPr>
      <w:r>
        <w:t>in exercising its powers and performing its functions under Part VIIA of the Act in relation to the direction in section 6.</w:t>
      </w:r>
    </w:p>
    <w:p w14:paraId="378B30B1" w14:textId="4425460F" w:rsidR="008353B7" w:rsidRPr="008353B7" w:rsidRDefault="008353B7" w:rsidP="008353B7">
      <w:pPr>
        <w:pStyle w:val="ActHead2"/>
        <w:pageBreakBefore/>
        <w:rPr>
          <w:lang w:eastAsia="en-US"/>
        </w:rPr>
      </w:pPr>
      <w:bookmarkStart w:id="25" w:name="_Toc149218865"/>
      <w:r w:rsidRPr="008353B7">
        <w:rPr>
          <w:rStyle w:val="CharPartNo"/>
        </w:rPr>
        <w:lastRenderedPageBreak/>
        <w:t>Part 3</w:t>
      </w:r>
      <w:r>
        <w:t>—</w:t>
      </w:r>
      <w:r w:rsidRPr="008353B7">
        <w:rPr>
          <w:rStyle w:val="CharPartText"/>
        </w:rPr>
        <w:t>Repeals</w:t>
      </w:r>
      <w:bookmarkEnd w:id="25"/>
    </w:p>
    <w:p w14:paraId="6D9FFE52" w14:textId="236373AD" w:rsidR="008353B7" w:rsidRDefault="008353B7" w:rsidP="008353B7">
      <w:pPr>
        <w:pStyle w:val="ActHead5"/>
      </w:pPr>
      <w:bookmarkStart w:id="26" w:name="_Toc149218866"/>
      <w:r w:rsidRPr="008353B7">
        <w:rPr>
          <w:rStyle w:val="CharSectno"/>
        </w:rPr>
        <w:t>8</w:t>
      </w:r>
      <w:r>
        <w:t xml:space="preserve">  Repeal</w:t>
      </w:r>
      <w:bookmarkEnd w:id="26"/>
    </w:p>
    <w:p w14:paraId="5DC9BDAF" w14:textId="6E30799E" w:rsidR="008353B7" w:rsidRPr="008353B7" w:rsidRDefault="008353B7" w:rsidP="008353B7">
      <w:pPr>
        <w:pStyle w:val="subsection"/>
      </w:pPr>
      <w:r>
        <w:tab/>
      </w:r>
      <w:r>
        <w:tab/>
        <w:t>This instrument is repeal</w:t>
      </w:r>
      <w:r w:rsidR="00F81698">
        <w:t>ed</w:t>
      </w:r>
      <w:r>
        <w:t xml:space="preserve"> on </w:t>
      </w:r>
      <w:r w:rsidR="007477FF">
        <w:t xml:space="preserve">1 </w:t>
      </w:r>
      <w:r w:rsidR="00B54783">
        <w:t>January 20</w:t>
      </w:r>
      <w:r w:rsidR="00FD1762">
        <w:t>27.</w:t>
      </w:r>
    </w:p>
    <w:sectPr w:rsidR="008353B7" w:rsidRPr="008353B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136E" w14:textId="77777777" w:rsidR="002B6F09" w:rsidRDefault="002B6F09" w:rsidP="00FA06CA">
      <w:pPr>
        <w:spacing w:line="240" w:lineRule="auto"/>
      </w:pPr>
      <w:r>
        <w:separator/>
      </w:r>
    </w:p>
  </w:endnote>
  <w:endnote w:type="continuationSeparator" w:id="0">
    <w:p w14:paraId="3F5A594E" w14:textId="77777777" w:rsidR="002B6F09" w:rsidRDefault="002B6F09" w:rsidP="00FA06CA">
      <w:pPr>
        <w:spacing w:line="240" w:lineRule="auto"/>
      </w:pPr>
      <w:r>
        <w:continuationSeparator/>
      </w:r>
    </w:p>
  </w:endnote>
  <w:endnote w:type="continuationNotice" w:id="1">
    <w:p w14:paraId="704F70D1" w14:textId="77777777" w:rsidR="002B6F09" w:rsidRDefault="002B6F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3D82" w14:textId="620E1935" w:rsidR="00FA06CA" w:rsidRDefault="00FA06CA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8CC0C4B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9927" w14:textId="77777777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9F48" w14:textId="6E25373D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27DC97E" w14:textId="77777777" w:rsidTr="00FD4B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F259A9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666D55" w14:textId="0E42EF1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62F38">
            <w:rPr>
              <w:i/>
              <w:noProof/>
              <w:sz w:val="18"/>
            </w:rPr>
            <w:t>Competition and Consumer (Price Monitoring—Domestic Air Passenger Transport)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7D0D8E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7FBFD9E6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722" w14:textId="1BDEA60B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A945808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E829EE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9D5C7D" w14:textId="2FC9980D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52B70">
            <w:rPr>
              <w:i/>
              <w:noProof/>
              <w:sz w:val="18"/>
            </w:rPr>
            <w:t>Competition and Consumer (Price Monitoring—Domestic Air Passenger Transport)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1F6C3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4D724C4A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875" w14:textId="620E2443" w:rsidR="006A0618" w:rsidRPr="00E33C1C" w:rsidRDefault="00D52B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6C4B" w14:paraId="18A8608F" w14:textId="77777777" w:rsidTr="00FD4B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094265" w14:textId="77777777" w:rsidR="006A0618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4FA20" w14:textId="1F9B4E49" w:rsidR="006A0618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52B70">
            <w:rPr>
              <w:i/>
              <w:noProof/>
              <w:sz w:val="18"/>
            </w:rPr>
            <w:t>Competition and Consumer (Price Monitoring—Domestic Air Passenger Transport)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C8ADE" w14:textId="77777777" w:rsidR="006A0618" w:rsidRDefault="00D52B70">
          <w:pPr>
            <w:spacing w:line="0" w:lineRule="atLeast"/>
            <w:jc w:val="right"/>
            <w:rPr>
              <w:sz w:val="18"/>
            </w:rPr>
          </w:pPr>
        </w:p>
      </w:tc>
    </w:tr>
  </w:tbl>
  <w:p w14:paraId="4A753CD3" w14:textId="77777777" w:rsidR="006A0618" w:rsidRPr="00ED79B6" w:rsidRDefault="00D52B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50AF" w14:textId="411EDFFC" w:rsidR="006A0618" w:rsidRPr="00E33C1C" w:rsidRDefault="00D52B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6453"/>
    <w:bookmarkStart w:id="32" w:name="_Hlk26286454"/>
    <w:bookmarkStart w:id="33" w:name="_Hlk26286457"/>
    <w:bookmarkStart w:id="3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0C6C4B" w14:paraId="0A28E531" w14:textId="77777777" w:rsidTr="00FD4B3A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2C492690" w14:textId="77777777" w:rsidR="006A0618" w:rsidRDefault="00D52B70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0D5925C0" w14:textId="1B5A3F82" w:rsidR="006A0618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52B70">
            <w:rPr>
              <w:i/>
              <w:noProof/>
              <w:sz w:val="18"/>
            </w:rPr>
            <w:t>Competition and Consumer (Price Monitoring—Domestic Air Passenger Transport)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009FC82" w14:textId="77777777" w:rsidR="006A0618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7B372415" w14:textId="77777777" w:rsidR="006A0618" w:rsidRPr="00ED79B6" w:rsidRDefault="00D52B7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3AB" w14:textId="77777777" w:rsidR="006A0618" w:rsidRPr="00E33C1C" w:rsidRDefault="00D52B7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6455"/>
    <w:bookmarkStart w:id="3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0C6C4B" w14:paraId="6F973355" w14:textId="77777777" w:rsidTr="00FD4B3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3722E91" w14:textId="77777777" w:rsidR="006A0618" w:rsidRDefault="00D52B70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E715A67" w14:textId="296C22E5" w:rsidR="006A0618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F3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DA5E035" w14:textId="77777777" w:rsidR="006A0618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2D5E4960" w14:textId="77777777" w:rsidR="006A0618" w:rsidRPr="00ED79B6" w:rsidRDefault="00D52B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4A13" w14:textId="77777777" w:rsidR="002B6F09" w:rsidRDefault="002B6F09" w:rsidP="00FA06CA">
      <w:pPr>
        <w:spacing w:line="240" w:lineRule="auto"/>
      </w:pPr>
      <w:r>
        <w:separator/>
      </w:r>
    </w:p>
  </w:footnote>
  <w:footnote w:type="continuationSeparator" w:id="0">
    <w:p w14:paraId="0641777F" w14:textId="77777777" w:rsidR="002B6F09" w:rsidRDefault="002B6F09" w:rsidP="00FA06CA">
      <w:pPr>
        <w:spacing w:line="240" w:lineRule="auto"/>
      </w:pPr>
      <w:r>
        <w:continuationSeparator/>
      </w:r>
    </w:p>
  </w:footnote>
  <w:footnote w:type="continuationNotice" w:id="1">
    <w:p w14:paraId="31BA61B3" w14:textId="77777777" w:rsidR="002B6F09" w:rsidRDefault="002B6F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42D9" w14:textId="4538F777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14B2" w14:textId="1D7427E9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C47B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1D20" w14:textId="488370C4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DD89" w14:textId="39DBC5B0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F1BE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322E" w14:textId="2EB9E75E" w:rsidR="006A0618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33F5BD" w14:textId="5DD68A22" w:rsidR="006A0618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52B7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52B70">
      <w:rPr>
        <w:noProof/>
        <w:sz w:val="20"/>
      </w:rPr>
      <w:t>Repeals</w:t>
    </w:r>
    <w:r>
      <w:rPr>
        <w:sz w:val="20"/>
      </w:rPr>
      <w:fldChar w:fldCharType="end"/>
    </w:r>
  </w:p>
  <w:p w14:paraId="46672422" w14:textId="5D67DD50" w:rsidR="006A0618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38D120A" w14:textId="0C2FE143" w:rsidR="006A0618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2F3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2B70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7" w:name="_Hlk26286447"/>
  <w:bookmarkStart w:id="28" w:name="_Hlk26286448"/>
  <w:bookmarkStart w:id="29" w:name="_Hlk26286451"/>
  <w:bookmarkStart w:id="30" w:name="_Hlk26286452"/>
  <w:p w14:paraId="5155CB13" w14:textId="41DC59C5" w:rsidR="006A061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35C6933" w14:textId="78E41918" w:rsidR="006A061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52B70">
      <w:rPr>
        <w:sz w:val="20"/>
      </w:rPr>
      <w:fldChar w:fldCharType="separate"/>
    </w:r>
    <w:r w:rsidR="00D52B70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52B70">
      <w:rPr>
        <w:b/>
        <w:sz w:val="20"/>
      </w:rPr>
      <w:fldChar w:fldCharType="separate"/>
    </w:r>
    <w:r w:rsidR="00D52B70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6B3CA670" w14:textId="2DAB2A06" w:rsidR="006A061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F762D46" w14:textId="0829148B" w:rsidR="006A0618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2F3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2B70">
      <w:rPr>
        <w:noProof/>
        <w:sz w:val="24"/>
      </w:rPr>
      <w:t>1</w:t>
    </w:r>
    <w:r w:rsidRPr="007A1328">
      <w:rPr>
        <w:sz w:val="24"/>
      </w:rPr>
      <w:fldChar w:fldCharType="end"/>
    </w:r>
    <w:bookmarkEnd w:id="27"/>
    <w:bookmarkEnd w:id="28"/>
    <w:bookmarkEnd w:id="29"/>
    <w:bookmarkEnd w:id="30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0D8B" w14:textId="77777777" w:rsidR="006A0618" w:rsidRPr="007A1328" w:rsidRDefault="00D52B70">
    <w:bookmarkStart w:id="35" w:name="_Hlk26286449"/>
    <w:bookmarkStart w:id="36" w:name="_Hlk26286450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01406110">
    <w:abstractNumId w:val="9"/>
  </w:num>
  <w:num w:numId="2" w16cid:durableId="1267273454">
    <w:abstractNumId w:val="7"/>
  </w:num>
  <w:num w:numId="3" w16cid:durableId="1327128415">
    <w:abstractNumId w:val="6"/>
  </w:num>
  <w:num w:numId="4" w16cid:durableId="929855977">
    <w:abstractNumId w:val="5"/>
  </w:num>
  <w:num w:numId="5" w16cid:durableId="492573086">
    <w:abstractNumId w:val="4"/>
  </w:num>
  <w:num w:numId="6" w16cid:durableId="2020765853">
    <w:abstractNumId w:val="8"/>
  </w:num>
  <w:num w:numId="7" w16cid:durableId="1128234576">
    <w:abstractNumId w:val="3"/>
  </w:num>
  <w:num w:numId="8" w16cid:durableId="913509120">
    <w:abstractNumId w:val="2"/>
  </w:num>
  <w:num w:numId="9" w16cid:durableId="339359685">
    <w:abstractNumId w:val="1"/>
  </w:num>
  <w:num w:numId="10" w16cid:durableId="1951204705">
    <w:abstractNumId w:val="0"/>
  </w:num>
  <w:num w:numId="11" w16cid:durableId="1653753512">
    <w:abstractNumId w:val="11"/>
  </w:num>
  <w:num w:numId="12" w16cid:durableId="479228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B0"/>
    <w:rsid w:val="00023181"/>
    <w:rsid w:val="000274FF"/>
    <w:rsid w:val="000604B1"/>
    <w:rsid w:val="00062F38"/>
    <w:rsid w:val="000677E7"/>
    <w:rsid w:val="0009149B"/>
    <w:rsid w:val="000A06A9"/>
    <w:rsid w:val="000B5236"/>
    <w:rsid w:val="000C69C3"/>
    <w:rsid w:val="000C6C4B"/>
    <w:rsid w:val="000D6DF1"/>
    <w:rsid w:val="000E0F63"/>
    <w:rsid w:val="00122656"/>
    <w:rsid w:val="00123600"/>
    <w:rsid w:val="00140ACE"/>
    <w:rsid w:val="00170FB2"/>
    <w:rsid w:val="001B2B66"/>
    <w:rsid w:val="001E6947"/>
    <w:rsid w:val="0022253C"/>
    <w:rsid w:val="0022426B"/>
    <w:rsid w:val="0025314E"/>
    <w:rsid w:val="002729EB"/>
    <w:rsid w:val="002756B8"/>
    <w:rsid w:val="002B6F09"/>
    <w:rsid w:val="002D2C86"/>
    <w:rsid w:val="00333293"/>
    <w:rsid w:val="003732C5"/>
    <w:rsid w:val="00373B34"/>
    <w:rsid w:val="003966D5"/>
    <w:rsid w:val="003B2C03"/>
    <w:rsid w:val="003E677D"/>
    <w:rsid w:val="0041655D"/>
    <w:rsid w:val="00416E09"/>
    <w:rsid w:val="0042215D"/>
    <w:rsid w:val="00422529"/>
    <w:rsid w:val="00450C1A"/>
    <w:rsid w:val="00486D36"/>
    <w:rsid w:val="004C3348"/>
    <w:rsid w:val="004C59F6"/>
    <w:rsid w:val="004F7530"/>
    <w:rsid w:val="0053650B"/>
    <w:rsid w:val="005369EA"/>
    <w:rsid w:val="005524B0"/>
    <w:rsid w:val="00567E4C"/>
    <w:rsid w:val="00577245"/>
    <w:rsid w:val="00581280"/>
    <w:rsid w:val="005920BB"/>
    <w:rsid w:val="005D18ED"/>
    <w:rsid w:val="00602218"/>
    <w:rsid w:val="00605FEA"/>
    <w:rsid w:val="00615138"/>
    <w:rsid w:val="00636078"/>
    <w:rsid w:val="00683776"/>
    <w:rsid w:val="006954FE"/>
    <w:rsid w:val="006A5207"/>
    <w:rsid w:val="006A7940"/>
    <w:rsid w:val="006B5B32"/>
    <w:rsid w:val="006E2522"/>
    <w:rsid w:val="007151F3"/>
    <w:rsid w:val="007226B5"/>
    <w:rsid w:val="0073193E"/>
    <w:rsid w:val="0073397D"/>
    <w:rsid w:val="007477FF"/>
    <w:rsid w:val="00771E2E"/>
    <w:rsid w:val="00796D03"/>
    <w:rsid w:val="007A3E01"/>
    <w:rsid w:val="007E380F"/>
    <w:rsid w:val="007E77D7"/>
    <w:rsid w:val="007F3F42"/>
    <w:rsid w:val="008353B7"/>
    <w:rsid w:val="0086692C"/>
    <w:rsid w:val="00886695"/>
    <w:rsid w:val="008A07FA"/>
    <w:rsid w:val="008C5135"/>
    <w:rsid w:val="008F0D79"/>
    <w:rsid w:val="00942641"/>
    <w:rsid w:val="009446E8"/>
    <w:rsid w:val="00951071"/>
    <w:rsid w:val="009538F3"/>
    <w:rsid w:val="00970B73"/>
    <w:rsid w:val="009A5DD8"/>
    <w:rsid w:val="00A03621"/>
    <w:rsid w:val="00A178FC"/>
    <w:rsid w:val="00A24522"/>
    <w:rsid w:val="00A35930"/>
    <w:rsid w:val="00A77747"/>
    <w:rsid w:val="00A80FAF"/>
    <w:rsid w:val="00A8460D"/>
    <w:rsid w:val="00A9338E"/>
    <w:rsid w:val="00AC222C"/>
    <w:rsid w:val="00AD3ABF"/>
    <w:rsid w:val="00AF1A92"/>
    <w:rsid w:val="00B33EEE"/>
    <w:rsid w:val="00B50704"/>
    <w:rsid w:val="00B54783"/>
    <w:rsid w:val="00B56784"/>
    <w:rsid w:val="00B908EC"/>
    <w:rsid w:val="00BA6A7A"/>
    <w:rsid w:val="00C13FEE"/>
    <w:rsid w:val="00C27388"/>
    <w:rsid w:val="00C40E59"/>
    <w:rsid w:val="00C53081"/>
    <w:rsid w:val="00C9209D"/>
    <w:rsid w:val="00C9500F"/>
    <w:rsid w:val="00CB0C09"/>
    <w:rsid w:val="00CC69CB"/>
    <w:rsid w:val="00CD009A"/>
    <w:rsid w:val="00CE08C5"/>
    <w:rsid w:val="00CE3B8A"/>
    <w:rsid w:val="00D23F9F"/>
    <w:rsid w:val="00D355DE"/>
    <w:rsid w:val="00D47A17"/>
    <w:rsid w:val="00D52B70"/>
    <w:rsid w:val="00D73C40"/>
    <w:rsid w:val="00DB705F"/>
    <w:rsid w:val="00DD5ADB"/>
    <w:rsid w:val="00E20483"/>
    <w:rsid w:val="00E553BF"/>
    <w:rsid w:val="00E8044C"/>
    <w:rsid w:val="00E83B33"/>
    <w:rsid w:val="00E85279"/>
    <w:rsid w:val="00EA2A39"/>
    <w:rsid w:val="00EA4BF9"/>
    <w:rsid w:val="00EB4FAC"/>
    <w:rsid w:val="00EC4AB4"/>
    <w:rsid w:val="00EC4F0B"/>
    <w:rsid w:val="00EC5F41"/>
    <w:rsid w:val="00EC78C7"/>
    <w:rsid w:val="00EE13F0"/>
    <w:rsid w:val="00F32B7E"/>
    <w:rsid w:val="00F3674F"/>
    <w:rsid w:val="00F70DD0"/>
    <w:rsid w:val="00F81698"/>
    <w:rsid w:val="00FA06CA"/>
    <w:rsid w:val="00FD1762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2A4B"/>
  <w15:chartTrackingRefBased/>
  <w15:docId w15:val="{F8C40395-76D8-4350-9BC9-BA972D9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7E380F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aaa27373-fe26-474f-aaa6-4ebba1fd6b2b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47/0623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89</Value>
      <Value>95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Competition</TermName>
          <TermId xmlns="http://schemas.microsoft.com/office/infopath/2007/PartnerControls">81d9f373-20dd-4302-803b-382d7df6488e</TermId>
        </TermInfo>
        <TermInfo xmlns="http://schemas.microsoft.com/office/infopath/2007/PartnerControls">
          <TermName xmlns="http://schemas.microsoft.com/office/infopath/2007/PartnerControls">Consumer</TermName>
          <TermId xmlns="http://schemas.microsoft.com/office/infopath/2007/PartnerControls">061f16b5-21de-40bb-a136-07b896bfb829</TermId>
        </TermInfo>
      </Terms>
    </gfba5f33532c49208d2320ce38cc3c2b>
    <_dlc_DocId xmlns="fe39d773-a83d-4623-ae74-f25711a76616">5D7SUYYWNZQE-1589604279-4392</_dlc_DocId>
    <_dlc_DocIdUrl xmlns="fe39d773-a83d-4623-ae74-f25711a76616">
      <Url>https://austreasury.sharepoint.com/sites/leg-meas-function/_layouts/15/DocIdRedir.aspx?ID=5D7SUYYWNZQE-1589604279-4392</Url>
      <Description>5D7SUYYWNZQE-1589604279-4392</Description>
    </_dlc_DocIdUrl>
    <SharedWithUsers xmlns="ff38c824-6e29-4496-8487-69f397e7ed29">
      <UserInfo>
        <DisplayName>Harry, Ron</DisplayName>
        <AccountId>33</AccountId>
        <AccountType/>
      </UserInfo>
      <UserInfo>
        <DisplayName>Croft, Eliza</DisplayName>
        <AccountId>149</AccountId>
        <AccountType/>
      </UserInfo>
      <UserInfo>
        <DisplayName>Leggett, Chris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3B41DDAE344DA9E035ACEE581577" ma:contentTypeVersion="28" ma:contentTypeDescription="Create a new document." ma:contentTypeScope="" ma:versionID="e92c269116bffeef7588d1bae2a7777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aaa27373-fe26-474f-aaa6-4ebba1fd6b2b" targetNamespace="http://schemas.microsoft.com/office/2006/metadata/properties" ma:root="true" ma:fieldsID="18312afad3638ec0cc0671d883e73754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aaa27373-fe26-474f-aaa6-4ebba1fd6b2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7373-fe26-474f-aaa6-4ebba1fd6b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46788-CB35-4F83-A9B2-4C12176B68C6}">
  <ds:schemaRefs>
    <ds:schemaRef ds:uri="http://www.w3.org/XML/1998/namespace"/>
    <ds:schemaRef ds:uri="http://schemas.microsoft.com/office/2006/documentManagement/types"/>
    <ds:schemaRef ds:uri="fe39d773-a83d-4623-ae74-f25711a76616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aaa27373-fe26-474f-aaa6-4ebba1fd6b2b"/>
    <ds:schemaRef ds:uri="http://purl.org/dc/elements/1.1/"/>
    <ds:schemaRef ds:uri="a289cb20-8bb9-401f-8d7b-706fb1a2988d"/>
    <ds:schemaRef ds:uri="ff38c824-6e29-4496-8487-69f397e7ed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8A1A46-3780-4210-9194-8ED670884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6C8C6-6071-48D9-85A6-93028FC2BC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0D0EA4-3B46-42E5-98FE-FD6F20DA7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aaa27373-fe26-474f-aaa6-4ebba1fd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Croft, Eliza</dc:creator>
  <cp:keywords/>
  <dc:description/>
  <cp:lastModifiedBy>Morrison, Emily</cp:lastModifiedBy>
  <cp:revision>2</cp:revision>
  <cp:lastPrinted>2023-10-29T22:02:00Z</cp:lastPrinted>
  <dcterms:created xsi:type="dcterms:W3CDTF">2023-11-06T02:17:00Z</dcterms:created>
  <dcterms:modified xsi:type="dcterms:W3CDTF">2023-11-06T02:17:00Z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0x010100B51D3B41DDAE344DA9E035ACEE581577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128b4fcb-1c42-4da3-a161-f807e85491b4</vt:lpwstr>
  </property>
  <property fmtid="{D5CDD505-2E9C-101B-9397-08002B2CF9AE}" pid="17" name="TSYStatus">
    <vt:lpwstr/>
  </property>
  <property fmtid="{D5CDD505-2E9C-101B-9397-08002B2CF9AE}" pid="18" name="MediaServiceImageTags">
    <vt:lpwstr/>
  </property>
  <property fmtid="{D5CDD505-2E9C-101B-9397-08002B2CF9AE}" pid="19" name="eTheme">
    <vt:lpwstr>1;#Law Design|318dd2d2-18da-4b8e-a458-14db2c1af95f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eTopic">
    <vt:lpwstr>89;#Competition|81d9f373-20dd-4302-803b-382d7df6488e;#95;#Consumer|061f16b5-21de-40bb-a136-07b896bfb829</vt:lpwstr>
  </property>
  <property fmtid="{D5CDD505-2E9C-101B-9397-08002B2CF9AE}" pid="22" name="LMDivision">
    <vt:lpwstr/>
  </property>
  <property fmtid="{D5CDD505-2E9C-101B-9397-08002B2CF9AE}" pid="23" name="eActivity">
    <vt:lpwstr>28;#Legislative measures|0d31ce10-0017-4a46-8d2d-ba60058cb6a2</vt:lpwstr>
  </property>
  <property fmtid="{D5CDD505-2E9C-101B-9397-08002B2CF9AE}" pid="24" name="k8424359e03846678cc4a99dd97e9705">
    <vt:lpwstr/>
  </property>
</Properties>
</file>