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E4C2" w14:textId="18F76107" w:rsidR="00715914" w:rsidRPr="003F6896" w:rsidRDefault="00A31D73" w:rsidP="00850F56">
      <w:pPr>
        <w:spacing w:after="600"/>
        <w:rPr>
          <w:sz w:val="28"/>
        </w:rPr>
      </w:pPr>
      <w:r w:rsidRPr="003F6896">
        <w:rPr>
          <w:noProof/>
        </w:rPr>
        <w:drawing>
          <wp:inline distT="0" distB="0" distL="0" distR="0" wp14:anchorId="14EE4C64" wp14:editId="67E6B695">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590AAE55" w14:textId="51DC2317" w:rsidR="00243EC0" w:rsidRPr="003F6896" w:rsidRDefault="00447DB4" w:rsidP="00B16067">
      <w:pPr>
        <w:pStyle w:val="LI-Title"/>
        <w:pBdr>
          <w:bottom w:val="single" w:sz="4" w:space="1" w:color="auto"/>
        </w:pBdr>
      </w:pPr>
      <w:r w:rsidRPr="003F6896">
        <w:t>A</w:t>
      </w:r>
      <w:r w:rsidR="00327DDF" w:rsidRPr="003F6896">
        <w:t xml:space="preserve">SIC Corporations </w:t>
      </w:r>
      <w:r w:rsidR="00C11452" w:rsidRPr="003F6896">
        <w:t>(</w:t>
      </w:r>
      <w:r w:rsidR="008E290E" w:rsidRPr="003F6896">
        <w:t>Amendment</w:t>
      </w:r>
      <w:r w:rsidR="00C11452" w:rsidRPr="003F6896">
        <w:t xml:space="preserve">) Instrument </w:t>
      </w:r>
      <w:r w:rsidR="00644F1F">
        <w:t>2023</w:t>
      </w:r>
      <w:r w:rsidR="00132B7B" w:rsidRPr="003F6896">
        <w:t>/</w:t>
      </w:r>
      <w:r w:rsidR="005873D7">
        <w:t>825</w:t>
      </w:r>
    </w:p>
    <w:p w14:paraId="09CED424" w14:textId="14A3D798" w:rsidR="00F171A1" w:rsidRPr="00297853" w:rsidRDefault="00F171A1" w:rsidP="00005446">
      <w:pPr>
        <w:pStyle w:val="LI-Fronttext"/>
        <w:rPr>
          <w:sz w:val="24"/>
          <w:szCs w:val="24"/>
        </w:rPr>
      </w:pPr>
      <w:r w:rsidRPr="003F6896">
        <w:rPr>
          <w:sz w:val="24"/>
          <w:szCs w:val="24"/>
        </w:rPr>
        <w:t>I,</w:t>
      </w:r>
      <w:r w:rsidR="00796EED">
        <w:rPr>
          <w:sz w:val="24"/>
          <w:szCs w:val="24"/>
        </w:rPr>
        <w:t xml:space="preserve"> Amanda Zeller</w:t>
      </w:r>
      <w:r w:rsidR="00C0544A" w:rsidRPr="003F6896">
        <w:rPr>
          <w:sz w:val="24"/>
          <w:szCs w:val="24"/>
        </w:rPr>
        <w:t>, delegate of the Australian Securities and Investments Commission</w:t>
      </w:r>
      <w:r w:rsidRPr="003F6896">
        <w:rPr>
          <w:sz w:val="24"/>
          <w:szCs w:val="24"/>
        </w:rPr>
        <w:t xml:space="preserve">, make the following </w:t>
      </w:r>
      <w:r w:rsidR="008C0F29" w:rsidRPr="003F6896">
        <w:rPr>
          <w:sz w:val="24"/>
          <w:szCs w:val="24"/>
        </w:rPr>
        <w:t>legislative instrument</w:t>
      </w:r>
      <w:r w:rsidRPr="003F6896">
        <w:rPr>
          <w:sz w:val="24"/>
          <w:szCs w:val="24"/>
        </w:rPr>
        <w:t>.</w:t>
      </w:r>
    </w:p>
    <w:p w14:paraId="5EAD13B6" w14:textId="77777777" w:rsidR="003A2A48" w:rsidRPr="00297853" w:rsidRDefault="003A2A48" w:rsidP="00005446">
      <w:pPr>
        <w:pStyle w:val="LI-Fronttext"/>
      </w:pPr>
    </w:p>
    <w:p w14:paraId="3951FF45" w14:textId="32CBACC0" w:rsidR="00C22264" w:rsidRDefault="00F171A1" w:rsidP="00A11F06">
      <w:pPr>
        <w:pStyle w:val="LI-Fronttext"/>
        <w:rPr>
          <w:sz w:val="24"/>
          <w:szCs w:val="24"/>
        </w:rPr>
      </w:pPr>
      <w:r w:rsidRPr="00297853">
        <w:rPr>
          <w:sz w:val="24"/>
          <w:szCs w:val="24"/>
        </w:rPr>
        <w:t>Date</w:t>
      </w:r>
      <w:r w:rsidRPr="00297853">
        <w:rPr>
          <w:sz w:val="24"/>
          <w:szCs w:val="24"/>
        </w:rPr>
        <w:tab/>
      </w:r>
      <w:bookmarkStart w:id="0" w:name="BKCheck15B_1"/>
      <w:bookmarkEnd w:id="0"/>
      <w:r w:rsidR="00EE4F09">
        <w:rPr>
          <w:sz w:val="24"/>
          <w:szCs w:val="24"/>
        </w:rPr>
        <w:t>6</w:t>
      </w:r>
      <w:r w:rsidR="00796EED">
        <w:rPr>
          <w:sz w:val="24"/>
          <w:szCs w:val="24"/>
        </w:rPr>
        <w:t xml:space="preserve"> </w:t>
      </w:r>
      <w:r w:rsidR="00EE4F09">
        <w:rPr>
          <w:sz w:val="24"/>
          <w:szCs w:val="24"/>
        </w:rPr>
        <w:t>November</w:t>
      </w:r>
      <w:r w:rsidR="00796EED">
        <w:rPr>
          <w:sz w:val="24"/>
          <w:szCs w:val="24"/>
        </w:rPr>
        <w:t xml:space="preserve"> </w:t>
      </w:r>
      <w:r w:rsidR="00255007" w:rsidRPr="00297853">
        <w:rPr>
          <w:sz w:val="24"/>
          <w:szCs w:val="24"/>
        </w:rPr>
        <w:t>20</w:t>
      </w:r>
      <w:r w:rsidR="00053940" w:rsidRPr="00297853">
        <w:rPr>
          <w:sz w:val="24"/>
          <w:szCs w:val="24"/>
        </w:rPr>
        <w:t>2</w:t>
      </w:r>
      <w:r w:rsidR="00EA1445" w:rsidRPr="00297853">
        <w:rPr>
          <w:sz w:val="24"/>
          <w:szCs w:val="24"/>
        </w:rPr>
        <w:t>3</w:t>
      </w:r>
    </w:p>
    <w:p w14:paraId="5EA9ECA3" w14:textId="77777777" w:rsidR="007E18C6" w:rsidRPr="007E18C6" w:rsidRDefault="007E18C6" w:rsidP="007E18C6">
      <w:pPr>
        <w:rPr>
          <w:lang w:eastAsia="en-AU"/>
        </w:rPr>
      </w:pPr>
    </w:p>
    <w:p w14:paraId="46299489" w14:textId="372236FD" w:rsidR="00A11F06" w:rsidRDefault="00A11F06" w:rsidP="00730186">
      <w:pPr>
        <w:pStyle w:val="LI-Fronttext"/>
        <w:pBdr>
          <w:bottom w:val="single" w:sz="4" w:space="1" w:color="auto"/>
        </w:pBdr>
        <w:rPr>
          <w:i/>
          <w:sz w:val="24"/>
          <w:szCs w:val="24"/>
        </w:rPr>
      </w:pPr>
    </w:p>
    <w:p w14:paraId="3BF8D582" w14:textId="280AECC2" w:rsidR="00F171A1" w:rsidRPr="00BB5C17" w:rsidRDefault="00796EED" w:rsidP="00730186">
      <w:pPr>
        <w:pStyle w:val="LI-Fronttext"/>
        <w:pBdr>
          <w:bottom w:val="single" w:sz="4" w:space="1" w:color="auto"/>
        </w:pBdr>
        <w:rPr>
          <w:sz w:val="24"/>
          <w:szCs w:val="24"/>
        </w:rPr>
      </w:pPr>
      <w:r>
        <w:rPr>
          <w:sz w:val="24"/>
          <w:szCs w:val="24"/>
        </w:rPr>
        <w:t>Amanda Zeller</w:t>
      </w:r>
    </w:p>
    <w:p w14:paraId="54239FE3" w14:textId="77777777" w:rsidR="00715914" w:rsidRPr="00F61B09" w:rsidRDefault="00715914" w:rsidP="00715914">
      <w:pPr>
        <w:pStyle w:val="Header"/>
        <w:tabs>
          <w:tab w:val="clear" w:pos="4150"/>
          <w:tab w:val="clear" w:pos="8307"/>
        </w:tabs>
      </w:pPr>
    </w:p>
    <w:p w14:paraId="75B9A220"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D8D9D95" w14:textId="77777777" w:rsidR="00F67BCA" w:rsidRPr="00F61B09" w:rsidRDefault="00715914" w:rsidP="00E2168B">
      <w:pPr>
        <w:spacing w:before="280" w:after="240"/>
        <w:rPr>
          <w:sz w:val="36"/>
        </w:rPr>
      </w:pPr>
      <w:r w:rsidRPr="006E5320">
        <w:rPr>
          <w:b/>
          <w:sz w:val="32"/>
          <w:szCs w:val="32"/>
        </w:rPr>
        <w:lastRenderedPageBreak/>
        <w:t>Contents</w:t>
      </w:r>
    </w:p>
    <w:bookmarkStart w:id="1" w:name="BKCheck15B_2"/>
    <w:bookmarkEnd w:id="1"/>
    <w:p w14:paraId="0F8A75A5" w14:textId="03B6E8AB" w:rsidR="00FD1ADD" w:rsidRDefault="003708CA">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50173630" w:history="1">
        <w:r w:rsidR="00FD1ADD" w:rsidRPr="003F0620">
          <w:rPr>
            <w:rStyle w:val="Hyperlink"/>
            <w:noProof/>
          </w:rPr>
          <w:t>Part 1—Preliminary</w:t>
        </w:r>
        <w:r w:rsidR="00FD1ADD">
          <w:rPr>
            <w:noProof/>
            <w:webHidden/>
          </w:rPr>
          <w:tab/>
        </w:r>
        <w:r w:rsidR="00FD1ADD">
          <w:rPr>
            <w:noProof/>
            <w:webHidden/>
          </w:rPr>
          <w:fldChar w:fldCharType="begin"/>
        </w:r>
        <w:r w:rsidR="00FD1ADD">
          <w:rPr>
            <w:noProof/>
            <w:webHidden/>
          </w:rPr>
          <w:instrText xml:space="preserve"> PAGEREF _Toc150173630 \h </w:instrText>
        </w:r>
        <w:r w:rsidR="00FD1ADD">
          <w:rPr>
            <w:noProof/>
            <w:webHidden/>
          </w:rPr>
        </w:r>
        <w:r w:rsidR="00FD1ADD">
          <w:rPr>
            <w:noProof/>
            <w:webHidden/>
          </w:rPr>
          <w:fldChar w:fldCharType="separate"/>
        </w:r>
        <w:r w:rsidR="00FD1ADD">
          <w:rPr>
            <w:noProof/>
            <w:webHidden/>
          </w:rPr>
          <w:t>3</w:t>
        </w:r>
        <w:r w:rsidR="00FD1ADD">
          <w:rPr>
            <w:noProof/>
            <w:webHidden/>
          </w:rPr>
          <w:fldChar w:fldCharType="end"/>
        </w:r>
      </w:hyperlink>
    </w:p>
    <w:p w14:paraId="4DCFF982" w14:textId="42A5E999" w:rsidR="00FD1ADD" w:rsidRDefault="005E0C30">
      <w:pPr>
        <w:pStyle w:val="TOC2"/>
        <w:tabs>
          <w:tab w:val="left" w:pos="1474"/>
        </w:tabs>
        <w:rPr>
          <w:rFonts w:asciiTheme="minorHAnsi" w:eastAsiaTheme="minorEastAsia" w:hAnsiTheme="minorHAnsi" w:cstheme="minorBidi"/>
          <w:noProof/>
          <w:kern w:val="0"/>
          <w:sz w:val="22"/>
          <w:szCs w:val="22"/>
        </w:rPr>
      </w:pPr>
      <w:hyperlink w:anchor="_Toc150173631" w:history="1">
        <w:r w:rsidR="00FD1ADD" w:rsidRPr="003F0620">
          <w:rPr>
            <w:rStyle w:val="Hyperlink"/>
            <w:noProof/>
          </w:rPr>
          <w:t>1</w:t>
        </w:r>
        <w:r w:rsidR="00FD1ADD">
          <w:rPr>
            <w:rFonts w:asciiTheme="minorHAnsi" w:eastAsiaTheme="minorEastAsia" w:hAnsiTheme="minorHAnsi" w:cstheme="minorBidi"/>
            <w:noProof/>
            <w:kern w:val="0"/>
            <w:sz w:val="22"/>
            <w:szCs w:val="22"/>
          </w:rPr>
          <w:tab/>
        </w:r>
        <w:r w:rsidR="00FD1ADD" w:rsidRPr="003F0620">
          <w:rPr>
            <w:rStyle w:val="Hyperlink"/>
            <w:noProof/>
          </w:rPr>
          <w:t>Name of legislative instrument</w:t>
        </w:r>
        <w:r w:rsidR="00FD1ADD">
          <w:rPr>
            <w:noProof/>
            <w:webHidden/>
          </w:rPr>
          <w:tab/>
        </w:r>
        <w:r w:rsidR="00FD1ADD">
          <w:rPr>
            <w:noProof/>
            <w:webHidden/>
          </w:rPr>
          <w:fldChar w:fldCharType="begin"/>
        </w:r>
        <w:r w:rsidR="00FD1ADD">
          <w:rPr>
            <w:noProof/>
            <w:webHidden/>
          </w:rPr>
          <w:instrText xml:space="preserve"> PAGEREF _Toc150173631 \h </w:instrText>
        </w:r>
        <w:r w:rsidR="00FD1ADD">
          <w:rPr>
            <w:noProof/>
            <w:webHidden/>
          </w:rPr>
        </w:r>
        <w:r w:rsidR="00FD1ADD">
          <w:rPr>
            <w:noProof/>
            <w:webHidden/>
          </w:rPr>
          <w:fldChar w:fldCharType="separate"/>
        </w:r>
        <w:r w:rsidR="00FD1ADD">
          <w:rPr>
            <w:noProof/>
            <w:webHidden/>
          </w:rPr>
          <w:t>3</w:t>
        </w:r>
        <w:r w:rsidR="00FD1ADD">
          <w:rPr>
            <w:noProof/>
            <w:webHidden/>
          </w:rPr>
          <w:fldChar w:fldCharType="end"/>
        </w:r>
      </w:hyperlink>
    </w:p>
    <w:p w14:paraId="3EA3BD67" w14:textId="2447AD14" w:rsidR="00FD1ADD" w:rsidRDefault="005E0C30">
      <w:pPr>
        <w:pStyle w:val="TOC2"/>
        <w:tabs>
          <w:tab w:val="left" w:pos="1474"/>
        </w:tabs>
        <w:rPr>
          <w:rFonts w:asciiTheme="minorHAnsi" w:eastAsiaTheme="minorEastAsia" w:hAnsiTheme="minorHAnsi" w:cstheme="minorBidi"/>
          <w:noProof/>
          <w:kern w:val="0"/>
          <w:sz w:val="22"/>
          <w:szCs w:val="22"/>
        </w:rPr>
      </w:pPr>
      <w:hyperlink w:anchor="_Toc150173632" w:history="1">
        <w:r w:rsidR="00FD1ADD" w:rsidRPr="003F0620">
          <w:rPr>
            <w:rStyle w:val="Hyperlink"/>
            <w:noProof/>
          </w:rPr>
          <w:t>2</w:t>
        </w:r>
        <w:r w:rsidR="00FD1ADD">
          <w:rPr>
            <w:rFonts w:asciiTheme="minorHAnsi" w:eastAsiaTheme="minorEastAsia" w:hAnsiTheme="minorHAnsi" w:cstheme="minorBidi"/>
            <w:noProof/>
            <w:kern w:val="0"/>
            <w:sz w:val="22"/>
            <w:szCs w:val="22"/>
          </w:rPr>
          <w:tab/>
        </w:r>
        <w:r w:rsidR="00FD1ADD" w:rsidRPr="003F0620">
          <w:rPr>
            <w:rStyle w:val="Hyperlink"/>
            <w:noProof/>
          </w:rPr>
          <w:t>Commencement</w:t>
        </w:r>
        <w:r w:rsidR="00FD1ADD">
          <w:rPr>
            <w:noProof/>
            <w:webHidden/>
          </w:rPr>
          <w:tab/>
        </w:r>
        <w:r w:rsidR="00FD1ADD">
          <w:rPr>
            <w:noProof/>
            <w:webHidden/>
          </w:rPr>
          <w:fldChar w:fldCharType="begin"/>
        </w:r>
        <w:r w:rsidR="00FD1ADD">
          <w:rPr>
            <w:noProof/>
            <w:webHidden/>
          </w:rPr>
          <w:instrText xml:space="preserve"> PAGEREF _Toc150173632 \h </w:instrText>
        </w:r>
        <w:r w:rsidR="00FD1ADD">
          <w:rPr>
            <w:noProof/>
            <w:webHidden/>
          </w:rPr>
        </w:r>
        <w:r w:rsidR="00FD1ADD">
          <w:rPr>
            <w:noProof/>
            <w:webHidden/>
          </w:rPr>
          <w:fldChar w:fldCharType="separate"/>
        </w:r>
        <w:r w:rsidR="00FD1ADD">
          <w:rPr>
            <w:noProof/>
            <w:webHidden/>
          </w:rPr>
          <w:t>3</w:t>
        </w:r>
        <w:r w:rsidR="00FD1ADD">
          <w:rPr>
            <w:noProof/>
            <w:webHidden/>
          </w:rPr>
          <w:fldChar w:fldCharType="end"/>
        </w:r>
      </w:hyperlink>
    </w:p>
    <w:p w14:paraId="2AA5F5B5" w14:textId="1F490A89" w:rsidR="00FD1ADD" w:rsidRDefault="005E0C30">
      <w:pPr>
        <w:pStyle w:val="TOC2"/>
        <w:tabs>
          <w:tab w:val="left" w:pos="1474"/>
        </w:tabs>
        <w:rPr>
          <w:rFonts w:asciiTheme="minorHAnsi" w:eastAsiaTheme="minorEastAsia" w:hAnsiTheme="minorHAnsi" w:cstheme="minorBidi"/>
          <w:noProof/>
          <w:kern w:val="0"/>
          <w:sz w:val="22"/>
          <w:szCs w:val="22"/>
        </w:rPr>
      </w:pPr>
      <w:hyperlink w:anchor="_Toc150173633" w:history="1">
        <w:r w:rsidR="00FD1ADD" w:rsidRPr="003F0620">
          <w:rPr>
            <w:rStyle w:val="Hyperlink"/>
            <w:noProof/>
          </w:rPr>
          <w:t>3</w:t>
        </w:r>
        <w:r w:rsidR="00FD1ADD">
          <w:rPr>
            <w:rFonts w:asciiTheme="minorHAnsi" w:eastAsiaTheme="minorEastAsia" w:hAnsiTheme="minorHAnsi" w:cstheme="minorBidi"/>
            <w:noProof/>
            <w:kern w:val="0"/>
            <w:sz w:val="22"/>
            <w:szCs w:val="22"/>
          </w:rPr>
          <w:tab/>
        </w:r>
        <w:r w:rsidR="00FD1ADD" w:rsidRPr="003F0620">
          <w:rPr>
            <w:rStyle w:val="Hyperlink"/>
            <w:noProof/>
          </w:rPr>
          <w:t>Authority</w:t>
        </w:r>
        <w:r w:rsidR="00FD1ADD">
          <w:rPr>
            <w:noProof/>
            <w:webHidden/>
          </w:rPr>
          <w:tab/>
        </w:r>
        <w:r w:rsidR="00FD1ADD">
          <w:rPr>
            <w:noProof/>
            <w:webHidden/>
          </w:rPr>
          <w:fldChar w:fldCharType="begin"/>
        </w:r>
        <w:r w:rsidR="00FD1ADD">
          <w:rPr>
            <w:noProof/>
            <w:webHidden/>
          </w:rPr>
          <w:instrText xml:space="preserve"> PAGEREF _Toc150173633 \h </w:instrText>
        </w:r>
        <w:r w:rsidR="00FD1ADD">
          <w:rPr>
            <w:noProof/>
            <w:webHidden/>
          </w:rPr>
        </w:r>
        <w:r w:rsidR="00FD1ADD">
          <w:rPr>
            <w:noProof/>
            <w:webHidden/>
          </w:rPr>
          <w:fldChar w:fldCharType="separate"/>
        </w:r>
        <w:r w:rsidR="00FD1ADD">
          <w:rPr>
            <w:noProof/>
            <w:webHidden/>
          </w:rPr>
          <w:t>3</w:t>
        </w:r>
        <w:r w:rsidR="00FD1ADD">
          <w:rPr>
            <w:noProof/>
            <w:webHidden/>
          </w:rPr>
          <w:fldChar w:fldCharType="end"/>
        </w:r>
      </w:hyperlink>
    </w:p>
    <w:p w14:paraId="3BCFD9B3" w14:textId="64D3B30E" w:rsidR="00FD1ADD" w:rsidRDefault="005E0C30">
      <w:pPr>
        <w:pStyle w:val="TOC2"/>
        <w:tabs>
          <w:tab w:val="left" w:pos="1474"/>
        </w:tabs>
        <w:rPr>
          <w:rFonts w:asciiTheme="minorHAnsi" w:eastAsiaTheme="minorEastAsia" w:hAnsiTheme="minorHAnsi" w:cstheme="minorBidi"/>
          <w:noProof/>
          <w:kern w:val="0"/>
          <w:sz w:val="22"/>
          <w:szCs w:val="22"/>
        </w:rPr>
      </w:pPr>
      <w:hyperlink w:anchor="_Toc150173634" w:history="1">
        <w:r w:rsidR="00FD1ADD" w:rsidRPr="003F0620">
          <w:rPr>
            <w:rStyle w:val="Hyperlink"/>
            <w:noProof/>
          </w:rPr>
          <w:t>4</w:t>
        </w:r>
        <w:r w:rsidR="00FD1ADD">
          <w:rPr>
            <w:rFonts w:asciiTheme="minorHAnsi" w:eastAsiaTheme="minorEastAsia" w:hAnsiTheme="minorHAnsi" w:cstheme="minorBidi"/>
            <w:noProof/>
            <w:kern w:val="0"/>
            <w:sz w:val="22"/>
            <w:szCs w:val="22"/>
          </w:rPr>
          <w:tab/>
        </w:r>
        <w:r w:rsidR="00FD1ADD" w:rsidRPr="003F0620">
          <w:rPr>
            <w:rStyle w:val="Hyperlink"/>
            <w:noProof/>
          </w:rPr>
          <w:t>Schedules</w:t>
        </w:r>
        <w:r w:rsidR="00FD1ADD">
          <w:rPr>
            <w:noProof/>
            <w:webHidden/>
          </w:rPr>
          <w:tab/>
        </w:r>
        <w:r w:rsidR="00FD1ADD">
          <w:rPr>
            <w:noProof/>
            <w:webHidden/>
          </w:rPr>
          <w:fldChar w:fldCharType="begin"/>
        </w:r>
        <w:r w:rsidR="00FD1ADD">
          <w:rPr>
            <w:noProof/>
            <w:webHidden/>
          </w:rPr>
          <w:instrText xml:space="preserve"> PAGEREF _Toc150173634 \h </w:instrText>
        </w:r>
        <w:r w:rsidR="00FD1ADD">
          <w:rPr>
            <w:noProof/>
            <w:webHidden/>
          </w:rPr>
        </w:r>
        <w:r w:rsidR="00FD1ADD">
          <w:rPr>
            <w:noProof/>
            <w:webHidden/>
          </w:rPr>
          <w:fldChar w:fldCharType="separate"/>
        </w:r>
        <w:r w:rsidR="00FD1ADD">
          <w:rPr>
            <w:noProof/>
            <w:webHidden/>
          </w:rPr>
          <w:t>3</w:t>
        </w:r>
        <w:r w:rsidR="00FD1ADD">
          <w:rPr>
            <w:noProof/>
            <w:webHidden/>
          </w:rPr>
          <w:fldChar w:fldCharType="end"/>
        </w:r>
      </w:hyperlink>
    </w:p>
    <w:p w14:paraId="2FDF83AA" w14:textId="49F85AF2" w:rsidR="00FD1ADD" w:rsidRDefault="005E0C30">
      <w:pPr>
        <w:pStyle w:val="TOC1"/>
        <w:rPr>
          <w:rFonts w:asciiTheme="minorHAnsi" w:eastAsiaTheme="minorEastAsia" w:hAnsiTheme="minorHAnsi" w:cstheme="minorBidi"/>
          <w:b w:val="0"/>
          <w:noProof/>
          <w:kern w:val="0"/>
          <w:sz w:val="22"/>
          <w:szCs w:val="22"/>
        </w:rPr>
      </w:pPr>
      <w:hyperlink w:anchor="_Toc150173635" w:history="1">
        <w:r w:rsidR="00FD1ADD" w:rsidRPr="003F0620">
          <w:rPr>
            <w:rStyle w:val="Hyperlink"/>
            <w:noProof/>
          </w:rPr>
          <w:t>Schedule 1—Amendments</w:t>
        </w:r>
        <w:r w:rsidR="00FD1ADD">
          <w:rPr>
            <w:noProof/>
            <w:webHidden/>
          </w:rPr>
          <w:tab/>
        </w:r>
        <w:r w:rsidR="00FD1ADD">
          <w:rPr>
            <w:noProof/>
            <w:webHidden/>
          </w:rPr>
          <w:fldChar w:fldCharType="begin"/>
        </w:r>
        <w:r w:rsidR="00FD1ADD">
          <w:rPr>
            <w:noProof/>
            <w:webHidden/>
          </w:rPr>
          <w:instrText xml:space="preserve"> PAGEREF _Toc150173635 \h </w:instrText>
        </w:r>
        <w:r w:rsidR="00FD1ADD">
          <w:rPr>
            <w:noProof/>
            <w:webHidden/>
          </w:rPr>
        </w:r>
        <w:r w:rsidR="00FD1ADD">
          <w:rPr>
            <w:noProof/>
            <w:webHidden/>
          </w:rPr>
          <w:fldChar w:fldCharType="separate"/>
        </w:r>
        <w:r w:rsidR="00FD1ADD">
          <w:rPr>
            <w:noProof/>
            <w:webHidden/>
          </w:rPr>
          <w:t>4</w:t>
        </w:r>
        <w:r w:rsidR="00FD1ADD">
          <w:rPr>
            <w:noProof/>
            <w:webHidden/>
          </w:rPr>
          <w:fldChar w:fldCharType="end"/>
        </w:r>
      </w:hyperlink>
    </w:p>
    <w:p w14:paraId="2CCAF038" w14:textId="5BAC086A" w:rsidR="00FD1ADD" w:rsidRDefault="005E0C30">
      <w:pPr>
        <w:pStyle w:val="TOC2"/>
        <w:rPr>
          <w:rFonts w:asciiTheme="minorHAnsi" w:eastAsiaTheme="minorEastAsia" w:hAnsiTheme="minorHAnsi" w:cstheme="minorBidi"/>
          <w:noProof/>
          <w:kern w:val="0"/>
          <w:sz w:val="22"/>
          <w:szCs w:val="22"/>
        </w:rPr>
      </w:pPr>
      <w:hyperlink w:anchor="_Toc150173636" w:history="1">
        <w:r w:rsidR="00FD1ADD" w:rsidRPr="003F0620">
          <w:rPr>
            <w:rStyle w:val="Hyperlink"/>
            <w:i/>
            <w:iCs/>
            <w:noProof/>
          </w:rPr>
          <w:t>ASIC Corporations (Takeover Bids) Instrument 2023/683</w:t>
        </w:r>
        <w:r w:rsidR="00FD1ADD">
          <w:rPr>
            <w:noProof/>
            <w:webHidden/>
          </w:rPr>
          <w:tab/>
        </w:r>
        <w:r w:rsidR="00FD1ADD">
          <w:rPr>
            <w:noProof/>
            <w:webHidden/>
          </w:rPr>
          <w:fldChar w:fldCharType="begin"/>
        </w:r>
        <w:r w:rsidR="00FD1ADD">
          <w:rPr>
            <w:noProof/>
            <w:webHidden/>
          </w:rPr>
          <w:instrText xml:space="preserve"> PAGEREF _Toc150173636 \h </w:instrText>
        </w:r>
        <w:r w:rsidR="00FD1ADD">
          <w:rPr>
            <w:noProof/>
            <w:webHidden/>
          </w:rPr>
        </w:r>
        <w:r w:rsidR="00FD1ADD">
          <w:rPr>
            <w:noProof/>
            <w:webHidden/>
          </w:rPr>
          <w:fldChar w:fldCharType="separate"/>
        </w:r>
        <w:r w:rsidR="00FD1ADD">
          <w:rPr>
            <w:noProof/>
            <w:webHidden/>
          </w:rPr>
          <w:t>4</w:t>
        </w:r>
        <w:r w:rsidR="00FD1ADD">
          <w:rPr>
            <w:noProof/>
            <w:webHidden/>
          </w:rPr>
          <w:fldChar w:fldCharType="end"/>
        </w:r>
      </w:hyperlink>
    </w:p>
    <w:p w14:paraId="20C7EE7B" w14:textId="006E578F" w:rsidR="00670EA1" w:rsidRPr="00F61B09" w:rsidRDefault="003708CA" w:rsidP="00715914">
      <w:r>
        <w:rPr>
          <w:rFonts w:eastAsia="Times New Roman"/>
          <w:kern w:val="28"/>
          <w:sz w:val="28"/>
          <w:lang w:eastAsia="en-AU"/>
        </w:rPr>
        <w:fldChar w:fldCharType="end"/>
      </w:r>
    </w:p>
    <w:p w14:paraId="3114ACB1"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0131CB23" w14:textId="77777777" w:rsidR="00FA31DE" w:rsidRPr="00F61B09" w:rsidRDefault="00FA31DE" w:rsidP="006554FF">
      <w:pPr>
        <w:pStyle w:val="LI-Heading1"/>
      </w:pPr>
      <w:bookmarkStart w:id="2" w:name="BK_S3P1L1C1"/>
      <w:bookmarkStart w:id="3" w:name="_Toc150173630"/>
      <w:bookmarkEnd w:id="2"/>
      <w:r w:rsidRPr="006554FF">
        <w:lastRenderedPageBreak/>
        <w:t>Part</w:t>
      </w:r>
      <w:r w:rsidR="00F61B09" w:rsidRPr="006554FF">
        <w:t> </w:t>
      </w:r>
      <w:r w:rsidRPr="006E5320">
        <w:t>1</w:t>
      </w:r>
      <w:r w:rsidRPr="00F61B09">
        <w:t>—</w:t>
      </w:r>
      <w:r w:rsidRPr="00005446">
        <w:t>Preliminary</w:t>
      </w:r>
      <w:bookmarkEnd w:id="3"/>
    </w:p>
    <w:p w14:paraId="6E4AA01B" w14:textId="77777777" w:rsidR="00FA31DE" w:rsidRDefault="00FA31DE" w:rsidP="00C11452">
      <w:pPr>
        <w:pStyle w:val="LI-Heading2"/>
        <w:rPr>
          <w:szCs w:val="24"/>
        </w:rPr>
      </w:pPr>
      <w:bookmarkStart w:id="4" w:name="_Toc150173631"/>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4"/>
    </w:p>
    <w:p w14:paraId="3FED13F6" w14:textId="3845900E" w:rsidR="00FA31DE" w:rsidRDefault="00FA31DE" w:rsidP="00BA2950">
      <w:pPr>
        <w:pStyle w:val="LI-BodyTextUnnumbered"/>
        <w:rPr>
          <w:szCs w:val="24"/>
        </w:rPr>
      </w:pPr>
      <w:r w:rsidRPr="008C0F29">
        <w:rPr>
          <w:szCs w:val="24"/>
        </w:rPr>
        <w:t xml:space="preserve">This </w:t>
      </w:r>
      <w:r w:rsidR="008C0F29" w:rsidRPr="008C0F29">
        <w:rPr>
          <w:szCs w:val="24"/>
        </w:rPr>
        <w:t>is</w:t>
      </w:r>
      <w:r w:rsidR="00C36A52">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C11452" w:rsidRPr="00AC3E7B">
        <w:rPr>
          <w:i/>
          <w:szCs w:val="24"/>
        </w:rPr>
        <w:t>(</w:t>
      </w:r>
      <w:r w:rsidR="00102307">
        <w:rPr>
          <w:i/>
          <w:szCs w:val="24"/>
        </w:rPr>
        <w:t>Amendment</w:t>
      </w:r>
      <w:r w:rsidR="00C11452" w:rsidRPr="00AC3E7B">
        <w:rPr>
          <w:i/>
          <w:szCs w:val="24"/>
        </w:rPr>
        <w:t xml:space="preserve">) Instrument </w:t>
      </w:r>
      <w:r w:rsidR="00644F1F">
        <w:rPr>
          <w:i/>
          <w:szCs w:val="24"/>
        </w:rPr>
        <w:t>2023</w:t>
      </w:r>
      <w:r w:rsidR="00530968">
        <w:rPr>
          <w:i/>
          <w:szCs w:val="24"/>
        </w:rPr>
        <w:t>/</w:t>
      </w:r>
      <w:r w:rsidR="005873D7">
        <w:rPr>
          <w:i/>
          <w:szCs w:val="24"/>
        </w:rPr>
        <w:t>825</w:t>
      </w:r>
      <w:r w:rsidRPr="00AC3E7B">
        <w:rPr>
          <w:szCs w:val="24"/>
        </w:rPr>
        <w:t>.</w:t>
      </w:r>
    </w:p>
    <w:p w14:paraId="052395D1" w14:textId="77777777" w:rsidR="00FA31DE" w:rsidRPr="008C0F29" w:rsidRDefault="00FA31DE" w:rsidP="00C11452">
      <w:pPr>
        <w:pStyle w:val="LI-Heading2"/>
        <w:rPr>
          <w:szCs w:val="24"/>
        </w:rPr>
      </w:pPr>
      <w:bookmarkStart w:id="5" w:name="_Toc150173632"/>
      <w:r w:rsidRPr="008C0F29">
        <w:rPr>
          <w:szCs w:val="24"/>
        </w:rPr>
        <w:t>2</w:t>
      </w:r>
      <w:r w:rsidR="00FC3EB8">
        <w:rPr>
          <w:szCs w:val="24"/>
        </w:rPr>
        <w:tab/>
      </w:r>
      <w:r w:rsidRPr="008C0F29">
        <w:rPr>
          <w:szCs w:val="24"/>
        </w:rPr>
        <w:t>Commencement</w:t>
      </w:r>
      <w:bookmarkEnd w:id="5"/>
    </w:p>
    <w:p w14:paraId="41373769" w14:textId="77777777" w:rsidR="00FA31DE" w:rsidRPr="008C0F29" w:rsidRDefault="00FA31DE" w:rsidP="00BA295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5106E">
        <w:rPr>
          <w:szCs w:val="24"/>
        </w:rPr>
        <w:t>registered on</w:t>
      </w:r>
      <w:r w:rsidR="004823C0">
        <w:rPr>
          <w:szCs w:val="24"/>
        </w:rPr>
        <w:t xml:space="preserve"> the </w:t>
      </w:r>
      <w:r w:rsidR="004823C0" w:rsidRPr="00255007">
        <w:rPr>
          <w:szCs w:val="24"/>
        </w:rPr>
        <w:t>Federal</w:t>
      </w:r>
      <w:r w:rsidR="00F60F2F" w:rsidRPr="00255007">
        <w:rPr>
          <w:szCs w:val="24"/>
        </w:rPr>
        <w:t> </w:t>
      </w:r>
      <w:r w:rsidR="004823C0" w:rsidRPr="00255007">
        <w:rPr>
          <w:szCs w:val="24"/>
        </w:rPr>
        <w:t>Register of</w:t>
      </w:r>
      <w:r w:rsidR="00255007" w:rsidRPr="00255007">
        <w:rPr>
          <w:szCs w:val="24"/>
        </w:rPr>
        <w:t xml:space="preserve"> Legislation</w:t>
      </w:r>
      <w:r w:rsidRPr="008C0F29">
        <w:rPr>
          <w:szCs w:val="24"/>
        </w:rPr>
        <w:t>.</w:t>
      </w:r>
    </w:p>
    <w:p w14:paraId="7E5591BB" w14:textId="77777777" w:rsidR="00FA31DE" w:rsidRDefault="00FA31DE" w:rsidP="00BA2950">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6" w:history="1">
        <w:r w:rsidR="00E763DA" w:rsidRPr="008B4C0E">
          <w:rPr>
            <w:rStyle w:val="Hyperlink"/>
          </w:rPr>
          <w:t>www.legislation.gov.au</w:t>
        </w:r>
      </w:hyperlink>
      <w:r w:rsidR="004823C0">
        <w:t>.</w:t>
      </w:r>
    </w:p>
    <w:p w14:paraId="33C4A3ED" w14:textId="77777777" w:rsidR="00FA31DE" w:rsidRPr="008C0F29" w:rsidRDefault="00FA31DE" w:rsidP="00EC4757">
      <w:pPr>
        <w:pStyle w:val="LI-Heading2"/>
        <w:spacing w:before="240"/>
        <w:rPr>
          <w:szCs w:val="24"/>
        </w:rPr>
      </w:pPr>
      <w:bookmarkStart w:id="6" w:name="_Toc150173633"/>
      <w:r w:rsidRPr="008C0F29">
        <w:rPr>
          <w:szCs w:val="24"/>
        </w:rPr>
        <w:t>3</w:t>
      </w:r>
      <w:r w:rsidR="00FC3EB8">
        <w:rPr>
          <w:szCs w:val="24"/>
        </w:rPr>
        <w:tab/>
      </w:r>
      <w:r w:rsidRPr="008C0F29">
        <w:rPr>
          <w:szCs w:val="24"/>
        </w:rPr>
        <w:t>Authority</w:t>
      </w:r>
      <w:bookmarkEnd w:id="6"/>
    </w:p>
    <w:p w14:paraId="19D191A4" w14:textId="088E43A8"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is made under</w:t>
      </w:r>
      <w:r w:rsidR="005C27E6" w:rsidRPr="005C27E6">
        <w:rPr>
          <w:szCs w:val="24"/>
        </w:rPr>
        <w:t xml:space="preserve"> subsecti</w:t>
      </w:r>
      <w:r w:rsidR="005C27E6" w:rsidRPr="007F3E1B">
        <w:rPr>
          <w:szCs w:val="24"/>
        </w:rPr>
        <w:t>on</w:t>
      </w:r>
      <w:r w:rsidR="006320F7" w:rsidRPr="007F3E1B">
        <w:rPr>
          <w:szCs w:val="24"/>
        </w:rPr>
        <w:t xml:space="preserve"> 655</w:t>
      </w:r>
      <w:proofErr w:type="gramStart"/>
      <w:r w:rsidR="006320F7" w:rsidRPr="007F3E1B">
        <w:rPr>
          <w:szCs w:val="24"/>
        </w:rPr>
        <w:t>A(</w:t>
      </w:r>
      <w:proofErr w:type="gramEnd"/>
      <w:r w:rsidR="006320F7" w:rsidRPr="007F3E1B">
        <w:rPr>
          <w:szCs w:val="24"/>
        </w:rPr>
        <w:t xml:space="preserve">1) </w:t>
      </w:r>
      <w:r w:rsidR="005C27E6" w:rsidRPr="007F3E1B">
        <w:rPr>
          <w:szCs w:val="24"/>
        </w:rPr>
        <w:t xml:space="preserve">of the </w:t>
      </w:r>
      <w:r w:rsidR="005C27E6" w:rsidRPr="007F3E1B">
        <w:rPr>
          <w:i/>
          <w:iCs/>
          <w:szCs w:val="24"/>
        </w:rPr>
        <w:t>Corporations</w:t>
      </w:r>
      <w:r w:rsidR="005C27E6" w:rsidRPr="005C27E6">
        <w:rPr>
          <w:i/>
          <w:iCs/>
          <w:szCs w:val="24"/>
        </w:rPr>
        <w:t xml:space="preserve"> Act 2001</w:t>
      </w:r>
      <w:r w:rsidR="005C27E6" w:rsidRPr="005C27E6">
        <w:rPr>
          <w:szCs w:val="24"/>
        </w:rPr>
        <w:t>.</w:t>
      </w:r>
      <w:r w:rsidR="005C27E6">
        <w:rPr>
          <w:szCs w:val="24"/>
        </w:rPr>
        <w:t xml:space="preserve"> </w:t>
      </w:r>
      <w:r w:rsidRPr="008C0F29">
        <w:rPr>
          <w:szCs w:val="24"/>
        </w:rPr>
        <w:t xml:space="preserve"> </w:t>
      </w:r>
    </w:p>
    <w:p w14:paraId="17CD128D" w14:textId="77777777" w:rsidR="00FA31DE" w:rsidRPr="00BB5C17" w:rsidRDefault="008C0F29" w:rsidP="00EC4757">
      <w:pPr>
        <w:pStyle w:val="LI-Heading2"/>
        <w:spacing w:before="240"/>
        <w:rPr>
          <w:szCs w:val="24"/>
        </w:rPr>
      </w:pPr>
      <w:bookmarkStart w:id="7" w:name="_Toc150173634"/>
      <w:r w:rsidRPr="00BB5C17">
        <w:rPr>
          <w:szCs w:val="24"/>
        </w:rPr>
        <w:t>4</w:t>
      </w:r>
      <w:r w:rsidR="00FC3EB8">
        <w:rPr>
          <w:szCs w:val="24"/>
        </w:rPr>
        <w:tab/>
      </w:r>
      <w:r w:rsidR="009B69D4">
        <w:rPr>
          <w:szCs w:val="24"/>
        </w:rPr>
        <w:t>Schedules</w:t>
      </w:r>
      <w:bookmarkEnd w:id="7"/>
    </w:p>
    <w:p w14:paraId="314D7A20" w14:textId="77777777" w:rsidR="0040053F" w:rsidRDefault="009B69D4" w:rsidP="009B69D4">
      <w:pPr>
        <w:pStyle w:val="LI-BodyTextUnnumbered"/>
      </w:pPr>
      <w:r w:rsidRPr="009B69D4">
        <w:t>Each instrument that is specified in a Schedule to this instrument is amended or repealed as set out in the applicable items in the Schedule concerned, and any other item in a Schedule to this instrument has effect according to its terms</w:t>
      </w:r>
      <w:r w:rsidR="00BB208C">
        <w:t>.</w:t>
      </w:r>
    </w:p>
    <w:p w14:paraId="0F746787" w14:textId="77777777" w:rsidR="00AC1F70" w:rsidRDefault="00AC1F70" w:rsidP="005C1C22">
      <w:pPr>
        <w:pStyle w:val="LI-BodyTextUnnumbered"/>
        <w:ind w:left="1701" w:hanging="567"/>
        <w:sectPr w:rsidR="00AC1F70" w:rsidSect="007D230B">
          <w:headerReference w:type="even" r:id="rId27"/>
          <w:headerReference w:type="default" r:id="rId28"/>
          <w:footerReference w:type="even" r:id="rId29"/>
          <w:headerReference w:type="first" r:id="rId30"/>
          <w:footerReference w:type="first" r:id="rId31"/>
          <w:pgSz w:w="11907" w:h="16839" w:code="9"/>
          <w:pgMar w:top="1534" w:right="1797" w:bottom="1440" w:left="1797" w:header="720" w:footer="709" w:gutter="0"/>
          <w:cols w:space="708"/>
          <w:docGrid w:linePitch="360"/>
        </w:sectPr>
      </w:pPr>
    </w:p>
    <w:p w14:paraId="7FB4564B" w14:textId="77777777" w:rsidR="00FA31DE" w:rsidRPr="00F61B09" w:rsidRDefault="009B69D4" w:rsidP="006554FF">
      <w:pPr>
        <w:pStyle w:val="LI-Heading1"/>
      </w:pPr>
      <w:bookmarkStart w:id="8" w:name="_Toc150173635"/>
      <w:r>
        <w:lastRenderedPageBreak/>
        <w:t>Schedule 1</w:t>
      </w:r>
      <w:r w:rsidR="00FA31DE" w:rsidRPr="00F61B09">
        <w:t>—</w:t>
      </w:r>
      <w:r w:rsidR="008E290E">
        <w:t>Amendment</w:t>
      </w:r>
      <w:r w:rsidR="00102307">
        <w:t>s</w:t>
      </w:r>
      <w:bookmarkEnd w:id="8"/>
    </w:p>
    <w:p w14:paraId="445F7A8D" w14:textId="1723B2C7" w:rsidR="00850F56" w:rsidRPr="003A183A" w:rsidRDefault="008745D7" w:rsidP="001E0BF5">
      <w:pPr>
        <w:pStyle w:val="LI-Heading2"/>
        <w:rPr>
          <w:i/>
          <w:iCs/>
          <w:sz w:val="28"/>
          <w:szCs w:val="28"/>
        </w:rPr>
      </w:pPr>
      <w:bookmarkStart w:id="9" w:name="_Toc150173636"/>
      <w:r w:rsidRPr="003A183A">
        <w:rPr>
          <w:i/>
          <w:iCs/>
          <w:sz w:val="28"/>
          <w:szCs w:val="28"/>
        </w:rPr>
        <w:t>ASIC Corporations (Takeover Bids) Instrument 2023/</w:t>
      </w:r>
      <w:r w:rsidR="00F02FBF">
        <w:rPr>
          <w:i/>
          <w:iCs/>
          <w:sz w:val="28"/>
          <w:szCs w:val="28"/>
        </w:rPr>
        <w:t>683</w:t>
      </w:r>
      <w:bookmarkEnd w:id="9"/>
    </w:p>
    <w:p w14:paraId="7DAAEB51" w14:textId="0AB0742A" w:rsidR="00A563AE" w:rsidRPr="00CA3A25" w:rsidRDefault="00A563AE" w:rsidP="00A563AE">
      <w:pPr>
        <w:pStyle w:val="LI-BodyTextNumbered"/>
        <w:ind w:left="567"/>
        <w:rPr>
          <w:b/>
        </w:rPr>
      </w:pPr>
      <w:r w:rsidRPr="00CA3A25">
        <w:rPr>
          <w:b/>
        </w:rPr>
        <w:t>1</w:t>
      </w:r>
      <w:r w:rsidRPr="00CA3A25">
        <w:rPr>
          <w:b/>
        </w:rPr>
        <w:tab/>
      </w:r>
      <w:r w:rsidR="003C5427">
        <w:rPr>
          <w:b/>
        </w:rPr>
        <w:t>After p</w:t>
      </w:r>
      <w:r>
        <w:rPr>
          <w:b/>
        </w:rPr>
        <w:t>aragraph 6(</w:t>
      </w:r>
      <w:r w:rsidR="003C5427">
        <w:rPr>
          <w:b/>
        </w:rPr>
        <w:t>f</w:t>
      </w:r>
      <w:r>
        <w:rPr>
          <w:b/>
        </w:rPr>
        <w:t xml:space="preserve">) </w:t>
      </w:r>
    </w:p>
    <w:p w14:paraId="4FB899A5" w14:textId="6037A4CA" w:rsidR="00A563AE" w:rsidRDefault="003C5427" w:rsidP="000F4972">
      <w:pPr>
        <w:pStyle w:val="LI-BodyTextNumbered"/>
      </w:pPr>
      <w:r>
        <w:rPr>
          <w:bCs/>
        </w:rPr>
        <w:t>Insert:</w:t>
      </w:r>
    </w:p>
    <w:p w14:paraId="69A81696" w14:textId="6F1C9F0C" w:rsidR="00A563AE" w:rsidRPr="000F4972" w:rsidRDefault="003C5427" w:rsidP="000F4972">
      <w:pPr>
        <w:pStyle w:val="LI-BodyTextNumbered"/>
        <w:ind w:left="1701"/>
      </w:pPr>
      <w:r>
        <w:rPr>
          <w:bCs/>
        </w:rPr>
        <w:t>(fa)</w:t>
      </w:r>
      <w:r>
        <w:rPr>
          <w:bCs/>
        </w:rPr>
        <w:tab/>
      </w:r>
      <w:r w:rsidR="0004274C">
        <w:rPr>
          <w:bCs/>
        </w:rPr>
        <w:t>in the heading to</w:t>
      </w:r>
      <w:r>
        <w:rPr>
          <w:bCs/>
        </w:rPr>
        <w:t xml:space="preserve"> section </w:t>
      </w:r>
      <w:r w:rsidR="0004274C">
        <w:rPr>
          <w:bCs/>
        </w:rPr>
        <w:t>641, omit “</w:t>
      </w:r>
      <w:r w:rsidR="0004274C" w:rsidRPr="000F4972">
        <w:rPr>
          <w:b/>
        </w:rPr>
        <w:t>securities</w:t>
      </w:r>
      <w:r w:rsidR="00EB2B38" w:rsidRPr="000F4972">
        <w:rPr>
          <w:b/>
        </w:rPr>
        <w:t xml:space="preserve"> </w:t>
      </w:r>
      <w:r w:rsidR="00BC09AD" w:rsidRPr="000F4972">
        <w:rPr>
          <w:b/>
        </w:rPr>
        <w:t>holdings</w:t>
      </w:r>
      <w:r w:rsidR="00EB2B38">
        <w:rPr>
          <w:bCs/>
        </w:rPr>
        <w:t>”, substitute</w:t>
      </w:r>
      <w:r w:rsidR="00BC09AD">
        <w:rPr>
          <w:bCs/>
        </w:rPr>
        <w:t xml:space="preserve"> “</w:t>
      </w:r>
      <w:r w:rsidR="00BC09AD" w:rsidRPr="000F4972">
        <w:rPr>
          <w:b/>
        </w:rPr>
        <w:t>holdings of securities and derivatives</w:t>
      </w:r>
      <w:proofErr w:type="gramStart"/>
      <w:r w:rsidR="00BC09AD">
        <w:rPr>
          <w:bCs/>
        </w:rPr>
        <w:t>”</w:t>
      </w:r>
      <w:r w:rsidR="0076019D">
        <w:rPr>
          <w:bCs/>
        </w:rPr>
        <w:t>;</w:t>
      </w:r>
      <w:proofErr w:type="gramEnd"/>
    </w:p>
    <w:p w14:paraId="6649C084" w14:textId="5C2C3E47" w:rsidR="00DA7DC7" w:rsidRPr="00CA3A25" w:rsidRDefault="00BC09AD" w:rsidP="00DA7DC7">
      <w:pPr>
        <w:pStyle w:val="LI-BodyTextNumbered"/>
        <w:ind w:left="567"/>
        <w:rPr>
          <w:b/>
        </w:rPr>
      </w:pPr>
      <w:r>
        <w:rPr>
          <w:b/>
        </w:rPr>
        <w:t>2</w:t>
      </w:r>
      <w:r w:rsidR="007C12A5" w:rsidRPr="00CA3A25">
        <w:rPr>
          <w:b/>
        </w:rPr>
        <w:tab/>
      </w:r>
      <w:r w:rsidR="00AB5BB2">
        <w:rPr>
          <w:b/>
        </w:rPr>
        <w:t>P</w:t>
      </w:r>
      <w:r w:rsidR="00DA7DC7">
        <w:rPr>
          <w:b/>
        </w:rPr>
        <w:t>aragraph 6(</w:t>
      </w:r>
      <w:r w:rsidR="00B743B1">
        <w:rPr>
          <w:b/>
        </w:rPr>
        <w:t>g</w:t>
      </w:r>
      <w:r w:rsidR="00DA7DC7">
        <w:rPr>
          <w:b/>
        </w:rPr>
        <w:t>) (</w:t>
      </w:r>
      <w:r w:rsidR="00F02FBF">
        <w:rPr>
          <w:b/>
        </w:rPr>
        <w:t xml:space="preserve">after </w:t>
      </w:r>
      <w:r w:rsidR="00DA7DC7">
        <w:rPr>
          <w:b/>
        </w:rPr>
        <w:t xml:space="preserve">notional </w:t>
      </w:r>
      <w:r w:rsidR="00F02FBF">
        <w:rPr>
          <w:b/>
        </w:rPr>
        <w:t xml:space="preserve">paragraph </w:t>
      </w:r>
      <w:r w:rsidR="00B743B1">
        <w:rPr>
          <w:b/>
        </w:rPr>
        <w:t>641</w:t>
      </w:r>
      <w:r w:rsidR="00DA7DC7">
        <w:rPr>
          <w:b/>
        </w:rPr>
        <w:t>(1)</w:t>
      </w:r>
      <w:r w:rsidR="00F02FBF">
        <w:rPr>
          <w:b/>
        </w:rPr>
        <w:t>(a)</w:t>
      </w:r>
      <w:r w:rsidR="00425F33" w:rsidRPr="00425F33">
        <w:rPr>
          <w:b/>
        </w:rPr>
        <w:t xml:space="preserve"> </w:t>
      </w:r>
      <w:r w:rsidR="00425F33">
        <w:rPr>
          <w:b/>
        </w:rPr>
        <w:t xml:space="preserve">of the </w:t>
      </w:r>
      <w:r w:rsidR="00425F33" w:rsidRPr="00837116">
        <w:rPr>
          <w:b/>
          <w:i/>
          <w:iCs/>
        </w:rPr>
        <w:t>Corporations Act 2001</w:t>
      </w:r>
      <w:r w:rsidR="00425F33">
        <w:rPr>
          <w:b/>
        </w:rPr>
        <w:t>)</w:t>
      </w:r>
    </w:p>
    <w:p w14:paraId="1F918B90" w14:textId="4D95221A" w:rsidR="00027AAB" w:rsidRDefault="002E1543" w:rsidP="002E1543">
      <w:pPr>
        <w:pStyle w:val="li-sectionsubparai0"/>
        <w:shd w:val="clear" w:color="auto" w:fill="FFFFFF"/>
        <w:spacing w:before="240" w:beforeAutospacing="0" w:after="0" w:afterAutospacing="0"/>
        <w:ind w:left="1134" w:hanging="567"/>
        <w:rPr>
          <w:color w:val="000000"/>
        </w:rPr>
      </w:pPr>
      <w:r>
        <w:rPr>
          <w:color w:val="000000"/>
        </w:rPr>
        <w:t>Insert:</w:t>
      </w:r>
    </w:p>
    <w:p w14:paraId="7E622043" w14:textId="77777777" w:rsidR="002E1543" w:rsidRDefault="00F46320" w:rsidP="002E1543">
      <w:pPr>
        <w:pStyle w:val="li-sectionsubparai0"/>
        <w:shd w:val="clear" w:color="auto" w:fill="FFFFFF"/>
        <w:spacing w:before="240" w:beforeAutospacing="0" w:after="0" w:afterAutospacing="0"/>
        <w:ind w:left="1701" w:hanging="567"/>
        <w:rPr>
          <w:color w:val="000000"/>
        </w:rPr>
      </w:pPr>
      <w:r>
        <w:rPr>
          <w:color w:val="000000"/>
        </w:rPr>
        <w:t>(</w:t>
      </w:r>
      <w:proofErr w:type="gramStart"/>
      <w:r>
        <w:rPr>
          <w:color w:val="000000"/>
        </w:rPr>
        <w:t>aa)   </w:t>
      </w:r>
      <w:proofErr w:type="gramEnd"/>
      <w:r w:rsidR="00167F14" w:rsidRPr="00167F14">
        <w:rPr>
          <w:color w:val="000000"/>
        </w:rPr>
        <w:t>where the target</w:t>
      </w:r>
      <w:r w:rsidR="002E1543">
        <w:rPr>
          <w:color w:val="000000"/>
        </w:rPr>
        <w:t>:</w:t>
      </w:r>
      <w:r w:rsidR="00167F14" w:rsidRPr="00167F14">
        <w:rPr>
          <w:color w:val="000000"/>
        </w:rPr>
        <w:t xml:space="preserve"> </w:t>
      </w:r>
    </w:p>
    <w:p w14:paraId="46DA79B0" w14:textId="26179051" w:rsidR="002E1543" w:rsidRDefault="002E1543" w:rsidP="002E1543">
      <w:pPr>
        <w:pStyle w:val="li-sectionsubparai0"/>
        <w:shd w:val="clear" w:color="auto" w:fill="FFFFFF"/>
        <w:spacing w:before="240" w:beforeAutospacing="0" w:after="0" w:afterAutospacing="0"/>
        <w:ind w:left="2268" w:hanging="567"/>
        <w:rPr>
          <w:color w:val="000000"/>
        </w:rPr>
      </w:pPr>
      <w:r>
        <w:rPr>
          <w:color w:val="000000"/>
        </w:rPr>
        <w:t>(</w:t>
      </w:r>
      <w:proofErr w:type="spellStart"/>
      <w:r>
        <w:rPr>
          <w:color w:val="000000"/>
        </w:rPr>
        <w:t>i</w:t>
      </w:r>
      <w:proofErr w:type="spellEnd"/>
      <w:r>
        <w:rPr>
          <w:color w:val="000000"/>
        </w:rPr>
        <w:t>)</w:t>
      </w:r>
      <w:r>
        <w:rPr>
          <w:color w:val="000000"/>
        </w:rPr>
        <w:tab/>
      </w:r>
      <w:r w:rsidR="00167F14" w:rsidRPr="00167F14">
        <w:rPr>
          <w:color w:val="000000"/>
        </w:rPr>
        <w:t>knows an electronic address for the person because the person holds</w:t>
      </w:r>
      <w:r>
        <w:rPr>
          <w:color w:val="000000"/>
        </w:rPr>
        <w:t>:</w:t>
      </w:r>
      <w:r w:rsidR="00167F14" w:rsidRPr="00167F14">
        <w:rPr>
          <w:color w:val="000000"/>
        </w:rPr>
        <w:t xml:space="preserve"> </w:t>
      </w:r>
    </w:p>
    <w:p w14:paraId="31B582AD" w14:textId="7A50A374" w:rsidR="002E1543" w:rsidRPr="000F4972" w:rsidRDefault="002E1543" w:rsidP="002E1543">
      <w:pPr>
        <w:pStyle w:val="li-sectionsubparai0"/>
        <w:shd w:val="clear" w:color="auto" w:fill="FFFFFF"/>
        <w:spacing w:before="240" w:beforeAutospacing="0" w:after="0" w:afterAutospacing="0"/>
        <w:ind w:left="2835" w:hanging="567"/>
        <w:rPr>
          <w:color w:val="000000"/>
        </w:rPr>
      </w:pPr>
      <w:r>
        <w:rPr>
          <w:color w:val="000000"/>
        </w:rPr>
        <w:t>(A)</w:t>
      </w:r>
      <w:r>
        <w:rPr>
          <w:color w:val="000000"/>
        </w:rPr>
        <w:tab/>
      </w:r>
      <w:r w:rsidR="00167F14" w:rsidRPr="00167F14">
        <w:rPr>
          <w:color w:val="000000"/>
        </w:rPr>
        <w:t>securities</w:t>
      </w:r>
      <w:r w:rsidR="00167F14">
        <w:rPr>
          <w:color w:val="000000"/>
        </w:rPr>
        <w:t xml:space="preserve"> </w:t>
      </w:r>
      <w:r w:rsidR="00F02FBF">
        <w:rPr>
          <w:color w:val="000000"/>
        </w:rPr>
        <w:t xml:space="preserve">in the </w:t>
      </w:r>
      <w:r w:rsidR="00F02FBF" w:rsidRPr="002E1543">
        <w:rPr>
          <w:color w:val="000000"/>
        </w:rPr>
        <w:t>target</w:t>
      </w:r>
      <w:r w:rsidRPr="002E1543">
        <w:rPr>
          <w:color w:val="000000"/>
        </w:rPr>
        <w:t>;</w:t>
      </w:r>
      <w:r w:rsidR="00F02FBF" w:rsidRPr="002E1543">
        <w:rPr>
          <w:color w:val="000000"/>
        </w:rPr>
        <w:t xml:space="preserve"> </w:t>
      </w:r>
      <w:r w:rsidR="00167F14" w:rsidRPr="000F4972">
        <w:rPr>
          <w:color w:val="000000"/>
        </w:rPr>
        <w:t xml:space="preserve">or </w:t>
      </w:r>
    </w:p>
    <w:p w14:paraId="6D5E4055" w14:textId="12607914" w:rsidR="002E1543" w:rsidRDefault="002E1543" w:rsidP="002E1543">
      <w:pPr>
        <w:pStyle w:val="li-sectionsubparai0"/>
        <w:shd w:val="clear" w:color="auto" w:fill="FFFFFF"/>
        <w:spacing w:before="240" w:beforeAutospacing="0" w:after="0" w:afterAutospacing="0"/>
        <w:ind w:left="2835" w:hanging="567"/>
        <w:rPr>
          <w:color w:val="000000"/>
        </w:rPr>
      </w:pPr>
      <w:r w:rsidRPr="000F4972">
        <w:rPr>
          <w:color w:val="000000"/>
        </w:rPr>
        <w:t>(</w:t>
      </w:r>
      <w:r>
        <w:rPr>
          <w:color w:val="000000"/>
        </w:rPr>
        <w:t>B</w:t>
      </w:r>
      <w:r w:rsidRPr="000F4972">
        <w:rPr>
          <w:color w:val="000000"/>
        </w:rPr>
        <w:t>)</w:t>
      </w:r>
      <w:r w:rsidRPr="000F4972">
        <w:rPr>
          <w:color w:val="000000"/>
        </w:rPr>
        <w:tab/>
      </w:r>
      <w:r w:rsidR="00F02FBF" w:rsidRPr="000F4972">
        <w:rPr>
          <w:color w:val="000000"/>
        </w:rPr>
        <w:t xml:space="preserve">securities or </w:t>
      </w:r>
      <w:r w:rsidR="00167F14" w:rsidRPr="000F4972">
        <w:rPr>
          <w:color w:val="000000"/>
        </w:rPr>
        <w:t>derivatives</w:t>
      </w:r>
      <w:r w:rsidR="00167F14" w:rsidRPr="002E1543">
        <w:rPr>
          <w:color w:val="000000"/>
        </w:rPr>
        <w:t xml:space="preserve"> </w:t>
      </w:r>
      <w:r w:rsidR="00F02FBF" w:rsidRPr="002E1543">
        <w:rPr>
          <w:color w:val="000000"/>
        </w:rPr>
        <w:t>referred</w:t>
      </w:r>
      <w:r w:rsidR="00F02FBF">
        <w:rPr>
          <w:color w:val="000000"/>
        </w:rPr>
        <w:t xml:space="preserve"> to in subparagraph (a)(ii)</w:t>
      </w:r>
      <w:r>
        <w:rPr>
          <w:color w:val="000000"/>
        </w:rPr>
        <w:t xml:space="preserve">; </w:t>
      </w:r>
      <w:r w:rsidR="00167F14" w:rsidRPr="00167F14">
        <w:rPr>
          <w:color w:val="000000"/>
        </w:rPr>
        <w:t>and</w:t>
      </w:r>
    </w:p>
    <w:p w14:paraId="4D8C1A7C" w14:textId="74531D0D" w:rsidR="00F46320" w:rsidRDefault="002E1543" w:rsidP="000F4972">
      <w:pPr>
        <w:pStyle w:val="li-sectionsubparai0"/>
        <w:shd w:val="clear" w:color="auto" w:fill="FFFFFF"/>
        <w:spacing w:before="240" w:beforeAutospacing="0" w:after="0" w:afterAutospacing="0"/>
        <w:ind w:left="2268" w:hanging="567"/>
        <w:rPr>
          <w:color w:val="000000"/>
        </w:rPr>
      </w:pPr>
      <w:r>
        <w:rPr>
          <w:color w:val="000000"/>
        </w:rPr>
        <w:t>(ii)</w:t>
      </w:r>
      <w:r w:rsidR="00167F14" w:rsidRPr="00167F14">
        <w:rPr>
          <w:color w:val="000000"/>
        </w:rPr>
        <w:t xml:space="preserve"> </w:t>
      </w:r>
      <w:r>
        <w:rPr>
          <w:color w:val="000000"/>
        </w:rPr>
        <w:tab/>
      </w:r>
      <w:r w:rsidR="00167F14" w:rsidRPr="00167F14">
        <w:rPr>
          <w:color w:val="000000"/>
        </w:rPr>
        <w:t>believes on reasonable grounds that it is a current electronic address for the person for receiving electronic communications—that electronic address; and</w:t>
      </w:r>
    </w:p>
    <w:p w14:paraId="7D455650" w14:textId="0268C4F5" w:rsidR="005C5FCC" w:rsidRDefault="005C5FCC" w:rsidP="002E1543">
      <w:pPr>
        <w:pStyle w:val="li-sectionsubparai0"/>
        <w:shd w:val="clear" w:color="auto" w:fill="FFFFFF"/>
        <w:spacing w:before="240" w:beforeAutospacing="0" w:after="0" w:afterAutospacing="0"/>
        <w:ind w:left="1701" w:hanging="567"/>
        <w:rPr>
          <w:color w:val="000000"/>
        </w:rPr>
      </w:pPr>
      <w:r>
        <w:rPr>
          <w:color w:val="000000"/>
        </w:rPr>
        <w:t>(</w:t>
      </w:r>
      <w:proofErr w:type="gramStart"/>
      <w:r>
        <w:rPr>
          <w:color w:val="000000"/>
        </w:rPr>
        <w:t>ab)   </w:t>
      </w:r>
      <w:proofErr w:type="gramEnd"/>
      <w:r w:rsidR="00AA309B" w:rsidRPr="00AA309B">
        <w:rPr>
          <w:color w:val="000000"/>
        </w:rPr>
        <w:t>where an election of the person to be sent documents by the target in physical form, or in electronic form, is in force under section 110E (disregarding subsection 110E(8)) in relation to a kind of documents mentioned in subsection (1C) of this section—the fact that such an election is in force; and</w:t>
      </w:r>
    </w:p>
    <w:p w14:paraId="0AF2DAF7" w14:textId="3975DDFC" w:rsidR="001C56A4" w:rsidRPr="00CA3A25" w:rsidRDefault="00BC09AD" w:rsidP="001C56A4">
      <w:pPr>
        <w:pStyle w:val="LI-BodyTextNumbered"/>
        <w:ind w:left="567"/>
        <w:rPr>
          <w:b/>
        </w:rPr>
      </w:pPr>
      <w:r w:rsidRPr="000F4972">
        <w:rPr>
          <w:b/>
          <w:bCs/>
          <w:color w:val="000000"/>
        </w:rPr>
        <w:t>3</w:t>
      </w:r>
      <w:r w:rsidR="001C56A4" w:rsidRPr="00CA3A25">
        <w:rPr>
          <w:b/>
        </w:rPr>
        <w:tab/>
      </w:r>
      <w:r w:rsidR="006260DD">
        <w:rPr>
          <w:b/>
        </w:rPr>
        <w:t xml:space="preserve">Section </w:t>
      </w:r>
      <w:r w:rsidR="00787262">
        <w:rPr>
          <w:b/>
        </w:rPr>
        <w:t>9</w:t>
      </w:r>
      <w:r w:rsidR="001C56A4">
        <w:rPr>
          <w:b/>
        </w:rPr>
        <w:t xml:space="preserve"> </w:t>
      </w:r>
    </w:p>
    <w:p w14:paraId="41CC968B" w14:textId="76AEBAC3" w:rsidR="001C7CD5" w:rsidRPr="00860A1A" w:rsidRDefault="00027AAB" w:rsidP="00860A1A">
      <w:pPr>
        <w:pStyle w:val="LI-BodyTextNumbered"/>
        <w:rPr>
          <w:rFonts w:eastAsia="Calibri"/>
        </w:rPr>
      </w:pPr>
      <w:r>
        <w:t>Omit</w:t>
      </w:r>
      <w:r w:rsidRPr="00027AAB">
        <w:t xml:space="preserve"> </w:t>
      </w:r>
      <w:r w:rsidR="00136A1B">
        <w:t xml:space="preserve">“Chapter 6 of </w:t>
      </w:r>
      <w:proofErr w:type="spellStart"/>
      <w:r w:rsidR="00136A1B">
        <w:t>of</w:t>
      </w:r>
      <w:proofErr w:type="spellEnd"/>
      <w:r w:rsidR="00136A1B">
        <w:t xml:space="preserve"> the Act,”</w:t>
      </w:r>
      <w:r w:rsidR="007175AC">
        <w:t xml:space="preserve"> </w:t>
      </w:r>
      <w:r w:rsidR="006260DD">
        <w:t xml:space="preserve">substitute </w:t>
      </w:r>
      <w:r w:rsidR="007175AC">
        <w:t>“Chapter 6 of the Act.”</w:t>
      </w:r>
      <w:r w:rsidR="006260DD">
        <w:t>.</w:t>
      </w:r>
    </w:p>
    <w:sectPr w:rsidR="001C7CD5" w:rsidRPr="00860A1A" w:rsidSect="0040053F">
      <w:headerReference w:type="even" r:id="rId32"/>
      <w:headerReference w:type="default" r:id="rId33"/>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2060" w14:textId="77777777" w:rsidR="00152E99" w:rsidRDefault="00152E99" w:rsidP="00715914">
      <w:pPr>
        <w:spacing w:line="240" w:lineRule="auto"/>
      </w:pPr>
      <w:r>
        <w:separator/>
      </w:r>
    </w:p>
  </w:endnote>
  <w:endnote w:type="continuationSeparator" w:id="0">
    <w:p w14:paraId="7AF72C6D" w14:textId="77777777" w:rsidR="00152E99" w:rsidRDefault="00152E99" w:rsidP="00715914">
      <w:pPr>
        <w:spacing w:line="240" w:lineRule="auto"/>
      </w:pPr>
      <w:r>
        <w:continuationSeparator/>
      </w:r>
    </w:p>
  </w:endnote>
  <w:endnote w:type="continuationNotice" w:id="1">
    <w:p w14:paraId="2855B5F2" w14:textId="77777777" w:rsidR="00152E99" w:rsidRDefault="00152E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68B9BDAA" w14:textId="77777777" w:rsidTr="00081794">
      <w:tc>
        <w:tcPr>
          <w:tcW w:w="8472" w:type="dxa"/>
          <w:shd w:val="clear" w:color="auto" w:fill="auto"/>
        </w:tcPr>
        <w:p w14:paraId="52E9A708" w14:textId="08AAFAF0" w:rsidR="00102CA6" w:rsidRPr="00081794" w:rsidRDefault="00A31D73" w:rsidP="00081794">
          <w:pPr>
            <w:jc w:val="right"/>
            <w:rPr>
              <w:sz w:val="18"/>
            </w:rPr>
          </w:pPr>
          <w:r>
            <w:rPr>
              <w:noProof/>
            </w:rPr>
            <mc:AlternateContent>
              <mc:Choice Requires="wps">
                <w:drawing>
                  <wp:anchor distT="0" distB="0" distL="114300" distR="114300" simplePos="0" relativeHeight="251658243" behindDoc="1" locked="0" layoutInCell="1" allowOverlap="1" wp14:anchorId="6BAAF0B4" wp14:editId="324E80AB">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4783770"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81813">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AF0B4"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44783770"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81813">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38AE01D8"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CA59" w14:textId="13FF50DF" w:rsidR="00102CA6" w:rsidRDefault="00A31D73" w:rsidP="007500C8">
    <w:pPr>
      <w:pStyle w:val="Footer"/>
    </w:pPr>
    <w:r>
      <w:rPr>
        <w:noProof/>
      </w:rPr>
      <mc:AlternateContent>
        <mc:Choice Requires="wps">
          <w:drawing>
            <wp:anchor distT="0" distB="0" distL="114300" distR="114300" simplePos="0" relativeHeight="251658242" behindDoc="1" locked="0" layoutInCell="1" allowOverlap="1" wp14:anchorId="17E10DCC" wp14:editId="60B17C6D">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5F7E0D6"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10DCC"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65F7E0D6"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6E9BFA6F" w14:textId="77777777" w:rsidTr="00081794">
      <w:tc>
        <w:tcPr>
          <w:tcW w:w="8472" w:type="dxa"/>
          <w:shd w:val="clear" w:color="auto" w:fill="auto"/>
        </w:tcPr>
        <w:p w14:paraId="23E3A0C9" w14:textId="77777777" w:rsidR="00102CA6" w:rsidRPr="00081794" w:rsidRDefault="00102CA6" w:rsidP="00102CA6">
          <w:pPr>
            <w:rPr>
              <w:sz w:val="18"/>
            </w:rPr>
          </w:pPr>
        </w:p>
      </w:tc>
    </w:tr>
  </w:tbl>
  <w:p w14:paraId="70E37619"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68D"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4F47"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890"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D66303">
      <w:rPr>
        <w:noProof/>
      </w:rPr>
      <w:t>5</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E1AA" w14:textId="77777777" w:rsidR="00102CA6" w:rsidRPr="00243EC0"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4</w:t>
    </w:r>
    <w:r w:rsidRPr="00A52B0F">
      <w:fldChar w:fldCharType="end"/>
    </w:r>
    <w:r>
      <w:t xml:space="preserve"> </w:t>
    </w:r>
    <w:r w:rsidR="00243EC0"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EA42" w14:textId="77777777" w:rsidR="00102CA6" w:rsidRPr="00E33C1C" w:rsidRDefault="00102CA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102CA6" w:rsidRPr="00081794" w14:paraId="0FCADCAD" w14:textId="77777777" w:rsidTr="00081794">
      <w:tc>
        <w:tcPr>
          <w:tcW w:w="1384" w:type="dxa"/>
          <w:tcBorders>
            <w:top w:val="nil"/>
            <w:left w:val="nil"/>
            <w:bottom w:val="nil"/>
            <w:right w:val="nil"/>
          </w:tcBorders>
          <w:shd w:val="clear" w:color="auto" w:fill="auto"/>
        </w:tcPr>
        <w:p w14:paraId="3849BD92" w14:textId="77777777" w:rsidR="00102CA6" w:rsidRPr="00081794" w:rsidRDefault="00102CA6" w:rsidP="00081794">
          <w:pPr>
            <w:spacing w:line="0" w:lineRule="atLeast"/>
            <w:rPr>
              <w:sz w:val="18"/>
            </w:rPr>
          </w:pPr>
        </w:p>
      </w:tc>
      <w:tc>
        <w:tcPr>
          <w:tcW w:w="6379" w:type="dxa"/>
          <w:tcBorders>
            <w:top w:val="nil"/>
            <w:left w:val="nil"/>
            <w:bottom w:val="nil"/>
            <w:right w:val="nil"/>
          </w:tcBorders>
          <w:shd w:val="clear" w:color="auto" w:fill="auto"/>
        </w:tcPr>
        <w:p w14:paraId="7FFA4A79" w14:textId="77777777" w:rsidR="00102CA6" w:rsidRPr="00081794" w:rsidRDefault="00102CA6"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281813">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40080C40" w14:textId="77777777" w:rsidR="00102CA6" w:rsidRPr="00081794" w:rsidRDefault="00102CA6"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00BC7183" w:rsidRPr="00081794">
            <w:rPr>
              <w:i/>
              <w:noProof/>
              <w:sz w:val="18"/>
            </w:rPr>
            <w:t>4</w:t>
          </w:r>
          <w:r w:rsidRPr="00081794">
            <w:rPr>
              <w:i/>
              <w:sz w:val="18"/>
            </w:rPr>
            <w:fldChar w:fldCharType="end"/>
          </w:r>
        </w:p>
      </w:tc>
    </w:tr>
    <w:tr w:rsidR="00102CA6" w:rsidRPr="00081794" w14:paraId="05D89832"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480A220" w14:textId="77777777" w:rsidR="00102CA6" w:rsidRPr="00081794" w:rsidRDefault="00FA31DE" w:rsidP="00102CA6">
          <w:pPr>
            <w:rPr>
              <w:sz w:val="18"/>
            </w:rPr>
          </w:pPr>
          <w:r w:rsidRPr="00081794">
            <w:rPr>
              <w:i/>
              <w:noProof/>
              <w:sz w:val="18"/>
            </w:rPr>
            <w:t>I14KE197.v01.docx</w:t>
          </w:r>
          <w:r w:rsidR="00102CA6" w:rsidRPr="00081794">
            <w:rPr>
              <w:i/>
              <w:sz w:val="18"/>
            </w:rPr>
            <w:t xml:space="preserve"> </w:t>
          </w:r>
          <w:r w:rsidRPr="00081794">
            <w:rPr>
              <w:i/>
              <w:noProof/>
              <w:sz w:val="18"/>
            </w:rPr>
            <w:t>13/6/2014 3:07 PM</w:t>
          </w:r>
        </w:p>
      </w:tc>
    </w:tr>
  </w:tbl>
  <w:p w14:paraId="61535F4C" w14:textId="77777777" w:rsidR="00102CA6" w:rsidRPr="00ED79B6" w:rsidRDefault="00102CA6"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5616" w14:textId="77777777" w:rsidR="00152E99" w:rsidRDefault="00152E99" w:rsidP="00715914">
      <w:pPr>
        <w:spacing w:line="240" w:lineRule="auto"/>
      </w:pPr>
      <w:r>
        <w:separator/>
      </w:r>
    </w:p>
  </w:footnote>
  <w:footnote w:type="continuationSeparator" w:id="0">
    <w:p w14:paraId="316D9115" w14:textId="77777777" w:rsidR="00152E99" w:rsidRDefault="00152E99" w:rsidP="00715914">
      <w:pPr>
        <w:spacing w:line="240" w:lineRule="auto"/>
      </w:pPr>
      <w:r>
        <w:continuationSeparator/>
      </w:r>
    </w:p>
  </w:footnote>
  <w:footnote w:type="continuationNotice" w:id="1">
    <w:p w14:paraId="2F8F03C7" w14:textId="77777777" w:rsidR="00152E99" w:rsidRDefault="00152E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4754" w14:textId="7E4C7838" w:rsidR="00102CA6" w:rsidRPr="005F1388" w:rsidRDefault="00A31D73"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75D63EFA" wp14:editId="18CCA7C2">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FDB0DDF"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81813">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63EFA"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2FDB0DDF"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81813">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3C79"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663"/>
      <w:gridCol w:w="1650"/>
    </w:tblGrid>
    <w:tr w:rsidR="00F4215A" w:rsidRPr="00E40FF8" w14:paraId="475DAE45" w14:textId="77777777" w:rsidTr="000A1655">
      <w:tc>
        <w:tcPr>
          <w:tcW w:w="6663" w:type="dxa"/>
          <w:shd w:val="clear" w:color="auto" w:fill="auto"/>
        </w:tcPr>
        <w:p w14:paraId="2F221026" w14:textId="5819889E" w:rsidR="00F4215A" w:rsidRDefault="00B2799D" w:rsidP="00E40FF8">
          <w:pPr>
            <w:pStyle w:val="LI-Header"/>
            <w:pBdr>
              <w:bottom w:val="none" w:sz="0" w:space="0" w:color="auto"/>
            </w:pBdr>
            <w:jc w:val="left"/>
          </w:pPr>
          <w:r>
            <w:fldChar w:fldCharType="begin"/>
          </w:r>
          <w:r>
            <w:instrText>STYLEREF  "LI - Title"</w:instrText>
          </w:r>
          <w:r>
            <w:fldChar w:fldCharType="separate"/>
          </w:r>
          <w:r w:rsidR="005E0C30">
            <w:rPr>
              <w:noProof/>
            </w:rPr>
            <w:t>ASIC Corporations (Amendment) Instrument 2023/825</w:t>
          </w:r>
          <w:r>
            <w:fldChar w:fldCharType="end"/>
          </w:r>
        </w:p>
      </w:tc>
      <w:tc>
        <w:tcPr>
          <w:tcW w:w="1650" w:type="dxa"/>
          <w:shd w:val="clear" w:color="auto" w:fill="auto"/>
        </w:tcPr>
        <w:p w14:paraId="48D25041" w14:textId="607CCCF8" w:rsidR="00F4215A" w:rsidRDefault="00B2799D" w:rsidP="00E40FF8">
          <w:pPr>
            <w:pStyle w:val="LI-Header"/>
            <w:pBdr>
              <w:bottom w:val="none" w:sz="0" w:space="0" w:color="auto"/>
            </w:pBdr>
          </w:pPr>
          <w:r>
            <w:fldChar w:fldCharType="begin"/>
          </w:r>
          <w:r>
            <w:instrText>STYLEREF  "LI - Heading 1"</w:instrText>
          </w:r>
          <w:r>
            <w:fldChar w:fldCharType="separate"/>
          </w:r>
          <w:r w:rsidR="005E0C30">
            <w:rPr>
              <w:noProof/>
            </w:rPr>
            <w:t>Schedule 1—Amendments</w:t>
          </w:r>
          <w:r>
            <w:fldChar w:fldCharType="end"/>
          </w:r>
        </w:p>
      </w:tc>
    </w:tr>
  </w:tbl>
  <w:p w14:paraId="6FF3730B" w14:textId="77777777" w:rsidR="0040053F" w:rsidRPr="00F4215A" w:rsidRDefault="0040053F"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9A0B" w14:textId="7B9B6B87" w:rsidR="00102CA6" w:rsidRPr="005F1388" w:rsidRDefault="00A31D73"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373AF3E2" wp14:editId="1E674A5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6C19057"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AF3E2"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56C19057"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65A7"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B40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2456E23" w14:textId="77777777" w:rsidTr="00BF75C9">
      <w:tc>
        <w:tcPr>
          <w:tcW w:w="6804" w:type="dxa"/>
          <w:shd w:val="clear" w:color="auto" w:fill="auto"/>
        </w:tcPr>
        <w:p w14:paraId="2E0B8F3D" w14:textId="0D6B8F27" w:rsidR="00F4215A" w:rsidRDefault="00B2799D" w:rsidP="00E40FF8">
          <w:pPr>
            <w:pStyle w:val="LI-Header"/>
            <w:pBdr>
              <w:bottom w:val="none" w:sz="0" w:space="0" w:color="auto"/>
            </w:pBdr>
            <w:jc w:val="left"/>
          </w:pPr>
          <w:r>
            <w:fldChar w:fldCharType="begin"/>
          </w:r>
          <w:r>
            <w:instrText>STYLEREF  "LI - Title"</w:instrText>
          </w:r>
          <w:r>
            <w:fldChar w:fldCharType="separate"/>
          </w:r>
          <w:r w:rsidR="005E0C30">
            <w:rPr>
              <w:noProof/>
            </w:rPr>
            <w:t>ASIC Corporations (Amendment) Instrument 2023/825</w:t>
          </w:r>
          <w:r>
            <w:fldChar w:fldCharType="end"/>
          </w:r>
        </w:p>
      </w:tc>
      <w:tc>
        <w:tcPr>
          <w:tcW w:w="1509" w:type="dxa"/>
          <w:shd w:val="clear" w:color="auto" w:fill="auto"/>
        </w:tcPr>
        <w:p w14:paraId="0C82D581" w14:textId="77777777" w:rsidR="00F4215A" w:rsidRDefault="00F4215A" w:rsidP="00E40FF8">
          <w:pPr>
            <w:pStyle w:val="LI-Header"/>
            <w:pBdr>
              <w:bottom w:val="none" w:sz="0" w:space="0" w:color="auto"/>
            </w:pBdr>
          </w:pPr>
        </w:p>
      </w:tc>
    </w:tr>
  </w:tbl>
  <w:p w14:paraId="0C9EF801"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E5A0"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8A95" w14:textId="77777777" w:rsidR="00102CA6" w:rsidRPr="00243EC0" w:rsidRDefault="00243EC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 xml:space="preserve">Part </w:t>
    </w:r>
    <w:r w:rsidR="00E2168B">
      <w:t>2</w:t>
    </w:r>
    <w:r>
      <w:t>—</w:t>
    </w:r>
    <w:r w:rsidR="00E2168B">
      <w:t>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55B038D3" w14:textId="77777777" w:rsidTr="00BF75C9">
      <w:tc>
        <w:tcPr>
          <w:tcW w:w="6804" w:type="dxa"/>
          <w:shd w:val="clear" w:color="auto" w:fill="auto"/>
        </w:tcPr>
        <w:p w14:paraId="13A1663C" w14:textId="3A81D985" w:rsidR="00F4215A" w:rsidRDefault="00B2799D" w:rsidP="00E40FF8">
          <w:pPr>
            <w:pStyle w:val="LI-Header"/>
            <w:pBdr>
              <w:bottom w:val="none" w:sz="0" w:space="0" w:color="auto"/>
            </w:pBdr>
            <w:jc w:val="left"/>
          </w:pPr>
          <w:r>
            <w:fldChar w:fldCharType="begin"/>
          </w:r>
          <w:r>
            <w:instrText>STYLEREF  "LI - Title"</w:instrText>
          </w:r>
          <w:r>
            <w:fldChar w:fldCharType="separate"/>
          </w:r>
          <w:r w:rsidR="005E0C30">
            <w:rPr>
              <w:noProof/>
            </w:rPr>
            <w:t>ASIC Corporations (Amendment) Instrument 2023/825</w:t>
          </w:r>
          <w:r>
            <w:fldChar w:fldCharType="end"/>
          </w:r>
        </w:p>
      </w:tc>
      <w:tc>
        <w:tcPr>
          <w:tcW w:w="1509" w:type="dxa"/>
          <w:shd w:val="clear" w:color="auto" w:fill="auto"/>
        </w:tcPr>
        <w:p w14:paraId="31DBBB61" w14:textId="08581342" w:rsidR="00F4215A" w:rsidRDefault="00B2799D" w:rsidP="00E40FF8">
          <w:pPr>
            <w:pStyle w:val="LI-Header"/>
            <w:pBdr>
              <w:bottom w:val="none" w:sz="0" w:space="0" w:color="auto"/>
            </w:pBdr>
          </w:pPr>
          <w:r>
            <w:fldChar w:fldCharType="begin"/>
          </w:r>
          <w:r>
            <w:instrText>STYLEREF  "LI - Heading 1"</w:instrText>
          </w:r>
          <w:r>
            <w:fldChar w:fldCharType="separate"/>
          </w:r>
          <w:r w:rsidR="005E0C30">
            <w:rPr>
              <w:noProof/>
            </w:rPr>
            <w:t>Part 1—Preliminary</w:t>
          </w:r>
          <w:r>
            <w:fldChar w:fldCharType="end"/>
          </w:r>
        </w:p>
      </w:tc>
    </w:tr>
  </w:tbl>
  <w:p w14:paraId="6480E685" w14:textId="77777777" w:rsidR="00D341C4" w:rsidRPr="00F4215A" w:rsidRDefault="00D341C4"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8E0D" w14:textId="77777777" w:rsidR="00102CA6" w:rsidRPr="007A1328" w:rsidRDefault="00102CA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214BD0"/>
    <w:multiLevelType w:val="hybridMultilevel"/>
    <w:tmpl w:val="FC6EA584"/>
    <w:lvl w:ilvl="0" w:tplc="FD7AD81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9741CD"/>
    <w:multiLevelType w:val="hybridMultilevel"/>
    <w:tmpl w:val="4C6085E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1385176314">
    <w:abstractNumId w:val="9"/>
  </w:num>
  <w:num w:numId="2" w16cid:durableId="1695421024">
    <w:abstractNumId w:val="7"/>
  </w:num>
  <w:num w:numId="3" w16cid:durableId="1030226348">
    <w:abstractNumId w:val="6"/>
  </w:num>
  <w:num w:numId="4" w16cid:durableId="1856729308">
    <w:abstractNumId w:val="5"/>
  </w:num>
  <w:num w:numId="5" w16cid:durableId="1129980912">
    <w:abstractNumId w:val="4"/>
  </w:num>
  <w:num w:numId="6" w16cid:durableId="2002806017">
    <w:abstractNumId w:val="8"/>
  </w:num>
  <w:num w:numId="7" w16cid:durableId="1436242837">
    <w:abstractNumId w:val="3"/>
  </w:num>
  <w:num w:numId="8" w16cid:durableId="1057053609">
    <w:abstractNumId w:val="2"/>
  </w:num>
  <w:num w:numId="9" w16cid:durableId="866717371">
    <w:abstractNumId w:val="1"/>
  </w:num>
  <w:num w:numId="10" w16cid:durableId="1010835685">
    <w:abstractNumId w:val="0"/>
  </w:num>
  <w:num w:numId="11" w16cid:durableId="1326665191">
    <w:abstractNumId w:val="13"/>
  </w:num>
  <w:num w:numId="12" w16cid:durableId="2089618277">
    <w:abstractNumId w:val="10"/>
  </w:num>
  <w:num w:numId="13" w16cid:durableId="1931813894">
    <w:abstractNumId w:val="12"/>
  </w:num>
  <w:num w:numId="14" w16cid:durableId="1954708386">
    <w:abstractNumId w:val="14"/>
  </w:num>
  <w:num w:numId="15" w16cid:durableId="2122021755">
    <w:abstractNumId w:val="11"/>
  </w:num>
  <w:num w:numId="16" w16cid:durableId="1001471143">
    <w:abstractNumId w:val="15"/>
  </w:num>
  <w:num w:numId="17" w16cid:durableId="18112841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2BFB"/>
    <w:rsid w:val="00004470"/>
    <w:rsid w:val="00005446"/>
    <w:rsid w:val="00012D81"/>
    <w:rsid w:val="000136AF"/>
    <w:rsid w:val="00013B8D"/>
    <w:rsid w:val="00023D53"/>
    <w:rsid w:val="00027AAB"/>
    <w:rsid w:val="000318ED"/>
    <w:rsid w:val="00042382"/>
    <w:rsid w:val="0004274C"/>
    <w:rsid w:val="000437C1"/>
    <w:rsid w:val="00050A61"/>
    <w:rsid w:val="0005365D"/>
    <w:rsid w:val="00053940"/>
    <w:rsid w:val="000614BF"/>
    <w:rsid w:val="0006250C"/>
    <w:rsid w:val="0007057D"/>
    <w:rsid w:val="00073C95"/>
    <w:rsid w:val="00081794"/>
    <w:rsid w:val="00085184"/>
    <w:rsid w:val="000873C9"/>
    <w:rsid w:val="000A0D6F"/>
    <w:rsid w:val="000A142F"/>
    <w:rsid w:val="000A1655"/>
    <w:rsid w:val="000A30B9"/>
    <w:rsid w:val="000A542C"/>
    <w:rsid w:val="000A6C39"/>
    <w:rsid w:val="000B2A05"/>
    <w:rsid w:val="000B58FA"/>
    <w:rsid w:val="000C55A0"/>
    <w:rsid w:val="000C62D3"/>
    <w:rsid w:val="000D05EF"/>
    <w:rsid w:val="000E2261"/>
    <w:rsid w:val="000E3C2E"/>
    <w:rsid w:val="000E507C"/>
    <w:rsid w:val="000F0C7B"/>
    <w:rsid w:val="000F21C1"/>
    <w:rsid w:val="000F2E25"/>
    <w:rsid w:val="000F4972"/>
    <w:rsid w:val="000F4F2B"/>
    <w:rsid w:val="00102307"/>
    <w:rsid w:val="00102CA6"/>
    <w:rsid w:val="0010745C"/>
    <w:rsid w:val="0011620F"/>
    <w:rsid w:val="00120985"/>
    <w:rsid w:val="00132B7B"/>
    <w:rsid w:val="00132CEB"/>
    <w:rsid w:val="00136A1B"/>
    <w:rsid w:val="0013755F"/>
    <w:rsid w:val="00142B62"/>
    <w:rsid w:val="00143AC2"/>
    <w:rsid w:val="00152E99"/>
    <w:rsid w:val="00157B8B"/>
    <w:rsid w:val="00157D51"/>
    <w:rsid w:val="0016006D"/>
    <w:rsid w:val="00163A3D"/>
    <w:rsid w:val="00166C2F"/>
    <w:rsid w:val="00167F14"/>
    <w:rsid w:val="00171A6E"/>
    <w:rsid w:val="00175AB4"/>
    <w:rsid w:val="001809D7"/>
    <w:rsid w:val="00180AA6"/>
    <w:rsid w:val="0018303F"/>
    <w:rsid w:val="001850D6"/>
    <w:rsid w:val="001939E1"/>
    <w:rsid w:val="00194C3E"/>
    <w:rsid w:val="00195382"/>
    <w:rsid w:val="00195BD4"/>
    <w:rsid w:val="00196F56"/>
    <w:rsid w:val="001C56A4"/>
    <w:rsid w:val="001C61C5"/>
    <w:rsid w:val="001C69C4"/>
    <w:rsid w:val="001C7CD5"/>
    <w:rsid w:val="001D37EF"/>
    <w:rsid w:val="001D7466"/>
    <w:rsid w:val="001E0BF5"/>
    <w:rsid w:val="001E0DDF"/>
    <w:rsid w:val="001E3590"/>
    <w:rsid w:val="001E4BE0"/>
    <w:rsid w:val="001E7407"/>
    <w:rsid w:val="001E7EEB"/>
    <w:rsid w:val="001F5D5E"/>
    <w:rsid w:val="001F6219"/>
    <w:rsid w:val="001F6CD4"/>
    <w:rsid w:val="00206C4D"/>
    <w:rsid w:val="00207E5C"/>
    <w:rsid w:val="0021053C"/>
    <w:rsid w:val="00215AF1"/>
    <w:rsid w:val="00221601"/>
    <w:rsid w:val="002321E8"/>
    <w:rsid w:val="00234D3B"/>
    <w:rsid w:val="00236EEC"/>
    <w:rsid w:val="002400E0"/>
    <w:rsid w:val="0024010F"/>
    <w:rsid w:val="00240749"/>
    <w:rsid w:val="00243018"/>
    <w:rsid w:val="00243EC0"/>
    <w:rsid w:val="00244742"/>
    <w:rsid w:val="00251BC9"/>
    <w:rsid w:val="00255007"/>
    <w:rsid w:val="002564A4"/>
    <w:rsid w:val="002609C4"/>
    <w:rsid w:val="002629A7"/>
    <w:rsid w:val="0026736C"/>
    <w:rsid w:val="00281308"/>
    <w:rsid w:val="00281813"/>
    <w:rsid w:val="00284719"/>
    <w:rsid w:val="00297853"/>
    <w:rsid w:val="00297ECB"/>
    <w:rsid w:val="002A65B5"/>
    <w:rsid w:val="002A7BCF"/>
    <w:rsid w:val="002B19F3"/>
    <w:rsid w:val="002B4A0D"/>
    <w:rsid w:val="002C40C9"/>
    <w:rsid w:val="002D043A"/>
    <w:rsid w:val="002D6224"/>
    <w:rsid w:val="002E1543"/>
    <w:rsid w:val="002E17EA"/>
    <w:rsid w:val="002E3F4B"/>
    <w:rsid w:val="002E4B3F"/>
    <w:rsid w:val="002F076B"/>
    <w:rsid w:val="003017B3"/>
    <w:rsid w:val="003028F6"/>
    <w:rsid w:val="00303CAB"/>
    <w:rsid w:val="00304F8B"/>
    <w:rsid w:val="003111C8"/>
    <w:rsid w:val="003179A9"/>
    <w:rsid w:val="00327DDF"/>
    <w:rsid w:val="00330AA0"/>
    <w:rsid w:val="00330B47"/>
    <w:rsid w:val="003354D2"/>
    <w:rsid w:val="00335BC6"/>
    <w:rsid w:val="003374D0"/>
    <w:rsid w:val="003415D3"/>
    <w:rsid w:val="00344701"/>
    <w:rsid w:val="00344B02"/>
    <w:rsid w:val="003528DA"/>
    <w:rsid w:val="00352B0F"/>
    <w:rsid w:val="00354F84"/>
    <w:rsid w:val="00356690"/>
    <w:rsid w:val="00360459"/>
    <w:rsid w:val="00365497"/>
    <w:rsid w:val="0036769F"/>
    <w:rsid w:val="003708CA"/>
    <w:rsid w:val="003727EA"/>
    <w:rsid w:val="00374DDD"/>
    <w:rsid w:val="003814A2"/>
    <w:rsid w:val="00387A96"/>
    <w:rsid w:val="00390A86"/>
    <w:rsid w:val="00390EDA"/>
    <w:rsid w:val="003A183A"/>
    <w:rsid w:val="003A2A48"/>
    <w:rsid w:val="003B1B39"/>
    <w:rsid w:val="003B732F"/>
    <w:rsid w:val="003C3D7D"/>
    <w:rsid w:val="003C5427"/>
    <w:rsid w:val="003C6231"/>
    <w:rsid w:val="003D0BFE"/>
    <w:rsid w:val="003D2534"/>
    <w:rsid w:val="003D5700"/>
    <w:rsid w:val="003E0F99"/>
    <w:rsid w:val="003E341B"/>
    <w:rsid w:val="003E4C8C"/>
    <w:rsid w:val="003F6896"/>
    <w:rsid w:val="0040053F"/>
    <w:rsid w:val="00406500"/>
    <w:rsid w:val="004116CD"/>
    <w:rsid w:val="004144EC"/>
    <w:rsid w:val="00417EB9"/>
    <w:rsid w:val="00421150"/>
    <w:rsid w:val="0042116C"/>
    <w:rsid w:val="00424CA9"/>
    <w:rsid w:val="00425F33"/>
    <w:rsid w:val="00431C3B"/>
    <w:rsid w:val="00431E9B"/>
    <w:rsid w:val="004336F9"/>
    <w:rsid w:val="004379E3"/>
    <w:rsid w:val="0044015E"/>
    <w:rsid w:val="004416E5"/>
    <w:rsid w:val="0044291A"/>
    <w:rsid w:val="00444ABD"/>
    <w:rsid w:val="0044559A"/>
    <w:rsid w:val="004472DD"/>
    <w:rsid w:val="00447DB4"/>
    <w:rsid w:val="004539F1"/>
    <w:rsid w:val="00460F1D"/>
    <w:rsid w:val="0046688A"/>
    <w:rsid w:val="00467661"/>
    <w:rsid w:val="004705B7"/>
    <w:rsid w:val="00472DBE"/>
    <w:rsid w:val="00474A19"/>
    <w:rsid w:val="00475736"/>
    <w:rsid w:val="004803DE"/>
    <w:rsid w:val="004823C0"/>
    <w:rsid w:val="0048276B"/>
    <w:rsid w:val="004964F2"/>
    <w:rsid w:val="00496B5F"/>
    <w:rsid w:val="00496F97"/>
    <w:rsid w:val="0049703E"/>
    <w:rsid w:val="004A3D07"/>
    <w:rsid w:val="004A44FC"/>
    <w:rsid w:val="004A5986"/>
    <w:rsid w:val="004B07F5"/>
    <w:rsid w:val="004B4425"/>
    <w:rsid w:val="004B5E07"/>
    <w:rsid w:val="004D13BD"/>
    <w:rsid w:val="004D5F26"/>
    <w:rsid w:val="004E063A"/>
    <w:rsid w:val="004E5704"/>
    <w:rsid w:val="004E7BEC"/>
    <w:rsid w:val="0050044F"/>
    <w:rsid w:val="00505D3D"/>
    <w:rsid w:val="00506AF6"/>
    <w:rsid w:val="00514CC4"/>
    <w:rsid w:val="00514D44"/>
    <w:rsid w:val="0051557E"/>
    <w:rsid w:val="00516B8D"/>
    <w:rsid w:val="00517E56"/>
    <w:rsid w:val="00530968"/>
    <w:rsid w:val="00532049"/>
    <w:rsid w:val="00534C95"/>
    <w:rsid w:val="005356A7"/>
    <w:rsid w:val="00537FBC"/>
    <w:rsid w:val="00540344"/>
    <w:rsid w:val="005574D1"/>
    <w:rsid w:val="005657FE"/>
    <w:rsid w:val="0056646C"/>
    <w:rsid w:val="00572BB1"/>
    <w:rsid w:val="005811E6"/>
    <w:rsid w:val="00584811"/>
    <w:rsid w:val="00585784"/>
    <w:rsid w:val="005873D7"/>
    <w:rsid w:val="00593AA6"/>
    <w:rsid w:val="00594161"/>
    <w:rsid w:val="00594749"/>
    <w:rsid w:val="005A2881"/>
    <w:rsid w:val="005A69FF"/>
    <w:rsid w:val="005B1710"/>
    <w:rsid w:val="005B1D21"/>
    <w:rsid w:val="005B4067"/>
    <w:rsid w:val="005B780C"/>
    <w:rsid w:val="005B79B4"/>
    <w:rsid w:val="005C1C22"/>
    <w:rsid w:val="005C1F38"/>
    <w:rsid w:val="005C27E6"/>
    <w:rsid w:val="005C3F41"/>
    <w:rsid w:val="005C5FCC"/>
    <w:rsid w:val="005D0489"/>
    <w:rsid w:val="005D2D09"/>
    <w:rsid w:val="005D3392"/>
    <w:rsid w:val="005E0C30"/>
    <w:rsid w:val="005E4810"/>
    <w:rsid w:val="005F0880"/>
    <w:rsid w:val="005F4FFE"/>
    <w:rsid w:val="005F566C"/>
    <w:rsid w:val="005F65CD"/>
    <w:rsid w:val="00600219"/>
    <w:rsid w:val="00603DC4"/>
    <w:rsid w:val="00604E20"/>
    <w:rsid w:val="00607A71"/>
    <w:rsid w:val="0061693F"/>
    <w:rsid w:val="00620076"/>
    <w:rsid w:val="00621ACF"/>
    <w:rsid w:val="006260DD"/>
    <w:rsid w:val="0063155A"/>
    <w:rsid w:val="006320F7"/>
    <w:rsid w:val="00640161"/>
    <w:rsid w:val="00642EF2"/>
    <w:rsid w:val="0064426A"/>
    <w:rsid w:val="00644F1F"/>
    <w:rsid w:val="00647598"/>
    <w:rsid w:val="00652769"/>
    <w:rsid w:val="0065542F"/>
    <w:rsid w:val="006554FF"/>
    <w:rsid w:val="00655874"/>
    <w:rsid w:val="0067066A"/>
    <w:rsid w:val="00670EA1"/>
    <w:rsid w:val="00676ACB"/>
    <w:rsid w:val="00677CC2"/>
    <w:rsid w:val="006905DE"/>
    <w:rsid w:val="0069207B"/>
    <w:rsid w:val="006925C3"/>
    <w:rsid w:val="00693847"/>
    <w:rsid w:val="0069783D"/>
    <w:rsid w:val="006A6A7A"/>
    <w:rsid w:val="006B428E"/>
    <w:rsid w:val="006B5789"/>
    <w:rsid w:val="006C30C5"/>
    <w:rsid w:val="006C48FA"/>
    <w:rsid w:val="006C5632"/>
    <w:rsid w:val="006C7F8C"/>
    <w:rsid w:val="006D2D82"/>
    <w:rsid w:val="006D387B"/>
    <w:rsid w:val="006E5320"/>
    <w:rsid w:val="006E6246"/>
    <w:rsid w:val="006E7821"/>
    <w:rsid w:val="006F318F"/>
    <w:rsid w:val="006F4226"/>
    <w:rsid w:val="0070017E"/>
    <w:rsid w:val="00700B2C"/>
    <w:rsid w:val="00702E75"/>
    <w:rsid w:val="007050A2"/>
    <w:rsid w:val="007076FC"/>
    <w:rsid w:val="007078C2"/>
    <w:rsid w:val="00710AAB"/>
    <w:rsid w:val="00713084"/>
    <w:rsid w:val="00714F20"/>
    <w:rsid w:val="0071590F"/>
    <w:rsid w:val="00715914"/>
    <w:rsid w:val="007175AC"/>
    <w:rsid w:val="00722B95"/>
    <w:rsid w:val="00725CD2"/>
    <w:rsid w:val="00730186"/>
    <w:rsid w:val="00731E00"/>
    <w:rsid w:val="00741EE8"/>
    <w:rsid w:val="00742838"/>
    <w:rsid w:val="007440B7"/>
    <w:rsid w:val="007465AC"/>
    <w:rsid w:val="007500C8"/>
    <w:rsid w:val="0075106E"/>
    <w:rsid w:val="00754FDE"/>
    <w:rsid w:val="00756272"/>
    <w:rsid w:val="0076019D"/>
    <w:rsid w:val="007662B5"/>
    <w:rsid w:val="0076681A"/>
    <w:rsid w:val="007715C9"/>
    <w:rsid w:val="00771613"/>
    <w:rsid w:val="00774EDD"/>
    <w:rsid w:val="007757EC"/>
    <w:rsid w:val="00783E89"/>
    <w:rsid w:val="00785A9E"/>
    <w:rsid w:val="00787262"/>
    <w:rsid w:val="00792E80"/>
    <w:rsid w:val="00792EBD"/>
    <w:rsid w:val="00793915"/>
    <w:rsid w:val="00796EED"/>
    <w:rsid w:val="007A776E"/>
    <w:rsid w:val="007B4C4F"/>
    <w:rsid w:val="007C12A5"/>
    <w:rsid w:val="007C2253"/>
    <w:rsid w:val="007C46BE"/>
    <w:rsid w:val="007C61D2"/>
    <w:rsid w:val="007C6B25"/>
    <w:rsid w:val="007D230B"/>
    <w:rsid w:val="007E163D"/>
    <w:rsid w:val="007E18C6"/>
    <w:rsid w:val="007E667A"/>
    <w:rsid w:val="007F28C9"/>
    <w:rsid w:val="007F3E1B"/>
    <w:rsid w:val="0080312D"/>
    <w:rsid w:val="00803587"/>
    <w:rsid w:val="008117E9"/>
    <w:rsid w:val="00816888"/>
    <w:rsid w:val="00821E4B"/>
    <w:rsid w:val="00824498"/>
    <w:rsid w:val="0082759A"/>
    <w:rsid w:val="00831C18"/>
    <w:rsid w:val="00835102"/>
    <w:rsid w:val="00837116"/>
    <w:rsid w:val="00840442"/>
    <w:rsid w:val="00845947"/>
    <w:rsid w:val="00850047"/>
    <w:rsid w:val="00850F56"/>
    <w:rsid w:val="008527C0"/>
    <w:rsid w:val="00855E08"/>
    <w:rsid w:val="00856A31"/>
    <w:rsid w:val="008604AB"/>
    <w:rsid w:val="00860A1A"/>
    <w:rsid w:val="00860B58"/>
    <w:rsid w:val="00867B37"/>
    <w:rsid w:val="008745D7"/>
    <w:rsid w:val="008754D0"/>
    <w:rsid w:val="008855C9"/>
    <w:rsid w:val="00886456"/>
    <w:rsid w:val="008945E0"/>
    <w:rsid w:val="0089527F"/>
    <w:rsid w:val="00896134"/>
    <w:rsid w:val="008A03D2"/>
    <w:rsid w:val="008A362B"/>
    <w:rsid w:val="008A46E1"/>
    <w:rsid w:val="008A4F43"/>
    <w:rsid w:val="008B01EE"/>
    <w:rsid w:val="008B160C"/>
    <w:rsid w:val="008B2706"/>
    <w:rsid w:val="008B76F9"/>
    <w:rsid w:val="008C0F29"/>
    <w:rsid w:val="008C4BF4"/>
    <w:rsid w:val="008D0EE0"/>
    <w:rsid w:val="008D3422"/>
    <w:rsid w:val="008D3FC7"/>
    <w:rsid w:val="008D5010"/>
    <w:rsid w:val="008D51A8"/>
    <w:rsid w:val="008E290E"/>
    <w:rsid w:val="008E6067"/>
    <w:rsid w:val="008F54E7"/>
    <w:rsid w:val="008F6869"/>
    <w:rsid w:val="008F6C8A"/>
    <w:rsid w:val="00902B9E"/>
    <w:rsid w:val="00903422"/>
    <w:rsid w:val="009157B9"/>
    <w:rsid w:val="00915DF9"/>
    <w:rsid w:val="00921E41"/>
    <w:rsid w:val="009232C9"/>
    <w:rsid w:val="0092502C"/>
    <w:rsid w:val="009254C3"/>
    <w:rsid w:val="00930A0A"/>
    <w:rsid w:val="00932377"/>
    <w:rsid w:val="00942303"/>
    <w:rsid w:val="0094769C"/>
    <w:rsid w:val="00947D5A"/>
    <w:rsid w:val="009532A5"/>
    <w:rsid w:val="0095528E"/>
    <w:rsid w:val="00962120"/>
    <w:rsid w:val="009661E7"/>
    <w:rsid w:val="0096753E"/>
    <w:rsid w:val="00982242"/>
    <w:rsid w:val="009868E9"/>
    <w:rsid w:val="009944E6"/>
    <w:rsid w:val="009A49C9"/>
    <w:rsid w:val="009B1789"/>
    <w:rsid w:val="009B69D4"/>
    <w:rsid w:val="009B79A5"/>
    <w:rsid w:val="009C741C"/>
    <w:rsid w:val="009D0A88"/>
    <w:rsid w:val="009D1818"/>
    <w:rsid w:val="009D5FF7"/>
    <w:rsid w:val="009E0B05"/>
    <w:rsid w:val="009E1CC5"/>
    <w:rsid w:val="009E3851"/>
    <w:rsid w:val="009E5CFC"/>
    <w:rsid w:val="009F0047"/>
    <w:rsid w:val="00A0322C"/>
    <w:rsid w:val="00A079CB"/>
    <w:rsid w:val="00A11F06"/>
    <w:rsid w:val="00A12128"/>
    <w:rsid w:val="00A12F48"/>
    <w:rsid w:val="00A15512"/>
    <w:rsid w:val="00A20FCE"/>
    <w:rsid w:val="00A22C98"/>
    <w:rsid w:val="00A231E2"/>
    <w:rsid w:val="00A23601"/>
    <w:rsid w:val="00A31D73"/>
    <w:rsid w:val="00A33D55"/>
    <w:rsid w:val="00A40424"/>
    <w:rsid w:val="00A52B0F"/>
    <w:rsid w:val="00A5632E"/>
    <w:rsid w:val="00A563AE"/>
    <w:rsid w:val="00A62652"/>
    <w:rsid w:val="00A6400A"/>
    <w:rsid w:val="00A64912"/>
    <w:rsid w:val="00A70A74"/>
    <w:rsid w:val="00A800A8"/>
    <w:rsid w:val="00A90BC8"/>
    <w:rsid w:val="00A91966"/>
    <w:rsid w:val="00A92CE4"/>
    <w:rsid w:val="00A952ED"/>
    <w:rsid w:val="00A954C9"/>
    <w:rsid w:val="00AA0207"/>
    <w:rsid w:val="00AA309B"/>
    <w:rsid w:val="00AA66AC"/>
    <w:rsid w:val="00AA671D"/>
    <w:rsid w:val="00AB5BB2"/>
    <w:rsid w:val="00AC0886"/>
    <w:rsid w:val="00AC1F70"/>
    <w:rsid w:val="00AC3E7B"/>
    <w:rsid w:val="00AC3FBC"/>
    <w:rsid w:val="00AD5103"/>
    <w:rsid w:val="00AD5315"/>
    <w:rsid w:val="00AD5641"/>
    <w:rsid w:val="00AD7889"/>
    <w:rsid w:val="00AE7708"/>
    <w:rsid w:val="00AF021B"/>
    <w:rsid w:val="00AF06CF"/>
    <w:rsid w:val="00AF2E80"/>
    <w:rsid w:val="00B07CDB"/>
    <w:rsid w:val="00B156BC"/>
    <w:rsid w:val="00B16067"/>
    <w:rsid w:val="00B16A31"/>
    <w:rsid w:val="00B17DFD"/>
    <w:rsid w:val="00B26AF5"/>
    <w:rsid w:val="00B2799D"/>
    <w:rsid w:val="00B308FE"/>
    <w:rsid w:val="00B33709"/>
    <w:rsid w:val="00B33B3C"/>
    <w:rsid w:val="00B50ADC"/>
    <w:rsid w:val="00B51E2B"/>
    <w:rsid w:val="00B566B1"/>
    <w:rsid w:val="00B63834"/>
    <w:rsid w:val="00B72734"/>
    <w:rsid w:val="00B743B1"/>
    <w:rsid w:val="00B7612B"/>
    <w:rsid w:val="00B80199"/>
    <w:rsid w:val="00B82D81"/>
    <w:rsid w:val="00B83204"/>
    <w:rsid w:val="00B85177"/>
    <w:rsid w:val="00B97E09"/>
    <w:rsid w:val="00BA220B"/>
    <w:rsid w:val="00BA2950"/>
    <w:rsid w:val="00BA2AA6"/>
    <w:rsid w:val="00BA3A57"/>
    <w:rsid w:val="00BB1F09"/>
    <w:rsid w:val="00BB208C"/>
    <w:rsid w:val="00BB2F9A"/>
    <w:rsid w:val="00BB4E1A"/>
    <w:rsid w:val="00BB5C17"/>
    <w:rsid w:val="00BB6CBB"/>
    <w:rsid w:val="00BC015E"/>
    <w:rsid w:val="00BC09AD"/>
    <w:rsid w:val="00BC7183"/>
    <w:rsid w:val="00BC76AC"/>
    <w:rsid w:val="00BD0ECB"/>
    <w:rsid w:val="00BE2155"/>
    <w:rsid w:val="00BE2213"/>
    <w:rsid w:val="00BE4EA0"/>
    <w:rsid w:val="00BE688C"/>
    <w:rsid w:val="00BE719A"/>
    <w:rsid w:val="00BE720A"/>
    <w:rsid w:val="00BF0D73"/>
    <w:rsid w:val="00BF2465"/>
    <w:rsid w:val="00BF75C9"/>
    <w:rsid w:val="00BF7B90"/>
    <w:rsid w:val="00C007B0"/>
    <w:rsid w:val="00C01BFD"/>
    <w:rsid w:val="00C02D44"/>
    <w:rsid w:val="00C0544A"/>
    <w:rsid w:val="00C11452"/>
    <w:rsid w:val="00C22264"/>
    <w:rsid w:val="00C25E7F"/>
    <w:rsid w:val="00C2746F"/>
    <w:rsid w:val="00C30F66"/>
    <w:rsid w:val="00C324A0"/>
    <w:rsid w:val="00C3300F"/>
    <w:rsid w:val="00C35875"/>
    <w:rsid w:val="00C36A52"/>
    <w:rsid w:val="00C42BF8"/>
    <w:rsid w:val="00C4380E"/>
    <w:rsid w:val="00C45171"/>
    <w:rsid w:val="00C4570B"/>
    <w:rsid w:val="00C467AA"/>
    <w:rsid w:val="00C50043"/>
    <w:rsid w:val="00C50B97"/>
    <w:rsid w:val="00C51297"/>
    <w:rsid w:val="00C6434E"/>
    <w:rsid w:val="00C70CA8"/>
    <w:rsid w:val="00C70D31"/>
    <w:rsid w:val="00C7573B"/>
    <w:rsid w:val="00C800BE"/>
    <w:rsid w:val="00C87C99"/>
    <w:rsid w:val="00C93C03"/>
    <w:rsid w:val="00CA3A25"/>
    <w:rsid w:val="00CA66DC"/>
    <w:rsid w:val="00CB2C8E"/>
    <w:rsid w:val="00CB602E"/>
    <w:rsid w:val="00CC6EDE"/>
    <w:rsid w:val="00CD2E90"/>
    <w:rsid w:val="00CD3299"/>
    <w:rsid w:val="00CD52E6"/>
    <w:rsid w:val="00CE051D"/>
    <w:rsid w:val="00CE1335"/>
    <w:rsid w:val="00CE3D2A"/>
    <w:rsid w:val="00CE493D"/>
    <w:rsid w:val="00CE5C0F"/>
    <w:rsid w:val="00CF07FA"/>
    <w:rsid w:val="00CF0BB2"/>
    <w:rsid w:val="00CF3EE8"/>
    <w:rsid w:val="00CF516D"/>
    <w:rsid w:val="00D02647"/>
    <w:rsid w:val="00D04B6D"/>
    <w:rsid w:val="00D050E6"/>
    <w:rsid w:val="00D13441"/>
    <w:rsid w:val="00D150E7"/>
    <w:rsid w:val="00D32F65"/>
    <w:rsid w:val="00D341C4"/>
    <w:rsid w:val="00D476C7"/>
    <w:rsid w:val="00D50D3B"/>
    <w:rsid w:val="00D52DC2"/>
    <w:rsid w:val="00D53BCC"/>
    <w:rsid w:val="00D5478A"/>
    <w:rsid w:val="00D54AB4"/>
    <w:rsid w:val="00D57CDB"/>
    <w:rsid w:val="00D66303"/>
    <w:rsid w:val="00D67BA9"/>
    <w:rsid w:val="00D702DE"/>
    <w:rsid w:val="00D70DFB"/>
    <w:rsid w:val="00D73C22"/>
    <w:rsid w:val="00D7567C"/>
    <w:rsid w:val="00D766DF"/>
    <w:rsid w:val="00D77167"/>
    <w:rsid w:val="00D92C9F"/>
    <w:rsid w:val="00D93801"/>
    <w:rsid w:val="00D97440"/>
    <w:rsid w:val="00DA186E"/>
    <w:rsid w:val="00DA2C63"/>
    <w:rsid w:val="00DA4116"/>
    <w:rsid w:val="00DA41D5"/>
    <w:rsid w:val="00DA7B63"/>
    <w:rsid w:val="00DA7DC7"/>
    <w:rsid w:val="00DB251C"/>
    <w:rsid w:val="00DB38AD"/>
    <w:rsid w:val="00DB4630"/>
    <w:rsid w:val="00DC1EBE"/>
    <w:rsid w:val="00DC4445"/>
    <w:rsid w:val="00DC4F88"/>
    <w:rsid w:val="00DE79F9"/>
    <w:rsid w:val="00E05704"/>
    <w:rsid w:val="00E06CC3"/>
    <w:rsid w:val="00E11E44"/>
    <w:rsid w:val="00E13AFA"/>
    <w:rsid w:val="00E2168B"/>
    <w:rsid w:val="00E21F03"/>
    <w:rsid w:val="00E326EF"/>
    <w:rsid w:val="00E338EF"/>
    <w:rsid w:val="00E37A20"/>
    <w:rsid w:val="00E40FF8"/>
    <w:rsid w:val="00E43CDA"/>
    <w:rsid w:val="00E44D48"/>
    <w:rsid w:val="00E466A4"/>
    <w:rsid w:val="00E50FCF"/>
    <w:rsid w:val="00E544BB"/>
    <w:rsid w:val="00E573D1"/>
    <w:rsid w:val="00E578EC"/>
    <w:rsid w:val="00E60423"/>
    <w:rsid w:val="00E662CB"/>
    <w:rsid w:val="00E73F6E"/>
    <w:rsid w:val="00E74DC7"/>
    <w:rsid w:val="00E763DA"/>
    <w:rsid w:val="00E805D8"/>
    <w:rsid w:val="00E8075A"/>
    <w:rsid w:val="00E818A6"/>
    <w:rsid w:val="00E86920"/>
    <w:rsid w:val="00E94D5E"/>
    <w:rsid w:val="00EA1445"/>
    <w:rsid w:val="00EA4D82"/>
    <w:rsid w:val="00EA7100"/>
    <w:rsid w:val="00EA7A93"/>
    <w:rsid w:val="00EA7F9F"/>
    <w:rsid w:val="00EB1274"/>
    <w:rsid w:val="00EB2B38"/>
    <w:rsid w:val="00EC40B7"/>
    <w:rsid w:val="00EC4757"/>
    <w:rsid w:val="00EC7EDB"/>
    <w:rsid w:val="00ED2BB6"/>
    <w:rsid w:val="00ED34E1"/>
    <w:rsid w:val="00ED3B8D"/>
    <w:rsid w:val="00EE1BD1"/>
    <w:rsid w:val="00EE4F09"/>
    <w:rsid w:val="00EF0922"/>
    <w:rsid w:val="00EF2E3A"/>
    <w:rsid w:val="00EF3544"/>
    <w:rsid w:val="00EF68D6"/>
    <w:rsid w:val="00F02EF9"/>
    <w:rsid w:val="00F02FBF"/>
    <w:rsid w:val="00F072A7"/>
    <w:rsid w:val="00F07858"/>
    <w:rsid w:val="00F078DC"/>
    <w:rsid w:val="00F13C85"/>
    <w:rsid w:val="00F14593"/>
    <w:rsid w:val="00F171A1"/>
    <w:rsid w:val="00F20D93"/>
    <w:rsid w:val="00F226ED"/>
    <w:rsid w:val="00F32BA8"/>
    <w:rsid w:val="00F349F1"/>
    <w:rsid w:val="00F404A7"/>
    <w:rsid w:val="00F4215A"/>
    <w:rsid w:val="00F4350D"/>
    <w:rsid w:val="00F46320"/>
    <w:rsid w:val="00F50532"/>
    <w:rsid w:val="00F567F7"/>
    <w:rsid w:val="00F60F2F"/>
    <w:rsid w:val="00F61879"/>
    <w:rsid w:val="00F61B09"/>
    <w:rsid w:val="00F62036"/>
    <w:rsid w:val="00F6590D"/>
    <w:rsid w:val="00F65B52"/>
    <w:rsid w:val="00F678AD"/>
    <w:rsid w:val="00F67BCA"/>
    <w:rsid w:val="00F73B2C"/>
    <w:rsid w:val="00F73BD6"/>
    <w:rsid w:val="00F83989"/>
    <w:rsid w:val="00F85099"/>
    <w:rsid w:val="00F86B70"/>
    <w:rsid w:val="00F9379C"/>
    <w:rsid w:val="00F9469F"/>
    <w:rsid w:val="00F9632C"/>
    <w:rsid w:val="00FA1E52"/>
    <w:rsid w:val="00FA2365"/>
    <w:rsid w:val="00FA31DE"/>
    <w:rsid w:val="00FA5C23"/>
    <w:rsid w:val="00FA7D17"/>
    <w:rsid w:val="00FC3EB8"/>
    <w:rsid w:val="00FC507B"/>
    <w:rsid w:val="00FC7D25"/>
    <w:rsid w:val="00FD1ADD"/>
    <w:rsid w:val="00FE4688"/>
    <w:rsid w:val="00FE72D6"/>
    <w:rsid w:val="00FE79D0"/>
    <w:rsid w:val="00FF59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134C6"/>
  <w15:chartTrackingRefBased/>
  <w15:docId w15:val="{6AD4A2B1-A67A-474E-8FF3-5EB12703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acthead5">
    <w:name w:val="acthead5"/>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charsectno0">
    <w:name w:val="charsectno"/>
    <w:rsid w:val="005C1C22"/>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subsection">
    <w:name w:val="subsection"/>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7C12A5"/>
    <w:rPr>
      <w:sz w:val="22"/>
      <w:lang w:eastAsia="en-US"/>
    </w:rPr>
  </w:style>
  <w:style w:type="character" w:styleId="FollowedHyperlink">
    <w:name w:val="FollowedHyperlink"/>
    <w:basedOn w:val="DefaultParagraphFont"/>
    <w:uiPriority w:val="99"/>
    <w:semiHidden/>
    <w:unhideWhenUsed/>
    <w:rsid w:val="00390EDA"/>
    <w:rPr>
      <w:color w:val="954F72" w:themeColor="followedHyperlink"/>
      <w:u w:val="single"/>
    </w:rPr>
  </w:style>
  <w:style w:type="paragraph" w:customStyle="1" w:styleId="li-sectionsubparai0">
    <w:name w:val="li-sectionsubparai"/>
    <w:basedOn w:val="Normal"/>
    <w:rsid w:val="00027AAB"/>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83790">
      <w:bodyDiv w:val="1"/>
      <w:marLeft w:val="0"/>
      <w:marRight w:val="0"/>
      <w:marTop w:val="0"/>
      <w:marBottom w:val="0"/>
      <w:divBdr>
        <w:top w:val="none" w:sz="0" w:space="0" w:color="auto"/>
        <w:left w:val="none" w:sz="0" w:space="0" w:color="auto"/>
        <w:bottom w:val="none" w:sz="0" w:space="0" w:color="auto"/>
        <w:right w:val="none" w:sz="0" w:space="0" w:color="auto"/>
      </w:divBdr>
    </w:div>
    <w:div w:id="502668588">
      <w:bodyDiv w:val="1"/>
      <w:marLeft w:val="0"/>
      <w:marRight w:val="0"/>
      <w:marTop w:val="0"/>
      <w:marBottom w:val="0"/>
      <w:divBdr>
        <w:top w:val="none" w:sz="0" w:space="0" w:color="auto"/>
        <w:left w:val="none" w:sz="0" w:space="0" w:color="auto"/>
        <w:bottom w:val="none" w:sz="0" w:space="0" w:color="auto"/>
        <w:right w:val="none" w:sz="0" w:space="0" w:color="auto"/>
      </w:divBdr>
    </w:div>
    <w:div w:id="1379670011">
      <w:bodyDiv w:val="1"/>
      <w:marLeft w:val="0"/>
      <w:marRight w:val="0"/>
      <w:marTop w:val="0"/>
      <w:marBottom w:val="0"/>
      <w:divBdr>
        <w:top w:val="none" w:sz="0" w:space="0" w:color="auto"/>
        <w:left w:val="none" w:sz="0" w:space="0" w:color="auto"/>
        <w:bottom w:val="none" w:sz="0" w:space="0" w:color="auto"/>
        <w:right w:val="none" w:sz="0" w:space="0" w:color="auto"/>
      </w:divBdr>
    </w:div>
    <w:div w:id="1410926088">
      <w:bodyDiv w:val="1"/>
      <w:marLeft w:val="0"/>
      <w:marRight w:val="0"/>
      <w:marTop w:val="0"/>
      <w:marBottom w:val="0"/>
      <w:divBdr>
        <w:top w:val="none" w:sz="0" w:space="0" w:color="auto"/>
        <w:left w:val="none" w:sz="0" w:space="0" w:color="auto"/>
        <w:bottom w:val="none" w:sz="0" w:space="0" w:color="auto"/>
        <w:right w:val="none" w:sz="0" w:space="0" w:color="auto"/>
      </w:divBdr>
    </w:div>
    <w:div w:id="1492064763">
      <w:bodyDiv w:val="1"/>
      <w:marLeft w:val="0"/>
      <w:marRight w:val="0"/>
      <w:marTop w:val="0"/>
      <w:marBottom w:val="0"/>
      <w:divBdr>
        <w:top w:val="none" w:sz="0" w:space="0" w:color="auto"/>
        <w:left w:val="none" w:sz="0" w:space="0" w:color="auto"/>
        <w:bottom w:val="none" w:sz="0" w:space="0" w:color="auto"/>
        <w:right w:val="none" w:sz="0" w:space="0" w:color="auto"/>
      </w:divBdr>
    </w:div>
    <w:div w:id="20729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af302855-5de3-48f9-83c2-fc1acc0f760b" ContentTypeId="0x010100B5F685A1365F544391EF8C813B164F3A" PreviousValue="false"/>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62FB3D9270BF5A428E87561F54151E3E" ma:contentTypeVersion="26" ma:contentTypeDescription="Create a new document." ma:contentTypeScope="" ma:versionID="496babfa9fda4422f36a26e5f38d5dea">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94a0415fdd354fc9c05211b186ddfda3"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ECMSP13CreatedBy" minOccurs="0"/>
                <xsd:element ref="ns3:ECMSP13ModifiedBy" minOccurs="0"/>
                <xsd:element ref="ns3:ECMSP13DocumentID" minOccurs="0"/>
                <xsd:element ref="ns3:ECMSP13SecurityClassifi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CreatedBy" ma:index="11" nillable="true" ma:displayName="ECM SP13 Created By" ma:internalName="ECMSP13CreatedBy">
      <xsd:simpleType>
        <xsd:restriction base="dms:Text"/>
      </xsd:simpleType>
    </xsd:element>
    <xsd:element name="ECMSP13ModifiedBy" ma:index="12" nillable="true" ma:displayName="ECM SP13 Modified By" ma:internalName="ECMSP13ModifiedBy">
      <xsd:simpleType>
        <xsd:restriction base="dms:Text"/>
      </xsd:simpleType>
    </xsd:element>
    <xsd:element name="ECMSP13DocumentID" ma:index="13" nillable="true" ma:displayName="ECM SP13 Document ID" ma:internalName="ECMSP13DocumentID">
      <xsd:simpleType>
        <xsd:restriction base="dms:Text"/>
      </xsd:simpleType>
    </xsd:element>
    <xsd:element name="ECMSP13SecurityClassification" ma:index="14" nillable="true" ma:displayName="ECM SP13 Security Classification" ma:internalName="ECMSP13SecurityClassification">
      <xsd:simpleType>
        <xsd:restriction base="dms:Text"/>
      </xsd:simpleType>
    </xsd:element>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OFFICIALcffd3088-7a74-4edb-8c9e-fbf79371a422</p1abb5e704a84578aa4b8ef0390c3b25>
    <DocumentNotes xmlns="db2b92ca-6ed0-4085-802d-4c686a2e8c3f" xsi:nil="true"/>
    <NAPReason xmlns="db2b92ca-6ed0-4085-802d-4c686a2e8c3f" xsi:nil="true"/>
    <_dlc_DocId xmlns="eb44715b-cd74-4c79-92c4-f0e9f1a86440">000853-1726373233-1537</_dlc_DocId>
    <_dlc_DocIdUrl xmlns="eb44715b-cd74-4c79-92c4-f0e9f1a86440">
      <Url>https://asiclink.sharepoint.com/teams/000853/_layouts/15/DocIdRedir.aspx?ID=000853-1726373233-1537</Url>
      <Description>000853-1726373233-1537</Description>
    </_dlc_DocIdUrl>
    <ECMSP13DocumentID xmlns="eb44715b-cd74-4c79-92c4-f0e9f1a86440">R20150000005024</ECMSP13DocumentID>
    <ECMSP13CreatedBy xmlns="eb44715b-cd74-4c79-92c4-f0e9f1a86440">Grant Moodie</ECMSP13CreatedBy>
    <ECMSP13ModifiedBy xmlns="eb44715b-cd74-4c79-92c4-f0e9f1a86440">Anthony Graham</ECMSP13ModifiedBy>
    <ECMSP13SecurityClassification xmlns="eb44715b-cd74-4c79-92c4-f0e9f1a86440">Sensitive</ECMSP13SecurityClassification>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BA9FD-5AAD-45C9-8DF3-5F22624877E7}">
  <ds:schemaRefs>
    <ds:schemaRef ds:uri="http://schemas.microsoft.com/sharepoint/events"/>
  </ds:schemaRefs>
</ds:datastoreItem>
</file>

<file path=customXml/itemProps2.xml><?xml version="1.0" encoding="utf-8"?>
<ds:datastoreItem xmlns:ds="http://schemas.openxmlformats.org/officeDocument/2006/customXml" ds:itemID="{EBA3D1B1-998C-4995-B953-2780C5DDAE74}">
  <ds:schemaRefs>
    <ds:schemaRef ds:uri="Microsoft.SharePoint.Taxonomy.ContentTypeSync"/>
  </ds:schemaRefs>
</ds:datastoreItem>
</file>

<file path=customXml/itemProps3.xml><?xml version="1.0" encoding="utf-8"?>
<ds:datastoreItem xmlns:ds="http://schemas.openxmlformats.org/officeDocument/2006/customXml" ds:itemID="{3DABB042-F2E9-4003-BC90-328991AC2DEE}">
  <ds:schemaRefs>
    <ds:schemaRef ds:uri="http://schemas.microsoft.com/office/2006/metadata/longProperties"/>
  </ds:schemaRefs>
</ds:datastoreItem>
</file>

<file path=customXml/itemProps4.xml><?xml version="1.0" encoding="utf-8"?>
<ds:datastoreItem xmlns:ds="http://schemas.openxmlformats.org/officeDocument/2006/customXml" ds:itemID="{09689A90-0F22-4442-A01F-52CB476AC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1789F3-F682-45D9-8B9D-64FA1972108D}">
  <ds:schemaRefs>
    <ds:schemaRef ds:uri="eb44715b-cd74-4c79-92c4-f0e9f1a864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2b92ca-6ed0-4085-802d-4c686a2e8c3f"/>
    <ds:schemaRef ds:uri="http://www.w3.org/XML/1998/namespace"/>
    <ds:schemaRef ds:uri="http://purl.org/dc/dcmitype/"/>
  </ds:schemaRefs>
</ds:datastoreItem>
</file>

<file path=customXml/itemProps6.xml><?xml version="1.0" encoding="utf-8"?>
<ds:datastoreItem xmlns:ds="http://schemas.openxmlformats.org/officeDocument/2006/customXml" ds:itemID="{E70C2D01-A4D8-4E04-BF10-9381274B2A23}">
  <ds:schemaRefs>
    <ds:schemaRef ds:uri="http://schemas.openxmlformats.org/officeDocument/2006/bibliography"/>
  </ds:schemaRefs>
</ds:datastoreItem>
</file>

<file path=customXml/itemProps7.xml><?xml version="1.0" encoding="utf-8"?>
<ds:datastoreItem xmlns:ds="http://schemas.openxmlformats.org/officeDocument/2006/customXml" ds:itemID="{FEC8352B-F62E-435D-B6A7-B752B1B8D0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4</Pages>
  <Words>396</Words>
  <Characters>2263</Characters>
  <Application>Microsoft Office Word</Application>
  <DocSecurity>4</DocSecurity>
  <PresentationFormat/>
  <Lines>18</Lines>
  <Paragraphs>5</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2654</CharactersWithSpaces>
  <SharedDoc>false</SharedDoc>
  <HyperlinkBase/>
  <HLinks>
    <vt:vector size="54" baseType="variant">
      <vt:variant>
        <vt:i4>6946865</vt:i4>
      </vt:variant>
      <vt:variant>
        <vt:i4>45</vt:i4>
      </vt:variant>
      <vt:variant>
        <vt:i4>0</vt:i4>
      </vt:variant>
      <vt:variant>
        <vt:i4>5</vt:i4>
      </vt:variant>
      <vt:variant>
        <vt:lpwstr>http://www.legislation.gov.au/</vt:lpwstr>
      </vt:variant>
      <vt:variant>
        <vt:lpwstr/>
      </vt:variant>
      <vt:variant>
        <vt:i4>1114160</vt:i4>
      </vt:variant>
      <vt:variant>
        <vt:i4>38</vt:i4>
      </vt:variant>
      <vt:variant>
        <vt:i4>0</vt:i4>
      </vt:variant>
      <vt:variant>
        <vt:i4>5</vt:i4>
      </vt:variant>
      <vt:variant>
        <vt:lpwstr/>
      </vt:variant>
      <vt:variant>
        <vt:lpwstr>_Toc150166748</vt:lpwstr>
      </vt:variant>
      <vt:variant>
        <vt:i4>1114160</vt:i4>
      </vt:variant>
      <vt:variant>
        <vt:i4>32</vt:i4>
      </vt:variant>
      <vt:variant>
        <vt:i4>0</vt:i4>
      </vt:variant>
      <vt:variant>
        <vt:i4>5</vt:i4>
      </vt:variant>
      <vt:variant>
        <vt:lpwstr/>
      </vt:variant>
      <vt:variant>
        <vt:lpwstr>_Toc150166747</vt:lpwstr>
      </vt:variant>
      <vt:variant>
        <vt:i4>1114160</vt:i4>
      </vt:variant>
      <vt:variant>
        <vt:i4>26</vt:i4>
      </vt:variant>
      <vt:variant>
        <vt:i4>0</vt:i4>
      </vt:variant>
      <vt:variant>
        <vt:i4>5</vt:i4>
      </vt:variant>
      <vt:variant>
        <vt:lpwstr/>
      </vt:variant>
      <vt:variant>
        <vt:lpwstr>_Toc150166746</vt:lpwstr>
      </vt:variant>
      <vt:variant>
        <vt:i4>1114160</vt:i4>
      </vt:variant>
      <vt:variant>
        <vt:i4>20</vt:i4>
      </vt:variant>
      <vt:variant>
        <vt:i4>0</vt:i4>
      </vt:variant>
      <vt:variant>
        <vt:i4>5</vt:i4>
      </vt:variant>
      <vt:variant>
        <vt:lpwstr/>
      </vt:variant>
      <vt:variant>
        <vt:lpwstr>_Toc150166745</vt:lpwstr>
      </vt:variant>
      <vt:variant>
        <vt:i4>1114160</vt:i4>
      </vt:variant>
      <vt:variant>
        <vt:i4>14</vt:i4>
      </vt:variant>
      <vt:variant>
        <vt:i4>0</vt:i4>
      </vt:variant>
      <vt:variant>
        <vt:i4>5</vt:i4>
      </vt:variant>
      <vt:variant>
        <vt:lpwstr/>
      </vt:variant>
      <vt:variant>
        <vt:lpwstr>_Toc150166744</vt:lpwstr>
      </vt:variant>
      <vt:variant>
        <vt:i4>1114160</vt:i4>
      </vt:variant>
      <vt:variant>
        <vt:i4>8</vt:i4>
      </vt:variant>
      <vt:variant>
        <vt:i4>0</vt:i4>
      </vt:variant>
      <vt:variant>
        <vt:i4>5</vt:i4>
      </vt:variant>
      <vt:variant>
        <vt:lpwstr/>
      </vt:variant>
      <vt:variant>
        <vt:lpwstr>_Toc150166743</vt:lpwstr>
      </vt:variant>
      <vt:variant>
        <vt:i4>1114160</vt:i4>
      </vt:variant>
      <vt:variant>
        <vt:i4>2</vt:i4>
      </vt:variant>
      <vt:variant>
        <vt:i4>0</vt:i4>
      </vt:variant>
      <vt:variant>
        <vt:i4>5</vt:i4>
      </vt:variant>
      <vt:variant>
        <vt:lpwstr/>
      </vt:variant>
      <vt:variant>
        <vt:lpwstr>_Toc150166742</vt:lpwstr>
      </vt:variant>
      <vt:variant>
        <vt:i4>7995425</vt:i4>
      </vt:variant>
      <vt:variant>
        <vt:i4>0</vt:i4>
      </vt:variant>
      <vt:variant>
        <vt:i4>0</vt:i4>
      </vt:variant>
      <vt:variant>
        <vt:i4>5</vt:i4>
      </vt:variant>
      <vt:variant>
        <vt:lpwstr>https://www.legislation.gov.au/Details/C2023A00069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Graham</dc:creator>
  <cp:keywords/>
  <cp:lastModifiedBy>Aneta Najdovska</cp:lastModifiedBy>
  <cp:revision>2</cp:revision>
  <cp:lastPrinted>2014-06-14T16:38:00Z</cp:lastPrinted>
  <dcterms:created xsi:type="dcterms:W3CDTF">2023-11-06T05:16:00Z</dcterms:created>
  <dcterms:modified xsi:type="dcterms:W3CDTF">2023-11-06T05:16:00Z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A4330952</vt:lpwstr>
  </property>
  <property fmtid="{D5CDD505-2E9C-101B-9397-08002B2CF9AE}" pid="20" name="Objective-Title">
    <vt:lpwstr>ASIC Template (Amending or Repealing Legislative Instruments - May 2015)</vt:lpwstr>
  </property>
  <property fmtid="{D5CDD505-2E9C-101B-9397-08002B2CF9AE}" pid="21" name="Objective-Comment">
    <vt:lpwstr/>
  </property>
  <property fmtid="{D5CDD505-2E9C-101B-9397-08002B2CF9AE}" pid="22" name="Objective-CreationStamp">
    <vt:filetime>2014-11-19T05:21:22Z</vt:filetime>
  </property>
  <property fmtid="{D5CDD505-2E9C-101B-9397-08002B2CF9AE}" pid="23" name="Objective-IsApproved">
    <vt:bool>false</vt:bool>
  </property>
  <property fmtid="{D5CDD505-2E9C-101B-9397-08002B2CF9AE}" pid="24" name="Objective-IsPublished">
    <vt:bool>true</vt:bool>
  </property>
  <property fmtid="{D5CDD505-2E9C-101B-9397-08002B2CF9AE}" pid="25" name="Objective-DatePublished">
    <vt:filetime>2015-09-03T04:58:00Z</vt:filetime>
  </property>
  <property fmtid="{D5CDD505-2E9C-101B-9397-08002B2CF9AE}" pid="26" name="Objective-ModificationStamp">
    <vt:filetime>2015-09-03T04:58:00Z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Published</vt:lpwstr>
  </property>
  <property fmtid="{D5CDD505-2E9C-101B-9397-08002B2CF9AE}" pid="31" name="Objective-Version">
    <vt:lpwstr>3.0</vt:lpwstr>
  </property>
  <property fmtid="{D5CDD505-2E9C-101B-9397-08002B2CF9AE}" pid="32" name="Objective-VersionNumber">
    <vt:i4>16</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{a099b343-bdc0-4199-a0ae-3a06ab89fbde}</vt:lpwstr>
  </property>
  <property fmtid="{D5CDD505-2E9C-101B-9397-08002B2CF9AE}" pid="44" name="RecordPoint_ActiveItemWebId">
    <vt:lpwstr>{6fdf923d-1605-456d-9034-49e4c2a6593d}</vt:lpwstr>
  </property>
  <property fmtid="{D5CDD505-2E9C-101B-9397-08002B2CF9AE}" pid="45" name="SecurityClassification">
    <vt:lpwstr>7;#Sensitive|19fd2cb8-3e97-4464-ae71-8c2c2095d028</vt:lpwstr>
  </property>
  <property fmtid="{D5CDD505-2E9C-101B-9397-08002B2CF9AE}" pid="46" name="IconOverlay">
    <vt:lpwstr/>
  </property>
  <property fmtid="{D5CDD505-2E9C-101B-9397-08002B2CF9AE}" pid="47" name="RecordNumber">
    <vt:lpwstr>R20150000005024</vt:lpwstr>
  </property>
  <property fmtid="{D5CDD505-2E9C-101B-9397-08002B2CF9AE}" pid="48" name="RecordPoint_SubmissionCompleted">
    <vt:lpwstr>2022-03-31T09:28:32.1801734+11:00</vt:lpwstr>
  </property>
  <property fmtid="{D5CDD505-2E9C-101B-9397-08002B2CF9AE}" pid="49" name="RecordPoint_RecordNumberSubmitted">
    <vt:lpwstr>R20150000005024</vt:lpwstr>
  </property>
  <property fmtid="{D5CDD505-2E9C-101B-9397-08002B2CF9AE}" pid="50" name="ObjectiveID">
    <vt:lpwstr/>
  </property>
  <property fmtid="{D5CDD505-2E9C-101B-9397-08002B2CF9AE}" pid="51" name="SignificantFlag">
    <vt:lpwstr>0</vt:lpwstr>
  </property>
  <property fmtid="{D5CDD505-2E9C-101B-9397-08002B2CF9AE}" pid="52" name="SenateOrder12">
    <vt:lpwstr>0</vt:lpwstr>
  </property>
  <property fmtid="{D5CDD505-2E9C-101B-9397-08002B2CF9AE}" pid="53" name="ded95d7ab059406991d558011d18c177">
    <vt:lpwstr/>
  </property>
  <property fmtid="{D5CDD505-2E9C-101B-9397-08002B2CF9AE}" pid="54" name="Approvers">
    <vt:lpwstr/>
  </property>
  <property fmtid="{D5CDD505-2E9C-101B-9397-08002B2CF9AE}" pid="55" name="Reviewers">
    <vt:lpwstr/>
  </property>
  <property fmtid="{D5CDD505-2E9C-101B-9397-08002B2CF9AE}" pid="56" name="SignificantReason">
    <vt:lpwstr/>
  </property>
  <property fmtid="{D5CDD505-2E9C-101B-9397-08002B2CF9AE}" pid="57" name="NotesLinks">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Anthony Graham</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0x010100B5F685A1365F544391EF8C813B164F3A006A0666AD55E74A4AA7B2AAEA6C351A600062FB3D9270BF5A428E87561F54151E3E</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000853-1726373233-5</vt:lpwstr>
  </property>
  <property fmtid="{D5CDD505-2E9C-101B-9397-08002B2CF9AE}" pid="74" name="_dlc_DocIdItemGuid">
    <vt:lpwstr>2c9b147a-4c94-4566-9833-d826e9d87f6c</vt:lpwstr>
  </property>
  <property fmtid="{D5CDD505-2E9C-101B-9397-08002B2CF9AE}" pid="75" name="_dlc_DocIdUrl">
    <vt:lpwstr>https://asiclink.sharepoint.com/teams/000853/_layouts/15/DocIdRedir.aspx?ID=000853-1726373233-5, 000853-1726373233-5</vt:lpwstr>
  </property>
  <property fmtid="{D5CDD505-2E9C-101B-9397-08002B2CF9AE}" pid="76" name="MSIP_Label_a6aead41-07f8-4767-ac8e-ef1c9c793766_Enabled">
    <vt:lpwstr>true</vt:lpwstr>
  </property>
  <property fmtid="{D5CDD505-2E9C-101B-9397-08002B2CF9AE}" pid="77" name="MSIP_Label_a6aead41-07f8-4767-ac8e-ef1c9c793766_SetDate">
    <vt:lpwstr>2023-06-13T23:25:15Z</vt:lpwstr>
  </property>
  <property fmtid="{D5CDD505-2E9C-101B-9397-08002B2CF9AE}" pid="78" name="MSIP_Label_a6aead41-07f8-4767-ac8e-ef1c9c793766_Method">
    <vt:lpwstr>Standard</vt:lpwstr>
  </property>
  <property fmtid="{D5CDD505-2E9C-101B-9397-08002B2CF9AE}" pid="79" name="MSIP_Label_a6aead41-07f8-4767-ac8e-ef1c9c793766_Name">
    <vt:lpwstr>OFFICIAL</vt:lpwstr>
  </property>
  <property fmtid="{D5CDD505-2E9C-101B-9397-08002B2CF9AE}" pid="80" name="MSIP_Label_a6aead41-07f8-4767-ac8e-ef1c9c793766_SiteId">
    <vt:lpwstr>5f1de7c6-55cd-4bb2-902d-514c78cf10f4</vt:lpwstr>
  </property>
  <property fmtid="{D5CDD505-2E9C-101B-9397-08002B2CF9AE}" pid="81" name="MSIP_Label_a6aead41-07f8-4767-ac8e-ef1c9c793766_ActionId">
    <vt:lpwstr>378843a0-1763-4d26-b06d-4674f2a9de77</vt:lpwstr>
  </property>
  <property fmtid="{D5CDD505-2E9C-101B-9397-08002B2CF9AE}" pid="82" name="MSIP_Label_a6aead41-07f8-4767-ac8e-ef1c9c793766_ContentBits">
    <vt:lpwstr>0</vt:lpwstr>
  </property>
</Properties>
</file>