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B904F" w14:textId="77777777" w:rsidR="0098710A" w:rsidRPr="00D62C80" w:rsidRDefault="0098710A" w:rsidP="009C3EF9">
      <w:pPr>
        <w:rPr>
          <w:sz w:val="28"/>
        </w:rPr>
      </w:pPr>
      <w:r w:rsidRPr="00D62C80">
        <w:rPr>
          <w:noProof/>
        </w:rPr>
        <w:drawing>
          <wp:inline distT="0" distB="0" distL="0" distR="0" wp14:anchorId="49DE332F" wp14:editId="6C5E713B">
            <wp:extent cx="1503328" cy="1105200"/>
            <wp:effectExtent l="0" t="0" r="1905" b="0"/>
            <wp:docPr id="607" name="Picture 607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C0EA0" w14:textId="77777777" w:rsidR="0098710A" w:rsidRPr="00D62C80" w:rsidRDefault="0098710A" w:rsidP="009C3EF9">
      <w:pPr>
        <w:rPr>
          <w:sz w:val="19"/>
        </w:rPr>
      </w:pPr>
    </w:p>
    <w:p w14:paraId="4FF9E77E" w14:textId="77777777" w:rsidR="0098710A" w:rsidRPr="00D62C80" w:rsidRDefault="0098710A" w:rsidP="009C3EF9">
      <w:pPr>
        <w:pStyle w:val="ShortT"/>
      </w:pPr>
      <w:r w:rsidRPr="00D62C80">
        <w:t>High Court Amendment (</w:t>
      </w:r>
      <w:r w:rsidR="0086752A" w:rsidRPr="00D62C80">
        <w:t xml:space="preserve">2023 </w:t>
      </w:r>
      <w:r w:rsidR="001716D0" w:rsidRPr="00D62C80">
        <w:t>M</w:t>
      </w:r>
      <w:r w:rsidR="0086752A" w:rsidRPr="00D62C80">
        <w:t>easures No. 1</w:t>
      </w:r>
      <w:r w:rsidRPr="00D62C80">
        <w:t xml:space="preserve">) </w:t>
      </w:r>
      <w:r w:rsidR="00E90842" w:rsidRPr="00D62C80">
        <w:t>Rules 2</w:t>
      </w:r>
      <w:r w:rsidRPr="00D62C80">
        <w:t>023</w:t>
      </w:r>
    </w:p>
    <w:p w14:paraId="41329EAC" w14:textId="77777777" w:rsidR="0098710A" w:rsidRPr="00D62C80" w:rsidRDefault="0098710A" w:rsidP="009C3EF9">
      <w:pPr>
        <w:pStyle w:val="SignCoverPageStart"/>
        <w:rPr>
          <w:i/>
          <w:szCs w:val="22"/>
        </w:rPr>
      </w:pPr>
      <w:r w:rsidRPr="00D62C80">
        <w:rPr>
          <w:szCs w:val="22"/>
        </w:rPr>
        <w:t>We, Justices of the High Court of Australia, make the following Rules of Court.</w:t>
      </w:r>
    </w:p>
    <w:p w14:paraId="4DFDF46A" w14:textId="77777777" w:rsidR="0098710A" w:rsidRPr="00D62C80" w:rsidRDefault="0098710A" w:rsidP="009C3EF9">
      <w:pPr>
        <w:rPr>
          <w:szCs w:val="22"/>
        </w:rPr>
      </w:pPr>
    </w:p>
    <w:p w14:paraId="22966EBC" w14:textId="0AF54A1D" w:rsidR="0098710A" w:rsidRPr="00D62C80" w:rsidRDefault="0098710A" w:rsidP="009C3EF9">
      <w:pPr>
        <w:keepNext/>
        <w:spacing w:before="300" w:line="240" w:lineRule="atLeast"/>
        <w:ind w:right="397"/>
        <w:jc w:val="both"/>
        <w:rPr>
          <w:szCs w:val="22"/>
        </w:rPr>
      </w:pPr>
      <w:r w:rsidRPr="00D62C80">
        <w:rPr>
          <w:szCs w:val="22"/>
        </w:rPr>
        <w:t>Dated</w:t>
      </w:r>
      <w:r w:rsidRPr="00D62C80">
        <w:rPr>
          <w:szCs w:val="22"/>
        </w:rPr>
        <w:tab/>
      </w:r>
      <w:r w:rsidR="000140AC">
        <w:rPr>
          <w:szCs w:val="22"/>
        </w:rPr>
        <w:t>13 November</w:t>
      </w:r>
      <w:r w:rsidRPr="00D62C80">
        <w:rPr>
          <w:szCs w:val="22"/>
        </w:rPr>
        <w:fldChar w:fldCharType="begin"/>
      </w:r>
      <w:r w:rsidRPr="00D62C80">
        <w:rPr>
          <w:szCs w:val="22"/>
        </w:rPr>
        <w:instrText xml:space="preserve"> DOCPROPERTY  DateMade </w:instrText>
      </w:r>
      <w:r w:rsidRPr="00D62C80">
        <w:rPr>
          <w:szCs w:val="22"/>
        </w:rPr>
        <w:fldChar w:fldCharType="separate"/>
      </w:r>
      <w:r w:rsidR="007D2C22">
        <w:rPr>
          <w:szCs w:val="22"/>
        </w:rPr>
        <w:t>2023</w:t>
      </w:r>
      <w:r w:rsidRPr="00D62C80">
        <w:rPr>
          <w:szCs w:val="22"/>
        </w:rPr>
        <w:fldChar w:fldCharType="end"/>
      </w:r>
    </w:p>
    <w:p w14:paraId="0022EF2D" w14:textId="77777777" w:rsidR="0098710A" w:rsidRPr="00D62C80" w:rsidRDefault="0098710A" w:rsidP="009C3EF9">
      <w:pPr>
        <w:tabs>
          <w:tab w:val="left" w:pos="3402"/>
        </w:tabs>
        <w:spacing w:before="240"/>
        <w:ind w:left="397" w:right="397"/>
        <w:jc w:val="right"/>
      </w:pPr>
    </w:p>
    <w:p w14:paraId="573E52C2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S. J. Gageler</w:t>
      </w:r>
    </w:p>
    <w:p w14:paraId="0CF9CC46" w14:textId="77777777" w:rsidR="0098710A" w:rsidRPr="00D62C80" w:rsidRDefault="0098710A" w:rsidP="009C3EF9">
      <w:pPr>
        <w:tabs>
          <w:tab w:val="left" w:pos="3402"/>
        </w:tabs>
        <w:spacing w:before="240"/>
        <w:ind w:left="397" w:right="397"/>
        <w:jc w:val="right"/>
      </w:pPr>
    </w:p>
    <w:p w14:paraId="661E5B97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M. M. Gordon</w:t>
      </w:r>
    </w:p>
    <w:p w14:paraId="35AC989B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</w:p>
    <w:p w14:paraId="3967499A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J. J. Edelman</w:t>
      </w:r>
    </w:p>
    <w:p w14:paraId="4A7F63E0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</w:p>
    <w:p w14:paraId="1427546E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S.</w:t>
      </w:r>
      <w:r w:rsidR="00D703BC" w:rsidRPr="00D62C80">
        <w:t xml:space="preserve"> </w:t>
      </w:r>
      <w:r w:rsidRPr="00D62C80">
        <w:t>H.</w:t>
      </w:r>
      <w:r w:rsidR="00D703BC" w:rsidRPr="00D62C80">
        <w:t xml:space="preserve"> </w:t>
      </w:r>
      <w:r w:rsidRPr="00D62C80">
        <w:t>P. Steward</w:t>
      </w:r>
    </w:p>
    <w:p w14:paraId="43DEC173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</w:p>
    <w:p w14:paraId="53B0292D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J.</w:t>
      </w:r>
      <w:r w:rsidR="00D703BC" w:rsidRPr="00D62C80">
        <w:t xml:space="preserve"> </w:t>
      </w:r>
      <w:r w:rsidRPr="00D62C80">
        <w:t>S. Gleeson</w:t>
      </w:r>
    </w:p>
    <w:p w14:paraId="2828795E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</w:p>
    <w:p w14:paraId="33C4D2B5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J. M. Jagot</w:t>
      </w:r>
    </w:p>
    <w:p w14:paraId="20D42F24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</w:p>
    <w:p w14:paraId="07213333" w14:textId="2F772D96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R.</w:t>
      </w:r>
      <w:r w:rsidR="00D703BC" w:rsidRPr="00D62C80">
        <w:t xml:space="preserve"> </w:t>
      </w:r>
      <w:r w:rsidRPr="00D62C80">
        <w:t>T. Beech</w:t>
      </w:r>
    </w:p>
    <w:p w14:paraId="1FB5EB12" w14:textId="77777777" w:rsidR="0098710A" w:rsidRPr="00D62C80" w:rsidRDefault="0098710A" w:rsidP="009C3EF9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D62C80">
        <w:rPr>
          <w:szCs w:val="22"/>
        </w:rPr>
        <w:t>Justices of the High Court of Australia</w:t>
      </w:r>
    </w:p>
    <w:p w14:paraId="2107C637" w14:textId="77777777" w:rsidR="0098710A" w:rsidRPr="00D62C80" w:rsidRDefault="0098710A" w:rsidP="009C3EF9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D62C80">
        <w:rPr>
          <w:szCs w:val="22"/>
        </w:rPr>
        <w:t>P. A. Lynch</w:t>
      </w:r>
      <w:r w:rsidRPr="00D62C80">
        <w:rPr>
          <w:szCs w:val="22"/>
        </w:rPr>
        <w:br/>
        <w:t>Chief Executive and</w:t>
      </w:r>
    </w:p>
    <w:p w14:paraId="424BFA0E" w14:textId="77777777" w:rsidR="0098710A" w:rsidRPr="00D62C80" w:rsidRDefault="0098710A" w:rsidP="009C3EF9">
      <w:pPr>
        <w:pStyle w:val="SignCoverPageEnd"/>
        <w:spacing w:after="60"/>
      </w:pPr>
      <w:r w:rsidRPr="00D62C80">
        <w:rPr>
          <w:szCs w:val="22"/>
        </w:rPr>
        <w:t>Principal Registrar</w:t>
      </w:r>
    </w:p>
    <w:p w14:paraId="77C4CF43" w14:textId="77777777" w:rsidR="0098710A" w:rsidRPr="00D62C80" w:rsidRDefault="0098710A" w:rsidP="009C3EF9"/>
    <w:p w14:paraId="545037EC" w14:textId="77777777" w:rsidR="0098710A" w:rsidRPr="00D62C80" w:rsidRDefault="0098710A" w:rsidP="009C3EF9">
      <w:pPr>
        <w:pStyle w:val="Header"/>
        <w:tabs>
          <w:tab w:val="clear" w:pos="4150"/>
          <w:tab w:val="clear" w:pos="8307"/>
        </w:tabs>
      </w:pPr>
      <w:r w:rsidRPr="00D62C80">
        <w:rPr>
          <w:rStyle w:val="CharAmSchNo"/>
        </w:rPr>
        <w:t xml:space="preserve"> </w:t>
      </w:r>
      <w:r w:rsidRPr="00D62C80">
        <w:rPr>
          <w:rStyle w:val="CharAmSchText"/>
        </w:rPr>
        <w:t xml:space="preserve"> </w:t>
      </w:r>
    </w:p>
    <w:p w14:paraId="247E38DF" w14:textId="77777777" w:rsidR="0098710A" w:rsidRPr="00D62C80" w:rsidRDefault="0098710A" w:rsidP="009C3EF9">
      <w:pPr>
        <w:pStyle w:val="Header"/>
        <w:tabs>
          <w:tab w:val="clear" w:pos="4150"/>
          <w:tab w:val="clear" w:pos="8307"/>
        </w:tabs>
      </w:pPr>
      <w:r w:rsidRPr="00D62C80">
        <w:rPr>
          <w:rStyle w:val="CharAmPartNo"/>
        </w:rPr>
        <w:t xml:space="preserve"> </w:t>
      </w:r>
      <w:r w:rsidRPr="00D62C80">
        <w:rPr>
          <w:rStyle w:val="CharAmPartText"/>
        </w:rPr>
        <w:t xml:space="preserve"> </w:t>
      </w:r>
    </w:p>
    <w:p w14:paraId="19587837" w14:textId="77777777" w:rsidR="0098710A" w:rsidRPr="00D62C80" w:rsidRDefault="0098710A" w:rsidP="00E90842">
      <w:pPr>
        <w:spacing w:before="360"/>
      </w:pPr>
    </w:p>
    <w:p w14:paraId="7208881B" w14:textId="77777777" w:rsidR="0098710A" w:rsidRPr="00D62C80" w:rsidRDefault="0098710A" w:rsidP="009C3EF9">
      <w:pPr>
        <w:sectPr w:rsidR="0098710A" w:rsidRPr="00D62C80" w:rsidSect="00FB0D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C5A6181" w14:textId="77777777" w:rsidR="00220A0C" w:rsidRPr="00D62C80" w:rsidRDefault="0048364F" w:rsidP="0048364F">
      <w:pPr>
        <w:outlineLvl w:val="0"/>
        <w:rPr>
          <w:sz w:val="36"/>
        </w:rPr>
      </w:pPr>
      <w:r w:rsidRPr="00D62C80">
        <w:rPr>
          <w:sz w:val="36"/>
        </w:rPr>
        <w:lastRenderedPageBreak/>
        <w:t>Contents</w:t>
      </w:r>
    </w:p>
    <w:p w14:paraId="425B68B5" w14:textId="035D328C" w:rsidR="00E22F97" w:rsidRPr="00D62C80" w:rsidRDefault="00E22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fldChar w:fldCharType="begin"/>
      </w:r>
      <w:r w:rsidRPr="00D62C80">
        <w:instrText xml:space="preserve"> TOC \o "1-9" </w:instrText>
      </w:r>
      <w:r w:rsidRPr="00D62C80">
        <w:fldChar w:fldCharType="separate"/>
      </w:r>
      <w:r w:rsidRPr="00D62C80">
        <w:rPr>
          <w:noProof/>
        </w:rPr>
        <w:t>1</w:t>
      </w:r>
      <w:r w:rsidRPr="00D62C80">
        <w:rPr>
          <w:noProof/>
        </w:rPr>
        <w:tab/>
        <w:t>Name</w:t>
      </w:r>
      <w:r w:rsidRPr="00D62C80">
        <w:rPr>
          <w:noProof/>
        </w:rPr>
        <w:tab/>
      </w:r>
      <w:r w:rsidRPr="00D62C80">
        <w:rPr>
          <w:noProof/>
        </w:rPr>
        <w:fldChar w:fldCharType="begin"/>
      </w:r>
      <w:r w:rsidRPr="00D62C80">
        <w:rPr>
          <w:noProof/>
        </w:rPr>
        <w:instrText xml:space="preserve"> PAGEREF _Toc149117772 \h </w:instrText>
      </w:r>
      <w:r w:rsidRPr="00D62C80">
        <w:rPr>
          <w:noProof/>
        </w:rPr>
      </w:r>
      <w:r w:rsidRPr="00D62C80">
        <w:rPr>
          <w:noProof/>
        </w:rPr>
        <w:fldChar w:fldCharType="separate"/>
      </w:r>
      <w:r w:rsidR="00F94123">
        <w:rPr>
          <w:noProof/>
        </w:rPr>
        <w:t>1</w:t>
      </w:r>
      <w:r w:rsidRPr="00D62C80">
        <w:rPr>
          <w:noProof/>
        </w:rPr>
        <w:fldChar w:fldCharType="end"/>
      </w:r>
    </w:p>
    <w:p w14:paraId="47CCAF3C" w14:textId="375CC01D" w:rsidR="00E22F97" w:rsidRPr="00D62C80" w:rsidRDefault="00E22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2</w:t>
      </w:r>
      <w:r w:rsidRPr="00D62C80">
        <w:rPr>
          <w:noProof/>
        </w:rPr>
        <w:tab/>
        <w:t>Commencement</w:t>
      </w:r>
      <w:r w:rsidRPr="00D62C80">
        <w:rPr>
          <w:noProof/>
        </w:rPr>
        <w:tab/>
      </w:r>
      <w:r w:rsidRPr="00D62C80">
        <w:rPr>
          <w:noProof/>
        </w:rPr>
        <w:fldChar w:fldCharType="begin"/>
      </w:r>
      <w:r w:rsidRPr="00D62C80">
        <w:rPr>
          <w:noProof/>
        </w:rPr>
        <w:instrText xml:space="preserve"> PAGEREF _Toc149117773 \h </w:instrText>
      </w:r>
      <w:r w:rsidRPr="00D62C80">
        <w:rPr>
          <w:noProof/>
        </w:rPr>
      </w:r>
      <w:r w:rsidRPr="00D62C80">
        <w:rPr>
          <w:noProof/>
        </w:rPr>
        <w:fldChar w:fldCharType="separate"/>
      </w:r>
      <w:r w:rsidR="00F94123">
        <w:rPr>
          <w:noProof/>
        </w:rPr>
        <w:t>1</w:t>
      </w:r>
      <w:r w:rsidRPr="00D62C80">
        <w:rPr>
          <w:noProof/>
        </w:rPr>
        <w:fldChar w:fldCharType="end"/>
      </w:r>
    </w:p>
    <w:p w14:paraId="126B7594" w14:textId="2BA1A95B" w:rsidR="00E22F97" w:rsidRPr="00D62C80" w:rsidRDefault="00E22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3</w:t>
      </w:r>
      <w:r w:rsidRPr="00D62C80">
        <w:rPr>
          <w:noProof/>
        </w:rPr>
        <w:tab/>
        <w:t>Authority</w:t>
      </w:r>
      <w:r w:rsidRPr="00D62C80">
        <w:rPr>
          <w:noProof/>
        </w:rPr>
        <w:tab/>
      </w:r>
      <w:r w:rsidRPr="00D62C80">
        <w:rPr>
          <w:noProof/>
        </w:rPr>
        <w:fldChar w:fldCharType="begin"/>
      </w:r>
      <w:r w:rsidRPr="00D62C80">
        <w:rPr>
          <w:noProof/>
        </w:rPr>
        <w:instrText xml:space="preserve"> PAGEREF _Toc149117774 \h </w:instrText>
      </w:r>
      <w:r w:rsidRPr="00D62C80">
        <w:rPr>
          <w:noProof/>
        </w:rPr>
      </w:r>
      <w:r w:rsidRPr="00D62C80">
        <w:rPr>
          <w:noProof/>
        </w:rPr>
        <w:fldChar w:fldCharType="separate"/>
      </w:r>
      <w:r w:rsidR="00F94123">
        <w:rPr>
          <w:noProof/>
        </w:rPr>
        <w:t>1</w:t>
      </w:r>
      <w:r w:rsidRPr="00D62C80">
        <w:rPr>
          <w:noProof/>
        </w:rPr>
        <w:fldChar w:fldCharType="end"/>
      </w:r>
    </w:p>
    <w:p w14:paraId="3F8A6E01" w14:textId="124E243C" w:rsidR="00E22F97" w:rsidRPr="00D62C80" w:rsidRDefault="00E22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4</w:t>
      </w:r>
      <w:r w:rsidRPr="00D62C80">
        <w:rPr>
          <w:noProof/>
        </w:rPr>
        <w:tab/>
        <w:t>Schedules</w:t>
      </w:r>
      <w:r w:rsidRPr="00D62C80">
        <w:rPr>
          <w:noProof/>
        </w:rPr>
        <w:tab/>
      </w:r>
      <w:r w:rsidRPr="00D62C80">
        <w:rPr>
          <w:noProof/>
        </w:rPr>
        <w:fldChar w:fldCharType="begin"/>
      </w:r>
      <w:r w:rsidRPr="00D62C80">
        <w:rPr>
          <w:noProof/>
        </w:rPr>
        <w:instrText xml:space="preserve"> PAGEREF _Toc149117775 \h </w:instrText>
      </w:r>
      <w:r w:rsidRPr="00D62C80">
        <w:rPr>
          <w:noProof/>
        </w:rPr>
      </w:r>
      <w:r w:rsidRPr="00D62C80">
        <w:rPr>
          <w:noProof/>
        </w:rPr>
        <w:fldChar w:fldCharType="separate"/>
      </w:r>
      <w:r w:rsidR="00F94123">
        <w:rPr>
          <w:noProof/>
        </w:rPr>
        <w:t>1</w:t>
      </w:r>
      <w:r w:rsidRPr="00D62C80">
        <w:rPr>
          <w:noProof/>
        </w:rPr>
        <w:fldChar w:fldCharType="end"/>
      </w:r>
    </w:p>
    <w:p w14:paraId="3CAB01E4" w14:textId="15AE65CB" w:rsidR="00E22F97" w:rsidRPr="00D62C80" w:rsidRDefault="00E22F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2C80">
        <w:rPr>
          <w:noProof/>
        </w:rPr>
        <w:t>Schedule 1—Amendments</w:t>
      </w:r>
      <w:r w:rsidRPr="00D62C80">
        <w:rPr>
          <w:b w:val="0"/>
          <w:noProof/>
          <w:sz w:val="18"/>
        </w:rPr>
        <w:tab/>
      </w:r>
      <w:r w:rsidRPr="00D62C80">
        <w:rPr>
          <w:b w:val="0"/>
          <w:noProof/>
          <w:sz w:val="18"/>
        </w:rPr>
        <w:fldChar w:fldCharType="begin"/>
      </w:r>
      <w:r w:rsidRPr="00D62C80">
        <w:rPr>
          <w:b w:val="0"/>
          <w:noProof/>
          <w:sz w:val="18"/>
        </w:rPr>
        <w:instrText xml:space="preserve"> PAGEREF _Toc149117776 \h </w:instrText>
      </w:r>
      <w:r w:rsidRPr="00D62C80">
        <w:rPr>
          <w:b w:val="0"/>
          <w:noProof/>
          <w:sz w:val="18"/>
        </w:rPr>
      </w:r>
      <w:r w:rsidRPr="00D62C80">
        <w:rPr>
          <w:b w:val="0"/>
          <w:noProof/>
          <w:sz w:val="18"/>
        </w:rPr>
        <w:fldChar w:fldCharType="separate"/>
      </w:r>
      <w:r w:rsidR="00F94123">
        <w:rPr>
          <w:b w:val="0"/>
          <w:noProof/>
          <w:sz w:val="18"/>
        </w:rPr>
        <w:t>2</w:t>
      </w:r>
      <w:r w:rsidRPr="00D62C80">
        <w:rPr>
          <w:b w:val="0"/>
          <w:noProof/>
          <w:sz w:val="18"/>
        </w:rPr>
        <w:fldChar w:fldCharType="end"/>
      </w:r>
    </w:p>
    <w:p w14:paraId="07746664" w14:textId="05F3FD0D" w:rsidR="00E22F97" w:rsidRPr="00D62C80" w:rsidRDefault="00E22F9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Part 1—Publication of reasons for decisions</w:t>
      </w:r>
      <w:r w:rsidRPr="00D62C80">
        <w:rPr>
          <w:noProof/>
          <w:sz w:val="18"/>
        </w:rPr>
        <w:tab/>
      </w:r>
      <w:r w:rsidRPr="00D62C80">
        <w:rPr>
          <w:noProof/>
          <w:sz w:val="18"/>
        </w:rPr>
        <w:fldChar w:fldCharType="begin"/>
      </w:r>
      <w:r w:rsidRPr="00D62C80">
        <w:rPr>
          <w:noProof/>
          <w:sz w:val="18"/>
        </w:rPr>
        <w:instrText xml:space="preserve"> PAGEREF _Toc149117777 \h </w:instrText>
      </w:r>
      <w:r w:rsidRPr="00D62C80">
        <w:rPr>
          <w:noProof/>
          <w:sz w:val="18"/>
        </w:rPr>
      </w:r>
      <w:r w:rsidRPr="00D62C80">
        <w:rPr>
          <w:noProof/>
          <w:sz w:val="18"/>
        </w:rPr>
        <w:fldChar w:fldCharType="separate"/>
      </w:r>
      <w:r w:rsidR="00F94123">
        <w:rPr>
          <w:noProof/>
          <w:sz w:val="18"/>
        </w:rPr>
        <w:t>2</w:t>
      </w:r>
      <w:r w:rsidRPr="00D62C80">
        <w:rPr>
          <w:noProof/>
          <w:sz w:val="18"/>
        </w:rPr>
        <w:fldChar w:fldCharType="end"/>
      </w:r>
    </w:p>
    <w:p w14:paraId="1788C6A6" w14:textId="2B827EED" w:rsidR="00E22F97" w:rsidRPr="00D62C80" w:rsidRDefault="00E22F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2C80">
        <w:rPr>
          <w:noProof/>
        </w:rPr>
        <w:t xml:space="preserve">High Court </w:t>
      </w:r>
      <w:r w:rsidR="00E90842" w:rsidRPr="00D62C80">
        <w:rPr>
          <w:noProof/>
        </w:rPr>
        <w:t>Rules 2</w:t>
      </w:r>
      <w:r w:rsidRPr="00D62C80">
        <w:rPr>
          <w:noProof/>
        </w:rPr>
        <w:t>004</w:t>
      </w:r>
      <w:r w:rsidRPr="00D62C80">
        <w:rPr>
          <w:i w:val="0"/>
          <w:noProof/>
          <w:sz w:val="18"/>
        </w:rPr>
        <w:tab/>
      </w:r>
      <w:r w:rsidRPr="00D62C80">
        <w:rPr>
          <w:i w:val="0"/>
          <w:noProof/>
          <w:sz w:val="18"/>
        </w:rPr>
        <w:fldChar w:fldCharType="begin"/>
      </w:r>
      <w:r w:rsidRPr="00D62C80">
        <w:rPr>
          <w:i w:val="0"/>
          <w:noProof/>
          <w:sz w:val="18"/>
        </w:rPr>
        <w:instrText xml:space="preserve"> PAGEREF _Toc149117778 \h </w:instrText>
      </w:r>
      <w:r w:rsidRPr="00D62C80">
        <w:rPr>
          <w:i w:val="0"/>
          <w:noProof/>
          <w:sz w:val="18"/>
        </w:rPr>
      </w:r>
      <w:r w:rsidRPr="00D62C80">
        <w:rPr>
          <w:i w:val="0"/>
          <w:noProof/>
          <w:sz w:val="18"/>
        </w:rPr>
        <w:fldChar w:fldCharType="separate"/>
      </w:r>
      <w:r w:rsidR="00F94123">
        <w:rPr>
          <w:i w:val="0"/>
          <w:noProof/>
          <w:sz w:val="18"/>
        </w:rPr>
        <w:t>2</w:t>
      </w:r>
      <w:r w:rsidRPr="00D62C80">
        <w:rPr>
          <w:i w:val="0"/>
          <w:noProof/>
          <w:sz w:val="18"/>
        </w:rPr>
        <w:fldChar w:fldCharType="end"/>
      </w:r>
    </w:p>
    <w:p w14:paraId="75398A3F" w14:textId="2C44FD46" w:rsidR="00E22F97" w:rsidRPr="00D62C80" w:rsidRDefault="00E22F9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Part 2—Application books</w:t>
      </w:r>
      <w:r w:rsidRPr="00D62C80">
        <w:rPr>
          <w:noProof/>
          <w:sz w:val="18"/>
        </w:rPr>
        <w:tab/>
      </w:r>
      <w:r w:rsidRPr="00D62C80">
        <w:rPr>
          <w:noProof/>
          <w:sz w:val="18"/>
        </w:rPr>
        <w:fldChar w:fldCharType="begin"/>
      </w:r>
      <w:r w:rsidRPr="00D62C80">
        <w:rPr>
          <w:noProof/>
          <w:sz w:val="18"/>
        </w:rPr>
        <w:instrText xml:space="preserve"> PAGEREF _Toc149117779 \h </w:instrText>
      </w:r>
      <w:r w:rsidRPr="00D62C80">
        <w:rPr>
          <w:noProof/>
          <w:sz w:val="18"/>
        </w:rPr>
      </w:r>
      <w:r w:rsidRPr="00D62C80">
        <w:rPr>
          <w:noProof/>
          <w:sz w:val="18"/>
        </w:rPr>
        <w:fldChar w:fldCharType="separate"/>
      </w:r>
      <w:r w:rsidR="00F94123">
        <w:rPr>
          <w:noProof/>
          <w:sz w:val="18"/>
        </w:rPr>
        <w:t>3</w:t>
      </w:r>
      <w:r w:rsidRPr="00D62C80">
        <w:rPr>
          <w:noProof/>
          <w:sz w:val="18"/>
        </w:rPr>
        <w:fldChar w:fldCharType="end"/>
      </w:r>
    </w:p>
    <w:p w14:paraId="3B7978B7" w14:textId="5C83B357" w:rsidR="00E22F97" w:rsidRPr="00D62C80" w:rsidRDefault="00E22F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2C80">
        <w:rPr>
          <w:noProof/>
        </w:rPr>
        <w:t xml:space="preserve">High Court </w:t>
      </w:r>
      <w:r w:rsidR="00E90842" w:rsidRPr="00D62C80">
        <w:rPr>
          <w:noProof/>
        </w:rPr>
        <w:t>Rules 2</w:t>
      </w:r>
      <w:r w:rsidRPr="00D62C80">
        <w:rPr>
          <w:noProof/>
        </w:rPr>
        <w:t>004</w:t>
      </w:r>
      <w:r w:rsidRPr="00D62C80">
        <w:rPr>
          <w:i w:val="0"/>
          <w:noProof/>
          <w:sz w:val="18"/>
        </w:rPr>
        <w:tab/>
      </w:r>
      <w:r w:rsidRPr="00D62C80">
        <w:rPr>
          <w:i w:val="0"/>
          <w:noProof/>
          <w:sz w:val="18"/>
        </w:rPr>
        <w:fldChar w:fldCharType="begin"/>
      </w:r>
      <w:r w:rsidRPr="00D62C80">
        <w:rPr>
          <w:i w:val="0"/>
          <w:noProof/>
          <w:sz w:val="18"/>
        </w:rPr>
        <w:instrText xml:space="preserve"> PAGEREF _Toc149117780 \h </w:instrText>
      </w:r>
      <w:r w:rsidRPr="00D62C80">
        <w:rPr>
          <w:i w:val="0"/>
          <w:noProof/>
          <w:sz w:val="18"/>
        </w:rPr>
      </w:r>
      <w:r w:rsidRPr="00D62C80">
        <w:rPr>
          <w:i w:val="0"/>
          <w:noProof/>
          <w:sz w:val="18"/>
        </w:rPr>
        <w:fldChar w:fldCharType="separate"/>
      </w:r>
      <w:r w:rsidR="00F94123">
        <w:rPr>
          <w:i w:val="0"/>
          <w:noProof/>
          <w:sz w:val="18"/>
        </w:rPr>
        <w:t>3</w:t>
      </w:r>
      <w:r w:rsidRPr="00D62C80">
        <w:rPr>
          <w:i w:val="0"/>
          <w:noProof/>
          <w:sz w:val="18"/>
        </w:rPr>
        <w:fldChar w:fldCharType="end"/>
      </w:r>
    </w:p>
    <w:p w14:paraId="3E18D8A0" w14:textId="3B5AB452" w:rsidR="00E22F97" w:rsidRPr="00D62C80" w:rsidRDefault="00E22F9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Part 3—Notices of appeal</w:t>
      </w:r>
      <w:r w:rsidRPr="00D62C80">
        <w:rPr>
          <w:noProof/>
          <w:sz w:val="18"/>
        </w:rPr>
        <w:tab/>
      </w:r>
      <w:r w:rsidRPr="00D62C80">
        <w:rPr>
          <w:noProof/>
          <w:sz w:val="18"/>
        </w:rPr>
        <w:fldChar w:fldCharType="begin"/>
      </w:r>
      <w:r w:rsidRPr="00D62C80">
        <w:rPr>
          <w:noProof/>
          <w:sz w:val="18"/>
        </w:rPr>
        <w:instrText xml:space="preserve"> PAGEREF _Toc149117782 \h </w:instrText>
      </w:r>
      <w:r w:rsidRPr="00D62C80">
        <w:rPr>
          <w:noProof/>
          <w:sz w:val="18"/>
        </w:rPr>
      </w:r>
      <w:r w:rsidRPr="00D62C80">
        <w:rPr>
          <w:noProof/>
          <w:sz w:val="18"/>
        </w:rPr>
        <w:fldChar w:fldCharType="separate"/>
      </w:r>
      <w:r w:rsidR="00F94123">
        <w:rPr>
          <w:noProof/>
          <w:sz w:val="18"/>
        </w:rPr>
        <w:t>4</w:t>
      </w:r>
      <w:r w:rsidRPr="00D62C80">
        <w:rPr>
          <w:noProof/>
          <w:sz w:val="18"/>
        </w:rPr>
        <w:fldChar w:fldCharType="end"/>
      </w:r>
    </w:p>
    <w:p w14:paraId="5A3B4B4A" w14:textId="0C7FB28F" w:rsidR="00E22F97" w:rsidRPr="00D62C80" w:rsidRDefault="00E22F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2C80">
        <w:rPr>
          <w:noProof/>
        </w:rPr>
        <w:t xml:space="preserve">High Court </w:t>
      </w:r>
      <w:r w:rsidR="00E90842" w:rsidRPr="00D62C80">
        <w:rPr>
          <w:noProof/>
        </w:rPr>
        <w:t>Rules 2</w:t>
      </w:r>
      <w:r w:rsidRPr="00D62C80">
        <w:rPr>
          <w:noProof/>
        </w:rPr>
        <w:t>004</w:t>
      </w:r>
      <w:r w:rsidRPr="00D62C80">
        <w:rPr>
          <w:i w:val="0"/>
          <w:noProof/>
          <w:sz w:val="18"/>
        </w:rPr>
        <w:tab/>
      </w:r>
      <w:r w:rsidRPr="00D62C80">
        <w:rPr>
          <w:i w:val="0"/>
          <w:noProof/>
          <w:sz w:val="18"/>
        </w:rPr>
        <w:fldChar w:fldCharType="begin"/>
      </w:r>
      <w:r w:rsidRPr="00D62C80">
        <w:rPr>
          <w:i w:val="0"/>
          <w:noProof/>
          <w:sz w:val="18"/>
        </w:rPr>
        <w:instrText xml:space="preserve"> PAGEREF _Toc149117783 \h </w:instrText>
      </w:r>
      <w:r w:rsidRPr="00D62C80">
        <w:rPr>
          <w:i w:val="0"/>
          <w:noProof/>
          <w:sz w:val="18"/>
        </w:rPr>
      </w:r>
      <w:r w:rsidRPr="00D62C80">
        <w:rPr>
          <w:i w:val="0"/>
          <w:noProof/>
          <w:sz w:val="18"/>
        </w:rPr>
        <w:fldChar w:fldCharType="separate"/>
      </w:r>
      <w:r w:rsidR="00F94123">
        <w:rPr>
          <w:i w:val="0"/>
          <w:noProof/>
          <w:sz w:val="18"/>
        </w:rPr>
        <w:t>4</w:t>
      </w:r>
      <w:r w:rsidRPr="00D62C80">
        <w:rPr>
          <w:i w:val="0"/>
          <w:noProof/>
          <w:sz w:val="18"/>
        </w:rPr>
        <w:fldChar w:fldCharType="end"/>
      </w:r>
    </w:p>
    <w:p w14:paraId="2FC43591" w14:textId="6D1E5A5E" w:rsidR="00E22F97" w:rsidRPr="00D62C80" w:rsidRDefault="00E22F9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Part 4—Transitional provisions</w:t>
      </w:r>
      <w:r w:rsidRPr="00D62C80">
        <w:rPr>
          <w:noProof/>
          <w:sz w:val="18"/>
        </w:rPr>
        <w:tab/>
      </w:r>
      <w:r w:rsidRPr="00D62C80">
        <w:rPr>
          <w:noProof/>
          <w:sz w:val="18"/>
        </w:rPr>
        <w:fldChar w:fldCharType="begin"/>
      </w:r>
      <w:r w:rsidRPr="00D62C80">
        <w:rPr>
          <w:noProof/>
          <w:sz w:val="18"/>
        </w:rPr>
        <w:instrText xml:space="preserve"> PAGEREF _Toc149117784 \h </w:instrText>
      </w:r>
      <w:r w:rsidRPr="00D62C80">
        <w:rPr>
          <w:noProof/>
          <w:sz w:val="18"/>
        </w:rPr>
      </w:r>
      <w:r w:rsidRPr="00D62C80">
        <w:rPr>
          <w:noProof/>
          <w:sz w:val="18"/>
        </w:rPr>
        <w:fldChar w:fldCharType="separate"/>
      </w:r>
      <w:r w:rsidR="00F94123">
        <w:rPr>
          <w:noProof/>
          <w:sz w:val="18"/>
        </w:rPr>
        <w:t>5</w:t>
      </w:r>
      <w:r w:rsidRPr="00D62C80">
        <w:rPr>
          <w:noProof/>
          <w:sz w:val="18"/>
        </w:rPr>
        <w:fldChar w:fldCharType="end"/>
      </w:r>
      <w:bookmarkStart w:id="0" w:name="_GoBack"/>
      <w:bookmarkEnd w:id="0"/>
    </w:p>
    <w:p w14:paraId="1547D3CB" w14:textId="35172F76" w:rsidR="00E22F97" w:rsidRPr="00D62C80" w:rsidRDefault="00E22F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2C80">
        <w:rPr>
          <w:noProof/>
        </w:rPr>
        <w:t xml:space="preserve">High Court </w:t>
      </w:r>
      <w:r w:rsidR="00E90842" w:rsidRPr="00D62C80">
        <w:rPr>
          <w:noProof/>
        </w:rPr>
        <w:t>Rules 2</w:t>
      </w:r>
      <w:r w:rsidRPr="00D62C80">
        <w:rPr>
          <w:noProof/>
        </w:rPr>
        <w:t>004</w:t>
      </w:r>
      <w:r w:rsidRPr="00D62C80">
        <w:rPr>
          <w:i w:val="0"/>
          <w:noProof/>
          <w:sz w:val="18"/>
        </w:rPr>
        <w:tab/>
      </w:r>
      <w:r w:rsidRPr="00D62C80">
        <w:rPr>
          <w:i w:val="0"/>
          <w:noProof/>
          <w:sz w:val="18"/>
        </w:rPr>
        <w:fldChar w:fldCharType="begin"/>
      </w:r>
      <w:r w:rsidRPr="00D62C80">
        <w:rPr>
          <w:i w:val="0"/>
          <w:noProof/>
          <w:sz w:val="18"/>
        </w:rPr>
        <w:instrText xml:space="preserve"> PAGEREF _Toc149117785 \h </w:instrText>
      </w:r>
      <w:r w:rsidRPr="00D62C80">
        <w:rPr>
          <w:i w:val="0"/>
          <w:noProof/>
          <w:sz w:val="18"/>
        </w:rPr>
      </w:r>
      <w:r w:rsidRPr="00D62C80">
        <w:rPr>
          <w:i w:val="0"/>
          <w:noProof/>
          <w:sz w:val="18"/>
        </w:rPr>
        <w:fldChar w:fldCharType="separate"/>
      </w:r>
      <w:r w:rsidR="00F94123">
        <w:rPr>
          <w:i w:val="0"/>
          <w:noProof/>
          <w:sz w:val="18"/>
        </w:rPr>
        <w:t>5</w:t>
      </w:r>
      <w:r w:rsidRPr="00D62C80">
        <w:rPr>
          <w:i w:val="0"/>
          <w:noProof/>
          <w:sz w:val="18"/>
        </w:rPr>
        <w:fldChar w:fldCharType="end"/>
      </w:r>
    </w:p>
    <w:p w14:paraId="7F94DD99" w14:textId="77777777" w:rsidR="0048364F" w:rsidRPr="00D62C80" w:rsidRDefault="00E22F97" w:rsidP="0048364F">
      <w:r w:rsidRPr="00D62C80">
        <w:fldChar w:fldCharType="end"/>
      </w:r>
    </w:p>
    <w:p w14:paraId="0D062208" w14:textId="77777777" w:rsidR="0048364F" w:rsidRPr="00D62C80" w:rsidRDefault="0048364F" w:rsidP="0048364F">
      <w:pPr>
        <w:sectPr w:rsidR="0048364F" w:rsidRPr="00D62C80" w:rsidSect="00FB0D1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5452AA" w14:textId="77777777" w:rsidR="0048364F" w:rsidRPr="00D62C80" w:rsidRDefault="0048364F" w:rsidP="0048364F">
      <w:pPr>
        <w:pStyle w:val="ActHead5"/>
      </w:pPr>
      <w:bookmarkStart w:id="1" w:name="_Toc149117772"/>
      <w:r w:rsidRPr="00D62C80">
        <w:rPr>
          <w:rStyle w:val="CharSectno"/>
        </w:rPr>
        <w:lastRenderedPageBreak/>
        <w:t>1</w:t>
      </w:r>
      <w:r w:rsidRPr="00D62C80">
        <w:t xml:space="preserve">  </w:t>
      </w:r>
      <w:r w:rsidR="004F676E" w:rsidRPr="00D62C80">
        <w:t>Name</w:t>
      </w:r>
      <w:bookmarkEnd w:id="1"/>
    </w:p>
    <w:p w14:paraId="20F421B8" w14:textId="77777777" w:rsidR="0048364F" w:rsidRPr="00D62C80" w:rsidRDefault="0048364F" w:rsidP="0048364F">
      <w:pPr>
        <w:pStyle w:val="subsection"/>
      </w:pPr>
      <w:r w:rsidRPr="00D62C80">
        <w:tab/>
      </w:r>
      <w:r w:rsidRPr="00D62C80">
        <w:tab/>
      </w:r>
      <w:r w:rsidR="0098710A" w:rsidRPr="00D62C80">
        <w:t>These Rules are</w:t>
      </w:r>
      <w:r w:rsidRPr="00D62C80">
        <w:t xml:space="preserve"> the </w:t>
      </w:r>
      <w:r w:rsidR="003A062A" w:rsidRPr="00D62C80">
        <w:rPr>
          <w:i/>
          <w:noProof/>
        </w:rPr>
        <w:t>High Court Amendment (2023 Measures No. 1) Rules 2023</w:t>
      </w:r>
      <w:r w:rsidRPr="00D62C80">
        <w:t>.</w:t>
      </w:r>
    </w:p>
    <w:p w14:paraId="50BE6124" w14:textId="77777777" w:rsidR="004F676E" w:rsidRPr="00D62C80" w:rsidRDefault="0048364F" w:rsidP="005452CC">
      <w:pPr>
        <w:pStyle w:val="ActHead5"/>
      </w:pPr>
      <w:bookmarkStart w:id="2" w:name="_Toc149117773"/>
      <w:r w:rsidRPr="00D62C80">
        <w:rPr>
          <w:rStyle w:val="CharSectno"/>
        </w:rPr>
        <w:t>2</w:t>
      </w:r>
      <w:r w:rsidRPr="00D62C80">
        <w:t xml:space="preserve">  Commencement</w:t>
      </w:r>
      <w:bookmarkEnd w:id="2"/>
    </w:p>
    <w:p w14:paraId="32A17EFE" w14:textId="77777777" w:rsidR="005452CC" w:rsidRPr="00D62C80" w:rsidRDefault="005452CC" w:rsidP="009C3EF9">
      <w:pPr>
        <w:pStyle w:val="subsection"/>
      </w:pPr>
      <w:r w:rsidRPr="00D62C80">
        <w:tab/>
        <w:t>(1)</w:t>
      </w:r>
      <w:r w:rsidRPr="00D62C80">
        <w:tab/>
        <w:t xml:space="preserve">Each provision of </w:t>
      </w:r>
      <w:r w:rsidR="0098710A" w:rsidRPr="00D62C80">
        <w:t>these Rules</w:t>
      </w:r>
      <w:r w:rsidRPr="00D62C80">
        <w:t xml:space="preserve"> specified in column 1 of the table commences, or is taken to have commenced, in accordance with column 2 of the table. Any other statement in column 2 has effect according to its terms.</w:t>
      </w:r>
    </w:p>
    <w:p w14:paraId="789192BD" w14:textId="77777777" w:rsidR="005452CC" w:rsidRPr="00D62C80" w:rsidRDefault="005452CC" w:rsidP="009C3EF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62C80" w14:paraId="2A0E17A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B74CE8" w14:textId="77777777" w:rsidR="005452CC" w:rsidRPr="00D62C80" w:rsidRDefault="005452CC" w:rsidP="009C3EF9">
            <w:pPr>
              <w:pStyle w:val="TableHeading"/>
            </w:pPr>
            <w:r w:rsidRPr="00D62C80">
              <w:t>Commencement information</w:t>
            </w:r>
          </w:p>
        </w:tc>
      </w:tr>
      <w:tr w:rsidR="005452CC" w:rsidRPr="00D62C80" w14:paraId="01B41D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AE446C" w14:textId="77777777" w:rsidR="005452CC" w:rsidRPr="00D62C80" w:rsidRDefault="005452CC" w:rsidP="009C3EF9">
            <w:pPr>
              <w:pStyle w:val="TableHeading"/>
            </w:pPr>
            <w:r w:rsidRPr="00D62C8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83CC83" w14:textId="77777777" w:rsidR="005452CC" w:rsidRPr="00D62C80" w:rsidRDefault="005452CC" w:rsidP="009C3EF9">
            <w:pPr>
              <w:pStyle w:val="TableHeading"/>
            </w:pPr>
            <w:r w:rsidRPr="00D62C8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497902" w14:textId="77777777" w:rsidR="005452CC" w:rsidRPr="00D62C80" w:rsidRDefault="005452CC" w:rsidP="009C3EF9">
            <w:pPr>
              <w:pStyle w:val="TableHeading"/>
            </w:pPr>
            <w:r w:rsidRPr="00D62C80">
              <w:t>Column 3</w:t>
            </w:r>
          </w:p>
        </w:tc>
      </w:tr>
      <w:tr w:rsidR="005452CC" w:rsidRPr="00D62C80" w14:paraId="5CBD29F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CEB8A1" w14:textId="77777777" w:rsidR="005452CC" w:rsidRPr="00D62C80" w:rsidRDefault="005452CC" w:rsidP="009C3EF9">
            <w:pPr>
              <w:pStyle w:val="TableHeading"/>
            </w:pPr>
            <w:r w:rsidRPr="00D62C8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8DEE6E" w14:textId="77777777" w:rsidR="005452CC" w:rsidRPr="00D62C80" w:rsidRDefault="005452CC" w:rsidP="009C3EF9">
            <w:pPr>
              <w:pStyle w:val="TableHeading"/>
            </w:pPr>
            <w:r w:rsidRPr="00D62C8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00B8C4" w14:textId="77777777" w:rsidR="005452CC" w:rsidRPr="00D62C80" w:rsidRDefault="005452CC" w:rsidP="009C3EF9">
            <w:pPr>
              <w:pStyle w:val="TableHeading"/>
            </w:pPr>
            <w:r w:rsidRPr="00D62C80">
              <w:t>Date/Details</w:t>
            </w:r>
          </w:p>
        </w:tc>
      </w:tr>
      <w:tr w:rsidR="005452CC" w:rsidRPr="00D62C80" w14:paraId="36A2CB8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00D99A" w14:textId="77777777" w:rsidR="005452CC" w:rsidRPr="00D62C80" w:rsidRDefault="005452CC" w:rsidP="00AD7252">
            <w:pPr>
              <w:pStyle w:val="Tabletext"/>
            </w:pPr>
            <w:r w:rsidRPr="00D62C80">
              <w:t xml:space="preserve">1.  </w:t>
            </w:r>
            <w:r w:rsidR="00AD7252" w:rsidRPr="00D62C80">
              <w:t xml:space="preserve">The whole of </w:t>
            </w:r>
            <w:r w:rsidR="0098710A" w:rsidRPr="00D62C80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A8CB1B" w14:textId="77777777" w:rsidR="005452CC" w:rsidRPr="00D62C80" w:rsidRDefault="005452CC" w:rsidP="005452CC">
            <w:pPr>
              <w:pStyle w:val="Tabletext"/>
            </w:pPr>
            <w:r w:rsidRPr="00D62C80">
              <w:t xml:space="preserve">The day after </w:t>
            </w:r>
            <w:r w:rsidR="0098710A" w:rsidRPr="00D62C80">
              <w:t>these Rules are</w:t>
            </w:r>
            <w:r w:rsidRPr="00D62C8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847C56" w14:textId="05C8BF01" w:rsidR="005452CC" w:rsidRPr="00D62C80" w:rsidRDefault="00B734AB">
            <w:pPr>
              <w:pStyle w:val="Tabletext"/>
            </w:pPr>
            <w:r>
              <w:t>21 November 2023</w:t>
            </w:r>
          </w:p>
        </w:tc>
      </w:tr>
    </w:tbl>
    <w:p w14:paraId="1E67D809" w14:textId="77777777" w:rsidR="005452CC" w:rsidRPr="00D62C80" w:rsidRDefault="005452CC" w:rsidP="009C3EF9">
      <w:pPr>
        <w:pStyle w:val="notetext"/>
      </w:pPr>
      <w:r w:rsidRPr="00D62C80">
        <w:rPr>
          <w:snapToGrid w:val="0"/>
          <w:lang w:eastAsia="en-US"/>
        </w:rPr>
        <w:t>Note:</w:t>
      </w:r>
      <w:r w:rsidRPr="00D62C80">
        <w:rPr>
          <w:snapToGrid w:val="0"/>
          <w:lang w:eastAsia="en-US"/>
        </w:rPr>
        <w:tab/>
        <w:t xml:space="preserve">This table relates only to the provisions of </w:t>
      </w:r>
      <w:r w:rsidR="0098710A" w:rsidRPr="00D62C80">
        <w:rPr>
          <w:snapToGrid w:val="0"/>
          <w:lang w:eastAsia="en-US"/>
        </w:rPr>
        <w:t>these Rules</w:t>
      </w:r>
      <w:r w:rsidRPr="00D62C80">
        <w:t xml:space="preserve"> </w:t>
      </w:r>
      <w:r w:rsidRPr="00D62C80">
        <w:rPr>
          <w:snapToGrid w:val="0"/>
          <w:lang w:eastAsia="en-US"/>
        </w:rPr>
        <w:t xml:space="preserve">as originally made. It will not be amended to deal with any later amendments of </w:t>
      </w:r>
      <w:r w:rsidR="0098710A" w:rsidRPr="00D62C80">
        <w:rPr>
          <w:snapToGrid w:val="0"/>
          <w:lang w:eastAsia="en-US"/>
        </w:rPr>
        <w:t>these Rules</w:t>
      </w:r>
      <w:r w:rsidRPr="00D62C80">
        <w:rPr>
          <w:snapToGrid w:val="0"/>
          <w:lang w:eastAsia="en-US"/>
        </w:rPr>
        <w:t>.</w:t>
      </w:r>
    </w:p>
    <w:p w14:paraId="10D795C2" w14:textId="77777777" w:rsidR="005452CC" w:rsidRPr="00D62C80" w:rsidRDefault="005452CC" w:rsidP="004F676E">
      <w:pPr>
        <w:pStyle w:val="subsection"/>
      </w:pPr>
      <w:r w:rsidRPr="00D62C80">
        <w:tab/>
        <w:t>(2)</w:t>
      </w:r>
      <w:r w:rsidRPr="00D62C80">
        <w:tab/>
        <w:t xml:space="preserve">Any information in column 3 of the table is not part of </w:t>
      </w:r>
      <w:r w:rsidR="0098710A" w:rsidRPr="00D62C80">
        <w:t>these Rules</w:t>
      </w:r>
      <w:r w:rsidRPr="00D62C80">
        <w:t xml:space="preserve">. Information may be inserted in this column, or information in it may be edited, in any published version of </w:t>
      </w:r>
      <w:r w:rsidR="0098710A" w:rsidRPr="00D62C80">
        <w:t>these Rules</w:t>
      </w:r>
      <w:r w:rsidRPr="00D62C80">
        <w:t>.</w:t>
      </w:r>
    </w:p>
    <w:p w14:paraId="3998E7B4" w14:textId="77777777" w:rsidR="00BF6650" w:rsidRPr="00D62C80" w:rsidRDefault="00BF6650" w:rsidP="00BF6650">
      <w:pPr>
        <w:pStyle w:val="ActHead5"/>
      </w:pPr>
      <w:bookmarkStart w:id="3" w:name="_Toc149117774"/>
      <w:r w:rsidRPr="00D62C80">
        <w:rPr>
          <w:rStyle w:val="CharSectno"/>
        </w:rPr>
        <w:t>3</w:t>
      </w:r>
      <w:r w:rsidRPr="00D62C80">
        <w:t xml:space="preserve">  Authority</w:t>
      </w:r>
      <w:bookmarkEnd w:id="3"/>
    </w:p>
    <w:p w14:paraId="39FDAF05" w14:textId="77777777" w:rsidR="00BF6650" w:rsidRPr="00D62C80" w:rsidRDefault="00BF6650" w:rsidP="00BF6650">
      <w:pPr>
        <w:pStyle w:val="subsection"/>
      </w:pPr>
      <w:r w:rsidRPr="00D62C80">
        <w:tab/>
      </w:r>
      <w:r w:rsidRPr="00D62C80">
        <w:tab/>
      </w:r>
      <w:r w:rsidR="0098710A" w:rsidRPr="00D62C80">
        <w:t>These Rules are</w:t>
      </w:r>
      <w:r w:rsidRPr="00D62C80">
        <w:t xml:space="preserve"> made under the</w:t>
      </w:r>
      <w:r w:rsidR="007F5507" w:rsidRPr="00D62C80">
        <w:t xml:space="preserve"> following:</w:t>
      </w:r>
    </w:p>
    <w:p w14:paraId="5430295C" w14:textId="77777777" w:rsidR="009C3EF9" w:rsidRPr="00D62C80" w:rsidRDefault="009C3EF9" w:rsidP="007F5507">
      <w:pPr>
        <w:pStyle w:val="paragraph"/>
      </w:pPr>
      <w:r w:rsidRPr="00D62C80">
        <w:tab/>
        <w:t>(a)</w:t>
      </w:r>
      <w:r w:rsidRPr="00D62C80">
        <w:tab/>
        <w:t xml:space="preserve">the </w:t>
      </w:r>
      <w:r w:rsidRPr="00D62C80">
        <w:rPr>
          <w:i/>
        </w:rPr>
        <w:t>Judiciary Act 1903</w:t>
      </w:r>
      <w:r w:rsidRPr="00D62C80">
        <w:t>;</w:t>
      </w:r>
    </w:p>
    <w:p w14:paraId="56AF8064" w14:textId="77777777" w:rsidR="009C3EF9" w:rsidRPr="00D62C80" w:rsidRDefault="009C3EF9" w:rsidP="007F5507">
      <w:pPr>
        <w:pStyle w:val="paragraph"/>
      </w:pPr>
      <w:r w:rsidRPr="00D62C80">
        <w:tab/>
        <w:t>(b)</w:t>
      </w:r>
      <w:r w:rsidRPr="00D62C80">
        <w:tab/>
        <w:t xml:space="preserve">the </w:t>
      </w:r>
      <w:r w:rsidRPr="00D62C80">
        <w:rPr>
          <w:i/>
        </w:rPr>
        <w:t>Commonwealth Electoral Act 1918</w:t>
      </w:r>
      <w:r w:rsidRPr="00D62C80">
        <w:t>;</w:t>
      </w:r>
    </w:p>
    <w:p w14:paraId="25DD7198" w14:textId="77777777" w:rsidR="009C3EF9" w:rsidRPr="00D62C80" w:rsidRDefault="009C3EF9" w:rsidP="007F5507">
      <w:pPr>
        <w:pStyle w:val="paragraph"/>
      </w:pPr>
      <w:r w:rsidRPr="00D62C80">
        <w:tab/>
        <w:t>(c)</w:t>
      </w:r>
      <w:r w:rsidRPr="00D62C80">
        <w:tab/>
        <w:t xml:space="preserve">the </w:t>
      </w:r>
      <w:r w:rsidRPr="00D62C80">
        <w:rPr>
          <w:i/>
        </w:rPr>
        <w:t>High Court of Australia Act 1979</w:t>
      </w:r>
      <w:r w:rsidRPr="00D62C80">
        <w:t>.</w:t>
      </w:r>
    </w:p>
    <w:p w14:paraId="3B5B91F6" w14:textId="77777777" w:rsidR="00557C7A" w:rsidRPr="00D62C80" w:rsidRDefault="00BF6650" w:rsidP="00557C7A">
      <w:pPr>
        <w:pStyle w:val="ActHead5"/>
      </w:pPr>
      <w:bookmarkStart w:id="4" w:name="_Toc149117775"/>
      <w:r w:rsidRPr="00D62C80">
        <w:rPr>
          <w:rStyle w:val="CharSectno"/>
        </w:rPr>
        <w:t>4</w:t>
      </w:r>
      <w:r w:rsidR="00557C7A" w:rsidRPr="00D62C80">
        <w:t xml:space="preserve">  </w:t>
      </w:r>
      <w:r w:rsidR="00083F48" w:rsidRPr="00D62C80">
        <w:t>Schedules</w:t>
      </w:r>
      <w:bookmarkEnd w:id="4"/>
    </w:p>
    <w:p w14:paraId="42FB579E" w14:textId="77777777" w:rsidR="00557C7A" w:rsidRPr="00D62C80" w:rsidRDefault="00557C7A" w:rsidP="00557C7A">
      <w:pPr>
        <w:pStyle w:val="subsection"/>
      </w:pPr>
      <w:r w:rsidRPr="00D62C80">
        <w:tab/>
      </w:r>
      <w:r w:rsidRPr="00D62C80">
        <w:tab/>
      </w:r>
      <w:r w:rsidR="00083F48" w:rsidRPr="00D62C80">
        <w:t xml:space="preserve">Each </w:t>
      </w:r>
      <w:r w:rsidR="00160BD7" w:rsidRPr="00D62C80">
        <w:t>instrument</w:t>
      </w:r>
      <w:r w:rsidR="00083F48" w:rsidRPr="00D62C80">
        <w:t xml:space="preserve"> that is specified in a Schedule to </w:t>
      </w:r>
      <w:r w:rsidR="0098710A" w:rsidRPr="00D62C80">
        <w:t>these Rules</w:t>
      </w:r>
      <w:r w:rsidR="00083F48" w:rsidRPr="00D62C80">
        <w:t xml:space="preserve"> is amended or repealed as set out in the applicable items in the Schedule concerned, and any other item in a Schedule to </w:t>
      </w:r>
      <w:r w:rsidR="0098710A" w:rsidRPr="00D62C80">
        <w:t>these Rules</w:t>
      </w:r>
      <w:r w:rsidR="00083F48" w:rsidRPr="00D62C80">
        <w:t xml:space="preserve"> has effect according to its terms.</w:t>
      </w:r>
    </w:p>
    <w:p w14:paraId="3F5D2CA7" w14:textId="77777777" w:rsidR="0048364F" w:rsidRPr="00D62C80" w:rsidRDefault="007D652F" w:rsidP="003A062A">
      <w:pPr>
        <w:pStyle w:val="ActHead6"/>
        <w:pageBreakBefore/>
        <w:spacing w:before="280"/>
      </w:pPr>
      <w:bookmarkStart w:id="5" w:name="_Toc149117776"/>
      <w:r w:rsidRPr="00D62C80">
        <w:rPr>
          <w:rStyle w:val="CharAmSchNo"/>
        </w:rPr>
        <w:lastRenderedPageBreak/>
        <w:t>Schedule 1</w:t>
      </w:r>
      <w:r w:rsidR="0048364F" w:rsidRPr="00D62C80">
        <w:t>—</w:t>
      </w:r>
      <w:r w:rsidR="00460499" w:rsidRPr="00D62C80">
        <w:rPr>
          <w:rStyle w:val="CharAmSchText"/>
        </w:rPr>
        <w:t>Amendments</w:t>
      </w:r>
      <w:bookmarkEnd w:id="5"/>
    </w:p>
    <w:p w14:paraId="7486DDDA" w14:textId="77777777" w:rsidR="0084172C" w:rsidRPr="00D62C80" w:rsidRDefault="007D652F" w:rsidP="009B2C12">
      <w:pPr>
        <w:pStyle w:val="ActHead7"/>
      </w:pPr>
      <w:bookmarkStart w:id="6" w:name="_Toc149117777"/>
      <w:r w:rsidRPr="00D62C80">
        <w:rPr>
          <w:rStyle w:val="CharAmPartNo"/>
        </w:rPr>
        <w:t>Part 1</w:t>
      </w:r>
      <w:r w:rsidR="009B2C12" w:rsidRPr="00D62C80">
        <w:t>—</w:t>
      </w:r>
      <w:r w:rsidR="0058116E" w:rsidRPr="00D62C80">
        <w:rPr>
          <w:rStyle w:val="CharAmPartText"/>
        </w:rPr>
        <w:t xml:space="preserve">Publication of </w:t>
      </w:r>
      <w:r w:rsidR="009841D3" w:rsidRPr="00D62C80">
        <w:rPr>
          <w:rStyle w:val="CharAmPartText"/>
        </w:rPr>
        <w:t>reasons for decisions</w:t>
      </w:r>
      <w:bookmarkEnd w:id="6"/>
    </w:p>
    <w:p w14:paraId="74F9F691" w14:textId="77777777" w:rsidR="002875C1" w:rsidRPr="00D62C80" w:rsidRDefault="002875C1" w:rsidP="002875C1">
      <w:pPr>
        <w:pStyle w:val="ActHead9"/>
      </w:pPr>
      <w:bookmarkStart w:id="7" w:name="_Toc149117778"/>
      <w:r w:rsidRPr="00D62C80">
        <w:t xml:space="preserve">High Court </w:t>
      </w:r>
      <w:r w:rsidR="00E90842" w:rsidRPr="00D62C80">
        <w:t>Rules 2</w:t>
      </w:r>
      <w:r w:rsidRPr="00D62C80">
        <w:t>004</w:t>
      </w:r>
      <w:bookmarkEnd w:id="7"/>
    </w:p>
    <w:p w14:paraId="34751AFA" w14:textId="77777777" w:rsidR="002875C1" w:rsidRPr="00D62C80" w:rsidRDefault="001B47FC" w:rsidP="002875C1">
      <w:pPr>
        <w:pStyle w:val="ItemHead"/>
      </w:pPr>
      <w:r w:rsidRPr="00D62C80">
        <w:t>1</w:t>
      </w:r>
      <w:r w:rsidR="000A41A7" w:rsidRPr="00D62C80">
        <w:t xml:space="preserve">  </w:t>
      </w:r>
      <w:r w:rsidR="007D652F" w:rsidRPr="00D62C80">
        <w:t>Rule 6</w:t>
      </w:r>
      <w:r w:rsidR="00B13AA6" w:rsidRPr="00D62C80">
        <w:t>.03</w:t>
      </w:r>
    </w:p>
    <w:p w14:paraId="0B98BDDE" w14:textId="77777777" w:rsidR="00B13AA6" w:rsidRPr="00D62C80" w:rsidRDefault="00B13AA6" w:rsidP="00B13AA6">
      <w:pPr>
        <w:pStyle w:val="Item"/>
      </w:pPr>
      <w:r w:rsidRPr="00D62C80">
        <w:t>Omit “and 25.09.2”, substitute “, 25.09.</w:t>
      </w:r>
      <w:r w:rsidR="00F061EC" w:rsidRPr="00D62C80">
        <w:t>2, 2</w:t>
      </w:r>
      <w:r w:rsidR="004D2FE6" w:rsidRPr="00D62C80">
        <w:t>6</w:t>
      </w:r>
      <w:r w:rsidR="00F061EC" w:rsidRPr="00D62C80">
        <w:t>.0</w:t>
      </w:r>
      <w:r w:rsidR="00160230" w:rsidRPr="00D62C80">
        <w:t>7</w:t>
      </w:r>
      <w:r w:rsidR="00F061EC" w:rsidRPr="00D62C80">
        <w:t>.1A and 41.08.1A”.</w:t>
      </w:r>
    </w:p>
    <w:p w14:paraId="7DB8A757" w14:textId="77777777" w:rsidR="000A41A7" w:rsidRPr="00D62C80" w:rsidRDefault="001B47FC" w:rsidP="000A41A7">
      <w:pPr>
        <w:pStyle w:val="ItemHead"/>
      </w:pPr>
      <w:r w:rsidRPr="00D62C80">
        <w:t>2</w:t>
      </w:r>
      <w:r w:rsidR="000A41A7" w:rsidRPr="00D62C80">
        <w:t xml:space="preserve">  </w:t>
      </w:r>
      <w:r w:rsidR="007D652F" w:rsidRPr="00D62C80">
        <w:t>Rule 2</w:t>
      </w:r>
      <w:r w:rsidR="000D3963" w:rsidRPr="00D62C80">
        <w:t>6.07.1</w:t>
      </w:r>
    </w:p>
    <w:p w14:paraId="2FF8AF90" w14:textId="77777777" w:rsidR="00404AA7" w:rsidRPr="00D62C80" w:rsidRDefault="00404AA7" w:rsidP="00404AA7">
      <w:pPr>
        <w:pStyle w:val="Item"/>
      </w:pPr>
      <w:r w:rsidRPr="00D62C80">
        <w:t>Repeal the rule, substitute:</w:t>
      </w:r>
    </w:p>
    <w:p w14:paraId="727403FF" w14:textId="77777777" w:rsidR="00404AA7" w:rsidRPr="00D62C80" w:rsidRDefault="00404AA7" w:rsidP="00404AA7">
      <w:pPr>
        <w:pStyle w:val="subsection"/>
      </w:pPr>
      <w:r w:rsidRPr="00D62C80">
        <w:t>26.07.1</w:t>
      </w:r>
      <w:r w:rsidRPr="00D62C80">
        <w:tab/>
      </w:r>
      <w:r w:rsidRPr="00D62C80">
        <w:tab/>
      </w:r>
      <w:r w:rsidR="00890827" w:rsidRPr="00D62C80">
        <w:t>A Full Court</w:t>
      </w:r>
      <w:r w:rsidRPr="00D62C80">
        <w:t xml:space="preserve"> may </w:t>
      </w:r>
      <w:r w:rsidR="00BF32AD" w:rsidRPr="00D62C80">
        <w:t>make an order</w:t>
      </w:r>
      <w:r w:rsidR="00DA3396" w:rsidRPr="00D62C80">
        <w:t xml:space="preserve"> determining</w:t>
      </w:r>
      <w:r w:rsidRPr="00D62C80">
        <w:t xml:space="preserve"> an application without listing </w:t>
      </w:r>
      <w:r w:rsidR="00DB7554" w:rsidRPr="00D62C80">
        <w:t>the application</w:t>
      </w:r>
      <w:r w:rsidRPr="00D62C80">
        <w:t xml:space="preserve"> for hearing.</w:t>
      </w:r>
    </w:p>
    <w:p w14:paraId="67CA41EC" w14:textId="77777777" w:rsidR="00EB07A8" w:rsidRPr="00D62C80" w:rsidRDefault="00EB07A8" w:rsidP="00EB07A8">
      <w:pPr>
        <w:pStyle w:val="subsection"/>
      </w:pPr>
      <w:r w:rsidRPr="00D62C80">
        <w:t>26.07.1A</w:t>
      </w:r>
      <w:r w:rsidRPr="00D62C80">
        <w:tab/>
      </w:r>
      <w:r w:rsidRPr="00D62C80">
        <w:tab/>
        <w:t xml:space="preserve">A Full Court may make an order under </w:t>
      </w:r>
      <w:r w:rsidR="007D652F" w:rsidRPr="00D62C80">
        <w:t>rule 2</w:t>
      </w:r>
      <w:r w:rsidRPr="00D62C80">
        <w:t>6.07.1</w:t>
      </w:r>
      <w:r w:rsidR="00DA5AD3" w:rsidRPr="00D62C80">
        <w:t>, and may publish reasons for the decision, other than in open court.</w:t>
      </w:r>
    </w:p>
    <w:p w14:paraId="554FF757" w14:textId="77777777" w:rsidR="00DA3396" w:rsidRPr="00D62C80" w:rsidRDefault="001B47FC" w:rsidP="00DA3396">
      <w:pPr>
        <w:pStyle w:val="ItemHead"/>
      </w:pPr>
      <w:r w:rsidRPr="00D62C80">
        <w:t>3</w:t>
      </w:r>
      <w:r w:rsidR="00DA3396" w:rsidRPr="00D62C80">
        <w:t xml:space="preserve">  </w:t>
      </w:r>
      <w:r w:rsidR="007D652F" w:rsidRPr="00D62C80">
        <w:t>Rule 4</w:t>
      </w:r>
      <w:r w:rsidR="006E09A7" w:rsidRPr="00D62C80">
        <w:t>1.08.1</w:t>
      </w:r>
    </w:p>
    <w:p w14:paraId="77D0A110" w14:textId="77777777" w:rsidR="00DA3396" w:rsidRPr="00D62C80" w:rsidRDefault="00DA3396" w:rsidP="00DA3396">
      <w:pPr>
        <w:pStyle w:val="Item"/>
      </w:pPr>
      <w:r w:rsidRPr="00D62C80">
        <w:t>Repeal the rule, substitute:</w:t>
      </w:r>
    </w:p>
    <w:p w14:paraId="19BFE890" w14:textId="77777777" w:rsidR="00DA3396" w:rsidRPr="00D62C80" w:rsidRDefault="006E09A7" w:rsidP="00DA3396">
      <w:pPr>
        <w:pStyle w:val="subsection"/>
      </w:pPr>
      <w:r w:rsidRPr="00D62C80">
        <w:t>41.08</w:t>
      </w:r>
      <w:r w:rsidR="00DA3396" w:rsidRPr="00D62C80">
        <w:t>.1</w:t>
      </w:r>
      <w:r w:rsidR="00DA3396" w:rsidRPr="00D62C80">
        <w:tab/>
      </w:r>
      <w:r w:rsidR="00DA3396" w:rsidRPr="00D62C80">
        <w:tab/>
        <w:t xml:space="preserve">A Full Court may make an order determining an application without listing </w:t>
      </w:r>
      <w:r w:rsidR="00DB7554" w:rsidRPr="00D62C80">
        <w:t>the application</w:t>
      </w:r>
      <w:r w:rsidR="00DA3396" w:rsidRPr="00D62C80">
        <w:t xml:space="preserve"> for hearing.</w:t>
      </w:r>
    </w:p>
    <w:p w14:paraId="724998A1" w14:textId="77777777" w:rsidR="00DA3396" w:rsidRPr="00D62C80" w:rsidRDefault="006E09A7" w:rsidP="00DA3396">
      <w:pPr>
        <w:pStyle w:val="subsection"/>
      </w:pPr>
      <w:r w:rsidRPr="00D62C80">
        <w:t>41.08</w:t>
      </w:r>
      <w:r w:rsidR="00DA3396" w:rsidRPr="00D62C80">
        <w:t>.1A</w:t>
      </w:r>
      <w:r w:rsidR="00DA3396" w:rsidRPr="00D62C80">
        <w:tab/>
      </w:r>
      <w:r w:rsidR="00DA3396" w:rsidRPr="00D62C80">
        <w:tab/>
        <w:t xml:space="preserve">A Full Court may make an order under </w:t>
      </w:r>
      <w:r w:rsidR="007D652F" w:rsidRPr="00D62C80">
        <w:t>rule 4</w:t>
      </w:r>
      <w:r w:rsidRPr="00D62C80">
        <w:t>1.08</w:t>
      </w:r>
      <w:r w:rsidR="00DA3396" w:rsidRPr="00D62C80">
        <w:t>.1, and may publish reasons for the decision, other than in open court.</w:t>
      </w:r>
    </w:p>
    <w:p w14:paraId="0C713ACC" w14:textId="77777777" w:rsidR="002875C1" w:rsidRPr="00D62C80" w:rsidRDefault="007D652F" w:rsidP="002875C1">
      <w:pPr>
        <w:pStyle w:val="ActHead7"/>
        <w:pageBreakBefore/>
      </w:pPr>
      <w:bookmarkStart w:id="8" w:name="_Toc149117779"/>
      <w:r w:rsidRPr="00D62C80">
        <w:rPr>
          <w:rStyle w:val="CharAmPartNo"/>
        </w:rPr>
        <w:lastRenderedPageBreak/>
        <w:t>Part 2</w:t>
      </w:r>
      <w:r w:rsidR="002875C1" w:rsidRPr="00D62C80">
        <w:t>—</w:t>
      </w:r>
      <w:r w:rsidR="00183BE7" w:rsidRPr="00D62C80">
        <w:rPr>
          <w:rStyle w:val="CharAmPartText"/>
        </w:rPr>
        <w:t>Application books</w:t>
      </w:r>
      <w:bookmarkEnd w:id="8"/>
    </w:p>
    <w:p w14:paraId="6EE96392" w14:textId="77777777" w:rsidR="00183BE7" w:rsidRPr="00D62C80" w:rsidRDefault="00183BE7" w:rsidP="00183BE7">
      <w:pPr>
        <w:pStyle w:val="ActHead9"/>
      </w:pPr>
      <w:bookmarkStart w:id="9" w:name="_Toc149117780"/>
      <w:r w:rsidRPr="00D62C80">
        <w:t xml:space="preserve">High Court </w:t>
      </w:r>
      <w:r w:rsidR="00E90842" w:rsidRPr="00D62C80">
        <w:t>Rules 2</w:t>
      </w:r>
      <w:r w:rsidRPr="00D62C80">
        <w:t>004</w:t>
      </w:r>
      <w:bookmarkEnd w:id="9"/>
    </w:p>
    <w:p w14:paraId="0A9DD27A" w14:textId="77777777" w:rsidR="00183BE7" w:rsidRPr="00D62C80" w:rsidRDefault="001B47FC" w:rsidP="00183BE7">
      <w:pPr>
        <w:pStyle w:val="ItemHead"/>
      </w:pPr>
      <w:r w:rsidRPr="00D62C80">
        <w:t>4</w:t>
      </w:r>
      <w:r w:rsidR="00EF4A8F" w:rsidRPr="00D62C80">
        <w:t xml:space="preserve">  </w:t>
      </w:r>
      <w:r w:rsidR="007D652F" w:rsidRPr="00D62C80">
        <w:t>Rule 2</w:t>
      </w:r>
      <w:r w:rsidR="00EF4A8F" w:rsidRPr="00D62C80">
        <w:t>6.06</w:t>
      </w:r>
    </w:p>
    <w:p w14:paraId="63A03E4D" w14:textId="77777777" w:rsidR="00EF4A8F" w:rsidRPr="00D62C80" w:rsidRDefault="00EF4A8F" w:rsidP="00EF4A8F">
      <w:pPr>
        <w:pStyle w:val="Item"/>
      </w:pPr>
      <w:r w:rsidRPr="00D62C80">
        <w:t>Repeal the rule.</w:t>
      </w:r>
    </w:p>
    <w:p w14:paraId="158301B7" w14:textId="77777777" w:rsidR="00183BE7" w:rsidRPr="00D62C80" w:rsidRDefault="001B47FC" w:rsidP="003B6821">
      <w:pPr>
        <w:pStyle w:val="ItemHead"/>
      </w:pPr>
      <w:r w:rsidRPr="00D62C80">
        <w:t>5</w:t>
      </w:r>
      <w:r w:rsidR="003B6821" w:rsidRPr="00D62C80">
        <w:t xml:space="preserve">  </w:t>
      </w:r>
      <w:r w:rsidR="007D652F" w:rsidRPr="00D62C80">
        <w:t>Rule 2</w:t>
      </w:r>
      <w:r w:rsidR="003B6821" w:rsidRPr="00D62C80">
        <w:t>6.09.1</w:t>
      </w:r>
    </w:p>
    <w:p w14:paraId="5DE598FA" w14:textId="77777777" w:rsidR="003B6821" w:rsidRPr="00D62C80" w:rsidRDefault="003B6821" w:rsidP="003B6821">
      <w:pPr>
        <w:pStyle w:val="Item"/>
      </w:pPr>
      <w:r w:rsidRPr="00D62C80">
        <w:t xml:space="preserve">Repeal the </w:t>
      </w:r>
      <w:r w:rsidR="001C5EB7" w:rsidRPr="00D62C80">
        <w:t>rule, substitute:</w:t>
      </w:r>
    </w:p>
    <w:p w14:paraId="4C2AA44F" w14:textId="77777777" w:rsidR="001C5EB7" w:rsidRPr="00D62C80" w:rsidRDefault="001C5EB7" w:rsidP="001C5EB7">
      <w:pPr>
        <w:pStyle w:val="subsection"/>
      </w:pPr>
      <w:r w:rsidRPr="00D62C80">
        <w:t>26.09.1</w:t>
      </w:r>
      <w:r w:rsidRPr="00D62C80">
        <w:tab/>
      </w:r>
      <w:r w:rsidRPr="00D62C80">
        <w:tab/>
        <w:t xml:space="preserve">Unless the Court or a Justice or the Registrar otherwise orders or directs, an application </w:t>
      </w:r>
      <w:r w:rsidR="00631CEF" w:rsidRPr="00D62C80">
        <w:t xml:space="preserve">is </w:t>
      </w:r>
      <w:r w:rsidR="00682FBA" w:rsidRPr="00D62C80">
        <w:t>deemed</w:t>
      </w:r>
      <w:r w:rsidRPr="00D62C80">
        <w:t xml:space="preserve"> to have been abandoned if the applicant fails to comply with paragraph 26.01.1(c).</w:t>
      </w:r>
    </w:p>
    <w:p w14:paraId="1AEE3D59" w14:textId="77777777" w:rsidR="00E87103" w:rsidRPr="00D62C80" w:rsidRDefault="001B47FC" w:rsidP="00E87103">
      <w:pPr>
        <w:pStyle w:val="ItemHead"/>
      </w:pPr>
      <w:r w:rsidRPr="00D62C80">
        <w:t>6</w:t>
      </w:r>
      <w:r w:rsidR="00E87103" w:rsidRPr="00D62C80">
        <w:t xml:space="preserve">  </w:t>
      </w:r>
      <w:r w:rsidR="007D652F" w:rsidRPr="00D62C80">
        <w:t>Rule 4</w:t>
      </w:r>
      <w:r w:rsidR="00E87103" w:rsidRPr="00D62C80">
        <w:t>1.07</w:t>
      </w:r>
    </w:p>
    <w:p w14:paraId="40B44038" w14:textId="77777777" w:rsidR="00E87103" w:rsidRPr="00D62C80" w:rsidRDefault="00E87103" w:rsidP="00E87103">
      <w:pPr>
        <w:pStyle w:val="Item"/>
      </w:pPr>
      <w:r w:rsidRPr="00D62C80">
        <w:t>Repeal the rule</w:t>
      </w:r>
      <w:r w:rsidR="00CE148A" w:rsidRPr="00D62C80">
        <w:t>, substitute:</w:t>
      </w:r>
    </w:p>
    <w:p w14:paraId="5E1089B8" w14:textId="77777777" w:rsidR="00CE148A" w:rsidRPr="00D62C80" w:rsidRDefault="00CE148A" w:rsidP="00CE148A">
      <w:pPr>
        <w:pStyle w:val="ActHead5"/>
      </w:pPr>
      <w:bookmarkStart w:id="10" w:name="_Toc149117781"/>
      <w:r w:rsidRPr="00D62C80">
        <w:rPr>
          <w:rStyle w:val="CharSectno"/>
        </w:rPr>
        <w:t>41.07</w:t>
      </w:r>
      <w:r w:rsidRPr="00D62C80">
        <w:t xml:space="preserve">  Additional documents</w:t>
      </w:r>
      <w:bookmarkEnd w:id="10"/>
    </w:p>
    <w:p w14:paraId="3B804ED5" w14:textId="77777777" w:rsidR="008157E9" w:rsidRPr="00D62C80" w:rsidRDefault="00E04F1A" w:rsidP="00CE148A">
      <w:pPr>
        <w:pStyle w:val="subsection"/>
      </w:pPr>
      <w:r w:rsidRPr="00D62C80">
        <w:t>41.07.1</w:t>
      </w:r>
      <w:r w:rsidRPr="00D62C80">
        <w:tab/>
      </w:r>
      <w:r w:rsidR="008375D7" w:rsidRPr="00D62C80">
        <w:tab/>
      </w:r>
      <w:r w:rsidR="003D1C02" w:rsidRPr="00D62C80">
        <w:t>If</w:t>
      </w:r>
      <w:r w:rsidR="008157E9" w:rsidRPr="00D62C80">
        <w:t>:</w:t>
      </w:r>
    </w:p>
    <w:p w14:paraId="445D05F0" w14:textId="77777777" w:rsidR="00CE148A" w:rsidRPr="00D62C80" w:rsidRDefault="008157E9" w:rsidP="008157E9">
      <w:pPr>
        <w:pStyle w:val="paragraph"/>
      </w:pPr>
      <w:r w:rsidRPr="00D62C80">
        <w:tab/>
        <w:t>(a)</w:t>
      </w:r>
      <w:r w:rsidRPr="00D62C80">
        <w:tab/>
      </w:r>
      <w:r w:rsidR="00E04F1A" w:rsidRPr="00D62C80">
        <w:t>an</w:t>
      </w:r>
      <w:r w:rsidR="00E22FDC" w:rsidRPr="00D62C80">
        <w:t xml:space="preserve"> applicant is represented by a legal practitioner</w:t>
      </w:r>
      <w:r w:rsidR="00044FF2" w:rsidRPr="00D62C80">
        <w:t>; and</w:t>
      </w:r>
    </w:p>
    <w:p w14:paraId="3FB9A9BF" w14:textId="77777777" w:rsidR="00781C4B" w:rsidRPr="00D62C80" w:rsidRDefault="00044FF2" w:rsidP="008157E9">
      <w:pPr>
        <w:pStyle w:val="paragraph"/>
      </w:pPr>
      <w:r w:rsidRPr="00D62C80">
        <w:tab/>
        <w:t>(b)</w:t>
      </w:r>
      <w:r w:rsidRPr="00D62C80">
        <w:tab/>
        <w:t>a party</w:t>
      </w:r>
      <w:r w:rsidR="005633A0" w:rsidRPr="00D62C80">
        <w:t xml:space="preserve"> </w:t>
      </w:r>
      <w:r w:rsidR="004C2D6E" w:rsidRPr="00D62C80">
        <w:t>considers</w:t>
      </w:r>
      <w:r w:rsidR="00154013" w:rsidRPr="00D62C80">
        <w:t xml:space="preserve"> that a document is necessary for the </w:t>
      </w:r>
      <w:r w:rsidR="003232BA" w:rsidRPr="00D62C80">
        <w:t xml:space="preserve">Court’s </w:t>
      </w:r>
      <w:r w:rsidR="00664126" w:rsidRPr="00D62C80">
        <w:t>consideration</w:t>
      </w:r>
      <w:r w:rsidR="00154013" w:rsidRPr="00D62C80">
        <w:t xml:space="preserve"> of the application; and</w:t>
      </w:r>
    </w:p>
    <w:p w14:paraId="50B1CAE5" w14:textId="77777777" w:rsidR="00154013" w:rsidRPr="00D62C80" w:rsidRDefault="00154013" w:rsidP="008157E9">
      <w:pPr>
        <w:pStyle w:val="paragraph"/>
      </w:pPr>
      <w:r w:rsidRPr="00D62C80">
        <w:tab/>
        <w:t>(c)</w:t>
      </w:r>
      <w:r w:rsidRPr="00D62C80">
        <w:tab/>
        <w:t xml:space="preserve">the document is not a document required by </w:t>
      </w:r>
      <w:r w:rsidR="007D652F" w:rsidRPr="00D62C80">
        <w:t>rule 4</w:t>
      </w:r>
      <w:r w:rsidRPr="00D62C80">
        <w:t>1.01.4;</w:t>
      </w:r>
    </w:p>
    <w:p w14:paraId="4FC18A1C" w14:textId="77777777" w:rsidR="00044FF2" w:rsidRPr="00D62C80" w:rsidRDefault="00781C4B" w:rsidP="00781C4B">
      <w:pPr>
        <w:pStyle w:val="subsection2"/>
      </w:pPr>
      <w:r w:rsidRPr="00D62C80">
        <w:t xml:space="preserve">the party </w:t>
      </w:r>
      <w:r w:rsidR="005633A0" w:rsidRPr="00D62C80">
        <w:t>may</w:t>
      </w:r>
      <w:r w:rsidRPr="00D62C80">
        <w:t xml:space="preserve"> file</w:t>
      </w:r>
      <w:r w:rsidR="00256207" w:rsidRPr="00D62C80">
        <w:t xml:space="preserve"> </w:t>
      </w:r>
      <w:r w:rsidRPr="00D62C80">
        <w:t>an affidavit</w:t>
      </w:r>
      <w:r w:rsidR="00FA59A3" w:rsidRPr="00D62C80">
        <w:t xml:space="preserve"> that exhibits the document.</w:t>
      </w:r>
    </w:p>
    <w:p w14:paraId="4EDC229F" w14:textId="77777777" w:rsidR="00256207" w:rsidRPr="00D62C80" w:rsidRDefault="005A1FB6" w:rsidP="00095D5C">
      <w:pPr>
        <w:pStyle w:val="subsection"/>
      </w:pPr>
      <w:r w:rsidRPr="00D62C80">
        <w:t>41.07.2</w:t>
      </w:r>
      <w:r w:rsidRPr="00D62C80">
        <w:tab/>
      </w:r>
      <w:r w:rsidR="008375D7" w:rsidRPr="00D62C80">
        <w:tab/>
      </w:r>
      <w:r w:rsidRPr="00D62C80">
        <w:t>The affidavit must</w:t>
      </w:r>
      <w:r w:rsidR="00256207" w:rsidRPr="00D62C80">
        <w:t>:</w:t>
      </w:r>
    </w:p>
    <w:p w14:paraId="6E290E6B" w14:textId="77777777" w:rsidR="005A1FB6" w:rsidRPr="00D62C80" w:rsidRDefault="00256207" w:rsidP="00256207">
      <w:pPr>
        <w:pStyle w:val="paragraph"/>
      </w:pPr>
      <w:r w:rsidRPr="00D62C80">
        <w:tab/>
        <w:t>(a)</w:t>
      </w:r>
      <w:r w:rsidRPr="00D62C80">
        <w:tab/>
      </w:r>
      <w:r w:rsidR="00095D5C" w:rsidRPr="00D62C80">
        <w:t>set out the reason</w:t>
      </w:r>
      <w:r w:rsidR="00000051" w:rsidRPr="00D62C80">
        <w:t>s</w:t>
      </w:r>
      <w:r w:rsidR="002B3869" w:rsidRPr="00D62C80">
        <w:t xml:space="preserve"> </w:t>
      </w:r>
      <w:r w:rsidR="00602EEF" w:rsidRPr="00D62C80">
        <w:t>for filing the document in addition to the document</w:t>
      </w:r>
      <w:r w:rsidR="00154848" w:rsidRPr="00D62C80">
        <w:t>s</w:t>
      </w:r>
      <w:r w:rsidR="00602EEF" w:rsidRPr="00D62C80">
        <w:t xml:space="preserve"> required by </w:t>
      </w:r>
      <w:r w:rsidR="007D652F" w:rsidRPr="00D62C80">
        <w:t>rule 4</w:t>
      </w:r>
      <w:r w:rsidR="00602EEF" w:rsidRPr="00D62C80">
        <w:t>1.01.4</w:t>
      </w:r>
      <w:r w:rsidRPr="00D62C80">
        <w:t>; and</w:t>
      </w:r>
    </w:p>
    <w:p w14:paraId="381B04D9" w14:textId="77777777" w:rsidR="00567B6E" w:rsidRPr="00D62C80" w:rsidRDefault="00256207" w:rsidP="00E14873">
      <w:pPr>
        <w:pStyle w:val="paragraph"/>
      </w:pPr>
      <w:r w:rsidRPr="00D62C80">
        <w:tab/>
        <w:t>(b)</w:t>
      </w:r>
      <w:r w:rsidRPr="00D62C80">
        <w:tab/>
      </w:r>
      <w:r w:rsidR="00955FD1" w:rsidRPr="00D62C80">
        <w:t>be served on each other party.</w:t>
      </w:r>
    </w:p>
    <w:p w14:paraId="7F95DAE9" w14:textId="77777777" w:rsidR="00B85F30" w:rsidRPr="00D62C80" w:rsidRDefault="001B47FC" w:rsidP="00B85F30">
      <w:pPr>
        <w:pStyle w:val="ItemHead"/>
      </w:pPr>
      <w:r w:rsidRPr="00D62C80">
        <w:t>7</w:t>
      </w:r>
      <w:r w:rsidR="00B85F30" w:rsidRPr="00D62C80">
        <w:t xml:space="preserve">  </w:t>
      </w:r>
      <w:r w:rsidR="007D652F" w:rsidRPr="00D62C80">
        <w:t>Rule 4</w:t>
      </w:r>
      <w:r w:rsidR="008375D7" w:rsidRPr="00D62C80">
        <w:t>1.10.1</w:t>
      </w:r>
    </w:p>
    <w:p w14:paraId="32FC13EE" w14:textId="77777777" w:rsidR="008375D7" w:rsidRPr="00D62C80" w:rsidRDefault="008375D7" w:rsidP="008375D7">
      <w:pPr>
        <w:pStyle w:val="Item"/>
      </w:pPr>
      <w:r w:rsidRPr="00D62C80">
        <w:t>Repeal the rule, substitute:</w:t>
      </w:r>
    </w:p>
    <w:p w14:paraId="0B9571E6" w14:textId="77777777" w:rsidR="00567B6E" w:rsidRPr="00D62C80" w:rsidRDefault="008375D7" w:rsidP="008A47DF">
      <w:pPr>
        <w:pStyle w:val="subsection"/>
      </w:pPr>
      <w:r w:rsidRPr="00D62C80">
        <w:t>41.10.1</w:t>
      </w:r>
      <w:r w:rsidRPr="00D62C80">
        <w:tab/>
      </w:r>
      <w:r w:rsidRPr="00D62C80">
        <w:tab/>
        <w:t xml:space="preserve">Unless the Court or a Justice or the Registrar otherwise orders or directs, an application is </w:t>
      </w:r>
      <w:r w:rsidR="00653B91" w:rsidRPr="00D62C80">
        <w:t>deemed</w:t>
      </w:r>
      <w:r w:rsidRPr="00D62C80">
        <w:t xml:space="preserve"> to have been abandoned if the applicant fails to comply with rules 41.03.1 and 41.03.2</w:t>
      </w:r>
      <w:r w:rsidR="00B15870" w:rsidRPr="00D62C80">
        <w:t>.</w:t>
      </w:r>
    </w:p>
    <w:p w14:paraId="7F3F2F43" w14:textId="77777777" w:rsidR="00183BE7" w:rsidRPr="00D62C80" w:rsidRDefault="007D652F" w:rsidP="00B15870">
      <w:pPr>
        <w:pStyle w:val="ActHead7"/>
        <w:pageBreakBefore/>
      </w:pPr>
      <w:bookmarkStart w:id="11" w:name="_Toc149117782"/>
      <w:r w:rsidRPr="00D62C80">
        <w:rPr>
          <w:rStyle w:val="CharAmPartNo"/>
        </w:rPr>
        <w:lastRenderedPageBreak/>
        <w:t>Part 3</w:t>
      </w:r>
      <w:r w:rsidR="00183BE7" w:rsidRPr="00D62C80">
        <w:t>—</w:t>
      </w:r>
      <w:r w:rsidR="006D7C5A" w:rsidRPr="00D62C80">
        <w:rPr>
          <w:rStyle w:val="CharAmPartText"/>
        </w:rPr>
        <w:t>N</w:t>
      </w:r>
      <w:r w:rsidR="00F37E35" w:rsidRPr="00D62C80">
        <w:rPr>
          <w:rStyle w:val="CharAmPartText"/>
        </w:rPr>
        <w:t>otices of appeal</w:t>
      </w:r>
      <w:bookmarkEnd w:id="11"/>
    </w:p>
    <w:p w14:paraId="36050BB6" w14:textId="77777777" w:rsidR="00003DE5" w:rsidRPr="00D62C80" w:rsidRDefault="00003DE5" w:rsidP="00003DE5">
      <w:pPr>
        <w:pStyle w:val="ActHead9"/>
      </w:pPr>
      <w:bookmarkStart w:id="12" w:name="_Toc149117783"/>
      <w:r w:rsidRPr="00D62C80">
        <w:t xml:space="preserve">High Court </w:t>
      </w:r>
      <w:r w:rsidR="00E90842" w:rsidRPr="00D62C80">
        <w:t>Rules 2</w:t>
      </w:r>
      <w:r w:rsidRPr="00D62C80">
        <w:t>004</w:t>
      </w:r>
      <w:bookmarkEnd w:id="12"/>
    </w:p>
    <w:p w14:paraId="7A9F0E05" w14:textId="77777777" w:rsidR="00003DE5" w:rsidRPr="00D62C80" w:rsidRDefault="001B47FC" w:rsidP="00003DE5">
      <w:pPr>
        <w:pStyle w:val="ItemHead"/>
      </w:pPr>
      <w:r w:rsidRPr="00D62C80">
        <w:t>8</w:t>
      </w:r>
      <w:r w:rsidR="007130F4" w:rsidRPr="00D62C80">
        <w:t xml:space="preserve">  </w:t>
      </w:r>
      <w:r w:rsidR="004B57D8" w:rsidRPr="00D62C80">
        <w:t>Paragraph 4</w:t>
      </w:r>
      <w:r w:rsidR="002B6453" w:rsidRPr="00D62C80">
        <w:t>2.02.2</w:t>
      </w:r>
      <w:r w:rsidR="00EE4465" w:rsidRPr="00D62C80">
        <w:t>(e)</w:t>
      </w:r>
    </w:p>
    <w:p w14:paraId="42E9CBE7" w14:textId="77777777" w:rsidR="00EE4465" w:rsidRPr="00D62C80" w:rsidRDefault="00EE4465" w:rsidP="00EE4465">
      <w:pPr>
        <w:pStyle w:val="Item"/>
      </w:pPr>
      <w:r w:rsidRPr="00D62C80">
        <w:t>Omit “draft notice of appeal furnished to the Court on the hearing of the”.</w:t>
      </w:r>
    </w:p>
    <w:p w14:paraId="1E4040F3" w14:textId="77777777" w:rsidR="00003DE5" w:rsidRPr="00D62C80" w:rsidRDefault="004B57D8" w:rsidP="00003DE5">
      <w:pPr>
        <w:pStyle w:val="ActHead7"/>
        <w:pageBreakBefore/>
      </w:pPr>
      <w:bookmarkStart w:id="13" w:name="_Toc149117784"/>
      <w:r w:rsidRPr="00D62C80">
        <w:rPr>
          <w:rStyle w:val="CharAmPartNo"/>
        </w:rPr>
        <w:lastRenderedPageBreak/>
        <w:t>Part 4</w:t>
      </w:r>
      <w:r w:rsidR="00003DE5" w:rsidRPr="00D62C80">
        <w:t>—</w:t>
      </w:r>
      <w:r w:rsidR="00003DE5" w:rsidRPr="00D62C80">
        <w:rPr>
          <w:rStyle w:val="CharAmPartText"/>
        </w:rPr>
        <w:t>Transitional provisions</w:t>
      </w:r>
      <w:bookmarkEnd w:id="13"/>
    </w:p>
    <w:p w14:paraId="22087090" w14:textId="77777777" w:rsidR="00003DE5" w:rsidRPr="00D62C80" w:rsidRDefault="00003DE5" w:rsidP="00003DE5">
      <w:pPr>
        <w:pStyle w:val="ActHead9"/>
      </w:pPr>
      <w:bookmarkStart w:id="14" w:name="_Toc149117785"/>
      <w:r w:rsidRPr="00D62C80">
        <w:t xml:space="preserve">High Court </w:t>
      </w:r>
      <w:r w:rsidR="00E90842" w:rsidRPr="00D62C80">
        <w:t>Rules 2</w:t>
      </w:r>
      <w:r w:rsidRPr="00D62C80">
        <w:t>004</w:t>
      </w:r>
      <w:bookmarkEnd w:id="14"/>
    </w:p>
    <w:p w14:paraId="38D30653" w14:textId="77777777" w:rsidR="00003DE5" w:rsidRPr="00D62C80" w:rsidRDefault="001B47FC" w:rsidP="00003DE5">
      <w:pPr>
        <w:pStyle w:val="ItemHead"/>
      </w:pPr>
      <w:r w:rsidRPr="00D62C80">
        <w:t>9</w:t>
      </w:r>
      <w:r w:rsidR="00167215" w:rsidRPr="00D62C80">
        <w:t xml:space="preserve">  </w:t>
      </w:r>
      <w:r w:rsidR="00A8013F" w:rsidRPr="00D62C80">
        <w:t xml:space="preserve">In the appropriate position in </w:t>
      </w:r>
      <w:r w:rsidR="007D652F" w:rsidRPr="00D62C80">
        <w:t>Chapter 6</w:t>
      </w:r>
    </w:p>
    <w:p w14:paraId="12A678F8" w14:textId="77777777" w:rsidR="00A8013F" w:rsidRPr="00D62C80" w:rsidRDefault="00A8013F" w:rsidP="00A8013F">
      <w:pPr>
        <w:pStyle w:val="Item"/>
      </w:pPr>
      <w:r w:rsidRPr="00D62C80">
        <w:t>Insert:</w:t>
      </w:r>
    </w:p>
    <w:p w14:paraId="177B7B44" w14:textId="77777777" w:rsidR="00342A47" w:rsidRPr="00D62C80" w:rsidRDefault="007D652F" w:rsidP="00342A47">
      <w:pPr>
        <w:pStyle w:val="ActHead2"/>
      </w:pPr>
      <w:bookmarkStart w:id="15" w:name="_Toc149117786"/>
      <w:r w:rsidRPr="00D62C80">
        <w:rPr>
          <w:rStyle w:val="CharPartNo"/>
        </w:rPr>
        <w:t>Part 6</w:t>
      </w:r>
      <w:r w:rsidR="00342A47" w:rsidRPr="00D62C80">
        <w:rPr>
          <w:rStyle w:val="CharPartNo"/>
        </w:rPr>
        <w:t>2</w:t>
      </w:r>
      <w:r w:rsidR="00342A47" w:rsidRPr="00D62C80">
        <w:t>—</w:t>
      </w:r>
      <w:r w:rsidR="00342A47" w:rsidRPr="00D62C80">
        <w:rPr>
          <w:rStyle w:val="CharPartText"/>
        </w:rPr>
        <w:t>Transitional provisions relating to the High Court Amendment (</w:t>
      </w:r>
      <w:r w:rsidR="0046306A" w:rsidRPr="00D62C80">
        <w:rPr>
          <w:rStyle w:val="CharPartText"/>
        </w:rPr>
        <w:t>2023 Measures No. 1</w:t>
      </w:r>
      <w:r w:rsidR="00342A47" w:rsidRPr="00D62C80">
        <w:rPr>
          <w:rStyle w:val="CharPartText"/>
        </w:rPr>
        <w:t xml:space="preserve">) </w:t>
      </w:r>
      <w:r w:rsidR="00E90842" w:rsidRPr="00D62C80">
        <w:rPr>
          <w:rStyle w:val="CharPartText"/>
        </w:rPr>
        <w:t>Rules 2</w:t>
      </w:r>
      <w:r w:rsidR="00342A47" w:rsidRPr="00D62C80">
        <w:rPr>
          <w:rStyle w:val="CharPartText"/>
        </w:rPr>
        <w:t>023</w:t>
      </w:r>
      <w:bookmarkEnd w:id="15"/>
    </w:p>
    <w:p w14:paraId="7734A9E1" w14:textId="77777777" w:rsidR="00342A47" w:rsidRPr="00D62C80" w:rsidRDefault="00342A47" w:rsidP="00342A47">
      <w:pPr>
        <w:pStyle w:val="Header"/>
      </w:pPr>
      <w:r w:rsidRPr="00D62C80">
        <w:rPr>
          <w:rStyle w:val="CharDivNo"/>
        </w:rPr>
        <w:t xml:space="preserve"> </w:t>
      </w:r>
      <w:r w:rsidRPr="00D62C80">
        <w:rPr>
          <w:rStyle w:val="CharDivText"/>
        </w:rPr>
        <w:t xml:space="preserve"> </w:t>
      </w:r>
    </w:p>
    <w:p w14:paraId="3A661633" w14:textId="77777777" w:rsidR="00342A47" w:rsidRPr="00D62C80" w:rsidRDefault="00342A47" w:rsidP="006C2ED3">
      <w:pPr>
        <w:pStyle w:val="ActHead5"/>
      </w:pPr>
      <w:bookmarkStart w:id="16" w:name="_Toc149117787"/>
      <w:r w:rsidRPr="00D62C80">
        <w:rPr>
          <w:rStyle w:val="CharSectno"/>
        </w:rPr>
        <w:t>62.01</w:t>
      </w:r>
      <w:r w:rsidRPr="00D62C80">
        <w:t xml:space="preserve">  </w:t>
      </w:r>
      <w:r w:rsidR="00543413" w:rsidRPr="00D62C80">
        <w:t>Amendments relating to the publication of reasons for decisions</w:t>
      </w:r>
      <w:bookmarkEnd w:id="16"/>
    </w:p>
    <w:p w14:paraId="796E66EF" w14:textId="77777777" w:rsidR="00543413" w:rsidRPr="00D62C80" w:rsidRDefault="00543413" w:rsidP="00543413">
      <w:pPr>
        <w:pStyle w:val="subsection"/>
      </w:pPr>
      <w:r w:rsidRPr="00D62C80">
        <w:tab/>
      </w:r>
      <w:r w:rsidRPr="00D62C80">
        <w:tab/>
      </w:r>
      <w:r w:rsidR="001C31AB" w:rsidRPr="00D62C80">
        <w:t xml:space="preserve">Unless the Registrar otherwise directs, the amendments made by </w:t>
      </w:r>
      <w:r w:rsidR="007D652F" w:rsidRPr="00D62C80">
        <w:t>Part 1</w:t>
      </w:r>
      <w:r w:rsidR="001C31AB" w:rsidRPr="00D62C80">
        <w:t xml:space="preserve"> of </w:t>
      </w:r>
      <w:r w:rsidR="007D652F" w:rsidRPr="00D62C80">
        <w:t>Schedule 1</w:t>
      </w:r>
      <w:r w:rsidR="001C31AB" w:rsidRPr="00D62C80">
        <w:t xml:space="preserve"> to the </w:t>
      </w:r>
      <w:r w:rsidR="001C31AB" w:rsidRPr="00D62C80">
        <w:rPr>
          <w:i/>
        </w:rPr>
        <w:t>High Court Amendment (</w:t>
      </w:r>
      <w:r w:rsidR="0046306A" w:rsidRPr="00D62C80">
        <w:rPr>
          <w:i/>
        </w:rPr>
        <w:t>2023 Measures No. 1</w:t>
      </w:r>
      <w:r w:rsidR="001C31AB" w:rsidRPr="00D62C80">
        <w:rPr>
          <w:i/>
        </w:rPr>
        <w:t xml:space="preserve">) </w:t>
      </w:r>
      <w:r w:rsidR="00E90842" w:rsidRPr="00D62C80">
        <w:rPr>
          <w:i/>
        </w:rPr>
        <w:t>Rules 2</w:t>
      </w:r>
      <w:r w:rsidR="001C31AB" w:rsidRPr="00D62C80">
        <w:rPr>
          <w:i/>
        </w:rPr>
        <w:t>023</w:t>
      </w:r>
      <w:r w:rsidR="001C31AB" w:rsidRPr="00D62C80">
        <w:t xml:space="preserve"> apply in relation to</w:t>
      </w:r>
      <w:r w:rsidR="00981CCC" w:rsidRPr="00D62C80">
        <w:t xml:space="preserve"> </w:t>
      </w:r>
      <w:r w:rsidR="004F476C" w:rsidRPr="00D62C80">
        <w:t>an order that is</w:t>
      </w:r>
      <w:r w:rsidR="00E86F0A" w:rsidRPr="00D62C80">
        <w:t xml:space="preserve"> made</w:t>
      </w:r>
      <w:r w:rsidR="008D1FB0" w:rsidRPr="00D62C80">
        <w:t xml:space="preserve"> </w:t>
      </w:r>
      <w:r w:rsidR="00981CCC" w:rsidRPr="00D62C80">
        <w:t xml:space="preserve">on or after </w:t>
      </w:r>
      <w:r w:rsidR="007D652F" w:rsidRPr="00D62C80">
        <w:t>1 December</w:t>
      </w:r>
      <w:r w:rsidR="00981CCC" w:rsidRPr="00D62C80">
        <w:t xml:space="preserve"> 2023.</w:t>
      </w:r>
    </w:p>
    <w:p w14:paraId="1B6FD8CF" w14:textId="77777777" w:rsidR="001C31AB" w:rsidRPr="00D62C80" w:rsidRDefault="00D55748" w:rsidP="00D55748">
      <w:pPr>
        <w:pStyle w:val="ActHead5"/>
      </w:pPr>
      <w:bookmarkStart w:id="17" w:name="_Toc149117788"/>
      <w:r w:rsidRPr="00D62C80">
        <w:rPr>
          <w:rStyle w:val="CharSectno"/>
        </w:rPr>
        <w:t>62.02</w:t>
      </w:r>
      <w:r w:rsidRPr="00D62C80">
        <w:t xml:space="preserve">  Amendments relating to application books</w:t>
      </w:r>
      <w:bookmarkEnd w:id="17"/>
    </w:p>
    <w:p w14:paraId="2CDD4BF3" w14:textId="77777777" w:rsidR="00D55748" w:rsidRPr="00D62C80" w:rsidRDefault="00D55748" w:rsidP="00D55748">
      <w:pPr>
        <w:pStyle w:val="subsection"/>
      </w:pPr>
      <w:r w:rsidRPr="00D62C80">
        <w:tab/>
      </w:r>
      <w:r w:rsidRPr="00D62C80">
        <w:tab/>
        <w:t xml:space="preserve">Unless the Registrar otherwise directs, the amendments made by </w:t>
      </w:r>
      <w:r w:rsidR="007D652F" w:rsidRPr="00D62C80">
        <w:t>Part 2</w:t>
      </w:r>
      <w:r w:rsidRPr="00D62C80">
        <w:t xml:space="preserve"> of </w:t>
      </w:r>
      <w:r w:rsidR="007D652F" w:rsidRPr="00D62C80">
        <w:t>Schedule 1</w:t>
      </w:r>
      <w:r w:rsidRPr="00D62C80">
        <w:t xml:space="preserve"> to the </w:t>
      </w:r>
      <w:r w:rsidRPr="00D62C80">
        <w:rPr>
          <w:i/>
        </w:rPr>
        <w:t>High Court Amendment (</w:t>
      </w:r>
      <w:r w:rsidR="0046306A" w:rsidRPr="00D62C80">
        <w:rPr>
          <w:i/>
        </w:rPr>
        <w:t>2023 Measures No. 1</w:t>
      </w:r>
      <w:r w:rsidRPr="00D62C80">
        <w:rPr>
          <w:i/>
        </w:rPr>
        <w:t xml:space="preserve">) </w:t>
      </w:r>
      <w:r w:rsidR="00E90842" w:rsidRPr="00D62C80">
        <w:rPr>
          <w:i/>
        </w:rPr>
        <w:t>Rules 2</w:t>
      </w:r>
      <w:r w:rsidRPr="00D62C80">
        <w:rPr>
          <w:i/>
        </w:rPr>
        <w:t>023</w:t>
      </w:r>
      <w:r w:rsidRPr="00D62C80">
        <w:t xml:space="preserve"> apply in relation to</w:t>
      </w:r>
      <w:r w:rsidR="001E574E" w:rsidRPr="00D62C80">
        <w:t xml:space="preserve"> </w:t>
      </w:r>
      <w:r w:rsidR="004F476C" w:rsidRPr="00D62C80">
        <w:t xml:space="preserve">an </w:t>
      </w:r>
      <w:r w:rsidR="00E86F0A" w:rsidRPr="00D62C80">
        <w:t>application</w:t>
      </w:r>
      <w:r w:rsidR="004F476C" w:rsidRPr="00D62C80">
        <w:t xml:space="preserve"> that is</w:t>
      </w:r>
      <w:r w:rsidR="00E86F0A" w:rsidRPr="00D62C80">
        <w:t xml:space="preserve"> </w:t>
      </w:r>
      <w:r w:rsidR="004F476C" w:rsidRPr="00D62C80">
        <w:t>filed</w:t>
      </w:r>
      <w:r w:rsidR="001E574E" w:rsidRPr="00D62C80">
        <w:t xml:space="preserve"> on or after </w:t>
      </w:r>
      <w:r w:rsidR="007D652F" w:rsidRPr="00D62C80">
        <w:t>1 December</w:t>
      </w:r>
      <w:r w:rsidR="001E574E" w:rsidRPr="00D62C80">
        <w:t xml:space="preserve"> 2023.</w:t>
      </w:r>
    </w:p>
    <w:p w14:paraId="40B77F72" w14:textId="77777777" w:rsidR="00D55748" w:rsidRPr="00D62C80" w:rsidRDefault="00D55748" w:rsidP="00D55748">
      <w:pPr>
        <w:pStyle w:val="ActHead5"/>
      </w:pPr>
      <w:bookmarkStart w:id="18" w:name="_Toc149117789"/>
      <w:r w:rsidRPr="00D62C80">
        <w:rPr>
          <w:rStyle w:val="CharSectno"/>
        </w:rPr>
        <w:t>62.03</w:t>
      </w:r>
      <w:r w:rsidRPr="00D62C80">
        <w:t xml:space="preserve">  </w:t>
      </w:r>
      <w:r w:rsidR="00A26367" w:rsidRPr="00D62C80">
        <w:t xml:space="preserve">Amendments relating to </w:t>
      </w:r>
      <w:r w:rsidR="00F37E35" w:rsidRPr="00D62C80">
        <w:t>notices of appeal</w:t>
      </w:r>
      <w:bookmarkEnd w:id="18"/>
    </w:p>
    <w:p w14:paraId="5AA10DE8" w14:textId="77777777" w:rsidR="004F69D5" w:rsidRPr="00D62C80" w:rsidRDefault="00A26367" w:rsidP="00A26367">
      <w:pPr>
        <w:pStyle w:val="subsection"/>
      </w:pPr>
      <w:r w:rsidRPr="00D62C80">
        <w:tab/>
      </w:r>
      <w:r w:rsidRPr="00D62C80">
        <w:tab/>
        <w:t xml:space="preserve">Unless the Registrar otherwise directs, the amendment made by </w:t>
      </w:r>
      <w:r w:rsidR="007D652F" w:rsidRPr="00D62C80">
        <w:t>Part 3</w:t>
      </w:r>
      <w:r w:rsidRPr="00D62C80">
        <w:t xml:space="preserve"> of </w:t>
      </w:r>
      <w:r w:rsidR="007D652F" w:rsidRPr="00D62C80">
        <w:t>Schedule 1</w:t>
      </w:r>
      <w:r w:rsidRPr="00D62C80">
        <w:t xml:space="preserve"> to the </w:t>
      </w:r>
      <w:r w:rsidRPr="00D62C80">
        <w:rPr>
          <w:i/>
        </w:rPr>
        <w:t>High Court Amendment (</w:t>
      </w:r>
      <w:r w:rsidR="0046306A" w:rsidRPr="00D62C80">
        <w:rPr>
          <w:i/>
        </w:rPr>
        <w:t>2023 Measures No. 1</w:t>
      </w:r>
      <w:r w:rsidRPr="00D62C80">
        <w:rPr>
          <w:i/>
        </w:rPr>
        <w:t xml:space="preserve">) </w:t>
      </w:r>
      <w:r w:rsidR="00E90842" w:rsidRPr="00D62C80">
        <w:rPr>
          <w:i/>
        </w:rPr>
        <w:t>Rules 2</w:t>
      </w:r>
      <w:r w:rsidRPr="00D62C80">
        <w:rPr>
          <w:i/>
        </w:rPr>
        <w:t>023</w:t>
      </w:r>
      <w:r w:rsidRPr="00D62C80">
        <w:t xml:space="preserve"> appl</w:t>
      </w:r>
      <w:r w:rsidR="0046306A" w:rsidRPr="00D62C80">
        <w:t>ies</w:t>
      </w:r>
      <w:r w:rsidRPr="00D62C80">
        <w:t xml:space="preserve"> in relation to</w:t>
      </w:r>
      <w:r w:rsidR="004F476C" w:rsidRPr="00D62C80">
        <w:t xml:space="preserve"> a </w:t>
      </w:r>
      <w:r w:rsidR="00E84EE6" w:rsidRPr="00D62C80">
        <w:t>notice</w:t>
      </w:r>
      <w:r w:rsidR="004F476C" w:rsidRPr="00D62C80">
        <w:t xml:space="preserve"> </w:t>
      </w:r>
      <w:r w:rsidR="00E84EE6" w:rsidRPr="00D62C80">
        <w:t xml:space="preserve">of appeal </w:t>
      </w:r>
      <w:r w:rsidR="007E0B7D" w:rsidRPr="00D62C80">
        <w:t xml:space="preserve">that is </w:t>
      </w:r>
      <w:r w:rsidR="00E84EE6" w:rsidRPr="00D62C80">
        <w:t xml:space="preserve">filed on or after </w:t>
      </w:r>
      <w:r w:rsidR="007D652F" w:rsidRPr="00D62C80">
        <w:t>1 December</w:t>
      </w:r>
      <w:r w:rsidR="00E84EE6" w:rsidRPr="00D62C80">
        <w:t xml:space="preserve"> 2023.</w:t>
      </w:r>
    </w:p>
    <w:p w14:paraId="6F9F60C9" w14:textId="77777777" w:rsidR="004F69D5" w:rsidRPr="00D62C80" w:rsidRDefault="004F69D5" w:rsidP="004F69D5">
      <w:pPr>
        <w:pStyle w:val="ActHead5"/>
      </w:pPr>
      <w:bookmarkStart w:id="19" w:name="_Toc149117790"/>
      <w:r w:rsidRPr="00D62C80">
        <w:rPr>
          <w:rStyle w:val="CharSectno"/>
        </w:rPr>
        <w:t>62.</w:t>
      </w:r>
      <w:r w:rsidR="00A26367" w:rsidRPr="00D62C80">
        <w:rPr>
          <w:rStyle w:val="CharSectno"/>
        </w:rPr>
        <w:t>04</w:t>
      </w:r>
      <w:r w:rsidRPr="00D62C80">
        <w:t xml:space="preserve">  Repeal of this Part</w:t>
      </w:r>
      <w:bookmarkEnd w:id="19"/>
    </w:p>
    <w:p w14:paraId="5050E140" w14:textId="77777777" w:rsidR="004F69D5" w:rsidRPr="00D62C80" w:rsidRDefault="004F69D5" w:rsidP="004F69D5">
      <w:pPr>
        <w:pStyle w:val="subsection"/>
      </w:pPr>
      <w:r w:rsidRPr="00D62C80">
        <w:tab/>
      </w:r>
      <w:r w:rsidRPr="00D62C80">
        <w:tab/>
        <w:t xml:space="preserve">This </w:t>
      </w:r>
      <w:r w:rsidR="007D652F" w:rsidRPr="00D62C80">
        <w:t>Part i</w:t>
      </w:r>
      <w:r w:rsidRPr="00D62C80">
        <w:t>s repealed at the start of</w:t>
      </w:r>
      <w:r w:rsidR="00A26367" w:rsidRPr="00D62C80">
        <w:t xml:space="preserve"> </w:t>
      </w:r>
      <w:r w:rsidR="007D652F" w:rsidRPr="00D62C80">
        <w:t>1 December</w:t>
      </w:r>
      <w:r w:rsidR="00A26367" w:rsidRPr="00D62C80">
        <w:t xml:space="preserve"> 2024.</w:t>
      </w:r>
    </w:p>
    <w:sectPr w:rsidR="004F69D5" w:rsidRPr="00D62C80" w:rsidSect="00FB0D1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9574B" w14:textId="77777777" w:rsidR="006B745D" w:rsidRDefault="006B745D" w:rsidP="0048364F">
      <w:pPr>
        <w:spacing w:line="240" w:lineRule="auto"/>
      </w:pPr>
      <w:r>
        <w:separator/>
      </w:r>
    </w:p>
  </w:endnote>
  <w:endnote w:type="continuationSeparator" w:id="0">
    <w:p w14:paraId="35231668" w14:textId="77777777" w:rsidR="006B745D" w:rsidRDefault="006B74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0D7A" w14:textId="77777777" w:rsidR="00D62C80" w:rsidRPr="00FB0D11" w:rsidRDefault="00FB0D11" w:rsidP="00FB0D11">
    <w:pPr>
      <w:pStyle w:val="Footer"/>
      <w:rPr>
        <w:i/>
        <w:sz w:val="18"/>
      </w:rPr>
    </w:pPr>
    <w:r w:rsidRPr="00FB0D11">
      <w:rPr>
        <w:i/>
        <w:sz w:val="18"/>
      </w:rPr>
      <w:t>OPC66706 -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4D95" w14:textId="77777777" w:rsidR="002C4E4F" w:rsidRDefault="002C4E4F" w:rsidP="009C3EF9">
    <w:pPr>
      <w:pStyle w:val="Footer"/>
    </w:pPr>
  </w:p>
  <w:p w14:paraId="518D3FD8" w14:textId="77777777" w:rsidR="002C4E4F" w:rsidRPr="00FB0D11" w:rsidRDefault="00FB0D11" w:rsidP="00FB0D11">
    <w:pPr>
      <w:pStyle w:val="Footer"/>
      <w:rPr>
        <w:i/>
        <w:sz w:val="18"/>
      </w:rPr>
    </w:pPr>
    <w:r w:rsidRPr="00FB0D11">
      <w:rPr>
        <w:i/>
        <w:sz w:val="18"/>
      </w:rPr>
      <w:t>OPC66706 -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35AD" w14:textId="77777777" w:rsidR="002C4E4F" w:rsidRPr="00FB0D11" w:rsidRDefault="00FB0D11" w:rsidP="00FB0D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0D11">
      <w:rPr>
        <w:i/>
        <w:sz w:val="18"/>
      </w:rPr>
      <w:t>OPC66706 -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58F2" w14:textId="77777777" w:rsidR="002C4E4F" w:rsidRPr="00E33C1C" w:rsidRDefault="002C4E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4E4F" w14:paraId="7E51E103" w14:textId="77777777" w:rsidTr="00D62C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0421D1" w14:textId="77777777" w:rsidR="002C4E4F" w:rsidRDefault="002C4E4F" w:rsidP="009C3E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9229F6" w14:textId="15ED5706" w:rsidR="002C4E4F" w:rsidRDefault="002C4E4F" w:rsidP="009C3E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4123">
            <w:rPr>
              <w:i/>
              <w:sz w:val="18"/>
            </w:rPr>
            <w:t>High Court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60B6CF" w14:textId="77777777" w:rsidR="002C4E4F" w:rsidRDefault="002C4E4F" w:rsidP="009C3EF9">
          <w:pPr>
            <w:spacing w:line="0" w:lineRule="atLeast"/>
            <w:jc w:val="right"/>
            <w:rPr>
              <w:sz w:val="18"/>
            </w:rPr>
          </w:pPr>
        </w:p>
      </w:tc>
    </w:tr>
  </w:tbl>
  <w:p w14:paraId="26322AAD" w14:textId="77777777" w:rsidR="002C4E4F" w:rsidRPr="00FB0D11" w:rsidRDefault="00FB0D11" w:rsidP="00FB0D11">
    <w:pPr>
      <w:rPr>
        <w:rFonts w:cs="Times New Roman"/>
        <w:i/>
        <w:sz w:val="18"/>
      </w:rPr>
    </w:pPr>
    <w:r w:rsidRPr="00FB0D11">
      <w:rPr>
        <w:rFonts w:cs="Times New Roman"/>
        <w:i/>
        <w:sz w:val="18"/>
      </w:rPr>
      <w:t>OPC66706 -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D0F7" w14:textId="77777777" w:rsidR="002C4E4F" w:rsidRPr="00E33C1C" w:rsidRDefault="002C4E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C4E4F" w14:paraId="00720465" w14:textId="77777777" w:rsidTr="00D62C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584602" w14:textId="77777777" w:rsidR="002C4E4F" w:rsidRDefault="002C4E4F" w:rsidP="009C3E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828FFF" w14:textId="50ADFCAE" w:rsidR="002C4E4F" w:rsidRDefault="002C4E4F" w:rsidP="009C3E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4123">
            <w:rPr>
              <w:i/>
              <w:sz w:val="18"/>
            </w:rPr>
            <w:t>High Court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9DAF83D" w14:textId="77777777" w:rsidR="002C4E4F" w:rsidRDefault="002C4E4F" w:rsidP="009C3E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1F4E11" w14:textId="77777777" w:rsidR="002C4E4F" w:rsidRPr="00FB0D11" w:rsidRDefault="00FB0D11" w:rsidP="00FB0D11">
    <w:pPr>
      <w:rPr>
        <w:rFonts w:cs="Times New Roman"/>
        <w:i/>
        <w:sz w:val="18"/>
      </w:rPr>
    </w:pPr>
    <w:r w:rsidRPr="00FB0D11">
      <w:rPr>
        <w:rFonts w:cs="Times New Roman"/>
        <w:i/>
        <w:sz w:val="18"/>
      </w:rPr>
      <w:t>OPC66706 -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09A2" w14:textId="77777777" w:rsidR="002C4E4F" w:rsidRPr="00E33C1C" w:rsidRDefault="002C4E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4E4F" w14:paraId="5348D02F" w14:textId="77777777" w:rsidTr="00D62C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EF4E17" w14:textId="77777777" w:rsidR="002C4E4F" w:rsidRDefault="002C4E4F" w:rsidP="009C3E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9391B6" w14:textId="768DF2BD" w:rsidR="002C4E4F" w:rsidRDefault="002C4E4F" w:rsidP="009C3E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4123">
            <w:rPr>
              <w:i/>
              <w:sz w:val="18"/>
            </w:rPr>
            <w:t>High Court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49C64A" w14:textId="77777777" w:rsidR="002C4E4F" w:rsidRDefault="002C4E4F" w:rsidP="009C3EF9">
          <w:pPr>
            <w:spacing w:line="0" w:lineRule="atLeast"/>
            <w:jc w:val="right"/>
            <w:rPr>
              <w:sz w:val="18"/>
            </w:rPr>
          </w:pPr>
        </w:p>
      </w:tc>
    </w:tr>
  </w:tbl>
  <w:p w14:paraId="2B6789F8" w14:textId="77777777" w:rsidR="002C4E4F" w:rsidRPr="00FB0D11" w:rsidRDefault="00FB0D11" w:rsidP="00FB0D11">
    <w:pPr>
      <w:rPr>
        <w:rFonts w:cs="Times New Roman"/>
        <w:i/>
        <w:sz w:val="18"/>
      </w:rPr>
    </w:pPr>
    <w:r w:rsidRPr="00FB0D11">
      <w:rPr>
        <w:rFonts w:cs="Times New Roman"/>
        <w:i/>
        <w:sz w:val="18"/>
      </w:rPr>
      <w:t>OPC66706 -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055E1" w14:textId="77777777" w:rsidR="002C4E4F" w:rsidRPr="00E33C1C" w:rsidRDefault="002C4E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4E4F" w14:paraId="47447E93" w14:textId="77777777" w:rsidTr="009C3EF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2B5D25" w14:textId="77777777" w:rsidR="002C4E4F" w:rsidRDefault="002C4E4F" w:rsidP="009C3E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A14E6C" w14:textId="09320AC7" w:rsidR="002C4E4F" w:rsidRDefault="002C4E4F" w:rsidP="009C3E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4123">
            <w:rPr>
              <w:i/>
              <w:sz w:val="18"/>
            </w:rPr>
            <w:t>High Court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4A7A59" w14:textId="77777777" w:rsidR="002C4E4F" w:rsidRDefault="002C4E4F" w:rsidP="009C3E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B8A9DE" w14:textId="77777777" w:rsidR="002C4E4F" w:rsidRPr="00FB0D11" w:rsidRDefault="00FB0D11" w:rsidP="00FB0D11">
    <w:pPr>
      <w:rPr>
        <w:rFonts w:cs="Times New Roman"/>
        <w:i/>
        <w:sz w:val="18"/>
      </w:rPr>
    </w:pPr>
    <w:r w:rsidRPr="00FB0D11">
      <w:rPr>
        <w:rFonts w:cs="Times New Roman"/>
        <w:i/>
        <w:sz w:val="18"/>
      </w:rPr>
      <w:t>OPC66706 -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3C4E" w14:textId="77777777" w:rsidR="002C4E4F" w:rsidRPr="00E33C1C" w:rsidRDefault="002C4E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4E4F" w14:paraId="7A2A84B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4256FF" w14:textId="77777777" w:rsidR="002C4E4F" w:rsidRDefault="002C4E4F" w:rsidP="009C3E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06C99" w14:textId="6B6AC6B1" w:rsidR="002C4E4F" w:rsidRDefault="002C4E4F" w:rsidP="009C3E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94123">
            <w:rPr>
              <w:i/>
              <w:sz w:val="18"/>
            </w:rPr>
            <w:t>High Court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22FC02" w14:textId="77777777" w:rsidR="002C4E4F" w:rsidRDefault="002C4E4F" w:rsidP="009C3E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32057F" w14:textId="77777777" w:rsidR="002C4E4F" w:rsidRPr="00FB0D11" w:rsidRDefault="00FB0D11" w:rsidP="00FB0D11">
    <w:pPr>
      <w:rPr>
        <w:rFonts w:cs="Times New Roman"/>
        <w:i/>
        <w:sz w:val="18"/>
      </w:rPr>
    </w:pPr>
    <w:r w:rsidRPr="00FB0D11">
      <w:rPr>
        <w:rFonts w:cs="Times New Roman"/>
        <w:i/>
        <w:sz w:val="18"/>
      </w:rPr>
      <w:t>OPC66706 -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AB2DA" w14:textId="77777777" w:rsidR="006B745D" w:rsidRDefault="006B745D" w:rsidP="0048364F">
      <w:pPr>
        <w:spacing w:line="240" w:lineRule="auto"/>
      </w:pPr>
      <w:r>
        <w:separator/>
      </w:r>
    </w:p>
  </w:footnote>
  <w:footnote w:type="continuationSeparator" w:id="0">
    <w:p w14:paraId="39FDF883" w14:textId="77777777" w:rsidR="006B745D" w:rsidRDefault="006B74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C718" w14:textId="77777777" w:rsidR="002C4E4F" w:rsidRPr="005F1388" w:rsidRDefault="002C4E4F" w:rsidP="009C3EF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24BF" w14:textId="77777777" w:rsidR="002C4E4F" w:rsidRPr="005F1388" w:rsidRDefault="002C4E4F" w:rsidP="009C3EF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914C" w14:textId="77777777" w:rsidR="002C4E4F" w:rsidRPr="005F1388" w:rsidRDefault="002C4E4F" w:rsidP="009C3EF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020A" w14:textId="77777777" w:rsidR="002C4E4F" w:rsidRPr="00ED79B6" w:rsidRDefault="002C4E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B985" w14:textId="77777777" w:rsidR="002C4E4F" w:rsidRPr="00ED79B6" w:rsidRDefault="002C4E4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1574" w14:textId="77777777" w:rsidR="002C4E4F" w:rsidRPr="00ED79B6" w:rsidRDefault="002C4E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6636" w14:textId="4C7431DD" w:rsidR="002C4E4F" w:rsidRPr="00A961C4" w:rsidRDefault="002C4E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94123">
      <w:rPr>
        <w:b/>
        <w:sz w:val="20"/>
      </w:rPr>
      <w:fldChar w:fldCharType="separate"/>
    </w:r>
    <w:r w:rsidR="00F9412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94123">
      <w:rPr>
        <w:sz w:val="20"/>
      </w:rPr>
      <w:fldChar w:fldCharType="separate"/>
    </w:r>
    <w:r w:rsidR="00F94123">
      <w:rPr>
        <w:noProof/>
        <w:sz w:val="20"/>
      </w:rPr>
      <w:t>Amendments</w:t>
    </w:r>
    <w:r>
      <w:rPr>
        <w:sz w:val="20"/>
      </w:rPr>
      <w:fldChar w:fldCharType="end"/>
    </w:r>
  </w:p>
  <w:p w14:paraId="150CE113" w14:textId="6A9F3A7F" w:rsidR="002C4E4F" w:rsidRPr="00A961C4" w:rsidRDefault="002C4E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F94123">
      <w:rPr>
        <w:b/>
        <w:sz w:val="20"/>
      </w:rPr>
      <w:fldChar w:fldCharType="separate"/>
    </w:r>
    <w:r w:rsidR="00F94123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F94123">
      <w:rPr>
        <w:sz w:val="20"/>
      </w:rPr>
      <w:fldChar w:fldCharType="separate"/>
    </w:r>
    <w:r w:rsidR="00F94123">
      <w:rPr>
        <w:noProof/>
        <w:sz w:val="20"/>
      </w:rPr>
      <w:t>Notices of appeal</w:t>
    </w:r>
    <w:r>
      <w:rPr>
        <w:sz w:val="20"/>
      </w:rPr>
      <w:fldChar w:fldCharType="end"/>
    </w:r>
  </w:p>
  <w:p w14:paraId="2A23619E" w14:textId="77777777" w:rsidR="002C4E4F" w:rsidRPr="00A961C4" w:rsidRDefault="002C4E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96A9" w14:textId="371EB8B6" w:rsidR="002C4E4F" w:rsidRPr="00A961C4" w:rsidRDefault="002C4E4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94123">
      <w:rPr>
        <w:sz w:val="20"/>
      </w:rPr>
      <w:fldChar w:fldCharType="separate"/>
    </w:r>
    <w:r w:rsidR="00F9412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94123">
      <w:rPr>
        <w:b/>
        <w:sz w:val="20"/>
      </w:rPr>
      <w:fldChar w:fldCharType="separate"/>
    </w:r>
    <w:r w:rsidR="00F9412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C13CC17" w14:textId="71744D22" w:rsidR="002C4E4F" w:rsidRPr="00A961C4" w:rsidRDefault="002C4E4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F94123">
      <w:rPr>
        <w:sz w:val="20"/>
      </w:rPr>
      <w:fldChar w:fldCharType="separate"/>
    </w:r>
    <w:r w:rsidR="00F94123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F94123">
      <w:rPr>
        <w:b/>
        <w:sz w:val="20"/>
      </w:rPr>
      <w:fldChar w:fldCharType="separate"/>
    </w:r>
    <w:r w:rsidR="00F94123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14:paraId="0E8965CD" w14:textId="77777777" w:rsidR="002C4E4F" w:rsidRPr="00A961C4" w:rsidRDefault="002C4E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1CB9" w14:textId="77777777" w:rsidR="002C4E4F" w:rsidRPr="00A961C4" w:rsidRDefault="002C4E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D0F3523"/>
    <w:multiLevelType w:val="hybridMultilevel"/>
    <w:tmpl w:val="3CC4B2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710A"/>
    <w:rsid w:val="00000051"/>
    <w:rsid w:val="00000263"/>
    <w:rsid w:val="00003DE5"/>
    <w:rsid w:val="000113BC"/>
    <w:rsid w:val="000136AF"/>
    <w:rsid w:val="000140AC"/>
    <w:rsid w:val="00036E24"/>
    <w:rsid w:val="0004044E"/>
    <w:rsid w:val="00044FF2"/>
    <w:rsid w:val="00046F47"/>
    <w:rsid w:val="00047A4A"/>
    <w:rsid w:val="0005120E"/>
    <w:rsid w:val="00054577"/>
    <w:rsid w:val="000614BF"/>
    <w:rsid w:val="0007169C"/>
    <w:rsid w:val="00077593"/>
    <w:rsid w:val="00083F48"/>
    <w:rsid w:val="00095D5C"/>
    <w:rsid w:val="000A41A7"/>
    <w:rsid w:val="000A7DF9"/>
    <w:rsid w:val="000B0BF5"/>
    <w:rsid w:val="000D05EF"/>
    <w:rsid w:val="000D3963"/>
    <w:rsid w:val="000D5485"/>
    <w:rsid w:val="000F21C1"/>
    <w:rsid w:val="00105D72"/>
    <w:rsid w:val="0010745C"/>
    <w:rsid w:val="00117277"/>
    <w:rsid w:val="00122C18"/>
    <w:rsid w:val="00154013"/>
    <w:rsid w:val="00154848"/>
    <w:rsid w:val="00155873"/>
    <w:rsid w:val="00160230"/>
    <w:rsid w:val="00160BD7"/>
    <w:rsid w:val="001643C9"/>
    <w:rsid w:val="00165568"/>
    <w:rsid w:val="00166082"/>
    <w:rsid w:val="00166C2F"/>
    <w:rsid w:val="00167215"/>
    <w:rsid w:val="001716C9"/>
    <w:rsid w:val="001716D0"/>
    <w:rsid w:val="00180BED"/>
    <w:rsid w:val="00183BE7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47FC"/>
    <w:rsid w:val="001B6456"/>
    <w:rsid w:val="001B7A5D"/>
    <w:rsid w:val="001C31AB"/>
    <w:rsid w:val="001C5EB7"/>
    <w:rsid w:val="001C69C4"/>
    <w:rsid w:val="001C74EC"/>
    <w:rsid w:val="001E0A8D"/>
    <w:rsid w:val="001E3590"/>
    <w:rsid w:val="001E574E"/>
    <w:rsid w:val="001E7407"/>
    <w:rsid w:val="001F52ED"/>
    <w:rsid w:val="00201D27"/>
    <w:rsid w:val="0020300C"/>
    <w:rsid w:val="00203E58"/>
    <w:rsid w:val="00204322"/>
    <w:rsid w:val="00220A0C"/>
    <w:rsid w:val="00223E4A"/>
    <w:rsid w:val="002302EA"/>
    <w:rsid w:val="002322DB"/>
    <w:rsid w:val="00240749"/>
    <w:rsid w:val="002468D7"/>
    <w:rsid w:val="00256207"/>
    <w:rsid w:val="00263886"/>
    <w:rsid w:val="00263A25"/>
    <w:rsid w:val="00274F15"/>
    <w:rsid w:val="00285CDD"/>
    <w:rsid w:val="002875C1"/>
    <w:rsid w:val="00291167"/>
    <w:rsid w:val="00297ECB"/>
    <w:rsid w:val="002B3869"/>
    <w:rsid w:val="002B6453"/>
    <w:rsid w:val="002C152A"/>
    <w:rsid w:val="002C4E4F"/>
    <w:rsid w:val="002D043A"/>
    <w:rsid w:val="002D3080"/>
    <w:rsid w:val="002D3CF2"/>
    <w:rsid w:val="003030FF"/>
    <w:rsid w:val="0031713F"/>
    <w:rsid w:val="00321913"/>
    <w:rsid w:val="003232BA"/>
    <w:rsid w:val="00324EE6"/>
    <w:rsid w:val="003316DC"/>
    <w:rsid w:val="00332E0D"/>
    <w:rsid w:val="003415D3"/>
    <w:rsid w:val="00342A47"/>
    <w:rsid w:val="00346335"/>
    <w:rsid w:val="00352B0F"/>
    <w:rsid w:val="003561B0"/>
    <w:rsid w:val="00367960"/>
    <w:rsid w:val="00390326"/>
    <w:rsid w:val="003A062A"/>
    <w:rsid w:val="003A15AC"/>
    <w:rsid w:val="003A56EB"/>
    <w:rsid w:val="003B0627"/>
    <w:rsid w:val="003B6821"/>
    <w:rsid w:val="003C2993"/>
    <w:rsid w:val="003C5F2B"/>
    <w:rsid w:val="003D0BFE"/>
    <w:rsid w:val="003D1C02"/>
    <w:rsid w:val="003D5700"/>
    <w:rsid w:val="003E0C87"/>
    <w:rsid w:val="003E6D17"/>
    <w:rsid w:val="003F0F5A"/>
    <w:rsid w:val="00400A30"/>
    <w:rsid w:val="004022CA"/>
    <w:rsid w:val="00404AA7"/>
    <w:rsid w:val="004116CD"/>
    <w:rsid w:val="00414ADE"/>
    <w:rsid w:val="00423A4F"/>
    <w:rsid w:val="00424CA9"/>
    <w:rsid w:val="004257BB"/>
    <w:rsid w:val="004261D9"/>
    <w:rsid w:val="0044291A"/>
    <w:rsid w:val="00460499"/>
    <w:rsid w:val="0046306A"/>
    <w:rsid w:val="00474835"/>
    <w:rsid w:val="004819C7"/>
    <w:rsid w:val="0048364F"/>
    <w:rsid w:val="00490F2E"/>
    <w:rsid w:val="00496DB3"/>
    <w:rsid w:val="00496F97"/>
    <w:rsid w:val="004A13C0"/>
    <w:rsid w:val="004A53EA"/>
    <w:rsid w:val="004B57D8"/>
    <w:rsid w:val="004C2D6E"/>
    <w:rsid w:val="004C3192"/>
    <w:rsid w:val="004D2FE6"/>
    <w:rsid w:val="004F1FAC"/>
    <w:rsid w:val="004F476C"/>
    <w:rsid w:val="004F676E"/>
    <w:rsid w:val="004F69D5"/>
    <w:rsid w:val="005165C5"/>
    <w:rsid w:val="00516B8D"/>
    <w:rsid w:val="0052686F"/>
    <w:rsid w:val="0052756C"/>
    <w:rsid w:val="00530230"/>
    <w:rsid w:val="00530CC9"/>
    <w:rsid w:val="00537FBC"/>
    <w:rsid w:val="00541D73"/>
    <w:rsid w:val="00543413"/>
    <w:rsid w:val="00543469"/>
    <w:rsid w:val="005452CC"/>
    <w:rsid w:val="00546FA3"/>
    <w:rsid w:val="00554243"/>
    <w:rsid w:val="005561CF"/>
    <w:rsid w:val="00557C7A"/>
    <w:rsid w:val="00562A58"/>
    <w:rsid w:val="005633A0"/>
    <w:rsid w:val="00565025"/>
    <w:rsid w:val="00567B6E"/>
    <w:rsid w:val="0058116E"/>
    <w:rsid w:val="00581211"/>
    <w:rsid w:val="00584811"/>
    <w:rsid w:val="00593AA6"/>
    <w:rsid w:val="00594161"/>
    <w:rsid w:val="00594512"/>
    <w:rsid w:val="00594749"/>
    <w:rsid w:val="005A1FB6"/>
    <w:rsid w:val="005A482B"/>
    <w:rsid w:val="005B4067"/>
    <w:rsid w:val="005C36E0"/>
    <w:rsid w:val="005C3F41"/>
    <w:rsid w:val="005C6DEB"/>
    <w:rsid w:val="005D168D"/>
    <w:rsid w:val="005D5EA1"/>
    <w:rsid w:val="005E61D3"/>
    <w:rsid w:val="005F43AB"/>
    <w:rsid w:val="005F4840"/>
    <w:rsid w:val="005F7738"/>
    <w:rsid w:val="00600219"/>
    <w:rsid w:val="00602EEF"/>
    <w:rsid w:val="00613EAD"/>
    <w:rsid w:val="006158AC"/>
    <w:rsid w:val="00631CEF"/>
    <w:rsid w:val="00640402"/>
    <w:rsid w:val="00640F78"/>
    <w:rsid w:val="00646E7B"/>
    <w:rsid w:val="00651CF1"/>
    <w:rsid w:val="00653B91"/>
    <w:rsid w:val="00655D6A"/>
    <w:rsid w:val="00656DE9"/>
    <w:rsid w:val="00664126"/>
    <w:rsid w:val="00677CC2"/>
    <w:rsid w:val="00682FBA"/>
    <w:rsid w:val="00685F42"/>
    <w:rsid w:val="006866A1"/>
    <w:rsid w:val="00690D8C"/>
    <w:rsid w:val="0069207B"/>
    <w:rsid w:val="006A4309"/>
    <w:rsid w:val="006A6624"/>
    <w:rsid w:val="006B0E55"/>
    <w:rsid w:val="006B7006"/>
    <w:rsid w:val="006B745D"/>
    <w:rsid w:val="006C2ED3"/>
    <w:rsid w:val="006C7F8C"/>
    <w:rsid w:val="006D7AB9"/>
    <w:rsid w:val="006D7C5A"/>
    <w:rsid w:val="006E09A7"/>
    <w:rsid w:val="00700B2C"/>
    <w:rsid w:val="00713084"/>
    <w:rsid w:val="007130F4"/>
    <w:rsid w:val="00720FC2"/>
    <w:rsid w:val="00731E00"/>
    <w:rsid w:val="00732E9D"/>
    <w:rsid w:val="0073490A"/>
    <w:rsid w:val="0073491A"/>
    <w:rsid w:val="00735426"/>
    <w:rsid w:val="007440B7"/>
    <w:rsid w:val="007473C5"/>
    <w:rsid w:val="00747993"/>
    <w:rsid w:val="007634AD"/>
    <w:rsid w:val="00764B07"/>
    <w:rsid w:val="007715C9"/>
    <w:rsid w:val="00774EDD"/>
    <w:rsid w:val="007757EC"/>
    <w:rsid w:val="00781C4B"/>
    <w:rsid w:val="00792ABB"/>
    <w:rsid w:val="007958D9"/>
    <w:rsid w:val="007A115D"/>
    <w:rsid w:val="007A35E6"/>
    <w:rsid w:val="007A6863"/>
    <w:rsid w:val="007D2C22"/>
    <w:rsid w:val="007D4143"/>
    <w:rsid w:val="007D45C1"/>
    <w:rsid w:val="007D652F"/>
    <w:rsid w:val="007E0B7D"/>
    <w:rsid w:val="007E7D4A"/>
    <w:rsid w:val="007F48ED"/>
    <w:rsid w:val="007F5507"/>
    <w:rsid w:val="007F7947"/>
    <w:rsid w:val="008073F6"/>
    <w:rsid w:val="00812F45"/>
    <w:rsid w:val="008157E9"/>
    <w:rsid w:val="00823B55"/>
    <w:rsid w:val="008375D7"/>
    <w:rsid w:val="0084172C"/>
    <w:rsid w:val="00842571"/>
    <w:rsid w:val="00854702"/>
    <w:rsid w:val="00856A31"/>
    <w:rsid w:val="0086752A"/>
    <w:rsid w:val="008754D0"/>
    <w:rsid w:val="00877D48"/>
    <w:rsid w:val="008816F0"/>
    <w:rsid w:val="0088345B"/>
    <w:rsid w:val="00890827"/>
    <w:rsid w:val="008A16A5"/>
    <w:rsid w:val="008A47DF"/>
    <w:rsid w:val="008B5D42"/>
    <w:rsid w:val="008B7626"/>
    <w:rsid w:val="008C2B5D"/>
    <w:rsid w:val="008C456C"/>
    <w:rsid w:val="008D0EE0"/>
    <w:rsid w:val="008D1FB0"/>
    <w:rsid w:val="008D5B99"/>
    <w:rsid w:val="008D7A27"/>
    <w:rsid w:val="008E4702"/>
    <w:rsid w:val="008E4F21"/>
    <w:rsid w:val="008E69AA"/>
    <w:rsid w:val="008F4F1C"/>
    <w:rsid w:val="00900934"/>
    <w:rsid w:val="00911310"/>
    <w:rsid w:val="00911DBB"/>
    <w:rsid w:val="00922764"/>
    <w:rsid w:val="00932377"/>
    <w:rsid w:val="00937B33"/>
    <w:rsid w:val="009408EA"/>
    <w:rsid w:val="00943102"/>
    <w:rsid w:val="0094523D"/>
    <w:rsid w:val="00951FB4"/>
    <w:rsid w:val="009559E6"/>
    <w:rsid w:val="00955FD1"/>
    <w:rsid w:val="00976A63"/>
    <w:rsid w:val="00981CCC"/>
    <w:rsid w:val="00983419"/>
    <w:rsid w:val="009841D3"/>
    <w:rsid w:val="0098710A"/>
    <w:rsid w:val="00994821"/>
    <w:rsid w:val="009B2C12"/>
    <w:rsid w:val="009B2F7C"/>
    <w:rsid w:val="009C3431"/>
    <w:rsid w:val="009C3EF9"/>
    <w:rsid w:val="009C4C35"/>
    <w:rsid w:val="009C5989"/>
    <w:rsid w:val="009D08DA"/>
    <w:rsid w:val="009D0BFC"/>
    <w:rsid w:val="009D562F"/>
    <w:rsid w:val="009E4DE9"/>
    <w:rsid w:val="00A0054A"/>
    <w:rsid w:val="00A06860"/>
    <w:rsid w:val="00A136F5"/>
    <w:rsid w:val="00A231E2"/>
    <w:rsid w:val="00A2550D"/>
    <w:rsid w:val="00A26367"/>
    <w:rsid w:val="00A33AEC"/>
    <w:rsid w:val="00A4169B"/>
    <w:rsid w:val="00A445F2"/>
    <w:rsid w:val="00A50D55"/>
    <w:rsid w:val="00A5165B"/>
    <w:rsid w:val="00A52FDA"/>
    <w:rsid w:val="00A64912"/>
    <w:rsid w:val="00A70A74"/>
    <w:rsid w:val="00A8013F"/>
    <w:rsid w:val="00A90EA8"/>
    <w:rsid w:val="00A95562"/>
    <w:rsid w:val="00AA0343"/>
    <w:rsid w:val="00AA2A5C"/>
    <w:rsid w:val="00AB78E9"/>
    <w:rsid w:val="00AD3467"/>
    <w:rsid w:val="00AD4CF4"/>
    <w:rsid w:val="00AD5641"/>
    <w:rsid w:val="00AD7252"/>
    <w:rsid w:val="00AE0F9B"/>
    <w:rsid w:val="00AF55FF"/>
    <w:rsid w:val="00B032D8"/>
    <w:rsid w:val="00B10546"/>
    <w:rsid w:val="00B13AA6"/>
    <w:rsid w:val="00B15870"/>
    <w:rsid w:val="00B33B3C"/>
    <w:rsid w:val="00B40D74"/>
    <w:rsid w:val="00B50F95"/>
    <w:rsid w:val="00B52663"/>
    <w:rsid w:val="00B56DCB"/>
    <w:rsid w:val="00B677DC"/>
    <w:rsid w:val="00B72A02"/>
    <w:rsid w:val="00B734AB"/>
    <w:rsid w:val="00B770D2"/>
    <w:rsid w:val="00B85F30"/>
    <w:rsid w:val="00B94F68"/>
    <w:rsid w:val="00BA47A3"/>
    <w:rsid w:val="00BA5026"/>
    <w:rsid w:val="00BB354E"/>
    <w:rsid w:val="00BB6E79"/>
    <w:rsid w:val="00BC7C89"/>
    <w:rsid w:val="00BE3B31"/>
    <w:rsid w:val="00BE719A"/>
    <w:rsid w:val="00BE720A"/>
    <w:rsid w:val="00BF32AD"/>
    <w:rsid w:val="00BF6650"/>
    <w:rsid w:val="00C067E5"/>
    <w:rsid w:val="00C164CA"/>
    <w:rsid w:val="00C213E7"/>
    <w:rsid w:val="00C21B51"/>
    <w:rsid w:val="00C42BF8"/>
    <w:rsid w:val="00C460AE"/>
    <w:rsid w:val="00C50043"/>
    <w:rsid w:val="00C50A0F"/>
    <w:rsid w:val="00C52AB7"/>
    <w:rsid w:val="00C7573B"/>
    <w:rsid w:val="00C76CF3"/>
    <w:rsid w:val="00CA3C01"/>
    <w:rsid w:val="00CA7844"/>
    <w:rsid w:val="00CB58EF"/>
    <w:rsid w:val="00CE148A"/>
    <w:rsid w:val="00CE7D64"/>
    <w:rsid w:val="00CF0BB2"/>
    <w:rsid w:val="00D10B02"/>
    <w:rsid w:val="00D13441"/>
    <w:rsid w:val="00D1441C"/>
    <w:rsid w:val="00D20665"/>
    <w:rsid w:val="00D243A3"/>
    <w:rsid w:val="00D3200B"/>
    <w:rsid w:val="00D33440"/>
    <w:rsid w:val="00D37B25"/>
    <w:rsid w:val="00D52EFE"/>
    <w:rsid w:val="00D55748"/>
    <w:rsid w:val="00D56A0D"/>
    <w:rsid w:val="00D5767F"/>
    <w:rsid w:val="00D62C80"/>
    <w:rsid w:val="00D63EF6"/>
    <w:rsid w:val="00D66518"/>
    <w:rsid w:val="00D703BC"/>
    <w:rsid w:val="00D70DFB"/>
    <w:rsid w:val="00D71EEA"/>
    <w:rsid w:val="00D735CD"/>
    <w:rsid w:val="00D766DF"/>
    <w:rsid w:val="00D95891"/>
    <w:rsid w:val="00DA16B7"/>
    <w:rsid w:val="00DA3396"/>
    <w:rsid w:val="00DA5AD3"/>
    <w:rsid w:val="00DB1004"/>
    <w:rsid w:val="00DB5CB4"/>
    <w:rsid w:val="00DB7554"/>
    <w:rsid w:val="00DD1887"/>
    <w:rsid w:val="00DE149E"/>
    <w:rsid w:val="00DE2C63"/>
    <w:rsid w:val="00DF2886"/>
    <w:rsid w:val="00E0328E"/>
    <w:rsid w:val="00E04F1A"/>
    <w:rsid w:val="00E05704"/>
    <w:rsid w:val="00E06107"/>
    <w:rsid w:val="00E12F1A"/>
    <w:rsid w:val="00E14873"/>
    <w:rsid w:val="00E15561"/>
    <w:rsid w:val="00E21CFB"/>
    <w:rsid w:val="00E22935"/>
    <w:rsid w:val="00E22F97"/>
    <w:rsid w:val="00E22FDC"/>
    <w:rsid w:val="00E42D65"/>
    <w:rsid w:val="00E54292"/>
    <w:rsid w:val="00E60191"/>
    <w:rsid w:val="00E67FD0"/>
    <w:rsid w:val="00E74DC7"/>
    <w:rsid w:val="00E84EE6"/>
    <w:rsid w:val="00E86F0A"/>
    <w:rsid w:val="00E87103"/>
    <w:rsid w:val="00E87699"/>
    <w:rsid w:val="00E90842"/>
    <w:rsid w:val="00E92E27"/>
    <w:rsid w:val="00E9586B"/>
    <w:rsid w:val="00E958E1"/>
    <w:rsid w:val="00E97334"/>
    <w:rsid w:val="00EA0D36"/>
    <w:rsid w:val="00EB07A8"/>
    <w:rsid w:val="00ED4928"/>
    <w:rsid w:val="00EE3749"/>
    <w:rsid w:val="00EE4465"/>
    <w:rsid w:val="00EE6190"/>
    <w:rsid w:val="00EF2E3A"/>
    <w:rsid w:val="00EF4A8F"/>
    <w:rsid w:val="00EF6402"/>
    <w:rsid w:val="00F025DF"/>
    <w:rsid w:val="00F047E2"/>
    <w:rsid w:val="00F04D57"/>
    <w:rsid w:val="00F061EC"/>
    <w:rsid w:val="00F078DC"/>
    <w:rsid w:val="00F13E86"/>
    <w:rsid w:val="00F17B1E"/>
    <w:rsid w:val="00F32FCB"/>
    <w:rsid w:val="00F37E35"/>
    <w:rsid w:val="00F6709F"/>
    <w:rsid w:val="00F677A9"/>
    <w:rsid w:val="00F723BD"/>
    <w:rsid w:val="00F732EA"/>
    <w:rsid w:val="00F84CF5"/>
    <w:rsid w:val="00F8612E"/>
    <w:rsid w:val="00F87779"/>
    <w:rsid w:val="00F94123"/>
    <w:rsid w:val="00FA420B"/>
    <w:rsid w:val="00FA59A3"/>
    <w:rsid w:val="00FB0D1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1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908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8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8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08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08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08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08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08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08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0842"/>
  </w:style>
  <w:style w:type="paragraph" w:customStyle="1" w:styleId="OPCParaBase">
    <w:name w:val="OPCParaBase"/>
    <w:qFormat/>
    <w:rsid w:val="00E908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08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08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08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08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08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08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08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08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08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08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0842"/>
  </w:style>
  <w:style w:type="paragraph" w:customStyle="1" w:styleId="Blocks">
    <w:name w:val="Blocks"/>
    <w:aliases w:val="bb"/>
    <w:basedOn w:val="OPCParaBase"/>
    <w:qFormat/>
    <w:rsid w:val="00E908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08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0842"/>
    <w:rPr>
      <w:i/>
    </w:rPr>
  </w:style>
  <w:style w:type="paragraph" w:customStyle="1" w:styleId="BoxList">
    <w:name w:val="BoxList"/>
    <w:aliases w:val="bl"/>
    <w:basedOn w:val="BoxText"/>
    <w:qFormat/>
    <w:rsid w:val="00E908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08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08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0842"/>
    <w:pPr>
      <w:ind w:left="1985" w:hanging="851"/>
    </w:pPr>
  </w:style>
  <w:style w:type="character" w:customStyle="1" w:styleId="CharAmPartNo">
    <w:name w:val="CharAmPartNo"/>
    <w:basedOn w:val="OPCCharBase"/>
    <w:qFormat/>
    <w:rsid w:val="00E90842"/>
  </w:style>
  <w:style w:type="character" w:customStyle="1" w:styleId="CharAmPartText">
    <w:name w:val="CharAmPartText"/>
    <w:basedOn w:val="OPCCharBase"/>
    <w:qFormat/>
    <w:rsid w:val="00E90842"/>
  </w:style>
  <w:style w:type="character" w:customStyle="1" w:styleId="CharAmSchNo">
    <w:name w:val="CharAmSchNo"/>
    <w:basedOn w:val="OPCCharBase"/>
    <w:qFormat/>
    <w:rsid w:val="00E90842"/>
  </w:style>
  <w:style w:type="character" w:customStyle="1" w:styleId="CharAmSchText">
    <w:name w:val="CharAmSchText"/>
    <w:basedOn w:val="OPCCharBase"/>
    <w:qFormat/>
    <w:rsid w:val="00E90842"/>
  </w:style>
  <w:style w:type="character" w:customStyle="1" w:styleId="CharBoldItalic">
    <w:name w:val="CharBoldItalic"/>
    <w:basedOn w:val="OPCCharBase"/>
    <w:uiPriority w:val="1"/>
    <w:qFormat/>
    <w:rsid w:val="00E908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0842"/>
  </w:style>
  <w:style w:type="character" w:customStyle="1" w:styleId="CharChapText">
    <w:name w:val="CharChapText"/>
    <w:basedOn w:val="OPCCharBase"/>
    <w:uiPriority w:val="1"/>
    <w:qFormat/>
    <w:rsid w:val="00E90842"/>
  </w:style>
  <w:style w:type="character" w:customStyle="1" w:styleId="CharDivNo">
    <w:name w:val="CharDivNo"/>
    <w:basedOn w:val="OPCCharBase"/>
    <w:uiPriority w:val="1"/>
    <w:qFormat/>
    <w:rsid w:val="00E90842"/>
  </w:style>
  <w:style w:type="character" w:customStyle="1" w:styleId="CharDivText">
    <w:name w:val="CharDivText"/>
    <w:basedOn w:val="OPCCharBase"/>
    <w:uiPriority w:val="1"/>
    <w:qFormat/>
    <w:rsid w:val="00E90842"/>
  </w:style>
  <w:style w:type="character" w:customStyle="1" w:styleId="CharItalic">
    <w:name w:val="CharItalic"/>
    <w:basedOn w:val="OPCCharBase"/>
    <w:uiPriority w:val="1"/>
    <w:qFormat/>
    <w:rsid w:val="00E90842"/>
    <w:rPr>
      <w:i/>
    </w:rPr>
  </w:style>
  <w:style w:type="character" w:customStyle="1" w:styleId="CharPartNo">
    <w:name w:val="CharPartNo"/>
    <w:basedOn w:val="OPCCharBase"/>
    <w:uiPriority w:val="1"/>
    <w:qFormat/>
    <w:rsid w:val="00E90842"/>
  </w:style>
  <w:style w:type="character" w:customStyle="1" w:styleId="CharPartText">
    <w:name w:val="CharPartText"/>
    <w:basedOn w:val="OPCCharBase"/>
    <w:uiPriority w:val="1"/>
    <w:qFormat/>
    <w:rsid w:val="00E90842"/>
  </w:style>
  <w:style w:type="character" w:customStyle="1" w:styleId="CharSectno">
    <w:name w:val="CharSectno"/>
    <w:basedOn w:val="OPCCharBase"/>
    <w:qFormat/>
    <w:rsid w:val="00E90842"/>
  </w:style>
  <w:style w:type="character" w:customStyle="1" w:styleId="CharSubdNo">
    <w:name w:val="CharSubdNo"/>
    <w:basedOn w:val="OPCCharBase"/>
    <w:uiPriority w:val="1"/>
    <w:qFormat/>
    <w:rsid w:val="00E90842"/>
  </w:style>
  <w:style w:type="character" w:customStyle="1" w:styleId="CharSubdText">
    <w:name w:val="CharSubdText"/>
    <w:basedOn w:val="OPCCharBase"/>
    <w:uiPriority w:val="1"/>
    <w:qFormat/>
    <w:rsid w:val="00E90842"/>
  </w:style>
  <w:style w:type="paragraph" w:customStyle="1" w:styleId="CTA--">
    <w:name w:val="CTA --"/>
    <w:basedOn w:val="OPCParaBase"/>
    <w:next w:val="Normal"/>
    <w:rsid w:val="00E908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08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08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08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08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08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08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08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08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08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08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08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08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08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908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08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08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08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08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08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08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08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08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08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08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08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08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08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08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08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08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08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08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08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08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08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08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08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08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08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08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08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08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08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08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08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08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08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08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08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08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08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08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08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08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08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08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08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08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08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08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08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08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08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08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08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08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08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08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08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08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0842"/>
    <w:rPr>
      <w:sz w:val="16"/>
    </w:rPr>
  </w:style>
  <w:style w:type="table" w:customStyle="1" w:styleId="CFlag">
    <w:name w:val="CFlag"/>
    <w:basedOn w:val="TableNormal"/>
    <w:uiPriority w:val="99"/>
    <w:rsid w:val="00E908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08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0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08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08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08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08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08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08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0842"/>
    <w:pPr>
      <w:spacing w:before="120"/>
    </w:pPr>
  </w:style>
  <w:style w:type="paragraph" w:customStyle="1" w:styleId="CompiledActNo">
    <w:name w:val="CompiledActNo"/>
    <w:basedOn w:val="OPCParaBase"/>
    <w:next w:val="Normal"/>
    <w:rsid w:val="00E908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08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08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08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08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08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08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08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08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08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08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08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08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08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08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08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08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0842"/>
  </w:style>
  <w:style w:type="character" w:customStyle="1" w:styleId="CharSubPartNoCASA">
    <w:name w:val="CharSubPartNo(CASA)"/>
    <w:basedOn w:val="OPCCharBase"/>
    <w:uiPriority w:val="1"/>
    <w:rsid w:val="00E90842"/>
  </w:style>
  <w:style w:type="paragraph" w:customStyle="1" w:styleId="ENoteTTIndentHeadingSub">
    <w:name w:val="ENoteTTIndentHeadingSub"/>
    <w:aliases w:val="enTTHis"/>
    <w:basedOn w:val="OPCParaBase"/>
    <w:rsid w:val="00E908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08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08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08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08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908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0842"/>
    <w:rPr>
      <w:sz w:val="22"/>
    </w:rPr>
  </w:style>
  <w:style w:type="paragraph" w:customStyle="1" w:styleId="SOTextNote">
    <w:name w:val="SO TextNote"/>
    <w:aliases w:val="sont"/>
    <w:basedOn w:val="SOText"/>
    <w:qFormat/>
    <w:rsid w:val="00E908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08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0842"/>
    <w:rPr>
      <w:sz w:val="22"/>
    </w:rPr>
  </w:style>
  <w:style w:type="paragraph" w:customStyle="1" w:styleId="FileName">
    <w:name w:val="FileName"/>
    <w:basedOn w:val="Normal"/>
    <w:rsid w:val="00E90842"/>
  </w:style>
  <w:style w:type="paragraph" w:customStyle="1" w:styleId="TableHeading">
    <w:name w:val="TableHeading"/>
    <w:aliases w:val="th"/>
    <w:basedOn w:val="OPCParaBase"/>
    <w:next w:val="Tabletext"/>
    <w:rsid w:val="00E908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08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08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08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08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08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08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08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08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08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08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08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08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0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8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08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08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08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08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08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08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90842"/>
  </w:style>
  <w:style w:type="character" w:customStyle="1" w:styleId="charlegsubtitle1">
    <w:name w:val="charlegsubtitle1"/>
    <w:basedOn w:val="DefaultParagraphFont"/>
    <w:rsid w:val="00E908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0842"/>
    <w:pPr>
      <w:ind w:left="240" w:hanging="240"/>
    </w:pPr>
  </w:style>
  <w:style w:type="paragraph" w:styleId="Index2">
    <w:name w:val="index 2"/>
    <w:basedOn w:val="Normal"/>
    <w:next w:val="Normal"/>
    <w:autoRedefine/>
    <w:rsid w:val="00E90842"/>
    <w:pPr>
      <w:ind w:left="480" w:hanging="240"/>
    </w:pPr>
  </w:style>
  <w:style w:type="paragraph" w:styleId="Index3">
    <w:name w:val="index 3"/>
    <w:basedOn w:val="Normal"/>
    <w:next w:val="Normal"/>
    <w:autoRedefine/>
    <w:rsid w:val="00E90842"/>
    <w:pPr>
      <w:ind w:left="720" w:hanging="240"/>
    </w:pPr>
  </w:style>
  <w:style w:type="paragraph" w:styleId="Index4">
    <w:name w:val="index 4"/>
    <w:basedOn w:val="Normal"/>
    <w:next w:val="Normal"/>
    <w:autoRedefine/>
    <w:rsid w:val="00E90842"/>
    <w:pPr>
      <w:ind w:left="960" w:hanging="240"/>
    </w:pPr>
  </w:style>
  <w:style w:type="paragraph" w:styleId="Index5">
    <w:name w:val="index 5"/>
    <w:basedOn w:val="Normal"/>
    <w:next w:val="Normal"/>
    <w:autoRedefine/>
    <w:rsid w:val="00E90842"/>
    <w:pPr>
      <w:ind w:left="1200" w:hanging="240"/>
    </w:pPr>
  </w:style>
  <w:style w:type="paragraph" w:styleId="Index6">
    <w:name w:val="index 6"/>
    <w:basedOn w:val="Normal"/>
    <w:next w:val="Normal"/>
    <w:autoRedefine/>
    <w:rsid w:val="00E90842"/>
    <w:pPr>
      <w:ind w:left="1440" w:hanging="240"/>
    </w:pPr>
  </w:style>
  <w:style w:type="paragraph" w:styleId="Index7">
    <w:name w:val="index 7"/>
    <w:basedOn w:val="Normal"/>
    <w:next w:val="Normal"/>
    <w:autoRedefine/>
    <w:rsid w:val="00E90842"/>
    <w:pPr>
      <w:ind w:left="1680" w:hanging="240"/>
    </w:pPr>
  </w:style>
  <w:style w:type="paragraph" w:styleId="Index8">
    <w:name w:val="index 8"/>
    <w:basedOn w:val="Normal"/>
    <w:next w:val="Normal"/>
    <w:autoRedefine/>
    <w:rsid w:val="00E90842"/>
    <w:pPr>
      <w:ind w:left="1920" w:hanging="240"/>
    </w:pPr>
  </w:style>
  <w:style w:type="paragraph" w:styleId="Index9">
    <w:name w:val="index 9"/>
    <w:basedOn w:val="Normal"/>
    <w:next w:val="Normal"/>
    <w:autoRedefine/>
    <w:rsid w:val="00E90842"/>
    <w:pPr>
      <w:ind w:left="2160" w:hanging="240"/>
    </w:pPr>
  </w:style>
  <w:style w:type="paragraph" w:styleId="NormalIndent">
    <w:name w:val="Normal Indent"/>
    <w:basedOn w:val="Normal"/>
    <w:rsid w:val="00E90842"/>
    <w:pPr>
      <w:ind w:left="720"/>
    </w:pPr>
  </w:style>
  <w:style w:type="paragraph" w:styleId="FootnoteText">
    <w:name w:val="footnote text"/>
    <w:basedOn w:val="Normal"/>
    <w:link w:val="FootnoteTextChar"/>
    <w:rsid w:val="00E908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0842"/>
  </w:style>
  <w:style w:type="paragraph" w:styleId="CommentText">
    <w:name w:val="annotation text"/>
    <w:basedOn w:val="Normal"/>
    <w:link w:val="CommentTextChar"/>
    <w:rsid w:val="00E908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0842"/>
  </w:style>
  <w:style w:type="paragraph" w:styleId="IndexHeading">
    <w:name w:val="index heading"/>
    <w:basedOn w:val="Normal"/>
    <w:next w:val="Index1"/>
    <w:rsid w:val="00E908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08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0842"/>
    <w:pPr>
      <w:ind w:left="480" w:hanging="480"/>
    </w:pPr>
  </w:style>
  <w:style w:type="paragraph" w:styleId="EnvelopeAddress">
    <w:name w:val="envelope address"/>
    <w:basedOn w:val="Normal"/>
    <w:rsid w:val="00E908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08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08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0842"/>
    <w:rPr>
      <w:sz w:val="16"/>
      <w:szCs w:val="16"/>
    </w:rPr>
  </w:style>
  <w:style w:type="character" w:styleId="PageNumber">
    <w:name w:val="page number"/>
    <w:basedOn w:val="DefaultParagraphFont"/>
    <w:rsid w:val="00E90842"/>
  </w:style>
  <w:style w:type="character" w:styleId="EndnoteReference">
    <w:name w:val="endnote reference"/>
    <w:basedOn w:val="DefaultParagraphFont"/>
    <w:rsid w:val="00E90842"/>
    <w:rPr>
      <w:vertAlign w:val="superscript"/>
    </w:rPr>
  </w:style>
  <w:style w:type="paragraph" w:styleId="EndnoteText">
    <w:name w:val="endnote text"/>
    <w:basedOn w:val="Normal"/>
    <w:link w:val="EndnoteTextChar"/>
    <w:rsid w:val="00E908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0842"/>
  </w:style>
  <w:style w:type="paragraph" w:styleId="TableofAuthorities">
    <w:name w:val="table of authorities"/>
    <w:basedOn w:val="Normal"/>
    <w:next w:val="Normal"/>
    <w:rsid w:val="00E90842"/>
    <w:pPr>
      <w:ind w:left="240" w:hanging="240"/>
    </w:pPr>
  </w:style>
  <w:style w:type="paragraph" w:styleId="MacroText">
    <w:name w:val="macro"/>
    <w:link w:val="MacroTextChar"/>
    <w:rsid w:val="00E908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08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08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0842"/>
    <w:pPr>
      <w:ind w:left="283" w:hanging="283"/>
    </w:pPr>
  </w:style>
  <w:style w:type="paragraph" w:styleId="ListBullet">
    <w:name w:val="List Bullet"/>
    <w:basedOn w:val="Normal"/>
    <w:autoRedefine/>
    <w:rsid w:val="00E908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08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0842"/>
    <w:pPr>
      <w:ind w:left="566" w:hanging="283"/>
    </w:pPr>
  </w:style>
  <w:style w:type="paragraph" w:styleId="List3">
    <w:name w:val="List 3"/>
    <w:basedOn w:val="Normal"/>
    <w:rsid w:val="00E90842"/>
    <w:pPr>
      <w:ind w:left="849" w:hanging="283"/>
    </w:pPr>
  </w:style>
  <w:style w:type="paragraph" w:styleId="List4">
    <w:name w:val="List 4"/>
    <w:basedOn w:val="Normal"/>
    <w:rsid w:val="00E90842"/>
    <w:pPr>
      <w:ind w:left="1132" w:hanging="283"/>
    </w:pPr>
  </w:style>
  <w:style w:type="paragraph" w:styleId="List5">
    <w:name w:val="List 5"/>
    <w:basedOn w:val="Normal"/>
    <w:rsid w:val="00E90842"/>
    <w:pPr>
      <w:ind w:left="1415" w:hanging="283"/>
    </w:pPr>
  </w:style>
  <w:style w:type="paragraph" w:styleId="ListBullet2">
    <w:name w:val="List Bullet 2"/>
    <w:basedOn w:val="Normal"/>
    <w:autoRedefine/>
    <w:rsid w:val="00E908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08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08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08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08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08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08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08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08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08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0842"/>
    <w:pPr>
      <w:ind w:left="4252"/>
    </w:pPr>
  </w:style>
  <w:style w:type="character" w:customStyle="1" w:styleId="ClosingChar">
    <w:name w:val="Closing Char"/>
    <w:basedOn w:val="DefaultParagraphFont"/>
    <w:link w:val="Closing"/>
    <w:rsid w:val="00E90842"/>
    <w:rPr>
      <w:sz w:val="22"/>
    </w:rPr>
  </w:style>
  <w:style w:type="paragraph" w:styleId="Signature">
    <w:name w:val="Signature"/>
    <w:basedOn w:val="Normal"/>
    <w:link w:val="SignatureChar"/>
    <w:rsid w:val="00E908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0842"/>
    <w:rPr>
      <w:sz w:val="22"/>
    </w:rPr>
  </w:style>
  <w:style w:type="paragraph" w:styleId="BodyText">
    <w:name w:val="Body Text"/>
    <w:basedOn w:val="Normal"/>
    <w:link w:val="BodyTextChar"/>
    <w:rsid w:val="00E908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0842"/>
    <w:rPr>
      <w:sz w:val="22"/>
    </w:rPr>
  </w:style>
  <w:style w:type="paragraph" w:styleId="BodyTextIndent">
    <w:name w:val="Body Text Indent"/>
    <w:basedOn w:val="Normal"/>
    <w:link w:val="BodyTextIndentChar"/>
    <w:rsid w:val="00E908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0842"/>
    <w:rPr>
      <w:sz w:val="22"/>
    </w:rPr>
  </w:style>
  <w:style w:type="paragraph" w:styleId="ListContinue">
    <w:name w:val="List Continue"/>
    <w:basedOn w:val="Normal"/>
    <w:rsid w:val="00E90842"/>
    <w:pPr>
      <w:spacing w:after="120"/>
      <w:ind w:left="283"/>
    </w:pPr>
  </w:style>
  <w:style w:type="paragraph" w:styleId="ListContinue2">
    <w:name w:val="List Continue 2"/>
    <w:basedOn w:val="Normal"/>
    <w:rsid w:val="00E90842"/>
    <w:pPr>
      <w:spacing w:after="120"/>
      <w:ind w:left="566"/>
    </w:pPr>
  </w:style>
  <w:style w:type="paragraph" w:styleId="ListContinue3">
    <w:name w:val="List Continue 3"/>
    <w:basedOn w:val="Normal"/>
    <w:rsid w:val="00E90842"/>
    <w:pPr>
      <w:spacing w:after="120"/>
      <w:ind w:left="849"/>
    </w:pPr>
  </w:style>
  <w:style w:type="paragraph" w:styleId="ListContinue4">
    <w:name w:val="List Continue 4"/>
    <w:basedOn w:val="Normal"/>
    <w:rsid w:val="00E90842"/>
    <w:pPr>
      <w:spacing w:after="120"/>
      <w:ind w:left="1132"/>
    </w:pPr>
  </w:style>
  <w:style w:type="paragraph" w:styleId="ListContinue5">
    <w:name w:val="List Continue 5"/>
    <w:basedOn w:val="Normal"/>
    <w:rsid w:val="00E908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08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08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08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08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0842"/>
  </w:style>
  <w:style w:type="character" w:customStyle="1" w:styleId="SalutationChar">
    <w:name w:val="Salutation Char"/>
    <w:basedOn w:val="DefaultParagraphFont"/>
    <w:link w:val="Salutation"/>
    <w:rsid w:val="00E90842"/>
    <w:rPr>
      <w:sz w:val="22"/>
    </w:rPr>
  </w:style>
  <w:style w:type="paragraph" w:styleId="Date">
    <w:name w:val="Date"/>
    <w:basedOn w:val="Normal"/>
    <w:next w:val="Normal"/>
    <w:link w:val="DateChar"/>
    <w:rsid w:val="00E90842"/>
  </w:style>
  <w:style w:type="character" w:customStyle="1" w:styleId="DateChar">
    <w:name w:val="Date Char"/>
    <w:basedOn w:val="DefaultParagraphFont"/>
    <w:link w:val="Date"/>
    <w:rsid w:val="00E90842"/>
    <w:rPr>
      <w:sz w:val="22"/>
    </w:rPr>
  </w:style>
  <w:style w:type="paragraph" w:styleId="BodyTextFirstIndent">
    <w:name w:val="Body Text First Indent"/>
    <w:basedOn w:val="BodyText"/>
    <w:link w:val="BodyTextFirstIndentChar"/>
    <w:rsid w:val="00E908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08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08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0842"/>
    <w:rPr>
      <w:sz w:val="22"/>
    </w:rPr>
  </w:style>
  <w:style w:type="paragraph" w:styleId="BodyText2">
    <w:name w:val="Body Text 2"/>
    <w:basedOn w:val="Normal"/>
    <w:link w:val="BodyText2Char"/>
    <w:rsid w:val="00E908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0842"/>
    <w:rPr>
      <w:sz w:val="22"/>
    </w:rPr>
  </w:style>
  <w:style w:type="paragraph" w:styleId="BodyText3">
    <w:name w:val="Body Text 3"/>
    <w:basedOn w:val="Normal"/>
    <w:link w:val="BodyText3Char"/>
    <w:rsid w:val="00E908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08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08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0842"/>
    <w:rPr>
      <w:sz w:val="22"/>
    </w:rPr>
  </w:style>
  <w:style w:type="paragraph" w:styleId="BodyTextIndent3">
    <w:name w:val="Body Text Indent 3"/>
    <w:basedOn w:val="Normal"/>
    <w:link w:val="BodyTextIndent3Char"/>
    <w:rsid w:val="00E908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0842"/>
    <w:rPr>
      <w:sz w:val="16"/>
      <w:szCs w:val="16"/>
    </w:rPr>
  </w:style>
  <w:style w:type="paragraph" w:styleId="BlockText">
    <w:name w:val="Block Text"/>
    <w:basedOn w:val="Normal"/>
    <w:rsid w:val="00E90842"/>
    <w:pPr>
      <w:spacing w:after="120"/>
      <w:ind w:left="1440" w:right="1440"/>
    </w:pPr>
  </w:style>
  <w:style w:type="character" w:styleId="Hyperlink">
    <w:name w:val="Hyperlink"/>
    <w:basedOn w:val="DefaultParagraphFont"/>
    <w:rsid w:val="00E90842"/>
    <w:rPr>
      <w:color w:val="0000FF"/>
      <w:u w:val="single"/>
    </w:rPr>
  </w:style>
  <w:style w:type="character" w:styleId="FollowedHyperlink">
    <w:name w:val="FollowedHyperlink"/>
    <w:basedOn w:val="DefaultParagraphFont"/>
    <w:rsid w:val="00E90842"/>
    <w:rPr>
      <w:color w:val="800080"/>
      <w:u w:val="single"/>
    </w:rPr>
  </w:style>
  <w:style w:type="character" w:styleId="Strong">
    <w:name w:val="Strong"/>
    <w:basedOn w:val="DefaultParagraphFont"/>
    <w:qFormat/>
    <w:rsid w:val="00E90842"/>
    <w:rPr>
      <w:b/>
      <w:bCs/>
    </w:rPr>
  </w:style>
  <w:style w:type="character" w:styleId="Emphasis">
    <w:name w:val="Emphasis"/>
    <w:basedOn w:val="DefaultParagraphFont"/>
    <w:qFormat/>
    <w:rsid w:val="00E90842"/>
    <w:rPr>
      <w:i/>
      <w:iCs/>
    </w:rPr>
  </w:style>
  <w:style w:type="paragraph" w:styleId="DocumentMap">
    <w:name w:val="Document Map"/>
    <w:basedOn w:val="Normal"/>
    <w:link w:val="DocumentMapChar"/>
    <w:rsid w:val="00E908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08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08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08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0842"/>
  </w:style>
  <w:style w:type="character" w:customStyle="1" w:styleId="E-mailSignatureChar">
    <w:name w:val="E-mail Signature Char"/>
    <w:basedOn w:val="DefaultParagraphFont"/>
    <w:link w:val="E-mailSignature"/>
    <w:rsid w:val="00E90842"/>
    <w:rPr>
      <w:sz w:val="22"/>
    </w:rPr>
  </w:style>
  <w:style w:type="paragraph" w:styleId="NormalWeb">
    <w:name w:val="Normal (Web)"/>
    <w:basedOn w:val="Normal"/>
    <w:rsid w:val="00E90842"/>
  </w:style>
  <w:style w:type="character" w:styleId="HTMLAcronym">
    <w:name w:val="HTML Acronym"/>
    <w:basedOn w:val="DefaultParagraphFont"/>
    <w:rsid w:val="00E90842"/>
  </w:style>
  <w:style w:type="paragraph" w:styleId="HTMLAddress">
    <w:name w:val="HTML Address"/>
    <w:basedOn w:val="Normal"/>
    <w:link w:val="HTMLAddressChar"/>
    <w:rsid w:val="00E908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0842"/>
    <w:rPr>
      <w:i/>
      <w:iCs/>
      <w:sz w:val="22"/>
    </w:rPr>
  </w:style>
  <w:style w:type="character" w:styleId="HTMLCite">
    <w:name w:val="HTML Cite"/>
    <w:basedOn w:val="DefaultParagraphFont"/>
    <w:rsid w:val="00E90842"/>
    <w:rPr>
      <w:i/>
      <w:iCs/>
    </w:rPr>
  </w:style>
  <w:style w:type="character" w:styleId="HTMLCode">
    <w:name w:val="HTML Code"/>
    <w:basedOn w:val="DefaultParagraphFont"/>
    <w:rsid w:val="00E908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0842"/>
    <w:rPr>
      <w:i/>
      <w:iCs/>
    </w:rPr>
  </w:style>
  <w:style w:type="character" w:styleId="HTMLKeyboard">
    <w:name w:val="HTML Keyboard"/>
    <w:basedOn w:val="DefaultParagraphFont"/>
    <w:rsid w:val="00E908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08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08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08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08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08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0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0842"/>
    <w:rPr>
      <w:b/>
      <w:bCs/>
    </w:rPr>
  </w:style>
  <w:style w:type="numbering" w:styleId="1ai">
    <w:name w:val="Outline List 1"/>
    <w:basedOn w:val="NoList"/>
    <w:rsid w:val="00E90842"/>
    <w:pPr>
      <w:numPr>
        <w:numId w:val="14"/>
      </w:numPr>
    </w:pPr>
  </w:style>
  <w:style w:type="numbering" w:styleId="111111">
    <w:name w:val="Outline List 2"/>
    <w:basedOn w:val="NoList"/>
    <w:rsid w:val="00E90842"/>
    <w:pPr>
      <w:numPr>
        <w:numId w:val="15"/>
      </w:numPr>
    </w:pPr>
  </w:style>
  <w:style w:type="numbering" w:styleId="ArticleSection">
    <w:name w:val="Outline List 3"/>
    <w:basedOn w:val="NoList"/>
    <w:rsid w:val="00E90842"/>
    <w:pPr>
      <w:numPr>
        <w:numId w:val="17"/>
      </w:numPr>
    </w:pPr>
  </w:style>
  <w:style w:type="table" w:styleId="TableSimple1">
    <w:name w:val="Table Simple 1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08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08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08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08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08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08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08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08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08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08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08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08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08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08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08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08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08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08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08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08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08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08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08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08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08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08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08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08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08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08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084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0842"/>
  </w:style>
  <w:style w:type="character" w:styleId="BookTitle">
    <w:name w:val="Book Title"/>
    <w:basedOn w:val="DefaultParagraphFont"/>
    <w:uiPriority w:val="33"/>
    <w:qFormat/>
    <w:rsid w:val="00E9084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08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08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08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08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08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08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08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08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08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08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08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08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08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08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9084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9084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8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84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9084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08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084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08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084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08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084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08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9084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084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08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08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08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08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08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08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084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084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084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084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084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084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084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9084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9084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084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084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90842"/>
    <w:rPr>
      <w:color w:val="808080"/>
    </w:rPr>
  </w:style>
  <w:style w:type="table" w:styleId="PlainTable1">
    <w:name w:val="Plain Table 1"/>
    <w:basedOn w:val="TableNormal"/>
    <w:uiPriority w:val="41"/>
    <w:rsid w:val="00E908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08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08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08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084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908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84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9084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9084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9084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908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84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9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823</Words>
  <Characters>4694</Characters>
  <Application>Microsoft Office Word</Application>
  <DocSecurity>0</DocSecurity>
  <PresentationFormat/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2023-10-16T22:24:00Z</cp:lastPrinted>
  <dcterms:created xsi:type="dcterms:W3CDTF">2023-11-20T00:14:00Z</dcterms:created>
  <dcterms:modified xsi:type="dcterms:W3CDTF">2023-11-20T00:24:00Z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(2023 Measures No. 1) Rules 2023</vt:lpwstr>
  </property>
  <property fmtid="{D5CDD505-2E9C-101B-9397-08002B2CF9AE}" pid="4" name="Class">
    <vt:lpwstr>High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OPC66706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