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FF44A" w14:textId="77777777" w:rsidR="0048364F" w:rsidRPr="005A7FE6" w:rsidRDefault="00193461" w:rsidP="0020300C">
      <w:pPr>
        <w:rPr>
          <w:sz w:val="28"/>
        </w:rPr>
      </w:pPr>
      <w:r w:rsidRPr="005A7FE6">
        <w:rPr>
          <w:noProof/>
          <w:lang w:eastAsia="en-AU"/>
        </w:rPr>
        <w:drawing>
          <wp:inline distT="0" distB="0" distL="0" distR="0" wp14:anchorId="5E36AA60" wp14:editId="69D3A8C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B158" w14:textId="77777777" w:rsidR="0048364F" w:rsidRPr="005A7FE6" w:rsidRDefault="0048364F" w:rsidP="0048364F">
      <w:pPr>
        <w:rPr>
          <w:sz w:val="19"/>
        </w:rPr>
      </w:pPr>
    </w:p>
    <w:p w14:paraId="1C4F5D7B" w14:textId="77777777" w:rsidR="0048364F" w:rsidRPr="005A7FE6" w:rsidRDefault="00FC760D" w:rsidP="0048364F">
      <w:pPr>
        <w:pStyle w:val="ShortT"/>
      </w:pPr>
      <w:r w:rsidRPr="005A7FE6">
        <w:t>Fair Work Amendment (Fixed Term Contract</w:t>
      </w:r>
      <w:r w:rsidR="00A908F3" w:rsidRPr="005A7FE6">
        <w:t>s</w:t>
      </w:r>
      <w:r w:rsidRPr="005A7FE6">
        <w:t xml:space="preserve">) </w:t>
      </w:r>
      <w:r w:rsidR="005A7FE6" w:rsidRPr="005A7FE6">
        <w:t>Regulations 2</w:t>
      </w:r>
      <w:r w:rsidRPr="005A7FE6">
        <w:t>023</w:t>
      </w:r>
    </w:p>
    <w:p w14:paraId="2BC1E95D" w14:textId="77777777" w:rsidR="00FC760D" w:rsidRPr="005A7FE6" w:rsidRDefault="00FC760D" w:rsidP="00274A0D">
      <w:pPr>
        <w:pStyle w:val="SignCoverPageStart"/>
        <w:spacing w:before="240"/>
        <w:rPr>
          <w:szCs w:val="22"/>
        </w:rPr>
      </w:pPr>
      <w:r w:rsidRPr="005A7FE6">
        <w:rPr>
          <w:szCs w:val="22"/>
        </w:rPr>
        <w:t>I, General the Honourable David Hurley AC DSC (Retd), Governor</w:t>
      </w:r>
      <w:r w:rsidR="005A7FE6">
        <w:rPr>
          <w:szCs w:val="22"/>
        </w:rPr>
        <w:noBreakHyphen/>
      </w:r>
      <w:r w:rsidRPr="005A7FE6">
        <w:rPr>
          <w:szCs w:val="22"/>
        </w:rPr>
        <w:t>General of the Commonwealth of Australia, acting with the advice of the Federal Executive Council, make the following regulations.</w:t>
      </w:r>
    </w:p>
    <w:p w14:paraId="492258AC" w14:textId="489481FD" w:rsidR="00FC760D" w:rsidRPr="005A7FE6" w:rsidRDefault="00FC760D" w:rsidP="00274A0D">
      <w:pPr>
        <w:keepNext/>
        <w:spacing w:before="720" w:line="240" w:lineRule="atLeast"/>
        <w:ind w:right="397"/>
        <w:jc w:val="both"/>
        <w:rPr>
          <w:szCs w:val="22"/>
        </w:rPr>
      </w:pPr>
      <w:r w:rsidRPr="005A7FE6">
        <w:rPr>
          <w:szCs w:val="22"/>
        </w:rPr>
        <w:t xml:space="preserve">Dated </w:t>
      </w:r>
      <w:r w:rsidRPr="005A7FE6">
        <w:rPr>
          <w:szCs w:val="22"/>
        </w:rPr>
        <w:tab/>
      </w:r>
      <w:r w:rsidR="00667796">
        <w:rPr>
          <w:szCs w:val="22"/>
        </w:rPr>
        <w:t xml:space="preserve">23 November </w:t>
      </w:r>
      <w:r w:rsidRPr="005A7FE6">
        <w:rPr>
          <w:szCs w:val="22"/>
        </w:rPr>
        <w:fldChar w:fldCharType="begin"/>
      </w:r>
      <w:r w:rsidRPr="005A7FE6">
        <w:rPr>
          <w:szCs w:val="22"/>
        </w:rPr>
        <w:instrText xml:space="preserve"> DOCPROPERTY  DateMade </w:instrText>
      </w:r>
      <w:r w:rsidRPr="005A7FE6">
        <w:rPr>
          <w:szCs w:val="22"/>
        </w:rPr>
        <w:fldChar w:fldCharType="separate"/>
      </w:r>
      <w:r w:rsidR="001116FC">
        <w:rPr>
          <w:szCs w:val="22"/>
        </w:rPr>
        <w:t>2023</w:t>
      </w:r>
      <w:r w:rsidRPr="005A7FE6">
        <w:rPr>
          <w:szCs w:val="22"/>
        </w:rPr>
        <w:fldChar w:fldCharType="end"/>
      </w:r>
    </w:p>
    <w:p w14:paraId="45B087B0" w14:textId="77777777" w:rsidR="00FC760D" w:rsidRPr="005A7FE6" w:rsidRDefault="00FC760D" w:rsidP="00274A0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A7FE6">
        <w:rPr>
          <w:szCs w:val="22"/>
        </w:rPr>
        <w:t>David Hurley</w:t>
      </w:r>
    </w:p>
    <w:p w14:paraId="20525689" w14:textId="77777777" w:rsidR="00FC760D" w:rsidRPr="005A7FE6" w:rsidRDefault="00FC760D" w:rsidP="00274A0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A7FE6">
        <w:rPr>
          <w:szCs w:val="22"/>
        </w:rPr>
        <w:t>Governor</w:t>
      </w:r>
      <w:r w:rsidR="005A7FE6">
        <w:rPr>
          <w:szCs w:val="22"/>
        </w:rPr>
        <w:noBreakHyphen/>
      </w:r>
      <w:r w:rsidRPr="005A7FE6">
        <w:rPr>
          <w:szCs w:val="22"/>
        </w:rPr>
        <w:t>General</w:t>
      </w:r>
    </w:p>
    <w:p w14:paraId="11CE9951" w14:textId="77777777" w:rsidR="00FC760D" w:rsidRPr="005A7FE6" w:rsidRDefault="00FC760D" w:rsidP="00274A0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A7FE6">
        <w:rPr>
          <w:szCs w:val="22"/>
        </w:rPr>
        <w:t>By His Excellency’s Command</w:t>
      </w:r>
    </w:p>
    <w:p w14:paraId="3DDC8035" w14:textId="77777777" w:rsidR="00FC760D" w:rsidRPr="005A7FE6" w:rsidRDefault="00FC760D" w:rsidP="00274A0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A7FE6">
        <w:rPr>
          <w:szCs w:val="22"/>
        </w:rPr>
        <w:t>Tony Burke</w:t>
      </w:r>
    </w:p>
    <w:p w14:paraId="4F2F4B8B" w14:textId="77777777" w:rsidR="00FC760D" w:rsidRPr="005A7FE6" w:rsidRDefault="00FC760D" w:rsidP="00274A0D">
      <w:pPr>
        <w:pStyle w:val="SignCoverPageEnd"/>
        <w:rPr>
          <w:szCs w:val="22"/>
        </w:rPr>
      </w:pPr>
      <w:r w:rsidRPr="005A7FE6">
        <w:rPr>
          <w:szCs w:val="22"/>
        </w:rPr>
        <w:t>Minister for Employment and Workplace Relations</w:t>
      </w:r>
    </w:p>
    <w:p w14:paraId="6471E89D" w14:textId="77777777" w:rsidR="00FC760D" w:rsidRPr="005A7FE6" w:rsidRDefault="00FC760D" w:rsidP="00274A0D"/>
    <w:p w14:paraId="00F5B611" w14:textId="77777777" w:rsidR="00FC760D" w:rsidRPr="005A7FE6" w:rsidRDefault="00FC760D" w:rsidP="00274A0D"/>
    <w:p w14:paraId="6D565448" w14:textId="77777777" w:rsidR="00FC760D" w:rsidRPr="005A7FE6" w:rsidRDefault="00FC760D" w:rsidP="00274A0D"/>
    <w:p w14:paraId="23EC5182" w14:textId="77777777" w:rsidR="0048364F" w:rsidRPr="008E6CCF" w:rsidRDefault="0048364F" w:rsidP="0048364F">
      <w:pPr>
        <w:pStyle w:val="Header"/>
        <w:tabs>
          <w:tab w:val="clear" w:pos="4150"/>
          <w:tab w:val="clear" w:pos="8307"/>
        </w:tabs>
      </w:pPr>
      <w:r w:rsidRPr="008E6CCF">
        <w:rPr>
          <w:rStyle w:val="CharAmSchNo"/>
        </w:rPr>
        <w:t xml:space="preserve"> </w:t>
      </w:r>
      <w:r w:rsidRPr="008E6CCF">
        <w:rPr>
          <w:rStyle w:val="CharAmSchText"/>
        </w:rPr>
        <w:t xml:space="preserve"> </w:t>
      </w:r>
    </w:p>
    <w:p w14:paraId="3BFFB747" w14:textId="77777777" w:rsidR="0048364F" w:rsidRPr="008E6CCF" w:rsidRDefault="0048364F" w:rsidP="0048364F">
      <w:pPr>
        <w:pStyle w:val="Header"/>
        <w:tabs>
          <w:tab w:val="clear" w:pos="4150"/>
          <w:tab w:val="clear" w:pos="8307"/>
        </w:tabs>
      </w:pPr>
      <w:r w:rsidRPr="008E6CCF">
        <w:rPr>
          <w:rStyle w:val="CharAmPartNo"/>
        </w:rPr>
        <w:t xml:space="preserve"> </w:t>
      </w:r>
      <w:r w:rsidRPr="008E6CCF">
        <w:rPr>
          <w:rStyle w:val="CharAmPartText"/>
        </w:rPr>
        <w:t xml:space="preserve"> </w:t>
      </w:r>
    </w:p>
    <w:p w14:paraId="5C26EA78" w14:textId="77777777" w:rsidR="0048364F" w:rsidRPr="005A7FE6" w:rsidRDefault="0048364F" w:rsidP="0048364F">
      <w:pPr>
        <w:sectPr w:rsidR="0048364F" w:rsidRPr="005A7FE6" w:rsidSect="001D54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FDE8F7" w14:textId="77777777" w:rsidR="00220A0C" w:rsidRPr="005A7FE6" w:rsidRDefault="0048364F" w:rsidP="0048364F">
      <w:pPr>
        <w:outlineLvl w:val="0"/>
        <w:rPr>
          <w:sz w:val="36"/>
        </w:rPr>
      </w:pPr>
      <w:r w:rsidRPr="005A7FE6">
        <w:rPr>
          <w:sz w:val="36"/>
        </w:rPr>
        <w:lastRenderedPageBreak/>
        <w:t>Contents</w:t>
      </w:r>
    </w:p>
    <w:p w14:paraId="36DF30BC" w14:textId="4DFF8193" w:rsidR="00A908F3" w:rsidRPr="005A7FE6" w:rsidRDefault="00A908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7FE6">
        <w:fldChar w:fldCharType="begin"/>
      </w:r>
      <w:r w:rsidRPr="005A7FE6">
        <w:instrText xml:space="preserve"> TOC \o "1-9" </w:instrText>
      </w:r>
      <w:r w:rsidRPr="005A7FE6">
        <w:fldChar w:fldCharType="separate"/>
      </w:r>
      <w:r w:rsidRPr="005A7FE6">
        <w:rPr>
          <w:noProof/>
        </w:rPr>
        <w:t>1</w:t>
      </w:r>
      <w:r w:rsidRPr="005A7FE6">
        <w:rPr>
          <w:noProof/>
        </w:rPr>
        <w:tab/>
        <w:t>Name</w:t>
      </w:r>
      <w:r w:rsidRPr="005A7FE6">
        <w:rPr>
          <w:noProof/>
        </w:rPr>
        <w:tab/>
      </w:r>
      <w:r w:rsidRPr="005A7FE6">
        <w:rPr>
          <w:noProof/>
        </w:rPr>
        <w:fldChar w:fldCharType="begin"/>
      </w:r>
      <w:r w:rsidRPr="005A7FE6">
        <w:rPr>
          <w:noProof/>
        </w:rPr>
        <w:instrText xml:space="preserve"> PAGEREF _Toc144462124 \h </w:instrText>
      </w:r>
      <w:r w:rsidRPr="005A7FE6">
        <w:rPr>
          <w:noProof/>
        </w:rPr>
      </w:r>
      <w:r w:rsidRPr="005A7FE6">
        <w:rPr>
          <w:noProof/>
        </w:rPr>
        <w:fldChar w:fldCharType="separate"/>
      </w:r>
      <w:r w:rsidR="001116FC">
        <w:rPr>
          <w:noProof/>
        </w:rPr>
        <w:t>1</w:t>
      </w:r>
      <w:r w:rsidRPr="005A7FE6">
        <w:rPr>
          <w:noProof/>
        </w:rPr>
        <w:fldChar w:fldCharType="end"/>
      </w:r>
    </w:p>
    <w:p w14:paraId="2B5D7071" w14:textId="42D04465" w:rsidR="00A908F3" w:rsidRPr="005A7FE6" w:rsidRDefault="00A908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7FE6">
        <w:rPr>
          <w:noProof/>
        </w:rPr>
        <w:t>2</w:t>
      </w:r>
      <w:r w:rsidRPr="005A7FE6">
        <w:rPr>
          <w:noProof/>
        </w:rPr>
        <w:tab/>
        <w:t>Commencement</w:t>
      </w:r>
      <w:r w:rsidRPr="005A7FE6">
        <w:rPr>
          <w:noProof/>
        </w:rPr>
        <w:tab/>
      </w:r>
      <w:r w:rsidRPr="005A7FE6">
        <w:rPr>
          <w:noProof/>
        </w:rPr>
        <w:fldChar w:fldCharType="begin"/>
      </w:r>
      <w:r w:rsidRPr="005A7FE6">
        <w:rPr>
          <w:noProof/>
        </w:rPr>
        <w:instrText xml:space="preserve"> PAGEREF _Toc144462125 \h </w:instrText>
      </w:r>
      <w:r w:rsidRPr="005A7FE6">
        <w:rPr>
          <w:noProof/>
        </w:rPr>
      </w:r>
      <w:r w:rsidRPr="005A7FE6">
        <w:rPr>
          <w:noProof/>
        </w:rPr>
        <w:fldChar w:fldCharType="separate"/>
      </w:r>
      <w:r w:rsidR="001116FC">
        <w:rPr>
          <w:noProof/>
        </w:rPr>
        <w:t>1</w:t>
      </w:r>
      <w:r w:rsidRPr="005A7FE6">
        <w:rPr>
          <w:noProof/>
        </w:rPr>
        <w:fldChar w:fldCharType="end"/>
      </w:r>
    </w:p>
    <w:p w14:paraId="3AAF7837" w14:textId="0E5C0F5E" w:rsidR="00A908F3" w:rsidRPr="005A7FE6" w:rsidRDefault="00A908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7FE6">
        <w:rPr>
          <w:noProof/>
        </w:rPr>
        <w:t>3</w:t>
      </w:r>
      <w:r w:rsidRPr="005A7FE6">
        <w:rPr>
          <w:noProof/>
        </w:rPr>
        <w:tab/>
        <w:t>Authority</w:t>
      </w:r>
      <w:r w:rsidRPr="005A7FE6">
        <w:rPr>
          <w:noProof/>
        </w:rPr>
        <w:tab/>
      </w:r>
      <w:r w:rsidRPr="005A7FE6">
        <w:rPr>
          <w:noProof/>
        </w:rPr>
        <w:fldChar w:fldCharType="begin"/>
      </w:r>
      <w:r w:rsidRPr="005A7FE6">
        <w:rPr>
          <w:noProof/>
        </w:rPr>
        <w:instrText xml:space="preserve"> PAGEREF _Toc144462126 \h </w:instrText>
      </w:r>
      <w:r w:rsidRPr="005A7FE6">
        <w:rPr>
          <w:noProof/>
        </w:rPr>
      </w:r>
      <w:r w:rsidRPr="005A7FE6">
        <w:rPr>
          <w:noProof/>
        </w:rPr>
        <w:fldChar w:fldCharType="separate"/>
      </w:r>
      <w:r w:rsidR="001116FC">
        <w:rPr>
          <w:noProof/>
        </w:rPr>
        <w:t>1</w:t>
      </w:r>
      <w:r w:rsidRPr="005A7FE6">
        <w:rPr>
          <w:noProof/>
        </w:rPr>
        <w:fldChar w:fldCharType="end"/>
      </w:r>
    </w:p>
    <w:p w14:paraId="78A3B5A9" w14:textId="5D2D2AFE" w:rsidR="00A908F3" w:rsidRPr="005A7FE6" w:rsidRDefault="00A908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A7FE6">
        <w:rPr>
          <w:noProof/>
        </w:rPr>
        <w:t>4</w:t>
      </w:r>
      <w:r w:rsidRPr="005A7FE6">
        <w:rPr>
          <w:noProof/>
        </w:rPr>
        <w:tab/>
        <w:t>Schedules</w:t>
      </w:r>
      <w:r w:rsidRPr="005A7FE6">
        <w:rPr>
          <w:noProof/>
        </w:rPr>
        <w:tab/>
      </w:r>
      <w:r w:rsidRPr="005A7FE6">
        <w:rPr>
          <w:noProof/>
        </w:rPr>
        <w:fldChar w:fldCharType="begin"/>
      </w:r>
      <w:r w:rsidRPr="005A7FE6">
        <w:rPr>
          <w:noProof/>
        </w:rPr>
        <w:instrText xml:space="preserve"> PAGEREF _Toc144462127 \h </w:instrText>
      </w:r>
      <w:r w:rsidRPr="005A7FE6">
        <w:rPr>
          <w:noProof/>
        </w:rPr>
      </w:r>
      <w:r w:rsidRPr="005A7FE6">
        <w:rPr>
          <w:noProof/>
        </w:rPr>
        <w:fldChar w:fldCharType="separate"/>
      </w:r>
      <w:r w:rsidR="001116FC">
        <w:rPr>
          <w:noProof/>
        </w:rPr>
        <w:t>1</w:t>
      </w:r>
      <w:r w:rsidRPr="005A7FE6">
        <w:rPr>
          <w:noProof/>
        </w:rPr>
        <w:fldChar w:fldCharType="end"/>
      </w:r>
    </w:p>
    <w:p w14:paraId="3B7D12E0" w14:textId="63CF4EAB" w:rsidR="00A908F3" w:rsidRPr="005A7FE6" w:rsidRDefault="00A908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A7FE6">
        <w:rPr>
          <w:noProof/>
        </w:rPr>
        <w:t>Schedule 1—Amendments</w:t>
      </w:r>
      <w:r w:rsidRPr="005A7FE6">
        <w:rPr>
          <w:b w:val="0"/>
          <w:noProof/>
          <w:sz w:val="18"/>
        </w:rPr>
        <w:tab/>
      </w:r>
      <w:r w:rsidRPr="005A7FE6">
        <w:rPr>
          <w:b w:val="0"/>
          <w:noProof/>
          <w:sz w:val="18"/>
        </w:rPr>
        <w:fldChar w:fldCharType="begin"/>
      </w:r>
      <w:r w:rsidRPr="005A7FE6">
        <w:rPr>
          <w:b w:val="0"/>
          <w:noProof/>
          <w:sz w:val="18"/>
        </w:rPr>
        <w:instrText xml:space="preserve"> PAGEREF _Toc144462128 \h </w:instrText>
      </w:r>
      <w:r w:rsidRPr="005A7FE6">
        <w:rPr>
          <w:b w:val="0"/>
          <w:noProof/>
          <w:sz w:val="18"/>
        </w:rPr>
      </w:r>
      <w:r w:rsidRPr="005A7FE6">
        <w:rPr>
          <w:b w:val="0"/>
          <w:noProof/>
          <w:sz w:val="18"/>
        </w:rPr>
        <w:fldChar w:fldCharType="separate"/>
      </w:r>
      <w:r w:rsidR="001116FC">
        <w:rPr>
          <w:b w:val="0"/>
          <w:noProof/>
          <w:sz w:val="18"/>
        </w:rPr>
        <w:t>2</w:t>
      </w:r>
      <w:r w:rsidRPr="005A7FE6">
        <w:rPr>
          <w:b w:val="0"/>
          <w:noProof/>
          <w:sz w:val="18"/>
        </w:rPr>
        <w:fldChar w:fldCharType="end"/>
      </w:r>
    </w:p>
    <w:p w14:paraId="4849E63A" w14:textId="4CFFC512" w:rsidR="00A908F3" w:rsidRPr="005A7FE6" w:rsidRDefault="00A908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A7FE6">
        <w:rPr>
          <w:noProof/>
        </w:rPr>
        <w:t xml:space="preserve">Fair Work </w:t>
      </w:r>
      <w:r w:rsidR="005A7FE6" w:rsidRPr="005A7FE6">
        <w:rPr>
          <w:noProof/>
        </w:rPr>
        <w:t>Regulations 2</w:t>
      </w:r>
      <w:r w:rsidRPr="005A7FE6">
        <w:rPr>
          <w:noProof/>
        </w:rPr>
        <w:t>009</w:t>
      </w:r>
      <w:r w:rsidRPr="005A7FE6">
        <w:rPr>
          <w:i w:val="0"/>
          <w:noProof/>
          <w:sz w:val="18"/>
        </w:rPr>
        <w:tab/>
      </w:r>
      <w:r w:rsidRPr="005A7FE6">
        <w:rPr>
          <w:i w:val="0"/>
          <w:noProof/>
          <w:sz w:val="18"/>
        </w:rPr>
        <w:fldChar w:fldCharType="begin"/>
      </w:r>
      <w:r w:rsidRPr="005A7FE6">
        <w:rPr>
          <w:i w:val="0"/>
          <w:noProof/>
          <w:sz w:val="18"/>
        </w:rPr>
        <w:instrText xml:space="preserve"> PAGEREF _Toc144462129 \h </w:instrText>
      </w:r>
      <w:r w:rsidRPr="005A7FE6">
        <w:rPr>
          <w:i w:val="0"/>
          <w:noProof/>
          <w:sz w:val="18"/>
        </w:rPr>
      </w:r>
      <w:r w:rsidRPr="005A7FE6">
        <w:rPr>
          <w:i w:val="0"/>
          <w:noProof/>
          <w:sz w:val="18"/>
        </w:rPr>
        <w:fldChar w:fldCharType="separate"/>
      </w:r>
      <w:r w:rsidR="001116FC">
        <w:rPr>
          <w:i w:val="0"/>
          <w:noProof/>
          <w:sz w:val="18"/>
        </w:rPr>
        <w:t>2</w:t>
      </w:r>
      <w:r w:rsidRPr="005A7FE6">
        <w:rPr>
          <w:i w:val="0"/>
          <w:noProof/>
          <w:sz w:val="18"/>
        </w:rPr>
        <w:fldChar w:fldCharType="end"/>
      </w:r>
    </w:p>
    <w:p w14:paraId="56122A84" w14:textId="77777777" w:rsidR="0048364F" w:rsidRPr="005A7FE6" w:rsidRDefault="00A908F3" w:rsidP="0048364F">
      <w:r w:rsidRPr="005A7FE6">
        <w:fldChar w:fldCharType="end"/>
      </w:r>
    </w:p>
    <w:p w14:paraId="11F5F5EE" w14:textId="77777777" w:rsidR="0048364F" w:rsidRPr="005A7FE6" w:rsidRDefault="0048364F" w:rsidP="0048364F">
      <w:pPr>
        <w:sectPr w:rsidR="0048364F" w:rsidRPr="005A7FE6" w:rsidSect="001D54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E85520" w14:textId="77777777" w:rsidR="0048364F" w:rsidRPr="005A7FE6" w:rsidRDefault="0048364F" w:rsidP="0048364F">
      <w:pPr>
        <w:pStyle w:val="ActHead5"/>
      </w:pPr>
      <w:bookmarkStart w:id="0" w:name="_Toc144462124"/>
      <w:r w:rsidRPr="008E6CCF">
        <w:rPr>
          <w:rStyle w:val="CharSectno"/>
        </w:rPr>
        <w:lastRenderedPageBreak/>
        <w:t>1</w:t>
      </w:r>
      <w:r w:rsidRPr="005A7FE6">
        <w:t xml:space="preserve">  </w:t>
      </w:r>
      <w:r w:rsidR="004F676E" w:rsidRPr="005A7FE6">
        <w:t>Name</w:t>
      </w:r>
      <w:bookmarkEnd w:id="0"/>
    </w:p>
    <w:p w14:paraId="23165FCE" w14:textId="77777777" w:rsidR="0048364F" w:rsidRPr="005A7FE6" w:rsidRDefault="0048364F" w:rsidP="0048364F">
      <w:pPr>
        <w:pStyle w:val="subsection"/>
      </w:pPr>
      <w:r w:rsidRPr="005A7FE6">
        <w:tab/>
      </w:r>
      <w:r w:rsidRPr="005A7FE6">
        <w:tab/>
      </w:r>
      <w:r w:rsidR="00FC760D" w:rsidRPr="005A7FE6">
        <w:t>This instrument is</w:t>
      </w:r>
      <w:r w:rsidRPr="005A7FE6">
        <w:t xml:space="preserve"> the </w:t>
      </w:r>
      <w:r w:rsidR="005A7FE6" w:rsidRPr="005A7FE6">
        <w:rPr>
          <w:i/>
          <w:noProof/>
        </w:rPr>
        <w:t>Fair Work Amendment (Fixed Term Contracts) Regulations 2023</w:t>
      </w:r>
      <w:r w:rsidRPr="005A7FE6">
        <w:t>.</w:t>
      </w:r>
    </w:p>
    <w:p w14:paraId="2C6617A3" w14:textId="77777777" w:rsidR="004F676E" w:rsidRPr="005A7FE6" w:rsidRDefault="0048364F" w:rsidP="005452CC">
      <w:pPr>
        <w:pStyle w:val="ActHead5"/>
      </w:pPr>
      <w:bookmarkStart w:id="1" w:name="_Toc144462125"/>
      <w:r w:rsidRPr="008E6CCF">
        <w:rPr>
          <w:rStyle w:val="CharSectno"/>
        </w:rPr>
        <w:t>2</w:t>
      </w:r>
      <w:r w:rsidRPr="005A7FE6">
        <w:t xml:space="preserve">  Commencement</w:t>
      </w:r>
      <w:bookmarkEnd w:id="1"/>
    </w:p>
    <w:p w14:paraId="63A58BB9" w14:textId="77777777" w:rsidR="005452CC" w:rsidRPr="005A7FE6" w:rsidRDefault="005452CC" w:rsidP="00274A0D">
      <w:pPr>
        <w:pStyle w:val="subsection"/>
      </w:pPr>
      <w:r w:rsidRPr="005A7FE6">
        <w:tab/>
        <w:t>(1)</w:t>
      </w:r>
      <w:r w:rsidRPr="005A7FE6">
        <w:tab/>
        <w:t xml:space="preserve">Each provision of </w:t>
      </w:r>
      <w:r w:rsidR="00FC760D" w:rsidRPr="005A7FE6">
        <w:t>this instrument</w:t>
      </w:r>
      <w:r w:rsidRPr="005A7FE6">
        <w:t xml:space="preserve"> specified in column 1 of the table commences, or is taken to have commenced, in accordance with column 2 of the table. Any other statement in column 2 has effect according to its terms.</w:t>
      </w:r>
    </w:p>
    <w:p w14:paraId="60EE2B4C" w14:textId="77777777" w:rsidR="005452CC" w:rsidRPr="005A7FE6" w:rsidRDefault="005452CC" w:rsidP="00274A0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A7FE6" w14:paraId="11B8F97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BFFDC73" w14:textId="77777777" w:rsidR="005452CC" w:rsidRPr="005A7FE6" w:rsidRDefault="005452CC" w:rsidP="00274A0D">
            <w:pPr>
              <w:pStyle w:val="TableHeading"/>
            </w:pPr>
            <w:r w:rsidRPr="005A7FE6">
              <w:t>Commencement information</w:t>
            </w:r>
          </w:p>
        </w:tc>
      </w:tr>
      <w:tr w:rsidR="005452CC" w:rsidRPr="005A7FE6" w14:paraId="08498DD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468A2C" w14:textId="77777777" w:rsidR="005452CC" w:rsidRPr="005A7FE6" w:rsidRDefault="005452CC" w:rsidP="00274A0D">
            <w:pPr>
              <w:pStyle w:val="TableHeading"/>
            </w:pPr>
            <w:r w:rsidRPr="005A7FE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2F61D9" w14:textId="77777777" w:rsidR="005452CC" w:rsidRPr="005A7FE6" w:rsidRDefault="005452CC" w:rsidP="00274A0D">
            <w:pPr>
              <w:pStyle w:val="TableHeading"/>
            </w:pPr>
            <w:r w:rsidRPr="005A7FE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C98D97" w14:textId="77777777" w:rsidR="005452CC" w:rsidRPr="005A7FE6" w:rsidRDefault="005452CC" w:rsidP="00274A0D">
            <w:pPr>
              <w:pStyle w:val="TableHeading"/>
            </w:pPr>
            <w:r w:rsidRPr="005A7FE6">
              <w:t>Column 3</w:t>
            </w:r>
          </w:p>
        </w:tc>
      </w:tr>
      <w:tr w:rsidR="005452CC" w:rsidRPr="005A7FE6" w14:paraId="77C3C7A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D3E6A6" w14:textId="77777777" w:rsidR="005452CC" w:rsidRPr="005A7FE6" w:rsidRDefault="005452CC" w:rsidP="00274A0D">
            <w:pPr>
              <w:pStyle w:val="TableHeading"/>
            </w:pPr>
            <w:r w:rsidRPr="005A7FE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442AD9" w14:textId="77777777" w:rsidR="005452CC" w:rsidRPr="005A7FE6" w:rsidRDefault="005452CC" w:rsidP="00274A0D">
            <w:pPr>
              <w:pStyle w:val="TableHeading"/>
            </w:pPr>
            <w:r w:rsidRPr="005A7FE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2C97AF" w14:textId="77777777" w:rsidR="005452CC" w:rsidRPr="005A7FE6" w:rsidRDefault="005452CC" w:rsidP="00274A0D">
            <w:pPr>
              <w:pStyle w:val="TableHeading"/>
            </w:pPr>
            <w:r w:rsidRPr="005A7FE6">
              <w:t>Date/Details</w:t>
            </w:r>
          </w:p>
        </w:tc>
      </w:tr>
      <w:tr w:rsidR="005452CC" w:rsidRPr="005A7FE6" w14:paraId="39EA115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D00D0B" w14:textId="77777777" w:rsidR="005452CC" w:rsidRPr="005A7FE6" w:rsidRDefault="005452CC" w:rsidP="00AD7252">
            <w:pPr>
              <w:pStyle w:val="Tabletext"/>
            </w:pPr>
            <w:r w:rsidRPr="005A7FE6">
              <w:t xml:space="preserve">1.  </w:t>
            </w:r>
            <w:r w:rsidR="00AD7252" w:rsidRPr="005A7FE6">
              <w:t xml:space="preserve">The whole of </w:t>
            </w:r>
            <w:r w:rsidR="00FC760D" w:rsidRPr="005A7FE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9126B4" w14:textId="77777777" w:rsidR="005452CC" w:rsidRPr="005A7FE6" w:rsidRDefault="005C514B" w:rsidP="005452CC">
            <w:pPr>
              <w:pStyle w:val="Tabletext"/>
            </w:pPr>
            <w:r w:rsidRPr="005A7FE6">
              <w:t xml:space="preserve">At the same time as </w:t>
            </w:r>
            <w:r w:rsidR="003B7FB1" w:rsidRPr="005A7FE6">
              <w:t>Part 1</w:t>
            </w:r>
            <w:r w:rsidRPr="005A7FE6">
              <w:t xml:space="preserve">0 of </w:t>
            </w:r>
            <w:r w:rsidR="003B7FB1" w:rsidRPr="005A7FE6">
              <w:t>Schedule 1</w:t>
            </w:r>
            <w:r w:rsidRPr="005A7FE6">
              <w:t xml:space="preserve"> to the </w:t>
            </w:r>
            <w:r w:rsidRPr="005A7FE6">
              <w:rPr>
                <w:i/>
              </w:rPr>
              <w:t>Fair Work Legislation Amendment (S</w:t>
            </w:r>
            <w:bookmarkStart w:id="2" w:name="_GoBack"/>
            <w:bookmarkEnd w:id="2"/>
            <w:r w:rsidRPr="005A7FE6">
              <w:rPr>
                <w:i/>
              </w:rPr>
              <w:t>ecure Jobs, Better Pay) Act 2022</w:t>
            </w:r>
            <w:r w:rsidRPr="005A7FE6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869AB7" w14:textId="718E16BC" w:rsidR="005452CC" w:rsidRPr="005A7FE6" w:rsidRDefault="00354EF0">
            <w:pPr>
              <w:pStyle w:val="Tabletext"/>
            </w:pPr>
            <w:r>
              <w:t>6 December 2023</w:t>
            </w:r>
          </w:p>
        </w:tc>
      </w:tr>
    </w:tbl>
    <w:p w14:paraId="63A8B6B5" w14:textId="77777777" w:rsidR="005452CC" w:rsidRPr="005A7FE6" w:rsidRDefault="005452CC" w:rsidP="00274A0D">
      <w:pPr>
        <w:pStyle w:val="notetext"/>
      </w:pPr>
      <w:r w:rsidRPr="005A7FE6">
        <w:rPr>
          <w:snapToGrid w:val="0"/>
          <w:lang w:eastAsia="en-US"/>
        </w:rPr>
        <w:t>Note:</w:t>
      </w:r>
      <w:r w:rsidRPr="005A7FE6">
        <w:rPr>
          <w:snapToGrid w:val="0"/>
          <w:lang w:eastAsia="en-US"/>
        </w:rPr>
        <w:tab/>
        <w:t xml:space="preserve">This table relates only to the provisions of </w:t>
      </w:r>
      <w:r w:rsidR="00FC760D" w:rsidRPr="005A7FE6">
        <w:rPr>
          <w:snapToGrid w:val="0"/>
          <w:lang w:eastAsia="en-US"/>
        </w:rPr>
        <w:t>this instrument</w:t>
      </w:r>
      <w:r w:rsidRPr="005A7FE6">
        <w:t xml:space="preserve"> </w:t>
      </w:r>
      <w:r w:rsidRPr="005A7FE6">
        <w:rPr>
          <w:snapToGrid w:val="0"/>
          <w:lang w:eastAsia="en-US"/>
        </w:rPr>
        <w:t xml:space="preserve">as originally made. It will not be amended to deal with any later amendments of </w:t>
      </w:r>
      <w:r w:rsidR="00FC760D" w:rsidRPr="005A7FE6">
        <w:rPr>
          <w:snapToGrid w:val="0"/>
          <w:lang w:eastAsia="en-US"/>
        </w:rPr>
        <w:t>this instrument</w:t>
      </w:r>
      <w:r w:rsidRPr="005A7FE6">
        <w:rPr>
          <w:snapToGrid w:val="0"/>
          <w:lang w:eastAsia="en-US"/>
        </w:rPr>
        <w:t>.</w:t>
      </w:r>
    </w:p>
    <w:p w14:paraId="5A76381C" w14:textId="77777777" w:rsidR="005452CC" w:rsidRPr="005A7FE6" w:rsidRDefault="005452CC" w:rsidP="004F676E">
      <w:pPr>
        <w:pStyle w:val="subsection"/>
      </w:pPr>
      <w:r w:rsidRPr="005A7FE6">
        <w:tab/>
        <w:t>(2)</w:t>
      </w:r>
      <w:r w:rsidRPr="005A7FE6">
        <w:tab/>
        <w:t xml:space="preserve">Any information in column 3 of the table is not part of </w:t>
      </w:r>
      <w:r w:rsidR="00FC760D" w:rsidRPr="005A7FE6">
        <w:t>this instrument</w:t>
      </w:r>
      <w:r w:rsidRPr="005A7FE6">
        <w:t xml:space="preserve">. Information may be inserted in this column, or information in it may be edited, in any published version of </w:t>
      </w:r>
      <w:r w:rsidR="00FC760D" w:rsidRPr="005A7FE6">
        <w:t>this instrument</w:t>
      </w:r>
      <w:r w:rsidRPr="005A7FE6">
        <w:t>.</w:t>
      </w:r>
    </w:p>
    <w:p w14:paraId="04537BC4" w14:textId="77777777" w:rsidR="00BF6650" w:rsidRPr="005A7FE6" w:rsidRDefault="00BF6650" w:rsidP="00BF6650">
      <w:pPr>
        <w:pStyle w:val="ActHead5"/>
      </w:pPr>
      <w:bookmarkStart w:id="3" w:name="_Toc144462126"/>
      <w:r w:rsidRPr="008E6CCF">
        <w:rPr>
          <w:rStyle w:val="CharSectno"/>
        </w:rPr>
        <w:t>3</w:t>
      </w:r>
      <w:r w:rsidRPr="005A7FE6">
        <w:t xml:space="preserve">  Authority</w:t>
      </w:r>
      <w:bookmarkEnd w:id="3"/>
    </w:p>
    <w:p w14:paraId="11BFCFC5" w14:textId="77777777" w:rsidR="00BF6650" w:rsidRPr="005A7FE6" w:rsidRDefault="00BF6650" w:rsidP="00BF6650">
      <w:pPr>
        <w:pStyle w:val="subsection"/>
      </w:pPr>
      <w:r w:rsidRPr="005A7FE6">
        <w:tab/>
      </w:r>
      <w:r w:rsidRPr="005A7FE6">
        <w:tab/>
      </w:r>
      <w:r w:rsidR="00FC760D" w:rsidRPr="005A7FE6">
        <w:t>This instrument is</w:t>
      </w:r>
      <w:r w:rsidRPr="005A7FE6">
        <w:t xml:space="preserve"> made under the </w:t>
      </w:r>
      <w:r w:rsidR="005C514B" w:rsidRPr="005A7FE6">
        <w:rPr>
          <w:i/>
        </w:rPr>
        <w:t>Fair Work Act 2009</w:t>
      </w:r>
      <w:r w:rsidR="00546FA3" w:rsidRPr="005A7FE6">
        <w:t>.</w:t>
      </w:r>
    </w:p>
    <w:p w14:paraId="06926993" w14:textId="77777777" w:rsidR="00557C7A" w:rsidRPr="005A7FE6" w:rsidRDefault="00BF6650" w:rsidP="00557C7A">
      <w:pPr>
        <w:pStyle w:val="ActHead5"/>
      </w:pPr>
      <w:bookmarkStart w:id="4" w:name="_Toc144462127"/>
      <w:r w:rsidRPr="008E6CCF">
        <w:rPr>
          <w:rStyle w:val="CharSectno"/>
        </w:rPr>
        <w:t>4</w:t>
      </w:r>
      <w:r w:rsidR="00557C7A" w:rsidRPr="005A7FE6">
        <w:t xml:space="preserve">  </w:t>
      </w:r>
      <w:r w:rsidR="00083F48" w:rsidRPr="005A7FE6">
        <w:t>Schedules</w:t>
      </w:r>
      <w:bookmarkEnd w:id="4"/>
    </w:p>
    <w:p w14:paraId="39E8D7F0" w14:textId="77777777" w:rsidR="00557C7A" w:rsidRPr="005A7FE6" w:rsidRDefault="00557C7A" w:rsidP="00557C7A">
      <w:pPr>
        <w:pStyle w:val="subsection"/>
      </w:pPr>
      <w:r w:rsidRPr="005A7FE6">
        <w:tab/>
      </w:r>
      <w:r w:rsidRPr="005A7FE6">
        <w:tab/>
      </w:r>
      <w:r w:rsidR="00083F48" w:rsidRPr="005A7FE6">
        <w:t xml:space="preserve">Each </w:t>
      </w:r>
      <w:r w:rsidR="00160BD7" w:rsidRPr="005A7FE6">
        <w:t>instrument</w:t>
      </w:r>
      <w:r w:rsidR="00083F48" w:rsidRPr="005A7FE6">
        <w:t xml:space="preserve"> that is specified in a Schedule to </w:t>
      </w:r>
      <w:r w:rsidR="00FC760D" w:rsidRPr="005A7FE6">
        <w:t>this instrument</w:t>
      </w:r>
      <w:r w:rsidR="00083F48" w:rsidRPr="005A7FE6">
        <w:t xml:space="preserve"> is amended or repealed as set out in the applicable items in the Schedule concerned, and any other item in a Schedule to </w:t>
      </w:r>
      <w:r w:rsidR="00FC760D" w:rsidRPr="005A7FE6">
        <w:t>this instrument</w:t>
      </w:r>
      <w:r w:rsidR="00083F48" w:rsidRPr="005A7FE6">
        <w:t xml:space="preserve"> has effect according to its terms.</w:t>
      </w:r>
    </w:p>
    <w:p w14:paraId="34B0DA1F" w14:textId="77777777" w:rsidR="0048364F" w:rsidRPr="005A7FE6" w:rsidRDefault="003B7FB1" w:rsidP="009C5989">
      <w:pPr>
        <w:pStyle w:val="ActHead6"/>
        <w:pageBreakBefore/>
      </w:pPr>
      <w:bookmarkStart w:id="5" w:name="_Toc144462128"/>
      <w:r w:rsidRPr="008E6CCF">
        <w:rPr>
          <w:rStyle w:val="CharAmSchNo"/>
        </w:rPr>
        <w:lastRenderedPageBreak/>
        <w:t>Schedule 1</w:t>
      </w:r>
      <w:r w:rsidR="0048364F" w:rsidRPr="005A7FE6">
        <w:t>—</w:t>
      </w:r>
      <w:r w:rsidR="00460499" w:rsidRPr="008E6CCF">
        <w:rPr>
          <w:rStyle w:val="CharAmSchText"/>
        </w:rPr>
        <w:t>Amendments</w:t>
      </w:r>
      <w:bookmarkEnd w:id="5"/>
    </w:p>
    <w:p w14:paraId="7FAC991F" w14:textId="77777777" w:rsidR="0004044E" w:rsidRPr="008E6CCF" w:rsidRDefault="0004044E" w:rsidP="0004044E">
      <w:pPr>
        <w:pStyle w:val="Header"/>
      </w:pPr>
      <w:r w:rsidRPr="008E6CCF">
        <w:rPr>
          <w:rStyle w:val="CharAmPartNo"/>
        </w:rPr>
        <w:t xml:space="preserve"> </w:t>
      </w:r>
      <w:r w:rsidRPr="008E6CCF">
        <w:rPr>
          <w:rStyle w:val="CharAmPartText"/>
        </w:rPr>
        <w:t xml:space="preserve"> </w:t>
      </w:r>
    </w:p>
    <w:p w14:paraId="1B7B2D81" w14:textId="77777777" w:rsidR="0084172C" w:rsidRPr="005A7FE6" w:rsidRDefault="005C514B" w:rsidP="005C514B">
      <w:pPr>
        <w:pStyle w:val="ActHead9"/>
      </w:pPr>
      <w:bookmarkStart w:id="6" w:name="_Toc144462129"/>
      <w:r w:rsidRPr="005A7FE6">
        <w:t xml:space="preserve">Fair Work </w:t>
      </w:r>
      <w:r w:rsidR="005A7FE6" w:rsidRPr="005A7FE6">
        <w:t>Regulations 2</w:t>
      </w:r>
      <w:r w:rsidRPr="005A7FE6">
        <w:t>009</w:t>
      </w:r>
      <w:bookmarkEnd w:id="6"/>
    </w:p>
    <w:p w14:paraId="5F8D6F6D" w14:textId="77777777" w:rsidR="00D8403C" w:rsidRPr="005A7FE6" w:rsidRDefault="00D8403C" w:rsidP="008D1566">
      <w:pPr>
        <w:pStyle w:val="ItemHead"/>
      </w:pPr>
      <w:r w:rsidRPr="005A7FE6">
        <w:t>1</w:t>
      </w:r>
      <w:r w:rsidR="008D1566" w:rsidRPr="005A7FE6">
        <w:t xml:space="preserve">  </w:t>
      </w:r>
      <w:r w:rsidR="00F31E67" w:rsidRPr="005A7FE6">
        <w:t>Regulation 1</w:t>
      </w:r>
      <w:r w:rsidR="008D1566" w:rsidRPr="005A7FE6">
        <w:t>.03</w:t>
      </w:r>
    </w:p>
    <w:p w14:paraId="4FF87FF7" w14:textId="77777777" w:rsidR="008D1566" w:rsidRPr="005A7FE6" w:rsidRDefault="008D1566" w:rsidP="008D1566">
      <w:pPr>
        <w:pStyle w:val="Item"/>
      </w:pPr>
      <w:r w:rsidRPr="005A7FE6">
        <w:t>Insert:</w:t>
      </w:r>
    </w:p>
    <w:p w14:paraId="0B51F8A1" w14:textId="77777777" w:rsidR="008D1566" w:rsidRPr="005A7FE6" w:rsidRDefault="00B656E4" w:rsidP="008D1566">
      <w:pPr>
        <w:pStyle w:val="Definition"/>
      </w:pPr>
      <w:r w:rsidRPr="005A7FE6">
        <w:rPr>
          <w:b/>
          <w:i/>
        </w:rPr>
        <w:t>high performance sport</w:t>
      </w:r>
      <w:r w:rsidRPr="005A7FE6">
        <w:t xml:space="preserve">: see </w:t>
      </w:r>
      <w:proofErr w:type="spellStart"/>
      <w:r w:rsidR="00F31E67" w:rsidRPr="005A7FE6">
        <w:t>subregulation</w:t>
      </w:r>
      <w:proofErr w:type="spellEnd"/>
      <w:r w:rsidR="00F31E67" w:rsidRPr="005A7FE6">
        <w:t> 2</w:t>
      </w:r>
      <w:r w:rsidRPr="005A7FE6">
        <w:t>.15(</w:t>
      </w:r>
      <w:r w:rsidR="00E96409" w:rsidRPr="005A7FE6">
        <w:t>4</w:t>
      </w:r>
      <w:r w:rsidRPr="005A7FE6">
        <w:t>).</w:t>
      </w:r>
    </w:p>
    <w:p w14:paraId="62BC006B" w14:textId="77777777" w:rsidR="00E96409" w:rsidRPr="005A7FE6" w:rsidRDefault="00E96409" w:rsidP="008D1566">
      <w:pPr>
        <w:pStyle w:val="Definition"/>
      </w:pPr>
      <w:r w:rsidRPr="005A7FE6">
        <w:rPr>
          <w:b/>
          <w:i/>
        </w:rPr>
        <w:t>performance support professional</w:t>
      </w:r>
      <w:r w:rsidRPr="005A7FE6">
        <w:t xml:space="preserve">: see </w:t>
      </w:r>
      <w:proofErr w:type="spellStart"/>
      <w:r w:rsidRPr="005A7FE6">
        <w:t>subregulation</w:t>
      </w:r>
      <w:proofErr w:type="spellEnd"/>
      <w:r w:rsidRPr="005A7FE6">
        <w:t> 2.15(2).</w:t>
      </w:r>
    </w:p>
    <w:p w14:paraId="6168F118" w14:textId="77777777" w:rsidR="005F38D0" w:rsidRPr="005A7FE6" w:rsidRDefault="00D8403C" w:rsidP="005F38D0">
      <w:pPr>
        <w:pStyle w:val="ItemHead"/>
      </w:pPr>
      <w:r w:rsidRPr="005A7FE6">
        <w:t>2</w:t>
      </w:r>
      <w:r w:rsidR="005F38D0" w:rsidRPr="005A7FE6">
        <w:t xml:space="preserve">  After </w:t>
      </w:r>
      <w:proofErr w:type="spellStart"/>
      <w:r w:rsidR="00F31E67" w:rsidRPr="005A7FE6">
        <w:t>subregulation</w:t>
      </w:r>
      <w:proofErr w:type="spellEnd"/>
      <w:r w:rsidR="00F31E67" w:rsidRPr="005A7FE6">
        <w:t> 2</w:t>
      </w:r>
      <w:r w:rsidR="005F38D0" w:rsidRPr="005A7FE6">
        <w:t>.13(1)</w:t>
      </w:r>
    </w:p>
    <w:p w14:paraId="11F618F6" w14:textId="77777777" w:rsidR="005F38D0" w:rsidRPr="005A7FE6" w:rsidRDefault="005F38D0" w:rsidP="005F38D0">
      <w:pPr>
        <w:pStyle w:val="Item"/>
      </w:pPr>
      <w:r w:rsidRPr="005A7FE6">
        <w:t>Insert:</w:t>
      </w:r>
    </w:p>
    <w:p w14:paraId="292856C8" w14:textId="77777777" w:rsidR="004058A9" w:rsidRPr="005A7FE6" w:rsidRDefault="005F38D0" w:rsidP="005F38D0">
      <w:pPr>
        <w:pStyle w:val="notetext"/>
      </w:pPr>
      <w:r w:rsidRPr="005A7FE6">
        <w:t>Note:</w:t>
      </w:r>
      <w:r w:rsidRPr="005A7FE6">
        <w:tab/>
      </w:r>
      <w:r w:rsidR="004058A9" w:rsidRPr="005A7FE6">
        <w:t>For t</w:t>
      </w:r>
      <w:r w:rsidRPr="005A7FE6">
        <w:t xml:space="preserve">he high income threshold </w:t>
      </w:r>
      <w:r w:rsidR="004058A9" w:rsidRPr="005A7FE6">
        <w:t>for the purposes of subsection 333F(2) of the Act (about ex</w:t>
      </w:r>
      <w:r w:rsidR="007C5A6C" w:rsidRPr="005A7FE6">
        <w:t>ce</w:t>
      </w:r>
      <w:r w:rsidR="004058A9" w:rsidRPr="005A7FE6">
        <w:t xml:space="preserve">ptions </w:t>
      </w:r>
      <w:r w:rsidR="0040603F" w:rsidRPr="005A7FE6">
        <w:t xml:space="preserve">to </w:t>
      </w:r>
      <w:r w:rsidR="004058A9" w:rsidRPr="005A7FE6">
        <w:t>fixed term contract limitations)</w:t>
      </w:r>
      <w:r w:rsidR="00AC643E" w:rsidRPr="005A7FE6">
        <w:t>,</w:t>
      </w:r>
      <w:r w:rsidR="004058A9" w:rsidRPr="005A7FE6">
        <w:t xml:space="preserve"> see </w:t>
      </w:r>
      <w:r w:rsidR="00F31E67" w:rsidRPr="005A7FE6">
        <w:t>regulation 2</w:t>
      </w:r>
      <w:r w:rsidR="004058A9" w:rsidRPr="005A7FE6">
        <w:t>.14</w:t>
      </w:r>
      <w:r w:rsidR="003D763B" w:rsidRPr="005A7FE6">
        <w:t>.</w:t>
      </w:r>
    </w:p>
    <w:p w14:paraId="0B960017" w14:textId="77777777" w:rsidR="003B7FB1" w:rsidRPr="005A7FE6" w:rsidRDefault="00D8403C" w:rsidP="003B7FB1">
      <w:pPr>
        <w:pStyle w:val="ItemHead"/>
      </w:pPr>
      <w:r w:rsidRPr="005A7FE6">
        <w:t>3</w:t>
      </w:r>
      <w:r w:rsidR="003B7FB1" w:rsidRPr="005A7FE6">
        <w:t xml:space="preserve"> </w:t>
      </w:r>
      <w:r w:rsidR="00AA02CC" w:rsidRPr="005A7FE6">
        <w:t xml:space="preserve"> </w:t>
      </w:r>
      <w:r w:rsidR="003B7FB1" w:rsidRPr="005A7FE6">
        <w:t>At the end of Part 2</w:t>
      </w:r>
      <w:r w:rsidR="005A7FE6">
        <w:noBreakHyphen/>
      </w:r>
      <w:r w:rsidR="003B7FB1" w:rsidRPr="005A7FE6">
        <w:t>9 of Chapter 2</w:t>
      </w:r>
    </w:p>
    <w:p w14:paraId="148E2622" w14:textId="77777777" w:rsidR="003B7FB1" w:rsidRPr="005A7FE6" w:rsidRDefault="003B7FB1" w:rsidP="003B7FB1">
      <w:pPr>
        <w:pStyle w:val="Item"/>
      </w:pPr>
      <w:r w:rsidRPr="005A7FE6">
        <w:t>Add:</w:t>
      </w:r>
    </w:p>
    <w:p w14:paraId="2C59AD89" w14:textId="77777777" w:rsidR="003B7FB1" w:rsidRPr="005A7FE6" w:rsidRDefault="003B7FB1" w:rsidP="003B7FB1">
      <w:pPr>
        <w:pStyle w:val="ActHead3"/>
      </w:pPr>
      <w:bookmarkStart w:id="7" w:name="_Toc144462130"/>
      <w:r w:rsidRPr="008E6CCF">
        <w:rPr>
          <w:rStyle w:val="CharDivNo"/>
        </w:rPr>
        <w:t>Division 5</w:t>
      </w:r>
      <w:r w:rsidRPr="005A7FE6">
        <w:t>—</w:t>
      </w:r>
      <w:r w:rsidRPr="008E6CCF">
        <w:rPr>
          <w:rStyle w:val="CharDivText"/>
        </w:rPr>
        <w:t>Fixed term contracts</w:t>
      </w:r>
      <w:bookmarkEnd w:id="7"/>
    </w:p>
    <w:p w14:paraId="076329AE" w14:textId="77777777" w:rsidR="003B7FB1" w:rsidRPr="005A7FE6" w:rsidRDefault="003B7FB1" w:rsidP="003B7FB1">
      <w:pPr>
        <w:pStyle w:val="ActHead5"/>
      </w:pPr>
      <w:bookmarkStart w:id="8" w:name="_Toc144462131"/>
      <w:r w:rsidRPr="008E6CCF">
        <w:rPr>
          <w:rStyle w:val="CharSectno"/>
        </w:rPr>
        <w:t>2.14</w:t>
      </w:r>
      <w:r w:rsidRPr="005A7FE6">
        <w:t xml:space="preserve">  Limitations on fixed term contracts—high income threshold</w:t>
      </w:r>
      <w:bookmarkEnd w:id="8"/>
      <w:r w:rsidR="00AC643E" w:rsidRPr="005A7FE6">
        <w:t xml:space="preserve"> exception</w:t>
      </w:r>
    </w:p>
    <w:p w14:paraId="0242A193" w14:textId="77777777" w:rsidR="003B7FB1" w:rsidRPr="005A7FE6" w:rsidRDefault="003B7FB1" w:rsidP="003B7FB1">
      <w:pPr>
        <w:pStyle w:val="subsection"/>
      </w:pPr>
      <w:r w:rsidRPr="005A7FE6">
        <w:tab/>
        <w:t>(1)</w:t>
      </w:r>
      <w:r w:rsidRPr="005A7FE6">
        <w:tab/>
        <w:t xml:space="preserve">For the purposes of subsection 333F(2) of the Act, the high income threshold for </w:t>
      </w:r>
      <w:r w:rsidR="0035434C" w:rsidRPr="005A7FE6">
        <w:t>that</w:t>
      </w:r>
      <w:r w:rsidRPr="005A7FE6">
        <w:t xml:space="preserve"> year for an employee </w:t>
      </w:r>
      <w:r w:rsidR="00FD1A4C" w:rsidRPr="005A7FE6">
        <w:t xml:space="preserve">(the </w:t>
      </w:r>
      <w:r w:rsidR="000614F2" w:rsidRPr="005A7FE6">
        <w:rPr>
          <w:b/>
          <w:i/>
        </w:rPr>
        <w:t>engaged employee</w:t>
      </w:r>
      <w:r w:rsidR="000614F2" w:rsidRPr="005A7FE6">
        <w:t xml:space="preserve">) </w:t>
      </w:r>
      <w:r w:rsidRPr="005A7FE6">
        <w:t xml:space="preserve">mentioned in </w:t>
      </w:r>
      <w:r w:rsidR="00F31E67" w:rsidRPr="005A7FE6">
        <w:t>paragraph 3</w:t>
      </w:r>
      <w:r w:rsidRPr="005A7FE6">
        <w:t xml:space="preserve">33F(2)(a) or (b) of the Act is taken to be the amount worked out </w:t>
      </w:r>
      <w:r w:rsidR="007451A0" w:rsidRPr="005A7FE6">
        <w:t>under</w:t>
      </w:r>
      <w:r w:rsidRPr="005A7FE6">
        <w:t xml:space="preserve"> </w:t>
      </w:r>
      <w:proofErr w:type="spellStart"/>
      <w:r w:rsidRPr="005A7FE6">
        <w:t>subregulation</w:t>
      </w:r>
      <w:proofErr w:type="spellEnd"/>
      <w:r w:rsidRPr="005A7FE6">
        <w:t xml:space="preserve"> (2).</w:t>
      </w:r>
    </w:p>
    <w:p w14:paraId="513D4211" w14:textId="77777777" w:rsidR="003B7FB1" w:rsidRPr="005A7FE6" w:rsidRDefault="003B7FB1" w:rsidP="003B7FB1">
      <w:pPr>
        <w:pStyle w:val="subsection"/>
      </w:pPr>
      <w:r w:rsidRPr="005A7FE6">
        <w:tab/>
        <w:t>(2)</w:t>
      </w:r>
      <w:r w:rsidRPr="005A7FE6">
        <w:tab/>
        <w:t>The amount is to be worked out as follows:</w:t>
      </w:r>
    </w:p>
    <w:p w14:paraId="361C72D3" w14:textId="77777777" w:rsidR="003B7FB1" w:rsidRPr="005A7FE6" w:rsidRDefault="003B7FB1" w:rsidP="003B7FB1">
      <w:pPr>
        <w:pStyle w:val="paragraph"/>
      </w:pPr>
      <w:r w:rsidRPr="005A7FE6">
        <w:tab/>
        <w:t>(a)</w:t>
      </w:r>
      <w:r w:rsidRPr="005A7FE6">
        <w:tab/>
        <w:t xml:space="preserve">begin with the number of hours that, under the terms of the contract mentioned in subsection 333F(2) of the Act, the </w:t>
      </w:r>
      <w:r w:rsidR="007645B7" w:rsidRPr="005A7FE6">
        <w:t xml:space="preserve">engaged </w:t>
      </w:r>
      <w:r w:rsidRPr="005A7FE6">
        <w:t>employee is required to work in th</w:t>
      </w:r>
      <w:r w:rsidR="0035434C" w:rsidRPr="005A7FE6">
        <w:t>at</w:t>
      </w:r>
      <w:r w:rsidRPr="005A7FE6">
        <w:t xml:space="preserve"> year;</w:t>
      </w:r>
    </w:p>
    <w:p w14:paraId="7C6DE1AA" w14:textId="77777777" w:rsidR="003B7FB1" w:rsidRPr="005A7FE6" w:rsidRDefault="003B7FB1" w:rsidP="003B7FB1">
      <w:pPr>
        <w:pStyle w:val="paragraph"/>
      </w:pPr>
      <w:r w:rsidRPr="005A7FE6">
        <w:tab/>
        <w:t>(b)</w:t>
      </w:r>
      <w:r w:rsidRPr="005A7FE6">
        <w:tab/>
        <w:t>divide that number of hours by the number of hours that a full</w:t>
      </w:r>
      <w:r w:rsidR="005A7FE6">
        <w:noBreakHyphen/>
      </w:r>
      <w:r w:rsidRPr="005A7FE6">
        <w:t>time employee would work in th</w:t>
      </w:r>
      <w:r w:rsidR="0035434C" w:rsidRPr="005A7FE6">
        <w:t>at</w:t>
      </w:r>
      <w:r w:rsidRPr="005A7FE6">
        <w:t xml:space="preserve"> year (rounding to 3 decimal places, and rounding up if the fourth decimal place is 5 or more);</w:t>
      </w:r>
    </w:p>
    <w:p w14:paraId="1E772EDF" w14:textId="77777777" w:rsidR="00765982" w:rsidRPr="005A7FE6" w:rsidRDefault="003B7FB1" w:rsidP="003B7FB1">
      <w:pPr>
        <w:pStyle w:val="paragraph"/>
      </w:pPr>
      <w:r w:rsidRPr="005A7FE6">
        <w:tab/>
        <w:t>(</w:t>
      </w:r>
      <w:r w:rsidR="005F38D0" w:rsidRPr="005A7FE6">
        <w:t>c</w:t>
      </w:r>
      <w:r w:rsidRPr="005A7FE6">
        <w:t>)</w:t>
      </w:r>
      <w:r w:rsidRPr="005A7FE6">
        <w:tab/>
        <w:t xml:space="preserve">multiply the result of </w:t>
      </w:r>
      <w:r w:rsidR="00F31E67" w:rsidRPr="005A7FE6">
        <w:t>paragraph (</w:t>
      </w:r>
      <w:r w:rsidRPr="005A7FE6">
        <w:t>b) by the high income threshold</w:t>
      </w:r>
      <w:r w:rsidR="00765982" w:rsidRPr="005A7FE6">
        <w:t xml:space="preserve">, </w:t>
      </w:r>
      <w:r w:rsidRPr="005A7FE6">
        <w:t xml:space="preserve">for the </w:t>
      </w:r>
      <w:r w:rsidR="00765982" w:rsidRPr="005A7FE6">
        <w:t xml:space="preserve">financial year in which the contract is entered into, worked out </w:t>
      </w:r>
      <w:r w:rsidR="007451A0" w:rsidRPr="005A7FE6">
        <w:t>under</w:t>
      </w:r>
      <w:r w:rsidR="00765982" w:rsidRPr="005A7FE6">
        <w:t xml:space="preserve"> </w:t>
      </w:r>
      <w:r w:rsidR="00F31E67" w:rsidRPr="005A7FE6">
        <w:t>regulation 2</w:t>
      </w:r>
      <w:r w:rsidR="00765982" w:rsidRPr="005A7FE6">
        <w:t>.13.</w:t>
      </w:r>
    </w:p>
    <w:p w14:paraId="5D4DDB14" w14:textId="77777777" w:rsidR="003B7FB1" w:rsidRPr="005A7FE6" w:rsidRDefault="003B7FB1" w:rsidP="003B7FB1">
      <w:pPr>
        <w:pStyle w:val="subsection"/>
      </w:pPr>
      <w:r w:rsidRPr="005A7FE6">
        <w:tab/>
        <w:t>(3)</w:t>
      </w:r>
      <w:r w:rsidRPr="005A7FE6">
        <w:tab/>
        <w:t xml:space="preserve">A number of hours referred to in </w:t>
      </w:r>
      <w:r w:rsidR="00F31E67" w:rsidRPr="005A7FE6">
        <w:t>paragraph (</w:t>
      </w:r>
      <w:r w:rsidRPr="005A7FE6">
        <w:t>2)(a) or (b) may include a part of an hour.</w:t>
      </w:r>
    </w:p>
    <w:p w14:paraId="0EDA85B4" w14:textId="77777777" w:rsidR="00D3184E" w:rsidRPr="005A7FE6" w:rsidRDefault="00D3184E" w:rsidP="003B7FB1">
      <w:pPr>
        <w:pStyle w:val="subsection"/>
      </w:pPr>
      <w:r w:rsidRPr="005A7FE6">
        <w:tab/>
        <w:t>(4)</w:t>
      </w:r>
      <w:r w:rsidRPr="005A7FE6">
        <w:tab/>
        <w:t xml:space="preserve">For the purposes of </w:t>
      </w:r>
      <w:r w:rsidR="00F31E67" w:rsidRPr="005A7FE6">
        <w:t>paragraph (</w:t>
      </w:r>
      <w:r w:rsidRPr="005A7FE6">
        <w:t xml:space="preserve">2)(b), </w:t>
      </w:r>
      <w:r w:rsidR="009169C1" w:rsidRPr="005A7FE6">
        <w:t xml:space="preserve">assume </w:t>
      </w:r>
      <w:r w:rsidRPr="005A7FE6">
        <w:t>the number of hours that a full</w:t>
      </w:r>
      <w:r w:rsidR="005A7FE6">
        <w:noBreakHyphen/>
      </w:r>
      <w:r w:rsidRPr="005A7FE6">
        <w:t>time employee would work is:</w:t>
      </w:r>
    </w:p>
    <w:p w14:paraId="70481265" w14:textId="77777777" w:rsidR="00D3184E" w:rsidRPr="005A7FE6" w:rsidRDefault="00D3184E" w:rsidP="00D3184E">
      <w:pPr>
        <w:pStyle w:val="paragraph"/>
      </w:pPr>
      <w:r w:rsidRPr="005A7FE6">
        <w:tab/>
        <w:t>(</w:t>
      </w:r>
      <w:r w:rsidR="00ED07C3" w:rsidRPr="005A7FE6">
        <w:t>a</w:t>
      </w:r>
      <w:r w:rsidRPr="005A7FE6">
        <w:t>)</w:t>
      </w:r>
      <w:r w:rsidRPr="005A7FE6">
        <w:tab/>
        <w:t>if an enterprise agreement or a modern award</w:t>
      </w:r>
      <w:r w:rsidR="00980876" w:rsidRPr="005A7FE6">
        <w:t xml:space="preserve"> </w:t>
      </w:r>
      <w:r w:rsidR="00472B68" w:rsidRPr="005A7FE6">
        <w:t xml:space="preserve">applies to the engaged employee </w:t>
      </w:r>
      <w:r w:rsidR="00980876" w:rsidRPr="005A7FE6">
        <w:t>at the time the contract is entered into</w:t>
      </w:r>
      <w:r w:rsidRPr="005A7FE6">
        <w:t>—the number of hours that a full</w:t>
      </w:r>
      <w:r w:rsidR="005A7FE6">
        <w:noBreakHyphen/>
      </w:r>
      <w:r w:rsidRPr="005A7FE6">
        <w:t>time employee is required to work under the enterprise agreement or modern award; or</w:t>
      </w:r>
    </w:p>
    <w:p w14:paraId="17F69BE3" w14:textId="77777777" w:rsidR="00943672" w:rsidRPr="005A7FE6" w:rsidRDefault="00943672" w:rsidP="00D3184E">
      <w:pPr>
        <w:pStyle w:val="paragraph"/>
      </w:pPr>
      <w:r w:rsidRPr="005A7FE6">
        <w:tab/>
        <w:t>(b)</w:t>
      </w:r>
      <w:r w:rsidR="00A5702C" w:rsidRPr="005A7FE6">
        <w:tab/>
      </w:r>
      <w:r w:rsidR="0094117D" w:rsidRPr="005A7FE6">
        <w:t xml:space="preserve">if </w:t>
      </w:r>
      <w:r w:rsidR="00F31E67" w:rsidRPr="005A7FE6">
        <w:t>paragraph (</w:t>
      </w:r>
      <w:r w:rsidR="0094117D" w:rsidRPr="005A7FE6">
        <w:t>a) does not apply—</w:t>
      </w:r>
      <w:r w:rsidR="00A5702C" w:rsidRPr="005A7FE6">
        <w:t xml:space="preserve">the </w:t>
      </w:r>
      <w:r w:rsidR="00364B17" w:rsidRPr="005A7FE6">
        <w:t xml:space="preserve">number of </w:t>
      </w:r>
      <w:r w:rsidR="00A5702C" w:rsidRPr="005A7FE6">
        <w:t>hours of work of any other full</w:t>
      </w:r>
      <w:r w:rsidR="005A7FE6">
        <w:noBreakHyphen/>
      </w:r>
      <w:r w:rsidR="00A5702C" w:rsidRPr="005A7FE6">
        <w:t xml:space="preserve">time employees of the employer employed in the same position as (or in a position that is comparable to) the position of the </w:t>
      </w:r>
      <w:r w:rsidR="007645B7" w:rsidRPr="005A7FE6">
        <w:t xml:space="preserve">engaged </w:t>
      </w:r>
      <w:r w:rsidR="00A5702C" w:rsidRPr="005A7FE6">
        <w:t>employee;</w:t>
      </w:r>
      <w:r w:rsidR="0094385C" w:rsidRPr="005A7FE6">
        <w:t xml:space="preserve"> or</w:t>
      </w:r>
    </w:p>
    <w:p w14:paraId="6AC71C38" w14:textId="77777777" w:rsidR="00D3184E" w:rsidRPr="005A7FE6" w:rsidRDefault="00D3184E" w:rsidP="00D3184E">
      <w:pPr>
        <w:pStyle w:val="paragraph"/>
      </w:pPr>
      <w:r w:rsidRPr="005A7FE6">
        <w:lastRenderedPageBreak/>
        <w:tab/>
        <w:t>(</w:t>
      </w:r>
      <w:r w:rsidR="00E13CCE" w:rsidRPr="005A7FE6">
        <w:t>c</w:t>
      </w:r>
      <w:r w:rsidRPr="005A7FE6">
        <w:t>)</w:t>
      </w:r>
      <w:r w:rsidRPr="005A7FE6">
        <w:tab/>
      </w:r>
      <w:r w:rsidR="00357967" w:rsidRPr="005A7FE6">
        <w:t xml:space="preserve">if </w:t>
      </w:r>
      <w:r w:rsidR="00364B17" w:rsidRPr="005A7FE6">
        <w:t xml:space="preserve">the number of hours cannot be worked out under </w:t>
      </w:r>
      <w:r w:rsidR="00F31E67" w:rsidRPr="005A7FE6">
        <w:t>paragraph (</w:t>
      </w:r>
      <w:r w:rsidR="00364B17" w:rsidRPr="005A7FE6">
        <w:t>a) or (b)</w:t>
      </w:r>
      <w:r w:rsidR="00F64455" w:rsidRPr="005A7FE6">
        <w:t>—</w:t>
      </w:r>
      <w:r w:rsidRPr="005A7FE6">
        <w:t>38 hours per week.</w:t>
      </w:r>
    </w:p>
    <w:p w14:paraId="7392787E" w14:textId="77777777" w:rsidR="00274A0D" w:rsidRPr="005A7FE6" w:rsidRDefault="00274A0D" w:rsidP="00274A0D">
      <w:pPr>
        <w:pStyle w:val="ActHead5"/>
      </w:pPr>
      <w:r w:rsidRPr="008E6CCF">
        <w:rPr>
          <w:rStyle w:val="CharSectno"/>
        </w:rPr>
        <w:t>2.15</w:t>
      </w:r>
      <w:r w:rsidRPr="005A7FE6">
        <w:t xml:space="preserve">  Contracts to which limitations on fixed term contracts do not apply</w:t>
      </w:r>
    </w:p>
    <w:p w14:paraId="55256632" w14:textId="77777777" w:rsidR="00584AD3" w:rsidRPr="005A7FE6" w:rsidRDefault="00584AD3" w:rsidP="00584AD3">
      <w:pPr>
        <w:pStyle w:val="SubsectionHead"/>
      </w:pPr>
      <w:r w:rsidRPr="005A7FE6">
        <w:t>Organised sport</w:t>
      </w:r>
    </w:p>
    <w:p w14:paraId="16CE5FB6" w14:textId="77777777" w:rsidR="00B33A3A" w:rsidRPr="005A7FE6" w:rsidRDefault="00B33A3A" w:rsidP="00B33A3A">
      <w:pPr>
        <w:pStyle w:val="subsection"/>
      </w:pPr>
      <w:r w:rsidRPr="005A7FE6">
        <w:tab/>
        <w:t>(</w:t>
      </w:r>
      <w:r w:rsidR="00E96409" w:rsidRPr="005A7FE6">
        <w:t>1</w:t>
      </w:r>
      <w:r w:rsidRPr="005A7FE6">
        <w:t>)</w:t>
      </w:r>
      <w:r w:rsidRPr="005A7FE6">
        <w:tab/>
      </w:r>
      <w:bookmarkStart w:id="9" w:name="_Hlk144824124"/>
      <w:r w:rsidRPr="005A7FE6">
        <w:t xml:space="preserve">For the purposes of </w:t>
      </w:r>
      <w:r w:rsidR="00F31E67" w:rsidRPr="005A7FE6">
        <w:t>paragraph 3</w:t>
      </w:r>
      <w:r w:rsidRPr="005A7FE6">
        <w:t>33F(1)(</w:t>
      </w:r>
      <w:proofErr w:type="spellStart"/>
      <w:r w:rsidRPr="005A7FE6">
        <w:t>i</w:t>
      </w:r>
      <w:proofErr w:type="spellEnd"/>
      <w:r w:rsidRPr="005A7FE6">
        <w:t>) of the Act, a</w:t>
      </w:r>
      <w:bookmarkEnd w:id="9"/>
      <w:r w:rsidRPr="005A7FE6">
        <w:t xml:space="preserve"> contract entered into by a person and an employee is prescribed if:</w:t>
      </w:r>
    </w:p>
    <w:p w14:paraId="063A90E7" w14:textId="77777777" w:rsidR="00B33A3A" w:rsidRPr="005A7FE6" w:rsidRDefault="00B33A3A" w:rsidP="00B33A3A">
      <w:pPr>
        <w:pStyle w:val="paragraph"/>
      </w:pPr>
      <w:r w:rsidRPr="005A7FE6">
        <w:tab/>
        <w:t>(a)</w:t>
      </w:r>
      <w:r w:rsidRPr="005A7FE6">
        <w:tab/>
        <w:t xml:space="preserve">the employee </w:t>
      </w:r>
      <w:bookmarkStart w:id="10" w:name="_Hlk144824249"/>
      <w:r w:rsidRPr="005A7FE6">
        <w:t>is engaged under the contract to primarily perform work as:</w:t>
      </w:r>
    </w:p>
    <w:bookmarkEnd w:id="10"/>
    <w:p w14:paraId="0FD5A1D9" w14:textId="77777777" w:rsidR="00B33A3A" w:rsidRPr="005A7FE6" w:rsidRDefault="00B33A3A" w:rsidP="00B33A3A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 xml:space="preserve">an athlete participating in </w:t>
      </w:r>
      <w:r w:rsidR="00EC4AD1" w:rsidRPr="005A7FE6">
        <w:t xml:space="preserve">an </w:t>
      </w:r>
      <w:r w:rsidR="00584AD3" w:rsidRPr="005A7FE6">
        <w:t>organised</w:t>
      </w:r>
      <w:r w:rsidRPr="005A7FE6">
        <w:t xml:space="preserve"> sport; or</w:t>
      </w:r>
    </w:p>
    <w:p w14:paraId="11AEB097" w14:textId="77777777" w:rsidR="00B33A3A" w:rsidRPr="005A7FE6" w:rsidRDefault="00B33A3A" w:rsidP="00B33A3A">
      <w:pPr>
        <w:pStyle w:val="paragraphsub"/>
      </w:pPr>
      <w:r w:rsidRPr="005A7FE6">
        <w:tab/>
        <w:t>(ii)</w:t>
      </w:r>
      <w:r w:rsidRPr="005A7FE6">
        <w:tab/>
        <w:t xml:space="preserve">a coach for an athlete participating in </w:t>
      </w:r>
      <w:r w:rsidR="00EC4AD1" w:rsidRPr="005A7FE6">
        <w:t xml:space="preserve">an </w:t>
      </w:r>
      <w:r w:rsidR="00584AD3" w:rsidRPr="005A7FE6">
        <w:t xml:space="preserve">organised </w:t>
      </w:r>
      <w:r w:rsidRPr="005A7FE6">
        <w:t>sport; or</w:t>
      </w:r>
    </w:p>
    <w:p w14:paraId="75B95184" w14:textId="77777777" w:rsidR="00AF4733" w:rsidRPr="005A7FE6" w:rsidRDefault="00B33A3A" w:rsidP="00B33A3A">
      <w:pPr>
        <w:pStyle w:val="paragraphsub"/>
      </w:pPr>
      <w:r w:rsidRPr="005A7FE6">
        <w:tab/>
        <w:t>(i</w:t>
      </w:r>
      <w:r w:rsidR="00B64A2F" w:rsidRPr="005A7FE6">
        <w:t>ii</w:t>
      </w:r>
      <w:r w:rsidRPr="005A7FE6">
        <w:t>)</w:t>
      </w:r>
      <w:r w:rsidRPr="005A7FE6">
        <w:tab/>
        <w:t>another kind of performance support professional</w:t>
      </w:r>
      <w:r w:rsidR="00A95A0F" w:rsidRPr="005A7FE6">
        <w:t xml:space="preserve"> for an athlete participating in </w:t>
      </w:r>
      <w:r w:rsidR="00345C56" w:rsidRPr="005A7FE6">
        <w:t xml:space="preserve">an </w:t>
      </w:r>
      <w:r w:rsidR="00584AD3" w:rsidRPr="005A7FE6">
        <w:t>organised sport</w:t>
      </w:r>
      <w:r w:rsidR="00F312D4" w:rsidRPr="005A7FE6">
        <w:t>;</w:t>
      </w:r>
      <w:r w:rsidR="00AF4733" w:rsidRPr="005A7FE6">
        <w:t xml:space="preserve"> </w:t>
      </w:r>
      <w:r w:rsidR="0026435C" w:rsidRPr="005A7FE6">
        <w:t>or</w:t>
      </w:r>
    </w:p>
    <w:p w14:paraId="61792BCA" w14:textId="77777777" w:rsidR="0026435C" w:rsidRPr="005A7FE6" w:rsidRDefault="0026435C" w:rsidP="0026435C">
      <w:pPr>
        <w:pStyle w:val="paragraphsub"/>
      </w:pPr>
      <w:r w:rsidRPr="005A7FE6">
        <w:tab/>
        <w:t>(i</w:t>
      </w:r>
      <w:r w:rsidR="00B64A2F" w:rsidRPr="005A7FE6">
        <w:t>v</w:t>
      </w:r>
      <w:r w:rsidRPr="005A7FE6">
        <w:t>)</w:t>
      </w:r>
      <w:r w:rsidRPr="005A7FE6">
        <w:tab/>
        <w:t xml:space="preserve">a match official for </w:t>
      </w:r>
      <w:r w:rsidR="00EC4AD1" w:rsidRPr="005A7FE6">
        <w:t xml:space="preserve">an </w:t>
      </w:r>
      <w:r w:rsidR="00584AD3" w:rsidRPr="005A7FE6">
        <w:t>organised sport</w:t>
      </w:r>
      <w:r w:rsidRPr="005A7FE6">
        <w:t>; or</w:t>
      </w:r>
    </w:p>
    <w:p w14:paraId="0091C186" w14:textId="77777777" w:rsidR="003D57AE" w:rsidRPr="005A7FE6" w:rsidRDefault="0026435C" w:rsidP="003D57AE">
      <w:pPr>
        <w:pStyle w:val="paragraphsub"/>
      </w:pPr>
      <w:r w:rsidRPr="005A7FE6">
        <w:tab/>
        <w:t>(v)</w:t>
      </w:r>
      <w:r w:rsidRPr="005A7FE6">
        <w:tab/>
        <w:t xml:space="preserve">a performance support professional for a match official for </w:t>
      </w:r>
      <w:r w:rsidR="00EC4AD1" w:rsidRPr="005A7FE6">
        <w:t xml:space="preserve">an </w:t>
      </w:r>
      <w:r w:rsidR="00584AD3" w:rsidRPr="005A7FE6">
        <w:t>organised sport</w:t>
      </w:r>
      <w:r w:rsidR="003D57AE" w:rsidRPr="005A7FE6">
        <w:t>; and</w:t>
      </w:r>
    </w:p>
    <w:p w14:paraId="72B9DCB0" w14:textId="77777777" w:rsidR="00B33A3A" w:rsidRPr="005A7FE6" w:rsidRDefault="00B33A3A" w:rsidP="003D57AE">
      <w:pPr>
        <w:pStyle w:val="paragraph"/>
      </w:pPr>
      <w:r w:rsidRPr="005A7FE6">
        <w:tab/>
        <w:t>(b)</w:t>
      </w:r>
      <w:r w:rsidRPr="005A7FE6">
        <w:tab/>
        <w:t>the person is:</w:t>
      </w:r>
    </w:p>
    <w:p w14:paraId="5F542FD1" w14:textId="77777777" w:rsidR="00B33A3A" w:rsidRPr="005A7FE6" w:rsidRDefault="00B33A3A" w:rsidP="00B33A3A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>a National Sporting Organisation or a National Sporting Organisation for People with Disability recognised by the Australian Sports Commission; or</w:t>
      </w:r>
    </w:p>
    <w:p w14:paraId="3BBB4F40" w14:textId="77777777" w:rsidR="00B33A3A" w:rsidRPr="005A7FE6" w:rsidRDefault="00B33A3A" w:rsidP="00B33A3A">
      <w:pPr>
        <w:pStyle w:val="paragraphsub"/>
      </w:pPr>
      <w:r w:rsidRPr="005A7FE6">
        <w:tab/>
        <w:t>(ii)</w:t>
      </w:r>
      <w:r w:rsidRPr="005A7FE6">
        <w:tab/>
        <w:t>the governing body for a</w:t>
      </w:r>
      <w:r w:rsidR="008215BE" w:rsidRPr="005A7FE6">
        <w:t>n organised sport</w:t>
      </w:r>
      <w:r w:rsidRPr="005A7FE6">
        <w:t xml:space="preserve"> in a State or a Territory; or</w:t>
      </w:r>
    </w:p>
    <w:p w14:paraId="1BDC1A6D" w14:textId="77777777" w:rsidR="00B33A3A" w:rsidRPr="005A7FE6" w:rsidRDefault="00B33A3A" w:rsidP="00B33A3A">
      <w:pPr>
        <w:pStyle w:val="paragraphsub"/>
      </w:pPr>
      <w:r w:rsidRPr="005A7FE6">
        <w:tab/>
        <w:t>(iii)</w:t>
      </w:r>
      <w:r w:rsidRPr="005A7FE6">
        <w:tab/>
        <w:t xml:space="preserve">if the governing bodies for </w:t>
      </w:r>
      <w:r w:rsidR="008215BE" w:rsidRPr="005A7FE6">
        <w:t xml:space="preserve">an organised sport </w:t>
      </w:r>
      <w:r w:rsidRPr="005A7FE6">
        <w:t>in a State or a Territory are split between metropolitan and non</w:t>
      </w:r>
      <w:r w:rsidR="005A7FE6">
        <w:noBreakHyphen/>
      </w:r>
      <w:r w:rsidRPr="005A7FE6">
        <w:t>metropolitan areas—the governing body for the non‑metropolitan areas; or</w:t>
      </w:r>
    </w:p>
    <w:p w14:paraId="65EE88B5" w14:textId="77777777" w:rsidR="00B33A3A" w:rsidRPr="005A7FE6" w:rsidRDefault="00B33A3A" w:rsidP="00B33A3A">
      <w:pPr>
        <w:pStyle w:val="paragraphsub"/>
      </w:pPr>
      <w:r w:rsidRPr="005A7FE6">
        <w:tab/>
        <w:t>(iv)</w:t>
      </w:r>
      <w:r w:rsidRPr="005A7FE6">
        <w:tab/>
        <w:t>a</w:t>
      </w:r>
      <w:r w:rsidR="004D6CC1" w:rsidRPr="005A7FE6">
        <w:t xml:space="preserve"> body </w:t>
      </w:r>
      <w:r w:rsidRPr="005A7FE6">
        <w:t xml:space="preserve">conducting </w:t>
      </w:r>
      <w:r w:rsidR="008215BE" w:rsidRPr="005A7FE6">
        <w:t xml:space="preserve">a </w:t>
      </w:r>
      <w:r w:rsidRPr="005A7FE6">
        <w:t>State or Territory level competition for a</w:t>
      </w:r>
      <w:r w:rsidR="008215BE" w:rsidRPr="005A7FE6">
        <w:t>n organised sport</w:t>
      </w:r>
      <w:r w:rsidRPr="005A7FE6">
        <w:t>; or</w:t>
      </w:r>
    </w:p>
    <w:p w14:paraId="0AFF820A" w14:textId="77777777" w:rsidR="00B33A3A" w:rsidRPr="005A7FE6" w:rsidRDefault="00B33A3A" w:rsidP="00B33A3A">
      <w:pPr>
        <w:pStyle w:val="paragraphsub"/>
      </w:pPr>
      <w:r w:rsidRPr="005A7FE6">
        <w:tab/>
        <w:t>(v)</w:t>
      </w:r>
      <w:r w:rsidRPr="005A7FE6">
        <w:tab/>
        <w:t xml:space="preserve">a member of, or </w:t>
      </w:r>
      <w:r w:rsidR="002E729F" w:rsidRPr="005A7FE6">
        <w:t xml:space="preserve">a person </w:t>
      </w:r>
      <w:r w:rsidRPr="005A7FE6">
        <w:t xml:space="preserve">otherwise affiliated with, an </w:t>
      </w:r>
      <w:r w:rsidR="004D6CC1" w:rsidRPr="005A7FE6">
        <w:t>O</w:t>
      </w:r>
      <w:r w:rsidRPr="005A7FE6">
        <w:t xml:space="preserve">rganisation or body referred to in </w:t>
      </w:r>
      <w:r w:rsidR="00F31E67" w:rsidRPr="005A7FE6">
        <w:t>subparagraph (</w:t>
      </w:r>
      <w:proofErr w:type="spellStart"/>
      <w:r w:rsidRPr="005A7FE6">
        <w:t>i</w:t>
      </w:r>
      <w:proofErr w:type="spellEnd"/>
      <w:r w:rsidRPr="005A7FE6">
        <w:t>), (ii), (iii) or (iv)</w:t>
      </w:r>
      <w:r w:rsidR="0044779E" w:rsidRPr="005A7FE6">
        <w:t>; and</w:t>
      </w:r>
    </w:p>
    <w:p w14:paraId="072C7DE5" w14:textId="77777777" w:rsidR="0044779E" w:rsidRPr="005A7FE6" w:rsidRDefault="0044779E" w:rsidP="0044779E">
      <w:pPr>
        <w:pStyle w:val="paragraph"/>
      </w:pPr>
      <w:r w:rsidRPr="005A7FE6">
        <w:tab/>
        <w:t>(c)</w:t>
      </w:r>
      <w:r w:rsidRPr="005A7FE6">
        <w:tab/>
        <w:t>the contract is entered into:</w:t>
      </w:r>
    </w:p>
    <w:p w14:paraId="50E67FE0" w14:textId="77777777" w:rsidR="0044779E" w:rsidRPr="005A7FE6" w:rsidRDefault="0044779E" w:rsidP="0044779E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 xml:space="preserve">on or after </w:t>
      </w:r>
      <w:r w:rsidR="00F31E67" w:rsidRPr="005A7FE6">
        <w:t>6 December</w:t>
      </w:r>
      <w:r w:rsidRPr="005A7FE6">
        <w:t xml:space="preserve"> 2023; and</w:t>
      </w:r>
    </w:p>
    <w:p w14:paraId="35C48B5E" w14:textId="77777777" w:rsidR="0044779E" w:rsidRPr="005A7FE6" w:rsidRDefault="0044779E" w:rsidP="00B33A3A">
      <w:pPr>
        <w:pStyle w:val="paragraphsub"/>
      </w:pPr>
      <w:r w:rsidRPr="005A7FE6">
        <w:tab/>
        <w:t>(ii)</w:t>
      </w:r>
      <w:r w:rsidRPr="005A7FE6">
        <w:tab/>
        <w:t xml:space="preserve">before </w:t>
      </w:r>
      <w:r w:rsidR="00F31E67" w:rsidRPr="005A7FE6">
        <w:t>1 July</w:t>
      </w:r>
      <w:r w:rsidRPr="005A7FE6">
        <w:t xml:space="preserve"> 2024.</w:t>
      </w:r>
    </w:p>
    <w:p w14:paraId="50236A91" w14:textId="77777777" w:rsidR="00D538B3" w:rsidRPr="005A7FE6" w:rsidRDefault="0066503E" w:rsidP="0066503E">
      <w:pPr>
        <w:pStyle w:val="subsection"/>
      </w:pPr>
      <w:r w:rsidRPr="005A7FE6">
        <w:tab/>
        <w:t>(</w:t>
      </w:r>
      <w:r w:rsidR="00E96409" w:rsidRPr="005A7FE6">
        <w:t>2</w:t>
      </w:r>
      <w:r w:rsidRPr="005A7FE6">
        <w:t>)</w:t>
      </w:r>
      <w:r w:rsidR="00BB08AC" w:rsidRPr="005A7FE6">
        <w:tab/>
        <w:t xml:space="preserve">A </w:t>
      </w:r>
      <w:r w:rsidR="00BB08AC" w:rsidRPr="005A7FE6">
        <w:rPr>
          <w:b/>
          <w:i/>
        </w:rPr>
        <w:t>performance support professional</w:t>
      </w:r>
      <w:r w:rsidR="00BB08AC" w:rsidRPr="005A7FE6">
        <w:t xml:space="preserve"> is </w:t>
      </w:r>
      <w:r w:rsidR="00F27E30" w:rsidRPr="005A7FE6">
        <w:t xml:space="preserve">a </w:t>
      </w:r>
      <w:r w:rsidR="00BB08AC" w:rsidRPr="005A7FE6">
        <w:t>person who</w:t>
      </w:r>
      <w:r w:rsidR="00E96409" w:rsidRPr="005A7FE6">
        <w:t>se</w:t>
      </w:r>
      <w:r w:rsidR="00BB08AC" w:rsidRPr="005A7FE6">
        <w:t xml:space="preserve"> work primarily involves direct support or assessment of</w:t>
      </w:r>
      <w:r w:rsidR="00D538B3" w:rsidRPr="005A7FE6">
        <w:t>:</w:t>
      </w:r>
    </w:p>
    <w:p w14:paraId="79BC1936" w14:textId="77777777" w:rsidR="00D538B3" w:rsidRPr="005A7FE6" w:rsidRDefault="00D538B3" w:rsidP="00D538B3">
      <w:pPr>
        <w:pStyle w:val="paragraph"/>
      </w:pPr>
      <w:r w:rsidRPr="005A7FE6">
        <w:tab/>
        <w:t>(a)</w:t>
      </w:r>
      <w:r w:rsidRPr="005A7FE6">
        <w:tab/>
      </w:r>
      <w:r w:rsidR="00BB08AC" w:rsidRPr="005A7FE6">
        <w:t>an athlete’s participation in an organised sport</w:t>
      </w:r>
      <w:r w:rsidRPr="005A7FE6">
        <w:t>;</w:t>
      </w:r>
      <w:r w:rsidR="00F27E30" w:rsidRPr="005A7FE6">
        <w:t xml:space="preserve"> </w:t>
      </w:r>
      <w:r w:rsidR="00F312D4" w:rsidRPr="005A7FE6">
        <w:t>or</w:t>
      </w:r>
    </w:p>
    <w:p w14:paraId="402012F8" w14:textId="77777777" w:rsidR="0066503E" w:rsidRPr="005A7FE6" w:rsidRDefault="00D538B3" w:rsidP="00D538B3">
      <w:pPr>
        <w:pStyle w:val="paragraph"/>
      </w:pPr>
      <w:r w:rsidRPr="005A7FE6">
        <w:tab/>
        <w:t>(b)</w:t>
      </w:r>
      <w:r w:rsidRPr="005A7FE6">
        <w:tab/>
      </w:r>
      <w:r w:rsidR="00F312D4" w:rsidRPr="005A7FE6">
        <w:t>the performance of a match official for an organised sport.</w:t>
      </w:r>
    </w:p>
    <w:p w14:paraId="298492BB" w14:textId="77777777" w:rsidR="00B33A3A" w:rsidRPr="005A7FE6" w:rsidRDefault="00B33A3A" w:rsidP="00B33A3A">
      <w:pPr>
        <w:pStyle w:val="SubsectionHead"/>
      </w:pPr>
      <w:r w:rsidRPr="005A7FE6">
        <w:t xml:space="preserve">High performance sport—international event organising </w:t>
      </w:r>
      <w:r w:rsidR="00D538B3" w:rsidRPr="005A7FE6">
        <w:t>bodies</w:t>
      </w:r>
    </w:p>
    <w:p w14:paraId="5DFDD338" w14:textId="77777777" w:rsidR="00B33A3A" w:rsidRPr="005A7FE6" w:rsidRDefault="00B33A3A" w:rsidP="00B33A3A">
      <w:pPr>
        <w:pStyle w:val="subsection"/>
      </w:pPr>
      <w:r w:rsidRPr="005A7FE6">
        <w:tab/>
        <w:t>(</w:t>
      </w:r>
      <w:r w:rsidR="00E96409" w:rsidRPr="005A7FE6">
        <w:t>3</w:t>
      </w:r>
      <w:r w:rsidRPr="005A7FE6">
        <w:t>)</w:t>
      </w:r>
      <w:r w:rsidRPr="005A7FE6">
        <w:tab/>
        <w:t xml:space="preserve">For the purposes of </w:t>
      </w:r>
      <w:r w:rsidR="00F31E67" w:rsidRPr="005A7FE6">
        <w:t>paragraph 3</w:t>
      </w:r>
      <w:r w:rsidRPr="005A7FE6">
        <w:t>33F(1)(</w:t>
      </w:r>
      <w:proofErr w:type="spellStart"/>
      <w:r w:rsidRPr="005A7FE6">
        <w:t>i</w:t>
      </w:r>
      <w:proofErr w:type="spellEnd"/>
      <w:r w:rsidRPr="005A7FE6">
        <w:t>) of the Act, a contract entered into by a person and an employee is prescribed if:</w:t>
      </w:r>
    </w:p>
    <w:p w14:paraId="6D9CE987" w14:textId="77777777" w:rsidR="00B33A3A" w:rsidRPr="005A7FE6" w:rsidRDefault="00B33A3A" w:rsidP="00B33A3A">
      <w:pPr>
        <w:pStyle w:val="paragraph"/>
      </w:pPr>
      <w:r w:rsidRPr="005A7FE6">
        <w:tab/>
        <w:t>(a)</w:t>
      </w:r>
      <w:r w:rsidRPr="005A7FE6">
        <w:tab/>
        <w:t>the employee is engaged under the contract to perform work that primarily involves direct support of the administration or organisation of a particular international event for a high performance sport; and</w:t>
      </w:r>
    </w:p>
    <w:p w14:paraId="37B7C63F" w14:textId="77777777" w:rsidR="0054505D" w:rsidRPr="005A7FE6" w:rsidRDefault="0054505D" w:rsidP="00B33A3A">
      <w:pPr>
        <w:pStyle w:val="paragraph"/>
      </w:pPr>
      <w:r w:rsidRPr="005A7FE6">
        <w:tab/>
        <w:t>(b)</w:t>
      </w:r>
      <w:r w:rsidRPr="005A7FE6">
        <w:tab/>
        <w:t xml:space="preserve">the </w:t>
      </w:r>
      <w:r w:rsidR="00366E44" w:rsidRPr="005A7FE6">
        <w:t>international event is not regularly held in Australia; and</w:t>
      </w:r>
    </w:p>
    <w:p w14:paraId="203D2F70" w14:textId="77777777" w:rsidR="00B33A3A" w:rsidRPr="005A7FE6" w:rsidRDefault="00B33A3A" w:rsidP="00B33A3A">
      <w:pPr>
        <w:pStyle w:val="paragraph"/>
      </w:pPr>
      <w:r w:rsidRPr="005A7FE6">
        <w:tab/>
        <w:t>(</w:t>
      </w:r>
      <w:r w:rsidR="00366E44" w:rsidRPr="005A7FE6">
        <w:t>c</w:t>
      </w:r>
      <w:r w:rsidRPr="005A7FE6">
        <w:t>)</w:t>
      </w:r>
      <w:r w:rsidRPr="005A7FE6">
        <w:tab/>
        <w:t>either:</w:t>
      </w:r>
    </w:p>
    <w:p w14:paraId="66519947" w14:textId="77777777" w:rsidR="00B33A3A" w:rsidRPr="005A7FE6" w:rsidRDefault="00B33A3A" w:rsidP="00B33A3A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>the international organis</w:t>
      </w:r>
      <w:r w:rsidR="00BD3407" w:rsidRPr="005A7FE6">
        <w:t>ing</w:t>
      </w:r>
      <w:r w:rsidRPr="005A7FE6">
        <w:t xml:space="preserve"> </w:t>
      </w:r>
      <w:r w:rsidR="009E11FC" w:rsidRPr="005A7FE6">
        <w:t>bod</w:t>
      </w:r>
      <w:r w:rsidR="00D00E1F" w:rsidRPr="005A7FE6">
        <w:t xml:space="preserve">y </w:t>
      </w:r>
      <w:r w:rsidRPr="005A7FE6">
        <w:t xml:space="preserve">or the international event has granted </w:t>
      </w:r>
      <w:r w:rsidR="009E11FC" w:rsidRPr="005A7FE6">
        <w:t>the person</w:t>
      </w:r>
      <w:r w:rsidRPr="005A7FE6">
        <w:t xml:space="preserve"> the right to host the particular international event; or</w:t>
      </w:r>
    </w:p>
    <w:p w14:paraId="63721E78" w14:textId="77777777" w:rsidR="00B33A3A" w:rsidRPr="005A7FE6" w:rsidRDefault="00B33A3A" w:rsidP="00B33A3A">
      <w:pPr>
        <w:pStyle w:val="paragraphsub"/>
      </w:pPr>
      <w:r w:rsidRPr="005A7FE6">
        <w:lastRenderedPageBreak/>
        <w:tab/>
        <w:t>(ii)</w:t>
      </w:r>
      <w:r w:rsidRPr="005A7FE6">
        <w:tab/>
      </w:r>
      <w:r w:rsidR="00D00E1F" w:rsidRPr="005A7FE6">
        <w:t xml:space="preserve">the person </w:t>
      </w:r>
      <w:r w:rsidRPr="005A7FE6">
        <w:t>is seeking to be granted the right to host the particular international event by the international organis</w:t>
      </w:r>
      <w:r w:rsidR="00C408CD" w:rsidRPr="005A7FE6">
        <w:t>ing</w:t>
      </w:r>
      <w:r w:rsidRPr="005A7FE6">
        <w:t xml:space="preserve"> </w:t>
      </w:r>
      <w:r w:rsidR="00D00E1F" w:rsidRPr="005A7FE6">
        <w:t>body</w:t>
      </w:r>
      <w:r w:rsidRPr="005A7FE6">
        <w:t xml:space="preserve"> for the international event; and</w:t>
      </w:r>
    </w:p>
    <w:p w14:paraId="2C07CE17" w14:textId="77777777" w:rsidR="00366E44" w:rsidRPr="005A7FE6" w:rsidRDefault="00B33A3A" w:rsidP="00B33A3A">
      <w:pPr>
        <w:pStyle w:val="paragraph"/>
      </w:pPr>
      <w:r w:rsidRPr="005A7FE6">
        <w:tab/>
        <w:t>(</w:t>
      </w:r>
      <w:r w:rsidR="00366E44" w:rsidRPr="005A7FE6">
        <w:t>d</w:t>
      </w:r>
      <w:r w:rsidRPr="005A7FE6">
        <w:t>)</w:t>
      </w:r>
      <w:r w:rsidRPr="005A7FE6">
        <w:tab/>
        <w:t>the person is</w:t>
      </w:r>
      <w:r w:rsidR="00366E44" w:rsidRPr="005A7FE6">
        <w:t>:</w:t>
      </w:r>
    </w:p>
    <w:p w14:paraId="427A22CB" w14:textId="77777777" w:rsidR="00366E44" w:rsidRPr="005A7FE6" w:rsidRDefault="00366E44" w:rsidP="00366E44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 xml:space="preserve">the international organising </w:t>
      </w:r>
      <w:r w:rsidR="00D00E1F" w:rsidRPr="005A7FE6">
        <w:t xml:space="preserve">body </w:t>
      </w:r>
      <w:r w:rsidRPr="005A7FE6">
        <w:t xml:space="preserve">for </w:t>
      </w:r>
      <w:r w:rsidR="00B33A3A" w:rsidRPr="005A7FE6">
        <w:t>the international event</w:t>
      </w:r>
      <w:r w:rsidRPr="005A7FE6">
        <w:t>; or</w:t>
      </w:r>
    </w:p>
    <w:p w14:paraId="6295A8CD" w14:textId="77777777" w:rsidR="00366E44" w:rsidRPr="005A7FE6" w:rsidRDefault="00366E44" w:rsidP="00366E44">
      <w:pPr>
        <w:pStyle w:val="paragraphsub"/>
      </w:pPr>
      <w:r w:rsidRPr="005A7FE6">
        <w:tab/>
        <w:t>(ii)</w:t>
      </w:r>
      <w:r w:rsidRPr="005A7FE6">
        <w:tab/>
      </w:r>
      <w:r w:rsidR="00B33A3A" w:rsidRPr="005A7FE6">
        <w:t xml:space="preserve">the Australian organising </w:t>
      </w:r>
      <w:r w:rsidR="00D00E1F" w:rsidRPr="005A7FE6">
        <w:t>body</w:t>
      </w:r>
      <w:r w:rsidR="00B33A3A" w:rsidRPr="005A7FE6">
        <w:t xml:space="preserve"> for the international event</w:t>
      </w:r>
      <w:r w:rsidRPr="005A7FE6">
        <w:t>;</w:t>
      </w:r>
      <w:r w:rsidR="00B33A3A" w:rsidRPr="005A7FE6">
        <w:t xml:space="preserve"> or</w:t>
      </w:r>
    </w:p>
    <w:p w14:paraId="22799F42" w14:textId="77777777" w:rsidR="00B33A3A" w:rsidRPr="005A7FE6" w:rsidRDefault="00366E44" w:rsidP="00366E44">
      <w:pPr>
        <w:pStyle w:val="paragraphsub"/>
      </w:pPr>
      <w:r w:rsidRPr="005A7FE6">
        <w:tab/>
        <w:t>(iii)</w:t>
      </w:r>
      <w:r w:rsidRPr="005A7FE6">
        <w:tab/>
      </w:r>
      <w:r w:rsidR="00B33A3A" w:rsidRPr="005A7FE6">
        <w:t xml:space="preserve">the Australian organising </w:t>
      </w:r>
      <w:r w:rsidR="00D00E1F" w:rsidRPr="005A7FE6">
        <w:t>body</w:t>
      </w:r>
      <w:r w:rsidR="00B33A3A" w:rsidRPr="005A7FE6">
        <w:t xml:space="preserve"> for the particular international event</w:t>
      </w:r>
      <w:r w:rsidR="00B64D8D" w:rsidRPr="005A7FE6">
        <w:t>; and</w:t>
      </w:r>
    </w:p>
    <w:p w14:paraId="2EDF7833" w14:textId="77777777" w:rsidR="00B64D8D" w:rsidRPr="005A7FE6" w:rsidRDefault="00B64D8D" w:rsidP="00B64D8D">
      <w:pPr>
        <w:pStyle w:val="paragraph"/>
      </w:pPr>
      <w:r w:rsidRPr="005A7FE6">
        <w:tab/>
        <w:t>(e)</w:t>
      </w:r>
      <w:r w:rsidRPr="005A7FE6">
        <w:tab/>
        <w:t>the contract is entered into:</w:t>
      </w:r>
    </w:p>
    <w:p w14:paraId="4E131278" w14:textId="77777777" w:rsidR="00B64D8D" w:rsidRPr="005A7FE6" w:rsidRDefault="00B64D8D" w:rsidP="00B64D8D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 xml:space="preserve">on or after </w:t>
      </w:r>
      <w:r w:rsidR="00F31E67" w:rsidRPr="005A7FE6">
        <w:t>6 December</w:t>
      </w:r>
      <w:r w:rsidRPr="005A7FE6">
        <w:t xml:space="preserve"> 2023; and</w:t>
      </w:r>
    </w:p>
    <w:p w14:paraId="4CB86C8B" w14:textId="77777777" w:rsidR="00B64D8D" w:rsidRPr="005A7FE6" w:rsidRDefault="00B64D8D" w:rsidP="00366E44">
      <w:pPr>
        <w:pStyle w:val="paragraphsub"/>
      </w:pPr>
      <w:r w:rsidRPr="005A7FE6">
        <w:tab/>
        <w:t>(ii)</w:t>
      </w:r>
      <w:r w:rsidRPr="005A7FE6">
        <w:tab/>
        <w:t xml:space="preserve">before </w:t>
      </w:r>
      <w:r w:rsidR="00F31E67" w:rsidRPr="005A7FE6">
        <w:t>1 July</w:t>
      </w:r>
      <w:r w:rsidRPr="005A7FE6">
        <w:t xml:space="preserve"> 2024.</w:t>
      </w:r>
    </w:p>
    <w:p w14:paraId="5A29005D" w14:textId="77777777" w:rsidR="00601B13" w:rsidRPr="005A7FE6" w:rsidRDefault="00601B13" w:rsidP="00601B13">
      <w:pPr>
        <w:pStyle w:val="subsection"/>
        <w:rPr>
          <w:b/>
        </w:rPr>
      </w:pPr>
      <w:r w:rsidRPr="005A7FE6">
        <w:tab/>
        <w:t>(</w:t>
      </w:r>
      <w:r w:rsidR="00E96409" w:rsidRPr="005A7FE6">
        <w:t>4</w:t>
      </w:r>
      <w:r w:rsidRPr="005A7FE6">
        <w:t>)</w:t>
      </w:r>
      <w:r w:rsidRPr="005A7FE6">
        <w:tab/>
        <w:t xml:space="preserve">A </w:t>
      </w:r>
      <w:r w:rsidRPr="005A7FE6">
        <w:rPr>
          <w:b/>
          <w:i/>
        </w:rPr>
        <w:t>high performance sport</w:t>
      </w:r>
      <w:r w:rsidRPr="005A7FE6">
        <w:t xml:space="preserve"> is:</w:t>
      </w:r>
    </w:p>
    <w:p w14:paraId="71FFD0E4" w14:textId="77777777" w:rsidR="00601B13" w:rsidRPr="005A7FE6" w:rsidRDefault="00601B13" w:rsidP="00601B13">
      <w:pPr>
        <w:pStyle w:val="paragraph"/>
      </w:pPr>
      <w:r w:rsidRPr="005A7FE6">
        <w:rPr>
          <w:i/>
        </w:rPr>
        <w:tab/>
      </w:r>
      <w:r w:rsidRPr="005A7FE6">
        <w:t>(a)</w:t>
      </w:r>
      <w:r w:rsidRPr="005A7FE6">
        <w:tab/>
        <w:t>the part of a sport that is performed</w:t>
      </w:r>
      <w:r w:rsidR="000C3B69" w:rsidRPr="005A7FE6">
        <w:t xml:space="preserve"> at the elite level</w:t>
      </w:r>
      <w:r w:rsidRPr="005A7FE6">
        <w:t xml:space="preserve"> by athletes; or</w:t>
      </w:r>
    </w:p>
    <w:p w14:paraId="7DFDA440" w14:textId="77777777" w:rsidR="00601B13" w:rsidRPr="005A7FE6" w:rsidRDefault="00601B13" w:rsidP="00601B13">
      <w:pPr>
        <w:pStyle w:val="paragraph"/>
      </w:pPr>
      <w:r w:rsidRPr="005A7FE6">
        <w:tab/>
        <w:t>(b)</w:t>
      </w:r>
      <w:r w:rsidRPr="005A7FE6">
        <w:tab/>
        <w:t>the part of a sport that is performed at the elite level by athletes with disability.</w:t>
      </w:r>
    </w:p>
    <w:p w14:paraId="06931AF9" w14:textId="77777777" w:rsidR="00274A0D" w:rsidRPr="005A7FE6" w:rsidRDefault="00564695" w:rsidP="002858BC">
      <w:pPr>
        <w:pStyle w:val="SubsectionHead"/>
      </w:pPr>
      <w:r w:rsidRPr="005A7FE6">
        <w:t>Live performance industry employees</w:t>
      </w:r>
    </w:p>
    <w:p w14:paraId="547E6F57" w14:textId="77777777" w:rsidR="00DC7D53" w:rsidRPr="005A7FE6" w:rsidRDefault="00274A0D" w:rsidP="00DC7D53">
      <w:pPr>
        <w:pStyle w:val="subsection"/>
      </w:pPr>
      <w:r w:rsidRPr="005A7FE6">
        <w:tab/>
      </w:r>
      <w:r w:rsidR="002858BC" w:rsidRPr="005A7FE6">
        <w:t>(</w:t>
      </w:r>
      <w:r w:rsidR="00E96409" w:rsidRPr="005A7FE6">
        <w:t>5</w:t>
      </w:r>
      <w:r w:rsidR="002858BC" w:rsidRPr="005A7FE6">
        <w:t>)</w:t>
      </w:r>
      <w:r w:rsidRPr="005A7FE6">
        <w:tab/>
      </w:r>
      <w:r w:rsidR="009D532F" w:rsidRPr="005A7FE6">
        <w:t xml:space="preserve">For the purposes of </w:t>
      </w:r>
      <w:r w:rsidR="00F31E67" w:rsidRPr="005A7FE6">
        <w:t>paragraph 3</w:t>
      </w:r>
      <w:r w:rsidR="009D532F" w:rsidRPr="005A7FE6">
        <w:t>33F(1)(</w:t>
      </w:r>
      <w:proofErr w:type="spellStart"/>
      <w:r w:rsidR="009D532F" w:rsidRPr="005A7FE6">
        <w:t>i</w:t>
      </w:r>
      <w:proofErr w:type="spellEnd"/>
      <w:r w:rsidR="009D532F" w:rsidRPr="005A7FE6">
        <w:t>) of the Act</w:t>
      </w:r>
      <w:r w:rsidRPr="005A7FE6">
        <w:t xml:space="preserve">, </w:t>
      </w:r>
      <w:r w:rsidR="003D763B" w:rsidRPr="005A7FE6">
        <w:t xml:space="preserve">a </w:t>
      </w:r>
      <w:r w:rsidR="00DC7D53" w:rsidRPr="005A7FE6">
        <w:t>contract entered into by a person and an employee is prescribed if:</w:t>
      </w:r>
    </w:p>
    <w:p w14:paraId="11822EE1" w14:textId="77777777" w:rsidR="00D66C6E" w:rsidRPr="005A7FE6" w:rsidRDefault="00DC7D53" w:rsidP="00D66C6E">
      <w:pPr>
        <w:pStyle w:val="paragraph"/>
      </w:pPr>
      <w:r w:rsidRPr="005A7FE6">
        <w:tab/>
        <w:t>(a)</w:t>
      </w:r>
      <w:r w:rsidR="006F6DF7" w:rsidRPr="005A7FE6">
        <w:tab/>
      </w:r>
      <w:r w:rsidR="00D66C6E" w:rsidRPr="005A7FE6">
        <w:t xml:space="preserve">at the time the contract is entered into, the employee is covered by the </w:t>
      </w:r>
      <w:r w:rsidR="00260401" w:rsidRPr="005A7FE6">
        <w:rPr>
          <w:i/>
        </w:rPr>
        <w:t>Live Performance Award 2020</w:t>
      </w:r>
      <w:r w:rsidR="00D66C6E" w:rsidRPr="005A7FE6">
        <w:t>; and</w:t>
      </w:r>
    </w:p>
    <w:p w14:paraId="4A4D3226" w14:textId="77777777" w:rsidR="008532CB" w:rsidRPr="005A7FE6" w:rsidRDefault="008532CB" w:rsidP="006F6DF7">
      <w:pPr>
        <w:pStyle w:val="paragraph"/>
      </w:pPr>
      <w:r w:rsidRPr="005A7FE6">
        <w:tab/>
        <w:t>(</w:t>
      </w:r>
      <w:r w:rsidR="009F0D4E" w:rsidRPr="005A7FE6">
        <w:t>b</w:t>
      </w:r>
      <w:r w:rsidRPr="005A7FE6">
        <w:t>)</w:t>
      </w:r>
      <w:r w:rsidRPr="005A7FE6">
        <w:tab/>
        <w:t xml:space="preserve">the contract </w:t>
      </w:r>
      <w:r w:rsidR="007C5A6C" w:rsidRPr="005A7FE6">
        <w:t>i</w:t>
      </w:r>
      <w:r w:rsidRPr="005A7FE6">
        <w:t>s entered into:</w:t>
      </w:r>
    </w:p>
    <w:p w14:paraId="0E89AF6E" w14:textId="77777777" w:rsidR="008532CB" w:rsidRPr="005A7FE6" w:rsidRDefault="008532CB" w:rsidP="008532CB">
      <w:pPr>
        <w:pStyle w:val="paragraphsub"/>
      </w:pPr>
      <w:r w:rsidRPr="005A7FE6">
        <w:tab/>
        <w:t>(</w:t>
      </w:r>
      <w:proofErr w:type="spellStart"/>
      <w:r w:rsidR="007C5A6C" w:rsidRPr="005A7FE6">
        <w:t>i</w:t>
      </w:r>
      <w:proofErr w:type="spellEnd"/>
      <w:r w:rsidRPr="005A7FE6">
        <w:t>)</w:t>
      </w:r>
      <w:r w:rsidRPr="005A7FE6">
        <w:tab/>
        <w:t xml:space="preserve">on or after </w:t>
      </w:r>
      <w:r w:rsidR="00F31E67" w:rsidRPr="005A7FE6">
        <w:t>6 December</w:t>
      </w:r>
      <w:r w:rsidRPr="005A7FE6">
        <w:t xml:space="preserve"> 2023; and</w:t>
      </w:r>
    </w:p>
    <w:p w14:paraId="531BB759" w14:textId="77777777" w:rsidR="00EA50CB" w:rsidRPr="005A7FE6" w:rsidRDefault="008532CB" w:rsidP="00F042CA">
      <w:pPr>
        <w:pStyle w:val="paragraphsub"/>
      </w:pPr>
      <w:r w:rsidRPr="005A7FE6">
        <w:tab/>
        <w:t>(</w:t>
      </w:r>
      <w:r w:rsidR="007C5A6C" w:rsidRPr="005A7FE6">
        <w:t>ii</w:t>
      </w:r>
      <w:r w:rsidRPr="005A7FE6">
        <w:t>)</w:t>
      </w:r>
      <w:r w:rsidRPr="005A7FE6">
        <w:tab/>
        <w:t xml:space="preserve">before </w:t>
      </w:r>
      <w:r w:rsidR="00F31E67" w:rsidRPr="005A7FE6">
        <w:t>1 July</w:t>
      </w:r>
      <w:r w:rsidR="00B07CC1" w:rsidRPr="005A7FE6">
        <w:t xml:space="preserve"> </w:t>
      </w:r>
      <w:r w:rsidRPr="005A7FE6">
        <w:t>2024</w:t>
      </w:r>
      <w:r w:rsidR="009F0D4E" w:rsidRPr="005A7FE6">
        <w:t>; and</w:t>
      </w:r>
    </w:p>
    <w:p w14:paraId="6955A77F" w14:textId="77777777" w:rsidR="009F0D4E" w:rsidRPr="005A7FE6" w:rsidRDefault="009F0D4E" w:rsidP="009F0D4E">
      <w:pPr>
        <w:pStyle w:val="paragraph"/>
      </w:pPr>
      <w:r w:rsidRPr="005A7FE6">
        <w:tab/>
        <w:t>(c)</w:t>
      </w:r>
      <w:r w:rsidRPr="005A7FE6">
        <w:tab/>
        <w:t xml:space="preserve">the identifiable period (see </w:t>
      </w:r>
      <w:r w:rsidR="00F31E67" w:rsidRPr="005A7FE6">
        <w:t>paragraph 3</w:t>
      </w:r>
      <w:r w:rsidRPr="005A7FE6">
        <w:t>33E(1)(b) of the Act) at the end of which the contract will terminate is not greater than 12 months.</w:t>
      </w:r>
    </w:p>
    <w:p w14:paraId="1607AEFF" w14:textId="77777777" w:rsidR="002858BC" w:rsidRPr="005A7FE6" w:rsidRDefault="002858BC" w:rsidP="002858BC">
      <w:pPr>
        <w:pStyle w:val="SubsectionHead"/>
      </w:pPr>
      <w:r w:rsidRPr="005A7FE6">
        <w:t xml:space="preserve">Higher education </w:t>
      </w:r>
      <w:r w:rsidR="00564695" w:rsidRPr="005A7FE6">
        <w:t>employees</w:t>
      </w:r>
    </w:p>
    <w:p w14:paraId="3FD129C7" w14:textId="77777777" w:rsidR="002858BC" w:rsidRPr="005A7FE6" w:rsidRDefault="002858BC" w:rsidP="002858BC">
      <w:pPr>
        <w:pStyle w:val="subsection"/>
      </w:pPr>
      <w:r w:rsidRPr="005A7FE6">
        <w:tab/>
        <w:t>(</w:t>
      </w:r>
      <w:r w:rsidR="00E96409" w:rsidRPr="005A7FE6">
        <w:t>6</w:t>
      </w:r>
      <w:r w:rsidRPr="005A7FE6">
        <w:t>)</w:t>
      </w:r>
      <w:r w:rsidRPr="005A7FE6">
        <w:tab/>
        <w:t xml:space="preserve">For the purposes of </w:t>
      </w:r>
      <w:r w:rsidR="00F31E67" w:rsidRPr="005A7FE6">
        <w:t>paragraph 3</w:t>
      </w:r>
      <w:r w:rsidRPr="005A7FE6">
        <w:t>33F(1)(</w:t>
      </w:r>
      <w:proofErr w:type="spellStart"/>
      <w:r w:rsidRPr="005A7FE6">
        <w:t>i</w:t>
      </w:r>
      <w:proofErr w:type="spellEnd"/>
      <w:r w:rsidRPr="005A7FE6">
        <w:t>) of the Act, a contract entered into by a person and an employee is prescribed if:</w:t>
      </w:r>
    </w:p>
    <w:p w14:paraId="563C9986" w14:textId="77777777" w:rsidR="002858BC" w:rsidRPr="005A7FE6" w:rsidRDefault="002858BC" w:rsidP="002858BC">
      <w:pPr>
        <w:pStyle w:val="paragraph"/>
      </w:pPr>
      <w:r w:rsidRPr="005A7FE6">
        <w:tab/>
        <w:t>(a)</w:t>
      </w:r>
      <w:r w:rsidRPr="005A7FE6">
        <w:tab/>
      </w:r>
      <w:r w:rsidR="00764E68" w:rsidRPr="005A7FE6">
        <w:t>at the time the contract is entered into</w:t>
      </w:r>
      <w:r w:rsidR="0084789D" w:rsidRPr="005A7FE6">
        <w:t>,</w:t>
      </w:r>
      <w:r w:rsidR="00764E68" w:rsidRPr="005A7FE6">
        <w:t xml:space="preserve"> </w:t>
      </w:r>
      <w:r w:rsidRPr="005A7FE6">
        <w:t xml:space="preserve">the employee is covered by the </w:t>
      </w:r>
      <w:r w:rsidRPr="005A7FE6">
        <w:rPr>
          <w:i/>
        </w:rPr>
        <w:t>Higher Education Industry—Academic Staff—Award 2020</w:t>
      </w:r>
      <w:r w:rsidRPr="005A7FE6">
        <w:t xml:space="preserve"> or the </w:t>
      </w:r>
      <w:r w:rsidRPr="005A7FE6">
        <w:rPr>
          <w:i/>
        </w:rPr>
        <w:t>Higher Education Industry—General Staff—Award 2020</w:t>
      </w:r>
      <w:r w:rsidRPr="005A7FE6">
        <w:t>; and</w:t>
      </w:r>
    </w:p>
    <w:p w14:paraId="6DDA8889" w14:textId="77777777" w:rsidR="002858BC" w:rsidRPr="005A7FE6" w:rsidRDefault="002858BC" w:rsidP="002858BC">
      <w:pPr>
        <w:pStyle w:val="paragraph"/>
      </w:pPr>
      <w:r w:rsidRPr="005A7FE6">
        <w:tab/>
        <w:t>(</w:t>
      </w:r>
      <w:r w:rsidR="00630192" w:rsidRPr="005A7FE6">
        <w:t>b</w:t>
      </w:r>
      <w:r w:rsidRPr="005A7FE6">
        <w:t>)</w:t>
      </w:r>
      <w:r w:rsidRPr="005A7FE6">
        <w:tab/>
        <w:t>the contract is entered into:</w:t>
      </w:r>
    </w:p>
    <w:p w14:paraId="73B4EE52" w14:textId="77777777" w:rsidR="002858BC" w:rsidRPr="005A7FE6" w:rsidRDefault="002858BC" w:rsidP="002858BC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 xml:space="preserve">on or after </w:t>
      </w:r>
      <w:r w:rsidR="00F31E67" w:rsidRPr="005A7FE6">
        <w:t>6 December</w:t>
      </w:r>
      <w:r w:rsidRPr="005A7FE6">
        <w:t xml:space="preserve"> 2023; and</w:t>
      </w:r>
    </w:p>
    <w:p w14:paraId="7F27B80C" w14:textId="77777777" w:rsidR="002858BC" w:rsidRPr="005A7FE6" w:rsidRDefault="002858BC" w:rsidP="00F042CA">
      <w:pPr>
        <w:pStyle w:val="paragraphsub"/>
      </w:pPr>
      <w:r w:rsidRPr="005A7FE6">
        <w:tab/>
        <w:t>(ii)</w:t>
      </w:r>
      <w:r w:rsidRPr="005A7FE6">
        <w:tab/>
        <w:t xml:space="preserve">before </w:t>
      </w:r>
      <w:r w:rsidR="00F31E67" w:rsidRPr="005A7FE6">
        <w:t>1 July</w:t>
      </w:r>
      <w:r w:rsidRPr="005A7FE6">
        <w:t xml:space="preserve"> 2024.</w:t>
      </w:r>
    </w:p>
    <w:p w14:paraId="31CC92BB" w14:textId="77777777" w:rsidR="00BB3D9C" w:rsidRPr="005A7FE6" w:rsidRDefault="00BB3D9C" w:rsidP="00BB3D9C">
      <w:pPr>
        <w:pStyle w:val="SubsectionHead"/>
      </w:pPr>
      <w:r w:rsidRPr="005A7FE6">
        <w:t>Non</w:t>
      </w:r>
      <w:r w:rsidR="005A7FE6">
        <w:noBreakHyphen/>
      </w:r>
      <w:r w:rsidRPr="005A7FE6">
        <w:t>government funded—philanthropic entities</w:t>
      </w:r>
    </w:p>
    <w:p w14:paraId="1025D8D8" w14:textId="77777777" w:rsidR="00BB3D9C" w:rsidRPr="005A7FE6" w:rsidRDefault="00BB3D9C" w:rsidP="00BB3D9C">
      <w:pPr>
        <w:pStyle w:val="subsection"/>
      </w:pPr>
      <w:r w:rsidRPr="005A7FE6">
        <w:tab/>
        <w:t>(</w:t>
      </w:r>
      <w:r w:rsidR="00E96409" w:rsidRPr="005A7FE6">
        <w:t>7</w:t>
      </w:r>
      <w:r w:rsidRPr="005A7FE6">
        <w:t>)</w:t>
      </w:r>
      <w:r w:rsidRPr="005A7FE6">
        <w:tab/>
        <w:t>For the purposes of subparagraph 333F(1)(f)(</w:t>
      </w:r>
      <w:proofErr w:type="spellStart"/>
      <w:r w:rsidRPr="005A7FE6">
        <w:t>i</w:t>
      </w:r>
      <w:proofErr w:type="spellEnd"/>
      <w:r w:rsidRPr="005A7FE6">
        <w:t>) of the Act, funding is prescribed if:</w:t>
      </w:r>
    </w:p>
    <w:p w14:paraId="16FC7FD5" w14:textId="77777777" w:rsidR="00BB3D9C" w:rsidRPr="005A7FE6" w:rsidRDefault="00BB3D9C" w:rsidP="00BB3D9C">
      <w:pPr>
        <w:pStyle w:val="paragraph"/>
      </w:pPr>
      <w:r w:rsidRPr="005A7FE6">
        <w:tab/>
        <w:t>(a)</w:t>
      </w:r>
      <w:r w:rsidRPr="005A7FE6">
        <w:tab/>
        <w:t>the funding is either:</w:t>
      </w:r>
    </w:p>
    <w:p w14:paraId="6FC0CC0B" w14:textId="77777777" w:rsidR="00BB3D9C" w:rsidRPr="005A7FE6" w:rsidRDefault="00BB3D9C" w:rsidP="00BB3D9C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 xml:space="preserve">provided by an entity (a </w:t>
      </w:r>
      <w:r w:rsidRPr="005A7FE6">
        <w:rPr>
          <w:b/>
          <w:i/>
        </w:rPr>
        <w:t>philanthropic entity</w:t>
      </w:r>
      <w:r w:rsidRPr="005A7FE6">
        <w:t xml:space="preserve">) registered under the </w:t>
      </w:r>
      <w:r w:rsidRPr="005A7FE6">
        <w:rPr>
          <w:i/>
        </w:rPr>
        <w:t>Australian Charities and Not</w:t>
      </w:r>
      <w:r w:rsidR="005A7FE6">
        <w:rPr>
          <w:i/>
        </w:rPr>
        <w:noBreakHyphen/>
      </w:r>
      <w:r w:rsidRPr="005A7FE6">
        <w:rPr>
          <w:i/>
        </w:rPr>
        <w:t>for</w:t>
      </w:r>
      <w:r w:rsidR="005A7FE6">
        <w:rPr>
          <w:i/>
        </w:rPr>
        <w:noBreakHyphen/>
      </w:r>
      <w:r w:rsidRPr="005A7FE6">
        <w:rPr>
          <w:i/>
        </w:rPr>
        <w:t>profits Commission Act 2012</w:t>
      </w:r>
      <w:r w:rsidRPr="005A7FE6">
        <w:t xml:space="preserve"> as the type of entity mentioned in column 1 of item 1 of the table in subsection 25</w:t>
      </w:r>
      <w:r w:rsidR="005A7FE6">
        <w:noBreakHyphen/>
      </w:r>
      <w:r w:rsidRPr="005A7FE6">
        <w:t>5(5) of that Act; or</w:t>
      </w:r>
    </w:p>
    <w:p w14:paraId="5260AEA4" w14:textId="77777777" w:rsidR="00BB3D9C" w:rsidRPr="005A7FE6" w:rsidRDefault="00BB3D9C" w:rsidP="00BB3D9C">
      <w:pPr>
        <w:pStyle w:val="paragraphsub"/>
      </w:pPr>
      <w:r w:rsidRPr="005A7FE6">
        <w:lastRenderedPageBreak/>
        <w:tab/>
        <w:t>(ii)</w:t>
      </w:r>
      <w:r w:rsidRPr="005A7FE6">
        <w:tab/>
        <w:t xml:space="preserve">provided as a testamentary gift or </w:t>
      </w:r>
      <w:r w:rsidR="00716ADE" w:rsidRPr="005A7FE6">
        <w:t xml:space="preserve">testamentary </w:t>
      </w:r>
      <w:r w:rsidRPr="005A7FE6">
        <w:t xml:space="preserve">contribution to a philanthropic entity for a charitable purpose (within the meaning of the </w:t>
      </w:r>
      <w:r w:rsidRPr="005A7FE6">
        <w:rPr>
          <w:i/>
        </w:rPr>
        <w:t>Charities Act 2013</w:t>
      </w:r>
      <w:r w:rsidRPr="005A7FE6">
        <w:t>) of the philanthropic entity; and</w:t>
      </w:r>
    </w:p>
    <w:p w14:paraId="6218B21A" w14:textId="77777777" w:rsidR="00BB3D9C" w:rsidRPr="005A7FE6" w:rsidRDefault="00BB3D9C" w:rsidP="00BB3D9C">
      <w:pPr>
        <w:pStyle w:val="paragraph"/>
      </w:pPr>
      <w:r w:rsidRPr="005A7FE6">
        <w:tab/>
        <w:t>(b)</w:t>
      </w:r>
      <w:r w:rsidRPr="005A7FE6">
        <w:tab/>
        <w:t>the person who entered into the contract with the employee is not an associated entity of the philanthropic entity; and</w:t>
      </w:r>
    </w:p>
    <w:p w14:paraId="68757831" w14:textId="77777777" w:rsidR="00BB3D9C" w:rsidRPr="005A7FE6" w:rsidRDefault="00BB3D9C" w:rsidP="00BB3D9C">
      <w:pPr>
        <w:pStyle w:val="paragraph"/>
      </w:pPr>
      <w:r w:rsidRPr="005A7FE6">
        <w:tab/>
        <w:t>(c)</w:t>
      </w:r>
      <w:r w:rsidRPr="005A7FE6">
        <w:tab/>
        <w:t>the contract is entered into:</w:t>
      </w:r>
    </w:p>
    <w:p w14:paraId="7D90ED74" w14:textId="77777777" w:rsidR="00BB3D9C" w:rsidRPr="005A7FE6" w:rsidRDefault="00BB3D9C" w:rsidP="00BB3D9C">
      <w:pPr>
        <w:pStyle w:val="paragraphsub"/>
      </w:pPr>
      <w:r w:rsidRPr="005A7FE6">
        <w:tab/>
        <w:t>(</w:t>
      </w:r>
      <w:proofErr w:type="spellStart"/>
      <w:r w:rsidRPr="005A7FE6">
        <w:t>i</w:t>
      </w:r>
      <w:proofErr w:type="spellEnd"/>
      <w:r w:rsidRPr="005A7FE6">
        <w:t>)</w:t>
      </w:r>
      <w:r w:rsidRPr="005A7FE6">
        <w:tab/>
        <w:t>on or after 6 December 2023; and</w:t>
      </w:r>
    </w:p>
    <w:p w14:paraId="3BF26C6F" w14:textId="77777777" w:rsidR="00BB3D9C" w:rsidRPr="005A7FE6" w:rsidRDefault="00BB3D9C" w:rsidP="00F042CA">
      <w:pPr>
        <w:pStyle w:val="paragraphsub"/>
      </w:pPr>
      <w:r w:rsidRPr="005A7FE6">
        <w:tab/>
        <w:t>(ii)</w:t>
      </w:r>
      <w:r w:rsidRPr="005A7FE6">
        <w:tab/>
        <w:t>before 1 July 2024.</w:t>
      </w:r>
    </w:p>
    <w:sectPr w:rsidR="00BB3D9C" w:rsidRPr="005A7FE6" w:rsidSect="001D548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92F6E" w14:textId="77777777" w:rsidR="000A4FB7" w:rsidRDefault="000A4FB7" w:rsidP="0048364F">
      <w:pPr>
        <w:spacing w:line="240" w:lineRule="auto"/>
      </w:pPr>
      <w:r>
        <w:separator/>
      </w:r>
    </w:p>
  </w:endnote>
  <w:endnote w:type="continuationSeparator" w:id="0">
    <w:p w14:paraId="327312DD" w14:textId="77777777" w:rsidR="000A4FB7" w:rsidRDefault="000A4F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323AD" w14:textId="77777777" w:rsidR="000A4FB7" w:rsidRPr="001D5484" w:rsidRDefault="001D5484" w:rsidP="001D54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5484">
      <w:rPr>
        <w:i/>
        <w:sz w:val="18"/>
      </w:rPr>
      <w:t>OPC66595 -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A247E" w14:textId="77777777" w:rsidR="000A4FB7" w:rsidRDefault="000A4FB7" w:rsidP="00E97334"/>
  <w:p w14:paraId="4426E75D" w14:textId="77777777" w:rsidR="000A4FB7" w:rsidRPr="001D5484" w:rsidRDefault="001D5484" w:rsidP="001D5484">
    <w:pPr>
      <w:rPr>
        <w:rFonts w:cs="Times New Roman"/>
        <w:i/>
        <w:sz w:val="18"/>
      </w:rPr>
    </w:pPr>
    <w:r w:rsidRPr="001D5484">
      <w:rPr>
        <w:rFonts w:cs="Times New Roman"/>
        <w:i/>
        <w:sz w:val="18"/>
      </w:rPr>
      <w:t>OPC66595 -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6A8D9" w14:textId="77777777" w:rsidR="000A4FB7" w:rsidRPr="001D5484" w:rsidRDefault="001D5484" w:rsidP="001D54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D5484">
      <w:rPr>
        <w:i/>
        <w:sz w:val="18"/>
      </w:rPr>
      <w:t>OPC66595 -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B02E" w14:textId="77777777" w:rsidR="000A4FB7" w:rsidRPr="00E33C1C" w:rsidRDefault="000A4F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A4FB7" w14:paraId="5F3B9EEF" w14:textId="77777777" w:rsidTr="008E6C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0C9DC4" w14:textId="77777777" w:rsidR="000A4FB7" w:rsidRDefault="000A4FB7" w:rsidP="00274A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0D45DD" w14:textId="0300170E" w:rsidR="000A4FB7" w:rsidRDefault="000A4FB7" w:rsidP="00274A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6FC">
            <w:rPr>
              <w:i/>
              <w:sz w:val="18"/>
            </w:rPr>
            <w:t>Fair Work Amendment (Fixed Term Contracts)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3E0B12" w14:textId="77777777" w:rsidR="000A4FB7" w:rsidRDefault="000A4FB7" w:rsidP="00274A0D">
          <w:pPr>
            <w:spacing w:line="0" w:lineRule="atLeast"/>
            <w:jc w:val="right"/>
            <w:rPr>
              <w:sz w:val="18"/>
            </w:rPr>
          </w:pPr>
        </w:p>
      </w:tc>
    </w:tr>
  </w:tbl>
  <w:p w14:paraId="0D4D1829" w14:textId="77777777" w:rsidR="000A4FB7" w:rsidRPr="001D5484" w:rsidRDefault="001D5484" w:rsidP="001D5484">
    <w:pPr>
      <w:rPr>
        <w:rFonts w:cs="Times New Roman"/>
        <w:i/>
        <w:sz w:val="18"/>
      </w:rPr>
    </w:pPr>
    <w:r w:rsidRPr="001D5484">
      <w:rPr>
        <w:rFonts w:cs="Times New Roman"/>
        <w:i/>
        <w:sz w:val="18"/>
      </w:rPr>
      <w:t>OPC66595 -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816C" w14:textId="77777777" w:rsidR="000A4FB7" w:rsidRPr="00E33C1C" w:rsidRDefault="000A4F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A4FB7" w14:paraId="4C08A495" w14:textId="77777777" w:rsidTr="008E6CC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A0B332" w14:textId="77777777" w:rsidR="000A4FB7" w:rsidRDefault="000A4FB7" w:rsidP="00274A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077063" w14:textId="3713EE46" w:rsidR="000A4FB7" w:rsidRDefault="000A4FB7" w:rsidP="00274A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6FC">
            <w:rPr>
              <w:i/>
              <w:sz w:val="18"/>
            </w:rPr>
            <w:t>Fair Work Amendment (Fixed Term Contracts)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B6F6880" w14:textId="77777777" w:rsidR="000A4FB7" w:rsidRDefault="000A4FB7" w:rsidP="00274A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29EB6CF" w14:textId="77777777" w:rsidR="000A4FB7" w:rsidRPr="001D5484" w:rsidRDefault="001D5484" w:rsidP="001D5484">
    <w:pPr>
      <w:rPr>
        <w:rFonts w:cs="Times New Roman"/>
        <w:i/>
        <w:sz w:val="18"/>
      </w:rPr>
    </w:pPr>
    <w:r w:rsidRPr="001D5484">
      <w:rPr>
        <w:rFonts w:cs="Times New Roman"/>
        <w:i/>
        <w:sz w:val="18"/>
      </w:rPr>
      <w:t>OPC66595 -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1C6C" w14:textId="77777777" w:rsidR="000A4FB7" w:rsidRPr="00E33C1C" w:rsidRDefault="000A4F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A4FB7" w14:paraId="0BC57EE9" w14:textId="77777777" w:rsidTr="008E6C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0C183A" w14:textId="77777777" w:rsidR="000A4FB7" w:rsidRDefault="000A4FB7" w:rsidP="00274A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0A3D5D" w14:textId="37052B85" w:rsidR="000A4FB7" w:rsidRDefault="000A4FB7" w:rsidP="00274A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6FC">
            <w:rPr>
              <w:i/>
              <w:sz w:val="18"/>
            </w:rPr>
            <w:t>Fair Work Amendment (Fixed Term Contracts)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E0FFE4" w14:textId="77777777" w:rsidR="000A4FB7" w:rsidRDefault="000A4FB7" w:rsidP="00274A0D">
          <w:pPr>
            <w:spacing w:line="0" w:lineRule="atLeast"/>
            <w:jc w:val="right"/>
            <w:rPr>
              <w:sz w:val="18"/>
            </w:rPr>
          </w:pPr>
        </w:p>
      </w:tc>
    </w:tr>
  </w:tbl>
  <w:p w14:paraId="32A26326" w14:textId="77777777" w:rsidR="000A4FB7" w:rsidRPr="001D5484" w:rsidRDefault="001D5484" w:rsidP="001D5484">
    <w:pPr>
      <w:rPr>
        <w:rFonts w:cs="Times New Roman"/>
        <w:i/>
        <w:sz w:val="18"/>
      </w:rPr>
    </w:pPr>
    <w:r w:rsidRPr="001D5484">
      <w:rPr>
        <w:rFonts w:cs="Times New Roman"/>
        <w:i/>
        <w:sz w:val="18"/>
      </w:rPr>
      <w:t>OPC66595 -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ABA3" w14:textId="77777777" w:rsidR="000A4FB7" w:rsidRPr="00E33C1C" w:rsidRDefault="000A4F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A4FB7" w14:paraId="07154BBB" w14:textId="77777777" w:rsidTr="00274A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3E5593" w14:textId="77777777" w:rsidR="000A4FB7" w:rsidRDefault="000A4FB7" w:rsidP="00274A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659535" w14:textId="69124263" w:rsidR="000A4FB7" w:rsidRDefault="000A4FB7" w:rsidP="00274A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6FC">
            <w:rPr>
              <w:i/>
              <w:sz w:val="18"/>
            </w:rPr>
            <w:t>Fair Work Amendment (Fixed Term Contracts)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1A03EC" w14:textId="77777777" w:rsidR="000A4FB7" w:rsidRDefault="000A4FB7" w:rsidP="00274A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06F3FD" w14:textId="77777777" w:rsidR="000A4FB7" w:rsidRPr="001D5484" w:rsidRDefault="001D5484" w:rsidP="001D5484">
    <w:pPr>
      <w:rPr>
        <w:rFonts w:cs="Times New Roman"/>
        <w:i/>
        <w:sz w:val="18"/>
      </w:rPr>
    </w:pPr>
    <w:r w:rsidRPr="001D5484">
      <w:rPr>
        <w:rFonts w:cs="Times New Roman"/>
        <w:i/>
        <w:sz w:val="18"/>
      </w:rPr>
      <w:t>OPC66595 -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B8A7" w14:textId="77777777" w:rsidR="000A4FB7" w:rsidRPr="00E33C1C" w:rsidRDefault="000A4FB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A4FB7" w14:paraId="011DA06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099EBB" w14:textId="77777777" w:rsidR="000A4FB7" w:rsidRDefault="000A4FB7" w:rsidP="00274A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1B5163" w14:textId="4B5A91F1" w:rsidR="000A4FB7" w:rsidRDefault="000A4FB7" w:rsidP="00274A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16FC">
            <w:rPr>
              <w:i/>
              <w:sz w:val="18"/>
            </w:rPr>
            <w:t>Fair Work Amendment (Fixed Term Contracts)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0E1A8E" w14:textId="77777777" w:rsidR="000A4FB7" w:rsidRDefault="000A4FB7" w:rsidP="00274A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9ED7E5" w14:textId="77777777" w:rsidR="000A4FB7" w:rsidRPr="001D5484" w:rsidRDefault="001D5484" w:rsidP="001D5484">
    <w:pPr>
      <w:rPr>
        <w:rFonts w:cs="Times New Roman"/>
        <w:i/>
        <w:sz w:val="18"/>
      </w:rPr>
    </w:pPr>
    <w:r w:rsidRPr="001D5484">
      <w:rPr>
        <w:rFonts w:cs="Times New Roman"/>
        <w:i/>
        <w:sz w:val="18"/>
      </w:rPr>
      <w:t>OPC66595 -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38234" w14:textId="77777777" w:rsidR="000A4FB7" w:rsidRDefault="000A4FB7" w:rsidP="0048364F">
      <w:pPr>
        <w:spacing w:line="240" w:lineRule="auto"/>
      </w:pPr>
      <w:r>
        <w:separator/>
      </w:r>
    </w:p>
  </w:footnote>
  <w:footnote w:type="continuationSeparator" w:id="0">
    <w:p w14:paraId="76D1A4EB" w14:textId="77777777" w:rsidR="000A4FB7" w:rsidRDefault="000A4F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2C4E" w14:textId="77777777" w:rsidR="000A4FB7" w:rsidRPr="005F1388" w:rsidRDefault="000A4FB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6776" w14:textId="77777777" w:rsidR="000A4FB7" w:rsidRPr="005F1388" w:rsidRDefault="000A4FB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977D" w14:textId="77777777" w:rsidR="000A4FB7" w:rsidRPr="005F1388" w:rsidRDefault="000A4F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FCF8A" w14:textId="77777777" w:rsidR="000A4FB7" w:rsidRPr="00ED79B6" w:rsidRDefault="000A4FB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5C13" w14:textId="77777777" w:rsidR="000A4FB7" w:rsidRPr="00ED79B6" w:rsidRDefault="000A4FB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4EE2" w14:textId="77777777" w:rsidR="000A4FB7" w:rsidRPr="00ED79B6" w:rsidRDefault="000A4F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90A2" w14:textId="2869AEA4" w:rsidR="000A4FB7" w:rsidRPr="00A961C4" w:rsidRDefault="000A4F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54EF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54EF0">
      <w:rPr>
        <w:noProof/>
        <w:sz w:val="20"/>
      </w:rPr>
      <w:t>Amendments</w:t>
    </w:r>
    <w:r>
      <w:rPr>
        <w:sz w:val="20"/>
      </w:rPr>
      <w:fldChar w:fldCharType="end"/>
    </w:r>
  </w:p>
  <w:p w14:paraId="4A4972CA" w14:textId="4103F0A2" w:rsidR="000A4FB7" w:rsidRPr="00A961C4" w:rsidRDefault="000A4F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EC58459" w14:textId="77777777" w:rsidR="000A4FB7" w:rsidRPr="00A961C4" w:rsidRDefault="000A4F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7CD0" w14:textId="7F285EC0" w:rsidR="000A4FB7" w:rsidRPr="00A961C4" w:rsidRDefault="000A4FB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2DAF47B" w14:textId="23F56646" w:rsidR="000A4FB7" w:rsidRPr="00A961C4" w:rsidRDefault="000A4F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4E1E002" w14:textId="77777777" w:rsidR="000A4FB7" w:rsidRPr="00A961C4" w:rsidRDefault="000A4F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B4C4" w14:textId="77777777" w:rsidR="000A4FB7" w:rsidRPr="00A961C4" w:rsidRDefault="000A4FB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760D"/>
    <w:rsid w:val="00000263"/>
    <w:rsid w:val="000113BC"/>
    <w:rsid w:val="000136AF"/>
    <w:rsid w:val="00021C9F"/>
    <w:rsid w:val="000248B4"/>
    <w:rsid w:val="0002614C"/>
    <w:rsid w:val="00036E24"/>
    <w:rsid w:val="0004044E"/>
    <w:rsid w:val="00046F47"/>
    <w:rsid w:val="0005120E"/>
    <w:rsid w:val="00054577"/>
    <w:rsid w:val="000548FD"/>
    <w:rsid w:val="000614BF"/>
    <w:rsid w:val="000614F2"/>
    <w:rsid w:val="0007169C"/>
    <w:rsid w:val="00077593"/>
    <w:rsid w:val="0008319D"/>
    <w:rsid w:val="00083F48"/>
    <w:rsid w:val="000936D2"/>
    <w:rsid w:val="000948DD"/>
    <w:rsid w:val="000A4FB7"/>
    <w:rsid w:val="000A7DF9"/>
    <w:rsid w:val="000C2CDE"/>
    <w:rsid w:val="000C3B69"/>
    <w:rsid w:val="000D05EF"/>
    <w:rsid w:val="000D10CE"/>
    <w:rsid w:val="000D5485"/>
    <w:rsid w:val="000E33D2"/>
    <w:rsid w:val="000E416A"/>
    <w:rsid w:val="000F21C1"/>
    <w:rsid w:val="000F3283"/>
    <w:rsid w:val="00105D72"/>
    <w:rsid w:val="0010745C"/>
    <w:rsid w:val="001116FC"/>
    <w:rsid w:val="0011178A"/>
    <w:rsid w:val="00117277"/>
    <w:rsid w:val="00122D4E"/>
    <w:rsid w:val="00140CEE"/>
    <w:rsid w:val="0015256F"/>
    <w:rsid w:val="00155873"/>
    <w:rsid w:val="00160BD7"/>
    <w:rsid w:val="001643C9"/>
    <w:rsid w:val="00165568"/>
    <w:rsid w:val="00166082"/>
    <w:rsid w:val="00166C2F"/>
    <w:rsid w:val="001716C9"/>
    <w:rsid w:val="00184261"/>
    <w:rsid w:val="001850FB"/>
    <w:rsid w:val="00190BA1"/>
    <w:rsid w:val="00190DF5"/>
    <w:rsid w:val="00193461"/>
    <w:rsid w:val="001939E1"/>
    <w:rsid w:val="00195382"/>
    <w:rsid w:val="001A3B9F"/>
    <w:rsid w:val="001A4302"/>
    <w:rsid w:val="001A4500"/>
    <w:rsid w:val="001A65C0"/>
    <w:rsid w:val="001B6456"/>
    <w:rsid w:val="001B68D9"/>
    <w:rsid w:val="001B7A5D"/>
    <w:rsid w:val="001C0B52"/>
    <w:rsid w:val="001C69C4"/>
    <w:rsid w:val="001D5484"/>
    <w:rsid w:val="001E0A8D"/>
    <w:rsid w:val="001E3590"/>
    <w:rsid w:val="001E7407"/>
    <w:rsid w:val="001F0176"/>
    <w:rsid w:val="001F0A74"/>
    <w:rsid w:val="001F4AB6"/>
    <w:rsid w:val="001F4D14"/>
    <w:rsid w:val="00201D27"/>
    <w:rsid w:val="0020300C"/>
    <w:rsid w:val="00216A83"/>
    <w:rsid w:val="00220A0C"/>
    <w:rsid w:val="00223E4A"/>
    <w:rsid w:val="002302EA"/>
    <w:rsid w:val="002355BC"/>
    <w:rsid w:val="00235651"/>
    <w:rsid w:val="00240749"/>
    <w:rsid w:val="002468D7"/>
    <w:rsid w:val="00250E98"/>
    <w:rsid w:val="00260401"/>
    <w:rsid w:val="00263886"/>
    <w:rsid w:val="0026435C"/>
    <w:rsid w:val="00274A0D"/>
    <w:rsid w:val="00274F15"/>
    <w:rsid w:val="0028533C"/>
    <w:rsid w:val="002858BC"/>
    <w:rsid w:val="00285CDD"/>
    <w:rsid w:val="0029035F"/>
    <w:rsid w:val="00291167"/>
    <w:rsid w:val="00295986"/>
    <w:rsid w:val="00297ECB"/>
    <w:rsid w:val="002A08C9"/>
    <w:rsid w:val="002C152A"/>
    <w:rsid w:val="002C5228"/>
    <w:rsid w:val="002D043A"/>
    <w:rsid w:val="002E729F"/>
    <w:rsid w:val="00314B57"/>
    <w:rsid w:val="0031713F"/>
    <w:rsid w:val="00321913"/>
    <w:rsid w:val="00324EE6"/>
    <w:rsid w:val="003316DC"/>
    <w:rsid w:val="00332E0D"/>
    <w:rsid w:val="00336BBD"/>
    <w:rsid w:val="003415D3"/>
    <w:rsid w:val="00345C56"/>
    <w:rsid w:val="00346335"/>
    <w:rsid w:val="00352B0F"/>
    <w:rsid w:val="00352DB1"/>
    <w:rsid w:val="00353396"/>
    <w:rsid w:val="0035434C"/>
    <w:rsid w:val="00354EF0"/>
    <w:rsid w:val="00355679"/>
    <w:rsid w:val="003561B0"/>
    <w:rsid w:val="00357967"/>
    <w:rsid w:val="0036419A"/>
    <w:rsid w:val="00364B17"/>
    <w:rsid w:val="00366E44"/>
    <w:rsid w:val="00367960"/>
    <w:rsid w:val="0039141A"/>
    <w:rsid w:val="003A15AC"/>
    <w:rsid w:val="003A3E89"/>
    <w:rsid w:val="003A56EB"/>
    <w:rsid w:val="003B0627"/>
    <w:rsid w:val="003B2119"/>
    <w:rsid w:val="003B7FB1"/>
    <w:rsid w:val="003C0CF8"/>
    <w:rsid w:val="003C23B0"/>
    <w:rsid w:val="003C5F2B"/>
    <w:rsid w:val="003D0BFE"/>
    <w:rsid w:val="003D15F7"/>
    <w:rsid w:val="003D5700"/>
    <w:rsid w:val="003D57AE"/>
    <w:rsid w:val="003D763B"/>
    <w:rsid w:val="003E118E"/>
    <w:rsid w:val="003F06A9"/>
    <w:rsid w:val="003F0F5A"/>
    <w:rsid w:val="003F46E6"/>
    <w:rsid w:val="00400A30"/>
    <w:rsid w:val="004022CA"/>
    <w:rsid w:val="004058A9"/>
    <w:rsid w:val="0040603F"/>
    <w:rsid w:val="004116CD"/>
    <w:rsid w:val="00414ADE"/>
    <w:rsid w:val="00423123"/>
    <w:rsid w:val="00423EEF"/>
    <w:rsid w:val="00424CA9"/>
    <w:rsid w:val="004257BB"/>
    <w:rsid w:val="004261D9"/>
    <w:rsid w:val="0044291A"/>
    <w:rsid w:val="0044779E"/>
    <w:rsid w:val="004520AE"/>
    <w:rsid w:val="004540EE"/>
    <w:rsid w:val="00460499"/>
    <w:rsid w:val="00466374"/>
    <w:rsid w:val="00472B68"/>
    <w:rsid w:val="00474835"/>
    <w:rsid w:val="004760CF"/>
    <w:rsid w:val="004819C7"/>
    <w:rsid w:val="0048364F"/>
    <w:rsid w:val="004843DF"/>
    <w:rsid w:val="00487437"/>
    <w:rsid w:val="00487444"/>
    <w:rsid w:val="00487BAD"/>
    <w:rsid w:val="00490F2E"/>
    <w:rsid w:val="00496DB3"/>
    <w:rsid w:val="00496F97"/>
    <w:rsid w:val="004A53EA"/>
    <w:rsid w:val="004B1B2C"/>
    <w:rsid w:val="004B31D7"/>
    <w:rsid w:val="004C08D2"/>
    <w:rsid w:val="004D1661"/>
    <w:rsid w:val="004D2F9B"/>
    <w:rsid w:val="004D4C20"/>
    <w:rsid w:val="004D6CC1"/>
    <w:rsid w:val="004E51B4"/>
    <w:rsid w:val="004F1FAC"/>
    <w:rsid w:val="004F676E"/>
    <w:rsid w:val="004F6781"/>
    <w:rsid w:val="005006E8"/>
    <w:rsid w:val="00516B8D"/>
    <w:rsid w:val="0051776D"/>
    <w:rsid w:val="0052686F"/>
    <w:rsid w:val="0052756C"/>
    <w:rsid w:val="0052771E"/>
    <w:rsid w:val="00530230"/>
    <w:rsid w:val="0053068A"/>
    <w:rsid w:val="00530CC9"/>
    <w:rsid w:val="0053176A"/>
    <w:rsid w:val="00537FBC"/>
    <w:rsid w:val="00541D73"/>
    <w:rsid w:val="00541F63"/>
    <w:rsid w:val="00543469"/>
    <w:rsid w:val="0054505D"/>
    <w:rsid w:val="005452CC"/>
    <w:rsid w:val="00546FA3"/>
    <w:rsid w:val="00554243"/>
    <w:rsid w:val="00557C7A"/>
    <w:rsid w:val="00562A58"/>
    <w:rsid w:val="00564695"/>
    <w:rsid w:val="00566C11"/>
    <w:rsid w:val="005736CC"/>
    <w:rsid w:val="00581211"/>
    <w:rsid w:val="0058446F"/>
    <w:rsid w:val="00584811"/>
    <w:rsid w:val="00584AD3"/>
    <w:rsid w:val="005931FC"/>
    <w:rsid w:val="00593AA6"/>
    <w:rsid w:val="00594161"/>
    <w:rsid w:val="00594512"/>
    <w:rsid w:val="00594749"/>
    <w:rsid w:val="005953C3"/>
    <w:rsid w:val="005A482B"/>
    <w:rsid w:val="005A7FE6"/>
    <w:rsid w:val="005B4067"/>
    <w:rsid w:val="005B752B"/>
    <w:rsid w:val="005C36E0"/>
    <w:rsid w:val="005C3F41"/>
    <w:rsid w:val="005C514B"/>
    <w:rsid w:val="005C616A"/>
    <w:rsid w:val="005D1467"/>
    <w:rsid w:val="005D168D"/>
    <w:rsid w:val="005D5EA1"/>
    <w:rsid w:val="005E2DF2"/>
    <w:rsid w:val="005E3ABB"/>
    <w:rsid w:val="005E61D3"/>
    <w:rsid w:val="005F38D0"/>
    <w:rsid w:val="005F4840"/>
    <w:rsid w:val="005F7738"/>
    <w:rsid w:val="00600219"/>
    <w:rsid w:val="00601B13"/>
    <w:rsid w:val="0060545F"/>
    <w:rsid w:val="00612646"/>
    <w:rsid w:val="00613EAD"/>
    <w:rsid w:val="006158AC"/>
    <w:rsid w:val="00630192"/>
    <w:rsid w:val="00633236"/>
    <w:rsid w:val="00640402"/>
    <w:rsid w:val="00640F78"/>
    <w:rsid w:val="00646E7B"/>
    <w:rsid w:val="00655914"/>
    <w:rsid w:val="00655D6A"/>
    <w:rsid w:val="00656DE9"/>
    <w:rsid w:val="00661FBE"/>
    <w:rsid w:val="00663BCF"/>
    <w:rsid w:val="0066503E"/>
    <w:rsid w:val="00667796"/>
    <w:rsid w:val="00673A8C"/>
    <w:rsid w:val="00674650"/>
    <w:rsid w:val="0067561F"/>
    <w:rsid w:val="00677CC2"/>
    <w:rsid w:val="00685F42"/>
    <w:rsid w:val="006866A1"/>
    <w:rsid w:val="0069207B"/>
    <w:rsid w:val="006A1A22"/>
    <w:rsid w:val="006A4309"/>
    <w:rsid w:val="006B0E55"/>
    <w:rsid w:val="006B7006"/>
    <w:rsid w:val="006C7F8C"/>
    <w:rsid w:val="006D1199"/>
    <w:rsid w:val="006D7AB9"/>
    <w:rsid w:val="006F6DF7"/>
    <w:rsid w:val="00700B2C"/>
    <w:rsid w:val="00711175"/>
    <w:rsid w:val="00711A04"/>
    <w:rsid w:val="00713084"/>
    <w:rsid w:val="00716ADE"/>
    <w:rsid w:val="00720A78"/>
    <w:rsid w:val="00720FC2"/>
    <w:rsid w:val="00731E00"/>
    <w:rsid w:val="00732E9D"/>
    <w:rsid w:val="00733905"/>
    <w:rsid w:val="0073491A"/>
    <w:rsid w:val="007440B7"/>
    <w:rsid w:val="007451A0"/>
    <w:rsid w:val="00747993"/>
    <w:rsid w:val="007634AD"/>
    <w:rsid w:val="007645B7"/>
    <w:rsid w:val="00764E68"/>
    <w:rsid w:val="00764FE7"/>
    <w:rsid w:val="00765982"/>
    <w:rsid w:val="007715C9"/>
    <w:rsid w:val="00774EDD"/>
    <w:rsid w:val="007757EC"/>
    <w:rsid w:val="0077720E"/>
    <w:rsid w:val="007865BC"/>
    <w:rsid w:val="007A115D"/>
    <w:rsid w:val="007A35E6"/>
    <w:rsid w:val="007A6863"/>
    <w:rsid w:val="007B148A"/>
    <w:rsid w:val="007B3E22"/>
    <w:rsid w:val="007C526C"/>
    <w:rsid w:val="007C5A6C"/>
    <w:rsid w:val="007D45C1"/>
    <w:rsid w:val="007D7AA3"/>
    <w:rsid w:val="007E246C"/>
    <w:rsid w:val="007E49D7"/>
    <w:rsid w:val="007E7946"/>
    <w:rsid w:val="007E7D4A"/>
    <w:rsid w:val="007F48A8"/>
    <w:rsid w:val="007F48ED"/>
    <w:rsid w:val="007F7947"/>
    <w:rsid w:val="007F7D92"/>
    <w:rsid w:val="00806294"/>
    <w:rsid w:val="008073F6"/>
    <w:rsid w:val="00812F45"/>
    <w:rsid w:val="008215BE"/>
    <w:rsid w:val="00823B55"/>
    <w:rsid w:val="00834431"/>
    <w:rsid w:val="0084172C"/>
    <w:rsid w:val="00843A77"/>
    <w:rsid w:val="0084789D"/>
    <w:rsid w:val="00851073"/>
    <w:rsid w:val="008532CB"/>
    <w:rsid w:val="00856A31"/>
    <w:rsid w:val="00863653"/>
    <w:rsid w:val="008754D0"/>
    <w:rsid w:val="00877D48"/>
    <w:rsid w:val="008816F0"/>
    <w:rsid w:val="0088345B"/>
    <w:rsid w:val="008849C0"/>
    <w:rsid w:val="008A0DD9"/>
    <w:rsid w:val="008A16A5"/>
    <w:rsid w:val="008A3D21"/>
    <w:rsid w:val="008B5D42"/>
    <w:rsid w:val="008B6E5A"/>
    <w:rsid w:val="008C2B5D"/>
    <w:rsid w:val="008C640C"/>
    <w:rsid w:val="008D0394"/>
    <w:rsid w:val="008D0EE0"/>
    <w:rsid w:val="008D1566"/>
    <w:rsid w:val="008D5B99"/>
    <w:rsid w:val="008D5BEF"/>
    <w:rsid w:val="008D7A27"/>
    <w:rsid w:val="008E04BF"/>
    <w:rsid w:val="008E4702"/>
    <w:rsid w:val="008E69AA"/>
    <w:rsid w:val="008E6CCF"/>
    <w:rsid w:val="008F453F"/>
    <w:rsid w:val="008F4F1C"/>
    <w:rsid w:val="0090569F"/>
    <w:rsid w:val="009169C1"/>
    <w:rsid w:val="00916E3B"/>
    <w:rsid w:val="00922764"/>
    <w:rsid w:val="00927FED"/>
    <w:rsid w:val="00932377"/>
    <w:rsid w:val="009408EA"/>
    <w:rsid w:val="0094117D"/>
    <w:rsid w:val="00943102"/>
    <w:rsid w:val="00943672"/>
    <w:rsid w:val="0094385C"/>
    <w:rsid w:val="00943C2E"/>
    <w:rsid w:val="0094523D"/>
    <w:rsid w:val="009470A0"/>
    <w:rsid w:val="009557B7"/>
    <w:rsid w:val="009559E6"/>
    <w:rsid w:val="00957CA4"/>
    <w:rsid w:val="00962686"/>
    <w:rsid w:val="00964535"/>
    <w:rsid w:val="009704C0"/>
    <w:rsid w:val="00975524"/>
    <w:rsid w:val="00976A63"/>
    <w:rsid w:val="00977D58"/>
    <w:rsid w:val="00980876"/>
    <w:rsid w:val="009820C1"/>
    <w:rsid w:val="00983419"/>
    <w:rsid w:val="00990B82"/>
    <w:rsid w:val="00994821"/>
    <w:rsid w:val="0099699C"/>
    <w:rsid w:val="009A2800"/>
    <w:rsid w:val="009A3CF7"/>
    <w:rsid w:val="009B3550"/>
    <w:rsid w:val="009B787E"/>
    <w:rsid w:val="009C3431"/>
    <w:rsid w:val="009C4C35"/>
    <w:rsid w:val="009C51AF"/>
    <w:rsid w:val="009C548C"/>
    <w:rsid w:val="009C5989"/>
    <w:rsid w:val="009D08DA"/>
    <w:rsid w:val="009D532F"/>
    <w:rsid w:val="009E0A29"/>
    <w:rsid w:val="009E11FC"/>
    <w:rsid w:val="009E7A25"/>
    <w:rsid w:val="009F0D4E"/>
    <w:rsid w:val="00A023EC"/>
    <w:rsid w:val="00A02BDE"/>
    <w:rsid w:val="00A06860"/>
    <w:rsid w:val="00A070E4"/>
    <w:rsid w:val="00A136F5"/>
    <w:rsid w:val="00A20D12"/>
    <w:rsid w:val="00A231E2"/>
    <w:rsid w:val="00A2550D"/>
    <w:rsid w:val="00A33D8C"/>
    <w:rsid w:val="00A35C7F"/>
    <w:rsid w:val="00A4169B"/>
    <w:rsid w:val="00A445F2"/>
    <w:rsid w:val="00A50D55"/>
    <w:rsid w:val="00A5165B"/>
    <w:rsid w:val="00A52FDA"/>
    <w:rsid w:val="00A5702C"/>
    <w:rsid w:val="00A64912"/>
    <w:rsid w:val="00A66C83"/>
    <w:rsid w:val="00A67D97"/>
    <w:rsid w:val="00A70A74"/>
    <w:rsid w:val="00A8768F"/>
    <w:rsid w:val="00A908F3"/>
    <w:rsid w:val="00A90EA8"/>
    <w:rsid w:val="00A95A0F"/>
    <w:rsid w:val="00A963FE"/>
    <w:rsid w:val="00AA02CC"/>
    <w:rsid w:val="00AA0343"/>
    <w:rsid w:val="00AA2A5C"/>
    <w:rsid w:val="00AA3D5A"/>
    <w:rsid w:val="00AB5915"/>
    <w:rsid w:val="00AB78E9"/>
    <w:rsid w:val="00AC00B6"/>
    <w:rsid w:val="00AC2176"/>
    <w:rsid w:val="00AC643E"/>
    <w:rsid w:val="00AD3467"/>
    <w:rsid w:val="00AD5641"/>
    <w:rsid w:val="00AD656F"/>
    <w:rsid w:val="00AD7252"/>
    <w:rsid w:val="00AE0F9B"/>
    <w:rsid w:val="00AF4733"/>
    <w:rsid w:val="00AF55FF"/>
    <w:rsid w:val="00B032D8"/>
    <w:rsid w:val="00B07A7E"/>
    <w:rsid w:val="00B07CC1"/>
    <w:rsid w:val="00B239FF"/>
    <w:rsid w:val="00B33A3A"/>
    <w:rsid w:val="00B33B3C"/>
    <w:rsid w:val="00B40D74"/>
    <w:rsid w:val="00B45699"/>
    <w:rsid w:val="00B52663"/>
    <w:rsid w:val="00B56DCB"/>
    <w:rsid w:val="00B60437"/>
    <w:rsid w:val="00B64A2F"/>
    <w:rsid w:val="00B64D8D"/>
    <w:rsid w:val="00B656E4"/>
    <w:rsid w:val="00B770D2"/>
    <w:rsid w:val="00B83C22"/>
    <w:rsid w:val="00B90780"/>
    <w:rsid w:val="00B94F68"/>
    <w:rsid w:val="00B95CBA"/>
    <w:rsid w:val="00B96EF9"/>
    <w:rsid w:val="00B9787E"/>
    <w:rsid w:val="00BA035B"/>
    <w:rsid w:val="00BA1B7A"/>
    <w:rsid w:val="00BA47A3"/>
    <w:rsid w:val="00BA5026"/>
    <w:rsid w:val="00BB08AC"/>
    <w:rsid w:val="00BB3D9C"/>
    <w:rsid w:val="00BB6E79"/>
    <w:rsid w:val="00BD3407"/>
    <w:rsid w:val="00BE3B31"/>
    <w:rsid w:val="00BE719A"/>
    <w:rsid w:val="00BE720A"/>
    <w:rsid w:val="00BF6650"/>
    <w:rsid w:val="00C067E5"/>
    <w:rsid w:val="00C12ADC"/>
    <w:rsid w:val="00C164CA"/>
    <w:rsid w:val="00C270AC"/>
    <w:rsid w:val="00C27C59"/>
    <w:rsid w:val="00C33550"/>
    <w:rsid w:val="00C408CD"/>
    <w:rsid w:val="00C42BF8"/>
    <w:rsid w:val="00C460AE"/>
    <w:rsid w:val="00C50043"/>
    <w:rsid w:val="00C50A0F"/>
    <w:rsid w:val="00C752A8"/>
    <w:rsid w:val="00C7573B"/>
    <w:rsid w:val="00C76CF3"/>
    <w:rsid w:val="00C81AE5"/>
    <w:rsid w:val="00C84130"/>
    <w:rsid w:val="00CA2380"/>
    <w:rsid w:val="00CA7844"/>
    <w:rsid w:val="00CB58EF"/>
    <w:rsid w:val="00CD500F"/>
    <w:rsid w:val="00CE6C6B"/>
    <w:rsid w:val="00CE7D64"/>
    <w:rsid w:val="00CF0BB2"/>
    <w:rsid w:val="00CF5E4C"/>
    <w:rsid w:val="00CF6733"/>
    <w:rsid w:val="00D00E1F"/>
    <w:rsid w:val="00D13441"/>
    <w:rsid w:val="00D143A8"/>
    <w:rsid w:val="00D20665"/>
    <w:rsid w:val="00D243A3"/>
    <w:rsid w:val="00D3184E"/>
    <w:rsid w:val="00D3200B"/>
    <w:rsid w:val="00D33440"/>
    <w:rsid w:val="00D34455"/>
    <w:rsid w:val="00D35914"/>
    <w:rsid w:val="00D4207B"/>
    <w:rsid w:val="00D52EFE"/>
    <w:rsid w:val="00D538B3"/>
    <w:rsid w:val="00D56A0D"/>
    <w:rsid w:val="00D5767F"/>
    <w:rsid w:val="00D63EF6"/>
    <w:rsid w:val="00D64E9F"/>
    <w:rsid w:val="00D66518"/>
    <w:rsid w:val="00D66C6E"/>
    <w:rsid w:val="00D70DFB"/>
    <w:rsid w:val="00D71EEA"/>
    <w:rsid w:val="00D735CD"/>
    <w:rsid w:val="00D766DF"/>
    <w:rsid w:val="00D8403C"/>
    <w:rsid w:val="00D931FE"/>
    <w:rsid w:val="00D94E2A"/>
    <w:rsid w:val="00D95891"/>
    <w:rsid w:val="00D970B5"/>
    <w:rsid w:val="00DB552B"/>
    <w:rsid w:val="00DB5CB4"/>
    <w:rsid w:val="00DC1B77"/>
    <w:rsid w:val="00DC7853"/>
    <w:rsid w:val="00DC7D53"/>
    <w:rsid w:val="00DD34D7"/>
    <w:rsid w:val="00DE149E"/>
    <w:rsid w:val="00E03F32"/>
    <w:rsid w:val="00E05704"/>
    <w:rsid w:val="00E07859"/>
    <w:rsid w:val="00E12F1A"/>
    <w:rsid w:val="00E13CCE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6409"/>
    <w:rsid w:val="00E97334"/>
    <w:rsid w:val="00EA0D36"/>
    <w:rsid w:val="00EA50CB"/>
    <w:rsid w:val="00EC4AD1"/>
    <w:rsid w:val="00EC4D8F"/>
    <w:rsid w:val="00EC51B9"/>
    <w:rsid w:val="00EC59D4"/>
    <w:rsid w:val="00ED07C3"/>
    <w:rsid w:val="00ED0BFB"/>
    <w:rsid w:val="00ED4928"/>
    <w:rsid w:val="00EE3749"/>
    <w:rsid w:val="00EE6190"/>
    <w:rsid w:val="00EF2E3A"/>
    <w:rsid w:val="00EF6402"/>
    <w:rsid w:val="00F013F8"/>
    <w:rsid w:val="00F025DF"/>
    <w:rsid w:val="00F042CA"/>
    <w:rsid w:val="00F047E2"/>
    <w:rsid w:val="00F04D57"/>
    <w:rsid w:val="00F078DC"/>
    <w:rsid w:val="00F13E86"/>
    <w:rsid w:val="00F23433"/>
    <w:rsid w:val="00F27E30"/>
    <w:rsid w:val="00F312D4"/>
    <w:rsid w:val="00F31E67"/>
    <w:rsid w:val="00F32FCB"/>
    <w:rsid w:val="00F332E0"/>
    <w:rsid w:val="00F4068B"/>
    <w:rsid w:val="00F56B4E"/>
    <w:rsid w:val="00F63DD5"/>
    <w:rsid w:val="00F64455"/>
    <w:rsid w:val="00F6709F"/>
    <w:rsid w:val="00F677A9"/>
    <w:rsid w:val="00F723BD"/>
    <w:rsid w:val="00F732EA"/>
    <w:rsid w:val="00F736D6"/>
    <w:rsid w:val="00F84CF5"/>
    <w:rsid w:val="00F8612E"/>
    <w:rsid w:val="00F87AB7"/>
    <w:rsid w:val="00F9103C"/>
    <w:rsid w:val="00F94EC2"/>
    <w:rsid w:val="00F95415"/>
    <w:rsid w:val="00FA420B"/>
    <w:rsid w:val="00FB7A57"/>
    <w:rsid w:val="00FC21E1"/>
    <w:rsid w:val="00FC760D"/>
    <w:rsid w:val="00FD1A4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7013F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7FE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FE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FE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FE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FE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7FE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7FE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7FE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7FE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7FE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7FE6"/>
  </w:style>
  <w:style w:type="paragraph" w:customStyle="1" w:styleId="OPCParaBase">
    <w:name w:val="OPCParaBase"/>
    <w:qFormat/>
    <w:rsid w:val="005A7FE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7FE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7FE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7FE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7FE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7FE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A7FE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7FE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7FE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7FE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7FE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A7FE6"/>
  </w:style>
  <w:style w:type="paragraph" w:customStyle="1" w:styleId="Blocks">
    <w:name w:val="Blocks"/>
    <w:aliases w:val="bb"/>
    <w:basedOn w:val="OPCParaBase"/>
    <w:qFormat/>
    <w:rsid w:val="005A7FE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7F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7FE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7FE6"/>
    <w:rPr>
      <w:i/>
    </w:rPr>
  </w:style>
  <w:style w:type="paragraph" w:customStyle="1" w:styleId="BoxList">
    <w:name w:val="BoxList"/>
    <w:aliases w:val="bl"/>
    <w:basedOn w:val="BoxText"/>
    <w:qFormat/>
    <w:rsid w:val="005A7FE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7FE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7FE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7FE6"/>
    <w:pPr>
      <w:ind w:left="1985" w:hanging="851"/>
    </w:pPr>
  </w:style>
  <w:style w:type="character" w:customStyle="1" w:styleId="CharAmPartNo">
    <w:name w:val="CharAmPartNo"/>
    <w:basedOn w:val="OPCCharBase"/>
    <w:qFormat/>
    <w:rsid w:val="005A7FE6"/>
  </w:style>
  <w:style w:type="character" w:customStyle="1" w:styleId="CharAmPartText">
    <w:name w:val="CharAmPartText"/>
    <w:basedOn w:val="OPCCharBase"/>
    <w:qFormat/>
    <w:rsid w:val="005A7FE6"/>
  </w:style>
  <w:style w:type="character" w:customStyle="1" w:styleId="CharAmSchNo">
    <w:name w:val="CharAmSchNo"/>
    <w:basedOn w:val="OPCCharBase"/>
    <w:qFormat/>
    <w:rsid w:val="005A7FE6"/>
  </w:style>
  <w:style w:type="character" w:customStyle="1" w:styleId="CharAmSchText">
    <w:name w:val="CharAmSchText"/>
    <w:basedOn w:val="OPCCharBase"/>
    <w:qFormat/>
    <w:rsid w:val="005A7FE6"/>
  </w:style>
  <w:style w:type="character" w:customStyle="1" w:styleId="CharBoldItalic">
    <w:name w:val="CharBoldItalic"/>
    <w:basedOn w:val="OPCCharBase"/>
    <w:uiPriority w:val="1"/>
    <w:qFormat/>
    <w:rsid w:val="005A7FE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7FE6"/>
  </w:style>
  <w:style w:type="character" w:customStyle="1" w:styleId="CharChapText">
    <w:name w:val="CharChapText"/>
    <w:basedOn w:val="OPCCharBase"/>
    <w:uiPriority w:val="1"/>
    <w:qFormat/>
    <w:rsid w:val="005A7FE6"/>
  </w:style>
  <w:style w:type="character" w:customStyle="1" w:styleId="CharDivNo">
    <w:name w:val="CharDivNo"/>
    <w:basedOn w:val="OPCCharBase"/>
    <w:uiPriority w:val="1"/>
    <w:qFormat/>
    <w:rsid w:val="005A7FE6"/>
  </w:style>
  <w:style w:type="character" w:customStyle="1" w:styleId="CharDivText">
    <w:name w:val="CharDivText"/>
    <w:basedOn w:val="OPCCharBase"/>
    <w:uiPriority w:val="1"/>
    <w:qFormat/>
    <w:rsid w:val="005A7FE6"/>
  </w:style>
  <w:style w:type="character" w:customStyle="1" w:styleId="CharItalic">
    <w:name w:val="CharItalic"/>
    <w:basedOn w:val="OPCCharBase"/>
    <w:uiPriority w:val="1"/>
    <w:qFormat/>
    <w:rsid w:val="005A7FE6"/>
    <w:rPr>
      <w:i/>
    </w:rPr>
  </w:style>
  <w:style w:type="character" w:customStyle="1" w:styleId="CharPartNo">
    <w:name w:val="CharPartNo"/>
    <w:basedOn w:val="OPCCharBase"/>
    <w:uiPriority w:val="1"/>
    <w:qFormat/>
    <w:rsid w:val="005A7FE6"/>
  </w:style>
  <w:style w:type="character" w:customStyle="1" w:styleId="CharPartText">
    <w:name w:val="CharPartText"/>
    <w:basedOn w:val="OPCCharBase"/>
    <w:uiPriority w:val="1"/>
    <w:qFormat/>
    <w:rsid w:val="005A7FE6"/>
  </w:style>
  <w:style w:type="character" w:customStyle="1" w:styleId="CharSectno">
    <w:name w:val="CharSectno"/>
    <w:basedOn w:val="OPCCharBase"/>
    <w:qFormat/>
    <w:rsid w:val="005A7FE6"/>
  </w:style>
  <w:style w:type="character" w:customStyle="1" w:styleId="CharSubdNo">
    <w:name w:val="CharSubdNo"/>
    <w:basedOn w:val="OPCCharBase"/>
    <w:uiPriority w:val="1"/>
    <w:qFormat/>
    <w:rsid w:val="005A7FE6"/>
  </w:style>
  <w:style w:type="character" w:customStyle="1" w:styleId="CharSubdText">
    <w:name w:val="CharSubdText"/>
    <w:basedOn w:val="OPCCharBase"/>
    <w:uiPriority w:val="1"/>
    <w:qFormat/>
    <w:rsid w:val="005A7FE6"/>
  </w:style>
  <w:style w:type="paragraph" w:customStyle="1" w:styleId="CTA--">
    <w:name w:val="CTA --"/>
    <w:basedOn w:val="OPCParaBase"/>
    <w:next w:val="Normal"/>
    <w:rsid w:val="005A7FE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7FE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7FE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7FE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7FE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7FE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7FE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7FE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7FE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7FE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7FE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7FE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7FE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7FE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A7FE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7FE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7F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7FE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7F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7F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7FE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7FE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7FE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7FE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A7FE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7FE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7FE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7FE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7FE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7FE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7FE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7FE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7FE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7FE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7FE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7FE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7FE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7FE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7FE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7FE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7FE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7FE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7FE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7FE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7FE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7FE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7FE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7FE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7FE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7FE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7FE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7F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7FE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7FE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7FE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A7FE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A7FE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A7FE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A7FE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A7FE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A7FE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A7FE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A7FE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A7FE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A7FE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7FE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7FE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7FE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7FE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7FE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7FE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7FE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A7FE6"/>
    <w:rPr>
      <w:sz w:val="16"/>
    </w:rPr>
  </w:style>
  <w:style w:type="table" w:customStyle="1" w:styleId="CFlag">
    <w:name w:val="CFlag"/>
    <w:basedOn w:val="TableNormal"/>
    <w:uiPriority w:val="99"/>
    <w:rsid w:val="005A7FE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A7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A7F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A7FE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A7FE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A7FE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7FE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A7FE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7FE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A7FE6"/>
    <w:pPr>
      <w:spacing w:before="120"/>
    </w:pPr>
  </w:style>
  <w:style w:type="paragraph" w:customStyle="1" w:styleId="CompiledActNo">
    <w:name w:val="CompiledActNo"/>
    <w:basedOn w:val="OPCParaBase"/>
    <w:next w:val="Normal"/>
    <w:rsid w:val="005A7FE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A7FE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A7FE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7FE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7FE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7FE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7FE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A7FE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A7FE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7FE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7FE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7FE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7FE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7FE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7FE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7FE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7FE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A7FE6"/>
  </w:style>
  <w:style w:type="character" w:customStyle="1" w:styleId="CharSubPartNoCASA">
    <w:name w:val="CharSubPartNo(CASA)"/>
    <w:basedOn w:val="OPCCharBase"/>
    <w:uiPriority w:val="1"/>
    <w:rsid w:val="005A7FE6"/>
  </w:style>
  <w:style w:type="paragraph" w:customStyle="1" w:styleId="ENoteTTIndentHeadingSub">
    <w:name w:val="ENoteTTIndentHeadingSub"/>
    <w:aliases w:val="enTTHis"/>
    <w:basedOn w:val="OPCParaBase"/>
    <w:rsid w:val="005A7FE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7FE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7FE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7FE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A7FE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A7F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7F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7FE6"/>
    <w:rPr>
      <w:sz w:val="22"/>
    </w:rPr>
  </w:style>
  <w:style w:type="paragraph" w:customStyle="1" w:styleId="SOTextNote">
    <w:name w:val="SO TextNote"/>
    <w:aliases w:val="sont"/>
    <w:basedOn w:val="SOText"/>
    <w:qFormat/>
    <w:rsid w:val="005A7FE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7F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7FE6"/>
    <w:rPr>
      <w:sz w:val="22"/>
    </w:rPr>
  </w:style>
  <w:style w:type="paragraph" w:customStyle="1" w:styleId="FileName">
    <w:name w:val="FileName"/>
    <w:basedOn w:val="Normal"/>
    <w:rsid w:val="005A7FE6"/>
  </w:style>
  <w:style w:type="paragraph" w:customStyle="1" w:styleId="TableHeading">
    <w:name w:val="TableHeading"/>
    <w:aliases w:val="th"/>
    <w:basedOn w:val="OPCParaBase"/>
    <w:next w:val="Tabletext"/>
    <w:rsid w:val="005A7FE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7FE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7FE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7FE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7FE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7FE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7FE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7FE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7FE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7F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7FE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A7FE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7FE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A7FE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7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7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7FE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7FE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7FE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A7FE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A7FE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A7FE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A7F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A7FE6"/>
  </w:style>
  <w:style w:type="character" w:customStyle="1" w:styleId="charlegsubtitle1">
    <w:name w:val="charlegsubtitle1"/>
    <w:basedOn w:val="DefaultParagraphFont"/>
    <w:rsid w:val="005A7FE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A7FE6"/>
    <w:pPr>
      <w:ind w:left="240" w:hanging="240"/>
    </w:pPr>
  </w:style>
  <w:style w:type="paragraph" w:styleId="Index2">
    <w:name w:val="index 2"/>
    <w:basedOn w:val="Normal"/>
    <w:next w:val="Normal"/>
    <w:autoRedefine/>
    <w:rsid w:val="005A7FE6"/>
    <w:pPr>
      <w:ind w:left="480" w:hanging="240"/>
    </w:pPr>
  </w:style>
  <w:style w:type="paragraph" w:styleId="Index3">
    <w:name w:val="index 3"/>
    <w:basedOn w:val="Normal"/>
    <w:next w:val="Normal"/>
    <w:autoRedefine/>
    <w:rsid w:val="005A7FE6"/>
    <w:pPr>
      <w:ind w:left="720" w:hanging="240"/>
    </w:pPr>
  </w:style>
  <w:style w:type="paragraph" w:styleId="Index4">
    <w:name w:val="index 4"/>
    <w:basedOn w:val="Normal"/>
    <w:next w:val="Normal"/>
    <w:autoRedefine/>
    <w:rsid w:val="005A7FE6"/>
    <w:pPr>
      <w:ind w:left="960" w:hanging="240"/>
    </w:pPr>
  </w:style>
  <w:style w:type="paragraph" w:styleId="Index5">
    <w:name w:val="index 5"/>
    <w:basedOn w:val="Normal"/>
    <w:next w:val="Normal"/>
    <w:autoRedefine/>
    <w:rsid w:val="005A7FE6"/>
    <w:pPr>
      <w:ind w:left="1200" w:hanging="240"/>
    </w:pPr>
  </w:style>
  <w:style w:type="paragraph" w:styleId="Index6">
    <w:name w:val="index 6"/>
    <w:basedOn w:val="Normal"/>
    <w:next w:val="Normal"/>
    <w:autoRedefine/>
    <w:rsid w:val="005A7FE6"/>
    <w:pPr>
      <w:ind w:left="1440" w:hanging="240"/>
    </w:pPr>
  </w:style>
  <w:style w:type="paragraph" w:styleId="Index7">
    <w:name w:val="index 7"/>
    <w:basedOn w:val="Normal"/>
    <w:next w:val="Normal"/>
    <w:autoRedefine/>
    <w:rsid w:val="005A7FE6"/>
    <w:pPr>
      <w:ind w:left="1680" w:hanging="240"/>
    </w:pPr>
  </w:style>
  <w:style w:type="paragraph" w:styleId="Index8">
    <w:name w:val="index 8"/>
    <w:basedOn w:val="Normal"/>
    <w:next w:val="Normal"/>
    <w:autoRedefine/>
    <w:rsid w:val="005A7FE6"/>
    <w:pPr>
      <w:ind w:left="1920" w:hanging="240"/>
    </w:pPr>
  </w:style>
  <w:style w:type="paragraph" w:styleId="Index9">
    <w:name w:val="index 9"/>
    <w:basedOn w:val="Normal"/>
    <w:next w:val="Normal"/>
    <w:autoRedefine/>
    <w:rsid w:val="005A7FE6"/>
    <w:pPr>
      <w:ind w:left="2160" w:hanging="240"/>
    </w:pPr>
  </w:style>
  <w:style w:type="paragraph" w:styleId="NormalIndent">
    <w:name w:val="Normal Indent"/>
    <w:basedOn w:val="Normal"/>
    <w:rsid w:val="005A7FE6"/>
    <w:pPr>
      <w:ind w:left="720"/>
    </w:pPr>
  </w:style>
  <w:style w:type="paragraph" w:styleId="FootnoteText">
    <w:name w:val="footnote text"/>
    <w:basedOn w:val="Normal"/>
    <w:link w:val="FootnoteTextChar"/>
    <w:rsid w:val="005A7FE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A7FE6"/>
  </w:style>
  <w:style w:type="paragraph" w:styleId="CommentText">
    <w:name w:val="annotation text"/>
    <w:basedOn w:val="Normal"/>
    <w:link w:val="CommentTextChar"/>
    <w:rsid w:val="005A7F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7FE6"/>
  </w:style>
  <w:style w:type="paragraph" w:styleId="IndexHeading">
    <w:name w:val="index heading"/>
    <w:basedOn w:val="Normal"/>
    <w:next w:val="Index1"/>
    <w:rsid w:val="005A7FE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A7FE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A7FE6"/>
    <w:pPr>
      <w:ind w:left="480" w:hanging="480"/>
    </w:pPr>
  </w:style>
  <w:style w:type="paragraph" w:styleId="EnvelopeAddress">
    <w:name w:val="envelope address"/>
    <w:basedOn w:val="Normal"/>
    <w:rsid w:val="005A7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A7FE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A7FE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A7FE6"/>
    <w:rPr>
      <w:sz w:val="16"/>
      <w:szCs w:val="16"/>
    </w:rPr>
  </w:style>
  <w:style w:type="character" w:styleId="PageNumber">
    <w:name w:val="page number"/>
    <w:basedOn w:val="DefaultParagraphFont"/>
    <w:rsid w:val="005A7FE6"/>
  </w:style>
  <w:style w:type="character" w:styleId="EndnoteReference">
    <w:name w:val="endnote reference"/>
    <w:basedOn w:val="DefaultParagraphFont"/>
    <w:rsid w:val="005A7FE6"/>
    <w:rPr>
      <w:vertAlign w:val="superscript"/>
    </w:rPr>
  </w:style>
  <w:style w:type="paragraph" w:styleId="EndnoteText">
    <w:name w:val="endnote text"/>
    <w:basedOn w:val="Normal"/>
    <w:link w:val="EndnoteTextChar"/>
    <w:rsid w:val="005A7FE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7FE6"/>
  </w:style>
  <w:style w:type="paragraph" w:styleId="TableofAuthorities">
    <w:name w:val="table of authorities"/>
    <w:basedOn w:val="Normal"/>
    <w:next w:val="Normal"/>
    <w:rsid w:val="005A7FE6"/>
    <w:pPr>
      <w:ind w:left="240" w:hanging="240"/>
    </w:pPr>
  </w:style>
  <w:style w:type="paragraph" w:styleId="MacroText">
    <w:name w:val="macro"/>
    <w:link w:val="MacroTextChar"/>
    <w:rsid w:val="005A7F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A7FE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A7FE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A7FE6"/>
    <w:pPr>
      <w:ind w:left="283" w:hanging="283"/>
    </w:pPr>
  </w:style>
  <w:style w:type="paragraph" w:styleId="ListBullet">
    <w:name w:val="List Bullet"/>
    <w:basedOn w:val="Normal"/>
    <w:autoRedefine/>
    <w:rsid w:val="005A7FE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A7FE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A7FE6"/>
    <w:pPr>
      <w:ind w:left="566" w:hanging="283"/>
    </w:pPr>
  </w:style>
  <w:style w:type="paragraph" w:styleId="List3">
    <w:name w:val="List 3"/>
    <w:basedOn w:val="Normal"/>
    <w:rsid w:val="005A7FE6"/>
    <w:pPr>
      <w:ind w:left="849" w:hanging="283"/>
    </w:pPr>
  </w:style>
  <w:style w:type="paragraph" w:styleId="List4">
    <w:name w:val="List 4"/>
    <w:basedOn w:val="Normal"/>
    <w:rsid w:val="005A7FE6"/>
    <w:pPr>
      <w:ind w:left="1132" w:hanging="283"/>
    </w:pPr>
  </w:style>
  <w:style w:type="paragraph" w:styleId="List5">
    <w:name w:val="List 5"/>
    <w:basedOn w:val="Normal"/>
    <w:rsid w:val="005A7FE6"/>
    <w:pPr>
      <w:ind w:left="1415" w:hanging="283"/>
    </w:pPr>
  </w:style>
  <w:style w:type="paragraph" w:styleId="ListBullet2">
    <w:name w:val="List Bullet 2"/>
    <w:basedOn w:val="Normal"/>
    <w:autoRedefine/>
    <w:rsid w:val="005A7FE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A7FE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A7FE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A7FE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A7FE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A7FE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A7FE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A7FE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A7FE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A7FE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A7FE6"/>
    <w:pPr>
      <w:ind w:left="4252"/>
    </w:pPr>
  </w:style>
  <w:style w:type="character" w:customStyle="1" w:styleId="ClosingChar">
    <w:name w:val="Closing Char"/>
    <w:basedOn w:val="DefaultParagraphFont"/>
    <w:link w:val="Closing"/>
    <w:rsid w:val="005A7FE6"/>
    <w:rPr>
      <w:sz w:val="22"/>
    </w:rPr>
  </w:style>
  <w:style w:type="paragraph" w:styleId="Signature">
    <w:name w:val="Signature"/>
    <w:basedOn w:val="Normal"/>
    <w:link w:val="SignatureChar"/>
    <w:rsid w:val="005A7FE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A7FE6"/>
    <w:rPr>
      <w:sz w:val="22"/>
    </w:rPr>
  </w:style>
  <w:style w:type="paragraph" w:styleId="BodyText">
    <w:name w:val="Body Text"/>
    <w:basedOn w:val="Normal"/>
    <w:link w:val="BodyTextChar"/>
    <w:rsid w:val="005A7F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7FE6"/>
    <w:rPr>
      <w:sz w:val="22"/>
    </w:rPr>
  </w:style>
  <w:style w:type="paragraph" w:styleId="BodyTextIndent">
    <w:name w:val="Body Text Indent"/>
    <w:basedOn w:val="Normal"/>
    <w:link w:val="BodyTextIndentChar"/>
    <w:rsid w:val="005A7F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A7FE6"/>
    <w:rPr>
      <w:sz w:val="22"/>
    </w:rPr>
  </w:style>
  <w:style w:type="paragraph" w:styleId="ListContinue">
    <w:name w:val="List Continue"/>
    <w:basedOn w:val="Normal"/>
    <w:rsid w:val="005A7FE6"/>
    <w:pPr>
      <w:spacing w:after="120"/>
      <w:ind w:left="283"/>
    </w:pPr>
  </w:style>
  <w:style w:type="paragraph" w:styleId="ListContinue2">
    <w:name w:val="List Continue 2"/>
    <w:basedOn w:val="Normal"/>
    <w:rsid w:val="005A7FE6"/>
    <w:pPr>
      <w:spacing w:after="120"/>
      <w:ind w:left="566"/>
    </w:pPr>
  </w:style>
  <w:style w:type="paragraph" w:styleId="ListContinue3">
    <w:name w:val="List Continue 3"/>
    <w:basedOn w:val="Normal"/>
    <w:rsid w:val="005A7FE6"/>
    <w:pPr>
      <w:spacing w:after="120"/>
      <w:ind w:left="849"/>
    </w:pPr>
  </w:style>
  <w:style w:type="paragraph" w:styleId="ListContinue4">
    <w:name w:val="List Continue 4"/>
    <w:basedOn w:val="Normal"/>
    <w:rsid w:val="005A7FE6"/>
    <w:pPr>
      <w:spacing w:after="120"/>
      <w:ind w:left="1132"/>
    </w:pPr>
  </w:style>
  <w:style w:type="paragraph" w:styleId="ListContinue5">
    <w:name w:val="List Continue 5"/>
    <w:basedOn w:val="Normal"/>
    <w:rsid w:val="005A7FE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A7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A7FE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A7F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A7FE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A7FE6"/>
  </w:style>
  <w:style w:type="character" w:customStyle="1" w:styleId="SalutationChar">
    <w:name w:val="Salutation Char"/>
    <w:basedOn w:val="DefaultParagraphFont"/>
    <w:link w:val="Salutation"/>
    <w:rsid w:val="005A7FE6"/>
    <w:rPr>
      <w:sz w:val="22"/>
    </w:rPr>
  </w:style>
  <w:style w:type="paragraph" w:styleId="Date">
    <w:name w:val="Date"/>
    <w:basedOn w:val="Normal"/>
    <w:next w:val="Normal"/>
    <w:link w:val="DateChar"/>
    <w:rsid w:val="005A7FE6"/>
  </w:style>
  <w:style w:type="character" w:customStyle="1" w:styleId="DateChar">
    <w:name w:val="Date Char"/>
    <w:basedOn w:val="DefaultParagraphFont"/>
    <w:link w:val="Date"/>
    <w:rsid w:val="005A7FE6"/>
    <w:rPr>
      <w:sz w:val="22"/>
    </w:rPr>
  </w:style>
  <w:style w:type="paragraph" w:styleId="BodyTextFirstIndent">
    <w:name w:val="Body Text First Indent"/>
    <w:basedOn w:val="BodyText"/>
    <w:link w:val="BodyTextFirstIndentChar"/>
    <w:rsid w:val="005A7FE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7FE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A7FE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7FE6"/>
    <w:rPr>
      <w:sz w:val="22"/>
    </w:rPr>
  </w:style>
  <w:style w:type="paragraph" w:styleId="BodyText2">
    <w:name w:val="Body Text 2"/>
    <w:basedOn w:val="Normal"/>
    <w:link w:val="BodyText2Char"/>
    <w:rsid w:val="005A7F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7FE6"/>
    <w:rPr>
      <w:sz w:val="22"/>
    </w:rPr>
  </w:style>
  <w:style w:type="paragraph" w:styleId="BodyText3">
    <w:name w:val="Body Text 3"/>
    <w:basedOn w:val="Normal"/>
    <w:link w:val="BodyText3Char"/>
    <w:rsid w:val="005A7F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A7FE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A7F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A7FE6"/>
    <w:rPr>
      <w:sz w:val="22"/>
    </w:rPr>
  </w:style>
  <w:style w:type="paragraph" w:styleId="BodyTextIndent3">
    <w:name w:val="Body Text Indent 3"/>
    <w:basedOn w:val="Normal"/>
    <w:link w:val="BodyTextIndent3Char"/>
    <w:rsid w:val="005A7F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7FE6"/>
    <w:rPr>
      <w:sz w:val="16"/>
      <w:szCs w:val="16"/>
    </w:rPr>
  </w:style>
  <w:style w:type="paragraph" w:styleId="BlockText">
    <w:name w:val="Block Text"/>
    <w:basedOn w:val="Normal"/>
    <w:rsid w:val="005A7FE6"/>
    <w:pPr>
      <w:spacing w:after="120"/>
      <w:ind w:left="1440" w:right="1440"/>
    </w:pPr>
  </w:style>
  <w:style w:type="character" w:styleId="Hyperlink">
    <w:name w:val="Hyperlink"/>
    <w:basedOn w:val="DefaultParagraphFont"/>
    <w:rsid w:val="005A7FE6"/>
    <w:rPr>
      <w:color w:val="0000FF"/>
      <w:u w:val="single"/>
    </w:rPr>
  </w:style>
  <w:style w:type="character" w:styleId="FollowedHyperlink">
    <w:name w:val="FollowedHyperlink"/>
    <w:basedOn w:val="DefaultParagraphFont"/>
    <w:rsid w:val="005A7FE6"/>
    <w:rPr>
      <w:color w:val="800080"/>
      <w:u w:val="single"/>
    </w:rPr>
  </w:style>
  <w:style w:type="character" w:styleId="Strong">
    <w:name w:val="Strong"/>
    <w:basedOn w:val="DefaultParagraphFont"/>
    <w:qFormat/>
    <w:rsid w:val="005A7FE6"/>
    <w:rPr>
      <w:b/>
      <w:bCs/>
    </w:rPr>
  </w:style>
  <w:style w:type="character" w:styleId="Emphasis">
    <w:name w:val="Emphasis"/>
    <w:basedOn w:val="DefaultParagraphFont"/>
    <w:qFormat/>
    <w:rsid w:val="005A7FE6"/>
    <w:rPr>
      <w:i/>
      <w:iCs/>
    </w:rPr>
  </w:style>
  <w:style w:type="paragraph" w:styleId="DocumentMap">
    <w:name w:val="Document Map"/>
    <w:basedOn w:val="Normal"/>
    <w:link w:val="DocumentMapChar"/>
    <w:rsid w:val="005A7F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A7FE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A7FE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A7FE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A7FE6"/>
  </w:style>
  <w:style w:type="character" w:customStyle="1" w:styleId="E-mailSignatureChar">
    <w:name w:val="E-mail Signature Char"/>
    <w:basedOn w:val="DefaultParagraphFont"/>
    <w:link w:val="E-mailSignature"/>
    <w:rsid w:val="005A7FE6"/>
    <w:rPr>
      <w:sz w:val="22"/>
    </w:rPr>
  </w:style>
  <w:style w:type="paragraph" w:styleId="NormalWeb">
    <w:name w:val="Normal (Web)"/>
    <w:basedOn w:val="Normal"/>
    <w:rsid w:val="005A7FE6"/>
  </w:style>
  <w:style w:type="character" w:styleId="HTMLAcronym">
    <w:name w:val="HTML Acronym"/>
    <w:basedOn w:val="DefaultParagraphFont"/>
    <w:rsid w:val="005A7FE6"/>
  </w:style>
  <w:style w:type="paragraph" w:styleId="HTMLAddress">
    <w:name w:val="HTML Address"/>
    <w:basedOn w:val="Normal"/>
    <w:link w:val="HTMLAddressChar"/>
    <w:rsid w:val="005A7FE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A7FE6"/>
    <w:rPr>
      <w:i/>
      <w:iCs/>
      <w:sz w:val="22"/>
    </w:rPr>
  </w:style>
  <w:style w:type="character" w:styleId="HTMLCite">
    <w:name w:val="HTML Cite"/>
    <w:basedOn w:val="DefaultParagraphFont"/>
    <w:rsid w:val="005A7FE6"/>
    <w:rPr>
      <w:i/>
      <w:iCs/>
    </w:rPr>
  </w:style>
  <w:style w:type="character" w:styleId="HTMLCode">
    <w:name w:val="HTML Code"/>
    <w:basedOn w:val="DefaultParagraphFont"/>
    <w:rsid w:val="005A7FE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A7FE6"/>
    <w:rPr>
      <w:i/>
      <w:iCs/>
    </w:rPr>
  </w:style>
  <w:style w:type="character" w:styleId="HTMLKeyboard">
    <w:name w:val="HTML Keyboard"/>
    <w:basedOn w:val="DefaultParagraphFont"/>
    <w:rsid w:val="005A7FE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A7FE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A7FE6"/>
    <w:rPr>
      <w:rFonts w:ascii="Courier New" w:hAnsi="Courier New" w:cs="Courier New"/>
    </w:rPr>
  </w:style>
  <w:style w:type="character" w:styleId="HTMLSample">
    <w:name w:val="HTML Sample"/>
    <w:basedOn w:val="DefaultParagraphFont"/>
    <w:rsid w:val="005A7FE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A7FE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A7FE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A7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7FE6"/>
    <w:rPr>
      <w:b/>
      <w:bCs/>
    </w:rPr>
  </w:style>
  <w:style w:type="numbering" w:styleId="1ai">
    <w:name w:val="Outline List 1"/>
    <w:basedOn w:val="NoList"/>
    <w:rsid w:val="005A7FE6"/>
    <w:pPr>
      <w:numPr>
        <w:numId w:val="14"/>
      </w:numPr>
    </w:pPr>
  </w:style>
  <w:style w:type="numbering" w:styleId="111111">
    <w:name w:val="Outline List 2"/>
    <w:basedOn w:val="NoList"/>
    <w:rsid w:val="005A7FE6"/>
    <w:pPr>
      <w:numPr>
        <w:numId w:val="15"/>
      </w:numPr>
    </w:pPr>
  </w:style>
  <w:style w:type="numbering" w:styleId="ArticleSection">
    <w:name w:val="Outline List 3"/>
    <w:basedOn w:val="NoList"/>
    <w:rsid w:val="005A7FE6"/>
    <w:pPr>
      <w:numPr>
        <w:numId w:val="17"/>
      </w:numPr>
    </w:pPr>
  </w:style>
  <w:style w:type="table" w:styleId="TableSimple1">
    <w:name w:val="Table Simple 1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A7FE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A7FE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A7FE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A7FE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A7FE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A7FE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A7FE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A7FE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A7FE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A7FE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A7F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A7FE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A7FE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A7FE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A7FE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A7FE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A7FE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A7FE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A7FE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A7F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A7F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A7FE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A7FE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A7FE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A7FE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A7FE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A7FE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A7FE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A7FE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A7FE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A7FE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A7FE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A7FE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A7FE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A7FE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A7FE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7FE6"/>
  </w:style>
  <w:style w:type="character" w:styleId="BookTitle">
    <w:name w:val="Book Title"/>
    <w:basedOn w:val="DefaultParagraphFont"/>
    <w:uiPriority w:val="33"/>
    <w:qFormat/>
    <w:rsid w:val="005A7FE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7FE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7FE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7FE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7FE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7F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7F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7F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7F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7F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7F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7F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7F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7FE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7F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7F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7F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7F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7F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7F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A7FE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A7FE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F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FE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A7FE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7FE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7FE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7FE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7FE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7FE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7FE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7FE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7FE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7FE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A7F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7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7FE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7FE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7F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7FE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7FE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7FE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7FE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7FE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7FE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7FE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7FE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7FE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7FE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7FE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7FE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7FE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7FE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7FE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7FE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7FE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7FE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7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7FE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7F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A7FE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A7FE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7FE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7FE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A7FE6"/>
    <w:rPr>
      <w:color w:val="808080"/>
    </w:rPr>
  </w:style>
  <w:style w:type="table" w:styleId="PlainTable1">
    <w:name w:val="Plain Table 1"/>
    <w:basedOn w:val="TableNormal"/>
    <w:uiPriority w:val="41"/>
    <w:rsid w:val="005A7F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7F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7FE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7F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7FE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A7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FE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A7FE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A7F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A7FE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A7F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7FE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1419</Words>
  <Characters>7580</Characters>
  <Application>Microsoft Office Word</Application>
  <DocSecurity>0</DocSecurity>
  <PresentationFormat/>
  <Lines>842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(Fixed Term Contracts) Regulations 2023</vt:lpstr>
    </vt:vector>
  </TitlesOfParts>
  <Manager/>
  <Company/>
  <LinksUpToDate>false</LinksUpToDate>
  <CharactersWithSpaces>8625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2023-11-06T02:32:00Z</cp:lastPrinted>
  <dcterms:created xsi:type="dcterms:W3CDTF">2023-11-23T03:11:00Z</dcterms:created>
  <dcterms:modified xsi:type="dcterms:W3CDTF">2023-12-10T22:45:00Z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Amendment (Fixed Term Contracts)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OPC66595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2023-11-23T03:11:39Z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9a938f02-46fd-4422-b679-fee5fb8a4b14</vt:lpwstr>
  </property>
  <property fmtid="{D5CDD505-2E9C-101B-9397-08002B2CF9AE}" pid="23" name="MSIP_Label_79d889eb-932f-4752-8739-64d25806ef64_ContentBits">
    <vt:lpwstr>0</vt:lpwstr>
  </property>
</Properties>
</file>