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5EB2" w14:textId="77777777" w:rsidR="003B2EEF" w:rsidRDefault="00FD5DBE" w:rsidP="00FD5DBE">
      <w:pPr>
        <w:pStyle w:val="LDAmendHeading"/>
        <w:ind w:left="0" w:firstLine="0"/>
      </w:pPr>
      <w:r>
        <w:t>Explanatory Statement</w:t>
      </w:r>
    </w:p>
    <w:p w14:paraId="77BBB9B0" w14:textId="7A5187B7" w:rsidR="00FD5DBE" w:rsidRDefault="005B52F3" w:rsidP="00FD5DBE">
      <w:pPr>
        <w:pStyle w:val="LDAmendHeading"/>
        <w:ind w:left="0" w:firstLine="0"/>
      </w:pPr>
      <w:r>
        <w:t>Marine Orde</w:t>
      </w:r>
      <w:r w:rsidR="00F555F3">
        <w:t xml:space="preserve">r </w:t>
      </w:r>
      <w:r w:rsidR="004F2384">
        <w:t>27</w:t>
      </w:r>
      <w:r w:rsidR="00F555F3">
        <w:t xml:space="preserve"> (</w:t>
      </w:r>
      <w:r w:rsidR="004F2384">
        <w:t>Safety of navigation and radio equipment</w:t>
      </w:r>
      <w:r w:rsidR="00F555F3">
        <w:t xml:space="preserve">) </w:t>
      </w:r>
      <w:r w:rsidR="004F2384">
        <w:t xml:space="preserve">2023 </w:t>
      </w:r>
      <w:r w:rsidR="00506142">
        <w:t xml:space="preserve">(Order </w:t>
      </w:r>
      <w:r w:rsidR="004F2384">
        <w:t>2023</w:t>
      </w:r>
      <w:r w:rsidR="00BA6239">
        <w:t>/</w:t>
      </w:r>
      <w:r w:rsidR="00DD105C">
        <w:t>9</w:t>
      </w:r>
      <w:r w:rsidR="00BA6239">
        <w:t>)</w:t>
      </w:r>
    </w:p>
    <w:p w14:paraId="77CF8BC5" w14:textId="77777777" w:rsidR="009B015D" w:rsidRDefault="009B015D" w:rsidP="009B015D">
      <w:pPr>
        <w:pStyle w:val="LDAmendHeading"/>
        <w:ind w:left="0" w:firstLine="0"/>
      </w:pPr>
      <w:r>
        <w:t>Authority</w:t>
      </w:r>
    </w:p>
    <w:p w14:paraId="1F0199E7" w14:textId="11E7F439" w:rsidR="00CE5FD4" w:rsidRDefault="00CE5FD4" w:rsidP="007D0DB4">
      <w:pPr>
        <w:pStyle w:val="LDMinuteParagraph"/>
      </w:pPr>
      <w:r w:rsidRPr="00CE5FD4">
        <w:t>Paragraph 309(2</w:t>
      </w:r>
      <w:r w:rsidRPr="00BC3D02">
        <w:t>)(a)</w:t>
      </w:r>
      <w:r w:rsidR="00EC1CFC" w:rsidRPr="00BC3D02">
        <w:t xml:space="preserve"> </w:t>
      </w:r>
      <w:r w:rsidRPr="00CE5FD4">
        <w:t xml:space="preserve">of the Navigation Act </w:t>
      </w:r>
      <w:r w:rsidR="00C364D0">
        <w:t xml:space="preserve">2012 (the Navigation Act) </w:t>
      </w:r>
      <w:r w:rsidRPr="00CE5FD4">
        <w:t xml:space="preserve">provides that the regulations may prescribe the entries to be made in an official logbook and </w:t>
      </w:r>
      <w:r w:rsidR="000753E3">
        <w:t>the circumstances in which those entries are to</w:t>
      </w:r>
      <w:r w:rsidRPr="00CE5FD4">
        <w:t xml:space="preserve"> be made.</w:t>
      </w:r>
    </w:p>
    <w:p w14:paraId="7B8431C5" w14:textId="697E56A2" w:rsidR="000753E3" w:rsidRDefault="000753E3" w:rsidP="00E576E4">
      <w:pPr>
        <w:pStyle w:val="LDMinuteParagraph"/>
      </w:pPr>
      <w:r w:rsidRPr="000753E3">
        <w:t>Paragraph 309(2)(</w:t>
      </w:r>
      <w:r>
        <w:t>b</w:t>
      </w:r>
      <w:r w:rsidRPr="000753E3">
        <w:t xml:space="preserve">) of the Navigation Act provides that the regulations may prescribe the </w:t>
      </w:r>
      <w:r>
        <w:t xml:space="preserve">period </w:t>
      </w:r>
      <w:r w:rsidRPr="008F583D">
        <w:rPr>
          <w:shd w:val="clear" w:color="auto" w:fill="FFFFFF"/>
        </w:rPr>
        <w:t>in</w:t>
      </w:r>
      <w:r>
        <w:t xml:space="preserve"> which entries are to be made </w:t>
      </w:r>
      <w:r w:rsidRPr="000753E3">
        <w:t>in an official logbook</w:t>
      </w:r>
      <w:r>
        <w:t>.</w:t>
      </w:r>
    </w:p>
    <w:p w14:paraId="4A6C459F" w14:textId="47D0B078" w:rsidR="009B015D" w:rsidRDefault="009B015D" w:rsidP="00E576E4">
      <w:pPr>
        <w:pStyle w:val="LDMinuteParagraph"/>
      </w:pPr>
      <w:r w:rsidRPr="000753E3">
        <w:t xml:space="preserve">Subsection </w:t>
      </w:r>
      <w:r w:rsidR="009A3D84" w:rsidRPr="000753E3">
        <w:t>339</w:t>
      </w:r>
      <w:r w:rsidRPr="000753E3">
        <w:t xml:space="preserve">(1) of the </w:t>
      </w:r>
      <w:r w:rsidRPr="00054477">
        <w:rPr>
          <w:iCs/>
        </w:rPr>
        <w:t>Navigation Act</w:t>
      </w:r>
      <w:r w:rsidR="00CD3F2C">
        <w:rPr>
          <w:iCs/>
        </w:rPr>
        <w:t xml:space="preserve"> </w:t>
      </w:r>
      <w:r w:rsidRPr="000753E3">
        <w:t>authorises the Governor-General to make regulations necessary or convenient for carrying out or giving effect to the Navigation Act</w:t>
      </w:r>
      <w:r w:rsidRPr="00C722FE">
        <w:t>.</w:t>
      </w:r>
    </w:p>
    <w:p w14:paraId="3C07B228" w14:textId="7ABBE324" w:rsidR="00CE5FD4" w:rsidRDefault="000753E3" w:rsidP="00E576E4">
      <w:pPr>
        <w:pStyle w:val="LDMinuteParagraph"/>
      </w:pPr>
      <w:r>
        <w:t>P</w:t>
      </w:r>
      <w:r w:rsidR="00CE5FD4" w:rsidRPr="00CE5FD4">
        <w:t xml:space="preserve">aragraph 339(2)(b) </w:t>
      </w:r>
      <w:r w:rsidR="00C364D0" w:rsidRPr="000753E3">
        <w:t xml:space="preserve">of the </w:t>
      </w:r>
      <w:r w:rsidR="00C364D0" w:rsidRPr="00CE07BC">
        <w:rPr>
          <w:iCs/>
        </w:rPr>
        <w:t>Navigation Act</w:t>
      </w:r>
      <w:r w:rsidR="00CD3F2C">
        <w:rPr>
          <w:iCs/>
        </w:rPr>
        <w:t xml:space="preserve"> </w:t>
      </w:r>
      <w:r w:rsidR="00CE5FD4" w:rsidRPr="00CE5FD4">
        <w:t xml:space="preserve">provides that the regulations may provide for machinery and equipment to be carried on board vessels including for sending or receiving distress, urgency and other signals, radio installations, radio navigational aids and communication equipment, </w:t>
      </w:r>
      <w:proofErr w:type="gramStart"/>
      <w:r w:rsidR="00CE5FD4" w:rsidRPr="00CE5FD4">
        <w:t>compasses</w:t>
      </w:r>
      <w:proofErr w:type="gramEnd"/>
      <w:r w:rsidR="00E369B9">
        <w:t xml:space="preserve"> and lights</w:t>
      </w:r>
      <w:r w:rsidR="00084C6C">
        <w:t>.</w:t>
      </w:r>
    </w:p>
    <w:p w14:paraId="72761C20" w14:textId="6D6A0C7B" w:rsidR="00CE5FD4" w:rsidRDefault="000753E3" w:rsidP="00E576E4">
      <w:pPr>
        <w:pStyle w:val="LDMinuteParagraph"/>
      </w:pPr>
      <w:r>
        <w:t>P</w:t>
      </w:r>
      <w:r w:rsidR="00CE5FD4" w:rsidRPr="00CE5FD4">
        <w:t>aragraph 339(2)(c)</w:t>
      </w:r>
      <w:r w:rsidR="00C364D0">
        <w:t xml:space="preserve"> </w:t>
      </w:r>
      <w:r w:rsidR="00C364D0" w:rsidRPr="000753E3">
        <w:t xml:space="preserve">of the </w:t>
      </w:r>
      <w:r w:rsidR="00C364D0" w:rsidRPr="00CE07BC">
        <w:rPr>
          <w:iCs/>
        </w:rPr>
        <w:t>Navigation Act</w:t>
      </w:r>
      <w:r w:rsidR="00CD3F2C">
        <w:rPr>
          <w:iCs/>
        </w:rPr>
        <w:t xml:space="preserve"> </w:t>
      </w:r>
      <w:r w:rsidR="00CE5FD4" w:rsidRPr="00CE5FD4">
        <w:t xml:space="preserve">provides that the regulations may provide for the operation, maintenance, checking and testing of </w:t>
      </w:r>
      <w:r w:rsidR="00E369B9">
        <w:t>and such</w:t>
      </w:r>
      <w:r w:rsidR="00CE5FD4" w:rsidRPr="00CE5FD4">
        <w:t xml:space="preserve"> machinery and </w:t>
      </w:r>
      <w:r w:rsidR="00E369B9" w:rsidRPr="00CE5FD4">
        <w:t>equipment.</w:t>
      </w:r>
    </w:p>
    <w:p w14:paraId="4EEBBBA8" w14:textId="3666615B" w:rsidR="00CE5FD4" w:rsidRDefault="000753E3" w:rsidP="00E576E4">
      <w:pPr>
        <w:pStyle w:val="LDMinuteParagraph"/>
      </w:pPr>
      <w:r>
        <w:t>P</w:t>
      </w:r>
      <w:r w:rsidR="00CE5FD4" w:rsidRPr="00CE5FD4">
        <w:t>aragraph 339(2)(g)</w:t>
      </w:r>
      <w:r w:rsidR="00C364D0">
        <w:t xml:space="preserve"> </w:t>
      </w:r>
      <w:r w:rsidR="00C364D0" w:rsidRPr="000753E3">
        <w:t xml:space="preserve">of the </w:t>
      </w:r>
      <w:r w:rsidR="00C364D0" w:rsidRPr="00CE07BC">
        <w:rPr>
          <w:iCs/>
        </w:rPr>
        <w:t>Navigation Act</w:t>
      </w:r>
      <w:r w:rsidR="00CD3F2C">
        <w:rPr>
          <w:iCs/>
        </w:rPr>
        <w:t xml:space="preserve"> </w:t>
      </w:r>
      <w:r w:rsidR="00CE5FD4" w:rsidRPr="00CE5FD4">
        <w:t>provides that the regulations may provide for the equipment to be carried on vessels and measures to be carried out for the saving of life at sea</w:t>
      </w:r>
      <w:r w:rsidR="00084C6C">
        <w:t>.</w:t>
      </w:r>
    </w:p>
    <w:p w14:paraId="1B20C3AA" w14:textId="22C56288" w:rsidR="00CE5FD4" w:rsidRDefault="000753E3" w:rsidP="00E576E4">
      <w:pPr>
        <w:pStyle w:val="LDMinuteParagraph"/>
      </w:pPr>
      <w:r>
        <w:t>P</w:t>
      </w:r>
      <w:r w:rsidR="00CE5FD4" w:rsidRPr="00CE5FD4">
        <w:t>aragraph 339(2)(l)</w:t>
      </w:r>
      <w:r w:rsidR="00C364D0">
        <w:t xml:space="preserve"> </w:t>
      </w:r>
      <w:r w:rsidR="00C364D0" w:rsidRPr="000753E3">
        <w:t xml:space="preserve">of the </w:t>
      </w:r>
      <w:r w:rsidR="00C364D0" w:rsidRPr="00CE07BC">
        <w:rPr>
          <w:iCs/>
        </w:rPr>
        <w:t>Navigation Act</w:t>
      </w:r>
      <w:r w:rsidR="00CD3F2C">
        <w:rPr>
          <w:iCs/>
        </w:rPr>
        <w:t xml:space="preserve"> </w:t>
      </w:r>
      <w:r w:rsidR="00CE5FD4" w:rsidRPr="00CE5FD4">
        <w:t>provides that the regulations may provide for logbooks</w:t>
      </w:r>
      <w:r w:rsidR="00084C6C">
        <w:t>.</w:t>
      </w:r>
    </w:p>
    <w:p w14:paraId="45796421" w14:textId="7A453B61" w:rsidR="00CE5FD4" w:rsidRDefault="000753E3" w:rsidP="00E576E4">
      <w:pPr>
        <w:pStyle w:val="LDMinuteParagraph"/>
      </w:pPr>
      <w:r>
        <w:t>P</w:t>
      </w:r>
      <w:r w:rsidR="00CE5FD4" w:rsidRPr="00CE5FD4">
        <w:t xml:space="preserve">aragraph 339(2)(m) </w:t>
      </w:r>
      <w:r w:rsidR="00C364D0" w:rsidRPr="000753E3">
        <w:t xml:space="preserve">of the </w:t>
      </w:r>
      <w:r w:rsidR="00C364D0" w:rsidRPr="00CE07BC">
        <w:rPr>
          <w:iCs/>
        </w:rPr>
        <w:t>Navigation Act</w:t>
      </w:r>
      <w:r w:rsidR="00CD3F2C">
        <w:rPr>
          <w:iCs/>
        </w:rPr>
        <w:t xml:space="preserve"> </w:t>
      </w:r>
      <w:r w:rsidR="00CE5FD4" w:rsidRPr="00CE5FD4">
        <w:t>provides that the regulations may provide for records for compliance with the Act</w:t>
      </w:r>
      <w:r w:rsidR="00084C6C">
        <w:t>.</w:t>
      </w:r>
    </w:p>
    <w:p w14:paraId="6F3BFCD5" w14:textId="39D3BF7F" w:rsidR="00CE5FD4" w:rsidRDefault="000753E3" w:rsidP="000753E3">
      <w:pPr>
        <w:pStyle w:val="LDMinuteParagraph"/>
      </w:pPr>
      <w:r>
        <w:t>P</w:t>
      </w:r>
      <w:r w:rsidR="00CE5FD4" w:rsidRPr="00CE5FD4">
        <w:t xml:space="preserve">aragraph 340(1)(a) </w:t>
      </w:r>
      <w:r w:rsidR="00C364D0" w:rsidRPr="000753E3">
        <w:t xml:space="preserve">of the </w:t>
      </w:r>
      <w:r w:rsidR="00C364D0" w:rsidRPr="00CE07BC">
        <w:rPr>
          <w:iCs/>
        </w:rPr>
        <w:t>Navigation Act</w:t>
      </w:r>
      <w:r w:rsidR="00CD3F2C">
        <w:rPr>
          <w:iCs/>
        </w:rPr>
        <w:t xml:space="preserve"> </w:t>
      </w:r>
      <w:r w:rsidR="00CE5FD4" w:rsidRPr="00CE5FD4">
        <w:t>provides that the regulations may give effect to SOLAS</w:t>
      </w:r>
      <w:r w:rsidR="00084C6C">
        <w:t>.</w:t>
      </w:r>
    </w:p>
    <w:p w14:paraId="007CEA04" w14:textId="1454B5F5" w:rsidR="00CE5FD4" w:rsidRPr="008F583D" w:rsidRDefault="00CE5FD4" w:rsidP="008F583D">
      <w:pPr>
        <w:pStyle w:val="LDMinuteParagraph"/>
        <w:rPr>
          <w:shd w:val="clear" w:color="auto" w:fill="FFFFFF"/>
        </w:rPr>
      </w:pPr>
      <w:r w:rsidRPr="008F583D">
        <w:rPr>
          <w:shd w:val="clear" w:color="auto" w:fill="FFFFFF"/>
        </w:rPr>
        <w:t>Subsection 341(1) of the Navigation Act provides that the regulations may provide for the imposition of penalties for a contravention of a provision of the regulations.</w:t>
      </w:r>
    </w:p>
    <w:p w14:paraId="36B7CFAF" w14:textId="1454B5F5" w:rsidR="009B015D" w:rsidRDefault="009B015D" w:rsidP="00E576E4">
      <w:pPr>
        <w:pStyle w:val="LDMinuteParagraph"/>
      </w:pPr>
      <w:r w:rsidRPr="00C722FE">
        <w:t xml:space="preserve">Subsection </w:t>
      </w:r>
      <w:r w:rsidR="009A3D84">
        <w:t>342</w:t>
      </w:r>
      <w:r w:rsidRPr="00C722FE">
        <w:t xml:space="preserve">(1) of the Navigation Act allows the Australian Maritime Safety Authority (AMSA) to make orders </w:t>
      </w:r>
      <w:r>
        <w:t>for</w:t>
      </w:r>
      <w:r w:rsidRPr="00C722FE">
        <w:t xml:space="preserve"> any matter in the Act for which provision m</w:t>
      </w:r>
      <w:r w:rsidR="00213489">
        <w:t>ust or m</w:t>
      </w:r>
      <w:r w:rsidRPr="00C722FE">
        <w:t>ay be made by regulations.</w:t>
      </w:r>
    </w:p>
    <w:p w14:paraId="44A74E22" w14:textId="2E0E3765" w:rsidR="00697B63" w:rsidRPr="00C722FE" w:rsidRDefault="00697B63" w:rsidP="00E576E4">
      <w:pPr>
        <w:pStyle w:val="LDMinuteParagraph"/>
      </w:pPr>
      <w:r>
        <w:rPr>
          <w:shd w:val="clear" w:color="auto" w:fill="FFFFFF"/>
        </w:rPr>
        <w:t>Subsection 33</w:t>
      </w:r>
      <w:r w:rsidRPr="001F4E38">
        <w:rPr>
          <w:shd w:val="clear" w:color="auto" w:fill="FFFFFF"/>
        </w:rPr>
        <w:t>(3) of the</w:t>
      </w:r>
      <w:r w:rsidR="00C364D0">
        <w:rPr>
          <w:rStyle w:val="apple-converted-space"/>
          <w:color w:val="000000"/>
          <w:sz w:val="25"/>
          <w:szCs w:val="25"/>
          <w:shd w:val="clear" w:color="auto" w:fill="FFFFFF"/>
        </w:rPr>
        <w:t xml:space="preserve"> </w:t>
      </w:r>
      <w:r>
        <w:rPr>
          <w:i/>
          <w:iCs/>
          <w:shd w:val="clear" w:color="auto" w:fill="FFFFFF"/>
        </w:rPr>
        <w:t>Acts Interpretation Act</w:t>
      </w:r>
      <w:r w:rsidR="00C364D0">
        <w:rPr>
          <w:i/>
          <w:iCs/>
          <w:shd w:val="clear" w:color="auto" w:fill="FFFFFF"/>
        </w:rPr>
        <w:t xml:space="preserve">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14:paraId="616D34DB" w14:textId="2B043BB0" w:rsidR="009B015D" w:rsidRPr="00C722FE" w:rsidRDefault="009B015D" w:rsidP="00E576E4">
      <w:pPr>
        <w:pStyle w:val="LDMinuteParagraph"/>
      </w:pPr>
      <w:r>
        <w:t xml:space="preserve">This </w:t>
      </w:r>
      <w:r w:rsidR="00084C6C">
        <w:t xml:space="preserve">Marine </w:t>
      </w:r>
      <w:r>
        <w:t xml:space="preserve">Order </w:t>
      </w:r>
      <w:r w:rsidRPr="00C722FE">
        <w:t xml:space="preserve">was made </w:t>
      </w:r>
      <w:r>
        <w:t>under</w:t>
      </w:r>
      <w:r w:rsidRPr="00C722FE">
        <w:t xml:space="preserve"> subsection </w:t>
      </w:r>
      <w:r w:rsidR="009A3D84">
        <w:t>342</w:t>
      </w:r>
      <w:r w:rsidRPr="00C722FE">
        <w:t>(1)</w:t>
      </w:r>
      <w:r>
        <w:t xml:space="preserve"> </w:t>
      </w:r>
      <w:r w:rsidRPr="00C722FE">
        <w:t xml:space="preserve">and is a legislative instrument for the </w:t>
      </w:r>
      <w:r w:rsidR="00194868">
        <w:rPr>
          <w:i/>
        </w:rPr>
        <w:t>Legislation</w:t>
      </w:r>
      <w:r w:rsidRPr="009B015D">
        <w:rPr>
          <w:i/>
        </w:rPr>
        <w:t xml:space="preserve"> Act 2003</w:t>
      </w:r>
      <w:r w:rsidRPr="00C722FE">
        <w:t>.</w:t>
      </w:r>
    </w:p>
    <w:p w14:paraId="3591B2D7" w14:textId="77777777" w:rsidR="00FB71D1" w:rsidRPr="00B4479A" w:rsidRDefault="009B015D" w:rsidP="009B015D">
      <w:pPr>
        <w:pStyle w:val="LDAmendHeading"/>
        <w:ind w:left="0" w:firstLine="0"/>
      </w:pPr>
      <w:r>
        <w:t>Purpose</w:t>
      </w:r>
    </w:p>
    <w:p w14:paraId="0BB1B9D3" w14:textId="1034FD08" w:rsidR="00C57CD3" w:rsidRDefault="009B015D" w:rsidP="000513E0">
      <w:pPr>
        <w:pStyle w:val="LDMinuteParagraph"/>
      </w:pPr>
      <w:r>
        <w:t xml:space="preserve">This </w:t>
      </w:r>
      <w:r w:rsidR="00084C6C">
        <w:t xml:space="preserve">Marine </w:t>
      </w:r>
      <w:r>
        <w:t>Order</w:t>
      </w:r>
      <w:r w:rsidR="00054477">
        <w:t>:</w:t>
      </w:r>
    </w:p>
    <w:p w14:paraId="359DABA2" w14:textId="39C0D758" w:rsidR="00C57CD3" w:rsidRDefault="004F4397" w:rsidP="00350CD0">
      <w:pPr>
        <w:pStyle w:val="LDMinuteParagraph"/>
        <w:numPr>
          <w:ilvl w:val="1"/>
          <w:numId w:val="1"/>
        </w:numPr>
        <w:ind w:left="426" w:hanging="142"/>
      </w:pPr>
      <w:r>
        <w:t>provides for navigation safety measures and equipment</w:t>
      </w:r>
      <w:r w:rsidR="004B792E">
        <w:t xml:space="preserve">, </w:t>
      </w:r>
      <w:r>
        <w:t>radio equipment</w:t>
      </w:r>
      <w:r w:rsidR="00C77482">
        <w:t xml:space="preserve">, </w:t>
      </w:r>
      <w:r w:rsidR="00054477">
        <w:t>safety</w:t>
      </w:r>
      <w:r>
        <w:t xml:space="preserve">, </w:t>
      </w:r>
      <w:proofErr w:type="gramStart"/>
      <w:r>
        <w:t>urgency</w:t>
      </w:r>
      <w:proofErr w:type="gramEnd"/>
      <w:r>
        <w:t xml:space="preserve"> and distress </w:t>
      </w:r>
      <w:r w:rsidR="00E86C33">
        <w:t>communications</w:t>
      </w:r>
      <w:r w:rsidR="00054477">
        <w:t>; and</w:t>
      </w:r>
    </w:p>
    <w:p w14:paraId="7AB1AFAB" w14:textId="1831E08F" w:rsidR="002C0981" w:rsidRDefault="004F4397" w:rsidP="00350CD0">
      <w:pPr>
        <w:pStyle w:val="LDMinuteParagraph"/>
        <w:numPr>
          <w:ilvl w:val="1"/>
          <w:numId w:val="1"/>
        </w:numPr>
        <w:ind w:left="426" w:hanging="142"/>
      </w:pPr>
      <w:r>
        <w:t>gives effect to Chapter IV of SOLAS (Radiocommunications)</w:t>
      </w:r>
      <w:r w:rsidR="00C77482">
        <w:t xml:space="preserve">, </w:t>
      </w:r>
      <w:r>
        <w:t xml:space="preserve">paragraph 7 of Regulation 10 and paragraph 7 of Regulation 11 of Chapter V of SOLAS (Safety </w:t>
      </w:r>
      <w:r>
        <w:lastRenderedPageBreak/>
        <w:t>of navigation)</w:t>
      </w:r>
      <w:r w:rsidR="00C77482">
        <w:t>, R</w:t>
      </w:r>
      <w:r>
        <w:t>egulations 15 to 21, 24, 27, 28 and 29, and 31 to 35 of Chapter V of SOLAS</w:t>
      </w:r>
      <w:r w:rsidR="00054477">
        <w:t>; and</w:t>
      </w:r>
    </w:p>
    <w:p w14:paraId="7F2E0D36" w14:textId="2B1AE7DB" w:rsidR="002C0981" w:rsidRDefault="00054477" w:rsidP="00350CD0">
      <w:pPr>
        <w:pStyle w:val="LDMinuteParagraph"/>
        <w:numPr>
          <w:ilvl w:val="1"/>
          <w:numId w:val="1"/>
        </w:numPr>
        <w:ind w:left="426" w:hanging="142"/>
      </w:pPr>
      <w:r>
        <w:t>specifies</w:t>
      </w:r>
      <w:r w:rsidR="00C57CD3">
        <w:t xml:space="preserve"> the functional requirements of radio installations fitted and radio equipment carried on board for regulated Australian vessels to which Chapter IV of SOLAS does not apply</w:t>
      </w:r>
      <w:r>
        <w:t>; and</w:t>
      </w:r>
    </w:p>
    <w:p w14:paraId="756E8FC1" w14:textId="771E4688" w:rsidR="00C57CD3" w:rsidRDefault="00C57CD3" w:rsidP="00350CD0">
      <w:pPr>
        <w:pStyle w:val="LDMinuteParagraph"/>
        <w:numPr>
          <w:ilvl w:val="1"/>
          <w:numId w:val="1"/>
        </w:numPr>
        <w:ind w:left="426" w:hanging="142"/>
      </w:pPr>
      <w:r>
        <w:t xml:space="preserve">sets out arrangements for radio installations and equipment for a regulated Australian vessel to which Chapter IV of SOLAS does not apply to meet the </w:t>
      </w:r>
      <w:r w:rsidR="00054477">
        <w:t>specified</w:t>
      </w:r>
      <w:r>
        <w:t xml:space="preserve"> functional requirements</w:t>
      </w:r>
      <w:r w:rsidR="00054477">
        <w:t>.</w:t>
      </w:r>
    </w:p>
    <w:p w14:paraId="0431B007" w14:textId="5A670CC3" w:rsidR="006E7318" w:rsidRPr="00A24C42" w:rsidRDefault="006E7318" w:rsidP="006E7318">
      <w:pPr>
        <w:pStyle w:val="LDMinuteParagraph"/>
      </w:pPr>
      <w:r w:rsidRPr="00A24C42">
        <w:t xml:space="preserve">As the purpose of </w:t>
      </w:r>
      <w:r>
        <w:t>the</w:t>
      </w:r>
      <w:r w:rsidRPr="00A24C42">
        <w:t xml:space="preserve"> Marine Order </w:t>
      </w:r>
      <w:r>
        <w:t>is to give</w:t>
      </w:r>
      <w:r w:rsidRPr="00A24C42">
        <w:t xml:space="preserve"> effect to Australia’s international obligations in relation to implementing Chapter I</w:t>
      </w:r>
      <w:r>
        <w:t>V and V</w:t>
      </w:r>
      <w:r w:rsidRPr="00A24C42">
        <w:t xml:space="preserve"> of SOLAS, the Marine Order is exempt from sunsetting under item 1, section 11 of the Legislation (Exemptions and Other Matters) Regulation 2015.</w:t>
      </w:r>
    </w:p>
    <w:p w14:paraId="1730183F" w14:textId="77777777" w:rsidR="009B015D" w:rsidRDefault="009B015D" w:rsidP="00BB6EA6">
      <w:pPr>
        <w:pStyle w:val="LDAmendHeading"/>
      </w:pPr>
      <w:r>
        <w:t>Overview</w:t>
      </w:r>
    </w:p>
    <w:p w14:paraId="2B1EE881" w14:textId="2ADBE2DA" w:rsidR="009B015D" w:rsidRDefault="00C77482" w:rsidP="00E576E4">
      <w:pPr>
        <w:pStyle w:val="LDMinuteParagraph"/>
      </w:pPr>
      <w:bookmarkStart w:id="0" w:name="_Hlk149747317"/>
      <w:r w:rsidRPr="00C77482">
        <w:t xml:space="preserve">This </w:t>
      </w:r>
      <w:r w:rsidR="00084C6C">
        <w:t xml:space="preserve">Marine </w:t>
      </w:r>
      <w:r w:rsidRPr="00C77482">
        <w:t xml:space="preserve">Order specifies </w:t>
      </w:r>
      <w:proofErr w:type="gramStart"/>
      <w:r w:rsidRPr="00C77482">
        <w:t>a number of</w:t>
      </w:r>
      <w:proofErr w:type="gramEnd"/>
      <w:r w:rsidRPr="00C77482">
        <w:t xml:space="preserve"> measures that implement Australia’s obligations under SOLAS in relation to navigation safety. These include voyage planning, </w:t>
      </w:r>
      <w:r w:rsidR="00E86C33">
        <w:t xml:space="preserve">ship routing, </w:t>
      </w:r>
      <w:r w:rsidRPr="00C77482">
        <w:t>ship</w:t>
      </w:r>
      <w:r>
        <w:t xml:space="preserve"> </w:t>
      </w:r>
      <w:r w:rsidRPr="00C77482">
        <w:t>reporting systems, cooperation with search and rescue services</w:t>
      </w:r>
      <w:r w:rsidR="00E86C33">
        <w:t>, records of navigation activities and daily reporting</w:t>
      </w:r>
      <w:r w:rsidRPr="00C77482">
        <w:t xml:space="preserve"> and requirements about steering systems. The </w:t>
      </w:r>
      <w:r w:rsidR="00084C6C">
        <w:t xml:space="preserve">Marine </w:t>
      </w:r>
      <w:r w:rsidRPr="00C77482">
        <w:t xml:space="preserve">Order implements SOLAS requirements for navigational equipment, bridge design, radio installations, long range tracking of vessels, </w:t>
      </w:r>
      <w:r w:rsidR="00E86C33">
        <w:t xml:space="preserve">voyage data recorders, </w:t>
      </w:r>
      <w:r w:rsidRPr="00C77482">
        <w:t xml:space="preserve">nautical </w:t>
      </w:r>
      <w:proofErr w:type="gramStart"/>
      <w:r w:rsidRPr="00C77482">
        <w:t>charts</w:t>
      </w:r>
      <w:proofErr w:type="gramEnd"/>
      <w:r w:rsidRPr="00C77482">
        <w:t xml:space="preserve"> and other equipment</w:t>
      </w:r>
      <w:r w:rsidR="00B15423">
        <w:t>.</w:t>
      </w:r>
    </w:p>
    <w:bookmarkEnd w:id="0"/>
    <w:p w14:paraId="78B16C76" w14:textId="0489AAAC" w:rsidR="002C0981" w:rsidRDefault="00B15423" w:rsidP="00E576E4">
      <w:pPr>
        <w:pStyle w:val="LDMinuteParagraph"/>
      </w:pPr>
      <w:r w:rsidRPr="00B15423">
        <w:t xml:space="preserve">The </w:t>
      </w:r>
      <w:r w:rsidR="00084C6C">
        <w:t xml:space="preserve">Marine </w:t>
      </w:r>
      <w:r w:rsidRPr="00B15423">
        <w:t>Order sets out the specifications for radio equipment consistent with SOLAS requirements and provides for safety</w:t>
      </w:r>
      <w:r w:rsidR="00E86C33">
        <w:t>, urgency and distress communications and danger</w:t>
      </w:r>
      <w:r w:rsidRPr="00B15423">
        <w:t xml:space="preserve"> messages.</w:t>
      </w:r>
    </w:p>
    <w:p w14:paraId="66622F4B" w14:textId="6E85D574" w:rsidR="00B15423" w:rsidRDefault="00B15423" w:rsidP="00E576E4">
      <w:pPr>
        <w:pStyle w:val="LDMinuteParagraph"/>
      </w:pPr>
      <w:r w:rsidRPr="00B15423">
        <w:t xml:space="preserve">The </w:t>
      </w:r>
      <w:r w:rsidR="00084C6C">
        <w:t xml:space="preserve">Marine </w:t>
      </w:r>
      <w:r w:rsidRPr="00B15423">
        <w:t>Order also provides for life-saving signals and creates offences for the misuse of signals</w:t>
      </w:r>
      <w:r w:rsidR="002C0981">
        <w:t xml:space="preserve"> </w:t>
      </w:r>
      <w:r w:rsidR="00127F3B">
        <w:t xml:space="preserve">of distress </w:t>
      </w:r>
      <w:r w:rsidR="002C0981">
        <w:t>and requires the mandatory registration of EPIRBs on regulated Australian vessels. The Order prescribes functional requirements and radio installations and equipment for regulated Australian vessels to which Chapter</w:t>
      </w:r>
      <w:r w:rsidR="00E27660">
        <w:t> </w:t>
      </w:r>
      <w:r w:rsidR="002C0981">
        <w:t>IV of SOLAS does not apply.</w:t>
      </w:r>
    </w:p>
    <w:p w14:paraId="39D1C06C" w14:textId="6416B127" w:rsidR="00C77482" w:rsidRPr="009B015D" w:rsidRDefault="00B15423" w:rsidP="00E576E4">
      <w:pPr>
        <w:pStyle w:val="LDMinuteParagraph"/>
      </w:pPr>
      <w:r w:rsidRPr="00B15423">
        <w:t xml:space="preserve">The </w:t>
      </w:r>
      <w:r w:rsidR="00084C6C">
        <w:t xml:space="preserve">Marine </w:t>
      </w:r>
      <w:r w:rsidRPr="00B15423">
        <w:t xml:space="preserve">Order replaces </w:t>
      </w:r>
      <w:r w:rsidRPr="00B15423">
        <w:rPr>
          <w:i/>
          <w:iCs/>
        </w:rPr>
        <w:t>Marine Order 27 (Safety of navigation and radio equipment) 2016</w:t>
      </w:r>
      <w:r w:rsidRPr="00B15423">
        <w:t xml:space="preserve"> following a review of the Order.</w:t>
      </w:r>
    </w:p>
    <w:p w14:paraId="5BCA5881" w14:textId="77777777" w:rsidR="009B015D" w:rsidRDefault="009B015D" w:rsidP="00BB6EA6">
      <w:pPr>
        <w:pStyle w:val="LDAmendHeading"/>
      </w:pPr>
      <w:r>
        <w:t>Consultation</w:t>
      </w:r>
    </w:p>
    <w:p w14:paraId="4CC20753" w14:textId="2A37BEE7" w:rsidR="00434D60" w:rsidRDefault="00434D60" w:rsidP="00434D60">
      <w:pPr>
        <w:pStyle w:val="LDMinuteParagraph"/>
      </w:pPr>
      <w:r w:rsidRPr="00342C41">
        <w:t xml:space="preserve">A copy of the draft of Marine Order </w:t>
      </w:r>
      <w:r>
        <w:t xml:space="preserve">27 </w:t>
      </w:r>
      <w:r w:rsidRPr="00342C41">
        <w:t xml:space="preserve">was placed on AMSA’s website on </w:t>
      </w:r>
      <w:r>
        <w:t>11</w:t>
      </w:r>
      <w:r w:rsidR="00943E27">
        <w:t> </w:t>
      </w:r>
      <w:r>
        <w:t>September</w:t>
      </w:r>
      <w:r w:rsidRPr="00342C41">
        <w:t xml:space="preserve"> 2023 for public consultation with comments to be provided by </w:t>
      </w:r>
      <w:r>
        <w:t>8</w:t>
      </w:r>
      <w:r w:rsidR="00C364D0">
        <w:t xml:space="preserve"> </w:t>
      </w:r>
      <w:r>
        <w:t>October</w:t>
      </w:r>
      <w:r w:rsidRPr="00342C41">
        <w:t xml:space="preserve"> 2023. Around 1</w:t>
      </w:r>
      <w:r w:rsidR="00C364D0">
        <w:t>7</w:t>
      </w:r>
      <w:r w:rsidRPr="00342C41">
        <w:t>0 stakeholders were contacted by email and invited to comment. These included vessel operators</w:t>
      </w:r>
      <w:r>
        <w:t>,</w:t>
      </w:r>
      <w:r w:rsidR="00F31C43" w:rsidRPr="00F31C43">
        <w:t xml:space="preserve"> </w:t>
      </w:r>
      <w:r w:rsidR="00F31C43">
        <w:t>training organisations, port authorities, ship operating companies,</w:t>
      </w:r>
      <w:r>
        <w:t xml:space="preserve"> classification societies,</w:t>
      </w:r>
      <w:r w:rsidRPr="00342C41">
        <w:t xml:space="preserve"> seafarer representative organisations and relevant government</w:t>
      </w:r>
      <w:r w:rsidR="00F31C43">
        <w:t xml:space="preserve"> departments and</w:t>
      </w:r>
      <w:r w:rsidRPr="00342C41">
        <w:t xml:space="preserve"> agencies</w:t>
      </w:r>
      <w:r w:rsidR="00F31C43">
        <w:t>, including the Australian Communications and Media Authority</w:t>
      </w:r>
      <w:r w:rsidRPr="00342C41">
        <w:t xml:space="preserve">. The review was also advised on social media and via the </w:t>
      </w:r>
      <w:r>
        <w:t>September</w:t>
      </w:r>
      <w:r w:rsidRPr="00342C41">
        <w:t xml:space="preserve"> edition of ‘AMSA update’ which is a newsletter with a distribution of around 27,000 people.</w:t>
      </w:r>
    </w:p>
    <w:p w14:paraId="27B459B0" w14:textId="3D134409" w:rsidR="005B2444" w:rsidRPr="009B015D" w:rsidRDefault="005B2444" w:rsidP="007D0DB4">
      <w:pPr>
        <w:pStyle w:val="LDMinuteParagraph"/>
      </w:pPr>
      <w:r>
        <w:t xml:space="preserve">The Office of </w:t>
      </w:r>
      <w:r w:rsidR="00C364D0">
        <w:t>Impact Analysis</w:t>
      </w:r>
      <w:r>
        <w:t xml:space="preserve"> (</w:t>
      </w:r>
      <w:r w:rsidR="00C364D0">
        <w:t>OIA</w:t>
      </w:r>
      <w:r>
        <w:t xml:space="preserve">) considers that the </w:t>
      </w:r>
      <w:r w:rsidR="00F44956">
        <w:t>changes made by the</w:t>
      </w:r>
      <w:r w:rsidR="00C364D0">
        <w:t xml:space="preserve"> Marine</w:t>
      </w:r>
      <w:r w:rsidR="00F44956">
        <w:t xml:space="preserve"> </w:t>
      </w:r>
      <w:r>
        <w:t xml:space="preserve">Order </w:t>
      </w:r>
      <w:r w:rsidR="00F44956">
        <w:t>have regulatory impacts</w:t>
      </w:r>
      <w:r>
        <w:t xml:space="preserve"> of a minor </w:t>
      </w:r>
      <w:r w:rsidR="00F44956">
        <w:t>nature and no regulation</w:t>
      </w:r>
      <w:r>
        <w:t xml:space="preserve"> impact statement is required. The </w:t>
      </w:r>
      <w:r w:rsidR="00F31C43">
        <w:t xml:space="preserve">OIA </w:t>
      </w:r>
      <w:r>
        <w:t xml:space="preserve">reference number is </w:t>
      </w:r>
      <w:r w:rsidR="00F31C43" w:rsidRPr="00F4229A">
        <w:t>OIA</w:t>
      </w:r>
      <w:r w:rsidR="00CD3F2C">
        <w:t xml:space="preserve"> </w:t>
      </w:r>
      <w:r w:rsidR="00F31C43" w:rsidRPr="00F4229A">
        <w:t>23-05525</w:t>
      </w:r>
      <w:r>
        <w:t>.</w:t>
      </w:r>
    </w:p>
    <w:p w14:paraId="4CE18A21" w14:textId="77777777" w:rsidR="009B015D" w:rsidRDefault="009B015D" w:rsidP="009B015D">
      <w:pPr>
        <w:pStyle w:val="LDAmendHeading"/>
      </w:pPr>
      <w:r>
        <w:t>Documents incorporated by reference</w:t>
      </w:r>
    </w:p>
    <w:p w14:paraId="6AD7DE26" w14:textId="07C61432" w:rsidR="000B3059" w:rsidRDefault="000B3059" w:rsidP="00656080">
      <w:pPr>
        <w:pStyle w:val="LDMinuteParagraph"/>
      </w:pPr>
      <w:r>
        <w:t xml:space="preserve">This </w:t>
      </w:r>
      <w:r w:rsidR="00084C6C">
        <w:t xml:space="preserve">Marine </w:t>
      </w:r>
      <w:r>
        <w:t>Order incorporates the following documents by reference:</w:t>
      </w:r>
    </w:p>
    <w:p w14:paraId="671AEC3A" w14:textId="027217A8" w:rsidR="000B3059" w:rsidRDefault="003C5A96" w:rsidP="00DF4488">
      <w:pPr>
        <w:pStyle w:val="LDMinuteParagraph"/>
        <w:numPr>
          <w:ilvl w:val="0"/>
          <w:numId w:val="3"/>
        </w:numPr>
      </w:pPr>
      <w:r w:rsidRPr="003C5A96">
        <w:t xml:space="preserve">International Convention for the Safety of Life at Sea </w:t>
      </w:r>
      <w:r>
        <w:t>(</w:t>
      </w:r>
      <w:r w:rsidR="000B3059">
        <w:t>SOLAS</w:t>
      </w:r>
      <w:r>
        <w:t>)</w:t>
      </w:r>
    </w:p>
    <w:p w14:paraId="73CAA509" w14:textId="1E1380E7" w:rsidR="003A0C56" w:rsidRDefault="003A0C56" w:rsidP="003A0C56">
      <w:pPr>
        <w:pStyle w:val="LDMinuteParagraph"/>
        <w:numPr>
          <w:ilvl w:val="0"/>
          <w:numId w:val="3"/>
        </w:numPr>
      </w:pPr>
      <w:r>
        <w:t>Standards of Training Certification and Watchkeeping Code (STCW Code)</w:t>
      </w:r>
    </w:p>
    <w:p w14:paraId="04725DBF" w14:textId="249103C2" w:rsidR="00FF09AB" w:rsidRPr="008C3973" w:rsidRDefault="00FF09AB" w:rsidP="00FF09AB">
      <w:pPr>
        <w:pStyle w:val="LDMinuteParagraph"/>
        <w:numPr>
          <w:ilvl w:val="0"/>
          <w:numId w:val="3"/>
        </w:numPr>
      </w:pPr>
      <w:r w:rsidRPr="009657C0">
        <w:lastRenderedPageBreak/>
        <w:t xml:space="preserve">Radio Regulations, annexed to the International Telecommunication Convention, </w:t>
      </w:r>
      <w:r w:rsidR="00E661F1">
        <w:t xml:space="preserve">as revised </w:t>
      </w:r>
      <w:r w:rsidR="00AE0F8C">
        <w:t>from time to time by the International Telecommunications Union</w:t>
      </w:r>
    </w:p>
    <w:p w14:paraId="1C65ABB6" w14:textId="6B20FBAB" w:rsidR="00440D30" w:rsidRPr="00523C96" w:rsidRDefault="00440D30" w:rsidP="00DF4488">
      <w:pPr>
        <w:pStyle w:val="LDMinuteParagraph"/>
        <w:numPr>
          <w:ilvl w:val="0"/>
          <w:numId w:val="3"/>
        </w:numPr>
        <w:rPr>
          <w:i/>
          <w:iCs/>
        </w:rPr>
      </w:pPr>
      <w:r w:rsidRPr="00523C96">
        <w:rPr>
          <w:i/>
          <w:iCs/>
        </w:rPr>
        <w:t>Marine Order 1 (Administration) 2013</w:t>
      </w:r>
    </w:p>
    <w:p w14:paraId="6C7A94E1" w14:textId="72F7A7FB" w:rsidR="00440D30" w:rsidRDefault="00440D30" w:rsidP="00DF4488">
      <w:pPr>
        <w:pStyle w:val="LDMinuteParagraph"/>
        <w:numPr>
          <w:ilvl w:val="0"/>
          <w:numId w:val="3"/>
        </w:numPr>
        <w:rPr>
          <w:i/>
          <w:iCs/>
        </w:rPr>
      </w:pPr>
      <w:r w:rsidRPr="00523C96">
        <w:rPr>
          <w:i/>
          <w:iCs/>
        </w:rPr>
        <w:t>Marine Order 21 (Safety of navigation and emergency procedures) 2012</w:t>
      </w:r>
    </w:p>
    <w:p w14:paraId="5FEA192E" w14:textId="3E19C2F7" w:rsidR="00AC1098" w:rsidRPr="006E14E4" w:rsidRDefault="00AC1098" w:rsidP="00AC1098">
      <w:pPr>
        <w:pStyle w:val="LDMinuteParagraph"/>
        <w:numPr>
          <w:ilvl w:val="0"/>
          <w:numId w:val="3"/>
        </w:numPr>
        <w:rPr>
          <w:i/>
          <w:iCs/>
        </w:rPr>
      </w:pPr>
      <w:r w:rsidRPr="006E14E4">
        <w:rPr>
          <w:i/>
          <w:iCs/>
        </w:rPr>
        <w:t>International Code of Signals</w:t>
      </w:r>
      <w:r>
        <w:rPr>
          <w:i/>
          <w:iCs/>
        </w:rPr>
        <w:t xml:space="preserve">, </w:t>
      </w:r>
      <w:r w:rsidR="009E636E">
        <w:rPr>
          <w:rFonts w:ascii="CG Times (WN)" w:hAnsi="CG Times (WN)"/>
        </w:rPr>
        <w:t>endorsed by IMO Resolution A.80(4)</w:t>
      </w:r>
      <w:r>
        <w:t>, as amended from time to time</w:t>
      </w:r>
    </w:p>
    <w:p w14:paraId="2145EC42" w14:textId="3081D249" w:rsidR="003C5A96" w:rsidRPr="0052664D" w:rsidRDefault="00166BBF" w:rsidP="00DF4488">
      <w:pPr>
        <w:pStyle w:val="LDMinuteParagraph"/>
        <w:numPr>
          <w:ilvl w:val="0"/>
          <w:numId w:val="3"/>
        </w:numPr>
      </w:pPr>
      <w:r w:rsidRPr="0052664D">
        <w:t xml:space="preserve">IMO Circular </w:t>
      </w:r>
      <w:r w:rsidR="003C5A96" w:rsidRPr="0052664D">
        <w:t xml:space="preserve">MSC.1/Circ.1079 </w:t>
      </w:r>
      <w:r w:rsidR="00AE0F8C" w:rsidRPr="00AE0F8C">
        <w:rPr>
          <w:i/>
          <w:iCs/>
        </w:rPr>
        <w:t>Guidelines for preparing plans for cooperation between search and rescue services and passenger ships</w:t>
      </w:r>
      <w:r w:rsidR="00AE0F8C">
        <w:t xml:space="preserve"> </w:t>
      </w:r>
      <w:r w:rsidR="003C5A96" w:rsidRPr="0052664D">
        <w:t xml:space="preserve">as </w:t>
      </w:r>
      <w:r w:rsidR="00AC1098">
        <w:t>revised</w:t>
      </w:r>
      <w:r w:rsidR="003C5A96" w:rsidRPr="0052664D">
        <w:t xml:space="preserve"> from time to time</w:t>
      </w:r>
    </w:p>
    <w:p w14:paraId="5D440F19" w14:textId="4FD663CA" w:rsidR="00440D30" w:rsidRDefault="00440D30" w:rsidP="00DF4488">
      <w:pPr>
        <w:pStyle w:val="LDMinuteParagraph"/>
        <w:numPr>
          <w:ilvl w:val="0"/>
          <w:numId w:val="3"/>
        </w:numPr>
      </w:pPr>
      <w:r w:rsidRPr="0052664D">
        <w:rPr>
          <w:i/>
          <w:iCs/>
        </w:rPr>
        <w:t>Revised Guidelines for the onboard operational use of shipborne Automatic Identification Systems</w:t>
      </w:r>
      <w:r w:rsidRPr="00440D30">
        <w:t xml:space="preserve"> (AIS), adopted by IMO Resolution A.1106(29)</w:t>
      </w:r>
      <w:r w:rsidR="002F6C72">
        <w:t>, as amended from time to time</w:t>
      </w:r>
    </w:p>
    <w:p w14:paraId="584AF0F1" w14:textId="19B822F9" w:rsidR="00620AEE" w:rsidRDefault="00620AEE" w:rsidP="00DF4488">
      <w:pPr>
        <w:pStyle w:val="LDMinuteParagraph"/>
        <w:numPr>
          <w:ilvl w:val="0"/>
          <w:numId w:val="3"/>
        </w:numPr>
      </w:pPr>
      <w:r w:rsidRPr="00620AEE">
        <w:t xml:space="preserve">IMO Circular MSC/Circ.891 </w:t>
      </w:r>
      <w:r w:rsidRPr="0052664D">
        <w:rPr>
          <w:i/>
          <w:iCs/>
        </w:rPr>
        <w:t>Guidelines for the onboard use and application of computers</w:t>
      </w:r>
      <w:r w:rsidR="00AC1098">
        <w:rPr>
          <w:i/>
          <w:iCs/>
        </w:rPr>
        <w:t xml:space="preserve"> </w:t>
      </w:r>
      <w:r w:rsidR="00AC1098">
        <w:t>as amended from time to time</w:t>
      </w:r>
    </w:p>
    <w:p w14:paraId="3430FB86" w14:textId="11F5A5FE" w:rsidR="000350B1" w:rsidRDefault="009E636E" w:rsidP="0080639B">
      <w:pPr>
        <w:pStyle w:val="LDMinuteParagraph"/>
        <w:numPr>
          <w:ilvl w:val="0"/>
          <w:numId w:val="3"/>
        </w:numPr>
      </w:pPr>
      <w:r>
        <w:t xml:space="preserve">IMO Circular </w:t>
      </w:r>
      <w:r w:rsidR="000350B1" w:rsidRPr="00620AEE">
        <w:t>MSC.</w:t>
      </w:r>
      <w:r w:rsidR="000350B1">
        <w:t>1/</w:t>
      </w:r>
      <w:r w:rsidR="000350B1" w:rsidRPr="00620AEE">
        <w:t xml:space="preserve">Circ.1645 </w:t>
      </w:r>
      <w:r w:rsidR="000350B1" w:rsidRPr="002F60FD">
        <w:rPr>
          <w:i/>
          <w:iCs/>
        </w:rPr>
        <w:t>Guidance for the Reception of Maritime Safety Information and Search and Rescue Related Information as Required in the Global Maritime Distress and Safety System (GMDSS</w:t>
      </w:r>
      <w:r w:rsidR="000350B1" w:rsidRPr="002F60FD">
        <w:t>) as amended from time to time</w:t>
      </w:r>
    </w:p>
    <w:p w14:paraId="08DE9967" w14:textId="2C4193A9" w:rsidR="000350B1" w:rsidRDefault="009E636E" w:rsidP="00DF4488">
      <w:pPr>
        <w:pStyle w:val="LDMinuteParagraph"/>
        <w:numPr>
          <w:ilvl w:val="0"/>
          <w:numId w:val="3"/>
        </w:numPr>
      </w:pPr>
      <w:r>
        <w:t xml:space="preserve">IMO Circular </w:t>
      </w:r>
      <w:r w:rsidR="007A63C8" w:rsidRPr="002F60FD">
        <w:t>MSC.</w:t>
      </w:r>
      <w:r w:rsidR="007A63C8">
        <w:t>1/</w:t>
      </w:r>
      <w:r w:rsidR="007A63C8" w:rsidRPr="002F60FD">
        <w:t xml:space="preserve">Circ.1645 </w:t>
      </w:r>
      <w:r w:rsidR="000350B1" w:rsidRPr="000C6D25">
        <w:rPr>
          <w:i/>
          <w:iCs/>
        </w:rPr>
        <w:t>Search and Rescue Related Information as Required in the Global Maritime Distress and Safety System</w:t>
      </w:r>
      <w:r w:rsidR="000350B1" w:rsidRPr="000C6D25">
        <w:t xml:space="preserve"> (GMDSS) </w:t>
      </w:r>
      <w:r w:rsidR="000350B1" w:rsidRPr="001C048C">
        <w:t>as amended from time to time</w:t>
      </w:r>
      <w:r w:rsidR="000350B1" w:rsidRPr="00620AEE">
        <w:t xml:space="preserve"> </w:t>
      </w:r>
    </w:p>
    <w:p w14:paraId="02ECF17C" w14:textId="1381075B" w:rsidR="000350B1" w:rsidRDefault="000350B1" w:rsidP="000350B1">
      <w:pPr>
        <w:pStyle w:val="LDMinuteParagraph"/>
        <w:numPr>
          <w:ilvl w:val="0"/>
          <w:numId w:val="3"/>
        </w:numPr>
      </w:pPr>
      <w:r w:rsidRPr="000350B1">
        <w:rPr>
          <w:i/>
          <w:iCs/>
        </w:rPr>
        <w:t>International Aeronautical and Maritime Search and Rescue Manual</w:t>
      </w:r>
      <w:r>
        <w:t xml:space="preserve"> (</w:t>
      </w:r>
      <w:r w:rsidRPr="00440D30">
        <w:t>IAMSAR Manual</w:t>
      </w:r>
      <w:r>
        <w:t>) Volume III (Mobile facilities)</w:t>
      </w:r>
      <w:r w:rsidR="007A63C8">
        <w:t xml:space="preserve">, </w:t>
      </w:r>
      <w:r w:rsidR="009E636E">
        <w:t>endorsed</w:t>
      </w:r>
      <w:r w:rsidR="007A63C8">
        <w:t xml:space="preserve"> by </w:t>
      </w:r>
      <w:r w:rsidR="009E636E">
        <w:t>IMO Resolution A.894 (21), as amended from time to time</w:t>
      </w:r>
    </w:p>
    <w:p w14:paraId="27AD15A1" w14:textId="29EED3A3" w:rsidR="00620AEE" w:rsidRDefault="00620AEE" w:rsidP="00DF4488">
      <w:pPr>
        <w:pStyle w:val="LDMinuteParagraph"/>
        <w:numPr>
          <w:ilvl w:val="0"/>
          <w:numId w:val="3"/>
        </w:numPr>
      </w:pPr>
      <w:r w:rsidRPr="00620AEE">
        <w:t xml:space="preserve">ARPANSA </w:t>
      </w:r>
      <w:r w:rsidRPr="008C3973">
        <w:rPr>
          <w:i/>
          <w:iCs/>
        </w:rPr>
        <w:t>Standard for Limiting Exposure to Radiofrequency Fields – 100 kHz to 300 GHz</w:t>
      </w:r>
      <w:r w:rsidRPr="008C3973">
        <w:t xml:space="preserve"> (Rev. 1) (2021)</w:t>
      </w:r>
      <w:r w:rsidR="008C3973">
        <w:t xml:space="preserve"> as amended from time to time</w:t>
      </w:r>
      <w:r w:rsidR="00FA0D3D">
        <w:t xml:space="preserve">, available at the ARPANSA website </w:t>
      </w:r>
      <w:r w:rsidR="00FA0D3D" w:rsidRPr="00FA0D3D">
        <w:rPr>
          <w:u w:val="single"/>
        </w:rPr>
        <w:t>https://www.arpansa.gov.au</w:t>
      </w:r>
    </w:p>
    <w:p w14:paraId="0A808A40" w14:textId="13F9D820" w:rsidR="00AC44E7" w:rsidRPr="001C048C" w:rsidRDefault="001C048C" w:rsidP="00DF4488">
      <w:pPr>
        <w:pStyle w:val="LDMinuteParagraph"/>
        <w:numPr>
          <w:ilvl w:val="0"/>
          <w:numId w:val="3"/>
        </w:numPr>
        <w:rPr>
          <w:i/>
          <w:iCs/>
        </w:rPr>
      </w:pPr>
      <w:r w:rsidRPr="00AE0F8C">
        <w:t>the latest edition of</w:t>
      </w:r>
      <w:r>
        <w:t xml:space="preserve"> </w:t>
      </w:r>
      <w:r w:rsidR="00AC44E7" w:rsidRPr="001C048C">
        <w:rPr>
          <w:i/>
          <w:iCs/>
        </w:rPr>
        <w:t>Australian Global Maritime Distress and Safety System (GMDSS) Handbook</w:t>
      </w:r>
      <w:r w:rsidR="009E636E">
        <w:t xml:space="preserve"> available</w:t>
      </w:r>
      <w:r w:rsidR="007D0DB4">
        <w:t xml:space="preserve"> at the Marine Orders link</w:t>
      </w:r>
      <w:r w:rsidR="009E636E">
        <w:t xml:space="preserve"> on the AMSA website </w:t>
      </w:r>
      <w:r w:rsidR="009E636E" w:rsidRPr="0052664D">
        <w:t xml:space="preserve">at </w:t>
      </w:r>
      <w:r w:rsidR="009E636E" w:rsidRPr="00AC1098">
        <w:rPr>
          <w:u w:val="single"/>
        </w:rPr>
        <w:t>https://www.amsa.gov.au</w:t>
      </w:r>
    </w:p>
    <w:p w14:paraId="11AE5B6E" w14:textId="7B30DDF8" w:rsidR="00523C96" w:rsidRPr="001C048C" w:rsidRDefault="001C048C" w:rsidP="00DF4488">
      <w:pPr>
        <w:pStyle w:val="LDMinuteParagraph"/>
        <w:numPr>
          <w:ilvl w:val="0"/>
          <w:numId w:val="3"/>
        </w:numPr>
      </w:pPr>
      <w:r w:rsidRPr="00AE0F8C">
        <w:t xml:space="preserve">the latest edition of </w:t>
      </w:r>
      <w:r w:rsidR="00AC44E7" w:rsidRPr="00AE0F8C">
        <w:rPr>
          <w:i/>
          <w:iCs/>
        </w:rPr>
        <w:t>Manual</w:t>
      </w:r>
      <w:r w:rsidR="00AC44E7" w:rsidRPr="001C048C">
        <w:rPr>
          <w:i/>
          <w:iCs/>
        </w:rPr>
        <w:t xml:space="preserve"> for use by the Maritime Mobile and Maritime Mobile-Satellite Services</w:t>
      </w:r>
      <w:r w:rsidR="000C6D25" w:rsidRPr="001C048C">
        <w:t xml:space="preserve"> (Maritime Manual)</w:t>
      </w:r>
      <w:r w:rsidR="009E636E">
        <w:t>,</w:t>
      </w:r>
      <w:r w:rsidR="000C6D25" w:rsidRPr="001C048C">
        <w:t xml:space="preserve"> published by the International Telecommunication Union</w:t>
      </w:r>
      <w:r w:rsidR="009E636E">
        <w:t xml:space="preserve">, available </w:t>
      </w:r>
      <w:r w:rsidR="007D0DB4">
        <w:t xml:space="preserve">at the Marine Orders link </w:t>
      </w:r>
      <w:r w:rsidR="009E636E">
        <w:t xml:space="preserve">on the AMSA website </w:t>
      </w:r>
      <w:r w:rsidR="009E636E" w:rsidRPr="0052664D">
        <w:t xml:space="preserve">at </w:t>
      </w:r>
      <w:r w:rsidR="009E636E" w:rsidRPr="00AC1098">
        <w:rPr>
          <w:u w:val="single"/>
        </w:rPr>
        <w:t>https://www.amsa.gov.au</w:t>
      </w:r>
    </w:p>
    <w:p w14:paraId="4442B790" w14:textId="35055ABE" w:rsidR="003A0C56" w:rsidRPr="001C048C" w:rsidRDefault="001C048C" w:rsidP="003A0C56">
      <w:pPr>
        <w:pStyle w:val="LDMinuteParagraph"/>
        <w:numPr>
          <w:ilvl w:val="0"/>
          <w:numId w:val="3"/>
        </w:numPr>
      </w:pPr>
      <w:r w:rsidRPr="00AE0F8C">
        <w:t xml:space="preserve">the latest edition of </w:t>
      </w:r>
      <w:r w:rsidR="003A0C56" w:rsidRPr="00AE0F8C">
        <w:rPr>
          <w:i/>
          <w:iCs/>
        </w:rPr>
        <w:t>Admiralty</w:t>
      </w:r>
      <w:r w:rsidR="003A0C56" w:rsidRPr="001C048C">
        <w:rPr>
          <w:i/>
          <w:iCs/>
        </w:rPr>
        <w:t xml:space="preserve"> List of Radio Signals,</w:t>
      </w:r>
      <w:r w:rsidR="00FA0D3D">
        <w:rPr>
          <w:i/>
          <w:iCs/>
        </w:rPr>
        <w:t xml:space="preserve"> </w:t>
      </w:r>
      <w:r w:rsidR="003A0C56" w:rsidRPr="00FA0D3D">
        <w:t>published by the Hydrographer of the Navy (UK</w:t>
      </w:r>
      <w:r w:rsidR="003A0C56" w:rsidRPr="001C048C">
        <w:rPr>
          <w:i/>
          <w:iCs/>
        </w:rPr>
        <w:t>)</w:t>
      </w:r>
      <w:r w:rsidR="00FA0D3D">
        <w:rPr>
          <w:i/>
          <w:iCs/>
        </w:rPr>
        <w:t>,</w:t>
      </w:r>
      <w:r w:rsidR="009E636E">
        <w:rPr>
          <w:i/>
          <w:iCs/>
        </w:rPr>
        <w:t xml:space="preserve"> </w:t>
      </w:r>
      <w:r w:rsidR="009E636E">
        <w:t xml:space="preserve">available </w:t>
      </w:r>
      <w:r w:rsidR="007D0DB4">
        <w:t xml:space="preserve">at the Marine Orders link </w:t>
      </w:r>
      <w:r w:rsidR="009E636E">
        <w:t>on the AMSA website</w:t>
      </w:r>
      <w:r w:rsidR="00FA0D3D">
        <w:t xml:space="preserve"> </w:t>
      </w:r>
      <w:r w:rsidR="00FA0D3D" w:rsidRPr="0052664D">
        <w:t xml:space="preserve">at </w:t>
      </w:r>
      <w:r w:rsidR="00FA0D3D" w:rsidRPr="00FA0D3D">
        <w:rPr>
          <w:u w:val="single"/>
        </w:rPr>
        <w:t>https://www.amsa.gov.au</w:t>
      </w:r>
    </w:p>
    <w:p w14:paraId="768D8C5C" w14:textId="5EC846F1" w:rsidR="00AC44E7" w:rsidRPr="00FA0D3D" w:rsidRDefault="001C048C" w:rsidP="00DF4488">
      <w:pPr>
        <w:pStyle w:val="LDMinuteParagraph"/>
        <w:numPr>
          <w:ilvl w:val="0"/>
          <w:numId w:val="3"/>
        </w:numPr>
      </w:pPr>
      <w:r w:rsidRPr="00AE0F8C">
        <w:t xml:space="preserve">the latest edition of </w:t>
      </w:r>
      <w:r w:rsidR="00AC44E7" w:rsidRPr="00AE0F8C">
        <w:rPr>
          <w:i/>
          <w:iCs/>
        </w:rPr>
        <w:t>List</w:t>
      </w:r>
      <w:r w:rsidR="00AC44E7" w:rsidRPr="001C048C">
        <w:rPr>
          <w:i/>
          <w:iCs/>
        </w:rPr>
        <w:t xml:space="preserve"> of Ship Stations and Maritime Mobile Service Identity Assignments</w:t>
      </w:r>
      <w:r w:rsidR="00AC44E7" w:rsidRPr="001C048C">
        <w:t>, published by the International Telecommunication Unio</w:t>
      </w:r>
      <w:r w:rsidR="00AC1098">
        <w:t>n</w:t>
      </w:r>
      <w:r w:rsidR="009E636E">
        <w:t xml:space="preserve">, available </w:t>
      </w:r>
      <w:r w:rsidR="007D0DB4">
        <w:t>at</w:t>
      </w:r>
      <w:r w:rsidR="009E636E">
        <w:t xml:space="preserve"> the </w:t>
      </w:r>
      <w:r w:rsidR="007D0DB4">
        <w:t xml:space="preserve">Marine Orders link on the </w:t>
      </w:r>
      <w:r w:rsidR="009E636E">
        <w:t xml:space="preserve">AMSA website </w:t>
      </w:r>
      <w:r w:rsidR="009E636E" w:rsidRPr="0052664D">
        <w:t xml:space="preserve">at </w:t>
      </w:r>
      <w:r w:rsidR="00FA0D3D" w:rsidRPr="00FA0D3D">
        <w:rPr>
          <w:u w:val="single"/>
        </w:rPr>
        <w:t>https://www.amsa.gov.au</w:t>
      </w:r>
    </w:p>
    <w:p w14:paraId="394FC6B5" w14:textId="789EBE4B" w:rsidR="00FA0D3D" w:rsidRPr="001C048C" w:rsidRDefault="00FA0D3D" w:rsidP="00FA0D3D">
      <w:pPr>
        <w:pStyle w:val="LDMinuteParagraph"/>
        <w:numPr>
          <w:ilvl w:val="0"/>
          <w:numId w:val="3"/>
        </w:numPr>
      </w:pPr>
      <w:r w:rsidRPr="00620AEE">
        <w:t xml:space="preserve">ISO 25862:2009 </w:t>
      </w:r>
      <w:r w:rsidRPr="00FA0D3D">
        <w:rPr>
          <w:i/>
          <w:iCs/>
        </w:rPr>
        <w:t>Ships and marine technology – Marine magnetic compasses, binnacles and azimuth reading devices</w:t>
      </w:r>
      <w:r>
        <w:t xml:space="preserve"> (published in May 2009) with information available</w:t>
      </w:r>
      <w:r w:rsidR="007D0DB4">
        <w:t xml:space="preserve"> on the Marine Orders link</w:t>
      </w:r>
      <w:r>
        <w:t xml:space="preserve"> on</w:t>
      </w:r>
      <w:r w:rsidR="007D0DB4">
        <w:t xml:space="preserve"> the</w:t>
      </w:r>
      <w:r>
        <w:t xml:space="preserve"> AMSA website to either purchase or request a copy from AMSA.</w:t>
      </w:r>
    </w:p>
    <w:p w14:paraId="5BCF50C5" w14:textId="3929EF44" w:rsidR="00AB65CA" w:rsidRDefault="00AB65CA" w:rsidP="00656080">
      <w:pPr>
        <w:pStyle w:val="LDMinuteParagraph"/>
      </w:pPr>
      <w:r>
        <w:t xml:space="preserve">The STCW Code </w:t>
      </w:r>
      <w:r w:rsidR="001C048C">
        <w:t>is</w:t>
      </w:r>
      <w:r>
        <w:t xml:space="preserve"> incorporated as amended and in force from time to time. The Code </w:t>
      </w:r>
      <w:r w:rsidR="001C048C">
        <w:t>is</w:t>
      </w:r>
      <w:r>
        <w:t xml:space="preserve"> in the Australian Treaties Library accessible online at the </w:t>
      </w:r>
      <w:proofErr w:type="spellStart"/>
      <w:r>
        <w:t>AustLII</w:t>
      </w:r>
      <w:proofErr w:type="spellEnd"/>
      <w:r>
        <w:t xml:space="preserve"> website at </w:t>
      </w:r>
      <w:r w:rsidRPr="001C048C">
        <w:rPr>
          <w:u w:val="single"/>
        </w:rPr>
        <w:t>https://www.austlii.edu.au</w:t>
      </w:r>
      <w:r>
        <w:t xml:space="preserve"> or the Australian Treaties Database at </w:t>
      </w:r>
      <w:r w:rsidRPr="001C048C">
        <w:rPr>
          <w:u w:val="single"/>
        </w:rPr>
        <w:lastRenderedPageBreak/>
        <w:t>http</w:t>
      </w:r>
      <w:r w:rsidR="001C048C" w:rsidRPr="001C048C">
        <w:rPr>
          <w:u w:val="single"/>
        </w:rPr>
        <w:t>s</w:t>
      </w:r>
      <w:r w:rsidRPr="001C048C">
        <w:rPr>
          <w:u w:val="single"/>
        </w:rPr>
        <w:t>://www.info.dfat.gov.au/treaties</w:t>
      </w:r>
      <w:r>
        <w:t xml:space="preserve">. A link to the Australian Treaties Library is available at the Marine Orders link on the AMSA website at </w:t>
      </w:r>
      <w:r w:rsidRPr="001C048C">
        <w:rPr>
          <w:u w:val="single"/>
        </w:rPr>
        <w:t>https://www.amsa.gov.au</w:t>
      </w:r>
      <w:r>
        <w:t>.</w:t>
      </w:r>
    </w:p>
    <w:p w14:paraId="728692E1" w14:textId="69643AC6" w:rsidR="009657C0" w:rsidRPr="009657C0" w:rsidRDefault="009657C0" w:rsidP="009657C0">
      <w:pPr>
        <w:pStyle w:val="LDMinuteParagraph"/>
      </w:pPr>
      <w:r w:rsidRPr="009657C0">
        <w:t xml:space="preserve">SOLAS is of treaty status and is incorporated “as amended and in force from time to time for Australia” (see definition of SOLAS in </w:t>
      </w:r>
      <w:r w:rsidRPr="001C048C">
        <w:rPr>
          <w:i/>
          <w:iCs/>
        </w:rPr>
        <w:t>Marine Order 1 (Administration) 2013</w:t>
      </w:r>
      <w:r w:rsidRPr="009657C0">
        <w:t xml:space="preserve">, and definition of Safety Convention in section 14 of the Navigation Act.). The original convention and any amendments in force can be found in the Australian Treaties Series accessible from the Australian Treaties Library on the </w:t>
      </w:r>
      <w:proofErr w:type="spellStart"/>
      <w:r w:rsidRPr="009657C0">
        <w:t>AustLII</w:t>
      </w:r>
      <w:proofErr w:type="spellEnd"/>
      <w:r w:rsidRPr="009657C0">
        <w:t xml:space="preserve"> website at </w:t>
      </w:r>
      <w:r w:rsidRPr="00084C6C">
        <w:rPr>
          <w:u w:val="single"/>
        </w:rPr>
        <w:t>http</w:t>
      </w:r>
      <w:r w:rsidR="001C048C">
        <w:rPr>
          <w:u w:val="single"/>
        </w:rPr>
        <w:t>s</w:t>
      </w:r>
      <w:r w:rsidRPr="00084C6C">
        <w:rPr>
          <w:u w:val="single"/>
        </w:rPr>
        <w:t>://www.austlii.edu.au</w:t>
      </w:r>
      <w:r w:rsidRPr="009657C0">
        <w:t>.</w:t>
      </w:r>
    </w:p>
    <w:p w14:paraId="0650DD6F" w14:textId="5883A338" w:rsidR="00E661F1" w:rsidRPr="00AC1098" w:rsidRDefault="00E661F1" w:rsidP="00E661F1">
      <w:pPr>
        <w:pStyle w:val="LDMinuteParagraph"/>
      </w:pPr>
      <w:bookmarkStart w:id="1" w:name="_Hlk145077498"/>
      <w:r>
        <w:t xml:space="preserve">The latest edition of the Radio Regulations and the recommendations of the ITU are available at the ITU website </w:t>
      </w:r>
      <w:r w:rsidRPr="00E661F1">
        <w:rPr>
          <w:u w:val="single"/>
        </w:rPr>
        <w:t>https://www.itu.int</w:t>
      </w:r>
      <w:r>
        <w:t xml:space="preserve"> and the </w:t>
      </w:r>
      <w:r w:rsidRPr="0052664D">
        <w:t xml:space="preserve">Marine Orders link on the AMSA website at </w:t>
      </w:r>
      <w:r w:rsidR="00AC1098" w:rsidRPr="00AC1098">
        <w:rPr>
          <w:u w:val="single"/>
        </w:rPr>
        <w:t>https://www.amsa.gov.au</w:t>
      </w:r>
      <w:r>
        <w:rPr>
          <w:u w:val="single"/>
        </w:rPr>
        <w:t>.</w:t>
      </w:r>
    </w:p>
    <w:p w14:paraId="43AA10EA" w14:textId="7DA1334C" w:rsidR="00656080" w:rsidRDefault="006E14E4" w:rsidP="00656080">
      <w:pPr>
        <w:pStyle w:val="LDMinuteParagraph"/>
      </w:pPr>
      <w:r w:rsidRPr="006E14E4">
        <w:t>Marine Orders mentioned in this</w:t>
      </w:r>
      <w:r w:rsidR="00C364D0">
        <w:t xml:space="preserve"> Marine</w:t>
      </w:r>
      <w:r w:rsidRPr="006E14E4">
        <w:t xml:space="preserve"> Order are available on the Federal Register of Legislation at </w:t>
      </w:r>
      <w:r w:rsidRPr="00084C6C">
        <w:rPr>
          <w:u w:val="single"/>
        </w:rPr>
        <w:t>https://www.legislation.gov.au</w:t>
      </w:r>
      <w:r w:rsidRPr="006E14E4">
        <w:t xml:space="preserve">. They are also available from the Marine Orders link on the AMSA website at </w:t>
      </w:r>
      <w:r w:rsidRPr="00084C6C">
        <w:rPr>
          <w:u w:val="single"/>
        </w:rPr>
        <w:t>http</w:t>
      </w:r>
      <w:r w:rsidR="001C048C">
        <w:rPr>
          <w:u w:val="single"/>
        </w:rPr>
        <w:t>s</w:t>
      </w:r>
      <w:r w:rsidRPr="00084C6C">
        <w:rPr>
          <w:u w:val="single"/>
        </w:rPr>
        <w:t>://www.amsa.gov.au</w:t>
      </w:r>
      <w:r w:rsidRPr="006E14E4">
        <w:t xml:space="preserve">. Paragraph 10(a) of the </w:t>
      </w:r>
      <w:r w:rsidRPr="00084C6C">
        <w:rPr>
          <w:i/>
          <w:iCs/>
        </w:rPr>
        <w:t>Acts Interpretation Act 1901</w:t>
      </w:r>
      <w:r w:rsidRPr="006E14E4">
        <w:t xml:space="preserve"> (as applied by paragraph</w:t>
      </w:r>
      <w:r w:rsidR="00E661F1">
        <w:t> </w:t>
      </w:r>
      <w:r w:rsidRPr="006E14E4">
        <w:t xml:space="preserve">13(1)(a) of the </w:t>
      </w:r>
      <w:r w:rsidRPr="00084C6C">
        <w:rPr>
          <w:i/>
          <w:iCs/>
        </w:rPr>
        <w:t>Legislation Act 2003</w:t>
      </w:r>
      <w:r w:rsidRPr="006E14E4">
        <w:t>) has the effect that the references in the</w:t>
      </w:r>
      <w:r w:rsidR="00C364D0">
        <w:t xml:space="preserve"> Marine</w:t>
      </w:r>
      <w:r w:rsidRPr="006E14E4">
        <w:t xml:space="preserve"> Order to Marine Orders are references to those </w:t>
      </w:r>
      <w:r w:rsidR="00C364D0">
        <w:t xml:space="preserve">Marine </w:t>
      </w:r>
      <w:r w:rsidRPr="006E14E4">
        <w:t>Orders as amended from time to time</w:t>
      </w:r>
      <w:r w:rsidR="00084C6C">
        <w:t>.</w:t>
      </w:r>
    </w:p>
    <w:p w14:paraId="1EB9FC36" w14:textId="4AE2F645" w:rsidR="0052664D" w:rsidRPr="00E27660" w:rsidRDefault="000350B1" w:rsidP="00656080">
      <w:pPr>
        <w:pStyle w:val="LDMinuteParagraph"/>
      </w:pPr>
      <w:r>
        <w:t>I</w:t>
      </w:r>
      <w:r w:rsidRPr="0052664D">
        <w:t xml:space="preserve">nformation on obtaining access </w:t>
      </w:r>
      <w:r>
        <w:t>to o</w:t>
      </w:r>
      <w:r w:rsidR="00E661F1">
        <w:t xml:space="preserve">ther documents </w:t>
      </w:r>
      <w:r w:rsidR="00AE0F8C">
        <w:t xml:space="preserve">incorporated by reference in this Marine Order </w:t>
      </w:r>
      <w:r w:rsidR="00E661F1">
        <w:t xml:space="preserve">including </w:t>
      </w:r>
      <w:r w:rsidR="0052664D" w:rsidRPr="0052664D">
        <w:t>IMO Circular MSC.1/Circ.1079</w:t>
      </w:r>
      <w:r w:rsidR="0052664D">
        <w:t xml:space="preserve">, </w:t>
      </w:r>
      <w:r w:rsidR="0052664D" w:rsidRPr="0052664D">
        <w:t>IMO Resolution A.1106(29)</w:t>
      </w:r>
      <w:r w:rsidR="0052664D">
        <w:t xml:space="preserve">, </w:t>
      </w:r>
      <w:r w:rsidR="0052664D" w:rsidRPr="0052664D">
        <w:t>IMO Circular MSC/Circ.891</w:t>
      </w:r>
      <w:r w:rsidR="0052664D">
        <w:t xml:space="preserve">, </w:t>
      </w:r>
      <w:r w:rsidR="00A25F94">
        <w:t xml:space="preserve">IMO Circular </w:t>
      </w:r>
      <w:r w:rsidR="00A25F94" w:rsidRPr="00A25F94">
        <w:t>MSC.</w:t>
      </w:r>
      <w:r w:rsidR="00AE0F8C">
        <w:t>1/</w:t>
      </w:r>
      <w:r w:rsidR="00A25F94" w:rsidRPr="00A25F94">
        <w:t>Circ.1645</w:t>
      </w:r>
      <w:r w:rsidR="00A25F94">
        <w:t xml:space="preserve">, </w:t>
      </w:r>
      <w:r w:rsidR="00FA0D3D">
        <w:t>is</w:t>
      </w:r>
      <w:r w:rsidR="0052664D" w:rsidRPr="0052664D">
        <w:t xml:space="preserve"> available on the Marine Orders link on the AMSA website at </w:t>
      </w:r>
      <w:r w:rsidR="0052664D" w:rsidRPr="00084C6C">
        <w:rPr>
          <w:u w:val="single"/>
        </w:rPr>
        <w:t>http</w:t>
      </w:r>
      <w:r w:rsidR="001C048C">
        <w:rPr>
          <w:u w:val="single"/>
        </w:rPr>
        <w:t>s</w:t>
      </w:r>
      <w:r w:rsidR="0052664D" w:rsidRPr="00084C6C">
        <w:rPr>
          <w:u w:val="single"/>
        </w:rPr>
        <w:t>://www.amsa.gov.au</w:t>
      </w:r>
      <w:r>
        <w:t>.</w:t>
      </w:r>
      <w:r w:rsidR="0052664D" w:rsidRPr="0052664D">
        <w:t xml:space="preserve"> AMSA provides </w:t>
      </w:r>
      <w:r>
        <w:t xml:space="preserve">website links </w:t>
      </w:r>
      <w:r w:rsidR="00FA0D3D">
        <w:t>or</w:t>
      </w:r>
      <w:r>
        <w:t xml:space="preserve"> information regarding </w:t>
      </w:r>
      <w:r w:rsidR="0052664D" w:rsidRPr="0052664D">
        <w:t xml:space="preserve">how to navigate the IMO website to download </w:t>
      </w:r>
      <w:r w:rsidR="009E636E">
        <w:t>IMO</w:t>
      </w:r>
      <w:r>
        <w:t xml:space="preserve"> </w:t>
      </w:r>
      <w:r w:rsidR="0052664D" w:rsidRPr="0052664D">
        <w:t xml:space="preserve">documents. IMO documents may also be purchased from the IMO — see the IMO website at </w:t>
      </w:r>
      <w:r w:rsidR="00E27660" w:rsidRPr="00E661F1">
        <w:rPr>
          <w:u w:val="single"/>
        </w:rPr>
        <w:t>http://www.imo.org/publications</w:t>
      </w:r>
      <w:r w:rsidR="00084C6C">
        <w:rPr>
          <w:u w:val="single"/>
        </w:rPr>
        <w:t>.</w:t>
      </w:r>
    </w:p>
    <w:bookmarkEnd w:id="1"/>
    <w:p w14:paraId="388AD2C7" w14:textId="77777777" w:rsidR="00007792" w:rsidRDefault="00007792" w:rsidP="00007792">
      <w:pPr>
        <w:pStyle w:val="LDAmendHeading"/>
      </w:pPr>
      <w:r>
        <w:t>Commencement</w:t>
      </w:r>
    </w:p>
    <w:p w14:paraId="40C4F409" w14:textId="245A1639" w:rsidR="00007792" w:rsidRDefault="00007792" w:rsidP="00007792">
      <w:pPr>
        <w:pStyle w:val="LDMinuteParagraph"/>
      </w:pPr>
      <w:r>
        <w:t xml:space="preserve">This </w:t>
      </w:r>
      <w:r w:rsidR="00084C6C">
        <w:t xml:space="preserve">Marine </w:t>
      </w:r>
      <w:r>
        <w:t xml:space="preserve">Order commenced on </w:t>
      </w:r>
      <w:r w:rsidR="004C7B92">
        <w:t>1 January 2024</w:t>
      </w:r>
      <w:r>
        <w:t>.</w:t>
      </w:r>
    </w:p>
    <w:p w14:paraId="5ED2CBA5" w14:textId="54FE9FC5" w:rsidR="00007792" w:rsidRDefault="00007792" w:rsidP="00007792">
      <w:pPr>
        <w:pStyle w:val="LDAmendHeading"/>
      </w:pPr>
      <w:r>
        <w:t xml:space="preserve">Contents of this </w:t>
      </w:r>
      <w:r w:rsidR="007005C4">
        <w:t>instrument</w:t>
      </w:r>
    </w:p>
    <w:p w14:paraId="7F143498" w14:textId="47D838F8" w:rsidR="003A0C56" w:rsidRPr="003D2C3A" w:rsidRDefault="003A0C56" w:rsidP="001C048C">
      <w:pPr>
        <w:pStyle w:val="LDMinuteParagraph"/>
        <w:numPr>
          <w:ilvl w:val="0"/>
          <w:numId w:val="0"/>
        </w:numPr>
        <w:ind w:left="142"/>
      </w:pPr>
      <w:r w:rsidRPr="003D2C3A">
        <w:t>Division 1</w:t>
      </w:r>
      <w:r>
        <w:t xml:space="preserve"> – Preliminary</w:t>
      </w:r>
    </w:p>
    <w:p w14:paraId="13FDD497" w14:textId="5A71CB30" w:rsidR="00007792" w:rsidRDefault="004E3842" w:rsidP="00007792">
      <w:pPr>
        <w:pStyle w:val="LDMinuteParagraph"/>
      </w:pPr>
      <w:r>
        <w:t xml:space="preserve">Section </w:t>
      </w:r>
      <w:r w:rsidR="00BA6239">
        <w:t xml:space="preserve">1 </w:t>
      </w:r>
      <w:r>
        <w:t xml:space="preserve">sets out the name of the </w:t>
      </w:r>
      <w:r w:rsidR="00084C6C">
        <w:t xml:space="preserve">Marine </w:t>
      </w:r>
      <w:r>
        <w:t>Order.</w:t>
      </w:r>
    </w:p>
    <w:p w14:paraId="0BD16021" w14:textId="37BB3573" w:rsidR="00007792" w:rsidRDefault="00430134" w:rsidP="00007792">
      <w:pPr>
        <w:pStyle w:val="LDMinuteParagraph"/>
      </w:pPr>
      <w:bookmarkStart w:id="2" w:name="_Hlk145069774"/>
      <w:r>
        <w:t xml:space="preserve">Section </w:t>
      </w:r>
      <w:r w:rsidR="00EE1DDE">
        <w:t>1A</w:t>
      </w:r>
      <w:r w:rsidR="00007792">
        <w:t xml:space="preserve"> </w:t>
      </w:r>
      <w:r>
        <w:t xml:space="preserve">provides for the commencement of the </w:t>
      </w:r>
      <w:r w:rsidR="00084C6C">
        <w:t xml:space="preserve">Marine </w:t>
      </w:r>
      <w:r>
        <w:t>Order</w:t>
      </w:r>
      <w:bookmarkEnd w:id="2"/>
      <w:r>
        <w:t>.</w:t>
      </w:r>
    </w:p>
    <w:p w14:paraId="641D3AAC" w14:textId="52894E69" w:rsidR="009C4AAA" w:rsidRDefault="00EE1DDE" w:rsidP="009C4AAA">
      <w:pPr>
        <w:pStyle w:val="LDMinuteParagraph"/>
      </w:pPr>
      <w:r>
        <w:t>Section 1B provides for the</w:t>
      </w:r>
      <w:r w:rsidR="00084C6C">
        <w:t xml:space="preserve"> repeal of </w:t>
      </w:r>
      <w:r w:rsidR="003A0C56" w:rsidRPr="003D2C3A">
        <w:rPr>
          <w:i/>
          <w:iCs/>
        </w:rPr>
        <w:t>Marine Order 27 (Safety of navigation and radio equipment) 2016</w:t>
      </w:r>
      <w:r>
        <w:t>.</w:t>
      </w:r>
    </w:p>
    <w:p w14:paraId="67809A95" w14:textId="27001738" w:rsidR="00EE1DDE" w:rsidRDefault="00430134" w:rsidP="009C4AAA">
      <w:pPr>
        <w:pStyle w:val="LDMinuteParagraph"/>
      </w:pPr>
      <w:r>
        <w:t xml:space="preserve">Section </w:t>
      </w:r>
      <w:r w:rsidR="00EE1DDE">
        <w:t>2</w:t>
      </w:r>
      <w:r>
        <w:t xml:space="preserve"> states the purpose of the </w:t>
      </w:r>
      <w:r w:rsidR="00084C6C">
        <w:t xml:space="preserve">Marine </w:t>
      </w:r>
      <w:r>
        <w:t xml:space="preserve">Order, which is </w:t>
      </w:r>
      <w:r w:rsidR="00EE1DDE">
        <w:t>to provide f</w:t>
      </w:r>
      <w:r w:rsidR="001C048C">
        <w:t xml:space="preserve">or </w:t>
      </w:r>
      <w:r w:rsidR="00EE1DDE">
        <w:t xml:space="preserve">navigation safety measures and equipment; radio equipment; and </w:t>
      </w:r>
      <w:r w:rsidR="001C048C">
        <w:t>safety</w:t>
      </w:r>
      <w:r w:rsidR="00EE1DDE">
        <w:t xml:space="preserve">, </w:t>
      </w:r>
      <w:proofErr w:type="gramStart"/>
      <w:r w:rsidR="00EE1DDE">
        <w:t>urgency</w:t>
      </w:r>
      <w:proofErr w:type="gramEnd"/>
      <w:r w:rsidR="00EE1DDE">
        <w:t xml:space="preserve"> and distress </w:t>
      </w:r>
      <w:r w:rsidR="003A0C56">
        <w:t>communications</w:t>
      </w:r>
      <w:r w:rsidR="00EE1DDE">
        <w:t>; and</w:t>
      </w:r>
      <w:r w:rsidR="00DF4488">
        <w:t xml:space="preserve"> to give effect to Chapter IV — </w:t>
      </w:r>
      <w:r w:rsidR="00EE1DDE">
        <w:t>(Radiocommunications)</w:t>
      </w:r>
      <w:r w:rsidR="00DF4488">
        <w:t xml:space="preserve"> of SOLAS; </w:t>
      </w:r>
      <w:r w:rsidR="00EE1DDE">
        <w:t>paragraph 7 of Regulation 10</w:t>
      </w:r>
      <w:r w:rsidR="00DF4488">
        <w:t xml:space="preserve">, </w:t>
      </w:r>
      <w:r w:rsidR="00EE1DDE">
        <w:t>paragraph 7 of Regulation 11</w:t>
      </w:r>
      <w:r w:rsidR="00DF4488">
        <w:t xml:space="preserve">, and </w:t>
      </w:r>
      <w:r w:rsidR="00EE1DDE">
        <w:t>Regulations 15 to 21, 24, 27, 28</w:t>
      </w:r>
      <w:r w:rsidR="00DF4488">
        <w:t xml:space="preserve">, </w:t>
      </w:r>
      <w:r w:rsidR="00EE1DDE">
        <w:t>29, and 31 to 35 of Chapter</w:t>
      </w:r>
      <w:r w:rsidR="0087323F">
        <w:t xml:space="preserve"> </w:t>
      </w:r>
      <w:r w:rsidR="00EE1DDE">
        <w:t>V of SOLAS.</w:t>
      </w:r>
    </w:p>
    <w:p w14:paraId="086FAD3F" w14:textId="457F7634" w:rsidR="00430134" w:rsidRDefault="00430134" w:rsidP="00007792">
      <w:pPr>
        <w:pStyle w:val="LDMinuteParagraph"/>
      </w:pPr>
      <w:r>
        <w:t xml:space="preserve">Section </w:t>
      </w:r>
      <w:r w:rsidR="00DF4488">
        <w:t>3</w:t>
      </w:r>
      <w:r>
        <w:t xml:space="preserve"> sets out the powers in the Navigation Act </w:t>
      </w:r>
      <w:r w:rsidR="0085034C">
        <w:t>that enable</w:t>
      </w:r>
      <w:r>
        <w:t xml:space="preserve"> the</w:t>
      </w:r>
      <w:r w:rsidR="00084C6C">
        <w:t xml:space="preserve"> Marine</w:t>
      </w:r>
      <w:r>
        <w:t xml:space="preserve"> Order to be made.</w:t>
      </w:r>
    </w:p>
    <w:p w14:paraId="3F55F26C" w14:textId="07D9AA0D" w:rsidR="00430134" w:rsidRDefault="00430134" w:rsidP="00007792">
      <w:pPr>
        <w:pStyle w:val="LDMinuteParagraph"/>
      </w:pPr>
      <w:r>
        <w:t xml:space="preserve">Section </w:t>
      </w:r>
      <w:r w:rsidR="00DF4488">
        <w:t>4</w:t>
      </w:r>
      <w:r>
        <w:t xml:space="preserve"> sets out definitions of terms used in the </w:t>
      </w:r>
      <w:r w:rsidR="00084C6C">
        <w:t xml:space="preserve">Marine </w:t>
      </w:r>
      <w:r>
        <w:t>Order.</w:t>
      </w:r>
    </w:p>
    <w:p w14:paraId="6BD8FF63" w14:textId="473D7374" w:rsidR="00DF4488" w:rsidRDefault="00DF4488" w:rsidP="00007792">
      <w:pPr>
        <w:pStyle w:val="LDMinuteParagraph"/>
      </w:pPr>
      <w:r>
        <w:t xml:space="preserve">Section 5 </w:t>
      </w:r>
      <w:r w:rsidR="00D67DDC">
        <w:t>explains the meaning of the term ‘Administration’</w:t>
      </w:r>
      <w:r w:rsidR="00ED1817">
        <w:t>.</w:t>
      </w:r>
    </w:p>
    <w:p w14:paraId="5F41FD56" w14:textId="7E3D80FA" w:rsidR="00430134" w:rsidRDefault="00430134" w:rsidP="00007792">
      <w:pPr>
        <w:pStyle w:val="LDMinuteParagraph"/>
      </w:pPr>
      <w:r>
        <w:t xml:space="preserve">Section </w:t>
      </w:r>
      <w:r w:rsidR="00D016B4">
        <w:t xml:space="preserve">6 describes the application of the </w:t>
      </w:r>
      <w:r w:rsidR="00084C6C">
        <w:t xml:space="preserve">Marine </w:t>
      </w:r>
      <w:r w:rsidR="00D016B4">
        <w:t>Order to regulated Australian vessels and foreign vessels</w:t>
      </w:r>
      <w:r>
        <w:t>.</w:t>
      </w:r>
    </w:p>
    <w:p w14:paraId="01A0BFDC" w14:textId="2A311FCD" w:rsidR="00430134" w:rsidRDefault="0085034C" w:rsidP="00007792">
      <w:pPr>
        <w:pStyle w:val="LDMinuteParagraph"/>
      </w:pPr>
      <w:r>
        <w:lastRenderedPageBreak/>
        <w:t xml:space="preserve">Section </w:t>
      </w:r>
      <w:r w:rsidR="003F54F4">
        <w:t xml:space="preserve">7 </w:t>
      </w:r>
      <w:r w:rsidR="003F54F4" w:rsidRPr="003F54F4">
        <w:t xml:space="preserve">provides a process for applications for an exemption of a vessel from a requirement of the Marine Order. An exemption may only be given if AMSA is satisfied that compliance with the requirement would be unnecessary or unreasonable, having regard to the vessel, its </w:t>
      </w:r>
      <w:proofErr w:type="gramStart"/>
      <w:r w:rsidR="003F54F4" w:rsidRPr="003F54F4">
        <w:t>equipment</w:t>
      </w:r>
      <w:proofErr w:type="gramEnd"/>
      <w:r w:rsidR="003F54F4" w:rsidRPr="003F54F4">
        <w:t xml:space="preserve"> and its intended voyage, and giving the exemption would not contravene SOLAS</w:t>
      </w:r>
    </w:p>
    <w:p w14:paraId="399DC6DA" w14:textId="705C2C34" w:rsidR="003F54F4" w:rsidRDefault="003F54F4" w:rsidP="00007792">
      <w:pPr>
        <w:pStyle w:val="LDMinuteParagraph"/>
      </w:pPr>
      <w:r w:rsidRPr="003F54F4">
        <w:t>Section 8 provides for applications for approval to use an equivalent to a requirement of the Marine Order. Approval may only be given if AMSA is satisfied that use of the equivalent would be at least as effective as compliance with the requirement to which the equivalent is an alternative and approving use of the equivalent would not contravene SOLAS.</w:t>
      </w:r>
    </w:p>
    <w:p w14:paraId="1B18A96D" w14:textId="729635BC" w:rsidR="009C4AAA" w:rsidRPr="001C048C" w:rsidRDefault="009C4AAA" w:rsidP="00ED1817">
      <w:pPr>
        <w:pStyle w:val="LDMinuteParagraph"/>
        <w:keepNext/>
        <w:numPr>
          <w:ilvl w:val="0"/>
          <w:numId w:val="0"/>
        </w:numPr>
        <w:ind w:left="142"/>
        <w:rPr>
          <w:u w:val="single"/>
        </w:rPr>
      </w:pPr>
      <w:r w:rsidRPr="001C048C">
        <w:rPr>
          <w:u w:val="single"/>
        </w:rPr>
        <w:t>Division 2</w:t>
      </w:r>
      <w:r w:rsidR="00AB65CA" w:rsidRPr="001C048C">
        <w:rPr>
          <w:u w:val="single"/>
        </w:rPr>
        <w:t xml:space="preserve"> -</w:t>
      </w:r>
      <w:r w:rsidRPr="001C048C">
        <w:rPr>
          <w:u w:val="single"/>
        </w:rPr>
        <w:t xml:space="preserve"> </w:t>
      </w:r>
      <w:r w:rsidR="00AB65CA" w:rsidRPr="001C048C">
        <w:rPr>
          <w:u w:val="single"/>
        </w:rPr>
        <w:t>N</w:t>
      </w:r>
      <w:r w:rsidRPr="001C048C">
        <w:rPr>
          <w:u w:val="single"/>
        </w:rPr>
        <w:t xml:space="preserve">avigation </w:t>
      </w:r>
      <w:r w:rsidR="00AB65CA" w:rsidRPr="001C048C">
        <w:rPr>
          <w:u w:val="single"/>
        </w:rPr>
        <w:t>S</w:t>
      </w:r>
      <w:r w:rsidRPr="001C048C">
        <w:rPr>
          <w:u w:val="single"/>
        </w:rPr>
        <w:t xml:space="preserve">afety </w:t>
      </w:r>
    </w:p>
    <w:p w14:paraId="4402C6E3" w14:textId="06D857D8" w:rsidR="0087323F" w:rsidRPr="001C048C" w:rsidRDefault="0087323F" w:rsidP="0087323F">
      <w:pPr>
        <w:pStyle w:val="LDMinuteParagraph"/>
      </w:pPr>
      <w:r w:rsidRPr="001C048C">
        <w:t>Subdivision 2.1 provides for navigation safety measures</w:t>
      </w:r>
      <w:r w:rsidR="001C048C">
        <w:t>.</w:t>
      </w:r>
    </w:p>
    <w:p w14:paraId="1F6F76E2" w14:textId="2143C656" w:rsidR="009C4AAA" w:rsidRDefault="009C4AAA" w:rsidP="00E13201">
      <w:pPr>
        <w:pStyle w:val="LDMinuteParagraph"/>
      </w:pPr>
      <w:r>
        <w:t>Section 9 requires the owner of</w:t>
      </w:r>
      <w:r w:rsidRPr="009C4AAA">
        <w:t xml:space="preserve"> a passenger vessel to which Chapter I of SOLAS applies</w:t>
      </w:r>
      <w:r>
        <w:t xml:space="preserve">, to ensure that </w:t>
      </w:r>
      <w:r w:rsidRPr="009C4AAA">
        <w:t>a plan</w:t>
      </w:r>
      <w:r w:rsidR="00583A15">
        <w:t xml:space="preserve"> </w:t>
      </w:r>
      <w:r w:rsidRPr="009C4AAA">
        <w:t>for cooperation with search and rescue services in an emergency</w:t>
      </w:r>
      <w:r w:rsidR="00583A15" w:rsidRPr="00583A15">
        <w:t xml:space="preserve"> </w:t>
      </w:r>
      <w:r w:rsidR="00583A15">
        <w:t xml:space="preserve">is carried </w:t>
      </w:r>
      <w:r w:rsidR="00583A15" w:rsidRPr="009C4AAA">
        <w:t>on board the vessel</w:t>
      </w:r>
      <w:r w:rsidR="0026242A" w:rsidRPr="0026242A">
        <w:t xml:space="preserve"> in accordance</w:t>
      </w:r>
      <w:r w:rsidR="0026242A">
        <w:t xml:space="preserve"> with </w:t>
      </w:r>
      <w:r w:rsidR="0026242A" w:rsidRPr="009C4AAA">
        <w:t>paragraph 3 of Regulation 7 of Chapter V of SOLAS</w:t>
      </w:r>
      <w:r w:rsidR="0026242A">
        <w:t xml:space="preserve">. The plan must be developed in co-operation between the ship, the company and the search and rescue services, must be based on </w:t>
      </w:r>
      <w:r w:rsidR="0026242A" w:rsidRPr="00BD08EE">
        <w:rPr>
          <w:i/>
          <w:iCs/>
        </w:rPr>
        <w:t>Guidelines for preparing plans for co-operation between search and rescue services and passenger ships</w:t>
      </w:r>
      <w:r w:rsidR="0026242A" w:rsidRPr="0026242A">
        <w:t xml:space="preserve"> approved by MSC.1/Circ.1079</w:t>
      </w:r>
      <w:r w:rsidR="0026242A">
        <w:t xml:space="preserve">, and must </w:t>
      </w:r>
      <w:r w:rsidRPr="009C4AAA">
        <w:t>include provisions for periodic exercises to be undertaken</w:t>
      </w:r>
      <w:r w:rsidR="0087323F">
        <w:t xml:space="preserve"> by the master</w:t>
      </w:r>
      <w:r w:rsidRPr="009C4AAA">
        <w:t xml:space="preserve"> to test its effectiveness. </w:t>
      </w:r>
    </w:p>
    <w:p w14:paraId="2512941C" w14:textId="0D26745A" w:rsidR="00BD08EE" w:rsidRPr="00ED1817" w:rsidRDefault="0026242A" w:rsidP="00A420A4">
      <w:pPr>
        <w:pStyle w:val="LDMinuteParagraph"/>
      </w:pPr>
      <w:r>
        <w:t>S</w:t>
      </w:r>
      <w:r w:rsidR="00110940">
        <w:t>ubs</w:t>
      </w:r>
      <w:r>
        <w:t>ection 10</w:t>
      </w:r>
      <w:r w:rsidR="00B678F7">
        <w:t>(1)</w:t>
      </w:r>
      <w:r>
        <w:t xml:space="preserve"> provides a strict liability offence for the master </w:t>
      </w:r>
      <w:r w:rsidR="003036A5">
        <w:t xml:space="preserve">of a vessel </w:t>
      </w:r>
      <w:r>
        <w:t xml:space="preserve">for failure to comply with </w:t>
      </w:r>
      <w:r w:rsidRPr="0026242A">
        <w:t>paragraph 7 of Regulation 11 of Chapter V of SOLAS</w:t>
      </w:r>
      <w:r w:rsidR="003036A5" w:rsidRPr="003036A5">
        <w:t xml:space="preserve"> </w:t>
      </w:r>
      <w:r w:rsidR="003036A5">
        <w:t>which requires that the master must c</w:t>
      </w:r>
      <w:r w:rsidR="003036A5" w:rsidRPr="003036A5">
        <w:t xml:space="preserve">omply with ship reporting systems adopted by </w:t>
      </w:r>
      <w:r w:rsidR="003036A5" w:rsidRPr="00ED1817">
        <w:t>the IMO and the applicable reporting requirements for each system.</w:t>
      </w:r>
      <w:r w:rsidR="00BD08EE" w:rsidRPr="00ED1817">
        <w:t xml:space="preserve"> </w:t>
      </w:r>
    </w:p>
    <w:p w14:paraId="0312F058" w14:textId="133C6940" w:rsidR="003036A5" w:rsidRPr="00ED1817" w:rsidRDefault="00BD08EE" w:rsidP="00A420A4">
      <w:pPr>
        <w:pStyle w:val="LDMinuteParagraph"/>
      </w:pPr>
      <w:r w:rsidRPr="00ED1817">
        <w:t xml:space="preserve">Subsection 10(3) clarifies that a person </w:t>
      </w:r>
      <w:r w:rsidR="00B678F7" w:rsidRPr="00ED1817">
        <w:t xml:space="preserve">who contravenes subsection 10(1) </w:t>
      </w:r>
      <w:r w:rsidRPr="00ED1817">
        <w:t xml:space="preserve">is liable to civil penalty </w:t>
      </w:r>
      <w:r w:rsidR="00ED1817" w:rsidRPr="00ED1817">
        <w:t xml:space="preserve">to a maximum of </w:t>
      </w:r>
      <w:r w:rsidRPr="00ED1817">
        <w:t>50 penalty units.</w:t>
      </w:r>
    </w:p>
    <w:p w14:paraId="2B8B456D" w14:textId="1A5E8394" w:rsidR="00BD08EE" w:rsidRPr="00ED1817" w:rsidRDefault="003036A5" w:rsidP="00A420A4">
      <w:pPr>
        <w:pStyle w:val="LDMinuteParagraph"/>
      </w:pPr>
      <w:r>
        <w:t>S</w:t>
      </w:r>
      <w:r w:rsidR="00110940">
        <w:t>ubs</w:t>
      </w:r>
      <w:r>
        <w:t>ection 11</w:t>
      </w:r>
      <w:r w:rsidR="00904786">
        <w:t>(1)</w:t>
      </w:r>
      <w:r w:rsidR="00ED1817">
        <w:t xml:space="preserve"> </w:t>
      </w:r>
      <w:r>
        <w:t xml:space="preserve">provides a strict liability offence for failure of a </w:t>
      </w:r>
      <w:r w:rsidRPr="003036A5">
        <w:t xml:space="preserve">master of a vessel </w:t>
      </w:r>
      <w:r>
        <w:t>to</w:t>
      </w:r>
      <w:r w:rsidRPr="003036A5">
        <w:t xml:space="preserve"> comply with paragraph 7 of Regulation 10 of Chapter V of SOLAS</w:t>
      </w:r>
      <w:r>
        <w:t xml:space="preserve"> which requires that </w:t>
      </w:r>
      <w:r w:rsidR="00754EF3">
        <w:t>a</w:t>
      </w:r>
      <w:r w:rsidRPr="003036A5">
        <w:t xml:space="preserve"> ship shall use a mandatory ships' routeing system adopted by the </w:t>
      </w:r>
      <w:r>
        <w:t>IMO</w:t>
      </w:r>
      <w:r w:rsidRPr="003036A5">
        <w:t xml:space="preserve"> as required for its category or cargo carried and in accordance with the relevant provisions in force unless there are </w:t>
      </w:r>
      <w:r w:rsidRPr="00ED1817">
        <w:t>compelling reasons not to use a particular ships' routeing system which are to be recorded in the ship’s log.</w:t>
      </w:r>
    </w:p>
    <w:p w14:paraId="0F26E256" w14:textId="1B5DAA2C" w:rsidR="009C4AAA" w:rsidRPr="00ED1817" w:rsidRDefault="00BD08EE" w:rsidP="00A420A4">
      <w:pPr>
        <w:pStyle w:val="LDMinuteParagraph"/>
      </w:pPr>
      <w:r w:rsidRPr="00ED1817">
        <w:t>Subsection 11(3) clarifies that a person is liable to</w:t>
      </w:r>
      <w:r w:rsidR="00754EF3" w:rsidRPr="00ED1817">
        <w:t xml:space="preserve"> a</w:t>
      </w:r>
      <w:r w:rsidRPr="00ED1817">
        <w:t xml:space="preserve"> civil penalty, to a maximum of 50 penalty units, for contravention of the requirement.</w:t>
      </w:r>
    </w:p>
    <w:p w14:paraId="3981D4EC" w14:textId="1EC9D77C" w:rsidR="00904786" w:rsidRDefault="00B678F7" w:rsidP="00A420A4">
      <w:pPr>
        <w:pStyle w:val="LDMinuteParagraph"/>
      </w:pPr>
      <w:r w:rsidRPr="00ED1817">
        <w:t xml:space="preserve">Section 12 implements </w:t>
      </w:r>
      <w:r w:rsidR="00ED1817">
        <w:t>requirements</w:t>
      </w:r>
      <w:r w:rsidR="0048590C" w:rsidRPr="00ED1817">
        <w:t xml:space="preserve"> of </w:t>
      </w:r>
      <w:r w:rsidRPr="00ED1817">
        <w:t>Regulation 24 of Chapter</w:t>
      </w:r>
      <w:r>
        <w:t xml:space="preserve"> V of SOLAS.</w:t>
      </w:r>
    </w:p>
    <w:p w14:paraId="37E92AD6" w14:textId="07610F12" w:rsidR="003036A5" w:rsidRDefault="003036A5" w:rsidP="00A420A4">
      <w:pPr>
        <w:pStyle w:val="LDMinuteParagraph"/>
      </w:pPr>
      <w:r>
        <w:t xml:space="preserve">Subsection 12(1) </w:t>
      </w:r>
      <w:r w:rsidR="006F0C7D">
        <w:t xml:space="preserve">provides that the </w:t>
      </w:r>
      <w:r w:rsidR="006F0C7D" w:rsidRPr="006F0C7D">
        <w:t>master of a vessel must ensure that manual control of the vessel’s steering can be established immediately when heading or track control systems are in use on the vessel</w:t>
      </w:r>
      <w:r w:rsidR="00B678F7">
        <w:t>.</w:t>
      </w:r>
    </w:p>
    <w:p w14:paraId="7F814E56" w14:textId="7D151FBA" w:rsidR="006F0C7D" w:rsidRDefault="006F0C7D" w:rsidP="00A420A4">
      <w:pPr>
        <w:pStyle w:val="LDMinuteParagraph"/>
      </w:pPr>
      <w:r>
        <w:t>Subsection 12(2) provides a strict liability offence for failure</w:t>
      </w:r>
      <w:r w:rsidR="00363397">
        <w:t xml:space="preserve"> of a master</w:t>
      </w:r>
      <w:r>
        <w:t xml:space="preserve"> </w:t>
      </w:r>
      <w:r w:rsidR="00904786">
        <w:t xml:space="preserve">of a vessel </w:t>
      </w:r>
      <w:r>
        <w:t xml:space="preserve">to </w:t>
      </w:r>
      <w:r w:rsidRPr="006F0C7D">
        <w:t>ensure that a person who has an approved steering certificate is available to immediately take manual control of the vessel’s steering if the vessel is operating in hazardous navigational circumstance including</w:t>
      </w:r>
      <w:r>
        <w:t xml:space="preserve"> an area of high traffic</w:t>
      </w:r>
      <w:r w:rsidR="00904786">
        <w:t xml:space="preserve"> density</w:t>
      </w:r>
      <w:r>
        <w:t>, conditions of restricted visibility or other situation where navigation requires caution.</w:t>
      </w:r>
    </w:p>
    <w:p w14:paraId="7C6CCC09" w14:textId="5838A1FB" w:rsidR="006F0C7D" w:rsidRDefault="006F0C7D" w:rsidP="00A420A4">
      <w:pPr>
        <w:pStyle w:val="LDMinuteParagraph"/>
      </w:pPr>
      <w:r>
        <w:t xml:space="preserve">Subsection 12(3) </w:t>
      </w:r>
      <w:r w:rsidR="00363397">
        <w:t>provides a strict liability offence for failure of a master</w:t>
      </w:r>
      <w:r w:rsidR="00904786">
        <w:t xml:space="preserve"> of a vessel</w:t>
      </w:r>
      <w:r w:rsidR="00363397">
        <w:t xml:space="preserve"> to ensure that </w:t>
      </w:r>
      <w:r w:rsidRPr="006F0C7D">
        <w:t xml:space="preserve">a change from automatic to manual control and from manual to </w:t>
      </w:r>
      <w:r w:rsidRPr="006F0C7D">
        <w:lastRenderedPageBreak/>
        <w:t>automatic control of a vessel’s steering is made</w:t>
      </w:r>
      <w:r w:rsidR="00363397">
        <w:t xml:space="preserve"> by the officer of the watch, or under the supervision of the officer of the watch.</w:t>
      </w:r>
    </w:p>
    <w:p w14:paraId="531EC55F" w14:textId="6491E16E" w:rsidR="00363397" w:rsidRDefault="00363397" w:rsidP="00A420A4">
      <w:pPr>
        <w:pStyle w:val="LDMinuteParagraph"/>
      </w:pPr>
      <w:r>
        <w:t xml:space="preserve">Subsection 12(4) provides a strict liability offence in circumstances where there has been </w:t>
      </w:r>
      <w:r w:rsidRPr="00363397">
        <w:t>prolonged use of the heading or track control systems</w:t>
      </w:r>
      <w:r>
        <w:t xml:space="preserve"> and the master </w:t>
      </w:r>
      <w:r w:rsidRPr="00363397">
        <w:t xml:space="preserve">of the vessel </w:t>
      </w:r>
      <w:r>
        <w:t>fails to ensure</w:t>
      </w:r>
      <w:r w:rsidRPr="00363397">
        <w:t xml:space="preserve"> that the manual steering of a vessel is tested before entering an area where navigation requires </w:t>
      </w:r>
      <w:r>
        <w:t xml:space="preserve">the exercise of </w:t>
      </w:r>
      <w:r w:rsidRPr="00363397">
        <w:t>caution including circumstances where the vessel is operating in an area of high traffic density</w:t>
      </w:r>
      <w:r>
        <w:t xml:space="preserve"> or </w:t>
      </w:r>
      <w:r w:rsidRPr="00363397">
        <w:t>conditions of restricted visibility.</w:t>
      </w:r>
    </w:p>
    <w:p w14:paraId="4B82350B" w14:textId="754A06E0" w:rsidR="00832452" w:rsidRDefault="00832452" w:rsidP="00A420A4">
      <w:pPr>
        <w:pStyle w:val="LDMinuteParagraph"/>
      </w:pPr>
      <w:r>
        <w:t>Subsection 1</w:t>
      </w:r>
      <w:r w:rsidR="00B678F7">
        <w:t xml:space="preserve">2(6) </w:t>
      </w:r>
      <w:bookmarkStart w:id="3" w:name="_Hlk145513118"/>
      <w:r w:rsidR="00B678F7">
        <w:t xml:space="preserve">clarifies that a person who contravenes subsections </w:t>
      </w:r>
      <w:r w:rsidR="00B678F7" w:rsidRPr="00B678F7">
        <w:t>(2), (3) or (4)</w:t>
      </w:r>
      <w:r>
        <w:t xml:space="preserve"> </w:t>
      </w:r>
      <w:r w:rsidR="00B678F7">
        <w:t xml:space="preserve">is liable to a civil penalty </w:t>
      </w:r>
      <w:r w:rsidR="008B6206">
        <w:t>to a maximum of</w:t>
      </w:r>
      <w:r w:rsidR="00B678F7">
        <w:t xml:space="preserve"> 50 penalty units</w:t>
      </w:r>
      <w:bookmarkEnd w:id="3"/>
      <w:r w:rsidR="00B678F7">
        <w:t>.</w:t>
      </w:r>
    </w:p>
    <w:p w14:paraId="6A03C8B0" w14:textId="526722C5" w:rsidR="0048590C" w:rsidRDefault="00B678F7" w:rsidP="00A420A4">
      <w:pPr>
        <w:pStyle w:val="LDMinuteParagraph"/>
      </w:pPr>
      <w:r>
        <w:t xml:space="preserve">Section 13 implements </w:t>
      </w:r>
      <w:r w:rsidR="008B6206">
        <w:t>requirements</w:t>
      </w:r>
      <w:r w:rsidR="0048590C">
        <w:t xml:space="preserve"> of </w:t>
      </w:r>
      <w:r>
        <w:t xml:space="preserve">Regulation 28 of Chapter V of SOLAS. </w:t>
      </w:r>
    </w:p>
    <w:p w14:paraId="1AAEB54B" w14:textId="64C7D5EF" w:rsidR="00B678F7" w:rsidRDefault="00B678F7" w:rsidP="00A420A4">
      <w:pPr>
        <w:pStyle w:val="LDMinuteParagraph"/>
      </w:pPr>
      <w:r>
        <w:t xml:space="preserve">Subsection </w:t>
      </w:r>
      <w:r w:rsidR="0048590C">
        <w:t xml:space="preserve">13(1) requires that the master of a vessel must ensure that </w:t>
      </w:r>
      <w:r w:rsidR="0048590C" w:rsidRPr="0048590C">
        <w:t>the navigational activities and incidents of importance to safety of navigation of the vessel are recorded in the vessel’s logbook or other format approved by the Administration</w:t>
      </w:r>
      <w:r w:rsidR="008B6206">
        <w:t>. The</w:t>
      </w:r>
      <w:r w:rsidR="0048590C">
        <w:t xml:space="preserve"> records</w:t>
      </w:r>
      <w:r w:rsidR="008B6206">
        <w:t xml:space="preserve"> must</w:t>
      </w:r>
      <w:r w:rsidR="0048590C">
        <w:t xml:space="preserve"> contain necessary detail to </w:t>
      </w:r>
      <w:r w:rsidR="00BE2EA9" w:rsidRPr="0048590C">
        <w:t>enable</w:t>
      </w:r>
      <w:r w:rsidR="0048590C" w:rsidRPr="0048590C">
        <w:t xml:space="preserve"> the restoration of a complete record of the voyage</w:t>
      </w:r>
      <w:r w:rsidR="008B6206">
        <w:t xml:space="preserve"> and </w:t>
      </w:r>
      <w:proofErr w:type="gramStart"/>
      <w:r w:rsidR="008B6206">
        <w:t xml:space="preserve">be </w:t>
      </w:r>
      <w:r w:rsidR="0048590C" w:rsidRPr="0048590C">
        <w:t>available for inspection on the vessel at all times</w:t>
      </w:r>
      <w:proofErr w:type="gramEnd"/>
      <w:r w:rsidR="00BE2EA9">
        <w:t>.</w:t>
      </w:r>
    </w:p>
    <w:p w14:paraId="3B67DF83" w14:textId="5C0915E1" w:rsidR="00BE2EA9" w:rsidRDefault="00BE2EA9" w:rsidP="00C93474">
      <w:pPr>
        <w:pStyle w:val="LDMinuteParagraph"/>
      </w:pPr>
      <w:r>
        <w:t xml:space="preserve">Subsection 13(2) provides that the </w:t>
      </w:r>
      <w:r w:rsidRPr="00BE2EA9">
        <w:t xml:space="preserve">master of the vessel, to which paragraph 2 of Regulation 28 of Chapter V of </w:t>
      </w:r>
      <w:r w:rsidRPr="008B6206">
        <w:t xml:space="preserve">SOLAS applies, being a vessel </w:t>
      </w:r>
      <w:r w:rsidR="003B036C" w:rsidRPr="008B6206">
        <w:t>greater than (&gt;)</w:t>
      </w:r>
      <w:r w:rsidRPr="008B6206">
        <w:t xml:space="preserve"> 500 </w:t>
      </w:r>
      <w:r w:rsidR="003B036C" w:rsidRPr="008B6206">
        <w:t>GT</w:t>
      </w:r>
      <w:r w:rsidR="008D23AB">
        <w:t xml:space="preserve"> engaged on international voyages exceeding 48 hours</w:t>
      </w:r>
      <w:r>
        <w:t xml:space="preserve">, </w:t>
      </w:r>
      <w:r w:rsidRPr="00BE2EA9">
        <w:t xml:space="preserve">must ensure that </w:t>
      </w:r>
      <w:r>
        <w:t>a daily report is provided to the vessel’s owner</w:t>
      </w:r>
      <w:r w:rsidR="008B6206">
        <w:t>. The report must contain</w:t>
      </w:r>
      <w:r>
        <w:t xml:space="preserve"> specified information including as to the vessel position, the vessel’s course and speed, and the details of any external or internal conditions affecting the vessel’s voyage or the normal safe operation of the vessel</w:t>
      </w:r>
      <w:r w:rsidR="008B6206">
        <w:t>. The</w:t>
      </w:r>
      <w:r w:rsidR="008D23AB">
        <w:t xml:space="preserve"> report </w:t>
      </w:r>
      <w:r w:rsidR="008B6206">
        <w:t>must be</w:t>
      </w:r>
      <w:r w:rsidR="008D23AB">
        <w:t xml:space="preserve"> provided as soon as is practicable after the vessels position is determined, that the report is recorded and in the instance that an automated reporting system is used, measures are implemented to monitor and verify the accuracy of the vessel position mentioned in the report.</w:t>
      </w:r>
    </w:p>
    <w:p w14:paraId="4CB4A3DD" w14:textId="5DE44D98" w:rsidR="008152D5" w:rsidRDefault="00BE2EA9" w:rsidP="006A036F">
      <w:pPr>
        <w:pStyle w:val="LDMinuteParagraph"/>
      </w:pPr>
      <w:r>
        <w:t xml:space="preserve">Section 14 provides that the </w:t>
      </w:r>
      <w:r w:rsidRPr="00BE2EA9">
        <w:t>master of a vessel must ensure that voyage planning has been carried out in accordance with Regulation 34 of Chapter V of SOLAS</w:t>
      </w:r>
      <w:r w:rsidR="008B6206">
        <w:t xml:space="preserve">. That regulation </w:t>
      </w:r>
      <w:r w:rsidR="002D74D8">
        <w:t>r</w:t>
      </w:r>
      <w:r w:rsidR="008152D5">
        <w:t xml:space="preserve">equires that the </w:t>
      </w:r>
      <w:r w:rsidR="00ED7684" w:rsidRPr="00ED7684">
        <w:t>intended voyage has been planned using the appropriate nautical charts and nautical publications for the area</w:t>
      </w:r>
      <w:r w:rsidR="008152D5">
        <w:t xml:space="preserve"> and a route has been identified which takes into account any relevant ships' routeing systems, ensures sufficient sea room for the safe passage of the ship throughout the voyage, anticipates all known navigational hazards and adverse weather conditions; takes into account the marine environmental protection measures that apply, and avoids as far as possible actions and activities which could cause damage to the environment.</w:t>
      </w:r>
    </w:p>
    <w:p w14:paraId="446223A7" w14:textId="64919CED" w:rsidR="008152D5" w:rsidRDefault="008152D5" w:rsidP="00606B6F">
      <w:pPr>
        <w:pStyle w:val="LDMinuteParagraph"/>
      </w:pPr>
      <w:r>
        <w:t>Subsection 15</w:t>
      </w:r>
      <w:r w:rsidR="007942B3">
        <w:t>(1)</w:t>
      </w:r>
      <w:r>
        <w:t xml:space="preserve"> implements </w:t>
      </w:r>
      <w:r w:rsidRPr="008152D5">
        <w:t>Regulation 34</w:t>
      </w:r>
      <w:r w:rsidR="00A1162F">
        <w:t>-1</w:t>
      </w:r>
      <w:r w:rsidRPr="008152D5">
        <w:t xml:space="preserve"> of Chapter V of SOLAS </w:t>
      </w:r>
      <w:r>
        <w:t>by providing a strict liability offence for a</w:t>
      </w:r>
      <w:r w:rsidRPr="008152D5">
        <w:t xml:space="preserve"> person </w:t>
      </w:r>
      <w:r>
        <w:t xml:space="preserve">who prevents or restricts the </w:t>
      </w:r>
      <w:r w:rsidRPr="008152D5">
        <w:t>master of a vessel from taking or executing any decision that in the master</w:t>
      </w:r>
      <w:r>
        <w:t>’</w:t>
      </w:r>
      <w:r w:rsidRPr="008152D5">
        <w:t>s professional judgement, is necessary for safety of life at sea and protection of the marine environment</w:t>
      </w:r>
      <w:r>
        <w:t>.</w:t>
      </w:r>
    </w:p>
    <w:p w14:paraId="28FBDA44" w14:textId="4FCF4DBB" w:rsidR="008D23AB" w:rsidRDefault="008D23AB" w:rsidP="008D23AB">
      <w:pPr>
        <w:pStyle w:val="LDMinuteParagraph"/>
      </w:pPr>
      <w:r>
        <w:t xml:space="preserve">Subsection 15(3) clarifies that a person who contravenes subsections </w:t>
      </w:r>
      <w:r w:rsidRPr="00B678F7">
        <w:t>(</w:t>
      </w:r>
      <w:r>
        <w:t>1</w:t>
      </w:r>
      <w:r w:rsidRPr="00B678F7">
        <w:t>)</w:t>
      </w:r>
      <w:r>
        <w:t xml:space="preserve"> is liable to a civil penalty </w:t>
      </w:r>
      <w:r w:rsidR="002D74D8">
        <w:t>to maximum of</w:t>
      </w:r>
      <w:r>
        <w:t xml:space="preserve"> 50 penalty units.</w:t>
      </w:r>
    </w:p>
    <w:p w14:paraId="6BAF4FDD" w14:textId="02265FE3" w:rsidR="008D23AB" w:rsidRPr="002D74D8" w:rsidRDefault="008D23AB" w:rsidP="008D23AB">
      <w:pPr>
        <w:pStyle w:val="LDMinuteParagraph"/>
      </w:pPr>
      <w:r w:rsidRPr="002D74D8">
        <w:t>Subdivision 2.2 provides for navigational safety equipment</w:t>
      </w:r>
      <w:r w:rsidR="001C048C" w:rsidRPr="002D74D8">
        <w:t>.</w:t>
      </w:r>
    </w:p>
    <w:p w14:paraId="18DA55D6" w14:textId="75E73D6C" w:rsidR="008152D5" w:rsidRDefault="00A1162F" w:rsidP="00606B6F">
      <w:pPr>
        <w:pStyle w:val="LDMinuteParagraph"/>
      </w:pPr>
      <w:r>
        <w:t xml:space="preserve">Section 16 requires that the </w:t>
      </w:r>
      <w:r w:rsidRPr="00A1162F">
        <w:t xml:space="preserve">owner of a vessel must make decisions about bridge design, bridge procedures and the design and arrangements of navigational systems and equipment in accordance with </w:t>
      </w:r>
      <w:r>
        <w:t xml:space="preserve">the specified principles at </w:t>
      </w:r>
      <w:r w:rsidRPr="00A1162F">
        <w:t>Regulation 15 of Chapter V of SOLAS</w:t>
      </w:r>
      <w:r w:rsidR="003416EB">
        <w:t>.</w:t>
      </w:r>
    </w:p>
    <w:p w14:paraId="5B979774" w14:textId="5047D57D" w:rsidR="008152D5" w:rsidRDefault="003416EB" w:rsidP="0035082A">
      <w:pPr>
        <w:pStyle w:val="LDMinuteParagraph"/>
      </w:pPr>
      <w:r>
        <w:lastRenderedPageBreak/>
        <w:t>Subsection</w:t>
      </w:r>
      <w:r w:rsidR="008152D5">
        <w:t xml:space="preserve"> </w:t>
      </w:r>
      <w:r>
        <w:t>17(1) implements Regulation 16 of Chapter V of SOLAS by providing a strict liability offence for failure of the master of a vessel to take all reasonable steps to ensure the performance of navigational equipment required under Chapter V is maintained, and that the equipment is maintained in efficient working order</w:t>
      </w:r>
      <w:r w:rsidR="00084C6C">
        <w:t>.</w:t>
      </w:r>
    </w:p>
    <w:p w14:paraId="40327B48" w14:textId="245804E3" w:rsidR="003416EB" w:rsidRPr="003416EB" w:rsidRDefault="003416EB" w:rsidP="0035082A">
      <w:pPr>
        <w:pStyle w:val="LDMinuteParagraph"/>
      </w:pPr>
      <w:r>
        <w:t xml:space="preserve">Subsection 17(2) provides a strict liability offence </w:t>
      </w:r>
      <w:r w:rsidR="000C7F35">
        <w:t>for</w:t>
      </w:r>
      <w:r>
        <w:t xml:space="preserve"> a master </w:t>
      </w:r>
      <w:r w:rsidR="008D23AB">
        <w:t>of the vessel</w:t>
      </w:r>
      <w:r w:rsidR="000C7F35">
        <w:t>,</w:t>
      </w:r>
      <w:r w:rsidR="008D23AB">
        <w:t xml:space="preserve"> </w:t>
      </w:r>
      <w:r>
        <w:t>in circumstances where a vessel is</w:t>
      </w:r>
      <w:r w:rsidR="008D23AB">
        <w:t xml:space="preserve"> at a </w:t>
      </w:r>
      <w:r w:rsidRPr="003416EB">
        <w:t xml:space="preserve">place where repair facilities are not available and a defect in navigational equipment is discovered on the vessel, </w:t>
      </w:r>
      <w:r w:rsidR="000C7F35">
        <w:t xml:space="preserve">and the vessel </w:t>
      </w:r>
      <w:r w:rsidRPr="003416EB">
        <w:t>proceed</w:t>
      </w:r>
      <w:r w:rsidR="000C7F35">
        <w:t>s</w:t>
      </w:r>
      <w:r w:rsidRPr="003416EB">
        <w:t xml:space="preserve"> to a</w:t>
      </w:r>
      <w:r w:rsidR="002D74D8">
        <w:t>nother</w:t>
      </w:r>
      <w:r w:rsidRPr="003416EB">
        <w:t xml:space="preserve"> port </w:t>
      </w:r>
      <w:r w:rsidR="000C7F35">
        <w:t>without AMSA’s agreement</w:t>
      </w:r>
      <w:r w:rsidR="000C7F35">
        <w:rPr>
          <w:b/>
          <w:bCs/>
        </w:rPr>
        <w:t>.</w:t>
      </w:r>
    </w:p>
    <w:p w14:paraId="4A7345D9" w14:textId="6D665C9F" w:rsidR="003416EB" w:rsidRDefault="003416EB" w:rsidP="0035082A">
      <w:pPr>
        <w:pStyle w:val="LDMinuteParagraph"/>
      </w:pPr>
      <w:r>
        <w:t>Subsection 17(</w:t>
      </w:r>
      <w:r w:rsidR="00CB244C">
        <w:t>5</w:t>
      </w:r>
      <w:r>
        <w:t xml:space="preserve">) </w:t>
      </w:r>
      <w:r w:rsidRPr="003416EB">
        <w:t>clarifies that a person who contravenes subsections (</w:t>
      </w:r>
      <w:r>
        <w:t>1) or (2) i</w:t>
      </w:r>
      <w:r w:rsidRPr="003416EB">
        <w:t xml:space="preserve">s liable to a civil penalty </w:t>
      </w:r>
      <w:r w:rsidR="000C7F35">
        <w:t>to a maximum of</w:t>
      </w:r>
      <w:r w:rsidRPr="003416EB">
        <w:t xml:space="preserve"> 50 penalty units</w:t>
      </w:r>
      <w:r>
        <w:t>.</w:t>
      </w:r>
    </w:p>
    <w:p w14:paraId="3EB5FC4B" w14:textId="6ED5F220" w:rsidR="00481977" w:rsidRDefault="00100EEE" w:rsidP="0035082A">
      <w:pPr>
        <w:pStyle w:val="LDMinuteParagraph"/>
      </w:pPr>
      <w:r>
        <w:t xml:space="preserve">Subsection 18(1) requires that the </w:t>
      </w:r>
      <w:r w:rsidRPr="00100EEE">
        <w:t>owner of a vessel must ensure that the electrical and electronic equipment on or near the bridge of a vessel constructed after 30 June 2002 is tested for electromagnetic compatibility in accordance with paragraph 1 of Regulation 17 of Chapter V of SOLAS</w:t>
      </w:r>
      <w:r w:rsidR="00084C6C">
        <w:t>.</w:t>
      </w:r>
    </w:p>
    <w:p w14:paraId="3E978B82" w14:textId="24951894" w:rsidR="00100EEE" w:rsidRDefault="00100EEE" w:rsidP="0035082A">
      <w:pPr>
        <w:pStyle w:val="LDMinuteParagraph"/>
      </w:pPr>
      <w:r>
        <w:t>Subsection 18(2) provides a strict liability offence for failure of t</w:t>
      </w:r>
      <w:r w:rsidRPr="00100EEE">
        <w:t xml:space="preserve">he owner of a vessel </w:t>
      </w:r>
      <w:r>
        <w:t>to</w:t>
      </w:r>
      <w:r w:rsidRPr="00100EEE">
        <w:t xml:space="preserve"> ensure that electrical and electronic equipment does not affect navigational systems and equipment on the vessel.</w:t>
      </w:r>
    </w:p>
    <w:p w14:paraId="7BADE4DC" w14:textId="20B6AE09" w:rsidR="003416EB" w:rsidRDefault="00100EEE" w:rsidP="0035082A">
      <w:pPr>
        <w:pStyle w:val="LDMinuteParagraph"/>
      </w:pPr>
      <w:r>
        <w:t xml:space="preserve">Subsection 18(3) provides a strict liability offence for a </w:t>
      </w:r>
      <w:r w:rsidRPr="00100EEE">
        <w:t xml:space="preserve">person </w:t>
      </w:r>
      <w:r>
        <w:t xml:space="preserve">who operates </w:t>
      </w:r>
      <w:r w:rsidRPr="00100EEE">
        <w:t xml:space="preserve">portable electrical or electronic equipment on a vessel </w:t>
      </w:r>
      <w:r>
        <w:t xml:space="preserve">that </w:t>
      </w:r>
      <w:r w:rsidRPr="00100EEE">
        <w:t>may affect navigational systems and equipment on the vessel</w:t>
      </w:r>
      <w:r w:rsidR="00084C6C">
        <w:t>.</w:t>
      </w:r>
    </w:p>
    <w:p w14:paraId="7AE61D85" w14:textId="03818719" w:rsidR="00100EEE" w:rsidRPr="00712800" w:rsidRDefault="00100EEE" w:rsidP="0035082A">
      <w:pPr>
        <w:pStyle w:val="LDMinuteParagraph"/>
      </w:pPr>
      <w:r w:rsidRPr="00712800">
        <w:t>Subsection 18(5) specifies that a person who contravenes subsection (2) or (3) is liable for a civil penalty to</w:t>
      </w:r>
      <w:r w:rsidR="000C7F35">
        <w:t xml:space="preserve"> a maximum of</w:t>
      </w:r>
      <w:r w:rsidRPr="00712800">
        <w:t xml:space="preserve"> 50 penalty units.</w:t>
      </w:r>
    </w:p>
    <w:p w14:paraId="51247DEA" w14:textId="0F2FB4D6" w:rsidR="00100EEE" w:rsidRDefault="00100EEE" w:rsidP="0035082A">
      <w:pPr>
        <w:pStyle w:val="LDMinuteParagraph"/>
      </w:pPr>
      <w:r>
        <w:t xml:space="preserve">Subsection </w:t>
      </w:r>
      <w:r w:rsidR="00D1288C">
        <w:t xml:space="preserve">19(1) provides that the </w:t>
      </w:r>
      <w:r w:rsidR="00D1288C" w:rsidRPr="00D1288C">
        <w:t>owner of a vessel must ensure that a navigational system or equipment mentioned in Regulations 19 and 20 of Chapter V of SOLAS that is used on the vessel is type approved and meets performance standards in accordance with Regulation 18 of Chapter V of SOLAS</w:t>
      </w:r>
      <w:r w:rsidR="00D1288C">
        <w:t>.</w:t>
      </w:r>
    </w:p>
    <w:p w14:paraId="34392B3E" w14:textId="05A97F19" w:rsidR="00D1288C" w:rsidRDefault="00D1288C" w:rsidP="0035082A">
      <w:pPr>
        <w:pStyle w:val="LDMinuteParagraph"/>
      </w:pPr>
      <w:r>
        <w:t xml:space="preserve">Subsection 19(2) </w:t>
      </w:r>
      <w:r w:rsidR="002D1C87">
        <w:t xml:space="preserve">provides that the </w:t>
      </w:r>
      <w:r w:rsidRPr="00D1288C">
        <w:t xml:space="preserve">owner of a vessel </w:t>
      </w:r>
      <w:r w:rsidR="00B668BE">
        <w:t>must</w:t>
      </w:r>
      <w:r w:rsidRPr="00D1288C">
        <w:t xml:space="preserve"> ensure that</w:t>
      </w:r>
      <w:r w:rsidR="00B668BE">
        <w:t xml:space="preserve"> any voyage data recorder system used on the vessel including all sensors, and any automatic identification system used on the vessel, are tested in accordance with </w:t>
      </w:r>
      <w:r w:rsidR="002D1C87">
        <w:t xml:space="preserve">the specified requirements which include the specifications listed at </w:t>
      </w:r>
      <w:r w:rsidR="000C7F35">
        <w:t>p</w:t>
      </w:r>
      <w:r w:rsidR="002D1C87" w:rsidRPr="002D1C87">
        <w:t xml:space="preserve">aragraphs 8 and 9 of Regulation 18 of Chapter V of SOLAS </w:t>
      </w:r>
      <w:r w:rsidR="002D1C87">
        <w:t xml:space="preserve">which relate to </w:t>
      </w:r>
      <w:r w:rsidR="002D1C87" w:rsidRPr="002D1C87">
        <w:t xml:space="preserve">specified performance standards, </w:t>
      </w:r>
      <w:proofErr w:type="gramStart"/>
      <w:r w:rsidR="002D1C87" w:rsidRPr="002D1C87">
        <w:t>functionality</w:t>
      </w:r>
      <w:proofErr w:type="gramEnd"/>
      <w:r w:rsidR="002D1C87" w:rsidRPr="002D1C87">
        <w:t xml:space="preserve"> </w:t>
      </w:r>
      <w:r w:rsidR="002D1C87">
        <w:t>and</w:t>
      </w:r>
      <w:r w:rsidR="002D1C87" w:rsidRPr="002D1C87">
        <w:t xml:space="preserve"> serviceability for the systems</w:t>
      </w:r>
      <w:r w:rsidR="000C7F35">
        <w:t xml:space="preserve">. A </w:t>
      </w:r>
      <w:r w:rsidR="008D23AB">
        <w:t xml:space="preserve">certificate of compliance for the voyage data recorder system demonstrating compliance and performance standards for the system that apply and a copy of a test report for the automatic identification system </w:t>
      </w:r>
      <w:r w:rsidR="000C7F35">
        <w:t>must be</w:t>
      </w:r>
      <w:r w:rsidR="008D23AB">
        <w:t xml:space="preserve"> carried on board.</w:t>
      </w:r>
    </w:p>
    <w:p w14:paraId="5C2D07C7" w14:textId="2B2EA00D" w:rsidR="002D1C87" w:rsidRDefault="002D1C87" w:rsidP="008F5006">
      <w:pPr>
        <w:pStyle w:val="LDMinuteParagraph"/>
      </w:pPr>
      <w:r>
        <w:t>Subsection 20(1) requires that the owner of a vessel must ensure that navigational systems or equipment are fitted and used in accordance with Regulation</w:t>
      </w:r>
      <w:r w:rsidR="000C7F35">
        <w:t> </w:t>
      </w:r>
      <w:r>
        <w:t xml:space="preserve">19 of Chapter V of SOLAS, </w:t>
      </w:r>
      <w:r w:rsidR="000C7F35">
        <w:t xml:space="preserve">and </w:t>
      </w:r>
      <w:r>
        <w:t>meet the functional requirements mentioned in that regulation</w:t>
      </w:r>
      <w:r w:rsidR="000C7F35">
        <w:t>. They must be</w:t>
      </w:r>
      <w:r>
        <w:t xml:space="preserve"> installed, </w:t>
      </w:r>
      <w:proofErr w:type="gramStart"/>
      <w:r>
        <w:t>tested</w:t>
      </w:r>
      <w:proofErr w:type="gramEnd"/>
      <w:r>
        <w:t xml:space="preserve"> and maintained to minimise malfunction.</w:t>
      </w:r>
    </w:p>
    <w:p w14:paraId="4A6D3C44" w14:textId="075BB1AD" w:rsidR="002D1C87" w:rsidRDefault="002D1C87" w:rsidP="008F5006">
      <w:pPr>
        <w:pStyle w:val="LDMinuteParagraph"/>
      </w:pPr>
      <w:r>
        <w:t xml:space="preserve">Subsection 20(2) requires that for a </w:t>
      </w:r>
      <w:r w:rsidRPr="002D1C87">
        <w:t>vessel carrying an electronic chart display and information system (ECDIS)</w:t>
      </w:r>
      <w:r>
        <w:t xml:space="preserve">, the </w:t>
      </w:r>
      <w:r w:rsidRPr="002D1C87">
        <w:t>master of the vessel and all deck watchkeeping officers must have completed an approved training course in its use in accordance with Part A of Chapter II of the STCW Code.</w:t>
      </w:r>
    </w:p>
    <w:p w14:paraId="0A57374F" w14:textId="07192CB1" w:rsidR="002D1C87" w:rsidRDefault="002D1C87" w:rsidP="00FC785E">
      <w:pPr>
        <w:pStyle w:val="LDMinuteParagraph"/>
      </w:pPr>
      <w:r>
        <w:t>Subsection 20(3)</w:t>
      </w:r>
      <w:r w:rsidR="008D23AB">
        <w:t xml:space="preserve"> requires that</w:t>
      </w:r>
      <w:r>
        <w:t xml:space="preserve"> the master of a vessel must ensure that any automatic identification system installed on a vessel is used, that the use of that system is in accordance with the </w:t>
      </w:r>
      <w:r w:rsidRPr="002D1C87">
        <w:rPr>
          <w:i/>
          <w:iCs/>
        </w:rPr>
        <w:t xml:space="preserve">Revised Guidelines for the onboard operational use </w:t>
      </w:r>
      <w:r w:rsidRPr="002D1C87">
        <w:rPr>
          <w:i/>
          <w:iCs/>
        </w:rPr>
        <w:lastRenderedPageBreak/>
        <w:t>of shipborne Automatic Identification Systems</w:t>
      </w:r>
      <w:r>
        <w:t xml:space="preserve"> (AIS) adopted by IMO Resolution A.1106(29), and that AMSA is advised if the system is turned off.</w:t>
      </w:r>
    </w:p>
    <w:p w14:paraId="63BBE06F" w14:textId="2D24930E" w:rsidR="002D1C87" w:rsidRDefault="00816B41" w:rsidP="002D1C87">
      <w:pPr>
        <w:pStyle w:val="LDMinuteParagraph"/>
      </w:pPr>
      <w:r>
        <w:t>Subsection 20(4) provides a strict liability offence in circumstances where the owner of a vessel directs or requests any person to turn off the</w:t>
      </w:r>
      <w:r w:rsidRPr="00816B41">
        <w:t xml:space="preserve"> automatic identification system installed on the vessel</w:t>
      </w:r>
      <w:r w:rsidR="002D1C87">
        <w:t>.</w:t>
      </w:r>
    </w:p>
    <w:p w14:paraId="6F2A5713" w14:textId="0974D17A" w:rsidR="00816B41" w:rsidRDefault="00816B41" w:rsidP="002D1C87">
      <w:pPr>
        <w:pStyle w:val="LDMinuteParagraph"/>
      </w:pPr>
      <w:r>
        <w:t xml:space="preserve">Subsection 20(6) specifies that a person who contravenes subsection 20(4) is liable to a civil penalty </w:t>
      </w:r>
      <w:r w:rsidR="00DD105C">
        <w:t>to</w:t>
      </w:r>
      <w:r w:rsidRPr="00712800">
        <w:t xml:space="preserve"> a maximum of 50 civil</w:t>
      </w:r>
      <w:r>
        <w:t xml:space="preserve"> penalty units.</w:t>
      </w:r>
    </w:p>
    <w:p w14:paraId="6BD025E4" w14:textId="1B3F6537" w:rsidR="00816B41" w:rsidRDefault="00816B41" w:rsidP="002D1C87">
      <w:pPr>
        <w:pStyle w:val="LDMinuteParagraph"/>
      </w:pPr>
      <w:r>
        <w:t>Section 2</w:t>
      </w:r>
      <w:r w:rsidR="00BA1A07">
        <w:t>1</w:t>
      </w:r>
      <w:r>
        <w:t xml:space="preserve"> specifies requirements for Long-range identification and tracking of vessels for vessels to which </w:t>
      </w:r>
      <w:r w:rsidRPr="00816B41">
        <w:t>Regulation 19-1 of Chapter V of SOLAS applies</w:t>
      </w:r>
      <w:r>
        <w:t>.</w:t>
      </w:r>
    </w:p>
    <w:p w14:paraId="33D4AF20" w14:textId="21C1445C" w:rsidR="00816B41" w:rsidRDefault="00816B41" w:rsidP="00FA57AE">
      <w:pPr>
        <w:pStyle w:val="LDMinuteParagraph"/>
      </w:pPr>
      <w:r>
        <w:t>Subsection 2</w:t>
      </w:r>
      <w:r w:rsidR="00BA1A07">
        <w:t>1</w:t>
      </w:r>
      <w:r>
        <w:t>(2)</w:t>
      </w:r>
      <w:r w:rsidRPr="00816B41">
        <w:t xml:space="preserve"> </w:t>
      </w:r>
      <w:r>
        <w:t>provides a strict liability offence for the owner of a vessel for failure to ensure that specified information is transmitted automatically in accordance with Regulation 19-1 of Chapter V of SOLAS including the identity of the vessel, the position (latitude and longitude) of the vessel, the date and time the position information is provided, and the vessel is fitted with the systems and equipment that meet the performance standards and functional requirements of Regulation 19-1 of Chapter V of SOLAS.</w:t>
      </w:r>
    </w:p>
    <w:p w14:paraId="2B55BBDE" w14:textId="71F7DA0F" w:rsidR="000C4F3B" w:rsidRDefault="000C4F3B" w:rsidP="00BB7A8A">
      <w:pPr>
        <w:pStyle w:val="LDMinuteParagraph"/>
      </w:pPr>
      <w:r>
        <w:t>Subsection 2</w:t>
      </w:r>
      <w:r w:rsidR="00BA1A07">
        <w:t>1</w:t>
      </w:r>
      <w:r>
        <w:t xml:space="preserve">(3) provides a strict liability offence for the master of a vessel who switches off any </w:t>
      </w:r>
      <w:r w:rsidRPr="001F2819">
        <w:t>system or equipment mentioned in Regulation 19-1 of SOLAS other than in circumstances where the operation</w:t>
      </w:r>
      <w:r>
        <w:t xml:space="preserve"> </w:t>
      </w:r>
      <w:r w:rsidR="004E335D">
        <w:t xml:space="preserve">is considered by the master to </w:t>
      </w:r>
      <w:r>
        <w:t>compromise the safety or security of the vessel, the Administration has been informed, and a record is made describing the reason for, and duration of, the switch off.</w:t>
      </w:r>
    </w:p>
    <w:p w14:paraId="334D376A" w14:textId="6194F2AF" w:rsidR="000C4F3B" w:rsidRDefault="000C4F3B" w:rsidP="00BB7A8A">
      <w:pPr>
        <w:pStyle w:val="LDMinuteParagraph"/>
      </w:pPr>
      <w:r>
        <w:t>Subsection 2</w:t>
      </w:r>
      <w:r w:rsidR="00BA1A07">
        <w:t>1</w:t>
      </w:r>
      <w:r>
        <w:t>(6) provides that a person who contravenes subsections 2</w:t>
      </w:r>
      <w:r w:rsidR="00BA1A07">
        <w:t>1</w:t>
      </w:r>
      <w:r>
        <w:t>(2) or subsection 2</w:t>
      </w:r>
      <w:r w:rsidR="00BA1A07">
        <w:t>1</w:t>
      </w:r>
      <w:r>
        <w:t>(3) is liable to a civil penalty to a maximum of 50 civil penalty units.</w:t>
      </w:r>
    </w:p>
    <w:p w14:paraId="03BE072F" w14:textId="7CBBBF32" w:rsidR="000C4F3B" w:rsidRDefault="00BA1A07" w:rsidP="00BB7A8A">
      <w:pPr>
        <w:pStyle w:val="LDMinuteParagraph"/>
      </w:pPr>
      <w:r>
        <w:t>Section 22 requires that the owner of a vessel</w:t>
      </w:r>
      <w:r w:rsidR="004E335D">
        <w:t xml:space="preserve"> must ensure that the vessel</w:t>
      </w:r>
      <w:r>
        <w:t xml:space="preserve"> </w:t>
      </w:r>
      <w:r w:rsidRPr="00BA1A07">
        <w:t>is fitted with a voyage data recorder or simplified voyage data recorder in accordance with Regulation 20 of Chapter V of SOLAS</w:t>
      </w:r>
      <w:r w:rsidR="00084C6C">
        <w:t>.</w:t>
      </w:r>
    </w:p>
    <w:p w14:paraId="46F36A5B" w14:textId="7CCCCAEE" w:rsidR="00BA1A07" w:rsidRDefault="00BA1A07" w:rsidP="00BA1A07">
      <w:pPr>
        <w:pStyle w:val="LDMinuteParagraph"/>
      </w:pPr>
      <w:r>
        <w:t>Section 23 requires that the owner of a vessel must ensure that the documents specified at Regulation 21 of Chapter V of SOLAS which include a copy of the International Code of Signals, and a copy of Volume III (Mobile facilities) of the IAMSAR Manual</w:t>
      </w:r>
      <w:r w:rsidRPr="00BA1A07">
        <w:t xml:space="preserve"> are kept on the vessel and are available for inspection</w:t>
      </w:r>
      <w:r>
        <w:t>.</w:t>
      </w:r>
    </w:p>
    <w:p w14:paraId="0F971CCC" w14:textId="0AA6A45F" w:rsidR="00C31715" w:rsidRDefault="00084C6C" w:rsidP="00C46F60">
      <w:pPr>
        <w:pStyle w:val="LDMinuteParagraph"/>
      </w:pPr>
      <w:r>
        <w:t>S</w:t>
      </w:r>
      <w:r w:rsidR="00C31715">
        <w:t>ub</w:t>
      </w:r>
      <w:r>
        <w:t>s</w:t>
      </w:r>
      <w:r w:rsidR="00C31715">
        <w:t>ection 24(1) requires that the owner of a vessel must before embarking on a voyage ensure that nautical charts nautical charts and nautical publications on board for the intended voyage are adequate and up to date, that any electronic version of a nautical chart or nautical publication is a version officially issued by an Administration, authorised hydrographic office or other approved organisation</w:t>
      </w:r>
      <w:r>
        <w:t>.</w:t>
      </w:r>
    </w:p>
    <w:p w14:paraId="03E9A0E0" w14:textId="108DF618" w:rsidR="00C31715" w:rsidRDefault="00084C6C" w:rsidP="00682C6A">
      <w:pPr>
        <w:pStyle w:val="LDMinuteParagraph"/>
      </w:pPr>
      <w:r>
        <w:t>Subs</w:t>
      </w:r>
      <w:r w:rsidR="00C31715">
        <w:t>ection 24(2) requires that for an electronic nautical chart, the owner of the vessel must ensure that the chart is displayed on an ECDIS that complies with Regulation 19 of Chapter V of SOLAS, and that a backup version is available on board the vessel either as a second ECDIS that complies with Regulation 19 of Chapter V of SOLAS or as a folio of adequate and up to date paper charts relevant to the voyage.</w:t>
      </w:r>
    </w:p>
    <w:p w14:paraId="00D55008" w14:textId="163C24F1" w:rsidR="00BA1A07" w:rsidRDefault="00C31715" w:rsidP="005A7446">
      <w:pPr>
        <w:pStyle w:val="LDMinuteParagraph"/>
      </w:pPr>
      <w:r>
        <w:t xml:space="preserve">Subsection 24(3) provides that for an electronic nautical publication, the owner of a vessel must ensure that a </w:t>
      </w:r>
      <w:proofErr w:type="spellStart"/>
      <w:r>
        <w:t>back up</w:t>
      </w:r>
      <w:proofErr w:type="spellEnd"/>
      <w:r>
        <w:t xml:space="preserve"> version is available as an </w:t>
      </w:r>
      <w:proofErr w:type="gramStart"/>
      <w:r>
        <w:t>up to date</w:t>
      </w:r>
      <w:proofErr w:type="gramEnd"/>
      <w:r>
        <w:t xml:space="preserve"> printout or on at least 1 other computer or in digital format that can be made available to the officer of the watch within 5 minutes.</w:t>
      </w:r>
    </w:p>
    <w:p w14:paraId="1C61E28E" w14:textId="3126B642" w:rsidR="00C31715" w:rsidRDefault="00C31715" w:rsidP="005A7446">
      <w:pPr>
        <w:pStyle w:val="LDMinuteParagraph"/>
      </w:pPr>
      <w:r>
        <w:t>Subsection 24(4) requires that f</w:t>
      </w:r>
      <w:r w:rsidRPr="00C31715">
        <w:t xml:space="preserve">or an official version of an electronic nautical publication, the owner of a vessel must ensure that all software and hardware used </w:t>
      </w:r>
      <w:r w:rsidRPr="00C31715">
        <w:lastRenderedPageBreak/>
        <w:t xml:space="preserve">for accessing it complies with the recommendations of IMO Circular MSC/Circ.891 </w:t>
      </w:r>
      <w:r w:rsidRPr="00A720C3">
        <w:rPr>
          <w:i/>
          <w:iCs/>
        </w:rPr>
        <w:t>Guidelines for the onboard use and application of computers</w:t>
      </w:r>
      <w:r w:rsidR="00084C6C" w:rsidRPr="00A720C3">
        <w:rPr>
          <w:i/>
          <w:iCs/>
        </w:rPr>
        <w:t>.</w:t>
      </w:r>
    </w:p>
    <w:p w14:paraId="5D9908E9" w14:textId="57201BEF" w:rsidR="00C31715" w:rsidRDefault="00283087" w:rsidP="00851AEF">
      <w:pPr>
        <w:pStyle w:val="LDMinuteParagraph"/>
      </w:pPr>
      <w:r>
        <w:t>Subsection 25(1) provides a strict liability offence for the master of a vessel &gt;</w:t>
      </w:r>
      <w:r w:rsidR="004E335D">
        <w:t xml:space="preserve">100 </w:t>
      </w:r>
      <w:r>
        <w:t xml:space="preserve">GT who </w:t>
      </w:r>
      <w:r w:rsidR="0063760D">
        <w:t>contravenes requirements for a magnetic compass on board the vessels. Those requirements include that the master must en</w:t>
      </w:r>
      <w:r>
        <w:t xml:space="preserve">sure that a compass deviation book is kept on the vessel, that the </w:t>
      </w:r>
      <w:r w:rsidR="0063760D">
        <w:t xml:space="preserve">specified </w:t>
      </w:r>
      <w:r>
        <w:t>information in Schedule 1 is recorded in the compass deviation book, that any deviations of the compass on any heading of more than 5</w:t>
      </w:r>
      <w:r w:rsidRPr="0063760D">
        <w:rPr>
          <w:rFonts w:ascii="Courier New" w:hAnsi="Courier New" w:cs="Courier New"/>
        </w:rPr>
        <w:t>°</w:t>
      </w:r>
      <w:r>
        <w:t xml:space="preserve"> is corrected</w:t>
      </w:r>
      <w:r w:rsidR="006F57BA">
        <w:t xml:space="preserve"> by the master or a qualified compass adjuster</w:t>
      </w:r>
      <w:r>
        <w:t xml:space="preserve">, that </w:t>
      </w:r>
      <w:r w:rsidRPr="00283087">
        <w:t>the tables or curve of residual deviations from the last adjustment, and details of subsequent changes in deviations, are</w:t>
      </w:r>
      <w:r w:rsidR="0063760D">
        <w:t xml:space="preserve"> retained and</w:t>
      </w:r>
      <w:r w:rsidRPr="00283087">
        <w:t xml:space="preserve"> available for use at all times</w:t>
      </w:r>
      <w:r w:rsidR="00A2495B">
        <w:t>.</w:t>
      </w:r>
    </w:p>
    <w:p w14:paraId="6B531EC2" w14:textId="3772825A" w:rsidR="0063760D" w:rsidRDefault="0063760D" w:rsidP="00851AEF">
      <w:pPr>
        <w:pStyle w:val="LDMinuteParagraph"/>
      </w:pPr>
      <w:r>
        <w:t xml:space="preserve">Subsection 25(3) </w:t>
      </w:r>
      <w:r w:rsidR="00B27F76">
        <w:t>confirms</w:t>
      </w:r>
      <w:r>
        <w:t xml:space="preserve"> tha</w:t>
      </w:r>
      <w:r w:rsidR="008A70F6">
        <w:t xml:space="preserve">t a person who contravenes subsection 25(1) is liable to a civil penalty </w:t>
      </w:r>
      <w:r w:rsidR="00DD105C">
        <w:t>to</w:t>
      </w:r>
      <w:r w:rsidR="008A70F6">
        <w:t xml:space="preserve"> a maximum of 50 penalty units.</w:t>
      </w:r>
    </w:p>
    <w:p w14:paraId="1209E5AF" w14:textId="447DF447" w:rsidR="008A70F6" w:rsidRDefault="008A70F6" w:rsidP="00CD2166">
      <w:pPr>
        <w:pStyle w:val="LDMinuteParagraph"/>
      </w:pPr>
      <w:r>
        <w:t>Subsection 25(4) requires that if a compass is adjusted, details of the deviations in the approved form must be either given to the master by the qualified compass adjuster or prepared by the master.</w:t>
      </w:r>
    </w:p>
    <w:p w14:paraId="5A9869C6" w14:textId="33C6FA8F" w:rsidR="008A70F6" w:rsidRDefault="008A70F6" w:rsidP="00963CDC">
      <w:pPr>
        <w:pStyle w:val="LDMinuteParagraph"/>
      </w:pPr>
      <w:r>
        <w:t>Subsection 25(5) provides power for an inspector to direct the master of a vessel to have a compass of the vessel adjusted.</w:t>
      </w:r>
    </w:p>
    <w:p w14:paraId="11874003" w14:textId="738713CB" w:rsidR="008A70F6" w:rsidRDefault="008A70F6" w:rsidP="00856448">
      <w:pPr>
        <w:pStyle w:val="LDMinuteParagraph"/>
      </w:pPr>
      <w:r>
        <w:t>Subsection 25(6) requires the master of a vessel to comply with any such direction as soon as practicable</w:t>
      </w:r>
      <w:r w:rsidR="00A2495B">
        <w:t>.</w:t>
      </w:r>
    </w:p>
    <w:p w14:paraId="096B8486" w14:textId="17CCDE6F" w:rsidR="008A70F6" w:rsidRDefault="008A70F6" w:rsidP="00D8029B">
      <w:pPr>
        <w:pStyle w:val="LDMinuteParagraph"/>
      </w:pPr>
      <w:r>
        <w:t>Subsection 26(1) requires the owner of a vessel to ensure that equipment in good working condition is kept on board the vessel that will, if an electronic system fails, enable an adequate lookout to be maintained and safe navigation of the vessel.</w:t>
      </w:r>
    </w:p>
    <w:p w14:paraId="297E0ADD" w14:textId="200F3667" w:rsidR="008A70F6" w:rsidRDefault="008A70F6" w:rsidP="00D8029B">
      <w:pPr>
        <w:pStyle w:val="LDMinuteParagraph"/>
      </w:pPr>
      <w:r>
        <w:t>Subsection 26(2) provides that f</w:t>
      </w:r>
      <w:r w:rsidRPr="008A70F6">
        <w:t>or a vessel</w:t>
      </w:r>
      <w:r>
        <w:t xml:space="preserve"> of</w:t>
      </w:r>
      <w:r w:rsidRPr="008A70F6">
        <w:t xml:space="preserve"> &lt;500 GT, the master must ensure that the vessel has on board flags N and C of the International Code of Signals</w:t>
      </w:r>
      <w:r w:rsidR="00084C6C">
        <w:t>.</w:t>
      </w:r>
    </w:p>
    <w:p w14:paraId="208630D3" w14:textId="60E32C28" w:rsidR="00432F48" w:rsidRDefault="00432F48" w:rsidP="00D8029B">
      <w:pPr>
        <w:pStyle w:val="LDMinuteParagraph"/>
      </w:pPr>
      <w:r>
        <w:t xml:space="preserve">Subsection 26(3) provides that for </w:t>
      </w:r>
      <w:r w:rsidRPr="00432F48">
        <w:t>a vessel ≥500 GT, the master must ensure that the vessel has on board a complete set of flags of the International Code of Signals</w:t>
      </w:r>
      <w:r>
        <w:t>.</w:t>
      </w:r>
    </w:p>
    <w:p w14:paraId="0621F20C" w14:textId="7A71964B" w:rsidR="00432F48" w:rsidRDefault="00432F48" w:rsidP="00D8029B">
      <w:pPr>
        <w:pStyle w:val="LDMinuteParagraph"/>
      </w:pPr>
      <w:r>
        <w:t>Subsection 26(4) provides a strict liability offence for the failure of a master,</w:t>
      </w:r>
      <w:r w:rsidR="003D19E8">
        <w:t xml:space="preserve"> </w:t>
      </w:r>
      <w:r>
        <w:t xml:space="preserve">except in the case of an emergency, to use or permit to be used, any equipment </w:t>
      </w:r>
      <w:r w:rsidRPr="00432F48">
        <w:t>mentioned in subsection (1) that is not in good working condition or that is improperly rigged</w:t>
      </w:r>
      <w:r w:rsidR="00084C6C">
        <w:t>.</w:t>
      </w:r>
    </w:p>
    <w:p w14:paraId="075CA1F5" w14:textId="2932988F" w:rsidR="00432F48" w:rsidRPr="00A2495B" w:rsidRDefault="00432F48" w:rsidP="00D8029B">
      <w:pPr>
        <w:pStyle w:val="LDMinuteParagraph"/>
      </w:pPr>
      <w:r>
        <w:t xml:space="preserve">Subsection 26(6) confirms that a person who contravenes subsection 26(4) is </w:t>
      </w:r>
      <w:r w:rsidRPr="00A2495B">
        <w:t xml:space="preserve">subject to a civil penalty </w:t>
      </w:r>
      <w:r w:rsidR="00DD105C">
        <w:t>to</w:t>
      </w:r>
      <w:r w:rsidRPr="00A2495B">
        <w:t xml:space="preserve"> a maximum of 50 penalty units.</w:t>
      </w:r>
    </w:p>
    <w:p w14:paraId="2A0B872D" w14:textId="76DF7159" w:rsidR="006F57BA" w:rsidRPr="00A2495B" w:rsidRDefault="006F57BA" w:rsidP="001C048C">
      <w:pPr>
        <w:pStyle w:val="LDMinuteParagraph"/>
        <w:numPr>
          <w:ilvl w:val="0"/>
          <w:numId w:val="0"/>
        </w:numPr>
        <w:ind w:left="142"/>
        <w:rPr>
          <w:u w:val="single"/>
        </w:rPr>
      </w:pPr>
      <w:r w:rsidRPr="00A2495B">
        <w:rPr>
          <w:u w:val="single"/>
        </w:rPr>
        <w:t xml:space="preserve">Division 3 </w:t>
      </w:r>
      <w:r w:rsidR="00110940" w:rsidRPr="00A2495B">
        <w:rPr>
          <w:u w:val="single"/>
        </w:rPr>
        <w:t>-</w:t>
      </w:r>
      <w:r w:rsidRPr="00A2495B">
        <w:rPr>
          <w:u w:val="single"/>
        </w:rPr>
        <w:t xml:space="preserve"> </w:t>
      </w:r>
      <w:r w:rsidR="00AB65CA" w:rsidRPr="00A2495B">
        <w:rPr>
          <w:u w:val="single"/>
        </w:rPr>
        <w:t>R</w:t>
      </w:r>
      <w:r w:rsidRPr="00A2495B">
        <w:rPr>
          <w:u w:val="single"/>
        </w:rPr>
        <w:t>adio installations and radio equipment</w:t>
      </w:r>
    </w:p>
    <w:p w14:paraId="74A3F1E5" w14:textId="233AE7C4" w:rsidR="00432F48" w:rsidRPr="00A2495B" w:rsidRDefault="00084C6C" w:rsidP="00D8029B">
      <w:pPr>
        <w:pStyle w:val="LDMinuteParagraph"/>
      </w:pPr>
      <w:r w:rsidRPr="00A2495B">
        <w:t>S</w:t>
      </w:r>
      <w:r w:rsidR="00432F48" w:rsidRPr="00A2495B">
        <w:t>ection 27 implements radio installations and carriage requirements for radio equipment in accordance with Regulations 6 to 11 of Chapter IV of SOLAS.</w:t>
      </w:r>
    </w:p>
    <w:p w14:paraId="478B72D8" w14:textId="1C1BECD7" w:rsidR="00432F48" w:rsidRDefault="00432F48" w:rsidP="00F032FC">
      <w:pPr>
        <w:pStyle w:val="LDMinuteParagraph"/>
      </w:pPr>
      <w:r>
        <w:t>Subsection 27(1) requires that the owner of a vessel to which Chapter IV of SOLAS applies must ensure that a radio installation is fitted and radio equipment is carried on board in accordance with Regulations 6 to 11 of Chapter IV of SOLAS, and that for a regulated Australian vessel —the ARPANSA Standard for Limiting Exposure to Radiofrequency Fields – 100 kHz to 300 GHz (Rev. 1) (2021)</w:t>
      </w:r>
      <w:r w:rsidR="006F57BA">
        <w:t xml:space="preserve"> is taken into account for the safe operation of radio installations</w:t>
      </w:r>
      <w:r>
        <w:t>.</w:t>
      </w:r>
    </w:p>
    <w:p w14:paraId="2D9EA8F5" w14:textId="2F866ED9" w:rsidR="00432F48" w:rsidRDefault="00432F48" w:rsidP="00F032FC">
      <w:pPr>
        <w:pStyle w:val="LDMinuteParagraph"/>
      </w:pPr>
      <w:r>
        <w:t xml:space="preserve">Subsection 27(2) provides that the </w:t>
      </w:r>
      <w:r w:rsidRPr="00432F48">
        <w:t>owner of a regulated Australian vessel to which Chapter IV of SOLAS does not apply must ensure that the vessel has fitted adequate radio installations and carries on board adequate radio equipment to meet the functional requirements mentioned in section 28(2).</w:t>
      </w:r>
    </w:p>
    <w:p w14:paraId="53574B61" w14:textId="4D18F819" w:rsidR="00432F48" w:rsidRDefault="00432F48" w:rsidP="00F032FC">
      <w:pPr>
        <w:pStyle w:val="LDMinuteParagraph"/>
      </w:pPr>
      <w:r>
        <w:lastRenderedPageBreak/>
        <w:t xml:space="preserve">Subsection 28(1) provides that for a </w:t>
      </w:r>
      <w:r w:rsidRPr="00432F48">
        <w:t xml:space="preserve">vessel to which Chapter IV of SOLAS applies — the radio installations </w:t>
      </w:r>
      <w:proofErr w:type="gramStart"/>
      <w:r w:rsidRPr="00432F48">
        <w:t>fitted</w:t>
      </w:r>
      <w:proofErr w:type="gramEnd"/>
      <w:r w:rsidRPr="00432F48">
        <w:t xml:space="preserve"> and radio equipment carried on board must meet the functional requirements that are set out in Regulation 4 of Chapter IV of SOLAS.</w:t>
      </w:r>
    </w:p>
    <w:p w14:paraId="2C6A6919" w14:textId="10416766" w:rsidR="00432F48" w:rsidRDefault="00432F48" w:rsidP="00851D7E">
      <w:pPr>
        <w:pStyle w:val="LDMinuteParagraph"/>
      </w:pPr>
      <w:r>
        <w:t xml:space="preserve">Subsection </w:t>
      </w:r>
      <w:r w:rsidR="00393A50">
        <w:t>28(2) provides that for an A</w:t>
      </w:r>
      <w:r>
        <w:t xml:space="preserve">ustralian regulated vessel to which Chapter IV of SOLAS does not apply — the radio installations </w:t>
      </w:r>
      <w:proofErr w:type="gramStart"/>
      <w:r>
        <w:t>fitted</w:t>
      </w:r>
      <w:proofErr w:type="gramEnd"/>
      <w:r>
        <w:t xml:space="preserve"> and radio equipment carried on board must meet the functional requirements</w:t>
      </w:r>
      <w:r w:rsidR="00393A50">
        <w:t xml:space="preserve"> specified at paragraphs </w:t>
      </w:r>
      <w:r>
        <w:t xml:space="preserve">(a) </w:t>
      </w:r>
      <w:r w:rsidR="00393A50">
        <w:t>through</w:t>
      </w:r>
      <w:r w:rsidR="00A2495B">
        <w:t xml:space="preserve"> to</w:t>
      </w:r>
      <w:r w:rsidR="00393A50">
        <w:t xml:space="preserve"> (h)</w:t>
      </w:r>
      <w:r w:rsidR="00084C6C">
        <w:t>.</w:t>
      </w:r>
    </w:p>
    <w:p w14:paraId="777B1347" w14:textId="79A1EC0C" w:rsidR="00393A50" w:rsidRDefault="00393A50" w:rsidP="00851D7E">
      <w:pPr>
        <w:pStyle w:val="LDMinuteParagraph"/>
      </w:pPr>
      <w:r w:rsidRPr="00A50B7D">
        <w:t>Subsection 28(3) provides that</w:t>
      </w:r>
      <w:r w:rsidR="00A2495B" w:rsidRPr="00A50B7D">
        <w:t>,</w:t>
      </w:r>
      <w:r w:rsidRPr="00A50B7D">
        <w:t xml:space="preserve"> despite subsection 28(2), </w:t>
      </w:r>
      <w:r w:rsidR="00A50B7D" w:rsidRPr="00A50B7D">
        <w:t>if</w:t>
      </w:r>
      <w:r w:rsidR="00A50B7D">
        <w:t xml:space="preserve"> </w:t>
      </w:r>
      <w:r w:rsidRPr="00393A50">
        <w:t xml:space="preserve">a </w:t>
      </w:r>
      <w:r w:rsidR="00A50B7D">
        <w:t>vessel</w:t>
      </w:r>
      <w:r w:rsidR="00A2495B">
        <w:t xml:space="preserve"> instead </w:t>
      </w:r>
      <w:r w:rsidRPr="00393A50">
        <w:t>compl</w:t>
      </w:r>
      <w:r w:rsidR="00A50B7D">
        <w:t>ies</w:t>
      </w:r>
      <w:r w:rsidRPr="00393A50">
        <w:t xml:space="preserve"> with an arrangement set out in Schedule 2, the vessel is taken to have met the functional requirements mentioned in subsection (2).</w:t>
      </w:r>
    </w:p>
    <w:p w14:paraId="0B3DBF43" w14:textId="6E0E8AE8" w:rsidR="00393A50" w:rsidRDefault="00393A50" w:rsidP="00851D7E">
      <w:pPr>
        <w:pStyle w:val="LDMinuteParagraph"/>
      </w:pPr>
      <w:r>
        <w:t xml:space="preserve">Section 29 implements other requirements </w:t>
      </w:r>
      <w:r w:rsidR="003D4A69">
        <w:t xml:space="preserve">in accordance with </w:t>
      </w:r>
      <w:r>
        <w:t>Regulations 12</w:t>
      </w:r>
      <w:r w:rsidR="00943E27">
        <w:t> </w:t>
      </w:r>
      <w:r>
        <w:t xml:space="preserve">to 18 of Chapter </w:t>
      </w:r>
      <w:r w:rsidR="003D4A69">
        <w:t>I</w:t>
      </w:r>
      <w:r>
        <w:t xml:space="preserve">V of SOLAS. </w:t>
      </w:r>
    </w:p>
    <w:p w14:paraId="6FA602A1" w14:textId="03676DBE" w:rsidR="00C919EA" w:rsidRPr="006B4313" w:rsidRDefault="00393A50" w:rsidP="006B4313">
      <w:pPr>
        <w:pStyle w:val="LDMinuteParagraph"/>
      </w:pPr>
      <w:r w:rsidRPr="006B4313">
        <w:t>Subsection 29(1</w:t>
      </w:r>
      <w:r w:rsidR="003D4A69" w:rsidRPr="006B4313">
        <w:t>)</w:t>
      </w:r>
      <w:r w:rsidRPr="006B4313">
        <w:t xml:space="preserve"> provides that for a vessel to which Chapter IV of SOLAS applies — the owner must ensure that</w:t>
      </w:r>
      <w:r w:rsidR="006B4313">
        <w:t>:</w:t>
      </w:r>
      <w:r w:rsidR="003D19E8" w:rsidRPr="006B4313">
        <w:t xml:space="preserve"> radiocommunication watch requirements, while at sea, are maintained in accordance with Regulation 12 of Chapter IV of SOLAS, sources of energy for radio installations are maintained in accordance with Regulation 13 of Chapter IV of SOLAS, </w:t>
      </w:r>
      <w:r w:rsidRPr="006B4313">
        <w:t xml:space="preserve">radio equipment is type approved in accordance with Regulation 14 of Chapter IV of SOLAS, </w:t>
      </w:r>
      <w:r w:rsidR="003D19E8" w:rsidRPr="006B4313">
        <w:t xml:space="preserve">and is </w:t>
      </w:r>
      <w:r w:rsidRPr="006B4313">
        <w:t xml:space="preserve">maintained in accordance with Regulation 15 of Chapter IV of SOLAS, and that sources of energy for radio installations, </w:t>
      </w:r>
      <w:r w:rsidR="003D19E8" w:rsidRPr="006B4313">
        <w:t>radio personnel are qualified in accordance with Regulation</w:t>
      </w:r>
      <w:r w:rsidR="00943E27">
        <w:t> </w:t>
      </w:r>
      <w:r w:rsidR="003D19E8" w:rsidRPr="006B4313">
        <w:t>16 of Chapter IV of SOLAS, radio record keeping arrangements comply with Regulation 17 of Chapter IV of SOLAS and position updating comply with Regulation 18 of Chapter IV of SOLAS.</w:t>
      </w:r>
    </w:p>
    <w:p w14:paraId="2D722024" w14:textId="0CEAF779" w:rsidR="00C919EA" w:rsidRDefault="00C919EA" w:rsidP="005F0E43">
      <w:pPr>
        <w:pStyle w:val="LDMinuteParagraph"/>
      </w:pPr>
      <w:r>
        <w:t>Subsection 29(2) provides that a regulated Australian vessel to which Chapter</w:t>
      </w:r>
      <w:r w:rsidR="006B4313">
        <w:t> </w:t>
      </w:r>
      <w:r>
        <w:t>IV of SOLAS does not apply must have</w:t>
      </w:r>
      <w:r w:rsidR="006B4313">
        <w:t>:</w:t>
      </w:r>
      <w:r w:rsidRPr="00CD2CFE">
        <w:t xml:space="preserve"> </w:t>
      </w:r>
      <w:r w:rsidR="006B4313">
        <w:t xml:space="preserve">arrangements in place to meet the requirements </w:t>
      </w:r>
      <w:r w:rsidR="006B4313" w:rsidRPr="006B4313">
        <w:t>mentioned in subsection (1)</w:t>
      </w:r>
      <w:r w:rsidR="006B4313" w:rsidRPr="006B4313">
        <w:rPr>
          <w:i/>
          <w:iCs/>
        </w:rPr>
        <w:t xml:space="preserve"> </w:t>
      </w:r>
      <w:r w:rsidR="006B4313" w:rsidRPr="006B4313">
        <w:t xml:space="preserve">as if the vessel were a vessel to which Chapter IV of SOLAS applies, </w:t>
      </w:r>
      <w:r w:rsidRPr="00CD2CFE">
        <w:t>MF/HF radiotelephone equipment, VHF equipment and satellite communications equipment that meets the performance standards mentioned in Regulation 14 of Chapter IV of SOLAS</w:t>
      </w:r>
      <w:r>
        <w:t xml:space="preserve">, </w:t>
      </w:r>
      <w:r w:rsidRPr="006B4313">
        <w:t>VHF equipment with available priority of use and control of the channels required for navigational safety purposes immediately available at the place where the vessel is normally navigated, and must test monthly battery installations that provide emergency power supply to radio equipment.</w:t>
      </w:r>
    </w:p>
    <w:p w14:paraId="00D6DD2F" w14:textId="5BD24A1D" w:rsidR="00CD2CFE" w:rsidRDefault="00CD2CFE" w:rsidP="005F0E43">
      <w:pPr>
        <w:pStyle w:val="LDMinuteParagraph"/>
      </w:pPr>
      <w:r w:rsidRPr="00CD2CFE">
        <w:t xml:space="preserve">Subsection 29(3) provides that a vessel that is normally engaged </w:t>
      </w:r>
      <w:r>
        <w:t xml:space="preserve">in harbour duties must be fitted with a VHF radio installation with DSC </w:t>
      </w:r>
      <w:proofErr w:type="gramStart"/>
      <w:r>
        <w:t>capability, and</w:t>
      </w:r>
      <w:proofErr w:type="gramEnd"/>
      <w:r>
        <w:t xml:space="preserve"> must be provided with an approved 406 MHz satellite EPIRB.</w:t>
      </w:r>
    </w:p>
    <w:p w14:paraId="35F8D222" w14:textId="77777777" w:rsidR="003D4A69" w:rsidRDefault="003D4A69" w:rsidP="003D4A69">
      <w:pPr>
        <w:pStyle w:val="LDMinuteParagraph"/>
      </w:pPr>
      <w:r>
        <w:t xml:space="preserve">Subsection 29(4) requires that radio equipment must be tested at intervals specified by the manufacturer in accordance with the manufacturer’s instructions. </w:t>
      </w:r>
    </w:p>
    <w:p w14:paraId="6BF44626" w14:textId="236FE52B" w:rsidR="00CD2CFE" w:rsidRDefault="00CD2CFE" w:rsidP="005F0E43">
      <w:pPr>
        <w:pStyle w:val="LDMinuteParagraph"/>
      </w:pPr>
      <w:r>
        <w:t xml:space="preserve">Subsection 30(1) provides a strict liability offence for the failure of an owner of a regulated Australian vessel to </w:t>
      </w:r>
      <w:r w:rsidRPr="00CD2CFE">
        <w:t>ensure that any EPIRB fitted or carried on the vessel is registered with AMSA.</w:t>
      </w:r>
      <w:r>
        <w:t xml:space="preserve"> Registration details should also be updated when an EPIRB changes ownership or is disposed of.</w:t>
      </w:r>
    </w:p>
    <w:p w14:paraId="16B76A1B" w14:textId="51EEC044" w:rsidR="00CD2CFE" w:rsidRDefault="00CD2CFE" w:rsidP="005F0E43">
      <w:pPr>
        <w:pStyle w:val="LDMinuteParagraph"/>
      </w:pPr>
      <w:r>
        <w:t xml:space="preserve">Subsection 30(2) provides </w:t>
      </w:r>
      <w:r w:rsidR="00C919EA">
        <w:t xml:space="preserve">a strict liability offence for the failure of an owner of regulated Australian vessel to </w:t>
      </w:r>
      <w:r w:rsidRPr="00CD2CFE">
        <w:t>ensure that manufacturer’s instructions are followed for any EPIRB that is disposed of.</w:t>
      </w:r>
    </w:p>
    <w:p w14:paraId="23F2DE3F" w14:textId="41268F0A" w:rsidR="00CD2CFE" w:rsidRPr="006B4313" w:rsidRDefault="00CD2CFE" w:rsidP="005F0E43">
      <w:pPr>
        <w:pStyle w:val="LDMinuteParagraph"/>
      </w:pPr>
      <w:r>
        <w:t>Subsection 30(4) provides that a person who contravenes subse</w:t>
      </w:r>
      <w:r w:rsidR="00E62DEF">
        <w:t>ction</w:t>
      </w:r>
      <w:r w:rsidR="00C919EA">
        <w:t>s</w:t>
      </w:r>
      <w:r w:rsidR="00E62DEF">
        <w:t xml:space="preserve"> 30(1)</w:t>
      </w:r>
      <w:r w:rsidR="00C919EA">
        <w:t xml:space="preserve"> and 30(2)</w:t>
      </w:r>
      <w:r w:rsidR="00E62DEF">
        <w:t xml:space="preserve"> </w:t>
      </w:r>
      <w:r>
        <w:t xml:space="preserve">is </w:t>
      </w:r>
      <w:r w:rsidRPr="006B4313">
        <w:t xml:space="preserve">liable to a civil penalty </w:t>
      </w:r>
      <w:r w:rsidR="00DD105C">
        <w:t>to</w:t>
      </w:r>
      <w:r w:rsidR="00E62DEF" w:rsidRPr="006B4313">
        <w:t xml:space="preserve"> a maximum of 50 penalty units.</w:t>
      </w:r>
    </w:p>
    <w:p w14:paraId="44469CBA" w14:textId="2B4C8C91" w:rsidR="006A40B7" w:rsidRPr="006B4313" w:rsidRDefault="006A40B7" w:rsidP="009541FF">
      <w:pPr>
        <w:pStyle w:val="LDMinuteParagraph"/>
        <w:keepNext/>
        <w:numPr>
          <w:ilvl w:val="0"/>
          <w:numId w:val="0"/>
        </w:numPr>
        <w:ind w:left="142"/>
        <w:rPr>
          <w:u w:val="single"/>
        </w:rPr>
      </w:pPr>
      <w:r w:rsidRPr="006B4313">
        <w:rPr>
          <w:u w:val="single"/>
        </w:rPr>
        <w:lastRenderedPageBreak/>
        <w:t xml:space="preserve">Division 4 </w:t>
      </w:r>
      <w:r w:rsidR="00C919EA" w:rsidRPr="006B4313">
        <w:rPr>
          <w:u w:val="single"/>
        </w:rPr>
        <w:t xml:space="preserve">- </w:t>
      </w:r>
      <w:r w:rsidR="00AB65CA" w:rsidRPr="006B4313">
        <w:rPr>
          <w:u w:val="single"/>
        </w:rPr>
        <w:t>S</w:t>
      </w:r>
      <w:r w:rsidRPr="006B4313">
        <w:rPr>
          <w:u w:val="single"/>
        </w:rPr>
        <w:t xml:space="preserve">afety, </w:t>
      </w:r>
      <w:proofErr w:type="gramStart"/>
      <w:r w:rsidRPr="006B4313">
        <w:rPr>
          <w:u w:val="single"/>
        </w:rPr>
        <w:t>urgency</w:t>
      </w:r>
      <w:proofErr w:type="gramEnd"/>
      <w:r w:rsidRPr="006B4313">
        <w:rPr>
          <w:u w:val="single"/>
        </w:rPr>
        <w:t xml:space="preserve"> and distress communications</w:t>
      </w:r>
    </w:p>
    <w:p w14:paraId="25D4B4FD" w14:textId="106FC68E" w:rsidR="006A40B7" w:rsidRPr="006B4313" w:rsidRDefault="006A40B7" w:rsidP="006A40B7">
      <w:pPr>
        <w:pStyle w:val="LDMinuteParagraph"/>
      </w:pPr>
      <w:r w:rsidRPr="006B4313">
        <w:t>Subdivision 4.1 provides for safety communications including safety signals and danger messages</w:t>
      </w:r>
      <w:r w:rsidR="006B4313" w:rsidRPr="006B4313">
        <w:t>.</w:t>
      </w:r>
    </w:p>
    <w:p w14:paraId="31EC9583" w14:textId="2B20ED7C" w:rsidR="00B41736" w:rsidRPr="00973F36" w:rsidRDefault="00E62DEF" w:rsidP="00B41736">
      <w:pPr>
        <w:pStyle w:val="LDMinuteParagraph"/>
      </w:pPr>
      <w:r w:rsidRPr="006B4313">
        <w:t>Section 31 implements requirements for safety signals and danger messages in accordance with Regulation</w:t>
      </w:r>
      <w:r w:rsidRPr="00973F36">
        <w:t xml:space="preserve"> 31 and 32 of Chapter V of SOLAS.</w:t>
      </w:r>
    </w:p>
    <w:p w14:paraId="02E8E307" w14:textId="5D2A7320" w:rsidR="00C919EA" w:rsidRPr="00E27660" w:rsidRDefault="00E62DEF" w:rsidP="006B4313">
      <w:pPr>
        <w:pStyle w:val="LDMinuteParagraph"/>
      </w:pPr>
      <w:r w:rsidRPr="00973F36">
        <w:t>Subsection 31</w:t>
      </w:r>
      <w:r w:rsidR="00C919EA" w:rsidRPr="001C048C">
        <w:t>(1)</w:t>
      </w:r>
      <w:r w:rsidRPr="00973F36">
        <w:t xml:space="preserve"> </w:t>
      </w:r>
      <w:bookmarkStart w:id="4" w:name="_Hlk145673349"/>
      <w:r w:rsidRPr="00973F36">
        <w:t xml:space="preserve">requires that for the purposes of sending reports of dangers to navigation to vessels in </w:t>
      </w:r>
      <w:r w:rsidRPr="006B4313">
        <w:t>the</w:t>
      </w:r>
      <w:r w:rsidRPr="00973F36">
        <w:t xml:space="preserve"> vicinity of other vessels in accordance with subparagraph 187(1)(b)(</w:t>
      </w:r>
      <w:proofErr w:type="spellStart"/>
      <w:r w:rsidRPr="00973F36">
        <w:t>i</w:t>
      </w:r>
      <w:proofErr w:type="spellEnd"/>
      <w:r w:rsidRPr="00973F36">
        <w:t>) of the Navigation Act</w:t>
      </w:r>
      <w:bookmarkEnd w:id="4"/>
      <w:r w:rsidRPr="00973F36">
        <w:t xml:space="preserve">, </w:t>
      </w:r>
      <w:r w:rsidR="00973F36" w:rsidRPr="00E27660">
        <w:t>the safety signal is sent out in the format mentioned in Article 33 of the Radio Regulations</w:t>
      </w:r>
      <w:r w:rsidRPr="00973F36">
        <w:t>, and the danger message must include the information mentioned in Regulations 31 and 32 of Chapter V of SOLAS.</w:t>
      </w:r>
      <w:r w:rsidR="00B41736" w:rsidRPr="00973F36">
        <w:t xml:space="preserve"> </w:t>
      </w:r>
      <w:r w:rsidR="00973F36" w:rsidRPr="001C048C">
        <w:t>Article 33 sets out the format and manner of transmission of safety communications including the use of the safety signal, being the word</w:t>
      </w:r>
      <w:r w:rsidR="00973F36" w:rsidRPr="00E27660">
        <w:rPr>
          <w:b/>
          <w:bCs/>
          <w:strike/>
        </w:rPr>
        <w:t>s</w:t>
      </w:r>
      <w:r w:rsidR="00973F36" w:rsidRPr="00E27660">
        <w:t xml:space="preserve">, </w:t>
      </w:r>
      <w:r w:rsidR="00973F36" w:rsidRPr="00E27660">
        <w:rPr>
          <w:lang w:eastAsia="en-AU"/>
        </w:rPr>
        <w:t>“SECURITE”, spoken three times</w:t>
      </w:r>
      <w:r w:rsidR="006B4313">
        <w:t>. R</w:t>
      </w:r>
      <w:r w:rsidR="00B41736" w:rsidRPr="00973F36">
        <w:t>egulations 31 and 32 of Chapter V of SOLAS prescribe specific information that must be communicated in relation to dangerous ice, a dangerous derelict or any other direct danger to navigation, a tropical storm, encounters with sub-freezing air temperatures associated with gale force winds causing severe ice accretion on superstructures, and winds of force 10 or above on the Beaufort scale for which no storm warning has been received.</w:t>
      </w:r>
    </w:p>
    <w:p w14:paraId="0AD07A09" w14:textId="2CB73528" w:rsidR="00B41736" w:rsidRPr="008642A7" w:rsidRDefault="00B41736" w:rsidP="00B41736">
      <w:pPr>
        <w:pStyle w:val="LDMinuteParagraph"/>
      </w:pPr>
      <w:r w:rsidRPr="008642A7">
        <w:t>Subsection 31(2) provides that the safety signal and danger message must be sent out in accordance with paragraph 4 of Regulation 31 of Chapter V of SOLAS and requires that all radio messages must be sent using the procedure as prescribed by the Radio Regulations as defined in regulation 2 of Chapte</w:t>
      </w:r>
      <w:r w:rsidR="006A40B7" w:rsidRPr="008642A7">
        <w:t>r</w:t>
      </w:r>
      <w:r w:rsidRPr="008642A7">
        <w:t xml:space="preserve"> IV of SOLAS.</w:t>
      </w:r>
      <w:r w:rsidR="008642A7" w:rsidRPr="00E27660">
        <w:t xml:space="preserve"> Section IV of Article 33 of the radio regulations prescribes safety communication requirements.</w:t>
      </w:r>
    </w:p>
    <w:p w14:paraId="410201D6" w14:textId="12C57FDB" w:rsidR="00B41736" w:rsidRDefault="00B41736" w:rsidP="00E01292">
      <w:pPr>
        <w:pStyle w:val="LDMinuteParagraph"/>
      </w:pPr>
      <w:r>
        <w:t xml:space="preserve">Subsection 31(3) provides that for the purposes of sending reports </w:t>
      </w:r>
      <w:r w:rsidRPr="00B41736">
        <w:t>of dangers to navigation to vessels in the vicinity of other vessels in accordance with subparagraph 187(1)(b)(</w:t>
      </w:r>
      <w:proofErr w:type="spellStart"/>
      <w:r w:rsidRPr="00B41736">
        <w:t>i</w:t>
      </w:r>
      <w:proofErr w:type="spellEnd"/>
      <w:r w:rsidRPr="00B41736">
        <w:t>) of the Navigation Act</w:t>
      </w:r>
      <w:r>
        <w:t>, the report to shore must be made to</w:t>
      </w:r>
      <w:r w:rsidR="006A40B7">
        <w:t xml:space="preserve">, </w:t>
      </w:r>
      <w:r>
        <w:t>for a vessel in NAVAREA X — the Joint Rescue Coordination Centre Australia, or for a vessel outside NAVAREA X — the Coordinator for the NAVAREA the vessel is in.</w:t>
      </w:r>
    </w:p>
    <w:p w14:paraId="7A444AB4" w14:textId="67E92BD4" w:rsidR="006A40B7" w:rsidRDefault="006A40B7" w:rsidP="006A40B7">
      <w:pPr>
        <w:pStyle w:val="LDMinuteParagraph"/>
      </w:pPr>
      <w:r>
        <w:t>Section 32 specifies that the master of a regulated Australian vessel must ensure that a record is kept of any danger to navigation observed, any danger message received for a danger to the navigation of the vessel, information received on a danger to the navigation of the vessel, and any danger message and information sent or transmitted about a danger to navigation and the exact time and position of the vessel when the transmission is made.</w:t>
      </w:r>
    </w:p>
    <w:p w14:paraId="2254E5E4" w14:textId="448FB41F" w:rsidR="008642A7" w:rsidRPr="006B4313" w:rsidRDefault="003E6561" w:rsidP="006B4313">
      <w:pPr>
        <w:pStyle w:val="LDMinuteParagraph"/>
      </w:pPr>
      <w:r w:rsidRPr="006B4313">
        <w:t>Subsection 33(1) provides that any safety communication, including a safety signal, safety call or safety message must be transmitted in accordance with Article</w:t>
      </w:r>
      <w:r w:rsidR="006B4313" w:rsidRPr="006B4313">
        <w:t> </w:t>
      </w:r>
      <w:r w:rsidRPr="006B4313">
        <w:t xml:space="preserve">33 </w:t>
      </w:r>
      <w:r w:rsidR="007D32F6" w:rsidRPr="006B4313">
        <w:t xml:space="preserve">of Chapter VII </w:t>
      </w:r>
      <w:r w:rsidRPr="006B4313">
        <w:t>of the Radio Regulations.</w:t>
      </w:r>
      <w:r w:rsidR="008642A7" w:rsidRPr="006B4313">
        <w:t xml:space="preserve"> Article 33 of the Radio Regulation sets out the format and manner of transmission of safety communications including the use of the safety signal, being the word</w:t>
      </w:r>
      <w:r w:rsidR="008642A7" w:rsidRPr="00933129">
        <w:t>s,</w:t>
      </w:r>
      <w:r w:rsidR="008642A7" w:rsidRPr="006B4313">
        <w:t xml:space="preserve"> “SECURITE”, spoken three times.</w:t>
      </w:r>
    </w:p>
    <w:p w14:paraId="2CD55441" w14:textId="6BFC7E1F" w:rsidR="00B41736" w:rsidRDefault="00B41736" w:rsidP="00E01292">
      <w:pPr>
        <w:pStyle w:val="LDMinuteParagraph"/>
      </w:pPr>
      <w:r>
        <w:t>Subsection 3</w:t>
      </w:r>
      <w:r w:rsidR="006A40B7">
        <w:t>3</w:t>
      </w:r>
      <w:r>
        <w:t>(</w:t>
      </w:r>
      <w:r w:rsidR="003E6561">
        <w:t>2</w:t>
      </w:r>
      <w:r>
        <w:t xml:space="preserve">) provides a strict liability offence for </w:t>
      </w:r>
      <w:r w:rsidR="00E661EE">
        <w:t xml:space="preserve">a person who </w:t>
      </w:r>
      <w:r w:rsidR="00E661EE" w:rsidRPr="00E661EE">
        <w:t>transmit</w:t>
      </w:r>
      <w:r w:rsidR="00E661EE">
        <w:t>s</w:t>
      </w:r>
      <w:r w:rsidR="00E661EE" w:rsidRPr="00E661EE">
        <w:t xml:space="preserve"> </w:t>
      </w:r>
      <w:r w:rsidR="003E6561">
        <w:t>a</w:t>
      </w:r>
      <w:r w:rsidR="003E6561" w:rsidRPr="00E661EE">
        <w:t xml:space="preserve"> </w:t>
      </w:r>
      <w:r w:rsidR="00E661EE" w:rsidRPr="00E661EE">
        <w:t xml:space="preserve">safety </w:t>
      </w:r>
      <w:r w:rsidR="003E6561">
        <w:t>communication</w:t>
      </w:r>
      <w:r w:rsidR="003E6561" w:rsidRPr="00E661EE">
        <w:t xml:space="preserve"> </w:t>
      </w:r>
      <w:r w:rsidR="00E661EE">
        <w:t xml:space="preserve">other than in circumstances where the </w:t>
      </w:r>
      <w:r w:rsidR="00E661EE" w:rsidRPr="00E661EE">
        <w:t>calling radio station has a transmi</w:t>
      </w:r>
      <w:r w:rsidR="003E6561">
        <w:t>ssion</w:t>
      </w:r>
      <w:r w:rsidR="00E661EE" w:rsidRPr="00E661EE">
        <w:t xml:space="preserve"> about an important navigational or meteorological warning</w:t>
      </w:r>
      <w:r w:rsidR="00E661EE">
        <w:t>.</w:t>
      </w:r>
    </w:p>
    <w:p w14:paraId="7517B93B" w14:textId="3529F6B8" w:rsidR="00C70B47" w:rsidRDefault="00C70B47" w:rsidP="00C70B47">
      <w:pPr>
        <w:pStyle w:val="LDMinuteParagraph"/>
      </w:pPr>
      <w:r>
        <w:t>Subsection 3</w:t>
      </w:r>
      <w:r w:rsidR="009541FF">
        <w:t>3</w:t>
      </w:r>
      <w:r>
        <w:t xml:space="preserve">(3) provides a strict liability offence for a </w:t>
      </w:r>
      <w:r w:rsidRPr="00E661EE">
        <w:t xml:space="preserve">person </w:t>
      </w:r>
      <w:r>
        <w:t xml:space="preserve">who </w:t>
      </w:r>
      <w:r w:rsidRPr="00E661EE">
        <w:t>interfere</w:t>
      </w:r>
      <w:r>
        <w:t>s</w:t>
      </w:r>
      <w:r w:rsidRPr="00E661EE">
        <w:t xml:space="preserve"> with the transmission of a </w:t>
      </w:r>
      <w:r>
        <w:t>safety communication.</w:t>
      </w:r>
    </w:p>
    <w:p w14:paraId="789364DA" w14:textId="0C584C3C" w:rsidR="00E661EE" w:rsidRDefault="00E661EE" w:rsidP="00E01292">
      <w:pPr>
        <w:pStyle w:val="LDMinuteParagraph"/>
      </w:pPr>
      <w:bookmarkStart w:id="5" w:name="_Hlk145674947"/>
      <w:r w:rsidRPr="00E661EE">
        <w:t xml:space="preserve">Subsection </w:t>
      </w:r>
      <w:r w:rsidR="008642A7" w:rsidRPr="00E661EE">
        <w:t>3</w:t>
      </w:r>
      <w:r w:rsidR="009541FF">
        <w:t>3</w:t>
      </w:r>
      <w:r w:rsidRPr="00E661EE">
        <w:t>(</w:t>
      </w:r>
      <w:r w:rsidR="00683E28">
        <w:t>5</w:t>
      </w:r>
      <w:r w:rsidRPr="00E661EE">
        <w:t>) provides that a person who contravenes subsecti</w:t>
      </w:r>
      <w:r w:rsidR="00B77A6F">
        <w:t>o</w:t>
      </w:r>
      <w:r w:rsidRPr="00E661EE">
        <w:t xml:space="preserve">n </w:t>
      </w:r>
      <w:r w:rsidR="00B77A6F" w:rsidRPr="00E661EE">
        <w:t>3</w:t>
      </w:r>
      <w:r w:rsidR="00B77A6F">
        <w:t>3</w:t>
      </w:r>
      <w:r w:rsidRPr="00E661EE">
        <w:t>(</w:t>
      </w:r>
      <w:r w:rsidR="003E6561">
        <w:t>2</w:t>
      </w:r>
      <w:r w:rsidRPr="00E661EE">
        <w:t xml:space="preserve">) </w:t>
      </w:r>
      <w:r w:rsidR="00C70B47">
        <w:t xml:space="preserve">or (3) </w:t>
      </w:r>
      <w:r w:rsidRPr="00E661EE">
        <w:t xml:space="preserve">is liable </w:t>
      </w:r>
      <w:r w:rsidR="00933129">
        <w:t>for</w:t>
      </w:r>
      <w:r w:rsidRPr="00E661EE">
        <w:t xml:space="preserve"> a civil </w:t>
      </w:r>
      <w:r w:rsidRPr="00933129">
        <w:t>penalty to a maximum of 50 penalty units</w:t>
      </w:r>
      <w:bookmarkEnd w:id="5"/>
      <w:r w:rsidRPr="00933129">
        <w:t>.</w:t>
      </w:r>
    </w:p>
    <w:p w14:paraId="238E315E" w14:textId="1F42EC74" w:rsidR="00933129" w:rsidRPr="00933129" w:rsidRDefault="00933129" w:rsidP="00933129">
      <w:pPr>
        <w:pStyle w:val="LDMinuteParagraph"/>
      </w:pPr>
      <w:r w:rsidRPr="00933129">
        <w:lastRenderedPageBreak/>
        <w:t>S</w:t>
      </w:r>
      <w:r>
        <w:t>ubsection 33(</w:t>
      </w:r>
      <w:r w:rsidR="00683E28">
        <w:t>6</w:t>
      </w:r>
      <w:r>
        <w:t>)</w:t>
      </w:r>
      <w:r w:rsidRPr="00933129">
        <w:t xml:space="preserve"> specifies that </w:t>
      </w:r>
      <w:r>
        <w:t xml:space="preserve">a danger message preceded by a safety signal </w:t>
      </w:r>
      <w:r w:rsidRPr="00933129">
        <w:t>has priority over all communications other than distress and urgency communications.</w:t>
      </w:r>
    </w:p>
    <w:p w14:paraId="41C8E938" w14:textId="469ED0C4" w:rsidR="00E661EE" w:rsidRPr="008642A7" w:rsidRDefault="00E661EE" w:rsidP="00F35375">
      <w:pPr>
        <w:pStyle w:val="LDMinuteParagraph"/>
      </w:pPr>
      <w:r w:rsidRPr="008642A7">
        <w:t>Subsection 3</w:t>
      </w:r>
      <w:r w:rsidR="003E6561" w:rsidRPr="008642A7">
        <w:t>4</w:t>
      </w:r>
      <w:r w:rsidRPr="008642A7">
        <w:t xml:space="preserve">(1) provides a strict liability offence for a person who operates a radio station on a vessel and hears </w:t>
      </w:r>
      <w:r w:rsidR="003E6561" w:rsidRPr="008642A7">
        <w:t xml:space="preserve">a </w:t>
      </w:r>
      <w:r w:rsidRPr="008642A7">
        <w:t>safety</w:t>
      </w:r>
      <w:r w:rsidR="003E6561" w:rsidRPr="008642A7">
        <w:t xml:space="preserve"> communication</w:t>
      </w:r>
      <w:r w:rsidRPr="008642A7">
        <w:t xml:space="preserve"> and fails to listen on the radio frequency used for the transmission </w:t>
      </w:r>
      <w:r w:rsidR="00933129">
        <w:t xml:space="preserve">until </w:t>
      </w:r>
      <w:r w:rsidR="008642A7" w:rsidRPr="00E27660">
        <w:t xml:space="preserve">they are </w:t>
      </w:r>
      <w:r w:rsidRPr="008642A7">
        <w:t>satisfied that the message is of no concern to the vessel.</w:t>
      </w:r>
    </w:p>
    <w:p w14:paraId="007E73B4" w14:textId="686812C4" w:rsidR="00E661EE" w:rsidRDefault="00E661EE" w:rsidP="00F35375">
      <w:pPr>
        <w:pStyle w:val="LDMinuteParagraph"/>
      </w:pPr>
      <w:r w:rsidRPr="00E661EE">
        <w:t xml:space="preserve">Subsection </w:t>
      </w:r>
      <w:r w:rsidR="00C372A9">
        <w:t>34</w:t>
      </w:r>
      <w:r w:rsidRPr="00E661EE">
        <w:t>(</w:t>
      </w:r>
      <w:r w:rsidR="00C70B47">
        <w:t>3</w:t>
      </w:r>
      <w:r w:rsidRPr="00E661EE">
        <w:t xml:space="preserve">) </w:t>
      </w:r>
      <w:r>
        <w:t xml:space="preserve">specifies that </w:t>
      </w:r>
      <w:r w:rsidRPr="00E661EE">
        <w:t xml:space="preserve">a person who contravenes subsection </w:t>
      </w:r>
      <w:r w:rsidR="00C372A9">
        <w:t>34</w:t>
      </w:r>
      <w:r w:rsidRPr="00E661EE">
        <w:t>(</w:t>
      </w:r>
      <w:r w:rsidR="00C70B47">
        <w:t>1</w:t>
      </w:r>
      <w:r w:rsidRPr="00E661EE">
        <w:t>)</w:t>
      </w:r>
      <w:r>
        <w:t xml:space="preserve"> </w:t>
      </w:r>
      <w:r w:rsidRPr="00E661EE">
        <w:t xml:space="preserve">is liable </w:t>
      </w:r>
      <w:r w:rsidR="00886887">
        <w:t>to</w:t>
      </w:r>
      <w:r w:rsidRPr="00E661EE">
        <w:t xml:space="preserve"> a civil penalty to a maximum of 50 penalty units</w:t>
      </w:r>
    </w:p>
    <w:p w14:paraId="7E41B0F1" w14:textId="1C6C7B11" w:rsidR="0063727F" w:rsidRPr="00CC73C4" w:rsidRDefault="0063727F" w:rsidP="00B070F7">
      <w:pPr>
        <w:pStyle w:val="LDMinuteParagraph"/>
      </w:pPr>
      <w:r w:rsidRPr="00CC73C4">
        <w:t>Subdivision 4.2 provides for urgency and distress</w:t>
      </w:r>
      <w:r w:rsidR="007D32F6" w:rsidRPr="00CC73C4">
        <w:t xml:space="preserve"> communications.</w:t>
      </w:r>
    </w:p>
    <w:p w14:paraId="39F0BA17" w14:textId="02AEBA23" w:rsidR="007D32F6" w:rsidRPr="003E28E2" w:rsidRDefault="0063727F" w:rsidP="007D32F6">
      <w:pPr>
        <w:pStyle w:val="LDMinuteParagraph"/>
      </w:pPr>
      <w:r>
        <w:t>Subsection 3</w:t>
      </w:r>
      <w:r w:rsidR="00886887">
        <w:t>5</w:t>
      </w:r>
      <w:r>
        <w:t xml:space="preserve">(1) </w:t>
      </w:r>
      <w:r w:rsidR="007D32F6">
        <w:t>provides that any urgency communication, including an urgency signal, urgency call or urgency message must be transmitted</w:t>
      </w:r>
      <w:r w:rsidR="007D32F6" w:rsidRPr="00E661EE">
        <w:t xml:space="preserve"> in accordance with Article 33 </w:t>
      </w:r>
      <w:r w:rsidR="007D32F6">
        <w:t xml:space="preserve">of Chapter VII </w:t>
      </w:r>
      <w:r w:rsidR="007D32F6" w:rsidRPr="00E661EE">
        <w:t>of the Radio Regulations</w:t>
      </w:r>
      <w:r w:rsidR="007D32F6">
        <w:t>.</w:t>
      </w:r>
      <w:r w:rsidR="00DA6253">
        <w:t xml:space="preserve"> Article 33 sets out the format and manner of transmission of urgency communications including the use of </w:t>
      </w:r>
      <w:r w:rsidR="00DA6253" w:rsidRPr="003E28E2">
        <w:t xml:space="preserve">the urgency signal being the words ‘PAN </w:t>
      </w:r>
      <w:proofErr w:type="spellStart"/>
      <w:r w:rsidR="00DA6253" w:rsidRPr="003E28E2">
        <w:t>PAN</w:t>
      </w:r>
      <w:proofErr w:type="spellEnd"/>
      <w:r w:rsidR="00DA6253" w:rsidRPr="003E28E2">
        <w:t>’</w:t>
      </w:r>
      <w:r w:rsidR="0024703D" w:rsidRPr="003E28E2">
        <w:t xml:space="preserve"> spoken 3 times.</w:t>
      </w:r>
    </w:p>
    <w:p w14:paraId="256BB3C6" w14:textId="7D7121AB" w:rsidR="00856D30" w:rsidRPr="003E28E2" w:rsidRDefault="00856D30" w:rsidP="00BE6203">
      <w:pPr>
        <w:pStyle w:val="LDMinuteParagraph"/>
      </w:pPr>
      <w:r w:rsidRPr="003E28E2">
        <w:t>Subsection 3</w:t>
      </w:r>
      <w:r w:rsidR="00886887">
        <w:t>5</w:t>
      </w:r>
      <w:r w:rsidRPr="003E28E2">
        <w:t xml:space="preserve">(2) provides a strict liability offence for a person who transmits the urgency </w:t>
      </w:r>
      <w:r w:rsidR="007D32F6" w:rsidRPr="003E28E2">
        <w:t xml:space="preserve">communication </w:t>
      </w:r>
      <w:r w:rsidR="003E28E2" w:rsidRPr="003E28E2">
        <w:t>in circumstances that are not those specified in the provision.</w:t>
      </w:r>
    </w:p>
    <w:p w14:paraId="222AA68D" w14:textId="4A1FCB70" w:rsidR="00886887" w:rsidRDefault="003F7E93" w:rsidP="00A863D8">
      <w:pPr>
        <w:pStyle w:val="LDMinuteParagraph"/>
      </w:pPr>
      <w:r w:rsidRPr="003E28E2">
        <w:t>Subsection 3</w:t>
      </w:r>
      <w:r w:rsidR="00886887">
        <w:t>5</w:t>
      </w:r>
      <w:r w:rsidR="00886887" w:rsidRPr="003E28E2">
        <w:t>(3) specifies urgency communication must be provided priority over all other radio communication except a distress communication.</w:t>
      </w:r>
    </w:p>
    <w:p w14:paraId="73EF64ED" w14:textId="1F0F64EB" w:rsidR="00C70B47" w:rsidRDefault="00886887" w:rsidP="009C40DC">
      <w:pPr>
        <w:pStyle w:val="LDMinuteParagraph"/>
      </w:pPr>
      <w:r>
        <w:t>Subsection 35(4</w:t>
      </w:r>
      <w:r w:rsidR="003F7E93" w:rsidRPr="003E28E2">
        <w:t>)</w:t>
      </w:r>
      <w:r w:rsidR="00C70B47">
        <w:t xml:space="preserve"> provides a strict liability offence for a person who interferes with an urgency communication.</w:t>
      </w:r>
    </w:p>
    <w:p w14:paraId="7806B946" w14:textId="2D087B6B" w:rsidR="00CD3F2C" w:rsidRPr="003E28E2" w:rsidRDefault="003F7E93" w:rsidP="009C40DC">
      <w:pPr>
        <w:pStyle w:val="LDMinuteParagraph"/>
      </w:pPr>
      <w:r w:rsidRPr="003E28E2">
        <w:t xml:space="preserve"> </w:t>
      </w:r>
      <w:r w:rsidR="00C70B47">
        <w:t xml:space="preserve">Subsection 33(5) </w:t>
      </w:r>
      <w:r w:rsidRPr="003E28E2">
        <w:t>provides a strict liability offence for the master of a vessel who sends an urgency communication and is satisfied that action called for is no longer necessary and who fails to ensure that a further communication is transmitted in accordance with Article 33 of Chapter VII of the Radio Regulations cancelling the urgency communication.</w:t>
      </w:r>
    </w:p>
    <w:p w14:paraId="425C0503" w14:textId="4DA06734" w:rsidR="00856D30" w:rsidRPr="003E28E2" w:rsidRDefault="00856D30" w:rsidP="009C40DC">
      <w:pPr>
        <w:pStyle w:val="LDMinuteParagraph"/>
      </w:pPr>
      <w:r w:rsidRPr="003E28E2">
        <w:t>Subsection 3</w:t>
      </w:r>
      <w:r w:rsidR="003301E1">
        <w:t>5</w:t>
      </w:r>
      <w:r w:rsidRPr="003E28E2">
        <w:t>(</w:t>
      </w:r>
      <w:r w:rsidR="00C70B47">
        <w:t>7</w:t>
      </w:r>
      <w:r w:rsidRPr="003E28E2">
        <w:t xml:space="preserve">) provides that a person who contravenes subsection </w:t>
      </w:r>
      <w:r w:rsidR="00B77A6F" w:rsidRPr="003E28E2">
        <w:t>3</w:t>
      </w:r>
      <w:r w:rsidR="00B77A6F">
        <w:t>5</w:t>
      </w:r>
      <w:r w:rsidRPr="003E28E2">
        <w:t>(2)</w:t>
      </w:r>
      <w:r w:rsidR="00C70B47">
        <w:t>, (4)</w:t>
      </w:r>
      <w:r w:rsidR="002A454F" w:rsidRPr="003E28E2">
        <w:t xml:space="preserve"> </w:t>
      </w:r>
      <w:r w:rsidR="00886887">
        <w:t>or</w:t>
      </w:r>
      <w:r w:rsidR="002A454F" w:rsidRPr="003E28E2">
        <w:t xml:space="preserve"> (</w:t>
      </w:r>
      <w:r w:rsidR="00C70B47">
        <w:t>5</w:t>
      </w:r>
      <w:r w:rsidR="002A454F" w:rsidRPr="003E28E2">
        <w:t>)</w:t>
      </w:r>
      <w:r w:rsidRPr="003E28E2">
        <w:t xml:space="preserve"> is liable to a civil penalty </w:t>
      </w:r>
      <w:r w:rsidR="00DD105C">
        <w:t>to</w:t>
      </w:r>
      <w:r w:rsidRPr="003E28E2">
        <w:t xml:space="preserve"> a maximum of 50 penalty units. </w:t>
      </w:r>
    </w:p>
    <w:p w14:paraId="453CDDD6" w14:textId="136EAFF8" w:rsidR="00BD41A7" w:rsidRDefault="00BD41A7" w:rsidP="00BD41A7">
      <w:pPr>
        <w:pStyle w:val="LDMinuteParagraph"/>
      </w:pPr>
      <w:r w:rsidRPr="003E28E2">
        <w:t>Subsection 3</w:t>
      </w:r>
      <w:r w:rsidR="003301E1">
        <w:t>6</w:t>
      </w:r>
      <w:r w:rsidRPr="003E28E2">
        <w:t>(1) provides that any distress communication, including a distress</w:t>
      </w:r>
      <w:r>
        <w:t xml:space="preserve"> signal, distress call or distress message must be transmitted</w:t>
      </w:r>
      <w:r w:rsidRPr="00E661EE">
        <w:t xml:space="preserve"> in accordance with Article 3</w:t>
      </w:r>
      <w:r>
        <w:t>2</w:t>
      </w:r>
      <w:r w:rsidRPr="00E661EE">
        <w:t xml:space="preserve"> </w:t>
      </w:r>
      <w:r>
        <w:t xml:space="preserve">of Chapter VII </w:t>
      </w:r>
      <w:r w:rsidRPr="00E661EE">
        <w:t>of the Radio Regulations</w:t>
      </w:r>
      <w:r>
        <w:t>.</w:t>
      </w:r>
      <w:r w:rsidR="00F7718D" w:rsidRPr="00F7718D">
        <w:t xml:space="preserve"> </w:t>
      </w:r>
      <w:r w:rsidR="00F7718D">
        <w:t>Article 32 sets out the format and manner of transmission of distress communications including the use of the distress signal being the word ‘MAYDAY’.</w:t>
      </w:r>
    </w:p>
    <w:p w14:paraId="674E3F28" w14:textId="1DA40624" w:rsidR="003301E1" w:rsidRDefault="00921FBA" w:rsidP="00E27660">
      <w:pPr>
        <w:pStyle w:val="LDMinuteParagraph"/>
      </w:pPr>
      <w:r>
        <w:t xml:space="preserve">Subsection </w:t>
      </w:r>
      <w:r w:rsidR="00BD41A7">
        <w:t>3</w:t>
      </w:r>
      <w:r w:rsidR="003301E1">
        <w:t>6</w:t>
      </w:r>
      <w:r>
        <w:t>(</w:t>
      </w:r>
      <w:r w:rsidR="00BD41A7">
        <w:t>2</w:t>
      </w:r>
      <w:r>
        <w:t xml:space="preserve">) provides a strict liability offence for </w:t>
      </w:r>
      <w:r w:rsidR="00886887">
        <w:t xml:space="preserve">person who </w:t>
      </w:r>
      <w:r w:rsidR="003301E1">
        <w:t>transmits a distress communication other than in circumstances where it relates to a vessel or person at sea requiring immediate assistance due to the grave and imminent threat to safety</w:t>
      </w:r>
      <w:r w:rsidR="00B77A6F">
        <w:t>, an acknowledgement of a distress alert or distress call, or a distress alert relay or distress call relay.</w:t>
      </w:r>
    </w:p>
    <w:p w14:paraId="79A5528A" w14:textId="32DD9FDF" w:rsidR="003301E1" w:rsidRDefault="003301E1" w:rsidP="003301E1">
      <w:pPr>
        <w:pStyle w:val="LDMinuteParagraph"/>
      </w:pPr>
      <w:r>
        <w:t>Subsection 36(3) provides a strict liability offence in circumstances where a distress communication is accidentally transmitted or displayed from a vessel when there is no danger to the vessel, and the master of the vessel fails to immediately tell the marine rescue coordination centre for the search and rescue area about the accidental transmission; and that there is no danger to the vessel.</w:t>
      </w:r>
    </w:p>
    <w:p w14:paraId="25E8BCBC" w14:textId="388C5B29" w:rsidR="003301E1" w:rsidRDefault="003301E1" w:rsidP="003301E1">
      <w:pPr>
        <w:pStyle w:val="LDMinuteParagraph"/>
      </w:pPr>
      <w:r>
        <w:t>Subsection 36(</w:t>
      </w:r>
      <w:r w:rsidR="00902ABF">
        <w:t>5</w:t>
      </w:r>
      <w:r>
        <w:t xml:space="preserve">) confirms that a </w:t>
      </w:r>
      <w:r w:rsidRPr="00EF3806">
        <w:t xml:space="preserve">person </w:t>
      </w:r>
      <w:r>
        <w:t xml:space="preserve">who </w:t>
      </w:r>
      <w:r w:rsidRPr="00EF3806">
        <w:t>contravenes subsection</w:t>
      </w:r>
      <w:r>
        <w:t xml:space="preserve"> </w:t>
      </w:r>
      <w:r w:rsidR="00B77A6F">
        <w:t>36</w:t>
      </w:r>
      <w:r>
        <w:t>(2) or</w:t>
      </w:r>
      <w:r w:rsidR="00350CD0">
        <w:t> </w:t>
      </w:r>
      <w:r>
        <w:t>(3) is</w:t>
      </w:r>
      <w:r w:rsidRPr="00EF3806">
        <w:t xml:space="preserve"> liable to a civil penalty </w:t>
      </w:r>
      <w:r w:rsidR="00DD105C">
        <w:t>to</w:t>
      </w:r>
      <w:r>
        <w:t xml:space="preserve"> a maximum of 50 penalty units.</w:t>
      </w:r>
    </w:p>
    <w:p w14:paraId="21F29AC9" w14:textId="2BA4884D" w:rsidR="003301E1" w:rsidRDefault="003301E1" w:rsidP="00E27660">
      <w:pPr>
        <w:pStyle w:val="LDMinuteParagraph"/>
      </w:pPr>
      <w:r w:rsidRPr="003301E1">
        <w:lastRenderedPageBreak/>
        <w:t>Subsections 37(</w:t>
      </w:r>
      <w:r w:rsidR="00AF68BC">
        <w:t>1</w:t>
      </w:r>
      <w:r w:rsidRPr="003301E1">
        <w:t>) provide</w:t>
      </w:r>
      <w:r w:rsidR="00AF68BC">
        <w:t>s</w:t>
      </w:r>
      <w:r w:rsidRPr="003301E1">
        <w:t xml:space="preserve"> for strict liability offences for a person who operates a radio station and hears an urgency communication and resumes normal radio services in circumstances other than those described.</w:t>
      </w:r>
    </w:p>
    <w:p w14:paraId="4506B6CD" w14:textId="2314B8B9" w:rsidR="00AF68BC" w:rsidRPr="003301E1" w:rsidRDefault="00AF68BC" w:rsidP="00E27660">
      <w:pPr>
        <w:pStyle w:val="LDMinuteParagraph"/>
      </w:pPr>
      <w:r>
        <w:t xml:space="preserve">Subsection 37(2) </w:t>
      </w:r>
      <w:r w:rsidRPr="003301E1">
        <w:t>provide</w:t>
      </w:r>
      <w:r>
        <w:t>s</w:t>
      </w:r>
      <w:r w:rsidRPr="003301E1">
        <w:t xml:space="preserve"> for strict liability offences for a person who operates a radio station and hears a distress communication and resumes normal radio services in circumstances other than those described.</w:t>
      </w:r>
    </w:p>
    <w:p w14:paraId="32CBF014" w14:textId="413C37AA" w:rsidR="00C372A9" w:rsidRDefault="00C372A9" w:rsidP="00C372A9">
      <w:pPr>
        <w:pStyle w:val="LDMinuteParagraph"/>
      </w:pPr>
      <w:r w:rsidRPr="003301E1">
        <w:t>Subsection</w:t>
      </w:r>
      <w:r>
        <w:t xml:space="preserve"> 3</w:t>
      </w:r>
      <w:r w:rsidR="003301E1">
        <w:t>7(</w:t>
      </w:r>
      <w:r w:rsidR="00AF68BC">
        <w:t>4</w:t>
      </w:r>
      <w:r w:rsidR="003301E1">
        <w:t>)</w:t>
      </w:r>
      <w:r>
        <w:t xml:space="preserve"> confirms that a </w:t>
      </w:r>
      <w:r w:rsidRPr="00EF3806">
        <w:t xml:space="preserve">person </w:t>
      </w:r>
      <w:r>
        <w:t xml:space="preserve">who </w:t>
      </w:r>
      <w:r w:rsidRPr="00EF3806">
        <w:t>contravenes subsection</w:t>
      </w:r>
      <w:r>
        <w:t xml:space="preserve"> 3</w:t>
      </w:r>
      <w:r w:rsidR="00AF68BC">
        <w:t>7</w:t>
      </w:r>
      <w:r>
        <w:t>(</w:t>
      </w:r>
      <w:r w:rsidR="003301E1">
        <w:t>1)</w:t>
      </w:r>
      <w:r w:rsidR="00AF68BC">
        <w:t xml:space="preserve"> or </w:t>
      </w:r>
      <w:r w:rsidR="003301E1">
        <w:t>(2)</w:t>
      </w:r>
      <w:r>
        <w:t xml:space="preserve"> is</w:t>
      </w:r>
      <w:r w:rsidRPr="00EF3806">
        <w:t xml:space="preserve"> liable to a civil penalty </w:t>
      </w:r>
      <w:r w:rsidR="00DD105C">
        <w:t>to</w:t>
      </w:r>
      <w:r>
        <w:t xml:space="preserve"> </w:t>
      </w:r>
      <w:r w:rsidR="003301E1">
        <w:t xml:space="preserve">a maximum of </w:t>
      </w:r>
      <w:r>
        <w:t>50 penalty units.</w:t>
      </w:r>
    </w:p>
    <w:p w14:paraId="3DDCD0D5" w14:textId="7AA11E72" w:rsidR="00992FB9" w:rsidRPr="003301E1" w:rsidRDefault="00992FB9" w:rsidP="00E27660">
      <w:pPr>
        <w:pStyle w:val="LDMinuteParagraph"/>
        <w:numPr>
          <w:ilvl w:val="0"/>
          <w:numId w:val="0"/>
        </w:numPr>
        <w:ind w:left="142"/>
        <w:rPr>
          <w:u w:val="single"/>
        </w:rPr>
      </w:pPr>
      <w:r w:rsidRPr="003301E1">
        <w:rPr>
          <w:u w:val="single"/>
        </w:rPr>
        <w:t xml:space="preserve">Division 5 – Other </w:t>
      </w:r>
      <w:r w:rsidR="00AB65CA" w:rsidRPr="003301E1">
        <w:rPr>
          <w:u w:val="single"/>
        </w:rPr>
        <w:t>m</w:t>
      </w:r>
      <w:r w:rsidRPr="003301E1">
        <w:rPr>
          <w:u w:val="single"/>
        </w:rPr>
        <w:t>atters</w:t>
      </w:r>
    </w:p>
    <w:p w14:paraId="5178A515" w14:textId="18A741A6" w:rsidR="00992FB9" w:rsidRDefault="00992FB9" w:rsidP="00992FB9">
      <w:pPr>
        <w:pStyle w:val="LDMinuteParagraph"/>
      </w:pPr>
      <w:r>
        <w:t>Subsection 3</w:t>
      </w:r>
      <w:r w:rsidR="00CC73C4">
        <w:t>8</w:t>
      </w:r>
      <w:r>
        <w:t>(1) provides a strict liability offence for the master of a vessel who fails to meet the obligations and follow the procedures mentioned in Regulation</w:t>
      </w:r>
      <w:r w:rsidR="00C17430">
        <w:t> </w:t>
      </w:r>
      <w:r>
        <w:t>33 of Chapter V of SOLAS in relation to persons in distress at sea.</w:t>
      </w:r>
    </w:p>
    <w:p w14:paraId="1C61FC62" w14:textId="620DB422" w:rsidR="00992FB9" w:rsidRDefault="00992FB9" w:rsidP="00992FB9">
      <w:pPr>
        <w:pStyle w:val="LDMinuteParagraph"/>
      </w:pPr>
      <w:r>
        <w:t>Subsection 3</w:t>
      </w:r>
      <w:r w:rsidR="00733DFE">
        <w:t>8</w:t>
      </w:r>
      <w:r>
        <w:t xml:space="preserve">(3) stipulates that a person who contravenes subsection </w:t>
      </w:r>
      <w:r w:rsidR="00B77A6F">
        <w:t>38</w:t>
      </w:r>
      <w:r>
        <w:t xml:space="preserve">(1) </w:t>
      </w:r>
      <w:r w:rsidRPr="00AF2671">
        <w:t xml:space="preserve">is liable to a civil penalty </w:t>
      </w:r>
      <w:r>
        <w:t>of 50 penalty units.</w:t>
      </w:r>
    </w:p>
    <w:p w14:paraId="3B169C0E" w14:textId="53901655" w:rsidR="005C427B" w:rsidRDefault="005C427B" w:rsidP="005C427B">
      <w:pPr>
        <w:pStyle w:val="LDMinuteParagraph"/>
      </w:pPr>
      <w:r>
        <w:t xml:space="preserve">Subsection </w:t>
      </w:r>
      <w:r w:rsidR="00733DFE">
        <w:t>39</w:t>
      </w:r>
      <w:r>
        <w:t xml:space="preserve">(1) implements Regulation 29 of Chapter V of SOLAS by requiring the </w:t>
      </w:r>
      <w:r w:rsidRPr="00AF2671">
        <w:t xml:space="preserve">owner of a vessel </w:t>
      </w:r>
      <w:r>
        <w:t>to</w:t>
      </w:r>
      <w:r w:rsidRPr="00AF2671">
        <w:t xml:space="preserve"> ensure that an illustrated table describing the life-saving signals to be used when communicating with life-saving stations, maritime rescue units and aircraft engaged in search and rescue operations </w:t>
      </w:r>
      <w:proofErr w:type="gramStart"/>
      <w:r w:rsidRPr="00AF2671">
        <w:t>is available to the officer of the watch at all times</w:t>
      </w:r>
      <w:proofErr w:type="gramEnd"/>
      <w:r>
        <w:t>.</w:t>
      </w:r>
    </w:p>
    <w:p w14:paraId="6D6D87B2" w14:textId="0AC2B919" w:rsidR="005C427B" w:rsidRDefault="005C427B" w:rsidP="005C427B">
      <w:pPr>
        <w:pStyle w:val="LDMinuteParagraph"/>
      </w:pPr>
      <w:r>
        <w:t xml:space="preserve">Subsection </w:t>
      </w:r>
      <w:r w:rsidR="00733DFE">
        <w:t>39</w:t>
      </w:r>
      <w:r>
        <w:t xml:space="preserve">(2) requires that the </w:t>
      </w:r>
      <w:r w:rsidRPr="00DA2339">
        <w:t>life-saving signals must be used when persons on the vessel are communicating with life-saving stations, marine rescue units and aircraft engaged in search and rescue operations</w:t>
      </w:r>
      <w:r>
        <w:t xml:space="preserve">, and specifies that </w:t>
      </w:r>
      <w:r w:rsidRPr="00DA2339">
        <w:t xml:space="preserve">Life-saving signals are described in the International Aeronautical and Maritime Search and Rescue Manual (IAMSAR) Manual Vol. III, Mobile Facilities and illustrated in the International Code of Signals, </w:t>
      </w:r>
    </w:p>
    <w:p w14:paraId="0AA47ED3" w14:textId="1BE1FD3F" w:rsidR="00F5318A" w:rsidRDefault="00F5318A" w:rsidP="00F5318A">
      <w:pPr>
        <w:pStyle w:val="LDMinuteParagraph"/>
      </w:pPr>
      <w:r>
        <w:t xml:space="preserve">Subsection </w:t>
      </w:r>
      <w:r w:rsidR="005C427B">
        <w:t>4</w:t>
      </w:r>
      <w:r w:rsidR="00733DFE">
        <w:t>0</w:t>
      </w:r>
      <w:r>
        <w:t xml:space="preserve">(1) provides a strict liability offence for a person who uses a flare, </w:t>
      </w:r>
      <w:proofErr w:type="gramStart"/>
      <w:r>
        <w:t>rocket</w:t>
      </w:r>
      <w:proofErr w:type="gramEnd"/>
      <w:r>
        <w:t xml:space="preserve"> or shell, if it could be mistaken for a signal of distress coming from a vessel.</w:t>
      </w:r>
    </w:p>
    <w:p w14:paraId="7FF6964F" w14:textId="59501645" w:rsidR="00100EEE" w:rsidRDefault="00F5318A" w:rsidP="00F5318A">
      <w:pPr>
        <w:pStyle w:val="LDMinuteParagraph"/>
      </w:pPr>
      <w:r>
        <w:t xml:space="preserve">Subsection </w:t>
      </w:r>
      <w:r w:rsidR="005C427B">
        <w:t>4</w:t>
      </w:r>
      <w:r w:rsidR="00733DFE">
        <w:t>0</w:t>
      </w:r>
      <w:r>
        <w:t>(2) provides a defence from subsection 4</w:t>
      </w:r>
      <w:r w:rsidR="00733DFE">
        <w:t>0</w:t>
      </w:r>
      <w:r>
        <w:t xml:space="preserve">(1) if the person or another person is in distress; or the person has notified the JRCC using the approved form, and at least 24 hours before the proposed time of use of the flare, </w:t>
      </w:r>
      <w:proofErr w:type="gramStart"/>
      <w:r>
        <w:t>rocket</w:t>
      </w:r>
      <w:proofErr w:type="gramEnd"/>
      <w:r>
        <w:t xml:space="preserve"> or shell, of the intended use and the proposed time for the intended use; and has not received any objection from the JRCC to the intended use.</w:t>
      </w:r>
    </w:p>
    <w:p w14:paraId="4E8957F1" w14:textId="2C5D63BC" w:rsidR="002E05B3" w:rsidRDefault="00AF2671" w:rsidP="004B7904">
      <w:pPr>
        <w:pStyle w:val="LDMinuteParagraph"/>
      </w:pPr>
      <w:r>
        <w:t xml:space="preserve">Subsection </w:t>
      </w:r>
      <w:r w:rsidR="005C427B">
        <w:t>4</w:t>
      </w:r>
      <w:r w:rsidR="00733DFE">
        <w:t>0</w:t>
      </w:r>
      <w:r>
        <w:t>(</w:t>
      </w:r>
      <w:r w:rsidR="00992FB9">
        <w:t>4</w:t>
      </w:r>
      <w:r>
        <w:t>) provides that a</w:t>
      </w:r>
      <w:r w:rsidR="002E05B3" w:rsidRPr="002E05B3">
        <w:t xml:space="preserve"> person </w:t>
      </w:r>
      <w:r>
        <w:t xml:space="preserve">who contravenes subsection </w:t>
      </w:r>
      <w:r w:rsidR="00055C43">
        <w:t>41</w:t>
      </w:r>
      <w:r w:rsidR="00B77A6F">
        <w:t>0</w:t>
      </w:r>
      <w:r>
        <w:t xml:space="preserve">(1) </w:t>
      </w:r>
      <w:r w:rsidR="002E05B3" w:rsidRPr="002E05B3">
        <w:t xml:space="preserve">is liable to a civil penalty </w:t>
      </w:r>
      <w:r w:rsidR="00733DFE">
        <w:t>t</w:t>
      </w:r>
      <w:r>
        <w:t>o</w:t>
      </w:r>
      <w:r w:rsidR="00733DFE">
        <w:t xml:space="preserve"> a maximum of</w:t>
      </w:r>
      <w:r>
        <w:t xml:space="preserve"> 50 penalty units</w:t>
      </w:r>
      <w:r w:rsidR="002E05B3" w:rsidRPr="002E05B3">
        <w:t>.</w:t>
      </w:r>
    </w:p>
    <w:p w14:paraId="68B645FC" w14:textId="071B6A64" w:rsidR="00DA2339" w:rsidRDefault="00DA2339" w:rsidP="00DA2339">
      <w:pPr>
        <w:pStyle w:val="LDMinuteParagraph"/>
      </w:pPr>
      <w:r>
        <w:t xml:space="preserve">Subsection </w:t>
      </w:r>
      <w:r w:rsidR="005C427B">
        <w:t>4</w:t>
      </w:r>
      <w:r w:rsidR="00733DFE">
        <w:t>1</w:t>
      </w:r>
      <w:r w:rsidR="005C427B">
        <w:t xml:space="preserve"> </w:t>
      </w:r>
      <w:r>
        <w:t xml:space="preserve">specifies documents at paragraphs </w:t>
      </w:r>
      <w:r w:rsidR="005C427B">
        <w:t>4</w:t>
      </w:r>
      <w:r w:rsidR="00733DFE">
        <w:t>1</w:t>
      </w:r>
      <w:r>
        <w:t>(a) through</w:t>
      </w:r>
      <w:r w:rsidR="005C427B">
        <w:t xml:space="preserve"> to</w:t>
      </w:r>
      <w:r>
        <w:t xml:space="preserve"> (g) that must be made available for inspection on board the vessel.</w:t>
      </w:r>
    </w:p>
    <w:p w14:paraId="19E35E2B" w14:textId="3E81CD32" w:rsidR="000D050B" w:rsidRPr="00C17430" w:rsidRDefault="000D050B" w:rsidP="00943E27">
      <w:pPr>
        <w:pStyle w:val="LDMinuteParagraph"/>
        <w:keepNext/>
        <w:numPr>
          <w:ilvl w:val="0"/>
          <w:numId w:val="0"/>
        </w:numPr>
        <w:ind w:left="142"/>
        <w:rPr>
          <w:u w:val="single"/>
        </w:rPr>
      </w:pPr>
      <w:r w:rsidRPr="00C17430">
        <w:rPr>
          <w:u w:val="single"/>
        </w:rPr>
        <w:t>Division 6 – Transitional arrangements</w:t>
      </w:r>
    </w:p>
    <w:p w14:paraId="0F4B0B11" w14:textId="7767043B" w:rsidR="00DA2339" w:rsidRDefault="00643CDE" w:rsidP="00471FEF">
      <w:pPr>
        <w:pStyle w:val="LDMinuteParagraph"/>
      </w:pPr>
      <w:r>
        <w:t xml:space="preserve">Section </w:t>
      </w:r>
      <w:r w:rsidR="005C427B">
        <w:t>4</w:t>
      </w:r>
      <w:r w:rsidR="00733DFE">
        <w:t>2</w:t>
      </w:r>
      <w:r w:rsidR="005C427B">
        <w:t xml:space="preserve"> </w:t>
      </w:r>
      <w:r>
        <w:t>provides that an exemption is taken to be in force and granted under this Marine Order if it was in force on 30 December 2023, and the requirement to which it applies is a requirement under this Marine Order</w:t>
      </w:r>
      <w:r w:rsidR="00DA2339">
        <w:t>.</w:t>
      </w:r>
    </w:p>
    <w:p w14:paraId="086DAE82" w14:textId="7761DA27" w:rsidR="00643CDE" w:rsidRDefault="00C745EE" w:rsidP="002D36A8">
      <w:pPr>
        <w:pStyle w:val="LDMinuteParagraph"/>
      </w:pPr>
      <w:r>
        <w:t xml:space="preserve">Section </w:t>
      </w:r>
      <w:r w:rsidR="005C427B">
        <w:t>4</w:t>
      </w:r>
      <w:r w:rsidR="00733DFE">
        <w:t>3</w:t>
      </w:r>
      <w:r w:rsidR="005C427B">
        <w:t xml:space="preserve"> </w:t>
      </w:r>
      <w:r>
        <w:t>provides that a</w:t>
      </w:r>
      <w:r w:rsidR="00643CDE">
        <w:t>n approval for use of an equivalent is taken to be approved under this Marine Order if it was for an equivalent that was in use on a vessel on 30 December 2023 and</w:t>
      </w:r>
      <w:r w:rsidR="00643CDE" w:rsidRPr="00643CDE">
        <w:t xml:space="preserve"> the requirement to which it applies is a requirement under this Marine Order.</w:t>
      </w:r>
    </w:p>
    <w:p w14:paraId="4FD328BE" w14:textId="199AD2F8" w:rsidR="005C427B" w:rsidRPr="009919B8" w:rsidRDefault="005C427B" w:rsidP="00943E27">
      <w:pPr>
        <w:pStyle w:val="LDMinuteParagraph"/>
        <w:keepNext/>
        <w:numPr>
          <w:ilvl w:val="0"/>
          <w:numId w:val="0"/>
        </w:numPr>
        <w:ind w:left="142"/>
        <w:rPr>
          <w:u w:val="single"/>
        </w:rPr>
      </w:pPr>
      <w:r w:rsidRPr="009919B8">
        <w:rPr>
          <w:u w:val="single"/>
        </w:rPr>
        <w:lastRenderedPageBreak/>
        <w:t>Schedule 1 – Compass deviation book information</w:t>
      </w:r>
    </w:p>
    <w:p w14:paraId="639C385A" w14:textId="7D841014" w:rsidR="00110940" w:rsidRDefault="00110940" w:rsidP="00110940">
      <w:pPr>
        <w:pStyle w:val="LDMinuteParagraph"/>
      </w:pPr>
      <w:r>
        <w:t xml:space="preserve">This schedule sets out the information to be recorded in the compass deviation book to fulfil the requirement of </w:t>
      </w:r>
      <w:r w:rsidR="00FC3DB8">
        <w:t>subparagraph</w:t>
      </w:r>
      <w:r>
        <w:t xml:space="preserve"> 25(1)(a)(ii).</w:t>
      </w:r>
    </w:p>
    <w:p w14:paraId="2744D562" w14:textId="340708E1" w:rsidR="005C427B" w:rsidRPr="009919B8" w:rsidRDefault="005C427B" w:rsidP="00E27660">
      <w:pPr>
        <w:pStyle w:val="LDMinuteParagraph"/>
        <w:numPr>
          <w:ilvl w:val="0"/>
          <w:numId w:val="0"/>
        </w:numPr>
        <w:ind w:left="142"/>
        <w:rPr>
          <w:u w:val="single"/>
        </w:rPr>
      </w:pPr>
      <w:r w:rsidRPr="009919B8">
        <w:rPr>
          <w:u w:val="single"/>
        </w:rPr>
        <w:t>Schedule 2 – Radio installations and equipment – regulated Australian vessels to which Chapter IV of SOLAS does not apply</w:t>
      </w:r>
    </w:p>
    <w:p w14:paraId="7039676C" w14:textId="4E5148DB" w:rsidR="005C427B" w:rsidRPr="002F60FD" w:rsidRDefault="005C427B" w:rsidP="005C427B">
      <w:pPr>
        <w:pStyle w:val="LDMinuteParagraph"/>
      </w:pPr>
      <w:r w:rsidRPr="002F60FD">
        <w:t xml:space="preserve">This Schedule sets out alternative arrangements for radio installations and equipment for a regulated Australian vessel to which Chapter IV of SOLAS does not apply that </w:t>
      </w:r>
      <w:r>
        <w:t>is taken to</w:t>
      </w:r>
      <w:r w:rsidRPr="002F60FD">
        <w:t xml:space="preserve"> meet the functional requirements mentioned in subsection</w:t>
      </w:r>
      <w:r w:rsidR="00FC3DB8">
        <w:t> </w:t>
      </w:r>
      <w:r w:rsidRPr="002F60FD">
        <w:rPr>
          <w:rStyle w:val="CharSectNo"/>
          <w:noProof/>
        </w:rPr>
        <w:t>28</w:t>
      </w:r>
      <w:r w:rsidRPr="002F60FD">
        <w:t>(2).</w:t>
      </w:r>
    </w:p>
    <w:p w14:paraId="0EED18D1" w14:textId="77777777" w:rsidR="00990056" w:rsidRDefault="000A2964" w:rsidP="00007792">
      <w:pPr>
        <w:pStyle w:val="LDAmendHeading"/>
      </w:pPr>
      <w:r>
        <w:t>Statement of c</w:t>
      </w:r>
      <w:r w:rsidR="00990056">
        <w:t>ompatibility with human rights</w:t>
      </w:r>
    </w:p>
    <w:p w14:paraId="38DDBEC1" w14:textId="77777777"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14:paraId="2DEBB344" w14:textId="77777777" w:rsidR="00215AA5" w:rsidRPr="00215AA5" w:rsidRDefault="00215AA5" w:rsidP="009919B8">
      <w:pPr>
        <w:pStyle w:val="LDMinuteParagraph"/>
        <w:keepNext/>
        <w:numPr>
          <w:ilvl w:val="0"/>
          <w:numId w:val="0"/>
        </w:numPr>
        <w:ind w:left="142"/>
        <w:rPr>
          <w:rFonts w:ascii="Arial" w:hAnsi="Arial" w:cs="Arial"/>
        </w:rPr>
      </w:pPr>
      <w:r w:rsidRPr="00215AA5">
        <w:rPr>
          <w:rFonts w:ascii="Arial" w:hAnsi="Arial" w:cs="Arial"/>
        </w:rPr>
        <w:t>Overview of the legislative instrument</w:t>
      </w:r>
    </w:p>
    <w:p w14:paraId="2714515A" w14:textId="77777777" w:rsidR="007D29F8" w:rsidRPr="00943E27" w:rsidRDefault="00385B11" w:rsidP="00943E27">
      <w:pPr>
        <w:pStyle w:val="LDMinuteParagraph"/>
      </w:pPr>
      <w:r>
        <w:t xml:space="preserve">This Marine Order </w:t>
      </w:r>
      <w:r w:rsidRPr="00385B11">
        <w:t xml:space="preserve">is made under the Navigation Act </w:t>
      </w:r>
      <w:r w:rsidRPr="007D29F8">
        <w:t>2012</w:t>
      </w:r>
      <w:r w:rsidRPr="00385B11">
        <w:t xml:space="preserve"> (the Navigation Act). </w:t>
      </w:r>
      <w:r>
        <w:t xml:space="preserve">It gives effect to </w:t>
      </w:r>
      <w:proofErr w:type="gramStart"/>
      <w:r w:rsidR="009D6EFD" w:rsidRPr="009D6EFD">
        <w:t>a number of</w:t>
      </w:r>
      <w:proofErr w:type="gramEnd"/>
      <w:r w:rsidR="009D6EFD" w:rsidRPr="009D6EFD">
        <w:t xml:space="preserve"> measures that implement Australia’s obligations under the International </w:t>
      </w:r>
      <w:r w:rsidR="009D6EFD" w:rsidRPr="009919B8">
        <w:t xml:space="preserve">Convention for the Safety of life at Sea (SOLAS) in relation to </w:t>
      </w:r>
      <w:r w:rsidRPr="009919B8">
        <w:t xml:space="preserve">safety of </w:t>
      </w:r>
      <w:r w:rsidR="009D6EFD" w:rsidRPr="009919B8">
        <w:t xml:space="preserve">navigation. These include voyage planning, </w:t>
      </w:r>
      <w:r w:rsidR="00654746" w:rsidRPr="009919B8">
        <w:t xml:space="preserve">ship routing, </w:t>
      </w:r>
      <w:r w:rsidR="009D6EFD" w:rsidRPr="009919B8">
        <w:t>ship reporting systems, cooperation with search and rescue services</w:t>
      </w:r>
      <w:r w:rsidR="00654746" w:rsidRPr="009919B8">
        <w:t xml:space="preserve">, records of navigation activities </w:t>
      </w:r>
      <w:r w:rsidR="00654746" w:rsidRPr="00943E27">
        <w:t>and daily reporting</w:t>
      </w:r>
      <w:r w:rsidR="009D6EFD" w:rsidRPr="00943E27">
        <w:t xml:space="preserve"> and requirements about steering systems. </w:t>
      </w:r>
    </w:p>
    <w:p w14:paraId="78D88037" w14:textId="66C122E2" w:rsidR="007D29F8" w:rsidRPr="00943E27" w:rsidRDefault="009D6EFD" w:rsidP="00943E27">
      <w:pPr>
        <w:pStyle w:val="LDMinuteParagraph"/>
      </w:pPr>
      <w:r w:rsidRPr="00943E27">
        <w:t xml:space="preserve">The </w:t>
      </w:r>
      <w:r w:rsidR="009919B8" w:rsidRPr="00943E27">
        <w:t xml:space="preserve">Marine </w:t>
      </w:r>
      <w:r w:rsidRPr="00943E27">
        <w:t>Order</w:t>
      </w:r>
      <w:r w:rsidR="009919B8" w:rsidRPr="00943E27">
        <w:t xml:space="preserve"> also</w:t>
      </w:r>
      <w:r w:rsidRPr="00943E27">
        <w:t xml:space="preserve"> implements SOLAS requirements for navigational equipment, bridge design, radio installations, long range tracking of vessels,</w:t>
      </w:r>
      <w:r w:rsidR="00654746" w:rsidRPr="00943E27">
        <w:t xml:space="preserve"> voyage data recorders,</w:t>
      </w:r>
      <w:r w:rsidRPr="00943E27">
        <w:t xml:space="preserve"> nautical </w:t>
      </w:r>
      <w:proofErr w:type="gramStart"/>
      <w:r w:rsidRPr="00943E27">
        <w:t>charts</w:t>
      </w:r>
      <w:proofErr w:type="gramEnd"/>
      <w:r w:rsidRPr="00943E27">
        <w:t xml:space="preserve"> and other equipment.</w:t>
      </w:r>
    </w:p>
    <w:p w14:paraId="63B26739" w14:textId="5181BA64" w:rsidR="005B38DB" w:rsidRDefault="009D6EFD" w:rsidP="00943E27">
      <w:pPr>
        <w:pStyle w:val="LDMinuteParagraph"/>
        <w:rPr>
          <w:rFonts w:ascii="Arial" w:hAnsi="Arial" w:cs="Arial"/>
        </w:rPr>
      </w:pPr>
      <w:r w:rsidRPr="00943E27">
        <w:t xml:space="preserve">The </w:t>
      </w:r>
      <w:r w:rsidR="009919B8" w:rsidRPr="00943E27">
        <w:t xml:space="preserve">Marine </w:t>
      </w:r>
      <w:r w:rsidRPr="00943E27">
        <w:t>Order</w:t>
      </w:r>
      <w:r w:rsidR="009919B8" w:rsidRPr="00943E27">
        <w:t xml:space="preserve"> further</w:t>
      </w:r>
      <w:r w:rsidRPr="00943E27">
        <w:t xml:space="preserve"> sets out the specifications for radio equipment in line with SOLAS requirements and provides for safety signals, danger, </w:t>
      </w:r>
      <w:proofErr w:type="gramStart"/>
      <w:r w:rsidRPr="00943E27">
        <w:t>urgency</w:t>
      </w:r>
      <w:proofErr w:type="gramEnd"/>
      <w:r w:rsidRPr="00943E27">
        <w:t xml:space="preserve"> and distress </w:t>
      </w:r>
      <w:r w:rsidR="00C57CD3" w:rsidRPr="00943E27">
        <w:t>communications</w:t>
      </w:r>
      <w:r w:rsidRPr="00943E27">
        <w:t xml:space="preserve">. The </w:t>
      </w:r>
      <w:r w:rsidR="009919B8" w:rsidRPr="00943E27">
        <w:t xml:space="preserve">Marine </w:t>
      </w:r>
      <w:r w:rsidRPr="00943E27">
        <w:t>Order also provides for life-saving signals and creates offences</w:t>
      </w:r>
      <w:r w:rsidRPr="009D6EFD">
        <w:t xml:space="preserve"> for the misuse of distress and safety signals</w:t>
      </w:r>
      <w:r w:rsidR="00C57CD3">
        <w:t xml:space="preserve"> and requires the mandatory registration of EPIRBs on regulated Australian vessels.</w:t>
      </w:r>
    </w:p>
    <w:p w14:paraId="5F64C084" w14:textId="4E2ED338" w:rsidR="009919B8" w:rsidRDefault="005B38DB" w:rsidP="005B38DB">
      <w:pPr>
        <w:pStyle w:val="LDMinuteParagraph"/>
        <w:numPr>
          <w:ilvl w:val="0"/>
          <w:numId w:val="0"/>
        </w:numPr>
        <w:ind w:left="142"/>
      </w:pPr>
      <w:r w:rsidRPr="00215AA5">
        <w:rPr>
          <w:rFonts w:ascii="Arial" w:hAnsi="Arial" w:cs="Arial"/>
        </w:rPr>
        <w:t>Human rights implications</w:t>
      </w:r>
    </w:p>
    <w:p w14:paraId="4648FBE3" w14:textId="75B714C4" w:rsidR="00FC20F7" w:rsidRDefault="00FC20F7" w:rsidP="007D29F8">
      <w:pPr>
        <w:pStyle w:val="LDMinuteParagraph"/>
      </w:pPr>
      <w:r>
        <w:t>Sections</w:t>
      </w:r>
      <w:r w:rsidR="002C0981">
        <w:t xml:space="preserve"> 10, 11, 12, 15, 17, 18, 20, 21, 25, 26, 30, 33, 34, </w:t>
      </w:r>
      <w:r w:rsidR="00347158">
        <w:t xml:space="preserve">35, </w:t>
      </w:r>
      <w:r w:rsidR="002C0981">
        <w:t>36, 37, 38</w:t>
      </w:r>
      <w:r w:rsidR="00347158">
        <w:t xml:space="preserve"> and 40</w:t>
      </w:r>
      <w:r>
        <w:t xml:space="preserve"> of the </w:t>
      </w:r>
      <w:r w:rsidR="009919B8">
        <w:t xml:space="preserve">Marine </w:t>
      </w:r>
      <w:r>
        <w:t xml:space="preserve">Order create offences to which strict liability applies. They also create civil penalties. Strict liability offences may engage and limit the presumption of innocence mentioned in </w:t>
      </w:r>
      <w:r w:rsidRPr="004E6592">
        <w:t xml:space="preserve">Article </w:t>
      </w:r>
      <w:r w:rsidRPr="00321EBB">
        <w:t>14</w:t>
      </w:r>
      <w:r w:rsidRPr="004E6592">
        <w:t xml:space="preserve"> of the International Covenant on Civil and Political Rights (ICCPR)</w:t>
      </w:r>
      <w:r>
        <w:t>. Civil penalty provisions may engage the criminal process provisions under Articles 14 and 15 of the ICCPR.</w:t>
      </w:r>
    </w:p>
    <w:p w14:paraId="22AF66B5" w14:textId="68CB39CC" w:rsidR="002C0981" w:rsidRDefault="0059658F" w:rsidP="00990056">
      <w:pPr>
        <w:pStyle w:val="LDMinuteParagraph"/>
      </w:pPr>
      <w:r>
        <w:t xml:space="preserve">Strict liability is imposed </w:t>
      </w:r>
      <w:r w:rsidR="002C0981">
        <w:t>to protect life while the vessel is at sea</w:t>
      </w:r>
      <w:r w:rsidR="00347158">
        <w:t xml:space="preserve"> in isolated and remote circumstances.</w:t>
      </w:r>
      <w:r w:rsidR="007C12A1" w:rsidRPr="007C12A1">
        <w:t xml:space="preserve"> </w:t>
      </w:r>
      <w:r w:rsidR="007C12A1" w:rsidRPr="00225639">
        <w:t>The offences ensure compliance with SOLAS</w:t>
      </w:r>
      <w:r w:rsidR="00D5465A">
        <w:t xml:space="preserve"> and requirements of the Radio Regulations that are necessary to ensure maritime safety</w:t>
      </w:r>
      <w:r w:rsidR="00EC39DB">
        <w:t xml:space="preserve"> through safe navigation</w:t>
      </w:r>
      <w:r w:rsidR="000C71CB">
        <w:t xml:space="preserve"> measures, compliant radio installations and equipment, and </w:t>
      </w:r>
      <w:r w:rsidR="00FB03D9">
        <w:t xml:space="preserve">appropriate </w:t>
      </w:r>
      <w:r w:rsidR="000C71CB">
        <w:t>usage of</w:t>
      </w:r>
      <w:r w:rsidR="00EC39DB">
        <w:t xml:space="preserve"> </w:t>
      </w:r>
      <w:r w:rsidR="000C71CB">
        <w:t xml:space="preserve">safety, </w:t>
      </w:r>
      <w:proofErr w:type="gramStart"/>
      <w:r w:rsidR="00EC39DB">
        <w:t>urgency</w:t>
      </w:r>
      <w:proofErr w:type="gramEnd"/>
      <w:r w:rsidR="00EC39DB">
        <w:t xml:space="preserve"> and distress communications</w:t>
      </w:r>
      <w:r w:rsidR="00D5465A">
        <w:t>.</w:t>
      </w:r>
    </w:p>
    <w:p w14:paraId="5DC6E54C" w14:textId="3B3901DA" w:rsidR="002C0981" w:rsidRDefault="0059658F" w:rsidP="00347158">
      <w:pPr>
        <w:pStyle w:val="LDMinuteParagraph"/>
      </w:pPr>
      <w:r>
        <w:t>The p</w:t>
      </w:r>
      <w:r w:rsidR="0085034C">
        <w:t>enalties are relatively low (50</w:t>
      </w:r>
      <w:r w:rsidR="007C12A1">
        <w:t xml:space="preserve"> </w:t>
      </w:r>
      <w:r>
        <w:t>penalty units) and are within the limitation imposed by paragraph 341(1)(a) of the Navigation Act.</w:t>
      </w:r>
      <w:r w:rsidR="00DD105C">
        <w:t xml:space="preserve"> At the time of making of this Marine Order, one penalty unit was $313.</w:t>
      </w:r>
    </w:p>
    <w:p w14:paraId="78F4188A" w14:textId="1508DD65" w:rsidR="004E3842" w:rsidRDefault="0059658F" w:rsidP="00347158">
      <w:pPr>
        <w:pStyle w:val="LDMinuteParagraph"/>
      </w:pPr>
      <w:r>
        <w:t xml:space="preserve">The civil penalty provisions are directed at </w:t>
      </w:r>
      <w:r w:rsidR="00347158">
        <w:t>persons related to the operation of vessels</w:t>
      </w:r>
      <w:r>
        <w:t xml:space="preserve"> rather than the community at large and are regulatory in nature. The civil penalty provisions are authorised by paragraph 341(1)(b) of the Navigation Act. Having regard to the objectives of the civil penalty provisions (which are protective, preventative, disciplinary or regulatory in nature), and the relatively low level of </w:t>
      </w:r>
      <w:r>
        <w:lastRenderedPageBreak/>
        <w:t xml:space="preserve">penalty, the civil penalties should not </w:t>
      </w:r>
      <w:proofErr w:type="gramStart"/>
      <w:r>
        <w:t>be considered to be</w:t>
      </w:r>
      <w:proofErr w:type="gramEnd"/>
      <w:r>
        <w:t xml:space="preserve"> criminal matters for human rights law.</w:t>
      </w:r>
    </w:p>
    <w:p w14:paraId="0BB9A0B8" w14:textId="5642ABAF" w:rsidR="00215AA5" w:rsidRDefault="009D6EFD" w:rsidP="009D6EFD">
      <w:pPr>
        <w:pStyle w:val="LDMinuteParagraph"/>
      </w:pPr>
      <w:r>
        <w:t xml:space="preserve">It is considered any limitation on human rights </w:t>
      </w:r>
      <w:proofErr w:type="gramStart"/>
      <w:r>
        <w:t>as a result of</w:t>
      </w:r>
      <w:proofErr w:type="gramEnd"/>
      <w:r>
        <w:t xml:space="preserve"> the imposition of strict liability and the creation of civil penalties is reasonable, necessary and proportionate</w:t>
      </w:r>
      <w:r w:rsidR="00347158">
        <w:t>.</w:t>
      </w:r>
    </w:p>
    <w:p w14:paraId="6B576C89" w14:textId="77777777" w:rsidR="00215AA5" w:rsidRPr="00215AA5" w:rsidRDefault="001E60FD" w:rsidP="00215AA5">
      <w:pPr>
        <w:pStyle w:val="LDMinuteParagraph"/>
        <w:numPr>
          <w:ilvl w:val="0"/>
          <w:numId w:val="0"/>
        </w:numPr>
        <w:ind w:left="142"/>
        <w:rPr>
          <w:rFonts w:ascii="Arial" w:hAnsi="Arial" w:cs="Arial"/>
        </w:rPr>
      </w:pPr>
      <w:r>
        <w:rPr>
          <w:rFonts w:ascii="Arial" w:hAnsi="Arial" w:cs="Arial"/>
        </w:rPr>
        <w:t>Conclusion</w:t>
      </w:r>
    </w:p>
    <w:p w14:paraId="041101D3" w14:textId="73C539D9" w:rsidR="009D6EFD" w:rsidRDefault="009D6EFD" w:rsidP="00990056">
      <w:pPr>
        <w:pStyle w:val="LDMinuteParagraph"/>
      </w:pPr>
      <w:r w:rsidRPr="009D6EFD">
        <w:t xml:space="preserve">This instrument is compatible with the human rights and freedoms recognised or declared in the international instruments listed in section 3 of the </w:t>
      </w:r>
      <w:r w:rsidRPr="00347158">
        <w:rPr>
          <w:i/>
          <w:iCs/>
        </w:rPr>
        <w:t xml:space="preserve">Human Rights (Parliamentary Scrutiny) Act 2011 </w:t>
      </w:r>
      <w:r w:rsidRPr="009D6EFD">
        <w:t xml:space="preserve">because to the extent that it may limit human rights, those limitations are reasonable, </w:t>
      </w:r>
      <w:proofErr w:type="gramStart"/>
      <w:r w:rsidRPr="009D6EFD">
        <w:t>necessary</w:t>
      </w:r>
      <w:proofErr w:type="gramEnd"/>
      <w:r w:rsidRPr="009D6EFD">
        <w:t xml:space="preserve"> and proportionate for ensuring maritime safety.</w:t>
      </w:r>
    </w:p>
    <w:p w14:paraId="5600C241" w14:textId="4CF0C3B0" w:rsidR="00007792" w:rsidRPr="009B015D" w:rsidRDefault="00007792" w:rsidP="00007792">
      <w:pPr>
        <w:pStyle w:val="LDAmendHeading"/>
      </w:pPr>
      <w:r>
        <w:t xml:space="preserve">Making the </w:t>
      </w:r>
      <w:r w:rsidR="007005C4">
        <w:t>instrument</w:t>
      </w:r>
    </w:p>
    <w:p w14:paraId="76292BE6" w14:textId="77777777"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59BD" w14:textId="77777777" w:rsidR="00C84CD5" w:rsidRDefault="00C84CD5">
      <w:r>
        <w:separator/>
      </w:r>
    </w:p>
  </w:endnote>
  <w:endnote w:type="continuationSeparator" w:id="0">
    <w:p w14:paraId="1EACE785" w14:textId="77777777" w:rsidR="00C84CD5" w:rsidRDefault="00C8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D4F8" w14:textId="53B9EC9C" w:rsidR="00D60F7F" w:rsidRDefault="00D60F7F" w:rsidP="00760EAE">
    <w:pPr>
      <w:framePr w:wrap="around" w:vAnchor="text" w:hAnchor="margin" w:xAlign="right" w:y="1"/>
    </w:pPr>
    <w:r>
      <w:fldChar w:fldCharType="begin"/>
    </w:r>
    <w:r>
      <w:instrText xml:space="preserve">PAGE  </w:instrText>
    </w:r>
    <w:r>
      <w:fldChar w:fldCharType="separate"/>
    </w:r>
    <w:r w:rsidR="00E27660">
      <w:rPr>
        <w:noProof/>
      </w:rPr>
      <w:t>14</w:t>
    </w:r>
    <w:r>
      <w:fldChar w:fldCharType="end"/>
    </w:r>
  </w:p>
  <w:p w14:paraId="11D2D369"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452C" w14:textId="166CBD57" w:rsidR="00D60F7F" w:rsidRPr="00506142" w:rsidRDefault="00E27660" w:rsidP="00506142">
    <w:pPr>
      <w:pStyle w:val="Footer"/>
      <w:pBdr>
        <w:top w:val="single" w:sz="4" w:space="1" w:color="auto"/>
      </w:pBdr>
      <w:rPr>
        <w:rFonts w:ascii="Arial" w:hAnsi="Arial" w:cs="Arial"/>
        <w:sz w:val="16"/>
        <w:szCs w:val="16"/>
      </w:rPr>
    </w:pPr>
    <w:r w:rsidRPr="00E27660">
      <w:rPr>
        <w:i/>
        <w:iCs/>
        <w:sz w:val="22"/>
        <w:szCs w:val="22"/>
      </w:rPr>
      <w:t>Marine Order 27 (Safety of navigation and radio equipment) 2023</w:t>
    </w:r>
    <w:r w:rsidR="00506142">
      <w:rPr>
        <w:rFonts w:ascii="Arial" w:hAnsi="Arial" w:cs="Arial"/>
        <w:sz w:val="16"/>
        <w:szCs w:val="16"/>
      </w:rPr>
      <w:tab/>
    </w:r>
    <w:r w:rsidR="00506142" w:rsidRPr="00DE2A5F">
      <w:rPr>
        <w:rStyle w:val="PageNumber"/>
        <w:rFonts w:ascii="Arial" w:hAnsi="Arial" w:cs="Arial"/>
        <w:sz w:val="16"/>
        <w:szCs w:val="16"/>
      </w:rPr>
      <w:fldChar w:fldCharType="begin"/>
    </w:r>
    <w:r w:rsidR="00506142" w:rsidRPr="00DE2A5F">
      <w:rPr>
        <w:rStyle w:val="PageNumber"/>
        <w:rFonts w:ascii="Arial" w:hAnsi="Arial" w:cs="Arial"/>
        <w:sz w:val="16"/>
        <w:szCs w:val="16"/>
      </w:rPr>
      <w:instrText xml:space="preserve"> PAGE </w:instrText>
    </w:r>
    <w:r w:rsidR="00506142" w:rsidRPr="00DE2A5F">
      <w:rPr>
        <w:rStyle w:val="PageNumber"/>
        <w:rFonts w:ascii="Arial" w:hAnsi="Arial" w:cs="Arial"/>
        <w:sz w:val="16"/>
        <w:szCs w:val="16"/>
      </w:rPr>
      <w:fldChar w:fldCharType="separate"/>
    </w:r>
    <w:r w:rsidR="00BD4B2B">
      <w:rPr>
        <w:rStyle w:val="PageNumber"/>
        <w:rFonts w:ascii="Arial" w:hAnsi="Arial" w:cs="Arial"/>
        <w:noProof/>
        <w:sz w:val="16"/>
        <w:szCs w:val="16"/>
      </w:rPr>
      <w:t>2</w:t>
    </w:r>
    <w:r w:rsidR="00506142"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F368" w14:textId="77777777" w:rsidR="00C84CD5" w:rsidRDefault="00C84CD5">
      <w:r>
        <w:separator/>
      </w:r>
    </w:p>
  </w:footnote>
  <w:footnote w:type="continuationSeparator" w:id="0">
    <w:p w14:paraId="70D374A2" w14:textId="77777777" w:rsidR="00C84CD5" w:rsidRDefault="00C8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5B10" w14:textId="77777777" w:rsidR="00D60F7F" w:rsidRDefault="00D60F7F" w:rsidP="00545B58">
    <w:pPr>
      <w:framePr w:wrap="around" w:vAnchor="text" w:hAnchor="margin" w:xAlign="center" w:y="1"/>
    </w:pPr>
    <w:r>
      <w:fldChar w:fldCharType="begin"/>
    </w:r>
    <w:r>
      <w:instrText xml:space="preserve">PAGE  </w:instrText>
    </w:r>
    <w:r>
      <w:fldChar w:fldCharType="end"/>
    </w:r>
  </w:p>
  <w:p w14:paraId="3E173062"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8FB"/>
    <w:multiLevelType w:val="hybridMultilevel"/>
    <w:tmpl w:val="44DAAC6A"/>
    <w:lvl w:ilvl="0" w:tplc="0C090001">
      <w:start w:val="1"/>
      <w:numFmt w:val="bullet"/>
      <w:lvlText w:val=""/>
      <w:lvlJc w:val="left"/>
      <w:pPr>
        <w:ind w:left="938" w:hanging="360"/>
      </w:pPr>
      <w:rPr>
        <w:rFonts w:ascii="Symbol" w:hAnsi="Symbol" w:hint="default"/>
      </w:rPr>
    </w:lvl>
    <w:lvl w:ilvl="1" w:tplc="0C090003" w:tentative="1">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1" w15:restartNumberingAfterBreak="0">
    <w:nsid w:val="286E2EF5"/>
    <w:multiLevelType w:val="hybridMultilevel"/>
    <w:tmpl w:val="0D4CA2AC"/>
    <w:lvl w:ilvl="0" w:tplc="469ACD98">
      <w:start w:val="1"/>
      <w:numFmt w:val="decimal"/>
      <w:pStyle w:val="LDMinuteParagraph"/>
      <w:lvlText w:val="%1."/>
      <w:lvlJc w:val="left"/>
      <w:pPr>
        <w:tabs>
          <w:tab w:val="num" w:pos="0"/>
        </w:tabs>
        <w:ind w:left="0" w:firstLine="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DD7287B"/>
    <w:multiLevelType w:val="hybridMultilevel"/>
    <w:tmpl w:val="4E86E5DA"/>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15:restartNumberingAfterBreak="0">
    <w:nsid w:val="56820DDE"/>
    <w:multiLevelType w:val="hybridMultilevel"/>
    <w:tmpl w:val="4EF45AD2"/>
    <w:lvl w:ilvl="0" w:tplc="0C090001">
      <w:start w:val="1"/>
      <w:numFmt w:val="bullet"/>
      <w:lvlText w:val=""/>
      <w:lvlJc w:val="left"/>
      <w:pPr>
        <w:tabs>
          <w:tab w:val="num" w:pos="142"/>
        </w:tabs>
        <w:ind w:left="142" w:firstLine="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3127174"/>
    <w:multiLevelType w:val="hybridMultilevel"/>
    <w:tmpl w:val="F7866708"/>
    <w:lvl w:ilvl="0" w:tplc="3E56C9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0017478">
    <w:abstractNumId w:val="1"/>
  </w:num>
  <w:num w:numId="2" w16cid:durableId="1200317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2017707">
    <w:abstractNumId w:val="3"/>
  </w:num>
  <w:num w:numId="4" w16cid:durableId="1498576957">
    <w:abstractNumId w:val="1"/>
    <w:lvlOverride w:ilvl="0">
      <w:startOverride w:val="1"/>
    </w:lvlOverride>
  </w:num>
  <w:num w:numId="5" w16cid:durableId="679238213">
    <w:abstractNumId w:val="1"/>
  </w:num>
  <w:num w:numId="6" w16cid:durableId="174226701">
    <w:abstractNumId w:val="1"/>
  </w:num>
  <w:num w:numId="7" w16cid:durableId="375398740">
    <w:abstractNumId w:val="4"/>
  </w:num>
  <w:num w:numId="8" w16cid:durableId="1500148522">
    <w:abstractNumId w:val="1"/>
  </w:num>
  <w:num w:numId="9" w16cid:durableId="1463840977">
    <w:abstractNumId w:val="1"/>
  </w:num>
  <w:num w:numId="10" w16cid:durableId="265382215">
    <w:abstractNumId w:val="1"/>
  </w:num>
  <w:num w:numId="11" w16cid:durableId="856385577">
    <w:abstractNumId w:val="2"/>
  </w:num>
  <w:num w:numId="12" w16cid:durableId="449738028">
    <w:abstractNumId w:val="1"/>
  </w:num>
  <w:num w:numId="13" w16cid:durableId="207692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E3"/>
    <w:rsid w:val="00007792"/>
    <w:rsid w:val="00012AAD"/>
    <w:rsid w:val="000350B1"/>
    <w:rsid w:val="000479EC"/>
    <w:rsid w:val="00054477"/>
    <w:rsid w:val="00055C43"/>
    <w:rsid w:val="0006314D"/>
    <w:rsid w:val="000753E3"/>
    <w:rsid w:val="00083A6A"/>
    <w:rsid w:val="0008440E"/>
    <w:rsid w:val="00084C6C"/>
    <w:rsid w:val="000A2964"/>
    <w:rsid w:val="000B3059"/>
    <w:rsid w:val="000C4F3B"/>
    <w:rsid w:val="000C6D25"/>
    <w:rsid w:val="000C71CB"/>
    <w:rsid w:val="000C7F35"/>
    <w:rsid w:val="000D050B"/>
    <w:rsid w:val="000F1A93"/>
    <w:rsid w:val="00100EEE"/>
    <w:rsid w:val="00110940"/>
    <w:rsid w:val="00123A34"/>
    <w:rsid w:val="00127F3B"/>
    <w:rsid w:val="00166BBF"/>
    <w:rsid w:val="001710F5"/>
    <w:rsid w:val="00183F48"/>
    <w:rsid w:val="00187967"/>
    <w:rsid w:val="00191B5D"/>
    <w:rsid w:val="00194868"/>
    <w:rsid w:val="001C048C"/>
    <w:rsid w:val="001D419C"/>
    <w:rsid w:val="001E60FD"/>
    <w:rsid w:val="001F02B3"/>
    <w:rsid w:val="001F2819"/>
    <w:rsid w:val="001F5996"/>
    <w:rsid w:val="00213489"/>
    <w:rsid w:val="00215AA5"/>
    <w:rsid w:val="0024703D"/>
    <w:rsid w:val="00255D36"/>
    <w:rsid w:val="0026242A"/>
    <w:rsid w:val="00270686"/>
    <w:rsid w:val="00283087"/>
    <w:rsid w:val="002A454F"/>
    <w:rsid w:val="002C0981"/>
    <w:rsid w:val="002C0FA9"/>
    <w:rsid w:val="002D1C87"/>
    <w:rsid w:val="002D74D8"/>
    <w:rsid w:val="002D7C61"/>
    <w:rsid w:val="002E05B3"/>
    <w:rsid w:val="002F6C72"/>
    <w:rsid w:val="003036A5"/>
    <w:rsid w:val="00307BFB"/>
    <w:rsid w:val="003141EB"/>
    <w:rsid w:val="00317AE8"/>
    <w:rsid w:val="00321E86"/>
    <w:rsid w:val="0032325C"/>
    <w:rsid w:val="003301E1"/>
    <w:rsid w:val="00337C92"/>
    <w:rsid w:val="003416EB"/>
    <w:rsid w:val="00346D0C"/>
    <w:rsid w:val="00347158"/>
    <w:rsid w:val="00350CD0"/>
    <w:rsid w:val="00363397"/>
    <w:rsid w:val="00385B11"/>
    <w:rsid w:val="00393A50"/>
    <w:rsid w:val="003A0C56"/>
    <w:rsid w:val="003B036C"/>
    <w:rsid w:val="003B2EEF"/>
    <w:rsid w:val="003C0D84"/>
    <w:rsid w:val="003C53E3"/>
    <w:rsid w:val="003C5A96"/>
    <w:rsid w:val="003D19E8"/>
    <w:rsid w:val="003D4A69"/>
    <w:rsid w:val="003D5A3D"/>
    <w:rsid w:val="003E28E2"/>
    <w:rsid w:val="003E6561"/>
    <w:rsid w:val="003F54F4"/>
    <w:rsid w:val="003F7E93"/>
    <w:rsid w:val="00411185"/>
    <w:rsid w:val="00413F57"/>
    <w:rsid w:val="00430134"/>
    <w:rsid w:val="00432C95"/>
    <w:rsid w:val="00432F48"/>
    <w:rsid w:val="00434D60"/>
    <w:rsid w:val="00440D30"/>
    <w:rsid w:val="004511D5"/>
    <w:rsid w:val="0046476D"/>
    <w:rsid w:val="00476AA5"/>
    <w:rsid w:val="00481043"/>
    <w:rsid w:val="00481977"/>
    <w:rsid w:val="00483436"/>
    <w:rsid w:val="0048590C"/>
    <w:rsid w:val="004A1277"/>
    <w:rsid w:val="004B792E"/>
    <w:rsid w:val="004C7B92"/>
    <w:rsid w:val="004E335D"/>
    <w:rsid w:val="004E3842"/>
    <w:rsid w:val="004F2384"/>
    <w:rsid w:val="004F4397"/>
    <w:rsid w:val="00506142"/>
    <w:rsid w:val="00523C96"/>
    <w:rsid w:val="00524E04"/>
    <w:rsid w:val="0052664D"/>
    <w:rsid w:val="0053790A"/>
    <w:rsid w:val="00545B58"/>
    <w:rsid w:val="00575CA8"/>
    <w:rsid w:val="00583A15"/>
    <w:rsid w:val="0059658F"/>
    <w:rsid w:val="005B2444"/>
    <w:rsid w:val="005B38DB"/>
    <w:rsid w:val="005B52F3"/>
    <w:rsid w:val="005B571D"/>
    <w:rsid w:val="005C427B"/>
    <w:rsid w:val="005F256E"/>
    <w:rsid w:val="005F3B6C"/>
    <w:rsid w:val="00620AEE"/>
    <w:rsid w:val="0063727F"/>
    <w:rsid w:val="0063760D"/>
    <w:rsid w:val="00643CDE"/>
    <w:rsid w:val="00654746"/>
    <w:rsid w:val="00656080"/>
    <w:rsid w:val="00683E28"/>
    <w:rsid w:val="00697B63"/>
    <w:rsid w:val="006A40B7"/>
    <w:rsid w:val="006A56C4"/>
    <w:rsid w:val="006A6E0B"/>
    <w:rsid w:val="006A76B0"/>
    <w:rsid w:val="006B4313"/>
    <w:rsid w:val="006C119E"/>
    <w:rsid w:val="006E14E4"/>
    <w:rsid w:val="006E2A8C"/>
    <w:rsid w:val="006E7318"/>
    <w:rsid w:val="006F0C7D"/>
    <w:rsid w:val="006F57BA"/>
    <w:rsid w:val="007005C4"/>
    <w:rsid w:val="00712800"/>
    <w:rsid w:val="00733DFE"/>
    <w:rsid w:val="00754EF3"/>
    <w:rsid w:val="00760EAE"/>
    <w:rsid w:val="007942B3"/>
    <w:rsid w:val="007A63C8"/>
    <w:rsid w:val="007C12A1"/>
    <w:rsid w:val="007C7020"/>
    <w:rsid w:val="007D0DB4"/>
    <w:rsid w:val="007D29F8"/>
    <w:rsid w:val="007D32F6"/>
    <w:rsid w:val="007F4720"/>
    <w:rsid w:val="008152D5"/>
    <w:rsid w:val="00816B41"/>
    <w:rsid w:val="00832452"/>
    <w:rsid w:val="00833AA2"/>
    <w:rsid w:val="0085034C"/>
    <w:rsid w:val="00856D30"/>
    <w:rsid w:val="008642A7"/>
    <w:rsid w:val="0087323F"/>
    <w:rsid w:val="008846F2"/>
    <w:rsid w:val="00886887"/>
    <w:rsid w:val="008A70F6"/>
    <w:rsid w:val="008B6206"/>
    <w:rsid w:val="008C3973"/>
    <w:rsid w:val="008D23AB"/>
    <w:rsid w:val="008E2884"/>
    <w:rsid w:val="008F583D"/>
    <w:rsid w:val="008F7825"/>
    <w:rsid w:val="00902ABF"/>
    <w:rsid w:val="009030D5"/>
    <w:rsid w:val="00904786"/>
    <w:rsid w:val="00921FBA"/>
    <w:rsid w:val="00933129"/>
    <w:rsid w:val="00943E27"/>
    <w:rsid w:val="009541FF"/>
    <w:rsid w:val="00956711"/>
    <w:rsid w:val="009657C0"/>
    <w:rsid w:val="00973F36"/>
    <w:rsid w:val="00974171"/>
    <w:rsid w:val="00990056"/>
    <w:rsid w:val="009919B8"/>
    <w:rsid w:val="00992FB9"/>
    <w:rsid w:val="009930DC"/>
    <w:rsid w:val="009A3D84"/>
    <w:rsid w:val="009B015D"/>
    <w:rsid w:val="009B2616"/>
    <w:rsid w:val="009C3750"/>
    <w:rsid w:val="009C4AAA"/>
    <w:rsid w:val="009D5986"/>
    <w:rsid w:val="009D6EFD"/>
    <w:rsid w:val="009E636E"/>
    <w:rsid w:val="009F7B4D"/>
    <w:rsid w:val="00A051B3"/>
    <w:rsid w:val="00A1162F"/>
    <w:rsid w:val="00A2495B"/>
    <w:rsid w:val="00A25F94"/>
    <w:rsid w:val="00A302C2"/>
    <w:rsid w:val="00A346B9"/>
    <w:rsid w:val="00A42FE5"/>
    <w:rsid w:val="00A50B7D"/>
    <w:rsid w:val="00A53961"/>
    <w:rsid w:val="00A720C3"/>
    <w:rsid w:val="00AB65CA"/>
    <w:rsid w:val="00AC1098"/>
    <w:rsid w:val="00AC44E7"/>
    <w:rsid w:val="00AC742B"/>
    <w:rsid w:val="00AD2DDF"/>
    <w:rsid w:val="00AD3979"/>
    <w:rsid w:val="00AE0F8C"/>
    <w:rsid w:val="00AE646C"/>
    <w:rsid w:val="00AF16BD"/>
    <w:rsid w:val="00AF2671"/>
    <w:rsid w:val="00AF68BC"/>
    <w:rsid w:val="00B03C97"/>
    <w:rsid w:val="00B15423"/>
    <w:rsid w:val="00B1667C"/>
    <w:rsid w:val="00B27F76"/>
    <w:rsid w:val="00B36E48"/>
    <w:rsid w:val="00B37B64"/>
    <w:rsid w:val="00B41736"/>
    <w:rsid w:val="00B4479A"/>
    <w:rsid w:val="00B668BE"/>
    <w:rsid w:val="00B678F7"/>
    <w:rsid w:val="00B77A6F"/>
    <w:rsid w:val="00B95EA6"/>
    <w:rsid w:val="00B97324"/>
    <w:rsid w:val="00BA1A07"/>
    <w:rsid w:val="00BA6239"/>
    <w:rsid w:val="00BB6EA6"/>
    <w:rsid w:val="00BC3D02"/>
    <w:rsid w:val="00BD08EE"/>
    <w:rsid w:val="00BD41A7"/>
    <w:rsid w:val="00BD4B2B"/>
    <w:rsid w:val="00BE2EA9"/>
    <w:rsid w:val="00C061DE"/>
    <w:rsid w:val="00C17430"/>
    <w:rsid w:val="00C31715"/>
    <w:rsid w:val="00C364D0"/>
    <w:rsid w:val="00C372A9"/>
    <w:rsid w:val="00C4468C"/>
    <w:rsid w:val="00C57CD3"/>
    <w:rsid w:val="00C70B47"/>
    <w:rsid w:val="00C745EE"/>
    <w:rsid w:val="00C77482"/>
    <w:rsid w:val="00C803C8"/>
    <w:rsid w:val="00C81E26"/>
    <w:rsid w:val="00C84CD5"/>
    <w:rsid w:val="00C919EA"/>
    <w:rsid w:val="00CB244C"/>
    <w:rsid w:val="00CC73C4"/>
    <w:rsid w:val="00CD2CFE"/>
    <w:rsid w:val="00CD375B"/>
    <w:rsid w:val="00CD3F2C"/>
    <w:rsid w:val="00CE5FD4"/>
    <w:rsid w:val="00D016B4"/>
    <w:rsid w:val="00D1288C"/>
    <w:rsid w:val="00D254B4"/>
    <w:rsid w:val="00D37A0B"/>
    <w:rsid w:val="00D5465A"/>
    <w:rsid w:val="00D60F7F"/>
    <w:rsid w:val="00D67DDC"/>
    <w:rsid w:val="00D84255"/>
    <w:rsid w:val="00D97F78"/>
    <w:rsid w:val="00DA2339"/>
    <w:rsid w:val="00DA6253"/>
    <w:rsid w:val="00DD105C"/>
    <w:rsid w:val="00DE2E3D"/>
    <w:rsid w:val="00DE752E"/>
    <w:rsid w:val="00DF4488"/>
    <w:rsid w:val="00E118EB"/>
    <w:rsid w:val="00E14DCC"/>
    <w:rsid w:val="00E15429"/>
    <w:rsid w:val="00E25220"/>
    <w:rsid w:val="00E2679C"/>
    <w:rsid w:val="00E27660"/>
    <w:rsid w:val="00E369B9"/>
    <w:rsid w:val="00E576E4"/>
    <w:rsid w:val="00E62DEF"/>
    <w:rsid w:val="00E661EE"/>
    <w:rsid w:val="00E661F1"/>
    <w:rsid w:val="00E86C33"/>
    <w:rsid w:val="00E90ECA"/>
    <w:rsid w:val="00EB52FE"/>
    <w:rsid w:val="00EC1CFC"/>
    <w:rsid w:val="00EC39DB"/>
    <w:rsid w:val="00ED1817"/>
    <w:rsid w:val="00ED7684"/>
    <w:rsid w:val="00EE1DDE"/>
    <w:rsid w:val="00EE71A2"/>
    <w:rsid w:val="00EF3806"/>
    <w:rsid w:val="00F0537A"/>
    <w:rsid w:val="00F21269"/>
    <w:rsid w:val="00F31C43"/>
    <w:rsid w:val="00F44956"/>
    <w:rsid w:val="00F46BF8"/>
    <w:rsid w:val="00F5318A"/>
    <w:rsid w:val="00F54626"/>
    <w:rsid w:val="00F555F3"/>
    <w:rsid w:val="00F63BD0"/>
    <w:rsid w:val="00F63D4A"/>
    <w:rsid w:val="00F660D0"/>
    <w:rsid w:val="00F7718D"/>
    <w:rsid w:val="00F8601E"/>
    <w:rsid w:val="00FA08A5"/>
    <w:rsid w:val="00FA0D3D"/>
    <w:rsid w:val="00FB03D9"/>
    <w:rsid w:val="00FB71D1"/>
    <w:rsid w:val="00FC20F7"/>
    <w:rsid w:val="00FC3DB8"/>
    <w:rsid w:val="00FD5DBE"/>
    <w:rsid w:val="00FD7E01"/>
    <w:rsid w:val="00FF09AB"/>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D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paragraph" w:styleId="Heading4">
    <w:name w:val="heading 4"/>
    <w:basedOn w:val="Normal"/>
    <w:next w:val="Normal"/>
    <w:link w:val="Heading4Char"/>
    <w:semiHidden/>
    <w:unhideWhenUsed/>
    <w:qFormat/>
    <w:rsid w:val="0090478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clear" w:pos="0"/>
        <w:tab w:val="num" w:pos="142"/>
        <w:tab w:val="left" w:pos="360"/>
      </w:tabs>
      <w:overflowPunct w:val="0"/>
      <w:autoSpaceDE w:val="0"/>
      <w:autoSpaceDN w:val="0"/>
      <w:adjustRightInd w:val="0"/>
      <w:spacing w:after="120"/>
      <w:ind w:left="142"/>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styleId="Revision">
    <w:name w:val="Revision"/>
    <w:hidden/>
    <w:uiPriority w:val="99"/>
    <w:semiHidden/>
    <w:rsid w:val="00CE5FD4"/>
    <w:rPr>
      <w:sz w:val="24"/>
      <w:szCs w:val="24"/>
      <w:lang w:eastAsia="en-US"/>
    </w:rPr>
  </w:style>
  <w:style w:type="character" w:styleId="CommentReference">
    <w:name w:val="annotation reference"/>
    <w:basedOn w:val="DefaultParagraphFont"/>
    <w:uiPriority w:val="99"/>
    <w:semiHidden/>
    <w:unhideWhenUsed/>
    <w:rsid w:val="005B571D"/>
    <w:rPr>
      <w:sz w:val="16"/>
      <w:szCs w:val="16"/>
    </w:rPr>
  </w:style>
  <w:style w:type="paragraph" w:styleId="CommentText">
    <w:name w:val="annotation text"/>
    <w:basedOn w:val="Normal"/>
    <w:link w:val="CommentTextChar"/>
    <w:uiPriority w:val="99"/>
    <w:unhideWhenUsed/>
    <w:rsid w:val="005B571D"/>
    <w:rPr>
      <w:sz w:val="20"/>
      <w:szCs w:val="20"/>
    </w:rPr>
  </w:style>
  <w:style w:type="character" w:customStyle="1" w:styleId="CommentTextChar">
    <w:name w:val="Comment Text Char"/>
    <w:basedOn w:val="DefaultParagraphFont"/>
    <w:link w:val="CommentText"/>
    <w:uiPriority w:val="99"/>
    <w:rsid w:val="005B571D"/>
    <w:rPr>
      <w:lang w:eastAsia="en-US"/>
    </w:rPr>
  </w:style>
  <w:style w:type="paragraph" w:styleId="CommentSubject">
    <w:name w:val="annotation subject"/>
    <w:basedOn w:val="CommentText"/>
    <w:next w:val="CommentText"/>
    <w:link w:val="CommentSubjectChar"/>
    <w:semiHidden/>
    <w:unhideWhenUsed/>
    <w:rsid w:val="005B571D"/>
    <w:rPr>
      <w:b/>
      <w:bCs/>
    </w:rPr>
  </w:style>
  <w:style w:type="character" w:customStyle="1" w:styleId="CommentSubjectChar">
    <w:name w:val="Comment Subject Char"/>
    <w:basedOn w:val="CommentTextChar"/>
    <w:link w:val="CommentSubject"/>
    <w:semiHidden/>
    <w:rsid w:val="005B571D"/>
    <w:rPr>
      <w:b/>
      <w:bCs/>
      <w:lang w:eastAsia="en-US"/>
    </w:rPr>
  </w:style>
  <w:style w:type="character" w:styleId="Hyperlink">
    <w:name w:val="Hyperlink"/>
    <w:basedOn w:val="DefaultParagraphFont"/>
    <w:unhideWhenUsed/>
    <w:rsid w:val="009657C0"/>
    <w:rPr>
      <w:color w:val="0000FF" w:themeColor="hyperlink"/>
      <w:u w:val="single"/>
    </w:rPr>
  </w:style>
  <w:style w:type="character" w:styleId="UnresolvedMention">
    <w:name w:val="Unresolved Mention"/>
    <w:basedOn w:val="DefaultParagraphFont"/>
    <w:uiPriority w:val="99"/>
    <w:semiHidden/>
    <w:unhideWhenUsed/>
    <w:rsid w:val="009657C0"/>
    <w:rPr>
      <w:color w:val="605E5C"/>
      <w:shd w:val="clear" w:color="auto" w:fill="E1DFDD"/>
    </w:rPr>
  </w:style>
  <w:style w:type="character" w:customStyle="1" w:styleId="Heading4Char">
    <w:name w:val="Heading 4 Char"/>
    <w:basedOn w:val="DefaultParagraphFont"/>
    <w:link w:val="Heading4"/>
    <w:semiHidden/>
    <w:rsid w:val="00904786"/>
    <w:rPr>
      <w:rFonts w:asciiTheme="majorHAnsi" w:eastAsiaTheme="majorEastAsia" w:hAnsiTheme="majorHAnsi" w:cstheme="majorBidi"/>
      <w:i/>
      <w:iCs/>
      <w:color w:val="365F91" w:themeColor="accent1" w:themeShade="BF"/>
      <w:sz w:val="24"/>
      <w:szCs w:val="24"/>
      <w:lang w:eastAsia="en-US"/>
    </w:rPr>
  </w:style>
  <w:style w:type="paragraph" w:styleId="ListParagraph">
    <w:name w:val="List Paragraph"/>
    <w:aliases w:val="Bullet Level 1,List Paragraph1,Lists,List Paragraph - bullet,List - bullet,DDM Gen Text,Bullet,SWA List Paragraph,Indent,Recommendation,standard lewis,List Paragraph11,List Paragraph2,Bulit List -  Paragraph,Main numbered paragraph,Body,b"/>
    <w:basedOn w:val="Normal"/>
    <w:link w:val="ListParagraphChar"/>
    <w:uiPriority w:val="34"/>
    <w:qFormat/>
    <w:rsid w:val="008F7825"/>
    <w:pPr>
      <w:ind w:left="720"/>
      <w:contextualSpacing/>
    </w:pPr>
  </w:style>
  <w:style w:type="character" w:customStyle="1" w:styleId="LDNoteChar">
    <w:name w:val="LDNote Char"/>
    <w:basedOn w:val="DefaultParagraphFont"/>
    <w:link w:val="LDNote"/>
    <w:rsid w:val="005C427B"/>
    <w:rPr>
      <w:szCs w:val="24"/>
      <w:lang w:eastAsia="en-US"/>
    </w:rPr>
  </w:style>
  <w:style w:type="character" w:customStyle="1" w:styleId="CharSectNo">
    <w:name w:val="CharSectNo"/>
    <w:rsid w:val="005C427B"/>
    <w:rPr>
      <w:rFonts w:cs="Times New Roman"/>
    </w:rPr>
  </w:style>
  <w:style w:type="character" w:customStyle="1" w:styleId="ListParagraphChar">
    <w:name w:val="List Paragraph Char"/>
    <w:aliases w:val="Bullet Level 1 Char,List Paragraph1 Char,Lists Char,List Paragraph - bullet Char,List - bullet Char,DDM Gen Text Char,Bullet Char,SWA List Paragraph Char,Indent Char,Recommendation Char,standard lewis Char,List Paragraph11 Char"/>
    <w:link w:val="ListParagraph"/>
    <w:uiPriority w:val="34"/>
    <w:qFormat/>
    <w:locked/>
    <w:rsid w:val="003D19E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7338">
      <w:bodyDiv w:val="1"/>
      <w:marLeft w:val="0"/>
      <w:marRight w:val="0"/>
      <w:marTop w:val="0"/>
      <w:marBottom w:val="0"/>
      <w:divBdr>
        <w:top w:val="none" w:sz="0" w:space="0" w:color="auto"/>
        <w:left w:val="none" w:sz="0" w:space="0" w:color="auto"/>
        <w:bottom w:val="none" w:sz="0" w:space="0" w:color="auto"/>
        <w:right w:val="none" w:sz="0" w:space="0" w:color="auto"/>
      </w:divBdr>
    </w:div>
    <w:div w:id="1366254165">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7433</Words>
  <Characters>38662</Characters>
  <Application>Microsoft Office Word</Application>
  <DocSecurity>0</DocSecurity>
  <Lines>678</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2023-11-13T23:14:00Z</dcterms:created>
  <dcterms:modified xsi:type="dcterms:W3CDTF">2023-12-11T23:02:00Z</dcterms:modified>
</cp:coreProperties>
</file>