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D3584" w14:textId="77777777" w:rsidR="0048364F" w:rsidRPr="00A35FD7" w:rsidRDefault="00193461" w:rsidP="00745CAF">
      <w:pPr>
        <w:tabs>
          <w:tab w:val="left" w:pos="2835"/>
        </w:tabs>
        <w:rPr>
          <w:sz w:val="28"/>
        </w:rPr>
      </w:pPr>
      <w:r w:rsidRPr="00A35FD7">
        <w:rPr>
          <w:noProof/>
          <w:lang w:eastAsia="en-AU"/>
        </w:rPr>
        <w:drawing>
          <wp:inline distT="0" distB="0" distL="0" distR="0" wp14:anchorId="7E70A8A2" wp14:editId="208158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64AE74A" w14:textId="77777777" w:rsidR="0048364F" w:rsidRPr="00A35FD7" w:rsidRDefault="0048364F" w:rsidP="0048364F">
      <w:pPr>
        <w:rPr>
          <w:sz w:val="19"/>
        </w:rPr>
      </w:pPr>
    </w:p>
    <w:p w14:paraId="4297CFA9" w14:textId="77777777" w:rsidR="0048364F" w:rsidRPr="00A35FD7" w:rsidRDefault="00256825" w:rsidP="0048364F">
      <w:pPr>
        <w:pStyle w:val="ShortT"/>
      </w:pPr>
      <w:r w:rsidRPr="00A35FD7">
        <w:t xml:space="preserve">Export Control (Animals) Amendment (Improving Regulatory Outcomes) </w:t>
      </w:r>
      <w:r w:rsidR="00A35FD7" w:rsidRPr="00A35FD7">
        <w:t>Rules 2</w:t>
      </w:r>
      <w:r w:rsidRPr="00A35FD7">
        <w:t>023</w:t>
      </w:r>
    </w:p>
    <w:p w14:paraId="55064EB3" w14:textId="77777777" w:rsidR="00D2690E" w:rsidRPr="00A35FD7" w:rsidRDefault="00D2690E" w:rsidP="00C51C5F">
      <w:pPr>
        <w:pStyle w:val="SignCoverPageStart"/>
        <w:rPr>
          <w:szCs w:val="22"/>
        </w:rPr>
      </w:pPr>
      <w:r w:rsidRPr="00A35FD7">
        <w:rPr>
          <w:szCs w:val="22"/>
        </w:rPr>
        <w:t>I, Adam Phillip Fennessy PSM, Secretary of the Department of Agriculture, Fisheries and Forestry, make the following rules.</w:t>
      </w:r>
    </w:p>
    <w:p w14:paraId="6E060DBA" w14:textId="624AD0E7" w:rsidR="00D2690E" w:rsidRPr="00A35FD7" w:rsidRDefault="00D2690E" w:rsidP="00C51C5F">
      <w:pPr>
        <w:keepNext/>
        <w:spacing w:before="300" w:line="240" w:lineRule="atLeast"/>
        <w:ind w:right="397"/>
        <w:jc w:val="both"/>
        <w:rPr>
          <w:szCs w:val="22"/>
        </w:rPr>
      </w:pPr>
      <w:r w:rsidRPr="00A35FD7">
        <w:rPr>
          <w:szCs w:val="22"/>
        </w:rPr>
        <w:t>Dated</w:t>
      </w:r>
      <w:r w:rsidRPr="00A35FD7">
        <w:rPr>
          <w:szCs w:val="22"/>
        </w:rPr>
        <w:tab/>
      </w:r>
      <w:r w:rsidRPr="00A35FD7">
        <w:rPr>
          <w:szCs w:val="22"/>
        </w:rPr>
        <w:tab/>
      </w:r>
      <w:r w:rsidRPr="00A35FD7">
        <w:rPr>
          <w:szCs w:val="22"/>
        </w:rPr>
        <w:tab/>
      </w:r>
      <w:r w:rsidR="000B7209">
        <w:rPr>
          <w:szCs w:val="22"/>
        </w:rPr>
        <w:t xml:space="preserve">12 December </w:t>
      </w:r>
      <w:r w:rsidRPr="00A35FD7">
        <w:rPr>
          <w:szCs w:val="22"/>
        </w:rPr>
        <w:fldChar w:fldCharType="begin"/>
      </w:r>
      <w:r w:rsidRPr="00A35FD7">
        <w:rPr>
          <w:szCs w:val="22"/>
        </w:rPr>
        <w:instrText xml:space="preserve"> DOCPROPERTY  DateMade </w:instrText>
      </w:r>
      <w:r w:rsidRPr="00A35FD7">
        <w:rPr>
          <w:szCs w:val="22"/>
        </w:rPr>
        <w:fldChar w:fldCharType="separate"/>
      </w:r>
      <w:r w:rsidR="00333B39">
        <w:rPr>
          <w:szCs w:val="22"/>
        </w:rPr>
        <w:t>2023</w:t>
      </w:r>
      <w:r w:rsidRPr="00A35FD7">
        <w:rPr>
          <w:szCs w:val="22"/>
        </w:rPr>
        <w:fldChar w:fldCharType="end"/>
      </w:r>
    </w:p>
    <w:p w14:paraId="79499D91" w14:textId="0847C9A9" w:rsidR="00D2690E" w:rsidRPr="00A35FD7" w:rsidRDefault="000B7209" w:rsidP="00C51C5F">
      <w:pPr>
        <w:keepNext/>
        <w:tabs>
          <w:tab w:val="left" w:pos="3402"/>
        </w:tabs>
        <w:spacing w:before="1440" w:line="300" w:lineRule="atLeast"/>
        <w:ind w:right="397"/>
        <w:rPr>
          <w:szCs w:val="22"/>
        </w:rPr>
      </w:pPr>
      <w:r>
        <w:rPr>
          <w:szCs w:val="22"/>
        </w:rPr>
        <w:t>Adam Phillip Fennessy PSM</w:t>
      </w:r>
      <w:r>
        <w:rPr>
          <w:szCs w:val="22"/>
        </w:rPr>
        <w:br/>
      </w:r>
      <w:r w:rsidR="00D2690E" w:rsidRPr="00A35FD7">
        <w:rPr>
          <w:szCs w:val="22"/>
        </w:rPr>
        <w:t>Adam Phillip Fennessy PSM</w:t>
      </w:r>
    </w:p>
    <w:p w14:paraId="182EAD67" w14:textId="77777777" w:rsidR="00D2690E" w:rsidRPr="00A35FD7" w:rsidRDefault="00D2690E" w:rsidP="00C51C5F">
      <w:pPr>
        <w:pStyle w:val="SignCoverPageEnd"/>
        <w:rPr>
          <w:szCs w:val="22"/>
        </w:rPr>
      </w:pPr>
      <w:r w:rsidRPr="00A35FD7">
        <w:rPr>
          <w:szCs w:val="22"/>
        </w:rPr>
        <w:t>Secretary of the Department of Agriculture, Fisheries and Forestry</w:t>
      </w:r>
    </w:p>
    <w:p w14:paraId="51BF0748" w14:textId="77777777" w:rsidR="00D2690E" w:rsidRPr="00A35FD7" w:rsidRDefault="00D2690E" w:rsidP="00C51C5F"/>
    <w:p w14:paraId="28873E35" w14:textId="77777777" w:rsidR="0048364F" w:rsidRPr="00D75A29" w:rsidRDefault="0048364F" w:rsidP="0048364F">
      <w:pPr>
        <w:pStyle w:val="Header"/>
        <w:tabs>
          <w:tab w:val="clear" w:pos="4150"/>
          <w:tab w:val="clear" w:pos="8307"/>
        </w:tabs>
      </w:pPr>
      <w:r w:rsidRPr="00D75A29">
        <w:rPr>
          <w:rStyle w:val="CharAmSchNo"/>
        </w:rPr>
        <w:t xml:space="preserve"> </w:t>
      </w:r>
      <w:r w:rsidRPr="00D75A29">
        <w:rPr>
          <w:rStyle w:val="CharAmSchText"/>
        </w:rPr>
        <w:t xml:space="preserve"> </w:t>
      </w:r>
    </w:p>
    <w:p w14:paraId="676A440E" w14:textId="77777777" w:rsidR="0048364F" w:rsidRPr="00D75A29" w:rsidRDefault="0048364F" w:rsidP="0048364F">
      <w:pPr>
        <w:pStyle w:val="Header"/>
        <w:tabs>
          <w:tab w:val="clear" w:pos="4150"/>
          <w:tab w:val="clear" w:pos="8307"/>
        </w:tabs>
      </w:pPr>
      <w:r w:rsidRPr="00D75A29">
        <w:rPr>
          <w:rStyle w:val="CharAmPartNo"/>
        </w:rPr>
        <w:t xml:space="preserve"> </w:t>
      </w:r>
      <w:r w:rsidRPr="00D75A29">
        <w:rPr>
          <w:rStyle w:val="CharAmPartText"/>
        </w:rPr>
        <w:t xml:space="preserve"> </w:t>
      </w:r>
    </w:p>
    <w:p w14:paraId="72C1ADE4" w14:textId="77777777" w:rsidR="0048364F" w:rsidRPr="00A35FD7" w:rsidRDefault="0048364F" w:rsidP="0048364F">
      <w:pPr>
        <w:sectPr w:rsidR="0048364F" w:rsidRPr="00A35FD7" w:rsidSect="00CD184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B38F7BF" w14:textId="77777777" w:rsidR="00220A0C" w:rsidRPr="00A35FD7" w:rsidRDefault="0048364F" w:rsidP="0048364F">
      <w:pPr>
        <w:outlineLvl w:val="0"/>
        <w:rPr>
          <w:sz w:val="36"/>
        </w:rPr>
      </w:pPr>
      <w:r w:rsidRPr="00A35FD7">
        <w:rPr>
          <w:sz w:val="36"/>
        </w:rPr>
        <w:lastRenderedPageBreak/>
        <w:t>Contents</w:t>
      </w:r>
    </w:p>
    <w:p w14:paraId="23850DDD" w14:textId="09D68D42" w:rsidR="00A35FD7" w:rsidRDefault="00A35FD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35FD7">
        <w:rPr>
          <w:noProof/>
        </w:rPr>
        <w:tab/>
      </w:r>
      <w:r w:rsidRPr="00A35FD7">
        <w:rPr>
          <w:noProof/>
        </w:rPr>
        <w:fldChar w:fldCharType="begin"/>
      </w:r>
      <w:r w:rsidRPr="00A35FD7">
        <w:rPr>
          <w:noProof/>
        </w:rPr>
        <w:instrText xml:space="preserve"> PAGEREF _Toc152158881 \h </w:instrText>
      </w:r>
      <w:r w:rsidRPr="00A35FD7">
        <w:rPr>
          <w:noProof/>
        </w:rPr>
      </w:r>
      <w:r w:rsidRPr="00A35FD7">
        <w:rPr>
          <w:noProof/>
        </w:rPr>
        <w:fldChar w:fldCharType="separate"/>
      </w:r>
      <w:r w:rsidR="00333B39">
        <w:rPr>
          <w:noProof/>
        </w:rPr>
        <w:t>1</w:t>
      </w:r>
      <w:r w:rsidRPr="00A35FD7">
        <w:rPr>
          <w:noProof/>
        </w:rPr>
        <w:fldChar w:fldCharType="end"/>
      </w:r>
    </w:p>
    <w:p w14:paraId="4271A8F5" w14:textId="202539FC" w:rsidR="00A35FD7" w:rsidRDefault="00A35FD7">
      <w:pPr>
        <w:pStyle w:val="TOC5"/>
        <w:rPr>
          <w:rFonts w:asciiTheme="minorHAnsi" w:eastAsiaTheme="minorEastAsia" w:hAnsiTheme="minorHAnsi" w:cstheme="minorBidi"/>
          <w:noProof/>
          <w:kern w:val="0"/>
          <w:sz w:val="22"/>
          <w:szCs w:val="22"/>
        </w:rPr>
      </w:pPr>
      <w:r>
        <w:rPr>
          <w:noProof/>
        </w:rPr>
        <w:t>2</w:t>
      </w:r>
      <w:r>
        <w:rPr>
          <w:noProof/>
        </w:rPr>
        <w:tab/>
        <w:t>Commencement</w:t>
      </w:r>
      <w:r w:rsidRPr="00A35FD7">
        <w:rPr>
          <w:noProof/>
        </w:rPr>
        <w:tab/>
      </w:r>
      <w:r w:rsidRPr="00A35FD7">
        <w:rPr>
          <w:noProof/>
        </w:rPr>
        <w:fldChar w:fldCharType="begin"/>
      </w:r>
      <w:r w:rsidRPr="00A35FD7">
        <w:rPr>
          <w:noProof/>
        </w:rPr>
        <w:instrText xml:space="preserve"> PAGEREF _Toc152158882 \h </w:instrText>
      </w:r>
      <w:r w:rsidRPr="00A35FD7">
        <w:rPr>
          <w:noProof/>
        </w:rPr>
      </w:r>
      <w:r w:rsidRPr="00A35FD7">
        <w:rPr>
          <w:noProof/>
        </w:rPr>
        <w:fldChar w:fldCharType="separate"/>
      </w:r>
      <w:r w:rsidR="00333B39">
        <w:rPr>
          <w:noProof/>
        </w:rPr>
        <w:t>1</w:t>
      </w:r>
      <w:r w:rsidRPr="00A35FD7">
        <w:rPr>
          <w:noProof/>
        </w:rPr>
        <w:fldChar w:fldCharType="end"/>
      </w:r>
    </w:p>
    <w:p w14:paraId="1D6B9865" w14:textId="3E18BD47" w:rsidR="00A35FD7" w:rsidRDefault="00A35FD7">
      <w:pPr>
        <w:pStyle w:val="TOC5"/>
        <w:rPr>
          <w:rFonts w:asciiTheme="minorHAnsi" w:eastAsiaTheme="minorEastAsia" w:hAnsiTheme="minorHAnsi" w:cstheme="minorBidi"/>
          <w:noProof/>
          <w:kern w:val="0"/>
          <w:sz w:val="22"/>
          <w:szCs w:val="22"/>
        </w:rPr>
      </w:pPr>
      <w:r>
        <w:rPr>
          <w:noProof/>
        </w:rPr>
        <w:t>3</w:t>
      </w:r>
      <w:r>
        <w:rPr>
          <w:noProof/>
        </w:rPr>
        <w:tab/>
        <w:t>Authority</w:t>
      </w:r>
      <w:r w:rsidRPr="00A35FD7">
        <w:rPr>
          <w:noProof/>
        </w:rPr>
        <w:tab/>
      </w:r>
      <w:r w:rsidRPr="00A35FD7">
        <w:rPr>
          <w:noProof/>
        </w:rPr>
        <w:fldChar w:fldCharType="begin"/>
      </w:r>
      <w:r w:rsidRPr="00A35FD7">
        <w:rPr>
          <w:noProof/>
        </w:rPr>
        <w:instrText xml:space="preserve"> PAGEREF _Toc152158883 \h </w:instrText>
      </w:r>
      <w:r w:rsidRPr="00A35FD7">
        <w:rPr>
          <w:noProof/>
        </w:rPr>
      </w:r>
      <w:r w:rsidRPr="00A35FD7">
        <w:rPr>
          <w:noProof/>
        </w:rPr>
        <w:fldChar w:fldCharType="separate"/>
      </w:r>
      <w:r w:rsidR="00333B39">
        <w:rPr>
          <w:noProof/>
        </w:rPr>
        <w:t>1</w:t>
      </w:r>
      <w:r w:rsidRPr="00A35FD7">
        <w:rPr>
          <w:noProof/>
        </w:rPr>
        <w:fldChar w:fldCharType="end"/>
      </w:r>
    </w:p>
    <w:p w14:paraId="43C228EB" w14:textId="7536FD48" w:rsidR="00A35FD7" w:rsidRDefault="00A35FD7">
      <w:pPr>
        <w:pStyle w:val="TOC5"/>
        <w:rPr>
          <w:rFonts w:asciiTheme="minorHAnsi" w:eastAsiaTheme="minorEastAsia" w:hAnsiTheme="minorHAnsi" w:cstheme="minorBidi"/>
          <w:noProof/>
          <w:kern w:val="0"/>
          <w:sz w:val="22"/>
          <w:szCs w:val="22"/>
        </w:rPr>
      </w:pPr>
      <w:r>
        <w:rPr>
          <w:noProof/>
        </w:rPr>
        <w:t>4</w:t>
      </w:r>
      <w:r>
        <w:rPr>
          <w:noProof/>
        </w:rPr>
        <w:tab/>
        <w:t>Schedules</w:t>
      </w:r>
      <w:r w:rsidRPr="00A35FD7">
        <w:rPr>
          <w:noProof/>
        </w:rPr>
        <w:tab/>
      </w:r>
      <w:r w:rsidRPr="00A35FD7">
        <w:rPr>
          <w:noProof/>
        </w:rPr>
        <w:fldChar w:fldCharType="begin"/>
      </w:r>
      <w:r w:rsidRPr="00A35FD7">
        <w:rPr>
          <w:noProof/>
        </w:rPr>
        <w:instrText xml:space="preserve"> PAGEREF _Toc152158884 \h </w:instrText>
      </w:r>
      <w:r w:rsidRPr="00A35FD7">
        <w:rPr>
          <w:noProof/>
        </w:rPr>
      </w:r>
      <w:r w:rsidRPr="00A35FD7">
        <w:rPr>
          <w:noProof/>
        </w:rPr>
        <w:fldChar w:fldCharType="separate"/>
      </w:r>
      <w:r w:rsidR="00333B39">
        <w:rPr>
          <w:noProof/>
        </w:rPr>
        <w:t>1</w:t>
      </w:r>
      <w:r w:rsidRPr="00A35FD7">
        <w:rPr>
          <w:noProof/>
        </w:rPr>
        <w:fldChar w:fldCharType="end"/>
      </w:r>
    </w:p>
    <w:p w14:paraId="0AA88B21" w14:textId="5E156927" w:rsidR="00A35FD7" w:rsidRDefault="00A35FD7">
      <w:pPr>
        <w:pStyle w:val="TOC6"/>
        <w:rPr>
          <w:rFonts w:asciiTheme="minorHAnsi" w:eastAsiaTheme="minorEastAsia" w:hAnsiTheme="minorHAnsi" w:cstheme="minorBidi"/>
          <w:b w:val="0"/>
          <w:noProof/>
          <w:kern w:val="0"/>
          <w:sz w:val="22"/>
          <w:szCs w:val="22"/>
        </w:rPr>
      </w:pPr>
      <w:r>
        <w:rPr>
          <w:noProof/>
        </w:rPr>
        <w:t>Schedule 1—Amendments</w:t>
      </w:r>
      <w:r w:rsidRPr="00A35FD7">
        <w:rPr>
          <w:b w:val="0"/>
          <w:noProof/>
          <w:sz w:val="18"/>
        </w:rPr>
        <w:tab/>
      </w:r>
      <w:r w:rsidRPr="00A35FD7">
        <w:rPr>
          <w:b w:val="0"/>
          <w:noProof/>
          <w:sz w:val="18"/>
        </w:rPr>
        <w:fldChar w:fldCharType="begin"/>
      </w:r>
      <w:r w:rsidRPr="00A35FD7">
        <w:rPr>
          <w:b w:val="0"/>
          <w:noProof/>
          <w:sz w:val="18"/>
        </w:rPr>
        <w:instrText xml:space="preserve"> PAGEREF _Toc152158885 \h </w:instrText>
      </w:r>
      <w:r w:rsidRPr="00A35FD7">
        <w:rPr>
          <w:b w:val="0"/>
          <w:noProof/>
          <w:sz w:val="18"/>
        </w:rPr>
      </w:r>
      <w:r w:rsidRPr="00A35FD7">
        <w:rPr>
          <w:b w:val="0"/>
          <w:noProof/>
          <w:sz w:val="18"/>
        </w:rPr>
        <w:fldChar w:fldCharType="separate"/>
      </w:r>
      <w:r w:rsidR="00333B39">
        <w:rPr>
          <w:b w:val="0"/>
          <w:noProof/>
          <w:sz w:val="18"/>
        </w:rPr>
        <w:t>2</w:t>
      </w:r>
      <w:r w:rsidRPr="00A35FD7">
        <w:rPr>
          <w:b w:val="0"/>
          <w:noProof/>
          <w:sz w:val="18"/>
        </w:rPr>
        <w:fldChar w:fldCharType="end"/>
      </w:r>
    </w:p>
    <w:p w14:paraId="7EEE1699" w14:textId="3B6D1B57" w:rsidR="00A35FD7" w:rsidRDefault="00A35FD7">
      <w:pPr>
        <w:pStyle w:val="TOC9"/>
        <w:rPr>
          <w:rFonts w:asciiTheme="minorHAnsi" w:eastAsiaTheme="minorEastAsia" w:hAnsiTheme="minorHAnsi" w:cstheme="minorBidi"/>
          <w:i w:val="0"/>
          <w:noProof/>
          <w:kern w:val="0"/>
          <w:sz w:val="22"/>
          <w:szCs w:val="22"/>
        </w:rPr>
      </w:pPr>
      <w:r>
        <w:rPr>
          <w:noProof/>
        </w:rPr>
        <w:t>Export Control (Animals) Rules 2021</w:t>
      </w:r>
      <w:r w:rsidRPr="00A35FD7">
        <w:rPr>
          <w:i w:val="0"/>
          <w:noProof/>
          <w:sz w:val="18"/>
        </w:rPr>
        <w:tab/>
      </w:r>
      <w:r w:rsidRPr="00A35FD7">
        <w:rPr>
          <w:i w:val="0"/>
          <w:noProof/>
          <w:sz w:val="18"/>
        </w:rPr>
        <w:fldChar w:fldCharType="begin"/>
      </w:r>
      <w:r w:rsidRPr="00A35FD7">
        <w:rPr>
          <w:i w:val="0"/>
          <w:noProof/>
          <w:sz w:val="18"/>
        </w:rPr>
        <w:instrText xml:space="preserve"> PAGEREF _Toc152158886 \h </w:instrText>
      </w:r>
      <w:r w:rsidRPr="00A35FD7">
        <w:rPr>
          <w:i w:val="0"/>
          <w:noProof/>
          <w:sz w:val="18"/>
        </w:rPr>
      </w:r>
      <w:r w:rsidRPr="00A35FD7">
        <w:rPr>
          <w:i w:val="0"/>
          <w:noProof/>
          <w:sz w:val="18"/>
        </w:rPr>
        <w:fldChar w:fldCharType="separate"/>
      </w:r>
      <w:r w:rsidR="00333B39">
        <w:rPr>
          <w:i w:val="0"/>
          <w:noProof/>
          <w:sz w:val="18"/>
        </w:rPr>
        <w:t>2</w:t>
      </w:r>
      <w:r w:rsidRPr="00A35FD7">
        <w:rPr>
          <w:i w:val="0"/>
          <w:noProof/>
          <w:sz w:val="18"/>
        </w:rPr>
        <w:fldChar w:fldCharType="end"/>
      </w:r>
    </w:p>
    <w:p w14:paraId="0EE5F2D5" w14:textId="77777777" w:rsidR="0048364F" w:rsidRPr="00A35FD7" w:rsidRDefault="00A35FD7" w:rsidP="0048364F">
      <w:r>
        <w:fldChar w:fldCharType="end"/>
      </w:r>
    </w:p>
    <w:p w14:paraId="26A1839D" w14:textId="77777777" w:rsidR="0048364F" w:rsidRPr="00A35FD7" w:rsidRDefault="0048364F" w:rsidP="0048364F">
      <w:pPr>
        <w:sectPr w:rsidR="0048364F" w:rsidRPr="00A35FD7" w:rsidSect="00CD184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D42D449" w14:textId="77777777" w:rsidR="0048364F" w:rsidRPr="00A35FD7" w:rsidRDefault="0048364F" w:rsidP="0048364F">
      <w:pPr>
        <w:pStyle w:val="ActHead5"/>
      </w:pPr>
      <w:bookmarkStart w:id="0" w:name="_Toc152158881"/>
      <w:r w:rsidRPr="00D75A29">
        <w:rPr>
          <w:rStyle w:val="CharSectno"/>
        </w:rPr>
        <w:lastRenderedPageBreak/>
        <w:t>1</w:t>
      </w:r>
      <w:r w:rsidRPr="00A35FD7">
        <w:t xml:space="preserve">  </w:t>
      </w:r>
      <w:r w:rsidR="004F676E" w:rsidRPr="00A35FD7">
        <w:t>Name</w:t>
      </w:r>
      <w:bookmarkEnd w:id="0"/>
    </w:p>
    <w:p w14:paraId="27D6BB7A" w14:textId="77777777" w:rsidR="0048364F" w:rsidRPr="00A35FD7" w:rsidRDefault="0048364F" w:rsidP="0048364F">
      <w:pPr>
        <w:pStyle w:val="subsection"/>
      </w:pPr>
      <w:r w:rsidRPr="00A35FD7">
        <w:tab/>
      </w:r>
      <w:r w:rsidRPr="00A35FD7">
        <w:tab/>
      </w:r>
      <w:r w:rsidR="00256825" w:rsidRPr="00A35FD7">
        <w:t>This instrument is</w:t>
      </w:r>
      <w:r w:rsidRPr="00A35FD7">
        <w:t xml:space="preserve"> the </w:t>
      </w:r>
      <w:r w:rsidR="00A35FD7" w:rsidRPr="00A35FD7">
        <w:rPr>
          <w:i/>
          <w:noProof/>
        </w:rPr>
        <w:t>Export Control (Animals) Amendment (Improving Regulatory Outcomes) Rules 2023</w:t>
      </w:r>
      <w:r w:rsidRPr="00A35FD7">
        <w:t>.</w:t>
      </w:r>
    </w:p>
    <w:p w14:paraId="73E311AE" w14:textId="77777777" w:rsidR="004F676E" w:rsidRPr="00A35FD7" w:rsidRDefault="0048364F" w:rsidP="005452CC">
      <w:pPr>
        <w:pStyle w:val="ActHead5"/>
      </w:pPr>
      <w:bookmarkStart w:id="1" w:name="_Toc152158882"/>
      <w:r w:rsidRPr="00D75A29">
        <w:rPr>
          <w:rStyle w:val="CharSectno"/>
        </w:rPr>
        <w:t>2</w:t>
      </w:r>
      <w:r w:rsidRPr="00A35FD7">
        <w:t xml:space="preserve">  Commencement</w:t>
      </w:r>
      <w:bookmarkEnd w:id="1"/>
    </w:p>
    <w:p w14:paraId="692A42A9" w14:textId="77777777" w:rsidR="005452CC" w:rsidRPr="00A35FD7" w:rsidRDefault="005452CC" w:rsidP="00C51C5F">
      <w:pPr>
        <w:pStyle w:val="subsection"/>
      </w:pPr>
      <w:r w:rsidRPr="00A35FD7">
        <w:tab/>
        <w:t>(1)</w:t>
      </w:r>
      <w:r w:rsidRPr="00A35FD7">
        <w:tab/>
        <w:t xml:space="preserve">Each provision of </w:t>
      </w:r>
      <w:r w:rsidR="00256825" w:rsidRPr="00A35FD7">
        <w:t>this instrument</w:t>
      </w:r>
      <w:r w:rsidRPr="00A35FD7">
        <w:t xml:space="preserve"> specified in column 1 of the table commences, or is taken to have commenced, in accordance with column 2 of the table. Any other statement in column 2 has effect according to its terms.</w:t>
      </w:r>
    </w:p>
    <w:p w14:paraId="154C3061" w14:textId="77777777" w:rsidR="005452CC" w:rsidRPr="00A35FD7" w:rsidRDefault="005452CC" w:rsidP="00C51C5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35FD7" w14:paraId="46E91DA5" w14:textId="77777777" w:rsidTr="00AD7252">
        <w:trPr>
          <w:tblHeader/>
        </w:trPr>
        <w:tc>
          <w:tcPr>
            <w:tcW w:w="8364" w:type="dxa"/>
            <w:gridSpan w:val="3"/>
            <w:tcBorders>
              <w:top w:val="single" w:sz="12" w:space="0" w:color="auto"/>
              <w:bottom w:val="single" w:sz="6" w:space="0" w:color="auto"/>
            </w:tcBorders>
            <w:shd w:val="clear" w:color="auto" w:fill="auto"/>
            <w:hideMark/>
          </w:tcPr>
          <w:p w14:paraId="26E8AAB1" w14:textId="77777777" w:rsidR="005452CC" w:rsidRPr="00A35FD7" w:rsidRDefault="005452CC" w:rsidP="00C51C5F">
            <w:pPr>
              <w:pStyle w:val="TableHeading"/>
            </w:pPr>
            <w:r w:rsidRPr="00A35FD7">
              <w:t>Commencement information</w:t>
            </w:r>
          </w:p>
        </w:tc>
      </w:tr>
      <w:tr w:rsidR="005452CC" w:rsidRPr="00A35FD7" w14:paraId="7A360FE4" w14:textId="77777777" w:rsidTr="00AD7252">
        <w:trPr>
          <w:tblHeader/>
        </w:trPr>
        <w:tc>
          <w:tcPr>
            <w:tcW w:w="2127" w:type="dxa"/>
            <w:tcBorders>
              <w:top w:val="single" w:sz="6" w:space="0" w:color="auto"/>
              <w:bottom w:val="single" w:sz="6" w:space="0" w:color="auto"/>
            </w:tcBorders>
            <w:shd w:val="clear" w:color="auto" w:fill="auto"/>
            <w:hideMark/>
          </w:tcPr>
          <w:p w14:paraId="78231882" w14:textId="77777777" w:rsidR="005452CC" w:rsidRPr="00A35FD7" w:rsidRDefault="005452CC" w:rsidP="00C51C5F">
            <w:pPr>
              <w:pStyle w:val="TableHeading"/>
            </w:pPr>
            <w:r w:rsidRPr="00A35FD7">
              <w:t>Column 1</w:t>
            </w:r>
          </w:p>
        </w:tc>
        <w:tc>
          <w:tcPr>
            <w:tcW w:w="4394" w:type="dxa"/>
            <w:tcBorders>
              <w:top w:val="single" w:sz="6" w:space="0" w:color="auto"/>
              <w:bottom w:val="single" w:sz="6" w:space="0" w:color="auto"/>
            </w:tcBorders>
            <w:shd w:val="clear" w:color="auto" w:fill="auto"/>
            <w:hideMark/>
          </w:tcPr>
          <w:p w14:paraId="75701DB2" w14:textId="77777777" w:rsidR="005452CC" w:rsidRPr="00A35FD7" w:rsidRDefault="005452CC" w:rsidP="00C51C5F">
            <w:pPr>
              <w:pStyle w:val="TableHeading"/>
            </w:pPr>
            <w:r w:rsidRPr="00A35FD7">
              <w:t>Column 2</w:t>
            </w:r>
          </w:p>
        </w:tc>
        <w:tc>
          <w:tcPr>
            <w:tcW w:w="1843" w:type="dxa"/>
            <w:tcBorders>
              <w:top w:val="single" w:sz="6" w:space="0" w:color="auto"/>
              <w:bottom w:val="single" w:sz="6" w:space="0" w:color="auto"/>
            </w:tcBorders>
            <w:shd w:val="clear" w:color="auto" w:fill="auto"/>
            <w:hideMark/>
          </w:tcPr>
          <w:p w14:paraId="69303A36" w14:textId="77777777" w:rsidR="005452CC" w:rsidRPr="00A35FD7" w:rsidRDefault="005452CC" w:rsidP="00C51C5F">
            <w:pPr>
              <w:pStyle w:val="TableHeading"/>
            </w:pPr>
            <w:r w:rsidRPr="00A35FD7">
              <w:t>Column 3</w:t>
            </w:r>
          </w:p>
        </w:tc>
      </w:tr>
      <w:tr w:rsidR="005452CC" w:rsidRPr="00A35FD7" w14:paraId="0F3CDB79" w14:textId="77777777" w:rsidTr="00AD7252">
        <w:trPr>
          <w:tblHeader/>
        </w:trPr>
        <w:tc>
          <w:tcPr>
            <w:tcW w:w="2127" w:type="dxa"/>
            <w:tcBorders>
              <w:top w:val="single" w:sz="6" w:space="0" w:color="auto"/>
              <w:bottom w:val="single" w:sz="12" w:space="0" w:color="auto"/>
            </w:tcBorders>
            <w:shd w:val="clear" w:color="auto" w:fill="auto"/>
            <w:hideMark/>
          </w:tcPr>
          <w:p w14:paraId="070C9BB6" w14:textId="77777777" w:rsidR="005452CC" w:rsidRPr="00A35FD7" w:rsidRDefault="005452CC" w:rsidP="00C51C5F">
            <w:pPr>
              <w:pStyle w:val="TableHeading"/>
            </w:pPr>
            <w:r w:rsidRPr="00A35FD7">
              <w:t>Provisions</w:t>
            </w:r>
          </w:p>
        </w:tc>
        <w:tc>
          <w:tcPr>
            <w:tcW w:w="4394" w:type="dxa"/>
            <w:tcBorders>
              <w:top w:val="single" w:sz="6" w:space="0" w:color="auto"/>
              <w:bottom w:val="single" w:sz="12" w:space="0" w:color="auto"/>
            </w:tcBorders>
            <w:shd w:val="clear" w:color="auto" w:fill="auto"/>
            <w:hideMark/>
          </w:tcPr>
          <w:p w14:paraId="09BE4E97" w14:textId="77777777" w:rsidR="005452CC" w:rsidRPr="00A35FD7" w:rsidRDefault="005452CC" w:rsidP="00C51C5F">
            <w:pPr>
              <w:pStyle w:val="TableHeading"/>
            </w:pPr>
            <w:r w:rsidRPr="00A35FD7">
              <w:t>Commencement</w:t>
            </w:r>
          </w:p>
        </w:tc>
        <w:tc>
          <w:tcPr>
            <w:tcW w:w="1843" w:type="dxa"/>
            <w:tcBorders>
              <w:top w:val="single" w:sz="6" w:space="0" w:color="auto"/>
              <w:bottom w:val="single" w:sz="12" w:space="0" w:color="auto"/>
            </w:tcBorders>
            <w:shd w:val="clear" w:color="auto" w:fill="auto"/>
            <w:hideMark/>
          </w:tcPr>
          <w:p w14:paraId="64D9B68B" w14:textId="77777777" w:rsidR="005452CC" w:rsidRPr="00A35FD7" w:rsidRDefault="005452CC" w:rsidP="00C51C5F">
            <w:pPr>
              <w:pStyle w:val="TableHeading"/>
            </w:pPr>
            <w:r w:rsidRPr="00A35FD7">
              <w:t>Date/Details</w:t>
            </w:r>
          </w:p>
        </w:tc>
      </w:tr>
      <w:tr w:rsidR="005452CC" w:rsidRPr="00A35FD7" w14:paraId="07D7AB73" w14:textId="77777777" w:rsidTr="00AD7252">
        <w:tc>
          <w:tcPr>
            <w:tcW w:w="2127" w:type="dxa"/>
            <w:tcBorders>
              <w:top w:val="single" w:sz="12" w:space="0" w:color="auto"/>
              <w:bottom w:val="single" w:sz="12" w:space="0" w:color="auto"/>
            </w:tcBorders>
            <w:shd w:val="clear" w:color="auto" w:fill="auto"/>
            <w:hideMark/>
          </w:tcPr>
          <w:p w14:paraId="2CBC76CB" w14:textId="77777777" w:rsidR="005452CC" w:rsidRPr="00A35FD7" w:rsidRDefault="005452CC" w:rsidP="00AD7252">
            <w:pPr>
              <w:pStyle w:val="Tabletext"/>
            </w:pPr>
            <w:r w:rsidRPr="00A35FD7">
              <w:t xml:space="preserve">1.  </w:t>
            </w:r>
            <w:r w:rsidR="00AD7252" w:rsidRPr="00A35FD7">
              <w:t xml:space="preserve">The whole of </w:t>
            </w:r>
            <w:r w:rsidR="00256825" w:rsidRPr="00A35FD7">
              <w:t>this instrument</w:t>
            </w:r>
          </w:p>
        </w:tc>
        <w:tc>
          <w:tcPr>
            <w:tcW w:w="4394" w:type="dxa"/>
            <w:tcBorders>
              <w:top w:val="single" w:sz="12" w:space="0" w:color="auto"/>
              <w:bottom w:val="single" w:sz="12" w:space="0" w:color="auto"/>
            </w:tcBorders>
            <w:shd w:val="clear" w:color="auto" w:fill="auto"/>
            <w:hideMark/>
          </w:tcPr>
          <w:p w14:paraId="5526084F" w14:textId="77777777" w:rsidR="005452CC" w:rsidRPr="00A35FD7" w:rsidRDefault="005452CC" w:rsidP="005452CC">
            <w:pPr>
              <w:pStyle w:val="Tabletext"/>
            </w:pPr>
            <w:r w:rsidRPr="00A35FD7">
              <w:t xml:space="preserve">The day after </w:t>
            </w:r>
            <w:r w:rsidR="00256825" w:rsidRPr="00A35FD7">
              <w:t>this instrument is</w:t>
            </w:r>
            <w:r w:rsidRPr="00A35FD7">
              <w:t xml:space="preserve"> registered.</w:t>
            </w:r>
          </w:p>
        </w:tc>
        <w:tc>
          <w:tcPr>
            <w:tcW w:w="1843" w:type="dxa"/>
            <w:tcBorders>
              <w:top w:val="single" w:sz="12" w:space="0" w:color="auto"/>
              <w:bottom w:val="single" w:sz="12" w:space="0" w:color="auto"/>
            </w:tcBorders>
            <w:shd w:val="clear" w:color="auto" w:fill="auto"/>
          </w:tcPr>
          <w:p w14:paraId="2F19B23D" w14:textId="42398463" w:rsidR="005452CC" w:rsidRPr="00A35FD7" w:rsidRDefault="005F255E">
            <w:pPr>
              <w:pStyle w:val="Tabletext"/>
            </w:pPr>
            <w:r>
              <w:t>19 December 2023</w:t>
            </w:r>
            <w:bookmarkStart w:id="2" w:name="_GoBack"/>
            <w:bookmarkEnd w:id="2"/>
          </w:p>
        </w:tc>
      </w:tr>
    </w:tbl>
    <w:p w14:paraId="77D913B8" w14:textId="77777777" w:rsidR="005452CC" w:rsidRPr="00A35FD7" w:rsidRDefault="005452CC" w:rsidP="00C51C5F">
      <w:pPr>
        <w:pStyle w:val="notetext"/>
      </w:pPr>
      <w:r w:rsidRPr="00A35FD7">
        <w:rPr>
          <w:snapToGrid w:val="0"/>
          <w:lang w:eastAsia="en-US"/>
        </w:rPr>
        <w:t>Note:</w:t>
      </w:r>
      <w:r w:rsidRPr="00A35FD7">
        <w:rPr>
          <w:snapToGrid w:val="0"/>
          <w:lang w:eastAsia="en-US"/>
        </w:rPr>
        <w:tab/>
        <w:t xml:space="preserve">This table relates only to the provisions of </w:t>
      </w:r>
      <w:r w:rsidR="00256825" w:rsidRPr="00A35FD7">
        <w:rPr>
          <w:snapToGrid w:val="0"/>
          <w:lang w:eastAsia="en-US"/>
        </w:rPr>
        <w:t>this instrument</w:t>
      </w:r>
      <w:r w:rsidRPr="00A35FD7">
        <w:t xml:space="preserve"> </w:t>
      </w:r>
      <w:r w:rsidRPr="00A35FD7">
        <w:rPr>
          <w:snapToGrid w:val="0"/>
          <w:lang w:eastAsia="en-US"/>
        </w:rPr>
        <w:t xml:space="preserve">as originally made. It will not be amended to deal with any later amendments of </w:t>
      </w:r>
      <w:r w:rsidR="00256825" w:rsidRPr="00A35FD7">
        <w:rPr>
          <w:snapToGrid w:val="0"/>
          <w:lang w:eastAsia="en-US"/>
        </w:rPr>
        <w:t>this instrument</w:t>
      </w:r>
      <w:r w:rsidRPr="00A35FD7">
        <w:rPr>
          <w:snapToGrid w:val="0"/>
          <w:lang w:eastAsia="en-US"/>
        </w:rPr>
        <w:t>.</w:t>
      </w:r>
    </w:p>
    <w:p w14:paraId="5DD67BD8" w14:textId="77777777" w:rsidR="005452CC" w:rsidRPr="00A35FD7" w:rsidRDefault="005452CC" w:rsidP="004F676E">
      <w:pPr>
        <w:pStyle w:val="subsection"/>
      </w:pPr>
      <w:r w:rsidRPr="00A35FD7">
        <w:tab/>
        <w:t>(2)</w:t>
      </w:r>
      <w:r w:rsidRPr="00A35FD7">
        <w:tab/>
        <w:t xml:space="preserve">Any information in column 3 of the table is not part of </w:t>
      </w:r>
      <w:r w:rsidR="00256825" w:rsidRPr="00A35FD7">
        <w:t>this instrument</w:t>
      </w:r>
      <w:r w:rsidRPr="00A35FD7">
        <w:t xml:space="preserve">. Information may be inserted in this column, or information in it may be edited, in any published version of </w:t>
      </w:r>
      <w:r w:rsidR="00256825" w:rsidRPr="00A35FD7">
        <w:t>this instrument</w:t>
      </w:r>
      <w:r w:rsidRPr="00A35FD7">
        <w:t>.</w:t>
      </w:r>
    </w:p>
    <w:p w14:paraId="0859ED02" w14:textId="77777777" w:rsidR="00BF6650" w:rsidRPr="00A35FD7" w:rsidRDefault="00BF6650" w:rsidP="00BF6650">
      <w:pPr>
        <w:pStyle w:val="ActHead5"/>
      </w:pPr>
      <w:bookmarkStart w:id="3" w:name="_Toc152158883"/>
      <w:r w:rsidRPr="00D75A29">
        <w:rPr>
          <w:rStyle w:val="CharSectno"/>
        </w:rPr>
        <w:t>3</w:t>
      </w:r>
      <w:r w:rsidRPr="00A35FD7">
        <w:t xml:space="preserve">  Authority</w:t>
      </w:r>
      <w:bookmarkEnd w:id="3"/>
    </w:p>
    <w:p w14:paraId="7CE6098A" w14:textId="77777777" w:rsidR="00BF6650" w:rsidRPr="00A35FD7" w:rsidRDefault="00BF6650" w:rsidP="00BF6650">
      <w:pPr>
        <w:pStyle w:val="subsection"/>
      </w:pPr>
      <w:r w:rsidRPr="00A35FD7">
        <w:tab/>
      </w:r>
      <w:r w:rsidRPr="00A35FD7">
        <w:tab/>
      </w:r>
      <w:r w:rsidR="00256825" w:rsidRPr="00A35FD7">
        <w:t>This instrument is</w:t>
      </w:r>
      <w:r w:rsidRPr="00A35FD7">
        <w:t xml:space="preserve"> made under the </w:t>
      </w:r>
      <w:r w:rsidR="00256825" w:rsidRPr="00A35FD7">
        <w:rPr>
          <w:i/>
        </w:rPr>
        <w:t>Export Control Act 2020</w:t>
      </w:r>
      <w:r w:rsidR="00546FA3" w:rsidRPr="00A35FD7">
        <w:t>.</w:t>
      </w:r>
    </w:p>
    <w:p w14:paraId="2008EC98" w14:textId="77777777" w:rsidR="00557C7A" w:rsidRPr="00A35FD7" w:rsidRDefault="00BF6650" w:rsidP="00557C7A">
      <w:pPr>
        <w:pStyle w:val="ActHead5"/>
      </w:pPr>
      <w:bookmarkStart w:id="4" w:name="_Toc152158884"/>
      <w:r w:rsidRPr="00D75A29">
        <w:rPr>
          <w:rStyle w:val="CharSectno"/>
        </w:rPr>
        <w:t>4</w:t>
      </w:r>
      <w:r w:rsidR="00557C7A" w:rsidRPr="00A35FD7">
        <w:t xml:space="preserve">  </w:t>
      </w:r>
      <w:r w:rsidR="00083F48" w:rsidRPr="00A35FD7">
        <w:t>Schedules</w:t>
      </w:r>
      <w:bookmarkEnd w:id="4"/>
    </w:p>
    <w:p w14:paraId="116947A2" w14:textId="77777777" w:rsidR="00557C7A" w:rsidRPr="00A35FD7" w:rsidRDefault="00557C7A" w:rsidP="00557C7A">
      <w:pPr>
        <w:pStyle w:val="subsection"/>
      </w:pPr>
      <w:r w:rsidRPr="00A35FD7">
        <w:tab/>
      </w:r>
      <w:r w:rsidRPr="00A35FD7">
        <w:tab/>
      </w:r>
      <w:r w:rsidR="00083F48" w:rsidRPr="00A35FD7">
        <w:t xml:space="preserve">Each </w:t>
      </w:r>
      <w:r w:rsidR="00160BD7" w:rsidRPr="00A35FD7">
        <w:t>instrument</w:t>
      </w:r>
      <w:r w:rsidR="00083F48" w:rsidRPr="00A35FD7">
        <w:t xml:space="preserve"> that is specified in a Schedule to </w:t>
      </w:r>
      <w:r w:rsidR="00256825" w:rsidRPr="00A35FD7">
        <w:t>this instrument</w:t>
      </w:r>
      <w:r w:rsidR="00083F48" w:rsidRPr="00A35FD7">
        <w:t xml:space="preserve"> is amended or repealed as set out in the applicable items in the Schedule concerned, and any other item in a Schedule to </w:t>
      </w:r>
      <w:r w:rsidR="00256825" w:rsidRPr="00A35FD7">
        <w:t>this instrument</w:t>
      </w:r>
      <w:r w:rsidR="00083F48" w:rsidRPr="00A35FD7">
        <w:t xml:space="preserve"> has effect according to its terms.</w:t>
      </w:r>
    </w:p>
    <w:p w14:paraId="0EEDBF1D" w14:textId="77777777" w:rsidR="0048364F" w:rsidRPr="00A35FD7" w:rsidRDefault="0048364F" w:rsidP="009C5989">
      <w:pPr>
        <w:pStyle w:val="ActHead6"/>
        <w:pageBreakBefore/>
      </w:pPr>
      <w:bookmarkStart w:id="5" w:name="_Toc152158885"/>
      <w:r w:rsidRPr="00D75A29">
        <w:rPr>
          <w:rStyle w:val="CharAmSchNo"/>
        </w:rPr>
        <w:lastRenderedPageBreak/>
        <w:t>Schedule 1</w:t>
      </w:r>
      <w:r w:rsidRPr="00A35FD7">
        <w:t>—</w:t>
      </w:r>
      <w:r w:rsidR="00460499" w:rsidRPr="00D75A29">
        <w:rPr>
          <w:rStyle w:val="CharAmSchText"/>
        </w:rPr>
        <w:t>Amendments</w:t>
      </w:r>
      <w:bookmarkEnd w:id="5"/>
    </w:p>
    <w:p w14:paraId="51C963EC" w14:textId="77777777" w:rsidR="0004044E" w:rsidRPr="00D75A29" w:rsidRDefault="0004044E" w:rsidP="0004044E">
      <w:pPr>
        <w:pStyle w:val="Header"/>
      </w:pPr>
      <w:r w:rsidRPr="00D75A29">
        <w:rPr>
          <w:rStyle w:val="CharAmPartNo"/>
        </w:rPr>
        <w:t xml:space="preserve"> </w:t>
      </w:r>
      <w:r w:rsidRPr="00D75A29">
        <w:rPr>
          <w:rStyle w:val="CharAmPartText"/>
        </w:rPr>
        <w:t xml:space="preserve"> </w:t>
      </w:r>
    </w:p>
    <w:p w14:paraId="360B2AE7" w14:textId="77777777" w:rsidR="0084172C" w:rsidRPr="00A35FD7" w:rsidRDefault="00256825" w:rsidP="00EA0D36">
      <w:pPr>
        <w:pStyle w:val="ActHead9"/>
      </w:pPr>
      <w:bookmarkStart w:id="6" w:name="_Toc152158886"/>
      <w:r w:rsidRPr="00A35FD7">
        <w:t xml:space="preserve">Export Control (Animals) </w:t>
      </w:r>
      <w:r w:rsidR="00A35FD7" w:rsidRPr="00A35FD7">
        <w:t>Rules 2</w:t>
      </w:r>
      <w:r w:rsidRPr="00A35FD7">
        <w:t>021</w:t>
      </w:r>
      <w:bookmarkEnd w:id="6"/>
    </w:p>
    <w:p w14:paraId="6579B569" w14:textId="77777777" w:rsidR="00D14E9E" w:rsidRPr="00A35FD7" w:rsidRDefault="00A46C63" w:rsidP="00D14E9E">
      <w:pPr>
        <w:pStyle w:val="ItemHead"/>
      </w:pPr>
      <w:r w:rsidRPr="00A35FD7">
        <w:t>1</w:t>
      </w:r>
      <w:r w:rsidR="00D14E9E" w:rsidRPr="00A35FD7">
        <w:t xml:space="preserve">  After section 2</w:t>
      </w:r>
      <w:r w:rsidR="00A35FD7">
        <w:noBreakHyphen/>
      </w:r>
      <w:r w:rsidR="00D14E9E" w:rsidRPr="00A35FD7">
        <w:t>14</w:t>
      </w:r>
    </w:p>
    <w:p w14:paraId="093160A7" w14:textId="77777777" w:rsidR="00D14E9E" w:rsidRPr="00A35FD7" w:rsidRDefault="00D14E9E" w:rsidP="00D14E9E">
      <w:pPr>
        <w:pStyle w:val="Item"/>
      </w:pPr>
      <w:r w:rsidRPr="00A35FD7">
        <w:t>Insert:</w:t>
      </w:r>
    </w:p>
    <w:p w14:paraId="4655A289" w14:textId="77777777" w:rsidR="00D14E9E" w:rsidRPr="00A35FD7" w:rsidRDefault="00D14E9E" w:rsidP="00D14E9E">
      <w:pPr>
        <w:pStyle w:val="ActHead5"/>
      </w:pPr>
      <w:bookmarkStart w:id="7" w:name="_Toc152158887"/>
      <w:bookmarkStart w:id="8" w:name="_Hlk151306120"/>
      <w:r w:rsidRPr="00D75A29">
        <w:rPr>
          <w:rStyle w:val="CharSectno"/>
        </w:rPr>
        <w:t>2</w:t>
      </w:r>
      <w:r w:rsidR="00A35FD7" w:rsidRPr="00D75A29">
        <w:rPr>
          <w:rStyle w:val="CharSectno"/>
        </w:rPr>
        <w:noBreakHyphen/>
      </w:r>
      <w:r w:rsidRPr="00D75A29">
        <w:rPr>
          <w:rStyle w:val="CharSectno"/>
        </w:rPr>
        <w:t>14A</w:t>
      </w:r>
      <w:r w:rsidRPr="00A35FD7">
        <w:t xml:space="preserve">  Application for new government certificate if original government certificate is revoked</w:t>
      </w:r>
      <w:bookmarkEnd w:id="7"/>
    </w:p>
    <w:p w14:paraId="5E4940A1" w14:textId="77777777" w:rsidR="00D14E9E" w:rsidRPr="00A35FD7" w:rsidRDefault="00D14E9E" w:rsidP="00D14E9E">
      <w:pPr>
        <w:pStyle w:val="subsection"/>
      </w:pPr>
      <w:r w:rsidRPr="00A35FD7">
        <w:tab/>
        <w:t>(1)</w:t>
      </w:r>
      <w:r w:rsidRPr="00A35FD7">
        <w:tab/>
        <w:t>This section applies if a government certificate in relation to any of the following goods is revoked under subsection 75(1) of the Act</w:t>
      </w:r>
      <w:r w:rsidR="001B2C95" w:rsidRPr="00A35FD7">
        <w:t>:</w:t>
      </w:r>
    </w:p>
    <w:p w14:paraId="3B4138AE" w14:textId="77777777" w:rsidR="00D14E9E" w:rsidRPr="00A35FD7" w:rsidRDefault="00D14E9E" w:rsidP="00D14E9E">
      <w:pPr>
        <w:pStyle w:val="paragraph"/>
      </w:pPr>
      <w:r w:rsidRPr="00A35FD7">
        <w:tab/>
        <w:t>(a)</w:t>
      </w:r>
      <w:r w:rsidRPr="00A35FD7">
        <w:tab/>
        <w:t>prescribed livestock;</w:t>
      </w:r>
    </w:p>
    <w:p w14:paraId="50283D08" w14:textId="77777777" w:rsidR="00D14E9E" w:rsidRPr="00A35FD7" w:rsidRDefault="00D14E9E" w:rsidP="00D14E9E">
      <w:pPr>
        <w:pStyle w:val="paragraph"/>
      </w:pPr>
      <w:r w:rsidRPr="00A35FD7">
        <w:tab/>
        <w:t>(b)</w:t>
      </w:r>
      <w:r w:rsidRPr="00A35FD7">
        <w:tab/>
        <w:t>prescribed live animals;</w:t>
      </w:r>
    </w:p>
    <w:p w14:paraId="32BA433C" w14:textId="77777777" w:rsidR="00D14E9E" w:rsidRPr="00A35FD7" w:rsidRDefault="00D14E9E" w:rsidP="00D14E9E">
      <w:pPr>
        <w:pStyle w:val="paragraph"/>
      </w:pPr>
      <w:r w:rsidRPr="00A35FD7">
        <w:tab/>
        <w:t>(c)</w:t>
      </w:r>
      <w:r w:rsidRPr="00A35FD7">
        <w:tab/>
        <w:t>prescribed animal reproductive material.</w:t>
      </w:r>
    </w:p>
    <w:p w14:paraId="2EB21AC8" w14:textId="77777777" w:rsidR="00D14E9E" w:rsidRPr="00A35FD7" w:rsidRDefault="00D14E9E" w:rsidP="00D14E9E">
      <w:pPr>
        <w:pStyle w:val="subsection"/>
      </w:pPr>
      <w:r w:rsidRPr="00A35FD7">
        <w:tab/>
        <w:t>(2)</w:t>
      </w:r>
      <w:r w:rsidRPr="00A35FD7">
        <w:tab/>
        <w:t>For the purposes of paragraph 65(2)(c) of the Act, an application for a new government certificate in relation to the goods must include details of any changes from the information that was included in the application for the government certificate that was revoked.</w:t>
      </w:r>
    </w:p>
    <w:p w14:paraId="01BA372A" w14:textId="77777777" w:rsidR="00D14E9E" w:rsidRPr="00A35FD7" w:rsidRDefault="00D14E9E" w:rsidP="00D14E9E">
      <w:pPr>
        <w:pStyle w:val="notetext"/>
      </w:pPr>
      <w:r w:rsidRPr="00A35FD7">
        <w:t>Note:</w:t>
      </w:r>
      <w:r w:rsidRPr="00A35FD7">
        <w:tab/>
        <w:t>The issuing body may accept any information or document previously given to an issuing body in connection with the application as satisfying any requirement to give that information or document under subsection 65(2) of the Act (see subsection 65(3) of the Act).</w:t>
      </w:r>
    </w:p>
    <w:bookmarkEnd w:id="8"/>
    <w:p w14:paraId="5FE2E4D4" w14:textId="77777777" w:rsidR="00D14E9E" w:rsidRPr="00A35FD7" w:rsidRDefault="00A46C63" w:rsidP="00D14E9E">
      <w:pPr>
        <w:pStyle w:val="ItemHead"/>
      </w:pPr>
      <w:r w:rsidRPr="00A35FD7">
        <w:t>2</w:t>
      </w:r>
      <w:r w:rsidR="00D14E9E" w:rsidRPr="00A35FD7">
        <w:t xml:space="preserve">  After section 2</w:t>
      </w:r>
      <w:r w:rsidR="00A35FD7">
        <w:noBreakHyphen/>
      </w:r>
      <w:r w:rsidR="00D14E9E" w:rsidRPr="00A35FD7">
        <w:t>16</w:t>
      </w:r>
    </w:p>
    <w:p w14:paraId="1E71770E" w14:textId="77777777" w:rsidR="00D14E9E" w:rsidRPr="00A35FD7" w:rsidRDefault="00D14E9E" w:rsidP="00D14E9E">
      <w:pPr>
        <w:pStyle w:val="Item"/>
      </w:pPr>
      <w:r w:rsidRPr="00A35FD7">
        <w:t>Insert:</w:t>
      </w:r>
    </w:p>
    <w:p w14:paraId="01F11CFF" w14:textId="77777777" w:rsidR="00D14E9E" w:rsidRPr="00A35FD7" w:rsidRDefault="00D14E9E" w:rsidP="00D14E9E">
      <w:pPr>
        <w:pStyle w:val="ActHead5"/>
      </w:pPr>
      <w:bookmarkStart w:id="9" w:name="_Toc152158888"/>
      <w:bookmarkStart w:id="10" w:name="_Hlk151306150"/>
      <w:r w:rsidRPr="00D75A29">
        <w:rPr>
          <w:rStyle w:val="CharSectno"/>
        </w:rPr>
        <w:t>2</w:t>
      </w:r>
      <w:r w:rsidR="00A35FD7" w:rsidRPr="00D75A29">
        <w:rPr>
          <w:rStyle w:val="CharSectno"/>
        </w:rPr>
        <w:noBreakHyphen/>
      </w:r>
      <w:r w:rsidRPr="00D75A29">
        <w:rPr>
          <w:rStyle w:val="CharSectno"/>
        </w:rPr>
        <w:t>16A</w:t>
      </w:r>
      <w:r w:rsidRPr="00A35FD7">
        <w:t xml:space="preserve">  Circumstances for revocation of government certificate</w:t>
      </w:r>
      <w:bookmarkEnd w:id="9"/>
    </w:p>
    <w:p w14:paraId="19F20C00" w14:textId="77777777" w:rsidR="00D14E9E" w:rsidRPr="00A35FD7" w:rsidRDefault="00D14E9E" w:rsidP="00D14E9E">
      <w:pPr>
        <w:pStyle w:val="subsection"/>
      </w:pPr>
      <w:r w:rsidRPr="00A35FD7">
        <w:tab/>
        <w:t>(1)</w:t>
      </w:r>
      <w:r w:rsidRPr="00A35FD7">
        <w:tab/>
        <w:t>For the purposes of paragraph 75(1)(h) of the Act, this section prescribes circumstances in which a government certificate in relation to prescribed livestock, prescribed live animals or prescribed animal reproductive material may be revoked.</w:t>
      </w:r>
    </w:p>
    <w:p w14:paraId="75C319AA" w14:textId="77777777" w:rsidR="00D14E9E" w:rsidRPr="00A35FD7" w:rsidRDefault="00D14E9E" w:rsidP="00D14E9E">
      <w:pPr>
        <w:pStyle w:val="subsection"/>
      </w:pPr>
      <w:r w:rsidRPr="00A35FD7">
        <w:tab/>
        <w:t>(2)</w:t>
      </w:r>
      <w:r w:rsidRPr="00A35FD7">
        <w:tab/>
        <w:t>The holder of the government certificate requests</w:t>
      </w:r>
      <w:r w:rsidR="00EC523C" w:rsidRPr="00A35FD7">
        <w:t xml:space="preserve"> the issuing body that issued the certificate or the Secretary, in writing, </w:t>
      </w:r>
      <w:r w:rsidRPr="00A35FD7">
        <w:t>to revoke the certificate.</w:t>
      </w:r>
    </w:p>
    <w:bookmarkEnd w:id="10"/>
    <w:p w14:paraId="58BC9268" w14:textId="77777777" w:rsidR="00D14E9E" w:rsidRPr="00A35FD7" w:rsidRDefault="00A46C63" w:rsidP="00D14E9E">
      <w:pPr>
        <w:pStyle w:val="ItemHead"/>
      </w:pPr>
      <w:r w:rsidRPr="00A35FD7">
        <w:t>3</w:t>
      </w:r>
      <w:r w:rsidR="00D14E9E" w:rsidRPr="00A35FD7">
        <w:t xml:space="preserve">  Section 2</w:t>
      </w:r>
      <w:r w:rsidR="00A35FD7">
        <w:noBreakHyphen/>
      </w:r>
      <w:r w:rsidR="00D14E9E" w:rsidRPr="00A35FD7">
        <w:t>20</w:t>
      </w:r>
    </w:p>
    <w:p w14:paraId="55497F2A" w14:textId="77777777" w:rsidR="00D14E9E" w:rsidRPr="00A35FD7" w:rsidRDefault="00D14E9E" w:rsidP="00D14E9E">
      <w:pPr>
        <w:pStyle w:val="Item"/>
      </w:pPr>
      <w:r w:rsidRPr="00A35FD7">
        <w:t>Repeal the section.</w:t>
      </w:r>
    </w:p>
    <w:p w14:paraId="7FA050DC" w14:textId="77777777" w:rsidR="001958FF" w:rsidRPr="00A35FD7" w:rsidRDefault="00A46C63" w:rsidP="001958FF">
      <w:pPr>
        <w:pStyle w:val="ItemHead"/>
      </w:pPr>
      <w:r w:rsidRPr="00A35FD7">
        <w:t>4</w:t>
      </w:r>
      <w:r w:rsidR="001958FF" w:rsidRPr="00A35FD7">
        <w:t xml:space="preserve">  </w:t>
      </w:r>
      <w:r w:rsidR="00FD1877" w:rsidRPr="00A35FD7">
        <w:t>Subsection 2</w:t>
      </w:r>
      <w:r w:rsidR="00A35FD7">
        <w:noBreakHyphen/>
      </w:r>
      <w:r w:rsidR="001958FF" w:rsidRPr="00A35FD7">
        <w:t>21(2) (note)</w:t>
      </w:r>
    </w:p>
    <w:p w14:paraId="444B099F" w14:textId="77777777" w:rsidR="001958FF" w:rsidRPr="00A35FD7" w:rsidRDefault="001958FF" w:rsidP="001958FF">
      <w:pPr>
        <w:pStyle w:val="Item"/>
      </w:pPr>
      <w:r w:rsidRPr="00A35FD7">
        <w:t>Omit “2</w:t>
      </w:r>
      <w:r w:rsidR="00A35FD7">
        <w:noBreakHyphen/>
      </w:r>
      <w:r w:rsidRPr="00A35FD7">
        <w:t>20(2)”, substitute “2</w:t>
      </w:r>
      <w:r w:rsidR="00A35FD7">
        <w:noBreakHyphen/>
      </w:r>
      <w:r w:rsidRPr="00A35FD7">
        <w:t>14</w:t>
      </w:r>
      <w:r w:rsidR="006C1C4B" w:rsidRPr="00A35FD7">
        <w:t>A</w:t>
      </w:r>
      <w:r w:rsidR="00662E57" w:rsidRPr="00A35FD7">
        <w:t>(2)</w:t>
      </w:r>
      <w:r w:rsidR="006C1C4B" w:rsidRPr="00A35FD7">
        <w:t>”.</w:t>
      </w:r>
    </w:p>
    <w:p w14:paraId="0DBD02CA" w14:textId="77777777" w:rsidR="00D84A53" w:rsidRPr="00A35FD7" w:rsidRDefault="00A46C63" w:rsidP="00D14E9E">
      <w:pPr>
        <w:pStyle w:val="ItemHead"/>
      </w:pPr>
      <w:r w:rsidRPr="00A35FD7">
        <w:t>5</w:t>
      </w:r>
      <w:r w:rsidR="00D84A53" w:rsidRPr="00A35FD7">
        <w:t xml:space="preserve">  At the end of </w:t>
      </w:r>
      <w:r w:rsidR="00FD1877" w:rsidRPr="00A35FD7">
        <w:t>section 5</w:t>
      </w:r>
      <w:r w:rsidR="00A35FD7">
        <w:noBreakHyphen/>
      </w:r>
      <w:r w:rsidR="00D84A53" w:rsidRPr="00A35FD7">
        <w:t>1</w:t>
      </w:r>
    </w:p>
    <w:p w14:paraId="2720B3AF" w14:textId="77777777" w:rsidR="007F7864" w:rsidRPr="00A35FD7" w:rsidRDefault="007F7864" w:rsidP="007F7864">
      <w:pPr>
        <w:pStyle w:val="Item"/>
      </w:pPr>
      <w:r w:rsidRPr="00A35FD7">
        <w:t>Add:</w:t>
      </w:r>
    </w:p>
    <w:p w14:paraId="2C9A122C" w14:textId="77777777" w:rsidR="007F7864" w:rsidRPr="00A35FD7" w:rsidRDefault="007F7864" w:rsidP="007F7864">
      <w:pPr>
        <w:pStyle w:val="subsection"/>
      </w:pPr>
      <w:r w:rsidRPr="00A35FD7">
        <w:tab/>
      </w:r>
      <w:bookmarkStart w:id="11" w:name="_Hlk151306202"/>
      <w:r w:rsidRPr="00A35FD7">
        <w:t>(7)</w:t>
      </w:r>
      <w:r w:rsidRPr="00A35FD7">
        <w:tab/>
        <w:t>Carrying out a kind of export operations in relation to the prescribed livestock in accordance with the pr</w:t>
      </w:r>
      <w:r w:rsidR="00452B6D" w:rsidRPr="00A35FD7">
        <w:t>o</w:t>
      </w:r>
      <w:r w:rsidRPr="00A35FD7">
        <w:t xml:space="preserve">posed arrangement will ensure compliance with </w:t>
      </w:r>
      <w:r w:rsidR="002858CD" w:rsidRPr="00A35FD7">
        <w:t xml:space="preserve">any </w:t>
      </w:r>
      <w:r w:rsidR="00452B6D" w:rsidRPr="00A35FD7">
        <w:t>importing country requirements.</w:t>
      </w:r>
      <w:bookmarkEnd w:id="11"/>
    </w:p>
    <w:p w14:paraId="2DB7F468" w14:textId="77777777" w:rsidR="00D14E9E" w:rsidRPr="00A35FD7" w:rsidRDefault="00A46C63" w:rsidP="00D14E9E">
      <w:pPr>
        <w:pStyle w:val="ItemHead"/>
      </w:pPr>
      <w:r w:rsidRPr="00A35FD7">
        <w:lastRenderedPageBreak/>
        <w:t>6</w:t>
      </w:r>
      <w:r w:rsidR="00D14E9E" w:rsidRPr="00A35FD7">
        <w:t xml:space="preserve">  At the end of Division 2 of Part 1 of Chapter 5</w:t>
      </w:r>
    </w:p>
    <w:p w14:paraId="05280C22" w14:textId="77777777" w:rsidR="00D14E9E" w:rsidRPr="00A35FD7" w:rsidRDefault="00D14E9E" w:rsidP="00D14E9E">
      <w:pPr>
        <w:pStyle w:val="Item"/>
      </w:pPr>
      <w:r w:rsidRPr="00A35FD7">
        <w:t>Add:</w:t>
      </w:r>
    </w:p>
    <w:p w14:paraId="6C66195D" w14:textId="77777777" w:rsidR="00D14E9E" w:rsidRPr="00A35FD7" w:rsidRDefault="00D14E9E" w:rsidP="00D14E9E">
      <w:pPr>
        <w:pStyle w:val="ActHead5"/>
      </w:pPr>
      <w:bookmarkStart w:id="12" w:name="_Toc152158889"/>
      <w:bookmarkStart w:id="13" w:name="_Hlk151306235"/>
      <w:r w:rsidRPr="00D75A29">
        <w:rPr>
          <w:rStyle w:val="CharSectno"/>
        </w:rPr>
        <w:t>5</w:t>
      </w:r>
      <w:r w:rsidR="00A35FD7" w:rsidRPr="00D75A29">
        <w:rPr>
          <w:rStyle w:val="CharSectno"/>
        </w:rPr>
        <w:noBreakHyphen/>
      </w:r>
      <w:r w:rsidRPr="00D75A29">
        <w:rPr>
          <w:rStyle w:val="CharSectno"/>
        </w:rPr>
        <w:t>4A</w:t>
      </w:r>
      <w:r w:rsidRPr="00A35FD7">
        <w:t xml:space="preserve">  Importing country requirements must be met</w:t>
      </w:r>
      <w:bookmarkEnd w:id="12"/>
    </w:p>
    <w:p w14:paraId="23E7FAA6" w14:textId="77777777" w:rsidR="00D14E9E" w:rsidRPr="00A35FD7" w:rsidRDefault="00D14E9E" w:rsidP="00D14E9E">
      <w:pPr>
        <w:pStyle w:val="subsection"/>
      </w:pPr>
      <w:r w:rsidRPr="00A35FD7">
        <w:tab/>
      </w:r>
      <w:r w:rsidRPr="00A35FD7">
        <w:tab/>
        <w:t>An approved arrangement must ensure that all importing country requirements relating to the following are met:</w:t>
      </w:r>
    </w:p>
    <w:p w14:paraId="15878182" w14:textId="77777777" w:rsidR="00D14E9E" w:rsidRPr="00A35FD7" w:rsidRDefault="00D14E9E" w:rsidP="00D14E9E">
      <w:pPr>
        <w:pStyle w:val="paragraph"/>
      </w:pPr>
      <w:r w:rsidRPr="00A35FD7">
        <w:tab/>
        <w:t>(a)</w:t>
      </w:r>
      <w:r w:rsidRPr="00A35FD7">
        <w:tab/>
        <w:t>export operations carried out in relation to prescribed livestock in accordance with the arrangement;</w:t>
      </w:r>
    </w:p>
    <w:p w14:paraId="0A800B7B" w14:textId="77777777" w:rsidR="00D14E9E" w:rsidRPr="00A35FD7" w:rsidRDefault="00D14E9E" w:rsidP="00D14E9E">
      <w:pPr>
        <w:pStyle w:val="paragraph"/>
      </w:pPr>
      <w:r w:rsidRPr="00A35FD7">
        <w:tab/>
        <w:t>(b)</w:t>
      </w:r>
      <w:r w:rsidRPr="00A35FD7">
        <w:tab/>
        <w:t>the prescribed livestock in relation to which the export operations are carried out.</w:t>
      </w:r>
    </w:p>
    <w:p w14:paraId="6D452A73" w14:textId="77777777" w:rsidR="00D14E9E" w:rsidRPr="00A35FD7" w:rsidRDefault="00D14E9E" w:rsidP="00D14E9E">
      <w:pPr>
        <w:pStyle w:val="ActHead5"/>
      </w:pPr>
      <w:bookmarkStart w:id="14" w:name="_Toc152158890"/>
      <w:r w:rsidRPr="00D75A29">
        <w:rPr>
          <w:rStyle w:val="CharSectno"/>
        </w:rPr>
        <w:t>5</w:t>
      </w:r>
      <w:r w:rsidR="00A35FD7" w:rsidRPr="00D75A29">
        <w:rPr>
          <w:rStyle w:val="CharSectno"/>
        </w:rPr>
        <w:noBreakHyphen/>
      </w:r>
      <w:r w:rsidRPr="00D75A29">
        <w:rPr>
          <w:rStyle w:val="CharSectno"/>
        </w:rPr>
        <w:t>4B</w:t>
      </w:r>
      <w:r w:rsidRPr="00A35FD7">
        <w:t xml:space="preserve">  Requirements of Australian Standards for the Export of Livestock must be met</w:t>
      </w:r>
      <w:bookmarkEnd w:id="14"/>
    </w:p>
    <w:p w14:paraId="117A6388" w14:textId="77777777" w:rsidR="00D14E9E" w:rsidRPr="00A35FD7" w:rsidRDefault="00D14E9E" w:rsidP="00D14E9E">
      <w:pPr>
        <w:pStyle w:val="subsection"/>
      </w:pPr>
      <w:r w:rsidRPr="00A35FD7">
        <w:tab/>
      </w:r>
      <w:r w:rsidRPr="00A35FD7">
        <w:tab/>
        <w:t>An approved arrangement must ensure that the requirements of the Australian Standards for the Export of Livestock are met in relation to the following:</w:t>
      </w:r>
    </w:p>
    <w:p w14:paraId="1F4925A9" w14:textId="77777777" w:rsidR="00D14E9E" w:rsidRPr="00A35FD7" w:rsidRDefault="00D14E9E" w:rsidP="00D14E9E">
      <w:pPr>
        <w:pStyle w:val="paragraph"/>
      </w:pPr>
      <w:r w:rsidRPr="00A35FD7">
        <w:tab/>
        <w:t>(a)</w:t>
      </w:r>
      <w:r w:rsidRPr="00A35FD7">
        <w:tab/>
        <w:t>export operations carried out in relation to prescribed livestock in accordance with the arrangement;</w:t>
      </w:r>
    </w:p>
    <w:p w14:paraId="54368249" w14:textId="77777777" w:rsidR="00D14E9E" w:rsidRPr="00A35FD7" w:rsidRDefault="00D14E9E" w:rsidP="00D14E9E">
      <w:pPr>
        <w:pStyle w:val="paragraph"/>
      </w:pPr>
      <w:r w:rsidRPr="00A35FD7">
        <w:tab/>
        <w:t>(b)</w:t>
      </w:r>
      <w:r w:rsidRPr="00A35FD7">
        <w:tab/>
        <w:t>the prescribed livestock in relation to which the export operations are carried out.</w:t>
      </w:r>
    </w:p>
    <w:bookmarkEnd w:id="13"/>
    <w:p w14:paraId="4A3105B5" w14:textId="77777777" w:rsidR="00D14E9E" w:rsidRPr="00A35FD7" w:rsidRDefault="00A46C63" w:rsidP="00D14E9E">
      <w:pPr>
        <w:pStyle w:val="ItemHead"/>
      </w:pPr>
      <w:r w:rsidRPr="00A35FD7">
        <w:t>7</w:t>
      </w:r>
      <w:r w:rsidR="00D14E9E" w:rsidRPr="00A35FD7">
        <w:t xml:space="preserve">  Before </w:t>
      </w:r>
      <w:r w:rsidR="00FD1877" w:rsidRPr="00A35FD7">
        <w:t>section 5</w:t>
      </w:r>
      <w:r w:rsidR="00A35FD7">
        <w:noBreakHyphen/>
      </w:r>
      <w:r w:rsidR="00D14E9E" w:rsidRPr="00A35FD7">
        <w:t>22</w:t>
      </w:r>
    </w:p>
    <w:p w14:paraId="55B4CCC4" w14:textId="77777777" w:rsidR="00D14E9E" w:rsidRPr="00A35FD7" w:rsidRDefault="00D14E9E" w:rsidP="00D14E9E">
      <w:pPr>
        <w:pStyle w:val="Item"/>
      </w:pPr>
      <w:r w:rsidRPr="00A35FD7">
        <w:t>Insert:</w:t>
      </w:r>
    </w:p>
    <w:p w14:paraId="14205725" w14:textId="77777777" w:rsidR="00D14E9E" w:rsidRPr="00A35FD7" w:rsidRDefault="00D14E9E" w:rsidP="00D14E9E">
      <w:pPr>
        <w:pStyle w:val="ActHead5"/>
      </w:pPr>
      <w:bookmarkStart w:id="15" w:name="_Toc152158891"/>
      <w:bookmarkStart w:id="16" w:name="_Hlk151306263"/>
      <w:r w:rsidRPr="00D75A29">
        <w:rPr>
          <w:rStyle w:val="CharSectno"/>
        </w:rPr>
        <w:t>5</w:t>
      </w:r>
      <w:r w:rsidR="00A35FD7" w:rsidRPr="00D75A29">
        <w:rPr>
          <w:rStyle w:val="CharSectno"/>
        </w:rPr>
        <w:noBreakHyphen/>
      </w:r>
      <w:r w:rsidRPr="00D75A29">
        <w:rPr>
          <w:rStyle w:val="CharSectno"/>
        </w:rPr>
        <w:t>21A</w:t>
      </w:r>
      <w:r w:rsidRPr="00A35FD7">
        <w:t xml:space="preserve">  Suspension requested by holder—prescribed circumstances</w:t>
      </w:r>
      <w:bookmarkEnd w:id="15"/>
    </w:p>
    <w:p w14:paraId="37BBD50C" w14:textId="77777777" w:rsidR="00D14E9E" w:rsidRPr="00A35FD7" w:rsidRDefault="00D14E9E" w:rsidP="00D14E9E">
      <w:pPr>
        <w:pStyle w:val="subsection"/>
      </w:pPr>
      <w:r w:rsidRPr="00A35FD7">
        <w:tab/>
        <w:t>(1)</w:t>
      </w:r>
      <w:r w:rsidRPr="00A35FD7">
        <w:tab/>
        <w:t xml:space="preserve">For the purposes of subsection 169(2) of the Act, subsections (2) and (3) </w:t>
      </w:r>
      <w:r w:rsidR="008F4598" w:rsidRPr="00A35FD7">
        <w:t xml:space="preserve">of this section </w:t>
      </w:r>
      <w:r w:rsidRPr="00A35FD7">
        <w:t>prescribe the circumstances in which the holder of an approved arrangement may request the Secretary to suspend the approved arrangement or a part of the approved arrangement.</w:t>
      </w:r>
    </w:p>
    <w:p w14:paraId="3BE90673" w14:textId="77777777" w:rsidR="00D14E9E" w:rsidRPr="00A35FD7" w:rsidRDefault="00D14E9E" w:rsidP="00D14E9E">
      <w:pPr>
        <w:pStyle w:val="subsection"/>
      </w:pPr>
      <w:r w:rsidRPr="00A35FD7">
        <w:tab/>
        <w:t>(2)</w:t>
      </w:r>
      <w:r w:rsidRPr="00A35FD7">
        <w:tab/>
        <w:t>The holder of the approved arrangement considers that some or all of the exporter supply chain assurance operations covered by the arrangement will not be carried out for a continuous period of 12 months or more.</w:t>
      </w:r>
    </w:p>
    <w:p w14:paraId="75A9427D" w14:textId="77777777" w:rsidR="00D14E9E" w:rsidRPr="00A35FD7" w:rsidRDefault="00D14E9E" w:rsidP="00D14E9E">
      <w:pPr>
        <w:pStyle w:val="subsection"/>
      </w:pPr>
      <w:r w:rsidRPr="00A35FD7">
        <w:tab/>
        <w:t>(3)</w:t>
      </w:r>
      <w:r w:rsidRPr="00A35FD7">
        <w:tab/>
        <w:t>The holder of the approved arrangement does not have personnel with appropriate qualifications or expertise to carry out some or all of the exporter supply chain assurance operations in accordance with the arrangement.</w:t>
      </w:r>
    </w:p>
    <w:p w14:paraId="7968B802" w14:textId="77777777" w:rsidR="00D14E9E" w:rsidRPr="00A35FD7" w:rsidRDefault="00D14E9E" w:rsidP="00D14E9E">
      <w:pPr>
        <w:pStyle w:val="ActHead5"/>
      </w:pPr>
      <w:bookmarkStart w:id="17" w:name="_Toc152158892"/>
      <w:r w:rsidRPr="00D75A29">
        <w:rPr>
          <w:rStyle w:val="CharSectno"/>
        </w:rPr>
        <w:t>5</w:t>
      </w:r>
      <w:r w:rsidR="00A35FD7" w:rsidRPr="00D75A29">
        <w:rPr>
          <w:rStyle w:val="CharSectno"/>
        </w:rPr>
        <w:noBreakHyphen/>
      </w:r>
      <w:r w:rsidRPr="00D75A29">
        <w:rPr>
          <w:rStyle w:val="CharSectno"/>
        </w:rPr>
        <w:t>21B</w:t>
      </w:r>
      <w:r w:rsidRPr="00A35FD7">
        <w:t xml:space="preserve">  Suspension requested by holder—prescribed information</w:t>
      </w:r>
      <w:bookmarkEnd w:id="17"/>
    </w:p>
    <w:p w14:paraId="416815A5" w14:textId="77777777" w:rsidR="00D14E9E" w:rsidRPr="00A35FD7" w:rsidRDefault="00D14E9E" w:rsidP="00D14E9E">
      <w:pPr>
        <w:pStyle w:val="subsection"/>
      </w:pPr>
      <w:r w:rsidRPr="00A35FD7">
        <w:tab/>
        <w:t>(1)</w:t>
      </w:r>
      <w:r w:rsidRPr="00A35FD7">
        <w:tab/>
        <w:t>For the purposes of paragraph 169(4)(e) of the Act, subsections (2) and (</w:t>
      </w:r>
      <w:r w:rsidR="00836623" w:rsidRPr="00A35FD7">
        <w:t>3</w:t>
      </w:r>
      <w:r w:rsidRPr="00A35FD7">
        <w:t xml:space="preserve">) </w:t>
      </w:r>
      <w:r w:rsidR="008F4598" w:rsidRPr="00A35FD7">
        <w:t xml:space="preserve">of this section </w:t>
      </w:r>
      <w:r w:rsidRPr="00A35FD7">
        <w:t>prescribe information that must be included in a request by the holder of an approved arrangement to suspend the approved arrangement or a part of the approved arrangement.</w:t>
      </w:r>
    </w:p>
    <w:p w14:paraId="51132A97" w14:textId="77777777" w:rsidR="00D14E9E" w:rsidRPr="00A35FD7" w:rsidRDefault="00D14E9E" w:rsidP="00D14E9E">
      <w:pPr>
        <w:pStyle w:val="subsection"/>
      </w:pPr>
      <w:r w:rsidRPr="00A35FD7">
        <w:tab/>
        <w:t>(2)</w:t>
      </w:r>
      <w:r w:rsidRPr="00A35FD7">
        <w:tab/>
        <w:t>A plan for how each entity</w:t>
      </w:r>
      <w:r w:rsidRPr="00A35FD7">
        <w:rPr>
          <w:rFonts w:eastAsia="Calibri"/>
        </w:rPr>
        <w:t>, in relation to which exporter supply chain assurance operations were carried out in accordance with the approved arrangement</w:t>
      </w:r>
      <w:r w:rsidRPr="00A35FD7">
        <w:t>, will be transitioned to alternative export operations to assist the entity to ensure the humane treatment and handling of feeder livestock or slaughter livestock that are exported up until, and including, the point of slaughter.</w:t>
      </w:r>
    </w:p>
    <w:p w14:paraId="6755BFEA" w14:textId="77777777" w:rsidR="00D14E9E" w:rsidRPr="00A35FD7" w:rsidRDefault="00D14E9E" w:rsidP="00D14E9E">
      <w:pPr>
        <w:pStyle w:val="subsection"/>
      </w:pPr>
      <w:r w:rsidRPr="00A35FD7">
        <w:lastRenderedPageBreak/>
        <w:tab/>
        <w:t>(</w:t>
      </w:r>
      <w:r w:rsidR="00806D88" w:rsidRPr="00A35FD7">
        <w:t>3</w:t>
      </w:r>
      <w:r w:rsidRPr="00A35FD7">
        <w:t>)</w:t>
      </w:r>
      <w:r w:rsidRPr="00A35FD7">
        <w:tab/>
        <w:t>A written declaration that, at the time the request is made, there are no</w:t>
      </w:r>
      <w:r w:rsidRPr="00A35FD7">
        <w:rPr>
          <w:rFonts w:eastAsia="Calibri"/>
        </w:rPr>
        <w:t xml:space="preserve"> export operations being carried out at or by </w:t>
      </w:r>
      <w:r w:rsidR="006D28B8" w:rsidRPr="00A35FD7">
        <w:rPr>
          <w:rFonts w:eastAsia="Calibri"/>
        </w:rPr>
        <w:t xml:space="preserve">any </w:t>
      </w:r>
      <w:r w:rsidRPr="00A35FD7">
        <w:rPr>
          <w:rFonts w:eastAsia="Calibri"/>
        </w:rPr>
        <w:t xml:space="preserve">entity, in relation to which </w:t>
      </w:r>
      <w:r w:rsidRPr="00A35FD7">
        <w:t xml:space="preserve">exporter supply chain assurance operations </w:t>
      </w:r>
      <w:r w:rsidRPr="00A35FD7">
        <w:rPr>
          <w:rFonts w:eastAsia="Calibri"/>
        </w:rPr>
        <w:t>were carried out in accordance with the approved arrangement</w:t>
      </w:r>
      <w:r w:rsidRPr="00A35FD7">
        <w:t>, involving feeder livestock or slaughter livestock.</w:t>
      </w:r>
    </w:p>
    <w:p w14:paraId="5FB064C6" w14:textId="77777777" w:rsidR="00277419" w:rsidRPr="00A35FD7" w:rsidRDefault="00D14E9E" w:rsidP="00D14E9E">
      <w:pPr>
        <w:pStyle w:val="subsection"/>
      </w:pPr>
      <w:r w:rsidRPr="00A35FD7">
        <w:tab/>
        <w:t>(</w:t>
      </w:r>
      <w:r w:rsidR="00C63C1C" w:rsidRPr="00A35FD7">
        <w:t>4</w:t>
      </w:r>
      <w:r w:rsidRPr="00A35FD7">
        <w:t>)</w:t>
      </w:r>
      <w:r w:rsidRPr="00A35FD7">
        <w:tab/>
        <w:t xml:space="preserve">The </w:t>
      </w:r>
      <w:r w:rsidR="00836623" w:rsidRPr="00A35FD7">
        <w:t xml:space="preserve">written </w:t>
      </w:r>
      <w:r w:rsidR="00F35545" w:rsidRPr="00A35FD7">
        <w:t xml:space="preserve">declaration </w:t>
      </w:r>
      <w:r w:rsidR="00836623" w:rsidRPr="00A35FD7">
        <w:t xml:space="preserve">referred to in </w:t>
      </w:r>
      <w:r w:rsidR="00FD1877" w:rsidRPr="00A35FD7">
        <w:t>subsection (</w:t>
      </w:r>
      <w:r w:rsidR="0035710E" w:rsidRPr="00A35FD7">
        <w:t>3</w:t>
      </w:r>
      <w:r w:rsidR="00836623" w:rsidRPr="00A35FD7">
        <w:t>)</w:t>
      </w:r>
      <w:r w:rsidR="00277419" w:rsidRPr="00A35FD7">
        <w:t>:</w:t>
      </w:r>
    </w:p>
    <w:p w14:paraId="0D16E7EF" w14:textId="77777777" w:rsidR="0024638C" w:rsidRPr="00A35FD7" w:rsidRDefault="00277419" w:rsidP="00277419">
      <w:pPr>
        <w:pStyle w:val="paragraph"/>
      </w:pPr>
      <w:r w:rsidRPr="00A35FD7">
        <w:tab/>
      </w:r>
      <w:r w:rsidR="00836623" w:rsidRPr="00A35FD7">
        <w:t>(</w:t>
      </w:r>
      <w:r w:rsidR="0035710E" w:rsidRPr="00A35FD7">
        <w:t>a</w:t>
      </w:r>
      <w:r w:rsidR="00836623" w:rsidRPr="00A35FD7">
        <w:t>)</w:t>
      </w:r>
      <w:r w:rsidR="00836623" w:rsidRPr="00A35FD7">
        <w:tab/>
        <w:t>m</w:t>
      </w:r>
      <w:r w:rsidR="0024638C" w:rsidRPr="00A35FD7">
        <w:t>ust not be made if there are no reasonable grounds for making it; and</w:t>
      </w:r>
    </w:p>
    <w:p w14:paraId="42CC73CC" w14:textId="77777777" w:rsidR="0024638C" w:rsidRPr="00A35FD7" w:rsidRDefault="0024638C" w:rsidP="00277419">
      <w:pPr>
        <w:pStyle w:val="paragraph"/>
      </w:pPr>
      <w:r w:rsidRPr="00A35FD7">
        <w:tab/>
        <w:t>(</w:t>
      </w:r>
      <w:r w:rsidR="0035710E" w:rsidRPr="00A35FD7">
        <w:t>b</w:t>
      </w:r>
      <w:r w:rsidRPr="00A35FD7">
        <w:t>)</w:t>
      </w:r>
      <w:r w:rsidRPr="00A35FD7">
        <w:tab/>
        <w:t>must not be false or misleading; and</w:t>
      </w:r>
    </w:p>
    <w:p w14:paraId="388326E3" w14:textId="77777777" w:rsidR="008F6C79" w:rsidRPr="00A35FD7" w:rsidRDefault="0024638C" w:rsidP="00277419">
      <w:pPr>
        <w:pStyle w:val="paragraph"/>
      </w:pPr>
      <w:r w:rsidRPr="00A35FD7">
        <w:tab/>
        <w:t>(</w:t>
      </w:r>
      <w:r w:rsidR="0035710E" w:rsidRPr="00A35FD7">
        <w:t>c</w:t>
      </w:r>
      <w:r w:rsidRPr="00A35FD7">
        <w:t>)</w:t>
      </w:r>
      <w:r w:rsidRPr="00A35FD7">
        <w:tab/>
        <w:t>must be signed and dated by the person who made it</w:t>
      </w:r>
      <w:r w:rsidR="0035710E" w:rsidRPr="00A35FD7">
        <w:t>; and</w:t>
      </w:r>
    </w:p>
    <w:p w14:paraId="1A779AC6" w14:textId="77777777" w:rsidR="0035710E" w:rsidRPr="00A35FD7" w:rsidRDefault="0035710E" w:rsidP="00277419">
      <w:pPr>
        <w:pStyle w:val="paragraph"/>
      </w:pPr>
      <w:r w:rsidRPr="00A35FD7">
        <w:tab/>
        <w:t>(d)</w:t>
      </w:r>
      <w:r w:rsidRPr="00A35FD7">
        <w:tab/>
        <w:t>if the Secretary has approved a form for making the declaration—must be in that form</w:t>
      </w:r>
      <w:r w:rsidR="002F7ED6" w:rsidRPr="00A35FD7">
        <w:t>.</w:t>
      </w:r>
    </w:p>
    <w:p w14:paraId="79795C44" w14:textId="77777777" w:rsidR="00DE38EA" w:rsidRPr="00A35FD7" w:rsidRDefault="006B107D" w:rsidP="008F6C79">
      <w:pPr>
        <w:pStyle w:val="notetext"/>
      </w:pPr>
      <w:r w:rsidRPr="00A35FD7">
        <w:t>Note:</w:t>
      </w:r>
      <w:r w:rsidRPr="00A35FD7">
        <w:tab/>
        <w:t xml:space="preserve">A person may commit an offence or be liable to a civil penalty if the person provides false or misleading information or documents (see sections 137.1 and 137.2 of the </w:t>
      </w:r>
      <w:r w:rsidRPr="00A35FD7">
        <w:rPr>
          <w:i/>
        </w:rPr>
        <w:t xml:space="preserve">Criminal Code </w:t>
      </w:r>
      <w:r w:rsidRPr="00A35FD7">
        <w:t>and sections 368 and 369 of the Act).</w:t>
      </w:r>
    </w:p>
    <w:bookmarkEnd w:id="16"/>
    <w:p w14:paraId="3FD5A1B4" w14:textId="77777777" w:rsidR="00D14E9E" w:rsidRPr="00A35FD7" w:rsidRDefault="00A46C63" w:rsidP="00D14E9E">
      <w:pPr>
        <w:pStyle w:val="ItemHead"/>
      </w:pPr>
      <w:r w:rsidRPr="00A35FD7">
        <w:t>8</w:t>
      </w:r>
      <w:r w:rsidR="00D14E9E" w:rsidRPr="00A35FD7">
        <w:t xml:space="preserve">  Section 5</w:t>
      </w:r>
      <w:r w:rsidR="00A35FD7">
        <w:noBreakHyphen/>
      </w:r>
      <w:r w:rsidR="00D14E9E" w:rsidRPr="00A35FD7">
        <w:t>22 (heading)</w:t>
      </w:r>
    </w:p>
    <w:p w14:paraId="01A939C1" w14:textId="77777777" w:rsidR="00D14E9E" w:rsidRPr="00A35FD7" w:rsidRDefault="00D14E9E" w:rsidP="00D14E9E">
      <w:pPr>
        <w:pStyle w:val="Item"/>
      </w:pPr>
      <w:r w:rsidRPr="00A35FD7">
        <w:t>Omit “</w:t>
      </w:r>
      <w:r w:rsidRPr="00A35FD7">
        <w:rPr>
          <w:b/>
        </w:rPr>
        <w:t>Other</w:t>
      </w:r>
      <w:r w:rsidRPr="00A35FD7">
        <w:t>”, substitute “</w:t>
      </w:r>
      <w:r w:rsidRPr="00A35FD7">
        <w:rPr>
          <w:b/>
        </w:rPr>
        <w:t>Suspension by Secretary—other</w:t>
      </w:r>
      <w:r w:rsidRPr="00A35FD7">
        <w:t>”.</w:t>
      </w:r>
    </w:p>
    <w:p w14:paraId="54195FE7" w14:textId="77777777" w:rsidR="00CB0041" w:rsidRPr="00A35FD7" w:rsidRDefault="00A46C63" w:rsidP="00CB0041">
      <w:pPr>
        <w:pStyle w:val="ItemHead"/>
      </w:pPr>
      <w:r w:rsidRPr="00A35FD7">
        <w:t>9</w:t>
      </w:r>
      <w:r w:rsidR="00CB0041" w:rsidRPr="00A35FD7">
        <w:t xml:space="preserve">  At the end of Division 2 of Part 2 of Chapter 6</w:t>
      </w:r>
    </w:p>
    <w:p w14:paraId="6C8102FF" w14:textId="77777777" w:rsidR="00CB0041" w:rsidRPr="00A35FD7" w:rsidRDefault="00CB0041" w:rsidP="00CB0041">
      <w:pPr>
        <w:pStyle w:val="Item"/>
      </w:pPr>
      <w:r w:rsidRPr="00A35FD7">
        <w:t>Add:</w:t>
      </w:r>
    </w:p>
    <w:p w14:paraId="2C5CF363" w14:textId="77777777" w:rsidR="00CB0041" w:rsidRPr="00A35FD7" w:rsidRDefault="00CB0041" w:rsidP="00CB0041">
      <w:pPr>
        <w:pStyle w:val="ActHead5"/>
      </w:pPr>
      <w:bookmarkStart w:id="18" w:name="_Toc152158893"/>
      <w:bookmarkStart w:id="19" w:name="_Hlk151306306"/>
      <w:r w:rsidRPr="00D75A29">
        <w:rPr>
          <w:rStyle w:val="CharSectno"/>
        </w:rPr>
        <w:t>6</w:t>
      </w:r>
      <w:r w:rsidR="00A35FD7" w:rsidRPr="00D75A29">
        <w:rPr>
          <w:rStyle w:val="CharSectno"/>
        </w:rPr>
        <w:noBreakHyphen/>
      </w:r>
      <w:r w:rsidRPr="00D75A29">
        <w:rPr>
          <w:rStyle w:val="CharSectno"/>
        </w:rPr>
        <w:t>8A</w:t>
      </w:r>
      <w:r w:rsidRPr="00A35FD7">
        <w:t xml:space="preserve">  </w:t>
      </w:r>
      <w:r w:rsidR="00DF307A" w:rsidRPr="00A35FD7">
        <w:t xml:space="preserve">Orders made </w:t>
      </w:r>
      <w:r w:rsidRPr="00A35FD7">
        <w:t>by authorised officer</w:t>
      </w:r>
      <w:bookmarkEnd w:id="18"/>
    </w:p>
    <w:p w14:paraId="04F1F576" w14:textId="77777777" w:rsidR="00CB0041" w:rsidRPr="00A35FD7" w:rsidRDefault="00CB0041" w:rsidP="00CB0041">
      <w:pPr>
        <w:pStyle w:val="subsection"/>
      </w:pPr>
      <w:r w:rsidRPr="00A35FD7">
        <w:tab/>
      </w:r>
      <w:r w:rsidRPr="00A35FD7">
        <w:tab/>
        <w:t xml:space="preserve">The holder of a livestock export licence must comply with </w:t>
      </w:r>
      <w:r w:rsidR="00554E07" w:rsidRPr="00A35FD7">
        <w:t>an order</w:t>
      </w:r>
      <w:r w:rsidRPr="00A35FD7">
        <w:t xml:space="preserve"> given to the holder by an authorised officer in accordance with section 9</w:t>
      </w:r>
      <w:r w:rsidR="00A35FD7">
        <w:noBreakHyphen/>
      </w:r>
      <w:r w:rsidRPr="00A35FD7">
        <w:t>5</w:t>
      </w:r>
      <w:r w:rsidR="00A71C2E" w:rsidRPr="00A35FD7">
        <w:t>4</w:t>
      </w:r>
      <w:r w:rsidRPr="00A35FD7">
        <w:t>.</w:t>
      </w:r>
    </w:p>
    <w:bookmarkEnd w:id="19"/>
    <w:p w14:paraId="516250D6" w14:textId="77777777" w:rsidR="004E1580" w:rsidRPr="00A35FD7" w:rsidRDefault="00A46C63" w:rsidP="004E1580">
      <w:pPr>
        <w:pStyle w:val="ItemHead"/>
      </w:pPr>
      <w:r w:rsidRPr="00A35FD7">
        <w:t>10</w:t>
      </w:r>
      <w:r w:rsidR="004E1580" w:rsidRPr="00A35FD7">
        <w:t xml:space="preserve">  Subsection 6</w:t>
      </w:r>
      <w:r w:rsidR="00A35FD7">
        <w:noBreakHyphen/>
      </w:r>
      <w:r w:rsidR="004E1580" w:rsidRPr="00A35FD7">
        <w:t>42(1)</w:t>
      </w:r>
    </w:p>
    <w:p w14:paraId="43C3F896" w14:textId="77777777" w:rsidR="004E1580" w:rsidRPr="00A35FD7" w:rsidRDefault="004E1580" w:rsidP="004E1580">
      <w:pPr>
        <w:pStyle w:val="Item"/>
      </w:pPr>
      <w:r w:rsidRPr="00A35FD7">
        <w:t>Omit “, by written notice to the holder of an approved ESCAS,</w:t>
      </w:r>
      <w:r w:rsidR="0051703F" w:rsidRPr="00A35FD7">
        <w:t xml:space="preserve"> revoke the</w:t>
      </w:r>
      <w:r w:rsidRPr="00A35FD7">
        <w:t>”</w:t>
      </w:r>
      <w:r w:rsidR="0051703F" w:rsidRPr="00A35FD7">
        <w:t>, substitute “revoke an”.</w:t>
      </w:r>
    </w:p>
    <w:p w14:paraId="502459F9" w14:textId="77777777" w:rsidR="003145C1" w:rsidRPr="00A35FD7" w:rsidRDefault="00A46C63" w:rsidP="003145C1">
      <w:pPr>
        <w:pStyle w:val="ItemHead"/>
      </w:pPr>
      <w:r w:rsidRPr="00A35FD7">
        <w:t>11</w:t>
      </w:r>
      <w:r w:rsidR="003145C1" w:rsidRPr="00A35FD7">
        <w:t xml:space="preserve">  </w:t>
      </w:r>
      <w:r w:rsidR="00FD1877" w:rsidRPr="00A35FD7">
        <w:t>Paragraph 6</w:t>
      </w:r>
      <w:r w:rsidR="00A35FD7">
        <w:noBreakHyphen/>
      </w:r>
      <w:r w:rsidR="003145C1" w:rsidRPr="00A35FD7">
        <w:t>42(1)(b)</w:t>
      </w:r>
    </w:p>
    <w:p w14:paraId="1D9C8A3D" w14:textId="77777777" w:rsidR="003145C1" w:rsidRPr="00A35FD7" w:rsidRDefault="003145C1" w:rsidP="003145C1">
      <w:pPr>
        <w:pStyle w:val="Item"/>
      </w:pPr>
      <w:r w:rsidRPr="00A35FD7">
        <w:t xml:space="preserve">After “holder”, insert “of the </w:t>
      </w:r>
      <w:r w:rsidR="004014DC" w:rsidRPr="00A35FD7">
        <w:t xml:space="preserve">approved </w:t>
      </w:r>
      <w:r w:rsidRPr="00A35FD7">
        <w:t>ESCAS”.</w:t>
      </w:r>
    </w:p>
    <w:p w14:paraId="19700567" w14:textId="77777777" w:rsidR="004E1580" w:rsidRPr="00A35FD7" w:rsidRDefault="00A46C63" w:rsidP="004E1580">
      <w:pPr>
        <w:pStyle w:val="ItemHead"/>
      </w:pPr>
      <w:r w:rsidRPr="00A35FD7">
        <w:t>12</w:t>
      </w:r>
      <w:r w:rsidR="004E1580" w:rsidRPr="00A35FD7">
        <w:t xml:space="preserve">  Subsection 6</w:t>
      </w:r>
      <w:r w:rsidR="00A35FD7">
        <w:noBreakHyphen/>
      </w:r>
      <w:r w:rsidR="004E1580" w:rsidRPr="00A35FD7">
        <w:t>42(1) (note)</w:t>
      </w:r>
    </w:p>
    <w:p w14:paraId="798BFF94" w14:textId="77777777" w:rsidR="004E1580" w:rsidRPr="00A35FD7" w:rsidRDefault="004E1580" w:rsidP="004E1580">
      <w:pPr>
        <w:pStyle w:val="Item"/>
      </w:pPr>
      <w:r w:rsidRPr="00A35FD7">
        <w:t xml:space="preserve">Omit “The notice under </w:t>
      </w:r>
      <w:r w:rsidR="00FD1877" w:rsidRPr="00A35FD7">
        <w:t>subsection (</w:t>
      </w:r>
      <w:r w:rsidRPr="00A35FD7">
        <w:t>1) of this section must also include the reasons for the decision (see subsection 382(1) of the Act).”.</w:t>
      </w:r>
    </w:p>
    <w:p w14:paraId="0AD8D5B1" w14:textId="77777777" w:rsidR="004E1580" w:rsidRPr="00A35FD7" w:rsidRDefault="00A46C63" w:rsidP="004E1580">
      <w:pPr>
        <w:pStyle w:val="ItemHead"/>
      </w:pPr>
      <w:r w:rsidRPr="00A35FD7">
        <w:t>13</w:t>
      </w:r>
      <w:r w:rsidR="004E1580" w:rsidRPr="00A35FD7">
        <w:t xml:space="preserve">  Subsection 6</w:t>
      </w:r>
      <w:r w:rsidR="00A35FD7">
        <w:noBreakHyphen/>
      </w:r>
      <w:r w:rsidR="004E1580" w:rsidRPr="00A35FD7">
        <w:t>42(3)</w:t>
      </w:r>
    </w:p>
    <w:p w14:paraId="3B8AA3C5" w14:textId="77777777" w:rsidR="004E1580" w:rsidRPr="00A35FD7" w:rsidRDefault="004E1580" w:rsidP="004E1580">
      <w:pPr>
        <w:pStyle w:val="Item"/>
      </w:pPr>
      <w:r w:rsidRPr="00A35FD7">
        <w:t>Repeal the subsection, substitute:</w:t>
      </w:r>
    </w:p>
    <w:p w14:paraId="50B98672" w14:textId="77777777" w:rsidR="004E1580" w:rsidRPr="00A35FD7" w:rsidRDefault="004E1580" w:rsidP="004E1580">
      <w:pPr>
        <w:pStyle w:val="subsection"/>
      </w:pPr>
      <w:r w:rsidRPr="00A35FD7">
        <w:tab/>
        <w:t>(</w:t>
      </w:r>
      <w:bookmarkStart w:id="20" w:name="_Hlk151306431"/>
      <w:r w:rsidRPr="00A35FD7">
        <w:t>3)</w:t>
      </w:r>
      <w:r w:rsidRPr="00A35FD7">
        <w:tab/>
        <w:t xml:space="preserve">A notice under </w:t>
      </w:r>
      <w:r w:rsidR="00FD1877" w:rsidRPr="00A35FD7">
        <w:t>subsection (</w:t>
      </w:r>
      <w:r w:rsidRPr="00A35FD7">
        <w:t>2) must:</w:t>
      </w:r>
    </w:p>
    <w:p w14:paraId="7867A0FF" w14:textId="77777777" w:rsidR="004E1580" w:rsidRPr="00A35FD7" w:rsidRDefault="004E1580" w:rsidP="004E1580">
      <w:pPr>
        <w:pStyle w:val="paragraph"/>
      </w:pPr>
      <w:r w:rsidRPr="00A35FD7">
        <w:tab/>
        <w:t>(a)</w:t>
      </w:r>
      <w:r w:rsidRPr="00A35FD7">
        <w:tab/>
        <w:t>state that the Secretary proposes to revoke the approval of the ESCAS; and</w:t>
      </w:r>
    </w:p>
    <w:p w14:paraId="3A9851D2" w14:textId="77777777" w:rsidR="004E1580" w:rsidRPr="00A35FD7" w:rsidRDefault="004E1580" w:rsidP="004E1580">
      <w:pPr>
        <w:pStyle w:val="paragraph"/>
      </w:pPr>
      <w:r w:rsidRPr="00A35FD7">
        <w:tab/>
        <w:t>(b)</w:t>
      </w:r>
      <w:r w:rsidRPr="00A35FD7">
        <w:tab/>
        <w:t>specify the grounds for the proposed revocation; and</w:t>
      </w:r>
    </w:p>
    <w:p w14:paraId="0087B072" w14:textId="77777777" w:rsidR="004E1580" w:rsidRPr="00A35FD7" w:rsidRDefault="004E1580" w:rsidP="004E1580">
      <w:pPr>
        <w:pStyle w:val="paragraph"/>
      </w:pPr>
      <w:r w:rsidRPr="00A35FD7">
        <w:tab/>
        <w:t>(c)</w:t>
      </w:r>
      <w:r w:rsidRPr="00A35FD7">
        <w:tab/>
        <w:t>specify the date the proposed revocation is to take effect; and</w:t>
      </w:r>
    </w:p>
    <w:p w14:paraId="7088C001" w14:textId="77777777" w:rsidR="009F3CD0" w:rsidRPr="00A35FD7" w:rsidRDefault="004E1580" w:rsidP="008003A1">
      <w:pPr>
        <w:pStyle w:val="paragraph"/>
      </w:pPr>
      <w:r w:rsidRPr="00A35FD7">
        <w:tab/>
      </w:r>
      <w:r w:rsidR="008003A1" w:rsidRPr="00A35FD7">
        <w:t>(d)</w:t>
      </w:r>
      <w:r w:rsidR="008003A1" w:rsidRPr="00A35FD7">
        <w:tab/>
        <w:t xml:space="preserve">subject to </w:t>
      </w:r>
      <w:r w:rsidR="00FD1877" w:rsidRPr="00A35FD7">
        <w:t>subsection (</w:t>
      </w:r>
      <w:r w:rsidR="008003A1" w:rsidRPr="00A35FD7">
        <w:t>4), request the holder of the approved ESCAS to give to the Secretary</w:t>
      </w:r>
      <w:r w:rsidR="00F0332E" w:rsidRPr="00A35FD7">
        <w:t xml:space="preserve"> within 14 days after the day the notice is given, or within such longer period specified in the notice</w:t>
      </w:r>
      <w:r w:rsidR="00A06393" w:rsidRPr="00A35FD7">
        <w:t xml:space="preserve">, </w:t>
      </w:r>
      <w:r w:rsidR="008003A1" w:rsidRPr="00A35FD7">
        <w:t>a written statement showing cause why the approved ESCAS should not be revoked</w:t>
      </w:r>
      <w:r w:rsidR="009F3CD0" w:rsidRPr="00A35FD7">
        <w:t>; and</w:t>
      </w:r>
    </w:p>
    <w:p w14:paraId="493AE837" w14:textId="77777777" w:rsidR="004E1580" w:rsidRPr="00A35FD7" w:rsidRDefault="004E1580" w:rsidP="004E1580">
      <w:pPr>
        <w:pStyle w:val="paragraph"/>
      </w:pPr>
      <w:r w:rsidRPr="00A35FD7">
        <w:tab/>
        <w:t>(e)</w:t>
      </w:r>
      <w:r w:rsidRPr="00A35FD7">
        <w:tab/>
        <w:t>include a statement setting out the holder’s right to seek review of a decision to revoke the approved ESCAS; and</w:t>
      </w:r>
    </w:p>
    <w:p w14:paraId="73EB631D" w14:textId="77777777" w:rsidR="004E1580" w:rsidRPr="00A35FD7" w:rsidRDefault="004E1580" w:rsidP="004E1580">
      <w:pPr>
        <w:pStyle w:val="paragraph"/>
      </w:pPr>
      <w:r w:rsidRPr="00A35FD7">
        <w:lastRenderedPageBreak/>
        <w:tab/>
        <w:t>(f)</w:t>
      </w:r>
      <w:r w:rsidRPr="00A35FD7">
        <w:tab/>
        <w:t>if the notice includes the request referred to in paragraph (d)—state that the proposed revocation will take effect on the date specified under paragraph (c) if the Secretary does not receive a response to the request within:</w:t>
      </w:r>
    </w:p>
    <w:p w14:paraId="28464746" w14:textId="77777777" w:rsidR="004E1580" w:rsidRPr="00A35FD7" w:rsidRDefault="004E1580" w:rsidP="004E1580">
      <w:pPr>
        <w:pStyle w:val="paragraphsub"/>
      </w:pPr>
      <w:r w:rsidRPr="00A35FD7">
        <w:tab/>
        <w:t>(i)</w:t>
      </w:r>
      <w:r w:rsidRPr="00A35FD7">
        <w:tab/>
        <w:t>14 days after the notice is given; or</w:t>
      </w:r>
    </w:p>
    <w:p w14:paraId="2B290619" w14:textId="77777777" w:rsidR="004E1580" w:rsidRPr="00A35FD7" w:rsidRDefault="004E1580" w:rsidP="004E1580">
      <w:pPr>
        <w:pStyle w:val="paragraphsub"/>
      </w:pPr>
      <w:r w:rsidRPr="00A35FD7">
        <w:tab/>
        <w:t>(ii)</w:t>
      </w:r>
      <w:r w:rsidRPr="00A35FD7">
        <w:tab/>
        <w:t>if the notice specifies a longer period—that longer period.</w:t>
      </w:r>
    </w:p>
    <w:bookmarkEnd w:id="20"/>
    <w:p w14:paraId="5FDBB35D" w14:textId="77777777" w:rsidR="004E1580" w:rsidRPr="00A35FD7" w:rsidRDefault="00A46C63" w:rsidP="004E1580">
      <w:pPr>
        <w:pStyle w:val="ItemHead"/>
      </w:pPr>
      <w:r w:rsidRPr="00A35FD7">
        <w:t>14</w:t>
      </w:r>
      <w:r w:rsidR="004E1580" w:rsidRPr="00A35FD7">
        <w:t xml:space="preserve">  Subsection 6</w:t>
      </w:r>
      <w:r w:rsidR="00A35FD7">
        <w:noBreakHyphen/>
      </w:r>
      <w:r w:rsidR="004E1580" w:rsidRPr="00A35FD7">
        <w:t>42(4)</w:t>
      </w:r>
    </w:p>
    <w:p w14:paraId="0A7CDF2A" w14:textId="77777777" w:rsidR="004E1580" w:rsidRPr="00A35FD7" w:rsidRDefault="004E1580" w:rsidP="004E1580">
      <w:pPr>
        <w:pStyle w:val="Item"/>
      </w:pPr>
      <w:r w:rsidRPr="00A35FD7">
        <w:t>Omit “(3)(b)”, substitute “(3)(d)”.</w:t>
      </w:r>
    </w:p>
    <w:p w14:paraId="738A02B4" w14:textId="77777777" w:rsidR="004E1580" w:rsidRPr="00A35FD7" w:rsidRDefault="00A46C63" w:rsidP="004E1580">
      <w:pPr>
        <w:pStyle w:val="ItemHead"/>
      </w:pPr>
      <w:r w:rsidRPr="00A35FD7">
        <w:t>15</w:t>
      </w:r>
      <w:r w:rsidR="004E1580" w:rsidRPr="00A35FD7">
        <w:t xml:space="preserve">  At the end of Division 3 of Part 9 of Chapter 6</w:t>
      </w:r>
    </w:p>
    <w:p w14:paraId="1096B94A" w14:textId="77777777" w:rsidR="004E1580" w:rsidRPr="00A35FD7" w:rsidRDefault="004E1580" w:rsidP="004E1580">
      <w:pPr>
        <w:pStyle w:val="Item"/>
      </w:pPr>
      <w:r w:rsidRPr="00A35FD7">
        <w:t>Add:</w:t>
      </w:r>
    </w:p>
    <w:p w14:paraId="014F1624" w14:textId="77777777" w:rsidR="004E1580" w:rsidRPr="00A35FD7" w:rsidRDefault="004E1580" w:rsidP="004E1580">
      <w:pPr>
        <w:pStyle w:val="ActHead5"/>
      </w:pPr>
      <w:bookmarkStart w:id="21" w:name="_Toc152158894"/>
      <w:bookmarkStart w:id="22" w:name="_Hlk151306457"/>
      <w:r w:rsidRPr="00D75A29">
        <w:rPr>
          <w:rStyle w:val="CharSectno"/>
        </w:rPr>
        <w:t>6</w:t>
      </w:r>
      <w:r w:rsidR="00A35FD7" w:rsidRPr="00D75A29">
        <w:rPr>
          <w:rStyle w:val="CharSectno"/>
        </w:rPr>
        <w:noBreakHyphen/>
      </w:r>
      <w:r w:rsidRPr="00D75A29">
        <w:rPr>
          <w:rStyle w:val="CharSectno"/>
        </w:rPr>
        <w:t>42A</w:t>
      </w:r>
      <w:r w:rsidRPr="00A35FD7">
        <w:t xml:space="preserve">  Notice of revocation</w:t>
      </w:r>
      <w:bookmarkEnd w:id="21"/>
    </w:p>
    <w:p w14:paraId="521116C7" w14:textId="77777777" w:rsidR="004E1580" w:rsidRPr="00A35FD7" w:rsidRDefault="004E1580" w:rsidP="004E1580">
      <w:pPr>
        <w:pStyle w:val="SubsectionHead"/>
      </w:pPr>
      <w:r w:rsidRPr="00A35FD7">
        <w:t>Notice of revocation</w:t>
      </w:r>
    </w:p>
    <w:p w14:paraId="74A3B6DE" w14:textId="77777777" w:rsidR="004E1580" w:rsidRPr="00A35FD7" w:rsidRDefault="004E1580" w:rsidP="004E1580">
      <w:pPr>
        <w:pStyle w:val="subsection"/>
      </w:pPr>
      <w:r w:rsidRPr="00A35FD7">
        <w:tab/>
        <w:t>(1)</w:t>
      </w:r>
      <w:r w:rsidRPr="00A35FD7">
        <w:tab/>
        <w:t>If the Secretary decides to revoke an approved ESCAS under subsection 6</w:t>
      </w:r>
      <w:r w:rsidR="00A35FD7">
        <w:noBreakHyphen/>
      </w:r>
      <w:r w:rsidRPr="00A35FD7">
        <w:t>42(1), the Secretary must give the holder of the approved ESCAS a written notice stating the following:</w:t>
      </w:r>
    </w:p>
    <w:p w14:paraId="47AB6180" w14:textId="77777777" w:rsidR="004E1580" w:rsidRPr="00A35FD7" w:rsidRDefault="004E1580" w:rsidP="004E1580">
      <w:pPr>
        <w:pStyle w:val="paragraph"/>
      </w:pPr>
      <w:r w:rsidRPr="00A35FD7">
        <w:tab/>
        <w:t>(a)</w:t>
      </w:r>
      <w:r w:rsidRPr="00A35FD7">
        <w:tab/>
        <w:t>that the approval of the ESCAS is to be revoked;</w:t>
      </w:r>
    </w:p>
    <w:p w14:paraId="14C85946" w14:textId="77777777" w:rsidR="004E1580" w:rsidRPr="00A35FD7" w:rsidRDefault="004E1580" w:rsidP="004E1580">
      <w:pPr>
        <w:pStyle w:val="paragraph"/>
      </w:pPr>
      <w:r w:rsidRPr="00A35FD7">
        <w:tab/>
        <w:t>(b)</w:t>
      </w:r>
      <w:r w:rsidRPr="00A35FD7">
        <w:tab/>
        <w:t xml:space="preserve">the </w:t>
      </w:r>
      <w:r w:rsidR="00201FA9" w:rsidRPr="00A35FD7">
        <w:t>grounds</w:t>
      </w:r>
      <w:r w:rsidRPr="00A35FD7">
        <w:t xml:space="preserve"> for the revocation;</w:t>
      </w:r>
    </w:p>
    <w:p w14:paraId="651589E0" w14:textId="77777777" w:rsidR="004E1580" w:rsidRPr="00A35FD7" w:rsidRDefault="004E1580" w:rsidP="004E1580">
      <w:pPr>
        <w:pStyle w:val="paragraph"/>
      </w:pPr>
      <w:r w:rsidRPr="00A35FD7">
        <w:tab/>
        <w:t>(c)</w:t>
      </w:r>
      <w:r w:rsidRPr="00A35FD7">
        <w:tab/>
        <w:t>the date the revocation is to take effect.</w:t>
      </w:r>
    </w:p>
    <w:p w14:paraId="0657401A" w14:textId="77777777" w:rsidR="004E1580" w:rsidRPr="00A35FD7" w:rsidRDefault="004E1580" w:rsidP="004E1580">
      <w:pPr>
        <w:pStyle w:val="SubsectionHead"/>
      </w:pPr>
      <w:r w:rsidRPr="00A35FD7">
        <w:t>When revocation takes effect</w:t>
      </w:r>
    </w:p>
    <w:p w14:paraId="5C42E43C" w14:textId="77777777" w:rsidR="004E1580" w:rsidRPr="00A35FD7" w:rsidRDefault="004E1580" w:rsidP="004E1580">
      <w:pPr>
        <w:pStyle w:val="subsection"/>
      </w:pPr>
      <w:r w:rsidRPr="00A35FD7">
        <w:tab/>
        <w:t>(2)</w:t>
      </w:r>
      <w:r w:rsidRPr="00A35FD7">
        <w:tab/>
        <w:t>If:</w:t>
      </w:r>
    </w:p>
    <w:p w14:paraId="0D3AB3E2" w14:textId="77777777" w:rsidR="004E1580" w:rsidRPr="00A35FD7" w:rsidRDefault="004E1580" w:rsidP="004E1580">
      <w:pPr>
        <w:pStyle w:val="paragraph"/>
      </w:pPr>
      <w:r w:rsidRPr="00A35FD7">
        <w:tab/>
        <w:t>(a)</w:t>
      </w:r>
      <w:r w:rsidRPr="00A35FD7">
        <w:tab/>
        <w:t xml:space="preserve">the notice (the </w:t>
      </w:r>
      <w:r w:rsidRPr="00A35FD7">
        <w:rPr>
          <w:b/>
          <w:i/>
        </w:rPr>
        <w:t>show cause notice</w:t>
      </w:r>
      <w:r w:rsidRPr="00A35FD7">
        <w:t>) given to the holder of the approved ESCAS under subsection 6</w:t>
      </w:r>
      <w:r w:rsidR="00A35FD7">
        <w:noBreakHyphen/>
      </w:r>
      <w:r w:rsidRPr="00A35FD7">
        <w:t>42(2) included the request referred to in paragraph 6</w:t>
      </w:r>
      <w:r w:rsidR="00A35FD7">
        <w:noBreakHyphen/>
      </w:r>
      <w:r w:rsidRPr="00A35FD7">
        <w:t>42(3)(d); and</w:t>
      </w:r>
    </w:p>
    <w:p w14:paraId="20138FAA" w14:textId="77777777" w:rsidR="004E1580" w:rsidRPr="00A35FD7" w:rsidRDefault="004E1580" w:rsidP="004E1580">
      <w:pPr>
        <w:pStyle w:val="paragraph"/>
      </w:pPr>
      <w:r w:rsidRPr="00A35FD7">
        <w:tab/>
        <w:t>(b)</w:t>
      </w:r>
      <w:r w:rsidRPr="00A35FD7">
        <w:tab/>
        <w:t>the Secretary receives a response from the holder to the request within:</w:t>
      </w:r>
    </w:p>
    <w:p w14:paraId="297B26D4" w14:textId="77777777" w:rsidR="004E1580" w:rsidRPr="00A35FD7" w:rsidRDefault="004E1580" w:rsidP="004E1580">
      <w:pPr>
        <w:pStyle w:val="paragraphsub"/>
      </w:pPr>
      <w:r w:rsidRPr="00A35FD7">
        <w:tab/>
        <w:t>(i)</w:t>
      </w:r>
      <w:r w:rsidRPr="00A35FD7">
        <w:tab/>
        <w:t>14 days after the show cause notice was given; or</w:t>
      </w:r>
    </w:p>
    <w:p w14:paraId="748D6416" w14:textId="77777777" w:rsidR="004E1580" w:rsidRPr="00A35FD7" w:rsidRDefault="004E1580" w:rsidP="004E1580">
      <w:pPr>
        <w:pStyle w:val="paragraphsub"/>
      </w:pPr>
      <w:r w:rsidRPr="00A35FD7">
        <w:tab/>
        <w:t>(ii)</w:t>
      </w:r>
      <w:r w:rsidRPr="00A35FD7">
        <w:tab/>
        <w:t>if the show cause notice specified a longer period—that longer period;</w:t>
      </w:r>
    </w:p>
    <w:p w14:paraId="6F458E5C" w14:textId="77777777" w:rsidR="004E1580" w:rsidRPr="00A35FD7" w:rsidRDefault="004E1580" w:rsidP="004E1580">
      <w:pPr>
        <w:pStyle w:val="subsection2"/>
      </w:pPr>
      <w:r w:rsidRPr="00A35FD7">
        <w:t>the revocation must not take effect before the day after the response is received.</w:t>
      </w:r>
    </w:p>
    <w:p w14:paraId="5A734EB0" w14:textId="77777777" w:rsidR="004E1580" w:rsidRPr="00A35FD7" w:rsidRDefault="004E1580" w:rsidP="004E1580">
      <w:pPr>
        <w:pStyle w:val="subsection"/>
      </w:pPr>
      <w:r w:rsidRPr="00A35FD7">
        <w:tab/>
        <w:t>(3)</w:t>
      </w:r>
      <w:r w:rsidRPr="00A35FD7">
        <w:tab/>
        <w:t>If:</w:t>
      </w:r>
    </w:p>
    <w:p w14:paraId="149EAC1A" w14:textId="77777777" w:rsidR="004E1580" w:rsidRPr="00A35FD7" w:rsidRDefault="004E1580" w:rsidP="004E1580">
      <w:pPr>
        <w:pStyle w:val="paragraph"/>
      </w:pPr>
      <w:r w:rsidRPr="00A35FD7">
        <w:tab/>
        <w:t>(a)</w:t>
      </w:r>
      <w:r w:rsidRPr="00A35FD7">
        <w:tab/>
        <w:t xml:space="preserve">the notice (the </w:t>
      </w:r>
      <w:r w:rsidRPr="00A35FD7">
        <w:rPr>
          <w:b/>
          <w:i/>
        </w:rPr>
        <w:t>show cause notice</w:t>
      </w:r>
      <w:r w:rsidRPr="00A35FD7">
        <w:t>) given to the holder of the approved ESCAS under subsection 6</w:t>
      </w:r>
      <w:r w:rsidR="00A35FD7">
        <w:noBreakHyphen/>
      </w:r>
      <w:r w:rsidRPr="00A35FD7">
        <w:t>42(2) included the request referred to in paragraph 6</w:t>
      </w:r>
      <w:r w:rsidR="00A35FD7">
        <w:noBreakHyphen/>
      </w:r>
      <w:r w:rsidRPr="00A35FD7">
        <w:t>42(3)(d); and</w:t>
      </w:r>
    </w:p>
    <w:p w14:paraId="263D2615" w14:textId="77777777" w:rsidR="004E1580" w:rsidRPr="00A35FD7" w:rsidRDefault="004E1580" w:rsidP="004E1580">
      <w:pPr>
        <w:pStyle w:val="paragraph"/>
      </w:pPr>
      <w:r w:rsidRPr="00A35FD7">
        <w:tab/>
        <w:t>(b)</w:t>
      </w:r>
      <w:r w:rsidRPr="00A35FD7">
        <w:tab/>
        <w:t>the Secretary does not receive a response from the holder to the request within:</w:t>
      </w:r>
    </w:p>
    <w:p w14:paraId="12EAB5CB" w14:textId="77777777" w:rsidR="004E1580" w:rsidRPr="00A35FD7" w:rsidRDefault="004E1580" w:rsidP="004E1580">
      <w:pPr>
        <w:pStyle w:val="paragraphsub"/>
      </w:pPr>
      <w:r w:rsidRPr="00A35FD7">
        <w:tab/>
        <w:t>(i)</w:t>
      </w:r>
      <w:r w:rsidRPr="00A35FD7">
        <w:tab/>
        <w:t>14 days after the show cause notice was given; or</w:t>
      </w:r>
    </w:p>
    <w:p w14:paraId="514CEF22" w14:textId="77777777" w:rsidR="004E1580" w:rsidRPr="00A35FD7" w:rsidRDefault="004E1580" w:rsidP="004E1580">
      <w:pPr>
        <w:pStyle w:val="paragraphsub"/>
      </w:pPr>
      <w:r w:rsidRPr="00A35FD7">
        <w:tab/>
        <w:t>(ii)</w:t>
      </w:r>
      <w:r w:rsidRPr="00A35FD7">
        <w:tab/>
        <w:t>if the show cause notice specified a longer period—that longer period;</w:t>
      </w:r>
    </w:p>
    <w:p w14:paraId="0F7EC2A5" w14:textId="77777777" w:rsidR="004E1580" w:rsidRPr="00A35FD7" w:rsidRDefault="004E1580" w:rsidP="004E1580">
      <w:pPr>
        <w:pStyle w:val="subsection2"/>
      </w:pPr>
      <w:r w:rsidRPr="00A35FD7">
        <w:t>the revocation takes effect on the date specified in the show cause notice under paragraph 6</w:t>
      </w:r>
      <w:r w:rsidR="00A35FD7">
        <w:noBreakHyphen/>
      </w:r>
      <w:r w:rsidRPr="00A35FD7">
        <w:t>42(3)(c).</w:t>
      </w:r>
    </w:p>
    <w:p w14:paraId="0CFDFEE0" w14:textId="77777777" w:rsidR="004E1580" w:rsidRPr="00A35FD7" w:rsidRDefault="004E1580" w:rsidP="004E1580">
      <w:pPr>
        <w:pStyle w:val="subsection"/>
      </w:pPr>
      <w:r w:rsidRPr="00A35FD7">
        <w:tab/>
        <w:t>(4)</w:t>
      </w:r>
      <w:r w:rsidRPr="00A35FD7">
        <w:tab/>
        <w:t>If the notice given to the holder of the approved ESCAS under subsection 6</w:t>
      </w:r>
      <w:r w:rsidR="00A35FD7">
        <w:noBreakHyphen/>
      </w:r>
      <w:r w:rsidRPr="00A35FD7">
        <w:t>42(2) did not include the request referred to in paragraph 6</w:t>
      </w:r>
      <w:r w:rsidR="00A35FD7">
        <w:noBreakHyphen/>
      </w:r>
      <w:r w:rsidRPr="00A35FD7">
        <w:t>42(3)(d), the revocation takes effect on the date specified in the notice under paragraph 6</w:t>
      </w:r>
      <w:r w:rsidR="00A35FD7">
        <w:noBreakHyphen/>
      </w:r>
      <w:r w:rsidRPr="00A35FD7">
        <w:t>42(3)(c).</w:t>
      </w:r>
    </w:p>
    <w:bookmarkEnd w:id="22"/>
    <w:p w14:paraId="07277D11" w14:textId="77777777" w:rsidR="004E1580" w:rsidRPr="00A35FD7" w:rsidRDefault="00A46C63" w:rsidP="004E1580">
      <w:pPr>
        <w:pStyle w:val="ItemHead"/>
      </w:pPr>
      <w:r w:rsidRPr="00A35FD7">
        <w:lastRenderedPageBreak/>
        <w:t>16</w:t>
      </w:r>
      <w:r w:rsidR="004E1580" w:rsidRPr="00A35FD7">
        <w:t xml:space="preserve">  </w:t>
      </w:r>
      <w:r w:rsidR="00AC7FF8" w:rsidRPr="00A35FD7">
        <w:t>After paragraph</w:t>
      </w:r>
      <w:r w:rsidR="00933B97" w:rsidRPr="00A35FD7">
        <w:t>s</w:t>
      </w:r>
      <w:r w:rsidR="004E1580" w:rsidRPr="00A35FD7">
        <w:t> 8</w:t>
      </w:r>
      <w:r w:rsidR="00A35FD7">
        <w:noBreakHyphen/>
      </w:r>
      <w:r w:rsidR="004E1580" w:rsidRPr="00A35FD7">
        <w:t>9(1)</w:t>
      </w:r>
      <w:r w:rsidR="00AC7FF8" w:rsidRPr="00A35FD7">
        <w:t>(</w:t>
      </w:r>
      <w:r w:rsidR="0067640F" w:rsidRPr="00A35FD7">
        <w:t>c</w:t>
      </w:r>
      <w:r w:rsidR="00AC7FF8" w:rsidRPr="00A35FD7">
        <w:t>)</w:t>
      </w:r>
      <w:r w:rsidR="00933B97" w:rsidRPr="00A35FD7">
        <w:t xml:space="preserve"> and 8</w:t>
      </w:r>
      <w:r w:rsidR="00A35FD7">
        <w:noBreakHyphen/>
      </w:r>
      <w:r w:rsidR="00933B97" w:rsidRPr="00A35FD7">
        <w:t>14(1)(c)</w:t>
      </w:r>
    </w:p>
    <w:p w14:paraId="10F5B6AB" w14:textId="77777777" w:rsidR="004E1580" w:rsidRPr="00A35FD7" w:rsidRDefault="00AC7FF8" w:rsidP="004E1580">
      <w:pPr>
        <w:pStyle w:val="Item"/>
      </w:pPr>
      <w:r w:rsidRPr="00A35FD7">
        <w:t>Insert</w:t>
      </w:r>
      <w:r w:rsidR="004E1580" w:rsidRPr="00A35FD7">
        <w:t>:</w:t>
      </w:r>
    </w:p>
    <w:p w14:paraId="3D6D6828" w14:textId="77777777" w:rsidR="004E1580" w:rsidRPr="00A35FD7" w:rsidRDefault="004E1580" w:rsidP="004E1580">
      <w:pPr>
        <w:pStyle w:val="paragraph"/>
      </w:pPr>
      <w:r w:rsidRPr="00A35FD7">
        <w:tab/>
        <w:t>;</w:t>
      </w:r>
      <w:bookmarkStart w:id="23" w:name="_Hlk151306501"/>
      <w:r w:rsidRPr="00A35FD7">
        <w:t xml:space="preserve"> or (d)</w:t>
      </w:r>
      <w:r w:rsidRPr="00A35FD7">
        <w:tab/>
        <w:t>the exporter of the consignment:</w:t>
      </w:r>
    </w:p>
    <w:p w14:paraId="29419C8D" w14:textId="77777777" w:rsidR="004E1580" w:rsidRPr="00A35FD7" w:rsidRDefault="004E1580" w:rsidP="004E1580">
      <w:pPr>
        <w:pStyle w:val="paragraphsub"/>
      </w:pPr>
      <w:r w:rsidRPr="00A35FD7">
        <w:tab/>
        <w:t>(i)</w:t>
      </w:r>
      <w:r w:rsidRPr="00A35FD7">
        <w:tab/>
        <w:t>made a false, misleading or incomplete statement in the notice of intention to export the consignment; or</w:t>
      </w:r>
    </w:p>
    <w:p w14:paraId="551F94C7" w14:textId="77777777" w:rsidR="004E1580" w:rsidRPr="00A35FD7" w:rsidRDefault="004E1580" w:rsidP="004E1580">
      <w:pPr>
        <w:pStyle w:val="paragraphsub"/>
      </w:pPr>
      <w:r w:rsidRPr="00A35FD7">
        <w:tab/>
        <w:t>(ii)</w:t>
      </w:r>
      <w:r w:rsidRPr="00A35FD7">
        <w:tab/>
        <w:t>gave false, misleading or incomplete information or documents to the Secretary or to another person performing functions or exercising powers under th</w:t>
      </w:r>
      <w:r w:rsidR="00CA733B" w:rsidRPr="00A35FD7">
        <w:t>e</w:t>
      </w:r>
      <w:r w:rsidRPr="00A35FD7">
        <w:t xml:space="preserve"> Act; or</w:t>
      </w:r>
    </w:p>
    <w:p w14:paraId="379B820A" w14:textId="77777777" w:rsidR="004E1580" w:rsidRPr="00A35FD7" w:rsidRDefault="004E1580" w:rsidP="004E1580">
      <w:pPr>
        <w:pStyle w:val="paragraphsub"/>
      </w:pPr>
      <w:r w:rsidRPr="00A35FD7">
        <w:tab/>
        <w:t>(iii)</w:t>
      </w:r>
      <w:r w:rsidRPr="00A35FD7">
        <w:tab/>
        <w:t>gave false, misleading or incomplete information or documents to the Secretary or the Department under a prescribed agriculture law.</w:t>
      </w:r>
    </w:p>
    <w:bookmarkEnd w:id="23"/>
    <w:p w14:paraId="63D89B1D" w14:textId="77777777" w:rsidR="004E1580" w:rsidRPr="00A35FD7" w:rsidRDefault="00A46C63" w:rsidP="004E1580">
      <w:pPr>
        <w:pStyle w:val="ItemHead"/>
      </w:pPr>
      <w:r w:rsidRPr="00A35FD7">
        <w:t>17</w:t>
      </w:r>
      <w:r w:rsidR="004E1580" w:rsidRPr="00A35FD7">
        <w:t xml:space="preserve">  Paragraph 9</w:t>
      </w:r>
      <w:r w:rsidR="00A35FD7">
        <w:noBreakHyphen/>
      </w:r>
      <w:r w:rsidR="004E1580" w:rsidRPr="00A35FD7">
        <w:t>19(4)(c)</w:t>
      </w:r>
    </w:p>
    <w:p w14:paraId="07C38D71" w14:textId="77777777" w:rsidR="004E1580" w:rsidRPr="00A35FD7" w:rsidRDefault="004E1580" w:rsidP="004E1580">
      <w:pPr>
        <w:pStyle w:val="Item"/>
      </w:pPr>
      <w:r w:rsidRPr="00A35FD7">
        <w:t>Repeal the paragraph, substitute:</w:t>
      </w:r>
    </w:p>
    <w:p w14:paraId="7415DCB9" w14:textId="77777777" w:rsidR="004E1580" w:rsidRPr="00A35FD7" w:rsidRDefault="004E1580" w:rsidP="009234EC">
      <w:pPr>
        <w:pStyle w:val="paragraph"/>
      </w:pPr>
      <w:r w:rsidRPr="00A35FD7">
        <w:tab/>
      </w:r>
      <w:bookmarkStart w:id="24" w:name="_Hlk151306564"/>
      <w:r w:rsidRPr="00A35FD7">
        <w:t>(c)</w:t>
      </w:r>
      <w:r w:rsidRPr="00A35FD7">
        <w:tab/>
        <w:t xml:space="preserve">subject to </w:t>
      </w:r>
      <w:r w:rsidR="00FD1877" w:rsidRPr="00A35FD7">
        <w:t>subsection (</w:t>
      </w:r>
      <w:r w:rsidRPr="00A35FD7">
        <w:t xml:space="preserve">5), request the accredited veterinarian </w:t>
      </w:r>
      <w:r w:rsidR="004256DC" w:rsidRPr="00A35FD7">
        <w:t xml:space="preserve">to </w:t>
      </w:r>
      <w:r w:rsidRPr="00A35FD7">
        <w:t xml:space="preserve">give a written statement </w:t>
      </w:r>
      <w:r w:rsidR="00D17310" w:rsidRPr="00A35FD7">
        <w:t>to the Secretary</w:t>
      </w:r>
      <w:r w:rsidR="009234EC" w:rsidRPr="00A35FD7">
        <w:t xml:space="preserve"> within 14 days after the day the notice is given, or within such longer period specified in the notice, </w:t>
      </w:r>
      <w:r w:rsidRPr="00A35FD7">
        <w:t>showing cause why the proposed variation should not be made; and</w:t>
      </w:r>
    </w:p>
    <w:bookmarkEnd w:id="24"/>
    <w:p w14:paraId="05C199A6" w14:textId="77777777" w:rsidR="004E1580" w:rsidRPr="00A35FD7" w:rsidRDefault="00A46C63" w:rsidP="004E1580">
      <w:pPr>
        <w:pStyle w:val="ItemHead"/>
      </w:pPr>
      <w:r w:rsidRPr="00A35FD7">
        <w:t>18</w:t>
      </w:r>
      <w:r w:rsidR="004E1580" w:rsidRPr="00A35FD7">
        <w:t xml:space="preserve">  Paragraph 9</w:t>
      </w:r>
      <w:r w:rsidR="00A35FD7">
        <w:noBreakHyphen/>
      </w:r>
      <w:r w:rsidR="004E1580" w:rsidRPr="00A35FD7">
        <w:t>19(7)(b)</w:t>
      </w:r>
    </w:p>
    <w:p w14:paraId="6F303345" w14:textId="77777777" w:rsidR="004E1580" w:rsidRPr="00A35FD7" w:rsidRDefault="004E1580" w:rsidP="004E1580">
      <w:pPr>
        <w:pStyle w:val="Item"/>
      </w:pPr>
      <w:r w:rsidRPr="00A35FD7">
        <w:t>After “given”, insert “or, if the show cause notice specified a longer period, the end of that longer period”.</w:t>
      </w:r>
    </w:p>
    <w:p w14:paraId="272BC039" w14:textId="77777777" w:rsidR="004E1580" w:rsidRPr="00A35FD7" w:rsidRDefault="00A46C63" w:rsidP="004E1580">
      <w:pPr>
        <w:pStyle w:val="ItemHead"/>
      </w:pPr>
      <w:r w:rsidRPr="00A35FD7">
        <w:t>19</w:t>
      </w:r>
      <w:r w:rsidR="004E1580" w:rsidRPr="00A35FD7">
        <w:t xml:space="preserve">  Paragraph 9</w:t>
      </w:r>
      <w:r w:rsidR="00A35FD7">
        <w:noBreakHyphen/>
      </w:r>
      <w:r w:rsidR="004E1580" w:rsidRPr="00A35FD7">
        <w:t>20(3)(f)</w:t>
      </w:r>
    </w:p>
    <w:p w14:paraId="547A22BF" w14:textId="77777777" w:rsidR="004E1580" w:rsidRPr="00A35FD7" w:rsidRDefault="004E1580" w:rsidP="004E1580">
      <w:pPr>
        <w:pStyle w:val="Item"/>
      </w:pPr>
      <w:r w:rsidRPr="00A35FD7">
        <w:t>Repeal the paragraph, substitute:</w:t>
      </w:r>
    </w:p>
    <w:p w14:paraId="6C93E3A2" w14:textId="77777777" w:rsidR="004E1580" w:rsidRPr="00A35FD7" w:rsidRDefault="004E1580" w:rsidP="00E02FC0">
      <w:pPr>
        <w:pStyle w:val="paragraph"/>
      </w:pPr>
      <w:r w:rsidRPr="00A35FD7">
        <w:tab/>
      </w:r>
      <w:bookmarkStart w:id="25" w:name="_Hlk151306612"/>
      <w:r w:rsidRPr="00A35FD7">
        <w:t>(f)</w:t>
      </w:r>
      <w:r w:rsidRPr="00A35FD7">
        <w:tab/>
        <w:t xml:space="preserve">subject to </w:t>
      </w:r>
      <w:r w:rsidR="00FD1877" w:rsidRPr="00A35FD7">
        <w:t>subsection (</w:t>
      </w:r>
      <w:r w:rsidRPr="00A35FD7">
        <w:t xml:space="preserve">4), request the accredited veterinarian </w:t>
      </w:r>
      <w:r w:rsidR="00E02FC0" w:rsidRPr="00A35FD7">
        <w:t xml:space="preserve">to give to the Secretary within 14 days after the day the notice is given, or within such longer period specified in the notice, a </w:t>
      </w:r>
      <w:r w:rsidRPr="00A35FD7">
        <w:t>written statement showing cause why the accreditation should not be suspended as proposed; and</w:t>
      </w:r>
    </w:p>
    <w:bookmarkEnd w:id="25"/>
    <w:p w14:paraId="0090AD6D" w14:textId="77777777" w:rsidR="004E1580" w:rsidRPr="00A35FD7" w:rsidRDefault="00A46C63" w:rsidP="004E1580">
      <w:pPr>
        <w:pStyle w:val="ItemHead"/>
      </w:pPr>
      <w:r w:rsidRPr="00A35FD7">
        <w:t>20</w:t>
      </w:r>
      <w:r w:rsidR="004E1580" w:rsidRPr="00A35FD7">
        <w:t xml:space="preserve">  Paragraph 9</w:t>
      </w:r>
      <w:r w:rsidR="00A35FD7">
        <w:noBreakHyphen/>
      </w:r>
      <w:r w:rsidR="004E1580" w:rsidRPr="00A35FD7">
        <w:t>20(3)(h)</w:t>
      </w:r>
    </w:p>
    <w:p w14:paraId="4959CD8B" w14:textId="77777777" w:rsidR="004E1580" w:rsidRPr="00A35FD7" w:rsidRDefault="004E1580" w:rsidP="004E1580">
      <w:pPr>
        <w:pStyle w:val="Item"/>
      </w:pPr>
      <w:r w:rsidRPr="00A35FD7">
        <w:t>Omit “within 14 days after the notice is given.”, substitute:</w:t>
      </w:r>
    </w:p>
    <w:p w14:paraId="152F2803" w14:textId="77777777" w:rsidR="004E1580" w:rsidRPr="00A35FD7" w:rsidRDefault="004E1580" w:rsidP="004E1580">
      <w:pPr>
        <w:pStyle w:val="paragraph"/>
      </w:pPr>
      <w:r w:rsidRPr="00A35FD7">
        <w:tab/>
      </w:r>
      <w:r w:rsidRPr="00A35FD7">
        <w:tab/>
        <w:t>within:</w:t>
      </w:r>
    </w:p>
    <w:p w14:paraId="4D1ECA37" w14:textId="77777777" w:rsidR="004E1580" w:rsidRPr="00A35FD7" w:rsidRDefault="004E1580" w:rsidP="004E1580">
      <w:pPr>
        <w:pStyle w:val="paragraphsub"/>
      </w:pPr>
      <w:r w:rsidRPr="00A35FD7">
        <w:tab/>
      </w:r>
      <w:bookmarkStart w:id="26" w:name="_Hlk151306641"/>
      <w:r w:rsidRPr="00A35FD7">
        <w:t>(i)</w:t>
      </w:r>
      <w:r w:rsidRPr="00A35FD7">
        <w:tab/>
        <w:t>14 days after the notice is given; or</w:t>
      </w:r>
    </w:p>
    <w:p w14:paraId="314072A1" w14:textId="77777777" w:rsidR="004E1580" w:rsidRPr="00A35FD7" w:rsidRDefault="004E1580" w:rsidP="004E1580">
      <w:pPr>
        <w:pStyle w:val="paragraphsub"/>
      </w:pPr>
      <w:r w:rsidRPr="00A35FD7">
        <w:tab/>
        <w:t>(ii)</w:t>
      </w:r>
      <w:r w:rsidRPr="00A35FD7">
        <w:tab/>
        <w:t>if the notice specifies a longer period—that longer period.</w:t>
      </w:r>
    </w:p>
    <w:bookmarkEnd w:id="26"/>
    <w:p w14:paraId="107A4B61" w14:textId="77777777" w:rsidR="004E1580" w:rsidRPr="00A35FD7" w:rsidRDefault="00A46C63" w:rsidP="004E1580">
      <w:pPr>
        <w:pStyle w:val="ItemHead"/>
      </w:pPr>
      <w:r w:rsidRPr="00A35FD7">
        <w:t>21</w:t>
      </w:r>
      <w:r w:rsidR="004E1580" w:rsidRPr="00A35FD7">
        <w:t xml:space="preserve">  Paragraph 9</w:t>
      </w:r>
      <w:r w:rsidR="00A35FD7">
        <w:noBreakHyphen/>
      </w:r>
      <w:r w:rsidR="004E1580" w:rsidRPr="00A35FD7">
        <w:t>21(2)(b)</w:t>
      </w:r>
    </w:p>
    <w:p w14:paraId="3EAA8741" w14:textId="77777777" w:rsidR="004E1580" w:rsidRPr="00A35FD7" w:rsidRDefault="004E1580" w:rsidP="004E1580">
      <w:pPr>
        <w:pStyle w:val="Item"/>
      </w:pPr>
      <w:r w:rsidRPr="00A35FD7">
        <w:t>Repeal the paragraph, substitute:</w:t>
      </w:r>
    </w:p>
    <w:p w14:paraId="2F13993D" w14:textId="77777777" w:rsidR="004E1580" w:rsidRPr="00A35FD7" w:rsidRDefault="004E1580" w:rsidP="004E1580">
      <w:pPr>
        <w:pStyle w:val="paragraph"/>
      </w:pPr>
      <w:r w:rsidRPr="00A35FD7">
        <w:tab/>
      </w:r>
      <w:bookmarkStart w:id="27" w:name="_Hlk151306667"/>
      <w:r w:rsidRPr="00A35FD7">
        <w:t>(b)</w:t>
      </w:r>
      <w:r w:rsidRPr="00A35FD7">
        <w:tab/>
        <w:t>the Secretary receives a response from the accredited veterinarian to the request within:</w:t>
      </w:r>
    </w:p>
    <w:p w14:paraId="1DEA7DB9" w14:textId="77777777" w:rsidR="004E1580" w:rsidRPr="00A35FD7" w:rsidRDefault="004E1580" w:rsidP="004E1580">
      <w:pPr>
        <w:pStyle w:val="paragraphsub"/>
      </w:pPr>
      <w:r w:rsidRPr="00A35FD7">
        <w:tab/>
        <w:t>(i)</w:t>
      </w:r>
      <w:r w:rsidRPr="00A35FD7">
        <w:tab/>
        <w:t>14 days after the show cause notice was given; or</w:t>
      </w:r>
    </w:p>
    <w:p w14:paraId="47E5DD66" w14:textId="77777777" w:rsidR="004E1580" w:rsidRPr="00A35FD7" w:rsidRDefault="004E1580" w:rsidP="004E1580">
      <w:pPr>
        <w:pStyle w:val="paragraphsub"/>
      </w:pPr>
      <w:r w:rsidRPr="00A35FD7">
        <w:tab/>
        <w:t>(ii)</w:t>
      </w:r>
      <w:r w:rsidRPr="00A35FD7">
        <w:tab/>
        <w:t>if the show cause notice specified a longer period—that longer period;</w:t>
      </w:r>
      <w:bookmarkEnd w:id="27"/>
    </w:p>
    <w:p w14:paraId="586B7EED" w14:textId="77777777" w:rsidR="004E1580" w:rsidRPr="00A35FD7" w:rsidRDefault="00A46C63" w:rsidP="004E1580">
      <w:pPr>
        <w:pStyle w:val="ItemHead"/>
      </w:pPr>
      <w:r w:rsidRPr="00A35FD7">
        <w:t>22</w:t>
      </w:r>
      <w:r w:rsidR="004E1580" w:rsidRPr="00A35FD7">
        <w:t xml:space="preserve">  Paragraph 9</w:t>
      </w:r>
      <w:r w:rsidR="00A35FD7">
        <w:noBreakHyphen/>
      </w:r>
      <w:r w:rsidR="004E1580" w:rsidRPr="00A35FD7">
        <w:t>21(3)(b)</w:t>
      </w:r>
    </w:p>
    <w:p w14:paraId="2EF12104" w14:textId="77777777" w:rsidR="004E1580" w:rsidRPr="00A35FD7" w:rsidRDefault="004E1580" w:rsidP="004E1580">
      <w:pPr>
        <w:pStyle w:val="Item"/>
      </w:pPr>
      <w:r w:rsidRPr="00A35FD7">
        <w:t>Repeal the paragraph, substitute:</w:t>
      </w:r>
    </w:p>
    <w:p w14:paraId="738C64E6" w14:textId="77777777" w:rsidR="004E1580" w:rsidRPr="00A35FD7" w:rsidRDefault="004E1580" w:rsidP="004E1580">
      <w:pPr>
        <w:pStyle w:val="paragraph"/>
      </w:pPr>
      <w:r w:rsidRPr="00A35FD7">
        <w:tab/>
      </w:r>
      <w:bookmarkStart w:id="28" w:name="_Hlk151306707"/>
      <w:r w:rsidRPr="00A35FD7">
        <w:t>(b)</w:t>
      </w:r>
      <w:r w:rsidRPr="00A35FD7">
        <w:tab/>
        <w:t>the Secretary does not receive a response from the accredited veterinarian to the request within:</w:t>
      </w:r>
    </w:p>
    <w:p w14:paraId="6C07D293" w14:textId="77777777" w:rsidR="004E1580" w:rsidRPr="00A35FD7" w:rsidRDefault="004E1580" w:rsidP="004E1580">
      <w:pPr>
        <w:pStyle w:val="paragraphsub"/>
      </w:pPr>
      <w:r w:rsidRPr="00A35FD7">
        <w:tab/>
        <w:t>(i)</w:t>
      </w:r>
      <w:r w:rsidRPr="00A35FD7">
        <w:tab/>
        <w:t>14 days after the show cause notice was given; or</w:t>
      </w:r>
    </w:p>
    <w:p w14:paraId="03263789" w14:textId="77777777" w:rsidR="004E1580" w:rsidRPr="00A35FD7" w:rsidRDefault="004E1580" w:rsidP="004E1580">
      <w:pPr>
        <w:pStyle w:val="paragraphsub"/>
      </w:pPr>
      <w:r w:rsidRPr="00A35FD7">
        <w:tab/>
        <w:t>(ii)</w:t>
      </w:r>
      <w:r w:rsidRPr="00A35FD7">
        <w:tab/>
        <w:t>if the show cause notice specified a longer period—that longer period;</w:t>
      </w:r>
    </w:p>
    <w:bookmarkEnd w:id="28"/>
    <w:p w14:paraId="6C2D260F" w14:textId="77777777" w:rsidR="004E1580" w:rsidRPr="00A35FD7" w:rsidRDefault="00A46C63" w:rsidP="004E1580">
      <w:pPr>
        <w:pStyle w:val="ItemHead"/>
      </w:pPr>
      <w:r w:rsidRPr="00A35FD7">
        <w:lastRenderedPageBreak/>
        <w:t>23</w:t>
      </w:r>
      <w:r w:rsidR="004E1580" w:rsidRPr="00A35FD7">
        <w:t xml:space="preserve">  Paragraph 9</w:t>
      </w:r>
      <w:r w:rsidR="00A35FD7">
        <w:noBreakHyphen/>
      </w:r>
      <w:r w:rsidR="004E1580" w:rsidRPr="00A35FD7">
        <w:t>24(3)(d)</w:t>
      </w:r>
    </w:p>
    <w:p w14:paraId="1B19FC7F" w14:textId="77777777" w:rsidR="004E1580" w:rsidRPr="00A35FD7" w:rsidRDefault="004E1580" w:rsidP="004E1580">
      <w:pPr>
        <w:pStyle w:val="Item"/>
      </w:pPr>
      <w:r w:rsidRPr="00A35FD7">
        <w:t>Repeal the paragraph, substitute:</w:t>
      </w:r>
    </w:p>
    <w:p w14:paraId="4EF86608" w14:textId="77777777" w:rsidR="004E1580" w:rsidRPr="00A35FD7" w:rsidRDefault="004E1580" w:rsidP="00AB2623">
      <w:pPr>
        <w:pStyle w:val="paragraph"/>
      </w:pPr>
      <w:r w:rsidRPr="00A35FD7">
        <w:tab/>
      </w:r>
      <w:bookmarkStart w:id="29" w:name="_Hlk151306786"/>
      <w:r w:rsidRPr="00A35FD7">
        <w:t>(d)</w:t>
      </w:r>
      <w:r w:rsidRPr="00A35FD7">
        <w:tab/>
        <w:t xml:space="preserve">subject to </w:t>
      </w:r>
      <w:r w:rsidR="00FD1877" w:rsidRPr="00A35FD7">
        <w:t>subsection (</w:t>
      </w:r>
      <w:r w:rsidRPr="00A35FD7">
        <w:t xml:space="preserve">4), request the accredited veterinarian </w:t>
      </w:r>
      <w:r w:rsidR="00AB2623" w:rsidRPr="00A35FD7">
        <w:t xml:space="preserve">to give to the Secretary within 14 days after the day the notice is given, or within such longer period specified in the notice, a </w:t>
      </w:r>
      <w:r w:rsidRPr="00A35FD7">
        <w:t>written statement showing cause why the accreditation should not be revoked; and</w:t>
      </w:r>
      <w:bookmarkEnd w:id="29"/>
    </w:p>
    <w:p w14:paraId="2A6F2F34" w14:textId="77777777" w:rsidR="004E1580" w:rsidRPr="00A35FD7" w:rsidRDefault="00A46C63" w:rsidP="004E1580">
      <w:pPr>
        <w:pStyle w:val="ItemHead"/>
      </w:pPr>
      <w:r w:rsidRPr="00A35FD7">
        <w:t>24</w:t>
      </w:r>
      <w:r w:rsidR="004E1580" w:rsidRPr="00A35FD7">
        <w:t xml:space="preserve">  Paragraph 9</w:t>
      </w:r>
      <w:r w:rsidR="00A35FD7">
        <w:noBreakHyphen/>
      </w:r>
      <w:r w:rsidR="004E1580" w:rsidRPr="00A35FD7">
        <w:t>24(3)(f)</w:t>
      </w:r>
    </w:p>
    <w:p w14:paraId="06729FC2" w14:textId="77777777" w:rsidR="004E1580" w:rsidRPr="00A35FD7" w:rsidRDefault="004E1580" w:rsidP="004E1580">
      <w:pPr>
        <w:pStyle w:val="Item"/>
      </w:pPr>
      <w:r w:rsidRPr="00A35FD7">
        <w:t>Omit “within 14 days after the notice is given.”, substitute:</w:t>
      </w:r>
    </w:p>
    <w:p w14:paraId="76677BFD" w14:textId="77777777" w:rsidR="004E1580" w:rsidRPr="00A35FD7" w:rsidRDefault="004E1580" w:rsidP="004E1580">
      <w:pPr>
        <w:pStyle w:val="paragraph"/>
      </w:pPr>
      <w:r w:rsidRPr="00A35FD7">
        <w:tab/>
      </w:r>
      <w:bookmarkStart w:id="30" w:name="_Hlk151306801"/>
      <w:r w:rsidRPr="00A35FD7">
        <w:tab/>
        <w:t>within:</w:t>
      </w:r>
    </w:p>
    <w:p w14:paraId="7B0C80AF" w14:textId="77777777" w:rsidR="004E1580" w:rsidRPr="00A35FD7" w:rsidRDefault="004E1580" w:rsidP="004E1580">
      <w:pPr>
        <w:pStyle w:val="paragraphsub"/>
      </w:pPr>
      <w:r w:rsidRPr="00A35FD7">
        <w:tab/>
        <w:t>(i)</w:t>
      </w:r>
      <w:r w:rsidRPr="00A35FD7">
        <w:tab/>
        <w:t>14 days after the notice is given; or</w:t>
      </w:r>
    </w:p>
    <w:p w14:paraId="29B1A972" w14:textId="77777777" w:rsidR="004E1580" w:rsidRPr="00A35FD7" w:rsidRDefault="004E1580" w:rsidP="004E1580">
      <w:pPr>
        <w:pStyle w:val="paragraphsub"/>
      </w:pPr>
      <w:r w:rsidRPr="00A35FD7">
        <w:tab/>
        <w:t>(ii)</w:t>
      </w:r>
      <w:r w:rsidRPr="00A35FD7">
        <w:tab/>
        <w:t>if the notice specifies a longer period—that longer period.</w:t>
      </w:r>
    </w:p>
    <w:bookmarkEnd w:id="30"/>
    <w:p w14:paraId="1FBE353C" w14:textId="77777777" w:rsidR="004E1580" w:rsidRPr="00A35FD7" w:rsidRDefault="00A46C63" w:rsidP="004E1580">
      <w:pPr>
        <w:pStyle w:val="ItemHead"/>
      </w:pPr>
      <w:r w:rsidRPr="00A35FD7">
        <w:t>25</w:t>
      </w:r>
      <w:r w:rsidR="004E1580" w:rsidRPr="00A35FD7">
        <w:t xml:space="preserve">  Paragraph 9</w:t>
      </w:r>
      <w:r w:rsidR="00A35FD7">
        <w:noBreakHyphen/>
      </w:r>
      <w:r w:rsidR="004E1580" w:rsidRPr="00A35FD7">
        <w:t>25(2)(b)</w:t>
      </w:r>
    </w:p>
    <w:p w14:paraId="5F0D08D3" w14:textId="77777777" w:rsidR="004E1580" w:rsidRPr="00A35FD7" w:rsidRDefault="004E1580" w:rsidP="004E1580">
      <w:pPr>
        <w:pStyle w:val="Item"/>
      </w:pPr>
      <w:r w:rsidRPr="00A35FD7">
        <w:t>Repeal the paragraph, substitute:</w:t>
      </w:r>
    </w:p>
    <w:p w14:paraId="1218722D" w14:textId="77777777" w:rsidR="004E1580" w:rsidRPr="00A35FD7" w:rsidRDefault="004E1580" w:rsidP="004E1580">
      <w:pPr>
        <w:pStyle w:val="paragraph"/>
      </w:pPr>
      <w:r w:rsidRPr="00A35FD7">
        <w:tab/>
      </w:r>
      <w:bookmarkStart w:id="31" w:name="_Hlk151306824"/>
      <w:r w:rsidRPr="00A35FD7">
        <w:t>(b)</w:t>
      </w:r>
      <w:r w:rsidRPr="00A35FD7">
        <w:tab/>
        <w:t>the Secretary receives a response from the accredited veterinarian to the request within:</w:t>
      </w:r>
    </w:p>
    <w:p w14:paraId="4EE0F4EC" w14:textId="77777777" w:rsidR="004E1580" w:rsidRPr="00A35FD7" w:rsidRDefault="004E1580" w:rsidP="004E1580">
      <w:pPr>
        <w:pStyle w:val="paragraphsub"/>
      </w:pPr>
      <w:r w:rsidRPr="00A35FD7">
        <w:tab/>
        <w:t>(i)</w:t>
      </w:r>
      <w:r w:rsidRPr="00A35FD7">
        <w:tab/>
        <w:t>14 days after the show cause notice was given; or</w:t>
      </w:r>
    </w:p>
    <w:p w14:paraId="2720F400" w14:textId="77777777" w:rsidR="004E1580" w:rsidRPr="00A35FD7" w:rsidRDefault="004E1580" w:rsidP="004E1580">
      <w:pPr>
        <w:pStyle w:val="paragraphsub"/>
      </w:pPr>
      <w:r w:rsidRPr="00A35FD7">
        <w:tab/>
        <w:t>(ii)</w:t>
      </w:r>
      <w:r w:rsidRPr="00A35FD7">
        <w:tab/>
        <w:t>if the show cause notice specified a longer period—that longer period;</w:t>
      </w:r>
    </w:p>
    <w:bookmarkEnd w:id="31"/>
    <w:p w14:paraId="363D7DEA" w14:textId="77777777" w:rsidR="004E1580" w:rsidRPr="00A35FD7" w:rsidRDefault="00A46C63" w:rsidP="004E1580">
      <w:pPr>
        <w:pStyle w:val="ItemHead"/>
      </w:pPr>
      <w:r w:rsidRPr="00A35FD7">
        <w:t>26</w:t>
      </w:r>
      <w:r w:rsidR="004E1580" w:rsidRPr="00A35FD7">
        <w:t xml:space="preserve">  Paragraph 9</w:t>
      </w:r>
      <w:r w:rsidR="00A35FD7">
        <w:noBreakHyphen/>
      </w:r>
      <w:r w:rsidR="004E1580" w:rsidRPr="00A35FD7">
        <w:t>25(3)(b)</w:t>
      </w:r>
    </w:p>
    <w:p w14:paraId="701452A5" w14:textId="77777777" w:rsidR="004E1580" w:rsidRPr="00A35FD7" w:rsidRDefault="004E1580" w:rsidP="004E1580">
      <w:pPr>
        <w:pStyle w:val="Item"/>
      </w:pPr>
      <w:r w:rsidRPr="00A35FD7">
        <w:t>Repeal the paragraph, substitute:</w:t>
      </w:r>
    </w:p>
    <w:p w14:paraId="56B37F92" w14:textId="77777777" w:rsidR="004E1580" w:rsidRPr="00A35FD7" w:rsidRDefault="004E1580" w:rsidP="004E1580">
      <w:pPr>
        <w:pStyle w:val="paragraph"/>
      </w:pPr>
      <w:r w:rsidRPr="00A35FD7">
        <w:tab/>
      </w:r>
      <w:bookmarkStart w:id="32" w:name="_Hlk151306841"/>
      <w:r w:rsidRPr="00A35FD7">
        <w:t>(b)</w:t>
      </w:r>
      <w:r w:rsidRPr="00A35FD7">
        <w:tab/>
        <w:t>the Secretary does not receive a response from the accredited veterinarian to the request within:</w:t>
      </w:r>
    </w:p>
    <w:p w14:paraId="3F31F927" w14:textId="77777777" w:rsidR="004E1580" w:rsidRPr="00A35FD7" w:rsidRDefault="004E1580" w:rsidP="004E1580">
      <w:pPr>
        <w:pStyle w:val="paragraphsub"/>
      </w:pPr>
      <w:r w:rsidRPr="00A35FD7">
        <w:tab/>
        <w:t>(i)</w:t>
      </w:r>
      <w:r w:rsidRPr="00A35FD7">
        <w:tab/>
        <w:t>14 days after the show cause notice was given; or</w:t>
      </w:r>
    </w:p>
    <w:p w14:paraId="7B302355" w14:textId="77777777" w:rsidR="004E1580" w:rsidRPr="00A35FD7" w:rsidRDefault="004E1580" w:rsidP="004E1580">
      <w:pPr>
        <w:pStyle w:val="paragraphsub"/>
      </w:pPr>
      <w:r w:rsidRPr="00A35FD7">
        <w:tab/>
        <w:t>(ii)</w:t>
      </w:r>
      <w:r w:rsidRPr="00A35FD7">
        <w:tab/>
        <w:t>if the show cause notice specified a longer period—that longer period;</w:t>
      </w:r>
    </w:p>
    <w:bookmarkEnd w:id="32"/>
    <w:p w14:paraId="00C86FBD" w14:textId="77777777" w:rsidR="004E1580" w:rsidRPr="00A35FD7" w:rsidRDefault="00A46C63" w:rsidP="004E1580">
      <w:pPr>
        <w:pStyle w:val="ItemHead"/>
      </w:pPr>
      <w:r w:rsidRPr="00A35FD7">
        <w:t>27</w:t>
      </w:r>
      <w:r w:rsidR="004E1580" w:rsidRPr="00A35FD7">
        <w:t xml:space="preserve">  Paragraph 9</w:t>
      </w:r>
      <w:r w:rsidR="00A35FD7">
        <w:noBreakHyphen/>
      </w:r>
      <w:r w:rsidR="004E1580" w:rsidRPr="00A35FD7">
        <w:t>26(1)(c)</w:t>
      </w:r>
    </w:p>
    <w:p w14:paraId="247362E1" w14:textId="77777777" w:rsidR="004E1580" w:rsidRPr="00A35FD7" w:rsidRDefault="004E1580" w:rsidP="004E1580">
      <w:pPr>
        <w:pStyle w:val="Item"/>
      </w:pPr>
      <w:r w:rsidRPr="00A35FD7">
        <w:t xml:space="preserve">Before “details about”, insert “subject to </w:t>
      </w:r>
      <w:r w:rsidR="00FD1877" w:rsidRPr="00A35FD7">
        <w:t>subsection (</w:t>
      </w:r>
      <w:r w:rsidRPr="00A35FD7">
        <w:t>1B),”.</w:t>
      </w:r>
    </w:p>
    <w:p w14:paraId="79A51493" w14:textId="77777777" w:rsidR="004E1580" w:rsidRPr="00A35FD7" w:rsidRDefault="00A46C63" w:rsidP="004E1580">
      <w:pPr>
        <w:pStyle w:val="ItemHead"/>
      </w:pPr>
      <w:r w:rsidRPr="00A35FD7">
        <w:t>28</w:t>
      </w:r>
      <w:r w:rsidR="004E1580" w:rsidRPr="00A35FD7">
        <w:t xml:space="preserve">  Paragraph 9</w:t>
      </w:r>
      <w:r w:rsidR="00A35FD7">
        <w:noBreakHyphen/>
      </w:r>
      <w:r w:rsidR="004E1580" w:rsidRPr="00A35FD7">
        <w:t>26(1)(d)</w:t>
      </w:r>
    </w:p>
    <w:p w14:paraId="4D1331A4" w14:textId="77777777" w:rsidR="004E1580" w:rsidRPr="00A35FD7" w:rsidRDefault="004E1580" w:rsidP="004E1580">
      <w:pPr>
        <w:pStyle w:val="Item"/>
      </w:pPr>
      <w:r w:rsidRPr="00A35FD7">
        <w:t xml:space="preserve">Before “sufficient information”, insert “subject to </w:t>
      </w:r>
      <w:r w:rsidR="00FD1877" w:rsidRPr="00A35FD7">
        <w:t>subsection (</w:t>
      </w:r>
      <w:r w:rsidRPr="00A35FD7">
        <w:t>1B),”.</w:t>
      </w:r>
    </w:p>
    <w:p w14:paraId="746447E7" w14:textId="77777777" w:rsidR="004E1580" w:rsidRPr="00A35FD7" w:rsidRDefault="00A46C63" w:rsidP="004E1580">
      <w:pPr>
        <w:pStyle w:val="ItemHead"/>
      </w:pPr>
      <w:r w:rsidRPr="00A35FD7">
        <w:t>29</w:t>
      </w:r>
      <w:r w:rsidR="004E1580" w:rsidRPr="00A35FD7">
        <w:t xml:space="preserve">  At the end of </w:t>
      </w:r>
      <w:r w:rsidR="00FD1877" w:rsidRPr="00A35FD7">
        <w:t>subsection 9</w:t>
      </w:r>
      <w:r w:rsidR="00A35FD7">
        <w:noBreakHyphen/>
      </w:r>
      <w:r w:rsidR="004E1580" w:rsidRPr="00A35FD7">
        <w:t>26(1)</w:t>
      </w:r>
    </w:p>
    <w:p w14:paraId="46275544" w14:textId="77777777" w:rsidR="004E1580" w:rsidRPr="00A35FD7" w:rsidRDefault="004E1580" w:rsidP="004E1580">
      <w:pPr>
        <w:pStyle w:val="Item"/>
      </w:pPr>
      <w:r w:rsidRPr="00A35FD7">
        <w:t>Add:</w:t>
      </w:r>
    </w:p>
    <w:p w14:paraId="6DFEDE5A" w14:textId="77777777" w:rsidR="004E1580" w:rsidRPr="00A35FD7" w:rsidRDefault="004E1580" w:rsidP="004E1580">
      <w:pPr>
        <w:pStyle w:val="paragraph"/>
      </w:pPr>
      <w:r w:rsidRPr="00A35FD7">
        <w:tab/>
        <w:t xml:space="preserve">; </w:t>
      </w:r>
      <w:bookmarkStart w:id="33" w:name="_Hlk151306922"/>
      <w:r w:rsidRPr="00A35FD7">
        <w:t>(e)</w:t>
      </w:r>
      <w:r w:rsidRPr="00A35FD7">
        <w:tab/>
        <w:t>details about whether the holder of the approved export program has</w:t>
      </w:r>
      <w:r w:rsidRPr="00A35FD7">
        <w:rPr>
          <w:i/>
        </w:rPr>
        <w:t xml:space="preserve">, </w:t>
      </w:r>
      <w:r w:rsidRPr="00A35FD7">
        <w:t>in accordance with section 9</w:t>
      </w:r>
      <w:r w:rsidR="00A35FD7">
        <w:noBreakHyphen/>
      </w:r>
      <w:r w:rsidRPr="00A35FD7">
        <w:t>43A,</w:t>
      </w:r>
      <w:r w:rsidR="00422BF5" w:rsidRPr="00A35FD7">
        <w:t xml:space="preserve"> </w:t>
      </w:r>
      <w:r w:rsidRPr="00A35FD7">
        <w:t>provided the accredited veterinarian with copies of the parts of the approved export program relating to the program of export operations to be undertaken by the accredited veterinarian.</w:t>
      </w:r>
      <w:bookmarkEnd w:id="33"/>
    </w:p>
    <w:p w14:paraId="65A51BED" w14:textId="77777777" w:rsidR="004E1580" w:rsidRPr="00A35FD7" w:rsidRDefault="00A46C63" w:rsidP="004E1580">
      <w:pPr>
        <w:pStyle w:val="ItemHead"/>
      </w:pPr>
      <w:r w:rsidRPr="00A35FD7">
        <w:t>30</w:t>
      </w:r>
      <w:r w:rsidR="004E1580" w:rsidRPr="00A35FD7">
        <w:t xml:space="preserve">  After </w:t>
      </w:r>
      <w:r w:rsidR="00FD1877" w:rsidRPr="00A35FD7">
        <w:t>subsection 9</w:t>
      </w:r>
      <w:r w:rsidR="00A35FD7">
        <w:noBreakHyphen/>
      </w:r>
      <w:r w:rsidR="004E1580" w:rsidRPr="00A35FD7">
        <w:t>26(1)</w:t>
      </w:r>
    </w:p>
    <w:p w14:paraId="0A2D4F68" w14:textId="77777777" w:rsidR="004E1580" w:rsidRPr="00A35FD7" w:rsidRDefault="004E1580" w:rsidP="004E1580">
      <w:pPr>
        <w:pStyle w:val="Item"/>
      </w:pPr>
      <w:r w:rsidRPr="00A35FD7">
        <w:t>Insert:</w:t>
      </w:r>
    </w:p>
    <w:p w14:paraId="074C0960" w14:textId="77777777" w:rsidR="004E1580" w:rsidRPr="00A35FD7" w:rsidRDefault="004E1580" w:rsidP="004E1580">
      <w:pPr>
        <w:pStyle w:val="subsection"/>
        <w:rPr>
          <w:shd w:val="clear" w:color="auto" w:fill="FFFFFF"/>
        </w:rPr>
      </w:pPr>
      <w:bookmarkStart w:id="34" w:name="_Hlk151306940"/>
      <w:r w:rsidRPr="00A35FD7">
        <w:tab/>
        <w:t>(1A)</w:t>
      </w:r>
      <w:r w:rsidRPr="00A35FD7">
        <w:tab/>
        <w:t>The accredited veterinarian must also keep a</w:t>
      </w:r>
      <w:r w:rsidR="00745CAF" w:rsidRPr="00A35FD7">
        <w:t xml:space="preserve"> copy of </w:t>
      </w:r>
      <w:r w:rsidR="002F2906" w:rsidRPr="00A35FD7">
        <w:t xml:space="preserve">all invoices </w:t>
      </w:r>
      <w:r w:rsidRPr="00A35FD7">
        <w:rPr>
          <w:shd w:val="clear" w:color="auto" w:fill="FFFFFF"/>
        </w:rPr>
        <w:t xml:space="preserve">received </w:t>
      </w:r>
      <w:r w:rsidR="002F2906" w:rsidRPr="00A35FD7">
        <w:rPr>
          <w:shd w:val="clear" w:color="auto" w:fill="FFFFFF"/>
        </w:rPr>
        <w:t xml:space="preserve">relating to the </w:t>
      </w:r>
      <w:r w:rsidRPr="00A35FD7">
        <w:rPr>
          <w:shd w:val="clear" w:color="auto" w:fill="FFFFFF"/>
        </w:rPr>
        <w:t>purchase of a drug or product for administration to prescribed livestock as mentioned in subparagraph (1)(a)(iv).</w:t>
      </w:r>
    </w:p>
    <w:p w14:paraId="0B104B05" w14:textId="77777777" w:rsidR="004E1580" w:rsidRPr="00A35FD7" w:rsidRDefault="004E1580" w:rsidP="004E1580">
      <w:pPr>
        <w:pStyle w:val="subsection"/>
      </w:pPr>
      <w:r w:rsidRPr="00A35FD7">
        <w:rPr>
          <w:shd w:val="clear" w:color="auto" w:fill="FFFFFF"/>
        </w:rPr>
        <w:tab/>
        <w:t>(1B)</w:t>
      </w:r>
      <w:r w:rsidRPr="00A35FD7">
        <w:rPr>
          <w:shd w:val="clear" w:color="auto" w:fill="FFFFFF"/>
        </w:rPr>
        <w:tab/>
      </w:r>
      <w:r w:rsidRPr="00A35FD7">
        <w:t>Paragraphs (1)(c) and (d) do not apply</w:t>
      </w:r>
      <w:r w:rsidR="008A35D1" w:rsidRPr="00A35FD7">
        <w:t xml:space="preserve"> during the period that </w:t>
      </w:r>
      <w:r w:rsidR="00EC6A87" w:rsidRPr="00A35FD7">
        <w:t>the</w:t>
      </w:r>
      <w:r w:rsidR="004E5F56" w:rsidRPr="00A35FD7">
        <w:t xml:space="preserve"> </w:t>
      </w:r>
      <w:r w:rsidRPr="00A35FD7">
        <w:t>accredited veterinarian accompanies</w:t>
      </w:r>
      <w:r w:rsidR="00EC6A87" w:rsidRPr="00A35FD7">
        <w:t>, or is engaged to accompany,</w:t>
      </w:r>
      <w:r w:rsidRPr="00A35FD7">
        <w:t xml:space="preserve"> the prescribed livestock </w:t>
      </w:r>
      <w:r w:rsidRPr="00A35FD7">
        <w:lastRenderedPageBreak/>
        <w:t>during their transport from Australia to their overseas destination in connection with the approved export program.</w:t>
      </w:r>
    </w:p>
    <w:bookmarkEnd w:id="34"/>
    <w:p w14:paraId="0B1AB990" w14:textId="77777777" w:rsidR="004E1580" w:rsidRPr="00A35FD7" w:rsidRDefault="00A46C63" w:rsidP="004E1580">
      <w:pPr>
        <w:pStyle w:val="ItemHead"/>
      </w:pPr>
      <w:r w:rsidRPr="00A35FD7">
        <w:t>31</w:t>
      </w:r>
      <w:r w:rsidR="004E1580" w:rsidRPr="00A35FD7">
        <w:t xml:space="preserve">  Subsection 9</w:t>
      </w:r>
      <w:r w:rsidR="00A35FD7">
        <w:noBreakHyphen/>
      </w:r>
      <w:r w:rsidR="004E1580" w:rsidRPr="00A35FD7">
        <w:t>26(2)</w:t>
      </w:r>
    </w:p>
    <w:p w14:paraId="1B4D8C60" w14:textId="77777777" w:rsidR="004E1580" w:rsidRPr="00A35FD7" w:rsidRDefault="004E1580" w:rsidP="004E1580">
      <w:pPr>
        <w:pStyle w:val="Item"/>
      </w:pPr>
      <w:r w:rsidRPr="00A35FD7">
        <w:t>After “</w:t>
      </w:r>
      <w:r w:rsidR="00FD1877" w:rsidRPr="00A35FD7">
        <w:t>subsection (</w:t>
      </w:r>
      <w:r w:rsidRPr="00A35FD7">
        <w:t xml:space="preserve">1)”, insert “, and </w:t>
      </w:r>
      <w:r w:rsidR="009D3CEE" w:rsidRPr="00A35FD7">
        <w:t xml:space="preserve">copies of invoices referred to </w:t>
      </w:r>
      <w:r w:rsidRPr="00A35FD7">
        <w:t xml:space="preserve">in </w:t>
      </w:r>
      <w:r w:rsidR="00FD1877" w:rsidRPr="00A35FD7">
        <w:t>subsection (</w:t>
      </w:r>
      <w:r w:rsidRPr="00A35FD7">
        <w:t>1A),”.</w:t>
      </w:r>
    </w:p>
    <w:p w14:paraId="090F0829" w14:textId="77777777" w:rsidR="004E1580" w:rsidRPr="00A35FD7" w:rsidRDefault="00A46C63" w:rsidP="004E1580">
      <w:pPr>
        <w:pStyle w:val="ItemHead"/>
      </w:pPr>
      <w:r w:rsidRPr="00A35FD7">
        <w:t>32</w:t>
      </w:r>
      <w:r w:rsidR="004E1580" w:rsidRPr="00A35FD7">
        <w:t xml:space="preserve">  At the end of Division 2 of Part 4 of Chapter 9</w:t>
      </w:r>
    </w:p>
    <w:p w14:paraId="20B8B2BC" w14:textId="77777777" w:rsidR="004E1580" w:rsidRPr="00A35FD7" w:rsidRDefault="004E1580" w:rsidP="004E1580">
      <w:pPr>
        <w:pStyle w:val="Item"/>
      </w:pPr>
      <w:r w:rsidRPr="00A35FD7">
        <w:t>Add:</w:t>
      </w:r>
    </w:p>
    <w:p w14:paraId="68ADA5B8" w14:textId="77777777" w:rsidR="004E1580" w:rsidRPr="00A35FD7" w:rsidRDefault="004E1580" w:rsidP="004E1580">
      <w:pPr>
        <w:pStyle w:val="ActHead4"/>
      </w:pPr>
      <w:bookmarkStart w:id="35" w:name="_Toc152158895"/>
      <w:bookmarkStart w:id="36" w:name="_Hlk151307021"/>
      <w:r w:rsidRPr="00D75A29">
        <w:rPr>
          <w:rStyle w:val="CharSubdNo"/>
        </w:rPr>
        <w:t>Subdivision E</w:t>
      </w:r>
      <w:r w:rsidRPr="00A35FD7">
        <w:t>—</w:t>
      </w:r>
      <w:r w:rsidRPr="00D75A29">
        <w:rPr>
          <w:rStyle w:val="CharSubdText"/>
        </w:rPr>
        <w:t>Copies of approved export program</w:t>
      </w:r>
      <w:bookmarkEnd w:id="35"/>
    </w:p>
    <w:p w14:paraId="68BB725C" w14:textId="77777777" w:rsidR="004E1580" w:rsidRPr="00A35FD7" w:rsidRDefault="004E1580" w:rsidP="004E1580">
      <w:pPr>
        <w:pStyle w:val="ActHead5"/>
      </w:pPr>
      <w:bookmarkStart w:id="37" w:name="_Toc152158896"/>
      <w:r w:rsidRPr="00D75A29">
        <w:rPr>
          <w:rStyle w:val="CharSectno"/>
        </w:rPr>
        <w:t>9</w:t>
      </w:r>
      <w:r w:rsidR="00A35FD7" w:rsidRPr="00D75A29">
        <w:rPr>
          <w:rStyle w:val="CharSectno"/>
        </w:rPr>
        <w:noBreakHyphen/>
      </w:r>
      <w:r w:rsidRPr="00D75A29">
        <w:rPr>
          <w:rStyle w:val="CharSectno"/>
        </w:rPr>
        <w:t>43A</w:t>
      </w:r>
      <w:r w:rsidRPr="00A35FD7">
        <w:t xml:space="preserve">  Holder must provide copies of approved export program</w:t>
      </w:r>
      <w:bookmarkEnd w:id="37"/>
    </w:p>
    <w:p w14:paraId="7A1F308D" w14:textId="77777777" w:rsidR="004E1580" w:rsidRPr="00A35FD7" w:rsidRDefault="004E1580" w:rsidP="004E1580">
      <w:pPr>
        <w:pStyle w:val="subsection"/>
      </w:pPr>
      <w:r w:rsidRPr="00A35FD7">
        <w:tab/>
        <w:t>(1)</w:t>
      </w:r>
      <w:r w:rsidRPr="00A35FD7">
        <w:tab/>
        <w:t>The holder of an approved export program must provide an accredited veterinarian with a copy of the parts of the approved export program relating to the program of export operations to be undertaken by the accredited veterinarian.</w:t>
      </w:r>
    </w:p>
    <w:p w14:paraId="1996781A" w14:textId="77777777" w:rsidR="004E1580" w:rsidRPr="00A35FD7" w:rsidRDefault="004E1580" w:rsidP="004E1580">
      <w:pPr>
        <w:pStyle w:val="subsection"/>
      </w:pPr>
      <w:r w:rsidRPr="00A35FD7">
        <w:tab/>
        <w:t>(2)</w:t>
      </w:r>
      <w:r w:rsidRPr="00A35FD7">
        <w:tab/>
        <w:t>If an approved export program is varied in accordance with Subdivision B of this Division, the holder of the approved export program must provide an accredited veterinarian with a copy of the parts of the varied approved export program relating to the program of export operations to be undertaken by the accredited veterinarian.</w:t>
      </w:r>
    </w:p>
    <w:p w14:paraId="3C8A400F" w14:textId="77777777" w:rsidR="004E1580" w:rsidRPr="00A35FD7" w:rsidRDefault="004E1580" w:rsidP="004E1580">
      <w:pPr>
        <w:pStyle w:val="subsection"/>
      </w:pPr>
      <w:r w:rsidRPr="00A35FD7">
        <w:tab/>
        <w:t>(3)</w:t>
      </w:r>
      <w:r w:rsidRPr="00A35FD7">
        <w:tab/>
        <w:t>The holder of an approved export program must provide the copies mentioned in subsections (1) and (2) to the accredited veterinarian:</w:t>
      </w:r>
    </w:p>
    <w:p w14:paraId="1EC84549" w14:textId="77777777" w:rsidR="004E1580" w:rsidRPr="00A35FD7" w:rsidRDefault="004E1580" w:rsidP="004E1580">
      <w:pPr>
        <w:pStyle w:val="paragraph"/>
      </w:pPr>
      <w:r w:rsidRPr="00A35FD7">
        <w:tab/>
        <w:t>(a)</w:t>
      </w:r>
      <w:r w:rsidRPr="00A35FD7">
        <w:tab/>
        <w:t>for each consignment of prescribed livestock to which the approved export program relates; and</w:t>
      </w:r>
    </w:p>
    <w:p w14:paraId="0416C017" w14:textId="77777777" w:rsidR="004E1580" w:rsidRPr="00A35FD7" w:rsidRDefault="004E1580" w:rsidP="004E1580">
      <w:pPr>
        <w:pStyle w:val="paragraph"/>
      </w:pPr>
      <w:r w:rsidRPr="00A35FD7">
        <w:tab/>
        <w:t>(b)</w:t>
      </w:r>
      <w:r w:rsidRPr="00A35FD7">
        <w:tab/>
        <w:t>before the accredited veterinarian undertakes the program of export operations in relation to the</w:t>
      </w:r>
      <w:r w:rsidR="004445B7" w:rsidRPr="00A35FD7">
        <w:t xml:space="preserve"> consignment</w:t>
      </w:r>
      <w:r w:rsidRPr="00A35FD7">
        <w:t>.</w:t>
      </w:r>
    </w:p>
    <w:p w14:paraId="77D3D92A" w14:textId="77777777" w:rsidR="004E1580" w:rsidRPr="00A35FD7" w:rsidRDefault="004E1580" w:rsidP="004E1580">
      <w:pPr>
        <w:pStyle w:val="subsection"/>
      </w:pPr>
      <w:r w:rsidRPr="00A35FD7">
        <w:tab/>
        <w:t>(4)</w:t>
      </w:r>
      <w:r w:rsidRPr="00A35FD7">
        <w:tab/>
        <w:t xml:space="preserve">The holder of an approved export program must make a record of the provision of each copy to an accredited veterinarian in accordance with </w:t>
      </w:r>
      <w:r w:rsidR="00FD1877" w:rsidRPr="00A35FD7">
        <w:t>subsection (</w:t>
      </w:r>
      <w:r w:rsidRPr="00A35FD7">
        <w:t>1) or (2).</w:t>
      </w:r>
    </w:p>
    <w:p w14:paraId="153F23E9" w14:textId="77777777" w:rsidR="004E1580" w:rsidRPr="00A35FD7" w:rsidRDefault="004E1580" w:rsidP="004E1580">
      <w:pPr>
        <w:pStyle w:val="notetext"/>
      </w:pPr>
      <w:r w:rsidRPr="00A35FD7">
        <w:t>Note:</w:t>
      </w:r>
      <w:r w:rsidRPr="00A35FD7">
        <w:tab/>
        <w:t>The holder of the approved export program must retain each record made under this subsection for at least 2 years (see section 11</w:t>
      </w:r>
      <w:r w:rsidR="00A35FD7">
        <w:noBreakHyphen/>
      </w:r>
      <w:r w:rsidRPr="00A35FD7">
        <w:t>6).</w:t>
      </w:r>
    </w:p>
    <w:bookmarkEnd w:id="36"/>
    <w:p w14:paraId="32515AAB" w14:textId="77777777" w:rsidR="00E418BA" w:rsidRPr="00A35FD7" w:rsidRDefault="00A46C63" w:rsidP="00E418BA">
      <w:pPr>
        <w:pStyle w:val="ItemHead"/>
      </w:pPr>
      <w:r w:rsidRPr="00A35FD7">
        <w:t>33</w:t>
      </w:r>
      <w:r w:rsidR="00E418BA" w:rsidRPr="00A35FD7">
        <w:t xml:space="preserve">  At the end of Chapter 9</w:t>
      </w:r>
    </w:p>
    <w:p w14:paraId="76100E5C" w14:textId="77777777" w:rsidR="00E418BA" w:rsidRPr="00A35FD7" w:rsidRDefault="00E418BA" w:rsidP="00E418BA">
      <w:pPr>
        <w:pStyle w:val="Item"/>
      </w:pPr>
      <w:r w:rsidRPr="00A35FD7">
        <w:t>Add:</w:t>
      </w:r>
    </w:p>
    <w:p w14:paraId="6103E11F" w14:textId="77777777" w:rsidR="00121307" w:rsidRPr="00A35FD7" w:rsidRDefault="00121307" w:rsidP="00121307">
      <w:pPr>
        <w:pStyle w:val="ActHead5"/>
      </w:pPr>
      <w:bookmarkStart w:id="38" w:name="_Toc152158897"/>
      <w:bookmarkStart w:id="39" w:name="_Hlk151307043"/>
      <w:r w:rsidRPr="00D75A29">
        <w:rPr>
          <w:rStyle w:val="CharSectno"/>
        </w:rPr>
        <w:t>9</w:t>
      </w:r>
      <w:r w:rsidR="00A35FD7" w:rsidRPr="00D75A29">
        <w:rPr>
          <w:rStyle w:val="CharSectno"/>
        </w:rPr>
        <w:noBreakHyphen/>
      </w:r>
      <w:r w:rsidRPr="00D75A29">
        <w:rPr>
          <w:rStyle w:val="CharSectno"/>
        </w:rPr>
        <w:t>52</w:t>
      </w:r>
      <w:r w:rsidRPr="00A35FD7">
        <w:t xml:space="preserve">  Powers of Secretary that must not be subdelegated</w:t>
      </w:r>
      <w:bookmarkEnd w:id="38"/>
    </w:p>
    <w:p w14:paraId="6CE04C48" w14:textId="77777777" w:rsidR="00121307" w:rsidRPr="00A35FD7" w:rsidRDefault="00121307" w:rsidP="00121307">
      <w:pPr>
        <w:pStyle w:val="subsection"/>
      </w:pPr>
      <w:r w:rsidRPr="00A35FD7">
        <w:tab/>
      </w:r>
      <w:r w:rsidRPr="00A35FD7">
        <w:tab/>
        <w:t xml:space="preserve">For the purposes of paragraph 288(4)(b) of the Act, the power of the Secretary under </w:t>
      </w:r>
      <w:r w:rsidR="00FD1877" w:rsidRPr="00A35FD7">
        <w:t>subsection 9</w:t>
      </w:r>
      <w:r w:rsidR="00A35FD7">
        <w:noBreakHyphen/>
      </w:r>
      <w:r w:rsidRPr="00A35FD7">
        <w:t>5</w:t>
      </w:r>
      <w:r w:rsidR="00A71C2E" w:rsidRPr="00A35FD7">
        <w:t>4</w:t>
      </w:r>
      <w:r w:rsidRPr="00A35FD7">
        <w:t xml:space="preserve">(3) </w:t>
      </w:r>
      <w:r w:rsidR="009A3D57" w:rsidRPr="00A35FD7">
        <w:t xml:space="preserve">of this instrument </w:t>
      </w:r>
      <w:r w:rsidRPr="00A35FD7">
        <w:t xml:space="preserve">must not be subdelegated under </w:t>
      </w:r>
      <w:r w:rsidR="00FD1877" w:rsidRPr="00A35FD7">
        <w:t>subsection 2</w:t>
      </w:r>
      <w:r w:rsidRPr="00A35FD7">
        <w:t>88(2) of the Act.</w:t>
      </w:r>
    </w:p>
    <w:p w14:paraId="73DB672E" w14:textId="77777777" w:rsidR="00E418BA" w:rsidRPr="00A35FD7" w:rsidRDefault="00E418BA" w:rsidP="00E418BA">
      <w:pPr>
        <w:pStyle w:val="ActHead2"/>
      </w:pPr>
      <w:bookmarkStart w:id="40" w:name="_Toc152158898"/>
      <w:bookmarkStart w:id="41" w:name="_Hlk151307058"/>
      <w:bookmarkEnd w:id="39"/>
      <w:r w:rsidRPr="00D75A29">
        <w:rPr>
          <w:rStyle w:val="CharPartNo"/>
        </w:rPr>
        <w:lastRenderedPageBreak/>
        <w:t>Part 6</w:t>
      </w:r>
      <w:r w:rsidRPr="00A35FD7">
        <w:t>—</w:t>
      </w:r>
      <w:r w:rsidRPr="00D75A29">
        <w:rPr>
          <w:rStyle w:val="CharPartText"/>
        </w:rPr>
        <w:t>Functions and powers of authorised officers</w:t>
      </w:r>
      <w:bookmarkEnd w:id="40"/>
    </w:p>
    <w:p w14:paraId="431247D2" w14:textId="77777777" w:rsidR="00E418BA" w:rsidRPr="00D75A29" w:rsidRDefault="00E418BA" w:rsidP="00E418BA">
      <w:pPr>
        <w:pStyle w:val="Header"/>
      </w:pPr>
      <w:r w:rsidRPr="00D75A29">
        <w:rPr>
          <w:rStyle w:val="CharDivNo"/>
        </w:rPr>
        <w:t xml:space="preserve"> </w:t>
      </w:r>
      <w:r w:rsidRPr="00D75A29">
        <w:rPr>
          <w:rStyle w:val="CharDivText"/>
        </w:rPr>
        <w:t xml:space="preserve"> </w:t>
      </w:r>
    </w:p>
    <w:p w14:paraId="2F5A23B9" w14:textId="77777777" w:rsidR="00E418BA" w:rsidRPr="00A35FD7" w:rsidRDefault="00E418BA" w:rsidP="00E418BA">
      <w:pPr>
        <w:pStyle w:val="ActHead5"/>
      </w:pPr>
      <w:bookmarkStart w:id="42" w:name="_Toc152158899"/>
      <w:r w:rsidRPr="00D75A29">
        <w:rPr>
          <w:rStyle w:val="CharSectno"/>
        </w:rPr>
        <w:t>9</w:t>
      </w:r>
      <w:r w:rsidR="00A35FD7" w:rsidRPr="00D75A29">
        <w:rPr>
          <w:rStyle w:val="CharSectno"/>
        </w:rPr>
        <w:noBreakHyphen/>
      </w:r>
      <w:r w:rsidR="00A71C2E" w:rsidRPr="00D75A29">
        <w:rPr>
          <w:rStyle w:val="CharSectno"/>
        </w:rPr>
        <w:t>53</w:t>
      </w:r>
      <w:r w:rsidRPr="00A35FD7">
        <w:t xml:space="preserve">  Purpose of this Part</w:t>
      </w:r>
      <w:bookmarkEnd w:id="42"/>
    </w:p>
    <w:p w14:paraId="30194148" w14:textId="77777777" w:rsidR="00E418BA" w:rsidRPr="00A35FD7" w:rsidRDefault="00E418BA" w:rsidP="00E418BA">
      <w:pPr>
        <w:pStyle w:val="subsection"/>
      </w:pPr>
      <w:r w:rsidRPr="00A35FD7">
        <w:tab/>
      </w:r>
      <w:r w:rsidRPr="00A35FD7">
        <w:tab/>
        <w:t>For the purposes of section 300 of the Act, this Part confers functions and powers on authorised officers</w:t>
      </w:r>
      <w:r w:rsidR="00A257A9" w:rsidRPr="00A35FD7">
        <w:t>,</w:t>
      </w:r>
      <w:r w:rsidRPr="00A35FD7">
        <w:t xml:space="preserve"> or a class of authorised officers</w:t>
      </w:r>
      <w:r w:rsidR="00A257A9" w:rsidRPr="00A35FD7">
        <w:t>,</w:t>
      </w:r>
      <w:r w:rsidR="003D46AA" w:rsidRPr="00A35FD7">
        <w:t xml:space="preserve"> for the purposes o</w:t>
      </w:r>
      <w:r w:rsidR="00DC2663" w:rsidRPr="00A35FD7">
        <w:t>f</w:t>
      </w:r>
      <w:r w:rsidR="003D46AA" w:rsidRPr="00A35FD7">
        <w:t xml:space="preserve"> achieving the objects of the Act in relation to </w:t>
      </w:r>
      <w:r w:rsidR="009E3E9D" w:rsidRPr="00A35FD7">
        <w:t>livestock for export.</w:t>
      </w:r>
    </w:p>
    <w:p w14:paraId="53EA2F29" w14:textId="77777777" w:rsidR="00F44D99" w:rsidRPr="00A35FD7" w:rsidRDefault="00A94E29" w:rsidP="00F44D99">
      <w:pPr>
        <w:pStyle w:val="notetext"/>
      </w:pPr>
      <w:r w:rsidRPr="00A35FD7">
        <w:t>Note:</w:t>
      </w:r>
      <w:r w:rsidRPr="00A35FD7">
        <w:tab/>
        <w:t>An authorised officer may only perform functions or exercise powers conferred on an authorised officer by the Act that are specified in the authorised officer’s instrument of authorisation (see subsection 301(1) of the Act).</w:t>
      </w:r>
    </w:p>
    <w:p w14:paraId="5A202716" w14:textId="77777777" w:rsidR="00E418BA" w:rsidRPr="00A35FD7" w:rsidRDefault="00E418BA" w:rsidP="00E418BA">
      <w:pPr>
        <w:pStyle w:val="ActHead5"/>
      </w:pPr>
      <w:bookmarkStart w:id="43" w:name="_Toc152158900"/>
      <w:r w:rsidRPr="00D75A29">
        <w:rPr>
          <w:rStyle w:val="CharSectno"/>
        </w:rPr>
        <w:t>9</w:t>
      </w:r>
      <w:r w:rsidR="00A35FD7" w:rsidRPr="00D75A29">
        <w:rPr>
          <w:rStyle w:val="CharSectno"/>
        </w:rPr>
        <w:noBreakHyphen/>
      </w:r>
      <w:r w:rsidR="00A71C2E" w:rsidRPr="00D75A29">
        <w:rPr>
          <w:rStyle w:val="CharSectno"/>
        </w:rPr>
        <w:t>54</w:t>
      </w:r>
      <w:r w:rsidRPr="00A35FD7">
        <w:t xml:space="preserve">  Power to give </w:t>
      </w:r>
      <w:r w:rsidR="009E3E9D" w:rsidRPr="00A35FD7">
        <w:t xml:space="preserve">orders </w:t>
      </w:r>
      <w:r w:rsidRPr="00A35FD7">
        <w:t xml:space="preserve">in relation to </w:t>
      </w:r>
      <w:r w:rsidR="003B09F1" w:rsidRPr="00A35FD7">
        <w:t>prescribed livestock for export</w:t>
      </w:r>
      <w:bookmarkEnd w:id="43"/>
    </w:p>
    <w:p w14:paraId="1E88661D" w14:textId="77777777" w:rsidR="007B595D" w:rsidRPr="00A35FD7" w:rsidRDefault="007B595D" w:rsidP="007B595D">
      <w:pPr>
        <w:pStyle w:val="SubsectionHead"/>
      </w:pPr>
      <w:r w:rsidRPr="00A35FD7">
        <w:t xml:space="preserve">Orders </w:t>
      </w:r>
      <w:r w:rsidR="003123A4" w:rsidRPr="00A35FD7">
        <w:t>relating to prescribed livestock for export</w:t>
      </w:r>
    </w:p>
    <w:p w14:paraId="71C22852" w14:textId="77777777" w:rsidR="00166266" w:rsidRPr="00A35FD7" w:rsidRDefault="007B595D" w:rsidP="00E418BA">
      <w:pPr>
        <w:pStyle w:val="subsection"/>
      </w:pPr>
      <w:r w:rsidRPr="00A35FD7">
        <w:tab/>
      </w:r>
      <w:r w:rsidR="00881B0F" w:rsidRPr="00A35FD7">
        <w:t>(1)</w:t>
      </w:r>
      <w:r w:rsidR="00166266" w:rsidRPr="00A35FD7">
        <w:tab/>
        <w:t>An authorised officer may order</w:t>
      </w:r>
      <w:r w:rsidR="000438BC" w:rsidRPr="00A35FD7">
        <w:t xml:space="preserve"> </w:t>
      </w:r>
      <w:r w:rsidR="00166266" w:rsidRPr="00A35FD7">
        <w:t>the holder</w:t>
      </w:r>
      <w:r w:rsidR="007119B9" w:rsidRPr="00A35FD7">
        <w:t xml:space="preserve"> of a livestock export licence to not do any of the following </w:t>
      </w:r>
      <w:r w:rsidR="00564B57" w:rsidRPr="00A35FD7">
        <w:t>in relation to prescribed livestock</w:t>
      </w:r>
      <w:r w:rsidR="007119B9" w:rsidRPr="00A35FD7">
        <w:t>:</w:t>
      </w:r>
    </w:p>
    <w:p w14:paraId="4091BE10" w14:textId="77777777" w:rsidR="00013D3A" w:rsidRPr="00A35FD7" w:rsidRDefault="00CE77FB" w:rsidP="00CE77FB">
      <w:pPr>
        <w:pStyle w:val="paragraph"/>
      </w:pPr>
      <w:r w:rsidRPr="00A35FD7">
        <w:tab/>
        <w:t>(a)</w:t>
      </w:r>
      <w:r w:rsidR="00C148E6" w:rsidRPr="00A35FD7">
        <w:tab/>
      </w:r>
      <w:r w:rsidRPr="00A35FD7">
        <w:t>move</w:t>
      </w:r>
      <w:r w:rsidR="00C343DB" w:rsidRPr="00A35FD7">
        <w:t xml:space="preserve"> prescribed </w:t>
      </w:r>
      <w:r w:rsidRPr="00A35FD7">
        <w:t xml:space="preserve">livestock </w:t>
      </w:r>
      <w:r w:rsidR="00773AB0" w:rsidRPr="00A35FD7">
        <w:t>to a landing place, port or other place for the purpose of being exported;</w:t>
      </w:r>
    </w:p>
    <w:p w14:paraId="3235316C" w14:textId="77777777" w:rsidR="00773AB0" w:rsidRPr="00A35FD7" w:rsidRDefault="00773AB0" w:rsidP="00CE77FB">
      <w:pPr>
        <w:pStyle w:val="paragraph"/>
      </w:pPr>
      <w:r w:rsidRPr="00A35FD7">
        <w:tab/>
        <w:t>(b)</w:t>
      </w:r>
      <w:r w:rsidRPr="00A35FD7">
        <w:tab/>
        <w:t xml:space="preserve">unload a consignment of </w:t>
      </w:r>
      <w:r w:rsidR="00B11117" w:rsidRPr="00A35FD7">
        <w:t xml:space="preserve">prescribed </w:t>
      </w:r>
      <w:r w:rsidRPr="00A35FD7">
        <w:t>livestock at a landing place, port or other place for the purposes of being exported</w:t>
      </w:r>
      <w:r w:rsidR="00B11117" w:rsidRPr="00A35FD7">
        <w:t>;</w:t>
      </w:r>
    </w:p>
    <w:p w14:paraId="3DB5CC42" w14:textId="77777777" w:rsidR="00B11117" w:rsidRPr="00A35FD7" w:rsidRDefault="00B11117" w:rsidP="00CE77FB">
      <w:pPr>
        <w:pStyle w:val="paragraph"/>
      </w:pPr>
      <w:r w:rsidRPr="00A35FD7">
        <w:tab/>
        <w:t>(c)</w:t>
      </w:r>
      <w:r w:rsidRPr="00A35FD7">
        <w:tab/>
        <w:t>load</w:t>
      </w:r>
      <w:r w:rsidR="00751CB7" w:rsidRPr="00A35FD7">
        <w:t>, or continue to load,</w:t>
      </w:r>
      <w:r w:rsidR="008B547E" w:rsidRPr="00A35FD7">
        <w:t xml:space="preserve"> </w:t>
      </w:r>
      <w:r w:rsidRPr="00A35FD7">
        <w:t>a consignment of prescribed livestock onto any aircraft or vessel for export.</w:t>
      </w:r>
    </w:p>
    <w:p w14:paraId="0269D985" w14:textId="77777777" w:rsidR="005A0F51" w:rsidRPr="00A35FD7" w:rsidRDefault="005A0F51" w:rsidP="005A0F51">
      <w:pPr>
        <w:pStyle w:val="notetext"/>
      </w:pPr>
      <w:r w:rsidRPr="00A35FD7">
        <w:t>Note:</w:t>
      </w:r>
      <w:r w:rsidRPr="00A35FD7">
        <w:tab/>
        <w:t>The decision of an authorised officer to give a</w:t>
      </w:r>
      <w:r w:rsidR="000463D1" w:rsidRPr="00A35FD7">
        <w:t>n order</w:t>
      </w:r>
      <w:r w:rsidRPr="00A35FD7">
        <w:t xml:space="preserve"> under this subsection is a reviewable decision (see section 11</w:t>
      </w:r>
      <w:r w:rsidR="00A35FD7">
        <w:noBreakHyphen/>
      </w:r>
      <w:r w:rsidRPr="00A35FD7">
        <w:t>1).</w:t>
      </w:r>
    </w:p>
    <w:p w14:paraId="31CA791E" w14:textId="77777777" w:rsidR="00571F39" w:rsidRPr="00A35FD7" w:rsidRDefault="002E2FF4" w:rsidP="00571F39">
      <w:pPr>
        <w:pStyle w:val="subsection"/>
      </w:pPr>
      <w:r w:rsidRPr="00A35FD7">
        <w:tab/>
        <w:t>(2)</w:t>
      </w:r>
      <w:r w:rsidRPr="00A35FD7">
        <w:tab/>
      </w:r>
      <w:r w:rsidR="003123A4" w:rsidRPr="00A35FD7">
        <w:t>However, the order may be given only if:</w:t>
      </w:r>
    </w:p>
    <w:p w14:paraId="3F953769" w14:textId="77777777" w:rsidR="00010ECB" w:rsidRPr="00A35FD7" w:rsidRDefault="007F2C39" w:rsidP="007F2C39">
      <w:pPr>
        <w:pStyle w:val="paragraph"/>
      </w:pPr>
      <w:r w:rsidRPr="00A35FD7">
        <w:tab/>
        <w:t>(a)</w:t>
      </w:r>
      <w:r w:rsidRPr="00A35FD7">
        <w:tab/>
      </w:r>
      <w:r w:rsidR="00945AC6" w:rsidRPr="00A35FD7">
        <w:t xml:space="preserve">the </w:t>
      </w:r>
      <w:r w:rsidR="0013381E" w:rsidRPr="00A35FD7">
        <w:t>authorised officer has been notified</w:t>
      </w:r>
      <w:r w:rsidR="00F81E31" w:rsidRPr="00A35FD7">
        <w:t xml:space="preserve"> </w:t>
      </w:r>
      <w:r w:rsidR="00C545DF" w:rsidRPr="00A35FD7">
        <w:t xml:space="preserve">by the Secretary </w:t>
      </w:r>
      <w:r w:rsidR="00133265" w:rsidRPr="00A35FD7">
        <w:t xml:space="preserve">under </w:t>
      </w:r>
      <w:r w:rsidR="00FD1877" w:rsidRPr="00A35FD7">
        <w:t>subsection (</w:t>
      </w:r>
      <w:r w:rsidR="00133265" w:rsidRPr="00A35FD7">
        <w:t>3)</w:t>
      </w:r>
      <w:r w:rsidR="00B43FAD" w:rsidRPr="00A35FD7">
        <w:t>; and</w:t>
      </w:r>
    </w:p>
    <w:p w14:paraId="5A7B9ADF" w14:textId="77777777" w:rsidR="00E46CE1" w:rsidRPr="00A35FD7" w:rsidRDefault="00694FB7" w:rsidP="007F2C39">
      <w:pPr>
        <w:pStyle w:val="paragraph"/>
      </w:pPr>
      <w:r w:rsidRPr="00A35FD7">
        <w:tab/>
        <w:t>(b)</w:t>
      </w:r>
      <w:r w:rsidRPr="00A35FD7">
        <w:tab/>
        <w:t xml:space="preserve">the authorised officer has reasonable grounds to </w:t>
      </w:r>
      <w:r w:rsidR="00E46CE1" w:rsidRPr="00A35FD7">
        <w:t>suspect</w:t>
      </w:r>
      <w:r w:rsidR="00510CFB" w:rsidRPr="00A35FD7">
        <w:t xml:space="preserve"> tha</w:t>
      </w:r>
      <w:r w:rsidR="00E46CE1" w:rsidRPr="00A35FD7">
        <w:t>t the prescribed livestock will not be permitted to enter the intended overseas destination because of the disease, infection or infestation notified by the Secretary.</w:t>
      </w:r>
    </w:p>
    <w:p w14:paraId="52F15426" w14:textId="77777777" w:rsidR="00863083" w:rsidRPr="00A35FD7" w:rsidRDefault="00863083" w:rsidP="00863083">
      <w:pPr>
        <w:pStyle w:val="subsection"/>
      </w:pPr>
      <w:r w:rsidRPr="00A35FD7">
        <w:tab/>
        <w:t>(3)</w:t>
      </w:r>
      <w:r w:rsidRPr="00A35FD7">
        <w:tab/>
        <w:t xml:space="preserve">The Secretary </w:t>
      </w:r>
      <w:r w:rsidR="001679F9" w:rsidRPr="00A35FD7">
        <w:t>may</w:t>
      </w:r>
      <w:r w:rsidRPr="00A35FD7">
        <w:t xml:space="preserve"> notify an authorised officer of the </w:t>
      </w:r>
      <w:r w:rsidR="00DF61E9" w:rsidRPr="00A35FD7">
        <w:t xml:space="preserve">suspected </w:t>
      </w:r>
      <w:r w:rsidRPr="00A35FD7">
        <w:t>presen</w:t>
      </w:r>
      <w:r w:rsidR="00037465" w:rsidRPr="00A35FD7">
        <w:t xml:space="preserve">ce </w:t>
      </w:r>
      <w:r w:rsidRPr="00A35FD7">
        <w:t>in Australian territory of a disease, infection or infestation if:</w:t>
      </w:r>
    </w:p>
    <w:p w14:paraId="0F36084E" w14:textId="77777777" w:rsidR="00863083" w:rsidRPr="00A35FD7" w:rsidRDefault="00863083" w:rsidP="00863083">
      <w:pPr>
        <w:pStyle w:val="paragraph"/>
      </w:pPr>
      <w:r w:rsidRPr="00A35FD7">
        <w:tab/>
        <w:t>(a)</w:t>
      </w:r>
      <w:r w:rsidRPr="00A35FD7">
        <w:tab/>
        <w:t>the Secretary reasonably</w:t>
      </w:r>
      <w:r w:rsidR="00DF61E9" w:rsidRPr="00A35FD7">
        <w:t xml:space="preserve"> suspects</w:t>
      </w:r>
      <w:r w:rsidRPr="00A35FD7">
        <w:t xml:space="preserve"> that the disease, infection or </w:t>
      </w:r>
      <w:r w:rsidR="00193C62" w:rsidRPr="00A35FD7">
        <w:t>infestation</w:t>
      </w:r>
      <w:r w:rsidRPr="00A35FD7">
        <w:t xml:space="preserve"> is present in Australian territory; and</w:t>
      </w:r>
    </w:p>
    <w:p w14:paraId="26E94B4A" w14:textId="77777777" w:rsidR="00863083" w:rsidRPr="00A35FD7" w:rsidRDefault="00863083" w:rsidP="00863083">
      <w:pPr>
        <w:pStyle w:val="paragraph"/>
      </w:pPr>
      <w:r w:rsidRPr="00A35FD7">
        <w:tab/>
        <w:t>(b)</w:t>
      </w:r>
      <w:r w:rsidRPr="00A35FD7">
        <w:tab/>
        <w:t>the disease, infection or infestation is not endemic to Australia; and</w:t>
      </w:r>
    </w:p>
    <w:p w14:paraId="5EFA1D23" w14:textId="77777777" w:rsidR="00863083" w:rsidRPr="00A35FD7" w:rsidRDefault="00863083" w:rsidP="00863083">
      <w:pPr>
        <w:pStyle w:val="paragraph"/>
      </w:pPr>
      <w:r w:rsidRPr="00A35FD7">
        <w:tab/>
        <w:t>(c)</w:t>
      </w:r>
      <w:r w:rsidRPr="00A35FD7">
        <w:tab/>
      </w:r>
      <w:r w:rsidR="00A219BF" w:rsidRPr="00A35FD7">
        <w:t>either</w:t>
      </w:r>
      <w:r w:rsidRPr="00A35FD7">
        <w:t>:</w:t>
      </w:r>
    </w:p>
    <w:p w14:paraId="3C3CBDF4" w14:textId="77777777" w:rsidR="00863083" w:rsidRPr="00A35FD7" w:rsidRDefault="00863083" w:rsidP="00863083">
      <w:pPr>
        <w:pStyle w:val="paragraphsub"/>
      </w:pPr>
      <w:r w:rsidRPr="00A35FD7">
        <w:tab/>
        <w:t>(i)</w:t>
      </w:r>
      <w:r w:rsidRPr="00A35FD7">
        <w:tab/>
      </w:r>
      <w:r w:rsidR="00A219BF" w:rsidRPr="00A35FD7">
        <w:t xml:space="preserve">the disease, infection or infestation is </w:t>
      </w:r>
      <w:r w:rsidRPr="00A35FD7">
        <w:t xml:space="preserve">listed in </w:t>
      </w:r>
      <w:r w:rsidR="00FD1877" w:rsidRPr="00A35FD7">
        <w:t>Chapter 1</w:t>
      </w:r>
      <w:r w:rsidRPr="00A35FD7">
        <w:t xml:space="preserve">.3 of the </w:t>
      </w:r>
      <w:r w:rsidRPr="00A35FD7">
        <w:rPr>
          <w:i/>
        </w:rPr>
        <w:t>Terrestrial Animal Health Code</w:t>
      </w:r>
      <w:r w:rsidRPr="00A35FD7">
        <w:t xml:space="preserve"> published by the Office International des Epizooties (also known as the World Organisation for Animal Health), as existing from time to time; or</w:t>
      </w:r>
    </w:p>
    <w:p w14:paraId="0150053F" w14:textId="77777777" w:rsidR="00863083" w:rsidRPr="00A35FD7" w:rsidRDefault="00863083" w:rsidP="00863083">
      <w:pPr>
        <w:pStyle w:val="paragraphsub"/>
      </w:pPr>
      <w:r w:rsidRPr="00A35FD7">
        <w:tab/>
        <w:t>(ii)</w:t>
      </w:r>
      <w:r w:rsidRPr="00A35FD7">
        <w:tab/>
        <w:t xml:space="preserve">the Secretary reasonably </w:t>
      </w:r>
      <w:r w:rsidR="00193C62" w:rsidRPr="00A35FD7">
        <w:t>believes</w:t>
      </w:r>
      <w:r w:rsidRPr="00A35FD7">
        <w:t xml:space="preserve"> that the disease, infection or infestation has the potential to cause significant harm to human, animal or plant health and could result in the export of prescribed livestock from Australian territory being adversely affected.</w:t>
      </w:r>
    </w:p>
    <w:p w14:paraId="75E5FFED" w14:textId="77777777" w:rsidR="00863083" w:rsidRPr="00A35FD7" w:rsidRDefault="00863083" w:rsidP="00863083">
      <w:pPr>
        <w:pStyle w:val="notetext"/>
      </w:pPr>
      <w:r w:rsidRPr="00A35FD7">
        <w:t>Note:</w:t>
      </w:r>
      <w:r w:rsidRPr="00A35FD7">
        <w:tab/>
        <w:t xml:space="preserve">The </w:t>
      </w:r>
      <w:r w:rsidRPr="00A35FD7">
        <w:rPr>
          <w:i/>
        </w:rPr>
        <w:t>Terrestrial Animal Health Code</w:t>
      </w:r>
      <w:r w:rsidRPr="00A35FD7">
        <w:t xml:space="preserve"> could in 2023 be viewed on the website of the World Organisation for Animal Health (http://www.woah.</w:t>
      </w:r>
      <w:r w:rsidR="00795CB8" w:rsidRPr="00A35FD7">
        <w:t>org)</w:t>
      </w:r>
      <w:r w:rsidRPr="00A35FD7">
        <w:t>.</w:t>
      </w:r>
    </w:p>
    <w:p w14:paraId="1398103A" w14:textId="77777777" w:rsidR="00D94FAF" w:rsidRPr="00A35FD7" w:rsidRDefault="00147243" w:rsidP="00147243">
      <w:pPr>
        <w:pStyle w:val="SubsectionHead"/>
      </w:pPr>
      <w:r w:rsidRPr="00A35FD7">
        <w:lastRenderedPageBreak/>
        <w:t>Notification</w:t>
      </w:r>
    </w:p>
    <w:p w14:paraId="4BB33A17" w14:textId="77777777" w:rsidR="00E511D2" w:rsidRPr="00A35FD7" w:rsidRDefault="004174D6" w:rsidP="0037284E">
      <w:pPr>
        <w:pStyle w:val="subsection"/>
      </w:pPr>
      <w:r w:rsidRPr="00A35FD7">
        <w:tab/>
        <w:t>(</w:t>
      </w:r>
      <w:r w:rsidR="004414EE" w:rsidRPr="00A35FD7">
        <w:t>4</w:t>
      </w:r>
      <w:r w:rsidR="0037284E" w:rsidRPr="00A35FD7">
        <w:t>)</w:t>
      </w:r>
      <w:r w:rsidR="0037284E" w:rsidRPr="00A35FD7">
        <w:tab/>
      </w:r>
      <w:r w:rsidR="00691D72" w:rsidRPr="00A35FD7">
        <w:t xml:space="preserve">Before making an </w:t>
      </w:r>
      <w:r w:rsidR="008A2DF9" w:rsidRPr="00A35FD7">
        <w:t>order</w:t>
      </w:r>
      <w:r w:rsidR="00691D72" w:rsidRPr="00A35FD7">
        <w:t xml:space="preserve"> </w:t>
      </w:r>
      <w:r w:rsidR="00CA79D0" w:rsidRPr="00A35FD7">
        <w:t xml:space="preserve">under </w:t>
      </w:r>
      <w:r w:rsidR="00FD1877" w:rsidRPr="00A35FD7">
        <w:t>subsection (</w:t>
      </w:r>
      <w:r w:rsidR="00691D72" w:rsidRPr="00A35FD7">
        <w:t>1)</w:t>
      </w:r>
      <w:r w:rsidR="008B6955" w:rsidRPr="00A35FD7">
        <w:t>, the authorised officer must</w:t>
      </w:r>
      <w:r w:rsidR="00171482" w:rsidRPr="00A35FD7">
        <w:t>, if reasonably practicable in the circumstances,</w:t>
      </w:r>
      <w:r w:rsidR="008B6955" w:rsidRPr="00A35FD7">
        <w:t xml:space="preserve"> </w:t>
      </w:r>
      <w:r w:rsidR="008F1285" w:rsidRPr="00A35FD7">
        <w:t xml:space="preserve">give </w:t>
      </w:r>
      <w:r w:rsidR="00350459" w:rsidRPr="00A35FD7">
        <w:t>the holder of the livestock export licence</w:t>
      </w:r>
      <w:r w:rsidR="007F6F71" w:rsidRPr="00A35FD7">
        <w:t xml:space="preserve"> </w:t>
      </w:r>
      <w:r w:rsidR="008F1285" w:rsidRPr="00A35FD7">
        <w:t>particulars of the order.</w:t>
      </w:r>
    </w:p>
    <w:p w14:paraId="35C866F6" w14:textId="77777777" w:rsidR="0037284E" w:rsidRPr="00A35FD7" w:rsidRDefault="00E511D2" w:rsidP="0037284E">
      <w:pPr>
        <w:pStyle w:val="subsection"/>
      </w:pPr>
      <w:r w:rsidRPr="00A35FD7">
        <w:tab/>
        <w:t>(</w:t>
      </w:r>
      <w:r w:rsidR="004414EE" w:rsidRPr="00A35FD7">
        <w:t>5</w:t>
      </w:r>
      <w:r w:rsidRPr="00A35FD7">
        <w:t>)</w:t>
      </w:r>
      <w:r w:rsidRPr="00A35FD7">
        <w:tab/>
      </w:r>
      <w:r w:rsidR="0037284E" w:rsidRPr="00A35FD7">
        <w:t>If</w:t>
      </w:r>
      <w:r w:rsidRPr="00A35FD7">
        <w:t xml:space="preserve"> the authorised officer decides to make the order, the officer must, </w:t>
      </w:r>
      <w:r w:rsidR="00E63F8F" w:rsidRPr="00A35FD7">
        <w:t>as soon as practicable after making the decision, notify the licence holder of the order.</w:t>
      </w:r>
    </w:p>
    <w:p w14:paraId="6422C6B4" w14:textId="77777777" w:rsidR="00E63F8F" w:rsidRPr="00A35FD7" w:rsidRDefault="00E63F8F" w:rsidP="0037284E">
      <w:pPr>
        <w:pStyle w:val="subsection"/>
      </w:pPr>
      <w:r w:rsidRPr="00A35FD7">
        <w:tab/>
        <w:t>(</w:t>
      </w:r>
      <w:r w:rsidR="004414EE" w:rsidRPr="00A35FD7">
        <w:t>6</w:t>
      </w:r>
      <w:r w:rsidRPr="00A35FD7">
        <w:t>)</w:t>
      </w:r>
      <w:r w:rsidRPr="00A35FD7">
        <w:tab/>
        <w:t xml:space="preserve">If the authorised officer </w:t>
      </w:r>
      <w:r w:rsidR="00493A6C" w:rsidRPr="00A35FD7">
        <w:t>notifies</w:t>
      </w:r>
      <w:r w:rsidRPr="00A35FD7">
        <w:t xml:space="preserve"> the </w:t>
      </w:r>
      <w:r w:rsidR="00E956DC" w:rsidRPr="00A35FD7">
        <w:t xml:space="preserve">licence holder </w:t>
      </w:r>
      <w:r w:rsidRPr="00A35FD7">
        <w:t xml:space="preserve">orally under </w:t>
      </w:r>
      <w:r w:rsidR="00FD1877" w:rsidRPr="00A35FD7">
        <w:t>subsection (</w:t>
      </w:r>
      <w:r w:rsidR="004414EE" w:rsidRPr="00A35FD7">
        <w:t>5</w:t>
      </w:r>
      <w:r w:rsidRPr="00A35FD7">
        <w:t xml:space="preserve">), the </w:t>
      </w:r>
      <w:r w:rsidR="00493A6C" w:rsidRPr="00A35FD7">
        <w:t xml:space="preserve">officer must, as soon as practicable after notifying the licence holder, also notify the </w:t>
      </w:r>
      <w:r w:rsidR="00E956DC" w:rsidRPr="00A35FD7">
        <w:t xml:space="preserve">licence </w:t>
      </w:r>
      <w:r w:rsidR="00493A6C" w:rsidRPr="00A35FD7">
        <w:t>holder in writing.</w:t>
      </w:r>
    </w:p>
    <w:p w14:paraId="252DD157" w14:textId="77777777" w:rsidR="00147243" w:rsidRPr="00A35FD7" w:rsidRDefault="00147243" w:rsidP="00147243">
      <w:pPr>
        <w:pStyle w:val="SubsectionHead"/>
      </w:pPr>
      <w:r w:rsidRPr="00A35FD7">
        <w:t>Period of effect</w:t>
      </w:r>
    </w:p>
    <w:p w14:paraId="69C4CA4C" w14:textId="77777777" w:rsidR="00393DB3" w:rsidRPr="00A35FD7" w:rsidRDefault="00691D72" w:rsidP="00393DB3">
      <w:pPr>
        <w:pStyle w:val="subsection"/>
      </w:pPr>
      <w:r w:rsidRPr="00A35FD7">
        <w:tab/>
        <w:t>(</w:t>
      </w:r>
      <w:r w:rsidR="004414EE" w:rsidRPr="00A35FD7">
        <w:t>7</w:t>
      </w:r>
      <w:r w:rsidRPr="00A35FD7">
        <w:t>)</w:t>
      </w:r>
      <w:r w:rsidRPr="00A35FD7">
        <w:tab/>
        <w:t xml:space="preserve">An order </w:t>
      </w:r>
      <w:r w:rsidR="00411757" w:rsidRPr="00A35FD7">
        <w:t>made</w:t>
      </w:r>
      <w:r w:rsidRPr="00A35FD7">
        <w:t xml:space="preserve"> under </w:t>
      </w:r>
      <w:r w:rsidR="00FD1877" w:rsidRPr="00A35FD7">
        <w:t>subsection (</w:t>
      </w:r>
      <w:r w:rsidR="006624DF" w:rsidRPr="00A35FD7">
        <w:t>1)</w:t>
      </w:r>
      <w:r w:rsidR="00393DB3" w:rsidRPr="00A35FD7">
        <w:t>:</w:t>
      </w:r>
    </w:p>
    <w:p w14:paraId="3D91C1B1" w14:textId="77777777" w:rsidR="00393DB3" w:rsidRPr="00A35FD7" w:rsidRDefault="00393DB3" w:rsidP="00393DB3">
      <w:pPr>
        <w:pStyle w:val="paragraph"/>
      </w:pPr>
      <w:r w:rsidRPr="00A35FD7">
        <w:tab/>
        <w:t>(a)</w:t>
      </w:r>
      <w:r w:rsidRPr="00A35FD7">
        <w:tab/>
        <w:t xml:space="preserve">takes effect when notification of the order is given under </w:t>
      </w:r>
      <w:r w:rsidR="00FD1877" w:rsidRPr="00A35FD7">
        <w:t>subsection (</w:t>
      </w:r>
      <w:r w:rsidR="004414EE" w:rsidRPr="00A35FD7">
        <w:t>5</w:t>
      </w:r>
      <w:r w:rsidRPr="00A35FD7">
        <w:t>); and</w:t>
      </w:r>
    </w:p>
    <w:p w14:paraId="1BC0755A" w14:textId="77777777" w:rsidR="00393DB3" w:rsidRPr="00A35FD7" w:rsidRDefault="00393DB3" w:rsidP="00393DB3">
      <w:pPr>
        <w:pStyle w:val="paragraph"/>
      </w:pPr>
      <w:r w:rsidRPr="00A35FD7">
        <w:tab/>
        <w:t>(b)</w:t>
      </w:r>
      <w:r w:rsidRPr="00A35FD7">
        <w:tab/>
        <w:t>remains in effect for 72 hours unless revoked earlier.</w:t>
      </w:r>
    </w:p>
    <w:p w14:paraId="4162AD33" w14:textId="77777777" w:rsidR="004922F3" w:rsidRPr="00A35FD7" w:rsidRDefault="004840A8" w:rsidP="004840A8">
      <w:pPr>
        <w:pStyle w:val="SubsectionHead"/>
      </w:pPr>
      <w:r w:rsidRPr="00A35FD7">
        <w:t>Revocation</w:t>
      </w:r>
      <w:r w:rsidR="00CA7434" w:rsidRPr="00A35FD7">
        <w:t xml:space="preserve"> of order</w:t>
      </w:r>
    </w:p>
    <w:p w14:paraId="019B5D84" w14:textId="77777777" w:rsidR="00037394" w:rsidRPr="00A35FD7" w:rsidRDefault="004840A8" w:rsidP="004840A8">
      <w:pPr>
        <w:pStyle w:val="subsection"/>
      </w:pPr>
      <w:r w:rsidRPr="00A35FD7">
        <w:tab/>
        <w:t>(8)</w:t>
      </w:r>
      <w:r w:rsidRPr="00A35FD7">
        <w:tab/>
      </w:r>
      <w:r w:rsidR="00CA7434" w:rsidRPr="00A35FD7">
        <w:t>An</w:t>
      </w:r>
      <w:r w:rsidRPr="00A35FD7">
        <w:t xml:space="preserve"> authorised officer may, by </w:t>
      </w:r>
      <w:r w:rsidR="002070D3" w:rsidRPr="00A35FD7">
        <w:t xml:space="preserve">written notice to the </w:t>
      </w:r>
      <w:r w:rsidR="00192258" w:rsidRPr="00A35FD7">
        <w:t>licence holder</w:t>
      </w:r>
      <w:r w:rsidRPr="00A35FD7">
        <w:t xml:space="preserve">, revoke </w:t>
      </w:r>
      <w:r w:rsidR="00D942A2" w:rsidRPr="00A35FD7">
        <w:t xml:space="preserve">an order </w:t>
      </w:r>
      <w:r w:rsidR="006E355B" w:rsidRPr="00A35FD7">
        <w:t xml:space="preserve">made </w:t>
      </w:r>
      <w:r w:rsidR="00D942A2" w:rsidRPr="00A35FD7">
        <w:t xml:space="preserve">under </w:t>
      </w:r>
      <w:r w:rsidR="00FD1877" w:rsidRPr="00A35FD7">
        <w:t>subsection (</w:t>
      </w:r>
      <w:r w:rsidR="00D942A2" w:rsidRPr="00A35FD7">
        <w:t>1) if</w:t>
      </w:r>
      <w:r w:rsidR="003927AB" w:rsidRPr="00A35FD7">
        <w:t xml:space="preserve"> the authorised officer is satisfied </w:t>
      </w:r>
      <w:r w:rsidR="00065690" w:rsidRPr="00A35FD7">
        <w:t xml:space="preserve">that the reason for the order no longer exists and there is no reason why the </w:t>
      </w:r>
      <w:r w:rsidR="00037394" w:rsidRPr="00A35FD7">
        <w:t>order should not be revoked.</w:t>
      </w:r>
    </w:p>
    <w:p w14:paraId="405F3837" w14:textId="77777777" w:rsidR="00411757" w:rsidRPr="00A35FD7" w:rsidRDefault="003B1937" w:rsidP="00411757">
      <w:pPr>
        <w:pStyle w:val="SubsectionHead"/>
      </w:pPr>
      <w:r w:rsidRPr="00A35FD7">
        <w:t>Failure to comply does not invalidate</w:t>
      </w:r>
      <w:r w:rsidR="00F72003" w:rsidRPr="00A35FD7">
        <w:t xml:space="preserve"> order</w:t>
      </w:r>
    </w:p>
    <w:p w14:paraId="1FFC76B7" w14:textId="77777777" w:rsidR="00493A6C" w:rsidRPr="00A35FD7" w:rsidRDefault="00393DB3" w:rsidP="0037284E">
      <w:pPr>
        <w:pStyle w:val="subsection"/>
      </w:pPr>
      <w:r w:rsidRPr="00A35FD7">
        <w:tab/>
        <w:t>(</w:t>
      </w:r>
      <w:r w:rsidR="00E8587B" w:rsidRPr="00A35FD7">
        <w:t>9</w:t>
      </w:r>
      <w:r w:rsidRPr="00A35FD7">
        <w:t>)</w:t>
      </w:r>
      <w:r w:rsidRPr="00A35FD7">
        <w:tab/>
        <w:t xml:space="preserve">A failure </w:t>
      </w:r>
      <w:r w:rsidR="008C4EA0" w:rsidRPr="00A35FD7">
        <w:t xml:space="preserve">to comply with </w:t>
      </w:r>
      <w:r w:rsidR="00FD1877" w:rsidRPr="00A35FD7">
        <w:t>subsection (</w:t>
      </w:r>
      <w:r w:rsidR="004414EE" w:rsidRPr="00A35FD7">
        <w:t>4</w:t>
      </w:r>
      <w:r w:rsidR="008C4EA0" w:rsidRPr="00A35FD7">
        <w:t>)</w:t>
      </w:r>
      <w:r w:rsidR="00E346A5" w:rsidRPr="00A35FD7">
        <w:t xml:space="preserve"> </w:t>
      </w:r>
      <w:r w:rsidR="00D94FAF" w:rsidRPr="00A35FD7">
        <w:t>or</w:t>
      </w:r>
      <w:r w:rsidR="00E346A5" w:rsidRPr="00A35FD7">
        <w:t xml:space="preserve"> (</w:t>
      </w:r>
      <w:r w:rsidR="004414EE" w:rsidRPr="00A35FD7">
        <w:t>6</w:t>
      </w:r>
      <w:r w:rsidR="00E346A5" w:rsidRPr="00A35FD7">
        <w:t>)</w:t>
      </w:r>
      <w:r w:rsidR="008C4EA0" w:rsidRPr="00A35FD7">
        <w:t xml:space="preserve"> does not invalidate an order</w:t>
      </w:r>
      <w:r w:rsidR="00B60F62" w:rsidRPr="00A35FD7">
        <w:t xml:space="preserve"> given under this section.</w:t>
      </w:r>
    </w:p>
    <w:bookmarkEnd w:id="41"/>
    <w:p w14:paraId="33631C87" w14:textId="77777777" w:rsidR="00E418BA" w:rsidRPr="00A35FD7" w:rsidRDefault="00A46C63" w:rsidP="00E418BA">
      <w:pPr>
        <w:pStyle w:val="ItemHead"/>
      </w:pPr>
      <w:r w:rsidRPr="00A35FD7">
        <w:t>34</w:t>
      </w:r>
      <w:r w:rsidR="00E418BA" w:rsidRPr="00A35FD7">
        <w:t xml:space="preserve">  Section 11</w:t>
      </w:r>
      <w:r w:rsidR="00A35FD7">
        <w:noBreakHyphen/>
      </w:r>
      <w:r w:rsidR="00E418BA" w:rsidRPr="00A35FD7">
        <w:t>1 (at the end of the table)</w:t>
      </w:r>
    </w:p>
    <w:p w14:paraId="7C4A3CE8" w14:textId="77777777" w:rsidR="00E418BA" w:rsidRPr="00A35FD7" w:rsidRDefault="00E418BA" w:rsidP="00E418BA">
      <w:pPr>
        <w:pStyle w:val="Item"/>
      </w:pPr>
      <w:r w:rsidRPr="00A35FD7">
        <w:t>Add:</w:t>
      </w:r>
    </w:p>
    <w:p w14:paraId="470F96A1" w14:textId="77777777" w:rsidR="00E418BA" w:rsidRPr="00A35FD7" w:rsidRDefault="00E418BA" w:rsidP="00E418BA">
      <w:pPr>
        <w:pStyle w:val="Tabletext"/>
      </w:pPr>
    </w:p>
    <w:tbl>
      <w:tblPr>
        <w:tblW w:w="5000" w:type="pct"/>
        <w:tblLook w:val="0000" w:firstRow="0" w:lastRow="0" w:firstColumn="0" w:lastColumn="0" w:noHBand="0" w:noVBand="0"/>
      </w:tblPr>
      <w:tblGrid>
        <w:gridCol w:w="721"/>
        <w:gridCol w:w="2150"/>
        <w:gridCol w:w="2860"/>
        <w:gridCol w:w="2582"/>
      </w:tblGrid>
      <w:tr w:rsidR="00E418BA" w:rsidRPr="00A35FD7" w14:paraId="7C8A0D7F" w14:textId="77777777" w:rsidTr="00E418BA">
        <w:tc>
          <w:tcPr>
            <w:tcW w:w="434" w:type="pct"/>
            <w:shd w:val="clear" w:color="auto" w:fill="auto"/>
          </w:tcPr>
          <w:p w14:paraId="3C126C31" w14:textId="77777777" w:rsidR="00E418BA" w:rsidRPr="00A35FD7" w:rsidRDefault="00E418BA" w:rsidP="00C51C5F">
            <w:pPr>
              <w:pStyle w:val="Tabletext"/>
            </w:pPr>
            <w:r w:rsidRPr="00A35FD7">
              <w:t>37</w:t>
            </w:r>
          </w:p>
        </w:tc>
        <w:tc>
          <w:tcPr>
            <w:tcW w:w="1293" w:type="pct"/>
            <w:shd w:val="clear" w:color="auto" w:fill="auto"/>
          </w:tcPr>
          <w:p w14:paraId="29CD5524" w14:textId="77777777" w:rsidR="00E418BA" w:rsidRPr="00A35FD7" w:rsidRDefault="00E418BA" w:rsidP="00C51C5F">
            <w:pPr>
              <w:pStyle w:val="Tabletext"/>
            </w:pPr>
            <w:r w:rsidRPr="00A35FD7">
              <w:t>To give a</w:t>
            </w:r>
            <w:r w:rsidR="00E956DC" w:rsidRPr="00A35FD7">
              <w:t>n order</w:t>
            </w:r>
            <w:r w:rsidRPr="00A35FD7">
              <w:t xml:space="preserve"> to </w:t>
            </w:r>
            <w:r w:rsidR="00E956DC" w:rsidRPr="00A35FD7">
              <w:t>a</w:t>
            </w:r>
            <w:r w:rsidRPr="00A35FD7">
              <w:t xml:space="preserve"> holder of a livestock export licence</w:t>
            </w:r>
          </w:p>
        </w:tc>
        <w:tc>
          <w:tcPr>
            <w:tcW w:w="1720" w:type="pct"/>
            <w:shd w:val="clear" w:color="auto" w:fill="auto"/>
          </w:tcPr>
          <w:p w14:paraId="4548088A" w14:textId="77777777" w:rsidR="00E418BA" w:rsidRPr="00A35FD7" w:rsidRDefault="00E418BA" w:rsidP="00C51C5F">
            <w:pPr>
              <w:pStyle w:val="Tabletext"/>
            </w:pPr>
            <w:r w:rsidRPr="00A35FD7">
              <w:t>Subsection 9</w:t>
            </w:r>
            <w:r w:rsidR="00A35FD7">
              <w:noBreakHyphen/>
            </w:r>
            <w:r w:rsidRPr="00A35FD7">
              <w:t>5</w:t>
            </w:r>
            <w:r w:rsidR="00A71C2E" w:rsidRPr="00A35FD7">
              <w:t>4</w:t>
            </w:r>
            <w:r w:rsidRPr="00A35FD7">
              <w:t>(</w:t>
            </w:r>
            <w:r w:rsidR="00E956DC" w:rsidRPr="00A35FD7">
              <w:t>1</w:t>
            </w:r>
            <w:r w:rsidRPr="00A35FD7">
              <w:t>)</w:t>
            </w:r>
          </w:p>
        </w:tc>
        <w:tc>
          <w:tcPr>
            <w:tcW w:w="1553" w:type="pct"/>
            <w:shd w:val="clear" w:color="auto" w:fill="auto"/>
          </w:tcPr>
          <w:p w14:paraId="777C7464" w14:textId="77777777" w:rsidR="00E418BA" w:rsidRPr="00A35FD7" w:rsidRDefault="00E418BA" w:rsidP="00C51C5F">
            <w:pPr>
              <w:pStyle w:val="Tabletext"/>
            </w:pPr>
            <w:r w:rsidRPr="00A35FD7">
              <w:t>The holder of the livestock export licence</w:t>
            </w:r>
          </w:p>
        </w:tc>
      </w:tr>
    </w:tbl>
    <w:p w14:paraId="5734B400" w14:textId="77777777" w:rsidR="00E418BA" w:rsidRPr="00A35FD7" w:rsidRDefault="00A46C63" w:rsidP="00E418BA">
      <w:pPr>
        <w:pStyle w:val="ItemHead"/>
      </w:pPr>
      <w:r w:rsidRPr="00A35FD7">
        <w:t>35</w:t>
      </w:r>
      <w:r w:rsidR="00E418BA" w:rsidRPr="00A35FD7">
        <w:t xml:space="preserve">  At the end of </w:t>
      </w:r>
      <w:r w:rsidR="00FD1877" w:rsidRPr="00A35FD7">
        <w:t>Chapter 1</w:t>
      </w:r>
      <w:r w:rsidR="00E418BA" w:rsidRPr="00A35FD7">
        <w:t>2</w:t>
      </w:r>
    </w:p>
    <w:p w14:paraId="1BEA4F60" w14:textId="77777777" w:rsidR="00E418BA" w:rsidRPr="00A35FD7" w:rsidRDefault="00E418BA" w:rsidP="00E418BA">
      <w:pPr>
        <w:pStyle w:val="Item"/>
      </w:pPr>
      <w:r w:rsidRPr="00A35FD7">
        <w:t>Add:</w:t>
      </w:r>
    </w:p>
    <w:p w14:paraId="06F3D485" w14:textId="77777777" w:rsidR="00E418BA" w:rsidRPr="00A35FD7" w:rsidRDefault="00E418BA" w:rsidP="00E418BA">
      <w:pPr>
        <w:pStyle w:val="ActHead2"/>
      </w:pPr>
      <w:bookmarkStart w:id="44" w:name="_Toc152158901"/>
      <w:bookmarkStart w:id="45" w:name="_Hlk151307110"/>
      <w:r w:rsidRPr="00D75A29">
        <w:rPr>
          <w:rStyle w:val="CharPartNo"/>
        </w:rPr>
        <w:t>Part </w:t>
      </w:r>
      <w:r w:rsidR="00C51C5F" w:rsidRPr="00D75A29">
        <w:rPr>
          <w:rStyle w:val="CharPartNo"/>
        </w:rPr>
        <w:t>8</w:t>
      </w:r>
      <w:r w:rsidRPr="00A35FD7">
        <w:t>—</w:t>
      </w:r>
      <w:r w:rsidRPr="00D75A29">
        <w:rPr>
          <w:rStyle w:val="CharPartText"/>
        </w:rPr>
        <w:t xml:space="preserve">Amendments made by the Export Control </w:t>
      </w:r>
      <w:r w:rsidR="00231FF8" w:rsidRPr="00D75A29">
        <w:rPr>
          <w:rStyle w:val="CharPartText"/>
        </w:rPr>
        <w:t xml:space="preserve">(Animals) </w:t>
      </w:r>
      <w:r w:rsidRPr="00D75A29">
        <w:rPr>
          <w:rStyle w:val="CharPartText"/>
        </w:rPr>
        <w:t>Amendment (</w:t>
      </w:r>
      <w:r w:rsidR="00231FF8" w:rsidRPr="00D75A29">
        <w:rPr>
          <w:rStyle w:val="CharPartText"/>
        </w:rPr>
        <w:t>Improving Regulatory Outcomes</w:t>
      </w:r>
      <w:r w:rsidRPr="00D75A29">
        <w:rPr>
          <w:rStyle w:val="CharPartText"/>
        </w:rPr>
        <w:t xml:space="preserve">) </w:t>
      </w:r>
      <w:r w:rsidR="00A35FD7" w:rsidRPr="00D75A29">
        <w:rPr>
          <w:rStyle w:val="CharPartText"/>
        </w:rPr>
        <w:t>Rules 2</w:t>
      </w:r>
      <w:r w:rsidRPr="00D75A29">
        <w:rPr>
          <w:rStyle w:val="CharPartText"/>
        </w:rPr>
        <w:t>023</w:t>
      </w:r>
      <w:bookmarkEnd w:id="44"/>
    </w:p>
    <w:p w14:paraId="532CA019" w14:textId="77777777" w:rsidR="00E418BA" w:rsidRPr="00D75A29" w:rsidRDefault="00E418BA" w:rsidP="00E418BA">
      <w:pPr>
        <w:pStyle w:val="Header"/>
      </w:pPr>
      <w:r w:rsidRPr="00D75A29">
        <w:rPr>
          <w:rStyle w:val="CharDivNo"/>
        </w:rPr>
        <w:t xml:space="preserve"> </w:t>
      </w:r>
      <w:r w:rsidRPr="00D75A29">
        <w:rPr>
          <w:rStyle w:val="CharDivText"/>
        </w:rPr>
        <w:t xml:space="preserve"> </w:t>
      </w:r>
    </w:p>
    <w:p w14:paraId="7206B83E" w14:textId="77777777" w:rsidR="003422C4" w:rsidRPr="00A35FD7" w:rsidRDefault="003422C4" w:rsidP="003422C4">
      <w:pPr>
        <w:pStyle w:val="ActHead5"/>
      </w:pPr>
      <w:bookmarkStart w:id="46" w:name="_Toc152158902"/>
      <w:r w:rsidRPr="00D75A29">
        <w:rPr>
          <w:rStyle w:val="CharSectno"/>
        </w:rPr>
        <w:t>12</w:t>
      </w:r>
      <w:r w:rsidR="00A35FD7" w:rsidRPr="00D75A29">
        <w:rPr>
          <w:rStyle w:val="CharSectno"/>
        </w:rPr>
        <w:noBreakHyphen/>
      </w:r>
      <w:r w:rsidRPr="00D75A29">
        <w:rPr>
          <w:rStyle w:val="CharSectno"/>
        </w:rPr>
        <w:t>34</w:t>
      </w:r>
      <w:r w:rsidRPr="00A35FD7">
        <w:t xml:space="preserve">  Definitions</w:t>
      </w:r>
      <w:bookmarkEnd w:id="46"/>
    </w:p>
    <w:p w14:paraId="06D72893" w14:textId="77777777" w:rsidR="003422C4" w:rsidRPr="00A35FD7" w:rsidRDefault="003422C4" w:rsidP="003422C4">
      <w:pPr>
        <w:pStyle w:val="subsection"/>
      </w:pPr>
      <w:r w:rsidRPr="00A35FD7">
        <w:tab/>
      </w:r>
      <w:r w:rsidRPr="00A35FD7">
        <w:tab/>
        <w:t>In this Part:</w:t>
      </w:r>
    </w:p>
    <w:p w14:paraId="073C413C" w14:textId="77777777" w:rsidR="003422C4" w:rsidRPr="00A35FD7" w:rsidRDefault="003422C4" w:rsidP="003422C4">
      <w:pPr>
        <w:pStyle w:val="Definition"/>
      </w:pPr>
      <w:r w:rsidRPr="00A35FD7">
        <w:rPr>
          <w:b/>
          <w:i/>
        </w:rPr>
        <w:t xml:space="preserve">amending </w:t>
      </w:r>
      <w:r w:rsidR="0064566B" w:rsidRPr="00A35FD7">
        <w:rPr>
          <w:b/>
          <w:i/>
        </w:rPr>
        <w:t>R</w:t>
      </w:r>
      <w:r w:rsidRPr="00A35FD7">
        <w:rPr>
          <w:b/>
          <w:i/>
        </w:rPr>
        <w:t>ules</w:t>
      </w:r>
      <w:r w:rsidRPr="00A35FD7">
        <w:t xml:space="preserve"> means the </w:t>
      </w:r>
      <w:r w:rsidRPr="00A35FD7">
        <w:rPr>
          <w:i/>
        </w:rPr>
        <w:t xml:space="preserve">Export Control (Animals) Amendment (Improving Regulatory Outcomes) </w:t>
      </w:r>
      <w:r w:rsidR="00A35FD7" w:rsidRPr="00A35FD7">
        <w:rPr>
          <w:i/>
        </w:rPr>
        <w:t>Rules 2</w:t>
      </w:r>
      <w:r w:rsidRPr="00A35FD7">
        <w:rPr>
          <w:i/>
        </w:rPr>
        <w:t>023</w:t>
      </w:r>
      <w:r w:rsidRPr="00A35FD7">
        <w:t>.</w:t>
      </w:r>
    </w:p>
    <w:p w14:paraId="2D9F4642" w14:textId="77777777" w:rsidR="003422C4" w:rsidRPr="00A35FD7" w:rsidRDefault="003422C4" w:rsidP="003422C4">
      <w:pPr>
        <w:pStyle w:val="Definition"/>
      </w:pPr>
      <w:r w:rsidRPr="00A35FD7">
        <w:rPr>
          <w:b/>
          <w:i/>
        </w:rPr>
        <w:lastRenderedPageBreak/>
        <w:t xml:space="preserve">commencement </w:t>
      </w:r>
      <w:r w:rsidR="00B9183E" w:rsidRPr="00A35FD7">
        <w:rPr>
          <w:b/>
          <w:i/>
        </w:rPr>
        <w:t xml:space="preserve">day </w:t>
      </w:r>
      <w:r w:rsidRPr="00A35FD7">
        <w:t>means the</w:t>
      </w:r>
      <w:r w:rsidR="00181000" w:rsidRPr="00A35FD7">
        <w:t xml:space="preserve"> </w:t>
      </w:r>
      <w:r w:rsidR="00B9183E" w:rsidRPr="00A35FD7">
        <w:t xml:space="preserve">day the </w:t>
      </w:r>
      <w:r w:rsidR="00181000" w:rsidRPr="00A35FD7">
        <w:t>a</w:t>
      </w:r>
      <w:r w:rsidRPr="00A35FD7">
        <w:t>mending Rules</w:t>
      </w:r>
      <w:r w:rsidR="00DF6785" w:rsidRPr="00A35FD7">
        <w:t xml:space="preserve"> commence</w:t>
      </w:r>
      <w:r w:rsidRPr="00A35FD7">
        <w:t>.</w:t>
      </w:r>
    </w:p>
    <w:p w14:paraId="525712F0" w14:textId="77777777" w:rsidR="00AC1FBC" w:rsidRPr="00A35FD7" w:rsidRDefault="00E418BA" w:rsidP="000C23F6">
      <w:pPr>
        <w:pStyle w:val="ActHead5"/>
      </w:pPr>
      <w:bookmarkStart w:id="47" w:name="_Toc152158903"/>
      <w:r w:rsidRPr="00D75A29">
        <w:rPr>
          <w:rStyle w:val="CharSectno"/>
        </w:rPr>
        <w:t>12</w:t>
      </w:r>
      <w:r w:rsidR="00A35FD7" w:rsidRPr="00D75A29">
        <w:rPr>
          <w:rStyle w:val="CharSectno"/>
        </w:rPr>
        <w:noBreakHyphen/>
      </w:r>
      <w:r w:rsidRPr="00D75A29">
        <w:rPr>
          <w:rStyle w:val="CharSectno"/>
        </w:rPr>
        <w:t>3</w:t>
      </w:r>
      <w:r w:rsidR="007402D2" w:rsidRPr="00D75A29">
        <w:rPr>
          <w:rStyle w:val="CharSectno"/>
        </w:rPr>
        <w:t>5</w:t>
      </w:r>
      <w:r w:rsidRPr="00A35FD7">
        <w:t xml:space="preserve">  Conditions of </w:t>
      </w:r>
      <w:r w:rsidR="00AC1FBC" w:rsidRPr="00A35FD7">
        <w:t>approved</w:t>
      </w:r>
      <w:r w:rsidR="007402D2" w:rsidRPr="00A35FD7">
        <w:t xml:space="preserve"> </w:t>
      </w:r>
      <w:r w:rsidR="00FB2AA6" w:rsidRPr="00A35FD7">
        <w:t>arrangements</w:t>
      </w:r>
      <w:bookmarkEnd w:id="47"/>
    </w:p>
    <w:p w14:paraId="717E6D88" w14:textId="77777777" w:rsidR="004560D1" w:rsidRPr="00A35FD7" w:rsidRDefault="00FB2AA6" w:rsidP="00FB2AA6">
      <w:pPr>
        <w:pStyle w:val="subsection"/>
      </w:pPr>
      <w:r w:rsidRPr="00A35FD7">
        <w:tab/>
      </w:r>
      <w:r w:rsidR="0045405A" w:rsidRPr="00A35FD7">
        <w:tab/>
      </w:r>
      <w:r w:rsidR="004560D1" w:rsidRPr="00A35FD7">
        <w:t>Sections 5</w:t>
      </w:r>
      <w:r w:rsidR="00A35FD7">
        <w:noBreakHyphen/>
      </w:r>
      <w:r w:rsidR="004560D1" w:rsidRPr="00A35FD7">
        <w:t>4A and 5</w:t>
      </w:r>
      <w:r w:rsidR="00A35FD7">
        <w:noBreakHyphen/>
      </w:r>
      <w:r w:rsidR="004560D1" w:rsidRPr="00A35FD7">
        <w:t>4B, as inserted by the amending Rules, apply</w:t>
      </w:r>
      <w:r w:rsidR="0045405A" w:rsidRPr="00A35FD7">
        <w:t xml:space="preserve"> </w:t>
      </w:r>
      <w:r w:rsidR="003324FA" w:rsidRPr="00A35FD7">
        <w:t xml:space="preserve">in relation </w:t>
      </w:r>
      <w:r w:rsidR="0045405A" w:rsidRPr="00A35FD7">
        <w:t>to approved arrangement</w:t>
      </w:r>
      <w:r w:rsidR="00D5666D" w:rsidRPr="00A35FD7">
        <w:t>s</w:t>
      </w:r>
      <w:r w:rsidR="0045405A" w:rsidRPr="00A35FD7">
        <w:t xml:space="preserve"> granted before, on or after the commencement day</w:t>
      </w:r>
      <w:r w:rsidR="004560D1" w:rsidRPr="00A35FD7">
        <w:t>.</w:t>
      </w:r>
    </w:p>
    <w:p w14:paraId="1A3CED46" w14:textId="77777777" w:rsidR="00CA59F2" w:rsidRPr="00A35FD7" w:rsidRDefault="00FB2AA6" w:rsidP="00CA59F2">
      <w:pPr>
        <w:pStyle w:val="ActHead5"/>
      </w:pPr>
      <w:bookmarkStart w:id="48" w:name="_Toc152158904"/>
      <w:r w:rsidRPr="00D75A29">
        <w:rPr>
          <w:rStyle w:val="CharSectno"/>
        </w:rPr>
        <w:t>12</w:t>
      </w:r>
      <w:r w:rsidR="00A35FD7" w:rsidRPr="00D75A29">
        <w:rPr>
          <w:rStyle w:val="CharSectno"/>
        </w:rPr>
        <w:noBreakHyphen/>
      </w:r>
      <w:r w:rsidRPr="00D75A29">
        <w:rPr>
          <w:rStyle w:val="CharSectno"/>
        </w:rPr>
        <w:t>3</w:t>
      </w:r>
      <w:r w:rsidR="005A7B3D" w:rsidRPr="00D75A29">
        <w:rPr>
          <w:rStyle w:val="CharSectno"/>
        </w:rPr>
        <w:t>6</w:t>
      </w:r>
      <w:r w:rsidRPr="00A35FD7">
        <w:t xml:space="preserve">  Conditions of livestock export licenc</w:t>
      </w:r>
      <w:r w:rsidR="005A7B3D" w:rsidRPr="00A35FD7">
        <w:t>e</w:t>
      </w:r>
      <w:r w:rsidRPr="00A35FD7">
        <w:t>—</w:t>
      </w:r>
      <w:r w:rsidR="00C16644" w:rsidRPr="00A35FD7">
        <w:t>orders</w:t>
      </w:r>
      <w:r w:rsidRPr="00A35FD7">
        <w:t xml:space="preserve"> </w:t>
      </w:r>
      <w:r w:rsidR="00537AEC" w:rsidRPr="00A35FD7">
        <w:t xml:space="preserve">made </w:t>
      </w:r>
      <w:r w:rsidRPr="00A35FD7">
        <w:t>by authorised officer</w:t>
      </w:r>
      <w:r w:rsidR="00537AEC" w:rsidRPr="00A35FD7">
        <w:t>s</w:t>
      </w:r>
      <w:bookmarkEnd w:id="48"/>
    </w:p>
    <w:p w14:paraId="2E675B71" w14:textId="77777777" w:rsidR="003324FA" w:rsidRPr="00A35FD7" w:rsidRDefault="003324FA" w:rsidP="00CA59F2">
      <w:pPr>
        <w:pStyle w:val="subsection"/>
      </w:pPr>
      <w:r w:rsidRPr="00A35FD7">
        <w:tab/>
      </w:r>
      <w:r w:rsidRPr="00A35FD7">
        <w:tab/>
      </w:r>
      <w:r w:rsidR="00FD1877" w:rsidRPr="00A35FD7">
        <w:t>Section 6</w:t>
      </w:r>
      <w:r w:rsidR="00A35FD7">
        <w:noBreakHyphen/>
      </w:r>
      <w:r w:rsidRPr="00A35FD7">
        <w:t xml:space="preserve">8A, as inserted by the amending Rules, applies in relation </w:t>
      </w:r>
      <w:r w:rsidR="00D5666D" w:rsidRPr="00A35FD7">
        <w:t xml:space="preserve">to </w:t>
      </w:r>
      <w:r w:rsidRPr="00A35FD7">
        <w:t>livestock export licence</w:t>
      </w:r>
      <w:r w:rsidR="00D5666D" w:rsidRPr="00A35FD7">
        <w:t>s</w:t>
      </w:r>
      <w:r w:rsidR="00262002" w:rsidRPr="00A35FD7">
        <w:t xml:space="preserve"> </w:t>
      </w:r>
      <w:r w:rsidRPr="00A35FD7">
        <w:t>granted before, on or after the commencement day.</w:t>
      </w:r>
    </w:p>
    <w:p w14:paraId="4E2BBCB1" w14:textId="77777777" w:rsidR="00300BEB" w:rsidRPr="00A35FD7" w:rsidRDefault="000232E2" w:rsidP="000232E2">
      <w:pPr>
        <w:pStyle w:val="ActHead5"/>
        <w:rPr>
          <w:rFonts w:eastAsiaTheme="minorHAnsi"/>
        </w:rPr>
      </w:pPr>
      <w:bookmarkStart w:id="49" w:name="_Toc152158905"/>
      <w:r w:rsidRPr="00D75A29">
        <w:rPr>
          <w:rStyle w:val="CharSectno"/>
          <w:rFonts w:eastAsiaTheme="minorHAnsi"/>
        </w:rPr>
        <w:t>12</w:t>
      </w:r>
      <w:r w:rsidR="00A35FD7" w:rsidRPr="00D75A29">
        <w:rPr>
          <w:rStyle w:val="CharSectno"/>
          <w:rFonts w:eastAsiaTheme="minorHAnsi"/>
        </w:rPr>
        <w:noBreakHyphen/>
      </w:r>
      <w:r w:rsidRPr="00D75A29">
        <w:rPr>
          <w:rStyle w:val="CharSectno"/>
          <w:rFonts w:eastAsiaTheme="minorHAnsi"/>
        </w:rPr>
        <w:t>37</w:t>
      </w:r>
      <w:r w:rsidRPr="00A35FD7">
        <w:rPr>
          <w:rFonts w:eastAsiaTheme="minorHAnsi"/>
        </w:rPr>
        <w:t xml:space="preserve">  </w:t>
      </w:r>
      <w:r w:rsidR="001417B2" w:rsidRPr="00A35FD7">
        <w:rPr>
          <w:rFonts w:eastAsiaTheme="minorHAnsi"/>
        </w:rPr>
        <w:t>Revocation of approved ESCAS</w:t>
      </w:r>
      <w:bookmarkEnd w:id="49"/>
    </w:p>
    <w:p w14:paraId="7EF2A671" w14:textId="77777777" w:rsidR="00300BEB" w:rsidRPr="00A35FD7" w:rsidRDefault="004F0DD5" w:rsidP="004F0DD5">
      <w:pPr>
        <w:pStyle w:val="subsection"/>
        <w:rPr>
          <w:rFonts w:eastAsiaTheme="minorHAnsi"/>
        </w:rPr>
      </w:pPr>
      <w:r w:rsidRPr="00A35FD7">
        <w:rPr>
          <w:rFonts w:eastAsiaTheme="minorHAnsi"/>
        </w:rPr>
        <w:tab/>
      </w:r>
      <w:r w:rsidRPr="00A35FD7">
        <w:rPr>
          <w:rFonts w:eastAsiaTheme="minorHAnsi"/>
        </w:rPr>
        <w:tab/>
      </w:r>
      <w:r w:rsidR="00FD1877" w:rsidRPr="00A35FD7">
        <w:rPr>
          <w:rFonts w:eastAsiaTheme="minorHAnsi"/>
        </w:rPr>
        <w:t>Section 6</w:t>
      </w:r>
      <w:r w:rsidR="00A35FD7">
        <w:rPr>
          <w:rFonts w:eastAsiaTheme="minorHAnsi"/>
        </w:rPr>
        <w:noBreakHyphen/>
      </w:r>
      <w:r w:rsidR="00945E74" w:rsidRPr="00A35FD7">
        <w:rPr>
          <w:rFonts w:eastAsiaTheme="minorHAnsi"/>
        </w:rPr>
        <w:t>42, as amended by the amending Rules, applies</w:t>
      </w:r>
      <w:r w:rsidR="00B813E7" w:rsidRPr="00A35FD7">
        <w:rPr>
          <w:rFonts w:eastAsiaTheme="minorHAnsi"/>
        </w:rPr>
        <w:t xml:space="preserve"> in relation to notice</w:t>
      </w:r>
      <w:r w:rsidR="00BD1796" w:rsidRPr="00A35FD7">
        <w:rPr>
          <w:rFonts w:eastAsiaTheme="minorHAnsi"/>
        </w:rPr>
        <w:t>s</w:t>
      </w:r>
      <w:r w:rsidR="000232E2" w:rsidRPr="00A35FD7">
        <w:rPr>
          <w:rFonts w:eastAsiaTheme="minorHAnsi"/>
        </w:rPr>
        <w:t xml:space="preserve"> of proposed revocation given on or after </w:t>
      </w:r>
      <w:r w:rsidR="00B9183E" w:rsidRPr="00A35FD7">
        <w:rPr>
          <w:rFonts w:eastAsiaTheme="minorHAnsi"/>
        </w:rPr>
        <w:t xml:space="preserve">the </w:t>
      </w:r>
      <w:r w:rsidR="000232E2" w:rsidRPr="00A35FD7">
        <w:rPr>
          <w:rFonts w:eastAsiaTheme="minorHAnsi"/>
        </w:rPr>
        <w:t>commencement</w:t>
      </w:r>
      <w:r w:rsidR="00B9183E" w:rsidRPr="00A35FD7">
        <w:rPr>
          <w:rFonts w:eastAsiaTheme="minorHAnsi"/>
        </w:rPr>
        <w:t xml:space="preserve"> day</w:t>
      </w:r>
      <w:r w:rsidR="000232E2" w:rsidRPr="00A35FD7">
        <w:rPr>
          <w:rFonts w:eastAsiaTheme="minorHAnsi"/>
        </w:rPr>
        <w:t>.</w:t>
      </w:r>
    </w:p>
    <w:p w14:paraId="3DE83C94" w14:textId="77777777" w:rsidR="002620FF" w:rsidRPr="00A35FD7" w:rsidRDefault="002620FF" w:rsidP="002620FF">
      <w:pPr>
        <w:pStyle w:val="ActHead5"/>
      </w:pPr>
      <w:bookmarkStart w:id="50" w:name="_Toc152158906"/>
      <w:r w:rsidRPr="00D75A29">
        <w:rPr>
          <w:rStyle w:val="CharSectno"/>
        </w:rPr>
        <w:t>12</w:t>
      </w:r>
      <w:r w:rsidR="00A35FD7" w:rsidRPr="00D75A29">
        <w:rPr>
          <w:rStyle w:val="CharSectno"/>
        </w:rPr>
        <w:noBreakHyphen/>
      </w:r>
      <w:r w:rsidRPr="00D75A29">
        <w:rPr>
          <w:rStyle w:val="CharSectno"/>
        </w:rPr>
        <w:t>3</w:t>
      </w:r>
      <w:r w:rsidR="00E410E4" w:rsidRPr="00D75A29">
        <w:rPr>
          <w:rStyle w:val="CharSectno"/>
        </w:rPr>
        <w:t>8</w:t>
      </w:r>
      <w:r w:rsidRPr="00A35FD7">
        <w:t xml:space="preserve">  Revocation of approval of notice of intention to export consignment</w:t>
      </w:r>
      <w:bookmarkEnd w:id="50"/>
    </w:p>
    <w:p w14:paraId="1168D99A" w14:textId="77777777" w:rsidR="00AF0846" w:rsidRPr="00A35FD7" w:rsidRDefault="002076E3" w:rsidP="001837E4">
      <w:pPr>
        <w:pStyle w:val="subsection"/>
      </w:pPr>
      <w:r w:rsidRPr="00A35FD7">
        <w:tab/>
      </w:r>
      <w:r w:rsidRPr="00A35FD7">
        <w:tab/>
      </w:r>
      <w:r w:rsidR="00FD1877" w:rsidRPr="00A35FD7">
        <w:t>Section 8</w:t>
      </w:r>
      <w:r w:rsidR="00A35FD7">
        <w:noBreakHyphen/>
      </w:r>
      <w:r w:rsidRPr="00A35FD7">
        <w:t>9 and 8</w:t>
      </w:r>
      <w:r w:rsidR="00A35FD7">
        <w:noBreakHyphen/>
      </w:r>
      <w:r w:rsidRPr="00A35FD7">
        <w:t xml:space="preserve">14, as amended by the amending Rules, apply in relation </w:t>
      </w:r>
      <w:r w:rsidR="00AE3FE6" w:rsidRPr="00A35FD7">
        <w:t xml:space="preserve">to statements made, or information or documents given to the Secretary, the Department or another person, </w:t>
      </w:r>
      <w:r w:rsidR="00192FA8" w:rsidRPr="00A35FD7">
        <w:t>b</w:t>
      </w:r>
      <w:r w:rsidR="00AE3FE6" w:rsidRPr="00A35FD7">
        <w:t>efore, on or after the commencement day</w:t>
      </w:r>
      <w:r w:rsidR="00BD1796" w:rsidRPr="00A35FD7">
        <w:t>.</w:t>
      </w:r>
      <w:bookmarkEnd w:id="45"/>
    </w:p>
    <w:sectPr w:rsidR="00AF0846" w:rsidRPr="00A35FD7" w:rsidSect="00CD184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39AA" w14:textId="77777777" w:rsidR="00FD1877" w:rsidRDefault="00FD1877" w:rsidP="0048364F">
      <w:pPr>
        <w:spacing w:line="240" w:lineRule="auto"/>
      </w:pPr>
      <w:r>
        <w:separator/>
      </w:r>
    </w:p>
  </w:endnote>
  <w:endnote w:type="continuationSeparator" w:id="0">
    <w:p w14:paraId="58954911" w14:textId="77777777" w:rsidR="00FD1877" w:rsidRDefault="00FD187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8315" w14:textId="77777777" w:rsidR="00FD1877" w:rsidRPr="00CD184D" w:rsidRDefault="00CD184D" w:rsidP="00CD184D">
    <w:pPr>
      <w:pStyle w:val="Footer"/>
      <w:tabs>
        <w:tab w:val="clear" w:pos="4153"/>
        <w:tab w:val="clear" w:pos="8306"/>
        <w:tab w:val="center" w:pos="4150"/>
        <w:tab w:val="right" w:pos="8307"/>
      </w:tabs>
      <w:spacing w:before="120"/>
      <w:rPr>
        <w:i/>
        <w:sz w:val="18"/>
      </w:rPr>
    </w:pPr>
    <w:r w:rsidRPr="00CD184D">
      <w:rPr>
        <w:i/>
        <w:sz w:val="18"/>
      </w:rPr>
      <w:t>OPC66698 -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96E7" w14:textId="77777777" w:rsidR="00FD1877" w:rsidRDefault="00FD1877" w:rsidP="00E97334"/>
  <w:p w14:paraId="13B50EF0" w14:textId="77777777" w:rsidR="00FD1877" w:rsidRPr="00CD184D" w:rsidRDefault="00CD184D" w:rsidP="00CD184D">
    <w:pPr>
      <w:rPr>
        <w:rFonts w:cs="Times New Roman"/>
        <w:i/>
        <w:sz w:val="18"/>
      </w:rPr>
    </w:pPr>
    <w:r w:rsidRPr="00CD184D">
      <w:rPr>
        <w:rFonts w:cs="Times New Roman"/>
        <w:i/>
        <w:sz w:val="18"/>
      </w:rPr>
      <w:t>OPC66698 -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AC11" w14:textId="77777777" w:rsidR="00FD1877" w:rsidRPr="00CD184D" w:rsidRDefault="00CD184D" w:rsidP="00CD184D">
    <w:pPr>
      <w:pStyle w:val="Footer"/>
      <w:tabs>
        <w:tab w:val="clear" w:pos="4153"/>
        <w:tab w:val="clear" w:pos="8306"/>
        <w:tab w:val="center" w:pos="4150"/>
        <w:tab w:val="right" w:pos="8307"/>
      </w:tabs>
      <w:spacing w:before="120"/>
      <w:rPr>
        <w:i/>
        <w:sz w:val="18"/>
      </w:rPr>
    </w:pPr>
    <w:r w:rsidRPr="00CD184D">
      <w:rPr>
        <w:i/>
        <w:sz w:val="18"/>
      </w:rPr>
      <w:t>OPC66698 -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A7C3" w14:textId="77777777" w:rsidR="00FD1877" w:rsidRPr="00E33C1C" w:rsidRDefault="00FD187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1877" w14:paraId="2F5748BD" w14:textId="77777777" w:rsidTr="00D75A29">
      <w:tc>
        <w:tcPr>
          <w:tcW w:w="709" w:type="dxa"/>
          <w:tcBorders>
            <w:top w:val="nil"/>
            <w:left w:val="nil"/>
            <w:bottom w:val="nil"/>
            <w:right w:val="nil"/>
          </w:tcBorders>
        </w:tcPr>
        <w:p w14:paraId="7D6AAF37" w14:textId="77777777" w:rsidR="00FD1877" w:rsidRDefault="00FD1877" w:rsidP="00C51C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0D0C6D9" w14:textId="7B46C925" w:rsidR="00FD1877" w:rsidRDefault="00FD1877" w:rsidP="00C51C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B39">
            <w:rPr>
              <w:i/>
              <w:sz w:val="18"/>
            </w:rPr>
            <w:t>Export Control (Animals) Amendment (Improving Regulatory Outcomes) Rules 2023</w:t>
          </w:r>
          <w:r w:rsidRPr="007A1328">
            <w:rPr>
              <w:i/>
              <w:sz w:val="18"/>
            </w:rPr>
            <w:fldChar w:fldCharType="end"/>
          </w:r>
        </w:p>
      </w:tc>
      <w:tc>
        <w:tcPr>
          <w:tcW w:w="1384" w:type="dxa"/>
          <w:tcBorders>
            <w:top w:val="nil"/>
            <w:left w:val="nil"/>
            <w:bottom w:val="nil"/>
            <w:right w:val="nil"/>
          </w:tcBorders>
        </w:tcPr>
        <w:p w14:paraId="64691BAB" w14:textId="77777777" w:rsidR="00FD1877" w:rsidRDefault="00FD1877" w:rsidP="00C51C5F">
          <w:pPr>
            <w:spacing w:line="0" w:lineRule="atLeast"/>
            <w:jc w:val="right"/>
            <w:rPr>
              <w:sz w:val="18"/>
            </w:rPr>
          </w:pPr>
        </w:p>
      </w:tc>
    </w:tr>
  </w:tbl>
  <w:p w14:paraId="428E42E4" w14:textId="77777777" w:rsidR="00FD1877" w:rsidRPr="00CD184D" w:rsidRDefault="00CD184D" w:rsidP="00CD184D">
    <w:pPr>
      <w:rPr>
        <w:rFonts w:cs="Times New Roman"/>
        <w:i/>
        <w:sz w:val="18"/>
      </w:rPr>
    </w:pPr>
    <w:r w:rsidRPr="00CD184D">
      <w:rPr>
        <w:rFonts w:cs="Times New Roman"/>
        <w:i/>
        <w:sz w:val="18"/>
      </w:rPr>
      <w:t>OPC66698 -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3111" w14:textId="77777777" w:rsidR="00FD1877" w:rsidRPr="00E33C1C" w:rsidRDefault="00FD187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D1877" w14:paraId="291E2E49" w14:textId="77777777" w:rsidTr="00D75A29">
      <w:tc>
        <w:tcPr>
          <w:tcW w:w="1383" w:type="dxa"/>
          <w:tcBorders>
            <w:top w:val="nil"/>
            <w:left w:val="nil"/>
            <w:bottom w:val="nil"/>
            <w:right w:val="nil"/>
          </w:tcBorders>
        </w:tcPr>
        <w:p w14:paraId="736B4272" w14:textId="77777777" w:rsidR="00FD1877" w:rsidRDefault="00FD1877" w:rsidP="00C51C5F">
          <w:pPr>
            <w:spacing w:line="0" w:lineRule="atLeast"/>
            <w:rPr>
              <w:sz w:val="18"/>
            </w:rPr>
          </w:pPr>
        </w:p>
      </w:tc>
      <w:tc>
        <w:tcPr>
          <w:tcW w:w="6379" w:type="dxa"/>
          <w:tcBorders>
            <w:top w:val="nil"/>
            <w:left w:val="nil"/>
            <w:bottom w:val="nil"/>
            <w:right w:val="nil"/>
          </w:tcBorders>
        </w:tcPr>
        <w:p w14:paraId="74E1178E" w14:textId="331B771B" w:rsidR="00FD1877" w:rsidRDefault="00FD1877" w:rsidP="00C51C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B39">
            <w:rPr>
              <w:i/>
              <w:sz w:val="18"/>
            </w:rPr>
            <w:t>Export Control (Animals) Amendment (Improving Regulatory Outcomes) Rules 2023</w:t>
          </w:r>
          <w:r w:rsidRPr="007A1328">
            <w:rPr>
              <w:i/>
              <w:sz w:val="18"/>
            </w:rPr>
            <w:fldChar w:fldCharType="end"/>
          </w:r>
        </w:p>
      </w:tc>
      <w:tc>
        <w:tcPr>
          <w:tcW w:w="710" w:type="dxa"/>
          <w:tcBorders>
            <w:top w:val="nil"/>
            <w:left w:val="nil"/>
            <w:bottom w:val="nil"/>
            <w:right w:val="nil"/>
          </w:tcBorders>
        </w:tcPr>
        <w:p w14:paraId="7A51A46F" w14:textId="77777777" w:rsidR="00FD1877" w:rsidRDefault="00FD1877" w:rsidP="00C51C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5E27905" w14:textId="77777777" w:rsidR="00FD1877" w:rsidRPr="00CD184D" w:rsidRDefault="00CD184D" w:rsidP="00CD184D">
    <w:pPr>
      <w:rPr>
        <w:rFonts w:cs="Times New Roman"/>
        <w:i/>
        <w:sz w:val="18"/>
      </w:rPr>
    </w:pPr>
    <w:r w:rsidRPr="00CD184D">
      <w:rPr>
        <w:rFonts w:cs="Times New Roman"/>
        <w:i/>
        <w:sz w:val="18"/>
      </w:rPr>
      <w:t>OPC66698 -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CDF9" w14:textId="77777777" w:rsidR="00FD1877" w:rsidRPr="00E33C1C" w:rsidRDefault="00FD187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1877" w14:paraId="23800BFE" w14:textId="77777777" w:rsidTr="00D75A29">
      <w:tc>
        <w:tcPr>
          <w:tcW w:w="709" w:type="dxa"/>
          <w:tcBorders>
            <w:top w:val="nil"/>
            <w:left w:val="nil"/>
            <w:bottom w:val="nil"/>
            <w:right w:val="nil"/>
          </w:tcBorders>
        </w:tcPr>
        <w:p w14:paraId="18F885B4" w14:textId="77777777" w:rsidR="00FD1877" w:rsidRDefault="00FD1877" w:rsidP="00C51C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12DFF5E" w14:textId="14149BEC" w:rsidR="00FD1877" w:rsidRDefault="00FD1877" w:rsidP="00C51C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B39">
            <w:rPr>
              <w:i/>
              <w:sz w:val="18"/>
            </w:rPr>
            <w:t>Export Control (Animals) Amendment (Improving Regulatory Outcomes) Rules 2023</w:t>
          </w:r>
          <w:r w:rsidRPr="007A1328">
            <w:rPr>
              <w:i/>
              <w:sz w:val="18"/>
            </w:rPr>
            <w:fldChar w:fldCharType="end"/>
          </w:r>
        </w:p>
      </w:tc>
      <w:tc>
        <w:tcPr>
          <w:tcW w:w="1384" w:type="dxa"/>
          <w:tcBorders>
            <w:top w:val="nil"/>
            <w:left w:val="nil"/>
            <w:bottom w:val="nil"/>
            <w:right w:val="nil"/>
          </w:tcBorders>
        </w:tcPr>
        <w:p w14:paraId="2CAA7CBC" w14:textId="77777777" w:rsidR="00FD1877" w:rsidRDefault="00FD1877" w:rsidP="00C51C5F">
          <w:pPr>
            <w:spacing w:line="0" w:lineRule="atLeast"/>
            <w:jc w:val="right"/>
            <w:rPr>
              <w:sz w:val="18"/>
            </w:rPr>
          </w:pPr>
        </w:p>
      </w:tc>
    </w:tr>
  </w:tbl>
  <w:p w14:paraId="0258E4FF" w14:textId="77777777" w:rsidR="00FD1877" w:rsidRPr="00CD184D" w:rsidRDefault="00CD184D" w:rsidP="00CD184D">
    <w:pPr>
      <w:rPr>
        <w:rFonts w:cs="Times New Roman"/>
        <w:i/>
        <w:sz w:val="18"/>
      </w:rPr>
    </w:pPr>
    <w:r w:rsidRPr="00CD184D">
      <w:rPr>
        <w:rFonts w:cs="Times New Roman"/>
        <w:i/>
        <w:sz w:val="18"/>
      </w:rPr>
      <w:t>OPC66698 -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3DA9" w14:textId="77777777" w:rsidR="00FD1877" w:rsidRPr="00E33C1C" w:rsidRDefault="00FD187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D1877" w14:paraId="5F0941D5" w14:textId="77777777" w:rsidTr="00C51C5F">
      <w:tc>
        <w:tcPr>
          <w:tcW w:w="1384" w:type="dxa"/>
          <w:tcBorders>
            <w:top w:val="nil"/>
            <w:left w:val="nil"/>
            <w:bottom w:val="nil"/>
            <w:right w:val="nil"/>
          </w:tcBorders>
        </w:tcPr>
        <w:p w14:paraId="218A4D05" w14:textId="77777777" w:rsidR="00FD1877" w:rsidRDefault="00FD1877" w:rsidP="00C51C5F">
          <w:pPr>
            <w:spacing w:line="0" w:lineRule="atLeast"/>
            <w:rPr>
              <w:sz w:val="18"/>
            </w:rPr>
          </w:pPr>
        </w:p>
      </w:tc>
      <w:tc>
        <w:tcPr>
          <w:tcW w:w="6379" w:type="dxa"/>
          <w:tcBorders>
            <w:top w:val="nil"/>
            <w:left w:val="nil"/>
            <w:bottom w:val="nil"/>
            <w:right w:val="nil"/>
          </w:tcBorders>
        </w:tcPr>
        <w:p w14:paraId="51B97D60" w14:textId="3E4062B2" w:rsidR="00FD1877" w:rsidRDefault="00FD1877" w:rsidP="00C51C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B39">
            <w:rPr>
              <w:i/>
              <w:sz w:val="18"/>
            </w:rPr>
            <w:t>Export Control (Animals) Amendment (Improving Regulatory Outcomes) Rules 2023</w:t>
          </w:r>
          <w:r w:rsidRPr="007A1328">
            <w:rPr>
              <w:i/>
              <w:sz w:val="18"/>
            </w:rPr>
            <w:fldChar w:fldCharType="end"/>
          </w:r>
        </w:p>
      </w:tc>
      <w:tc>
        <w:tcPr>
          <w:tcW w:w="709" w:type="dxa"/>
          <w:tcBorders>
            <w:top w:val="nil"/>
            <w:left w:val="nil"/>
            <w:bottom w:val="nil"/>
            <w:right w:val="nil"/>
          </w:tcBorders>
        </w:tcPr>
        <w:p w14:paraId="540BAD6E" w14:textId="77777777" w:rsidR="00FD1877" w:rsidRDefault="00FD1877" w:rsidP="00C51C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12F5F4D" w14:textId="77777777" w:rsidR="00FD1877" w:rsidRPr="00CD184D" w:rsidRDefault="00CD184D" w:rsidP="00CD184D">
    <w:pPr>
      <w:rPr>
        <w:rFonts w:cs="Times New Roman"/>
        <w:i/>
        <w:sz w:val="18"/>
      </w:rPr>
    </w:pPr>
    <w:r w:rsidRPr="00CD184D">
      <w:rPr>
        <w:rFonts w:cs="Times New Roman"/>
        <w:i/>
        <w:sz w:val="18"/>
      </w:rPr>
      <w:t>OPC66698 -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7336" w14:textId="77777777" w:rsidR="00FD1877" w:rsidRPr="00E33C1C" w:rsidRDefault="00FD187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D1877" w14:paraId="4BA9515A" w14:textId="77777777" w:rsidTr="007A6863">
      <w:tc>
        <w:tcPr>
          <w:tcW w:w="1384" w:type="dxa"/>
          <w:tcBorders>
            <w:top w:val="nil"/>
            <w:left w:val="nil"/>
            <w:bottom w:val="nil"/>
            <w:right w:val="nil"/>
          </w:tcBorders>
        </w:tcPr>
        <w:p w14:paraId="5410BFA6" w14:textId="77777777" w:rsidR="00FD1877" w:rsidRDefault="00FD1877" w:rsidP="00C51C5F">
          <w:pPr>
            <w:spacing w:line="0" w:lineRule="atLeast"/>
            <w:rPr>
              <w:sz w:val="18"/>
            </w:rPr>
          </w:pPr>
        </w:p>
      </w:tc>
      <w:tc>
        <w:tcPr>
          <w:tcW w:w="6379" w:type="dxa"/>
          <w:tcBorders>
            <w:top w:val="nil"/>
            <w:left w:val="nil"/>
            <w:bottom w:val="nil"/>
            <w:right w:val="nil"/>
          </w:tcBorders>
        </w:tcPr>
        <w:p w14:paraId="219525C3" w14:textId="5A7826DE" w:rsidR="00FD1877" w:rsidRDefault="00FD1877" w:rsidP="00C51C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B39">
            <w:rPr>
              <w:i/>
              <w:sz w:val="18"/>
            </w:rPr>
            <w:t>Export Control (Animals) Amendment (Improving Regulatory Outcomes) Rules 2023</w:t>
          </w:r>
          <w:r w:rsidRPr="007A1328">
            <w:rPr>
              <w:i/>
              <w:sz w:val="18"/>
            </w:rPr>
            <w:fldChar w:fldCharType="end"/>
          </w:r>
        </w:p>
      </w:tc>
      <w:tc>
        <w:tcPr>
          <w:tcW w:w="709" w:type="dxa"/>
          <w:tcBorders>
            <w:top w:val="nil"/>
            <w:left w:val="nil"/>
            <w:bottom w:val="nil"/>
            <w:right w:val="nil"/>
          </w:tcBorders>
        </w:tcPr>
        <w:p w14:paraId="71D6773D" w14:textId="77777777" w:rsidR="00FD1877" w:rsidRDefault="00FD1877" w:rsidP="00C51C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9A2BCA4" w14:textId="77777777" w:rsidR="00FD1877" w:rsidRPr="00CD184D" w:rsidRDefault="00CD184D" w:rsidP="00CD184D">
    <w:pPr>
      <w:rPr>
        <w:rFonts w:cs="Times New Roman"/>
        <w:i/>
        <w:sz w:val="18"/>
      </w:rPr>
    </w:pPr>
    <w:r w:rsidRPr="00CD184D">
      <w:rPr>
        <w:rFonts w:cs="Times New Roman"/>
        <w:i/>
        <w:sz w:val="18"/>
      </w:rPr>
      <w:t>OPC66698 -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4D8D2" w14:textId="77777777" w:rsidR="00FD1877" w:rsidRDefault="00FD1877" w:rsidP="0048364F">
      <w:pPr>
        <w:spacing w:line="240" w:lineRule="auto"/>
      </w:pPr>
      <w:r>
        <w:separator/>
      </w:r>
    </w:p>
  </w:footnote>
  <w:footnote w:type="continuationSeparator" w:id="0">
    <w:p w14:paraId="4039D824" w14:textId="77777777" w:rsidR="00FD1877" w:rsidRDefault="00FD187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A7EC" w14:textId="77777777" w:rsidR="00FD1877" w:rsidRPr="005F1388" w:rsidRDefault="00FD187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2612" w14:textId="77777777" w:rsidR="00FD1877" w:rsidRPr="005F1388" w:rsidRDefault="00FD187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B775" w14:textId="77777777" w:rsidR="00FD1877" w:rsidRPr="005F1388" w:rsidRDefault="00FD187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DC17" w14:textId="77777777" w:rsidR="00FD1877" w:rsidRPr="00ED79B6" w:rsidRDefault="00FD187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17DF" w14:textId="77777777" w:rsidR="00FD1877" w:rsidRPr="00ED79B6" w:rsidRDefault="00FD187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B7D4" w14:textId="77777777" w:rsidR="00FD1877" w:rsidRPr="00ED79B6" w:rsidRDefault="00FD187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ABA5" w14:textId="3FB95B68" w:rsidR="00FD1877" w:rsidRPr="00A961C4" w:rsidRDefault="00FD1877" w:rsidP="0048364F">
    <w:pPr>
      <w:rPr>
        <w:b/>
        <w:sz w:val="20"/>
      </w:rPr>
    </w:pPr>
    <w:r>
      <w:rPr>
        <w:b/>
        <w:sz w:val="20"/>
      </w:rPr>
      <w:fldChar w:fldCharType="begin"/>
    </w:r>
    <w:r>
      <w:rPr>
        <w:b/>
        <w:sz w:val="20"/>
      </w:rPr>
      <w:instrText xml:space="preserve"> STYLEREF CharAmSchNo </w:instrText>
    </w:r>
    <w:r>
      <w:rPr>
        <w:b/>
        <w:sz w:val="20"/>
      </w:rPr>
      <w:fldChar w:fldCharType="separate"/>
    </w:r>
    <w:r w:rsidR="005F255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F255E">
      <w:rPr>
        <w:noProof/>
        <w:sz w:val="20"/>
      </w:rPr>
      <w:t>Amendments</w:t>
    </w:r>
    <w:r>
      <w:rPr>
        <w:sz w:val="20"/>
      </w:rPr>
      <w:fldChar w:fldCharType="end"/>
    </w:r>
  </w:p>
  <w:p w14:paraId="09B2BD59" w14:textId="6428E3BA" w:rsidR="00FD1877" w:rsidRPr="00A961C4" w:rsidRDefault="00FD187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916C218" w14:textId="77777777" w:rsidR="00FD1877" w:rsidRPr="00A961C4" w:rsidRDefault="00FD187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2619" w14:textId="164FC8BB" w:rsidR="00FD1877" w:rsidRPr="00A961C4" w:rsidRDefault="00FD187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4BD5B03" w14:textId="290310C6" w:rsidR="00FD1877" w:rsidRPr="00A961C4" w:rsidRDefault="00FD187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F5931F8" w14:textId="77777777" w:rsidR="00FD1877" w:rsidRPr="00A961C4" w:rsidRDefault="00FD187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E11B" w14:textId="77777777" w:rsidR="00FD1877" w:rsidRPr="00A961C4" w:rsidRDefault="00FD187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0E6B3D"/>
    <w:multiLevelType w:val="hybridMultilevel"/>
    <w:tmpl w:val="4D9E3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5"/>
    <w:rsid w:val="00000263"/>
    <w:rsid w:val="00004713"/>
    <w:rsid w:val="00005452"/>
    <w:rsid w:val="00010ECB"/>
    <w:rsid w:val="000113BA"/>
    <w:rsid w:val="000113BC"/>
    <w:rsid w:val="0001159B"/>
    <w:rsid w:val="000136AF"/>
    <w:rsid w:val="00013D3A"/>
    <w:rsid w:val="00013D58"/>
    <w:rsid w:val="00017EF9"/>
    <w:rsid w:val="000232E2"/>
    <w:rsid w:val="00025C61"/>
    <w:rsid w:val="000351F4"/>
    <w:rsid w:val="00036E24"/>
    <w:rsid w:val="00037162"/>
    <w:rsid w:val="00037394"/>
    <w:rsid w:val="00037465"/>
    <w:rsid w:val="0004044E"/>
    <w:rsid w:val="000438BC"/>
    <w:rsid w:val="000463D1"/>
    <w:rsid w:val="00046F47"/>
    <w:rsid w:val="000506C8"/>
    <w:rsid w:val="0005120E"/>
    <w:rsid w:val="00051632"/>
    <w:rsid w:val="000520EF"/>
    <w:rsid w:val="00054577"/>
    <w:rsid w:val="00055C8D"/>
    <w:rsid w:val="000562DC"/>
    <w:rsid w:val="000614BF"/>
    <w:rsid w:val="00062F9C"/>
    <w:rsid w:val="00065690"/>
    <w:rsid w:val="000665E0"/>
    <w:rsid w:val="000714A1"/>
    <w:rsid w:val="0007169C"/>
    <w:rsid w:val="00077593"/>
    <w:rsid w:val="00081074"/>
    <w:rsid w:val="00083F48"/>
    <w:rsid w:val="00084C52"/>
    <w:rsid w:val="00097E78"/>
    <w:rsid w:val="000A6CF8"/>
    <w:rsid w:val="000A7DF9"/>
    <w:rsid w:val="000B0C97"/>
    <w:rsid w:val="000B16C9"/>
    <w:rsid w:val="000B2C59"/>
    <w:rsid w:val="000B2DA2"/>
    <w:rsid w:val="000B6BBA"/>
    <w:rsid w:val="000B7209"/>
    <w:rsid w:val="000C23F6"/>
    <w:rsid w:val="000C4C90"/>
    <w:rsid w:val="000C62C4"/>
    <w:rsid w:val="000D05EF"/>
    <w:rsid w:val="000D0AEC"/>
    <w:rsid w:val="000D445E"/>
    <w:rsid w:val="000D4B74"/>
    <w:rsid w:val="000D5485"/>
    <w:rsid w:val="000D6D08"/>
    <w:rsid w:val="000D72B5"/>
    <w:rsid w:val="000E5754"/>
    <w:rsid w:val="000E576E"/>
    <w:rsid w:val="000F21C1"/>
    <w:rsid w:val="000F5226"/>
    <w:rsid w:val="000F5AAE"/>
    <w:rsid w:val="0010154D"/>
    <w:rsid w:val="00103148"/>
    <w:rsid w:val="00105442"/>
    <w:rsid w:val="00105D72"/>
    <w:rsid w:val="0010745C"/>
    <w:rsid w:val="001126A5"/>
    <w:rsid w:val="001132AC"/>
    <w:rsid w:val="001162F3"/>
    <w:rsid w:val="0011695B"/>
    <w:rsid w:val="00117277"/>
    <w:rsid w:val="00117895"/>
    <w:rsid w:val="00121307"/>
    <w:rsid w:val="00124E4F"/>
    <w:rsid w:val="0012552E"/>
    <w:rsid w:val="00133265"/>
    <w:rsid w:val="0013381E"/>
    <w:rsid w:val="001417B2"/>
    <w:rsid w:val="00145666"/>
    <w:rsid w:val="00147243"/>
    <w:rsid w:val="001554B2"/>
    <w:rsid w:val="00155873"/>
    <w:rsid w:val="00160BD7"/>
    <w:rsid w:val="001643C9"/>
    <w:rsid w:val="00165362"/>
    <w:rsid w:val="00165568"/>
    <w:rsid w:val="00166082"/>
    <w:rsid w:val="00166266"/>
    <w:rsid w:val="00166C2F"/>
    <w:rsid w:val="001679F9"/>
    <w:rsid w:val="00167CA7"/>
    <w:rsid w:val="00171482"/>
    <w:rsid w:val="001716C9"/>
    <w:rsid w:val="001751C7"/>
    <w:rsid w:val="00181000"/>
    <w:rsid w:val="0018217F"/>
    <w:rsid w:val="001837E4"/>
    <w:rsid w:val="00184261"/>
    <w:rsid w:val="0019038B"/>
    <w:rsid w:val="00190B8A"/>
    <w:rsid w:val="00190BA1"/>
    <w:rsid w:val="00190DF5"/>
    <w:rsid w:val="00192258"/>
    <w:rsid w:val="00192FA8"/>
    <w:rsid w:val="00193461"/>
    <w:rsid w:val="001939E1"/>
    <w:rsid w:val="00193C62"/>
    <w:rsid w:val="00195382"/>
    <w:rsid w:val="001958FF"/>
    <w:rsid w:val="00197DA7"/>
    <w:rsid w:val="001A3B9F"/>
    <w:rsid w:val="001A4302"/>
    <w:rsid w:val="001A65C0"/>
    <w:rsid w:val="001B2C95"/>
    <w:rsid w:val="001B39BB"/>
    <w:rsid w:val="001B6199"/>
    <w:rsid w:val="001B6456"/>
    <w:rsid w:val="001B7A5D"/>
    <w:rsid w:val="001C00E8"/>
    <w:rsid w:val="001C68B5"/>
    <w:rsid w:val="001C69C4"/>
    <w:rsid w:val="001C734E"/>
    <w:rsid w:val="001D1983"/>
    <w:rsid w:val="001D455A"/>
    <w:rsid w:val="001E0A8D"/>
    <w:rsid w:val="001E3590"/>
    <w:rsid w:val="001E7407"/>
    <w:rsid w:val="001F138B"/>
    <w:rsid w:val="001F5303"/>
    <w:rsid w:val="0020094B"/>
    <w:rsid w:val="00201D27"/>
    <w:rsid w:val="00201FA9"/>
    <w:rsid w:val="0020300C"/>
    <w:rsid w:val="002056EE"/>
    <w:rsid w:val="00205D72"/>
    <w:rsid w:val="002070D3"/>
    <w:rsid w:val="002076E3"/>
    <w:rsid w:val="002100F5"/>
    <w:rsid w:val="002137B0"/>
    <w:rsid w:val="002145A8"/>
    <w:rsid w:val="002168A7"/>
    <w:rsid w:val="00220A0C"/>
    <w:rsid w:val="00222505"/>
    <w:rsid w:val="00223E4A"/>
    <w:rsid w:val="0022673D"/>
    <w:rsid w:val="002302EA"/>
    <w:rsid w:val="002303E5"/>
    <w:rsid w:val="002306C7"/>
    <w:rsid w:val="00231FF8"/>
    <w:rsid w:val="0023383B"/>
    <w:rsid w:val="00234008"/>
    <w:rsid w:val="00235D79"/>
    <w:rsid w:val="00240749"/>
    <w:rsid w:val="00241D07"/>
    <w:rsid w:val="0024638C"/>
    <w:rsid w:val="002464D2"/>
    <w:rsid w:val="002468D7"/>
    <w:rsid w:val="00246A64"/>
    <w:rsid w:val="002472A5"/>
    <w:rsid w:val="00247882"/>
    <w:rsid w:val="00256825"/>
    <w:rsid w:val="00262002"/>
    <w:rsid w:val="002620FF"/>
    <w:rsid w:val="00262BCE"/>
    <w:rsid w:val="00263886"/>
    <w:rsid w:val="00264C62"/>
    <w:rsid w:val="00274F15"/>
    <w:rsid w:val="002754DF"/>
    <w:rsid w:val="00277419"/>
    <w:rsid w:val="002803F9"/>
    <w:rsid w:val="00280A72"/>
    <w:rsid w:val="002858CD"/>
    <w:rsid w:val="00285CDD"/>
    <w:rsid w:val="00287174"/>
    <w:rsid w:val="0029017F"/>
    <w:rsid w:val="00291167"/>
    <w:rsid w:val="00293397"/>
    <w:rsid w:val="00297ECB"/>
    <w:rsid w:val="002B35E0"/>
    <w:rsid w:val="002C07E5"/>
    <w:rsid w:val="002C152A"/>
    <w:rsid w:val="002D043A"/>
    <w:rsid w:val="002D06F9"/>
    <w:rsid w:val="002D12B5"/>
    <w:rsid w:val="002D772C"/>
    <w:rsid w:val="002E0F39"/>
    <w:rsid w:val="002E1581"/>
    <w:rsid w:val="002E2FF4"/>
    <w:rsid w:val="002F2906"/>
    <w:rsid w:val="002F72D5"/>
    <w:rsid w:val="002F7ED6"/>
    <w:rsid w:val="00300BEB"/>
    <w:rsid w:val="00301264"/>
    <w:rsid w:val="00301F8A"/>
    <w:rsid w:val="00304CD9"/>
    <w:rsid w:val="00305673"/>
    <w:rsid w:val="003065B5"/>
    <w:rsid w:val="003123A4"/>
    <w:rsid w:val="003145C1"/>
    <w:rsid w:val="00314C04"/>
    <w:rsid w:val="0031713F"/>
    <w:rsid w:val="00317191"/>
    <w:rsid w:val="00321913"/>
    <w:rsid w:val="003219A0"/>
    <w:rsid w:val="00324EE6"/>
    <w:rsid w:val="00327AD9"/>
    <w:rsid w:val="003307FE"/>
    <w:rsid w:val="003316DC"/>
    <w:rsid w:val="003324FA"/>
    <w:rsid w:val="00332E0D"/>
    <w:rsid w:val="00333B39"/>
    <w:rsid w:val="00334203"/>
    <w:rsid w:val="0033639A"/>
    <w:rsid w:val="00337C2B"/>
    <w:rsid w:val="003415D3"/>
    <w:rsid w:val="003422C4"/>
    <w:rsid w:val="00346335"/>
    <w:rsid w:val="00346DA7"/>
    <w:rsid w:val="00350459"/>
    <w:rsid w:val="00352B0F"/>
    <w:rsid w:val="00354CB1"/>
    <w:rsid w:val="00355646"/>
    <w:rsid w:val="003561B0"/>
    <w:rsid w:val="0035710E"/>
    <w:rsid w:val="00364041"/>
    <w:rsid w:val="00367960"/>
    <w:rsid w:val="0037284E"/>
    <w:rsid w:val="00380571"/>
    <w:rsid w:val="00391E50"/>
    <w:rsid w:val="003927AB"/>
    <w:rsid w:val="00393DB3"/>
    <w:rsid w:val="003A15AC"/>
    <w:rsid w:val="003A2A51"/>
    <w:rsid w:val="003A4EEC"/>
    <w:rsid w:val="003A562F"/>
    <w:rsid w:val="003A56EB"/>
    <w:rsid w:val="003B0627"/>
    <w:rsid w:val="003B09F1"/>
    <w:rsid w:val="003B0D79"/>
    <w:rsid w:val="003B1937"/>
    <w:rsid w:val="003B1F45"/>
    <w:rsid w:val="003B2182"/>
    <w:rsid w:val="003B2701"/>
    <w:rsid w:val="003C3597"/>
    <w:rsid w:val="003C5F2B"/>
    <w:rsid w:val="003D009F"/>
    <w:rsid w:val="003D0BFE"/>
    <w:rsid w:val="003D3975"/>
    <w:rsid w:val="003D46AA"/>
    <w:rsid w:val="003D4781"/>
    <w:rsid w:val="003D55AD"/>
    <w:rsid w:val="003D5700"/>
    <w:rsid w:val="003F0F5A"/>
    <w:rsid w:val="00400A30"/>
    <w:rsid w:val="004014DC"/>
    <w:rsid w:val="004022CA"/>
    <w:rsid w:val="00403EDF"/>
    <w:rsid w:val="004116CD"/>
    <w:rsid w:val="00411757"/>
    <w:rsid w:val="00411E24"/>
    <w:rsid w:val="00414ADE"/>
    <w:rsid w:val="004174D6"/>
    <w:rsid w:val="00422BF5"/>
    <w:rsid w:val="00422D0C"/>
    <w:rsid w:val="00424CA9"/>
    <w:rsid w:val="00425114"/>
    <w:rsid w:val="00425355"/>
    <w:rsid w:val="004256DC"/>
    <w:rsid w:val="004257BB"/>
    <w:rsid w:val="004261D9"/>
    <w:rsid w:val="004269EC"/>
    <w:rsid w:val="004347DF"/>
    <w:rsid w:val="004414EE"/>
    <w:rsid w:val="0044291A"/>
    <w:rsid w:val="00442F60"/>
    <w:rsid w:val="004434DC"/>
    <w:rsid w:val="004445B7"/>
    <w:rsid w:val="004510A4"/>
    <w:rsid w:val="00451E09"/>
    <w:rsid w:val="00452B6D"/>
    <w:rsid w:val="0045405A"/>
    <w:rsid w:val="004560D1"/>
    <w:rsid w:val="00457828"/>
    <w:rsid w:val="00460499"/>
    <w:rsid w:val="00460A04"/>
    <w:rsid w:val="00460EE9"/>
    <w:rsid w:val="0047288D"/>
    <w:rsid w:val="00474835"/>
    <w:rsid w:val="00476F5F"/>
    <w:rsid w:val="00480BF4"/>
    <w:rsid w:val="004819C7"/>
    <w:rsid w:val="0048364F"/>
    <w:rsid w:val="004840A8"/>
    <w:rsid w:val="0048665A"/>
    <w:rsid w:val="00490F2E"/>
    <w:rsid w:val="004922F3"/>
    <w:rsid w:val="00493898"/>
    <w:rsid w:val="00493A6C"/>
    <w:rsid w:val="00494C2A"/>
    <w:rsid w:val="004953B8"/>
    <w:rsid w:val="00496DB3"/>
    <w:rsid w:val="00496F97"/>
    <w:rsid w:val="004A1F2A"/>
    <w:rsid w:val="004A3570"/>
    <w:rsid w:val="004A498C"/>
    <w:rsid w:val="004A53EA"/>
    <w:rsid w:val="004B3AA2"/>
    <w:rsid w:val="004D29EA"/>
    <w:rsid w:val="004D4ADC"/>
    <w:rsid w:val="004E025F"/>
    <w:rsid w:val="004E1580"/>
    <w:rsid w:val="004E3CC5"/>
    <w:rsid w:val="004E4F98"/>
    <w:rsid w:val="004E50C5"/>
    <w:rsid w:val="004E5F56"/>
    <w:rsid w:val="004E7FBF"/>
    <w:rsid w:val="004F0DD5"/>
    <w:rsid w:val="004F1FAC"/>
    <w:rsid w:val="004F2907"/>
    <w:rsid w:val="004F5ABD"/>
    <w:rsid w:val="004F676E"/>
    <w:rsid w:val="00502D7D"/>
    <w:rsid w:val="00505027"/>
    <w:rsid w:val="00505E8B"/>
    <w:rsid w:val="00506830"/>
    <w:rsid w:val="00507153"/>
    <w:rsid w:val="00510CFB"/>
    <w:rsid w:val="00512231"/>
    <w:rsid w:val="0051352E"/>
    <w:rsid w:val="00516B8D"/>
    <w:rsid w:val="0051703F"/>
    <w:rsid w:val="00520A72"/>
    <w:rsid w:val="00520DC4"/>
    <w:rsid w:val="00525D02"/>
    <w:rsid w:val="0052686F"/>
    <w:rsid w:val="0052756C"/>
    <w:rsid w:val="00530230"/>
    <w:rsid w:val="00530CC9"/>
    <w:rsid w:val="00531A49"/>
    <w:rsid w:val="00532BF0"/>
    <w:rsid w:val="00536D74"/>
    <w:rsid w:val="0053775B"/>
    <w:rsid w:val="00537AEC"/>
    <w:rsid w:val="00537FBC"/>
    <w:rsid w:val="00541245"/>
    <w:rsid w:val="0054147A"/>
    <w:rsid w:val="00541D73"/>
    <w:rsid w:val="00542E0B"/>
    <w:rsid w:val="00543469"/>
    <w:rsid w:val="005452CC"/>
    <w:rsid w:val="00546FA3"/>
    <w:rsid w:val="00554243"/>
    <w:rsid w:val="00554E07"/>
    <w:rsid w:val="00554F6F"/>
    <w:rsid w:val="00556AC1"/>
    <w:rsid w:val="00557C7A"/>
    <w:rsid w:val="00560D5D"/>
    <w:rsid w:val="00561D88"/>
    <w:rsid w:val="00562A58"/>
    <w:rsid w:val="00564B57"/>
    <w:rsid w:val="00571F39"/>
    <w:rsid w:val="00573046"/>
    <w:rsid w:val="00574F90"/>
    <w:rsid w:val="00576226"/>
    <w:rsid w:val="00581211"/>
    <w:rsid w:val="005839EA"/>
    <w:rsid w:val="00584811"/>
    <w:rsid w:val="005906C3"/>
    <w:rsid w:val="00593AA6"/>
    <w:rsid w:val="00594161"/>
    <w:rsid w:val="00594512"/>
    <w:rsid w:val="00594749"/>
    <w:rsid w:val="005A0F51"/>
    <w:rsid w:val="005A1F24"/>
    <w:rsid w:val="005A2B36"/>
    <w:rsid w:val="005A468F"/>
    <w:rsid w:val="005A482B"/>
    <w:rsid w:val="005A7B3D"/>
    <w:rsid w:val="005B4067"/>
    <w:rsid w:val="005B52E0"/>
    <w:rsid w:val="005B6CB7"/>
    <w:rsid w:val="005C152E"/>
    <w:rsid w:val="005C16CC"/>
    <w:rsid w:val="005C2DBB"/>
    <w:rsid w:val="005C2DBC"/>
    <w:rsid w:val="005C36E0"/>
    <w:rsid w:val="005C3F41"/>
    <w:rsid w:val="005D168D"/>
    <w:rsid w:val="005D587E"/>
    <w:rsid w:val="005D5EA1"/>
    <w:rsid w:val="005E0DD4"/>
    <w:rsid w:val="005E2F3B"/>
    <w:rsid w:val="005E427D"/>
    <w:rsid w:val="005E61D3"/>
    <w:rsid w:val="005F04DF"/>
    <w:rsid w:val="005F255E"/>
    <w:rsid w:val="005F4840"/>
    <w:rsid w:val="005F7738"/>
    <w:rsid w:val="00600219"/>
    <w:rsid w:val="00603D9F"/>
    <w:rsid w:val="00610150"/>
    <w:rsid w:val="00613A05"/>
    <w:rsid w:val="00613EA6"/>
    <w:rsid w:val="00613EAD"/>
    <w:rsid w:val="006150F2"/>
    <w:rsid w:val="006158AC"/>
    <w:rsid w:val="006159B8"/>
    <w:rsid w:val="00617C43"/>
    <w:rsid w:val="00640402"/>
    <w:rsid w:val="00640F78"/>
    <w:rsid w:val="0064386F"/>
    <w:rsid w:val="00643CD2"/>
    <w:rsid w:val="00644459"/>
    <w:rsid w:val="00645115"/>
    <w:rsid w:val="0064566B"/>
    <w:rsid w:val="00646E7B"/>
    <w:rsid w:val="00653653"/>
    <w:rsid w:val="00655D6A"/>
    <w:rsid w:val="00656DE9"/>
    <w:rsid w:val="006624DF"/>
    <w:rsid w:val="00662E57"/>
    <w:rsid w:val="00667FE7"/>
    <w:rsid w:val="006709CA"/>
    <w:rsid w:val="00671487"/>
    <w:rsid w:val="0067640F"/>
    <w:rsid w:val="00677CC2"/>
    <w:rsid w:val="0068349F"/>
    <w:rsid w:val="00685F42"/>
    <w:rsid w:val="006866A1"/>
    <w:rsid w:val="00691D72"/>
    <w:rsid w:val="0069207B"/>
    <w:rsid w:val="00694FB7"/>
    <w:rsid w:val="00695564"/>
    <w:rsid w:val="0069588A"/>
    <w:rsid w:val="00697A65"/>
    <w:rsid w:val="006A2C66"/>
    <w:rsid w:val="006A31CB"/>
    <w:rsid w:val="006A4309"/>
    <w:rsid w:val="006B0E55"/>
    <w:rsid w:val="006B107D"/>
    <w:rsid w:val="006B246F"/>
    <w:rsid w:val="006B3FC8"/>
    <w:rsid w:val="006B7006"/>
    <w:rsid w:val="006C0ECA"/>
    <w:rsid w:val="006C1C4B"/>
    <w:rsid w:val="006C7F8C"/>
    <w:rsid w:val="006D0D29"/>
    <w:rsid w:val="006D28B8"/>
    <w:rsid w:val="006D3305"/>
    <w:rsid w:val="006D4830"/>
    <w:rsid w:val="006D4A4B"/>
    <w:rsid w:val="006D7AB9"/>
    <w:rsid w:val="006E2350"/>
    <w:rsid w:val="006E341D"/>
    <w:rsid w:val="006E355B"/>
    <w:rsid w:val="006F51AA"/>
    <w:rsid w:val="006F7883"/>
    <w:rsid w:val="00700B2C"/>
    <w:rsid w:val="007021A8"/>
    <w:rsid w:val="00710E66"/>
    <w:rsid w:val="007116C3"/>
    <w:rsid w:val="007119B9"/>
    <w:rsid w:val="00713084"/>
    <w:rsid w:val="00713A39"/>
    <w:rsid w:val="00720E28"/>
    <w:rsid w:val="00720FC2"/>
    <w:rsid w:val="007264E4"/>
    <w:rsid w:val="00731E00"/>
    <w:rsid w:val="00732E9D"/>
    <w:rsid w:val="0073491A"/>
    <w:rsid w:val="007379C3"/>
    <w:rsid w:val="007402D2"/>
    <w:rsid w:val="00742565"/>
    <w:rsid w:val="007440B7"/>
    <w:rsid w:val="00745221"/>
    <w:rsid w:val="00745CAF"/>
    <w:rsid w:val="00747993"/>
    <w:rsid w:val="00751CB7"/>
    <w:rsid w:val="00756620"/>
    <w:rsid w:val="0076195A"/>
    <w:rsid w:val="007634AD"/>
    <w:rsid w:val="00764A53"/>
    <w:rsid w:val="0077058B"/>
    <w:rsid w:val="007715C9"/>
    <w:rsid w:val="00773AB0"/>
    <w:rsid w:val="00774EDD"/>
    <w:rsid w:val="007757EC"/>
    <w:rsid w:val="007815A3"/>
    <w:rsid w:val="00795CB8"/>
    <w:rsid w:val="007A115D"/>
    <w:rsid w:val="007A14D9"/>
    <w:rsid w:val="007A35E6"/>
    <w:rsid w:val="007A4EBF"/>
    <w:rsid w:val="007A6863"/>
    <w:rsid w:val="007B18F9"/>
    <w:rsid w:val="007B4B6F"/>
    <w:rsid w:val="007B595D"/>
    <w:rsid w:val="007B5BDF"/>
    <w:rsid w:val="007B70B0"/>
    <w:rsid w:val="007C0D62"/>
    <w:rsid w:val="007C670A"/>
    <w:rsid w:val="007D216C"/>
    <w:rsid w:val="007D45C1"/>
    <w:rsid w:val="007E7BA0"/>
    <w:rsid w:val="007E7D4A"/>
    <w:rsid w:val="007F2C39"/>
    <w:rsid w:val="007F48ED"/>
    <w:rsid w:val="007F6F71"/>
    <w:rsid w:val="007F7864"/>
    <w:rsid w:val="007F7947"/>
    <w:rsid w:val="008003A1"/>
    <w:rsid w:val="00803B80"/>
    <w:rsid w:val="00806D88"/>
    <w:rsid w:val="008073F6"/>
    <w:rsid w:val="00812F45"/>
    <w:rsid w:val="00816219"/>
    <w:rsid w:val="0081663E"/>
    <w:rsid w:val="008179C1"/>
    <w:rsid w:val="00823B55"/>
    <w:rsid w:val="008245F9"/>
    <w:rsid w:val="008327F4"/>
    <w:rsid w:val="008344B1"/>
    <w:rsid w:val="00835D55"/>
    <w:rsid w:val="00836623"/>
    <w:rsid w:val="0083692E"/>
    <w:rsid w:val="0084062B"/>
    <w:rsid w:val="0084172C"/>
    <w:rsid w:val="008424EB"/>
    <w:rsid w:val="0084386F"/>
    <w:rsid w:val="008448A5"/>
    <w:rsid w:val="00856A31"/>
    <w:rsid w:val="00863083"/>
    <w:rsid w:val="008754D0"/>
    <w:rsid w:val="00877320"/>
    <w:rsid w:val="00877D48"/>
    <w:rsid w:val="008816F0"/>
    <w:rsid w:val="00881B0F"/>
    <w:rsid w:val="0088345B"/>
    <w:rsid w:val="00883E93"/>
    <w:rsid w:val="008A16A5"/>
    <w:rsid w:val="008A2917"/>
    <w:rsid w:val="008A2DF9"/>
    <w:rsid w:val="008A35D1"/>
    <w:rsid w:val="008A3F33"/>
    <w:rsid w:val="008B547E"/>
    <w:rsid w:val="008B5D42"/>
    <w:rsid w:val="008B670E"/>
    <w:rsid w:val="008B6955"/>
    <w:rsid w:val="008C2B5D"/>
    <w:rsid w:val="008C3BC7"/>
    <w:rsid w:val="008C4EA0"/>
    <w:rsid w:val="008C5888"/>
    <w:rsid w:val="008C6632"/>
    <w:rsid w:val="008D0EE0"/>
    <w:rsid w:val="008D173F"/>
    <w:rsid w:val="008D5B99"/>
    <w:rsid w:val="008D7A27"/>
    <w:rsid w:val="008E4702"/>
    <w:rsid w:val="008E4C08"/>
    <w:rsid w:val="008E65B7"/>
    <w:rsid w:val="008E69AA"/>
    <w:rsid w:val="008F0C5F"/>
    <w:rsid w:val="008F1141"/>
    <w:rsid w:val="008F1285"/>
    <w:rsid w:val="008F27AA"/>
    <w:rsid w:val="008F4598"/>
    <w:rsid w:val="008F4F1C"/>
    <w:rsid w:val="008F6C79"/>
    <w:rsid w:val="009003FF"/>
    <w:rsid w:val="00901509"/>
    <w:rsid w:val="009041EC"/>
    <w:rsid w:val="00910917"/>
    <w:rsid w:val="00922764"/>
    <w:rsid w:val="009234EC"/>
    <w:rsid w:val="00931296"/>
    <w:rsid w:val="00932377"/>
    <w:rsid w:val="00933B97"/>
    <w:rsid w:val="00936C6A"/>
    <w:rsid w:val="00937513"/>
    <w:rsid w:val="009408EA"/>
    <w:rsid w:val="00942238"/>
    <w:rsid w:val="00942C4A"/>
    <w:rsid w:val="00943102"/>
    <w:rsid w:val="0094523D"/>
    <w:rsid w:val="00945A47"/>
    <w:rsid w:val="00945AC6"/>
    <w:rsid w:val="00945E74"/>
    <w:rsid w:val="00953B5F"/>
    <w:rsid w:val="009559E6"/>
    <w:rsid w:val="009627C9"/>
    <w:rsid w:val="009634F8"/>
    <w:rsid w:val="00964114"/>
    <w:rsid w:val="00971AD2"/>
    <w:rsid w:val="00971B70"/>
    <w:rsid w:val="00976A63"/>
    <w:rsid w:val="00981697"/>
    <w:rsid w:val="00981B00"/>
    <w:rsid w:val="00983419"/>
    <w:rsid w:val="00985671"/>
    <w:rsid w:val="009861C3"/>
    <w:rsid w:val="00986825"/>
    <w:rsid w:val="00991BF0"/>
    <w:rsid w:val="00994821"/>
    <w:rsid w:val="00994E72"/>
    <w:rsid w:val="009A26CF"/>
    <w:rsid w:val="009A3D57"/>
    <w:rsid w:val="009A5383"/>
    <w:rsid w:val="009A60D6"/>
    <w:rsid w:val="009B25E2"/>
    <w:rsid w:val="009B5BC4"/>
    <w:rsid w:val="009B5E0E"/>
    <w:rsid w:val="009C3431"/>
    <w:rsid w:val="009C4C35"/>
    <w:rsid w:val="009C5989"/>
    <w:rsid w:val="009D08DA"/>
    <w:rsid w:val="009D0DB1"/>
    <w:rsid w:val="009D3CEE"/>
    <w:rsid w:val="009D67BD"/>
    <w:rsid w:val="009E1838"/>
    <w:rsid w:val="009E1B79"/>
    <w:rsid w:val="009E3E9D"/>
    <w:rsid w:val="009E6BFF"/>
    <w:rsid w:val="009F323E"/>
    <w:rsid w:val="009F3CD0"/>
    <w:rsid w:val="00A020A2"/>
    <w:rsid w:val="00A0434B"/>
    <w:rsid w:val="00A0560F"/>
    <w:rsid w:val="00A058C8"/>
    <w:rsid w:val="00A059B4"/>
    <w:rsid w:val="00A06393"/>
    <w:rsid w:val="00A06860"/>
    <w:rsid w:val="00A075D4"/>
    <w:rsid w:val="00A12553"/>
    <w:rsid w:val="00A136F5"/>
    <w:rsid w:val="00A219BF"/>
    <w:rsid w:val="00A231E2"/>
    <w:rsid w:val="00A2550D"/>
    <w:rsid w:val="00A257A9"/>
    <w:rsid w:val="00A263D0"/>
    <w:rsid w:val="00A35BF4"/>
    <w:rsid w:val="00A35FD7"/>
    <w:rsid w:val="00A4169B"/>
    <w:rsid w:val="00A442D0"/>
    <w:rsid w:val="00A445F2"/>
    <w:rsid w:val="00A45671"/>
    <w:rsid w:val="00A46C63"/>
    <w:rsid w:val="00A473DD"/>
    <w:rsid w:val="00A507B4"/>
    <w:rsid w:val="00A50D55"/>
    <w:rsid w:val="00A5165B"/>
    <w:rsid w:val="00A52FDA"/>
    <w:rsid w:val="00A54B26"/>
    <w:rsid w:val="00A55638"/>
    <w:rsid w:val="00A60BBF"/>
    <w:rsid w:val="00A64912"/>
    <w:rsid w:val="00A679F8"/>
    <w:rsid w:val="00A70A74"/>
    <w:rsid w:val="00A71C2E"/>
    <w:rsid w:val="00A723FA"/>
    <w:rsid w:val="00A75697"/>
    <w:rsid w:val="00A80033"/>
    <w:rsid w:val="00A81D87"/>
    <w:rsid w:val="00A859C8"/>
    <w:rsid w:val="00A90EA8"/>
    <w:rsid w:val="00A929B9"/>
    <w:rsid w:val="00A94E29"/>
    <w:rsid w:val="00AA0343"/>
    <w:rsid w:val="00AA124C"/>
    <w:rsid w:val="00AA2A5C"/>
    <w:rsid w:val="00AB2623"/>
    <w:rsid w:val="00AB2F96"/>
    <w:rsid w:val="00AB5F0D"/>
    <w:rsid w:val="00AB78E9"/>
    <w:rsid w:val="00AC1FBC"/>
    <w:rsid w:val="00AC7FF8"/>
    <w:rsid w:val="00AD144F"/>
    <w:rsid w:val="00AD3467"/>
    <w:rsid w:val="00AD5641"/>
    <w:rsid w:val="00AD6B38"/>
    <w:rsid w:val="00AD6F35"/>
    <w:rsid w:val="00AD7252"/>
    <w:rsid w:val="00AE0497"/>
    <w:rsid w:val="00AE0F9B"/>
    <w:rsid w:val="00AE1B60"/>
    <w:rsid w:val="00AE3A50"/>
    <w:rsid w:val="00AE3FE6"/>
    <w:rsid w:val="00AE4388"/>
    <w:rsid w:val="00AF0846"/>
    <w:rsid w:val="00AF13E3"/>
    <w:rsid w:val="00AF186D"/>
    <w:rsid w:val="00AF2FD7"/>
    <w:rsid w:val="00AF55FF"/>
    <w:rsid w:val="00B032D8"/>
    <w:rsid w:val="00B05FED"/>
    <w:rsid w:val="00B06DC9"/>
    <w:rsid w:val="00B11117"/>
    <w:rsid w:val="00B1136B"/>
    <w:rsid w:val="00B1237C"/>
    <w:rsid w:val="00B130AB"/>
    <w:rsid w:val="00B1428F"/>
    <w:rsid w:val="00B15B30"/>
    <w:rsid w:val="00B15E58"/>
    <w:rsid w:val="00B214B2"/>
    <w:rsid w:val="00B24903"/>
    <w:rsid w:val="00B26260"/>
    <w:rsid w:val="00B33B3C"/>
    <w:rsid w:val="00B367E9"/>
    <w:rsid w:val="00B40D74"/>
    <w:rsid w:val="00B41548"/>
    <w:rsid w:val="00B41E12"/>
    <w:rsid w:val="00B42EC0"/>
    <w:rsid w:val="00B43FAD"/>
    <w:rsid w:val="00B45F38"/>
    <w:rsid w:val="00B46FAE"/>
    <w:rsid w:val="00B52663"/>
    <w:rsid w:val="00B56661"/>
    <w:rsid w:val="00B56DCB"/>
    <w:rsid w:val="00B57FF0"/>
    <w:rsid w:val="00B60F62"/>
    <w:rsid w:val="00B61FEE"/>
    <w:rsid w:val="00B640E3"/>
    <w:rsid w:val="00B72A01"/>
    <w:rsid w:val="00B74EC4"/>
    <w:rsid w:val="00B770D2"/>
    <w:rsid w:val="00B813E7"/>
    <w:rsid w:val="00B817C9"/>
    <w:rsid w:val="00B9183E"/>
    <w:rsid w:val="00B94F68"/>
    <w:rsid w:val="00BA3701"/>
    <w:rsid w:val="00BA47A3"/>
    <w:rsid w:val="00BA5026"/>
    <w:rsid w:val="00BB14C8"/>
    <w:rsid w:val="00BB5ADA"/>
    <w:rsid w:val="00BB6E79"/>
    <w:rsid w:val="00BC35F1"/>
    <w:rsid w:val="00BD1796"/>
    <w:rsid w:val="00BD4A5B"/>
    <w:rsid w:val="00BD64C9"/>
    <w:rsid w:val="00BE3B31"/>
    <w:rsid w:val="00BE5659"/>
    <w:rsid w:val="00BE719A"/>
    <w:rsid w:val="00BE720A"/>
    <w:rsid w:val="00BF087A"/>
    <w:rsid w:val="00BF10E6"/>
    <w:rsid w:val="00BF1AED"/>
    <w:rsid w:val="00BF35CA"/>
    <w:rsid w:val="00BF5420"/>
    <w:rsid w:val="00BF6650"/>
    <w:rsid w:val="00BF7BDE"/>
    <w:rsid w:val="00C027D8"/>
    <w:rsid w:val="00C05451"/>
    <w:rsid w:val="00C0555F"/>
    <w:rsid w:val="00C05B69"/>
    <w:rsid w:val="00C05E59"/>
    <w:rsid w:val="00C0654A"/>
    <w:rsid w:val="00C067E5"/>
    <w:rsid w:val="00C06947"/>
    <w:rsid w:val="00C136BF"/>
    <w:rsid w:val="00C13E0B"/>
    <w:rsid w:val="00C148E6"/>
    <w:rsid w:val="00C164CA"/>
    <w:rsid w:val="00C16644"/>
    <w:rsid w:val="00C16ECB"/>
    <w:rsid w:val="00C23ED2"/>
    <w:rsid w:val="00C252B0"/>
    <w:rsid w:val="00C25FC1"/>
    <w:rsid w:val="00C3353F"/>
    <w:rsid w:val="00C343DB"/>
    <w:rsid w:val="00C4070B"/>
    <w:rsid w:val="00C42BF8"/>
    <w:rsid w:val="00C450B8"/>
    <w:rsid w:val="00C460AE"/>
    <w:rsid w:val="00C467CC"/>
    <w:rsid w:val="00C50043"/>
    <w:rsid w:val="00C50A0F"/>
    <w:rsid w:val="00C51C5F"/>
    <w:rsid w:val="00C52B7E"/>
    <w:rsid w:val="00C542AA"/>
    <w:rsid w:val="00C545DF"/>
    <w:rsid w:val="00C60706"/>
    <w:rsid w:val="00C63010"/>
    <w:rsid w:val="00C63C1C"/>
    <w:rsid w:val="00C64BA0"/>
    <w:rsid w:val="00C7573B"/>
    <w:rsid w:val="00C76CF3"/>
    <w:rsid w:val="00C80B6D"/>
    <w:rsid w:val="00C863A2"/>
    <w:rsid w:val="00C9591A"/>
    <w:rsid w:val="00C96F00"/>
    <w:rsid w:val="00CA0D7F"/>
    <w:rsid w:val="00CA283D"/>
    <w:rsid w:val="00CA59F2"/>
    <w:rsid w:val="00CA733B"/>
    <w:rsid w:val="00CA7434"/>
    <w:rsid w:val="00CA7844"/>
    <w:rsid w:val="00CA79D0"/>
    <w:rsid w:val="00CB0041"/>
    <w:rsid w:val="00CB2AB0"/>
    <w:rsid w:val="00CB390F"/>
    <w:rsid w:val="00CB58EF"/>
    <w:rsid w:val="00CC36FA"/>
    <w:rsid w:val="00CD091B"/>
    <w:rsid w:val="00CD17AD"/>
    <w:rsid w:val="00CD184D"/>
    <w:rsid w:val="00CE2E0B"/>
    <w:rsid w:val="00CE4E39"/>
    <w:rsid w:val="00CE77FB"/>
    <w:rsid w:val="00CE7D64"/>
    <w:rsid w:val="00CF0BB2"/>
    <w:rsid w:val="00CF7BAA"/>
    <w:rsid w:val="00D01A2C"/>
    <w:rsid w:val="00D02858"/>
    <w:rsid w:val="00D037DA"/>
    <w:rsid w:val="00D0394E"/>
    <w:rsid w:val="00D120E1"/>
    <w:rsid w:val="00D13441"/>
    <w:rsid w:val="00D14E9E"/>
    <w:rsid w:val="00D15699"/>
    <w:rsid w:val="00D162AC"/>
    <w:rsid w:val="00D17310"/>
    <w:rsid w:val="00D20665"/>
    <w:rsid w:val="00D235F7"/>
    <w:rsid w:val="00D23F43"/>
    <w:rsid w:val="00D243A3"/>
    <w:rsid w:val="00D244D9"/>
    <w:rsid w:val="00D2690E"/>
    <w:rsid w:val="00D3069C"/>
    <w:rsid w:val="00D30B4B"/>
    <w:rsid w:val="00D31906"/>
    <w:rsid w:val="00D31B1D"/>
    <w:rsid w:val="00D3200B"/>
    <w:rsid w:val="00D33440"/>
    <w:rsid w:val="00D4414A"/>
    <w:rsid w:val="00D477E2"/>
    <w:rsid w:val="00D52EFE"/>
    <w:rsid w:val="00D53C87"/>
    <w:rsid w:val="00D56666"/>
    <w:rsid w:val="00D5666D"/>
    <w:rsid w:val="00D56A0D"/>
    <w:rsid w:val="00D56B57"/>
    <w:rsid w:val="00D5767F"/>
    <w:rsid w:val="00D601FF"/>
    <w:rsid w:val="00D61FC6"/>
    <w:rsid w:val="00D63EF6"/>
    <w:rsid w:val="00D64448"/>
    <w:rsid w:val="00D66518"/>
    <w:rsid w:val="00D70DFB"/>
    <w:rsid w:val="00D71EEA"/>
    <w:rsid w:val="00D72036"/>
    <w:rsid w:val="00D734C4"/>
    <w:rsid w:val="00D735CD"/>
    <w:rsid w:val="00D73CB4"/>
    <w:rsid w:val="00D75A29"/>
    <w:rsid w:val="00D766DF"/>
    <w:rsid w:val="00D84A53"/>
    <w:rsid w:val="00D921C7"/>
    <w:rsid w:val="00D942A2"/>
    <w:rsid w:val="00D94FAF"/>
    <w:rsid w:val="00D95891"/>
    <w:rsid w:val="00D96383"/>
    <w:rsid w:val="00DA089E"/>
    <w:rsid w:val="00DB5CB4"/>
    <w:rsid w:val="00DB5EDA"/>
    <w:rsid w:val="00DB7D2F"/>
    <w:rsid w:val="00DC2663"/>
    <w:rsid w:val="00DC70C5"/>
    <w:rsid w:val="00DE149E"/>
    <w:rsid w:val="00DE2B30"/>
    <w:rsid w:val="00DE38EA"/>
    <w:rsid w:val="00DE6CF0"/>
    <w:rsid w:val="00DF0C9C"/>
    <w:rsid w:val="00DF0F0E"/>
    <w:rsid w:val="00DF307A"/>
    <w:rsid w:val="00DF61E9"/>
    <w:rsid w:val="00DF6785"/>
    <w:rsid w:val="00DF6F91"/>
    <w:rsid w:val="00E00851"/>
    <w:rsid w:val="00E02CD3"/>
    <w:rsid w:val="00E02FC0"/>
    <w:rsid w:val="00E05704"/>
    <w:rsid w:val="00E12F1A"/>
    <w:rsid w:val="00E149D5"/>
    <w:rsid w:val="00E15561"/>
    <w:rsid w:val="00E15723"/>
    <w:rsid w:val="00E21112"/>
    <w:rsid w:val="00E21CFB"/>
    <w:rsid w:val="00E22935"/>
    <w:rsid w:val="00E23329"/>
    <w:rsid w:val="00E31779"/>
    <w:rsid w:val="00E346A5"/>
    <w:rsid w:val="00E3587B"/>
    <w:rsid w:val="00E410E4"/>
    <w:rsid w:val="00E418BA"/>
    <w:rsid w:val="00E45353"/>
    <w:rsid w:val="00E458E5"/>
    <w:rsid w:val="00E4617C"/>
    <w:rsid w:val="00E46530"/>
    <w:rsid w:val="00E46CE1"/>
    <w:rsid w:val="00E50ABF"/>
    <w:rsid w:val="00E511D2"/>
    <w:rsid w:val="00E52CD3"/>
    <w:rsid w:val="00E54292"/>
    <w:rsid w:val="00E548F5"/>
    <w:rsid w:val="00E60191"/>
    <w:rsid w:val="00E63920"/>
    <w:rsid w:val="00E63F8F"/>
    <w:rsid w:val="00E65704"/>
    <w:rsid w:val="00E7204E"/>
    <w:rsid w:val="00E749FE"/>
    <w:rsid w:val="00E74DC7"/>
    <w:rsid w:val="00E759E5"/>
    <w:rsid w:val="00E84876"/>
    <w:rsid w:val="00E84C85"/>
    <w:rsid w:val="00E8587B"/>
    <w:rsid w:val="00E85C2C"/>
    <w:rsid w:val="00E87699"/>
    <w:rsid w:val="00E926ED"/>
    <w:rsid w:val="00E92E27"/>
    <w:rsid w:val="00E93B4B"/>
    <w:rsid w:val="00E956DC"/>
    <w:rsid w:val="00E9586B"/>
    <w:rsid w:val="00E97334"/>
    <w:rsid w:val="00EA0D36"/>
    <w:rsid w:val="00EA3B58"/>
    <w:rsid w:val="00EA4358"/>
    <w:rsid w:val="00EB172D"/>
    <w:rsid w:val="00EB4F40"/>
    <w:rsid w:val="00EB5588"/>
    <w:rsid w:val="00EB565D"/>
    <w:rsid w:val="00EB6B6C"/>
    <w:rsid w:val="00EC523C"/>
    <w:rsid w:val="00EC6A87"/>
    <w:rsid w:val="00ED0ABC"/>
    <w:rsid w:val="00ED0EC7"/>
    <w:rsid w:val="00ED4928"/>
    <w:rsid w:val="00ED6666"/>
    <w:rsid w:val="00EE189C"/>
    <w:rsid w:val="00EE3749"/>
    <w:rsid w:val="00EE54EF"/>
    <w:rsid w:val="00EE6190"/>
    <w:rsid w:val="00EE673A"/>
    <w:rsid w:val="00EF05D3"/>
    <w:rsid w:val="00EF2E3A"/>
    <w:rsid w:val="00EF45EE"/>
    <w:rsid w:val="00EF6402"/>
    <w:rsid w:val="00EF6F71"/>
    <w:rsid w:val="00F013FE"/>
    <w:rsid w:val="00F025DF"/>
    <w:rsid w:val="00F0332E"/>
    <w:rsid w:val="00F047E2"/>
    <w:rsid w:val="00F04D57"/>
    <w:rsid w:val="00F06EB2"/>
    <w:rsid w:val="00F0760F"/>
    <w:rsid w:val="00F078DC"/>
    <w:rsid w:val="00F1252C"/>
    <w:rsid w:val="00F12F7B"/>
    <w:rsid w:val="00F13E86"/>
    <w:rsid w:val="00F25AEA"/>
    <w:rsid w:val="00F32FCB"/>
    <w:rsid w:val="00F35545"/>
    <w:rsid w:val="00F36645"/>
    <w:rsid w:val="00F3792A"/>
    <w:rsid w:val="00F407C4"/>
    <w:rsid w:val="00F44D99"/>
    <w:rsid w:val="00F6168E"/>
    <w:rsid w:val="00F639C4"/>
    <w:rsid w:val="00F6709F"/>
    <w:rsid w:val="00F677A9"/>
    <w:rsid w:val="00F72003"/>
    <w:rsid w:val="00F723BD"/>
    <w:rsid w:val="00F732EA"/>
    <w:rsid w:val="00F81E31"/>
    <w:rsid w:val="00F81F83"/>
    <w:rsid w:val="00F84CF5"/>
    <w:rsid w:val="00F854CA"/>
    <w:rsid w:val="00F8612E"/>
    <w:rsid w:val="00F97A1F"/>
    <w:rsid w:val="00F97DDC"/>
    <w:rsid w:val="00FA026E"/>
    <w:rsid w:val="00FA420B"/>
    <w:rsid w:val="00FB2AA6"/>
    <w:rsid w:val="00FB4C70"/>
    <w:rsid w:val="00FB5C1A"/>
    <w:rsid w:val="00FC2963"/>
    <w:rsid w:val="00FC342C"/>
    <w:rsid w:val="00FC34DC"/>
    <w:rsid w:val="00FD16EE"/>
    <w:rsid w:val="00FD1821"/>
    <w:rsid w:val="00FD1877"/>
    <w:rsid w:val="00FE0781"/>
    <w:rsid w:val="00FE1D02"/>
    <w:rsid w:val="00FF3438"/>
    <w:rsid w:val="00FF39DE"/>
    <w:rsid w:val="00FF45F2"/>
    <w:rsid w:val="00FF5F13"/>
    <w:rsid w:val="00FF62D2"/>
    <w:rsid w:val="00FF6808"/>
    <w:rsid w:val="00FF7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C1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35FD7"/>
    <w:pPr>
      <w:spacing w:line="260" w:lineRule="atLeast"/>
    </w:pPr>
    <w:rPr>
      <w:sz w:val="22"/>
    </w:rPr>
  </w:style>
  <w:style w:type="paragraph" w:styleId="Heading1">
    <w:name w:val="heading 1"/>
    <w:basedOn w:val="Normal"/>
    <w:next w:val="Normal"/>
    <w:link w:val="Heading1Char"/>
    <w:uiPriority w:val="9"/>
    <w:qFormat/>
    <w:rsid w:val="00A35FD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FD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FD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5FD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5FD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5FD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5FD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5FD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35FD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35FD7"/>
  </w:style>
  <w:style w:type="paragraph" w:customStyle="1" w:styleId="OPCParaBase">
    <w:name w:val="OPCParaBase"/>
    <w:qFormat/>
    <w:rsid w:val="00A35FD7"/>
    <w:pPr>
      <w:spacing w:line="260" w:lineRule="atLeast"/>
    </w:pPr>
    <w:rPr>
      <w:rFonts w:eastAsia="Times New Roman" w:cs="Times New Roman"/>
      <w:sz w:val="22"/>
      <w:lang w:eastAsia="en-AU"/>
    </w:rPr>
  </w:style>
  <w:style w:type="paragraph" w:customStyle="1" w:styleId="ShortT">
    <w:name w:val="ShortT"/>
    <w:basedOn w:val="OPCParaBase"/>
    <w:next w:val="Normal"/>
    <w:qFormat/>
    <w:rsid w:val="00A35FD7"/>
    <w:pPr>
      <w:spacing w:line="240" w:lineRule="auto"/>
    </w:pPr>
    <w:rPr>
      <w:b/>
      <w:sz w:val="40"/>
    </w:rPr>
  </w:style>
  <w:style w:type="paragraph" w:customStyle="1" w:styleId="ActHead1">
    <w:name w:val="ActHead 1"/>
    <w:aliases w:val="c"/>
    <w:basedOn w:val="OPCParaBase"/>
    <w:next w:val="Normal"/>
    <w:qFormat/>
    <w:rsid w:val="00A35F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5F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35F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5F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5F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5F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5F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5F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5F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35FD7"/>
  </w:style>
  <w:style w:type="paragraph" w:customStyle="1" w:styleId="Blocks">
    <w:name w:val="Blocks"/>
    <w:aliases w:val="bb"/>
    <w:basedOn w:val="OPCParaBase"/>
    <w:qFormat/>
    <w:rsid w:val="00A35FD7"/>
    <w:pPr>
      <w:spacing w:line="240" w:lineRule="auto"/>
    </w:pPr>
    <w:rPr>
      <w:sz w:val="24"/>
    </w:rPr>
  </w:style>
  <w:style w:type="paragraph" w:customStyle="1" w:styleId="BoxText">
    <w:name w:val="BoxText"/>
    <w:aliases w:val="bt"/>
    <w:basedOn w:val="OPCParaBase"/>
    <w:qFormat/>
    <w:rsid w:val="00A35F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5FD7"/>
    <w:rPr>
      <w:b/>
    </w:rPr>
  </w:style>
  <w:style w:type="paragraph" w:customStyle="1" w:styleId="BoxHeadItalic">
    <w:name w:val="BoxHeadItalic"/>
    <w:aliases w:val="bhi"/>
    <w:basedOn w:val="BoxText"/>
    <w:next w:val="BoxStep"/>
    <w:qFormat/>
    <w:rsid w:val="00A35FD7"/>
    <w:rPr>
      <w:i/>
    </w:rPr>
  </w:style>
  <w:style w:type="paragraph" w:customStyle="1" w:styleId="BoxList">
    <w:name w:val="BoxList"/>
    <w:aliases w:val="bl"/>
    <w:basedOn w:val="BoxText"/>
    <w:qFormat/>
    <w:rsid w:val="00A35FD7"/>
    <w:pPr>
      <w:ind w:left="1559" w:hanging="425"/>
    </w:pPr>
  </w:style>
  <w:style w:type="paragraph" w:customStyle="1" w:styleId="BoxNote">
    <w:name w:val="BoxNote"/>
    <w:aliases w:val="bn"/>
    <w:basedOn w:val="BoxText"/>
    <w:qFormat/>
    <w:rsid w:val="00A35FD7"/>
    <w:pPr>
      <w:tabs>
        <w:tab w:val="left" w:pos="1985"/>
      </w:tabs>
      <w:spacing w:before="122" w:line="198" w:lineRule="exact"/>
      <w:ind w:left="2948" w:hanging="1814"/>
    </w:pPr>
    <w:rPr>
      <w:sz w:val="18"/>
    </w:rPr>
  </w:style>
  <w:style w:type="paragraph" w:customStyle="1" w:styleId="BoxPara">
    <w:name w:val="BoxPara"/>
    <w:aliases w:val="bp"/>
    <w:basedOn w:val="BoxText"/>
    <w:qFormat/>
    <w:rsid w:val="00A35FD7"/>
    <w:pPr>
      <w:tabs>
        <w:tab w:val="right" w:pos="2268"/>
      </w:tabs>
      <w:ind w:left="2552" w:hanging="1418"/>
    </w:pPr>
  </w:style>
  <w:style w:type="paragraph" w:customStyle="1" w:styleId="BoxStep">
    <w:name w:val="BoxStep"/>
    <w:aliases w:val="bs"/>
    <w:basedOn w:val="BoxText"/>
    <w:qFormat/>
    <w:rsid w:val="00A35FD7"/>
    <w:pPr>
      <w:ind w:left="1985" w:hanging="851"/>
    </w:pPr>
  </w:style>
  <w:style w:type="character" w:customStyle="1" w:styleId="CharAmPartNo">
    <w:name w:val="CharAmPartNo"/>
    <w:basedOn w:val="OPCCharBase"/>
    <w:qFormat/>
    <w:rsid w:val="00A35FD7"/>
  </w:style>
  <w:style w:type="character" w:customStyle="1" w:styleId="CharAmPartText">
    <w:name w:val="CharAmPartText"/>
    <w:basedOn w:val="OPCCharBase"/>
    <w:qFormat/>
    <w:rsid w:val="00A35FD7"/>
  </w:style>
  <w:style w:type="character" w:customStyle="1" w:styleId="CharAmSchNo">
    <w:name w:val="CharAmSchNo"/>
    <w:basedOn w:val="OPCCharBase"/>
    <w:qFormat/>
    <w:rsid w:val="00A35FD7"/>
  </w:style>
  <w:style w:type="character" w:customStyle="1" w:styleId="CharAmSchText">
    <w:name w:val="CharAmSchText"/>
    <w:basedOn w:val="OPCCharBase"/>
    <w:qFormat/>
    <w:rsid w:val="00A35FD7"/>
  </w:style>
  <w:style w:type="character" w:customStyle="1" w:styleId="CharBoldItalic">
    <w:name w:val="CharBoldItalic"/>
    <w:basedOn w:val="OPCCharBase"/>
    <w:uiPriority w:val="1"/>
    <w:qFormat/>
    <w:rsid w:val="00A35FD7"/>
    <w:rPr>
      <w:b/>
      <w:i/>
    </w:rPr>
  </w:style>
  <w:style w:type="character" w:customStyle="1" w:styleId="CharChapNo">
    <w:name w:val="CharChapNo"/>
    <w:basedOn w:val="OPCCharBase"/>
    <w:uiPriority w:val="1"/>
    <w:qFormat/>
    <w:rsid w:val="00A35FD7"/>
  </w:style>
  <w:style w:type="character" w:customStyle="1" w:styleId="CharChapText">
    <w:name w:val="CharChapText"/>
    <w:basedOn w:val="OPCCharBase"/>
    <w:uiPriority w:val="1"/>
    <w:qFormat/>
    <w:rsid w:val="00A35FD7"/>
  </w:style>
  <w:style w:type="character" w:customStyle="1" w:styleId="CharDivNo">
    <w:name w:val="CharDivNo"/>
    <w:basedOn w:val="OPCCharBase"/>
    <w:uiPriority w:val="1"/>
    <w:qFormat/>
    <w:rsid w:val="00A35FD7"/>
  </w:style>
  <w:style w:type="character" w:customStyle="1" w:styleId="CharDivText">
    <w:name w:val="CharDivText"/>
    <w:basedOn w:val="OPCCharBase"/>
    <w:uiPriority w:val="1"/>
    <w:qFormat/>
    <w:rsid w:val="00A35FD7"/>
  </w:style>
  <w:style w:type="character" w:customStyle="1" w:styleId="CharItalic">
    <w:name w:val="CharItalic"/>
    <w:basedOn w:val="OPCCharBase"/>
    <w:uiPriority w:val="1"/>
    <w:qFormat/>
    <w:rsid w:val="00A35FD7"/>
    <w:rPr>
      <w:i/>
    </w:rPr>
  </w:style>
  <w:style w:type="character" w:customStyle="1" w:styleId="CharPartNo">
    <w:name w:val="CharPartNo"/>
    <w:basedOn w:val="OPCCharBase"/>
    <w:uiPriority w:val="1"/>
    <w:qFormat/>
    <w:rsid w:val="00A35FD7"/>
  </w:style>
  <w:style w:type="character" w:customStyle="1" w:styleId="CharPartText">
    <w:name w:val="CharPartText"/>
    <w:basedOn w:val="OPCCharBase"/>
    <w:uiPriority w:val="1"/>
    <w:qFormat/>
    <w:rsid w:val="00A35FD7"/>
  </w:style>
  <w:style w:type="character" w:customStyle="1" w:styleId="CharSectno">
    <w:name w:val="CharSectno"/>
    <w:basedOn w:val="OPCCharBase"/>
    <w:qFormat/>
    <w:rsid w:val="00A35FD7"/>
  </w:style>
  <w:style w:type="character" w:customStyle="1" w:styleId="CharSubdNo">
    <w:name w:val="CharSubdNo"/>
    <w:basedOn w:val="OPCCharBase"/>
    <w:uiPriority w:val="1"/>
    <w:qFormat/>
    <w:rsid w:val="00A35FD7"/>
  </w:style>
  <w:style w:type="character" w:customStyle="1" w:styleId="CharSubdText">
    <w:name w:val="CharSubdText"/>
    <w:basedOn w:val="OPCCharBase"/>
    <w:uiPriority w:val="1"/>
    <w:qFormat/>
    <w:rsid w:val="00A35FD7"/>
  </w:style>
  <w:style w:type="paragraph" w:customStyle="1" w:styleId="CTA--">
    <w:name w:val="CTA --"/>
    <w:basedOn w:val="OPCParaBase"/>
    <w:next w:val="Normal"/>
    <w:rsid w:val="00A35FD7"/>
    <w:pPr>
      <w:spacing w:before="60" w:line="240" w:lineRule="atLeast"/>
      <w:ind w:left="142" w:hanging="142"/>
    </w:pPr>
    <w:rPr>
      <w:sz w:val="20"/>
    </w:rPr>
  </w:style>
  <w:style w:type="paragraph" w:customStyle="1" w:styleId="CTA-">
    <w:name w:val="CTA -"/>
    <w:basedOn w:val="OPCParaBase"/>
    <w:rsid w:val="00A35FD7"/>
    <w:pPr>
      <w:spacing w:before="60" w:line="240" w:lineRule="atLeast"/>
      <w:ind w:left="85" w:hanging="85"/>
    </w:pPr>
    <w:rPr>
      <w:sz w:val="20"/>
    </w:rPr>
  </w:style>
  <w:style w:type="paragraph" w:customStyle="1" w:styleId="CTA---">
    <w:name w:val="CTA ---"/>
    <w:basedOn w:val="OPCParaBase"/>
    <w:next w:val="Normal"/>
    <w:rsid w:val="00A35FD7"/>
    <w:pPr>
      <w:spacing w:before="60" w:line="240" w:lineRule="atLeast"/>
      <w:ind w:left="198" w:hanging="198"/>
    </w:pPr>
    <w:rPr>
      <w:sz w:val="20"/>
    </w:rPr>
  </w:style>
  <w:style w:type="paragraph" w:customStyle="1" w:styleId="CTA----">
    <w:name w:val="CTA ----"/>
    <w:basedOn w:val="OPCParaBase"/>
    <w:next w:val="Normal"/>
    <w:rsid w:val="00A35FD7"/>
    <w:pPr>
      <w:spacing w:before="60" w:line="240" w:lineRule="atLeast"/>
      <w:ind w:left="255" w:hanging="255"/>
    </w:pPr>
    <w:rPr>
      <w:sz w:val="20"/>
    </w:rPr>
  </w:style>
  <w:style w:type="paragraph" w:customStyle="1" w:styleId="CTA1a">
    <w:name w:val="CTA 1(a)"/>
    <w:basedOn w:val="OPCParaBase"/>
    <w:rsid w:val="00A35FD7"/>
    <w:pPr>
      <w:tabs>
        <w:tab w:val="right" w:pos="414"/>
      </w:tabs>
      <w:spacing w:before="40" w:line="240" w:lineRule="atLeast"/>
      <w:ind w:left="675" w:hanging="675"/>
    </w:pPr>
    <w:rPr>
      <w:sz w:val="20"/>
    </w:rPr>
  </w:style>
  <w:style w:type="paragraph" w:customStyle="1" w:styleId="CTA1ai">
    <w:name w:val="CTA 1(a)(i)"/>
    <w:basedOn w:val="OPCParaBase"/>
    <w:rsid w:val="00A35FD7"/>
    <w:pPr>
      <w:tabs>
        <w:tab w:val="right" w:pos="1004"/>
      </w:tabs>
      <w:spacing w:before="40" w:line="240" w:lineRule="atLeast"/>
      <w:ind w:left="1253" w:hanging="1253"/>
    </w:pPr>
    <w:rPr>
      <w:sz w:val="20"/>
    </w:rPr>
  </w:style>
  <w:style w:type="paragraph" w:customStyle="1" w:styleId="CTA2a">
    <w:name w:val="CTA 2(a)"/>
    <w:basedOn w:val="OPCParaBase"/>
    <w:rsid w:val="00A35FD7"/>
    <w:pPr>
      <w:tabs>
        <w:tab w:val="right" w:pos="482"/>
      </w:tabs>
      <w:spacing w:before="40" w:line="240" w:lineRule="atLeast"/>
      <w:ind w:left="748" w:hanging="748"/>
    </w:pPr>
    <w:rPr>
      <w:sz w:val="20"/>
    </w:rPr>
  </w:style>
  <w:style w:type="paragraph" w:customStyle="1" w:styleId="CTA2ai">
    <w:name w:val="CTA 2(a)(i)"/>
    <w:basedOn w:val="OPCParaBase"/>
    <w:rsid w:val="00A35FD7"/>
    <w:pPr>
      <w:tabs>
        <w:tab w:val="right" w:pos="1089"/>
      </w:tabs>
      <w:spacing w:before="40" w:line="240" w:lineRule="atLeast"/>
      <w:ind w:left="1327" w:hanging="1327"/>
    </w:pPr>
    <w:rPr>
      <w:sz w:val="20"/>
    </w:rPr>
  </w:style>
  <w:style w:type="paragraph" w:customStyle="1" w:styleId="CTA3a">
    <w:name w:val="CTA 3(a)"/>
    <w:basedOn w:val="OPCParaBase"/>
    <w:rsid w:val="00A35FD7"/>
    <w:pPr>
      <w:tabs>
        <w:tab w:val="right" w:pos="556"/>
      </w:tabs>
      <w:spacing w:before="40" w:line="240" w:lineRule="atLeast"/>
      <w:ind w:left="805" w:hanging="805"/>
    </w:pPr>
    <w:rPr>
      <w:sz w:val="20"/>
    </w:rPr>
  </w:style>
  <w:style w:type="paragraph" w:customStyle="1" w:styleId="CTA3ai">
    <w:name w:val="CTA 3(a)(i)"/>
    <w:basedOn w:val="OPCParaBase"/>
    <w:rsid w:val="00A35FD7"/>
    <w:pPr>
      <w:tabs>
        <w:tab w:val="right" w:pos="1140"/>
      </w:tabs>
      <w:spacing w:before="40" w:line="240" w:lineRule="atLeast"/>
      <w:ind w:left="1361" w:hanging="1361"/>
    </w:pPr>
    <w:rPr>
      <w:sz w:val="20"/>
    </w:rPr>
  </w:style>
  <w:style w:type="paragraph" w:customStyle="1" w:styleId="CTA4a">
    <w:name w:val="CTA 4(a)"/>
    <w:basedOn w:val="OPCParaBase"/>
    <w:rsid w:val="00A35FD7"/>
    <w:pPr>
      <w:tabs>
        <w:tab w:val="right" w:pos="624"/>
      </w:tabs>
      <w:spacing w:before="40" w:line="240" w:lineRule="atLeast"/>
      <w:ind w:left="873" w:hanging="873"/>
    </w:pPr>
    <w:rPr>
      <w:sz w:val="20"/>
    </w:rPr>
  </w:style>
  <w:style w:type="paragraph" w:customStyle="1" w:styleId="CTA4ai">
    <w:name w:val="CTA 4(a)(i)"/>
    <w:basedOn w:val="OPCParaBase"/>
    <w:rsid w:val="00A35FD7"/>
    <w:pPr>
      <w:tabs>
        <w:tab w:val="right" w:pos="1213"/>
      </w:tabs>
      <w:spacing w:before="40" w:line="240" w:lineRule="atLeast"/>
      <w:ind w:left="1452" w:hanging="1452"/>
    </w:pPr>
    <w:rPr>
      <w:sz w:val="20"/>
    </w:rPr>
  </w:style>
  <w:style w:type="paragraph" w:customStyle="1" w:styleId="CTACAPS">
    <w:name w:val="CTA CAPS"/>
    <w:basedOn w:val="OPCParaBase"/>
    <w:rsid w:val="00A35FD7"/>
    <w:pPr>
      <w:spacing w:before="60" w:line="240" w:lineRule="atLeast"/>
    </w:pPr>
    <w:rPr>
      <w:sz w:val="20"/>
    </w:rPr>
  </w:style>
  <w:style w:type="paragraph" w:customStyle="1" w:styleId="CTAright">
    <w:name w:val="CTA right"/>
    <w:basedOn w:val="OPCParaBase"/>
    <w:rsid w:val="00A35FD7"/>
    <w:pPr>
      <w:spacing w:before="60" w:line="240" w:lineRule="auto"/>
      <w:jc w:val="right"/>
    </w:pPr>
    <w:rPr>
      <w:sz w:val="20"/>
    </w:rPr>
  </w:style>
  <w:style w:type="paragraph" w:customStyle="1" w:styleId="subsection">
    <w:name w:val="subsection"/>
    <w:aliases w:val="ss"/>
    <w:basedOn w:val="OPCParaBase"/>
    <w:link w:val="subsectionChar"/>
    <w:rsid w:val="00A35FD7"/>
    <w:pPr>
      <w:tabs>
        <w:tab w:val="right" w:pos="1021"/>
      </w:tabs>
      <w:spacing w:before="180" w:line="240" w:lineRule="auto"/>
      <w:ind w:left="1134" w:hanging="1134"/>
    </w:pPr>
  </w:style>
  <w:style w:type="paragraph" w:customStyle="1" w:styleId="Definition">
    <w:name w:val="Definition"/>
    <w:aliases w:val="dd"/>
    <w:basedOn w:val="OPCParaBase"/>
    <w:rsid w:val="00A35FD7"/>
    <w:pPr>
      <w:spacing w:before="180" w:line="240" w:lineRule="auto"/>
      <w:ind w:left="1134"/>
    </w:pPr>
  </w:style>
  <w:style w:type="paragraph" w:customStyle="1" w:styleId="ETAsubitem">
    <w:name w:val="ETA(subitem)"/>
    <w:basedOn w:val="OPCParaBase"/>
    <w:rsid w:val="00A35FD7"/>
    <w:pPr>
      <w:tabs>
        <w:tab w:val="right" w:pos="340"/>
      </w:tabs>
      <w:spacing w:before="60" w:line="240" w:lineRule="auto"/>
      <w:ind w:left="454" w:hanging="454"/>
    </w:pPr>
    <w:rPr>
      <w:sz w:val="20"/>
    </w:rPr>
  </w:style>
  <w:style w:type="paragraph" w:customStyle="1" w:styleId="ETApara">
    <w:name w:val="ETA(para)"/>
    <w:basedOn w:val="OPCParaBase"/>
    <w:rsid w:val="00A35FD7"/>
    <w:pPr>
      <w:tabs>
        <w:tab w:val="right" w:pos="754"/>
      </w:tabs>
      <w:spacing w:before="60" w:line="240" w:lineRule="auto"/>
      <w:ind w:left="828" w:hanging="828"/>
    </w:pPr>
    <w:rPr>
      <w:sz w:val="20"/>
    </w:rPr>
  </w:style>
  <w:style w:type="paragraph" w:customStyle="1" w:styleId="ETAsubpara">
    <w:name w:val="ETA(subpara)"/>
    <w:basedOn w:val="OPCParaBase"/>
    <w:rsid w:val="00A35FD7"/>
    <w:pPr>
      <w:tabs>
        <w:tab w:val="right" w:pos="1083"/>
      </w:tabs>
      <w:spacing w:before="60" w:line="240" w:lineRule="auto"/>
      <w:ind w:left="1191" w:hanging="1191"/>
    </w:pPr>
    <w:rPr>
      <w:sz w:val="20"/>
    </w:rPr>
  </w:style>
  <w:style w:type="paragraph" w:customStyle="1" w:styleId="ETAsub-subpara">
    <w:name w:val="ETA(sub-subpara)"/>
    <w:basedOn w:val="OPCParaBase"/>
    <w:rsid w:val="00A35FD7"/>
    <w:pPr>
      <w:tabs>
        <w:tab w:val="right" w:pos="1412"/>
      </w:tabs>
      <w:spacing w:before="60" w:line="240" w:lineRule="auto"/>
      <w:ind w:left="1525" w:hanging="1525"/>
    </w:pPr>
    <w:rPr>
      <w:sz w:val="20"/>
    </w:rPr>
  </w:style>
  <w:style w:type="paragraph" w:customStyle="1" w:styleId="Formula">
    <w:name w:val="Formula"/>
    <w:basedOn w:val="OPCParaBase"/>
    <w:rsid w:val="00A35FD7"/>
    <w:pPr>
      <w:spacing w:line="240" w:lineRule="auto"/>
      <w:ind w:left="1134"/>
    </w:pPr>
    <w:rPr>
      <w:sz w:val="20"/>
    </w:rPr>
  </w:style>
  <w:style w:type="paragraph" w:styleId="Header">
    <w:name w:val="header"/>
    <w:basedOn w:val="OPCParaBase"/>
    <w:link w:val="HeaderChar"/>
    <w:unhideWhenUsed/>
    <w:rsid w:val="00A35FD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35FD7"/>
    <w:rPr>
      <w:rFonts w:eastAsia="Times New Roman" w:cs="Times New Roman"/>
      <w:sz w:val="16"/>
      <w:lang w:eastAsia="en-AU"/>
    </w:rPr>
  </w:style>
  <w:style w:type="paragraph" w:customStyle="1" w:styleId="House">
    <w:name w:val="House"/>
    <w:basedOn w:val="OPCParaBase"/>
    <w:rsid w:val="00A35FD7"/>
    <w:pPr>
      <w:spacing w:line="240" w:lineRule="auto"/>
    </w:pPr>
    <w:rPr>
      <w:sz w:val="28"/>
    </w:rPr>
  </w:style>
  <w:style w:type="paragraph" w:customStyle="1" w:styleId="Item">
    <w:name w:val="Item"/>
    <w:aliases w:val="i"/>
    <w:basedOn w:val="OPCParaBase"/>
    <w:next w:val="ItemHead"/>
    <w:rsid w:val="00A35FD7"/>
    <w:pPr>
      <w:keepLines/>
      <w:spacing w:before="80" w:line="240" w:lineRule="auto"/>
      <w:ind w:left="709"/>
    </w:pPr>
  </w:style>
  <w:style w:type="paragraph" w:customStyle="1" w:styleId="ItemHead">
    <w:name w:val="ItemHead"/>
    <w:aliases w:val="ih"/>
    <w:basedOn w:val="OPCParaBase"/>
    <w:next w:val="Item"/>
    <w:rsid w:val="00A35F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35FD7"/>
    <w:pPr>
      <w:spacing w:line="240" w:lineRule="auto"/>
    </w:pPr>
    <w:rPr>
      <w:b/>
      <w:sz w:val="32"/>
    </w:rPr>
  </w:style>
  <w:style w:type="paragraph" w:customStyle="1" w:styleId="notedraft">
    <w:name w:val="note(draft)"/>
    <w:aliases w:val="nd"/>
    <w:basedOn w:val="OPCParaBase"/>
    <w:rsid w:val="00A35FD7"/>
    <w:pPr>
      <w:spacing w:before="240" w:line="240" w:lineRule="auto"/>
      <w:ind w:left="284" w:hanging="284"/>
    </w:pPr>
    <w:rPr>
      <w:i/>
      <w:sz w:val="24"/>
    </w:rPr>
  </w:style>
  <w:style w:type="paragraph" w:customStyle="1" w:styleId="notemargin">
    <w:name w:val="note(margin)"/>
    <w:aliases w:val="nm"/>
    <w:basedOn w:val="OPCParaBase"/>
    <w:rsid w:val="00A35FD7"/>
    <w:pPr>
      <w:tabs>
        <w:tab w:val="left" w:pos="709"/>
      </w:tabs>
      <w:spacing w:before="122" w:line="198" w:lineRule="exact"/>
      <w:ind w:left="709" w:hanging="709"/>
    </w:pPr>
    <w:rPr>
      <w:sz w:val="18"/>
    </w:rPr>
  </w:style>
  <w:style w:type="paragraph" w:customStyle="1" w:styleId="noteToPara">
    <w:name w:val="noteToPara"/>
    <w:aliases w:val="ntp"/>
    <w:basedOn w:val="OPCParaBase"/>
    <w:rsid w:val="00A35FD7"/>
    <w:pPr>
      <w:spacing w:before="122" w:line="198" w:lineRule="exact"/>
      <w:ind w:left="2353" w:hanging="709"/>
    </w:pPr>
    <w:rPr>
      <w:sz w:val="18"/>
    </w:rPr>
  </w:style>
  <w:style w:type="paragraph" w:customStyle="1" w:styleId="noteParlAmend">
    <w:name w:val="note(ParlAmend)"/>
    <w:aliases w:val="npp"/>
    <w:basedOn w:val="OPCParaBase"/>
    <w:next w:val="ParlAmend"/>
    <w:rsid w:val="00A35FD7"/>
    <w:pPr>
      <w:spacing w:line="240" w:lineRule="auto"/>
      <w:jc w:val="right"/>
    </w:pPr>
    <w:rPr>
      <w:rFonts w:ascii="Arial" w:hAnsi="Arial"/>
      <w:b/>
      <w:i/>
    </w:rPr>
  </w:style>
  <w:style w:type="paragraph" w:customStyle="1" w:styleId="Page1">
    <w:name w:val="Page1"/>
    <w:basedOn w:val="OPCParaBase"/>
    <w:rsid w:val="00A35FD7"/>
    <w:pPr>
      <w:spacing w:before="5600" w:line="240" w:lineRule="auto"/>
    </w:pPr>
    <w:rPr>
      <w:b/>
      <w:sz w:val="32"/>
    </w:rPr>
  </w:style>
  <w:style w:type="paragraph" w:customStyle="1" w:styleId="PageBreak">
    <w:name w:val="PageBreak"/>
    <w:aliases w:val="pb"/>
    <w:basedOn w:val="OPCParaBase"/>
    <w:rsid w:val="00A35FD7"/>
    <w:pPr>
      <w:spacing w:line="240" w:lineRule="auto"/>
    </w:pPr>
    <w:rPr>
      <w:sz w:val="20"/>
    </w:rPr>
  </w:style>
  <w:style w:type="paragraph" w:customStyle="1" w:styleId="paragraphsub">
    <w:name w:val="paragraph(sub)"/>
    <w:aliases w:val="aa"/>
    <w:basedOn w:val="OPCParaBase"/>
    <w:rsid w:val="00A35FD7"/>
    <w:pPr>
      <w:tabs>
        <w:tab w:val="right" w:pos="1985"/>
      </w:tabs>
      <w:spacing w:before="40" w:line="240" w:lineRule="auto"/>
      <w:ind w:left="2098" w:hanging="2098"/>
    </w:pPr>
  </w:style>
  <w:style w:type="paragraph" w:customStyle="1" w:styleId="paragraphsub-sub">
    <w:name w:val="paragraph(sub-sub)"/>
    <w:aliases w:val="aaa"/>
    <w:basedOn w:val="OPCParaBase"/>
    <w:rsid w:val="00A35FD7"/>
    <w:pPr>
      <w:tabs>
        <w:tab w:val="right" w:pos="2722"/>
      </w:tabs>
      <w:spacing w:before="40" w:line="240" w:lineRule="auto"/>
      <w:ind w:left="2835" w:hanging="2835"/>
    </w:pPr>
  </w:style>
  <w:style w:type="paragraph" w:customStyle="1" w:styleId="paragraph">
    <w:name w:val="paragraph"/>
    <w:aliases w:val="a"/>
    <w:basedOn w:val="OPCParaBase"/>
    <w:link w:val="paragraphChar"/>
    <w:rsid w:val="00A35FD7"/>
    <w:pPr>
      <w:tabs>
        <w:tab w:val="right" w:pos="1531"/>
      </w:tabs>
      <w:spacing w:before="40" w:line="240" w:lineRule="auto"/>
      <w:ind w:left="1644" w:hanging="1644"/>
    </w:pPr>
  </w:style>
  <w:style w:type="paragraph" w:customStyle="1" w:styleId="ParlAmend">
    <w:name w:val="ParlAmend"/>
    <w:aliases w:val="pp"/>
    <w:basedOn w:val="OPCParaBase"/>
    <w:rsid w:val="00A35FD7"/>
    <w:pPr>
      <w:spacing w:before="240" w:line="240" w:lineRule="atLeast"/>
      <w:ind w:hanging="567"/>
    </w:pPr>
    <w:rPr>
      <w:sz w:val="24"/>
    </w:rPr>
  </w:style>
  <w:style w:type="paragraph" w:customStyle="1" w:styleId="Penalty">
    <w:name w:val="Penalty"/>
    <w:basedOn w:val="OPCParaBase"/>
    <w:rsid w:val="00A35FD7"/>
    <w:pPr>
      <w:tabs>
        <w:tab w:val="left" w:pos="2977"/>
      </w:tabs>
      <w:spacing w:before="180" w:line="240" w:lineRule="auto"/>
      <w:ind w:left="1985" w:hanging="851"/>
    </w:pPr>
  </w:style>
  <w:style w:type="paragraph" w:customStyle="1" w:styleId="Portfolio">
    <w:name w:val="Portfolio"/>
    <w:basedOn w:val="OPCParaBase"/>
    <w:rsid w:val="00A35FD7"/>
    <w:pPr>
      <w:spacing w:line="240" w:lineRule="auto"/>
    </w:pPr>
    <w:rPr>
      <w:i/>
      <w:sz w:val="20"/>
    </w:rPr>
  </w:style>
  <w:style w:type="paragraph" w:customStyle="1" w:styleId="Preamble">
    <w:name w:val="Preamble"/>
    <w:basedOn w:val="OPCParaBase"/>
    <w:next w:val="Normal"/>
    <w:rsid w:val="00A35F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35FD7"/>
    <w:pPr>
      <w:spacing w:line="240" w:lineRule="auto"/>
    </w:pPr>
    <w:rPr>
      <w:i/>
      <w:sz w:val="20"/>
    </w:rPr>
  </w:style>
  <w:style w:type="paragraph" w:customStyle="1" w:styleId="Session">
    <w:name w:val="Session"/>
    <w:basedOn w:val="OPCParaBase"/>
    <w:rsid w:val="00A35FD7"/>
    <w:pPr>
      <w:spacing w:line="240" w:lineRule="auto"/>
    </w:pPr>
    <w:rPr>
      <w:sz w:val="28"/>
    </w:rPr>
  </w:style>
  <w:style w:type="paragraph" w:customStyle="1" w:styleId="Sponsor">
    <w:name w:val="Sponsor"/>
    <w:basedOn w:val="OPCParaBase"/>
    <w:rsid w:val="00A35FD7"/>
    <w:pPr>
      <w:spacing w:line="240" w:lineRule="auto"/>
    </w:pPr>
    <w:rPr>
      <w:i/>
    </w:rPr>
  </w:style>
  <w:style w:type="paragraph" w:customStyle="1" w:styleId="Subitem">
    <w:name w:val="Subitem"/>
    <w:aliases w:val="iss"/>
    <w:basedOn w:val="OPCParaBase"/>
    <w:rsid w:val="00A35FD7"/>
    <w:pPr>
      <w:spacing w:before="180" w:line="240" w:lineRule="auto"/>
      <w:ind w:left="709" w:hanging="709"/>
    </w:pPr>
  </w:style>
  <w:style w:type="paragraph" w:customStyle="1" w:styleId="SubitemHead">
    <w:name w:val="SubitemHead"/>
    <w:aliases w:val="issh"/>
    <w:basedOn w:val="OPCParaBase"/>
    <w:rsid w:val="00A35F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5FD7"/>
    <w:pPr>
      <w:spacing w:before="40" w:line="240" w:lineRule="auto"/>
      <w:ind w:left="1134"/>
    </w:pPr>
  </w:style>
  <w:style w:type="paragraph" w:customStyle="1" w:styleId="SubsectionHead">
    <w:name w:val="SubsectionHead"/>
    <w:aliases w:val="ssh"/>
    <w:basedOn w:val="OPCParaBase"/>
    <w:next w:val="subsection"/>
    <w:rsid w:val="00A35FD7"/>
    <w:pPr>
      <w:keepNext/>
      <w:keepLines/>
      <w:spacing w:before="240" w:line="240" w:lineRule="auto"/>
      <w:ind w:left="1134"/>
    </w:pPr>
    <w:rPr>
      <w:i/>
    </w:rPr>
  </w:style>
  <w:style w:type="paragraph" w:customStyle="1" w:styleId="Tablea">
    <w:name w:val="Table(a)"/>
    <w:aliases w:val="ta"/>
    <w:basedOn w:val="OPCParaBase"/>
    <w:rsid w:val="00A35FD7"/>
    <w:pPr>
      <w:spacing w:before="60" w:line="240" w:lineRule="auto"/>
      <w:ind w:left="284" w:hanging="284"/>
    </w:pPr>
    <w:rPr>
      <w:sz w:val="20"/>
    </w:rPr>
  </w:style>
  <w:style w:type="paragraph" w:customStyle="1" w:styleId="TableAA">
    <w:name w:val="Table(AA)"/>
    <w:aliases w:val="taaa"/>
    <w:basedOn w:val="OPCParaBase"/>
    <w:rsid w:val="00A35F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35F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35FD7"/>
    <w:pPr>
      <w:spacing w:before="60" w:line="240" w:lineRule="atLeast"/>
    </w:pPr>
    <w:rPr>
      <w:sz w:val="20"/>
    </w:rPr>
  </w:style>
  <w:style w:type="paragraph" w:customStyle="1" w:styleId="TLPBoxTextnote">
    <w:name w:val="TLPBoxText(note"/>
    <w:aliases w:val="right)"/>
    <w:basedOn w:val="OPCParaBase"/>
    <w:rsid w:val="00A35F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5FD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5FD7"/>
    <w:pPr>
      <w:spacing w:before="122" w:line="198" w:lineRule="exact"/>
      <w:ind w:left="1985" w:hanging="851"/>
      <w:jc w:val="right"/>
    </w:pPr>
    <w:rPr>
      <w:sz w:val="18"/>
    </w:rPr>
  </w:style>
  <w:style w:type="paragraph" w:customStyle="1" w:styleId="TLPTableBullet">
    <w:name w:val="TLPTableBullet"/>
    <w:aliases w:val="ttb"/>
    <w:basedOn w:val="OPCParaBase"/>
    <w:rsid w:val="00A35FD7"/>
    <w:pPr>
      <w:spacing w:line="240" w:lineRule="exact"/>
      <w:ind w:left="284" w:hanging="284"/>
    </w:pPr>
    <w:rPr>
      <w:sz w:val="20"/>
    </w:rPr>
  </w:style>
  <w:style w:type="paragraph" w:styleId="TOC1">
    <w:name w:val="toc 1"/>
    <w:basedOn w:val="Normal"/>
    <w:next w:val="Normal"/>
    <w:uiPriority w:val="39"/>
    <w:unhideWhenUsed/>
    <w:rsid w:val="00A35FD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35FD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35FD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35FD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35FD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35FD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35FD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35FD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35FD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35FD7"/>
    <w:pPr>
      <w:keepLines/>
      <w:spacing w:before="240" w:after="120" w:line="240" w:lineRule="auto"/>
      <w:ind w:left="794"/>
    </w:pPr>
    <w:rPr>
      <w:b/>
      <w:kern w:val="28"/>
      <w:sz w:val="20"/>
    </w:rPr>
  </w:style>
  <w:style w:type="paragraph" w:customStyle="1" w:styleId="TofSectsHeading">
    <w:name w:val="TofSects(Heading)"/>
    <w:basedOn w:val="OPCParaBase"/>
    <w:rsid w:val="00A35FD7"/>
    <w:pPr>
      <w:spacing w:before="240" w:after="120" w:line="240" w:lineRule="auto"/>
    </w:pPr>
    <w:rPr>
      <w:b/>
      <w:sz w:val="24"/>
    </w:rPr>
  </w:style>
  <w:style w:type="paragraph" w:customStyle="1" w:styleId="TofSectsSection">
    <w:name w:val="TofSects(Section)"/>
    <w:basedOn w:val="OPCParaBase"/>
    <w:rsid w:val="00A35FD7"/>
    <w:pPr>
      <w:keepLines/>
      <w:spacing w:before="40" w:line="240" w:lineRule="auto"/>
      <w:ind w:left="1588" w:hanging="794"/>
    </w:pPr>
    <w:rPr>
      <w:kern w:val="28"/>
      <w:sz w:val="18"/>
    </w:rPr>
  </w:style>
  <w:style w:type="paragraph" w:customStyle="1" w:styleId="TofSectsSubdiv">
    <w:name w:val="TofSects(Subdiv)"/>
    <w:basedOn w:val="OPCParaBase"/>
    <w:rsid w:val="00A35FD7"/>
    <w:pPr>
      <w:keepLines/>
      <w:spacing w:before="80" w:line="240" w:lineRule="auto"/>
      <w:ind w:left="1588" w:hanging="794"/>
    </w:pPr>
    <w:rPr>
      <w:kern w:val="28"/>
    </w:rPr>
  </w:style>
  <w:style w:type="paragraph" w:customStyle="1" w:styleId="WRStyle">
    <w:name w:val="WR Style"/>
    <w:aliases w:val="WR"/>
    <w:basedOn w:val="OPCParaBase"/>
    <w:rsid w:val="00A35FD7"/>
    <w:pPr>
      <w:spacing w:before="240" w:line="240" w:lineRule="auto"/>
      <w:ind w:left="284" w:hanging="284"/>
    </w:pPr>
    <w:rPr>
      <w:b/>
      <w:i/>
      <w:kern w:val="28"/>
      <w:sz w:val="24"/>
    </w:rPr>
  </w:style>
  <w:style w:type="paragraph" w:customStyle="1" w:styleId="notepara">
    <w:name w:val="note(para)"/>
    <w:aliases w:val="na"/>
    <w:basedOn w:val="OPCParaBase"/>
    <w:rsid w:val="00A35FD7"/>
    <w:pPr>
      <w:spacing w:before="40" w:line="198" w:lineRule="exact"/>
      <w:ind w:left="2354" w:hanging="369"/>
    </w:pPr>
    <w:rPr>
      <w:sz w:val="18"/>
    </w:rPr>
  </w:style>
  <w:style w:type="paragraph" w:styleId="Footer">
    <w:name w:val="footer"/>
    <w:link w:val="FooterChar"/>
    <w:rsid w:val="00A35FD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35FD7"/>
    <w:rPr>
      <w:rFonts w:eastAsia="Times New Roman" w:cs="Times New Roman"/>
      <w:sz w:val="22"/>
      <w:szCs w:val="24"/>
      <w:lang w:eastAsia="en-AU"/>
    </w:rPr>
  </w:style>
  <w:style w:type="character" w:styleId="LineNumber">
    <w:name w:val="line number"/>
    <w:basedOn w:val="OPCCharBase"/>
    <w:uiPriority w:val="99"/>
    <w:unhideWhenUsed/>
    <w:rsid w:val="00A35FD7"/>
    <w:rPr>
      <w:sz w:val="16"/>
    </w:rPr>
  </w:style>
  <w:style w:type="table" w:customStyle="1" w:styleId="CFlag">
    <w:name w:val="CFlag"/>
    <w:basedOn w:val="TableNormal"/>
    <w:uiPriority w:val="99"/>
    <w:rsid w:val="00A35FD7"/>
    <w:rPr>
      <w:rFonts w:eastAsia="Times New Roman" w:cs="Times New Roman"/>
      <w:lang w:eastAsia="en-AU"/>
    </w:rPr>
    <w:tblPr/>
  </w:style>
  <w:style w:type="paragraph" w:styleId="BalloonText">
    <w:name w:val="Balloon Text"/>
    <w:basedOn w:val="Normal"/>
    <w:link w:val="BalloonTextChar"/>
    <w:uiPriority w:val="99"/>
    <w:unhideWhenUsed/>
    <w:rsid w:val="00A35F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35FD7"/>
    <w:rPr>
      <w:rFonts w:ascii="Tahoma" w:hAnsi="Tahoma" w:cs="Tahoma"/>
      <w:sz w:val="16"/>
      <w:szCs w:val="16"/>
    </w:rPr>
  </w:style>
  <w:style w:type="table" w:styleId="TableGrid">
    <w:name w:val="Table Grid"/>
    <w:basedOn w:val="TableNormal"/>
    <w:uiPriority w:val="59"/>
    <w:rsid w:val="00A3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35FD7"/>
    <w:rPr>
      <w:b/>
      <w:sz w:val="28"/>
      <w:szCs w:val="32"/>
    </w:rPr>
  </w:style>
  <w:style w:type="paragraph" w:customStyle="1" w:styleId="LegislationMadeUnder">
    <w:name w:val="LegislationMadeUnder"/>
    <w:basedOn w:val="OPCParaBase"/>
    <w:next w:val="Normal"/>
    <w:rsid w:val="00A35FD7"/>
    <w:rPr>
      <w:i/>
      <w:sz w:val="32"/>
      <w:szCs w:val="32"/>
    </w:rPr>
  </w:style>
  <w:style w:type="paragraph" w:customStyle="1" w:styleId="SignCoverPageEnd">
    <w:name w:val="SignCoverPageEnd"/>
    <w:basedOn w:val="OPCParaBase"/>
    <w:next w:val="Normal"/>
    <w:rsid w:val="00A35F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5FD7"/>
    <w:pPr>
      <w:pBdr>
        <w:top w:val="single" w:sz="4" w:space="1" w:color="auto"/>
      </w:pBdr>
      <w:spacing w:before="360"/>
      <w:ind w:right="397"/>
      <w:jc w:val="both"/>
    </w:pPr>
  </w:style>
  <w:style w:type="paragraph" w:customStyle="1" w:styleId="NotesHeading1">
    <w:name w:val="NotesHeading 1"/>
    <w:basedOn w:val="OPCParaBase"/>
    <w:next w:val="Normal"/>
    <w:rsid w:val="00A35FD7"/>
    <w:rPr>
      <w:b/>
      <w:sz w:val="28"/>
      <w:szCs w:val="28"/>
    </w:rPr>
  </w:style>
  <w:style w:type="paragraph" w:customStyle="1" w:styleId="NotesHeading2">
    <w:name w:val="NotesHeading 2"/>
    <w:basedOn w:val="OPCParaBase"/>
    <w:next w:val="Normal"/>
    <w:rsid w:val="00A35FD7"/>
    <w:rPr>
      <w:b/>
      <w:sz w:val="28"/>
      <w:szCs w:val="28"/>
    </w:rPr>
  </w:style>
  <w:style w:type="paragraph" w:customStyle="1" w:styleId="ENotesText">
    <w:name w:val="ENotesText"/>
    <w:aliases w:val="Ent"/>
    <w:basedOn w:val="OPCParaBase"/>
    <w:next w:val="Normal"/>
    <w:rsid w:val="00A35FD7"/>
    <w:pPr>
      <w:spacing w:before="120"/>
    </w:pPr>
  </w:style>
  <w:style w:type="paragraph" w:customStyle="1" w:styleId="CompiledActNo">
    <w:name w:val="CompiledActNo"/>
    <w:basedOn w:val="OPCParaBase"/>
    <w:next w:val="Normal"/>
    <w:rsid w:val="00A35FD7"/>
    <w:rPr>
      <w:b/>
      <w:sz w:val="24"/>
      <w:szCs w:val="24"/>
    </w:rPr>
  </w:style>
  <w:style w:type="paragraph" w:customStyle="1" w:styleId="CompiledMadeUnder">
    <w:name w:val="CompiledMadeUnder"/>
    <w:basedOn w:val="OPCParaBase"/>
    <w:next w:val="Normal"/>
    <w:rsid w:val="00A35FD7"/>
    <w:rPr>
      <w:i/>
      <w:sz w:val="24"/>
      <w:szCs w:val="24"/>
    </w:rPr>
  </w:style>
  <w:style w:type="paragraph" w:customStyle="1" w:styleId="Paragraphsub-sub-sub">
    <w:name w:val="Paragraph(sub-sub-sub)"/>
    <w:aliases w:val="aaaa"/>
    <w:basedOn w:val="OPCParaBase"/>
    <w:rsid w:val="00A35FD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35F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5F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5F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5FD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35FD7"/>
    <w:pPr>
      <w:spacing w:before="60" w:line="240" w:lineRule="auto"/>
    </w:pPr>
    <w:rPr>
      <w:rFonts w:cs="Arial"/>
      <w:sz w:val="20"/>
      <w:szCs w:val="22"/>
    </w:rPr>
  </w:style>
  <w:style w:type="paragraph" w:customStyle="1" w:styleId="NoteToSubpara">
    <w:name w:val="NoteToSubpara"/>
    <w:aliases w:val="nts"/>
    <w:basedOn w:val="OPCParaBase"/>
    <w:rsid w:val="00A35FD7"/>
    <w:pPr>
      <w:spacing w:before="40" w:line="198" w:lineRule="exact"/>
      <w:ind w:left="2835" w:hanging="709"/>
    </w:pPr>
    <w:rPr>
      <w:sz w:val="18"/>
    </w:rPr>
  </w:style>
  <w:style w:type="paragraph" w:customStyle="1" w:styleId="ENoteTableHeading">
    <w:name w:val="ENoteTableHeading"/>
    <w:aliases w:val="enth"/>
    <w:basedOn w:val="OPCParaBase"/>
    <w:rsid w:val="00A35FD7"/>
    <w:pPr>
      <w:keepNext/>
      <w:spacing w:before="60" w:line="240" w:lineRule="atLeast"/>
    </w:pPr>
    <w:rPr>
      <w:rFonts w:ascii="Arial" w:hAnsi="Arial"/>
      <w:b/>
      <w:sz w:val="16"/>
    </w:rPr>
  </w:style>
  <w:style w:type="paragraph" w:customStyle="1" w:styleId="ENoteTTi">
    <w:name w:val="ENoteTTi"/>
    <w:aliases w:val="entti"/>
    <w:basedOn w:val="OPCParaBase"/>
    <w:rsid w:val="00A35FD7"/>
    <w:pPr>
      <w:keepNext/>
      <w:spacing w:before="60" w:line="240" w:lineRule="atLeast"/>
      <w:ind w:left="170"/>
    </w:pPr>
    <w:rPr>
      <w:sz w:val="16"/>
    </w:rPr>
  </w:style>
  <w:style w:type="paragraph" w:customStyle="1" w:styleId="ENotesHeading1">
    <w:name w:val="ENotesHeading 1"/>
    <w:aliases w:val="Enh1"/>
    <w:basedOn w:val="OPCParaBase"/>
    <w:next w:val="Normal"/>
    <w:rsid w:val="00A35FD7"/>
    <w:pPr>
      <w:spacing w:before="120"/>
      <w:outlineLvl w:val="1"/>
    </w:pPr>
    <w:rPr>
      <w:b/>
      <w:sz w:val="28"/>
      <w:szCs w:val="28"/>
    </w:rPr>
  </w:style>
  <w:style w:type="paragraph" w:customStyle="1" w:styleId="ENotesHeading2">
    <w:name w:val="ENotesHeading 2"/>
    <w:aliases w:val="Enh2"/>
    <w:basedOn w:val="OPCParaBase"/>
    <w:next w:val="Normal"/>
    <w:rsid w:val="00A35FD7"/>
    <w:pPr>
      <w:spacing w:before="120" w:after="120"/>
      <w:outlineLvl w:val="2"/>
    </w:pPr>
    <w:rPr>
      <w:b/>
      <w:sz w:val="24"/>
      <w:szCs w:val="28"/>
    </w:rPr>
  </w:style>
  <w:style w:type="paragraph" w:customStyle="1" w:styleId="ENoteTTIndentHeading">
    <w:name w:val="ENoteTTIndentHeading"/>
    <w:aliases w:val="enTTHi"/>
    <w:basedOn w:val="OPCParaBase"/>
    <w:rsid w:val="00A35F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35FD7"/>
    <w:pPr>
      <w:spacing w:before="60" w:line="240" w:lineRule="atLeast"/>
    </w:pPr>
    <w:rPr>
      <w:sz w:val="16"/>
    </w:rPr>
  </w:style>
  <w:style w:type="paragraph" w:customStyle="1" w:styleId="MadeunderText">
    <w:name w:val="MadeunderText"/>
    <w:basedOn w:val="OPCParaBase"/>
    <w:next w:val="Normal"/>
    <w:rsid w:val="00A35FD7"/>
    <w:pPr>
      <w:spacing w:before="240"/>
    </w:pPr>
    <w:rPr>
      <w:sz w:val="24"/>
      <w:szCs w:val="24"/>
    </w:rPr>
  </w:style>
  <w:style w:type="paragraph" w:customStyle="1" w:styleId="ENotesHeading3">
    <w:name w:val="ENotesHeading 3"/>
    <w:aliases w:val="Enh3"/>
    <w:basedOn w:val="OPCParaBase"/>
    <w:next w:val="Normal"/>
    <w:rsid w:val="00A35FD7"/>
    <w:pPr>
      <w:keepNext/>
      <w:spacing w:before="120" w:line="240" w:lineRule="auto"/>
      <w:outlineLvl w:val="4"/>
    </w:pPr>
    <w:rPr>
      <w:b/>
      <w:szCs w:val="24"/>
    </w:rPr>
  </w:style>
  <w:style w:type="character" w:customStyle="1" w:styleId="CharSubPartTextCASA">
    <w:name w:val="CharSubPartText(CASA)"/>
    <w:basedOn w:val="OPCCharBase"/>
    <w:uiPriority w:val="1"/>
    <w:rsid w:val="00A35FD7"/>
  </w:style>
  <w:style w:type="character" w:customStyle="1" w:styleId="CharSubPartNoCASA">
    <w:name w:val="CharSubPartNo(CASA)"/>
    <w:basedOn w:val="OPCCharBase"/>
    <w:uiPriority w:val="1"/>
    <w:rsid w:val="00A35FD7"/>
  </w:style>
  <w:style w:type="paragraph" w:customStyle="1" w:styleId="ENoteTTIndentHeadingSub">
    <w:name w:val="ENoteTTIndentHeadingSub"/>
    <w:aliases w:val="enTTHis"/>
    <w:basedOn w:val="OPCParaBase"/>
    <w:rsid w:val="00A35FD7"/>
    <w:pPr>
      <w:keepNext/>
      <w:spacing w:before="60" w:line="240" w:lineRule="atLeast"/>
      <w:ind w:left="340"/>
    </w:pPr>
    <w:rPr>
      <w:b/>
      <w:sz w:val="16"/>
    </w:rPr>
  </w:style>
  <w:style w:type="paragraph" w:customStyle="1" w:styleId="ENoteTTiSub">
    <w:name w:val="ENoteTTiSub"/>
    <w:aliases w:val="enttis"/>
    <w:basedOn w:val="OPCParaBase"/>
    <w:rsid w:val="00A35FD7"/>
    <w:pPr>
      <w:keepNext/>
      <w:spacing w:before="60" w:line="240" w:lineRule="atLeast"/>
      <w:ind w:left="340"/>
    </w:pPr>
    <w:rPr>
      <w:sz w:val="16"/>
    </w:rPr>
  </w:style>
  <w:style w:type="paragraph" w:customStyle="1" w:styleId="SubDivisionMigration">
    <w:name w:val="SubDivisionMigration"/>
    <w:aliases w:val="sdm"/>
    <w:basedOn w:val="OPCParaBase"/>
    <w:rsid w:val="00A35F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5FD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35FD7"/>
    <w:pPr>
      <w:spacing w:before="122" w:line="240" w:lineRule="auto"/>
      <w:ind w:left="1985" w:hanging="851"/>
    </w:pPr>
    <w:rPr>
      <w:sz w:val="18"/>
    </w:rPr>
  </w:style>
  <w:style w:type="paragraph" w:customStyle="1" w:styleId="FreeForm">
    <w:name w:val="FreeForm"/>
    <w:rsid w:val="00A35FD7"/>
    <w:rPr>
      <w:rFonts w:ascii="Arial" w:hAnsi="Arial"/>
      <w:sz w:val="22"/>
    </w:rPr>
  </w:style>
  <w:style w:type="paragraph" w:customStyle="1" w:styleId="SOText">
    <w:name w:val="SO Text"/>
    <w:aliases w:val="sot"/>
    <w:link w:val="SOTextChar"/>
    <w:rsid w:val="00A35FD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35FD7"/>
    <w:rPr>
      <w:sz w:val="22"/>
    </w:rPr>
  </w:style>
  <w:style w:type="paragraph" w:customStyle="1" w:styleId="SOTextNote">
    <w:name w:val="SO TextNote"/>
    <w:aliases w:val="sont"/>
    <w:basedOn w:val="SOText"/>
    <w:qFormat/>
    <w:rsid w:val="00A35FD7"/>
    <w:pPr>
      <w:spacing w:before="122" w:line="198" w:lineRule="exact"/>
      <w:ind w:left="1843" w:hanging="709"/>
    </w:pPr>
    <w:rPr>
      <w:sz w:val="18"/>
    </w:rPr>
  </w:style>
  <w:style w:type="paragraph" w:customStyle="1" w:styleId="SOPara">
    <w:name w:val="SO Para"/>
    <w:aliases w:val="soa"/>
    <w:basedOn w:val="SOText"/>
    <w:link w:val="SOParaChar"/>
    <w:qFormat/>
    <w:rsid w:val="00A35FD7"/>
    <w:pPr>
      <w:tabs>
        <w:tab w:val="right" w:pos="1786"/>
      </w:tabs>
      <w:spacing w:before="40"/>
      <w:ind w:left="2070" w:hanging="936"/>
    </w:pPr>
  </w:style>
  <w:style w:type="character" w:customStyle="1" w:styleId="SOParaChar">
    <w:name w:val="SO Para Char"/>
    <w:aliases w:val="soa Char"/>
    <w:basedOn w:val="DefaultParagraphFont"/>
    <w:link w:val="SOPara"/>
    <w:rsid w:val="00A35FD7"/>
    <w:rPr>
      <w:sz w:val="22"/>
    </w:rPr>
  </w:style>
  <w:style w:type="paragraph" w:customStyle="1" w:styleId="FileName">
    <w:name w:val="FileName"/>
    <w:basedOn w:val="Normal"/>
    <w:rsid w:val="00A35FD7"/>
  </w:style>
  <w:style w:type="paragraph" w:customStyle="1" w:styleId="TableHeading">
    <w:name w:val="TableHeading"/>
    <w:aliases w:val="th"/>
    <w:basedOn w:val="OPCParaBase"/>
    <w:next w:val="Tabletext"/>
    <w:rsid w:val="00A35FD7"/>
    <w:pPr>
      <w:keepNext/>
      <w:spacing w:before="60" w:line="240" w:lineRule="atLeast"/>
    </w:pPr>
    <w:rPr>
      <w:b/>
      <w:sz w:val="20"/>
    </w:rPr>
  </w:style>
  <w:style w:type="paragraph" w:customStyle="1" w:styleId="SOHeadBold">
    <w:name w:val="SO HeadBold"/>
    <w:aliases w:val="sohb"/>
    <w:basedOn w:val="SOText"/>
    <w:next w:val="SOText"/>
    <w:link w:val="SOHeadBoldChar"/>
    <w:qFormat/>
    <w:rsid w:val="00A35FD7"/>
    <w:rPr>
      <w:b/>
    </w:rPr>
  </w:style>
  <w:style w:type="character" w:customStyle="1" w:styleId="SOHeadBoldChar">
    <w:name w:val="SO HeadBold Char"/>
    <w:aliases w:val="sohb Char"/>
    <w:basedOn w:val="DefaultParagraphFont"/>
    <w:link w:val="SOHeadBold"/>
    <w:rsid w:val="00A35FD7"/>
    <w:rPr>
      <w:b/>
      <w:sz w:val="22"/>
    </w:rPr>
  </w:style>
  <w:style w:type="paragraph" w:customStyle="1" w:styleId="SOHeadItalic">
    <w:name w:val="SO HeadItalic"/>
    <w:aliases w:val="sohi"/>
    <w:basedOn w:val="SOText"/>
    <w:next w:val="SOText"/>
    <w:link w:val="SOHeadItalicChar"/>
    <w:qFormat/>
    <w:rsid w:val="00A35FD7"/>
    <w:rPr>
      <w:i/>
    </w:rPr>
  </w:style>
  <w:style w:type="character" w:customStyle="1" w:styleId="SOHeadItalicChar">
    <w:name w:val="SO HeadItalic Char"/>
    <w:aliases w:val="sohi Char"/>
    <w:basedOn w:val="DefaultParagraphFont"/>
    <w:link w:val="SOHeadItalic"/>
    <w:rsid w:val="00A35FD7"/>
    <w:rPr>
      <w:i/>
      <w:sz w:val="22"/>
    </w:rPr>
  </w:style>
  <w:style w:type="paragraph" w:customStyle="1" w:styleId="SOBullet">
    <w:name w:val="SO Bullet"/>
    <w:aliases w:val="sotb"/>
    <w:basedOn w:val="SOText"/>
    <w:link w:val="SOBulletChar"/>
    <w:qFormat/>
    <w:rsid w:val="00A35FD7"/>
    <w:pPr>
      <w:ind w:left="1559" w:hanging="425"/>
    </w:pPr>
  </w:style>
  <w:style w:type="character" w:customStyle="1" w:styleId="SOBulletChar">
    <w:name w:val="SO Bullet Char"/>
    <w:aliases w:val="sotb Char"/>
    <w:basedOn w:val="DefaultParagraphFont"/>
    <w:link w:val="SOBullet"/>
    <w:rsid w:val="00A35FD7"/>
    <w:rPr>
      <w:sz w:val="22"/>
    </w:rPr>
  </w:style>
  <w:style w:type="paragraph" w:customStyle="1" w:styleId="SOBulletNote">
    <w:name w:val="SO BulletNote"/>
    <w:aliases w:val="sonb"/>
    <w:basedOn w:val="SOTextNote"/>
    <w:link w:val="SOBulletNoteChar"/>
    <w:qFormat/>
    <w:rsid w:val="00A35FD7"/>
    <w:pPr>
      <w:tabs>
        <w:tab w:val="left" w:pos="1560"/>
      </w:tabs>
      <w:ind w:left="2268" w:hanging="1134"/>
    </w:pPr>
  </w:style>
  <w:style w:type="character" w:customStyle="1" w:styleId="SOBulletNoteChar">
    <w:name w:val="SO BulletNote Char"/>
    <w:aliases w:val="sonb Char"/>
    <w:basedOn w:val="DefaultParagraphFont"/>
    <w:link w:val="SOBulletNote"/>
    <w:rsid w:val="00A35FD7"/>
    <w:rPr>
      <w:sz w:val="18"/>
    </w:rPr>
  </w:style>
  <w:style w:type="paragraph" w:customStyle="1" w:styleId="SOText2">
    <w:name w:val="SO Text2"/>
    <w:aliases w:val="sot2"/>
    <w:basedOn w:val="Normal"/>
    <w:next w:val="SOText"/>
    <w:link w:val="SOText2Char"/>
    <w:rsid w:val="00A35FD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35FD7"/>
    <w:rPr>
      <w:sz w:val="22"/>
    </w:rPr>
  </w:style>
  <w:style w:type="paragraph" w:customStyle="1" w:styleId="SubPartCASA">
    <w:name w:val="SubPart(CASA)"/>
    <w:aliases w:val="csp"/>
    <w:basedOn w:val="OPCParaBase"/>
    <w:next w:val="ActHead3"/>
    <w:rsid w:val="00A35FD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35FD7"/>
    <w:rPr>
      <w:rFonts w:eastAsia="Times New Roman" w:cs="Times New Roman"/>
      <w:sz w:val="22"/>
      <w:lang w:eastAsia="en-AU"/>
    </w:rPr>
  </w:style>
  <w:style w:type="character" w:customStyle="1" w:styleId="notetextChar">
    <w:name w:val="note(text) Char"/>
    <w:aliases w:val="n Char"/>
    <w:basedOn w:val="DefaultParagraphFont"/>
    <w:link w:val="notetext"/>
    <w:rsid w:val="00A35FD7"/>
    <w:rPr>
      <w:rFonts w:eastAsia="Times New Roman" w:cs="Times New Roman"/>
      <w:sz w:val="18"/>
      <w:lang w:eastAsia="en-AU"/>
    </w:rPr>
  </w:style>
  <w:style w:type="character" w:customStyle="1" w:styleId="Heading1Char">
    <w:name w:val="Heading 1 Char"/>
    <w:basedOn w:val="DefaultParagraphFont"/>
    <w:link w:val="Heading1"/>
    <w:uiPriority w:val="9"/>
    <w:rsid w:val="00A35F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F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D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35FD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35FD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35FD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35FD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35F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35FD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35FD7"/>
  </w:style>
  <w:style w:type="character" w:customStyle="1" w:styleId="charlegsubtitle1">
    <w:name w:val="charlegsubtitle1"/>
    <w:basedOn w:val="DefaultParagraphFont"/>
    <w:rsid w:val="00A35FD7"/>
    <w:rPr>
      <w:rFonts w:ascii="Arial" w:hAnsi="Arial" w:cs="Arial" w:hint="default"/>
      <w:b/>
      <w:bCs/>
      <w:sz w:val="28"/>
      <w:szCs w:val="28"/>
    </w:rPr>
  </w:style>
  <w:style w:type="paragraph" w:styleId="Index1">
    <w:name w:val="index 1"/>
    <w:basedOn w:val="Normal"/>
    <w:next w:val="Normal"/>
    <w:autoRedefine/>
    <w:rsid w:val="00A35FD7"/>
    <w:pPr>
      <w:ind w:left="240" w:hanging="240"/>
    </w:pPr>
  </w:style>
  <w:style w:type="paragraph" w:styleId="Index2">
    <w:name w:val="index 2"/>
    <w:basedOn w:val="Normal"/>
    <w:next w:val="Normal"/>
    <w:autoRedefine/>
    <w:rsid w:val="00A35FD7"/>
    <w:pPr>
      <w:ind w:left="480" w:hanging="240"/>
    </w:pPr>
  </w:style>
  <w:style w:type="paragraph" w:styleId="Index3">
    <w:name w:val="index 3"/>
    <w:basedOn w:val="Normal"/>
    <w:next w:val="Normal"/>
    <w:autoRedefine/>
    <w:rsid w:val="00A35FD7"/>
    <w:pPr>
      <w:ind w:left="720" w:hanging="240"/>
    </w:pPr>
  </w:style>
  <w:style w:type="paragraph" w:styleId="Index4">
    <w:name w:val="index 4"/>
    <w:basedOn w:val="Normal"/>
    <w:next w:val="Normal"/>
    <w:autoRedefine/>
    <w:rsid w:val="00A35FD7"/>
    <w:pPr>
      <w:ind w:left="960" w:hanging="240"/>
    </w:pPr>
  </w:style>
  <w:style w:type="paragraph" w:styleId="Index5">
    <w:name w:val="index 5"/>
    <w:basedOn w:val="Normal"/>
    <w:next w:val="Normal"/>
    <w:autoRedefine/>
    <w:rsid w:val="00A35FD7"/>
    <w:pPr>
      <w:ind w:left="1200" w:hanging="240"/>
    </w:pPr>
  </w:style>
  <w:style w:type="paragraph" w:styleId="Index6">
    <w:name w:val="index 6"/>
    <w:basedOn w:val="Normal"/>
    <w:next w:val="Normal"/>
    <w:autoRedefine/>
    <w:rsid w:val="00A35FD7"/>
    <w:pPr>
      <w:ind w:left="1440" w:hanging="240"/>
    </w:pPr>
  </w:style>
  <w:style w:type="paragraph" w:styleId="Index7">
    <w:name w:val="index 7"/>
    <w:basedOn w:val="Normal"/>
    <w:next w:val="Normal"/>
    <w:autoRedefine/>
    <w:rsid w:val="00A35FD7"/>
    <w:pPr>
      <w:ind w:left="1680" w:hanging="240"/>
    </w:pPr>
  </w:style>
  <w:style w:type="paragraph" w:styleId="Index8">
    <w:name w:val="index 8"/>
    <w:basedOn w:val="Normal"/>
    <w:next w:val="Normal"/>
    <w:autoRedefine/>
    <w:rsid w:val="00A35FD7"/>
    <w:pPr>
      <w:ind w:left="1920" w:hanging="240"/>
    </w:pPr>
  </w:style>
  <w:style w:type="paragraph" w:styleId="Index9">
    <w:name w:val="index 9"/>
    <w:basedOn w:val="Normal"/>
    <w:next w:val="Normal"/>
    <w:autoRedefine/>
    <w:rsid w:val="00A35FD7"/>
    <w:pPr>
      <w:ind w:left="2160" w:hanging="240"/>
    </w:pPr>
  </w:style>
  <w:style w:type="paragraph" w:styleId="NormalIndent">
    <w:name w:val="Normal Indent"/>
    <w:basedOn w:val="Normal"/>
    <w:rsid w:val="00A35FD7"/>
    <w:pPr>
      <w:ind w:left="720"/>
    </w:pPr>
  </w:style>
  <w:style w:type="paragraph" w:styleId="FootnoteText">
    <w:name w:val="footnote text"/>
    <w:basedOn w:val="Normal"/>
    <w:link w:val="FootnoteTextChar"/>
    <w:rsid w:val="00A35FD7"/>
    <w:rPr>
      <w:sz w:val="20"/>
    </w:rPr>
  </w:style>
  <w:style w:type="character" w:customStyle="1" w:styleId="FootnoteTextChar">
    <w:name w:val="Footnote Text Char"/>
    <w:basedOn w:val="DefaultParagraphFont"/>
    <w:link w:val="FootnoteText"/>
    <w:rsid w:val="00A35FD7"/>
  </w:style>
  <w:style w:type="paragraph" w:styleId="CommentText">
    <w:name w:val="annotation text"/>
    <w:basedOn w:val="Normal"/>
    <w:link w:val="CommentTextChar"/>
    <w:rsid w:val="00A35FD7"/>
    <w:rPr>
      <w:sz w:val="20"/>
    </w:rPr>
  </w:style>
  <w:style w:type="character" w:customStyle="1" w:styleId="CommentTextChar">
    <w:name w:val="Comment Text Char"/>
    <w:basedOn w:val="DefaultParagraphFont"/>
    <w:link w:val="CommentText"/>
    <w:rsid w:val="00A35FD7"/>
  </w:style>
  <w:style w:type="paragraph" w:styleId="IndexHeading">
    <w:name w:val="index heading"/>
    <w:basedOn w:val="Normal"/>
    <w:next w:val="Index1"/>
    <w:rsid w:val="00A35FD7"/>
    <w:rPr>
      <w:rFonts w:ascii="Arial" w:hAnsi="Arial" w:cs="Arial"/>
      <w:b/>
      <w:bCs/>
    </w:rPr>
  </w:style>
  <w:style w:type="paragraph" w:styleId="Caption">
    <w:name w:val="caption"/>
    <w:basedOn w:val="Normal"/>
    <w:next w:val="Normal"/>
    <w:qFormat/>
    <w:rsid w:val="00A35FD7"/>
    <w:pPr>
      <w:spacing w:before="120" w:after="120"/>
    </w:pPr>
    <w:rPr>
      <w:b/>
      <w:bCs/>
      <w:sz w:val="20"/>
    </w:rPr>
  </w:style>
  <w:style w:type="paragraph" w:styleId="TableofFigures">
    <w:name w:val="table of figures"/>
    <w:basedOn w:val="Normal"/>
    <w:next w:val="Normal"/>
    <w:rsid w:val="00A35FD7"/>
    <w:pPr>
      <w:ind w:left="480" w:hanging="480"/>
    </w:pPr>
  </w:style>
  <w:style w:type="paragraph" w:styleId="EnvelopeAddress">
    <w:name w:val="envelope address"/>
    <w:basedOn w:val="Normal"/>
    <w:rsid w:val="00A35FD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35FD7"/>
    <w:rPr>
      <w:rFonts w:ascii="Arial" w:hAnsi="Arial" w:cs="Arial"/>
      <w:sz w:val="20"/>
    </w:rPr>
  </w:style>
  <w:style w:type="character" w:styleId="FootnoteReference">
    <w:name w:val="footnote reference"/>
    <w:basedOn w:val="DefaultParagraphFont"/>
    <w:rsid w:val="00A35FD7"/>
    <w:rPr>
      <w:rFonts w:ascii="Times New Roman" w:hAnsi="Times New Roman"/>
      <w:sz w:val="20"/>
      <w:vertAlign w:val="superscript"/>
    </w:rPr>
  </w:style>
  <w:style w:type="character" w:styleId="CommentReference">
    <w:name w:val="annotation reference"/>
    <w:basedOn w:val="DefaultParagraphFont"/>
    <w:rsid w:val="00A35FD7"/>
    <w:rPr>
      <w:sz w:val="16"/>
      <w:szCs w:val="16"/>
    </w:rPr>
  </w:style>
  <w:style w:type="character" w:styleId="PageNumber">
    <w:name w:val="page number"/>
    <w:basedOn w:val="DefaultParagraphFont"/>
    <w:rsid w:val="00A35FD7"/>
  </w:style>
  <w:style w:type="character" w:styleId="EndnoteReference">
    <w:name w:val="endnote reference"/>
    <w:basedOn w:val="DefaultParagraphFont"/>
    <w:rsid w:val="00A35FD7"/>
    <w:rPr>
      <w:vertAlign w:val="superscript"/>
    </w:rPr>
  </w:style>
  <w:style w:type="paragraph" w:styleId="EndnoteText">
    <w:name w:val="endnote text"/>
    <w:basedOn w:val="Normal"/>
    <w:link w:val="EndnoteTextChar"/>
    <w:rsid w:val="00A35FD7"/>
    <w:rPr>
      <w:sz w:val="20"/>
    </w:rPr>
  </w:style>
  <w:style w:type="character" w:customStyle="1" w:styleId="EndnoteTextChar">
    <w:name w:val="Endnote Text Char"/>
    <w:basedOn w:val="DefaultParagraphFont"/>
    <w:link w:val="EndnoteText"/>
    <w:rsid w:val="00A35FD7"/>
  </w:style>
  <w:style w:type="paragraph" w:styleId="TableofAuthorities">
    <w:name w:val="table of authorities"/>
    <w:basedOn w:val="Normal"/>
    <w:next w:val="Normal"/>
    <w:rsid w:val="00A35FD7"/>
    <w:pPr>
      <w:ind w:left="240" w:hanging="240"/>
    </w:pPr>
  </w:style>
  <w:style w:type="paragraph" w:styleId="MacroText">
    <w:name w:val="macro"/>
    <w:link w:val="MacroTextChar"/>
    <w:rsid w:val="00A35FD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35FD7"/>
    <w:rPr>
      <w:rFonts w:ascii="Courier New" w:eastAsia="Times New Roman" w:hAnsi="Courier New" w:cs="Courier New"/>
      <w:lang w:eastAsia="en-AU"/>
    </w:rPr>
  </w:style>
  <w:style w:type="paragraph" w:styleId="TOAHeading">
    <w:name w:val="toa heading"/>
    <w:basedOn w:val="Normal"/>
    <w:next w:val="Normal"/>
    <w:rsid w:val="00A35FD7"/>
    <w:pPr>
      <w:spacing w:before="120"/>
    </w:pPr>
    <w:rPr>
      <w:rFonts w:ascii="Arial" w:hAnsi="Arial" w:cs="Arial"/>
      <w:b/>
      <w:bCs/>
    </w:rPr>
  </w:style>
  <w:style w:type="paragraph" w:styleId="List">
    <w:name w:val="List"/>
    <w:basedOn w:val="Normal"/>
    <w:rsid w:val="00A35FD7"/>
    <w:pPr>
      <w:ind w:left="283" w:hanging="283"/>
    </w:pPr>
  </w:style>
  <w:style w:type="paragraph" w:styleId="ListBullet">
    <w:name w:val="List Bullet"/>
    <w:basedOn w:val="Normal"/>
    <w:autoRedefine/>
    <w:rsid w:val="00A35FD7"/>
    <w:pPr>
      <w:tabs>
        <w:tab w:val="num" w:pos="360"/>
      </w:tabs>
      <w:ind w:left="360" w:hanging="360"/>
    </w:pPr>
  </w:style>
  <w:style w:type="paragraph" w:styleId="ListNumber">
    <w:name w:val="List Number"/>
    <w:basedOn w:val="Normal"/>
    <w:rsid w:val="00A35FD7"/>
    <w:pPr>
      <w:tabs>
        <w:tab w:val="num" w:pos="360"/>
      </w:tabs>
      <w:ind w:left="360" w:hanging="360"/>
    </w:pPr>
  </w:style>
  <w:style w:type="paragraph" w:styleId="List2">
    <w:name w:val="List 2"/>
    <w:basedOn w:val="Normal"/>
    <w:rsid w:val="00A35FD7"/>
    <w:pPr>
      <w:ind w:left="566" w:hanging="283"/>
    </w:pPr>
  </w:style>
  <w:style w:type="paragraph" w:styleId="List3">
    <w:name w:val="List 3"/>
    <w:basedOn w:val="Normal"/>
    <w:rsid w:val="00A35FD7"/>
    <w:pPr>
      <w:ind w:left="849" w:hanging="283"/>
    </w:pPr>
  </w:style>
  <w:style w:type="paragraph" w:styleId="List4">
    <w:name w:val="List 4"/>
    <w:basedOn w:val="Normal"/>
    <w:rsid w:val="00A35FD7"/>
    <w:pPr>
      <w:ind w:left="1132" w:hanging="283"/>
    </w:pPr>
  </w:style>
  <w:style w:type="paragraph" w:styleId="List5">
    <w:name w:val="List 5"/>
    <w:basedOn w:val="Normal"/>
    <w:rsid w:val="00A35FD7"/>
    <w:pPr>
      <w:ind w:left="1415" w:hanging="283"/>
    </w:pPr>
  </w:style>
  <w:style w:type="paragraph" w:styleId="ListBullet2">
    <w:name w:val="List Bullet 2"/>
    <w:basedOn w:val="Normal"/>
    <w:autoRedefine/>
    <w:rsid w:val="00A35FD7"/>
    <w:pPr>
      <w:tabs>
        <w:tab w:val="num" w:pos="360"/>
      </w:tabs>
    </w:pPr>
  </w:style>
  <w:style w:type="paragraph" w:styleId="ListBullet3">
    <w:name w:val="List Bullet 3"/>
    <w:basedOn w:val="Normal"/>
    <w:autoRedefine/>
    <w:rsid w:val="00A35FD7"/>
    <w:pPr>
      <w:tabs>
        <w:tab w:val="num" w:pos="926"/>
      </w:tabs>
      <w:ind w:left="926" w:hanging="360"/>
    </w:pPr>
  </w:style>
  <w:style w:type="paragraph" w:styleId="ListBullet4">
    <w:name w:val="List Bullet 4"/>
    <w:basedOn w:val="Normal"/>
    <w:autoRedefine/>
    <w:rsid w:val="00A35FD7"/>
    <w:pPr>
      <w:tabs>
        <w:tab w:val="num" w:pos="1209"/>
      </w:tabs>
      <w:ind w:left="1209" w:hanging="360"/>
    </w:pPr>
  </w:style>
  <w:style w:type="paragraph" w:styleId="ListBullet5">
    <w:name w:val="List Bullet 5"/>
    <w:basedOn w:val="Normal"/>
    <w:autoRedefine/>
    <w:rsid w:val="00A35FD7"/>
    <w:pPr>
      <w:tabs>
        <w:tab w:val="num" w:pos="1492"/>
      </w:tabs>
      <w:ind w:left="1492" w:hanging="360"/>
    </w:pPr>
  </w:style>
  <w:style w:type="paragraph" w:styleId="ListNumber2">
    <w:name w:val="List Number 2"/>
    <w:basedOn w:val="Normal"/>
    <w:rsid w:val="00A35FD7"/>
    <w:pPr>
      <w:tabs>
        <w:tab w:val="num" w:pos="643"/>
      </w:tabs>
      <w:ind w:left="643" w:hanging="360"/>
    </w:pPr>
  </w:style>
  <w:style w:type="paragraph" w:styleId="ListNumber3">
    <w:name w:val="List Number 3"/>
    <w:basedOn w:val="Normal"/>
    <w:rsid w:val="00A35FD7"/>
    <w:pPr>
      <w:tabs>
        <w:tab w:val="num" w:pos="926"/>
      </w:tabs>
      <w:ind w:left="926" w:hanging="360"/>
    </w:pPr>
  </w:style>
  <w:style w:type="paragraph" w:styleId="ListNumber4">
    <w:name w:val="List Number 4"/>
    <w:basedOn w:val="Normal"/>
    <w:rsid w:val="00A35FD7"/>
    <w:pPr>
      <w:tabs>
        <w:tab w:val="num" w:pos="1209"/>
      </w:tabs>
      <w:ind w:left="1209" w:hanging="360"/>
    </w:pPr>
  </w:style>
  <w:style w:type="paragraph" w:styleId="ListNumber5">
    <w:name w:val="List Number 5"/>
    <w:basedOn w:val="Normal"/>
    <w:rsid w:val="00A35FD7"/>
    <w:pPr>
      <w:tabs>
        <w:tab w:val="num" w:pos="1492"/>
      </w:tabs>
      <w:ind w:left="1492" w:hanging="360"/>
    </w:pPr>
  </w:style>
  <w:style w:type="paragraph" w:styleId="Title">
    <w:name w:val="Title"/>
    <w:basedOn w:val="Normal"/>
    <w:link w:val="TitleChar"/>
    <w:qFormat/>
    <w:rsid w:val="00A35FD7"/>
    <w:pPr>
      <w:spacing w:before="240" w:after="60"/>
    </w:pPr>
    <w:rPr>
      <w:rFonts w:ascii="Arial" w:hAnsi="Arial" w:cs="Arial"/>
      <w:b/>
      <w:bCs/>
      <w:sz w:val="40"/>
      <w:szCs w:val="40"/>
    </w:rPr>
  </w:style>
  <w:style w:type="character" w:customStyle="1" w:styleId="TitleChar">
    <w:name w:val="Title Char"/>
    <w:basedOn w:val="DefaultParagraphFont"/>
    <w:link w:val="Title"/>
    <w:rsid w:val="00A35FD7"/>
    <w:rPr>
      <w:rFonts w:ascii="Arial" w:hAnsi="Arial" w:cs="Arial"/>
      <w:b/>
      <w:bCs/>
      <w:sz w:val="40"/>
      <w:szCs w:val="40"/>
    </w:rPr>
  </w:style>
  <w:style w:type="paragraph" w:styleId="Closing">
    <w:name w:val="Closing"/>
    <w:basedOn w:val="Normal"/>
    <w:link w:val="ClosingChar"/>
    <w:rsid w:val="00A35FD7"/>
    <w:pPr>
      <w:ind w:left="4252"/>
    </w:pPr>
  </w:style>
  <w:style w:type="character" w:customStyle="1" w:styleId="ClosingChar">
    <w:name w:val="Closing Char"/>
    <w:basedOn w:val="DefaultParagraphFont"/>
    <w:link w:val="Closing"/>
    <w:rsid w:val="00A35FD7"/>
    <w:rPr>
      <w:sz w:val="22"/>
    </w:rPr>
  </w:style>
  <w:style w:type="paragraph" w:styleId="Signature">
    <w:name w:val="Signature"/>
    <w:basedOn w:val="Normal"/>
    <w:link w:val="SignatureChar"/>
    <w:rsid w:val="00A35FD7"/>
    <w:pPr>
      <w:ind w:left="4252"/>
    </w:pPr>
  </w:style>
  <w:style w:type="character" w:customStyle="1" w:styleId="SignatureChar">
    <w:name w:val="Signature Char"/>
    <w:basedOn w:val="DefaultParagraphFont"/>
    <w:link w:val="Signature"/>
    <w:rsid w:val="00A35FD7"/>
    <w:rPr>
      <w:sz w:val="22"/>
    </w:rPr>
  </w:style>
  <w:style w:type="paragraph" w:styleId="BodyText">
    <w:name w:val="Body Text"/>
    <w:basedOn w:val="Normal"/>
    <w:link w:val="BodyTextChar"/>
    <w:rsid w:val="00A35FD7"/>
    <w:pPr>
      <w:spacing w:after="120"/>
    </w:pPr>
  </w:style>
  <w:style w:type="character" w:customStyle="1" w:styleId="BodyTextChar">
    <w:name w:val="Body Text Char"/>
    <w:basedOn w:val="DefaultParagraphFont"/>
    <w:link w:val="BodyText"/>
    <w:rsid w:val="00A35FD7"/>
    <w:rPr>
      <w:sz w:val="22"/>
    </w:rPr>
  </w:style>
  <w:style w:type="paragraph" w:styleId="BodyTextIndent">
    <w:name w:val="Body Text Indent"/>
    <w:basedOn w:val="Normal"/>
    <w:link w:val="BodyTextIndentChar"/>
    <w:rsid w:val="00A35FD7"/>
    <w:pPr>
      <w:spacing w:after="120"/>
      <w:ind w:left="283"/>
    </w:pPr>
  </w:style>
  <w:style w:type="character" w:customStyle="1" w:styleId="BodyTextIndentChar">
    <w:name w:val="Body Text Indent Char"/>
    <w:basedOn w:val="DefaultParagraphFont"/>
    <w:link w:val="BodyTextIndent"/>
    <w:rsid w:val="00A35FD7"/>
    <w:rPr>
      <w:sz w:val="22"/>
    </w:rPr>
  </w:style>
  <w:style w:type="paragraph" w:styleId="ListContinue">
    <w:name w:val="List Continue"/>
    <w:basedOn w:val="Normal"/>
    <w:rsid w:val="00A35FD7"/>
    <w:pPr>
      <w:spacing w:after="120"/>
      <w:ind w:left="283"/>
    </w:pPr>
  </w:style>
  <w:style w:type="paragraph" w:styleId="ListContinue2">
    <w:name w:val="List Continue 2"/>
    <w:basedOn w:val="Normal"/>
    <w:rsid w:val="00A35FD7"/>
    <w:pPr>
      <w:spacing w:after="120"/>
      <w:ind w:left="566"/>
    </w:pPr>
  </w:style>
  <w:style w:type="paragraph" w:styleId="ListContinue3">
    <w:name w:val="List Continue 3"/>
    <w:basedOn w:val="Normal"/>
    <w:rsid w:val="00A35FD7"/>
    <w:pPr>
      <w:spacing w:after="120"/>
      <w:ind w:left="849"/>
    </w:pPr>
  </w:style>
  <w:style w:type="paragraph" w:styleId="ListContinue4">
    <w:name w:val="List Continue 4"/>
    <w:basedOn w:val="Normal"/>
    <w:rsid w:val="00A35FD7"/>
    <w:pPr>
      <w:spacing w:after="120"/>
      <w:ind w:left="1132"/>
    </w:pPr>
  </w:style>
  <w:style w:type="paragraph" w:styleId="ListContinue5">
    <w:name w:val="List Continue 5"/>
    <w:basedOn w:val="Normal"/>
    <w:rsid w:val="00A35FD7"/>
    <w:pPr>
      <w:spacing w:after="120"/>
      <w:ind w:left="1415"/>
    </w:pPr>
  </w:style>
  <w:style w:type="paragraph" w:styleId="MessageHeader">
    <w:name w:val="Message Header"/>
    <w:basedOn w:val="Normal"/>
    <w:link w:val="MessageHeaderChar"/>
    <w:rsid w:val="00A35F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35FD7"/>
    <w:rPr>
      <w:rFonts w:ascii="Arial" w:hAnsi="Arial" w:cs="Arial"/>
      <w:sz w:val="22"/>
      <w:shd w:val="pct20" w:color="auto" w:fill="auto"/>
    </w:rPr>
  </w:style>
  <w:style w:type="paragraph" w:styleId="Subtitle">
    <w:name w:val="Subtitle"/>
    <w:basedOn w:val="Normal"/>
    <w:link w:val="SubtitleChar"/>
    <w:qFormat/>
    <w:rsid w:val="00A35FD7"/>
    <w:pPr>
      <w:spacing w:after="60"/>
      <w:jc w:val="center"/>
      <w:outlineLvl w:val="1"/>
    </w:pPr>
    <w:rPr>
      <w:rFonts w:ascii="Arial" w:hAnsi="Arial" w:cs="Arial"/>
    </w:rPr>
  </w:style>
  <w:style w:type="character" w:customStyle="1" w:styleId="SubtitleChar">
    <w:name w:val="Subtitle Char"/>
    <w:basedOn w:val="DefaultParagraphFont"/>
    <w:link w:val="Subtitle"/>
    <w:rsid w:val="00A35FD7"/>
    <w:rPr>
      <w:rFonts w:ascii="Arial" w:hAnsi="Arial" w:cs="Arial"/>
      <w:sz w:val="22"/>
    </w:rPr>
  </w:style>
  <w:style w:type="paragraph" w:styleId="Salutation">
    <w:name w:val="Salutation"/>
    <w:basedOn w:val="Normal"/>
    <w:next w:val="Normal"/>
    <w:link w:val="SalutationChar"/>
    <w:rsid w:val="00A35FD7"/>
  </w:style>
  <w:style w:type="character" w:customStyle="1" w:styleId="SalutationChar">
    <w:name w:val="Salutation Char"/>
    <w:basedOn w:val="DefaultParagraphFont"/>
    <w:link w:val="Salutation"/>
    <w:rsid w:val="00A35FD7"/>
    <w:rPr>
      <w:sz w:val="22"/>
    </w:rPr>
  </w:style>
  <w:style w:type="paragraph" w:styleId="Date">
    <w:name w:val="Date"/>
    <w:basedOn w:val="Normal"/>
    <w:next w:val="Normal"/>
    <w:link w:val="DateChar"/>
    <w:rsid w:val="00A35FD7"/>
  </w:style>
  <w:style w:type="character" w:customStyle="1" w:styleId="DateChar">
    <w:name w:val="Date Char"/>
    <w:basedOn w:val="DefaultParagraphFont"/>
    <w:link w:val="Date"/>
    <w:rsid w:val="00A35FD7"/>
    <w:rPr>
      <w:sz w:val="22"/>
    </w:rPr>
  </w:style>
  <w:style w:type="paragraph" w:styleId="BodyTextFirstIndent">
    <w:name w:val="Body Text First Indent"/>
    <w:basedOn w:val="BodyText"/>
    <w:link w:val="BodyTextFirstIndentChar"/>
    <w:rsid w:val="00A35FD7"/>
    <w:pPr>
      <w:ind w:firstLine="210"/>
    </w:pPr>
  </w:style>
  <w:style w:type="character" w:customStyle="1" w:styleId="BodyTextFirstIndentChar">
    <w:name w:val="Body Text First Indent Char"/>
    <w:basedOn w:val="BodyTextChar"/>
    <w:link w:val="BodyTextFirstIndent"/>
    <w:rsid w:val="00A35FD7"/>
    <w:rPr>
      <w:sz w:val="22"/>
    </w:rPr>
  </w:style>
  <w:style w:type="paragraph" w:styleId="BodyTextFirstIndent2">
    <w:name w:val="Body Text First Indent 2"/>
    <w:basedOn w:val="BodyTextIndent"/>
    <w:link w:val="BodyTextFirstIndent2Char"/>
    <w:rsid w:val="00A35FD7"/>
    <w:pPr>
      <w:ind w:firstLine="210"/>
    </w:pPr>
  </w:style>
  <w:style w:type="character" w:customStyle="1" w:styleId="BodyTextFirstIndent2Char">
    <w:name w:val="Body Text First Indent 2 Char"/>
    <w:basedOn w:val="BodyTextIndentChar"/>
    <w:link w:val="BodyTextFirstIndent2"/>
    <w:rsid w:val="00A35FD7"/>
    <w:rPr>
      <w:sz w:val="22"/>
    </w:rPr>
  </w:style>
  <w:style w:type="paragraph" w:styleId="BodyText2">
    <w:name w:val="Body Text 2"/>
    <w:basedOn w:val="Normal"/>
    <w:link w:val="BodyText2Char"/>
    <w:rsid w:val="00A35FD7"/>
    <w:pPr>
      <w:spacing w:after="120" w:line="480" w:lineRule="auto"/>
    </w:pPr>
  </w:style>
  <w:style w:type="character" w:customStyle="1" w:styleId="BodyText2Char">
    <w:name w:val="Body Text 2 Char"/>
    <w:basedOn w:val="DefaultParagraphFont"/>
    <w:link w:val="BodyText2"/>
    <w:rsid w:val="00A35FD7"/>
    <w:rPr>
      <w:sz w:val="22"/>
    </w:rPr>
  </w:style>
  <w:style w:type="paragraph" w:styleId="BodyText3">
    <w:name w:val="Body Text 3"/>
    <w:basedOn w:val="Normal"/>
    <w:link w:val="BodyText3Char"/>
    <w:rsid w:val="00A35FD7"/>
    <w:pPr>
      <w:spacing w:after="120"/>
    </w:pPr>
    <w:rPr>
      <w:sz w:val="16"/>
      <w:szCs w:val="16"/>
    </w:rPr>
  </w:style>
  <w:style w:type="character" w:customStyle="1" w:styleId="BodyText3Char">
    <w:name w:val="Body Text 3 Char"/>
    <w:basedOn w:val="DefaultParagraphFont"/>
    <w:link w:val="BodyText3"/>
    <w:rsid w:val="00A35FD7"/>
    <w:rPr>
      <w:sz w:val="16"/>
      <w:szCs w:val="16"/>
    </w:rPr>
  </w:style>
  <w:style w:type="paragraph" w:styleId="BodyTextIndent2">
    <w:name w:val="Body Text Indent 2"/>
    <w:basedOn w:val="Normal"/>
    <w:link w:val="BodyTextIndent2Char"/>
    <w:rsid w:val="00A35FD7"/>
    <w:pPr>
      <w:spacing w:after="120" w:line="480" w:lineRule="auto"/>
      <w:ind w:left="283"/>
    </w:pPr>
  </w:style>
  <w:style w:type="character" w:customStyle="1" w:styleId="BodyTextIndent2Char">
    <w:name w:val="Body Text Indent 2 Char"/>
    <w:basedOn w:val="DefaultParagraphFont"/>
    <w:link w:val="BodyTextIndent2"/>
    <w:rsid w:val="00A35FD7"/>
    <w:rPr>
      <w:sz w:val="22"/>
    </w:rPr>
  </w:style>
  <w:style w:type="paragraph" w:styleId="BodyTextIndent3">
    <w:name w:val="Body Text Indent 3"/>
    <w:basedOn w:val="Normal"/>
    <w:link w:val="BodyTextIndent3Char"/>
    <w:rsid w:val="00A35FD7"/>
    <w:pPr>
      <w:spacing w:after="120"/>
      <w:ind w:left="283"/>
    </w:pPr>
    <w:rPr>
      <w:sz w:val="16"/>
      <w:szCs w:val="16"/>
    </w:rPr>
  </w:style>
  <w:style w:type="character" w:customStyle="1" w:styleId="BodyTextIndent3Char">
    <w:name w:val="Body Text Indent 3 Char"/>
    <w:basedOn w:val="DefaultParagraphFont"/>
    <w:link w:val="BodyTextIndent3"/>
    <w:rsid w:val="00A35FD7"/>
    <w:rPr>
      <w:sz w:val="16"/>
      <w:szCs w:val="16"/>
    </w:rPr>
  </w:style>
  <w:style w:type="paragraph" w:styleId="BlockText">
    <w:name w:val="Block Text"/>
    <w:basedOn w:val="Normal"/>
    <w:rsid w:val="00A35FD7"/>
    <w:pPr>
      <w:spacing w:after="120"/>
      <w:ind w:left="1440" w:right="1440"/>
    </w:pPr>
  </w:style>
  <w:style w:type="character" w:styleId="Hyperlink">
    <w:name w:val="Hyperlink"/>
    <w:basedOn w:val="DefaultParagraphFont"/>
    <w:rsid w:val="00A35FD7"/>
    <w:rPr>
      <w:color w:val="0000FF"/>
      <w:u w:val="single"/>
    </w:rPr>
  </w:style>
  <w:style w:type="character" w:styleId="FollowedHyperlink">
    <w:name w:val="FollowedHyperlink"/>
    <w:basedOn w:val="DefaultParagraphFont"/>
    <w:rsid w:val="00A35FD7"/>
    <w:rPr>
      <w:color w:val="800080"/>
      <w:u w:val="single"/>
    </w:rPr>
  </w:style>
  <w:style w:type="character" w:styleId="Strong">
    <w:name w:val="Strong"/>
    <w:basedOn w:val="DefaultParagraphFont"/>
    <w:qFormat/>
    <w:rsid w:val="00A35FD7"/>
    <w:rPr>
      <w:b/>
      <w:bCs/>
    </w:rPr>
  </w:style>
  <w:style w:type="character" w:styleId="Emphasis">
    <w:name w:val="Emphasis"/>
    <w:basedOn w:val="DefaultParagraphFont"/>
    <w:qFormat/>
    <w:rsid w:val="00A35FD7"/>
    <w:rPr>
      <w:i/>
      <w:iCs/>
    </w:rPr>
  </w:style>
  <w:style w:type="paragraph" w:styleId="DocumentMap">
    <w:name w:val="Document Map"/>
    <w:basedOn w:val="Normal"/>
    <w:link w:val="DocumentMapChar"/>
    <w:rsid w:val="00A35FD7"/>
    <w:pPr>
      <w:shd w:val="clear" w:color="auto" w:fill="000080"/>
    </w:pPr>
    <w:rPr>
      <w:rFonts w:ascii="Tahoma" w:hAnsi="Tahoma" w:cs="Tahoma"/>
    </w:rPr>
  </w:style>
  <w:style w:type="character" w:customStyle="1" w:styleId="DocumentMapChar">
    <w:name w:val="Document Map Char"/>
    <w:basedOn w:val="DefaultParagraphFont"/>
    <w:link w:val="DocumentMap"/>
    <w:rsid w:val="00A35FD7"/>
    <w:rPr>
      <w:rFonts w:ascii="Tahoma" w:hAnsi="Tahoma" w:cs="Tahoma"/>
      <w:sz w:val="22"/>
      <w:shd w:val="clear" w:color="auto" w:fill="000080"/>
    </w:rPr>
  </w:style>
  <w:style w:type="paragraph" w:styleId="PlainText">
    <w:name w:val="Plain Text"/>
    <w:basedOn w:val="Normal"/>
    <w:link w:val="PlainTextChar"/>
    <w:rsid w:val="00A35FD7"/>
    <w:rPr>
      <w:rFonts w:ascii="Courier New" w:hAnsi="Courier New" w:cs="Courier New"/>
      <w:sz w:val="20"/>
    </w:rPr>
  </w:style>
  <w:style w:type="character" w:customStyle="1" w:styleId="PlainTextChar">
    <w:name w:val="Plain Text Char"/>
    <w:basedOn w:val="DefaultParagraphFont"/>
    <w:link w:val="PlainText"/>
    <w:rsid w:val="00A35FD7"/>
    <w:rPr>
      <w:rFonts w:ascii="Courier New" w:hAnsi="Courier New" w:cs="Courier New"/>
    </w:rPr>
  </w:style>
  <w:style w:type="paragraph" w:styleId="E-mailSignature">
    <w:name w:val="E-mail Signature"/>
    <w:basedOn w:val="Normal"/>
    <w:link w:val="E-mailSignatureChar"/>
    <w:rsid w:val="00A35FD7"/>
  </w:style>
  <w:style w:type="character" w:customStyle="1" w:styleId="E-mailSignatureChar">
    <w:name w:val="E-mail Signature Char"/>
    <w:basedOn w:val="DefaultParagraphFont"/>
    <w:link w:val="E-mailSignature"/>
    <w:rsid w:val="00A35FD7"/>
    <w:rPr>
      <w:sz w:val="22"/>
    </w:rPr>
  </w:style>
  <w:style w:type="paragraph" w:styleId="NormalWeb">
    <w:name w:val="Normal (Web)"/>
    <w:basedOn w:val="Normal"/>
    <w:rsid w:val="00A35FD7"/>
  </w:style>
  <w:style w:type="character" w:styleId="HTMLAcronym">
    <w:name w:val="HTML Acronym"/>
    <w:basedOn w:val="DefaultParagraphFont"/>
    <w:rsid w:val="00A35FD7"/>
  </w:style>
  <w:style w:type="paragraph" w:styleId="HTMLAddress">
    <w:name w:val="HTML Address"/>
    <w:basedOn w:val="Normal"/>
    <w:link w:val="HTMLAddressChar"/>
    <w:rsid w:val="00A35FD7"/>
    <w:rPr>
      <w:i/>
      <w:iCs/>
    </w:rPr>
  </w:style>
  <w:style w:type="character" w:customStyle="1" w:styleId="HTMLAddressChar">
    <w:name w:val="HTML Address Char"/>
    <w:basedOn w:val="DefaultParagraphFont"/>
    <w:link w:val="HTMLAddress"/>
    <w:rsid w:val="00A35FD7"/>
    <w:rPr>
      <w:i/>
      <w:iCs/>
      <w:sz w:val="22"/>
    </w:rPr>
  </w:style>
  <w:style w:type="character" w:styleId="HTMLCite">
    <w:name w:val="HTML Cite"/>
    <w:basedOn w:val="DefaultParagraphFont"/>
    <w:rsid w:val="00A35FD7"/>
    <w:rPr>
      <w:i/>
      <w:iCs/>
    </w:rPr>
  </w:style>
  <w:style w:type="character" w:styleId="HTMLCode">
    <w:name w:val="HTML Code"/>
    <w:basedOn w:val="DefaultParagraphFont"/>
    <w:rsid w:val="00A35FD7"/>
    <w:rPr>
      <w:rFonts w:ascii="Courier New" w:hAnsi="Courier New" w:cs="Courier New"/>
      <w:sz w:val="20"/>
      <w:szCs w:val="20"/>
    </w:rPr>
  </w:style>
  <w:style w:type="character" w:styleId="HTMLDefinition">
    <w:name w:val="HTML Definition"/>
    <w:basedOn w:val="DefaultParagraphFont"/>
    <w:rsid w:val="00A35FD7"/>
    <w:rPr>
      <w:i/>
      <w:iCs/>
    </w:rPr>
  </w:style>
  <w:style w:type="character" w:styleId="HTMLKeyboard">
    <w:name w:val="HTML Keyboard"/>
    <w:basedOn w:val="DefaultParagraphFont"/>
    <w:rsid w:val="00A35FD7"/>
    <w:rPr>
      <w:rFonts w:ascii="Courier New" w:hAnsi="Courier New" w:cs="Courier New"/>
      <w:sz w:val="20"/>
      <w:szCs w:val="20"/>
    </w:rPr>
  </w:style>
  <w:style w:type="paragraph" w:styleId="HTMLPreformatted">
    <w:name w:val="HTML Preformatted"/>
    <w:basedOn w:val="Normal"/>
    <w:link w:val="HTMLPreformattedChar"/>
    <w:rsid w:val="00A35FD7"/>
    <w:rPr>
      <w:rFonts w:ascii="Courier New" w:hAnsi="Courier New" w:cs="Courier New"/>
      <w:sz w:val="20"/>
    </w:rPr>
  </w:style>
  <w:style w:type="character" w:customStyle="1" w:styleId="HTMLPreformattedChar">
    <w:name w:val="HTML Preformatted Char"/>
    <w:basedOn w:val="DefaultParagraphFont"/>
    <w:link w:val="HTMLPreformatted"/>
    <w:rsid w:val="00A35FD7"/>
    <w:rPr>
      <w:rFonts w:ascii="Courier New" w:hAnsi="Courier New" w:cs="Courier New"/>
    </w:rPr>
  </w:style>
  <w:style w:type="character" w:styleId="HTMLSample">
    <w:name w:val="HTML Sample"/>
    <w:basedOn w:val="DefaultParagraphFont"/>
    <w:rsid w:val="00A35FD7"/>
    <w:rPr>
      <w:rFonts w:ascii="Courier New" w:hAnsi="Courier New" w:cs="Courier New"/>
    </w:rPr>
  </w:style>
  <w:style w:type="character" w:styleId="HTMLTypewriter">
    <w:name w:val="HTML Typewriter"/>
    <w:basedOn w:val="DefaultParagraphFont"/>
    <w:rsid w:val="00A35FD7"/>
    <w:rPr>
      <w:rFonts w:ascii="Courier New" w:hAnsi="Courier New" w:cs="Courier New"/>
      <w:sz w:val="20"/>
      <w:szCs w:val="20"/>
    </w:rPr>
  </w:style>
  <w:style w:type="character" w:styleId="HTMLVariable">
    <w:name w:val="HTML Variable"/>
    <w:basedOn w:val="DefaultParagraphFont"/>
    <w:rsid w:val="00A35FD7"/>
    <w:rPr>
      <w:i/>
      <w:iCs/>
    </w:rPr>
  </w:style>
  <w:style w:type="paragraph" w:styleId="CommentSubject">
    <w:name w:val="annotation subject"/>
    <w:basedOn w:val="CommentText"/>
    <w:next w:val="CommentText"/>
    <w:link w:val="CommentSubjectChar"/>
    <w:rsid w:val="00A35FD7"/>
    <w:rPr>
      <w:b/>
      <w:bCs/>
    </w:rPr>
  </w:style>
  <w:style w:type="character" w:customStyle="1" w:styleId="CommentSubjectChar">
    <w:name w:val="Comment Subject Char"/>
    <w:basedOn w:val="CommentTextChar"/>
    <w:link w:val="CommentSubject"/>
    <w:rsid w:val="00A35FD7"/>
    <w:rPr>
      <w:b/>
      <w:bCs/>
    </w:rPr>
  </w:style>
  <w:style w:type="numbering" w:styleId="1ai">
    <w:name w:val="Outline List 1"/>
    <w:basedOn w:val="NoList"/>
    <w:rsid w:val="00A35FD7"/>
    <w:pPr>
      <w:numPr>
        <w:numId w:val="14"/>
      </w:numPr>
    </w:pPr>
  </w:style>
  <w:style w:type="numbering" w:styleId="111111">
    <w:name w:val="Outline List 2"/>
    <w:basedOn w:val="NoList"/>
    <w:rsid w:val="00A35FD7"/>
    <w:pPr>
      <w:numPr>
        <w:numId w:val="15"/>
      </w:numPr>
    </w:pPr>
  </w:style>
  <w:style w:type="numbering" w:styleId="ArticleSection">
    <w:name w:val="Outline List 3"/>
    <w:basedOn w:val="NoList"/>
    <w:rsid w:val="00A35FD7"/>
    <w:pPr>
      <w:numPr>
        <w:numId w:val="17"/>
      </w:numPr>
    </w:pPr>
  </w:style>
  <w:style w:type="table" w:styleId="TableSimple1">
    <w:name w:val="Table Simple 1"/>
    <w:basedOn w:val="TableNormal"/>
    <w:rsid w:val="00A35FD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5FD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5F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35F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5F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5FD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5FD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5FD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5FD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5FD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5FD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5FD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5FD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5FD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5FD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35F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5FD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5FD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5FD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5F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5F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5FD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5FD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5FD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5FD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5FD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5F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5F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5F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5FD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5F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35FD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5FD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5FD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35FD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5FD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35F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5FD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5FD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35FD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5FD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5FD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35FD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35FD7"/>
    <w:rPr>
      <w:rFonts w:eastAsia="Times New Roman" w:cs="Times New Roman"/>
      <w:b/>
      <w:kern w:val="28"/>
      <w:sz w:val="24"/>
      <w:lang w:eastAsia="en-AU"/>
    </w:rPr>
  </w:style>
  <w:style w:type="character" w:customStyle="1" w:styleId="paragraphChar">
    <w:name w:val="paragraph Char"/>
    <w:aliases w:val="a Char"/>
    <w:link w:val="paragraph"/>
    <w:rsid w:val="00E418BA"/>
    <w:rPr>
      <w:rFonts w:eastAsia="Times New Roman" w:cs="Times New Roman"/>
      <w:sz w:val="22"/>
      <w:lang w:eastAsia="en-AU"/>
    </w:rPr>
  </w:style>
  <w:style w:type="paragraph" w:styleId="Bibliography">
    <w:name w:val="Bibliography"/>
    <w:basedOn w:val="Normal"/>
    <w:next w:val="Normal"/>
    <w:uiPriority w:val="37"/>
    <w:semiHidden/>
    <w:unhideWhenUsed/>
    <w:rsid w:val="00A35FD7"/>
  </w:style>
  <w:style w:type="character" w:styleId="BookTitle">
    <w:name w:val="Book Title"/>
    <w:basedOn w:val="DefaultParagraphFont"/>
    <w:uiPriority w:val="33"/>
    <w:qFormat/>
    <w:rsid w:val="00A35FD7"/>
    <w:rPr>
      <w:b/>
      <w:bCs/>
      <w:i/>
      <w:iCs/>
      <w:spacing w:val="5"/>
    </w:rPr>
  </w:style>
  <w:style w:type="table" w:styleId="ColorfulGrid">
    <w:name w:val="Colorful Grid"/>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35FD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35F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35FD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35FD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35FD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35FD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35FD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35FD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35FD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35FD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35FD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35FD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35FD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35FD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35FD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35F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35FD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35FD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35FD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35FD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35FD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35FD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35F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35F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35FD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35FD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35FD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35FD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35FD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35F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35FD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35FD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35FD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35FD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35FD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35FD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35F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35F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35FD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35FD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35FD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35F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35F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35F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35F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35FD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35FD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35FD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35F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35F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35F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35F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35FD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35FD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35FD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35FD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35FD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35FD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35F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35FD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35FD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35FD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35FD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35FD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35FD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35FD7"/>
    <w:rPr>
      <w:color w:val="2B579A"/>
      <w:shd w:val="clear" w:color="auto" w:fill="E1DFDD"/>
    </w:rPr>
  </w:style>
  <w:style w:type="character" w:styleId="IntenseEmphasis">
    <w:name w:val="Intense Emphasis"/>
    <w:basedOn w:val="DefaultParagraphFont"/>
    <w:uiPriority w:val="21"/>
    <w:qFormat/>
    <w:rsid w:val="00A35FD7"/>
    <w:rPr>
      <w:i/>
      <w:iCs/>
      <w:color w:val="4F81BD" w:themeColor="accent1"/>
    </w:rPr>
  </w:style>
  <w:style w:type="paragraph" w:styleId="IntenseQuote">
    <w:name w:val="Intense Quote"/>
    <w:basedOn w:val="Normal"/>
    <w:next w:val="Normal"/>
    <w:link w:val="IntenseQuoteChar"/>
    <w:uiPriority w:val="30"/>
    <w:qFormat/>
    <w:rsid w:val="00A35F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5FD7"/>
    <w:rPr>
      <w:i/>
      <w:iCs/>
      <w:color w:val="4F81BD" w:themeColor="accent1"/>
      <w:sz w:val="22"/>
    </w:rPr>
  </w:style>
  <w:style w:type="character" w:styleId="IntenseReference">
    <w:name w:val="Intense Reference"/>
    <w:basedOn w:val="DefaultParagraphFont"/>
    <w:uiPriority w:val="32"/>
    <w:qFormat/>
    <w:rsid w:val="00A35FD7"/>
    <w:rPr>
      <w:b/>
      <w:bCs/>
      <w:smallCaps/>
      <w:color w:val="4F81BD" w:themeColor="accent1"/>
      <w:spacing w:val="5"/>
    </w:rPr>
  </w:style>
  <w:style w:type="table" w:styleId="LightGrid">
    <w:name w:val="Light Grid"/>
    <w:basedOn w:val="TableNormal"/>
    <w:uiPriority w:val="62"/>
    <w:semiHidden/>
    <w:unhideWhenUsed/>
    <w:rsid w:val="00A35F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35F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35FD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35FD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35F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35F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35F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35F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35F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35FD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35FD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35F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35F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35F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35F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35FD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35FD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35FD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35F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35FD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35FD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35FD7"/>
    <w:pPr>
      <w:ind w:left="720"/>
      <w:contextualSpacing/>
    </w:pPr>
  </w:style>
  <w:style w:type="table" w:styleId="ListTable1Light">
    <w:name w:val="List Table 1 Light"/>
    <w:basedOn w:val="TableNormal"/>
    <w:uiPriority w:val="46"/>
    <w:rsid w:val="00A35F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35FD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35FD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35FD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35FD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35FD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35FD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35F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35FD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35FD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35FD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35FD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35FD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35FD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35F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35FD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35FD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35FD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35FD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35FD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35FD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35F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35F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35FD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35FD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35FD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35F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35F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35F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35FD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35FD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35FD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35FD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35FD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35FD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35F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35FD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35FD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35FD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35FD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35FD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35FD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35F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35FD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35FD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35FD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35FD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35FD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35FD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35F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35F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35FD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35FD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35FD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35F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35FD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35F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35F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35FD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35FD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35FD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35FD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35FD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35FD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35FD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35F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35F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35FD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35FD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35FD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35F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35FD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35F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35FD7"/>
    <w:rPr>
      <w:color w:val="2B579A"/>
      <w:shd w:val="clear" w:color="auto" w:fill="E1DFDD"/>
    </w:rPr>
  </w:style>
  <w:style w:type="paragraph" w:styleId="NoSpacing">
    <w:name w:val="No Spacing"/>
    <w:uiPriority w:val="1"/>
    <w:qFormat/>
    <w:rsid w:val="00A35FD7"/>
    <w:rPr>
      <w:sz w:val="22"/>
    </w:rPr>
  </w:style>
  <w:style w:type="paragraph" w:styleId="NoteHeading">
    <w:name w:val="Note Heading"/>
    <w:basedOn w:val="Normal"/>
    <w:next w:val="Normal"/>
    <w:link w:val="NoteHeadingChar"/>
    <w:uiPriority w:val="99"/>
    <w:semiHidden/>
    <w:unhideWhenUsed/>
    <w:rsid w:val="00A35FD7"/>
    <w:pPr>
      <w:spacing w:line="240" w:lineRule="auto"/>
    </w:pPr>
  </w:style>
  <w:style w:type="character" w:customStyle="1" w:styleId="NoteHeadingChar">
    <w:name w:val="Note Heading Char"/>
    <w:basedOn w:val="DefaultParagraphFont"/>
    <w:link w:val="NoteHeading"/>
    <w:uiPriority w:val="99"/>
    <w:semiHidden/>
    <w:rsid w:val="00A35FD7"/>
    <w:rPr>
      <w:sz w:val="22"/>
    </w:rPr>
  </w:style>
  <w:style w:type="character" w:styleId="PlaceholderText">
    <w:name w:val="Placeholder Text"/>
    <w:basedOn w:val="DefaultParagraphFont"/>
    <w:uiPriority w:val="99"/>
    <w:semiHidden/>
    <w:rsid w:val="00A35FD7"/>
    <w:rPr>
      <w:color w:val="808080"/>
    </w:rPr>
  </w:style>
  <w:style w:type="table" w:styleId="PlainTable1">
    <w:name w:val="Plain Table 1"/>
    <w:basedOn w:val="TableNormal"/>
    <w:uiPriority w:val="41"/>
    <w:rsid w:val="00A35F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5F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F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F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F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35F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5FD7"/>
    <w:rPr>
      <w:i/>
      <w:iCs/>
      <w:color w:val="404040" w:themeColor="text1" w:themeTint="BF"/>
      <w:sz w:val="22"/>
    </w:rPr>
  </w:style>
  <w:style w:type="character" w:styleId="SmartHyperlink">
    <w:name w:val="Smart Hyperlink"/>
    <w:basedOn w:val="DefaultParagraphFont"/>
    <w:uiPriority w:val="99"/>
    <w:semiHidden/>
    <w:unhideWhenUsed/>
    <w:rsid w:val="00A35FD7"/>
    <w:rPr>
      <w:u w:val="dotted"/>
    </w:rPr>
  </w:style>
  <w:style w:type="character" w:styleId="SubtleEmphasis">
    <w:name w:val="Subtle Emphasis"/>
    <w:basedOn w:val="DefaultParagraphFont"/>
    <w:uiPriority w:val="19"/>
    <w:qFormat/>
    <w:rsid w:val="00A35FD7"/>
    <w:rPr>
      <w:i/>
      <w:iCs/>
      <w:color w:val="404040" w:themeColor="text1" w:themeTint="BF"/>
    </w:rPr>
  </w:style>
  <w:style w:type="character" w:styleId="SubtleReference">
    <w:name w:val="Subtle Reference"/>
    <w:basedOn w:val="DefaultParagraphFont"/>
    <w:uiPriority w:val="31"/>
    <w:qFormat/>
    <w:rsid w:val="00A35FD7"/>
    <w:rPr>
      <w:smallCaps/>
      <w:color w:val="5A5A5A" w:themeColor="text1" w:themeTint="A5"/>
    </w:rPr>
  </w:style>
  <w:style w:type="table" w:styleId="TableGridLight">
    <w:name w:val="Grid Table Light"/>
    <w:basedOn w:val="TableNormal"/>
    <w:uiPriority w:val="40"/>
    <w:rsid w:val="00A35F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35FD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35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4EA4-CB0F-489D-80D5-A20FFAB0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15</Pages>
  <Words>3264</Words>
  <Characters>18609</Characters>
  <Application>Microsoft Office Word</Application>
  <DocSecurity>0</DocSecurity>
  <PresentationFormat/>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2023-11-24T00:40:00Z</cp:lastPrinted>
  <dcterms:created xsi:type="dcterms:W3CDTF">2023-12-13T23:01:00Z</dcterms:created>
  <dcterms:modified xsi:type="dcterms:W3CDTF">2023-12-18T01:58:00Z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(Animals) Amendment (Improving Regulatory Outcomes)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OPC66698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