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77B36E37" w:rsidR="00BE02B7" w:rsidRPr="00A20961" w:rsidRDefault="008505A8" w:rsidP="00BE02B7">
      <w:pPr>
        <w:pStyle w:val="ShortT"/>
      </w:pPr>
      <w:r>
        <w:t>Productivity Commission</w:t>
      </w:r>
      <w:r w:rsidR="005867CB" w:rsidRPr="00AB70AE">
        <w:t xml:space="preserve"> (</w:t>
      </w:r>
      <w:r>
        <w:t>Associate Commissioner</w:t>
      </w:r>
      <w:r w:rsidR="005867CB" w:rsidRPr="00AB70AE">
        <w:t xml:space="preserve">) Appointment </w:t>
      </w:r>
      <w:r w:rsidR="005867CB">
        <w:t xml:space="preserve">(No. </w:t>
      </w:r>
      <w:r w:rsidR="00370AA1">
        <w:t xml:space="preserve">1) </w:t>
      </w:r>
      <w:r w:rsidR="00AB70AE" w:rsidRPr="00AB70AE">
        <w:t>202</w:t>
      </w:r>
      <w:r w:rsidR="00312F2C">
        <w:t>3</w:t>
      </w:r>
    </w:p>
    <w:p w14:paraId="0D522390" w14:textId="04C507B3" w:rsidR="00BE02B7" w:rsidRPr="00A20961" w:rsidRDefault="005867CB" w:rsidP="00174C9C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>
        <w:t>s</w:t>
      </w:r>
      <w:r w:rsidR="00D23006">
        <w:t>ubs</w:t>
      </w:r>
      <w:r>
        <w:t xml:space="preserve">ection </w:t>
      </w:r>
      <w:r w:rsidR="008505A8">
        <w:t>25</w:t>
      </w:r>
      <w:r w:rsidR="00D23006">
        <w:t>(1)</w:t>
      </w:r>
      <w:r>
        <w:t xml:space="preserve"> of the </w:t>
      </w:r>
      <w:r w:rsidR="008505A8" w:rsidRPr="008F353E">
        <w:rPr>
          <w:i/>
        </w:rPr>
        <w:t xml:space="preserve">Productivity Commission </w:t>
      </w:r>
      <w:r w:rsidR="00217D85" w:rsidRPr="008F353E">
        <w:rPr>
          <w:i/>
        </w:rPr>
        <w:t>Act</w:t>
      </w:r>
      <w:r w:rsidR="00217D85">
        <w:rPr>
          <w:i/>
        </w:rPr>
        <w:t> </w:t>
      </w:r>
      <w:r w:rsidR="008505A8" w:rsidRPr="008F353E">
        <w:rPr>
          <w:i/>
        </w:rPr>
        <w:t>1998</w:t>
      </w:r>
      <w:r>
        <w:t xml:space="preserve">, </w:t>
      </w:r>
      <w:r w:rsidR="008505A8">
        <w:t xml:space="preserve">and after consultation with the Chair of the Productivity Commission, </w:t>
      </w:r>
      <w:r w:rsidRPr="00A20961">
        <w:t xml:space="preserve">appoint </w:t>
      </w:r>
      <w:r w:rsidR="00427531">
        <w:br/>
      </w:r>
      <w:r w:rsidR="00312F2C">
        <w:t>Deborah Brennan AM</w:t>
      </w:r>
      <w:r w:rsidRPr="00A20961">
        <w:t xml:space="preserve"> as </w:t>
      </w:r>
      <w:r>
        <w:t>a</w:t>
      </w:r>
      <w:r w:rsidR="008505A8">
        <w:t>n</w:t>
      </w:r>
      <w:r>
        <w:t xml:space="preserve"> </w:t>
      </w:r>
      <w:r w:rsidR="008505A8">
        <w:t>Associate Commissioner</w:t>
      </w:r>
      <w:r>
        <w:t xml:space="preserve"> of the </w:t>
      </w:r>
      <w:r w:rsidR="00427531">
        <w:t>Productivity Commission</w:t>
      </w:r>
      <w:r>
        <w:t>,</w:t>
      </w:r>
      <w:r w:rsidRPr="00A20961">
        <w:t xml:space="preserve"> </w:t>
      </w:r>
      <w:r>
        <w:t xml:space="preserve">on a part-time basis, </w:t>
      </w:r>
      <w:r w:rsidRPr="00A20961">
        <w:t xml:space="preserve">for </w:t>
      </w:r>
      <w:r w:rsidR="00F95DC9" w:rsidRPr="00217D85">
        <w:t>the</w:t>
      </w:r>
      <w:r w:rsidRPr="00217D85">
        <w:t xml:space="preserve"> period </w:t>
      </w:r>
      <w:r w:rsidR="008F6895" w:rsidRPr="00217D85">
        <w:rPr>
          <w:szCs w:val="22"/>
        </w:rPr>
        <w:t xml:space="preserve">beginning on </w:t>
      </w:r>
      <w:r w:rsidR="008A3831" w:rsidRPr="00217D85">
        <w:rPr>
          <w:szCs w:val="22"/>
        </w:rPr>
        <w:t>1 March 2023</w:t>
      </w:r>
      <w:r w:rsidR="008F6895" w:rsidRPr="00217D85">
        <w:t xml:space="preserve"> </w:t>
      </w:r>
      <w:r w:rsidR="00345096" w:rsidRPr="00217D85">
        <w:t xml:space="preserve">until </w:t>
      </w:r>
      <w:r w:rsidR="00312F2C" w:rsidRPr="00217D85">
        <w:t>30 June 202</w:t>
      </w:r>
      <w:r w:rsidR="00F95DC9" w:rsidRPr="00217D85">
        <w:t>4</w:t>
      </w:r>
      <w:r w:rsidRPr="00217D85">
        <w:t>.</w:t>
      </w:r>
    </w:p>
    <w:p w14:paraId="4EB17D51" w14:textId="52CF0BB5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C010B8C" w14:textId="77777777" w:rsidR="00427531" w:rsidRDefault="00427531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38D01B87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D13E16">
        <w:rPr>
          <w:szCs w:val="22"/>
        </w:rPr>
        <w:t xml:space="preserve">3 February </w:t>
      </w:r>
      <w:r w:rsidR="00525AB5">
        <w:rPr>
          <w:szCs w:val="22"/>
        </w:rPr>
        <w:t>202</w:t>
      </w:r>
      <w:r w:rsidR="00312F2C">
        <w:rPr>
          <w:szCs w:val="22"/>
        </w:rPr>
        <w:t>3</w:t>
      </w:r>
    </w:p>
    <w:p w14:paraId="369303BF" w14:textId="77777777" w:rsidR="00DF1A4C" w:rsidRPr="00BC5754" w:rsidRDefault="00DF1A4C" w:rsidP="00DF1A4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DF1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D117" w14:textId="77777777" w:rsidR="00201798" w:rsidRDefault="00201798">
      <w:pPr>
        <w:spacing w:line="240" w:lineRule="auto"/>
      </w:pPr>
      <w:r>
        <w:separator/>
      </w:r>
    </w:p>
  </w:endnote>
  <w:endnote w:type="continuationSeparator" w:id="0">
    <w:p w14:paraId="7C8D3FEB" w14:textId="77777777" w:rsidR="00201798" w:rsidRDefault="00201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8B00" w14:textId="77777777" w:rsidR="00201798" w:rsidRDefault="00201798">
      <w:pPr>
        <w:spacing w:line="240" w:lineRule="auto"/>
      </w:pPr>
      <w:r>
        <w:separator/>
      </w:r>
    </w:p>
  </w:footnote>
  <w:footnote w:type="continuationSeparator" w:id="0">
    <w:p w14:paraId="48A99822" w14:textId="77777777" w:rsidR="00201798" w:rsidRDefault="00201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73589191">
    <w:abstractNumId w:val="9"/>
  </w:num>
  <w:num w:numId="2" w16cid:durableId="1713991416">
    <w:abstractNumId w:val="7"/>
  </w:num>
  <w:num w:numId="3" w16cid:durableId="1919974151">
    <w:abstractNumId w:val="6"/>
  </w:num>
  <w:num w:numId="4" w16cid:durableId="674453155">
    <w:abstractNumId w:val="5"/>
  </w:num>
  <w:num w:numId="5" w16cid:durableId="1409377304">
    <w:abstractNumId w:val="4"/>
  </w:num>
  <w:num w:numId="6" w16cid:durableId="1135179242">
    <w:abstractNumId w:val="8"/>
  </w:num>
  <w:num w:numId="7" w16cid:durableId="71584626">
    <w:abstractNumId w:val="3"/>
  </w:num>
  <w:num w:numId="8" w16cid:durableId="373308051">
    <w:abstractNumId w:val="2"/>
  </w:num>
  <w:num w:numId="9" w16cid:durableId="9573751">
    <w:abstractNumId w:val="1"/>
  </w:num>
  <w:num w:numId="10" w16cid:durableId="252445712">
    <w:abstractNumId w:val="0"/>
  </w:num>
  <w:num w:numId="11" w16cid:durableId="1189831939">
    <w:abstractNumId w:val="12"/>
  </w:num>
  <w:num w:numId="12" w16cid:durableId="288055225">
    <w:abstractNumId w:val="10"/>
  </w:num>
  <w:num w:numId="13" w16cid:durableId="888802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6595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4B4C"/>
    <w:rsid w:val="001E7407"/>
    <w:rsid w:val="001F5D5E"/>
    <w:rsid w:val="001F6219"/>
    <w:rsid w:val="001F6CD4"/>
    <w:rsid w:val="00201798"/>
    <w:rsid w:val="00206C4D"/>
    <w:rsid w:val="00215AF1"/>
    <w:rsid w:val="00217D85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12F2C"/>
    <w:rsid w:val="00335BC6"/>
    <w:rsid w:val="003415D3"/>
    <w:rsid w:val="00344701"/>
    <w:rsid w:val="00345096"/>
    <w:rsid w:val="00352B0F"/>
    <w:rsid w:val="00360459"/>
    <w:rsid w:val="00370AA1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27531"/>
    <w:rsid w:val="00431E9B"/>
    <w:rsid w:val="004379E3"/>
    <w:rsid w:val="0044015E"/>
    <w:rsid w:val="0044291A"/>
    <w:rsid w:val="00444F41"/>
    <w:rsid w:val="00446131"/>
    <w:rsid w:val="004474A9"/>
    <w:rsid w:val="00467661"/>
    <w:rsid w:val="00472DBE"/>
    <w:rsid w:val="00474A19"/>
    <w:rsid w:val="00477830"/>
    <w:rsid w:val="0048268E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64E6F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20076"/>
    <w:rsid w:val="006438A5"/>
    <w:rsid w:val="00670EA1"/>
    <w:rsid w:val="00675045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602DD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05A8"/>
    <w:rsid w:val="00856A31"/>
    <w:rsid w:val="00860B4E"/>
    <w:rsid w:val="00867B37"/>
    <w:rsid w:val="008754D0"/>
    <w:rsid w:val="008855C9"/>
    <w:rsid w:val="00886456"/>
    <w:rsid w:val="00896176"/>
    <w:rsid w:val="008A3831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8F6895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3E16"/>
    <w:rsid w:val="00D150E7"/>
    <w:rsid w:val="00D153DC"/>
    <w:rsid w:val="00D23006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1A4C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EF396C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5DC9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370A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50" ma:contentTypeDescription="" ma:contentTypeScope="" ma:versionID="5523df06b3f208e1f4766a36efcdee0e">
  <xsd:schema xmlns:xsd="http://www.w3.org/2001/XMLSchema" xmlns:xs="http://www.w3.org/2001/XMLSchema" xmlns:p="http://schemas.microsoft.com/office/2006/metadata/properties" xmlns:ns2="ff38c824-6e29-4496-8487-69f397e7ed29" xmlns:ns3="fe39d773-a83d-4623-ae74-f25711a76616" targetNamespace="http://schemas.microsoft.com/office/2006/metadata/properties" ma:root="true" ma:fieldsID="ee2333f678407cd70bde90d8d99229f9" ns2:_="" ns3:_="">
    <xsd:import namespace="ff38c824-6e29-4496-8487-69f397e7ed29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ternalName="Date_x0020_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e6ddfe1c-efa8-458e-8660-15de7e11b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5</Value>
      <Value>574</Value>
      <Value>16</Value>
      <Value>43</Value>
      <Value>245</Value>
    </TaxCatchAll>
    <_dlc_DocId xmlns="fe39d773-a83d-4623-ae74-f25711a76616">5CRS7ES3RZCY-1392583565-24060</_dlc_DocId>
    <_dlc_DocIdUrl xmlns="fe39d773-a83d-4623-ae74-f25711a76616">
      <Url>https://austreasury.sharepoint.com/sites/legal-ser-function/_layouts/15/DocIdRedir.aspx?ID=5CRS7ES3RZCY-1392583565-24060</Url>
      <Description>5CRS7ES3RZCY-1392583565-24060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Policy Division</TermName>
          <TermId xmlns="http://schemas.microsoft.com/office/infopath/2007/PartnerControls">a56a39c0-7bf1-4329-a6d0-11357d969839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2023-01-23T13:00:00+00:00</Date_x0020_Received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LM_x0020_Status xmlns="ff38c824-6e29-4496-8487-69f397e7ed29">Closed</LM_x0020_Status>
    <Related_x0020_matters xmlns="ff38c824-6e29-4496-8487-69f397e7ed29" xsi:nil="true"/>
    <Tied_x0020_work xmlns="ff38c824-6e29-4496-8487-69f397e7ed29">No</Tied_x0020_work>
    <DueDate1 xmlns="ff38c824-6e29-4496-8487-69f397e7ed29">2023-01-29T13:00:00+00:00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2023-01-29T13:00:00+00:00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Matter_x0020_Number xmlns="ff38c824-6e29-4496-8487-69f397e7ed29">LM-2023-0040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Props1.xml><?xml version="1.0" encoding="utf-8"?>
<ds:datastoreItem xmlns:ds="http://schemas.openxmlformats.org/officeDocument/2006/customXml" ds:itemID="{DCCBFAB5-3AE4-40F7-89A2-456A518A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4BAE6-49C0-4010-9DD4-5C9F0FC7A4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ff38c824-6e29-4496-8487-69f397e7ed29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39d773-a83d-4623-ae74-f25711a76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Appt-PC Assoc Comm Brennan_LD TO CLEAR</dc:title>
  <dc:subject>APPOINTMENTS - FINAL SIGNOFF - Part-Time Member, Tax Practitioners Board</dc:subject>
  <dc:creator>Gallop, Nina</dc:creator>
  <cp:lastModifiedBy>Hong, Liz</cp:lastModifiedBy>
  <cp:revision>2</cp:revision>
  <dcterms:created xsi:type="dcterms:W3CDTF">2023-02-06T04:23:00Z</dcterms:created>
  <dcterms:modified xsi:type="dcterms:W3CDTF">2023-02-06T04:23:00Z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0x010100C1885235B9B8B54D86E2B6E498C0F1620020492121ABDCAE4DBEEDC2E94AE5581C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35a708dc-dcc1-42dc-a502-8ceb45d9c0ef</vt:lpwstr>
  </property>
  <property fmtid="{D5CDD505-2E9C-101B-9397-08002B2CF9AE}" pid="76" name="_NewReviewCycle">
    <vt:lpwstr/>
  </property>
  <property fmtid="{D5CDD505-2E9C-101B-9397-08002B2CF9AE}" pid="77" name="eTheme">
    <vt:lpwstr>16;#Governance and Legal|6a768051-04c8-48b5-8d6f-573137680008</vt:lpwstr>
  </property>
  <property fmtid="{D5CDD505-2E9C-101B-9397-08002B2CF9AE}" pid="78" name="Division">
    <vt:lpwstr>574;#Social Policy Division|a56a39c0-7bf1-4329-a6d0-11357d969839</vt:lpwstr>
  </property>
  <property fmtid="{D5CDD505-2E9C-101B-9397-08002B2CF9AE}" pid="79" name="eActivity">
    <vt:lpwstr>5;#Legal services|c8e2fd51-4093-4598-8984-d78772016138</vt:lpwstr>
  </property>
  <property fmtid="{D5CDD505-2E9C-101B-9397-08002B2CF9AE}" pid="80" name="Legislation">
    <vt:lpwstr/>
  </property>
  <property fmtid="{D5CDD505-2E9C-101B-9397-08002B2CF9AE}" pid="81" name="Complexity">
    <vt:lpwstr>Basic</vt:lpwstr>
  </property>
  <property fmtid="{D5CDD505-2E9C-101B-9397-08002B2CF9AE}" pid="82" name="eTopic">
    <vt:lpwstr>43;#Governance|171463dd-b5ce-41ab-bc5b-55cbda90a249</vt:lpwstr>
  </property>
  <property fmtid="{D5CDD505-2E9C-101B-9397-08002B2CF9AE}" pid="83" name="hd811e2af7a74596a2880e3ed5c06c3b">
    <vt:lpwstr/>
  </property>
  <property fmtid="{D5CDD505-2E9C-101B-9397-08002B2CF9AE}" pid="84" name="LegalIssues">
    <vt:lpwstr/>
  </property>
  <property fmtid="{D5CDD505-2E9C-101B-9397-08002B2CF9AE}" pid="85" name="Firm engaged">
    <vt:lpwstr/>
  </property>
  <property fmtid="{D5CDD505-2E9C-101B-9397-08002B2CF9AE}" pid="86" name="eDocumentType">
    <vt:lpwstr>245;#Legislation (Regulations and instruments)|a6fb55df-12d0-4133-bb20-08ce918d8486</vt:lpwstr>
  </property>
  <property fmtid="{D5CDD505-2E9C-101B-9397-08002B2CF9AE}" pid="87" name="Branch/Unit">
    <vt:lpwstr/>
  </property>
  <property fmtid="{D5CDD505-2E9C-101B-9397-08002B2CF9AE}" pid="88" name="_docset_NoMedatataSyncRequired">
    <vt:lpwstr>False</vt:lpwstr>
  </property>
  <property fmtid="{D5CDD505-2E9C-101B-9397-08002B2CF9AE}" pid="89" name="CurrentlyWith">
    <vt:lpwstr/>
  </property>
  <property fmtid="{D5CDD505-2E9C-101B-9397-08002B2CF9AE}" pid="90" name="FirmEngaged">
    <vt:lpwstr/>
  </property>
</Properties>
</file>