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3E75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558AF23" wp14:editId="1047D3C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7C3C7" w14:textId="77777777" w:rsidR="00FA06CA" w:rsidRPr="00E500D4" w:rsidRDefault="00FA06CA" w:rsidP="00FA06CA">
      <w:pPr>
        <w:rPr>
          <w:sz w:val="19"/>
        </w:rPr>
      </w:pPr>
    </w:p>
    <w:p w14:paraId="7C9E88C0" w14:textId="0A57963E" w:rsidR="00FA06CA" w:rsidRPr="00E500D4" w:rsidRDefault="00496166" w:rsidP="00FA06CA">
      <w:pPr>
        <w:pStyle w:val="ShortT"/>
      </w:pPr>
      <w:r w:rsidRPr="00496166">
        <w:t>International Tax Agreements (Australia</w:t>
      </w:r>
      <w:r>
        <w:noBreakHyphen/>
      </w:r>
      <w:r w:rsidRPr="00496166">
        <w:t>Iceland Tax Agreement) Instrument</w:t>
      </w:r>
      <w:r>
        <w:t> </w:t>
      </w:r>
      <w:r w:rsidRPr="00496166">
        <w:t>2023</w:t>
      </w:r>
    </w:p>
    <w:p w14:paraId="68F11752" w14:textId="32989672" w:rsidR="00FA06CA" w:rsidRPr="00BC5754" w:rsidRDefault="00496166" w:rsidP="00FA06CA">
      <w:pPr>
        <w:pStyle w:val="SignCoverPageStart"/>
        <w:spacing w:before="240"/>
        <w:rPr>
          <w:szCs w:val="22"/>
        </w:rPr>
      </w:pPr>
      <w:r w:rsidRPr="00496166">
        <w:rPr>
          <w:szCs w:val="22"/>
        </w:rPr>
        <w:t>I, Andrew Leigh, Assistant Minister for Competition, Charities and Treasury, make the following instrument.</w:t>
      </w:r>
    </w:p>
    <w:p w14:paraId="0418A273" w14:textId="2DDE5B98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4B455E">
        <w:rPr>
          <w:szCs w:val="22"/>
        </w:rPr>
        <w:t xml:space="preserve">22 November </w:t>
      </w:r>
      <w:r w:rsidR="00496166">
        <w:rPr>
          <w:szCs w:val="22"/>
        </w:rPr>
        <w:t>2023</w:t>
      </w:r>
    </w:p>
    <w:p w14:paraId="20C63DAB" w14:textId="4DF56576" w:rsidR="00FA06CA" w:rsidRPr="00BC5754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70389984" w14:textId="23DBECC6" w:rsidR="00FA06CA" w:rsidRPr="00BC5754" w:rsidRDefault="00496166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Andrew Leigh</w:t>
      </w:r>
    </w:p>
    <w:p w14:paraId="1EBE86E6" w14:textId="77777777" w:rsidR="00496166" w:rsidRPr="00496166" w:rsidRDefault="00496166" w:rsidP="00496166">
      <w:pPr>
        <w:pStyle w:val="SignCoverPageEnd"/>
        <w:rPr>
          <w:szCs w:val="22"/>
        </w:rPr>
      </w:pPr>
      <w:r w:rsidRPr="00496166">
        <w:rPr>
          <w:szCs w:val="22"/>
        </w:rPr>
        <w:t>Assistant Minister for Competition, Charities and Treasury</w:t>
      </w:r>
    </w:p>
    <w:p w14:paraId="46665956" w14:textId="0E49E64C" w:rsidR="00FA06CA" w:rsidRPr="00BC5754" w:rsidRDefault="00496166" w:rsidP="00496166">
      <w:pPr>
        <w:pStyle w:val="SignCoverPageEnd"/>
        <w:rPr>
          <w:szCs w:val="22"/>
        </w:rPr>
      </w:pPr>
      <w:r w:rsidRPr="00496166">
        <w:rPr>
          <w:szCs w:val="22"/>
        </w:rPr>
        <w:t>Parliamentary Secretary to the Treasurer</w:t>
      </w:r>
    </w:p>
    <w:p w14:paraId="5F7DFFCC" w14:textId="77777777" w:rsidR="00FA06CA" w:rsidRPr="00BC5754" w:rsidRDefault="00FA06CA" w:rsidP="00FA06CA">
      <w:pPr>
        <w:rPr>
          <w:rStyle w:val="CharAmSchNo"/>
        </w:rPr>
      </w:pPr>
    </w:p>
    <w:p w14:paraId="7FCB20DA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2EB8530B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70568C9C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435D1EAE" w14:textId="77777777" w:rsidR="00FA06CA" w:rsidRDefault="00FA06CA" w:rsidP="00FA06CA">
      <w:pPr>
        <w:sectPr w:rsidR="00FA06CA" w:rsidSect="00FA1E52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66EC32A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37162C4" w14:textId="488F2E96" w:rsidR="000F11C1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F11C1">
        <w:fldChar w:fldCharType="begin"/>
      </w:r>
      <w:r>
        <w:instrText xml:space="preserve"> TOC \o "1-9" </w:instrText>
      </w:r>
      <w:r w:rsidRPr="000F11C1">
        <w:fldChar w:fldCharType="separate"/>
      </w:r>
      <w:r w:rsidR="000F11C1">
        <w:rPr>
          <w:noProof/>
        </w:rPr>
        <w:t>Part 1—Preliminary</w:t>
      </w:r>
      <w:r w:rsidR="000F11C1">
        <w:rPr>
          <w:noProof/>
        </w:rPr>
        <w:tab/>
      </w:r>
      <w:r w:rsidR="000F11C1" w:rsidRPr="000F11C1">
        <w:rPr>
          <w:b w:val="0"/>
          <w:noProof/>
          <w:sz w:val="18"/>
        </w:rPr>
        <w:fldChar w:fldCharType="begin"/>
      </w:r>
      <w:r w:rsidR="000F11C1" w:rsidRPr="000F11C1">
        <w:rPr>
          <w:b w:val="0"/>
          <w:noProof/>
          <w:sz w:val="18"/>
        </w:rPr>
        <w:instrText xml:space="preserve"> PAGEREF _Toc150768387 \h </w:instrText>
      </w:r>
      <w:r w:rsidR="000F11C1" w:rsidRPr="000F11C1">
        <w:rPr>
          <w:b w:val="0"/>
          <w:noProof/>
          <w:sz w:val="18"/>
        </w:rPr>
      </w:r>
      <w:r w:rsidR="000F11C1" w:rsidRPr="000F11C1">
        <w:rPr>
          <w:b w:val="0"/>
          <w:noProof/>
          <w:sz w:val="18"/>
        </w:rPr>
        <w:fldChar w:fldCharType="separate"/>
      </w:r>
      <w:r w:rsidR="006614C2">
        <w:rPr>
          <w:b w:val="0"/>
          <w:noProof/>
          <w:sz w:val="18"/>
        </w:rPr>
        <w:t>1</w:t>
      </w:r>
      <w:r w:rsidR="000F11C1" w:rsidRPr="000F11C1">
        <w:rPr>
          <w:b w:val="0"/>
          <w:noProof/>
          <w:sz w:val="18"/>
        </w:rPr>
        <w:fldChar w:fldCharType="end"/>
      </w:r>
    </w:p>
    <w:p w14:paraId="1FE6BD2A" w14:textId="3418D871" w:rsidR="000F11C1" w:rsidRDefault="000F11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0F11C1">
        <w:rPr>
          <w:noProof/>
        </w:rPr>
        <w:fldChar w:fldCharType="begin"/>
      </w:r>
      <w:r w:rsidRPr="000F11C1">
        <w:rPr>
          <w:noProof/>
        </w:rPr>
        <w:instrText xml:space="preserve"> PAGEREF _Toc150768388 \h </w:instrText>
      </w:r>
      <w:r w:rsidRPr="000F11C1">
        <w:rPr>
          <w:noProof/>
        </w:rPr>
      </w:r>
      <w:r w:rsidRPr="000F11C1">
        <w:rPr>
          <w:noProof/>
        </w:rPr>
        <w:fldChar w:fldCharType="separate"/>
      </w:r>
      <w:r w:rsidR="006614C2">
        <w:rPr>
          <w:noProof/>
        </w:rPr>
        <w:t>1</w:t>
      </w:r>
      <w:r w:rsidRPr="000F11C1">
        <w:rPr>
          <w:noProof/>
        </w:rPr>
        <w:fldChar w:fldCharType="end"/>
      </w:r>
    </w:p>
    <w:p w14:paraId="71F3C46E" w14:textId="4506BAE4" w:rsidR="000F11C1" w:rsidRDefault="000F11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0F11C1">
        <w:rPr>
          <w:noProof/>
        </w:rPr>
        <w:fldChar w:fldCharType="begin"/>
      </w:r>
      <w:r w:rsidRPr="000F11C1">
        <w:rPr>
          <w:noProof/>
        </w:rPr>
        <w:instrText xml:space="preserve"> PAGEREF _Toc150768389 \h </w:instrText>
      </w:r>
      <w:r w:rsidRPr="000F11C1">
        <w:rPr>
          <w:noProof/>
        </w:rPr>
      </w:r>
      <w:r w:rsidRPr="000F11C1">
        <w:rPr>
          <w:noProof/>
        </w:rPr>
        <w:fldChar w:fldCharType="separate"/>
      </w:r>
      <w:r w:rsidR="006614C2">
        <w:rPr>
          <w:noProof/>
        </w:rPr>
        <w:t>1</w:t>
      </w:r>
      <w:r w:rsidRPr="000F11C1">
        <w:rPr>
          <w:noProof/>
        </w:rPr>
        <w:fldChar w:fldCharType="end"/>
      </w:r>
    </w:p>
    <w:p w14:paraId="2FC39770" w14:textId="66C30067" w:rsidR="000F11C1" w:rsidRDefault="000F11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0F11C1">
        <w:rPr>
          <w:noProof/>
        </w:rPr>
        <w:fldChar w:fldCharType="begin"/>
      </w:r>
      <w:r w:rsidRPr="000F11C1">
        <w:rPr>
          <w:noProof/>
        </w:rPr>
        <w:instrText xml:space="preserve"> PAGEREF _Toc150768390 \h </w:instrText>
      </w:r>
      <w:r w:rsidRPr="000F11C1">
        <w:rPr>
          <w:noProof/>
        </w:rPr>
      </w:r>
      <w:r w:rsidRPr="000F11C1">
        <w:rPr>
          <w:noProof/>
        </w:rPr>
        <w:fldChar w:fldCharType="separate"/>
      </w:r>
      <w:r w:rsidR="006614C2">
        <w:rPr>
          <w:noProof/>
        </w:rPr>
        <w:t>1</w:t>
      </w:r>
      <w:r w:rsidRPr="000F11C1">
        <w:rPr>
          <w:noProof/>
        </w:rPr>
        <w:fldChar w:fldCharType="end"/>
      </w:r>
    </w:p>
    <w:p w14:paraId="7D9577AE" w14:textId="4E7C0D12" w:rsidR="000F11C1" w:rsidRDefault="000F11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Pr="000F11C1">
        <w:rPr>
          <w:noProof/>
        </w:rPr>
        <w:fldChar w:fldCharType="begin"/>
      </w:r>
      <w:r w:rsidRPr="000F11C1">
        <w:rPr>
          <w:noProof/>
        </w:rPr>
        <w:instrText xml:space="preserve"> PAGEREF _Toc150768391 \h </w:instrText>
      </w:r>
      <w:r w:rsidRPr="000F11C1">
        <w:rPr>
          <w:noProof/>
        </w:rPr>
      </w:r>
      <w:r w:rsidRPr="000F11C1">
        <w:rPr>
          <w:noProof/>
        </w:rPr>
        <w:fldChar w:fldCharType="separate"/>
      </w:r>
      <w:r w:rsidR="006614C2">
        <w:rPr>
          <w:noProof/>
        </w:rPr>
        <w:t>1</w:t>
      </w:r>
      <w:r w:rsidRPr="000F11C1">
        <w:rPr>
          <w:noProof/>
        </w:rPr>
        <w:fldChar w:fldCharType="end"/>
      </w:r>
    </w:p>
    <w:p w14:paraId="6A1D3FCD" w14:textId="24DC1F2F" w:rsidR="000F11C1" w:rsidRDefault="000F11C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2—Notification: entry into force of international tax agreement</w:t>
      </w:r>
      <w:r>
        <w:rPr>
          <w:noProof/>
        </w:rPr>
        <w:tab/>
      </w:r>
      <w:r w:rsidRPr="000F11C1">
        <w:rPr>
          <w:b w:val="0"/>
          <w:noProof/>
          <w:sz w:val="18"/>
        </w:rPr>
        <w:fldChar w:fldCharType="begin"/>
      </w:r>
      <w:r w:rsidRPr="000F11C1">
        <w:rPr>
          <w:b w:val="0"/>
          <w:noProof/>
          <w:sz w:val="18"/>
        </w:rPr>
        <w:instrText xml:space="preserve"> PAGEREF _Toc150768392 \h </w:instrText>
      </w:r>
      <w:r w:rsidRPr="000F11C1">
        <w:rPr>
          <w:b w:val="0"/>
          <w:noProof/>
          <w:sz w:val="18"/>
        </w:rPr>
      </w:r>
      <w:r w:rsidRPr="000F11C1">
        <w:rPr>
          <w:b w:val="0"/>
          <w:noProof/>
          <w:sz w:val="18"/>
        </w:rPr>
        <w:fldChar w:fldCharType="separate"/>
      </w:r>
      <w:r w:rsidR="006614C2">
        <w:rPr>
          <w:b w:val="0"/>
          <w:noProof/>
          <w:sz w:val="18"/>
        </w:rPr>
        <w:t>2</w:t>
      </w:r>
      <w:r w:rsidRPr="000F11C1">
        <w:rPr>
          <w:b w:val="0"/>
          <w:noProof/>
          <w:sz w:val="18"/>
        </w:rPr>
        <w:fldChar w:fldCharType="end"/>
      </w:r>
    </w:p>
    <w:p w14:paraId="7F258365" w14:textId="7430B048" w:rsidR="000F11C1" w:rsidRPr="000F11C1" w:rsidRDefault="000F11C1">
      <w:pPr>
        <w:pStyle w:val="TOC5"/>
        <w:rPr>
          <w:rFonts w:asciiTheme="minorHAnsi" w:eastAsiaTheme="minorEastAsia" w:hAnsiTheme="minorHAnsi" w:cstheme="minorBidi"/>
          <w:noProof/>
          <w:kern w:val="0"/>
          <w:szCs w:val="22"/>
        </w:rPr>
      </w:pPr>
      <w:r>
        <w:rPr>
          <w:noProof/>
        </w:rPr>
        <w:t>5  Entry into force of Australia-Iceland Tax Treaty</w:t>
      </w:r>
      <w:r>
        <w:rPr>
          <w:noProof/>
        </w:rPr>
        <w:tab/>
      </w:r>
      <w:r w:rsidRPr="000F11C1">
        <w:rPr>
          <w:noProof/>
        </w:rPr>
        <w:fldChar w:fldCharType="begin"/>
      </w:r>
      <w:r w:rsidRPr="000F11C1">
        <w:rPr>
          <w:noProof/>
        </w:rPr>
        <w:instrText xml:space="preserve"> PAGEREF _Toc150768393 \h </w:instrText>
      </w:r>
      <w:r w:rsidRPr="000F11C1">
        <w:rPr>
          <w:noProof/>
        </w:rPr>
      </w:r>
      <w:r w:rsidRPr="000F11C1">
        <w:rPr>
          <w:noProof/>
        </w:rPr>
        <w:fldChar w:fldCharType="separate"/>
      </w:r>
      <w:r w:rsidR="006614C2">
        <w:rPr>
          <w:noProof/>
        </w:rPr>
        <w:t>2</w:t>
      </w:r>
      <w:r w:rsidRPr="000F11C1">
        <w:rPr>
          <w:noProof/>
        </w:rPr>
        <w:fldChar w:fldCharType="end"/>
      </w:r>
    </w:p>
    <w:p w14:paraId="4CB213EB" w14:textId="5D2EB76B" w:rsidR="00FA06CA" w:rsidRDefault="00FA06CA" w:rsidP="00FA06CA">
      <w:r w:rsidRPr="000F11C1">
        <w:rPr>
          <w:sz w:val="18"/>
        </w:rPr>
        <w:fldChar w:fldCharType="end"/>
      </w:r>
    </w:p>
    <w:p w14:paraId="66B30C83" w14:textId="77777777" w:rsidR="00FA06CA" w:rsidRDefault="00FA06CA" w:rsidP="00FA06CA">
      <w:pPr>
        <w:sectPr w:rsidR="00FA06CA" w:rsidSect="0024301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908D2D5" w14:textId="28600FBB" w:rsidR="001A06D1" w:rsidRPr="001A06D1" w:rsidRDefault="001A06D1" w:rsidP="001A06D1">
      <w:pPr>
        <w:pStyle w:val="ActHead2"/>
        <w:pageBreakBefore/>
        <w:rPr>
          <w:lang w:eastAsia="en-US"/>
        </w:rPr>
      </w:pPr>
      <w:bookmarkStart w:id="16" w:name="_Toc150768387"/>
      <w:r w:rsidRPr="001A06D1">
        <w:rPr>
          <w:rStyle w:val="CharPartNo"/>
        </w:rPr>
        <w:lastRenderedPageBreak/>
        <w:t>Part 1</w:t>
      </w:r>
      <w:r>
        <w:t>—</w:t>
      </w:r>
      <w:r w:rsidRPr="001A06D1">
        <w:rPr>
          <w:rStyle w:val="CharPartText"/>
        </w:rPr>
        <w:t>Preliminary</w:t>
      </w:r>
    </w:p>
    <w:bookmarkEnd w:id="16"/>
    <w:p w14:paraId="146D65A5" w14:textId="77777777" w:rsidR="00FA06CA" w:rsidRDefault="00FA06CA" w:rsidP="00FA06CA">
      <w:pPr>
        <w:pStyle w:val="Header"/>
      </w:pPr>
      <w:r>
        <w:t xml:space="preserve">  </w:t>
      </w:r>
    </w:p>
    <w:p w14:paraId="43E12B9B" w14:textId="77777777" w:rsidR="00FA06CA" w:rsidRDefault="00FA06CA" w:rsidP="00FA06CA">
      <w:pPr>
        <w:pStyle w:val="ActHead5"/>
      </w:pPr>
      <w:bookmarkStart w:id="17" w:name="_Toc150768388"/>
      <w:proofErr w:type="gramStart"/>
      <w:r w:rsidRPr="00C2746F">
        <w:rPr>
          <w:rStyle w:val="CharSectno"/>
        </w:rPr>
        <w:t>1</w:t>
      </w:r>
      <w:r>
        <w:t xml:space="preserve">  Name</w:t>
      </w:r>
      <w:bookmarkEnd w:id="17"/>
      <w:proofErr w:type="gramEnd"/>
    </w:p>
    <w:p w14:paraId="3052A9C8" w14:textId="66C5A7FA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496166" w:rsidRPr="00496166">
        <w:rPr>
          <w:i/>
          <w:noProof/>
        </w:rPr>
        <w:t>International Tax Agreements (Australia</w:t>
      </w:r>
      <w:r w:rsidR="00496166">
        <w:rPr>
          <w:i/>
          <w:noProof/>
        </w:rPr>
        <w:noBreakHyphen/>
      </w:r>
      <w:r w:rsidR="00496166" w:rsidRPr="00496166">
        <w:rPr>
          <w:i/>
          <w:noProof/>
        </w:rPr>
        <w:t>Iceland Tax Agreement) Instrument 2023</w:t>
      </w:r>
      <w:r w:rsidRPr="009A038B">
        <w:t>.</w:t>
      </w:r>
    </w:p>
    <w:p w14:paraId="6E483AA4" w14:textId="77777777" w:rsidR="00FA06CA" w:rsidRDefault="00FA06CA" w:rsidP="00FA06CA">
      <w:pPr>
        <w:pStyle w:val="ActHead5"/>
      </w:pPr>
      <w:bookmarkStart w:id="18" w:name="_Toc150768389"/>
      <w:proofErr w:type="gramStart"/>
      <w:r w:rsidRPr="009A038B">
        <w:rPr>
          <w:rStyle w:val="CharSectno"/>
        </w:rPr>
        <w:t>2</w:t>
      </w:r>
      <w:r w:rsidRPr="009A038B">
        <w:t xml:space="preserve">  Commencement</w:t>
      </w:r>
      <w:bookmarkEnd w:id="18"/>
      <w:proofErr w:type="gramEnd"/>
    </w:p>
    <w:p w14:paraId="63FE8F60" w14:textId="1B52858E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496166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37CF41FF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65610BE1" w14:textId="77777777" w:rsidTr="00496166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523B199" w14:textId="77777777" w:rsidR="00FA06CA" w:rsidRPr="00416235" w:rsidRDefault="00FA06CA" w:rsidP="0048252E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63AD86CD" w14:textId="77777777" w:rsidTr="00496166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1193A6" w14:textId="77777777" w:rsidR="00FA06CA" w:rsidRPr="00416235" w:rsidRDefault="00FA06CA" w:rsidP="0048252E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85A2A22" w14:textId="77777777" w:rsidR="00FA06CA" w:rsidRPr="00416235" w:rsidRDefault="00FA06CA" w:rsidP="0048252E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60F4A99" w14:textId="77777777" w:rsidR="00FA06CA" w:rsidRPr="00416235" w:rsidRDefault="00FA06CA" w:rsidP="0048252E">
            <w:pPr>
              <w:pStyle w:val="TableHeading"/>
            </w:pPr>
            <w:r w:rsidRPr="00416235">
              <w:t>Column 3</w:t>
            </w:r>
          </w:p>
        </w:tc>
      </w:tr>
      <w:tr w:rsidR="00FA06CA" w14:paraId="6D816764" w14:textId="77777777" w:rsidTr="00496166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31961A8" w14:textId="77777777" w:rsidR="00FA06CA" w:rsidRPr="00416235" w:rsidRDefault="00FA06CA" w:rsidP="0048252E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FC4352F" w14:textId="77777777" w:rsidR="00FA06CA" w:rsidRPr="00416235" w:rsidRDefault="00FA06CA" w:rsidP="0048252E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5392D08" w14:textId="77777777" w:rsidR="00FA06CA" w:rsidRPr="00416235" w:rsidRDefault="00FA06CA" w:rsidP="0048252E">
            <w:pPr>
              <w:pStyle w:val="TableHeading"/>
            </w:pPr>
            <w:r w:rsidRPr="00416235">
              <w:t>Date/Details</w:t>
            </w:r>
          </w:p>
        </w:tc>
      </w:tr>
      <w:tr w:rsidR="00FA06CA" w14:paraId="326415AA" w14:textId="77777777" w:rsidTr="00496166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1430019" w14:textId="040AD852" w:rsidR="00FA06CA" w:rsidRDefault="00496166" w:rsidP="0048252E">
            <w:pPr>
              <w:pStyle w:val="Tabletext"/>
            </w:pPr>
            <w:r>
              <w:t>1</w:t>
            </w:r>
            <w:r w:rsidR="00FA06CA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2676C0A" w14:textId="258284C7" w:rsidR="00FA06CA" w:rsidRDefault="00496166" w:rsidP="0048252E">
            <w:pPr>
              <w:pStyle w:val="Tabletext"/>
            </w:pPr>
            <w:r>
              <w:t>The day after this instrument is registered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4A894DF" w14:textId="77777777" w:rsidR="00FA06CA" w:rsidRDefault="00FA06CA" w:rsidP="0048252E">
            <w:pPr>
              <w:pStyle w:val="Tabletext"/>
            </w:pPr>
          </w:p>
        </w:tc>
      </w:tr>
    </w:tbl>
    <w:p w14:paraId="449FEEC1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46972D57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30B34A88" w14:textId="77777777" w:rsidR="00FA06CA" w:rsidRDefault="00FA06CA" w:rsidP="00FA06CA">
      <w:pPr>
        <w:pStyle w:val="ActHead5"/>
      </w:pPr>
      <w:bookmarkStart w:id="19" w:name="_Toc150768390"/>
      <w:proofErr w:type="gramStart"/>
      <w:r w:rsidRPr="00C2746F">
        <w:rPr>
          <w:rStyle w:val="CharSectno"/>
        </w:rPr>
        <w:t>3</w:t>
      </w:r>
      <w:r>
        <w:t xml:space="preserve">  Authority</w:t>
      </w:r>
      <w:bookmarkEnd w:id="19"/>
      <w:proofErr w:type="gramEnd"/>
    </w:p>
    <w:p w14:paraId="693F1AC5" w14:textId="65F679E6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Pr="00FD30C3">
        <w:t xml:space="preserve"> </w:t>
      </w:r>
      <w:r w:rsidR="00496166" w:rsidRPr="00496166">
        <w:rPr>
          <w:i/>
        </w:rPr>
        <w:t>International Tax Agreements Act 1953</w:t>
      </w:r>
      <w:r w:rsidRPr="003C6231">
        <w:t>.</w:t>
      </w:r>
    </w:p>
    <w:p w14:paraId="34F2EFD4" w14:textId="5F45E422" w:rsidR="00FA06CA" w:rsidRPr="00496166" w:rsidRDefault="00FA06CA" w:rsidP="00FA06CA">
      <w:pPr>
        <w:pStyle w:val="ActHead5"/>
      </w:pPr>
      <w:bookmarkStart w:id="20" w:name="_Toc150768391"/>
      <w:proofErr w:type="gramStart"/>
      <w:r w:rsidRPr="00496166">
        <w:rPr>
          <w:rStyle w:val="CharSectno"/>
        </w:rPr>
        <w:t>4</w:t>
      </w:r>
      <w:r w:rsidRPr="00496166">
        <w:t xml:space="preserve">  </w:t>
      </w:r>
      <w:r w:rsidR="00496166">
        <w:t>Definitions</w:t>
      </w:r>
      <w:bookmarkEnd w:id="20"/>
      <w:proofErr w:type="gramEnd"/>
    </w:p>
    <w:p w14:paraId="4D4BEAB4" w14:textId="77777777" w:rsidR="00496166" w:rsidRPr="00496166" w:rsidRDefault="00496166" w:rsidP="00496166">
      <w:pPr>
        <w:pStyle w:val="notemargin"/>
      </w:pPr>
      <w:r w:rsidRPr="00496166">
        <w:t>Note:</w:t>
      </w:r>
      <w:r w:rsidRPr="00496166">
        <w:tab/>
        <w:t>Expressions</w:t>
      </w:r>
      <w:r w:rsidRPr="00496166">
        <w:rPr>
          <w:shd w:val="clear" w:color="auto" w:fill="FFFFFF"/>
        </w:rPr>
        <w:t xml:space="preserve"> have the same meaning in this instrument as in the </w:t>
      </w:r>
      <w:r w:rsidRPr="00496166">
        <w:rPr>
          <w:i/>
          <w:iCs/>
          <w:shd w:val="clear" w:color="auto" w:fill="FFFFFF"/>
        </w:rPr>
        <w:t>International Tax Agreements Act 1953 </w:t>
      </w:r>
      <w:r w:rsidRPr="00496166">
        <w:rPr>
          <w:shd w:val="clear" w:color="auto" w:fill="FFFFFF"/>
        </w:rPr>
        <w:t>as in force from time to time—see paragraph 13(1)(b) of the </w:t>
      </w:r>
      <w:r w:rsidRPr="00496166">
        <w:rPr>
          <w:i/>
          <w:iCs/>
          <w:shd w:val="clear" w:color="auto" w:fill="FFFFFF"/>
        </w:rPr>
        <w:t>Legislation Act 2003</w:t>
      </w:r>
      <w:r w:rsidRPr="00496166">
        <w:rPr>
          <w:shd w:val="clear" w:color="auto" w:fill="FFFFFF"/>
        </w:rPr>
        <w:t>.</w:t>
      </w:r>
    </w:p>
    <w:p w14:paraId="66E75FF2" w14:textId="4CFEE2CE" w:rsidR="00FA06CA" w:rsidRDefault="00FA06CA" w:rsidP="00FA06CA">
      <w:pPr>
        <w:pStyle w:val="subsection"/>
      </w:pPr>
      <w:r w:rsidRPr="00496166">
        <w:tab/>
      </w:r>
      <w:r w:rsidRPr="00496166">
        <w:tab/>
      </w:r>
      <w:r w:rsidR="00496166">
        <w:t>In this instrument:</w:t>
      </w:r>
    </w:p>
    <w:p w14:paraId="694FD06D" w14:textId="12DC1283" w:rsidR="00496166" w:rsidRDefault="00496166" w:rsidP="00496166">
      <w:pPr>
        <w:pStyle w:val="Definition"/>
      </w:pPr>
      <w:r w:rsidRPr="00496166">
        <w:rPr>
          <w:b/>
          <w:bCs/>
          <w:i/>
          <w:iCs/>
        </w:rPr>
        <w:t>the Act</w:t>
      </w:r>
      <w:r w:rsidRPr="00496166">
        <w:t xml:space="preserve"> means the </w:t>
      </w:r>
      <w:r w:rsidRPr="00496166">
        <w:rPr>
          <w:i/>
          <w:iCs/>
        </w:rPr>
        <w:t>International Tax Agreements Act 1953</w:t>
      </w:r>
      <w:r w:rsidRPr="00496166">
        <w:t>.</w:t>
      </w:r>
    </w:p>
    <w:p w14:paraId="1FBEE43D" w14:textId="5C27AA17" w:rsidR="00496166" w:rsidRPr="00496166" w:rsidRDefault="00496166" w:rsidP="00496166">
      <w:pPr>
        <w:pStyle w:val="ActHead2"/>
        <w:pageBreakBefore/>
        <w:rPr>
          <w:lang w:eastAsia="en-US"/>
        </w:rPr>
      </w:pPr>
      <w:bookmarkStart w:id="21" w:name="_Toc150768392"/>
      <w:r w:rsidRPr="00496166">
        <w:rPr>
          <w:rStyle w:val="CharPartNo"/>
        </w:rPr>
        <w:lastRenderedPageBreak/>
        <w:t>Part 2</w:t>
      </w:r>
      <w:r>
        <w:t>—</w:t>
      </w:r>
      <w:r w:rsidRPr="00496166">
        <w:rPr>
          <w:rStyle w:val="CharPartText"/>
        </w:rPr>
        <w:t>Notification: entry into force of international tax agreement</w:t>
      </w:r>
      <w:bookmarkEnd w:id="21"/>
    </w:p>
    <w:p w14:paraId="15EE5AD0" w14:textId="4C8ADA90" w:rsidR="00496166" w:rsidRDefault="00496166" w:rsidP="00496166">
      <w:pPr>
        <w:pStyle w:val="ActHead5"/>
      </w:pPr>
      <w:bookmarkStart w:id="22" w:name="_Toc150768393"/>
      <w:proofErr w:type="gramStart"/>
      <w:r w:rsidRPr="00496166">
        <w:rPr>
          <w:rStyle w:val="CharSectno"/>
        </w:rPr>
        <w:t>5</w:t>
      </w:r>
      <w:r>
        <w:t xml:space="preserve">  Entry</w:t>
      </w:r>
      <w:proofErr w:type="gramEnd"/>
      <w:r>
        <w:t xml:space="preserve"> into force of Australia-Iceland Tax Treaty</w:t>
      </w:r>
      <w:bookmarkEnd w:id="22"/>
    </w:p>
    <w:p w14:paraId="528F59C1" w14:textId="1BFEA855" w:rsidR="00496166" w:rsidRDefault="00496166" w:rsidP="00496166">
      <w:pPr>
        <w:pStyle w:val="subsection"/>
      </w:pPr>
      <w:r w:rsidRPr="00496166">
        <w:tab/>
      </w:r>
      <w:r w:rsidRPr="00496166">
        <w:tab/>
        <w:t>For the purposes of subsection 4</w:t>
      </w:r>
      <w:proofErr w:type="gramStart"/>
      <w:r w:rsidRPr="00496166">
        <w:t>A(</w:t>
      </w:r>
      <w:proofErr w:type="gramEnd"/>
      <w:r w:rsidRPr="00496166">
        <w:t>2) of the Act, the Icelandic convention entered into force on 6 November 2023.</w:t>
      </w:r>
    </w:p>
    <w:p w14:paraId="7BC006FE" w14:textId="77777777" w:rsidR="00496166" w:rsidRDefault="00496166" w:rsidP="00496166">
      <w:pPr>
        <w:pStyle w:val="notetext"/>
      </w:pPr>
      <w:r w:rsidRPr="00D97DDA">
        <w:t>Note</w:t>
      </w:r>
      <w:r>
        <w:t>:</w:t>
      </w:r>
      <w:r>
        <w:tab/>
        <w:t>Entry into force on 6 November 2023 has the effect that the Icelandic convention shall apply, in the case of Australia, to:</w:t>
      </w:r>
    </w:p>
    <w:p w14:paraId="10D92B99" w14:textId="77777777" w:rsidR="00496166" w:rsidRPr="00DA2524" w:rsidRDefault="00496166" w:rsidP="00496166">
      <w:pPr>
        <w:pStyle w:val="notepara"/>
      </w:pPr>
      <w:r>
        <w:rPr>
          <w:color w:val="000000"/>
          <w:szCs w:val="18"/>
        </w:rPr>
        <w:t>(a)</w:t>
      </w:r>
      <w:r>
        <w:rPr>
          <w:color w:val="000000"/>
          <w:szCs w:val="18"/>
        </w:rPr>
        <w:tab/>
      </w:r>
      <w:r w:rsidRPr="00DA2524">
        <w:t xml:space="preserve">withholding taxes from 1 January </w:t>
      </w:r>
      <w:proofErr w:type="gramStart"/>
      <w:r w:rsidRPr="00DA2524">
        <w:t>2024;</w:t>
      </w:r>
      <w:proofErr w:type="gramEnd"/>
    </w:p>
    <w:p w14:paraId="766A40A7" w14:textId="77777777" w:rsidR="00496166" w:rsidRPr="00DA2524" w:rsidRDefault="00496166" w:rsidP="00496166">
      <w:pPr>
        <w:pStyle w:val="notepara"/>
      </w:pPr>
      <w:r w:rsidRPr="00DA2524">
        <w:t>(b)</w:t>
      </w:r>
      <w:r>
        <w:tab/>
      </w:r>
      <w:r w:rsidRPr="00DA2524">
        <w:t>fringe benefits tax from 1 April 2024; and</w:t>
      </w:r>
    </w:p>
    <w:p w14:paraId="653F5016" w14:textId="77777777" w:rsidR="00496166" w:rsidRDefault="00496166" w:rsidP="00496166">
      <w:pPr>
        <w:pStyle w:val="notepara"/>
        <w:rPr>
          <w:color w:val="000000"/>
          <w:szCs w:val="18"/>
        </w:rPr>
      </w:pPr>
      <w:r w:rsidRPr="00DA2524">
        <w:t>(c)</w:t>
      </w:r>
      <w:r>
        <w:tab/>
      </w:r>
      <w:r w:rsidRPr="00DA2524">
        <w:t>other Australian</w:t>
      </w:r>
      <w:r>
        <w:rPr>
          <w:color w:val="000000"/>
          <w:szCs w:val="18"/>
        </w:rPr>
        <w:t xml:space="preserve"> taxes to which the convention applies from 1 July 2024.</w:t>
      </w:r>
    </w:p>
    <w:p w14:paraId="48F03AED" w14:textId="77777777" w:rsidR="00496166" w:rsidRDefault="00496166" w:rsidP="00496166">
      <w:pPr>
        <w:pStyle w:val="notetext"/>
        <w:ind w:firstLine="0"/>
      </w:pPr>
      <w:r>
        <w:t xml:space="preserve">For further </w:t>
      </w:r>
      <w:r w:rsidRPr="00BD1EDB">
        <w:t>details</w:t>
      </w:r>
      <w:r>
        <w:t xml:space="preserve"> – see Article 29 of the Icelandic convention.</w:t>
      </w:r>
    </w:p>
    <w:sectPr w:rsidR="00496166" w:rsidSect="0024301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CC55" w14:textId="77777777" w:rsidR="00BD7190" w:rsidRDefault="00BD7190" w:rsidP="00FA06CA">
      <w:pPr>
        <w:spacing w:line="240" w:lineRule="auto"/>
      </w:pPr>
      <w:r>
        <w:separator/>
      </w:r>
    </w:p>
  </w:endnote>
  <w:endnote w:type="continuationSeparator" w:id="0">
    <w:p w14:paraId="43A47712" w14:textId="77777777" w:rsidR="00BD7190" w:rsidRDefault="00BD7190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ECC2" w14:textId="5B7EC79E" w:rsidR="00FA06CA" w:rsidRDefault="00FA06CA" w:rsidP="007500C8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32988179" w14:textId="77777777" w:rsidR="00FA06CA" w:rsidRPr="007500C8" w:rsidRDefault="00FA06CA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4827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8299" w14:textId="5EFBE3ED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36CE354F" w14:textId="77777777" w:rsidTr="0049616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F1F68E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8C90A8" w14:textId="762BDB25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614C2">
            <w:rPr>
              <w:i/>
              <w:noProof/>
              <w:sz w:val="18"/>
            </w:rPr>
            <w:t>International Tax Agreements (Australia-Iceland Tax Agreement)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966C86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BF81566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A0A9" w14:textId="46EFA64C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5A221413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7465579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049FA3E" w14:textId="6B3690F3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41BFC">
            <w:rPr>
              <w:i/>
              <w:noProof/>
              <w:sz w:val="18"/>
            </w:rPr>
            <w:t>International Tax Agreements (Australia-Iceland Tax Agreement)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11FCF4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0014B7E1" w14:textId="77777777" w:rsidR="00FA06CA" w:rsidRPr="00ED79B6" w:rsidRDefault="00FA06C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7C09" w14:textId="0CE218BE" w:rsidR="007500C8" w:rsidRPr="00E33C1C" w:rsidRDefault="00E41BF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463C3206" w14:textId="77777777" w:rsidTr="0049616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E21574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5DAEBF" w14:textId="0A29C403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41BFC">
            <w:rPr>
              <w:i/>
              <w:noProof/>
              <w:sz w:val="18"/>
            </w:rPr>
            <w:t>International Tax Agreements (Australia-Iceland Tax Agreement)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05CAA7" w14:textId="77777777" w:rsidR="007500C8" w:rsidRDefault="00E41BF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CE12B87" w14:textId="77777777" w:rsidR="007500C8" w:rsidRPr="00ED79B6" w:rsidRDefault="00E41BFC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7FF1" w14:textId="03C61E7F" w:rsidR="00472DBE" w:rsidRPr="00E33C1C" w:rsidRDefault="00E41BF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7" w:name="_Hlk26286453"/>
    <w:bookmarkStart w:id="28" w:name="_Hlk26286454"/>
    <w:bookmarkStart w:id="29" w:name="_Hlk26286457"/>
    <w:bookmarkStart w:id="30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472DBE" w14:paraId="1F3A4590" w14:textId="77777777" w:rsidTr="00496166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5D7404F5" w14:textId="77777777" w:rsidR="00472DBE" w:rsidRDefault="00E41BFC" w:rsidP="008067B4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46EF24FD" w14:textId="5F53918D" w:rsidR="00472DBE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41BFC">
            <w:rPr>
              <w:i/>
              <w:noProof/>
              <w:sz w:val="18"/>
            </w:rPr>
            <w:t>International Tax Agreements (Australia-Iceland Tax Agreement)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5F6ACCA8" w14:textId="77777777" w:rsidR="00472DBE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  <w:bookmarkEnd w:id="29"/>
    <w:bookmarkEnd w:id="30"/>
  </w:tbl>
  <w:p w14:paraId="06602FD7" w14:textId="77777777" w:rsidR="00472DBE" w:rsidRPr="00ED79B6" w:rsidRDefault="00E41BFC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9A19" w14:textId="77777777" w:rsidR="007500C8" w:rsidRPr="00E33C1C" w:rsidRDefault="00E41BFC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6455"/>
    <w:bookmarkStart w:id="34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7500C8" w14:paraId="3F124C7A" w14:textId="77777777" w:rsidTr="00496166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4F917710" w14:textId="77777777" w:rsidR="007500C8" w:rsidRDefault="00E41BFC" w:rsidP="00830B62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1A9193AE" w14:textId="22542871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14C2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5DDB3F25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3"/>
    <w:bookmarkEnd w:id="34"/>
  </w:tbl>
  <w:p w14:paraId="060A705D" w14:textId="77777777" w:rsidR="007500C8" w:rsidRPr="00ED79B6" w:rsidRDefault="00E41BFC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ED72" w14:textId="77777777" w:rsidR="00BD7190" w:rsidRDefault="00BD7190" w:rsidP="00FA06CA">
      <w:pPr>
        <w:spacing w:line="240" w:lineRule="auto"/>
      </w:pPr>
      <w:r>
        <w:separator/>
      </w:r>
    </w:p>
  </w:footnote>
  <w:footnote w:type="continuationSeparator" w:id="0">
    <w:p w14:paraId="0BD680CA" w14:textId="77777777" w:rsidR="00BD7190" w:rsidRDefault="00BD7190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7296" w14:textId="136995D8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AE6A" w14:textId="55416725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4FD4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6F75E" w14:textId="53196B47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3710" w14:textId="236024A4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63A9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D3E4" w14:textId="2162A09A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EA6C3DE" w14:textId="71602C19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E41BFC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E41BFC">
      <w:rPr>
        <w:noProof/>
        <w:sz w:val="20"/>
      </w:rPr>
      <w:t>Notification: entry into force of international tax agreement</w:t>
    </w:r>
    <w:r>
      <w:rPr>
        <w:sz w:val="20"/>
      </w:rPr>
      <w:fldChar w:fldCharType="end"/>
    </w:r>
  </w:p>
  <w:p w14:paraId="0EB5072D" w14:textId="23D174B4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1E0EFA3" w14:textId="77777777" w:rsidR="00715914" w:rsidRPr="007A1328" w:rsidRDefault="00E41BFC" w:rsidP="00715914">
    <w:pPr>
      <w:rPr>
        <w:b/>
        <w:sz w:val="24"/>
      </w:rPr>
    </w:pPr>
  </w:p>
  <w:p w14:paraId="3D561316" w14:textId="2B543985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614C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41BFC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3" w:name="_Hlk26286447"/>
  <w:bookmarkStart w:id="24" w:name="_Hlk26286448"/>
  <w:bookmarkStart w:id="25" w:name="_Hlk26286451"/>
  <w:bookmarkStart w:id="26" w:name="_Hlk26286452"/>
  <w:p w14:paraId="3688E009" w14:textId="43031B48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C078B04" w14:textId="12B95E62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E41BFC">
      <w:rPr>
        <w:sz w:val="20"/>
      </w:rPr>
      <w:fldChar w:fldCharType="separate"/>
    </w:r>
    <w:r w:rsidR="00E41BFC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E41BFC">
      <w:rPr>
        <w:b/>
        <w:sz w:val="20"/>
      </w:rPr>
      <w:fldChar w:fldCharType="separate"/>
    </w:r>
    <w:r w:rsidR="00E41BFC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086CF8D1" w14:textId="30F7F475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7920DAA" w14:textId="77777777" w:rsidR="00715914" w:rsidRPr="007A1328" w:rsidRDefault="00E41BFC" w:rsidP="00715914">
    <w:pPr>
      <w:jc w:val="right"/>
      <w:rPr>
        <w:b/>
        <w:sz w:val="24"/>
      </w:rPr>
    </w:pPr>
  </w:p>
  <w:p w14:paraId="19232540" w14:textId="03320A49" w:rsidR="00715914" w:rsidRPr="007A1328" w:rsidRDefault="0063607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614C2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41BFC">
      <w:rPr>
        <w:noProof/>
        <w:sz w:val="24"/>
      </w:rPr>
      <w:t>1</w:t>
    </w:r>
    <w:r w:rsidRPr="007A1328">
      <w:rPr>
        <w:sz w:val="24"/>
      </w:rPr>
      <w:fldChar w:fldCharType="end"/>
    </w:r>
    <w:bookmarkEnd w:id="23"/>
    <w:bookmarkEnd w:id="24"/>
    <w:bookmarkEnd w:id="25"/>
    <w:bookmarkEnd w:id="26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0323" w14:textId="77777777" w:rsidR="00715914" w:rsidRPr="007A1328" w:rsidRDefault="00E41BFC" w:rsidP="00715914">
    <w:bookmarkStart w:id="31" w:name="_Hlk26286449"/>
    <w:bookmarkStart w:id="32" w:name="_Hlk26286450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618491294">
    <w:abstractNumId w:val="9"/>
  </w:num>
  <w:num w:numId="2" w16cid:durableId="444664426">
    <w:abstractNumId w:val="7"/>
  </w:num>
  <w:num w:numId="3" w16cid:durableId="1833451293">
    <w:abstractNumId w:val="6"/>
  </w:num>
  <w:num w:numId="4" w16cid:durableId="1227884390">
    <w:abstractNumId w:val="5"/>
  </w:num>
  <w:num w:numId="5" w16cid:durableId="2133595448">
    <w:abstractNumId w:val="4"/>
  </w:num>
  <w:num w:numId="6" w16cid:durableId="1914464915">
    <w:abstractNumId w:val="8"/>
  </w:num>
  <w:num w:numId="7" w16cid:durableId="1602184315">
    <w:abstractNumId w:val="3"/>
  </w:num>
  <w:num w:numId="8" w16cid:durableId="72552804">
    <w:abstractNumId w:val="2"/>
  </w:num>
  <w:num w:numId="9" w16cid:durableId="309754049">
    <w:abstractNumId w:val="1"/>
  </w:num>
  <w:num w:numId="10" w16cid:durableId="1919896399">
    <w:abstractNumId w:val="0"/>
  </w:num>
  <w:num w:numId="11" w16cid:durableId="1373656245">
    <w:abstractNumId w:val="11"/>
  </w:num>
  <w:num w:numId="12" w16cid:durableId="15866425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66"/>
    <w:rsid w:val="000F11C1"/>
    <w:rsid w:val="001A06D1"/>
    <w:rsid w:val="00223EB5"/>
    <w:rsid w:val="00496166"/>
    <w:rsid w:val="004B455E"/>
    <w:rsid w:val="004F39EF"/>
    <w:rsid w:val="00636078"/>
    <w:rsid w:val="006614C2"/>
    <w:rsid w:val="00A24522"/>
    <w:rsid w:val="00BD7190"/>
    <w:rsid w:val="00C53081"/>
    <w:rsid w:val="00C9209D"/>
    <w:rsid w:val="00C9500F"/>
    <w:rsid w:val="00E41BFC"/>
    <w:rsid w:val="00F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94146"/>
  <w15:chartTrackingRefBased/>
  <w15:docId w15:val="{9EDB16C5-7C5A-459C-B318-E5700BCE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Treaty Negotiation</TermName>
          <TermId xmlns="http://schemas.microsoft.com/office/infopath/2007/PartnerControls">caad5c25-4f2d-4ba6-8fef-7568f5814a4d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Tax Treaty</TermName>
          <TermId xmlns="http://schemas.microsoft.com/office/infopath/2007/PartnerControls">d669b2ba-92f4-4824-97dd-17feba7d8a88</TermId>
        </TermInfo>
      </Terms>
    </kfc39f3e4e2747ae990d3c8bb74a5a64>
    <Doc_x0020_Type_x0020_Category xmlns="8c1dcaad-f81b-4b7a-aa4b-c3e91d379893" xsi:nil="true"/>
    <ge25bdd0d6464e36b066695d9e81d63d xmlns="fe39d773-a83d-4623-ae74-f25711a76616">
      <Terms xmlns="http://schemas.microsoft.com/office/infopath/2007/PartnerControls"/>
    </ge25bdd0d6464e36b066695d9e81d63d>
    <PT_ID xmlns="8c1dcaad-f81b-4b7a-aa4b-c3e91d379893">TSY/47/0XXX</PT_ID>
    <_dlc_DocIdPersistId xmlns="fe39d773-a83d-4623-ae74-f25711a76616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8c1dcaad-f81b-4b7a-aa4b-c3e91d379893">
      <Value>6</Value>
      <Value>12</Value>
      <Value>29</Value>
      <Value>1</Value>
      <Value>5</Value>
    </TaxCatchAll>
    <TaxCatchAllLabel xmlns="8c1dcaad-f81b-4b7a-aa4b-c3e91d379893" xsi:nil="true"/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Iceland</TermName>
          <TermId xmlns="http://schemas.microsoft.com/office/infopath/2007/PartnerControls">8365ed2a-da95-4b6e-af7d-476f96fade3a</TermId>
        </TermInfo>
        <TermInfo xmlns="http://schemas.microsoft.com/office/infopath/2007/PartnerControls">
          <TermName xmlns="http://schemas.microsoft.com/office/infopath/2007/PartnerControls">Tax treaties</TermName>
          <TermId xmlns="http://schemas.microsoft.com/office/infopath/2007/PartnerControls">eb482d92-7c3a-4f3a-a003-621400509afb</TermId>
        </TermInfo>
      </Terms>
    </gfba5f33532c49208d2320ce38cc3c2b>
    <_dlc_DocId xmlns="fe39d773-a83d-4623-ae74-f25711a76616">QFJW6FE7TF7R-1035948430-174</_dlc_DocId>
    <_dlc_DocIdUrl xmlns="fe39d773-a83d-4623-ae74-f25711a76616">
      <Url>https://austreasury.sharepoint.com/sites/tt-ld-function/_layouts/15/DocIdRedir.aspx?ID=QFJW6FE7TF7R-1035948430-174</Url>
      <Description>QFJW6FE7TF7R-1035948430-174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F4C724206C84F8CC0A9AC214CB392" ma:contentTypeVersion="23" ma:contentTypeDescription="Create a new document." ma:contentTypeScope="" ma:versionID="de48d9fa2f709899a162d24b7b812405">
  <xsd:schema xmlns:xsd="http://www.w3.org/2001/XMLSchema" xmlns:xs="http://www.w3.org/2001/XMLSchema" xmlns:p="http://schemas.microsoft.com/office/2006/metadata/properties" xmlns:ns2="8c1dcaad-f81b-4b7a-aa4b-c3e91d379893" xmlns:ns3="fe39d773-a83d-4623-ae74-f25711a76616" targetNamespace="http://schemas.microsoft.com/office/2006/metadata/properties" ma:root="true" ma:fieldsID="3ce844b896f04374579e6432ffa0175d" ns2:_="" ns3:_="">
    <xsd:import namespace="8c1dcaad-f81b-4b7a-aa4b-c3e91d37989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 minOccurs="0"/>
                <xsd:element ref="ns2:TaxCatchAll" minOccurs="0"/>
                <xsd:element ref="ns2:TaxCatchAllLabel" minOccurs="0"/>
                <xsd:element ref="ns3:e4fe7dcdd1c0411bbf19a4de3665191f" minOccurs="0"/>
                <xsd:element ref="ns3:gfba5f33532c49208d2320ce38cc3c2b" minOccurs="0"/>
                <xsd:element ref="ns3:kfc39f3e4e2747ae990d3c8bb74a5a64" minOccurs="0"/>
                <xsd:element ref="ns3:ge25bdd0d6464e36b066695d9e81d63d" minOccurs="0"/>
                <xsd:element ref="ns2:PT_ID"/>
                <xsd:element ref="ns2:Doc_x0020_Type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dcaad-f81b-4b7a-aa4b-c3e91d3798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efd3b5b-e7aa-4a62-be0b-4bd464fe3a6d}" ma:internalName="TaxCatchAll" ma:readOnly="false" ma:showField="CatchAllData" ma:web="8c1dcaad-f81b-4b7a-aa4b-c3e91d3798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efd3b5b-e7aa-4a62-be0b-4bd464fe3a6d}" ma:internalName="TaxCatchAllLabel" ma:readOnly="false" ma:showField="CatchAllDataLabel" ma:web="8c1dcaad-f81b-4b7a-aa4b-c3e91d3798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ID" ma:index="23" ma:displayName="PT_ID" ma:internalName="PT_ID" ma:readOnly="false">
      <xsd:simpleType>
        <xsd:restriction base="dms:Text">
          <xsd:maxLength value="255"/>
        </xsd:restriction>
      </xsd:simpleType>
    </xsd:element>
    <xsd:element name="Doc_x0020_Type_x0020_Category" ma:index="24" nillable="true" ma:displayName="Doc Type Category" ma:description="Doc Type Category" ma:format="Dropdown" ma:internalName="Doc_x0020_Type_x0020_Category" ma:readOnly="false">
      <xsd:simpleType>
        <xsd:union memberTypes="dms:Text">
          <xsd:simpleType>
            <xsd:restriction base="dms:Choice">
              <xsd:enumeration value="Article 3"/>
              <xsd:enumeration value="Article 27"/>
              <xsd:enumeration value="Article 28"/>
              <xsd:enumeration value="Article 29"/>
              <xsd:enumeration value="Protocol"/>
              <xsd:enumeration value="Policy"/>
              <xsd:enumeration value="ATO"/>
              <xsd:enumeration value="Other"/>
              <xsd:enumeration value="Resources"/>
              <xsd:enumeration value="Article 1"/>
              <xsd:enumeration value="Article 2"/>
              <xsd:enumeration value="Article 3"/>
              <xsd:enumeration value="Article 4"/>
              <xsd:enumeration value="Article 5"/>
              <xsd:enumeration value="Article 6"/>
              <xsd:enumeration value="Article 7"/>
              <xsd:enumeration value="Article 8"/>
              <xsd:enumeration value="Article 9"/>
              <xsd:enumeration value="Article 10"/>
              <xsd:enumeration value="Article 11"/>
              <xsd:enumeration value="Article 12"/>
              <xsd:enumeration value="Article 13"/>
              <xsd:enumeration value="Article 14"/>
              <xsd:enumeration value="Article 15"/>
              <xsd:enumeration value="Article 16"/>
              <xsd:enumeration value="Article 17"/>
              <xsd:enumeration value="Article 18"/>
              <xsd:enumeration value="Article 19"/>
              <xsd:enumeration value="Article 20"/>
              <xsd:enumeration value="Article 21"/>
              <xsd:enumeration value="Article 22"/>
              <xsd:enumeration value="Article 23"/>
              <xsd:enumeration value="Article 24"/>
              <xsd:enumeration value="Article 25"/>
              <xsd:enumeration value="Article 26"/>
              <xsd:enumeration value="Article 27"/>
              <xsd:enumeration value="Article 28"/>
              <xsd:enumeration value="Article 29"/>
              <xsd:enumeration value="Protocol"/>
              <xsd:enumeration value="Round 1"/>
              <xsd:enumeration value="Round 2"/>
              <xsd:enumeration value="Meeting Minute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-1;#Treaty Negotiation|caad5c25-4f2d-4ba6-8fef-7568f5814a4d" ma:fieldId="{e4fe7dcd-d1c0-411b-bf19-a4de3665191f}" ma:sspId="218240cd-c75f-40bd-87f4-262ac964b25b" ma:termSetId="95745be2-cc33-4493-b779-0f08dda99d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-1;#Tax treaties|eb482d92-7c3a-4f3a-a003-621400509afb" ma:fieldId="{0fba5f33-532c-4920-8d23-20ce38cc3c2b}" ma:taxonomyMulti="true" ma:sspId="218240cd-c75f-40bd-87f4-262ac964b25b" ma:termSetId="3a50a9a3-32e1-438e-94d8-d0c1121464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-1;#Tax Treaty|d669b2ba-92f4-4824-97dd-17feba7d8a88" ma:fieldId="{4fc39f3e-4e27-47ae-990d-3c8bb74a5a64}" ma:sspId="218240cd-c75f-40bd-87f4-262ac964b25b" ma:termSetId="ac7f5cdc-532d-4994-9e73-bd2a030b8e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0F7580-DCF1-4F9D-A8F2-1E3748AE8ECC}">
  <ds:schemaRefs>
    <ds:schemaRef ds:uri="http://www.w3.org/XML/1998/namespace"/>
    <ds:schemaRef ds:uri="http://purl.org/dc/dcmitype/"/>
    <ds:schemaRef ds:uri="8c1dcaad-f81b-4b7a-aa4b-c3e91d379893"/>
    <ds:schemaRef ds:uri="http://schemas.openxmlformats.org/package/2006/metadata/core-properties"/>
    <ds:schemaRef ds:uri="fe39d773-a83d-4623-ae74-f25711a76616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26857F-8F19-4991-903E-9F2941A71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dcaad-f81b-4b7a-aa4b-c3e91d37989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58AB92-EBBD-4DC9-90F5-20466ABA000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674F13-4898-407D-9174-F6C49ED8FB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14</TotalTime>
  <Pages>6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Leggett, Chris</dc:creator>
  <cp:keywords/>
  <dc:description/>
  <cp:lastModifiedBy>Noore, Andrew</cp:lastModifiedBy>
  <cp:revision>7</cp:revision>
  <cp:lastPrinted>2023-11-13T00:52:00Z</cp:lastPrinted>
  <dcterms:created xsi:type="dcterms:W3CDTF">2023-11-13T00:40:00Z</dcterms:created>
  <dcterms:modified xsi:type="dcterms:W3CDTF">2023-11-22T22:16:00Z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0x010100EBFF4C724206C84F8CC0A9AC214CB392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d6a7fc09-482d-4753-81ae-fd8b5856c749</vt:lpwstr>
  </property>
  <property fmtid="{D5CDD505-2E9C-101B-9397-08002B2CF9AE}" pid="17" name="TSYStatus">
    <vt:lpwstr/>
  </property>
  <property fmtid="{D5CDD505-2E9C-101B-9397-08002B2CF9AE}" pid="18" name="eTheme">
    <vt:lpwstr>1;#Law Design|318dd2d2-18da-4b8e-a458-14db2c1af95f</vt:lpwstr>
  </property>
  <property fmtid="{D5CDD505-2E9C-101B-9397-08002B2CF9AE}" pid="19" name="eDocumentType">
    <vt:lpwstr>29;#Tax Treaty|d669b2ba-92f4-4824-97dd-17feba7d8a88</vt:lpwstr>
  </property>
  <property fmtid="{D5CDD505-2E9C-101B-9397-08002B2CF9AE}" pid="20" name="PT/Measure No.">
    <vt:lpwstr>TSY/46/957</vt:lpwstr>
  </property>
  <property fmtid="{D5CDD505-2E9C-101B-9397-08002B2CF9AE}" pid="21" name="eTopic">
    <vt:lpwstr>12;#Iceland|8365ed2a-da95-4b6e-af7d-476f96fade3a;#5;#Tax treaties|eb482d92-7c3a-4f3a-a003-621400509afb</vt:lpwstr>
  </property>
  <property fmtid="{D5CDD505-2E9C-101B-9397-08002B2CF9AE}" pid="22" name="eActivity">
    <vt:lpwstr>6;#Treaty Negotiation|caad5c25-4f2d-4ba6-8fef-7568f5814a4d</vt:lpwstr>
  </property>
</Properties>
</file>