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A4BF" w14:textId="77777777" w:rsidR="00927BFB" w:rsidRPr="00927BFB" w:rsidRDefault="00927BFB" w:rsidP="00927BFB">
      <w:pPr>
        <w:widowControl w:val="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927BFB">
        <w:rPr>
          <w:rFonts w:eastAsia="Times New Roman" w:cs="Times New Roman"/>
          <w:noProof/>
          <w:sz w:val="20"/>
          <w:szCs w:val="24"/>
          <w:lang w:eastAsia="en-GB" w:bidi="en-US"/>
        </w:rPr>
        <w:drawing>
          <wp:inline distT="0" distB="0" distL="0" distR="0" wp14:anchorId="7A0AA117" wp14:editId="40907842">
            <wp:extent cx="2657475" cy="438150"/>
            <wp:effectExtent l="0" t="0" r="9525" b="0"/>
            <wp:docPr id="4" name="Picture 4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D0D5" w14:textId="77777777" w:rsidR="00927BFB" w:rsidRPr="00927BFB" w:rsidRDefault="00927BFB" w:rsidP="00927BFB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Cs w:val="24"/>
          <w:lang w:bidi="en-US"/>
        </w:rPr>
      </w:pPr>
    </w:p>
    <w:p w14:paraId="21E063FC" w14:textId="77777777" w:rsidR="00927BFB" w:rsidRPr="00927BFB" w:rsidRDefault="00927BFB" w:rsidP="00927BFB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927BFB">
        <w:rPr>
          <w:rFonts w:eastAsia="Times New Roman" w:cs="Times New Roman"/>
          <w:b/>
          <w:sz w:val="20"/>
          <w:szCs w:val="24"/>
          <w:lang w:bidi="en-US"/>
        </w:rPr>
        <w:t xml:space="preserve">Food Standards (Application </w:t>
      </w:r>
      <w:bookmarkStart w:id="0" w:name="_Hlk120043742"/>
      <w:r w:rsidRPr="00927BFB">
        <w:rPr>
          <w:rFonts w:eastAsia="Times New Roman" w:cs="Times New Roman"/>
          <w:b/>
          <w:sz w:val="20"/>
          <w:szCs w:val="24"/>
          <w:lang w:bidi="en-US"/>
        </w:rPr>
        <w:t xml:space="preserve">A1267 – </w:t>
      </w:r>
      <w:bookmarkEnd w:id="0"/>
      <w:proofErr w:type="spellStart"/>
      <w:r w:rsidRPr="00927BFB">
        <w:rPr>
          <w:rFonts w:eastAsia="Times New Roman" w:cs="Times New Roman"/>
          <w:b/>
          <w:sz w:val="20"/>
          <w:szCs w:val="24"/>
          <w:lang w:bidi="en-US"/>
        </w:rPr>
        <w:t>Fructanase</w:t>
      </w:r>
      <w:proofErr w:type="spellEnd"/>
      <w:r w:rsidRPr="00927BFB">
        <w:rPr>
          <w:rFonts w:eastAsia="Times New Roman" w:cs="Times New Roman"/>
          <w:b/>
          <w:sz w:val="20"/>
          <w:szCs w:val="24"/>
          <w:lang w:bidi="en-US"/>
        </w:rPr>
        <w:t xml:space="preserve"> from GM </w:t>
      </w:r>
      <w:r w:rsidRPr="00927BFB">
        <w:rPr>
          <w:rFonts w:eastAsia="Times New Roman" w:cs="Times New Roman"/>
          <w:b/>
          <w:i/>
          <w:iCs/>
          <w:sz w:val="20"/>
          <w:szCs w:val="24"/>
          <w:lang w:bidi="en-US"/>
        </w:rPr>
        <w:t xml:space="preserve">Trichoderma </w:t>
      </w:r>
      <w:proofErr w:type="spellStart"/>
      <w:r w:rsidRPr="00927BFB">
        <w:rPr>
          <w:rFonts w:eastAsia="Times New Roman" w:cs="Times New Roman"/>
          <w:b/>
          <w:i/>
          <w:iCs/>
          <w:sz w:val="20"/>
          <w:szCs w:val="24"/>
          <w:lang w:bidi="en-US"/>
        </w:rPr>
        <w:t>reesei</w:t>
      </w:r>
      <w:proofErr w:type="spellEnd"/>
      <w:r w:rsidRPr="00927BFB">
        <w:rPr>
          <w:rFonts w:eastAsia="Times New Roman" w:cs="Times New Roman"/>
          <w:b/>
          <w:sz w:val="20"/>
          <w:szCs w:val="24"/>
          <w:lang w:bidi="en-US"/>
        </w:rPr>
        <w:t xml:space="preserve"> as a processing aid) Variation</w:t>
      </w:r>
    </w:p>
    <w:p w14:paraId="38686BED" w14:textId="77777777" w:rsidR="00927BFB" w:rsidRPr="00927BFB" w:rsidRDefault="00927BFB" w:rsidP="00927BFB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1901317A" w14:textId="77777777" w:rsidR="00927BFB" w:rsidRPr="00927BFB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DD3C8A5" w14:textId="77777777" w:rsidR="00927BFB" w:rsidRPr="00927BFB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927BFB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927BFB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927BFB">
        <w:rPr>
          <w:rFonts w:eastAsia="Times New Roman" w:cs="Times New Roman"/>
          <w:sz w:val="20"/>
          <w:szCs w:val="24"/>
          <w:lang w:bidi="en-US"/>
        </w:rPr>
        <w:t>.  The variation commences on the date specified in clause 3 of this variation.</w:t>
      </w:r>
    </w:p>
    <w:p w14:paraId="20C54C0B" w14:textId="77777777" w:rsidR="00927BFB" w:rsidRPr="00BD704D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C02FD44" w14:textId="6F8F5C47" w:rsidR="00927BFB" w:rsidRPr="00927BFB" w:rsidRDefault="00BD704D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BD704D">
        <w:rPr>
          <w:rFonts w:eastAsia="Times New Roman" w:cs="Times New Roman"/>
          <w:sz w:val="20"/>
          <w:szCs w:val="24"/>
          <w:lang w:bidi="en-US"/>
        </w:rPr>
        <w:t>12</w:t>
      </w:r>
      <w:r>
        <w:rPr>
          <w:rFonts w:eastAsia="Times New Roman" w:cs="Times New Roman"/>
          <w:sz w:val="20"/>
          <w:szCs w:val="24"/>
          <w:lang w:bidi="en-US"/>
        </w:rPr>
        <w:t xml:space="preserve"> </w:t>
      </w:r>
      <w:r w:rsidR="00394CE6">
        <w:rPr>
          <w:rFonts w:eastAsia="Times New Roman" w:cs="Times New Roman"/>
          <w:sz w:val="20"/>
          <w:szCs w:val="24"/>
          <w:lang w:bidi="en-US"/>
        </w:rPr>
        <w:t>January 2024</w:t>
      </w:r>
      <w:r w:rsidR="00927BFB" w:rsidRPr="00927BFB">
        <w:rPr>
          <w:rFonts w:eastAsia="Times New Roman" w:cs="Times New Roman"/>
          <w:sz w:val="20"/>
          <w:szCs w:val="24"/>
          <w:lang w:bidi="en-US"/>
        </w:rPr>
        <w:t xml:space="preserve"> </w:t>
      </w:r>
    </w:p>
    <w:p w14:paraId="29BAE72E" w14:textId="77777777" w:rsidR="00927BFB" w:rsidRPr="00927BFB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243A283" w14:textId="77777777" w:rsidR="00927BFB" w:rsidRPr="00927BFB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327574C" w14:textId="6FF3A39B" w:rsidR="00927BFB" w:rsidRPr="00927BFB" w:rsidRDefault="00BD704D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noProof/>
          <w:sz w:val="20"/>
          <w:szCs w:val="24"/>
          <w:lang w:bidi="en-US"/>
        </w:rPr>
        <w:drawing>
          <wp:inline distT="0" distB="0" distL="0" distR="0" wp14:anchorId="1459B8EC" wp14:editId="04C75BCE">
            <wp:extent cx="951230" cy="676910"/>
            <wp:effectExtent l="0" t="0" r="1270" b="8890"/>
            <wp:docPr id="1" name="Picture 1" descr="Signature of the Delegate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Food Standards Australia New Zea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CD96B" w14:textId="7D7B26B9" w:rsidR="00927BFB" w:rsidRPr="00394CE6" w:rsidRDefault="00394CE6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394CE6">
        <w:rPr>
          <w:rFonts w:eastAsia="Times New Roman" w:cs="Times New Roman"/>
          <w:sz w:val="20"/>
          <w:szCs w:val="24"/>
          <w:lang w:bidi="en-US"/>
        </w:rPr>
        <w:t>Owen Walsh, Section Manager – Standards Management</w:t>
      </w:r>
    </w:p>
    <w:p w14:paraId="5A3DE3C4" w14:textId="77777777" w:rsidR="00927BFB" w:rsidRPr="00927BFB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927BFB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1357C6D3" w14:textId="77777777" w:rsidR="00927BFB" w:rsidRPr="00927BFB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973405B" w14:textId="77777777" w:rsidR="00927BFB" w:rsidRPr="00927BFB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578A346" w14:textId="77777777" w:rsidR="00927BFB" w:rsidRPr="00927BFB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01C8175" w14:textId="77777777" w:rsidR="00927BFB" w:rsidRPr="00927BFB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09F34DB" w14:textId="77777777" w:rsidR="00927BFB" w:rsidRPr="00927BFB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6BB76C0" w14:textId="77777777" w:rsidR="00927BFB" w:rsidRPr="00927BFB" w:rsidRDefault="00927BFB" w:rsidP="00927B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927BFB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30C75847" w14:textId="77777777" w:rsidR="00927BFB" w:rsidRPr="00927BFB" w:rsidRDefault="00927BFB" w:rsidP="00927B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6A925BEE" w14:textId="53CFFA39" w:rsidR="00927BFB" w:rsidRPr="00927BFB" w:rsidRDefault="00927BFB" w:rsidP="00927B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927BFB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</w:t>
      </w:r>
      <w:r w:rsidRPr="00394CE6">
        <w:rPr>
          <w:rFonts w:eastAsia="Times New Roman" w:cs="Times New Roman"/>
          <w:sz w:val="20"/>
          <w:szCs w:val="24"/>
          <w:lang w:val="en-AU" w:bidi="en-US"/>
        </w:rPr>
        <w:t xml:space="preserve">FSC </w:t>
      </w:r>
      <w:r w:rsidR="00394CE6" w:rsidRPr="00394CE6">
        <w:rPr>
          <w:rFonts w:eastAsia="Times New Roman" w:cs="Times New Roman"/>
          <w:sz w:val="20"/>
          <w:szCs w:val="24"/>
          <w:lang w:val="en-AU" w:bidi="en-US"/>
        </w:rPr>
        <w:t>165</w:t>
      </w:r>
      <w:r w:rsidRPr="00394CE6">
        <w:rPr>
          <w:rFonts w:eastAsia="Times New Roman" w:cs="Times New Roman"/>
          <w:sz w:val="20"/>
          <w:szCs w:val="24"/>
          <w:lang w:val="en-AU" w:bidi="en-US"/>
        </w:rPr>
        <w:t xml:space="preserve"> on </w:t>
      </w:r>
      <w:r w:rsidR="00394CE6" w:rsidRPr="00394CE6">
        <w:rPr>
          <w:rFonts w:eastAsia="Times New Roman" w:cs="Times New Roman"/>
          <w:sz w:val="20"/>
          <w:szCs w:val="24"/>
          <w:lang w:val="en-AU" w:bidi="en-US"/>
        </w:rPr>
        <w:t>19 January</w:t>
      </w:r>
      <w:r w:rsidRPr="00394CE6">
        <w:rPr>
          <w:rFonts w:eastAsia="Times New Roman" w:cs="Times New Roman"/>
          <w:sz w:val="20"/>
          <w:szCs w:val="24"/>
          <w:lang w:val="en-AU" w:bidi="en-US"/>
        </w:rPr>
        <w:t xml:space="preserve"> 20</w:t>
      </w:r>
      <w:r w:rsidR="00394CE6" w:rsidRPr="00394CE6">
        <w:rPr>
          <w:rFonts w:eastAsia="Times New Roman" w:cs="Times New Roman"/>
          <w:sz w:val="20"/>
          <w:szCs w:val="24"/>
          <w:lang w:val="en-AU" w:bidi="en-US"/>
        </w:rPr>
        <w:t>24</w:t>
      </w:r>
      <w:r w:rsidRPr="00394CE6">
        <w:rPr>
          <w:rFonts w:eastAsia="Times New Roman" w:cs="Times New Roman"/>
          <w:sz w:val="20"/>
          <w:szCs w:val="24"/>
          <w:lang w:val="en-AU" w:bidi="en-US"/>
        </w:rPr>
        <w:t>. This means that this date is the gazettal date for the purposes of clause 3 of the variation</w:t>
      </w:r>
      <w:r w:rsidRPr="00927BFB">
        <w:rPr>
          <w:rFonts w:eastAsia="Times New Roman" w:cs="Times New Roman"/>
          <w:sz w:val="20"/>
          <w:szCs w:val="24"/>
          <w:lang w:val="en-AU" w:bidi="en-US"/>
        </w:rPr>
        <w:t xml:space="preserve">. </w:t>
      </w:r>
    </w:p>
    <w:p w14:paraId="0BDDA5E3" w14:textId="77777777" w:rsidR="00927BFB" w:rsidRPr="00927BFB" w:rsidRDefault="00927BFB" w:rsidP="00927BF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131A292" w14:textId="77777777" w:rsidR="00927BFB" w:rsidRPr="00927BFB" w:rsidRDefault="00927BFB" w:rsidP="00927BFB">
      <w:pPr>
        <w:rPr>
          <w:rFonts w:eastAsia="Times New Roman" w:cs="Times New Roman"/>
          <w:sz w:val="20"/>
          <w:szCs w:val="24"/>
          <w:lang w:bidi="en-US"/>
        </w:rPr>
      </w:pPr>
      <w:r w:rsidRPr="00927BFB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7836A236" w14:textId="77777777" w:rsidR="00927BFB" w:rsidRPr="00927BFB" w:rsidRDefault="00927BFB" w:rsidP="00927BFB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927BFB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927BFB">
        <w:rPr>
          <w:rFonts w:eastAsia="Times New Roman" w:cs="Times New Roman"/>
          <w:b/>
          <w:sz w:val="20"/>
          <w:szCs w:val="20"/>
        </w:rPr>
        <w:tab/>
        <w:t>Name</w:t>
      </w:r>
    </w:p>
    <w:p w14:paraId="62F9F663" w14:textId="77777777" w:rsidR="00927BFB" w:rsidRPr="00927BFB" w:rsidRDefault="00927BFB" w:rsidP="00927BFB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927BFB">
        <w:rPr>
          <w:rFonts w:eastAsia="Times New Roman" w:cs="Times New Roman"/>
          <w:sz w:val="20"/>
          <w:szCs w:val="20"/>
        </w:rPr>
        <w:t xml:space="preserve">This instrument is the </w:t>
      </w:r>
      <w:r w:rsidRPr="00927BFB">
        <w:rPr>
          <w:rFonts w:eastAsia="Times New Roman" w:cs="Times New Roman"/>
          <w:i/>
          <w:sz w:val="20"/>
          <w:szCs w:val="20"/>
        </w:rPr>
        <w:t xml:space="preserve">Food Standards (Application A1267 – </w:t>
      </w:r>
      <w:proofErr w:type="spellStart"/>
      <w:r w:rsidRPr="00927BFB">
        <w:rPr>
          <w:rFonts w:eastAsia="Times New Roman" w:cs="Times New Roman"/>
          <w:i/>
          <w:sz w:val="20"/>
          <w:szCs w:val="20"/>
        </w:rPr>
        <w:t>Fructanase</w:t>
      </w:r>
      <w:proofErr w:type="spellEnd"/>
      <w:r w:rsidRPr="00927BFB">
        <w:rPr>
          <w:rFonts w:eastAsia="Times New Roman" w:cs="Times New Roman"/>
          <w:i/>
          <w:sz w:val="20"/>
          <w:szCs w:val="20"/>
        </w:rPr>
        <w:t xml:space="preserve"> from GM </w:t>
      </w:r>
      <w:r w:rsidRPr="00927BFB">
        <w:rPr>
          <w:rFonts w:eastAsia="Times New Roman" w:cs="Times New Roman"/>
          <w:iCs/>
          <w:sz w:val="20"/>
          <w:szCs w:val="20"/>
        </w:rPr>
        <w:t xml:space="preserve">Trichoderma </w:t>
      </w:r>
      <w:proofErr w:type="spellStart"/>
      <w:r w:rsidRPr="00927BFB">
        <w:rPr>
          <w:rFonts w:eastAsia="Times New Roman" w:cs="Times New Roman"/>
          <w:iCs/>
          <w:sz w:val="20"/>
          <w:szCs w:val="20"/>
        </w:rPr>
        <w:t>reesei</w:t>
      </w:r>
      <w:proofErr w:type="spellEnd"/>
      <w:r w:rsidRPr="00927BFB">
        <w:rPr>
          <w:rFonts w:eastAsia="Times New Roman" w:cs="Times New Roman"/>
          <w:i/>
          <w:sz w:val="20"/>
          <w:szCs w:val="20"/>
        </w:rPr>
        <w:t xml:space="preserve"> as a processing aid) Variation</w:t>
      </w:r>
      <w:r w:rsidRPr="00927BFB">
        <w:rPr>
          <w:rFonts w:eastAsia="Times New Roman" w:cs="Times New Roman"/>
          <w:sz w:val="20"/>
          <w:szCs w:val="20"/>
        </w:rPr>
        <w:t>.</w:t>
      </w:r>
    </w:p>
    <w:p w14:paraId="2A6E2F13" w14:textId="77777777" w:rsidR="00927BFB" w:rsidRPr="00927BFB" w:rsidRDefault="00927BFB" w:rsidP="00927BFB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927BFB">
        <w:rPr>
          <w:rFonts w:eastAsia="Times New Roman" w:cs="Times New Roman"/>
          <w:b/>
          <w:sz w:val="20"/>
          <w:szCs w:val="20"/>
        </w:rPr>
        <w:t>2</w:t>
      </w:r>
      <w:r w:rsidRPr="00927BFB">
        <w:rPr>
          <w:rFonts w:eastAsia="Times New Roman" w:cs="Times New Roman"/>
          <w:b/>
          <w:sz w:val="20"/>
          <w:szCs w:val="20"/>
        </w:rPr>
        <w:tab/>
      </w:r>
      <w:r w:rsidRPr="00927BFB">
        <w:rPr>
          <w:rFonts w:eastAsia="Times New Roman" w:cs="Times New Roman"/>
          <w:b/>
          <w:color w:val="000000"/>
          <w:sz w:val="20"/>
          <w:szCs w:val="20"/>
        </w:rPr>
        <w:t xml:space="preserve">Variation to a Standard in the </w:t>
      </w:r>
      <w:r w:rsidRPr="00927BFB">
        <w:rPr>
          <w:rFonts w:eastAsia="Times New Roman" w:cs="Times New Roman"/>
          <w:b/>
          <w:i/>
          <w:color w:val="000000"/>
          <w:sz w:val="20"/>
          <w:szCs w:val="20"/>
        </w:rPr>
        <w:t>Australia New Zealand Food Standards Code</w:t>
      </w:r>
    </w:p>
    <w:p w14:paraId="6010B016" w14:textId="77777777" w:rsidR="00927BFB" w:rsidRPr="00927BFB" w:rsidRDefault="00927BFB" w:rsidP="00927BFB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927BFB">
        <w:rPr>
          <w:rFonts w:eastAsia="Times New Roman" w:cs="Times New Roman"/>
          <w:color w:val="000000"/>
          <w:sz w:val="20"/>
          <w:szCs w:val="20"/>
        </w:rPr>
        <w:t xml:space="preserve">The Schedule varies a Standard in the </w:t>
      </w:r>
      <w:r w:rsidRPr="00927BFB">
        <w:rPr>
          <w:rFonts w:eastAsia="Times New Roman" w:cs="Times New Roman"/>
          <w:i/>
          <w:color w:val="000000"/>
          <w:sz w:val="20"/>
          <w:szCs w:val="20"/>
        </w:rPr>
        <w:t>Australia New Zealand Food Standards Code</w:t>
      </w:r>
      <w:r w:rsidRPr="00927BFB">
        <w:rPr>
          <w:rFonts w:eastAsia="Times New Roman" w:cs="Times New Roman"/>
          <w:color w:val="000000"/>
          <w:sz w:val="20"/>
          <w:szCs w:val="20"/>
        </w:rPr>
        <w:t>.</w:t>
      </w:r>
    </w:p>
    <w:p w14:paraId="7B402111" w14:textId="77777777" w:rsidR="00927BFB" w:rsidRPr="00927BFB" w:rsidRDefault="00927BFB" w:rsidP="00927BFB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927BFB">
        <w:rPr>
          <w:rFonts w:eastAsia="Times New Roman" w:cs="Times New Roman"/>
          <w:b/>
          <w:color w:val="000000"/>
          <w:sz w:val="20"/>
          <w:szCs w:val="20"/>
        </w:rPr>
        <w:t>3</w:t>
      </w:r>
      <w:r w:rsidRPr="00927BFB">
        <w:rPr>
          <w:rFonts w:eastAsia="Times New Roman" w:cs="Times New Roman"/>
          <w:b/>
          <w:color w:val="000000"/>
          <w:sz w:val="20"/>
          <w:szCs w:val="20"/>
        </w:rPr>
        <w:tab/>
        <w:t>Commencement</w:t>
      </w:r>
    </w:p>
    <w:p w14:paraId="66418AA6" w14:textId="77777777" w:rsidR="00927BFB" w:rsidRPr="00927BFB" w:rsidRDefault="00927BFB" w:rsidP="00927BFB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927BFB">
        <w:rPr>
          <w:rFonts w:eastAsia="Times New Roman" w:cs="Times New Roman"/>
          <w:color w:val="000000"/>
          <w:sz w:val="20"/>
          <w:szCs w:val="20"/>
        </w:rPr>
        <w:t>The variation commences on the date of gazettal.</w:t>
      </w:r>
    </w:p>
    <w:p w14:paraId="7B70FDB5" w14:textId="77777777" w:rsidR="00927BFB" w:rsidRPr="00927BFB" w:rsidRDefault="00927BFB" w:rsidP="00927BFB">
      <w:pPr>
        <w:widowControl w:val="0"/>
        <w:jc w:val="center"/>
        <w:rPr>
          <w:rFonts w:eastAsia="Times New Roman" w:cs="Times New Roman"/>
          <w:b/>
          <w:color w:val="000000"/>
          <w:sz w:val="20"/>
          <w:szCs w:val="24"/>
          <w:lang w:bidi="en-US"/>
        </w:rPr>
      </w:pPr>
      <w:r w:rsidRPr="00927BFB">
        <w:rPr>
          <w:rFonts w:eastAsia="Times New Roman" w:cs="Times New Roman"/>
          <w:b/>
          <w:color w:val="000000"/>
          <w:sz w:val="20"/>
          <w:szCs w:val="24"/>
          <w:lang w:bidi="en-US"/>
        </w:rPr>
        <w:t>Schedule</w:t>
      </w:r>
    </w:p>
    <w:p w14:paraId="38C20F2D" w14:textId="77777777" w:rsidR="00927BFB" w:rsidRPr="00927BFB" w:rsidRDefault="00927BFB" w:rsidP="00927BFB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927BFB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18</w:t>
      </w:r>
      <w:r w:rsidRPr="00927BFB">
        <w:rPr>
          <w:rFonts w:eastAsia="Times New Roman" w:cs="Times New Roman"/>
          <w:b/>
          <w:sz w:val="20"/>
          <w:szCs w:val="20"/>
          <w:lang w:bidi="en-US"/>
        </w:rPr>
        <w:t>—Processing aids</w:t>
      </w:r>
      <w:r w:rsidRPr="00927BFB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</w:t>
      </w:r>
    </w:p>
    <w:p w14:paraId="07CD0618" w14:textId="77777777" w:rsidR="00927BFB" w:rsidRPr="00927BFB" w:rsidRDefault="00927BFB" w:rsidP="00927BFB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927BFB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927BFB">
        <w:rPr>
          <w:rFonts w:eastAsia="Times New Roman" w:cs="Times New Roman"/>
          <w:b/>
          <w:sz w:val="20"/>
          <w:szCs w:val="20"/>
        </w:rPr>
        <w:tab/>
        <w:t>Subsection S18—9(3) (table)</w:t>
      </w:r>
    </w:p>
    <w:p w14:paraId="5F6F8AE7" w14:textId="77777777" w:rsidR="00927BFB" w:rsidRPr="00927BFB" w:rsidRDefault="00927BFB" w:rsidP="00927BFB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927BFB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927BFB" w:rsidRPr="00927BFB" w14:paraId="665D156E" w14:textId="77777777" w:rsidTr="00363FA9">
        <w:trPr>
          <w:jc w:val="center"/>
        </w:trPr>
        <w:tc>
          <w:tcPr>
            <w:tcW w:w="3120" w:type="dxa"/>
          </w:tcPr>
          <w:p w14:paraId="5530A4FF" w14:textId="77777777" w:rsidR="00927BFB" w:rsidRPr="00394CE6" w:rsidRDefault="00927BFB" w:rsidP="00927BFB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bookmarkStart w:id="1" w:name="_Hlk135059049"/>
            <w:bookmarkStart w:id="2" w:name="_Hlk135399580"/>
            <w:proofErr w:type="spellStart"/>
            <w:r w:rsidRPr="00394CE6">
              <w:rPr>
                <w:rFonts w:ascii="Arial" w:hAnsi="Arial" w:cs="Arial"/>
                <w:sz w:val="18"/>
                <w:lang w:eastAsia="en-AU"/>
              </w:rPr>
              <w:t>Fructan</w:t>
            </w:r>
            <w:proofErr w:type="spellEnd"/>
            <w:r w:rsidRPr="00394CE6">
              <w:rPr>
                <w:rFonts w:ascii="Arial" w:hAnsi="Arial" w:cs="Arial"/>
                <w:sz w:val="18"/>
                <w:lang w:eastAsia="en-AU"/>
              </w:rPr>
              <w:t xml:space="preserve"> β-fructosidase</w:t>
            </w:r>
            <w:bookmarkEnd w:id="1"/>
            <w:r w:rsidRPr="00394CE6">
              <w:rPr>
                <w:rFonts w:ascii="Arial" w:hAnsi="Arial" w:cs="Arial"/>
                <w:sz w:val="18"/>
                <w:lang w:eastAsia="en-AU"/>
              </w:rPr>
              <w:t xml:space="preserve">, protein engineered variant, </w:t>
            </w:r>
            <w:bookmarkEnd w:id="2"/>
            <w:r w:rsidRPr="00394CE6">
              <w:rPr>
                <w:rFonts w:ascii="Arial" w:hAnsi="Arial" w:cs="Arial"/>
                <w:sz w:val="18"/>
                <w:lang w:eastAsia="en-AU"/>
              </w:rPr>
              <w:t xml:space="preserve">(EC 3.2.1.80) sourced from </w:t>
            </w:r>
            <w:r w:rsidRPr="00394CE6">
              <w:rPr>
                <w:rFonts w:ascii="Arial" w:hAnsi="Arial" w:cs="Arial"/>
                <w:i/>
                <w:iCs/>
                <w:sz w:val="18"/>
                <w:lang w:eastAsia="en-AU"/>
              </w:rPr>
              <w:t xml:space="preserve">Trichoderma </w:t>
            </w:r>
            <w:proofErr w:type="spellStart"/>
            <w:r w:rsidRPr="00394CE6">
              <w:rPr>
                <w:rFonts w:ascii="Arial" w:hAnsi="Arial" w:cs="Arial"/>
                <w:i/>
                <w:iCs/>
                <w:sz w:val="18"/>
                <w:lang w:eastAsia="en-AU"/>
              </w:rPr>
              <w:t>reesei</w:t>
            </w:r>
            <w:proofErr w:type="spellEnd"/>
            <w:r w:rsidRPr="00394CE6">
              <w:rPr>
                <w:rFonts w:ascii="Arial" w:hAnsi="Arial" w:cs="Arial"/>
                <w:sz w:val="18"/>
                <w:lang w:eastAsia="en-AU"/>
              </w:rPr>
              <w:t xml:space="preserve"> containing the </w:t>
            </w:r>
            <w:proofErr w:type="spellStart"/>
            <w:r w:rsidRPr="00394CE6">
              <w:rPr>
                <w:rFonts w:ascii="Arial" w:hAnsi="Arial" w:cs="Arial"/>
                <w:sz w:val="18"/>
                <w:lang w:eastAsia="en-AU"/>
              </w:rPr>
              <w:t>fructan</w:t>
            </w:r>
            <w:proofErr w:type="spellEnd"/>
            <w:r w:rsidRPr="00394CE6">
              <w:rPr>
                <w:rFonts w:ascii="Arial" w:hAnsi="Arial" w:cs="Arial"/>
                <w:sz w:val="18"/>
                <w:lang w:eastAsia="en-AU"/>
              </w:rPr>
              <w:t xml:space="preserve"> β-fructosidase gene from </w:t>
            </w:r>
            <w:r w:rsidRPr="00394CE6">
              <w:rPr>
                <w:rFonts w:ascii="Arial" w:hAnsi="Arial" w:cs="Arial"/>
                <w:i/>
                <w:iCs/>
                <w:sz w:val="18"/>
                <w:lang w:eastAsia="en-AU"/>
              </w:rPr>
              <w:t xml:space="preserve">Lactobacillus </w:t>
            </w:r>
            <w:proofErr w:type="spellStart"/>
            <w:r w:rsidRPr="00394CE6">
              <w:rPr>
                <w:rFonts w:ascii="Arial" w:hAnsi="Arial" w:cs="Arial"/>
                <w:i/>
                <w:iCs/>
                <w:sz w:val="18"/>
                <w:lang w:eastAsia="en-AU"/>
              </w:rPr>
              <w:t>crispatus</w:t>
            </w:r>
            <w:proofErr w:type="spellEnd"/>
          </w:p>
        </w:tc>
        <w:tc>
          <w:tcPr>
            <w:tcW w:w="3603" w:type="dxa"/>
          </w:tcPr>
          <w:p w14:paraId="4636A5C0" w14:textId="77777777" w:rsidR="00927BFB" w:rsidRPr="00394CE6" w:rsidRDefault="00927BFB" w:rsidP="00927BFB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394CE6">
              <w:rPr>
                <w:rFonts w:ascii="Arial" w:hAnsi="Arial" w:cs="Arial"/>
                <w:sz w:val="18"/>
                <w:lang w:eastAsia="en-AU"/>
              </w:rPr>
              <w:t>For use in the manufacture of bakery products</w:t>
            </w:r>
          </w:p>
          <w:p w14:paraId="39818BCB" w14:textId="77777777" w:rsidR="00927BFB" w:rsidRPr="00394CE6" w:rsidRDefault="00927BFB" w:rsidP="00927BFB">
            <w:pPr>
              <w:keepLines/>
              <w:spacing w:before="60" w:after="60"/>
              <w:rPr>
                <w:rFonts w:ascii="Arial" w:eastAsia="Calibri" w:hAnsi="Arial" w:cs="Arial"/>
                <w:sz w:val="18"/>
                <w:lang w:eastAsia="en-AU"/>
              </w:rPr>
            </w:pPr>
          </w:p>
        </w:tc>
        <w:tc>
          <w:tcPr>
            <w:tcW w:w="2349" w:type="dxa"/>
          </w:tcPr>
          <w:p w14:paraId="39DCCACE" w14:textId="77777777" w:rsidR="00927BFB" w:rsidRPr="00394CE6" w:rsidRDefault="00927BFB" w:rsidP="00927BFB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394CE6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1C0BF993" w14:textId="77777777" w:rsidR="00927BFB" w:rsidRPr="00927BFB" w:rsidRDefault="00927BFB" w:rsidP="00927BFB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927BFB">
        <w:rPr>
          <w:rFonts w:eastAsia="Times New Roman" w:cs="Times New Roman"/>
          <w:b/>
          <w:color w:val="000000"/>
          <w:sz w:val="20"/>
          <w:szCs w:val="20"/>
        </w:rPr>
        <w:t>[2]</w:t>
      </w:r>
      <w:r w:rsidRPr="00927BFB">
        <w:rPr>
          <w:rFonts w:eastAsia="Times New Roman" w:cs="Times New Roman"/>
          <w:b/>
          <w:sz w:val="20"/>
          <w:szCs w:val="20"/>
        </w:rPr>
        <w:tab/>
        <w:t>Subsection S18—9(3) (note after table)</w:t>
      </w:r>
    </w:p>
    <w:p w14:paraId="1272435D" w14:textId="77777777" w:rsidR="00927BFB" w:rsidRPr="00927BFB" w:rsidRDefault="00927BFB" w:rsidP="00927BFB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927BFB">
        <w:rPr>
          <w:rFonts w:eastAsia="Times New Roman" w:cs="Times New Roman"/>
          <w:sz w:val="20"/>
          <w:szCs w:val="20"/>
        </w:rPr>
        <w:tab/>
        <w:t>Omit the dot point list of protein engineered variants of enzymes in the note, substitute:</w:t>
      </w:r>
      <w:r w:rsidRPr="00927BFB">
        <w:rPr>
          <w:rFonts w:eastAsia="Times New Roman" w:cs="Times New Roman"/>
          <w:b/>
          <w:i/>
          <w:sz w:val="20"/>
          <w:szCs w:val="20"/>
        </w:rPr>
        <w:t xml:space="preserve">                   </w:t>
      </w:r>
      <w:r w:rsidRPr="00927BFB">
        <w:rPr>
          <w:rFonts w:eastAsia="Times New Roman" w:cs="Times New Roman"/>
          <w:b/>
          <w:i/>
          <w:sz w:val="20"/>
          <w:szCs w:val="20"/>
        </w:rPr>
        <w:tab/>
      </w:r>
    </w:p>
    <w:p w14:paraId="448EFAC9" w14:textId="77777777" w:rsidR="00927BFB" w:rsidRPr="00927BFB" w:rsidRDefault="00927BFB" w:rsidP="00927BFB">
      <w:pPr>
        <w:widowControl w:val="0"/>
        <w:numPr>
          <w:ilvl w:val="0"/>
          <w:numId w:val="14"/>
        </w:numPr>
        <w:tabs>
          <w:tab w:val="left" w:pos="1701"/>
        </w:tabs>
        <w:spacing w:before="60" w:after="60"/>
        <w:rPr>
          <w:rFonts w:eastAsia="Times New Roman" w:cs="Arial"/>
          <w:sz w:val="16"/>
          <w:szCs w:val="18"/>
          <w:lang w:eastAsia="en-AU"/>
        </w:rPr>
      </w:pPr>
      <w:r w:rsidRPr="00927BFB">
        <w:rPr>
          <w:rFonts w:eastAsia="Times New Roman" w:cs="Arial"/>
          <w:sz w:val="16"/>
          <w:szCs w:val="18"/>
          <w:lang w:eastAsia="en-AU"/>
        </w:rPr>
        <w:t>Endo-1,4-ß-xylanase, protein engineered variant;</w:t>
      </w:r>
    </w:p>
    <w:p w14:paraId="3C37CD1B" w14:textId="77777777" w:rsidR="00927BFB" w:rsidRPr="00927BFB" w:rsidRDefault="00927BFB" w:rsidP="00927BFB">
      <w:pPr>
        <w:widowControl w:val="0"/>
        <w:numPr>
          <w:ilvl w:val="0"/>
          <w:numId w:val="14"/>
        </w:numPr>
        <w:tabs>
          <w:tab w:val="left" w:pos="1701"/>
        </w:tabs>
        <w:spacing w:before="60" w:after="60"/>
        <w:rPr>
          <w:rFonts w:eastAsia="Times New Roman" w:cs="Arial"/>
          <w:sz w:val="16"/>
          <w:szCs w:val="18"/>
          <w:lang w:eastAsia="en-AU"/>
        </w:rPr>
      </w:pPr>
      <w:proofErr w:type="spellStart"/>
      <w:r w:rsidRPr="00927BFB">
        <w:rPr>
          <w:rFonts w:eastAsia="Times New Roman" w:cs="Arial"/>
          <w:sz w:val="16"/>
          <w:szCs w:val="18"/>
          <w:lang w:eastAsia="en-AU"/>
        </w:rPr>
        <w:t>Fructan</w:t>
      </w:r>
      <w:proofErr w:type="spellEnd"/>
      <w:r w:rsidRPr="00927BFB">
        <w:rPr>
          <w:rFonts w:eastAsia="Times New Roman" w:cs="Arial"/>
          <w:sz w:val="16"/>
          <w:szCs w:val="18"/>
          <w:lang w:eastAsia="en-AU"/>
        </w:rPr>
        <w:t xml:space="preserve"> β-fructosidase, protein engineered variant;</w:t>
      </w:r>
    </w:p>
    <w:p w14:paraId="43C467B7" w14:textId="77777777" w:rsidR="00927BFB" w:rsidRPr="00927BFB" w:rsidRDefault="00927BFB" w:rsidP="00927BFB">
      <w:pPr>
        <w:widowControl w:val="0"/>
        <w:numPr>
          <w:ilvl w:val="0"/>
          <w:numId w:val="14"/>
        </w:numPr>
        <w:tabs>
          <w:tab w:val="left" w:pos="1701"/>
        </w:tabs>
        <w:spacing w:before="60" w:after="60"/>
        <w:rPr>
          <w:rFonts w:eastAsia="Times New Roman" w:cs="Arial"/>
          <w:sz w:val="16"/>
          <w:szCs w:val="18"/>
          <w:lang w:eastAsia="en-AU"/>
        </w:rPr>
      </w:pPr>
      <w:r w:rsidRPr="00927BFB">
        <w:rPr>
          <w:rFonts w:eastAsia="Times New Roman" w:cs="Arial"/>
          <w:sz w:val="16"/>
          <w:szCs w:val="18"/>
          <w:lang w:eastAsia="en-AU"/>
        </w:rPr>
        <w:t>Glucoamylase, protein engineered variant;</w:t>
      </w:r>
    </w:p>
    <w:p w14:paraId="60CBA854" w14:textId="77777777" w:rsidR="00927BFB" w:rsidRPr="00927BFB" w:rsidRDefault="00927BFB" w:rsidP="00927BFB">
      <w:pPr>
        <w:widowControl w:val="0"/>
        <w:numPr>
          <w:ilvl w:val="0"/>
          <w:numId w:val="14"/>
        </w:numPr>
        <w:tabs>
          <w:tab w:val="left" w:pos="1701"/>
        </w:tabs>
        <w:spacing w:before="60" w:after="60"/>
        <w:rPr>
          <w:rFonts w:eastAsia="Times New Roman" w:cs="Arial"/>
          <w:sz w:val="16"/>
          <w:szCs w:val="18"/>
          <w:lang w:eastAsia="en-AU"/>
        </w:rPr>
      </w:pPr>
      <w:r w:rsidRPr="00927BFB">
        <w:rPr>
          <w:rFonts w:eastAsia="Times New Roman" w:cs="Arial"/>
          <w:sz w:val="16"/>
          <w:szCs w:val="18"/>
          <w:lang w:eastAsia="en-AU"/>
        </w:rPr>
        <w:t xml:space="preserve">Maltogenic α-amylase, protein engineered variant; </w:t>
      </w:r>
    </w:p>
    <w:p w14:paraId="000577FC" w14:textId="77777777" w:rsidR="00927BFB" w:rsidRPr="00927BFB" w:rsidRDefault="00927BFB" w:rsidP="00927BFB">
      <w:pPr>
        <w:widowControl w:val="0"/>
        <w:numPr>
          <w:ilvl w:val="0"/>
          <w:numId w:val="14"/>
        </w:numPr>
        <w:tabs>
          <w:tab w:val="left" w:pos="1701"/>
        </w:tabs>
        <w:spacing w:before="60" w:after="60"/>
        <w:rPr>
          <w:rFonts w:eastAsia="Times New Roman" w:cs="Arial"/>
          <w:sz w:val="16"/>
          <w:szCs w:val="18"/>
          <w:lang w:eastAsia="en-AU"/>
        </w:rPr>
      </w:pPr>
      <w:r w:rsidRPr="00927BFB">
        <w:rPr>
          <w:rFonts w:eastAsia="Times New Roman" w:cs="Arial"/>
          <w:sz w:val="16"/>
          <w:szCs w:val="18"/>
          <w:lang w:eastAsia="en-AU"/>
        </w:rPr>
        <w:t xml:space="preserve">Protein engineered enzymes used in the manufacture of various </w:t>
      </w:r>
      <w:proofErr w:type="spellStart"/>
      <w:r w:rsidRPr="00927BFB">
        <w:rPr>
          <w:rFonts w:eastAsia="Times New Roman" w:cs="Arial"/>
          <w:sz w:val="16"/>
          <w:szCs w:val="18"/>
          <w:lang w:eastAsia="en-AU"/>
        </w:rPr>
        <w:t>steviol</w:t>
      </w:r>
      <w:proofErr w:type="spellEnd"/>
      <w:r w:rsidRPr="00927BFB">
        <w:rPr>
          <w:rFonts w:eastAsia="Times New Roman" w:cs="Arial"/>
          <w:sz w:val="16"/>
          <w:szCs w:val="18"/>
          <w:lang w:eastAsia="en-AU"/>
        </w:rPr>
        <w:t xml:space="preserve"> glycosides.</w:t>
      </w:r>
    </w:p>
    <w:p w14:paraId="4F8029DF" w14:textId="77777777" w:rsidR="00927BFB" w:rsidRPr="00927BFB" w:rsidRDefault="00927BFB" w:rsidP="00927BFB">
      <w:pPr>
        <w:rPr>
          <w:rFonts w:eastAsia="Times New Roman" w:cs="Times New Roman"/>
          <w:sz w:val="20"/>
          <w:szCs w:val="20"/>
        </w:rPr>
      </w:pPr>
    </w:p>
    <w:sectPr w:rsidR="00927BFB" w:rsidRPr="00927BF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7B52" w14:textId="77777777" w:rsidR="00C11E8A" w:rsidRDefault="00C11E8A" w:rsidP="00927BFB">
      <w:r>
        <w:separator/>
      </w:r>
    </w:p>
  </w:endnote>
  <w:endnote w:type="continuationSeparator" w:id="0">
    <w:p w14:paraId="39A9DBE3" w14:textId="77777777" w:rsidR="00C11E8A" w:rsidRDefault="00C11E8A" w:rsidP="009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93FD" w14:textId="77777777" w:rsidR="00394CE6" w:rsidRDefault="00394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EBFE" w14:textId="77777777" w:rsidR="00394CE6" w:rsidRDefault="00394C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5856" w14:textId="77777777" w:rsidR="00394CE6" w:rsidRDefault="00394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4495" w14:textId="77777777" w:rsidR="00C11E8A" w:rsidRDefault="00C11E8A" w:rsidP="00927BFB">
      <w:r>
        <w:separator/>
      </w:r>
    </w:p>
  </w:footnote>
  <w:footnote w:type="continuationSeparator" w:id="0">
    <w:p w14:paraId="48921504" w14:textId="77777777" w:rsidR="00C11E8A" w:rsidRDefault="00C11E8A" w:rsidP="0092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5780" w14:textId="77777777" w:rsidR="00394CE6" w:rsidRDefault="00394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AFB6" w14:textId="77777777" w:rsidR="00394CE6" w:rsidRDefault="00394C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9212" w14:textId="77777777" w:rsidR="00394CE6" w:rsidRDefault="00394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75EC"/>
    <w:multiLevelType w:val="hybridMultilevel"/>
    <w:tmpl w:val="8332BD5C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927224534">
    <w:abstractNumId w:val="0"/>
  </w:num>
  <w:num w:numId="2" w16cid:durableId="1195315018">
    <w:abstractNumId w:val="0"/>
  </w:num>
  <w:num w:numId="3" w16cid:durableId="1060520304">
    <w:abstractNumId w:val="0"/>
  </w:num>
  <w:num w:numId="4" w16cid:durableId="1762600779">
    <w:abstractNumId w:val="0"/>
  </w:num>
  <w:num w:numId="5" w16cid:durableId="1211453037">
    <w:abstractNumId w:val="0"/>
  </w:num>
  <w:num w:numId="6" w16cid:durableId="1774327636">
    <w:abstractNumId w:val="0"/>
  </w:num>
  <w:num w:numId="7" w16cid:durableId="981421515">
    <w:abstractNumId w:val="0"/>
  </w:num>
  <w:num w:numId="8" w16cid:durableId="969897580">
    <w:abstractNumId w:val="4"/>
  </w:num>
  <w:num w:numId="9" w16cid:durableId="1342121555">
    <w:abstractNumId w:val="1"/>
  </w:num>
  <w:num w:numId="10" w16cid:durableId="1147740198">
    <w:abstractNumId w:val="3"/>
  </w:num>
  <w:num w:numId="11" w16cid:durableId="1773237574">
    <w:abstractNumId w:val="4"/>
  </w:num>
  <w:num w:numId="12" w16cid:durableId="234047393">
    <w:abstractNumId w:val="1"/>
  </w:num>
  <w:num w:numId="13" w16cid:durableId="1855654785">
    <w:abstractNumId w:val="3"/>
  </w:num>
  <w:num w:numId="14" w16cid:durableId="72171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FB"/>
    <w:rsid w:val="0000542C"/>
    <w:rsid w:val="00024433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E74DB"/>
    <w:rsid w:val="0033021F"/>
    <w:rsid w:val="00341D25"/>
    <w:rsid w:val="00394CE6"/>
    <w:rsid w:val="003A01FB"/>
    <w:rsid w:val="00404702"/>
    <w:rsid w:val="00441D77"/>
    <w:rsid w:val="00443F05"/>
    <w:rsid w:val="00486619"/>
    <w:rsid w:val="004D3868"/>
    <w:rsid w:val="004E6694"/>
    <w:rsid w:val="0054036E"/>
    <w:rsid w:val="005B3899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27BFB"/>
    <w:rsid w:val="00935023"/>
    <w:rsid w:val="009806A5"/>
    <w:rsid w:val="009E265A"/>
    <w:rsid w:val="00A25B29"/>
    <w:rsid w:val="00A26F82"/>
    <w:rsid w:val="00A808E9"/>
    <w:rsid w:val="00AF2B6B"/>
    <w:rsid w:val="00B53154"/>
    <w:rsid w:val="00B72074"/>
    <w:rsid w:val="00BC2133"/>
    <w:rsid w:val="00BD704D"/>
    <w:rsid w:val="00BE4F3A"/>
    <w:rsid w:val="00C019A6"/>
    <w:rsid w:val="00C11E8A"/>
    <w:rsid w:val="00C572A2"/>
    <w:rsid w:val="00C90D6D"/>
    <w:rsid w:val="00D5526B"/>
    <w:rsid w:val="00D66962"/>
    <w:rsid w:val="00D87D9C"/>
    <w:rsid w:val="00D92B3B"/>
    <w:rsid w:val="00DA7DED"/>
    <w:rsid w:val="00DB49EC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BBE51"/>
  <w15:chartTrackingRefBased/>
  <w15:docId w15:val="{D9B30833-0AF9-47D4-8857-BDCFE7C7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927BFB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27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2B6B"/>
    <w:rPr>
      <w:rFonts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0794-FAD6-4B29-94F2-DB80C2329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B8519-F2EF-4A80-8A24-32CF246B900E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3.xml><?xml version="1.0" encoding="utf-8"?>
<ds:datastoreItem xmlns:ds="http://schemas.openxmlformats.org/officeDocument/2006/customXml" ds:itemID="{E5045E1E-C994-46AD-9227-77A7DCFFB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FC8FE-0471-481D-9EF0-A81A7EB7808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1528</Characters>
  <Application>Microsoft Office Word</Application>
  <DocSecurity>0</DocSecurity>
  <Lines>12</Lines>
  <Paragraphs>3</Paragraphs>
  <ScaleCrop>false</ScaleCrop>
  <Company>Food Standards Australia New Zealand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8</cp:revision>
  <dcterms:created xsi:type="dcterms:W3CDTF">2023-12-20T18:45:00Z</dcterms:created>
  <dcterms:modified xsi:type="dcterms:W3CDTF">2024-01-14T20:51:00Z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v=2022.1;a=SHA256;h=E3F853CC13E662B3EEAEDE3974AA13054F68A3D6E47AC7475951BE995E789F4E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2024-01-07T22:29:30Z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0A6917856347497EA2B47BCB5E8D194A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85F152313954525348DD39AD5F193369</vt:lpwstr>
  </property>
  <property fmtid="{D5CDD505-2E9C-101B-9397-08002B2CF9AE}" pid="25" name="PM_Hash_Salt">
    <vt:lpwstr>36011BC63DC7E6E4DA30E93789904319</vt:lpwstr>
  </property>
  <property fmtid="{D5CDD505-2E9C-101B-9397-08002B2CF9AE}" pid="26" name="PM_Hash_SHA1">
    <vt:lpwstr>C3E52D7E6521F73A5E0A5F4359AE6F931FDB42A0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MediaServiceImageTags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Classification">
    <vt:lpwstr>1;#OFFICIAL|3776503d-ed4e-4d70-8dfd-8e17b238523b</vt:lpwstr>
  </property>
  <property fmtid="{D5CDD505-2E9C-101B-9397-08002B2CF9AE}" pid="34" name="Data_x0020_Category">
    <vt:lpwstr/>
  </property>
  <property fmtid="{D5CDD505-2E9C-101B-9397-08002B2CF9AE}" pid="35" name="Data_x0020_Accessibility">
    <vt:lpwstr/>
  </property>
  <property fmtid="{D5CDD505-2E9C-101B-9397-08002B2CF9AE}" pid="36" name="o2e94e0b7bb742308b3aec7384781dc0">
    <vt:lpwstr/>
  </property>
  <property fmtid="{D5CDD505-2E9C-101B-9397-08002B2CF9AE}" pid="37" name="lcf76f155ced4ddcb4097134ff3c332f">
    <vt:lpwstr/>
  </property>
  <property fmtid="{D5CDD505-2E9C-101B-9397-08002B2CF9AE}" pid="38" name="BCS">
    <vt:lpwstr>27;#Instruments|4a8ff5e5-1f0e-4751-ab44-bc0d33b46a80</vt:lpwstr>
  </property>
  <property fmtid="{D5CDD505-2E9C-101B-9397-08002B2CF9AE}" pid="39" name="Data Privacy">
    <vt:lpwstr/>
  </property>
  <property fmtid="{D5CDD505-2E9C-101B-9397-08002B2CF9AE}" pid="40" name="Data Accessibility">
    <vt:lpwstr/>
  </property>
  <property fmtid="{D5CDD505-2E9C-101B-9397-08002B2CF9AE}" pid="41" name="Data Category">
    <vt:lpwstr/>
  </property>
  <property fmtid="{D5CDD505-2E9C-101B-9397-08002B2CF9AE}" pid="42" name="Data Owner and Authority">
    <vt:lpwstr/>
  </property>
  <property fmtid="{D5CDD505-2E9C-101B-9397-08002B2CF9AE}" pid="43" name="Data Description">
    <vt:lpwstr/>
  </property>
  <property fmtid="{D5CDD505-2E9C-101B-9397-08002B2CF9AE}" pid="44" name="Data Database Location">
    <vt:lpwstr/>
  </property>
  <property fmtid="{D5CDD505-2E9C-101B-9397-08002B2CF9AE}" pid="45" name="Data Origin">
    <vt:lpwstr/>
  </property>
  <property fmtid="{D5CDD505-2E9C-101B-9397-08002B2CF9AE}" pid="46" name="_ExtendedDescription">
    <vt:lpwstr/>
  </property>
  <property fmtid="{D5CDD505-2E9C-101B-9397-08002B2CF9AE}" pid="47" name="Data Machine Readable">
    <vt:bool>false</vt:bool>
  </property>
  <property fmtid="{D5CDD505-2E9C-101B-9397-08002B2CF9AE}" pid="48" name="Data Custodian">
    <vt:lpwstr/>
  </property>
  <property fmtid="{D5CDD505-2E9C-101B-9397-08002B2CF9AE}" pid="49" name="Data Quality">
    <vt:lpwstr/>
  </property>
  <property fmtid="{D5CDD505-2E9C-101B-9397-08002B2CF9AE}" pid="50" name="Summary Document">
    <vt:lpwstr/>
  </property>
</Properties>
</file>