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84C51" w14:textId="77777777" w:rsidR="00EA2B64" w:rsidRPr="007C4641" w:rsidRDefault="00EA2B64" w:rsidP="00EA2B64">
      <w:pPr>
        <w:widowControl w:val="0"/>
        <w:spacing w:after="240" w:line="240" w:lineRule="auto"/>
        <w:jc w:val="center"/>
        <w:rPr>
          <w:rFonts w:ascii="Times New Roman" w:hAnsi="Times New Roman" w:cs="Times New Roman"/>
          <w:b/>
          <w:sz w:val="24"/>
          <w:szCs w:val="24"/>
        </w:rPr>
      </w:pPr>
      <w:bookmarkStart w:id="0" w:name="_GoBack"/>
      <w:bookmarkEnd w:id="0"/>
      <w:r w:rsidRPr="007C4641">
        <w:rPr>
          <w:rFonts w:ascii="Times New Roman" w:hAnsi="Times New Roman" w:cs="Times New Roman"/>
          <w:b/>
          <w:sz w:val="24"/>
          <w:szCs w:val="24"/>
        </w:rPr>
        <w:t xml:space="preserve">EXPLANATORY STATEMENT </w:t>
      </w:r>
    </w:p>
    <w:p w14:paraId="47347C31" w14:textId="77777777" w:rsidR="00EA2B64" w:rsidRPr="007C4641" w:rsidRDefault="00EA2B64" w:rsidP="00EA2B64">
      <w:pPr>
        <w:widowControl w:val="0"/>
        <w:spacing w:after="240" w:line="240" w:lineRule="auto"/>
        <w:jc w:val="center"/>
        <w:rPr>
          <w:rFonts w:ascii="Times New Roman" w:hAnsi="Times New Roman" w:cs="Times New Roman"/>
          <w:sz w:val="24"/>
          <w:szCs w:val="24"/>
          <w:u w:val="single"/>
        </w:rPr>
      </w:pPr>
      <w:r w:rsidRPr="007C4641">
        <w:rPr>
          <w:rFonts w:ascii="Times New Roman" w:hAnsi="Times New Roman" w:cs="Times New Roman"/>
          <w:sz w:val="24"/>
          <w:szCs w:val="24"/>
          <w:u w:val="single"/>
        </w:rPr>
        <w:t>Approved by the Hon Catherine King MP, Minister for Infrastructure, Transport, Regional Development and Local Government</w:t>
      </w:r>
    </w:p>
    <w:p w14:paraId="438D498E" w14:textId="77777777" w:rsidR="00EA2B64" w:rsidRPr="007C4641" w:rsidRDefault="00EA2B64" w:rsidP="00EA2B64">
      <w:pPr>
        <w:widowControl w:val="0"/>
        <w:spacing w:after="240" w:line="240" w:lineRule="auto"/>
        <w:jc w:val="center"/>
        <w:rPr>
          <w:rFonts w:ascii="Times New Roman" w:hAnsi="Times New Roman" w:cs="Times New Roman"/>
          <w:i/>
          <w:iCs/>
          <w:noProof/>
          <w:sz w:val="24"/>
          <w:szCs w:val="24"/>
        </w:rPr>
      </w:pPr>
      <w:r w:rsidRPr="00CD748A">
        <w:rPr>
          <w:rFonts w:ascii="Times New Roman" w:hAnsi="Times New Roman" w:cs="Times New Roman"/>
          <w:i/>
          <w:iCs/>
          <w:noProof/>
          <w:sz w:val="24"/>
          <w:szCs w:val="24"/>
        </w:rPr>
        <w:t>Road Vehicle Standards Amendment (2023 Measures No. 1) Rules 2023</w:t>
      </w:r>
    </w:p>
    <w:p w14:paraId="1E4B99B1" w14:textId="77777777" w:rsidR="00EA2B64" w:rsidRPr="007C4641" w:rsidRDefault="00EA2B64" w:rsidP="00EA2B64">
      <w:pPr>
        <w:rPr>
          <w:rFonts w:ascii="Times New Roman" w:hAnsi="Times New Roman" w:cs="Times New Roman"/>
          <w:b/>
          <w:sz w:val="24"/>
          <w:szCs w:val="24"/>
        </w:rPr>
      </w:pPr>
      <w:r w:rsidRPr="007C4641">
        <w:rPr>
          <w:rFonts w:ascii="Times New Roman" w:hAnsi="Times New Roman" w:cs="Times New Roman"/>
          <w:b/>
          <w:sz w:val="24"/>
          <w:szCs w:val="24"/>
        </w:rPr>
        <w:t>Summary</w:t>
      </w:r>
    </w:p>
    <w:p w14:paraId="5553CB41" w14:textId="77777777" w:rsidR="00EA2B64" w:rsidRPr="00CD748A" w:rsidRDefault="00EA2B64" w:rsidP="00EA2B64">
      <w:pPr>
        <w:widowControl w:val="0"/>
        <w:spacing w:after="240" w:line="240" w:lineRule="auto"/>
        <w:rPr>
          <w:rFonts w:ascii="Times New Roman" w:hAnsi="Times New Roman" w:cs="Times New Roman"/>
          <w:i/>
          <w:iCs/>
          <w:noProof/>
          <w:sz w:val="24"/>
          <w:szCs w:val="24"/>
        </w:rPr>
      </w:pPr>
      <w:r w:rsidRPr="007C4641">
        <w:rPr>
          <w:rFonts w:ascii="Times New Roman" w:eastAsia="Times New Roman" w:hAnsi="Times New Roman" w:cs="Times New Roman"/>
          <w:sz w:val="24"/>
          <w:szCs w:val="24"/>
        </w:rPr>
        <w:t xml:space="preserve">The </w:t>
      </w:r>
      <w:r w:rsidRPr="00CD748A">
        <w:rPr>
          <w:rFonts w:ascii="Times New Roman" w:hAnsi="Times New Roman" w:cs="Times New Roman"/>
          <w:i/>
          <w:iCs/>
          <w:noProof/>
          <w:sz w:val="24"/>
          <w:szCs w:val="24"/>
        </w:rPr>
        <w:t>Road Vehicle Standards Amendment (2023 Measures No. 1) Rules 2023</w:t>
      </w:r>
      <w:r>
        <w:rPr>
          <w:rFonts w:ascii="Times New Roman" w:hAnsi="Times New Roman" w:cs="Times New Roman"/>
          <w:i/>
          <w:iCs/>
          <w:noProof/>
          <w:sz w:val="24"/>
          <w:szCs w:val="24"/>
        </w:rPr>
        <w:t xml:space="preserve"> </w:t>
      </w:r>
      <w:r w:rsidRPr="007C4641">
        <w:rPr>
          <w:rFonts w:ascii="Times New Roman" w:eastAsia="Times New Roman" w:hAnsi="Times New Roman" w:cs="Times New Roman"/>
          <w:sz w:val="24"/>
          <w:szCs w:val="24"/>
        </w:rPr>
        <w:t xml:space="preserve">(the </w:t>
      </w:r>
      <w:r w:rsidRPr="00F609B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mending </w:t>
      </w:r>
      <w:r w:rsidRPr="00FD5B5D">
        <w:rPr>
          <w:rFonts w:ascii="Times New Roman" w:eastAsia="Times New Roman" w:hAnsi="Times New Roman" w:cs="Times New Roman"/>
          <w:sz w:val="24"/>
          <w:szCs w:val="24"/>
        </w:rPr>
        <w:t>Rules</w:t>
      </w:r>
      <w:r w:rsidRPr="007C4641">
        <w:rPr>
          <w:rFonts w:ascii="Times New Roman" w:eastAsia="Times New Roman" w:hAnsi="Times New Roman" w:cs="Times New Roman"/>
          <w:sz w:val="24"/>
          <w:szCs w:val="24"/>
        </w:rPr>
        <w:t xml:space="preserve">) is made under </w:t>
      </w:r>
      <w:r>
        <w:rPr>
          <w:rFonts w:ascii="Times New Roman" w:eastAsia="Times New Roman" w:hAnsi="Times New Roman" w:cs="Times New Roman"/>
          <w:sz w:val="24"/>
          <w:szCs w:val="24"/>
        </w:rPr>
        <w:t>paragraph</w:t>
      </w:r>
      <w:r w:rsidRPr="007C4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r w:rsidRPr="007C464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7C4641">
        <w:rPr>
          <w:rFonts w:ascii="Times New Roman" w:eastAsia="Times New Roman" w:hAnsi="Times New Roman" w:cs="Times New Roman"/>
          <w:sz w:val="24"/>
          <w:szCs w:val="24"/>
        </w:rPr>
        <w:t>)</w:t>
      </w:r>
      <w:r>
        <w:rPr>
          <w:rFonts w:ascii="Times New Roman" w:eastAsia="Times New Roman" w:hAnsi="Times New Roman" w:cs="Times New Roman"/>
          <w:sz w:val="24"/>
          <w:szCs w:val="24"/>
        </w:rPr>
        <w:t>(g)</w:t>
      </w:r>
      <w:r w:rsidRPr="007C4641">
        <w:rPr>
          <w:rFonts w:ascii="Times New Roman" w:eastAsia="Times New Roman" w:hAnsi="Times New Roman" w:cs="Times New Roman"/>
          <w:sz w:val="24"/>
          <w:szCs w:val="24"/>
        </w:rPr>
        <w:t xml:space="preserve"> of the </w:t>
      </w:r>
      <w:r w:rsidRPr="007C4641">
        <w:rPr>
          <w:rFonts w:ascii="Times New Roman" w:eastAsia="Times New Roman" w:hAnsi="Times New Roman" w:cs="Times New Roman"/>
          <w:i/>
          <w:iCs/>
          <w:sz w:val="24"/>
          <w:szCs w:val="24"/>
        </w:rPr>
        <w:t xml:space="preserve">Road Vehicle Standards </w:t>
      </w:r>
      <w:r>
        <w:rPr>
          <w:rFonts w:ascii="Times New Roman" w:eastAsia="Times New Roman" w:hAnsi="Times New Roman" w:cs="Times New Roman"/>
          <w:i/>
          <w:iCs/>
          <w:sz w:val="24"/>
          <w:szCs w:val="24"/>
        </w:rPr>
        <w:t>Act</w:t>
      </w:r>
      <w:r w:rsidRPr="007C4641">
        <w:rPr>
          <w:rFonts w:ascii="Times New Roman" w:eastAsia="Times New Roman" w:hAnsi="Times New Roman" w:cs="Times New Roman"/>
          <w:i/>
          <w:iCs/>
          <w:sz w:val="24"/>
          <w:szCs w:val="24"/>
        </w:rPr>
        <w:t xml:space="preserve"> 201</w:t>
      </w:r>
      <w:r>
        <w:rPr>
          <w:rFonts w:ascii="Times New Roman" w:eastAsia="Times New Roman" w:hAnsi="Times New Roman" w:cs="Times New Roman"/>
          <w:i/>
          <w:iCs/>
          <w:sz w:val="24"/>
          <w:szCs w:val="24"/>
        </w:rPr>
        <w:t>8</w:t>
      </w:r>
      <w:r w:rsidRPr="007C4641">
        <w:rPr>
          <w:rFonts w:ascii="Times New Roman" w:eastAsia="Times New Roman" w:hAnsi="Times New Roman" w:cs="Times New Roman"/>
          <w:i/>
          <w:iCs/>
          <w:sz w:val="24"/>
          <w:szCs w:val="24"/>
        </w:rPr>
        <w:t xml:space="preserve"> </w:t>
      </w:r>
      <w:r w:rsidRPr="007C464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Road Vehicle Standards Act</w:t>
      </w:r>
      <w:r w:rsidRPr="007C4641">
        <w:rPr>
          <w:rFonts w:ascii="Times New Roman" w:eastAsia="Times New Roman" w:hAnsi="Times New Roman" w:cs="Times New Roman"/>
          <w:sz w:val="24"/>
          <w:szCs w:val="24"/>
        </w:rPr>
        <w:t xml:space="preserve">). </w:t>
      </w:r>
    </w:p>
    <w:p w14:paraId="0AA9600C" w14:textId="77777777" w:rsidR="00EA2B64" w:rsidRPr="008D4E61" w:rsidRDefault="00EA2B64" w:rsidP="00EA2B64">
      <w:pPr>
        <w:pStyle w:val="Dotpoint"/>
        <w:spacing w:after="160"/>
      </w:pPr>
      <w:r w:rsidRPr="007C4641">
        <w:rPr>
          <w:szCs w:val="24"/>
        </w:rPr>
        <w:t>The</w:t>
      </w:r>
      <w:r>
        <w:rPr>
          <w:szCs w:val="24"/>
        </w:rPr>
        <w:t xml:space="preserve"> </w:t>
      </w:r>
      <w:r w:rsidRPr="00F609BC">
        <w:rPr>
          <w:szCs w:val="24"/>
        </w:rPr>
        <w:t>a</w:t>
      </w:r>
      <w:r>
        <w:rPr>
          <w:szCs w:val="24"/>
        </w:rPr>
        <w:t>mending</w:t>
      </w:r>
      <w:r w:rsidRPr="007C4641">
        <w:rPr>
          <w:szCs w:val="24"/>
        </w:rPr>
        <w:t xml:space="preserve"> </w:t>
      </w:r>
      <w:r w:rsidRPr="00FD5B5D">
        <w:rPr>
          <w:szCs w:val="24"/>
        </w:rPr>
        <w:t>Rules</w:t>
      </w:r>
      <w:r>
        <w:rPr>
          <w:szCs w:val="24"/>
        </w:rPr>
        <w:t xml:space="preserve"> </w:t>
      </w:r>
      <w:r w:rsidRPr="007C4641">
        <w:rPr>
          <w:szCs w:val="24"/>
        </w:rPr>
        <w:t xml:space="preserve">amends the </w:t>
      </w:r>
      <w:r w:rsidRPr="007C4641">
        <w:rPr>
          <w:i/>
          <w:szCs w:val="24"/>
        </w:rPr>
        <w:t xml:space="preserve">Road Vehicle </w:t>
      </w:r>
      <w:r>
        <w:rPr>
          <w:i/>
          <w:szCs w:val="24"/>
        </w:rPr>
        <w:t>Rules</w:t>
      </w:r>
      <w:r w:rsidRPr="007C4641">
        <w:rPr>
          <w:i/>
          <w:szCs w:val="24"/>
        </w:rPr>
        <w:t xml:space="preserve"> 20</w:t>
      </w:r>
      <w:r>
        <w:rPr>
          <w:i/>
          <w:szCs w:val="24"/>
        </w:rPr>
        <w:t xml:space="preserve">19 </w:t>
      </w:r>
      <w:r w:rsidRPr="009E64AA">
        <w:rPr>
          <w:szCs w:val="24"/>
        </w:rPr>
        <w:t>(</w:t>
      </w:r>
      <w:r>
        <w:rPr>
          <w:szCs w:val="24"/>
        </w:rPr>
        <w:t>t</w:t>
      </w:r>
      <w:r w:rsidRPr="009E64AA">
        <w:rPr>
          <w:szCs w:val="24"/>
        </w:rPr>
        <w:t>he Rules)</w:t>
      </w:r>
      <w:r>
        <w:rPr>
          <w:szCs w:val="24"/>
        </w:rPr>
        <w:t xml:space="preserve"> to prescribe </w:t>
      </w:r>
      <w:r>
        <w:t xml:space="preserve">Austroads Ltd (ACN 136 812 390) and the National Heavy Vehicle Regulator </w:t>
      </w:r>
      <w:r>
        <w:rPr>
          <w:szCs w:val="24"/>
        </w:rPr>
        <w:t>as b</w:t>
      </w:r>
      <w:r>
        <w:t>odies to which the Secretary may give road vehicle information.</w:t>
      </w:r>
      <w:r w:rsidRPr="00864BF0">
        <w:rPr>
          <w:szCs w:val="24"/>
        </w:rPr>
        <w:t xml:space="preserve"> </w:t>
      </w:r>
    </w:p>
    <w:p w14:paraId="1ED66143" w14:textId="77777777" w:rsidR="00EA2B64" w:rsidRPr="007C4641" w:rsidRDefault="00EA2B64" w:rsidP="00EA2B64">
      <w:pPr>
        <w:widowControl w:val="0"/>
        <w:spacing w:before="240" w:line="240" w:lineRule="auto"/>
        <w:rPr>
          <w:rFonts w:ascii="Times New Roman" w:hAnsi="Times New Roman" w:cs="Times New Roman"/>
          <w:b/>
          <w:sz w:val="24"/>
          <w:szCs w:val="24"/>
        </w:rPr>
      </w:pPr>
      <w:r w:rsidRPr="007C4641">
        <w:rPr>
          <w:rFonts w:ascii="Times New Roman" w:hAnsi="Times New Roman" w:cs="Times New Roman"/>
          <w:b/>
          <w:sz w:val="24"/>
          <w:szCs w:val="24"/>
        </w:rPr>
        <w:t>Legislative authority</w:t>
      </w:r>
    </w:p>
    <w:p w14:paraId="215E03F6" w14:textId="77777777" w:rsidR="00EA2B64" w:rsidRPr="00470767" w:rsidRDefault="00EA2B64" w:rsidP="00EA2B64">
      <w:pPr>
        <w:spacing w:before="160"/>
        <w:rPr>
          <w:rFonts w:ascii="Times New Roman" w:hAnsi="Times New Roman" w:cs="Times New Roman"/>
          <w:sz w:val="24"/>
          <w:szCs w:val="24"/>
        </w:rPr>
      </w:pPr>
      <w:r w:rsidRPr="00470767">
        <w:rPr>
          <w:rFonts w:ascii="Times New Roman" w:hAnsi="Times New Roman" w:cs="Times New Roman"/>
          <w:sz w:val="24"/>
          <w:szCs w:val="24"/>
        </w:rPr>
        <w:t xml:space="preserve">The </w:t>
      </w:r>
      <w:r w:rsidRPr="00F609BC">
        <w:rPr>
          <w:rFonts w:ascii="Times New Roman" w:hAnsi="Times New Roman" w:cs="Times New Roman"/>
          <w:sz w:val="24"/>
          <w:szCs w:val="24"/>
        </w:rPr>
        <w:t>Road Vehicle Standards Act</w:t>
      </w:r>
      <w:r w:rsidRPr="00470767">
        <w:rPr>
          <w:rFonts w:ascii="Times New Roman" w:hAnsi="Times New Roman" w:cs="Times New Roman"/>
          <w:sz w:val="24"/>
          <w:szCs w:val="24"/>
        </w:rPr>
        <w:t xml:space="preserve"> and the </w:t>
      </w:r>
      <w:r w:rsidRPr="009E64AA">
        <w:rPr>
          <w:rFonts w:ascii="Times New Roman" w:hAnsi="Times New Roman" w:cs="Times New Roman"/>
          <w:sz w:val="24"/>
          <w:szCs w:val="24"/>
        </w:rPr>
        <w:t>Road Vehicle Standards Rules</w:t>
      </w:r>
      <w:r w:rsidRPr="00470767">
        <w:rPr>
          <w:rFonts w:ascii="Times New Roman" w:hAnsi="Times New Roman" w:cs="Times New Roman"/>
          <w:i/>
          <w:sz w:val="24"/>
          <w:szCs w:val="24"/>
        </w:rPr>
        <w:t xml:space="preserve"> </w:t>
      </w:r>
      <w:r w:rsidRPr="00470767">
        <w:rPr>
          <w:rFonts w:ascii="Times New Roman" w:hAnsi="Times New Roman" w:cs="Times New Roman"/>
          <w:sz w:val="24"/>
          <w:szCs w:val="24"/>
        </w:rPr>
        <w:t>provide a modern framework for the Commonwealth to regulate, among other matters, the importation and the first provision of road vehicles in Australia. It includes measures to manage the risks associated with road vehicles and road vehicle components. Such measures are designed to ensure that road vehicles and approved road vehicle components provided in Australia meet certain safety, anti</w:t>
      </w:r>
      <w:r w:rsidRPr="00470767">
        <w:rPr>
          <w:rFonts w:ascii="Times New Roman" w:hAnsi="Times New Roman" w:cs="Times New Roman"/>
          <w:sz w:val="24"/>
          <w:szCs w:val="24"/>
        </w:rPr>
        <w:noBreakHyphen/>
        <w:t>theft and environmental standards. The Act also gives effect to Australia’s obligations regarding the harmonisation of international road vehicle standards.</w:t>
      </w:r>
    </w:p>
    <w:p w14:paraId="2ECAA5D2" w14:textId="77777777" w:rsidR="00EA2B64" w:rsidRPr="00470767" w:rsidRDefault="00EA2B64" w:rsidP="00EA2B64">
      <w:pPr>
        <w:spacing w:before="160"/>
        <w:ind w:right="91"/>
        <w:rPr>
          <w:rFonts w:ascii="Times New Roman" w:hAnsi="Times New Roman" w:cs="Times New Roman"/>
          <w:sz w:val="24"/>
          <w:szCs w:val="24"/>
        </w:rPr>
      </w:pPr>
      <w:r w:rsidRPr="00470767">
        <w:rPr>
          <w:rFonts w:ascii="Times New Roman" w:hAnsi="Times New Roman" w:cs="Times New Roman"/>
          <w:sz w:val="24"/>
          <w:szCs w:val="24"/>
        </w:rPr>
        <w:t>Paragraph 82(1)(a) of the Road Vehicle Standards Act empowers the Minister to, by legislative instrument, make rules prescribing matters required or permitted by that Act to be prescribed, or necessary or convenient to be prescribed for carrying out or giving effect to that Act.</w:t>
      </w:r>
    </w:p>
    <w:p w14:paraId="2F483EA2" w14:textId="77777777" w:rsidR="00EA2B64" w:rsidRPr="00470767" w:rsidRDefault="00EA2B64" w:rsidP="00EA2B64">
      <w:pPr>
        <w:spacing w:before="160"/>
        <w:rPr>
          <w:rFonts w:ascii="Times New Roman" w:hAnsi="Times New Roman" w:cs="Times New Roman"/>
          <w:sz w:val="24"/>
          <w:szCs w:val="24"/>
        </w:rPr>
      </w:pPr>
      <w:r w:rsidRPr="00470767">
        <w:rPr>
          <w:rFonts w:ascii="Times New Roman" w:hAnsi="Times New Roman" w:cs="Times New Roman"/>
          <w:sz w:val="24"/>
          <w:szCs w:val="24"/>
        </w:rPr>
        <w:t xml:space="preserve">Subsection 33(3) of the </w:t>
      </w:r>
      <w:r w:rsidRPr="00470767">
        <w:rPr>
          <w:rFonts w:ascii="Times New Roman" w:hAnsi="Times New Roman" w:cs="Times New Roman"/>
          <w:i/>
          <w:sz w:val="24"/>
          <w:szCs w:val="24"/>
        </w:rPr>
        <w:t>Acts Interpretation Act 1901</w:t>
      </w:r>
      <w:r w:rsidRPr="00470767">
        <w:rPr>
          <w:rFonts w:ascii="Times New Roman" w:hAnsi="Times New Roman" w:cs="Times New Roman"/>
          <w:sz w:val="24"/>
          <w:szCs w:val="24"/>
        </w:rPr>
        <w:t xml:space="preserve"> provides, in part, that the power to amend rules is conferred by the same power to make those rules. </w:t>
      </w:r>
    </w:p>
    <w:p w14:paraId="0197A26C" w14:textId="77777777" w:rsidR="00EA2B64" w:rsidRPr="00470767" w:rsidRDefault="00EA2B64" w:rsidP="00EA2B64">
      <w:pPr>
        <w:widowControl w:val="0"/>
        <w:spacing w:line="240" w:lineRule="auto"/>
        <w:rPr>
          <w:rFonts w:ascii="Times New Roman" w:hAnsi="Times New Roman" w:cs="Times New Roman"/>
          <w:sz w:val="24"/>
          <w:szCs w:val="24"/>
        </w:rPr>
      </w:pPr>
      <w:r w:rsidRPr="00470767">
        <w:rPr>
          <w:rFonts w:ascii="Times New Roman" w:hAnsi="Times New Roman" w:cs="Times New Roman"/>
          <w:sz w:val="24"/>
          <w:szCs w:val="24"/>
        </w:rPr>
        <w:t xml:space="preserve">The </w:t>
      </w:r>
      <w:r w:rsidRPr="00FD5B5D">
        <w:rPr>
          <w:rFonts w:ascii="Times New Roman" w:hAnsi="Times New Roman" w:cs="Times New Roman"/>
          <w:sz w:val="24"/>
          <w:szCs w:val="24"/>
        </w:rPr>
        <w:t>amending Rules</w:t>
      </w:r>
      <w:r w:rsidRPr="00470767">
        <w:rPr>
          <w:rFonts w:ascii="Times New Roman" w:hAnsi="Times New Roman" w:cs="Times New Roman"/>
          <w:sz w:val="24"/>
          <w:szCs w:val="24"/>
        </w:rPr>
        <w:t xml:space="preserve"> is made under paragraph 65(1)(g) of the Act. Section 65 of the Act allows the Secretary to provide road vehicle information to a number of listed organisations/bodies, including in paragraph 65(1)(g) to any other body prescribed by the r</w:t>
      </w:r>
      <w:r w:rsidRPr="00FD5B5D">
        <w:rPr>
          <w:rFonts w:ascii="Times New Roman" w:hAnsi="Times New Roman" w:cs="Times New Roman"/>
          <w:sz w:val="24"/>
          <w:szCs w:val="24"/>
        </w:rPr>
        <w:t>ules</w:t>
      </w:r>
      <w:r w:rsidRPr="00470767">
        <w:rPr>
          <w:rFonts w:ascii="Times New Roman" w:hAnsi="Times New Roman" w:cs="Times New Roman"/>
          <w:sz w:val="24"/>
          <w:szCs w:val="24"/>
        </w:rPr>
        <w:t xml:space="preserve">. </w:t>
      </w:r>
    </w:p>
    <w:p w14:paraId="313ECD58" w14:textId="77777777" w:rsidR="00EA2B64" w:rsidRPr="007C4641" w:rsidRDefault="00EA2B64" w:rsidP="00EA2B64">
      <w:pPr>
        <w:keepNext/>
        <w:keepLines/>
        <w:widowControl w:val="0"/>
        <w:spacing w:before="240" w:line="240" w:lineRule="auto"/>
        <w:rPr>
          <w:rFonts w:ascii="Times New Roman" w:hAnsi="Times New Roman" w:cs="Times New Roman"/>
          <w:b/>
          <w:sz w:val="24"/>
          <w:szCs w:val="24"/>
        </w:rPr>
      </w:pPr>
      <w:r w:rsidRPr="007C4641">
        <w:rPr>
          <w:rFonts w:ascii="Times New Roman" w:hAnsi="Times New Roman" w:cs="Times New Roman"/>
          <w:b/>
          <w:bCs/>
          <w:sz w:val="24"/>
          <w:szCs w:val="24"/>
        </w:rPr>
        <w:t>Purpose and operation of the instrument</w:t>
      </w:r>
    </w:p>
    <w:p w14:paraId="51588714" w14:textId="77777777" w:rsidR="00EA2B64" w:rsidRPr="008645B5" w:rsidRDefault="00EA2B64" w:rsidP="00EA2B64">
      <w:pPr>
        <w:widowControl w:val="0"/>
        <w:spacing w:before="160"/>
        <w:rPr>
          <w:rFonts w:ascii="Times New Roman" w:hAnsi="Times New Roman" w:cs="Times New Roman"/>
          <w:sz w:val="24"/>
          <w:szCs w:val="24"/>
          <w:u w:val="single"/>
        </w:rPr>
      </w:pPr>
      <w:r w:rsidRPr="008645B5">
        <w:rPr>
          <w:rFonts w:ascii="Times New Roman" w:hAnsi="Times New Roman" w:cs="Times New Roman"/>
          <w:sz w:val="24"/>
          <w:szCs w:val="24"/>
          <w:u w:val="single"/>
        </w:rPr>
        <w:t>Overview of the Road Vehicle Standards Act and Rules</w:t>
      </w:r>
    </w:p>
    <w:p w14:paraId="4C42F500" w14:textId="77777777" w:rsidR="00EA2B64" w:rsidRDefault="00EA2B64" w:rsidP="00EA2B64">
      <w:pPr>
        <w:pStyle w:val="NumberLevel1"/>
        <w:spacing w:before="160" w:after="160" w:line="240" w:lineRule="auto"/>
        <w:rPr>
          <w:rFonts w:ascii="Times New Roman" w:eastAsiaTheme="minorHAnsi" w:hAnsi="Times New Roman" w:cstheme="minorBidi"/>
          <w:sz w:val="24"/>
          <w:szCs w:val="24"/>
          <w:lang w:eastAsia="en-US"/>
        </w:rPr>
      </w:pPr>
      <w:r w:rsidRPr="008645B5">
        <w:rPr>
          <w:rFonts w:ascii="Times New Roman" w:eastAsiaTheme="minorHAnsi" w:hAnsi="Times New Roman" w:cs="Times New Roman"/>
          <w:sz w:val="24"/>
          <w:szCs w:val="24"/>
          <w:lang w:eastAsia="en-US"/>
        </w:rPr>
        <w:t>The primary purpose of the Road Vehicle Standards</w:t>
      </w:r>
      <w:r>
        <w:rPr>
          <w:rFonts w:ascii="Times New Roman" w:eastAsiaTheme="minorHAnsi" w:hAnsi="Times New Roman" w:cstheme="minorBidi"/>
          <w:sz w:val="24"/>
          <w:szCs w:val="24"/>
          <w:lang w:eastAsia="en-US"/>
        </w:rPr>
        <w:t xml:space="preserve"> Act is to regulate the importation and provision of road vehicles. </w:t>
      </w:r>
      <w:r w:rsidRPr="000700C6">
        <w:rPr>
          <w:rFonts w:ascii="Times New Roman" w:eastAsiaTheme="minorHAnsi" w:hAnsi="Times New Roman" w:cstheme="minorBidi"/>
          <w:sz w:val="24"/>
          <w:szCs w:val="24"/>
          <w:lang w:eastAsia="en-US"/>
        </w:rPr>
        <w:t xml:space="preserve">The Rules set out matters that support the regulatory framework of the </w:t>
      </w:r>
      <w:r>
        <w:rPr>
          <w:rFonts w:ascii="Times New Roman" w:eastAsiaTheme="minorHAnsi" w:hAnsi="Times New Roman" w:cstheme="minorBidi"/>
          <w:sz w:val="24"/>
          <w:szCs w:val="24"/>
          <w:lang w:eastAsia="en-US"/>
        </w:rPr>
        <w:t xml:space="preserve">Road Vehicle Standards </w:t>
      </w:r>
      <w:r w:rsidRPr="000700C6">
        <w:rPr>
          <w:rFonts w:ascii="Times New Roman" w:eastAsiaTheme="minorHAnsi" w:hAnsi="Times New Roman" w:cstheme="minorBidi"/>
          <w:sz w:val="24"/>
          <w:szCs w:val="24"/>
          <w:lang w:eastAsia="en-US"/>
        </w:rPr>
        <w:t xml:space="preserve">Act. </w:t>
      </w:r>
      <w:r>
        <w:rPr>
          <w:rFonts w:ascii="Times New Roman" w:eastAsiaTheme="minorHAnsi" w:hAnsi="Times New Roman" w:cstheme="minorBidi"/>
          <w:sz w:val="24"/>
          <w:szCs w:val="24"/>
          <w:lang w:eastAsia="en-US"/>
        </w:rPr>
        <w:t xml:space="preserve">Part 2 of the </w:t>
      </w:r>
      <w:r w:rsidRPr="000700C6">
        <w:rPr>
          <w:rFonts w:ascii="Times New Roman" w:eastAsiaTheme="minorHAnsi" w:hAnsi="Times New Roman" w:cstheme="minorBidi"/>
          <w:sz w:val="24"/>
          <w:szCs w:val="24"/>
          <w:lang w:eastAsia="en-US"/>
        </w:rPr>
        <w:t>Rules provide</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a Register of Approved Vehicles (RAV)</w:t>
      </w:r>
      <w:r>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xml:space="preserve">. </w:t>
      </w:r>
    </w:p>
    <w:p w14:paraId="3FBDE45B" w14:textId="77777777" w:rsidR="00EA2B64" w:rsidRPr="008645B5" w:rsidRDefault="00EA2B64" w:rsidP="00EA2B64">
      <w:pPr>
        <w:spacing w:before="160"/>
        <w:ind w:right="91"/>
        <w:rPr>
          <w:rFonts w:ascii="Times New Roman" w:hAnsi="Times New Roman" w:cs="Times New Roman"/>
          <w:sz w:val="24"/>
          <w:szCs w:val="24"/>
          <w:u w:val="single"/>
        </w:rPr>
      </w:pPr>
      <w:r w:rsidRPr="008645B5">
        <w:rPr>
          <w:rFonts w:ascii="Times New Roman" w:hAnsi="Times New Roman" w:cs="Times New Roman"/>
          <w:sz w:val="24"/>
          <w:szCs w:val="24"/>
          <w:u w:val="single"/>
        </w:rPr>
        <w:t>Operation of the amending Rules</w:t>
      </w:r>
    </w:p>
    <w:p w14:paraId="72EE4B5A" w14:textId="77777777" w:rsidR="00EA2B64" w:rsidRPr="003569E1" w:rsidRDefault="00EA2B64" w:rsidP="00EA2B64">
      <w:pPr>
        <w:spacing w:before="160"/>
        <w:ind w:right="91"/>
        <w:rPr>
          <w:rFonts w:ascii="Times New Roman" w:eastAsia="Times New Roman" w:hAnsi="Times New Roman" w:cs="Times New Roman"/>
          <w:sz w:val="24"/>
          <w:szCs w:val="24"/>
        </w:rPr>
      </w:pPr>
      <w:r w:rsidRPr="00224750">
        <w:rPr>
          <w:rFonts w:ascii="Times New Roman" w:hAnsi="Times New Roman" w:cs="Times New Roman"/>
          <w:sz w:val="24"/>
          <w:szCs w:val="24"/>
        </w:rPr>
        <w:t xml:space="preserve">The amending Rules pertains to the inclusion </w:t>
      </w:r>
      <w:r w:rsidRPr="00224750">
        <w:rPr>
          <w:rFonts w:ascii="Times New Roman" w:eastAsia="Times New Roman" w:hAnsi="Times New Roman" w:cs="Times New Roman"/>
          <w:sz w:val="24"/>
          <w:szCs w:val="24"/>
        </w:rPr>
        <w:t xml:space="preserve">in Part 9 (miscellaneous matters) of a new section listing two bodies </w:t>
      </w:r>
      <w:r w:rsidRPr="00224750">
        <w:rPr>
          <w:rFonts w:ascii="Times New Roman" w:hAnsi="Times New Roman" w:cs="Times New Roman"/>
          <w:sz w:val="24"/>
          <w:szCs w:val="24"/>
        </w:rPr>
        <w:t>under paragraph 65(1)(g) of the Road Vehicle Standards Act</w:t>
      </w:r>
      <w:r w:rsidRPr="00224750">
        <w:rPr>
          <w:rFonts w:ascii="Times New Roman" w:eastAsia="Times New Roman" w:hAnsi="Times New Roman" w:cs="Times New Roman"/>
          <w:sz w:val="24"/>
          <w:szCs w:val="24"/>
        </w:rPr>
        <w:t xml:space="preserve">.  Listing of the bodies provides the </w:t>
      </w:r>
      <w:r w:rsidRPr="00224750">
        <w:rPr>
          <w:rFonts w:ascii="Times New Roman" w:hAnsi="Times New Roman" w:cs="Times New Roman"/>
          <w:sz w:val="24"/>
          <w:szCs w:val="24"/>
        </w:rPr>
        <w:t xml:space="preserve">authority for the Secretary to share </w:t>
      </w:r>
      <w:r w:rsidRPr="00224750">
        <w:rPr>
          <w:rFonts w:ascii="Times New Roman" w:eastAsia="Times New Roman" w:hAnsi="Times New Roman" w:cs="Times New Roman"/>
          <w:sz w:val="24"/>
          <w:szCs w:val="24"/>
        </w:rPr>
        <w:t xml:space="preserve">road vehicle information </w:t>
      </w:r>
      <w:r w:rsidRPr="00224750">
        <w:rPr>
          <w:rFonts w:ascii="Times New Roman" w:hAnsi="Times New Roman" w:cs="Times New Roman"/>
          <w:sz w:val="24"/>
          <w:szCs w:val="24"/>
        </w:rPr>
        <w:t>with them</w:t>
      </w:r>
      <w:r w:rsidRPr="00224750">
        <w:rPr>
          <w:rFonts w:ascii="Times New Roman" w:eastAsia="Times New Roman" w:hAnsi="Times New Roman" w:cs="Times New Roman"/>
          <w:sz w:val="24"/>
          <w:szCs w:val="24"/>
        </w:rPr>
        <w:t xml:space="preserve"> as allowed for under section 65 of the Road Vehicle Standards Act</w:t>
      </w:r>
      <w:r w:rsidRPr="00224750">
        <w:rPr>
          <w:rFonts w:ascii="Times New Roman" w:hAnsi="Times New Roman" w:cs="Times New Roman"/>
          <w:sz w:val="24"/>
          <w:szCs w:val="24"/>
        </w:rPr>
        <w:t xml:space="preserve">. </w:t>
      </w:r>
      <w:r w:rsidRPr="00224750">
        <w:rPr>
          <w:rFonts w:ascii="Times New Roman" w:eastAsia="Times New Roman" w:hAnsi="Times New Roman" w:cs="Times New Roman"/>
          <w:sz w:val="24"/>
          <w:szCs w:val="24"/>
        </w:rPr>
        <w:t xml:space="preserve">These bodies have a key role </w:t>
      </w:r>
      <w:r w:rsidRPr="003569E1">
        <w:rPr>
          <w:rFonts w:ascii="Times New Roman" w:eastAsia="Times New Roman" w:hAnsi="Times New Roman" w:cs="Times New Roman"/>
          <w:sz w:val="24"/>
          <w:szCs w:val="24"/>
        </w:rPr>
        <w:t>in facilitating vehicle registration.</w:t>
      </w:r>
    </w:p>
    <w:p w14:paraId="3ACDA2CC" w14:textId="77777777" w:rsidR="00EA2B64" w:rsidRDefault="00EA2B64" w:rsidP="00EA2B64">
      <w:pPr>
        <w:spacing w:before="160"/>
        <w:ind w:right="91"/>
        <w:rPr>
          <w:rFonts w:ascii="Times New Roman" w:hAnsi="Times New Roman" w:cs="Times New Roman"/>
          <w:sz w:val="24"/>
          <w:szCs w:val="24"/>
        </w:rPr>
      </w:pPr>
      <w:r>
        <w:rPr>
          <w:rFonts w:ascii="Times New Roman" w:hAnsi="Times New Roman" w:cs="Times New Roman"/>
          <w:sz w:val="24"/>
          <w:szCs w:val="24"/>
        </w:rPr>
        <w:lastRenderedPageBreak/>
        <w:t xml:space="preserve">These bodies listed are </w:t>
      </w:r>
      <w:r w:rsidRPr="007820CC">
        <w:rPr>
          <w:rFonts w:ascii="Times New Roman" w:hAnsi="Times New Roman" w:cs="Times New Roman"/>
          <w:sz w:val="24"/>
          <w:szCs w:val="24"/>
        </w:rPr>
        <w:t>Austroads Ltd (ACN 136 812 390)</w:t>
      </w:r>
      <w:r>
        <w:rPr>
          <w:rFonts w:ascii="Times New Roman" w:hAnsi="Times New Roman" w:cs="Times New Roman"/>
          <w:sz w:val="24"/>
          <w:szCs w:val="24"/>
        </w:rPr>
        <w:t xml:space="preserve"> and the National Heavy Vehicle Regulator.</w:t>
      </w:r>
    </w:p>
    <w:p w14:paraId="7DEB438C" w14:textId="77777777" w:rsidR="00EA2B64" w:rsidRDefault="00EA2B64" w:rsidP="00EA2B64">
      <w:pPr>
        <w:spacing w:before="160"/>
        <w:ind w:right="91"/>
        <w:rPr>
          <w:rFonts w:ascii="Times New Roman" w:hAnsi="Times New Roman" w:cs="Times New Roman"/>
          <w:sz w:val="24"/>
          <w:szCs w:val="24"/>
        </w:rPr>
      </w:pPr>
      <w:r>
        <w:rPr>
          <w:rFonts w:ascii="Times New Roman" w:hAnsi="Times New Roman" w:cs="Times New Roman"/>
          <w:sz w:val="24"/>
          <w:szCs w:val="24"/>
        </w:rPr>
        <w:t xml:space="preserve">Austroads Ltd </w:t>
      </w:r>
      <w:r w:rsidRPr="007820CC">
        <w:rPr>
          <w:rFonts w:ascii="Times New Roman" w:hAnsi="Times New Roman" w:cs="Times New Roman"/>
          <w:sz w:val="24"/>
          <w:szCs w:val="24"/>
        </w:rPr>
        <w:t xml:space="preserve">has an ongoing role with state and territory registration authorities as well as the National Heavy Vehicle Regulator (collectively, in-service regulators) as it holds and maintains the Australian database of vehicle and driver information. To provide a complete service to the in-service regulators, Austroads </w:t>
      </w:r>
      <w:r>
        <w:rPr>
          <w:rFonts w:ascii="Times New Roman" w:hAnsi="Times New Roman" w:cs="Times New Roman"/>
          <w:sz w:val="24"/>
          <w:szCs w:val="24"/>
        </w:rPr>
        <w:t>must be shared</w:t>
      </w:r>
      <w:r w:rsidRPr="007820CC">
        <w:rPr>
          <w:rFonts w:ascii="Times New Roman" w:hAnsi="Times New Roman" w:cs="Times New Roman"/>
          <w:sz w:val="24"/>
          <w:szCs w:val="24"/>
        </w:rPr>
        <w:t xml:space="preserve"> road vehicle information to </w:t>
      </w:r>
      <w:r>
        <w:rPr>
          <w:rFonts w:ascii="Times New Roman" w:hAnsi="Times New Roman" w:cs="Times New Roman"/>
          <w:sz w:val="24"/>
          <w:szCs w:val="24"/>
        </w:rPr>
        <w:t>have the</w:t>
      </w:r>
      <w:r w:rsidRPr="007820CC">
        <w:rPr>
          <w:rFonts w:ascii="Times New Roman" w:hAnsi="Times New Roman" w:cs="Times New Roman"/>
          <w:sz w:val="24"/>
          <w:szCs w:val="24"/>
        </w:rPr>
        <w:t xml:space="preserve"> RAV.</w:t>
      </w:r>
    </w:p>
    <w:p w14:paraId="458B5116" w14:textId="77777777" w:rsidR="00EA2B64" w:rsidRPr="00224750" w:rsidRDefault="00EA2B64" w:rsidP="00EA2B64">
      <w:pPr>
        <w:spacing w:before="160"/>
        <w:ind w:right="91"/>
        <w:rPr>
          <w:rFonts w:ascii="Times New Roman" w:hAnsi="Times New Roman" w:cs="Times New Roman"/>
          <w:sz w:val="24"/>
          <w:szCs w:val="24"/>
        </w:rPr>
      </w:pPr>
      <w:r w:rsidRPr="007820CC">
        <w:rPr>
          <w:rFonts w:ascii="Times New Roman" w:hAnsi="Times New Roman" w:cs="Times New Roman"/>
          <w:sz w:val="24"/>
          <w:szCs w:val="24"/>
        </w:rPr>
        <w:t>The N</w:t>
      </w:r>
      <w:r>
        <w:rPr>
          <w:rFonts w:ascii="Times New Roman" w:hAnsi="Times New Roman" w:cs="Times New Roman"/>
          <w:sz w:val="24"/>
          <w:szCs w:val="24"/>
        </w:rPr>
        <w:t xml:space="preserve">ational </w:t>
      </w:r>
      <w:r w:rsidRPr="007820CC">
        <w:rPr>
          <w:rFonts w:ascii="Times New Roman" w:hAnsi="Times New Roman" w:cs="Times New Roman"/>
          <w:sz w:val="24"/>
          <w:szCs w:val="24"/>
        </w:rPr>
        <w:t>H</w:t>
      </w:r>
      <w:r>
        <w:rPr>
          <w:rFonts w:ascii="Times New Roman" w:hAnsi="Times New Roman" w:cs="Times New Roman"/>
          <w:sz w:val="24"/>
          <w:szCs w:val="24"/>
        </w:rPr>
        <w:t>eavy Vehicle Regulator</w:t>
      </w:r>
      <w:r w:rsidRPr="007820CC">
        <w:rPr>
          <w:rFonts w:ascii="Times New Roman" w:hAnsi="Times New Roman" w:cs="Times New Roman"/>
          <w:sz w:val="24"/>
          <w:szCs w:val="24"/>
        </w:rPr>
        <w:t xml:space="preserve"> is Australia’s regulator for </w:t>
      </w:r>
      <w:hyperlink r:id="rId11" w:history="1">
        <w:r w:rsidRPr="007820CC">
          <w:rPr>
            <w:rFonts w:ascii="Times New Roman" w:hAnsi="Times New Roman" w:cs="Times New Roman"/>
            <w:sz w:val="24"/>
            <w:szCs w:val="24"/>
          </w:rPr>
          <w:t>heavy vehicles</w:t>
        </w:r>
      </w:hyperlink>
      <w:r w:rsidRPr="007820CC">
        <w:rPr>
          <w:rFonts w:ascii="Times New Roman" w:hAnsi="Times New Roman" w:cs="Times New Roman"/>
          <w:sz w:val="24"/>
          <w:szCs w:val="24"/>
        </w:rPr>
        <w:t xml:space="preserve"> (except in WA and NT)</w:t>
      </w:r>
      <w:r>
        <w:rPr>
          <w:rFonts w:ascii="Times New Roman" w:hAnsi="Times New Roman" w:cs="Times New Roman"/>
          <w:sz w:val="24"/>
          <w:szCs w:val="24"/>
        </w:rPr>
        <w:t>.</w:t>
      </w:r>
      <w:r w:rsidRPr="007820CC">
        <w:rPr>
          <w:rFonts w:ascii="Times New Roman" w:hAnsi="Times New Roman" w:cs="Times New Roman"/>
          <w:sz w:val="24"/>
          <w:szCs w:val="24"/>
        </w:rPr>
        <w:t xml:space="preserve"> Section 65 of the R</w:t>
      </w:r>
      <w:r>
        <w:rPr>
          <w:rFonts w:ascii="Times New Roman" w:hAnsi="Times New Roman" w:cs="Times New Roman"/>
          <w:sz w:val="24"/>
          <w:szCs w:val="24"/>
        </w:rPr>
        <w:t xml:space="preserve">oad Vehicle Standards Act </w:t>
      </w:r>
      <w:r w:rsidRPr="007820CC">
        <w:rPr>
          <w:rFonts w:ascii="Times New Roman" w:hAnsi="Times New Roman" w:cs="Times New Roman"/>
          <w:sz w:val="24"/>
          <w:szCs w:val="24"/>
        </w:rPr>
        <w:t>allows for information sharing with an authority of a state or a territory</w:t>
      </w:r>
      <w:r>
        <w:rPr>
          <w:rFonts w:ascii="Times New Roman" w:hAnsi="Times New Roman" w:cs="Times New Roman"/>
          <w:sz w:val="24"/>
          <w:szCs w:val="24"/>
        </w:rPr>
        <w:t>.  The NHVR has the same requirements for road vehicle information such as that contained in some applications and approvals for road vehicles</w:t>
      </w:r>
      <w:r w:rsidRPr="007820CC">
        <w:rPr>
          <w:rFonts w:ascii="Times New Roman" w:hAnsi="Times New Roman" w:cs="Times New Roman"/>
          <w:sz w:val="24"/>
          <w:szCs w:val="24"/>
        </w:rPr>
        <w:t>.</w:t>
      </w:r>
    </w:p>
    <w:p w14:paraId="0CB2A352" w14:textId="77777777" w:rsidR="00EA2B64" w:rsidRPr="00224750" w:rsidRDefault="00EA2B64" w:rsidP="00EA2B64">
      <w:pPr>
        <w:spacing w:before="160"/>
        <w:ind w:right="91"/>
        <w:rPr>
          <w:rFonts w:ascii="Times New Roman" w:hAnsi="Times New Roman" w:cs="Times New Roman"/>
          <w:sz w:val="24"/>
          <w:szCs w:val="24"/>
        </w:rPr>
      </w:pPr>
      <w:r w:rsidRPr="00224750">
        <w:rPr>
          <w:rFonts w:ascii="Times New Roman" w:hAnsi="Times New Roman" w:cs="Times New Roman"/>
          <w:sz w:val="24"/>
          <w:szCs w:val="24"/>
        </w:rPr>
        <w:t xml:space="preserve">The amending Rules are compatible with human rights and freedoms recognised or declared under section 3 of the </w:t>
      </w:r>
      <w:r w:rsidRPr="00224750">
        <w:rPr>
          <w:rFonts w:ascii="Times New Roman" w:hAnsi="Times New Roman" w:cs="Times New Roman"/>
          <w:i/>
          <w:sz w:val="24"/>
          <w:szCs w:val="24"/>
        </w:rPr>
        <w:t>Human Rights (Parliamentary Scrutiny) Act 2011</w:t>
      </w:r>
      <w:r w:rsidRPr="00224750">
        <w:rPr>
          <w:rFonts w:ascii="Times New Roman" w:hAnsi="Times New Roman" w:cs="Times New Roman"/>
          <w:sz w:val="24"/>
          <w:szCs w:val="24"/>
        </w:rPr>
        <w:t xml:space="preserve">. A full statement of compatibility is set out in </w:t>
      </w:r>
      <w:r w:rsidRPr="00224750">
        <w:rPr>
          <w:rFonts w:ascii="Times New Roman" w:hAnsi="Times New Roman" w:cs="Times New Roman"/>
          <w:sz w:val="24"/>
          <w:szCs w:val="24"/>
          <w:u w:val="single"/>
        </w:rPr>
        <w:t>Attachment A</w:t>
      </w:r>
      <w:r w:rsidRPr="00224750">
        <w:rPr>
          <w:rFonts w:ascii="Times New Roman" w:hAnsi="Times New Roman" w:cs="Times New Roman"/>
          <w:sz w:val="24"/>
          <w:szCs w:val="24"/>
        </w:rPr>
        <w:t>.</w:t>
      </w:r>
    </w:p>
    <w:p w14:paraId="3C302A9A" w14:textId="77777777" w:rsidR="00EA2B64" w:rsidRPr="00224750" w:rsidRDefault="00EA2B64" w:rsidP="00EA2B64">
      <w:pPr>
        <w:widowControl w:val="0"/>
        <w:spacing w:line="240" w:lineRule="auto"/>
        <w:rPr>
          <w:rFonts w:ascii="Times New Roman" w:hAnsi="Times New Roman" w:cs="Times New Roman"/>
          <w:sz w:val="24"/>
          <w:szCs w:val="24"/>
        </w:rPr>
      </w:pPr>
      <w:r w:rsidRPr="00224750">
        <w:rPr>
          <w:rFonts w:ascii="Times New Roman" w:hAnsi="Times New Roman" w:cs="Times New Roman"/>
          <w:sz w:val="24"/>
          <w:szCs w:val="24"/>
        </w:rPr>
        <w:t>The amending Rules commence the day after registration on the Federal Register of Legislation.</w:t>
      </w:r>
    </w:p>
    <w:p w14:paraId="1EDF170F" w14:textId="77777777" w:rsidR="00EA2B64" w:rsidRPr="008645B5" w:rsidRDefault="00EA2B64" w:rsidP="00EA2B64">
      <w:pPr>
        <w:spacing w:before="160"/>
        <w:ind w:right="91"/>
        <w:rPr>
          <w:rFonts w:ascii="Times New Roman" w:hAnsi="Times New Roman" w:cs="Times New Roman"/>
          <w:sz w:val="24"/>
          <w:szCs w:val="24"/>
        </w:rPr>
      </w:pPr>
      <w:r w:rsidRPr="00224750">
        <w:rPr>
          <w:rFonts w:ascii="Times New Roman" w:hAnsi="Times New Roman" w:cs="Times New Roman"/>
          <w:sz w:val="24"/>
          <w:szCs w:val="24"/>
        </w:rPr>
        <w:t xml:space="preserve">A detailed explanation of the amending Rules is at </w:t>
      </w:r>
      <w:r w:rsidRPr="00224750">
        <w:rPr>
          <w:rFonts w:ascii="Times New Roman" w:hAnsi="Times New Roman" w:cs="Times New Roman"/>
          <w:sz w:val="24"/>
          <w:szCs w:val="24"/>
          <w:u w:val="single"/>
        </w:rPr>
        <w:t>Attachment B</w:t>
      </w:r>
      <w:r w:rsidRPr="008645B5">
        <w:rPr>
          <w:rFonts w:ascii="Times New Roman" w:hAnsi="Times New Roman" w:cs="Times New Roman"/>
          <w:sz w:val="24"/>
          <w:szCs w:val="24"/>
        </w:rPr>
        <w:t>.</w:t>
      </w:r>
    </w:p>
    <w:p w14:paraId="6F846E5E" w14:textId="77777777" w:rsidR="00EA2B64" w:rsidRPr="007C4641" w:rsidRDefault="00EA2B64" w:rsidP="00EA2B64">
      <w:pPr>
        <w:widowControl w:val="0"/>
        <w:spacing w:before="240" w:line="240" w:lineRule="auto"/>
        <w:rPr>
          <w:rFonts w:ascii="Times New Roman" w:hAnsi="Times New Roman" w:cs="Times New Roman"/>
          <w:b/>
          <w:sz w:val="24"/>
          <w:szCs w:val="24"/>
        </w:rPr>
      </w:pPr>
      <w:r w:rsidRPr="007C4641">
        <w:rPr>
          <w:rFonts w:ascii="Times New Roman" w:hAnsi="Times New Roman" w:cs="Times New Roman"/>
          <w:b/>
          <w:sz w:val="24"/>
          <w:szCs w:val="24"/>
        </w:rPr>
        <w:t>Consultation</w:t>
      </w:r>
    </w:p>
    <w:p w14:paraId="468AF6C5" w14:textId="77777777" w:rsidR="00EA2B64" w:rsidRPr="0007508D" w:rsidRDefault="00EA2B64" w:rsidP="00EA2B64">
      <w:pPr>
        <w:widowControl w:val="0"/>
        <w:spacing w:line="240" w:lineRule="auto"/>
        <w:rPr>
          <w:rFonts w:ascii="Times New Roman" w:hAnsi="Times New Roman" w:cs="Times New Roman"/>
          <w:sz w:val="24"/>
          <w:szCs w:val="24"/>
        </w:rPr>
      </w:pPr>
      <w:bookmarkStart w:id="1" w:name="_Hlk136002776"/>
      <w:r w:rsidRPr="0007508D">
        <w:rPr>
          <w:rFonts w:ascii="Times New Roman" w:hAnsi="Times New Roman" w:cs="Times New Roman"/>
          <w:sz w:val="24"/>
          <w:szCs w:val="24"/>
        </w:rPr>
        <w:t xml:space="preserve">In accordance with paragraph 82(5)(b) of the </w:t>
      </w:r>
      <w:r w:rsidRPr="0007508D">
        <w:rPr>
          <w:rFonts w:ascii="Times New Roman" w:hAnsi="Times New Roman" w:cs="Times New Roman"/>
          <w:iCs/>
          <w:sz w:val="24"/>
          <w:szCs w:val="24"/>
        </w:rPr>
        <w:t>Road Vehicle Standards Act</w:t>
      </w:r>
      <w:r w:rsidRPr="0007508D">
        <w:rPr>
          <w:rFonts w:ascii="Times New Roman" w:hAnsi="Times New Roman" w:cs="Times New Roman"/>
          <w:sz w:val="24"/>
          <w:szCs w:val="24"/>
        </w:rPr>
        <w:t xml:space="preserve">, the Minister consulted with the Office of the Australian Information Commissioner regarding the implications for privacy of sharing road vehicle information </w:t>
      </w:r>
      <w:r>
        <w:rPr>
          <w:rFonts w:ascii="Times New Roman" w:hAnsi="Times New Roman" w:cs="Times New Roman"/>
          <w:sz w:val="24"/>
          <w:szCs w:val="24"/>
        </w:rPr>
        <w:t>with</w:t>
      </w:r>
      <w:r w:rsidRPr="0007508D">
        <w:rPr>
          <w:rFonts w:ascii="Times New Roman" w:hAnsi="Times New Roman" w:cs="Times New Roman"/>
          <w:sz w:val="24"/>
          <w:szCs w:val="24"/>
        </w:rPr>
        <w:t xml:space="preserve"> </w:t>
      </w:r>
      <w:r>
        <w:rPr>
          <w:rFonts w:ascii="Times New Roman" w:hAnsi="Times New Roman" w:cs="Times New Roman"/>
          <w:sz w:val="24"/>
          <w:szCs w:val="24"/>
        </w:rPr>
        <w:t>the</w:t>
      </w:r>
      <w:r w:rsidRPr="0007508D">
        <w:rPr>
          <w:rFonts w:ascii="Times New Roman" w:hAnsi="Times New Roman" w:cs="Times New Roman"/>
          <w:sz w:val="24"/>
          <w:szCs w:val="24"/>
        </w:rPr>
        <w:t xml:space="preserve"> </w:t>
      </w:r>
      <w:r>
        <w:rPr>
          <w:rFonts w:ascii="Times New Roman" w:hAnsi="Times New Roman" w:cs="Times New Roman"/>
          <w:sz w:val="24"/>
          <w:szCs w:val="24"/>
        </w:rPr>
        <w:t>listed</w:t>
      </w:r>
      <w:r w:rsidRPr="0007508D">
        <w:rPr>
          <w:rFonts w:ascii="Times New Roman" w:hAnsi="Times New Roman" w:cs="Times New Roman"/>
          <w:sz w:val="24"/>
          <w:szCs w:val="24"/>
        </w:rPr>
        <w:t xml:space="preserve"> bodies.</w:t>
      </w:r>
    </w:p>
    <w:bookmarkEnd w:id="1"/>
    <w:p w14:paraId="5C29CFB0" w14:textId="77777777" w:rsidR="00EA2B64" w:rsidRPr="00D3754D" w:rsidRDefault="00EA2B64" w:rsidP="00EA2B64">
      <w:pPr>
        <w:pStyle w:val="NumberLevel1"/>
        <w:rPr>
          <w:rFonts w:ascii="Times New Roman" w:hAnsi="Times New Roman" w:cs="Times New Roman"/>
          <w:b/>
          <w:sz w:val="24"/>
          <w:szCs w:val="24"/>
        </w:rPr>
      </w:pPr>
      <w:r w:rsidRPr="00D3754D">
        <w:rPr>
          <w:rFonts w:ascii="Times New Roman" w:hAnsi="Times New Roman" w:cs="Times New Roman"/>
          <w:b/>
          <w:sz w:val="24"/>
          <w:szCs w:val="24"/>
        </w:rPr>
        <w:t>Regulation Impact Statement</w:t>
      </w:r>
    </w:p>
    <w:p w14:paraId="4B1170E6" w14:textId="77777777" w:rsidR="00EA2B64" w:rsidRPr="00E75703" w:rsidRDefault="00EA2B64" w:rsidP="00EA2B64">
      <w:pPr>
        <w:spacing w:before="140" w:after="140"/>
        <w:rPr>
          <w:rFonts w:ascii="Times New Roman" w:hAnsi="Times New Roman" w:cs="Times New Roman"/>
          <w:sz w:val="24"/>
          <w:szCs w:val="24"/>
        </w:rPr>
      </w:pPr>
      <w:r w:rsidRPr="00E75703">
        <w:rPr>
          <w:rFonts w:ascii="Times New Roman" w:hAnsi="Times New Roman" w:cs="Times New Roman"/>
          <w:sz w:val="24"/>
          <w:szCs w:val="24"/>
        </w:rPr>
        <w:t xml:space="preserve">A Regulation Impact Statement (RIS) was prepared in relation to the </w:t>
      </w:r>
      <w:r w:rsidRPr="007820CC">
        <w:rPr>
          <w:rFonts w:ascii="Times New Roman" w:hAnsi="Times New Roman" w:cs="Times New Roman"/>
          <w:i/>
          <w:sz w:val="24"/>
          <w:szCs w:val="24"/>
        </w:rPr>
        <w:t>Motor Vehicle Standards Act</w:t>
      </w:r>
      <w:r>
        <w:rPr>
          <w:rFonts w:ascii="Times New Roman" w:hAnsi="Times New Roman" w:cs="Times New Roman"/>
          <w:i/>
          <w:sz w:val="24"/>
          <w:szCs w:val="24"/>
        </w:rPr>
        <w:t xml:space="preserve"> 1989</w:t>
      </w:r>
      <w:r w:rsidRPr="00E75703">
        <w:rPr>
          <w:rFonts w:ascii="Times New Roman" w:hAnsi="Times New Roman" w:cs="Times New Roman"/>
          <w:sz w:val="24"/>
          <w:szCs w:val="24"/>
        </w:rPr>
        <w:t xml:space="preserve"> and policy options for its repeal and replacement with what </w:t>
      </w:r>
      <w:r>
        <w:rPr>
          <w:rFonts w:ascii="Times New Roman" w:hAnsi="Times New Roman" w:cs="Times New Roman"/>
          <w:sz w:val="24"/>
          <w:szCs w:val="24"/>
        </w:rPr>
        <w:t>has now</w:t>
      </w:r>
      <w:r w:rsidRPr="00E75703">
        <w:rPr>
          <w:rFonts w:ascii="Times New Roman" w:hAnsi="Times New Roman" w:cs="Times New Roman"/>
          <w:sz w:val="24"/>
          <w:szCs w:val="24"/>
        </w:rPr>
        <w:t xml:space="preserve"> become the Road Vehicle Standards Act. The RIS is included in the Explanatory Memorandum to the Road Vehicle Standards Bill 2018. The Office of Best Practice Regulation (now the Office of Impact Analysis) reference number for the RIS is 17240. </w:t>
      </w:r>
    </w:p>
    <w:p w14:paraId="7724F8D9" w14:textId="77777777" w:rsidR="00EA2B64" w:rsidRPr="00E75703" w:rsidRDefault="00EA2B64" w:rsidP="00EA2B64">
      <w:pPr>
        <w:spacing w:before="140" w:after="140"/>
        <w:rPr>
          <w:rFonts w:ascii="Times New Roman" w:hAnsi="Times New Roman" w:cs="Times New Roman"/>
          <w:sz w:val="24"/>
          <w:szCs w:val="24"/>
        </w:rPr>
      </w:pPr>
      <w:r w:rsidRPr="00E75703">
        <w:rPr>
          <w:rFonts w:ascii="Times New Roman" w:hAnsi="Times New Roman" w:cs="Times New Roman"/>
          <w:sz w:val="24"/>
          <w:szCs w:val="24"/>
        </w:rPr>
        <w:t xml:space="preserve">There is no change to regulatory impact in the amending Rules as </w:t>
      </w:r>
      <w:r>
        <w:rPr>
          <w:rFonts w:ascii="Times New Roman" w:hAnsi="Times New Roman" w:cs="Times New Roman"/>
          <w:sz w:val="24"/>
          <w:szCs w:val="24"/>
        </w:rPr>
        <w:t xml:space="preserve">the </w:t>
      </w:r>
      <w:r w:rsidRPr="00E75703">
        <w:rPr>
          <w:rFonts w:ascii="Times New Roman" w:hAnsi="Times New Roman" w:cs="Times New Roman"/>
          <w:sz w:val="24"/>
          <w:szCs w:val="24"/>
        </w:rPr>
        <w:t>amendment</w:t>
      </w:r>
      <w:r>
        <w:rPr>
          <w:rFonts w:ascii="Times New Roman" w:hAnsi="Times New Roman" w:cs="Times New Roman"/>
          <w:sz w:val="24"/>
          <w:szCs w:val="24"/>
        </w:rPr>
        <w:t xml:space="preserve"> is</w:t>
      </w:r>
      <w:r w:rsidRPr="00E75703">
        <w:rPr>
          <w:rFonts w:ascii="Times New Roman" w:hAnsi="Times New Roman" w:cs="Times New Roman"/>
          <w:sz w:val="24"/>
          <w:szCs w:val="24"/>
        </w:rPr>
        <w:t xml:space="preserve"> limited to providing power for the Secretary to share road vehicle information with </w:t>
      </w:r>
      <w:r>
        <w:rPr>
          <w:rFonts w:ascii="Times New Roman" w:hAnsi="Times New Roman" w:cs="Times New Roman"/>
          <w:sz w:val="24"/>
          <w:szCs w:val="24"/>
        </w:rPr>
        <w:t xml:space="preserve">two </w:t>
      </w:r>
      <w:r w:rsidRPr="00E75703">
        <w:rPr>
          <w:rFonts w:ascii="Times New Roman" w:hAnsi="Times New Roman" w:cs="Times New Roman"/>
          <w:sz w:val="24"/>
          <w:szCs w:val="24"/>
        </w:rPr>
        <w:t>listed bodies.  These bodies have as part of their core business function, facilitating the registration of road vehicles.</w:t>
      </w:r>
    </w:p>
    <w:p w14:paraId="606BA01B" w14:textId="77777777" w:rsidR="00EA2B64" w:rsidRPr="007C4641" w:rsidRDefault="00EA2B64" w:rsidP="00EA2B64">
      <w:pPr>
        <w:rPr>
          <w:rFonts w:ascii="Times New Roman" w:hAnsi="Times New Roman" w:cs="Times New Roman"/>
          <w:sz w:val="24"/>
          <w:szCs w:val="24"/>
        </w:rPr>
      </w:pPr>
      <w:r w:rsidRPr="007C4641">
        <w:rPr>
          <w:rFonts w:ascii="Times New Roman" w:hAnsi="Times New Roman" w:cs="Times New Roman"/>
          <w:sz w:val="24"/>
          <w:szCs w:val="24"/>
        </w:rPr>
        <w:br w:type="page"/>
      </w:r>
    </w:p>
    <w:p w14:paraId="1BEA0EA4" w14:textId="77777777" w:rsidR="00EA2B64" w:rsidRPr="007C4641" w:rsidRDefault="00EA2B64" w:rsidP="00EA2B64">
      <w:pPr>
        <w:widowControl w:val="0"/>
        <w:spacing w:line="240" w:lineRule="auto"/>
        <w:jc w:val="center"/>
        <w:rPr>
          <w:rFonts w:ascii="Times New Roman" w:hAnsi="Times New Roman" w:cs="Times New Roman"/>
          <w:b/>
          <w:sz w:val="24"/>
          <w:szCs w:val="24"/>
        </w:rPr>
      </w:pPr>
      <w:r w:rsidRPr="007C4641">
        <w:rPr>
          <w:rFonts w:ascii="Times New Roman" w:hAnsi="Times New Roman" w:cs="Times New Roman"/>
          <w:b/>
          <w:sz w:val="24"/>
          <w:szCs w:val="24"/>
        </w:rPr>
        <w:lastRenderedPageBreak/>
        <w:t>ATTACHMENT A—STATEMENT OF COMPATIBILITY WITH HUMAN RIGHTS</w:t>
      </w:r>
    </w:p>
    <w:p w14:paraId="7D407374" w14:textId="77777777" w:rsidR="00EA2B64" w:rsidRPr="007C4641" w:rsidRDefault="00EA2B64" w:rsidP="00EA2B64">
      <w:pPr>
        <w:widowControl w:val="0"/>
        <w:spacing w:line="240" w:lineRule="auto"/>
        <w:jc w:val="center"/>
        <w:rPr>
          <w:rFonts w:ascii="Times New Roman" w:hAnsi="Times New Roman" w:cs="Times New Roman"/>
          <w:i/>
          <w:sz w:val="24"/>
          <w:szCs w:val="24"/>
        </w:rPr>
      </w:pPr>
      <w:r w:rsidRPr="007C4641">
        <w:rPr>
          <w:rFonts w:ascii="Times New Roman" w:hAnsi="Times New Roman" w:cs="Times New Roman"/>
          <w:sz w:val="24"/>
          <w:szCs w:val="24"/>
        </w:rPr>
        <w:t>Prepared in accordance with Part 3 of the</w:t>
      </w:r>
      <w:r w:rsidRPr="007C4641">
        <w:rPr>
          <w:rFonts w:ascii="Times New Roman" w:hAnsi="Times New Roman" w:cs="Times New Roman"/>
          <w:i/>
          <w:sz w:val="24"/>
          <w:szCs w:val="24"/>
        </w:rPr>
        <w:t xml:space="preserve"> Human Rights (Parliamentary Scrutiny) Act 2011</w:t>
      </w:r>
    </w:p>
    <w:p w14:paraId="2C9A2D17" w14:textId="77777777" w:rsidR="00EA2B64" w:rsidRPr="007C4641" w:rsidRDefault="00EA2B64" w:rsidP="00EA2B64">
      <w:pPr>
        <w:widowControl w:val="0"/>
        <w:spacing w:after="240" w:line="240" w:lineRule="auto"/>
        <w:jc w:val="center"/>
        <w:rPr>
          <w:rFonts w:ascii="Times New Roman" w:hAnsi="Times New Roman" w:cs="Times New Roman"/>
          <w:b/>
          <w:bCs/>
          <w:i/>
          <w:iCs/>
          <w:noProof/>
          <w:sz w:val="24"/>
          <w:szCs w:val="24"/>
        </w:rPr>
      </w:pPr>
      <w:r w:rsidRPr="00370007">
        <w:rPr>
          <w:rFonts w:ascii="Times New Roman" w:hAnsi="Times New Roman" w:cs="Times New Roman"/>
          <w:b/>
          <w:bCs/>
          <w:i/>
          <w:iCs/>
          <w:noProof/>
          <w:sz w:val="24"/>
          <w:szCs w:val="24"/>
        </w:rPr>
        <w:t>Road Vehicle Standards Amendment (2023 Measures No.1) Rules 2023</w:t>
      </w:r>
    </w:p>
    <w:p w14:paraId="31C0A040" w14:textId="77777777" w:rsidR="00EA2B64" w:rsidRPr="008E6A9E" w:rsidRDefault="00EA2B64" w:rsidP="00EA2B64">
      <w:pPr>
        <w:pStyle w:val="NoSpacing"/>
        <w:jc w:val="center"/>
        <w:rPr>
          <w:rFonts w:ascii="Times New Roman" w:hAnsi="Times New Roman" w:cs="Times New Roman"/>
          <w:b/>
          <w:sz w:val="24"/>
          <w:szCs w:val="24"/>
        </w:rPr>
      </w:pPr>
    </w:p>
    <w:p w14:paraId="45D0895F" w14:textId="77777777" w:rsidR="00EA2B64" w:rsidRPr="00370007" w:rsidRDefault="00EA2B64" w:rsidP="00EA2B64">
      <w:pPr>
        <w:rPr>
          <w:rFonts w:ascii="Times New Roman" w:hAnsi="Times New Roman" w:cs="Times New Roman"/>
          <w:sz w:val="24"/>
          <w:szCs w:val="24"/>
        </w:rPr>
      </w:pPr>
      <w:r w:rsidRPr="0037000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70007">
        <w:rPr>
          <w:rFonts w:ascii="Times New Roman" w:hAnsi="Times New Roman" w:cs="Times New Roman"/>
          <w:i/>
          <w:sz w:val="24"/>
          <w:szCs w:val="24"/>
        </w:rPr>
        <w:t>Human Rights (Parliamentary Scrutiny) Act 2011</w:t>
      </w:r>
      <w:r w:rsidRPr="00370007">
        <w:rPr>
          <w:rFonts w:ascii="Times New Roman" w:hAnsi="Times New Roman" w:cs="Times New Roman"/>
          <w:sz w:val="24"/>
          <w:szCs w:val="24"/>
        </w:rPr>
        <w:t>.</w:t>
      </w:r>
    </w:p>
    <w:p w14:paraId="6C32DE58" w14:textId="77777777" w:rsidR="00EA2B64" w:rsidRPr="00370007" w:rsidRDefault="00EA2B64" w:rsidP="00EA2B64">
      <w:pPr>
        <w:spacing w:before="160"/>
        <w:ind w:right="91"/>
        <w:rPr>
          <w:rFonts w:ascii="Times New Roman" w:hAnsi="Times New Roman" w:cs="Times New Roman"/>
          <w:sz w:val="24"/>
          <w:szCs w:val="24"/>
        </w:rPr>
      </w:pPr>
      <w:r w:rsidRPr="00370007">
        <w:rPr>
          <w:rFonts w:ascii="Times New Roman" w:hAnsi="Times New Roman" w:cs="Times New Roman"/>
          <w:b/>
          <w:sz w:val="24"/>
          <w:szCs w:val="24"/>
          <w:u w:val="single"/>
        </w:rPr>
        <w:t>Overview of the Regulations</w:t>
      </w:r>
    </w:p>
    <w:p w14:paraId="7688D831" w14:textId="77777777" w:rsidR="00EA2B64" w:rsidRPr="00370007" w:rsidRDefault="00EA2B64" w:rsidP="00EA2B64">
      <w:pPr>
        <w:spacing w:before="160"/>
        <w:ind w:right="91"/>
        <w:rPr>
          <w:rFonts w:ascii="Times New Roman" w:hAnsi="Times New Roman" w:cs="Times New Roman"/>
          <w:b/>
          <w:i/>
          <w:sz w:val="24"/>
          <w:szCs w:val="24"/>
        </w:rPr>
      </w:pPr>
      <w:r w:rsidRPr="00370007">
        <w:rPr>
          <w:rFonts w:ascii="Times New Roman" w:hAnsi="Times New Roman" w:cs="Times New Roman"/>
          <w:sz w:val="24"/>
          <w:szCs w:val="24"/>
        </w:rPr>
        <w:t xml:space="preserve">The </w:t>
      </w:r>
      <w:r w:rsidRPr="00370007">
        <w:rPr>
          <w:rFonts w:ascii="Times New Roman" w:hAnsi="Times New Roman" w:cs="Times New Roman"/>
          <w:i/>
          <w:sz w:val="24"/>
          <w:szCs w:val="24"/>
        </w:rPr>
        <w:t xml:space="preserve">Road Vehicle Standards Amendment (2023 Measures No.1) Rules 2023 </w:t>
      </w:r>
      <w:r w:rsidRPr="00370007">
        <w:rPr>
          <w:rFonts w:ascii="Times New Roman" w:hAnsi="Times New Roman" w:cs="Times New Roman"/>
          <w:sz w:val="24"/>
          <w:szCs w:val="24"/>
        </w:rPr>
        <w:t xml:space="preserve">(the amending Rules) are made under section 82 of the </w:t>
      </w:r>
      <w:r w:rsidRPr="00370007">
        <w:rPr>
          <w:rFonts w:ascii="Times New Roman" w:hAnsi="Times New Roman" w:cs="Times New Roman"/>
          <w:i/>
          <w:sz w:val="24"/>
          <w:szCs w:val="24"/>
        </w:rPr>
        <w:t>Road Vehicle Standards Act 2018</w:t>
      </w:r>
      <w:r w:rsidRPr="00370007">
        <w:rPr>
          <w:rFonts w:ascii="Times New Roman" w:hAnsi="Times New Roman" w:cs="Times New Roman"/>
          <w:sz w:val="24"/>
          <w:szCs w:val="24"/>
        </w:rPr>
        <w:t xml:space="preserve"> (the Road Vehicle Standards Act). </w:t>
      </w:r>
    </w:p>
    <w:p w14:paraId="7ADAC450" w14:textId="77777777" w:rsidR="00EA2B64" w:rsidRPr="008D4E61" w:rsidRDefault="00EA2B64" w:rsidP="00EA2B64">
      <w:pPr>
        <w:pStyle w:val="Dotpoint"/>
        <w:spacing w:after="160"/>
      </w:pPr>
      <w:r w:rsidRPr="007C4641">
        <w:rPr>
          <w:szCs w:val="24"/>
        </w:rPr>
        <w:t>The</w:t>
      </w:r>
      <w:r>
        <w:rPr>
          <w:szCs w:val="24"/>
        </w:rPr>
        <w:t xml:space="preserve"> </w:t>
      </w:r>
      <w:r w:rsidRPr="00F609BC">
        <w:rPr>
          <w:szCs w:val="24"/>
        </w:rPr>
        <w:t>a</w:t>
      </w:r>
      <w:r>
        <w:rPr>
          <w:szCs w:val="24"/>
        </w:rPr>
        <w:t>mending</w:t>
      </w:r>
      <w:r w:rsidRPr="007C4641">
        <w:rPr>
          <w:szCs w:val="24"/>
        </w:rPr>
        <w:t xml:space="preserve"> </w:t>
      </w:r>
      <w:r w:rsidRPr="00FD5B5D">
        <w:rPr>
          <w:szCs w:val="24"/>
        </w:rPr>
        <w:t>Rules</w:t>
      </w:r>
      <w:r>
        <w:rPr>
          <w:szCs w:val="24"/>
        </w:rPr>
        <w:t xml:space="preserve"> </w:t>
      </w:r>
      <w:r w:rsidRPr="007C4641">
        <w:rPr>
          <w:szCs w:val="24"/>
        </w:rPr>
        <w:t xml:space="preserve">amends the </w:t>
      </w:r>
      <w:r w:rsidRPr="007C4641">
        <w:rPr>
          <w:i/>
          <w:szCs w:val="24"/>
        </w:rPr>
        <w:t xml:space="preserve">Road Vehicle </w:t>
      </w:r>
      <w:r>
        <w:rPr>
          <w:i/>
          <w:szCs w:val="24"/>
        </w:rPr>
        <w:t>Rules</w:t>
      </w:r>
      <w:r w:rsidRPr="007C4641">
        <w:rPr>
          <w:i/>
          <w:szCs w:val="24"/>
        </w:rPr>
        <w:t xml:space="preserve"> 20</w:t>
      </w:r>
      <w:r>
        <w:rPr>
          <w:i/>
          <w:szCs w:val="24"/>
        </w:rPr>
        <w:t xml:space="preserve">19 </w:t>
      </w:r>
      <w:r w:rsidRPr="009E64AA">
        <w:rPr>
          <w:szCs w:val="24"/>
        </w:rPr>
        <w:t>(</w:t>
      </w:r>
      <w:r>
        <w:rPr>
          <w:szCs w:val="24"/>
        </w:rPr>
        <w:t>t</w:t>
      </w:r>
      <w:r w:rsidRPr="009E64AA">
        <w:rPr>
          <w:szCs w:val="24"/>
        </w:rPr>
        <w:t>he Rules)</w:t>
      </w:r>
      <w:r>
        <w:rPr>
          <w:szCs w:val="24"/>
        </w:rPr>
        <w:t xml:space="preserve"> to prescribe </w:t>
      </w:r>
      <w:r>
        <w:t xml:space="preserve">Austroads Ltd (ACN 136 812 390) and the National Heavy Vehicle Regulator </w:t>
      </w:r>
      <w:r>
        <w:rPr>
          <w:szCs w:val="24"/>
        </w:rPr>
        <w:t>as b</w:t>
      </w:r>
      <w:r>
        <w:t>odies to which the Secretary may give road vehicle information.</w:t>
      </w:r>
      <w:r w:rsidRPr="00864BF0">
        <w:rPr>
          <w:szCs w:val="24"/>
        </w:rPr>
        <w:t xml:space="preserve"> </w:t>
      </w:r>
    </w:p>
    <w:p w14:paraId="35AA1C49" w14:textId="77777777" w:rsidR="00EA2B64" w:rsidRPr="00224750" w:rsidRDefault="00EA2B64" w:rsidP="00EA2B64">
      <w:pPr>
        <w:spacing w:before="160"/>
        <w:ind w:right="91"/>
        <w:rPr>
          <w:rFonts w:ascii="Times New Roman" w:hAnsi="Times New Roman" w:cs="Times New Roman"/>
          <w:sz w:val="24"/>
          <w:szCs w:val="24"/>
        </w:rPr>
      </w:pPr>
      <w:r w:rsidRPr="00224750">
        <w:rPr>
          <w:rFonts w:ascii="Times New Roman" w:eastAsia="Times New Roman" w:hAnsi="Times New Roman" w:cs="Times New Roman"/>
          <w:sz w:val="24"/>
          <w:szCs w:val="24"/>
        </w:rPr>
        <w:t>These bodies have a key role in facilitating vehicle registration.</w:t>
      </w:r>
    </w:p>
    <w:p w14:paraId="5A0BF3A9" w14:textId="77777777" w:rsidR="00EA2B64" w:rsidRPr="00370007" w:rsidRDefault="00EA2B64" w:rsidP="00EA2B64">
      <w:pPr>
        <w:spacing w:before="160"/>
        <w:ind w:right="91"/>
        <w:rPr>
          <w:rFonts w:ascii="Times New Roman" w:hAnsi="Times New Roman" w:cs="Times New Roman"/>
          <w:b/>
          <w:sz w:val="24"/>
          <w:szCs w:val="24"/>
          <w:u w:val="single"/>
        </w:rPr>
      </w:pPr>
      <w:r w:rsidRPr="00370007">
        <w:rPr>
          <w:rFonts w:ascii="Times New Roman" w:hAnsi="Times New Roman" w:cs="Times New Roman"/>
          <w:b/>
          <w:sz w:val="24"/>
          <w:szCs w:val="24"/>
          <w:u w:val="single"/>
        </w:rPr>
        <w:t>Human rights implications</w:t>
      </w:r>
    </w:p>
    <w:p w14:paraId="178F7DC1" w14:textId="77777777" w:rsidR="00EA2B64" w:rsidRPr="00370007" w:rsidRDefault="00EA2B64" w:rsidP="00EA2B64">
      <w:pPr>
        <w:pStyle w:val="NormalWeb"/>
        <w:spacing w:before="0" w:beforeAutospacing="0" w:after="160" w:afterAutospacing="0" w:line="276" w:lineRule="auto"/>
      </w:pPr>
      <w:r w:rsidRPr="00370007">
        <w:t>The instrument supports the regulatory framework of the Road Vehicle Standards Act and the Rules to ensure that vehicles on public roads meet safety and environmental standards to support the human right to life and health. The instrument does not engage any human rights beyond those addressed in the Explanatory Memorandum to the Road Vehicle Standards Bill 2018 and the Explanatory Statement for the Rules.</w:t>
      </w:r>
    </w:p>
    <w:p w14:paraId="76D8030B" w14:textId="77777777" w:rsidR="00EA2B64" w:rsidRPr="00370007" w:rsidRDefault="00EA2B64" w:rsidP="00EA2B64">
      <w:pPr>
        <w:spacing w:before="160"/>
        <w:ind w:right="91"/>
        <w:rPr>
          <w:rFonts w:ascii="Times New Roman" w:hAnsi="Times New Roman" w:cs="Times New Roman"/>
          <w:b/>
          <w:sz w:val="24"/>
          <w:szCs w:val="24"/>
          <w:u w:val="single"/>
        </w:rPr>
      </w:pPr>
      <w:r w:rsidRPr="00370007">
        <w:rPr>
          <w:rFonts w:ascii="Times New Roman" w:hAnsi="Times New Roman" w:cs="Times New Roman"/>
          <w:b/>
          <w:sz w:val="24"/>
          <w:szCs w:val="24"/>
          <w:u w:val="single"/>
        </w:rPr>
        <w:t xml:space="preserve">Conclusion </w:t>
      </w:r>
    </w:p>
    <w:p w14:paraId="57F9A419" w14:textId="77777777" w:rsidR="00EA2B64" w:rsidRPr="00370007" w:rsidRDefault="00EA2B64" w:rsidP="00EA2B64">
      <w:pPr>
        <w:rPr>
          <w:rFonts w:ascii="Times New Roman" w:hAnsi="Times New Roman" w:cs="Times New Roman"/>
          <w:sz w:val="24"/>
          <w:szCs w:val="24"/>
        </w:rPr>
      </w:pPr>
      <w:r w:rsidRPr="00370007">
        <w:rPr>
          <w:rFonts w:ascii="Times New Roman" w:hAnsi="Times New Roman" w:cs="Times New Roman"/>
          <w:sz w:val="24"/>
          <w:szCs w:val="24"/>
        </w:rPr>
        <w:t>The instrument is compatible with human rights because it promotes the protection of human rights and, to the extent that it may limit human rights, those limitations are considered to be reasonable, necessary and proportionate.</w:t>
      </w:r>
    </w:p>
    <w:p w14:paraId="1F192A87" w14:textId="77777777" w:rsidR="00EA2B64" w:rsidRPr="007C4641" w:rsidRDefault="00EA2B64" w:rsidP="00EA2B64">
      <w:pPr>
        <w:widowControl w:val="0"/>
        <w:spacing w:line="240" w:lineRule="auto"/>
        <w:rPr>
          <w:rFonts w:ascii="Times New Roman" w:hAnsi="Times New Roman" w:cs="Times New Roman"/>
          <w:sz w:val="24"/>
          <w:szCs w:val="24"/>
        </w:rPr>
      </w:pPr>
    </w:p>
    <w:p w14:paraId="23812F8C" w14:textId="77777777" w:rsidR="00EA2B64" w:rsidRPr="007C4641" w:rsidRDefault="00EA2B64" w:rsidP="00EA2B64">
      <w:pPr>
        <w:widowControl w:val="0"/>
        <w:spacing w:after="12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 xml:space="preserve">Minister for Infrastructure Transport, Regional Development and Local Government </w:t>
      </w:r>
    </w:p>
    <w:p w14:paraId="2E09D1AC" w14:textId="77777777" w:rsidR="00EA2B64" w:rsidRPr="007C4641" w:rsidRDefault="00EA2B64" w:rsidP="00EA2B64">
      <w:pPr>
        <w:widowControl w:val="0"/>
        <w:spacing w:after="12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The Hon Catherine King MP</w:t>
      </w:r>
    </w:p>
    <w:p w14:paraId="49BD75B9" w14:textId="77777777" w:rsidR="00EA2B64" w:rsidRPr="007C4641" w:rsidRDefault="00EA2B64" w:rsidP="00EA2B64">
      <w:pPr>
        <w:rPr>
          <w:rFonts w:ascii="Times New Roman" w:hAnsi="Times New Roman" w:cs="Times New Roman"/>
          <w:sz w:val="24"/>
          <w:szCs w:val="24"/>
        </w:rPr>
      </w:pPr>
      <w:r w:rsidRPr="007C4641">
        <w:rPr>
          <w:rFonts w:ascii="Times New Roman" w:hAnsi="Times New Roman" w:cs="Times New Roman"/>
          <w:b/>
          <w:sz w:val="24"/>
          <w:szCs w:val="24"/>
        </w:rPr>
        <w:br w:type="page"/>
      </w:r>
      <w:r w:rsidRPr="007C4641">
        <w:rPr>
          <w:rFonts w:ascii="Times New Roman" w:hAnsi="Times New Roman" w:cs="Times New Roman"/>
          <w:b/>
          <w:sz w:val="24"/>
          <w:szCs w:val="24"/>
        </w:rPr>
        <w:lastRenderedPageBreak/>
        <w:t>ATTACHMENT B—</w:t>
      </w:r>
      <w:r w:rsidRPr="007C4641">
        <w:rPr>
          <w:rFonts w:ascii="Times New Roman" w:hAnsi="Times New Roman" w:cs="Times New Roman"/>
          <w:b/>
          <w:caps/>
          <w:sz w:val="24"/>
          <w:szCs w:val="24"/>
        </w:rPr>
        <w:t>Overview of Provisions</w:t>
      </w:r>
    </w:p>
    <w:p w14:paraId="045A0391" w14:textId="77777777" w:rsidR="00EA2B64" w:rsidRPr="007C4641" w:rsidRDefault="00EA2B64" w:rsidP="00EA2B64">
      <w:pPr>
        <w:spacing w:after="36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 xml:space="preserve">Section by section explanation of the </w:t>
      </w:r>
      <w:r w:rsidRPr="00370007">
        <w:rPr>
          <w:rFonts w:ascii="Times New Roman" w:hAnsi="Times New Roman" w:cs="Times New Roman"/>
          <w:b/>
          <w:bCs/>
          <w:i/>
          <w:iCs/>
          <w:noProof/>
          <w:sz w:val="24"/>
          <w:szCs w:val="24"/>
        </w:rPr>
        <w:t>Road Vehicle Standards Amendment (2023 Measures No.1) Rules 2023</w:t>
      </w:r>
    </w:p>
    <w:p w14:paraId="0C477E7D" w14:textId="77777777" w:rsidR="00EA2B64" w:rsidRDefault="00EA2B64" w:rsidP="00EA2B64">
      <w:pPr>
        <w:pStyle w:val="Clausetitle"/>
        <w:spacing w:after="160"/>
      </w:pPr>
      <w:r>
        <w:t>Section 1: Name</w:t>
      </w:r>
    </w:p>
    <w:p w14:paraId="2DCC265A" w14:textId="77777777" w:rsidR="00EA2B64" w:rsidRPr="00370907" w:rsidRDefault="00EA2B64" w:rsidP="00EA2B64">
      <w:pPr>
        <w:pStyle w:val="Dotpoint"/>
        <w:spacing w:after="160"/>
      </w:pPr>
      <w:r>
        <w:t xml:space="preserve">Section 1 provides that the name of the instrument is the </w:t>
      </w:r>
      <w:r>
        <w:rPr>
          <w:i/>
        </w:rPr>
        <w:t xml:space="preserve">Road Vehicle Standards </w:t>
      </w:r>
      <w:r w:rsidRPr="00370907">
        <w:rPr>
          <w:i/>
        </w:rPr>
        <w:t>Amendment (202</w:t>
      </w:r>
      <w:r>
        <w:rPr>
          <w:i/>
        </w:rPr>
        <w:t>3</w:t>
      </w:r>
      <w:r w:rsidRPr="00370907">
        <w:rPr>
          <w:i/>
        </w:rPr>
        <w:t xml:space="preserve"> Measures No. 1) Rules 202</w:t>
      </w:r>
      <w:r>
        <w:rPr>
          <w:i/>
        </w:rPr>
        <w:t>3</w:t>
      </w:r>
      <w:r>
        <w:t xml:space="preserve"> </w:t>
      </w:r>
      <w:r w:rsidRPr="0030309E">
        <w:t>(</w:t>
      </w:r>
      <w:r w:rsidRPr="00FD5B5D">
        <w:t>the amending Rules</w:t>
      </w:r>
      <w:r w:rsidRPr="0030309E">
        <w:t>).</w:t>
      </w:r>
    </w:p>
    <w:p w14:paraId="0BE8133B" w14:textId="77777777" w:rsidR="00EA2B64" w:rsidRPr="00486D93" w:rsidRDefault="00EA2B64" w:rsidP="00EA2B64">
      <w:pPr>
        <w:pStyle w:val="Clausetitle"/>
        <w:spacing w:after="160"/>
      </w:pPr>
      <w:r w:rsidRPr="00486D93">
        <w:t>Section 2: Commencement</w:t>
      </w:r>
    </w:p>
    <w:p w14:paraId="61366B50" w14:textId="77777777" w:rsidR="00EA2B64" w:rsidRDefault="00EA2B64" w:rsidP="00EA2B64">
      <w:pPr>
        <w:pStyle w:val="Dotpoint"/>
        <w:spacing w:after="160"/>
      </w:pPr>
      <w:r w:rsidRPr="0005621C">
        <w:t>S</w:t>
      </w:r>
      <w:r>
        <w:t>ection</w:t>
      </w:r>
      <w:r w:rsidRPr="0005621C">
        <w:t> 2</w:t>
      </w:r>
      <w:r>
        <w:t xml:space="preserve"> </w:t>
      </w:r>
      <w:r w:rsidRPr="0005621C">
        <w:t xml:space="preserve">provides </w:t>
      </w:r>
      <w:r>
        <w:t>that this instrument commences on the day following its registration on the Federal Register of Legislative instruments.</w:t>
      </w:r>
    </w:p>
    <w:p w14:paraId="7FBFD4B2" w14:textId="77777777" w:rsidR="00EA2B64" w:rsidRDefault="00EA2B64" w:rsidP="00EA2B64">
      <w:pPr>
        <w:pStyle w:val="Clausetitle"/>
        <w:spacing w:after="160"/>
      </w:pPr>
      <w:r>
        <w:t>Section 3: Authority</w:t>
      </w:r>
    </w:p>
    <w:p w14:paraId="7D4F9B6F" w14:textId="77777777" w:rsidR="00EA2B64" w:rsidRPr="00FD5B5D" w:rsidRDefault="00EA2B64" w:rsidP="00EA2B64">
      <w:pPr>
        <w:pStyle w:val="Dotpoint"/>
        <w:spacing w:after="160"/>
      </w:pPr>
      <w:r>
        <w:t xml:space="preserve">Section 3 provides that the instrument is made under the </w:t>
      </w:r>
      <w:r>
        <w:rPr>
          <w:i/>
        </w:rPr>
        <w:t>Road Vehicle Standards Act 2018</w:t>
      </w:r>
      <w:r>
        <w:t xml:space="preserve"> </w:t>
      </w:r>
      <w:r w:rsidRPr="00970B61">
        <w:t>(</w:t>
      </w:r>
      <w:r w:rsidRPr="00FD5B5D">
        <w:t>the Act).</w:t>
      </w:r>
    </w:p>
    <w:p w14:paraId="720AEB61" w14:textId="77777777" w:rsidR="00EA2B64" w:rsidRDefault="00EA2B64" w:rsidP="00EA2B64">
      <w:pPr>
        <w:pStyle w:val="Clausetitle"/>
        <w:spacing w:after="160"/>
      </w:pPr>
      <w:r>
        <w:t>Section 4: Schedules</w:t>
      </w:r>
    </w:p>
    <w:p w14:paraId="27F4E465" w14:textId="77777777" w:rsidR="00EA2B64" w:rsidRDefault="00EA2B64" w:rsidP="00EA2B64">
      <w:pPr>
        <w:pStyle w:val="Dotpoint"/>
        <w:spacing w:after="160"/>
      </w:pPr>
      <w:r>
        <w:t>Section 4 provides that each instrument that is specified in a Schedule to this is amended or repealed as set out in the applicable items of the Schedule. Any other item in a Schedule has effect according to its terms.</w:t>
      </w:r>
    </w:p>
    <w:p w14:paraId="78EACFC7" w14:textId="77777777" w:rsidR="00EA2B64" w:rsidRPr="00F6121A" w:rsidRDefault="00EA2B64" w:rsidP="00EA2B64">
      <w:pPr>
        <w:pStyle w:val="Itemheading"/>
        <w:spacing w:after="160"/>
        <w:rPr>
          <w:b/>
          <w:u w:val="none"/>
        </w:rPr>
      </w:pPr>
      <w:r w:rsidRPr="00F6121A">
        <w:rPr>
          <w:b/>
        </w:rPr>
        <w:t>Schedule 1—Amendments</w:t>
      </w:r>
    </w:p>
    <w:p w14:paraId="6332045F" w14:textId="77777777" w:rsidR="00EA2B64" w:rsidRPr="00F6121A" w:rsidRDefault="00EA2B64" w:rsidP="00EA2B64">
      <w:pPr>
        <w:pStyle w:val="Dotpoint"/>
        <w:spacing w:after="160"/>
      </w:pPr>
      <w:r w:rsidRPr="00F6121A">
        <w:t>Item 1—Section 236</w:t>
      </w:r>
      <w:r>
        <w:t>A</w:t>
      </w:r>
      <w:r w:rsidRPr="00AC442B">
        <w:t xml:space="preserve"> </w:t>
      </w:r>
      <w:r w:rsidRPr="00F6121A">
        <w:t>Bodies to which the Secretary may give road vehicle information</w:t>
      </w:r>
    </w:p>
    <w:p w14:paraId="10DE8CC0" w14:textId="77777777" w:rsidR="00EA2B64" w:rsidRDefault="00EA2B64" w:rsidP="00EA2B64">
      <w:pPr>
        <w:pStyle w:val="Dotpoint"/>
        <w:spacing w:after="160"/>
      </w:pPr>
      <w:r w:rsidRPr="00F6121A">
        <w:t>This item insert</w:t>
      </w:r>
      <w:r>
        <w:t xml:space="preserve">s a new </w:t>
      </w:r>
      <w:r w:rsidRPr="00F6121A">
        <w:t xml:space="preserve">section 236A </w:t>
      </w:r>
      <w:r>
        <w:t xml:space="preserve">after section 236. </w:t>
      </w:r>
    </w:p>
    <w:p w14:paraId="44CA6C3B" w14:textId="77777777" w:rsidR="00EA2B64" w:rsidRDefault="00EA2B64" w:rsidP="00EA2B64">
      <w:pPr>
        <w:pStyle w:val="Dotpoint"/>
        <w:spacing w:after="160"/>
      </w:pPr>
      <w:r w:rsidRPr="00F6121A">
        <w:t>Subsection (1) lists Austroads Ltd (ACN 136 812 390) and the National Heavy Vehicle Regulator as bodies</w:t>
      </w:r>
      <w:r>
        <w:t>,</w:t>
      </w:r>
      <w:r w:rsidRPr="00F6121A">
        <w:t xml:space="preserve"> prescribed under paragraph 65(1)(g) of the Act</w:t>
      </w:r>
      <w:r>
        <w:t>, to which the secretary may give road vehicle information</w:t>
      </w:r>
      <w:r w:rsidRPr="00F6121A">
        <w:t>.</w:t>
      </w:r>
    </w:p>
    <w:p w14:paraId="24A6DC0B" w14:textId="77777777" w:rsidR="00EA2B64" w:rsidRPr="00F6121A" w:rsidRDefault="00EA2B64" w:rsidP="00EA2B64">
      <w:pPr>
        <w:pStyle w:val="Dotpoint"/>
        <w:spacing w:after="160"/>
      </w:pPr>
      <w:r w:rsidRPr="00F6121A">
        <w:t>Subsection (2)</w:t>
      </w:r>
      <w:r w:rsidRPr="00F6121A">
        <w:rPr>
          <w:lang w:val="en-US"/>
        </w:rPr>
        <w:t xml:space="preserve"> defines terms </w:t>
      </w:r>
      <w:r>
        <w:rPr>
          <w:lang w:val="en-US"/>
        </w:rPr>
        <w:t>used in this section as follows</w:t>
      </w:r>
      <w:r w:rsidRPr="00F6121A">
        <w:rPr>
          <w:lang w:val="en-US"/>
        </w:rPr>
        <w:t>:</w:t>
      </w:r>
    </w:p>
    <w:p w14:paraId="305445D9" w14:textId="77777777" w:rsidR="00EA2B64" w:rsidRPr="007820CC" w:rsidRDefault="00EA2B64" w:rsidP="00EA2B64">
      <w:pPr>
        <w:pStyle w:val="Dotpoint"/>
        <w:spacing w:after="160"/>
        <w:rPr>
          <w:b/>
          <w:i/>
        </w:rPr>
      </w:pPr>
      <w:r w:rsidRPr="007820CC">
        <w:rPr>
          <w:b/>
          <w:i/>
        </w:rPr>
        <w:t>Heavy Vehicle National Law</w:t>
      </w:r>
      <w:r>
        <w:rPr>
          <w:b/>
          <w:i/>
        </w:rPr>
        <w:t xml:space="preserve"> </w:t>
      </w:r>
      <w:r w:rsidRPr="007820CC">
        <w:t xml:space="preserve">means the </w:t>
      </w:r>
      <w:r w:rsidRPr="0060662F">
        <w:t>Heavy</w:t>
      </w:r>
      <w:r>
        <w:t xml:space="preserve"> Vehicle National Law set out in the Schedule to the </w:t>
      </w:r>
      <w:r>
        <w:rPr>
          <w:i/>
        </w:rPr>
        <w:t xml:space="preserve">Heavy Vehicle National Law Act 2012 </w:t>
      </w:r>
      <w:r>
        <w:t>(Qld) as that law applies from time to time in any participating jurisdiction.</w:t>
      </w:r>
    </w:p>
    <w:p w14:paraId="2C0863FC" w14:textId="77777777" w:rsidR="00EA2B64" w:rsidRPr="007820CC" w:rsidRDefault="00EA2B64" w:rsidP="00EA2B64">
      <w:pPr>
        <w:pStyle w:val="Dotpoint"/>
        <w:spacing w:after="160"/>
        <w:rPr>
          <w:b/>
          <w:i/>
        </w:rPr>
      </w:pPr>
      <w:r w:rsidRPr="007820CC">
        <w:rPr>
          <w:b/>
          <w:i/>
        </w:rPr>
        <w:t>National Heavy Vehicle Regulator</w:t>
      </w:r>
      <w:r>
        <w:rPr>
          <w:b/>
          <w:i/>
        </w:rPr>
        <w:t xml:space="preserve"> </w:t>
      </w:r>
      <w:r>
        <w:t>means the National Heavy Vehicle Regulator established under the Heavy Vehicle National Law.</w:t>
      </w:r>
    </w:p>
    <w:p w14:paraId="58F07F54" w14:textId="77777777" w:rsidR="00EA2B64" w:rsidRPr="007820CC" w:rsidRDefault="00EA2B64" w:rsidP="00EA2B64">
      <w:pPr>
        <w:pStyle w:val="subsection"/>
        <w:ind w:left="0" w:firstLine="0"/>
        <w:rPr>
          <w:sz w:val="24"/>
          <w:szCs w:val="24"/>
        </w:rPr>
      </w:pPr>
      <w:r w:rsidRPr="007820CC">
        <w:rPr>
          <w:b/>
          <w:i/>
          <w:sz w:val="24"/>
          <w:szCs w:val="24"/>
        </w:rPr>
        <w:t xml:space="preserve">participating jurisdiction </w:t>
      </w:r>
      <w:r w:rsidRPr="007820CC">
        <w:rPr>
          <w:sz w:val="24"/>
          <w:szCs w:val="24"/>
        </w:rPr>
        <w:t>means any of the following:</w:t>
      </w:r>
    </w:p>
    <w:p w14:paraId="1D51AFFB" w14:textId="77777777" w:rsidR="00EA2B64" w:rsidRPr="007820CC" w:rsidRDefault="00EA2B64" w:rsidP="00EA2B64">
      <w:pPr>
        <w:pStyle w:val="subsection"/>
        <w:numPr>
          <w:ilvl w:val="0"/>
          <w:numId w:val="35"/>
        </w:numPr>
        <w:spacing w:before="120"/>
        <w:rPr>
          <w:sz w:val="24"/>
          <w:szCs w:val="24"/>
        </w:rPr>
      </w:pPr>
      <w:r w:rsidRPr="007820CC">
        <w:rPr>
          <w:sz w:val="24"/>
          <w:szCs w:val="24"/>
        </w:rPr>
        <w:t>New South Wales;</w:t>
      </w:r>
    </w:p>
    <w:p w14:paraId="61D8EA54" w14:textId="77777777" w:rsidR="00EA2B64" w:rsidRPr="007820CC" w:rsidRDefault="00EA2B64" w:rsidP="00EA2B64">
      <w:pPr>
        <w:pStyle w:val="subsection"/>
        <w:numPr>
          <w:ilvl w:val="0"/>
          <w:numId w:val="35"/>
        </w:numPr>
        <w:spacing w:before="120"/>
        <w:rPr>
          <w:sz w:val="24"/>
          <w:szCs w:val="24"/>
        </w:rPr>
      </w:pPr>
      <w:r w:rsidRPr="007820CC">
        <w:rPr>
          <w:sz w:val="24"/>
          <w:szCs w:val="24"/>
        </w:rPr>
        <w:t>Victoria;</w:t>
      </w:r>
    </w:p>
    <w:p w14:paraId="59A2708E" w14:textId="77777777" w:rsidR="00EA2B64" w:rsidRPr="007820CC" w:rsidRDefault="00EA2B64" w:rsidP="00EA2B64">
      <w:pPr>
        <w:pStyle w:val="subsection"/>
        <w:numPr>
          <w:ilvl w:val="0"/>
          <w:numId w:val="35"/>
        </w:numPr>
        <w:spacing w:before="120"/>
        <w:rPr>
          <w:sz w:val="24"/>
          <w:szCs w:val="24"/>
        </w:rPr>
      </w:pPr>
      <w:r w:rsidRPr="007820CC">
        <w:rPr>
          <w:sz w:val="24"/>
          <w:szCs w:val="24"/>
        </w:rPr>
        <w:t>Queensland;</w:t>
      </w:r>
    </w:p>
    <w:p w14:paraId="47C4E1D6" w14:textId="77777777" w:rsidR="00EA2B64" w:rsidRPr="007820CC" w:rsidRDefault="00EA2B64" w:rsidP="00EA2B64">
      <w:pPr>
        <w:pStyle w:val="subsection"/>
        <w:numPr>
          <w:ilvl w:val="0"/>
          <w:numId w:val="35"/>
        </w:numPr>
        <w:spacing w:before="120"/>
        <w:rPr>
          <w:sz w:val="24"/>
          <w:szCs w:val="24"/>
        </w:rPr>
      </w:pPr>
      <w:r w:rsidRPr="007820CC">
        <w:rPr>
          <w:sz w:val="24"/>
          <w:szCs w:val="24"/>
        </w:rPr>
        <w:t>South Australia;</w:t>
      </w:r>
    </w:p>
    <w:p w14:paraId="671897F2" w14:textId="77777777" w:rsidR="00EA2B64" w:rsidRPr="007820CC" w:rsidRDefault="00EA2B64" w:rsidP="00EA2B64">
      <w:pPr>
        <w:pStyle w:val="subsection"/>
        <w:numPr>
          <w:ilvl w:val="0"/>
          <w:numId w:val="35"/>
        </w:numPr>
        <w:spacing w:before="120"/>
        <w:rPr>
          <w:sz w:val="24"/>
          <w:szCs w:val="24"/>
        </w:rPr>
      </w:pPr>
      <w:r w:rsidRPr="007820CC">
        <w:rPr>
          <w:sz w:val="24"/>
          <w:szCs w:val="24"/>
        </w:rPr>
        <w:t>Tasmania;</w:t>
      </w:r>
    </w:p>
    <w:p w14:paraId="358A0A83" w14:textId="77777777" w:rsidR="00EA2B64" w:rsidRPr="00167485" w:rsidRDefault="00EA2B64" w:rsidP="00EA2B64">
      <w:pPr>
        <w:pStyle w:val="subsection"/>
        <w:numPr>
          <w:ilvl w:val="0"/>
          <w:numId w:val="35"/>
        </w:numPr>
        <w:spacing w:before="120" w:after="160"/>
      </w:pPr>
      <w:r w:rsidRPr="007820CC">
        <w:rPr>
          <w:sz w:val="24"/>
          <w:szCs w:val="24"/>
        </w:rPr>
        <w:t>Australian Capital Territory.</w:t>
      </w:r>
    </w:p>
    <w:p w14:paraId="0BC21723" w14:textId="77777777" w:rsidR="00EA2B64" w:rsidRPr="00C34624" w:rsidRDefault="00EA2B64" w:rsidP="00EA2B64">
      <w:pPr>
        <w:pStyle w:val="ListParagraph"/>
        <w:widowControl w:val="0"/>
        <w:spacing w:line="240" w:lineRule="auto"/>
      </w:pPr>
    </w:p>
    <w:p w14:paraId="4947FDE9" w14:textId="0A71D0D7" w:rsidR="00B02166" w:rsidRDefault="00B02166" w:rsidP="00B02166"/>
    <w:sectPr w:rsidR="00B02166" w:rsidSect="00474240">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12B0" w14:textId="77777777" w:rsidR="00F4465C" w:rsidRDefault="00F4465C">
      <w:pPr>
        <w:spacing w:after="0" w:line="240" w:lineRule="auto"/>
      </w:pPr>
      <w:r>
        <w:separator/>
      </w:r>
    </w:p>
  </w:endnote>
  <w:endnote w:type="continuationSeparator" w:id="0">
    <w:p w14:paraId="25CFADD5" w14:textId="77777777" w:rsidR="00F4465C" w:rsidRDefault="00F4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171E28E1" w14:textId="7415875D" w:rsidR="00F4465C" w:rsidRDefault="00F4465C" w:rsidP="00110975">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Pr>
                <w:rFonts w:ascii="Times New Roman" w:hAnsi="Times New Roman" w:cs="Times New Roman"/>
                <w:bCs/>
                <w:noProof/>
                <w:sz w:val="16"/>
                <w:szCs w:val="16"/>
              </w:rPr>
              <w:t>25</w:t>
            </w:r>
            <w:r w:rsidRPr="006B4301">
              <w:rPr>
                <w:rFonts w:ascii="Times New Roman" w:hAnsi="Times New Roman" w:cs="Times New Roman"/>
                <w:bCs/>
                <w:sz w:val="16"/>
                <w:szCs w:val="16"/>
              </w:rPr>
              <w:fldChar w:fldCharType="end"/>
            </w:r>
          </w:p>
        </w:sdtContent>
      </w:sdt>
    </w:sdtContent>
  </w:sdt>
  <w:p w14:paraId="7B13039F" w14:textId="0DFFD09B" w:rsidR="00F4465C" w:rsidRPr="002F6BBB" w:rsidRDefault="00F4465C" w:rsidP="002F6BB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5061C" w14:textId="77777777" w:rsidR="00F4465C" w:rsidRDefault="00F4465C">
      <w:pPr>
        <w:spacing w:after="0" w:line="240" w:lineRule="auto"/>
      </w:pPr>
      <w:r>
        <w:separator/>
      </w:r>
    </w:p>
  </w:footnote>
  <w:footnote w:type="continuationSeparator" w:id="0">
    <w:p w14:paraId="50F88017" w14:textId="77777777" w:rsidR="00F4465C" w:rsidRDefault="00F4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6CE"/>
    <w:multiLevelType w:val="hybridMultilevel"/>
    <w:tmpl w:val="A8AEB1D2"/>
    <w:lvl w:ilvl="0" w:tplc="0C090001">
      <w:start w:val="1"/>
      <w:numFmt w:val="bullet"/>
      <w:lvlText w:val=""/>
      <w:lvlJc w:val="left"/>
      <w:pPr>
        <w:ind w:left="814" w:hanging="360"/>
      </w:pPr>
      <w:rPr>
        <w:rFonts w:ascii="Symbol" w:hAnsi="Symbol"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 w15:restartNumberingAfterBreak="0">
    <w:nsid w:val="09716100"/>
    <w:multiLevelType w:val="hybridMultilevel"/>
    <w:tmpl w:val="FE084674"/>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 w15:restartNumberingAfterBreak="0">
    <w:nsid w:val="0D5A74C1"/>
    <w:multiLevelType w:val="hybridMultilevel"/>
    <w:tmpl w:val="F394F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ED21B7"/>
    <w:multiLevelType w:val="hybridMultilevel"/>
    <w:tmpl w:val="4906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F2D0C"/>
    <w:multiLevelType w:val="hybridMultilevel"/>
    <w:tmpl w:val="DE0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B50CB"/>
    <w:multiLevelType w:val="hybridMultilevel"/>
    <w:tmpl w:val="8F289BBE"/>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F044C7"/>
    <w:multiLevelType w:val="hybridMultilevel"/>
    <w:tmpl w:val="1FD24622"/>
    <w:lvl w:ilvl="0" w:tplc="A9B889F0">
      <w:start w:val="1"/>
      <w:numFmt w:val="decimal"/>
      <w:lvlText w:val="%1."/>
      <w:lvlJc w:val="left"/>
      <w:pPr>
        <w:ind w:left="-349" w:hanging="360"/>
      </w:pPr>
      <w:rPr>
        <w:rFonts w:hint="default"/>
      </w:rPr>
    </w:lvl>
    <w:lvl w:ilvl="1" w:tplc="0C090019">
      <w:start w:val="1"/>
      <w:numFmt w:val="lowerLetter"/>
      <w:lvlText w:val="%2."/>
      <w:lvlJc w:val="left"/>
      <w:pPr>
        <w:ind w:left="371" w:hanging="360"/>
      </w:pPr>
    </w:lvl>
    <w:lvl w:ilvl="2" w:tplc="0C09001B">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7" w15:restartNumberingAfterBreak="0">
    <w:nsid w:val="29403E32"/>
    <w:multiLevelType w:val="hybridMultilevel"/>
    <w:tmpl w:val="8944813C"/>
    <w:lvl w:ilvl="0" w:tplc="D1960468">
      <w:start w:val="1"/>
      <w:numFmt w:val="decimal"/>
      <w:lvlText w:val="Section %1"/>
      <w:lvlJc w:val="left"/>
      <w:pPr>
        <w:ind w:left="1353" w:hanging="360"/>
      </w:pPr>
      <w:rPr>
        <w:rFonts w:hint="default"/>
      </w:rPr>
    </w:lvl>
    <w:lvl w:ilvl="1" w:tplc="5394CDCC">
      <w:start w:val="1"/>
      <w:numFmt w:val="decimal"/>
      <w:lvlText w:val="Section %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985050C"/>
    <w:multiLevelType w:val="hybridMultilevel"/>
    <w:tmpl w:val="12209E82"/>
    <w:lvl w:ilvl="0" w:tplc="310866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22DD3"/>
    <w:multiLevelType w:val="hybridMultilevel"/>
    <w:tmpl w:val="66C4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A20DC"/>
    <w:multiLevelType w:val="hybridMultilevel"/>
    <w:tmpl w:val="866A1F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2826479"/>
    <w:multiLevelType w:val="hybridMultilevel"/>
    <w:tmpl w:val="6AAA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21342"/>
    <w:multiLevelType w:val="hybridMultilevel"/>
    <w:tmpl w:val="683423F8"/>
    <w:lvl w:ilvl="0" w:tplc="379CD6B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4" w15:restartNumberingAfterBreak="0">
    <w:nsid w:val="3ACA0FA6"/>
    <w:multiLevelType w:val="hybridMultilevel"/>
    <w:tmpl w:val="E814E7D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5" w15:restartNumberingAfterBreak="0">
    <w:nsid w:val="3D192E75"/>
    <w:multiLevelType w:val="hybridMultilevel"/>
    <w:tmpl w:val="AF5E18D8"/>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C101F6"/>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E3CE9"/>
    <w:multiLevelType w:val="hybridMultilevel"/>
    <w:tmpl w:val="D442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D3905"/>
    <w:multiLevelType w:val="hybridMultilevel"/>
    <w:tmpl w:val="571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2416B"/>
    <w:multiLevelType w:val="hybridMultilevel"/>
    <w:tmpl w:val="D8748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E2802"/>
    <w:multiLevelType w:val="hybridMultilevel"/>
    <w:tmpl w:val="2F4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9558C9"/>
    <w:multiLevelType w:val="hybridMultilevel"/>
    <w:tmpl w:val="BD7488F0"/>
    <w:lvl w:ilvl="0" w:tplc="3BCEA50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B58E1"/>
    <w:multiLevelType w:val="hybridMultilevel"/>
    <w:tmpl w:val="6AAA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2C655F"/>
    <w:multiLevelType w:val="hybridMultilevel"/>
    <w:tmpl w:val="12AC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734D6"/>
    <w:multiLevelType w:val="hybridMultilevel"/>
    <w:tmpl w:val="6AAA936C"/>
    <w:lvl w:ilvl="0" w:tplc="0C09000F">
      <w:start w:val="1"/>
      <w:numFmt w:val="decimal"/>
      <w:lvlText w:val="%1."/>
      <w:lvlJc w:val="left"/>
      <w:pPr>
        <w:ind w:left="744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1D467B"/>
    <w:multiLevelType w:val="hybridMultilevel"/>
    <w:tmpl w:val="61DEDE6C"/>
    <w:lvl w:ilvl="0" w:tplc="087E3252">
      <w:start w:val="4"/>
      <w:numFmt w:val="decimal"/>
      <w:lvlText w:val="Section %1A"/>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C045B0"/>
    <w:multiLevelType w:val="hybridMultilevel"/>
    <w:tmpl w:val="981CD244"/>
    <w:lvl w:ilvl="0" w:tplc="BC8E05F2">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9" w15:restartNumberingAfterBreak="0">
    <w:nsid w:val="660A4C2B"/>
    <w:multiLevelType w:val="hybridMultilevel"/>
    <w:tmpl w:val="1B40BE14"/>
    <w:lvl w:ilvl="0" w:tplc="4B101BFC">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30" w15:restartNumberingAfterBreak="0">
    <w:nsid w:val="6ADA745F"/>
    <w:multiLevelType w:val="hybridMultilevel"/>
    <w:tmpl w:val="7024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500B"/>
    <w:multiLevelType w:val="hybridMultilevel"/>
    <w:tmpl w:val="E352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07B32"/>
    <w:multiLevelType w:val="hybridMultilevel"/>
    <w:tmpl w:val="AF5E18D8"/>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7A0F76"/>
    <w:multiLevelType w:val="hybridMultilevel"/>
    <w:tmpl w:val="9540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1"/>
  </w:num>
  <w:num w:numId="4">
    <w:abstractNumId w:val="0"/>
  </w:num>
  <w:num w:numId="5">
    <w:abstractNumId w:val="17"/>
  </w:num>
  <w:num w:numId="6">
    <w:abstractNumId w:val="34"/>
  </w:num>
  <w:num w:numId="7">
    <w:abstractNumId w:val="24"/>
  </w:num>
  <w:num w:numId="8">
    <w:abstractNumId w:val="26"/>
  </w:num>
  <w:num w:numId="9">
    <w:abstractNumId w:val="12"/>
  </w:num>
  <w:num w:numId="10">
    <w:abstractNumId w:val="9"/>
  </w:num>
  <w:num w:numId="11">
    <w:abstractNumId w:val="7"/>
  </w:num>
  <w:num w:numId="12">
    <w:abstractNumId w:val="27"/>
  </w:num>
  <w:num w:numId="13">
    <w:abstractNumId w:val="5"/>
  </w:num>
  <w:num w:numId="14">
    <w:abstractNumId w:val="15"/>
  </w:num>
  <w:num w:numId="15">
    <w:abstractNumId w:val="32"/>
  </w:num>
  <w:num w:numId="16">
    <w:abstractNumId w:val="2"/>
  </w:num>
  <w:num w:numId="17">
    <w:abstractNumId w:val="1"/>
  </w:num>
  <w:num w:numId="18">
    <w:abstractNumId w:val="33"/>
  </w:num>
  <w:num w:numId="19">
    <w:abstractNumId w:val="21"/>
  </w:num>
  <w:num w:numId="20">
    <w:abstractNumId w:val="23"/>
  </w:num>
  <w:num w:numId="21">
    <w:abstractNumId w:val="30"/>
  </w:num>
  <w:num w:numId="22">
    <w:abstractNumId w:val="28"/>
  </w:num>
  <w:num w:numId="23">
    <w:abstractNumId w:val="10"/>
  </w:num>
  <w:num w:numId="24">
    <w:abstractNumId w:val="11"/>
  </w:num>
  <w:num w:numId="25">
    <w:abstractNumId w:val="14"/>
  </w:num>
  <w:num w:numId="26">
    <w:abstractNumId w:val="25"/>
  </w:num>
  <w:num w:numId="27">
    <w:abstractNumId w:val="8"/>
  </w:num>
  <w:num w:numId="28">
    <w:abstractNumId w:val="6"/>
  </w:num>
  <w:num w:numId="29">
    <w:abstractNumId w:val="19"/>
  </w:num>
  <w:num w:numId="30">
    <w:abstractNumId w:val="22"/>
  </w:num>
  <w:num w:numId="31">
    <w:abstractNumId w:val="13"/>
  </w:num>
  <w:num w:numId="32">
    <w:abstractNumId w:val="3"/>
  </w:num>
  <w:num w:numId="33">
    <w:abstractNumId w:val="18"/>
  </w:num>
  <w:num w:numId="34">
    <w:abstractNumId w:val="4"/>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D5"/>
    <w:rsid w:val="000132D1"/>
    <w:rsid w:val="00016A8D"/>
    <w:rsid w:val="0001738A"/>
    <w:rsid w:val="000203DA"/>
    <w:rsid w:val="00020962"/>
    <w:rsid w:val="00020F3D"/>
    <w:rsid w:val="000247CC"/>
    <w:rsid w:val="00025055"/>
    <w:rsid w:val="00025B28"/>
    <w:rsid w:val="00025B4B"/>
    <w:rsid w:val="0002656E"/>
    <w:rsid w:val="00026769"/>
    <w:rsid w:val="00031B37"/>
    <w:rsid w:val="000351E7"/>
    <w:rsid w:val="00043A45"/>
    <w:rsid w:val="00045AF2"/>
    <w:rsid w:val="00047792"/>
    <w:rsid w:val="000479BC"/>
    <w:rsid w:val="00050589"/>
    <w:rsid w:val="0005566C"/>
    <w:rsid w:val="0005609E"/>
    <w:rsid w:val="00060C2A"/>
    <w:rsid w:val="00062338"/>
    <w:rsid w:val="00067552"/>
    <w:rsid w:val="000702A9"/>
    <w:rsid w:val="00072329"/>
    <w:rsid w:val="0007508D"/>
    <w:rsid w:val="00083FF8"/>
    <w:rsid w:val="00085EFA"/>
    <w:rsid w:val="00086779"/>
    <w:rsid w:val="000919FC"/>
    <w:rsid w:val="00092282"/>
    <w:rsid w:val="0009323A"/>
    <w:rsid w:val="00093C55"/>
    <w:rsid w:val="00095274"/>
    <w:rsid w:val="000A106A"/>
    <w:rsid w:val="000A539A"/>
    <w:rsid w:val="000A6B48"/>
    <w:rsid w:val="000B01B2"/>
    <w:rsid w:val="000B2B3A"/>
    <w:rsid w:val="000B39B2"/>
    <w:rsid w:val="000B60C9"/>
    <w:rsid w:val="000B624C"/>
    <w:rsid w:val="000B68C6"/>
    <w:rsid w:val="000C70FB"/>
    <w:rsid w:val="000D264D"/>
    <w:rsid w:val="000D537A"/>
    <w:rsid w:val="000E457E"/>
    <w:rsid w:val="000E4C19"/>
    <w:rsid w:val="000E5884"/>
    <w:rsid w:val="000E5B98"/>
    <w:rsid w:val="000E75AB"/>
    <w:rsid w:val="000E784F"/>
    <w:rsid w:val="000F015D"/>
    <w:rsid w:val="000F1D1D"/>
    <w:rsid w:val="000F21F2"/>
    <w:rsid w:val="000F47EF"/>
    <w:rsid w:val="000F4DC8"/>
    <w:rsid w:val="000F733E"/>
    <w:rsid w:val="001006D5"/>
    <w:rsid w:val="00100BE7"/>
    <w:rsid w:val="00103530"/>
    <w:rsid w:val="00103E7E"/>
    <w:rsid w:val="00110624"/>
    <w:rsid w:val="00110975"/>
    <w:rsid w:val="001117A7"/>
    <w:rsid w:val="00111D9A"/>
    <w:rsid w:val="00125190"/>
    <w:rsid w:val="001253C6"/>
    <w:rsid w:val="0012677E"/>
    <w:rsid w:val="00127592"/>
    <w:rsid w:val="00132397"/>
    <w:rsid w:val="00132CFE"/>
    <w:rsid w:val="00135A41"/>
    <w:rsid w:val="00135E40"/>
    <w:rsid w:val="00141409"/>
    <w:rsid w:val="001433AB"/>
    <w:rsid w:val="0014374B"/>
    <w:rsid w:val="0014557A"/>
    <w:rsid w:val="00150895"/>
    <w:rsid w:val="00151041"/>
    <w:rsid w:val="001510BD"/>
    <w:rsid w:val="00154742"/>
    <w:rsid w:val="0015556A"/>
    <w:rsid w:val="00157739"/>
    <w:rsid w:val="00157A71"/>
    <w:rsid w:val="0016524C"/>
    <w:rsid w:val="001658D8"/>
    <w:rsid w:val="0017129D"/>
    <w:rsid w:val="00171C8D"/>
    <w:rsid w:val="001741FD"/>
    <w:rsid w:val="00174919"/>
    <w:rsid w:val="00175BA0"/>
    <w:rsid w:val="00176F8E"/>
    <w:rsid w:val="00180704"/>
    <w:rsid w:val="0018085D"/>
    <w:rsid w:val="001851E4"/>
    <w:rsid w:val="00186617"/>
    <w:rsid w:val="00187542"/>
    <w:rsid w:val="00190B17"/>
    <w:rsid w:val="001A1BC2"/>
    <w:rsid w:val="001A25A6"/>
    <w:rsid w:val="001A4AD0"/>
    <w:rsid w:val="001A6B75"/>
    <w:rsid w:val="001B0FD3"/>
    <w:rsid w:val="001B2383"/>
    <w:rsid w:val="001C1F14"/>
    <w:rsid w:val="001C2F2B"/>
    <w:rsid w:val="001C3111"/>
    <w:rsid w:val="001C4454"/>
    <w:rsid w:val="001C6416"/>
    <w:rsid w:val="001C6D04"/>
    <w:rsid w:val="001D0D5F"/>
    <w:rsid w:val="001D1636"/>
    <w:rsid w:val="001D238B"/>
    <w:rsid w:val="001D2EF3"/>
    <w:rsid w:val="001D354E"/>
    <w:rsid w:val="001D7509"/>
    <w:rsid w:val="001D7C37"/>
    <w:rsid w:val="001E0F0C"/>
    <w:rsid w:val="001E2134"/>
    <w:rsid w:val="001E3A34"/>
    <w:rsid w:val="001E58C2"/>
    <w:rsid w:val="001E6598"/>
    <w:rsid w:val="001E65E2"/>
    <w:rsid w:val="001F0632"/>
    <w:rsid w:val="001F14D8"/>
    <w:rsid w:val="001F27BA"/>
    <w:rsid w:val="001F292B"/>
    <w:rsid w:val="001F4C15"/>
    <w:rsid w:val="002007CC"/>
    <w:rsid w:val="00204EAD"/>
    <w:rsid w:val="00207E6C"/>
    <w:rsid w:val="0021114E"/>
    <w:rsid w:val="00212C87"/>
    <w:rsid w:val="002142BB"/>
    <w:rsid w:val="00215226"/>
    <w:rsid w:val="00216656"/>
    <w:rsid w:val="00224750"/>
    <w:rsid w:val="002313BE"/>
    <w:rsid w:val="00231C17"/>
    <w:rsid w:val="00235048"/>
    <w:rsid w:val="0023798B"/>
    <w:rsid w:val="00241537"/>
    <w:rsid w:val="0024370B"/>
    <w:rsid w:val="00250A1D"/>
    <w:rsid w:val="0025134F"/>
    <w:rsid w:val="00252F3F"/>
    <w:rsid w:val="00256757"/>
    <w:rsid w:val="002572D6"/>
    <w:rsid w:val="002634E1"/>
    <w:rsid w:val="00263D6B"/>
    <w:rsid w:val="002664B2"/>
    <w:rsid w:val="00271676"/>
    <w:rsid w:val="0027523E"/>
    <w:rsid w:val="00277DC0"/>
    <w:rsid w:val="00282245"/>
    <w:rsid w:val="00285B6B"/>
    <w:rsid w:val="00292A51"/>
    <w:rsid w:val="002957C7"/>
    <w:rsid w:val="002A3C30"/>
    <w:rsid w:val="002A4387"/>
    <w:rsid w:val="002A5DE0"/>
    <w:rsid w:val="002A7125"/>
    <w:rsid w:val="002B16FA"/>
    <w:rsid w:val="002B58FB"/>
    <w:rsid w:val="002C0A86"/>
    <w:rsid w:val="002C148F"/>
    <w:rsid w:val="002C54E3"/>
    <w:rsid w:val="002C663B"/>
    <w:rsid w:val="002C6910"/>
    <w:rsid w:val="002C6C85"/>
    <w:rsid w:val="002C70B3"/>
    <w:rsid w:val="002C7324"/>
    <w:rsid w:val="002D1D71"/>
    <w:rsid w:val="002E00E7"/>
    <w:rsid w:val="002E0EC2"/>
    <w:rsid w:val="002E307E"/>
    <w:rsid w:val="002E3C9F"/>
    <w:rsid w:val="002E416F"/>
    <w:rsid w:val="002E4D04"/>
    <w:rsid w:val="002E6CF7"/>
    <w:rsid w:val="002F199B"/>
    <w:rsid w:val="002F6BBB"/>
    <w:rsid w:val="002F7780"/>
    <w:rsid w:val="002F7C14"/>
    <w:rsid w:val="00306A29"/>
    <w:rsid w:val="003071E6"/>
    <w:rsid w:val="00313D87"/>
    <w:rsid w:val="003156E1"/>
    <w:rsid w:val="00315D3A"/>
    <w:rsid w:val="00317C46"/>
    <w:rsid w:val="00320288"/>
    <w:rsid w:val="003220CF"/>
    <w:rsid w:val="0032291C"/>
    <w:rsid w:val="003311F9"/>
    <w:rsid w:val="00332133"/>
    <w:rsid w:val="0033600C"/>
    <w:rsid w:val="003368EB"/>
    <w:rsid w:val="003401E6"/>
    <w:rsid w:val="00343E46"/>
    <w:rsid w:val="00345D6B"/>
    <w:rsid w:val="00347313"/>
    <w:rsid w:val="00350689"/>
    <w:rsid w:val="003506E9"/>
    <w:rsid w:val="00352D30"/>
    <w:rsid w:val="003554F0"/>
    <w:rsid w:val="003575FB"/>
    <w:rsid w:val="00357DBA"/>
    <w:rsid w:val="003616EF"/>
    <w:rsid w:val="003617B0"/>
    <w:rsid w:val="003635D3"/>
    <w:rsid w:val="0036371A"/>
    <w:rsid w:val="003664A3"/>
    <w:rsid w:val="003674FC"/>
    <w:rsid w:val="00370007"/>
    <w:rsid w:val="00371E16"/>
    <w:rsid w:val="003754C1"/>
    <w:rsid w:val="00376763"/>
    <w:rsid w:val="003775A0"/>
    <w:rsid w:val="0038213A"/>
    <w:rsid w:val="003821E9"/>
    <w:rsid w:val="00385F4F"/>
    <w:rsid w:val="003860B1"/>
    <w:rsid w:val="00387FC4"/>
    <w:rsid w:val="00390678"/>
    <w:rsid w:val="0039188A"/>
    <w:rsid w:val="00391AE9"/>
    <w:rsid w:val="003924CF"/>
    <w:rsid w:val="003936F1"/>
    <w:rsid w:val="00393CD7"/>
    <w:rsid w:val="0039473D"/>
    <w:rsid w:val="0039521A"/>
    <w:rsid w:val="003956B1"/>
    <w:rsid w:val="003A04A5"/>
    <w:rsid w:val="003A37A9"/>
    <w:rsid w:val="003A538D"/>
    <w:rsid w:val="003A5818"/>
    <w:rsid w:val="003B2D6E"/>
    <w:rsid w:val="003B2E06"/>
    <w:rsid w:val="003B5B41"/>
    <w:rsid w:val="003C15AE"/>
    <w:rsid w:val="003C1D03"/>
    <w:rsid w:val="003C2E76"/>
    <w:rsid w:val="003C7ED6"/>
    <w:rsid w:val="003D0017"/>
    <w:rsid w:val="003D1C57"/>
    <w:rsid w:val="003D32D5"/>
    <w:rsid w:val="003D3C83"/>
    <w:rsid w:val="003D5942"/>
    <w:rsid w:val="003E0B11"/>
    <w:rsid w:val="003F29FA"/>
    <w:rsid w:val="003F530B"/>
    <w:rsid w:val="003F545C"/>
    <w:rsid w:val="003F5DD5"/>
    <w:rsid w:val="003F6A94"/>
    <w:rsid w:val="004009A5"/>
    <w:rsid w:val="00402407"/>
    <w:rsid w:val="00405114"/>
    <w:rsid w:val="00405C66"/>
    <w:rsid w:val="004065E1"/>
    <w:rsid w:val="0040693C"/>
    <w:rsid w:val="004074A2"/>
    <w:rsid w:val="0041289E"/>
    <w:rsid w:val="00412A1B"/>
    <w:rsid w:val="00412AC6"/>
    <w:rsid w:val="00412F70"/>
    <w:rsid w:val="00413D9D"/>
    <w:rsid w:val="00414EBF"/>
    <w:rsid w:val="0041560F"/>
    <w:rsid w:val="00415CDF"/>
    <w:rsid w:val="00415DBA"/>
    <w:rsid w:val="00416906"/>
    <w:rsid w:val="00416EF0"/>
    <w:rsid w:val="00417AE1"/>
    <w:rsid w:val="0042358F"/>
    <w:rsid w:val="00423BED"/>
    <w:rsid w:val="00426071"/>
    <w:rsid w:val="00427894"/>
    <w:rsid w:val="00432D43"/>
    <w:rsid w:val="0043454E"/>
    <w:rsid w:val="004347ED"/>
    <w:rsid w:val="00437922"/>
    <w:rsid w:val="00441148"/>
    <w:rsid w:val="004417C2"/>
    <w:rsid w:val="00441A74"/>
    <w:rsid w:val="004427AB"/>
    <w:rsid w:val="00442E8E"/>
    <w:rsid w:val="00444BCB"/>
    <w:rsid w:val="00445A63"/>
    <w:rsid w:val="00446B06"/>
    <w:rsid w:val="00450FC1"/>
    <w:rsid w:val="00451D23"/>
    <w:rsid w:val="00454EE5"/>
    <w:rsid w:val="00457383"/>
    <w:rsid w:val="0046008A"/>
    <w:rsid w:val="00462A87"/>
    <w:rsid w:val="004655F3"/>
    <w:rsid w:val="0046714E"/>
    <w:rsid w:val="004673A9"/>
    <w:rsid w:val="00470767"/>
    <w:rsid w:val="00470C0B"/>
    <w:rsid w:val="00474240"/>
    <w:rsid w:val="004753C2"/>
    <w:rsid w:val="00475E77"/>
    <w:rsid w:val="00477575"/>
    <w:rsid w:val="004804A3"/>
    <w:rsid w:val="00482C64"/>
    <w:rsid w:val="00483E4F"/>
    <w:rsid w:val="00484A04"/>
    <w:rsid w:val="0048624D"/>
    <w:rsid w:val="00486CB0"/>
    <w:rsid w:val="00486DEA"/>
    <w:rsid w:val="00487800"/>
    <w:rsid w:val="004934B8"/>
    <w:rsid w:val="004935DD"/>
    <w:rsid w:val="004960FC"/>
    <w:rsid w:val="004A03A2"/>
    <w:rsid w:val="004A0AAF"/>
    <w:rsid w:val="004A73A1"/>
    <w:rsid w:val="004B08D1"/>
    <w:rsid w:val="004B1A51"/>
    <w:rsid w:val="004B49FA"/>
    <w:rsid w:val="004B4A0A"/>
    <w:rsid w:val="004B6187"/>
    <w:rsid w:val="004B6B5C"/>
    <w:rsid w:val="004C005D"/>
    <w:rsid w:val="004C2A1F"/>
    <w:rsid w:val="004D057D"/>
    <w:rsid w:val="004D4AC2"/>
    <w:rsid w:val="004D544F"/>
    <w:rsid w:val="004D6B4D"/>
    <w:rsid w:val="004D6DBB"/>
    <w:rsid w:val="004E099A"/>
    <w:rsid w:val="004E13E1"/>
    <w:rsid w:val="004E18E7"/>
    <w:rsid w:val="004E418E"/>
    <w:rsid w:val="004E7FBA"/>
    <w:rsid w:val="004F015B"/>
    <w:rsid w:val="004F01CE"/>
    <w:rsid w:val="004F086F"/>
    <w:rsid w:val="004F3439"/>
    <w:rsid w:val="004F7803"/>
    <w:rsid w:val="004F78CB"/>
    <w:rsid w:val="005019D8"/>
    <w:rsid w:val="00503D2B"/>
    <w:rsid w:val="0050586C"/>
    <w:rsid w:val="005062A6"/>
    <w:rsid w:val="0050757D"/>
    <w:rsid w:val="005077B6"/>
    <w:rsid w:val="00511216"/>
    <w:rsid w:val="0051375F"/>
    <w:rsid w:val="00513B39"/>
    <w:rsid w:val="00513E6F"/>
    <w:rsid w:val="00516ED6"/>
    <w:rsid w:val="00517520"/>
    <w:rsid w:val="00520452"/>
    <w:rsid w:val="0052347A"/>
    <w:rsid w:val="00523B59"/>
    <w:rsid w:val="00525228"/>
    <w:rsid w:val="00525767"/>
    <w:rsid w:val="0053137E"/>
    <w:rsid w:val="00532F06"/>
    <w:rsid w:val="00533A3F"/>
    <w:rsid w:val="00534958"/>
    <w:rsid w:val="00534DBD"/>
    <w:rsid w:val="005350D7"/>
    <w:rsid w:val="00535993"/>
    <w:rsid w:val="00537624"/>
    <w:rsid w:val="00543E13"/>
    <w:rsid w:val="0055069D"/>
    <w:rsid w:val="00551BD3"/>
    <w:rsid w:val="005548F5"/>
    <w:rsid w:val="00556C68"/>
    <w:rsid w:val="00564B74"/>
    <w:rsid w:val="005664C9"/>
    <w:rsid w:val="00566726"/>
    <w:rsid w:val="00566A79"/>
    <w:rsid w:val="00566D10"/>
    <w:rsid w:val="0057188F"/>
    <w:rsid w:val="00572CAF"/>
    <w:rsid w:val="00583C94"/>
    <w:rsid w:val="005843B4"/>
    <w:rsid w:val="00586F42"/>
    <w:rsid w:val="00590751"/>
    <w:rsid w:val="00597759"/>
    <w:rsid w:val="005A6C0B"/>
    <w:rsid w:val="005A6E7D"/>
    <w:rsid w:val="005B1999"/>
    <w:rsid w:val="005B37A9"/>
    <w:rsid w:val="005B424D"/>
    <w:rsid w:val="005B4791"/>
    <w:rsid w:val="005B4971"/>
    <w:rsid w:val="005B51B7"/>
    <w:rsid w:val="005B7AF7"/>
    <w:rsid w:val="005C15B9"/>
    <w:rsid w:val="005C2293"/>
    <w:rsid w:val="005C2AAE"/>
    <w:rsid w:val="005C3B7B"/>
    <w:rsid w:val="005C5070"/>
    <w:rsid w:val="005C5E02"/>
    <w:rsid w:val="005C6EBA"/>
    <w:rsid w:val="005D18DA"/>
    <w:rsid w:val="005D18EF"/>
    <w:rsid w:val="005D1F38"/>
    <w:rsid w:val="005D2574"/>
    <w:rsid w:val="005D39F1"/>
    <w:rsid w:val="005D3F95"/>
    <w:rsid w:val="005D6A6C"/>
    <w:rsid w:val="005E3AEF"/>
    <w:rsid w:val="005E5508"/>
    <w:rsid w:val="005E6218"/>
    <w:rsid w:val="005E7FCE"/>
    <w:rsid w:val="005F39E7"/>
    <w:rsid w:val="005F4659"/>
    <w:rsid w:val="005F4896"/>
    <w:rsid w:val="005F4D54"/>
    <w:rsid w:val="005F5549"/>
    <w:rsid w:val="005F721C"/>
    <w:rsid w:val="00602040"/>
    <w:rsid w:val="006041AF"/>
    <w:rsid w:val="00604566"/>
    <w:rsid w:val="00604AF4"/>
    <w:rsid w:val="0060658D"/>
    <w:rsid w:val="00613A04"/>
    <w:rsid w:val="00615826"/>
    <w:rsid w:val="00615A1B"/>
    <w:rsid w:val="006177AB"/>
    <w:rsid w:val="00620382"/>
    <w:rsid w:val="00620853"/>
    <w:rsid w:val="0062224F"/>
    <w:rsid w:val="00623ACC"/>
    <w:rsid w:val="00624BD2"/>
    <w:rsid w:val="00625291"/>
    <w:rsid w:val="00632BF6"/>
    <w:rsid w:val="00635437"/>
    <w:rsid w:val="00637615"/>
    <w:rsid w:val="00642636"/>
    <w:rsid w:val="00643835"/>
    <w:rsid w:val="006453D7"/>
    <w:rsid w:val="00646720"/>
    <w:rsid w:val="00647716"/>
    <w:rsid w:val="00647717"/>
    <w:rsid w:val="00647FBC"/>
    <w:rsid w:val="00654D31"/>
    <w:rsid w:val="00655367"/>
    <w:rsid w:val="00662759"/>
    <w:rsid w:val="00670BFC"/>
    <w:rsid w:val="00670E4E"/>
    <w:rsid w:val="00674B13"/>
    <w:rsid w:val="00675068"/>
    <w:rsid w:val="00675939"/>
    <w:rsid w:val="00675AF5"/>
    <w:rsid w:val="00680A78"/>
    <w:rsid w:val="00681550"/>
    <w:rsid w:val="00682AE7"/>
    <w:rsid w:val="00684BA3"/>
    <w:rsid w:val="006871D9"/>
    <w:rsid w:val="006908EC"/>
    <w:rsid w:val="00692B94"/>
    <w:rsid w:val="0069362F"/>
    <w:rsid w:val="00696ACF"/>
    <w:rsid w:val="00697F54"/>
    <w:rsid w:val="006A1582"/>
    <w:rsid w:val="006A5722"/>
    <w:rsid w:val="006B24B4"/>
    <w:rsid w:val="006B6A94"/>
    <w:rsid w:val="006B6AFD"/>
    <w:rsid w:val="006C3326"/>
    <w:rsid w:val="006C3A91"/>
    <w:rsid w:val="006C5B1A"/>
    <w:rsid w:val="006C6CF5"/>
    <w:rsid w:val="006D2E32"/>
    <w:rsid w:val="006D312F"/>
    <w:rsid w:val="006D48BD"/>
    <w:rsid w:val="006D4B97"/>
    <w:rsid w:val="006D4C26"/>
    <w:rsid w:val="006D6056"/>
    <w:rsid w:val="006D711D"/>
    <w:rsid w:val="006D7B9D"/>
    <w:rsid w:val="006E000F"/>
    <w:rsid w:val="006E2BAB"/>
    <w:rsid w:val="006E7C61"/>
    <w:rsid w:val="006F2941"/>
    <w:rsid w:val="006F2F7D"/>
    <w:rsid w:val="006F49B5"/>
    <w:rsid w:val="006F55D7"/>
    <w:rsid w:val="006F72E6"/>
    <w:rsid w:val="006F7B3C"/>
    <w:rsid w:val="00702EC2"/>
    <w:rsid w:val="0070518D"/>
    <w:rsid w:val="0070570E"/>
    <w:rsid w:val="00710495"/>
    <w:rsid w:val="00710A70"/>
    <w:rsid w:val="00710FFD"/>
    <w:rsid w:val="00711682"/>
    <w:rsid w:val="00714438"/>
    <w:rsid w:val="00722A78"/>
    <w:rsid w:val="00722BA2"/>
    <w:rsid w:val="00725E15"/>
    <w:rsid w:val="0072659A"/>
    <w:rsid w:val="00726FE4"/>
    <w:rsid w:val="0072790C"/>
    <w:rsid w:val="00727BCC"/>
    <w:rsid w:val="00734172"/>
    <w:rsid w:val="00740354"/>
    <w:rsid w:val="007409A7"/>
    <w:rsid w:val="00740C49"/>
    <w:rsid w:val="00741316"/>
    <w:rsid w:val="00742BA1"/>
    <w:rsid w:val="00747260"/>
    <w:rsid w:val="00753160"/>
    <w:rsid w:val="0075317C"/>
    <w:rsid w:val="00754AD6"/>
    <w:rsid w:val="00754C14"/>
    <w:rsid w:val="0075605A"/>
    <w:rsid w:val="00757AC2"/>
    <w:rsid w:val="00761112"/>
    <w:rsid w:val="00761C82"/>
    <w:rsid w:val="007630B4"/>
    <w:rsid w:val="00764DB9"/>
    <w:rsid w:val="007666B4"/>
    <w:rsid w:val="00766BBF"/>
    <w:rsid w:val="0076780C"/>
    <w:rsid w:val="00767D00"/>
    <w:rsid w:val="00770A37"/>
    <w:rsid w:val="00772846"/>
    <w:rsid w:val="00772E50"/>
    <w:rsid w:val="00772EFD"/>
    <w:rsid w:val="0078475F"/>
    <w:rsid w:val="007847D5"/>
    <w:rsid w:val="007850CE"/>
    <w:rsid w:val="00791367"/>
    <w:rsid w:val="00791465"/>
    <w:rsid w:val="00794CBB"/>
    <w:rsid w:val="007A1E9F"/>
    <w:rsid w:val="007A23D6"/>
    <w:rsid w:val="007A517F"/>
    <w:rsid w:val="007B1839"/>
    <w:rsid w:val="007B3040"/>
    <w:rsid w:val="007B376F"/>
    <w:rsid w:val="007B575E"/>
    <w:rsid w:val="007B651D"/>
    <w:rsid w:val="007C0365"/>
    <w:rsid w:val="007C1C54"/>
    <w:rsid w:val="007C2D85"/>
    <w:rsid w:val="007C4641"/>
    <w:rsid w:val="007C48AA"/>
    <w:rsid w:val="007C5956"/>
    <w:rsid w:val="007C5FB8"/>
    <w:rsid w:val="007C6FB1"/>
    <w:rsid w:val="007C7F8C"/>
    <w:rsid w:val="007D53C3"/>
    <w:rsid w:val="007D7C6F"/>
    <w:rsid w:val="007E01CD"/>
    <w:rsid w:val="007E0CF0"/>
    <w:rsid w:val="007E1164"/>
    <w:rsid w:val="007E512C"/>
    <w:rsid w:val="007F0F04"/>
    <w:rsid w:val="007F1F81"/>
    <w:rsid w:val="007F4230"/>
    <w:rsid w:val="007F5DD5"/>
    <w:rsid w:val="00800568"/>
    <w:rsid w:val="00803F53"/>
    <w:rsid w:val="00805A5B"/>
    <w:rsid w:val="00806D6E"/>
    <w:rsid w:val="00811292"/>
    <w:rsid w:val="00811E65"/>
    <w:rsid w:val="00811F00"/>
    <w:rsid w:val="00812ECC"/>
    <w:rsid w:val="008160B2"/>
    <w:rsid w:val="00816916"/>
    <w:rsid w:val="008212A8"/>
    <w:rsid w:val="008215D6"/>
    <w:rsid w:val="00825830"/>
    <w:rsid w:val="00825958"/>
    <w:rsid w:val="00827E2E"/>
    <w:rsid w:val="008312FA"/>
    <w:rsid w:val="00841DF6"/>
    <w:rsid w:val="00846490"/>
    <w:rsid w:val="008503B6"/>
    <w:rsid w:val="008523D2"/>
    <w:rsid w:val="00854570"/>
    <w:rsid w:val="00854829"/>
    <w:rsid w:val="008548B8"/>
    <w:rsid w:val="008579CE"/>
    <w:rsid w:val="00860A65"/>
    <w:rsid w:val="00862015"/>
    <w:rsid w:val="0086336E"/>
    <w:rsid w:val="008645B5"/>
    <w:rsid w:val="00866189"/>
    <w:rsid w:val="00866EDF"/>
    <w:rsid w:val="008710D8"/>
    <w:rsid w:val="00872949"/>
    <w:rsid w:val="00886F66"/>
    <w:rsid w:val="00892008"/>
    <w:rsid w:val="008936CA"/>
    <w:rsid w:val="00897CC9"/>
    <w:rsid w:val="008A0131"/>
    <w:rsid w:val="008A0449"/>
    <w:rsid w:val="008A3B65"/>
    <w:rsid w:val="008A58C7"/>
    <w:rsid w:val="008B04EE"/>
    <w:rsid w:val="008B0C24"/>
    <w:rsid w:val="008B140E"/>
    <w:rsid w:val="008B192B"/>
    <w:rsid w:val="008B3AD7"/>
    <w:rsid w:val="008B3D42"/>
    <w:rsid w:val="008B71B5"/>
    <w:rsid w:val="008C0819"/>
    <w:rsid w:val="008C10CA"/>
    <w:rsid w:val="008C1CFB"/>
    <w:rsid w:val="008C2B2A"/>
    <w:rsid w:val="008C42E1"/>
    <w:rsid w:val="008C5406"/>
    <w:rsid w:val="008D1A0C"/>
    <w:rsid w:val="008D1AA7"/>
    <w:rsid w:val="008D298A"/>
    <w:rsid w:val="008D32DF"/>
    <w:rsid w:val="008D3C4C"/>
    <w:rsid w:val="008D4E61"/>
    <w:rsid w:val="008D56F9"/>
    <w:rsid w:val="008D62C2"/>
    <w:rsid w:val="008D68DE"/>
    <w:rsid w:val="008D709F"/>
    <w:rsid w:val="008D75AB"/>
    <w:rsid w:val="008E2A77"/>
    <w:rsid w:val="008E352E"/>
    <w:rsid w:val="008E658F"/>
    <w:rsid w:val="008E7CC9"/>
    <w:rsid w:val="008F286A"/>
    <w:rsid w:val="008F2B90"/>
    <w:rsid w:val="008F35BE"/>
    <w:rsid w:val="008F5ED9"/>
    <w:rsid w:val="008F7D04"/>
    <w:rsid w:val="00900EBA"/>
    <w:rsid w:val="00905084"/>
    <w:rsid w:val="00905D6A"/>
    <w:rsid w:val="00906937"/>
    <w:rsid w:val="00907B2B"/>
    <w:rsid w:val="00907C16"/>
    <w:rsid w:val="0091157A"/>
    <w:rsid w:val="00913629"/>
    <w:rsid w:val="00914603"/>
    <w:rsid w:val="0091730B"/>
    <w:rsid w:val="00917DA2"/>
    <w:rsid w:val="00920C96"/>
    <w:rsid w:val="00922212"/>
    <w:rsid w:val="009223E2"/>
    <w:rsid w:val="00923256"/>
    <w:rsid w:val="00923FCF"/>
    <w:rsid w:val="00925296"/>
    <w:rsid w:val="00932060"/>
    <w:rsid w:val="00934D07"/>
    <w:rsid w:val="009353A6"/>
    <w:rsid w:val="00936226"/>
    <w:rsid w:val="009366D0"/>
    <w:rsid w:val="00937C9E"/>
    <w:rsid w:val="00942133"/>
    <w:rsid w:val="009454A0"/>
    <w:rsid w:val="009479E1"/>
    <w:rsid w:val="00950CDB"/>
    <w:rsid w:val="00955243"/>
    <w:rsid w:val="00955F91"/>
    <w:rsid w:val="0095664E"/>
    <w:rsid w:val="009605A2"/>
    <w:rsid w:val="00962AF7"/>
    <w:rsid w:val="009633D8"/>
    <w:rsid w:val="0096514D"/>
    <w:rsid w:val="00965192"/>
    <w:rsid w:val="009712A2"/>
    <w:rsid w:val="0098012E"/>
    <w:rsid w:val="00983F32"/>
    <w:rsid w:val="00992543"/>
    <w:rsid w:val="00995F41"/>
    <w:rsid w:val="00996243"/>
    <w:rsid w:val="00996464"/>
    <w:rsid w:val="009A06EB"/>
    <w:rsid w:val="009A1C93"/>
    <w:rsid w:val="009A6383"/>
    <w:rsid w:val="009B309E"/>
    <w:rsid w:val="009B577D"/>
    <w:rsid w:val="009B5CD1"/>
    <w:rsid w:val="009B75E6"/>
    <w:rsid w:val="009B760B"/>
    <w:rsid w:val="009C11DA"/>
    <w:rsid w:val="009C2001"/>
    <w:rsid w:val="009C245D"/>
    <w:rsid w:val="009D0E6D"/>
    <w:rsid w:val="009D7630"/>
    <w:rsid w:val="009D7B31"/>
    <w:rsid w:val="009E080C"/>
    <w:rsid w:val="009E0E89"/>
    <w:rsid w:val="009E42E0"/>
    <w:rsid w:val="009E4F50"/>
    <w:rsid w:val="009E60B2"/>
    <w:rsid w:val="009F0CD5"/>
    <w:rsid w:val="009F20C0"/>
    <w:rsid w:val="009F7A5D"/>
    <w:rsid w:val="009F7DAD"/>
    <w:rsid w:val="00A00F39"/>
    <w:rsid w:val="00A0124E"/>
    <w:rsid w:val="00A01E5D"/>
    <w:rsid w:val="00A03C17"/>
    <w:rsid w:val="00A054DD"/>
    <w:rsid w:val="00A10314"/>
    <w:rsid w:val="00A106ED"/>
    <w:rsid w:val="00A11A0A"/>
    <w:rsid w:val="00A12B52"/>
    <w:rsid w:val="00A15DA1"/>
    <w:rsid w:val="00A16085"/>
    <w:rsid w:val="00A1785B"/>
    <w:rsid w:val="00A17890"/>
    <w:rsid w:val="00A2275E"/>
    <w:rsid w:val="00A23382"/>
    <w:rsid w:val="00A273CC"/>
    <w:rsid w:val="00A3455B"/>
    <w:rsid w:val="00A34DCD"/>
    <w:rsid w:val="00A359D0"/>
    <w:rsid w:val="00A36B17"/>
    <w:rsid w:val="00A37803"/>
    <w:rsid w:val="00A4042A"/>
    <w:rsid w:val="00A41869"/>
    <w:rsid w:val="00A43F66"/>
    <w:rsid w:val="00A44F87"/>
    <w:rsid w:val="00A45820"/>
    <w:rsid w:val="00A4761B"/>
    <w:rsid w:val="00A50CB8"/>
    <w:rsid w:val="00A52046"/>
    <w:rsid w:val="00A5204B"/>
    <w:rsid w:val="00A560EF"/>
    <w:rsid w:val="00A60ECA"/>
    <w:rsid w:val="00A62A57"/>
    <w:rsid w:val="00A65C85"/>
    <w:rsid w:val="00A71758"/>
    <w:rsid w:val="00A808F3"/>
    <w:rsid w:val="00A84BD9"/>
    <w:rsid w:val="00A86B4B"/>
    <w:rsid w:val="00A86D80"/>
    <w:rsid w:val="00A9042B"/>
    <w:rsid w:val="00A90D89"/>
    <w:rsid w:val="00A95D0A"/>
    <w:rsid w:val="00A96FFB"/>
    <w:rsid w:val="00A9717A"/>
    <w:rsid w:val="00AA124A"/>
    <w:rsid w:val="00AA1D65"/>
    <w:rsid w:val="00AA22A9"/>
    <w:rsid w:val="00AA2BB4"/>
    <w:rsid w:val="00AA6C07"/>
    <w:rsid w:val="00AA6DDE"/>
    <w:rsid w:val="00AB0185"/>
    <w:rsid w:val="00AB0C27"/>
    <w:rsid w:val="00AB0CFB"/>
    <w:rsid w:val="00AB0E1C"/>
    <w:rsid w:val="00AB0E54"/>
    <w:rsid w:val="00AB2522"/>
    <w:rsid w:val="00AB48A1"/>
    <w:rsid w:val="00AB540F"/>
    <w:rsid w:val="00AB5457"/>
    <w:rsid w:val="00AC1768"/>
    <w:rsid w:val="00AC1814"/>
    <w:rsid w:val="00AC49FE"/>
    <w:rsid w:val="00AC5C50"/>
    <w:rsid w:val="00AC6C6B"/>
    <w:rsid w:val="00AC6CCA"/>
    <w:rsid w:val="00AD032E"/>
    <w:rsid w:val="00AD0405"/>
    <w:rsid w:val="00AD16EA"/>
    <w:rsid w:val="00AD51E9"/>
    <w:rsid w:val="00AD681D"/>
    <w:rsid w:val="00AD6841"/>
    <w:rsid w:val="00AD69D9"/>
    <w:rsid w:val="00AE0E6F"/>
    <w:rsid w:val="00AE36A7"/>
    <w:rsid w:val="00AE3E41"/>
    <w:rsid w:val="00AE4202"/>
    <w:rsid w:val="00AE6CBE"/>
    <w:rsid w:val="00AF32C9"/>
    <w:rsid w:val="00B02166"/>
    <w:rsid w:val="00B03C17"/>
    <w:rsid w:val="00B03CE2"/>
    <w:rsid w:val="00B129C6"/>
    <w:rsid w:val="00B13B8C"/>
    <w:rsid w:val="00B156CF"/>
    <w:rsid w:val="00B1600C"/>
    <w:rsid w:val="00B17FF0"/>
    <w:rsid w:val="00B262E9"/>
    <w:rsid w:val="00B31A52"/>
    <w:rsid w:val="00B353A4"/>
    <w:rsid w:val="00B42148"/>
    <w:rsid w:val="00B4505D"/>
    <w:rsid w:val="00B451E2"/>
    <w:rsid w:val="00B46FCD"/>
    <w:rsid w:val="00B551C0"/>
    <w:rsid w:val="00B578DB"/>
    <w:rsid w:val="00B63C33"/>
    <w:rsid w:val="00B63C69"/>
    <w:rsid w:val="00B64BE9"/>
    <w:rsid w:val="00B7000D"/>
    <w:rsid w:val="00B70511"/>
    <w:rsid w:val="00B70AD3"/>
    <w:rsid w:val="00B72090"/>
    <w:rsid w:val="00B74A4A"/>
    <w:rsid w:val="00B74AC6"/>
    <w:rsid w:val="00B75DE4"/>
    <w:rsid w:val="00B761A4"/>
    <w:rsid w:val="00B801B7"/>
    <w:rsid w:val="00B815A6"/>
    <w:rsid w:val="00B83D1B"/>
    <w:rsid w:val="00B863FB"/>
    <w:rsid w:val="00B96F88"/>
    <w:rsid w:val="00BA2308"/>
    <w:rsid w:val="00BA2FAC"/>
    <w:rsid w:val="00BA4823"/>
    <w:rsid w:val="00BA5AEA"/>
    <w:rsid w:val="00BB0932"/>
    <w:rsid w:val="00BB180B"/>
    <w:rsid w:val="00BB1D30"/>
    <w:rsid w:val="00BB3906"/>
    <w:rsid w:val="00BB3B5B"/>
    <w:rsid w:val="00BB6365"/>
    <w:rsid w:val="00BC0E32"/>
    <w:rsid w:val="00BC5C68"/>
    <w:rsid w:val="00BC740D"/>
    <w:rsid w:val="00BD05C0"/>
    <w:rsid w:val="00BD29CC"/>
    <w:rsid w:val="00BE10EF"/>
    <w:rsid w:val="00BE34EF"/>
    <w:rsid w:val="00BE7D04"/>
    <w:rsid w:val="00BF43A3"/>
    <w:rsid w:val="00C00DC7"/>
    <w:rsid w:val="00C01282"/>
    <w:rsid w:val="00C016D3"/>
    <w:rsid w:val="00C01AF7"/>
    <w:rsid w:val="00C03DB9"/>
    <w:rsid w:val="00C065B9"/>
    <w:rsid w:val="00C07659"/>
    <w:rsid w:val="00C14EB1"/>
    <w:rsid w:val="00C1780D"/>
    <w:rsid w:val="00C23A93"/>
    <w:rsid w:val="00C24439"/>
    <w:rsid w:val="00C24C9A"/>
    <w:rsid w:val="00C3432A"/>
    <w:rsid w:val="00C34624"/>
    <w:rsid w:val="00C365C6"/>
    <w:rsid w:val="00C366B5"/>
    <w:rsid w:val="00C4620E"/>
    <w:rsid w:val="00C50C20"/>
    <w:rsid w:val="00C5401F"/>
    <w:rsid w:val="00C56CFF"/>
    <w:rsid w:val="00C61255"/>
    <w:rsid w:val="00C62B9B"/>
    <w:rsid w:val="00C630C1"/>
    <w:rsid w:val="00C64E38"/>
    <w:rsid w:val="00C676B9"/>
    <w:rsid w:val="00C729B6"/>
    <w:rsid w:val="00C72C42"/>
    <w:rsid w:val="00C76F34"/>
    <w:rsid w:val="00C83CEE"/>
    <w:rsid w:val="00C841FB"/>
    <w:rsid w:val="00C847F6"/>
    <w:rsid w:val="00C867A8"/>
    <w:rsid w:val="00C953C6"/>
    <w:rsid w:val="00C95A53"/>
    <w:rsid w:val="00CA07C9"/>
    <w:rsid w:val="00CA0E91"/>
    <w:rsid w:val="00CA558E"/>
    <w:rsid w:val="00CA5EFE"/>
    <w:rsid w:val="00CA74B6"/>
    <w:rsid w:val="00CB0031"/>
    <w:rsid w:val="00CB296E"/>
    <w:rsid w:val="00CB4B49"/>
    <w:rsid w:val="00CB735C"/>
    <w:rsid w:val="00CC4AE4"/>
    <w:rsid w:val="00CC57CC"/>
    <w:rsid w:val="00CD11FD"/>
    <w:rsid w:val="00CD1F0D"/>
    <w:rsid w:val="00CD2CB4"/>
    <w:rsid w:val="00CD7015"/>
    <w:rsid w:val="00CD748A"/>
    <w:rsid w:val="00CE403F"/>
    <w:rsid w:val="00CE4A1F"/>
    <w:rsid w:val="00CE502F"/>
    <w:rsid w:val="00CE60B6"/>
    <w:rsid w:val="00CE7135"/>
    <w:rsid w:val="00CE741E"/>
    <w:rsid w:val="00CE7BC3"/>
    <w:rsid w:val="00CF69EF"/>
    <w:rsid w:val="00D0255C"/>
    <w:rsid w:val="00D04A84"/>
    <w:rsid w:val="00D066DE"/>
    <w:rsid w:val="00D071AE"/>
    <w:rsid w:val="00D07D35"/>
    <w:rsid w:val="00D11D38"/>
    <w:rsid w:val="00D13212"/>
    <w:rsid w:val="00D1491B"/>
    <w:rsid w:val="00D16C79"/>
    <w:rsid w:val="00D21057"/>
    <w:rsid w:val="00D22DAC"/>
    <w:rsid w:val="00D22FED"/>
    <w:rsid w:val="00D2527B"/>
    <w:rsid w:val="00D25296"/>
    <w:rsid w:val="00D30E5D"/>
    <w:rsid w:val="00D35405"/>
    <w:rsid w:val="00D36B1B"/>
    <w:rsid w:val="00D400B4"/>
    <w:rsid w:val="00D43D02"/>
    <w:rsid w:val="00D459FA"/>
    <w:rsid w:val="00D45EA2"/>
    <w:rsid w:val="00D577D2"/>
    <w:rsid w:val="00D60BAE"/>
    <w:rsid w:val="00D62F9A"/>
    <w:rsid w:val="00D630E7"/>
    <w:rsid w:val="00D634A8"/>
    <w:rsid w:val="00D63595"/>
    <w:rsid w:val="00D644DB"/>
    <w:rsid w:val="00D66A07"/>
    <w:rsid w:val="00D72D59"/>
    <w:rsid w:val="00D7349E"/>
    <w:rsid w:val="00D7387A"/>
    <w:rsid w:val="00D7635B"/>
    <w:rsid w:val="00D77D09"/>
    <w:rsid w:val="00D91E91"/>
    <w:rsid w:val="00D95A3A"/>
    <w:rsid w:val="00DA1A30"/>
    <w:rsid w:val="00DA517C"/>
    <w:rsid w:val="00DA7A42"/>
    <w:rsid w:val="00DB13FA"/>
    <w:rsid w:val="00DB71B8"/>
    <w:rsid w:val="00DC1402"/>
    <w:rsid w:val="00DC219D"/>
    <w:rsid w:val="00DC4443"/>
    <w:rsid w:val="00DC5C9D"/>
    <w:rsid w:val="00DC5CE4"/>
    <w:rsid w:val="00DD06B1"/>
    <w:rsid w:val="00DD0A81"/>
    <w:rsid w:val="00DD0AF8"/>
    <w:rsid w:val="00DD0F7C"/>
    <w:rsid w:val="00DD3DFB"/>
    <w:rsid w:val="00DD5455"/>
    <w:rsid w:val="00DD7245"/>
    <w:rsid w:val="00DE06F4"/>
    <w:rsid w:val="00DE3312"/>
    <w:rsid w:val="00DE718A"/>
    <w:rsid w:val="00DF30F1"/>
    <w:rsid w:val="00DF486E"/>
    <w:rsid w:val="00DF637E"/>
    <w:rsid w:val="00E0152D"/>
    <w:rsid w:val="00E05C2D"/>
    <w:rsid w:val="00E07CCB"/>
    <w:rsid w:val="00E101FB"/>
    <w:rsid w:val="00E1028C"/>
    <w:rsid w:val="00E11C1B"/>
    <w:rsid w:val="00E12C55"/>
    <w:rsid w:val="00E13DF8"/>
    <w:rsid w:val="00E14D8B"/>
    <w:rsid w:val="00E21705"/>
    <w:rsid w:val="00E21D9A"/>
    <w:rsid w:val="00E256F2"/>
    <w:rsid w:val="00E2596D"/>
    <w:rsid w:val="00E2618C"/>
    <w:rsid w:val="00E27D6F"/>
    <w:rsid w:val="00E37DFB"/>
    <w:rsid w:val="00E44D90"/>
    <w:rsid w:val="00E463A7"/>
    <w:rsid w:val="00E46C2E"/>
    <w:rsid w:val="00E50B2E"/>
    <w:rsid w:val="00E516BF"/>
    <w:rsid w:val="00E53209"/>
    <w:rsid w:val="00E54BAF"/>
    <w:rsid w:val="00E6045B"/>
    <w:rsid w:val="00E6688A"/>
    <w:rsid w:val="00E70153"/>
    <w:rsid w:val="00E72385"/>
    <w:rsid w:val="00E7547C"/>
    <w:rsid w:val="00E75703"/>
    <w:rsid w:val="00E76E76"/>
    <w:rsid w:val="00E80073"/>
    <w:rsid w:val="00E80884"/>
    <w:rsid w:val="00E815E0"/>
    <w:rsid w:val="00E841DE"/>
    <w:rsid w:val="00E847CB"/>
    <w:rsid w:val="00E8672C"/>
    <w:rsid w:val="00E86791"/>
    <w:rsid w:val="00E86D8D"/>
    <w:rsid w:val="00E901FB"/>
    <w:rsid w:val="00E91979"/>
    <w:rsid w:val="00E93515"/>
    <w:rsid w:val="00E93523"/>
    <w:rsid w:val="00E960B4"/>
    <w:rsid w:val="00EA0D06"/>
    <w:rsid w:val="00EA2762"/>
    <w:rsid w:val="00EA2B64"/>
    <w:rsid w:val="00EA3B39"/>
    <w:rsid w:val="00EB151A"/>
    <w:rsid w:val="00EB178B"/>
    <w:rsid w:val="00EB2508"/>
    <w:rsid w:val="00EB74DB"/>
    <w:rsid w:val="00EC1EBD"/>
    <w:rsid w:val="00EC1FDB"/>
    <w:rsid w:val="00EC788C"/>
    <w:rsid w:val="00ED182F"/>
    <w:rsid w:val="00ED42D6"/>
    <w:rsid w:val="00ED7687"/>
    <w:rsid w:val="00EE1887"/>
    <w:rsid w:val="00EE33FB"/>
    <w:rsid w:val="00EE6503"/>
    <w:rsid w:val="00EE7CA5"/>
    <w:rsid w:val="00EF279B"/>
    <w:rsid w:val="00EF3C55"/>
    <w:rsid w:val="00EF651C"/>
    <w:rsid w:val="00EF6B86"/>
    <w:rsid w:val="00EF6CD9"/>
    <w:rsid w:val="00F00518"/>
    <w:rsid w:val="00F0075E"/>
    <w:rsid w:val="00F014A8"/>
    <w:rsid w:val="00F0591E"/>
    <w:rsid w:val="00F05D79"/>
    <w:rsid w:val="00F10160"/>
    <w:rsid w:val="00F11698"/>
    <w:rsid w:val="00F1285B"/>
    <w:rsid w:val="00F1491B"/>
    <w:rsid w:val="00F16825"/>
    <w:rsid w:val="00F21C95"/>
    <w:rsid w:val="00F23410"/>
    <w:rsid w:val="00F24BF4"/>
    <w:rsid w:val="00F26C01"/>
    <w:rsid w:val="00F27074"/>
    <w:rsid w:val="00F2764A"/>
    <w:rsid w:val="00F27B36"/>
    <w:rsid w:val="00F3025F"/>
    <w:rsid w:val="00F32780"/>
    <w:rsid w:val="00F33BFA"/>
    <w:rsid w:val="00F40393"/>
    <w:rsid w:val="00F40A38"/>
    <w:rsid w:val="00F40ECB"/>
    <w:rsid w:val="00F42206"/>
    <w:rsid w:val="00F4465C"/>
    <w:rsid w:val="00F44E47"/>
    <w:rsid w:val="00F5071B"/>
    <w:rsid w:val="00F513E7"/>
    <w:rsid w:val="00F56727"/>
    <w:rsid w:val="00F56B21"/>
    <w:rsid w:val="00F62012"/>
    <w:rsid w:val="00F639DD"/>
    <w:rsid w:val="00F63D21"/>
    <w:rsid w:val="00F649AC"/>
    <w:rsid w:val="00F70254"/>
    <w:rsid w:val="00F70C43"/>
    <w:rsid w:val="00F71AA2"/>
    <w:rsid w:val="00F72548"/>
    <w:rsid w:val="00F72A04"/>
    <w:rsid w:val="00F77EB6"/>
    <w:rsid w:val="00F871D4"/>
    <w:rsid w:val="00F9304A"/>
    <w:rsid w:val="00F95CF9"/>
    <w:rsid w:val="00F96376"/>
    <w:rsid w:val="00F966ED"/>
    <w:rsid w:val="00FA01B3"/>
    <w:rsid w:val="00FA2B8A"/>
    <w:rsid w:val="00FA5E00"/>
    <w:rsid w:val="00FA62D0"/>
    <w:rsid w:val="00FB227C"/>
    <w:rsid w:val="00FB5821"/>
    <w:rsid w:val="00FC376F"/>
    <w:rsid w:val="00FC6F3F"/>
    <w:rsid w:val="00FC7424"/>
    <w:rsid w:val="00FC7895"/>
    <w:rsid w:val="00FD056F"/>
    <w:rsid w:val="00FD0580"/>
    <w:rsid w:val="00FD4517"/>
    <w:rsid w:val="00FE0FD4"/>
    <w:rsid w:val="00FE3C9B"/>
    <w:rsid w:val="00FE3EFC"/>
    <w:rsid w:val="00FE7470"/>
    <w:rsid w:val="00FF29B6"/>
    <w:rsid w:val="00FF5A78"/>
    <w:rsid w:val="00FF615D"/>
    <w:rsid w:val="00FF6F96"/>
    <w:rsid w:val="0504A90E"/>
    <w:rsid w:val="16294165"/>
    <w:rsid w:val="1A2E9804"/>
    <w:rsid w:val="2070448E"/>
    <w:rsid w:val="20933AD6"/>
    <w:rsid w:val="2263C36E"/>
    <w:rsid w:val="278E5216"/>
    <w:rsid w:val="2C2A59D6"/>
    <w:rsid w:val="31F1F293"/>
    <w:rsid w:val="34092727"/>
    <w:rsid w:val="4D775084"/>
    <w:rsid w:val="536FF332"/>
    <w:rsid w:val="6698A7C2"/>
    <w:rsid w:val="7D9FF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C64A7B"/>
  <w15:chartTrackingRefBased/>
  <w15:docId w15:val="{5CBDECF6-9941-47F2-B755-729CB80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B64"/>
  </w:style>
  <w:style w:type="paragraph" w:styleId="Heading2">
    <w:name w:val="heading 2"/>
    <w:basedOn w:val="Normal"/>
    <w:link w:val="Heading2Char"/>
    <w:uiPriority w:val="9"/>
    <w:qFormat/>
    <w:rsid w:val="00060C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60C2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D5"/>
  </w:style>
  <w:style w:type="paragraph" w:styleId="Footer">
    <w:name w:val="footer"/>
    <w:basedOn w:val="Normal"/>
    <w:link w:val="FooterChar"/>
    <w:uiPriority w:val="99"/>
    <w:unhideWhenUsed/>
    <w:rsid w:val="0078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D5"/>
  </w:style>
  <w:style w:type="paragraph" w:styleId="ListParagraph">
    <w:name w:val="List Paragraph"/>
    <w:basedOn w:val="Normal"/>
    <w:uiPriority w:val="34"/>
    <w:qFormat/>
    <w:rsid w:val="007847D5"/>
    <w:pPr>
      <w:ind w:left="720"/>
      <w:contextualSpacing/>
    </w:pPr>
  </w:style>
  <w:style w:type="character" w:styleId="Hyperlink">
    <w:name w:val="Hyperlink"/>
    <w:basedOn w:val="DefaultParagraphFont"/>
    <w:uiPriority w:val="99"/>
    <w:unhideWhenUsed/>
    <w:rsid w:val="007847D5"/>
    <w:rPr>
      <w:strike w:val="0"/>
      <w:dstrike w:val="0"/>
      <w:color w:val="0072BC"/>
      <w:u w:val="none"/>
      <w:effect w:val="none"/>
    </w:rPr>
  </w:style>
  <w:style w:type="paragraph" w:customStyle="1" w:styleId="NumberLevel1">
    <w:name w:val="Number Level 1"/>
    <w:aliases w:val="N1"/>
    <w:basedOn w:val="Normal"/>
    <w:uiPriority w:val="1"/>
    <w:qFormat/>
    <w:rsid w:val="007847D5"/>
    <w:pPr>
      <w:spacing w:before="140" w:after="140" w:line="280" w:lineRule="atLeast"/>
    </w:pPr>
    <w:rPr>
      <w:rFonts w:ascii="Arial" w:eastAsia="Times New Roman" w:hAnsi="Arial" w:cs="Arial"/>
      <w:lang w:eastAsia="en-AU"/>
    </w:rPr>
  </w:style>
  <w:style w:type="paragraph" w:styleId="NoSpacing">
    <w:name w:val="No Spacing"/>
    <w:uiPriority w:val="1"/>
    <w:qFormat/>
    <w:rsid w:val="007847D5"/>
    <w:pPr>
      <w:spacing w:after="0" w:line="240" w:lineRule="auto"/>
    </w:pPr>
  </w:style>
  <w:style w:type="paragraph" w:customStyle="1" w:styleId="ActHead3">
    <w:name w:val="ActHead 3"/>
    <w:aliases w:val="d"/>
    <w:basedOn w:val="Normal"/>
    <w:next w:val="Normal"/>
    <w:qFormat/>
    <w:rsid w:val="007847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7847D5"/>
  </w:style>
  <w:style w:type="character" w:customStyle="1" w:styleId="CharDivText">
    <w:name w:val="CharDivText"/>
    <w:basedOn w:val="DefaultParagraphFont"/>
    <w:qFormat/>
    <w:rsid w:val="007847D5"/>
  </w:style>
  <w:style w:type="paragraph" w:customStyle="1" w:styleId="ActHead2">
    <w:name w:val="ActHead 2"/>
    <w:aliases w:val="p"/>
    <w:basedOn w:val="Normal"/>
    <w:next w:val="ActHead3"/>
    <w:qFormat/>
    <w:rsid w:val="007847D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7847D5"/>
  </w:style>
  <w:style w:type="character" w:customStyle="1" w:styleId="CharPartText">
    <w:name w:val="CharPartText"/>
    <w:basedOn w:val="DefaultParagraphFont"/>
    <w:qFormat/>
    <w:rsid w:val="007847D5"/>
  </w:style>
  <w:style w:type="paragraph" w:customStyle="1" w:styleId="subsection">
    <w:name w:val="subsection"/>
    <w:aliases w:val="ss,Subsection"/>
    <w:basedOn w:val="Normal"/>
    <w:link w:val="subsectionChar"/>
    <w:rsid w:val="006F2F7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F2F7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96ACF"/>
    <w:rPr>
      <w:sz w:val="16"/>
      <w:szCs w:val="16"/>
    </w:rPr>
  </w:style>
  <w:style w:type="paragraph" w:styleId="CommentText">
    <w:name w:val="annotation text"/>
    <w:basedOn w:val="Normal"/>
    <w:link w:val="CommentTextChar"/>
    <w:uiPriority w:val="99"/>
    <w:unhideWhenUsed/>
    <w:rsid w:val="00696ACF"/>
    <w:pPr>
      <w:spacing w:line="240" w:lineRule="auto"/>
    </w:pPr>
    <w:rPr>
      <w:sz w:val="20"/>
      <w:szCs w:val="20"/>
    </w:rPr>
  </w:style>
  <w:style w:type="character" w:customStyle="1" w:styleId="CommentTextChar">
    <w:name w:val="Comment Text Char"/>
    <w:basedOn w:val="DefaultParagraphFont"/>
    <w:link w:val="CommentText"/>
    <w:uiPriority w:val="99"/>
    <w:rsid w:val="00696ACF"/>
    <w:rPr>
      <w:sz w:val="20"/>
      <w:szCs w:val="20"/>
    </w:rPr>
  </w:style>
  <w:style w:type="paragraph" w:styleId="CommentSubject">
    <w:name w:val="annotation subject"/>
    <w:basedOn w:val="CommentText"/>
    <w:next w:val="CommentText"/>
    <w:link w:val="CommentSubjectChar"/>
    <w:uiPriority w:val="99"/>
    <w:semiHidden/>
    <w:unhideWhenUsed/>
    <w:rsid w:val="00696ACF"/>
    <w:rPr>
      <w:b/>
      <w:bCs/>
    </w:rPr>
  </w:style>
  <w:style w:type="character" w:customStyle="1" w:styleId="CommentSubjectChar">
    <w:name w:val="Comment Subject Char"/>
    <w:basedOn w:val="CommentTextChar"/>
    <w:link w:val="CommentSubject"/>
    <w:uiPriority w:val="99"/>
    <w:semiHidden/>
    <w:rsid w:val="00696ACF"/>
    <w:rPr>
      <w:b/>
      <w:bCs/>
      <w:sz w:val="20"/>
      <w:szCs w:val="20"/>
    </w:rPr>
  </w:style>
  <w:style w:type="paragraph" w:styleId="BalloonText">
    <w:name w:val="Balloon Text"/>
    <w:basedOn w:val="Normal"/>
    <w:link w:val="BalloonTextChar"/>
    <w:uiPriority w:val="99"/>
    <w:semiHidden/>
    <w:unhideWhenUsed/>
    <w:rsid w:val="0069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CF"/>
    <w:rPr>
      <w:rFonts w:ascii="Segoe UI" w:hAnsi="Segoe UI" w:cs="Segoe UI"/>
      <w:sz w:val="18"/>
      <w:szCs w:val="18"/>
    </w:rPr>
  </w:style>
  <w:style w:type="paragraph" w:customStyle="1" w:styleId="Definition">
    <w:name w:val="Definition"/>
    <w:aliases w:val="dd"/>
    <w:basedOn w:val="Normal"/>
    <w:rsid w:val="002313B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2313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313B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313BE"/>
    <w:rPr>
      <w:rFonts w:ascii="Times New Roman" w:eastAsia="Times New Roman" w:hAnsi="Times New Roman" w:cs="Times New Roman"/>
      <w:sz w:val="18"/>
      <w:szCs w:val="20"/>
      <w:lang w:eastAsia="en-AU"/>
    </w:rPr>
  </w:style>
  <w:style w:type="paragraph" w:styleId="Revision">
    <w:name w:val="Revision"/>
    <w:hidden/>
    <w:uiPriority w:val="99"/>
    <w:semiHidden/>
    <w:rsid w:val="003F29FA"/>
    <w:pPr>
      <w:spacing w:after="0" w:line="240" w:lineRule="auto"/>
    </w:pPr>
  </w:style>
  <w:style w:type="paragraph" w:customStyle="1" w:styleId="Bullet">
    <w:name w:val="Bullet"/>
    <w:basedOn w:val="ListParagraph"/>
    <w:rsid w:val="009633D8"/>
    <w:pPr>
      <w:numPr>
        <w:numId w:val="6"/>
      </w:numPr>
      <w:spacing w:before="60" w:after="60" w:line="288" w:lineRule="auto"/>
      <w:ind w:left="284" w:hanging="284"/>
    </w:pPr>
    <w:rPr>
      <w:sz w:val="20"/>
    </w:rPr>
  </w:style>
  <w:style w:type="paragraph" w:styleId="PlainText">
    <w:name w:val="Plain Text"/>
    <w:basedOn w:val="Normal"/>
    <w:link w:val="PlainTextChar"/>
    <w:uiPriority w:val="99"/>
    <w:unhideWhenUsed/>
    <w:rsid w:val="001658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658D8"/>
    <w:rPr>
      <w:rFonts w:ascii="Calibri" w:hAnsi="Calibri"/>
      <w:szCs w:val="21"/>
    </w:rPr>
  </w:style>
  <w:style w:type="paragraph" w:customStyle="1" w:styleId="ActHead5">
    <w:name w:val="ActHead 5"/>
    <w:aliases w:val="s"/>
    <w:basedOn w:val="Normal"/>
    <w:next w:val="Normal"/>
    <w:link w:val="ActHead5Char"/>
    <w:qFormat/>
    <w:rsid w:val="00D72D5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D72D59"/>
    <w:rPr>
      <w:rFonts w:ascii="Times New Roman" w:eastAsia="Times New Roman" w:hAnsi="Times New Roman" w:cs="Times New Roman"/>
      <w:b/>
      <w:kern w:val="28"/>
      <w:sz w:val="24"/>
      <w:szCs w:val="20"/>
      <w:lang w:eastAsia="en-AU"/>
    </w:rPr>
  </w:style>
  <w:style w:type="character" w:customStyle="1" w:styleId="paragraphChar">
    <w:name w:val="paragraph Char"/>
    <w:aliases w:val="a Char"/>
    <w:link w:val="paragraph"/>
    <w:locked/>
    <w:rsid w:val="00072329"/>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1D7C3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rsid w:val="00060C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60C2A"/>
    <w:rPr>
      <w:rFonts w:ascii="Times New Roman" w:eastAsia="Times New Roman" w:hAnsi="Times New Roman" w:cs="Times New Roman"/>
      <w:b/>
      <w:bCs/>
      <w:sz w:val="27"/>
      <w:szCs w:val="27"/>
      <w:lang w:eastAsia="en-AU"/>
    </w:rPr>
  </w:style>
  <w:style w:type="paragraph" w:customStyle="1" w:styleId="Dotpoint">
    <w:name w:val="Dotpoint"/>
    <w:basedOn w:val="Normal"/>
    <w:qFormat/>
    <w:rsid w:val="00B02166"/>
    <w:pPr>
      <w:spacing w:after="0" w:line="240" w:lineRule="auto"/>
    </w:pPr>
    <w:rPr>
      <w:rFonts w:ascii="Times New Roman" w:eastAsia="Times New Roman" w:hAnsi="Times New Roman" w:cs="Times New Roman"/>
      <w:sz w:val="24"/>
      <w:szCs w:val="20"/>
      <w:lang w:eastAsia="en-AU"/>
    </w:rPr>
  </w:style>
  <w:style w:type="paragraph" w:customStyle="1" w:styleId="Clausetitle">
    <w:name w:val="Clause title"/>
    <w:basedOn w:val="Heading3"/>
    <w:qFormat/>
    <w:rsid w:val="00B02166"/>
    <w:pPr>
      <w:keepNext/>
      <w:spacing w:before="0" w:beforeAutospacing="0" w:after="0" w:afterAutospacing="0"/>
    </w:pPr>
    <w:rPr>
      <w:sz w:val="24"/>
      <w:szCs w:val="20"/>
      <w:lang w:val="en-US"/>
    </w:rPr>
  </w:style>
  <w:style w:type="paragraph" w:customStyle="1" w:styleId="Itemheading">
    <w:name w:val="Item heading"/>
    <w:basedOn w:val="Heading3"/>
    <w:qFormat/>
    <w:rsid w:val="00B02166"/>
    <w:pPr>
      <w:keepNext/>
      <w:spacing w:before="0" w:beforeAutospacing="0" w:after="0" w:afterAutospacing="0"/>
    </w:pPr>
    <w:rPr>
      <w:b w:val="0"/>
      <w:bCs w:val="0"/>
      <w:sz w:val="24"/>
      <w:szCs w:val="20"/>
      <w:u w:val="single"/>
      <w:lang w:val="en-US"/>
    </w:rPr>
  </w:style>
  <w:style w:type="paragraph" w:customStyle="1" w:styleId="Style1">
    <w:name w:val="Style1"/>
    <w:basedOn w:val="ListParagraph"/>
    <w:link w:val="Style1Char"/>
    <w:qFormat/>
    <w:rsid w:val="00B02166"/>
    <w:pPr>
      <w:numPr>
        <w:numId w:val="30"/>
      </w:numPr>
    </w:pPr>
    <w:rPr>
      <w:rFonts w:ascii="Times New Roman" w:hAnsi="Times New Roman" w:cs="Times New Roman"/>
      <w:sz w:val="24"/>
      <w:szCs w:val="24"/>
    </w:rPr>
  </w:style>
  <w:style w:type="character" w:customStyle="1" w:styleId="Style1Char">
    <w:name w:val="Style1 Char"/>
    <w:basedOn w:val="DefaultParagraphFont"/>
    <w:link w:val="Style1"/>
    <w:rsid w:val="00B02166"/>
    <w:rPr>
      <w:rFonts w:ascii="Times New Roman" w:hAnsi="Times New Roman" w:cs="Times New Roman"/>
      <w:sz w:val="24"/>
      <w:szCs w:val="24"/>
    </w:rPr>
  </w:style>
  <w:style w:type="paragraph" w:styleId="NormalWeb">
    <w:name w:val="Normal (Web)"/>
    <w:basedOn w:val="Normal"/>
    <w:uiPriority w:val="99"/>
    <w:unhideWhenUsed/>
    <w:rsid w:val="00B0216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733">
      <w:bodyDiv w:val="1"/>
      <w:marLeft w:val="0"/>
      <w:marRight w:val="0"/>
      <w:marTop w:val="0"/>
      <w:marBottom w:val="0"/>
      <w:divBdr>
        <w:top w:val="none" w:sz="0" w:space="0" w:color="auto"/>
        <w:left w:val="none" w:sz="0" w:space="0" w:color="auto"/>
        <w:bottom w:val="none" w:sz="0" w:space="0" w:color="auto"/>
        <w:right w:val="none" w:sz="0" w:space="0" w:color="auto"/>
      </w:divBdr>
    </w:div>
    <w:div w:id="25326858">
      <w:bodyDiv w:val="1"/>
      <w:marLeft w:val="0"/>
      <w:marRight w:val="0"/>
      <w:marTop w:val="0"/>
      <w:marBottom w:val="0"/>
      <w:divBdr>
        <w:top w:val="none" w:sz="0" w:space="0" w:color="auto"/>
        <w:left w:val="none" w:sz="0" w:space="0" w:color="auto"/>
        <w:bottom w:val="none" w:sz="0" w:space="0" w:color="auto"/>
        <w:right w:val="none" w:sz="0" w:space="0" w:color="auto"/>
      </w:divBdr>
    </w:div>
    <w:div w:id="37319674">
      <w:bodyDiv w:val="1"/>
      <w:marLeft w:val="0"/>
      <w:marRight w:val="0"/>
      <w:marTop w:val="0"/>
      <w:marBottom w:val="0"/>
      <w:divBdr>
        <w:top w:val="none" w:sz="0" w:space="0" w:color="auto"/>
        <w:left w:val="none" w:sz="0" w:space="0" w:color="auto"/>
        <w:bottom w:val="none" w:sz="0" w:space="0" w:color="auto"/>
        <w:right w:val="none" w:sz="0" w:space="0" w:color="auto"/>
      </w:divBdr>
    </w:div>
    <w:div w:id="191110331">
      <w:bodyDiv w:val="1"/>
      <w:marLeft w:val="0"/>
      <w:marRight w:val="0"/>
      <w:marTop w:val="0"/>
      <w:marBottom w:val="0"/>
      <w:divBdr>
        <w:top w:val="none" w:sz="0" w:space="0" w:color="auto"/>
        <w:left w:val="none" w:sz="0" w:space="0" w:color="auto"/>
        <w:bottom w:val="none" w:sz="0" w:space="0" w:color="auto"/>
        <w:right w:val="none" w:sz="0" w:space="0" w:color="auto"/>
      </w:divBdr>
    </w:div>
    <w:div w:id="518205630">
      <w:bodyDiv w:val="1"/>
      <w:marLeft w:val="0"/>
      <w:marRight w:val="0"/>
      <w:marTop w:val="0"/>
      <w:marBottom w:val="0"/>
      <w:divBdr>
        <w:top w:val="none" w:sz="0" w:space="0" w:color="auto"/>
        <w:left w:val="none" w:sz="0" w:space="0" w:color="auto"/>
        <w:bottom w:val="none" w:sz="0" w:space="0" w:color="auto"/>
        <w:right w:val="none" w:sz="0" w:space="0" w:color="auto"/>
      </w:divBdr>
    </w:div>
    <w:div w:id="599720697">
      <w:bodyDiv w:val="1"/>
      <w:marLeft w:val="0"/>
      <w:marRight w:val="0"/>
      <w:marTop w:val="0"/>
      <w:marBottom w:val="0"/>
      <w:divBdr>
        <w:top w:val="none" w:sz="0" w:space="0" w:color="auto"/>
        <w:left w:val="none" w:sz="0" w:space="0" w:color="auto"/>
        <w:bottom w:val="none" w:sz="0" w:space="0" w:color="auto"/>
        <w:right w:val="none" w:sz="0" w:space="0" w:color="auto"/>
      </w:divBdr>
    </w:div>
    <w:div w:id="1598712522">
      <w:bodyDiv w:val="1"/>
      <w:marLeft w:val="0"/>
      <w:marRight w:val="0"/>
      <w:marTop w:val="0"/>
      <w:marBottom w:val="0"/>
      <w:divBdr>
        <w:top w:val="none" w:sz="0" w:space="0" w:color="auto"/>
        <w:left w:val="none" w:sz="0" w:space="0" w:color="auto"/>
        <w:bottom w:val="none" w:sz="0" w:space="0" w:color="auto"/>
        <w:right w:val="none" w:sz="0" w:space="0" w:color="auto"/>
      </w:divBdr>
    </w:div>
    <w:div w:id="2054184290">
      <w:bodyDiv w:val="1"/>
      <w:marLeft w:val="0"/>
      <w:marRight w:val="0"/>
      <w:marTop w:val="0"/>
      <w:marBottom w:val="0"/>
      <w:divBdr>
        <w:top w:val="none" w:sz="0" w:space="0" w:color="auto"/>
        <w:left w:val="none" w:sz="0" w:space="0" w:color="auto"/>
        <w:bottom w:val="none" w:sz="0" w:space="0" w:color="auto"/>
        <w:right w:val="none" w:sz="0" w:space="0" w:color="auto"/>
      </w:divBdr>
    </w:div>
    <w:div w:id="2070109045">
      <w:bodyDiv w:val="1"/>
      <w:marLeft w:val="0"/>
      <w:marRight w:val="0"/>
      <w:marTop w:val="0"/>
      <w:marBottom w:val="0"/>
      <w:divBdr>
        <w:top w:val="none" w:sz="0" w:space="0" w:color="auto"/>
        <w:left w:val="none" w:sz="0" w:space="0" w:color="auto"/>
        <w:bottom w:val="none" w:sz="0" w:space="0" w:color="auto"/>
        <w:right w:val="none" w:sz="0" w:space="0" w:color="auto"/>
      </w:divBdr>
    </w:div>
    <w:div w:id="2091153504">
      <w:bodyDiv w:val="1"/>
      <w:marLeft w:val="0"/>
      <w:marRight w:val="0"/>
      <w:marTop w:val="0"/>
      <w:marBottom w:val="0"/>
      <w:divBdr>
        <w:top w:val="none" w:sz="0" w:space="0" w:color="auto"/>
        <w:left w:val="none" w:sz="0" w:space="0" w:color="auto"/>
        <w:bottom w:val="none" w:sz="0" w:space="0" w:color="auto"/>
        <w:right w:val="none" w:sz="0" w:space="0" w:color="auto"/>
      </w:divBdr>
    </w:div>
    <w:div w:id="21255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vr.gov.au/about-us/who-we-are/what-is-a-heavy-vehic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2A9C-86EC-4C4B-8823-8F98CE61F28B}">
  <ds:schemaRefs>
    <ds:schemaRef ds:uri="http://schemas.microsoft.com/sharepoint/v3/contenttype/forms"/>
  </ds:schemaRefs>
</ds:datastoreItem>
</file>

<file path=customXml/itemProps2.xml><?xml version="1.0" encoding="utf-8"?>
<ds:datastoreItem xmlns:ds="http://schemas.openxmlformats.org/officeDocument/2006/customXml" ds:itemID="{15BA7091-8FDC-4F23-83E2-C350ACA8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FF181-66CD-4C48-972E-AD2407149FED}">
  <ds:schemaRefs>
    <ds:schemaRef ds:uri="http://purl.org/dc/elements/1.1/"/>
    <ds:schemaRef ds:uri="http://schemas.microsoft.com/office/2006/metadata/properties"/>
    <ds:schemaRef ds:uri="E995FC5B-FDDC-4158-B77D-FEFFF6AB42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1734D84-23E4-405F-90F2-2124555A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Ross Hamilton</cp:lastModifiedBy>
  <cp:revision>2</cp:revision>
  <cp:lastPrinted>2020-12-01T02:42:00Z</cp:lastPrinted>
  <dcterms:created xsi:type="dcterms:W3CDTF">2023-12-20T22:17:00Z</dcterms:created>
  <dcterms:modified xsi:type="dcterms:W3CDTF">2023-12-20T22:17:00Z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39905391</vt:lpwstr>
  </property>
  <property fmtid="{D5CDD505-2E9C-101B-9397-08002B2CF9AE}" pid="6" name="ContentTypeId">
    <vt:lpwstr>0x010100266966F133664895A6EE3632470D45F5009065329B6A24FB4AA8297457C7EC89CD</vt:lpwstr>
  </property>
</Properties>
</file>