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CE2B71" w:rsidP="005E317F">
      <w:pPr>
        <w:pStyle w:val="ShortT"/>
      </w:pPr>
      <w:r w:rsidRPr="00CE2B71">
        <w:t>Anti-Money Laundering and Counter-Terrorism Financing Rules Amendment</w:t>
      </w:r>
      <w:r w:rsidR="005E317F">
        <w:t xml:space="preserve"> (</w:t>
      </w:r>
      <w:r>
        <w:t>Chapter 21</w:t>
      </w:r>
      <w:r w:rsidR="008A18CC">
        <w:t xml:space="preserve"> Amendments</w:t>
      </w:r>
      <w:r w:rsidR="005E317F">
        <w:t xml:space="preserve">) </w:t>
      </w:r>
      <w:r w:rsidR="005E317F" w:rsidRPr="00CE2B71">
        <w:t xml:space="preserve">Instrument </w:t>
      </w:r>
      <w:r w:rsidRPr="00CE2B71">
        <w:t>202</w:t>
      </w:r>
      <w:r w:rsidR="00874A36">
        <w:t>4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E2B71">
        <w:rPr>
          <w:szCs w:val="22"/>
        </w:rPr>
        <w:t>Peter Soros</w:t>
      </w:r>
      <w:r w:rsidRPr="00DA182D">
        <w:rPr>
          <w:szCs w:val="22"/>
        </w:rPr>
        <w:t xml:space="preserve">, </w:t>
      </w:r>
      <w:r w:rsidR="00CE2B71">
        <w:rPr>
          <w:szCs w:val="22"/>
        </w:rPr>
        <w:t>Acting Chief Executive Officer</w:t>
      </w:r>
      <w:r w:rsidRPr="00DA182D">
        <w:rPr>
          <w:szCs w:val="22"/>
        </w:rPr>
        <w:t>,</w:t>
      </w:r>
      <w:r w:rsidR="00CE2B71">
        <w:rPr>
          <w:szCs w:val="22"/>
        </w:rPr>
        <w:t xml:space="preserve"> Australian Transaction Reports and Analysis Centre,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CE2B71" w:rsidRPr="00CE2B71">
        <w:rPr>
          <w:szCs w:val="22"/>
        </w:rPr>
        <w:t>legislative</w:t>
      </w:r>
      <w:r w:rsidRPr="00CE2B71">
        <w:rPr>
          <w:szCs w:val="22"/>
        </w:rPr>
        <w:t xml:space="preserve"> instrument.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FE5D80">
        <w:rPr>
          <w:szCs w:val="22"/>
        </w:rPr>
        <w:t>8 January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:rsidR="00FE5D80" w:rsidRDefault="00FE5D80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[Signed]</w:t>
      </w:r>
    </w:p>
    <w:p w:rsidR="005E317F" w:rsidRDefault="00CE2B71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Peter Soros</w:t>
      </w:r>
      <w:r w:rsidR="005E317F" w:rsidRPr="00A75FE9">
        <w:rPr>
          <w:szCs w:val="22"/>
        </w:rPr>
        <w:t xml:space="preserve"> </w:t>
      </w:r>
      <w:bookmarkStart w:id="0" w:name="_GoBack"/>
      <w:bookmarkEnd w:id="0"/>
    </w:p>
    <w:p w:rsidR="00CE2B71" w:rsidRDefault="00CE2B71" w:rsidP="00CE2B71">
      <w:pPr>
        <w:pStyle w:val="SignCoverPageEnd"/>
        <w:ind w:right="91"/>
        <w:rPr>
          <w:sz w:val="22"/>
        </w:rPr>
      </w:pPr>
      <w:r>
        <w:rPr>
          <w:sz w:val="22"/>
        </w:rPr>
        <w:t>Acting Chief Executive Officer</w:t>
      </w:r>
    </w:p>
    <w:p w:rsidR="00CE2B71" w:rsidRPr="00CE2B71" w:rsidRDefault="00CE2B71" w:rsidP="00CE2B71">
      <w:pPr>
        <w:pStyle w:val="SignCoverPageEnd"/>
        <w:ind w:right="91"/>
        <w:rPr>
          <w:sz w:val="22"/>
        </w:rPr>
      </w:pPr>
      <w:r>
        <w:rPr>
          <w:szCs w:val="22"/>
        </w:rPr>
        <w:t>Australian Transaction Reports and Analysis Centre</w:t>
      </w:r>
    </w:p>
    <w:p w:rsidR="00CE2B71" w:rsidRPr="00CE2B71" w:rsidRDefault="00CE2B71" w:rsidP="00CE2B71">
      <w:pPr>
        <w:rPr>
          <w:lang w:eastAsia="en-AU"/>
        </w:rPr>
      </w:pP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107C0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107C0D">
        <w:rPr>
          <w:noProof/>
        </w:rPr>
        <w:t>1  Name</w:t>
      </w:r>
      <w:r w:rsidR="00107C0D">
        <w:rPr>
          <w:noProof/>
        </w:rPr>
        <w:tab/>
      </w:r>
      <w:r w:rsidR="00107C0D">
        <w:rPr>
          <w:noProof/>
        </w:rPr>
        <w:fldChar w:fldCharType="begin"/>
      </w:r>
      <w:r w:rsidR="00107C0D">
        <w:rPr>
          <w:noProof/>
        </w:rPr>
        <w:instrText xml:space="preserve"> PAGEREF _Toc144984029 \h </w:instrText>
      </w:r>
      <w:r w:rsidR="00107C0D">
        <w:rPr>
          <w:noProof/>
        </w:rPr>
      </w:r>
      <w:r w:rsidR="00107C0D">
        <w:rPr>
          <w:noProof/>
        </w:rPr>
        <w:fldChar w:fldCharType="separate"/>
      </w:r>
      <w:r w:rsidR="00107C0D">
        <w:rPr>
          <w:noProof/>
        </w:rPr>
        <w:t>1</w:t>
      </w:r>
      <w:r w:rsidR="00107C0D">
        <w:rPr>
          <w:noProof/>
        </w:rPr>
        <w:fldChar w:fldCharType="end"/>
      </w:r>
    </w:p>
    <w:p w:rsidR="00107C0D" w:rsidRDefault="00107C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_Toc144984030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107C0D" w:rsidRDefault="00107C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_Toc144984031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107C0D" w:rsidRDefault="00107C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_Toc144984032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107C0D" w:rsidRDefault="00107C0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_Toc144984033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107C0D" w:rsidRDefault="00107C0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Anti-Money Laundering and Counter-Terrorism Financing Rules Instrument 2007 (No. 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_Toc144984034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14498402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CE2B71" w:rsidRPr="00CE2B71">
        <w:rPr>
          <w:i/>
        </w:rPr>
        <w:t>Anti-Money Laundering and Counter-Terrorism Financing Rules Amendment (Chapter 21</w:t>
      </w:r>
      <w:r w:rsidR="008A18CC">
        <w:rPr>
          <w:i/>
        </w:rPr>
        <w:t xml:space="preserve"> Amendments</w:t>
      </w:r>
      <w:r w:rsidR="00CE2B71" w:rsidRPr="00CE2B71">
        <w:rPr>
          <w:i/>
        </w:rPr>
        <w:t>) Instrument 202</w:t>
      </w:r>
      <w:r w:rsidR="00874A36">
        <w:rPr>
          <w:i/>
        </w:rPr>
        <w:t>4</w:t>
      </w:r>
      <w:r w:rsidRPr="009C2562">
        <w:t>.</w:t>
      </w:r>
    </w:p>
    <w:p w:rsidR="005E317F" w:rsidRDefault="005E317F" w:rsidP="005E317F">
      <w:pPr>
        <w:pStyle w:val="ActHead5"/>
      </w:pPr>
      <w:bookmarkStart w:id="4" w:name="_Toc14498403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:rsidR="00830A71" w:rsidRDefault="000B1630" w:rsidP="00981D6B">
      <w:pPr>
        <w:pStyle w:val="subsection"/>
        <w:numPr>
          <w:ilvl w:val="0"/>
          <w:numId w:val="15"/>
        </w:numPr>
      </w:pPr>
      <w:r w:rsidRPr="000B1630"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B1630" w:rsidDel="00830A71" w:rsidRDefault="000B1630" w:rsidP="00981D6B">
      <w:pPr>
        <w:pStyle w:val="subsection"/>
        <w:ind w:left="1080" w:firstLine="0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30A71" w:rsidRPr="003422B4" w:rsidTr="00BA4BE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Commencement information</w:t>
            </w:r>
          </w:p>
        </w:tc>
      </w:tr>
      <w:tr w:rsidR="00830A71" w:rsidRPr="003422B4" w:rsidTr="00BA4BE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Column 3</w:t>
            </w:r>
          </w:p>
        </w:tc>
      </w:tr>
      <w:tr w:rsidR="00830A71" w:rsidRPr="003422B4" w:rsidTr="00BA4BE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Date/Details</w:t>
            </w:r>
          </w:p>
        </w:tc>
      </w:tr>
      <w:tr w:rsidR="00830A71" w:rsidRPr="00F32CF4" w:rsidTr="00BA4BEA">
        <w:trPr>
          <w:tblHeader/>
        </w:trPr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30A71" w:rsidRPr="003422B4" w:rsidRDefault="00830A71" w:rsidP="00BA4BEA">
            <w:pPr>
              <w:pStyle w:val="Tabletext"/>
              <w:spacing w:after="60"/>
            </w:pPr>
            <w:r w:rsidRPr="003422B4">
              <w:t xml:space="preserve">1.  </w:t>
            </w:r>
            <w:r>
              <w:t>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30A71" w:rsidRPr="000B1630" w:rsidRDefault="000B1630" w:rsidP="00981D6B">
            <w:pPr>
              <w:pStyle w:val="notetext"/>
              <w:spacing w:before="60" w:after="60" w:line="240" w:lineRule="atLeast"/>
              <w:ind w:left="0" w:firstLine="0"/>
            </w:pPr>
            <w:r w:rsidRPr="000B1630">
              <w:rPr>
                <w:sz w:val="20"/>
              </w:rPr>
              <w:t>The day after this instrument is registered</w:t>
            </w:r>
            <w:r w:rsidR="00830A71" w:rsidRPr="000B1630">
              <w:rPr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30A71" w:rsidRPr="003422B4" w:rsidRDefault="00830A71" w:rsidP="00BA4BEA">
            <w:pPr>
              <w:pStyle w:val="Tabletext"/>
              <w:spacing w:after="60"/>
            </w:pPr>
          </w:p>
        </w:tc>
      </w:tr>
      <w:tr w:rsidR="00830A71" w:rsidRPr="003422B4" w:rsidTr="00BA4BEA"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30A71" w:rsidRPr="003A6229" w:rsidRDefault="00830A71" w:rsidP="00BA4BEA">
            <w:pPr>
              <w:pStyle w:val="Tabletext"/>
              <w:spacing w:after="60"/>
              <w:rPr>
                <w:i/>
              </w:rPr>
            </w:pPr>
            <w:r>
              <w:t>2</w:t>
            </w:r>
            <w:r w:rsidRPr="003422B4">
              <w:t xml:space="preserve">.  </w:t>
            </w:r>
            <w:r w:rsidRPr="00E76157">
              <w:t>Schedule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30A71" w:rsidRPr="000B1630" w:rsidRDefault="00830A71" w:rsidP="00981D6B">
            <w:pPr>
              <w:pStyle w:val="notetext"/>
              <w:spacing w:before="60" w:after="60" w:line="240" w:lineRule="atLeast"/>
              <w:ind w:left="0" w:firstLine="0"/>
            </w:pPr>
            <w:r w:rsidRPr="000B1630">
              <w:rPr>
                <w:sz w:val="20"/>
              </w:rPr>
              <w:t xml:space="preserve">The day after </w:t>
            </w:r>
            <w:r w:rsidR="000B1630" w:rsidRPr="000B1630">
              <w:rPr>
                <w:sz w:val="20"/>
              </w:rPr>
              <w:t>this instrument is registered</w:t>
            </w:r>
            <w:r w:rsidRPr="000B1630">
              <w:rPr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30A71" w:rsidRPr="00B43C50" w:rsidRDefault="00830A71" w:rsidP="00BA4BEA">
            <w:pPr>
              <w:pStyle w:val="Tabletext"/>
              <w:spacing w:after="60"/>
              <w:rPr>
                <w:i/>
              </w:rPr>
            </w:pPr>
          </w:p>
        </w:tc>
      </w:tr>
    </w:tbl>
    <w:p w:rsidR="00830A71" w:rsidRPr="003422B4" w:rsidRDefault="00830A71" w:rsidP="00830A71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830A71" w:rsidRPr="003422B4" w:rsidRDefault="000B1630" w:rsidP="00981D6B">
      <w:pPr>
        <w:pStyle w:val="subsection"/>
        <w:numPr>
          <w:ilvl w:val="0"/>
          <w:numId w:val="15"/>
        </w:numPr>
      </w:pPr>
      <w:r>
        <w:tab/>
      </w:r>
      <w:r w:rsidR="00830A71" w:rsidRPr="003422B4"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981D6B">
      <w:pPr>
        <w:pStyle w:val="ActHead5"/>
      </w:pPr>
      <w:bookmarkStart w:id="5" w:name="_Toc14498403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CE2B71" w:rsidRPr="00CE2B71">
        <w:t xml:space="preserve">section 229 of the </w:t>
      </w:r>
      <w:r w:rsidR="00CE2B71" w:rsidRPr="00CE2B71">
        <w:rPr>
          <w:i/>
        </w:rPr>
        <w:t>Anti-Money Laundering and Counter-Terrorism Financing Act 2006</w:t>
      </w:r>
      <w:r w:rsidR="00CE2B71" w:rsidRPr="00CE2B71">
        <w:t>.</w:t>
      </w:r>
    </w:p>
    <w:p w:rsidR="005E317F" w:rsidRPr="006065DA" w:rsidRDefault="005E317F" w:rsidP="005E317F">
      <w:pPr>
        <w:pStyle w:val="ActHead5"/>
      </w:pPr>
      <w:bookmarkStart w:id="6" w:name="_Toc144984032"/>
      <w:proofErr w:type="gramStart"/>
      <w:r w:rsidRPr="006065DA">
        <w:t>4  Schedules</w:t>
      </w:r>
      <w:bookmarkEnd w:id="6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14498403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5E317F" w:rsidRDefault="005909E2" w:rsidP="005909E2">
      <w:pPr>
        <w:pStyle w:val="ActHead9"/>
        <w:ind w:left="0" w:firstLine="0"/>
      </w:pPr>
      <w:bookmarkStart w:id="8" w:name="_Toc144984034"/>
      <w:r w:rsidRPr="005909E2">
        <w:t>Anti-Money Laundering and Counter-Terrorism Financing Rules</w:t>
      </w:r>
      <w:r>
        <w:t xml:space="preserve"> </w:t>
      </w:r>
      <w:r w:rsidRPr="005909E2">
        <w:t>Instrument 2007 (No. 1)</w:t>
      </w:r>
      <w:bookmarkEnd w:id="8"/>
    </w:p>
    <w:p w:rsidR="005E317F" w:rsidRDefault="005E317F" w:rsidP="005E317F">
      <w:pPr>
        <w:pStyle w:val="ItemHead"/>
      </w:pPr>
      <w:proofErr w:type="gramStart"/>
      <w:r>
        <w:t xml:space="preserve">1  </w:t>
      </w:r>
      <w:r w:rsidR="0066468D">
        <w:t>Subsection</w:t>
      </w:r>
      <w:proofErr w:type="gramEnd"/>
      <w:r w:rsidR="005909E2">
        <w:t xml:space="preserve"> 21</w:t>
      </w:r>
      <w:r w:rsidR="0066468D">
        <w:t>.3(1</w:t>
      </w:r>
      <w:r w:rsidR="00A55C07">
        <w:t>)</w:t>
      </w:r>
    </w:p>
    <w:p w:rsidR="00674581" w:rsidRDefault="0066468D" w:rsidP="00674581">
      <w:pPr>
        <w:pStyle w:val="Item"/>
      </w:pPr>
      <w:r w:rsidRPr="00674581">
        <w:t>After</w:t>
      </w:r>
      <w:r w:rsidR="00674581">
        <w:t>:</w:t>
      </w:r>
    </w:p>
    <w:p w:rsidR="00674581" w:rsidRDefault="005E317F" w:rsidP="00674581">
      <w:pPr>
        <w:autoSpaceDE w:val="0"/>
        <w:autoSpaceDN w:val="0"/>
        <w:adjustRightInd w:val="0"/>
        <w:spacing w:before="120" w:after="120" w:line="276" w:lineRule="auto"/>
        <w:ind w:firstLine="709"/>
        <w:rPr>
          <w:rFonts w:eastAsia="Times New Roman" w:cs="Times New Roman"/>
          <w:sz w:val="24"/>
          <w:szCs w:val="22"/>
        </w:rPr>
      </w:pPr>
      <w:r w:rsidRPr="00674581">
        <w:rPr>
          <w:rFonts w:eastAsia="Times New Roman" w:cs="Times New Roman"/>
          <w:lang w:eastAsia="en-AU"/>
        </w:rPr>
        <w:t xml:space="preserve"> </w:t>
      </w:r>
      <w:r w:rsidR="00674581">
        <w:rPr>
          <w:rFonts w:eastAsia="Times New Roman" w:cs="Times New Roman"/>
          <w:lang w:eastAsia="en-AU"/>
        </w:rPr>
        <w:t>“</w:t>
      </w:r>
      <w:r w:rsidR="00677978">
        <w:rPr>
          <w:rFonts w:eastAsia="Times New Roman" w:cs="Times New Roman"/>
          <w:sz w:val="24"/>
          <w:szCs w:val="22"/>
        </w:rPr>
        <w:t xml:space="preserve">(a)    </w:t>
      </w:r>
      <w:r w:rsidR="0066468D" w:rsidRPr="00674581">
        <w:rPr>
          <w:rFonts w:eastAsia="Times New Roman" w:cs="Times New Roman"/>
          <w:sz w:val="24"/>
          <w:szCs w:val="22"/>
        </w:rPr>
        <w:t>on a prescribed financial market; or</w:t>
      </w:r>
      <w:r w:rsidR="00674581">
        <w:rPr>
          <w:rFonts w:eastAsia="Times New Roman" w:cs="Times New Roman"/>
          <w:sz w:val="24"/>
          <w:szCs w:val="22"/>
        </w:rPr>
        <w:t>”</w:t>
      </w:r>
      <w:r w:rsidR="0066468D" w:rsidRPr="00674581">
        <w:rPr>
          <w:rFonts w:eastAsia="Times New Roman" w:cs="Times New Roman"/>
          <w:sz w:val="24"/>
          <w:szCs w:val="22"/>
        </w:rPr>
        <w:t xml:space="preserve">, </w:t>
      </w:r>
    </w:p>
    <w:p w:rsidR="005E317F" w:rsidRPr="00677978" w:rsidRDefault="0066468D" w:rsidP="00677978">
      <w:pPr>
        <w:pStyle w:val="Item"/>
      </w:pPr>
      <w:proofErr w:type="gramStart"/>
      <w:r w:rsidRPr="00677978">
        <w:t>insert</w:t>
      </w:r>
      <w:proofErr w:type="gramEnd"/>
      <w:r w:rsidRPr="00677978">
        <w:t>:</w:t>
      </w:r>
    </w:p>
    <w:p w:rsidR="005E317F" w:rsidRPr="00674581" w:rsidRDefault="0066468D" w:rsidP="00674581">
      <w:pPr>
        <w:autoSpaceDE w:val="0"/>
        <w:autoSpaceDN w:val="0"/>
        <w:adjustRightInd w:val="0"/>
        <w:spacing w:before="120" w:after="120" w:line="276" w:lineRule="auto"/>
        <w:rPr>
          <w:rFonts w:eastAsia="Times New Roman" w:cs="Times New Roman"/>
          <w:lang w:eastAsia="en-AU"/>
        </w:rPr>
      </w:pPr>
      <w:r w:rsidRPr="00674581">
        <w:rPr>
          <w:rFonts w:eastAsia="Times New Roman" w:cs="Times New Roman"/>
          <w:sz w:val="24"/>
          <w:szCs w:val="22"/>
        </w:rPr>
        <w:t xml:space="preserve">        </w:t>
      </w:r>
      <w:r w:rsidR="00674581">
        <w:rPr>
          <w:rFonts w:eastAsia="Times New Roman" w:cs="Times New Roman"/>
          <w:sz w:val="24"/>
          <w:szCs w:val="22"/>
        </w:rPr>
        <w:t xml:space="preserve">    </w:t>
      </w:r>
      <w:r w:rsidR="00677978">
        <w:rPr>
          <w:rFonts w:eastAsia="Times New Roman" w:cs="Times New Roman"/>
          <w:sz w:val="24"/>
          <w:szCs w:val="22"/>
        </w:rPr>
        <w:t>“</w:t>
      </w:r>
      <w:r w:rsidRPr="00677978">
        <w:rPr>
          <w:rFonts w:eastAsia="Times New Roman" w:cs="Times New Roman"/>
          <w:sz w:val="24"/>
          <w:szCs w:val="22"/>
        </w:rPr>
        <w:t>(</w:t>
      </w:r>
      <w:proofErr w:type="gramStart"/>
      <w:r w:rsidRPr="00677978">
        <w:rPr>
          <w:rFonts w:eastAsia="Times New Roman" w:cs="Times New Roman"/>
          <w:sz w:val="24"/>
          <w:szCs w:val="22"/>
        </w:rPr>
        <w:t>aa</w:t>
      </w:r>
      <w:proofErr w:type="gramEnd"/>
      <w:r w:rsidRPr="00677978">
        <w:rPr>
          <w:rFonts w:eastAsia="Times New Roman" w:cs="Times New Roman"/>
          <w:sz w:val="24"/>
          <w:szCs w:val="22"/>
        </w:rPr>
        <w:t>)   on a specified financial market; or”</w:t>
      </w:r>
    </w:p>
    <w:p w:rsidR="005E317F" w:rsidRDefault="00725485" w:rsidP="005E317F">
      <w:pPr>
        <w:pStyle w:val="ItemHead"/>
      </w:pPr>
      <w:proofErr w:type="gramStart"/>
      <w:r>
        <w:t>2</w:t>
      </w:r>
      <w:r w:rsidR="005E317F">
        <w:t xml:space="preserve">  </w:t>
      </w:r>
      <w:r w:rsidR="0066468D">
        <w:t>S</w:t>
      </w:r>
      <w:r>
        <w:t>ubs</w:t>
      </w:r>
      <w:r w:rsidR="0066468D">
        <w:t>ection</w:t>
      </w:r>
      <w:proofErr w:type="gramEnd"/>
      <w:r w:rsidR="0066468D">
        <w:t xml:space="preserve"> 21.4</w:t>
      </w:r>
      <w:r>
        <w:t>(8)</w:t>
      </w:r>
    </w:p>
    <w:p w:rsidR="0066468D" w:rsidRDefault="00DF3331" w:rsidP="00725485">
      <w:pPr>
        <w:pStyle w:val="Item"/>
        <w:rPr>
          <w:color w:val="000000"/>
          <w:sz w:val="24"/>
          <w:szCs w:val="24"/>
        </w:rPr>
      </w:pPr>
      <w:r>
        <w:t>Omit “</w:t>
      </w:r>
      <w:r w:rsidR="00725485">
        <w:t xml:space="preserve">and includes the Australian Securities Exchange Limited </w:t>
      </w:r>
      <w:r>
        <w:t>(ACN: 000 943 377)”</w:t>
      </w:r>
      <w:r w:rsidR="0066468D">
        <w:t xml:space="preserve"> </w:t>
      </w:r>
    </w:p>
    <w:p w:rsidR="00425385" w:rsidRDefault="005426C0" w:rsidP="00725485">
      <w:pPr>
        <w:pStyle w:val="ItemHead"/>
      </w:pPr>
      <w:proofErr w:type="gramStart"/>
      <w:r>
        <w:t>3</w:t>
      </w:r>
      <w:r w:rsidR="00DF3331">
        <w:t xml:space="preserve">  </w:t>
      </w:r>
      <w:r w:rsidR="00425385">
        <w:t>Subsection</w:t>
      </w:r>
      <w:proofErr w:type="gramEnd"/>
      <w:r w:rsidR="00425385">
        <w:t xml:space="preserve"> 21.4(11)</w:t>
      </w:r>
    </w:p>
    <w:p w:rsidR="00425385" w:rsidRPr="00425385" w:rsidRDefault="00425385" w:rsidP="00425385">
      <w:pPr>
        <w:pStyle w:val="Item"/>
      </w:pPr>
      <w:r>
        <w:t>Omit</w:t>
      </w:r>
      <w:r w:rsidR="00DF3331">
        <w:t xml:space="preserve"> “.”, </w:t>
      </w:r>
      <w:r w:rsidR="001867DA">
        <w:t>insert</w:t>
      </w:r>
      <w:r w:rsidR="00DF3331">
        <w:t xml:space="preserve"> “;</w:t>
      </w:r>
    </w:p>
    <w:p w:rsidR="0066468D" w:rsidRDefault="00117234" w:rsidP="00725485">
      <w:pPr>
        <w:shd w:val="clear" w:color="auto" w:fill="FFFFFF"/>
        <w:spacing w:before="24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  <w:r w:rsidR="00725485">
        <w:rPr>
          <w:rFonts w:eastAsia="Times New Roman" w:cs="Times New Roman"/>
          <w:color w:val="000000"/>
          <w:sz w:val="24"/>
          <w:szCs w:val="24"/>
          <w:lang w:eastAsia="en-AU"/>
        </w:rPr>
        <w:t>(12)</w:t>
      </w:r>
      <w:r w:rsidR="00725485">
        <w:rPr>
          <w:rFonts w:eastAsia="Times New Roman" w:cs="Times New Roman"/>
          <w:color w:val="000000"/>
          <w:sz w:val="24"/>
          <w:szCs w:val="24"/>
          <w:lang w:eastAsia="en-AU"/>
        </w:rPr>
        <w:tab/>
      </w:r>
      <w:r w:rsidR="00674581">
        <w:rPr>
          <w:rFonts w:eastAsia="Times New Roman" w:cs="Times New Roman"/>
          <w:color w:val="000000"/>
          <w:sz w:val="24"/>
          <w:szCs w:val="24"/>
          <w:lang w:eastAsia="en-AU"/>
        </w:rPr>
        <w:t>‘</w:t>
      </w:r>
      <w:proofErr w:type="gramStart"/>
      <w:r w:rsidR="0066468D">
        <w:rPr>
          <w:rFonts w:eastAsia="Times New Roman" w:cs="Times New Roman"/>
          <w:color w:val="000000"/>
          <w:sz w:val="24"/>
          <w:szCs w:val="24"/>
          <w:lang w:eastAsia="en-AU"/>
        </w:rPr>
        <w:t>specified</w:t>
      </w:r>
      <w:proofErr w:type="gramEnd"/>
      <w:r w:rsidR="0066468D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financial market’ means:</w:t>
      </w:r>
    </w:p>
    <w:p w:rsidR="0066468D" w:rsidRPr="00674581" w:rsidRDefault="0066468D" w:rsidP="00674581">
      <w:pPr>
        <w:autoSpaceDE w:val="0"/>
        <w:autoSpaceDN w:val="0"/>
        <w:adjustRightInd w:val="0"/>
        <w:spacing w:before="120" w:after="120" w:line="276" w:lineRule="auto"/>
        <w:ind w:left="2127" w:hanging="709"/>
        <w:rPr>
          <w:rFonts w:eastAsia="Times New Roman" w:cs="Times New Roman"/>
          <w:sz w:val="24"/>
          <w:szCs w:val="22"/>
        </w:rPr>
      </w:pPr>
      <w:r w:rsidRPr="00674581">
        <w:rPr>
          <w:rFonts w:eastAsia="Times New Roman" w:cs="Times New Roman"/>
          <w:sz w:val="24"/>
          <w:szCs w:val="22"/>
        </w:rPr>
        <w:t>(a)</w:t>
      </w:r>
      <w:r w:rsidRPr="00674581">
        <w:rPr>
          <w:rFonts w:eastAsia="Times New Roman" w:cs="Times New Roman"/>
          <w:sz w:val="24"/>
          <w:szCs w:val="22"/>
        </w:rPr>
        <w:tab/>
      </w:r>
      <w:proofErr w:type="gramStart"/>
      <w:r w:rsidRPr="00674581">
        <w:rPr>
          <w:rFonts w:eastAsia="Times New Roman" w:cs="Times New Roman"/>
          <w:sz w:val="24"/>
          <w:szCs w:val="22"/>
        </w:rPr>
        <w:t>the</w:t>
      </w:r>
      <w:proofErr w:type="gramEnd"/>
      <w:r w:rsidRPr="00674581">
        <w:rPr>
          <w:rFonts w:eastAsia="Times New Roman" w:cs="Times New Roman"/>
          <w:sz w:val="24"/>
          <w:szCs w:val="22"/>
        </w:rPr>
        <w:t xml:space="preserve"> Australian Securities Exchange Limited (ACN 000 943 377); or</w:t>
      </w:r>
    </w:p>
    <w:p w:rsidR="0066468D" w:rsidRPr="00967BA5" w:rsidRDefault="0066468D" w:rsidP="00674581">
      <w:pPr>
        <w:autoSpaceDE w:val="0"/>
        <w:autoSpaceDN w:val="0"/>
        <w:adjustRightInd w:val="0"/>
        <w:spacing w:before="120" w:after="120" w:line="276" w:lineRule="auto"/>
        <w:ind w:left="2127" w:hanging="709"/>
        <w:rPr>
          <w:rFonts w:eastAsia="Times New Roman" w:cs="Times New Roman"/>
          <w:sz w:val="24"/>
          <w:szCs w:val="22"/>
        </w:rPr>
      </w:pPr>
      <w:r w:rsidRPr="00674581">
        <w:rPr>
          <w:rFonts w:eastAsia="Times New Roman" w:cs="Times New Roman"/>
          <w:sz w:val="24"/>
          <w:szCs w:val="22"/>
        </w:rPr>
        <w:t>(b)</w:t>
      </w:r>
      <w:r w:rsidRPr="00674581">
        <w:rPr>
          <w:rFonts w:eastAsia="Times New Roman" w:cs="Times New Roman"/>
          <w:sz w:val="24"/>
          <w:szCs w:val="22"/>
        </w:rPr>
        <w:tab/>
        <w:t>FEX Global Pty Ltd (ACN 124 127 224).</w:t>
      </w:r>
      <w:r w:rsidR="00117234">
        <w:rPr>
          <w:rFonts w:eastAsia="Times New Roman" w:cs="Times New Roman"/>
          <w:sz w:val="24"/>
          <w:szCs w:val="22"/>
        </w:rPr>
        <w:t>”</w:t>
      </w:r>
    </w:p>
    <w:p w:rsidR="003F6F52" w:rsidRPr="00DA182D" w:rsidRDefault="003F6F52" w:rsidP="00B30645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AE6" w:rsidRDefault="00EC2AE6" w:rsidP="0048364F">
      <w:pPr>
        <w:spacing w:line="240" w:lineRule="auto"/>
      </w:pPr>
      <w:r>
        <w:separator/>
      </w:r>
    </w:p>
  </w:endnote>
  <w:endnote w:type="continuationSeparator" w:id="0">
    <w:p w:rsidR="00EC2AE6" w:rsidRDefault="00EC2AE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E2B71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E5D80">
            <w:rPr>
              <w:i/>
              <w:noProof/>
              <w:sz w:val="18"/>
            </w:rPr>
            <w:t>Anti-Money Laundering and Counter-Terrorism Financing Rules Amendment (Chapter 21 Amendments)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5D8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5D8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E5D80">
            <w:rPr>
              <w:i/>
              <w:noProof/>
              <w:sz w:val="18"/>
            </w:rPr>
            <w:t>Anti-Money Laundering and Counter-Terrorism Financing Rules Amendment (Chapter 21 Amendments)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E5D80">
            <w:rPr>
              <w:i/>
              <w:noProof/>
              <w:sz w:val="18"/>
            </w:rPr>
            <w:t>Anti-Money Laundering and Counter-Terrorism Financing Rules Amendment (Chapter 21 Amendments)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5D8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2B7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E2B71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E5D80">
            <w:rPr>
              <w:i/>
              <w:noProof/>
              <w:sz w:val="18"/>
            </w:rPr>
            <w:t>22/1/2024 1:21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AE6" w:rsidRDefault="00EC2AE6" w:rsidP="0048364F">
      <w:pPr>
        <w:spacing w:line="240" w:lineRule="auto"/>
      </w:pPr>
      <w:r>
        <w:separator/>
      </w:r>
    </w:p>
  </w:footnote>
  <w:footnote w:type="continuationSeparator" w:id="0">
    <w:p w:rsidR="00EC2AE6" w:rsidRDefault="00EC2AE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4AC5927"/>
    <w:multiLevelType w:val="hybridMultilevel"/>
    <w:tmpl w:val="2444B0A6"/>
    <w:lvl w:ilvl="0" w:tplc="8D0C98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A66855"/>
    <w:multiLevelType w:val="hybridMultilevel"/>
    <w:tmpl w:val="28E2EBE2"/>
    <w:lvl w:ilvl="0" w:tplc="8F789B10">
      <w:start w:val="1"/>
      <w:numFmt w:val="decimal"/>
      <w:lvlText w:val="(%1)"/>
      <w:lvlJc w:val="left"/>
      <w:pPr>
        <w:ind w:left="16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80" w:hanging="360"/>
      </w:pPr>
    </w:lvl>
    <w:lvl w:ilvl="2" w:tplc="0C09001B" w:tentative="1">
      <w:start w:val="1"/>
      <w:numFmt w:val="lowerRoman"/>
      <w:lvlText w:val="%3."/>
      <w:lvlJc w:val="right"/>
      <w:pPr>
        <w:ind w:left="2700" w:hanging="180"/>
      </w:pPr>
    </w:lvl>
    <w:lvl w:ilvl="3" w:tplc="0C09000F" w:tentative="1">
      <w:start w:val="1"/>
      <w:numFmt w:val="decimal"/>
      <w:lvlText w:val="%4."/>
      <w:lvlJc w:val="left"/>
      <w:pPr>
        <w:ind w:left="3420" w:hanging="360"/>
      </w:pPr>
    </w:lvl>
    <w:lvl w:ilvl="4" w:tplc="0C090019" w:tentative="1">
      <w:start w:val="1"/>
      <w:numFmt w:val="lowerLetter"/>
      <w:lvlText w:val="%5."/>
      <w:lvlJc w:val="left"/>
      <w:pPr>
        <w:ind w:left="4140" w:hanging="360"/>
      </w:pPr>
    </w:lvl>
    <w:lvl w:ilvl="5" w:tplc="0C09001B" w:tentative="1">
      <w:start w:val="1"/>
      <w:numFmt w:val="lowerRoman"/>
      <w:lvlText w:val="%6."/>
      <w:lvlJc w:val="right"/>
      <w:pPr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71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1630"/>
    <w:rsid w:val="000D05EF"/>
    <w:rsid w:val="000D3FB9"/>
    <w:rsid w:val="000D5485"/>
    <w:rsid w:val="000E598E"/>
    <w:rsid w:val="000E5A3D"/>
    <w:rsid w:val="000F0ADA"/>
    <w:rsid w:val="000F21C1"/>
    <w:rsid w:val="0010745C"/>
    <w:rsid w:val="00107C0D"/>
    <w:rsid w:val="001122FF"/>
    <w:rsid w:val="00117234"/>
    <w:rsid w:val="00160BD7"/>
    <w:rsid w:val="001643C9"/>
    <w:rsid w:val="00165568"/>
    <w:rsid w:val="00166082"/>
    <w:rsid w:val="00166C2F"/>
    <w:rsid w:val="001716C9"/>
    <w:rsid w:val="00184261"/>
    <w:rsid w:val="001867DA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385"/>
    <w:rsid w:val="004257BB"/>
    <w:rsid w:val="0044291A"/>
    <w:rsid w:val="00451667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D591F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26C0"/>
    <w:rsid w:val="00543469"/>
    <w:rsid w:val="00546FA3"/>
    <w:rsid w:val="00557C7A"/>
    <w:rsid w:val="00562A58"/>
    <w:rsid w:val="0056541A"/>
    <w:rsid w:val="00581211"/>
    <w:rsid w:val="00584811"/>
    <w:rsid w:val="005909E2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6468D"/>
    <w:rsid w:val="00672876"/>
    <w:rsid w:val="00674581"/>
    <w:rsid w:val="00677978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25485"/>
    <w:rsid w:val="00731E00"/>
    <w:rsid w:val="007339C7"/>
    <w:rsid w:val="007440B7"/>
    <w:rsid w:val="00747993"/>
    <w:rsid w:val="00762906"/>
    <w:rsid w:val="00763365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7F6F3F"/>
    <w:rsid w:val="00812F45"/>
    <w:rsid w:val="008217E7"/>
    <w:rsid w:val="00830A71"/>
    <w:rsid w:val="00836FE9"/>
    <w:rsid w:val="0084172C"/>
    <w:rsid w:val="0085175E"/>
    <w:rsid w:val="00856A31"/>
    <w:rsid w:val="00874A36"/>
    <w:rsid w:val="008754D0"/>
    <w:rsid w:val="00877C69"/>
    <w:rsid w:val="00877D48"/>
    <w:rsid w:val="0088345B"/>
    <w:rsid w:val="008A16A5"/>
    <w:rsid w:val="008A18CC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81D6B"/>
    <w:rsid w:val="009B2490"/>
    <w:rsid w:val="009B50E5"/>
    <w:rsid w:val="009C3431"/>
    <w:rsid w:val="009C5989"/>
    <w:rsid w:val="009C6A32"/>
    <w:rsid w:val="009D08DA"/>
    <w:rsid w:val="009D1DF9"/>
    <w:rsid w:val="00A06860"/>
    <w:rsid w:val="00A136F5"/>
    <w:rsid w:val="00A231E2"/>
    <w:rsid w:val="00A2550D"/>
    <w:rsid w:val="00A379BB"/>
    <w:rsid w:val="00A4169B"/>
    <w:rsid w:val="00A50D55"/>
    <w:rsid w:val="00A52FDA"/>
    <w:rsid w:val="00A55C07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0645"/>
    <w:rsid w:val="00B33B3C"/>
    <w:rsid w:val="00B34F27"/>
    <w:rsid w:val="00B40D74"/>
    <w:rsid w:val="00B42649"/>
    <w:rsid w:val="00B46467"/>
    <w:rsid w:val="00B52663"/>
    <w:rsid w:val="00B56DCB"/>
    <w:rsid w:val="00B61728"/>
    <w:rsid w:val="00B72E34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37D1"/>
    <w:rsid w:val="00C164CA"/>
    <w:rsid w:val="00C26051"/>
    <w:rsid w:val="00C42BF8"/>
    <w:rsid w:val="00C460AE"/>
    <w:rsid w:val="00C50043"/>
    <w:rsid w:val="00C5015F"/>
    <w:rsid w:val="00C50A0F"/>
    <w:rsid w:val="00C50F4A"/>
    <w:rsid w:val="00C57A01"/>
    <w:rsid w:val="00C72D10"/>
    <w:rsid w:val="00C7573B"/>
    <w:rsid w:val="00C76CF3"/>
    <w:rsid w:val="00C93205"/>
    <w:rsid w:val="00C945DC"/>
    <w:rsid w:val="00CA7844"/>
    <w:rsid w:val="00CB58EF"/>
    <w:rsid w:val="00CE0A93"/>
    <w:rsid w:val="00CE2B71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5001"/>
    <w:rsid w:val="00DA2439"/>
    <w:rsid w:val="00DA6F05"/>
    <w:rsid w:val="00DB64FC"/>
    <w:rsid w:val="00DE149E"/>
    <w:rsid w:val="00DF3331"/>
    <w:rsid w:val="00E034DB"/>
    <w:rsid w:val="00E05704"/>
    <w:rsid w:val="00E12F1A"/>
    <w:rsid w:val="00E22935"/>
    <w:rsid w:val="00E2680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C2AE6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E5D8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B6DCE0"/>
  <w15:docId w15:val="{4B9A2435-EA69-4469-912A-42A76BE0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21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7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7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7E7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830A71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981D6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Dunne</dc:creator>
  <cp:lastModifiedBy>Christine Dunne</cp:lastModifiedBy>
  <cp:revision>2</cp:revision>
  <dcterms:created xsi:type="dcterms:W3CDTF">2024-01-22T02:23:00Z</dcterms:created>
  <dcterms:modified xsi:type="dcterms:W3CDTF">2024-01-22T02:23:00Z</dcterms:modified>
</cp:coreProperties>
</file>