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Pr="00DD37BB" w:rsidRDefault="006D6009" w:rsidP="00DD37BB">
      <w:pPr>
        <w:keepNext/>
        <w:spacing w:after="60" w:line="240" w:lineRule="auto"/>
        <w:ind w:left="720" w:hanging="720"/>
        <w:rPr>
          <w:rFonts w:ascii="Arial" w:eastAsia="Times New Roman" w:hAnsi="Arial"/>
          <w:b/>
          <w:sz w:val="24"/>
          <w:szCs w:val="24"/>
        </w:rPr>
      </w:pPr>
      <w:r w:rsidRPr="00DD37BB">
        <w:rPr>
          <w:rFonts w:ascii="Arial" w:eastAsia="Times New Roman" w:hAnsi="Arial"/>
          <w:b/>
          <w:sz w:val="24"/>
          <w:szCs w:val="24"/>
        </w:rPr>
        <w:t>Explanatory Statement</w:t>
      </w:r>
    </w:p>
    <w:p w14:paraId="21B3C712" w14:textId="77777777" w:rsidR="0097132A" w:rsidRPr="00055355" w:rsidRDefault="0097132A" w:rsidP="00E14929">
      <w:pPr>
        <w:tabs>
          <w:tab w:val="left" w:pos="737"/>
        </w:tabs>
        <w:spacing w:before="180" w:after="60" w:line="240" w:lineRule="auto"/>
        <w:ind w:left="737" w:hanging="737"/>
        <w:rPr>
          <w:rFonts w:ascii="Times New Roman" w:eastAsia="Times New Roman" w:hAnsi="Times New Roman"/>
          <w:b/>
          <w:sz w:val="24"/>
          <w:szCs w:val="24"/>
        </w:rPr>
      </w:pPr>
      <w:r w:rsidRPr="000C3A05">
        <w:rPr>
          <w:rFonts w:ascii="Arial" w:eastAsia="Times New Roman" w:hAnsi="Arial"/>
          <w:b/>
          <w:sz w:val="24"/>
          <w:szCs w:val="24"/>
        </w:rPr>
        <w:t xml:space="preserve">Civil Aviation Safety </w:t>
      </w:r>
      <w:r w:rsidRPr="00E14929">
        <w:rPr>
          <w:rFonts w:ascii="Arial" w:eastAsia="Times New Roman" w:hAnsi="Arial"/>
          <w:b/>
          <w:color w:val="000000" w:themeColor="text1"/>
          <w:sz w:val="24"/>
          <w:szCs w:val="24"/>
        </w:rPr>
        <w:t>Regulations</w:t>
      </w:r>
      <w:r w:rsidRPr="000C3A05">
        <w:rPr>
          <w:rFonts w:ascii="Arial" w:eastAsia="Times New Roman" w:hAnsi="Arial"/>
          <w:b/>
          <w:sz w:val="24"/>
          <w:szCs w:val="24"/>
        </w:rPr>
        <w:t xml:space="preserve"> 1998</w:t>
      </w:r>
    </w:p>
    <w:p w14:paraId="19CE9146" w14:textId="0034C672" w:rsidR="0057773A" w:rsidRPr="005263C1" w:rsidRDefault="0057773A" w:rsidP="00E14929">
      <w:pPr>
        <w:tabs>
          <w:tab w:val="left" w:pos="737"/>
        </w:tabs>
        <w:spacing w:before="180" w:after="240" w:line="240" w:lineRule="auto"/>
        <w:rPr>
          <w:rFonts w:ascii="Arial" w:hAnsi="Arial" w:cs="Arial"/>
          <w:b/>
          <w:bCs/>
          <w:iCs/>
          <w:sz w:val="24"/>
          <w:szCs w:val="24"/>
        </w:rPr>
      </w:pPr>
      <w:r w:rsidRPr="005263C1">
        <w:rPr>
          <w:rFonts w:ascii="Arial" w:hAnsi="Arial" w:cs="Arial"/>
          <w:b/>
          <w:bCs/>
          <w:iCs/>
          <w:sz w:val="24"/>
          <w:szCs w:val="24"/>
        </w:rPr>
        <w:t>CASA EX06/24 – Amendment of CASA EX66/21 (Flight Instructors and Part 141 Operators – Flight Training for Certain Solo Cross-country Flights) Instrument</w:t>
      </w:r>
      <w:r w:rsidR="005263C1">
        <w:rPr>
          <w:rFonts w:ascii="Arial" w:hAnsi="Arial" w:cs="Arial"/>
          <w:b/>
          <w:bCs/>
          <w:iCs/>
          <w:sz w:val="24"/>
          <w:szCs w:val="24"/>
        </w:rPr>
        <w:t> </w:t>
      </w:r>
      <w:r w:rsidRPr="005263C1">
        <w:rPr>
          <w:rFonts w:ascii="Arial" w:hAnsi="Arial" w:cs="Arial"/>
          <w:b/>
          <w:bCs/>
          <w:iCs/>
          <w:sz w:val="24"/>
          <w:szCs w:val="24"/>
        </w:rPr>
        <w:t>2024</w:t>
      </w:r>
    </w:p>
    <w:p w14:paraId="761602C9" w14:textId="77777777" w:rsidR="006D6009" w:rsidRPr="00055355" w:rsidRDefault="006D6009" w:rsidP="00055355">
      <w:pPr>
        <w:spacing w:after="0" w:line="240" w:lineRule="auto"/>
        <w:rPr>
          <w:rFonts w:ascii="Times New Roman" w:eastAsia="Times New Roman" w:hAnsi="Times New Roman"/>
          <w:b/>
          <w:sz w:val="24"/>
          <w:szCs w:val="24"/>
          <w:lang w:eastAsia="en-AU"/>
        </w:rPr>
      </w:pPr>
      <w:r w:rsidRPr="00055355">
        <w:rPr>
          <w:rFonts w:ascii="Times New Roman" w:eastAsia="Times New Roman" w:hAnsi="Times New Roman"/>
          <w:b/>
          <w:sz w:val="24"/>
          <w:szCs w:val="24"/>
          <w:lang w:eastAsia="en-AU"/>
        </w:rPr>
        <w:t>Purpose</w:t>
      </w:r>
    </w:p>
    <w:p w14:paraId="164D8C7A" w14:textId="34B42A0A" w:rsidR="008A2813" w:rsidRDefault="0089189E" w:rsidP="002106A0">
      <w:pPr>
        <w:spacing w:after="0" w:line="240" w:lineRule="auto"/>
        <w:rPr>
          <w:rFonts w:ascii="Times New Roman" w:eastAsia="Times New Roman" w:hAnsi="Times New Roman"/>
          <w:iCs/>
          <w:sz w:val="24"/>
          <w:szCs w:val="24"/>
        </w:rPr>
      </w:pPr>
      <w:r w:rsidRPr="00055355">
        <w:rPr>
          <w:rFonts w:ascii="Times New Roman" w:eastAsia="Times New Roman" w:hAnsi="Times New Roman"/>
          <w:bCs/>
          <w:iCs/>
          <w:sz w:val="24"/>
          <w:szCs w:val="24"/>
          <w:lang w:eastAsia="en-AU"/>
        </w:rPr>
        <w:t xml:space="preserve">The purpose of </w:t>
      </w:r>
      <w:r w:rsidR="00174429" w:rsidRPr="002106A0">
        <w:rPr>
          <w:rFonts w:ascii="Times New Roman" w:hAnsi="Times New Roman"/>
          <w:i/>
          <w:iCs/>
          <w:sz w:val="24"/>
          <w:szCs w:val="24"/>
        </w:rPr>
        <w:t>CASA EX06/24 – Amendment of CASA EX66/21 (Flight Instructors and Part 141 Operators – Flight Training for Certain Solo Cross-country Flights) Instrument</w:t>
      </w:r>
      <w:r w:rsidR="00E14929">
        <w:rPr>
          <w:rFonts w:ascii="Times New Roman" w:hAnsi="Times New Roman"/>
          <w:i/>
          <w:iCs/>
          <w:sz w:val="24"/>
          <w:szCs w:val="24"/>
        </w:rPr>
        <w:t> </w:t>
      </w:r>
      <w:r w:rsidR="00174429" w:rsidRPr="002106A0">
        <w:rPr>
          <w:rFonts w:ascii="Times New Roman" w:hAnsi="Times New Roman"/>
          <w:i/>
          <w:iCs/>
          <w:sz w:val="24"/>
          <w:szCs w:val="24"/>
        </w:rPr>
        <w:t>2024</w:t>
      </w:r>
      <w:r w:rsidR="002106A0" w:rsidRPr="002106A0">
        <w:rPr>
          <w:rFonts w:ascii="Times New Roman" w:hAnsi="Times New Roman"/>
          <w:sz w:val="24"/>
          <w:szCs w:val="24"/>
        </w:rPr>
        <w:t xml:space="preserve"> </w:t>
      </w:r>
      <w:r w:rsidR="002106A0">
        <w:rPr>
          <w:rFonts w:ascii="Times New Roman" w:hAnsi="Times New Roman"/>
          <w:sz w:val="24"/>
          <w:szCs w:val="24"/>
        </w:rPr>
        <w:t>(</w:t>
      </w:r>
      <w:r w:rsidRPr="002106A0">
        <w:rPr>
          <w:rFonts w:ascii="Times New Roman" w:eastAsia="Times New Roman" w:hAnsi="Times New Roman"/>
          <w:iCs/>
          <w:sz w:val="24"/>
          <w:szCs w:val="24"/>
          <w:lang w:eastAsia="en-AU"/>
        </w:rPr>
        <w:t>t</w:t>
      </w:r>
      <w:r w:rsidRPr="00055355">
        <w:rPr>
          <w:rFonts w:ascii="Times New Roman" w:eastAsia="Times New Roman" w:hAnsi="Times New Roman"/>
          <w:bCs/>
          <w:iCs/>
          <w:sz w:val="24"/>
          <w:szCs w:val="24"/>
          <w:lang w:eastAsia="en-AU"/>
        </w:rPr>
        <w:t>h</w:t>
      </w:r>
      <w:r w:rsidR="002106A0">
        <w:rPr>
          <w:rFonts w:ascii="Times New Roman" w:eastAsia="Times New Roman" w:hAnsi="Times New Roman"/>
          <w:bCs/>
          <w:iCs/>
          <w:sz w:val="24"/>
          <w:szCs w:val="24"/>
          <w:lang w:eastAsia="en-AU"/>
        </w:rPr>
        <w:t>e</w:t>
      </w:r>
      <w:r w:rsidRPr="00055355">
        <w:rPr>
          <w:rFonts w:ascii="Times New Roman" w:eastAsia="Times New Roman" w:hAnsi="Times New Roman"/>
          <w:bCs/>
          <w:iCs/>
          <w:sz w:val="24"/>
          <w:szCs w:val="24"/>
          <w:lang w:eastAsia="en-AU"/>
        </w:rPr>
        <w:t xml:space="preserve"> </w:t>
      </w:r>
      <w:r w:rsidRPr="002106A0">
        <w:rPr>
          <w:rFonts w:ascii="Times New Roman" w:eastAsia="Times New Roman" w:hAnsi="Times New Roman"/>
          <w:b/>
          <w:i/>
          <w:sz w:val="24"/>
          <w:szCs w:val="24"/>
          <w:lang w:eastAsia="en-AU"/>
        </w:rPr>
        <w:t>instrument</w:t>
      </w:r>
      <w:r w:rsidR="002106A0">
        <w:rPr>
          <w:rFonts w:ascii="Times New Roman" w:eastAsia="Times New Roman" w:hAnsi="Times New Roman"/>
          <w:bCs/>
          <w:iCs/>
          <w:sz w:val="24"/>
          <w:szCs w:val="24"/>
          <w:lang w:eastAsia="en-AU"/>
        </w:rPr>
        <w:t>)</w:t>
      </w:r>
      <w:r w:rsidRPr="00055355">
        <w:rPr>
          <w:rFonts w:ascii="Times New Roman" w:eastAsia="Times New Roman" w:hAnsi="Times New Roman"/>
          <w:bCs/>
          <w:iCs/>
          <w:sz w:val="24"/>
          <w:szCs w:val="24"/>
          <w:lang w:eastAsia="en-AU"/>
        </w:rPr>
        <w:t xml:space="preserve"> is to continue certain </w:t>
      </w:r>
      <w:r w:rsidR="002F24B9" w:rsidRPr="00055355">
        <w:rPr>
          <w:rFonts w:ascii="Times New Roman" w:eastAsia="Times New Roman" w:hAnsi="Times New Roman"/>
          <w:bCs/>
          <w:iCs/>
          <w:sz w:val="24"/>
          <w:szCs w:val="24"/>
          <w:lang w:eastAsia="en-AU"/>
        </w:rPr>
        <w:t xml:space="preserve">existing </w:t>
      </w:r>
      <w:r w:rsidRPr="00055355">
        <w:rPr>
          <w:rFonts w:ascii="Times New Roman" w:eastAsia="Times New Roman" w:hAnsi="Times New Roman"/>
          <w:iCs/>
          <w:sz w:val="24"/>
          <w:szCs w:val="24"/>
        </w:rPr>
        <w:t xml:space="preserve">exemptions </w:t>
      </w:r>
      <w:r w:rsidR="006062CA" w:rsidRPr="00055355">
        <w:rPr>
          <w:rFonts w:ascii="Times New Roman" w:eastAsia="Times New Roman" w:hAnsi="Times New Roman"/>
          <w:iCs/>
          <w:sz w:val="24"/>
          <w:szCs w:val="24"/>
        </w:rPr>
        <w:t xml:space="preserve">from obligations </w:t>
      </w:r>
      <w:r w:rsidR="009B2E3F" w:rsidRPr="00055355">
        <w:rPr>
          <w:rFonts w:ascii="Times New Roman" w:eastAsia="Times New Roman" w:hAnsi="Times New Roman"/>
          <w:iCs/>
          <w:sz w:val="24"/>
          <w:szCs w:val="24"/>
        </w:rPr>
        <w:t>under</w:t>
      </w:r>
      <w:r w:rsidR="009B2E3F" w:rsidRPr="00055355">
        <w:rPr>
          <w:rFonts w:ascii="Times New Roman" w:eastAsia="Times New Roman" w:hAnsi="Times New Roman"/>
          <w:bCs/>
          <w:iCs/>
          <w:sz w:val="24"/>
          <w:szCs w:val="24"/>
          <w:lang w:eastAsia="en-AU"/>
        </w:rPr>
        <w:t xml:space="preserve"> the </w:t>
      </w:r>
      <w:r w:rsidR="009B2E3F" w:rsidRPr="00055355">
        <w:rPr>
          <w:rFonts w:ascii="Times New Roman" w:eastAsia="Times New Roman" w:hAnsi="Times New Roman"/>
          <w:bCs/>
          <w:i/>
          <w:sz w:val="24"/>
          <w:szCs w:val="24"/>
          <w:lang w:eastAsia="en-AU"/>
        </w:rPr>
        <w:t>Civil Aviation Safety Regulations 1998</w:t>
      </w:r>
      <w:r w:rsidR="009B2E3F" w:rsidRPr="00055355">
        <w:rPr>
          <w:rFonts w:ascii="Times New Roman" w:eastAsia="Times New Roman" w:hAnsi="Times New Roman"/>
          <w:bCs/>
          <w:iCs/>
          <w:sz w:val="24"/>
          <w:szCs w:val="24"/>
          <w:lang w:eastAsia="en-AU"/>
        </w:rPr>
        <w:t xml:space="preserve"> (</w:t>
      </w:r>
      <w:r w:rsidR="009B2E3F" w:rsidRPr="00055355">
        <w:rPr>
          <w:rFonts w:ascii="Times New Roman" w:eastAsia="Times New Roman" w:hAnsi="Times New Roman"/>
          <w:b/>
          <w:i/>
          <w:sz w:val="24"/>
          <w:szCs w:val="24"/>
          <w:lang w:eastAsia="en-AU"/>
        </w:rPr>
        <w:t>CASR</w:t>
      </w:r>
      <w:r w:rsidR="009B2E3F" w:rsidRPr="00055355">
        <w:rPr>
          <w:rFonts w:ascii="Times New Roman" w:eastAsia="Times New Roman" w:hAnsi="Times New Roman"/>
          <w:bCs/>
          <w:iCs/>
          <w:sz w:val="24"/>
          <w:szCs w:val="24"/>
          <w:lang w:eastAsia="en-AU"/>
        </w:rPr>
        <w:t xml:space="preserve">) </w:t>
      </w:r>
      <w:r w:rsidR="006062CA" w:rsidRPr="00055355">
        <w:rPr>
          <w:rFonts w:ascii="Times New Roman" w:eastAsia="Times New Roman" w:hAnsi="Times New Roman"/>
          <w:iCs/>
          <w:sz w:val="24"/>
          <w:szCs w:val="24"/>
        </w:rPr>
        <w:t xml:space="preserve">that would otherwise apply to </w:t>
      </w:r>
      <w:r w:rsidR="00956E4E" w:rsidRPr="00055355">
        <w:rPr>
          <w:rFonts w:ascii="Times New Roman" w:hAnsi="Times New Roman"/>
          <w:sz w:val="24"/>
          <w:szCs w:val="24"/>
        </w:rPr>
        <w:t>flight instructors and Part 141 operators wh</w:t>
      </w:r>
      <w:r w:rsidR="00C14750" w:rsidRPr="00055355">
        <w:rPr>
          <w:rFonts w:ascii="Times New Roman" w:hAnsi="Times New Roman"/>
          <w:sz w:val="24"/>
          <w:szCs w:val="24"/>
        </w:rPr>
        <w:t>en</w:t>
      </w:r>
      <w:r w:rsidR="00956E4E" w:rsidRPr="00055355">
        <w:rPr>
          <w:rFonts w:ascii="Times New Roman" w:hAnsi="Times New Roman"/>
          <w:sz w:val="24"/>
          <w:szCs w:val="24"/>
        </w:rPr>
        <w:t xml:space="preserve"> authorising </w:t>
      </w:r>
      <w:r w:rsidR="00095186">
        <w:rPr>
          <w:rFonts w:ascii="Times New Roman" w:hAnsi="Times New Roman"/>
          <w:sz w:val="24"/>
          <w:szCs w:val="24"/>
        </w:rPr>
        <w:t xml:space="preserve">a </w:t>
      </w:r>
      <w:r w:rsidR="00956E4E" w:rsidRPr="00055355">
        <w:rPr>
          <w:rFonts w:ascii="Times New Roman" w:hAnsi="Times New Roman"/>
          <w:sz w:val="24"/>
          <w:szCs w:val="24"/>
        </w:rPr>
        <w:t xml:space="preserve">student helicopter pilot to conduct </w:t>
      </w:r>
      <w:r w:rsidR="00C12571">
        <w:rPr>
          <w:rFonts w:ascii="Times New Roman" w:hAnsi="Times New Roman"/>
          <w:sz w:val="24"/>
          <w:szCs w:val="24"/>
        </w:rPr>
        <w:t>a</w:t>
      </w:r>
      <w:r w:rsidR="00C12571" w:rsidRPr="00055355">
        <w:rPr>
          <w:rFonts w:ascii="Times New Roman" w:hAnsi="Times New Roman"/>
          <w:sz w:val="24"/>
          <w:szCs w:val="24"/>
        </w:rPr>
        <w:t xml:space="preserve"> </w:t>
      </w:r>
      <w:r w:rsidR="00956E4E" w:rsidRPr="00055355">
        <w:rPr>
          <w:rFonts w:ascii="Times New Roman" w:hAnsi="Times New Roman"/>
          <w:sz w:val="24"/>
          <w:szCs w:val="24"/>
        </w:rPr>
        <w:t xml:space="preserve">solo </w:t>
      </w:r>
      <w:r w:rsidR="0078075D">
        <w:rPr>
          <w:rFonts w:ascii="Times New Roman" w:hAnsi="Times New Roman"/>
          <w:sz w:val="24"/>
          <w:szCs w:val="24"/>
        </w:rPr>
        <w:t>cross</w:t>
      </w:r>
      <w:r w:rsidR="00D56111">
        <w:rPr>
          <w:rFonts w:ascii="Times New Roman" w:hAnsi="Times New Roman"/>
          <w:sz w:val="24"/>
          <w:szCs w:val="24"/>
        </w:rPr>
        <w:noBreakHyphen/>
      </w:r>
      <w:r w:rsidR="0078075D">
        <w:rPr>
          <w:rFonts w:ascii="Times New Roman" w:hAnsi="Times New Roman"/>
          <w:sz w:val="24"/>
          <w:szCs w:val="24"/>
        </w:rPr>
        <w:t>country</w:t>
      </w:r>
      <w:r w:rsidR="0078075D" w:rsidRPr="00055355">
        <w:rPr>
          <w:rFonts w:ascii="Times New Roman" w:hAnsi="Times New Roman"/>
          <w:sz w:val="24"/>
          <w:szCs w:val="24"/>
        </w:rPr>
        <w:t xml:space="preserve"> </w:t>
      </w:r>
      <w:r w:rsidR="00956E4E" w:rsidRPr="00055355">
        <w:rPr>
          <w:rFonts w:ascii="Times New Roman" w:hAnsi="Times New Roman"/>
          <w:sz w:val="24"/>
          <w:szCs w:val="24"/>
        </w:rPr>
        <w:t>flight</w:t>
      </w:r>
      <w:r w:rsidR="0078075D">
        <w:rPr>
          <w:rFonts w:ascii="Times New Roman" w:hAnsi="Times New Roman"/>
          <w:sz w:val="24"/>
          <w:szCs w:val="24"/>
        </w:rPr>
        <w:t xml:space="preserve"> for the first time</w:t>
      </w:r>
      <w:r w:rsidR="00026019">
        <w:rPr>
          <w:rFonts w:ascii="Times New Roman" w:eastAsia="Times New Roman" w:hAnsi="Times New Roman"/>
          <w:iCs/>
          <w:sz w:val="24"/>
          <w:szCs w:val="24"/>
        </w:rPr>
        <w:t>.</w:t>
      </w:r>
    </w:p>
    <w:p w14:paraId="46B0F5FD" w14:textId="77777777" w:rsidR="008A2813" w:rsidRDefault="008A2813" w:rsidP="00055355">
      <w:pPr>
        <w:spacing w:after="0" w:line="240" w:lineRule="auto"/>
        <w:jc w:val="both"/>
        <w:rPr>
          <w:rFonts w:ascii="Times New Roman" w:eastAsia="Times New Roman" w:hAnsi="Times New Roman"/>
          <w:iCs/>
          <w:sz w:val="24"/>
          <w:szCs w:val="24"/>
        </w:rPr>
      </w:pPr>
    </w:p>
    <w:p w14:paraId="6A55E991" w14:textId="52457E55" w:rsidR="00A7308B" w:rsidRPr="00055355" w:rsidRDefault="006062CA" w:rsidP="00AC2C3B">
      <w:pPr>
        <w:spacing w:after="0" w:line="240" w:lineRule="auto"/>
        <w:rPr>
          <w:rFonts w:ascii="Times New Roman" w:hAnsi="Times New Roman"/>
          <w:sz w:val="24"/>
          <w:szCs w:val="24"/>
        </w:rPr>
      </w:pPr>
      <w:r w:rsidRPr="00055355">
        <w:rPr>
          <w:rFonts w:ascii="Times New Roman" w:eastAsia="Times New Roman" w:hAnsi="Times New Roman"/>
          <w:bCs/>
          <w:iCs/>
          <w:sz w:val="24"/>
          <w:szCs w:val="24"/>
          <w:lang w:eastAsia="en-AU"/>
        </w:rPr>
        <w:t xml:space="preserve">The exemptions </w:t>
      </w:r>
      <w:r w:rsidR="002F24B9" w:rsidRPr="00055355">
        <w:rPr>
          <w:rFonts w:ascii="Times New Roman" w:eastAsia="Times New Roman" w:hAnsi="Times New Roman"/>
          <w:bCs/>
          <w:iCs/>
          <w:sz w:val="24"/>
          <w:szCs w:val="24"/>
          <w:lang w:eastAsia="en-AU"/>
        </w:rPr>
        <w:t>are</w:t>
      </w:r>
      <w:r w:rsidRPr="00055355">
        <w:rPr>
          <w:rFonts w:ascii="Times New Roman" w:eastAsia="Times New Roman" w:hAnsi="Times New Roman"/>
          <w:bCs/>
          <w:iCs/>
          <w:sz w:val="24"/>
          <w:szCs w:val="24"/>
          <w:lang w:eastAsia="en-AU"/>
        </w:rPr>
        <w:t xml:space="preserve"> required because the </w:t>
      </w:r>
      <w:r w:rsidR="002F24B9" w:rsidRPr="00055355">
        <w:rPr>
          <w:rFonts w:ascii="Times New Roman" w:eastAsia="Times New Roman" w:hAnsi="Times New Roman"/>
          <w:bCs/>
          <w:iCs/>
          <w:sz w:val="24"/>
          <w:szCs w:val="24"/>
          <w:lang w:eastAsia="en-AU"/>
        </w:rPr>
        <w:t xml:space="preserve">relevant </w:t>
      </w:r>
      <w:r w:rsidRPr="00055355">
        <w:rPr>
          <w:rFonts w:ascii="Times New Roman" w:eastAsia="Times New Roman" w:hAnsi="Times New Roman"/>
          <w:bCs/>
          <w:iCs/>
          <w:sz w:val="24"/>
          <w:szCs w:val="24"/>
          <w:lang w:eastAsia="en-AU"/>
        </w:rPr>
        <w:t>provisions</w:t>
      </w:r>
      <w:r w:rsidR="008C631A">
        <w:rPr>
          <w:rFonts w:ascii="Times New Roman" w:eastAsia="Times New Roman" w:hAnsi="Times New Roman"/>
          <w:bCs/>
          <w:iCs/>
          <w:sz w:val="24"/>
          <w:szCs w:val="24"/>
          <w:lang w:eastAsia="en-AU"/>
        </w:rPr>
        <w:t xml:space="preserve"> of CASR</w:t>
      </w:r>
      <w:r w:rsidRPr="00055355">
        <w:rPr>
          <w:rFonts w:ascii="Times New Roman" w:eastAsia="Times New Roman" w:hAnsi="Times New Roman"/>
          <w:bCs/>
          <w:iCs/>
          <w:sz w:val="24"/>
          <w:szCs w:val="24"/>
          <w:lang w:eastAsia="en-AU"/>
        </w:rPr>
        <w:t xml:space="preserve"> contain obsolete references to </w:t>
      </w:r>
      <w:r w:rsidR="000A4499" w:rsidRPr="00055355">
        <w:rPr>
          <w:rFonts w:ascii="Times New Roman" w:hAnsi="Times New Roman"/>
          <w:iCs/>
          <w:sz w:val="24"/>
          <w:szCs w:val="24"/>
        </w:rPr>
        <w:t>“dual instrument time”</w:t>
      </w:r>
      <w:r w:rsidR="000A4499">
        <w:rPr>
          <w:rFonts w:ascii="Times New Roman" w:hAnsi="Times New Roman"/>
          <w:iCs/>
          <w:sz w:val="24"/>
          <w:szCs w:val="24"/>
        </w:rPr>
        <w:t xml:space="preserve"> and </w:t>
      </w:r>
      <w:r w:rsidR="00760911" w:rsidRPr="00055355">
        <w:rPr>
          <w:rFonts w:ascii="Times New Roman" w:hAnsi="Times New Roman"/>
          <w:iCs/>
          <w:sz w:val="24"/>
          <w:szCs w:val="24"/>
        </w:rPr>
        <w:t>“dual instrument flight time”</w:t>
      </w:r>
      <w:r w:rsidR="00067831">
        <w:rPr>
          <w:rFonts w:ascii="Times New Roman" w:hAnsi="Times New Roman"/>
          <w:iCs/>
          <w:sz w:val="24"/>
          <w:szCs w:val="24"/>
        </w:rPr>
        <w:t xml:space="preserve"> requirements</w:t>
      </w:r>
      <w:r w:rsidR="00A616E9">
        <w:rPr>
          <w:rFonts w:ascii="Times New Roman" w:hAnsi="Times New Roman"/>
          <w:iCs/>
          <w:sz w:val="24"/>
          <w:szCs w:val="24"/>
        </w:rPr>
        <w:t>. Th</w:t>
      </w:r>
      <w:r w:rsidR="000A4499">
        <w:rPr>
          <w:rFonts w:ascii="Times New Roman" w:hAnsi="Times New Roman"/>
          <w:iCs/>
          <w:sz w:val="24"/>
          <w:szCs w:val="24"/>
        </w:rPr>
        <w:t>ose</w:t>
      </w:r>
      <w:r w:rsidR="00A616E9">
        <w:rPr>
          <w:rFonts w:ascii="Times New Roman" w:hAnsi="Times New Roman"/>
          <w:iCs/>
          <w:sz w:val="24"/>
          <w:szCs w:val="24"/>
        </w:rPr>
        <w:t xml:space="preserve"> concept</w:t>
      </w:r>
      <w:r w:rsidR="000A4499">
        <w:rPr>
          <w:rFonts w:ascii="Times New Roman" w:hAnsi="Times New Roman"/>
          <w:iCs/>
          <w:sz w:val="24"/>
          <w:szCs w:val="24"/>
        </w:rPr>
        <w:t>s</w:t>
      </w:r>
      <w:r w:rsidR="00760911" w:rsidRPr="00055355">
        <w:rPr>
          <w:rFonts w:ascii="Times New Roman" w:hAnsi="Times New Roman"/>
          <w:iCs/>
          <w:sz w:val="24"/>
          <w:szCs w:val="24"/>
        </w:rPr>
        <w:t xml:space="preserve"> </w:t>
      </w:r>
      <w:r w:rsidR="000A4499">
        <w:rPr>
          <w:rFonts w:ascii="Times New Roman" w:hAnsi="Times New Roman"/>
          <w:iCs/>
          <w:sz w:val="24"/>
          <w:szCs w:val="24"/>
        </w:rPr>
        <w:t>are</w:t>
      </w:r>
      <w:r w:rsidR="006C47FE" w:rsidRPr="00055355">
        <w:rPr>
          <w:rFonts w:ascii="Times New Roman" w:hAnsi="Times New Roman"/>
          <w:iCs/>
          <w:sz w:val="24"/>
          <w:szCs w:val="24"/>
        </w:rPr>
        <w:t xml:space="preserve"> no longer an aspect of the scheme in Part 61 of CASR</w:t>
      </w:r>
      <w:r w:rsidR="00A616E9">
        <w:rPr>
          <w:rFonts w:ascii="Times New Roman" w:hAnsi="Times New Roman"/>
          <w:iCs/>
          <w:sz w:val="24"/>
          <w:szCs w:val="24"/>
        </w:rPr>
        <w:t>, m</w:t>
      </w:r>
      <w:r w:rsidR="008A2813">
        <w:rPr>
          <w:rFonts w:ascii="Times New Roman" w:hAnsi="Times New Roman"/>
          <w:iCs/>
          <w:sz w:val="24"/>
          <w:szCs w:val="24"/>
        </w:rPr>
        <w:t>aking it</w:t>
      </w:r>
      <w:r w:rsidR="00A616E9">
        <w:rPr>
          <w:rFonts w:ascii="Times New Roman" w:hAnsi="Times New Roman"/>
          <w:iCs/>
          <w:sz w:val="24"/>
          <w:szCs w:val="24"/>
        </w:rPr>
        <w:t xml:space="preserve"> impossible for flight instructors and Part 141 operators to comply with the obligations created by the provision</w:t>
      </w:r>
      <w:r w:rsidR="008A2813">
        <w:rPr>
          <w:rFonts w:ascii="Times New Roman" w:hAnsi="Times New Roman"/>
          <w:iCs/>
          <w:sz w:val="24"/>
          <w:szCs w:val="24"/>
        </w:rPr>
        <w:t>s</w:t>
      </w:r>
      <w:r w:rsidR="0033486C" w:rsidRPr="00055355">
        <w:rPr>
          <w:rFonts w:ascii="Times New Roman" w:hAnsi="Times New Roman"/>
          <w:iCs/>
          <w:sz w:val="24"/>
          <w:szCs w:val="24"/>
        </w:rPr>
        <w:t>.</w:t>
      </w:r>
    </w:p>
    <w:p w14:paraId="5B2CA299" w14:textId="03EA620B" w:rsidR="00A7308B" w:rsidRPr="00055355" w:rsidRDefault="00A7308B" w:rsidP="00AC2C3B">
      <w:pPr>
        <w:spacing w:after="0" w:line="240" w:lineRule="auto"/>
        <w:rPr>
          <w:rFonts w:ascii="Times New Roman" w:hAnsi="Times New Roman"/>
          <w:sz w:val="24"/>
          <w:szCs w:val="24"/>
        </w:rPr>
      </w:pPr>
    </w:p>
    <w:p w14:paraId="7AFAF460" w14:textId="4D908C04" w:rsidR="006908ED" w:rsidRPr="00055355" w:rsidRDefault="000625AC" w:rsidP="00AC2C3B">
      <w:pPr>
        <w:spacing w:after="0" w:line="240" w:lineRule="auto"/>
        <w:rPr>
          <w:rFonts w:ascii="Times New Roman" w:eastAsia="Times New Roman" w:hAnsi="Times New Roman"/>
          <w:bCs/>
          <w:iCs/>
          <w:sz w:val="24"/>
          <w:szCs w:val="24"/>
          <w:lang w:eastAsia="en-AU"/>
        </w:rPr>
      </w:pPr>
      <w:r>
        <w:rPr>
          <w:rFonts w:ascii="Times New Roman" w:eastAsia="Times New Roman" w:hAnsi="Times New Roman"/>
          <w:bCs/>
          <w:iCs/>
          <w:sz w:val="24"/>
          <w:szCs w:val="24"/>
          <w:lang w:eastAsia="en-AU"/>
        </w:rPr>
        <w:t>An existi</w:t>
      </w:r>
      <w:r w:rsidRPr="00886750">
        <w:rPr>
          <w:rFonts w:ascii="Times New Roman" w:eastAsia="Times New Roman" w:hAnsi="Times New Roman"/>
          <w:bCs/>
          <w:iCs/>
          <w:sz w:val="24"/>
          <w:szCs w:val="24"/>
          <w:lang w:eastAsia="en-AU"/>
        </w:rPr>
        <w:t>ng</w:t>
      </w:r>
      <w:r w:rsidR="000B1399" w:rsidRPr="00886750">
        <w:rPr>
          <w:rFonts w:ascii="Times New Roman" w:eastAsia="Times New Roman" w:hAnsi="Times New Roman"/>
          <w:bCs/>
          <w:iCs/>
          <w:sz w:val="24"/>
          <w:szCs w:val="24"/>
          <w:lang w:eastAsia="en-AU"/>
        </w:rPr>
        <w:t xml:space="preserve"> </w:t>
      </w:r>
      <w:r w:rsidR="00886750" w:rsidRPr="00886750">
        <w:rPr>
          <w:rFonts w:ascii="Times New Roman" w:eastAsia="Times New Roman" w:hAnsi="Times New Roman"/>
          <w:bCs/>
          <w:iCs/>
          <w:sz w:val="24"/>
          <w:szCs w:val="24"/>
          <w:lang w:eastAsia="en-AU"/>
        </w:rPr>
        <w:t>i</w:t>
      </w:r>
      <w:r w:rsidR="000B1399" w:rsidRPr="00886750">
        <w:rPr>
          <w:rFonts w:ascii="Times New Roman" w:eastAsia="Times New Roman" w:hAnsi="Times New Roman"/>
          <w:bCs/>
          <w:iCs/>
          <w:sz w:val="24"/>
          <w:szCs w:val="24"/>
          <w:lang w:eastAsia="en-AU"/>
        </w:rPr>
        <w:t>nstrument th</w:t>
      </w:r>
      <w:r w:rsidR="000B1399" w:rsidRPr="00055355">
        <w:rPr>
          <w:rFonts w:ascii="Times New Roman" w:eastAsia="Times New Roman" w:hAnsi="Times New Roman"/>
          <w:bCs/>
          <w:iCs/>
          <w:sz w:val="24"/>
          <w:szCs w:val="24"/>
          <w:lang w:eastAsia="en-AU"/>
        </w:rPr>
        <w:t xml:space="preserve">at contains the exemptions </w:t>
      </w:r>
      <w:r w:rsidR="008F1691">
        <w:rPr>
          <w:rFonts w:ascii="Times New Roman" w:eastAsia="Times New Roman" w:hAnsi="Times New Roman"/>
          <w:bCs/>
          <w:iCs/>
          <w:sz w:val="24"/>
          <w:szCs w:val="24"/>
          <w:lang w:eastAsia="en-AU"/>
        </w:rPr>
        <w:t>will be</w:t>
      </w:r>
      <w:r w:rsidR="008F1691" w:rsidRPr="00055355">
        <w:rPr>
          <w:rFonts w:ascii="Times New Roman" w:eastAsia="Times New Roman" w:hAnsi="Times New Roman"/>
          <w:bCs/>
          <w:iCs/>
          <w:sz w:val="24"/>
          <w:szCs w:val="24"/>
          <w:lang w:eastAsia="en-AU"/>
        </w:rPr>
        <w:t xml:space="preserve"> </w:t>
      </w:r>
      <w:r w:rsidR="000B1399" w:rsidRPr="00055355">
        <w:rPr>
          <w:rFonts w:ascii="Times New Roman" w:eastAsia="Times New Roman" w:hAnsi="Times New Roman"/>
          <w:bCs/>
          <w:iCs/>
          <w:sz w:val="24"/>
          <w:szCs w:val="24"/>
          <w:lang w:eastAsia="en-AU"/>
        </w:rPr>
        <w:t xml:space="preserve">repealed </w:t>
      </w:r>
      <w:r w:rsidR="00834BF6">
        <w:rPr>
          <w:rFonts w:ascii="Times New Roman" w:eastAsia="Times New Roman" w:hAnsi="Times New Roman"/>
          <w:bCs/>
          <w:iCs/>
          <w:sz w:val="24"/>
          <w:szCs w:val="24"/>
          <w:lang w:eastAsia="en-AU"/>
        </w:rPr>
        <w:t>at the end of</w:t>
      </w:r>
      <w:r w:rsidR="000B1399" w:rsidRPr="00055355">
        <w:rPr>
          <w:rFonts w:ascii="Times New Roman" w:eastAsia="Times New Roman" w:hAnsi="Times New Roman"/>
          <w:bCs/>
          <w:iCs/>
          <w:sz w:val="24"/>
          <w:szCs w:val="24"/>
          <w:lang w:eastAsia="en-AU"/>
        </w:rPr>
        <w:t xml:space="preserve"> 31</w:t>
      </w:r>
      <w:r w:rsidR="00AC2C3B">
        <w:rPr>
          <w:rFonts w:ascii="Times New Roman" w:eastAsia="Times New Roman" w:hAnsi="Times New Roman"/>
          <w:bCs/>
          <w:iCs/>
          <w:sz w:val="24"/>
          <w:szCs w:val="24"/>
          <w:lang w:eastAsia="en-AU"/>
        </w:rPr>
        <w:t> </w:t>
      </w:r>
      <w:r w:rsidR="000B1399" w:rsidRPr="00055355">
        <w:rPr>
          <w:rFonts w:ascii="Times New Roman" w:eastAsia="Times New Roman" w:hAnsi="Times New Roman"/>
          <w:bCs/>
          <w:iCs/>
          <w:sz w:val="24"/>
          <w:szCs w:val="24"/>
          <w:lang w:eastAsia="en-AU"/>
        </w:rPr>
        <w:t>January</w:t>
      </w:r>
      <w:r w:rsidR="004B618C">
        <w:rPr>
          <w:rFonts w:ascii="Times New Roman" w:eastAsia="Times New Roman" w:hAnsi="Times New Roman"/>
          <w:bCs/>
          <w:iCs/>
          <w:sz w:val="24"/>
          <w:szCs w:val="24"/>
          <w:lang w:eastAsia="en-AU"/>
        </w:rPr>
        <w:t> </w:t>
      </w:r>
      <w:r w:rsidR="000B1399" w:rsidRPr="00055355">
        <w:rPr>
          <w:rFonts w:ascii="Times New Roman" w:eastAsia="Times New Roman" w:hAnsi="Times New Roman"/>
          <w:bCs/>
          <w:iCs/>
          <w:sz w:val="24"/>
          <w:szCs w:val="24"/>
          <w:lang w:eastAsia="en-AU"/>
        </w:rPr>
        <w:t>2024</w:t>
      </w:r>
      <w:r w:rsidR="000A6E0B">
        <w:rPr>
          <w:rFonts w:ascii="Times New Roman" w:eastAsia="Times New Roman" w:hAnsi="Times New Roman"/>
          <w:bCs/>
          <w:iCs/>
          <w:sz w:val="24"/>
          <w:szCs w:val="24"/>
          <w:lang w:eastAsia="en-AU"/>
        </w:rPr>
        <w:t>.</w:t>
      </w:r>
    </w:p>
    <w:p w14:paraId="236B0249" w14:textId="77777777" w:rsidR="00270B32" w:rsidRDefault="00270B32" w:rsidP="00055355">
      <w:pPr>
        <w:spacing w:after="0" w:line="240" w:lineRule="auto"/>
        <w:jc w:val="both"/>
        <w:rPr>
          <w:rFonts w:ascii="Times New Roman" w:eastAsia="Times New Roman" w:hAnsi="Times New Roman"/>
          <w:bCs/>
          <w:iCs/>
          <w:sz w:val="24"/>
          <w:szCs w:val="24"/>
          <w:lang w:eastAsia="en-AU"/>
        </w:rPr>
      </w:pPr>
    </w:p>
    <w:p w14:paraId="0798DD23" w14:textId="5C60B585" w:rsidR="002855A5" w:rsidRDefault="00270B32" w:rsidP="00BD3AB3">
      <w:pPr>
        <w:spacing w:after="0" w:line="240" w:lineRule="auto"/>
        <w:rPr>
          <w:rFonts w:ascii="Times New Roman" w:eastAsia="Times New Roman" w:hAnsi="Times New Roman"/>
          <w:bCs/>
          <w:sz w:val="24"/>
          <w:szCs w:val="24"/>
        </w:rPr>
      </w:pPr>
      <w:r w:rsidRPr="00055355">
        <w:rPr>
          <w:rFonts w:ascii="Times New Roman" w:eastAsia="Times New Roman" w:hAnsi="Times New Roman"/>
          <w:bCs/>
          <w:iCs/>
          <w:sz w:val="24"/>
          <w:szCs w:val="24"/>
          <w:lang w:eastAsia="en-AU"/>
        </w:rPr>
        <w:t>As the exemptions are still required, th</w:t>
      </w:r>
      <w:r w:rsidR="00B708AD">
        <w:rPr>
          <w:rFonts w:ascii="Times New Roman" w:hAnsi="Times New Roman"/>
          <w:sz w:val="24"/>
          <w:szCs w:val="24"/>
        </w:rPr>
        <w:t>e</w:t>
      </w:r>
      <w:r w:rsidRPr="00055355">
        <w:rPr>
          <w:rFonts w:ascii="Times New Roman" w:hAnsi="Times New Roman"/>
          <w:sz w:val="24"/>
          <w:szCs w:val="24"/>
        </w:rPr>
        <w:t xml:space="preserve"> </w:t>
      </w:r>
      <w:r w:rsidR="00FF1439">
        <w:rPr>
          <w:rFonts w:ascii="Times New Roman" w:hAnsi="Times New Roman"/>
          <w:sz w:val="24"/>
          <w:szCs w:val="24"/>
        </w:rPr>
        <w:t xml:space="preserve">instrument </w:t>
      </w:r>
      <w:r w:rsidR="004C0517" w:rsidRPr="00055355">
        <w:rPr>
          <w:rFonts w:ascii="Times New Roman" w:hAnsi="Times New Roman"/>
          <w:sz w:val="24"/>
          <w:szCs w:val="24"/>
        </w:rPr>
        <w:t>continues the</w:t>
      </w:r>
      <w:r w:rsidR="004C0517">
        <w:rPr>
          <w:rFonts w:ascii="Times New Roman" w:hAnsi="Times New Roman"/>
          <w:sz w:val="24"/>
          <w:szCs w:val="24"/>
        </w:rPr>
        <w:t>ir</w:t>
      </w:r>
      <w:r w:rsidR="004C0517" w:rsidRPr="00055355">
        <w:rPr>
          <w:rFonts w:ascii="Times New Roman" w:hAnsi="Times New Roman"/>
          <w:sz w:val="24"/>
          <w:szCs w:val="24"/>
        </w:rPr>
        <w:t xml:space="preserve"> operation</w:t>
      </w:r>
      <w:r w:rsidR="00285376">
        <w:rPr>
          <w:rFonts w:ascii="Times New Roman" w:hAnsi="Times New Roman"/>
          <w:sz w:val="24"/>
          <w:szCs w:val="24"/>
        </w:rPr>
        <w:t>,</w:t>
      </w:r>
      <w:r w:rsidR="004C0517" w:rsidRPr="00055355">
        <w:rPr>
          <w:rFonts w:ascii="Times New Roman" w:hAnsi="Times New Roman"/>
          <w:sz w:val="24"/>
          <w:szCs w:val="24"/>
        </w:rPr>
        <w:t xml:space="preserve"> </w:t>
      </w:r>
      <w:r w:rsidR="004C0517">
        <w:rPr>
          <w:rFonts w:ascii="Times New Roman" w:hAnsi="Times New Roman"/>
          <w:sz w:val="24"/>
          <w:szCs w:val="24"/>
        </w:rPr>
        <w:t>on a temporary basis, until the CASR can be amended</w:t>
      </w:r>
      <w:r w:rsidR="00DD5D00">
        <w:rPr>
          <w:rFonts w:ascii="Times New Roman" w:hAnsi="Times New Roman"/>
          <w:sz w:val="24"/>
          <w:szCs w:val="24"/>
        </w:rPr>
        <w:t xml:space="preserve"> to address the anomaly</w:t>
      </w:r>
      <w:r w:rsidR="004C0517">
        <w:rPr>
          <w:rFonts w:ascii="Times New Roman" w:hAnsi="Times New Roman"/>
          <w:sz w:val="24"/>
          <w:szCs w:val="24"/>
        </w:rPr>
        <w:t xml:space="preserve">. </w:t>
      </w:r>
      <w:r w:rsidR="002855A5">
        <w:rPr>
          <w:rFonts w:ascii="Times New Roman" w:hAnsi="Times New Roman"/>
          <w:sz w:val="24"/>
          <w:szCs w:val="24"/>
        </w:rPr>
        <w:t xml:space="preserve">This is achieved </w:t>
      </w:r>
      <w:r>
        <w:rPr>
          <w:rFonts w:ascii="Times New Roman" w:hAnsi="Times New Roman"/>
          <w:sz w:val="24"/>
          <w:szCs w:val="24"/>
        </w:rPr>
        <w:t>by transferring t</w:t>
      </w:r>
      <w:r w:rsidR="002855A5">
        <w:rPr>
          <w:rFonts w:ascii="Times New Roman" w:hAnsi="Times New Roman"/>
          <w:sz w:val="24"/>
          <w:szCs w:val="24"/>
        </w:rPr>
        <w:t>he exemptions</w:t>
      </w:r>
      <w:r w:rsidRPr="00055355">
        <w:rPr>
          <w:rFonts w:ascii="Times New Roman" w:hAnsi="Times New Roman"/>
          <w:sz w:val="24"/>
          <w:szCs w:val="24"/>
        </w:rPr>
        <w:t>, in</w:t>
      </w:r>
      <w:r w:rsidR="00E61064" w:rsidRPr="00055355">
        <w:rPr>
          <w:rFonts w:ascii="Times New Roman" w:hAnsi="Times New Roman"/>
          <w:sz w:val="24"/>
          <w:szCs w:val="24"/>
        </w:rPr>
        <w:t xml:space="preserve"> </w:t>
      </w:r>
      <w:r w:rsidR="00FF2CC2" w:rsidRPr="00055355">
        <w:rPr>
          <w:rFonts w:ascii="Times New Roman" w:hAnsi="Times New Roman"/>
          <w:sz w:val="24"/>
          <w:szCs w:val="24"/>
        </w:rPr>
        <w:t>substantially</w:t>
      </w:r>
      <w:r w:rsidR="00E61064" w:rsidRPr="00055355">
        <w:rPr>
          <w:rFonts w:ascii="Times New Roman" w:hAnsi="Times New Roman"/>
          <w:sz w:val="24"/>
          <w:szCs w:val="24"/>
        </w:rPr>
        <w:t xml:space="preserve"> the same terms,</w:t>
      </w:r>
      <w:r w:rsidR="00594952" w:rsidRPr="00055355">
        <w:rPr>
          <w:rFonts w:ascii="Times New Roman" w:hAnsi="Times New Roman"/>
          <w:sz w:val="24"/>
          <w:szCs w:val="24"/>
        </w:rPr>
        <w:t xml:space="preserve"> </w:t>
      </w:r>
      <w:r w:rsidR="000105DC" w:rsidRPr="00055355">
        <w:rPr>
          <w:rFonts w:ascii="Times New Roman" w:hAnsi="Times New Roman"/>
          <w:sz w:val="24"/>
          <w:szCs w:val="24"/>
        </w:rPr>
        <w:t xml:space="preserve">to another instrument </w:t>
      </w:r>
      <w:r w:rsidR="00A278FE" w:rsidRPr="00055355">
        <w:rPr>
          <w:rFonts w:ascii="Times New Roman" w:eastAsia="Times New Roman" w:hAnsi="Times New Roman"/>
          <w:bCs/>
          <w:iCs/>
          <w:sz w:val="24"/>
          <w:szCs w:val="24"/>
          <w:lang w:eastAsia="en-AU"/>
        </w:rPr>
        <w:t xml:space="preserve">that </w:t>
      </w:r>
      <w:r w:rsidR="006239A1" w:rsidRPr="00055355">
        <w:rPr>
          <w:rFonts w:ascii="Times New Roman" w:eastAsia="Times New Roman" w:hAnsi="Times New Roman"/>
          <w:bCs/>
          <w:iCs/>
          <w:sz w:val="24"/>
          <w:szCs w:val="24"/>
          <w:lang w:eastAsia="en-AU"/>
        </w:rPr>
        <w:t xml:space="preserve">already </w:t>
      </w:r>
      <w:r w:rsidR="00A278FE" w:rsidRPr="00055355">
        <w:rPr>
          <w:rFonts w:ascii="Times New Roman" w:eastAsia="Times New Roman" w:hAnsi="Times New Roman"/>
          <w:bCs/>
          <w:iCs/>
          <w:sz w:val="24"/>
          <w:szCs w:val="24"/>
          <w:lang w:eastAsia="en-AU"/>
        </w:rPr>
        <w:t>contains a series of other exemptions</w:t>
      </w:r>
      <w:r w:rsidR="004B0FE3">
        <w:rPr>
          <w:rFonts w:ascii="Times New Roman" w:eastAsia="Times New Roman" w:hAnsi="Times New Roman"/>
          <w:bCs/>
          <w:iCs/>
          <w:sz w:val="24"/>
          <w:szCs w:val="24"/>
          <w:lang w:eastAsia="en-AU"/>
        </w:rPr>
        <w:t xml:space="preserve">, namely </w:t>
      </w:r>
      <w:r w:rsidR="004B0FE3" w:rsidRPr="00055355">
        <w:rPr>
          <w:rFonts w:ascii="Times New Roman" w:hAnsi="Times New Roman"/>
          <w:i/>
          <w:iCs/>
          <w:sz w:val="24"/>
          <w:szCs w:val="24"/>
        </w:rPr>
        <w:t>CASA EX66/21 — Flight Crew Licensing (Miscellaneous Exemptions) Exemption 2021</w:t>
      </w:r>
      <w:r w:rsidR="003863C6">
        <w:rPr>
          <w:rFonts w:ascii="Times New Roman" w:eastAsia="Times New Roman" w:hAnsi="Times New Roman"/>
          <w:bCs/>
          <w:iCs/>
          <w:sz w:val="24"/>
          <w:szCs w:val="24"/>
          <w:lang w:eastAsia="en-AU"/>
        </w:rPr>
        <w:t xml:space="preserve"> (the </w:t>
      </w:r>
      <w:r w:rsidR="003863C6" w:rsidRPr="001C69F0">
        <w:rPr>
          <w:rFonts w:ascii="Times New Roman" w:eastAsia="Times New Roman" w:hAnsi="Times New Roman"/>
          <w:b/>
          <w:i/>
          <w:sz w:val="24"/>
          <w:szCs w:val="24"/>
          <w:lang w:eastAsia="en-AU"/>
        </w:rPr>
        <w:t>principal instrument</w:t>
      </w:r>
      <w:r w:rsidR="003863C6">
        <w:rPr>
          <w:rFonts w:ascii="Times New Roman" w:eastAsia="Times New Roman" w:hAnsi="Times New Roman"/>
          <w:bCs/>
          <w:iCs/>
          <w:sz w:val="24"/>
          <w:szCs w:val="24"/>
          <w:lang w:eastAsia="en-AU"/>
        </w:rPr>
        <w:t xml:space="preserve">). </w:t>
      </w:r>
      <w:r w:rsidR="00A278FE" w:rsidRPr="00055355">
        <w:rPr>
          <w:rFonts w:ascii="Times New Roman" w:eastAsia="Times New Roman" w:hAnsi="Times New Roman"/>
          <w:bCs/>
          <w:iCs/>
          <w:sz w:val="24"/>
          <w:szCs w:val="24"/>
          <w:lang w:eastAsia="en-AU"/>
        </w:rPr>
        <w:t>Th</w:t>
      </w:r>
      <w:r w:rsidR="004D5253">
        <w:rPr>
          <w:rFonts w:ascii="Times New Roman" w:eastAsia="Times New Roman" w:hAnsi="Times New Roman"/>
          <w:bCs/>
          <w:iCs/>
          <w:sz w:val="24"/>
          <w:szCs w:val="24"/>
          <w:lang w:eastAsia="en-AU"/>
        </w:rPr>
        <w:t>e</w:t>
      </w:r>
      <w:r w:rsidR="00A278FE" w:rsidRPr="00055355">
        <w:rPr>
          <w:rFonts w:ascii="Times New Roman" w:eastAsia="Times New Roman" w:hAnsi="Times New Roman"/>
          <w:bCs/>
          <w:iCs/>
          <w:sz w:val="24"/>
          <w:szCs w:val="24"/>
          <w:lang w:eastAsia="en-AU"/>
        </w:rPr>
        <w:t xml:space="preserve"> </w:t>
      </w:r>
      <w:r w:rsidR="001C69F0">
        <w:rPr>
          <w:rFonts w:ascii="Times New Roman" w:eastAsia="Times New Roman" w:hAnsi="Times New Roman"/>
          <w:bCs/>
          <w:iCs/>
          <w:sz w:val="24"/>
          <w:szCs w:val="24"/>
          <w:lang w:eastAsia="en-AU"/>
        </w:rPr>
        <w:t xml:space="preserve">principal </w:t>
      </w:r>
      <w:r w:rsidR="00A278FE" w:rsidRPr="00055355">
        <w:rPr>
          <w:rFonts w:ascii="Times New Roman" w:eastAsia="Times New Roman" w:hAnsi="Times New Roman"/>
          <w:bCs/>
          <w:iCs/>
          <w:sz w:val="24"/>
          <w:szCs w:val="24"/>
          <w:lang w:eastAsia="en-AU"/>
        </w:rPr>
        <w:t xml:space="preserve">instrument </w:t>
      </w:r>
      <w:r w:rsidR="007D72C3">
        <w:rPr>
          <w:rFonts w:ascii="Times New Roman" w:eastAsia="Times New Roman" w:hAnsi="Times New Roman"/>
          <w:bCs/>
          <w:iCs/>
          <w:sz w:val="24"/>
          <w:szCs w:val="24"/>
          <w:lang w:eastAsia="en-AU"/>
        </w:rPr>
        <w:t>will be</w:t>
      </w:r>
      <w:r w:rsidR="007D72C3" w:rsidRPr="00055355">
        <w:rPr>
          <w:rFonts w:ascii="Times New Roman" w:eastAsia="Times New Roman" w:hAnsi="Times New Roman"/>
          <w:bCs/>
          <w:iCs/>
          <w:sz w:val="24"/>
          <w:szCs w:val="24"/>
          <w:lang w:eastAsia="en-AU"/>
        </w:rPr>
        <w:t xml:space="preserve"> </w:t>
      </w:r>
      <w:r w:rsidR="00A278FE" w:rsidRPr="00055355">
        <w:rPr>
          <w:rFonts w:ascii="Times New Roman" w:eastAsia="Times New Roman" w:hAnsi="Times New Roman"/>
          <w:bCs/>
          <w:sz w:val="24"/>
          <w:szCs w:val="24"/>
        </w:rPr>
        <w:t>repeal</w:t>
      </w:r>
      <w:r w:rsidR="007D72C3">
        <w:rPr>
          <w:rFonts w:ascii="Times New Roman" w:eastAsia="Times New Roman" w:hAnsi="Times New Roman"/>
          <w:bCs/>
          <w:sz w:val="24"/>
          <w:szCs w:val="24"/>
        </w:rPr>
        <w:t>ed</w:t>
      </w:r>
      <w:r w:rsidR="000105DC" w:rsidRPr="00055355">
        <w:rPr>
          <w:rFonts w:ascii="Times New Roman" w:eastAsia="Times New Roman" w:hAnsi="Times New Roman"/>
          <w:bCs/>
          <w:sz w:val="24"/>
          <w:szCs w:val="24"/>
        </w:rPr>
        <w:t xml:space="preserve"> </w:t>
      </w:r>
      <w:r w:rsidR="00A278FE" w:rsidRPr="00055355">
        <w:rPr>
          <w:rFonts w:ascii="Times New Roman" w:eastAsia="Times New Roman" w:hAnsi="Times New Roman"/>
          <w:bCs/>
          <w:sz w:val="24"/>
          <w:szCs w:val="24"/>
        </w:rPr>
        <w:t>at the end of 31 May 2024.</w:t>
      </w:r>
    </w:p>
    <w:p w14:paraId="3941B1BE" w14:textId="77777777" w:rsidR="004C0517" w:rsidRPr="00055355" w:rsidRDefault="004C0517" w:rsidP="00055355">
      <w:pPr>
        <w:spacing w:after="0" w:line="240" w:lineRule="auto"/>
        <w:jc w:val="both"/>
        <w:rPr>
          <w:rFonts w:ascii="Times New Roman" w:hAnsi="Times New Roman"/>
          <w:sz w:val="24"/>
          <w:szCs w:val="24"/>
        </w:rPr>
      </w:pPr>
    </w:p>
    <w:p w14:paraId="5241124D" w14:textId="77777777" w:rsidR="006D6009" w:rsidRPr="00055355" w:rsidRDefault="006D6009" w:rsidP="00055355">
      <w:pPr>
        <w:spacing w:after="0" w:line="240" w:lineRule="auto"/>
        <w:rPr>
          <w:rFonts w:ascii="Times New Roman" w:eastAsia="Times New Roman" w:hAnsi="Times New Roman"/>
          <w:sz w:val="24"/>
          <w:szCs w:val="24"/>
          <w:lang w:eastAsia="en-AU"/>
        </w:rPr>
      </w:pPr>
      <w:r w:rsidRPr="00055355">
        <w:rPr>
          <w:rFonts w:ascii="Times New Roman" w:eastAsia="Times New Roman" w:hAnsi="Times New Roman"/>
          <w:b/>
          <w:sz w:val="24"/>
          <w:szCs w:val="24"/>
          <w:lang w:eastAsia="en-AU"/>
        </w:rPr>
        <w:t>Legislation</w:t>
      </w:r>
    </w:p>
    <w:p w14:paraId="2567FF46" w14:textId="21815418" w:rsidR="006D6009" w:rsidRPr="00055355" w:rsidRDefault="006D600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Section</w:t>
      </w:r>
      <w:r w:rsidR="00AB7455" w:rsidRPr="00055355">
        <w:rPr>
          <w:rFonts w:ascii="Times New Roman" w:eastAsia="Times New Roman" w:hAnsi="Times New Roman"/>
          <w:sz w:val="24"/>
          <w:szCs w:val="24"/>
        </w:rPr>
        <w:t xml:space="preserve"> </w:t>
      </w:r>
      <w:r w:rsidRPr="00055355">
        <w:rPr>
          <w:rFonts w:ascii="Times New Roman" w:eastAsia="Times New Roman" w:hAnsi="Times New Roman"/>
          <w:sz w:val="24"/>
          <w:szCs w:val="24"/>
        </w:rPr>
        <w:t xml:space="preserve">98 of the </w:t>
      </w:r>
      <w:r w:rsidRPr="00055355">
        <w:rPr>
          <w:rFonts w:ascii="Times New Roman" w:eastAsia="Times New Roman" w:hAnsi="Times New Roman"/>
          <w:i/>
          <w:sz w:val="24"/>
          <w:szCs w:val="24"/>
        </w:rPr>
        <w:t>Civil Aviation Act 1988</w:t>
      </w:r>
      <w:r w:rsidRPr="00055355">
        <w:rPr>
          <w:rFonts w:ascii="Times New Roman" w:eastAsia="Times New Roman" w:hAnsi="Times New Roman"/>
          <w:sz w:val="24"/>
          <w:szCs w:val="24"/>
        </w:rPr>
        <w:t xml:space="preserve"> (the </w:t>
      </w:r>
      <w:r w:rsidRPr="00055355">
        <w:rPr>
          <w:rFonts w:ascii="Times New Roman" w:eastAsia="Times New Roman" w:hAnsi="Times New Roman"/>
          <w:b/>
          <w:i/>
          <w:sz w:val="24"/>
          <w:szCs w:val="24"/>
        </w:rPr>
        <w:t>Act</w:t>
      </w:r>
      <w:r w:rsidRPr="00055355">
        <w:rPr>
          <w:rFonts w:ascii="Times New Roman" w:eastAsia="Times New Roman" w:hAnsi="Times New Roman"/>
          <w:sz w:val="24"/>
          <w:szCs w:val="24"/>
        </w:rPr>
        <w:t>) empowers the Governor-General to make regulations for the Act and in the interests of the safety of air navigation.</w:t>
      </w:r>
      <w:r w:rsidR="00F25143" w:rsidRPr="00055355">
        <w:rPr>
          <w:rFonts w:ascii="Times New Roman" w:eastAsia="Times New Roman" w:hAnsi="Times New Roman"/>
          <w:sz w:val="24"/>
          <w:szCs w:val="24"/>
        </w:rPr>
        <w:t xml:space="preserve"> Relevantly, the Governor-General has made the</w:t>
      </w:r>
      <w:r w:rsidR="00A505E4" w:rsidRPr="00055355">
        <w:rPr>
          <w:rFonts w:ascii="Times New Roman" w:eastAsia="Times New Roman" w:hAnsi="Times New Roman"/>
          <w:sz w:val="24"/>
          <w:szCs w:val="24"/>
        </w:rPr>
        <w:t xml:space="preserve"> CASR</w:t>
      </w:r>
      <w:r w:rsidR="00F25143" w:rsidRPr="00055355">
        <w:rPr>
          <w:rFonts w:ascii="Times New Roman" w:eastAsia="Times New Roman" w:hAnsi="Times New Roman"/>
          <w:sz w:val="24"/>
          <w:szCs w:val="24"/>
        </w:rPr>
        <w:t>.</w:t>
      </w:r>
    </w:p>
    <w:p w14:paraId="21B8D81B" w14:textId="77777777" w:rsidR="006D6009" w:rsidRPr="00B366EE" w:rsidRDefault="006D6009" w:rsidP="00055355">
      <w:pPr>
        <w:spacing w:after="0" w:line="240" w:lineRule="auto"/>
        <w:rPr>
          <w:rFonts w:ascii="Times New Roman" w:eastAsia="Times New Roman" w:hAnsi="Times New Roman"/>
          <w:iCs/>
          <w:sz w:val="24"/>
          <w:szCs w:val="24"/>
        </w:rPr>
      </w:pPr>
    </w:p>
    <w:p w14:paraId="23887579" w14:textId="5AA8DC37" w:rsidR="005554D9" w:rsidRPr="00055355" w:rsidRDefault="005554D9" w:rsidP="00055355">
      <w:pPr>
        <w:spacing w:after="0" w:line="240" w:lineRule="auto"/>
        <w:rPr>
          <w:rFonts w:ascii="Times New Roman" w:eastAsia="Times New Roman" w:hAnsi="Times New Roman"/>
          <w:sz w:val="24"/>
          <w:szCs w:val="24"/>
          <w:u w:val="single"/>
        </w:rPr>
      </w:pPr>
      <w:r w:rsidRPr="00055355">
        <w:rPr>
          <w:rFonts w:ascii="Times New Roman" w:eastAsia="Times New Roman" w:hAnsi="Times New Roman"/>
          <w:sz w:val="24"/>
          <w:szCs w:val="24"/>
          <w:u w:val="single"/>
        </w:rPr>
        <w:t>Subpart 11</w:t>
      </w:r>
      <w:r w:rsidR="0080486C" w:rsidRPr="00055355">
        <w:rPr>
          <w:rFonts w:ascii="Times New Roman" w:eastAsia="Times New Roman" w:hAnsi="Times New Roman"/>
          <w:sz w:val="24"/>
          <w:szCs w:val="24"/>
          <w:u w:val="single"/>
        </w:rPr>
        <w:t>.F of CASR deals with exemptions</w:t>
      </w:r>
    </w:p>
    <w:p w14:paraId="25402A7D" w14:textId="2EDA83A9" w:rsidR="006D6009" w:rsidRPr="00055355" w:rsidRDefault="006D600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Subpart 11.F of</w:t>
      </w:r>
      <w:r w:rsidR="004213FD" w:rsidRPr="00055355">
        <w:rPr>
          <w:rFonts w:ascii="Times New Roman" w:eastAsia="Times New Roman" w:hAnsi="Times New Roman"/>
          <w:sz w:val="24"/>
          <w:szCs w:val="24"/>
        </w:rPr>
        <w:t xml:space="preserve"> </w:t>
      </w:r>
      <w:r w:rsidR="00833BCA" w:rsidRPr="00055355">
        <w:rPr>
          <w:rFonts w:ascii="Times New Roman" w:eastAsia="Times New Roman" w:hAnsi="Times New Roman"/>
          <w:sz w:val="24"/>
          <w:szCs w:val="24"/>
        </w:rPr>
        <w:t>CASR</w:t>
      </w:r>
      <w:r w:rsidR="003C524D">
        <w:rPr>
          <w:rFonts w:ascii="Times New Roman" w:eastAsia="Times New Roman" w:hAnsi="Times New Roman"/>
          <w:sz w:val="24"/>
          <w:szCs w:val="24"/>
        </w:rPr>
        <w:t xml:space="preserve"> </w:t>
      </w:r>
      <w:r w:rsidRPr="00055355">
        <w:rPr>
          <w:rFonts w:ascii="Times New Roman" w:eastAsia="Times New Roman" w:hAnsi="Times New Roman"/>
          <w:sz w:val="24"/>
          <w:szCs w:val="24"/>
        </w:rPr>
        <w:t xml:space="preserve">provides for the granting of exemptions from particular provisions of the regulations. Subregulation 11.160(1) of CASR provides that, for subsection 98(5A) of the Act, </w:t>
      </w:r>
      <w:r w:rsidR="0044563D" w:rsidRPr="00055355">
        <w:rPr>
          <w:rFonts w:ascii="Times New Roman" w:eastAsia="Times New Roman" w:hAnsi="Times New Roman"/>
          <w:sz w:val="24"/>
          <w:szCs w:val="24"/>
        </w:rPr>
        <w:t>the Civil Aviation Safety Authority (</w:t>
      </w:r>
      <w:r w:rsidRPr="00055355">
        <w:rPr>
          <w:rFonts w:ascii="Times New Roman" w:eastAsia="Times New Roman" w:hAnsi="Times New Roman"/>
          <w:b/>
          <w:i/>
          <w:sz w:val="24"/>
          <w:szCs w:val="24"/>
        </w:rPr>
        <w:t>CASA</w:t>
      </w:r>
      <w:r w:rsidR="0044563D" w:rsidRPr="00055355">
        <w:rPr>
          <w:rFonts w:ascii="Times New Roman" w:eastAsia="Times New Roman" w:hAnsi="Times New Roman"/>
          <w:sz w:val="24"/>
          <w:szCs w:val="24"/>
        </w:rPr>
        <w:t>)</w:t>
      </w:r>
      <w:r w:rsidRPr="00055355">
        <w:rPr>
          <w:rFonts w:ascii="Times New Roman" w:eastAsia="Times New Roman" w:hAnsi="Times New Roman"/>
          <w:sz w:val="24"/>
          <w:szCs w:val="24"/>
        </w:rPr>
        <w:t xml:space="preserve"> may grant an exemption from </w:t>
      </w:r>
      <w:r w:rsidR="00A626C5" w:rsidRPr="00055355">
        <w:rPr>
          <w:rFonts w:ascii="Times New Roman" w:eastAsia="Times New Roman" w:hAnsi="Times New Roman"/>
          <w:sz w:val="24"/>
          <w:szCs w:val="24"/>
        </w:rPr>
        <w:t xml:space="preserve">compliance with </w:t>
      </w:r>
      <w:r w:rsidRPr="00055355">
        <w:rPr>
          <w:rFonts w:ascii="Times New Roman" w:eastAsia="Times New Roman" w:hAnsi="Times New Roman"/>
          <w:sz w:val="24"/>
          <w:szCs w:val="24"/>
        </w:rPr>
        <w:t>a provision of the regulations.</w:t>
      </w:r>
    </w:p>
    <w:p w14:paraId="29AAC3C5" w14:textId="77777777" w:rsidR="006D6009" w:rsidRPr="00055355" w:rsidRDefault="006D6009" w:rsidP="00055355">
      <w:pPr>
        <w:spacing w:after="0" w:line="240" w:lineRule="auto"/>
        <w:rPr>
          <w:rFonts w:ascii="Times New Roman" w:eastAsia="Times New Roman" w:hAnsi="Times New Roman"/>
          <w:sz w:val="24"/>
          <w:szCs w:val="24"/>
        </w:rPr>
      </w:pPr>
    </w:p>
    <w:p w14:paraId="1725258D" w14:textId="1769D1C2" w:rsidR="006D6009" w:rsidRPr="00E10127" w:rsidRDefault="006D6009" w:rsidP="00055355">
      <w:pPr>
        <w:spacing w:after="0" w:line="240" w:lineRule="auto"/>
        <w:rPr>
          <w:rFonts w:ascii="Times New Roman" w:eastAsia="Times New Roman" w:hAnsi="Times New Roman"/>
          <w:sz w:val="24"/>
          <w:szCs w:val="24"/>
        </w:rPr>
      </w:pPr>
      <w:r w:rsidRPr="00E10127">
        <w:rPr>
          <w:rFonts w:ascii="Times New Roman" w:eastAsia="Times New Roman" w:hAnsi="Times New Roman"/>
          <w:sz w:val="24"/>
          <w:szCs w:val="24"/>
        </w:rPr>
        <w:t xml:space="preserve">Under subregulation 11.160(2), an exemption may be granted to a person or a class of </w:t>
      </w:r>
      <w:r w:rsidR="00E22ED2" w:rsidRPr="00E10127">
        <w:rPr>
          <w:rFonts w:ascii="Times New Roman" w:eastAsia="Times New Roman" w:hAnsi="Times New Roman"/>
          <w:sz w:val="24"/>
          <w:szCs w:val="24"/>
        </w:rPr>
        <w:t>persons and</w:t>
      </w:r>
      <w:r w:rsidRPr="00E10127">
        <w:rPr>
          <w:rFonts w:ascii="Times New Roman" w:eastAsia="Times New Roman" w:hAnsi="Times New Roman"/>
          <w:sz w:val="24"/>
          <w:szCs w:val="24"/>
        </w:rPr>
        <w:t xml:space="preserve"> may specify the class by reference to membership of a specified body or any other characteristic.</w:t>
      </w:r>
    </w:p>
    <w:p w14:paraId="071E428E" w14:textId="77777777" w:rsidR="005E5D0B" w:rsidRPr="00E10127" w:rsidRDefault="005E5D0B" w:rsidP="00055355">
      <w:pPr>
        <w:spacing w:after="0" w:line="240" w:lineRule="auto"/>
        <w:rPr>
          <w:rFonts w:ascii="Times New Roman" w:eastAsia="Times New Roman" w:hAnsi="Times New Roman"/>
          <w:sz w:val="24"/>
          <w:szCs w:val="24"/>
        </w:rPr>
      </w:pPr>
    </w:p>
    <w:p w14:paraId="6C3C4794" w14:textId="2070E247" w:rsidR="005E5D0B" w:rsidRPr="00E10127" w:rsidRDefault="009B3897" w:rsidP="00055355">
      <w:pPr>
        <w:spacing w:after="0" w:line="240" w:lineRule="auto"/>
        <w:rPr>
          <w:rFonts w:ascii="Times New Roman" w:eastAsia="Times New Roman" w:hAnsi="Times New Roman"/>
          <w:sz w:val="24"/>
          <w:szCs w:val="24"/>
        </w:rPr>
      </w:pPr>
      <w:r w:rsidRPr="00E10127">
        <w:rPr>
          <w:rFonts w:ascii="Times New Roman" w:eastAsia="Times New Roman" w:hAnsi="Times New Roman"/>
          <w:sz w:val="24"/>
          <w:szCs w:val="24"/>
        </w:rPr>
        <w:t>Under subregulation 11.160(3), an exemption may be granted on application by a person or on CASA’s own initiative.</w:t>
      </w:r>
      <w:r w:rsidR="009E1016" w:rsidRPr="00E10127">
        <w:rPr>
          <w:rFonts w:ascii="Times New Roman" w:eastAsia="Times New Roman" w:hAnsi="Times New Roman"/>
          <w:sz w:val="24"/>
          <w:szCs w:val="24"/>
        </w:rPr>
        <w:t xml:space="preserve"> </w:t>
      </w:r>
      <w:r w:rsidR="00270B32" w:rsidRPr="00E10127">
        <w:rPr>
          <w:rFonts w:ascii="Times New Roman" w:eastAsia="Times New Roman" w:hAnsi="Times New Roman"/>
          <w:sz w:val="24"/>
          <w:szCs w:val="24"/>
        </w:rPr>
        <w:t xml:space="preserve">Under </w:t>
      </w:r>
      <w:r w:rsidR="00652906" w:rsidRPr="00E10127">
        <w:rPr>
          <w:rFonts w:ascii="Times New Roman" w:eastAsia="Times New Roman" w:hAnsi="Times New Roman"/>
          <w:sz w:val="24"/>
          <w:szCs w:val="24"/>
        </w:rPr>
        <w:t xml:space="preserve">subregulation </w:t>
      </w:r>
      <w:r w:rsidR="000F1873" w:rsidRPr="00E10127">
        <w:rPr>
          <w:rFonts w:ascii="Times New Roman" w:eastAsia="Times New Roman" w:hAnsi="Times New Roman"/>
          <w:sz w:val="24"/>
          <w:szCs w:val="24"/>
        </w:rPr>
        <w:t>11.175(4)</w:t>
      </w:r>
      <w:r w:rsidR="00285376">
        <w:rPr>
          <w:rFonts w:ascii="Times New Roman" w:eastAsia="Times New Roman" w:hAnsi="Times New Roman"/>
          <w:sz w:val="24"/>
          <w:szCs w:val="24"/>
        </w:rPr>
        <w:t xml:space="preserve"> of CASR</w:t>
      </w:r>
      <w:r w:rsidR="000F1873" w:rsidRPr="00E10127">
        <w:rPr>
          <w:rFonts w:ascii="Times New Roman" w:eastAsia="Times New Roman" w:hAnsi="Times New Roman"/>
          <w:sz w:val="24"/>
          <w:szCs w:val="24"/>
        </w:rPr>
        <w:t xml:space="preserve">, in deciding whether to </w:t>
      </w:r>
      <w:r w:rsidR="00ED3F59" w:rsidRPr="00E10127">
        <w:rPr>
          <w:rFonts w:ascii="Times New Roman" w:eastAsia="Times New Roman" w:hAnsi="Times New Roman"/>
          <w:sz w:val="24"/>
          <w:szCs w:val="24"/>
        </w:rPr>
        <w:t>re</w:t>
      </w:r>
      <w:r w:rsidR="00E10127" w:rsidRPr="00E10127">
        <w:rPr>
          <w:rFonts w:ascii="Times New Roman" w:eastAsia="Times New Roman" w:hAnsi="Times New Roman"/>
          <w:sz w:val="24"/>
          <w:szCs w:val="24"/>
        </w:rPr>
        <w:t>new</w:t>
      </w:r>
      <w:r w:rsidR="009D14A0" w:rsidRPr="00E10127">
        <w:rPr>
          <w:rFonts w:ascii="Times New Roman" w:eastAsia="Times New Roman" w:hAnsi="Times New Roman"/>
          <w:sz w:val="24"/>
          <w:szCs w:val="24"/>
        </w:rPr>
        <w:t xml:space="preserve"> </w:t>
      </w:r>
      <w:r w:rsidR="000F1873" w:rsidRPr="00E10127">
        <w:rPr>
          <w:rFonts w:ascii="Times New Roman" w:eastAsia="Times New Roman" w:hAnsi="Times New Roman"/>
          <w:sz w:val="24"/>
          <w:szCs w:val="24"/>
        </w:rPr>
        <w:t xml:space="preserve">an exemption, CASA must regard as paramount the preservation of at least an </w:t>
      </w:r>
      <w:r w:rsidR="000F1873" w:rsidRPr="00E10127">
        <w:rPr>
          <w:rFonts w:ascii="Times New Roman" w:eastAsia="Times New Roman" w:hAnsi="Times New Roman"/>
          <w:sz w:val="24"/>
          <w:szCs w:val="24"/>
        </w:rPr>
        <w:lastRenderedPageBreak/>
        <w:t xml:space="preserve">acceptable level of aviation safety. </w:t>
      </w:r>
      <w:r w:rsidRPr="00E10127">
        <w:rPr>
          <w:rFonts w:ascii="Times New Roman" w:eastAsia="Times New Roman" w:hAnsi="Times New Roman"/>
          <w:sz w:val="24"/>
          <w:szCs w:val="24"/>
        </w:rPr>
        <w:t xml:space="preserve">CASA has regard to the same test when deciding whether to </w:t>
      </w:r>
      <w:r w:rsidR="00E10127" w:rsidRPr="00E10127">
        <w:rPr>
          <w:rFonts w:ascii="Times New Roman" w:eastAsia="Times New Roman" w:hAnsi="Times New Roman"/>
          <w:sz w:val="24"/>
          <w:szCs w:val="24"/>
        </w:rPr>
        <w:t>renew</w:t>
      </w:r>
      <w:r w:rsidRPr="00E10127">
        <w:rPr>
          <w:rFonts w:ascii="Times New Roman" w:eastAsia="Times New Roman" w:hAnsi="Times New Roman"/>
          <w:sz w:val="24"/>
          <w:szCs w:val="24"/>
        </w:rPr>
        <w:t xml:space="preserve"> an exemption on its own initiative</w:t>
      </w:r>
      <w:r w:rsidR="00986133">
        <w:rPr>
          <w:rFonts w:ascii="Times New Roman" w:eastAsia="Times New Roman" w:hAnsi="Times New Roman"/>
          <w:sz w:val="24"/>
          <w:szCs w:val="24"/>
        </w:rPr>
        <w:t>.</w:t>
      </w:r>
    </w:p>
    <w:p w14:paraId="5F92E556" w14:textId="77777777" w:rsidR="006D6009" w:rsidRPr="00E10127" w:rsidRDefault="006D6009" w:rsidP="00055355">
      <w:pPr>
        <w:spacing w:after="0" w:line="240" w:lineRule="auto"/>
        <w:rPr>
          <w:rFonts w:ascii="Times New Roman" w:eastAsia="Times New Roman" w:hAnsi="Times New Roman"/>
          <w:sz w:val="24"/>
          <w:szCs w:val="24"/>
        </w:rPr>
      </w:pPr>
    </w:p>
    <w:p w14:paraId="2174F5BA" w14:textId="4D7B79A9" w:rsidR="006D6009" w:rsidRPr="00055355" w:rsidRDefault="006D6009" w:rsidP="00055355">
      <w:pPr>
        <w:spacing w:after="0" w:line="240" w:lineRule="auto"/>
        <w:rPr>
          <w:rFonts w:ascii="Times New Roman" w:eastAsia="Times New Roman" w:hAnsi="Times New Roman"/>
          <w:sz w:val="24"/>
          <w:szCs w:val="24"/>
        </w:rPr>
      </w:pPr>
      <w:r w:rsidRPr="00E10127">
        <w:rPr>
          <w:rFonts w:ascii="Times New Roman" w:eastAsia="Times New Roman" w:hAnsi="Times New Roman"/>
          <w:sz w:val="24"/>
          <w:szCs w:val="24"/>
        </w:rPr>
        <w:t>Regulation 11.205</w:t>
      </w:r>
      <w:r w:rsidR="00CF4814">
        <w:rPr>
          <w:rFonts w:ascii="Times New Roman" w:eastAsia="Times New Roman" w:hAnsi="Times New Roman"/>
          <w:sz w:val="24"/>
          <w:szCs w:val="24"/>
        </w:rPr>
        <w:t xml:space="preserve"> of CASR</w:t>
      </w:r>
      <w:r w:rsidRPr="00E10127">
        <w:rPr>
          <w:rFonts w:ascii="Times New Roman" w:eastAsia="Times New Roman" w:hAnsi="Times New Roman"/>
          <w:sz w:val="24"/>
          <w:szCs w:val="24"/>
        </w:rPr>
        <w:t xml:space="preserve"> provides that CASA may impose conditions on an </w:t>
      </w:r>
      <w:r w:rsidR="00405037" w:rsidRPr="00E10127">
        <w:rPr>
          <w:rFonts w:ascii="Times New Roman" w:eastAsia="Times New Roman" w:hAnsi="Times New Roman"/>
          <w:sz w:val="24"/>
          <w:szCs w:val="24"/>
        </w:rPr>
        <w:t>exemption,</w:t>
      </w:r>
      <w:r w:rsidRPr="00E10127">
        <w:rPr>
          <w:rFonts w:ascii="Times New Roman" w:eastAsia="Times New Roman" w:hAnsi="Times New Roman"/>
          <w:sz w:val="24"/>
          <w:szCs w:val="24"/>
        </w:rPr>
        <w:t xml:space="preserve"> if </w:t>
      </w:r>
      <w:r w:rsidR="00405037" w:rsidRPr="00E10127">
        <w:rPr>
          <w:rFonts w:ascii="Times New Roman" w:eastAsia="Times New Roman" w:hAnsi="Times New Roman"/>
          <w:sz w:val="24"/>
          <w:szCs w:val="24"/>
        </w:rPr>
        <w:t>necessary,</w:t>
      </w:r>
      <w:r w:rsidRPr="00E10127">
        <w:rPr>
          <w:rFonts w:ascii="Times New Roman" w:eastAsia="Times New Roman" w:hAnsi="Times New Roman"/>
          <w:sz w:val="24"/>
          <w:szCs w:val="24"/>
        </w:rPr>
        <w:t xml:space="preserve"> in the interests of the safety of air navigation. Under regulation 11.210</w:t>
      </w:r>
      <w:r w:rsidR="00CF4814">
        <w:rPr>
          <w:rFonts w:ascii="Times New Roman" w:eastAsia="Times New Roman" w:hAnsi="Times New Roman"/>
          <w:sz w:val="24"/>
          <w:szCs w:val="24"/>
        </w:rPr>
        <w:t xml:space="preserve"> of CASR</w:t>
      </w:r>
      <w:r w:rsidRPr="00E10127">
        <w:rPr>
          <w:rFonts w:ascii="Times New Roman" w:eastAsia="Times New Roman" w:hAnsi="Times New Roman"/>
          <w:sz w:val="24"/>
          <w:szCs w:val="24"/>
        </w:rPr>
        <w:t>, it is a strict liability offence not to comply with the obligations imposed by a condition.</w:t>
      </w:r>
      <w:r w:rsidRPr="00055355">
        <w:rPr>
          <w:rFonts w:ascii="Times New Roman" w:eastAsia="Times New Roman" w:hAnsi="Times New Roman"/>
          <w:sz w:val="24"/>
          <w:szCs w:val="24"/>
        </w:rPr>
        <w:t xml:space="preserve"> </w:t>
      </w:r>
    </w:p>
    <w:p w14:paraId="1F03A01D" w14:textId="77777777" w:rsidR="006D6009" w:rsidRPr="00055355" w:rsidRDefault="006D6009" w:rsidP="00055355">
      <w:pPr>
        <w:spacing w:after="0" w:line="240" w:lineRule="auto"/>
        <w:rPr>
          <w:rFonts w:ascii="Times New Roman" w:eastAsia="Times New Roman" w:hAnsi="Times New Roman"/>
          <w:sz w:val="24"/>
          <w:szCs w:val="24"/>
        </w:rPr>
      </w:pPr>
    </w:p>
    <w:p w14:paraId="69222D35" w14:textId="01C76CE2" w:rsidR="006D6009" w:rsidRPr="00055355" w:rsidRDefault="006D600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Regulation 11.225 of CASR requires an exemption to be published on the Internet. Under subregulation 11.230(1)</w:t>
      </w:r>
      <w:r w:rsidR="00067831">
        <w:rPr>
          <w:rFonts w:ascii="Times New Roman" w:eastAsia="Times New Roman" w:hAnsi="Times New Roman"/>
          <w:sz w:val="24"/>
          <w:szCs w:val="24"/>
        </w:rPr>
        <w:t xml:space="preserve"> of CASR</w:t>
      </w:r>
      <w:r w:rsidRPr="00055355">
        <w:rPr>
          <w:rFonts w:ascii="Times New Roman" w:eastAsia="Times New Roman" w:hAnsi="Times New Roman"/>
          <w:sz w:val="24"/>
          <w:szCs w:val="24"/>
        </w:rPr>
        <w:t>, the maximum duration of an exemption is 3 years.</w:t>
      </w:r>
    </w:p>
    <w:p w14:paraId="387F253B" w14:textId="77777777" w:rsidR="006D6009" w:rsidRPr="00055355" w:rsidRDefault="006D6009" w:rsidP="00055355">
      <w:pPr>
        <w:spacing w:after="0" w:line="240" w:lineRule="auto"/>
        <w:rPr>
          <w:rFonts w:ascii="Times New Roman" w:eastAsia="Times New Roman" w:hAnsi="Times New Roman"/>
          <w:sz w:val="24"/>
          <w:szCs w:val="24"/>
        </w:rPr>
      </w:pPr>
    </w:p>
    <w:p w14:paraId="6C19DE95" w14:textId="77777777" w:rsidR="003047DB" w:rsidRPr="00055355" w:rsidRDefault="003047DB" w:rsidP="00055355">
      <w:pPr>
        <w:spacing w:after="0" w:line="240" w:lineRule="auto"/>
        <w:rPr>
          <w:rFonts w:ascii="Times New Roman" w:eastAsia="Times New Roman" w:hAnsi="Times New Roman"/>
          <w:sz w:val="24"/>
          <w:szCs w:val="24"/>
          <w:u w:val="single"/>
        </w:rPr>
      </w:pPr>
      <w:r w:rsidRPr="00055355">
        <w:rPr>
          <w:rFonts w:ascii="Times New Roman" w:eastAsia="Times New Roman" w:hAnsi="Times New Roman"/>
          <w:sz w:val="24"/>
          <w:szCs w:val="24"/>
          <w:u w:val="single"/>
        </w:rPr>
        <w:t>Part 61 of CASR deals with the licensing of aircraft flight crew.</w:t>
      </w:r>
    </w:p>
    <w:p w14:paraId="3C5FD78A" w14:textId="43AAC201" w:rsidR="004616B9" w:rsidRPr="006A1AA2" w:rsidRDefault="00F01B21" w:rsidP="006A1AA2">
      <w:pPr>
        <w:spacing w:after="0" w:line="240" w:lineRule="auto"/>
        <w:rPr>
          <w:rFonts w:ascii="Times New Roman" w:eastAsia="Times New Roman" w:hAnsi="Times New Roman"/>
          <w:sz w:val="24"/>
          <w:szCs w:val="24"/>
        </w:rPr>
      </w:pPr>
      <w:r w:rsidRPr="006A1AA2">
        <w:rPr>
          <w:rFonts w:ascii="Times New Roman" w:eastAsia="Times New Roman" w:hAnsi="Times New Roman"/>
          <w:sz w:val="24"/>
          <w:szCs w:val="24"/>
        </w:rPr>
        <w:t xml:space="preserve">Part 61 of CASR sets out flight crew licensing requirements. </w:t>
      </w:r>
      <w:r w:rsidR="003047DB" w:rsidRPr="00055355">
        <w:rPr>
          <w:rFonts w:ascii="Times New Roman" w:eastAsia="Times New Roman" w:hAnsi="Times New Roman"/>
          <w:sz w:val="24"/>
          <w:szCs w:val="24"/>
        </w:rPr>
        <w:t xml:space="preserve">Regulation 61.1225 of CASR sets out </w:t>
      </w:r>
      <w:r w:rsidR="00A84630" w:rsidRPr="00055355">
        <w:rPr>
          <w:rFonts w:ascii="Times New Roman" w:eastAsia="Times New Roman" w:hAnsi="Times New Roman"/>
          <w:sz w:val="24"/>
          <w:szCs w:val="24"/>
        </w:rPr>
        <w:t xml:space="preserve">the </w:t>
      </w:r>
      <w:r w:rsidR="003047DB" w:rsidRPr="00055355">
        <w:rPr>
          <w:rFonts w:ascii="Times New Roman" w:eastAsia="Times New Roman" w:hAnsi="Times New Roman"/>
          <w:sz w:val="24"/>
          <w:szCs w:val="24"/>
        </w:rPr>
        <w:t xml:space="preserve">obligations of flight instructors in relation to approving a person to pilot an aircraft as a student pilot. </w:t>
      </w:r>
      <w:r w:rsidR="00A84630" w:rsidRPr="006A1AA2">
        <w:rPr>
          <w:rFonts w:ascii="Times New Roman" w:eastAsia="Times New Roman" w:hAnsi="Times New Roman"/>
          <w:sz w:val="24"/>
          <w:szCs w:val="24"/>
        </w:rPr>
        <w:t xml:space="preserve">Subregulation 61.1225(4) </w:t>
      </w:r>
      <w:r w:rsidR="002D386B" w:rsidRPr="006A1AA2">
        <w:rPr>
          <w:rFonts w:ascii="Times New Roman" w:eastAsia="Times New Roman" w:hAnsi="Times New Roman"/>
          <w:sz w:val="24"/>
          <w:szCs w:val="24"/>
        </w:rPr>
        <w:t xml:space="preserve">makes it </w:t>
      </w:r>
      <w:r w:rsidR="00CE3DE8" w:rsidRPr="006A1AA2">
        <w:rPr>
          <w:rFonts w:ascii="Times New Roman" w:eastAsia="Times New Roman" w:hAnsi="Times New Roman"/>
          <w:sz w:val="24"/>
          <w:szCs w:val="24"/>
        </w:rPr>
        <w:t xml:space="preserve">an </w:t>
      </w:r>
      <w:r w:rsidR="002D386B" w:rsidRPr="006A1AA2">
        <w:rPr>
          <w:rFonts w:ascii="Times New Roman" w:eastAsia="Times New Roman" w:hAnsi="Times New Roman"/>
          <w:sz w:val="24"/>
          <w:szCs w:val="24"/>
        </w:rPr>
        <w:t xml:space="preserve">offence for </w:t>
      </w:r>
      <w:r w:rsidR="00A84630" w:rsidRPr="006A1AA2">
        <w:rPr>
          <w:rFonts w:ascii="Times New Roman" w:eastAsia="Times New Roman" w:hAnsi="Times New Roman"/>
          <w:sz w:val="24"/>
          <w:szCs w:val="24"/>
        </w:rPr>
        <w:t xml:space="preserve">a flight instructor </w:t>
      </w:r>
      <w:r w:rsidR="002D386B" w:rsidRPr="006A1AA2">
        <w:rPr>
          <w:rFonts w:ascii="Times New Roman" w:eastAsia="Times New Roman" w:hAnsi="Times New Roman"/>
          <w:sz w:val="24"/>
          <w:szCs w:val="24"/>
        </w:rPr>
        <w:t>to</w:t>
      </w:r>
      <w:r w:rsidR="003C524D" w:rsidRPr="006A1AA2">
        <w:rPr>
          <w:rFonts w:ascii="Times New Roman" w:eastAsia="Times New Roman" w:hAnsi="Times New Roman"/>
          <w:sz w:val="24"/>
          <w:szCs w:val="24"/>
        </w:rPr>
        <w:t xml:space="preserve"> </w:t>
      </w:r>
      <w:r w:rsidR="00A84630" w:rsidRPr="006A1AA2">
        <w:rPr>
          <w:rFonts w:ascii="Times New Roman" w:eastAsia="Times New Roman" w:hAnsi="Times New Roman"/>
          <w:sz w:val="24"/>
          <w:szCs w:val="24"/>
        </w:rPr>
        <w:t xml:space="preserve">approve a person to conduct </w:t>
      </w:r>
      <w:r w:rsidR="00AC319C" w:rsidRPr="006A1AA2">
        <w:rPr>
          <w:rFonts w:ascii="Times New Roman" w:eastAsia="Times New Roman" w:hAnsi="Times New Roman"/>
          <w:sz w:val="24"/>
          <w:szCs w:val="24"/>
        </w:rPr>
        <w:t>certain</w:t>
      </w:r>
      <w:r w:rsidR="00926950" w:rsidRPr="006A1AA2">
        <w:rPr>
          <w:rFonts w:ascii="Times New Roman" w:eastAsia="Times New Roman" w:hAnsi="Times New Roman"/>
          <w:sz w:val="24"/>
          <w:szCs w:val="24"/>
        </w:rPr>
        <w:t xml:space="preserve"> solo </w:t>
      </w:r>
      <w:r w:rsidR="00AC319C" w:rsidRPr="006A1AA2">
        <w:rPr>
          <w:rFonts w:ascii="Times New Roman" w:eastAsia="Times New Roman" w:hAnsi="Times New Roman"/>
          <w:sz w:val="24"/>
          <w:szCs w:val="24"/>
        </w:rPr>
        <w:t xml:space="preserve">flights (including </w:t>
      </w:r>
      <w:r w:rsidR="00020F24" w:rsidRPr="006A1AA2">
        <w:rPr>
          <w:rFonts w:ascii="Times New Roman" w:eastAsia="Times New Roman" w:hAnsi="Times New Roman"/>
          <w:sz w:val="24"/>
          <w:szCs w:val="24"/>
        </w:rPr>
        <w:t xml:space="preserve">a </w:t>
      </w:r>
      <w:r w:rsidR="00926950" w:rsidRPr="006A1AA2">
        <w:rPr>
          <w:rFonts w:ascii="Times New Roman" w:eastAsia="Times New Roman" w:hAnsi="Times New Roman"/>
          <w:sz w:val="24"/>
          <w:szCs w:val="24"/>
        </w:rPr>
        <w:t>cross-country flight</w:t>
      </w:r>
      <w:r w:rsidR="00AC319C" w:rsidRPr="006A1AA2">
        <w:rPr>
          <w:rFonts w:ascii="Times New Roman" w:eastAsia="Times New Roman" w:hAnsi="Times New Roman"/>
          <w:sz w:val="24"/>
          <w:szCs w:val="24"/>
        </w:rPr>
        <w:t>)</w:t>
      </w:r>
      <w:r w:rsidR="00926950" w:rsidRPr="006A1AA2">
        <w:rPr>
          <w:rFonts w:ascii="Times New Roman" w:eastAsia="Times New Roman" w:hAnsi="Times New Roman"/>
          <w:sz w:val="24"/>
          <w:szCs w:val="24"/>
        </w:rPr>
        <w:t xml:space="preserve"> as a student pilot for the first time </w:t>
      </w:r>
      <w:r w:rsidR="001407F4" w:rsidRPr="006A1AA2">
        <w:rPr>
          <w:rFonts w:ascii="Times New Roman" w:eastAsia="Times New Roman" w:hAnsi="Times New Roman"/>
          <w:sz w:val="24"/>
          <w:szCs w:val="24"/>
        </w:rPr>
        <w:t xml:space="preserve">if </w:t>
      </w:r>
      <w:r w:rsidR="00A84630" w:rsidRPr="006A1AA2">
        <w:rPr>
          <w:rFonts w:ascii="Times New Roman" w:eastAsia="Times New Roman" w:hAnsi="Times New Roman"/>
          <w:sz w:val="24"/>
          <w:szCs w:val="24"/>
        </w:rPr>
        <w:t xml:space="preserve">the student has </w:t>
      </w:r>
      <w:r w:rsidR="000B2773" w:rsidRPr="006A1AA2">
        <w:rPr>
          <w:rFonts w:ascii="Times New Roman" w:eastAsia="Times New Roman" w:hAnsi="Times New Roman"/>
          <w:sz w:val="24"/>
          <w:szCs w:val="24"/>
        </w:rPr>
        <w:t xml:space="preserve">not </w:t>
      </w:r>
      <w:r w:rsidR="001407F4" w:rsidRPr="006A1AA2">
        <w:rPr>
          <w:rFonts w:ascii="Times New Roman" w:eastAsia="Times New Roman" w:hAnsi="Times New Roman"/>
          <w:sz w:val="24"/>
          <w:szCs w:val="24"/>
        </w:rPr>
        <w:t>completed</w:t>
      </w:r>
      <w:r w:rsidR="00A84630" w:rsidRPr="006A1AA2">
        <w:rPr>
          <w:rFonts w:ascii="Times New Roman" w:eastAsia="Times New Roman" w:hAnsi="Times New Roman"/>
          <w:sz w:val="24"/>
          <w:szCs w:val="24"/>
        </w:rPr>
        <w:t xml:space="preserve"> the training specified </w:t>
      </w:r>
      <w:r w:rsidR="001407F4" w:rsidRPr="006A1AA2">
        <w:rPr>
          <w:rFonts w:ascii="Times New Roman" w:eastAsia="Times New Roman" w:hAnsi="Times New Roman"/>
          <w:sz w:val="24"/>
          <w:szCs w:val="24"/>
        </w:rPr>
        <w:t>by the</w:t>
      </w:r>
      <w:r w:rsidR="00A84630" w:rsidRPr="006A1AA2">
        <w:rPr>
          <w:rFonts w:ascii="Times New Roman" w:eastAsia="Times New Roman" w:hAnsi="Times New Roman"/>
          <w:sz w:val="24"/>
          <w:szCs w:val="24"/>
        </w:rPr>
        <w:t xml:space="preserve"> authorising Part 141 or 142 operator for the conduct of a solo flight of tha</w:t>
      </w:r>
      <w:r w:rsidR="00876EC0" w:rsidRPr="006A1AA2">
        <w:rPr>
          <w:rFonts w:ascii="Times New Roman" w:eastAsia="Times New Roman" w:hAnsi="Times New Roman"/>
          <w:sz w:val="24"/>
          <w:szCs w:val="24"/>
        </w:rPr>
        <w:t xml:space="preserve">t </w:t>
      </w:r>
      <w:r w:rsidR="00A84630" w:rsidRPr="006A1AA2">
        <w:rPr>
          <w:rFonts w:ascii="Times New Roman" w:eastAsia="Times New Roman" w:hAnsi="Times New Roman"/>
          <w:sz w:val="24"/>
          <w:szCs w:val="24"/>
        </w:rPr>
        <w:t xml:space="preserve">kind </w:t>
      </w:r>
      <w:r w:rsidR="00876EC0" w:rsidRPr="006A1AA2">
        <w:rPr>
          <w:rFonts w:ascii="Times New Roman" w:eastAsia="Times New Roman" w:hAnsi="Times New Roman"/>
          <w:sz w:val="24"/>
          <w:szCs w:val="24"/>
        </w:rPr>
        <w:t>by</w:t>
      </w:r>
      <w:r w:rsidR="00A84630" w:rsidRPr="006A1AA2">
        <w:rPr>
          <w:rFonts w:ascii="Times New Roman" w:eastAsia="Times New Roman" w:hAnsi="Times New Roman"/>
          <w:sz w:val="24"/>
          <w:szCs w:val="24"/>
        </w:rPr>
        <w:t xml:space="preserve"> a student pilot and been </w:t>
      </w:r>
      <w:r w:rsidR="00EE539F" w:rsidRPr="006A1AA2">
        <w:rPr>
          <w:rFonts w:ascii="Times New Roman" w:eastAsia="Times New Roman" w:hAnsi="Times New Roman"/>
          <w:sz w:val="24"/>
          <w:szCs w:val="24"/>
        </w:rPr>
        <w:t>assessed</w:t>
      </w:r>
      <w:r w:rsidR="00AC319C" w:rsidRPr="006A1AA2">
        <w:rPr>
          <w:rFonts w:ascii="Times New Roman" w:eastAsia="Times New Roman" w:hAnsi="Times New Roman"/>
          <w:sz w:val="24"/>
          <w:szCs w:val="24"/>
        </w:rPr>
        <w:t xml:space="preserve"> </w:t>
      </w:r>
      <w:r w:rsidR="003E3352" w:rsidRPr="006A1AA2">
        <w:rPr>
          <w:rFonts w:ascii="Times New Roman" w:eastAsia="Times New Roman" w:hAnsi="Times New Roman"/>
          <w:sz w:val="24"/>
          <w:szCs w:val="24"/>
        </w:rPr>
        <w:t xml:space="preserve">by the operator </w:t>
      </w:r>
      <w:r w:rsidR="00AC319C" w:rsidRPr="006A1AA2">
        <w:rPr>
          <w:rFonts w:ascii="Times New Roman" w:eastAsia="Times New Roman" w:hAnsi="Times New Roman"/>
          <w:sz w:val="24"/>
          <w:szCs w:val="24"/>
        </w:rPr>
        <w:t>as competent to conduct the flight</w:t>
      </w:r>
      <w:r w:rsidR="00A84630" w:rsidRPr="006A1AA2">
        <w:rPr>
          <w:rFonts w:ascii="Times New Roman" w:eastAsia="Times New Roman" w:hAnsi="Times New Roman"/>
          <w:sz w:val="24"/>
          <w:szCs w:val="24"/>
        </w:rPr>
        <w:t>.</w:t>
      </w:r>
    </w:p>
    <w:p w14:paraId="7F3780B9" w14:textId="77777777" w:rsidR="004616B9" w:rsidRPr="00055355" w:rsidRDefault="004616B9" w:rsidP="00055355">
      <w:pPr>
        <w:spacing w:after="0" w:line="240" w:lineRule="auto"/>
        <w:rPr>
          <w:rFonts w:ascii="Times New Roman" w:hAnsi="Times New Roman"/>
          <w:sz w:val="24"/>
          <w:szCs w:val="24"/>
        </w:rPr>
      </w:pPr>
    </w:p>
    <w:p w14:paraId="00FD11D4" w14:textId="6715EF4C" w:rsidR="00A84630" w:rsidRPr="00055355" w:rsidRDefault="00A84630" w:rsidP="00055355">
      <w:pPr>
        <w:spacing w:after="0" w:line="240" w:lineRule="auto"/>
        <w:rPr>
          <w:rFonts w:ascii="Times New Roman" w:hAnsi="Times New Roman"/>
          <w:sz w:val="24"/>
          <w:szCs w:val="24"/>
        </w:rPr>
      </w:pPr>
      <w:r w:rsidRPr="00055355">
        <w:rPr>
          <w:rFonts w:ascii="Times New Roman" w:hAnsi="Times New Roman"/>
          <w:sz w:val="24"/>
          <w:szCs w:val="24"/>
        </w:rPr>
        <w:t xml:space="preserve">Paragraph 61.1225(4)(c) imposes an additional obligation in </w:t>
      </w:r>
      <w:r w:rsidR="00264454">
        <w:rPr>
          <w:rFonts w:ascii="Times New Roman" w:hAnsi="Times New Roman"/>
          <w:sz w:val="24"/>
          <w:szCs w:val="24"/>
        </w:rPr>
        <w:t>relation to</w:t>
      </w:r>
      <w:r w:rsidRPr="00055355">
        <w:rPr>
          <w:rFonts w:ascii="Times New Roman" w:hAnsi="Times New Roman"/>
          <w:sz w:val="24"/>
          <w:szCs w:val="24"/>
        </w:rPr>
        <w:t xml:space="preserve"> a cross-country flight</w:t>
      </w:r>
      <w:r w:rsidR="00264454">
        <w:rPr>
          <w:rFonts w:ascii="Times New Roman" w:hAnsi="Times New Roman"/>
          <w:sz w:val="24"/>
          <w:szCs w:val="24"/>
        </w:rPr>
        <w:t>, namely</w:t>
      </w:r>
      <w:r w:rsidRPr="00055355">
        <w:rPr>
          <w:rFonts w:ascii="Times New Roman" w:hAnsi="Times New Roman"/>
          <w:sz w:val="24"/>
          <w:szCs w:val="24"/>
        </w:rPr>
        <w:t xml:space="preserve"> the flight instructor must also be satisfied that the student has completed at least 2</w:t>
      </w:r>
      <w:r w:rsidR="00B71CD0">
        <w:rPr>
          <w:rFonts w:ascii="Times New Roman" w:hAnsi="Times New Roman"/>
          <w:sz w:val="24"/>
          <w:szCs w:val="24"/>
        </w:rPr>
        <w:t> </w:t>
      </w:r>
      <w:r w:rsidRPr="00055355">
        <w:rPr>
          <w:rFonts w:ascii="Times New Roman" w:hAnsi="Times New Roman"/>
          <w:sz w:val="24"/>
          <w:szCs w:val="24"/>
        </w:rPr>
        <w:t xml:space="preserve">hours of dual instrument time, 1 hour of which is conducted during dual instrument </w:t>
      </w:r>
      <w:r w:rsidR="000E06D3" w:rsidRPr="00055355">
        <w:rPr>
          <w:rFonts w:ascii="Times New Roman" w:hAnsi="Times New Roman"/>
          <w:sz w:val="24"/>
          <w:szCs w:val="24"/>
        </w:rPr>
        <w:t xml:space="preserve">flight </w:t>
      </w:r>
      <w:r w:rsidRPr="00055355">
        <w:rPr>
          <w:rFonts w:ascii="Times New Roman" w:hAnsi="Times New Roman"/>
          <w:sz w:val="24"/>
          <w:szCs w:val="24"/>
        </w:rPr>
        <w:t>time.</w:t>
      </w:r>
    </w:p>
    <w:p w14:paraId="293F6B1D" w14:textId="77777777" w:rsidR="00A84630" w:rsidRPr="00055355" w:rsidRDefault="00A84630" w:rsidP="00055355">
      <w:pPr>
        <w:spacing w:after="0" w:line="240" w:lineRule="auto"/>
        <w:rPr>
          <w:rFonts w:ascii="Times New Roman" w:eastAsia="Times New Roman" w:hAnsi="Times New Roman"/>
          <w:sz w:val="24"/>
          <w:szCs w:val="24"/>
          <w:u w:val="single"/>
        </w:rPr>
      </w:pPr>
    </w:p>
    <w:p w14:paraId="1F196E48" w14:textId="60BDBAC9" w:rsidR="00336B9B" w:rsidRPr="00055355" w:rsidRDefault="00670186" w:rsidP="00055355">
      <w:pPr>
        <w:spacing w:after="0" w:line="240" w:lineRule="auto"/>
        <w:rPr>
          <w:rFonts w:ascii="Times New Roman" w:eastAsia="Times New Roman" w:hAnsi="Times New Roman"/>
          <w:sz w:val="24"/>
          <w:szCs w:val="24"/>
          <w:u w:val="single"/>
        </w:rPr>
      </w:pPr>
      <w:r w:rsidRPr="00055355">
        <w:rPr>
          <w:rFonts w:ascii="Times New Roman" w:eastAsia="Times New Roman" w:hAnsi="Times New Roman"/>
          <w:sz w:val="24"/>
          <w:szCs w:val="24"/>
          <w:u w:val="single"/>
        </w:rPr>
        <w:t>Part 141</w:t>
      </w:r>
      <w:r w:rsidR="00467708">
        <w:rPr>
          <w:rFonts w:ascii="Times New Roman" w:eastAsia="Times New Roman" w:hAnsi="Times New Roman"/>
          <w:sz w:val="24"/>
          <w:szCs w:val="24"/>
          <w:u w:val="single"/>
        </w:rPr>
        <w:t xml:space="preserve"> of CASR deals with certain flight </w:t>
      </w:r>
      <w:r w:rsidR="009B6288">
        <w:rPr>
          <w:rFonts w:ascii="Times New Roman" w:eastAsia="Times New Roman" w:hAnsi="Times New Roman"/>
          <w:sz w:val="24"/>
          <w:szCs w:val="24"/>
          <w:u w:val="single"/>
        </w:rPr>
        <w:t>training</w:t>
      </w:r>
    </w:p>
    <w:p w14:paraId="1150C47E" w14:textId="5EA17063" w:rsidR="00757660" w:rsidRPr="00055355" w:rsidRDefault="00AF5E98" w:rsidP="00055355">
      <w:pPr>
        <w:spacing w:after="0" w:line="240" w:lineRule="auto"/>
        <w:rPr>
          <w:rFonts w:ascii="Times New Roman" w:hAnsi="Times New Roman"/>
          <w:sz w:val="24"/>
          <w:szCs w:val="24"/>
        </w:rPr>
      </w:pPr>
      <w:r w:rsidRPr="00055355">
        <w:rPr>
          <w:rFonts w:ascii="Times New Roman" w:eastAsia="Times New Roman" w:hAnsi="Times New Roman"/>
          <w:sz w:val="24"/>
          <w:szCs w:val="24"/>
        </w:rPr>
        <w:t xml:space="preserve">Part 141 </w:t>
      </w:r>
      <w:r w:rsidR="009B6288">
        <w:rPr>
          <w:rFonts w:ascii="Times New Roman" w:eastAsia="Times New Roman" w:hAnsi="Times New Roman"/>
          <w:sz w:val="24"/>
          <w:szCs w:val="24"/>
        </w:rPr>
        <w:t xml:space="preserve">of CASR </w:t>
      </w:r>
      <w:r w:rsidRPr="00055355">
        <w:rPr>
          <w:rFonts w:ascii="Times New Roman" w:eastAsia="Times New Roman" w:hAnsi="Times New Roman"/>
          <w:sz w:val="24"/>
          <w:szCs w:val="24"/>
        </w:rPr>
        <w:t xml:space="preserve">deals with the conduct of recreational, </w:t>
      </w:r>
      <w:r w:rsidR="00405037" w:rsidRPr="00055355">
        <w:rPr>
          <w:rFonts w:ascii="Times New Roman" w:eastAsia="Times New Roman" w:hAnsi="Times New Roman"/>
          <w:sz w:val="24"/>
          <w:szCs w:val="24"/>
        </w:rPr>
        <w:t>private</w:t>
      </w:r>
      <w:r w:rsidRPr="00055355">
        <w:rPr>
          <w:rFonts w:ascii="Times New Roman" w:eastAsia="Times New Roman" w:hAnsi="Times New Roman"/>
          <w:sz w:val="24"/>
          <w:szCs w:val="24"/>
        </w:rPr>
        <w:t xml:space="preserve"> and commercial pilot flight training, other than certain integrated training courses</w:t>
      </w:r>
      <w:r w:rsidR="00E044DC" w:rsidRPr="00055355">
        <w:rPr>
          <w:rFonts w:ascii="Times New Roman" w:eastAsia="Times New Roman" w:hAnsi="Times New Roman"/>
          <w:sz w:val="24"/>
          <w:szCs w:val="24"/>
        </w:rPr>
        <w:t xml:space="preserve">. </w:t>
      </w:r>
      <w:r w:rsidR="00757660" w:rsidRPr="00055355">
        <w:rPr>
          <w:rFonts w:ascii="Times New Roman" w:hAnsi="Times New Roman"/>
          <w:sz w:val="24"/>
          <w:szCs w:val="24"/>
        </w:rPr>
        <w:t xml:space="preserve">Part 141 operators are operators who are authorised under </w:t>
      </w:r>
      <w:r w:rsidR="009B6288">
        <w:rPr>
          <w:rFonts w:ascii="Times New Roman" w:hAnsi="Times New Roman"/>
          <w:sz w:val="24"/>
          <w:szCs w:val="24"/>
        </w:rPr>
        <w:t>that Part</w:t>
      </w:r>
      <w:r w:rsidR="00757660" w:rsidRPr="00055355">
        <w:rPr>
          <w:rFonts w:ascii="Times New Roman" w:hAnsi="Times New Roman"/>
          <w:sz w:val="24"/>
          <w:szCs w:val="24"/>
        </w:rPr>
        <w:t xml:space="preserve"> to conduct particular kinds of flight training and checking.</w:t>
      </w:r>
    </w:p>
    <w:p w14:paraId="7E488750" w14:textId="77777777" w:rsidR="00E044DC" w:rsidRPr="006A1AA2" w:rsidRDefault="00E044DC" w:rsidP="006A1AA2">
      <w:pPr>
        <w:spacing w:after="0" w:line="240" w:lineRule="auto"/>
        <w:rPr>
          <w:rFonts w:ascii="Times New Roman" w:eastAsia="Times New Roman" w:hAnsi="Times New Roman"/>
          <w:sz w:val="24"/>
          <w:szCs w:val="24"/>
        </w:rPr>
      </w:pPr>
    </w:p>
    <w:p w14:paraId="53B23AD3" w14:textId="7B15369E" w:rsidR="00D03A9E" w:rsidRPr="006A1AA2" w:rsidRDefault="00D03A9E" w:rsidP="006A1AA2">
      <w:pPr>
        <w:spacing w:after="0" w:line="240" w:lineRule="auto"/>
        <w:rPr>
          <w:rFonts w:ascii="Times New Roman" w:eastAsia="Times New Roman" w:hAnsi="Times New Roman"/>
          <w:sz w:val="24"/>
          <w:szCs w:val="24"/>
        </w:rPr>
      </w:pPr>
      <w:r w:rsidRPr="006A1AA2">
        <w:rPr>
          <w:rFonts w:ascii="Times New Roman" w:eastAsia="Times New Roman" w:hAnsi="Times New Roman"/>
          <w:sz w:val="24"/>
          <w:szCs w:val="24"/>
        </w:rPr>
        <w:t>Subregulation 141.305(1) of CASR provides that a Part 141 operator commits an offence if</w:t>
      </w:r>
      <w:r w:rsidR="003C524D" w:rsidRPr="006A1AA2">
        <w:rPr>
          <w:rFonts w:ascii="Times New Roman" w:eastAsia="Times New Roman" w:hAnsi="Times New Roman"/>
          <w:sz w:val="24"/>
          <w:szCs w:val="24"/>
        </w:rPr>
        <w:t xml:space="preserve"> </w:t>
      </w:r>
      <w:r w:rsidRPr="006A1AA2">
        <w:rPr>
          <w:rFonts w:ascii="Times New Roman" w:eastAsia="Times New Roman" w:hAnsi="Times New Roman"/>
          <w:sz w:val="24"/>
          <w:szCs w:val="24"/>
        </w:rPr>
        <w:t xml:space="preserve">a student pilot who is undertaking authorised </w:t>
      </w:r>
      <w:r w:rsidR="004F4F64" w:rsidRPr="006A1AA2">
        <w:rPr>
          <w:rFonts w:ascii="Times New Roman" w:eastAsia="Times New Roman" w:hAnsi="Times New Roman"/>
          <w:sz w:val="24"/>
          <w:szCs w:val="24"/>
        </w:rPr>
        <w:t>P</w:t>
      </w:r>
      <w:r w:rsidRPr="006A1AA2">
        <w:rPr>
          <w:rFonts w:ascii="Times New Roman" w:eastAsia="Times New Roman" w:hAnsi="Times New Roman"/>
          <w:sz w:val="24"/>
          <w:szCs w:val="24"/>
        </w:rPr>
        <w:t xml:space="preserve">art 141 flight training with the operator conducts </w:t>
      </w:r>
      <w:r w:rsidR="00E55959" w:rsidRPr="006A1AA2">
        <w:rPr>
          <w:rFonts w:ascii="Times New Roman" w:eastAsia="Times New Roman" w:hAnsi="Times New Roman"/>
          <w:sz w:val="24"/>
          <w:szCs w:val="24"/>
        </w:rPr>
        <w:t xml:space="preserve">a specified </w:t>
      </w:r>
      <w:r w:rsidRPr="006A1AA2">
        <w:rPr>
          <w:rFonts w:ascii="Times New Roman" w:eastAsia="Times New Roman" w:hAnsi="Times New Roman"/>
          <w:sz w:val="24"/>
          <w:szCs w:val="24"/>
        </w:rPr>
        <w:t xml:space="preserve">solo flight (including a cross-country flight) for the first time and the student pilot does not meet the requirements mentioned in </w:t>
      </w:r>
      <w:r w:rsidR="00E044DC" w:rsidRPr="006A1AA2">
        <w:rPr>
          <w:rFonts w:ascii="Times New Roman" w:eastAsia="Times New Roman" w:hAnsi="Times New Roman"/>
          <w:sz w:val="24"/>
          <w:szCs w:val="24"/>
        </w:rPr>
        <w:t>s</w:t>
      </w:r>
      <w:r w:rsidRPr="006A1AA2">
        <w:rPr>
          <w:rFonts w:ascii="Times New Roman" w:eastAsia="Times New Roman" w:hAnsi="Times New Roman"/>
          <w:sz w:val="24"/>
          <w:szCs w:val="24"/>
        </w:rPr>
        <w:t>ubregulation 141.305(3)</w:t>
      </w:r>
      <w:r w:rsidR="00083860" w:rsidRPr="006A1AA2">
        <w:rPr>
          <w:rFonts w:ascii="Times New Roman" w:eastAsia="Times New Roman" w:hAnsi="Times New Roman"/>
          <w:sz w:val="24"/>
          <w:szCs w:val="24"/>
        </w:rPr>
        <w:t xml:space="preserve">. </w:t>
      </w:r>
      <w:r w:rsidR="0033140C" w:rsidRPr="006A1AA2">
        <w:rPr>
          <w:rFonts w:ascii="Times New Roman" w:eastAsia="Times New Roman" w:hAnsi="Times New Roman"/>
          <w:sz w:val="24"/>
          <w:szCs w:val="24"/>
        </w:rPr>
        <w:t>As far as is relevant, under</w:t>
      </w:r>
      <w:r w:rsidR="00667791" w:rsidRPr="006A1AA2">
        <w:rPr>
          <w:rFonts w:ascii="Times New Roman" w:eastAsia="Times New Roman" w:hAnsi="Times New Roman"/>
          <w:sz w:val="24"/>
          <w:szCs w:val="24"/>
        </w:rPr>
        <w:t xml:space="preserve"> p</w:t>
      </w:r>
      <w:r w:rsidR="00083860" w:rsidRPr="006A1AA2">
        <w:rPr>
          <w:rFonts w:ascii="Times New Roman" w:eastAsia="Times New Roman" w:hAnsi="Times New Roman"/>
          <w:sz w:val="24"/>
          <w:szCs w:val="24"/>
        </w:rPr>
        <w:t>aragraph 141.305(3)(c)</w:t>
      </w:r>
      <w:r w:rsidR="00E66761" w:rsidRPr="006A1AA2">
        <w:rPr>
          <w:rFonts w:ascii="Times New Roman" w:eastAsia="Times New Roman" w:hAnsi="Times New Roman"/>
          <w:sz w:val="24"/>
          <w:szCs w:val="24"/>
        </w:rPr>
        <w:t>,</w:t>
      </w:r>
      <w:r w:rsidR="00083860" w:rsidRPr="006A1AA2">
        <w:rPr>
          <w:rFonts w:ascii="Times New Roman" w:eastAsia="Times New Roman" w:hAnsi="Times New Roman"/>
          <w:sz w:val="24"/>
          <w:szCs w:val="24"/>
        </w:rPr>
        <w:t xml:space="preserve"> </w:t>
      </w:r>
      <w:r w:rsidR="00667791" w:rsidRPr="006A1AA2">
        <w:rPr>
          <w:rFonts w:ascii="Times New Roman" w:eastAsia="Times New Roman" w:hAnsi="Times New Roman"/>
          <w:sz w:val="24"/>
          <w:szCs w:val="24"/>
        </w:rPr>
        <w:t>one of the requirements</w:t>
      </w:r>
      <w:r w:rsidR="006A241F" w:rsidRPr="006A1AA2">
        <w:rPr>
          <w:rFonts w:ascii="Times New Roman" w:eastAsia="Times New Roman" w:hAnsi="Times New Roman"/>
          <w:sz w:val="24"/>
          <w:szCs w:val="24"/>
        </w:rPr>
        <w:t>, in relation to a solo cross-country flight,</w:t>
      </w:r>
      <w:r w:rsidR="00667791" w:rsidRPr="006A1AA2">
        <w:rPr>
          <w:rFonts w:ascii="Times New Roman" w:eastAsia="Times New Roman" w:hAnsi="Times New Roman"/>
          <w:sz w:val="24"/>
          <w:szCs w:val="24"/>
        </w:rPr>
        <w:t xml:space="preserve"> is that</w:t>
      </w:r>
      <w:r w:rsidR="00083860" w:rsidRPr="006A1AA2">
        <w:rPr>
          <w:rFonts w:ascii="Times New Roman" w:eastAsia="Times New Roman" w:hAnsi="Times New Roman"/>
          <w:sz w:val="24"/>
          <w:szCs w:val="24"/>
        </w:rPr>
        <w:t xml:space="preserve"> </w:t>
      </w:r>
      <w:r w:rsidR="00A9451F" w:rsidRPr="006A1AA2">
        <w:rPr>
          <w:rFonts w:ascii="Times New Roman" w:eastAsia="Times New Roman" w:hAnsi="Times New Roman"/>
          <w:sz w:val="24"/>
          <w:szCs w:val="24"/>
        </w:rPr>
        <w:t xml:space="preserve">the </w:t>
      </w:r>
      <w:r w:rsidR="00083860" w:rsidRPr="006A1AA2">
        <w:rPr>
          <w:rFonts w:ascii="Times New Roman" w:eastAsia="Times New Roman" w:hAnsi="Times New Roman"/>
          <w:sz w:val="24"/>
          <w:szCs w:val="24"/>
        </w:rPr>
        <w:t xml:space="preserve">student pilot </w:t>
      </w:r>
      <w:r w:rsidR="00E66761" w:rsidRPr="006A1AA2">
        <w:rPr>
          <w:rFonts w:ascii="Times New Roman" w:eastAsia="Times New Roman" w:hAnsi="Times New Roman"/>
          <w:sz w:val="24"/>
          <w:szCs w:val="24"/>
        </w:rPr>
        <w:t xml:space="preserve">must have </w:t>
      </w:r>
      <w:r w:rsidR="00083860" w:rsidRPr="006A1AA2">
        <w:rPr>
          <w:rFonts w:ascii="Times New Roman" w:eastAsia="Times New Roman" w:hAnsi="Times New Roman"/>
          <w:sz w:val="24"/>
          <w:szCs w:val="24"/>
        </w:rPr>
        <w:t>completed at least 2 hours of dual instrument time, 1</w:t>
      </w:r>
      <w:r w:rsidR="00D33163">
        <w:rPr>
          <w:rFonts w:ascii="Times New Roman" w:eastAsia="Times New Roman" w:hAnsi="Times New Roman"/>
          <w:sz w:val="24"/>
          <w:szCs w:val="24"/>
        </w:rPr>
        <w:t> </w:t>
      </w:r>
      <w:r w:rsidR="00083860" w:rsidRPr="006A1AA2">
        <w:rPr>
          <w:rFonts w:ascii="Times New Roman" w:eastAsia="Times New Roman" w:hAnsi="Times New Roman"/>
          <w:sz w:val="24"/>
          <w:szCs w:val="24"/>
        </w:rPr>
        <w:t>hour of which is conducted during dual instrument flight time.</w:t>
      </w:r>
    </w:p>
    <w:p w14:paraId="38D65C12" w14:textId="77777777" w:rsidR="00860E91" w:rsidRPr="006A1AA2" w:rsidRDefault="00860E91" w:rsidP="006A1AA2">
      <w:pPr>
        <w:spacing w:after="0" w:line="240" w:lineRule="auto"/>
        <w:rPr>
          <w:rFonts w:ascii="Times New Roman" w:eastAsia="Times New Roman" w:hAnsi="Times New Roman"/>
          <w:sz w:val="24"/>
          <w:szCs w:val="24"/>
        </w:rPr>
      </w:pPr>
    </w:p>
    <w:p w14:paraId="1296EBDE" w14:textId="0BB04A8D" w:rsidR="00860E91" w:rsidRPr="006A1AA2" w:rsidRDefault="00FD6FD0" w:rsidP="006A1AA2">
      <w:pPr>
        <w:spacing w:after="0" w:line="240" w:lineRule="auto"/>
        <w:rPr>
          <w:rFonts w:ascii="Times New Roman" w:eastAsia="Times New Roman" w:hAnsi="Times New Roman"/>
          <w:sz w:val="24"/>
          <w:szCs w:val="24"/>
        </w:rPr>
      </w:pPr>
      <w:r w:rsidRPr="006A1AA2">
        <w:rPr>
          <w:rFonts w:ascii="Times New Roman" w:eastAsia="Times New Roman" w:hAnsi="Times New Roman"/>
          <w:sz w:val="24"/>
          <w:szCs w:val="24"/>
        </w:rPr>
        <w:t>As far as is relevant, s</w:t>
      </w:r>
      <w:r w:rsidR="00860E91" w:rsidRPr="006A1AA2">
        <w:rPr>
          <w:rFonts w:ascii="Times New Roman" w:eastAsia="Times New Roman" w:hAnsi="Times New Roman"/>
          <w:sz w:val="24"/>
          <w:szCs w:val="24"/>
        </w:rPr>
        <w:t>ubregulation 141.305(6) makes it an offence for a Part 141 operator to allow the holder of a pilot licence who is receiving flight training from the operator for a recreational navigation endorsement to conduct a solo cross-country flight if the holder has not completed at least 2 hours of dual instrument time, 1 hour of which is conducted during dual instrument flight time.</w:t>
      </w:r>
    </w:p>
    <w:p w14:paraId="42E36882" w14:textId="77777777" w:rsidR="00860E91" w:rsidRPr="00055355" w:rsidRDefault="00860E91" w:rsidP="00055355">
      <w:pPr>
        <w:spacing w:after="0" w:line="240" w:lineRule="auto"/>
        <w:rPr>
          <w:rFonts w:ascii="Times New Roman" w:hAnsi="Times New Roman"/>
          <w:sz w:val="24"/>
          <w:szCs w:val="24"/>
        </w:rPr>
      </w:pPr>
    </w:p>
    <w:p w14:paraId="00C4195C" w14:textId="36FF3F0C" w:rsidR="006D6009" w:rsidRPr="00055355" w:rsidRDefault="00077BB7" w:rsidP="00055355">
      <w:pPr>
        <w:spacing w:after="0" w:line="240" w:lineRule="auto"/>
        <w:rPr>
          <w:rFonts w:ascii="Times New Roman" w:eastAsia="Times New Roman" w:hAnsi="Times New Roman"/>
          <w:bCs/>
          <w:iCs/>
          <w:sz w:val="24"/>
          <w:szCs w:val="24"/>
          <w:u w:val="single"/>
        </w:rPr>
      </w:pPr>
      <w:r w:rsidRPr="00055355">
        <w:rPr>
          <w:rFonts w:ascii="Times New Roman" w:eastAsia="Times New Roman" w:hAnsi="Times New Roman"/>
          <w:bCs/>
          <w:iCs/>
          <w:sz w:val="24"/>
          <w:szCs w:val="24"/>
          <w:u w:val="single"/>
        </w:rPr>
        <w:t>I</w:t>
      </w:r>
      <w:r w:rsidR="006D6009" w:rsidRPr="00055355">
        <w:rPr>
          <w:rFonts w:ascii="Times New Roman" w:eastAsia="Times New Roman" w:hAnsi="Times New Roman"/>
          <w:bCs/>
          <w:iCs/>
          <w:sz w:val="24"/>
          <w:szCs w:val="24"/>
          <w:u w:val="single"/>
        </w:rPr>
        <w:t>ncorporat</w:t>
      </w:r>
      <w:r w:rsidR="003A3141" w:rsidRPr="00055355">
        <w:rPr>
          <w:rFonts w:ascii="Times New Roman" w:eastAsia="Times New Roman" w:hAnsi="Times New Roman"/>
          <w:bCs/>
          <w:iCs/>
          <w:sz w:val="24"/>
          <w:szCs w:val="24"/>
          <w:u w:val="single"/>
        </w:rPr>
        <w:t xml:space="preserve">ion </w:t>
      </w:r>
      <w:r w:rsidRPr="00055355">
        <w:rPr>
          <w:rFonts w:ascii="Times New Roman" w:eastAsia="Times New Roman" w:hAnsi="Times New Roman"/>
          <w:bCs/>
          <w:iCs/>
          <w:sz w:val="24"/>
          <w:szCs w:val="24"/>
          <w:u w:val="single"/>
        </w:rPr>
        <w:t>of</w:t>
      </w:r>
      <w:r w:rsidR="006D6009" w:rsidRPr="00055355">
        <w:rPr>
          <w:rFonts w:ascii="Times New Roman" w:eastAsia="Times New Roman" w:hAnsi="Times New Roman"/>
          <w:bCs/>
          <w:iCs/>
          <w:sz w:val="24"/>
          <w:szCs w:val="24"/>
          <w:u w:val="single"/>
        </w:rPr>
        <w:t xml:space="preserve"> a document by reference</w:t>
      </w:r>
    </w:p>
    <w:p w14:paraId="6A9FEAD8" w14:textId="0528BDE5" w:rsidR="006D6009" w:rsidRDefault="00586B76"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Under subs</w:t>
      </w:r>
      <w:r w:rsidR="00773B07" w:rsidRPr="00055355">
        <w:rPr>
          <w:rFonts w:ascii="Times New Roman" w:eastAsia="Times New Roman" w:hAnsi="Times New Roman"/>
          <w:sz w:val="24"/>
          <w:szCs w:val="24"/>
        </w:rPr>
        <w:t>ection</w:t>
      </w:r>
      <w:r w:rsidRPr="00055355">
        <w:rPr>
          <w:rFonts w:ascii="Times New Roman" w:eastAsia="Times New Roman" w:hAnsi="Times New Roman"/>
          <w:sz w:val="24"/>
          <w:szCs w:val="24"/>
        </w:rPr>
        <w:t> </w:t>
      </w:r>
      <w:r w:rsidR="00773B07" w:rsidRPr="00055355">
        <w:rPr>
          <w:rFonts w:ascii="Times New Roman" w:eastAsia="Times New Roman" w:hAnsi="Times New Roman"/>
          <w:sz w:val="24"/>
          <w:szCs w:val="24"/>
        </w:rPr>
        <w:t>14</w:t>
      </w:r>
      <w:r w:rsidRPr="00055355">
        <w:rPr>
          <w:rFonts w:ascii="Times New Roman" w:eastAsia="Times New Roman" w:hAnsi="Times New Roman"/>
          <w:sz w:val="24"/>
          <w:szCs w:val="24"/>
        </w:rPr>
        <w:t>(1)</w:t>
      </w:r>
      <w:r w:rsidR="00773B07" w:rsidRPr="00055355">
        <w:rPr>
          <w:rFonts w:ascii="Times New Roman" w:eastAsia="Times New Roman" w:hAnsi="Times New Roman"/>
          <w:sz w:val="24"/>
          <w:szCs w:val="24"/>
        </w:rPr>
        <w:t xml:space="preserve"> of the </w:t>
      </w:r>
      <w:r w:rsidR="00773B07" w:rsidRPr="00055355">
        <w:rPr>
          <w:rFonts w:ascii="Times New Roman" w:eastAsia="Times New Roman" w:hAnsi="Times New Roman"/>
          <w:i/>
          <w:iCs/>
          <w:sz w:val="24"/>
          <w:szCs w:val="24"/>
        </w:rPr>
        <w:t>Legislation Act 2003</w:t>
      </w:r>
      <w:r w:rsidR="00773B07" w:rsidRPr="00055355">
        <w:rPr>
          <w:rFonts w:ascii="Times New Roman" w:eastAsia="Times New Roman" w:hAnsi="Times New Roman"/>
          <w:sz w:val="24"/>
          <w:szCs w:val="24"/>
        </w:rPr>
        <w:t xml:space="preserve"> (the </w:t>
      </w:r>
      <w:r w:rsidR="00773B07" w:rsidRPr="00055355">
        <w:rPr>
          <w:rFonts w:ascii="Times New Roman" w:eastAsia="Times New Roman" w:hAnsi="Times New Roman"/>
          <w:b/>
          <w:bCs/>
          <w:i/>
          <w:iCs/>
          <w:sz w:val="24"/>
          <w:szCs w:val="24"/>
        </w:rPr>
        <w:t>LA</w:t>
      </w:r>
      <w:r w:rsidR="00773B07" w:rsidRPr="00055355">
        <w:rPr>
          <w:rFonts w:ascii="Times New Roman" w:eastAsia="Times New Roman" w:hAnsi="Times New Roman"/>
          <w:sz w:val="24"/>
          <w:szCs w:val="24"/>
        </w:rPr>
        <w:t xml:space="preserve">), a legislative instrument may make provision </w:t>
      </w:r>
      <w:r w:rsidRPr="00055355">
        <w:rPr>
          <w:rFonts w:ascii="Times New Roman" w:eastAsia="Times New Roman" w:hAnsi="Times New Roman"/>
          <w:sz w:val="24"/>
          <w:szCs w:val="24"/>
        </w:rPr>
        <w:t xml:space="preserve">in relation to matters by applying, </w:t>
      </w:r>
      <w:r w:rsidR="00405037" w:rsidRPr="00055355">
        <w:rPr>
          <w:rFonts w:ascii="Times New Roman" w:eastAsia="Times New Roman" w:hAnsi="Times New Roman"/>
          <w:sz w:val="24"/>
          <w:szCs w:val="24"/>
        </w:rPr>
        <w:t>adopting,</w:t>
      </w:r>
      <w:r w:rsidRPr="00055355">
        <w:rPr>
          <w:rFonts w:ascii="Times New Roman" w:eastAsia="Times New Roman" w:hAnsi="Times New Roman"/>
          <w:sz w:val="24"/>
          <w:szCs w:val="24"/>
        </w:rPr>
        <w:t xml:space="preserve"> or incorporating provisions of an Act or disallowable legislative instrument as in force at a particular time or as in force from time to time.</w:t>
      </w:r>
    </w:p>
    <w:p w14:paraId="27CD6D82" w14:textId="0709B64A" w:rsidR="00F74E1A" w:rsidRPr="00055355" w:rsidRDefault="00F74E1A" w:rsidP="00055355">
      <w:pPr>
        <w:spacing w:after="0" w:line="240" w:lineRule="auto"/>
        <w:rPr>
          <w:rFonts w:ascii="Times New Roman" w:eastAsia="Times New Roman" w:hAnsi="Times New Roman"/>
          <w:iCs/>
          <w:sz w:val="24"/>
          <w:szCs w:val="24"/>
          <w:u w:val="single"/>
        </w:rPr>
      </w:pPr>
    </w:p>
    <w:p w14:paraId="5BE0F213" w14:textId="139248F5" w:rsidR="0047743A" w:rsidRPr="00055355" w:rsidRDefault="0047743A" w:rsidP="00CA4B61">
      <w:pPr>
        <w:keepNext/>
        <w:spacing w:after="0" w:line="240" w:lineRule="auto"/>
        <w:rPr>
          <w:rFonts w:ascii="Times New Roman" w:eastAsia="Times New Roman" w:hAnsi="Times New Roman"/>
          <w:iCs/>
          <w:sz w:val="24"/>
          <w:szCs w:val="24"/>
          <w:u w:val="single"/>
        </w:rPr>
      </w:pPr>
      <w:r w:rsidRPr="00055355">
        <w:rPr>
          <w:rFonts w:ascii="Times New Roman" w:eastAsia="Times New Roman" w:hAnsi="Times New Roman"/>
          <w:iCs/>
          <w:sz w:val="24"/>
          <w:szCs w:val="24"/>
          <w:u w:val="single"/>
        </w:rPr>
        <w:lastRenderedPageBreak/>
        <w:t>Power to amend, modify or repeal another instrument</w:t>
      </w:r>
    </w:p>
    <w:p w14:paraId="5FB397CB" w14:textId="3169090F" w:rsidR="0047743A" w:rsidRPr="00055355" w:rsidRDefault="0047743A"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 xml:space="preserve">Under subsection 33(3) of the </w:t>
      </w:r>
      <w:r w:rsidRPr="00055355">
        <w:rPr>
          <w:rFonts w:ascii="Times New Roman" w:eastAsia="Times New Roman" w:hAnsi="Times New Roman"/>
          <w:i/>
          <w:sz w:val="24"/>
          <w:szCs w:val="24"/>
        </w:rPr>
        <w:t>Acts Interpretation Act 1901</w:t>
      </w:r>
      <w:r w:rsidR="00F94927">
        <w:rPr>
          <w:rFonts w:ascii="Times New Roman" w:eastAsia="Times New Roman" w:hAnsi="Times New Roman"/>
          <w:i/>
          <w:sz w:val="24"/>
          <w:szCs w:val="24"/>
        </w:rPr>
        <w:t xml:space="preserve"> </w:t>
      </w:r>
      <w:r w:rsidR="00F94927">
        <w:rPr>
          <w:rFonts w:ascii="Times New Roman" w:eastAsia="Times New Roman" w:hAnsi="Times New Roman"/>
          <w:sz w:val="24"/>
          <w:szCs w:val="24"/>
        </w:rPr>
        <w:t>(</w:t>
      </w:r>
      <w:r w:rsidR="00F94927" w:rsidRPr="00094B9D">
        <w:rPr>
          <w:rFonts w:ascii="Times New Roman" w:eastAsia="Times New Roman" w:hAnsi="Times New Roman"/>
          <w:sz w:val="24"/>
          <w:szCs w:val="24"/>
        </w:rPr>
        <w:t>the</w:t>
      </w:r>
      <w:r w:rsidR="00F94927" w:rsidRPr="00F94927">
        <w:rPr>
          <w:rFonts w:ascii="Times New Roman" w:eastAsia="Times New Roman" w:hAnsi="Times New Roman"/>
          <w:b/>
          <w:bCs/>
          <w:i/>
          <w:iCs/>
          <w:sz w:val="24"/>
          <w:szCs w:val="24"/>
        </w:rPr>
        <w:t xml:space="preserve"> AI</w:t>
      </w:r>
      <w:r w:rsidR="007D7597">
        <w:rPr>
          <w:rFonts w:ascii="Times New Roman" w:eastAsia="Times New Roman" w:hAnsi="Times New Roman"/>
          <w:b/>
          <w:bCs/>
          <w:i/>
          <w:iCs/>
          <w:sz w:val="24"/>
          <w:szCs w:val="24"/>
        </w:rPr>
        <w:t>A</w:t>
      </w:r>
      <w:r w:rsidR="00F94927">
        <w:rPr>
          <w:rFonts w:ascii="Times New Roman" w:eastAsia="Times New Roman" w:hAnsi="Times New Roman"/>
          <w:sz w:val="24"/>
          <w:szCs w:val="24"/>
        </w:rPr>
        <w:t>),</w:t>
      </w:r>
      <w:r w:rsidRPr="00055355">
        <w:rPr>
          <w:rFonts w:ascii="Times New Roman" w:eastAsia="Times New Roman" w:hAnsi="Times New Roman"/>
          <w:sz w:val="24"/>
          <w:szCs w:val="24"/>
        </w:rPr>
        <w:t xml:space="preserve"> where an Act confers a power to make, grant or issue any instrument of a legislative or administrative character (including rules, </w:t>
      </w:r>
      <w:r w:rsidR="00405037" w:rsidRPr="00055355">
        <w:rPr>
          <w:rFonts w:ascii="Times New Roman" w:eastAsia="Times New Roman" w:hAnsi="Times New Roman"/>
          <w:sz w:val="24"/>
          <w:szCs w:val="24"/>
        </w:rPr>
        <w:t>regulations,</w:t>
      </w:r>
      <w:r w:rsidRPr="00055355">
        <w:rPr>
          <w:rFonts w:ascii="Times New Roman" w:eastAsia="Times New Roman" w:hAnsi="Times New Roman"/>
          <w:sz w:val="24"/>
          <w:szCs w:val="24"/>
        </w:rPr>
        <w:t xml:space="preserve"> or by-laws), the power shall be construed as including a power exercisable in the like manner and subject to the like conditions (if any) to repeal, rescind, revoke, amend, or vary any such instrument. </w:t>
      </w:r>
      <w:r w:rsidR="006C114C" w:rsidRPr="00055355">
        <w:rPr>
          <w:rFonts w:ascii="Times New Roman" w:eastAsia="Times New Roman" w:hAnsi="Times New Roman"/>
          <w:sz w:val="24"/>
          <w:szCs w:val="24"/>
        </w:rPr>
        <w:t xml:space="preserve">Under subsection 13(1) of the </w:t>
      </w:r>
      <w:r w:rsidR="009B6288">
        <w:rPr>
          <w:rFonts w:ascii="Times New Roman" w:eastAsia="Times New Roman" w:hAnsi="Times New Roman"/>
          <w:sz w:val="24"/>
          <w:szCs w:val="24"/>
        </w:rPr>
        <w:t>LA</w:t>
      </w:r>
      <w:r w:rsidR="006C114C" w:rsidRPr="00055355">
        <w:rPr>
          <w:rFonts w:ascii="Times New Roman" w:eastAsia="Times New Roman" w:hAnsi="Times New Roman"/>
          <w:sz w:val="24"/>
          <w:szCs w:val="24"/>
        </w:rPr>
        <w:t>, subsection</w:t>
      </w:r>
      <w:r w:rsidR="00E55959">
        <w:rPr>
          <w:rFonts w:ascii="Times New Roman" w:eastAsia="Times New Roman" w:hAnsi="Times New Roman"/>
          <w:sz w:val="24"/>
          <w:szCs w:val="24"/>
        </w:rPr>
        <w:t> </w:t>
      </w:r>
      <w:r w:rsidR="006C114C" w:rsidRPr="00055355">
        <w:rPr>
          <w:rFonts w:ascii="Times New Roman" w:eastAsia="Times New Roman" w:hAnsi="Times New Roman"/>
          <w:sz w:val="24"/>
          <w:szCs w:val="24"/>
        </w:rPr>
        <w:t>33(3) applies to legislative instruments as if each provision of the instrument were a section of an Act.</w:t>
      </w:r>
    </w:p>
    <w:p w14:paraId="4595D0D2" w14:textId="77777777" w:rsidR="0047743A" w:rsidRPr="00055355" w:rsidRDefault="0047743A" w:rsidP="00055355">
      <w:pPr>
        <w:spacing w:after="0" w:line="240" w:lineRule="auto"/>
        <w:rPr>
          <w:rFonts w:ascii="Times New Roman" w:eastAsia="Times New Roman" w:hAnsi="Times New Roman"/>
          <w:iCs/>
          <w:sz w:val="24"/>
          <w:szCs w:val="24"/>
          <w:u w:val="single"/>
        </w:rPr>
      </w:pPr>
    </w:p>
    <w:p w14:paraId="77ED5200" w14:textId="77777777" w:rsidR="000F1E8C" w:rsidRPr="00055355" w:rsidRDefault="000F1E8C"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t>Background</w:t>
      </w:r>
    </w:p>
    <w:p w14:paraId="18CC6BAC" w14:textId="010AB79C" w:rsidR="009D3CC4" w:rsidRPr="00055355" w:rsidRDefault="00F02FC2" w:rsidP="00055355">
      <w:pPr>
        <w:spacing w:after="0" w:line="240" w:lineRule="auto"/>
        <w:rPr>
          <w:rFonts w:ascii="Times New Roman" w:hAnsi="Times New Roman"/>
          <w:sz w:val="24"/>
          <w:szCs w:val="24"/>
        </w:rPr>
      </w:pPr>
      <w:r w:rsidRPr="00055355">
        <w:rPr>
          <w:rFonts w:ascii="Times New Roman" w:hAnsi="Times New Roman"/>
          <w:sz w:val="24"/>
          <w:szCs w:val="24"/>
        </w:rPr>
        <w:t xml:space="preserve">Before 2018, </w:t>
      </w:r>
      <w:r w:rsidR="009D3CC4" w:rsidRPr="00055355">
        <w:rPr>
          <w:rFonts w:ascii="Times New Roman" w:hAnsi="Times New Roman"/>
          <w:sz w:val="24"/>
          <w:szCs w:val="24"/>
        </w:rPr>
        <w:t xml:space="preserve">applicants for private or commercial pilot licences with the helicopter category rating were required, under regulations 61.550 and 61.615 of CASR, to have completed </w:t>
      </w:r>
      <w:r w:rsidR="002874A8">
        <w:rPr>
          <w:rFonts w:ascii="Times New Roman" w:hAnsi="Times New Roman"/>
          <w:sz w:val="24"/>
          <w:szCs w:val="24"/>
        </w:rPr>
        <w:t>a specified number of</w:t>
      </w:r>
      <w:r w:rsidR="009D3CC4" w:rsidRPr="00055355">
        <w:rPr>
          <w:rFonts w:ascii="Times New Roman" w:hAnsi="Times New Roman"/>
          <w:sz w:val="24"/>
          <w:szCs w:val="24"/>
        </w:rPr>
        <w:t xml:space="preserve"> hours of dual instrument time</w:t>
      </w:r>
      <w:r w:rsidR="00506750">
        <w:rPr>
          <w:rFonts w:ascii="Times New Roman" w:hAnsi="Times New Roman"/>
          <w:sz w:val="24"/>
          <w:szCs w:val="24"/>
        </w:rPr>
        <w:t>,</w:t>
      </w:r>
      <w:r w:rsidR="009D3CC4" w:rsidRPr="00055355">
        <w:rPr>
          <w:rFonts w:ascii="Times New Roman" w:hAnsi="Times New Roman"/>
          <w:sz w:val="24"/>
          <w:szCs w:val="24"/>
        </w:rPr>
        <w:t xml:space="preserve"> </w:t>
      </w:r>
      <w:r w:rsidR="002874A8">
        <w:rPr>
          <w:rFonts w:ascii="Times New Roman" w:hAnsi="Times New Roman"/>
          <w:sz w:val="24"/>
          <w:szCs w:val="24"/>
        </w:rPr>
        <w:t xml:space="preserve">part of </w:t>
      </w:r>
      <w:r w:rsidR="009D3CC4" w:rsidRPr="00055355">
        <w:rPr>
          <w:rFonts w:ascii="Times New Roman" w:hAnsi="Times New Roman"/>
          <w:sz w:val="24"/>
          <w:szCs w:val="24"/>
        </w:rPr>
        <w:t>which w</w:t>
      </w:r>
      <w:r w:rsidR="002874A8">
        <w:rPr>
          <w:rFonts w:ascii="Times New Roman" w:hAnsi="Times New Roman"/>
          <w:sz w:val="24"/>
          <w:szCs w:val="24"/>
        </w:rPr>
        <w:t>as</w:t>
      </w:r>
      <w:r w:rsidR="009D3CC4" w:rsidRPr="00055355">
        <w:rPr>
          <w:rFonts w:ascii="Times New Roman" w:hAnsi="Times New Roman"/>
          <w:sz w:val="24"/>
          <w:szCs w:val="24"/>
        </w:rPr>
        <w:t xml:space="preserve"> required to be dual instrument flight time in a helicopter. Similarly, applicants for recreational navigation endorsements were required, under regulations 61.495 and 61.500 of CASR, to have completed at least 2 hours of dual instrument time</w:t>
      </w:r>
      <w:r w:rsidR="00813FEF">
        <w:rPr>
          <w:rFonts w:ascii="Times New Roman" w:hAnsi="Times New Roman"/>
          <w:sz w:val="24"/>
          <w:szCs w:val="24"/>
        </w:rPr>
        <w:t>,</w:t>
      </w:r>
      <w:r w:rsidR="009D3CC4" w:rsidRPr="00055355">
        <w:rPr>
          <w:rFonts w:ascii="Times New Roman" w:hAnsi="Times New Roman"/>
          <w:sz w:val="24"/>
          <w:szCs w:val="24"/>
        </w:rPr>
        <w:t xml:space="preserve"> at least 1 </w:t>
      </w:r>
      <w:r w:rsidR="00663FD6">
        <w:rPr>
          <w:rFonts w:ascii="Times New Roman" w:hAnsi="Times New Roman"/>
          <w:sz w:val="24"/>
          <w:szCs w:val="24"/>
        </w:rPr>
        <w:t xml:space="preserve">hour </w:t>
      </w:r>
      <w:r w:rsidR="009D3CC4" w:rsidRPr="00055355">
        <w:rPr>
          <w:rFonts w:ascii="Times New Roman" w:hAnsi="Times New Roman"/>
          <w:sz w:val="24"/>
          <w:szCs w:val="24"/>
        </w:rPr>
        <w:t>of which was to be conducted during dual instrument flight time.</w:t>
      </w:r>
    </w:p>
    <w:p w14:paraId="7783DD44" w14:textId="77777777" w:rsidR="009D3CC4" w:rsidRPr="00055355" w:rsidRDefault="009D3CC4" w:rsidP="00055355">
      <w:pPr>
        <w:spacing w:after="0" w:line="240" w:lineRule="auto"/>
        <w:rPr>
          <w:rFonts w:ascii="Times New Roman" w:hAnsi="Times New Roman"/>
          <w:sz w:val="24"/>
          <w:szCs w:val="24"/>
        </w:rPr>
      </w:pPr>
    </w:p>
    <w:p w14:paraId="27649573" w14:textId="0CF8B03F" w:rsidR="006239A1" w:rsidRPr="00055355" w:rsidRDefault="008C065A" w:rsidP="00055355">
      <w:pPr>
        <w:spacing w:after="0" w:line="240" w:lineRule="auto"/>
        <w:rPr>
          <w:rFonts w:ascii="Times New Roman" w:hAnsi="Times New Roman"/>
          <w:sz w:val="24"/>
          <w:szCs w:val="24"/>
        </w:rPr>
      </w:pPr>
      <w:r w:rsidRPr="00055355">
        <w:rPr>
          <w:rFonts w:ascii="Times New Roman" w:hAnsi="Times New Roman"/>
          <w:sz w:val="24"/>
          <w:szCs w:val="24"/>
        </w:rPr>
        <w:t>M</w:t>
      </w:r>
      <w:r w:rsidR="006239A1" w:rsidRPr="00055355">
        <w:rPr>
          <w:rFonts w:ascii="Times New Roman" w:hAnsi="Times New Roman"/>
          <w:sz w:val="24"/>
          <w:szCs w:val="24"/>
        </w:rPr>
        <w:t xml:space="preserve">ajor changes </w:t>
      </w:r>
      <w:r w:rsidRPr="00055355">
        <w:rPr>
          <w:rFonts w:ascii="Times New Roman" w:hAnsi="Times New Roman"/>
          <w:sz w:val="24"/>
          <w:szCs w:val="24"/>
        </w:rPr>
        <w:t>were made to CASR in</w:t>
      </w:r>
      <w:r w:rsidR="006239A1" w:rsidRPr="00055355">
        <w:rPr>
          <w:rFonts w:ascii="Times New Roman" w:hAnsi="Times New Roman"/>
          <w:sz w:val="24"/>
          <w:szCs w:val="24"/>
        </w:rPr>
        <w:t xml:space="preserve"> 2018, </w:t>
      </w:r>
      <w:r w:rsidR="00F95CD0" w:rsidRPr="00055355">
        <w:rPr>
          <w:rFonts w:ascii="Times New Roman" w:hAnsi="Times New Roman"/>
          <w:sz w:val="24"/>
          <w:szCs w:val="24"/>
        </w:rPr>
        <w:t>including to remove basic instrument flight training from the minimum requirements for the grant of certain pilot licences with a helicopter category rating or recreational navigation training endorsement, but only for non</w:t>
      </w:r>
      <w:r w:rsidR="0098040B">
        <w:rPr>
          <w:rFonts w:ascii="Times New Roman" w:hAnsi="Times New Roman"/>
          <w:sz w:val="24"/>
          <w:szCs w:val="24"/>
        </w:rPr>
        <w:noBreakHyphen/>
      </w:r>
      <w:r w:rsidR="00F95CD0" w:rsidRPr="00055355">
        <w:rPr>
          <w:rFonts w:ascii="Times New Roman" w:hAnsi="Times New Roman"/>
          <w:sz w:val="24"/>
          <w:szCs w:val="24"/>
        </w:rPr>
        <w:t>integrated training courses</w:t>
      </w:r>
      <w:r w:rsidR="00F95CD0" w:rsidRPr="00055355">
        <w:rPr>
          <w:rFonts w:ascii="Times New Roman" w:eastAsia="Times New Roman" w:hAnsi="Times New Roman"/>
          <w:iCs/>
          <w:sz w:val="24"/>
          <w:szCs w:val="24"/>
        </w:rPr>
        <w:t xml:space="preserve">: </w:t>
      </w:r>
      <w:r w:rsidR="00C940D7">
        <w:rPr>
          <w:rFonts w:ascii="Times New Roman" w:eastAsia="Times New Roman" w:hAnsi="Times New Roman"/>
          <w:iCs/>
          <w:sz w:val="24"/>
          <w:szCs w:val="24"/>
        </w:rPr>
        <w:t xml:space="preserve">see </w:t>
      </w:r>
      <w:r w:rsidR="00F95CD0" w:rsidRPr="00055355">
        <w:rPr>
          <w:rFonts w:ascii="Times New Roman" w:eastAsia="Times New Roman" w:hAnsi="Times New Roman"/>
          <w:bCs/>
          <w:i/>
          <w:sz w:val="24"/>
          <w:szCs w:val="24"/>
          <w:lang w:eastAsia="en-AU"/>
        </w:rPr>
        <w:t>Civil Aviation Safety Amendment (Flight Crew Licensing Measures No. 1) Regulations 2018</w:t>
      </w:r>
      <w:r w:rsidR="00420309">
        <w:rPr>
          <w:rFonts w:ascii="Times New Roman" w:eastAsia="Times New Roman" w:hAnsi="Times New Roman"/>
          <w:iCs/>
          <w:sz w:val="24"/>
          <w:szCs w:val="24"/>
        </w:rPr>
        <w:t xml:space="preserve"> (the </w:t>
      </w:r>
      <w:r w:rsidR="00420309" w:rsidRPr="00420309">
        <w:rPr>
          <w:rFonts w:ascii="Times New Roman" w:eastAsia="Times New Roman" w:hAnsi="Times New Roman"/>
          <w:b/>
          <w:bCs/>
          <w:i/>
          <w:sz w:val="24"/>
          <w:szCs w:val="24"/>
        </w:rPr>
        <w:t>2018 amending re</w:t>
      </w:r>
      <w:r w:rsidR="00420309">
        <w:rPr>
          <w:rFonts w:ascii="Times New Roman" w:eastAsia="Times New Roman" w:hAnsi="Times New Roman"/>
          <w:b/>
          <w:bCs/>
          <w:i/>
          <w:sz w:val="24"/>
          <w:szCs w:val="24"/>
        </w:rPr>
        <w:t>g</w:t>
      </w:r>
      <w:r w:rsidR="00420309" w:rsidRPr="00420309">
        <w:rPr>
          <w:rFonts w:ascii="Times New Roman" w:eastAsia="Times New Roman" w:hAnsi="Times New Roman"/>
          <w:b/>
          <w:bCs/>
          <w:i/>
          <w:sz w:val="24"/>
          <w:szCs w:val="24"/>
        </w:rPr>
        <w:t>ulation</w:t>
      </w:r>
      <w:r w:rsidR="00D15C5D">
        <w:rPr>
          <w:rFonts w:ascii="Times New Roman" w:eastAsia="Times New Roman" w:hAnsi="Times New Roman"/>
          <w:b/>
          <w:bCs/>
          <w:i/>
          <w:sz w:val="24"/>
          <w:szCs w:val="24"/>
        </w:rPr>
        <w:t>s</w:t>
      </w:r>
      <w:r w:rsidR="00420309">
        <w:rPr>
          <w:rFonts w:ascii="Times New Roman" w:eastAsia="Times New Roman" w:hAnsi="Times New Roman"/>
          <w:iCs/>
          <w:sz w:val="24"/>
          <w:szCs w:val="24"/>
        </w:rPr>
        <w:t>)</w:t>
      </w:r>
      <w:r w:rsidR="00813BD1">
        <w:rPr>
          <w:rFonts w:ascii="Times New Roman" w:eastAsia="Times New Roman" w:hAnsi="Times New Roman"/>
          <w:iCs/>
          <w:sz w:val="24"/>
          <w:szCs w:val="24"/>
        </w:rPr>
        <w:t>.</w:t>
      </w:r>
    </w:p>
    <w:p w14:paraId="58C61F63" w14:textId="77777777" w:rsidR="006239A1" w:rsidRPr="00055355" w:rsidRDefault="006239A1" w:rsidP="00055355">
      <w:pPr>
        <w:spacing w:after="0" w:line="240" w:lineRule="auto"/>
        <w:jc w:val="both"/>
        <w:rPr>
          <w:rFonts w:ascii="Times New Roman" w:hAnsi="Times New Roman"/>
          <w:sz w:val="24"/>
          <w:szCs w:val="24"/>
        </w:rPr>
      </w:pPr>
    </w:p>
    <w:p w14:paraId="5F25511E" w14:textId="3206B7D1" w:rsidR="00B17436" w:rsidRPr="00055355" w:rsidRDefault="003E27EB" w:rsidP="00055355">
      <w:pPr>
        <w:spacing w:after="0" w:line="240" w:lineRule="auto"/>
        <w:rPr>
          <w:rFonts w:ascii="Times New Roman" w:hAnsi="Times New Roman"/>
          <w:bCs/>
          <w:iCs/>
          <w:sz w:val="24"/>
          <w:szCs w:val="24"/>
          <w:lang w:eastAsia="en-AU"/>
        </w:rPr>
      </w:pPr>
      <w:r w:rsidRPr="00055355">
        <w:rPr>
          <w:rFonts w:ascii="Times New Roman" w:eastAsia="Times New Roman" w:hAnsi="Times New Roman"/>
          <w:sz w:val="24"/>
          <w:szCs w:val="24"/>
        </w:rPr>
        <w:t>After the commencement of the 2018 amending regulations, those dual instrument time requirements were no longer required of students</w:t>
      </w:r>
      <w:r w:rsidR="00134646" w:rsidRPr="00055355">
        <w:rPr>
          <w:rFonts w:ascii="Times New Roman" w:eastAsia="Times New Roman" w:hAnsi="Times New Roman"/>
          <w:sz w:val="24"/>
          <w:szCs w:val="24"/>
        </w:rPr>
        <w:t>.</w:t>
      </w:r>
      <w:r w:rsidR="003C524D">
        <w:rPr>
          <w:rFonts w:ascii="Times New Roman" w:eastAsia="Times New Roman" w:hAnsi="Times New Roman"/>
          <w:sz w:val="24"/>
          <w:szCs w:val="24"/>
        </w:rPr>
        <w:t xml:space="preserve"> </w:t>
      </w:r>
      <w:r w:rsidR="00134646" w:rsidRPr="00055355">
        <w:rPr>
          <w:rFonts w:ascii="Times New Roman" w:hAnsi="Times New Roman"/>
          <w:sz w:val="24"/>
          <w:szCs w:val="24"/>
        </w:rPr>
        <w:t xml:space="preserve">However, the </w:t>
      </w:r>
      <w:r w:rsidR="00B84ACF">
        <w:rPr>
          <w:rFonts w:ascii="Times New Roman" w:hAnsi="Times New Roman"/>
          <w:sz w:val="24"/>
          <w:szCs w:val="24"/>
        </w:rPr>
        <w:t xml:space="preserve">relevant </w:t>
      </w:r>
      <w:r w:rsidR="00134646" w:rsidRPr="00055355">
        <w:rPr>
          <w:rFonts w:ascii="Times New Roman" w:hAnsi="Times New Roman"/>
          <w:sz w:val="24"/>
          <w:szCs w:val="24"/>
        </w:rPr>
        <w:t>offence provisions in Parts 61 and 141 for flight instructors and Part 141 operators were not updated at the time.</w:t>
      </w:r>
    </w:p>
    <w:p w14:paraId="2FD024EC" w14:textId="77777777" w:rsidR="00B17436" w:rsidRPr="00055355" w:rsidRDefault="00B17436" w:rsidP="00055355">
      <w:pPr>
        <w:spacing w:after="0" w:line="240" w:lineRule="auto"/>
        <w:ind w:left="11"/>
        <w:rPr>
          <w:rFonts w:ascii="Times New Roman" w:hAnsi="Times New Roman"/>
          <w:sz w:val="24"/>
          <w:szCs w:val="24"/>
          <w:lang w:eastAsia="en-AU"/>
        </w:rPr>
      </w:pPr>
    </w:p>
    <w:p w14:paraId="43AF0529" w14:textId="7E1FEA75" w:rsidR="006239A1" w:rsidRPr="00055355" w:rsidRDefault="00AE3A84" w:rsidP="00055355">
      <w:pPr>
        <w:spacing w:after="0" w:line="240" w:lineRule="auto"/>
        <w:ind w:left="11"/>
        <w:rPr>
          <w:rFonts w:ascii="Times New Roman" w:eastAsia="Times New Roman" w:hAnsi="Times New Roman"/>
          <w:bCs/>
          <w:iCs/>
          <w:sz w:val="24"/>
          <w:szCs w:val="24"/>
          <w:lang w:eastAsia="en-AU"/>
        </w:rPr>
      </w:pPr>
      <w:r>
        <w:rPr>
          <w:rFonts w:ascii="Times New Roman" w:hAnsi="Times New Roman"/>
          <w:iCs/>
          <w:sz w:val="24"/>
          <w:szCs w:val="24"/>
        </w:rPr>
        <w:t>T</w:t>
      </w:r>
      <w:r w:rsidR="00B11885">
        <w:rPr>
          <w:rFonts w:ascii="Times New Roman" w:hAnsi="Times New Roman"/>
          <w:iCs/>
          <w:sz w:val="24"/>
          <w:szCs w:val="24"/>
        </w:rPr>
        <w:t>he concepts</w:t>
      </w:r>
      <w:r w:rsidR="00B11885" w:rsidRPr="00055355">
        <w:rPr>
          <w:rFonts w:ascii="Times New Roman" w:hAnsi="Times New Roman"/>
          <w:iCs/>
          <w:sz w:val="24"/>
          <w:szCs w:val="24"/>
        </w:rPr>
        <w:t xml:space="preserve"> </w:t>
      </w:r>
      <w:r>
        <w:rPr>
          <w:rFonts w:ascii="Times New Roman" w:hAnsi="Times New Roman"/>
          <w:iCs/>
          <w:sz w:val="24"/>
          <w:szCs w:val="24"/>
        </w:rPr>
        <w:t xml:space="preserve">of </w:t>
      </w:r>
      <w:r w:rsidRPr="00055355">
        <w:rPr>
          <w:rFonts w:ascii="Times New Roman" w:hAnsi="Times New Roman"/>
          <w:iCs/>
          <w:sz w:val="24"/>
          <w:szCs w:val="24"/>
        </w:rPr>
        <w:t>“dual instrument time”</w:t>
      </w:r>
      <w:r>
        <w:rPr>
          <w:rFonts w:ascii="Times New Roman" w:hAnsi="Times New Roman"/>
          <w:iCs/>
          <w:sz w:val="24"/>
          <w:szCs w:val="24"/>
        </w:rPr>
        <w:t xml:space="preserve"> and </w:t>
      </w:r>
      <w:r w:rsidRPr="00055355">
        <w:rPr>
          <w:rFonts w:ascii="Times New Roman" w:hAnsi="Times New Roman"/>
          <w:iCs/>
          <w:sz w:val="24"/>
          <w:szCs w:val="24"/>
        </w:rPr>
        <w:t>“dual instrument flight time”</w:t>
      </w:r>
      <w:r>
        <w:rPr>
          <w:rFonts w:ascii="Times New Roman" w:hAnsi="Times New Roman"/>
          <w:iCs/>
          <w:sz w:val="24"/>
          <w:szCs w:val="24"/>
        </w:rPr>
        <w:t xml:space="preserve"> </w:t>
      </w:r>
      <w:r w:rsidR="00B11885">
        <w:rPr>
          <w:rFonts w:ascii="Times New Roman" w:hAnsi="Times New Roman"/>
          <w:iCs/>
          <w:sz w:val="24"/>
          <w:szCs w:val="24"/>
        </w:rPr>
        <w:t>are</w:t>
      </w:r>
      <w:r w:rsidR="00B11885" w:rsidRPr="00055355">
        <w:rPr>
          <w:rFonts w:ascii="Times New Roman" w:hAnsi="Times New Roman"/>
          <w:iCs/>
          <w:sz w:val="24"/>
          <w:szCs w:val="24"/>
        </w:rPr>
        <w:t xml:space="preserve"> no longer an aspect of the scheme in Part 61</w:t>
      </w:r>
      <w:r w:rsidR="00B11885">
        <w:rPr>
          <w:rFonts w:ascii="Times New Roman" w:hAnsi="Times New Roman"/>
          <w:iCs/>
          <w:sz w:val="24"/>
          <w:szCs w:val="24"/>
        </w:rPr>
        <w:t>, making it impossible for flight instructors and Part</w:t>
      </w:r>
      <w:r w:rsidR="00C5446B">
        <w:rPr>
          <w:rFonts w:ascii="Times New Roman" w:hAnsi="Times New Roman"/>
          <w:iCs/>
          <w:sz w:val="24"/>
          <w:szCs w:val="24"/>
        </w:rPr>
        <w:t> </w:t>
      </w:r>
      <w:r w:rsidR="00B11885">
        <w:rPr>
          <w:rFonts w:ascii="Times New Roman" w:hAnsi="Times New Roman"/>
          <w:iCs/>
          <w:sz w:val="24"/>
          <w:szCs w:val="24"/>
        </w:rPr>
        <w:t xml:space="preserve">141 operators to comply with the obligations created by the </w:t>
      </w:r>
      <w:r w:rsidR="003A6642">
        <w:rPr>
          <w:rFonts w:ascii="Times New Roman" w:hAnsi="Times New Roman"/>
          <w:iCs/>
          <w:sz w:val="24"/>
          <w:szCs w:val="24"/>
        </w:rPr>
        <w:t xml:space="preserve">relevant </w:t>
      </w:r>
      <w:r w:rsidR="00B11885">
        <w:rPr>
          <w:rFonts w:ascii="Times New Roman" w:hAnsi="Times New Roman"/>
          <w:iCs/>
          <w:sz w:val="24"/>
          <w:szCs w:val="24"/>
        </w:rPr>
        <w:t>provisions</w:t>
      </w:r>
      <w:r w:rsidR="00B11885" w:rsidRPr="00055355">
        <w:rPr>
          <w:rFonts w:ascii="Times New Roman" w:hAnsi="Times New Roman"/>
          <w:iCs/>
          <w:sz w:val="24"/>
          <w:szCs w:val="24"/>
        </w:rPr>
        <w:t xml:space="preserve">. </w:t>
      </w:r>
      <w:r w:rsidR="006239A1" w:rsidRPr="00055355">
        <w:rPr>
          <w:rFonts w:ascii="Times New Roman" w:hAnsi="Times New Roman"/>
          <w:sz w:val="24"/>
          <w:szCs w:val="24"/>
          <w:lang w:eastAsia="en-AU"/>
        </w:rPr>
        <w:t>Thi</w:t>
      </w:r>
      <w:r w:rsidR="00B17436" w:rsidRPr="00055355">
        <w:rPr>
          <w:rFonts w:ascii="Times New Roman" w:hAnsi="Times New Roman"/>
          <w:sz w:val="24"/>
          <w:szCs w:val="24"/>
          <w:lang w:eastAsia="en-AU"/>
        </w:rPr>
        <w:t>s anomaly</w:t>
      </w:r>
      <w:r w:rsidR="006239A1" w:rsidRPr="00055355">
        <w:rPr>
          <w:rFonts w:ascii="Times New Roman" w:hAnsi="Times New Roman"/>
          <w:sz w:val="24"/>
          <w:szCs w:val="24"/>
          <w:lang w:eastAsia="en-AU"/>
        </w:rPr>
        <w:t xml:space="preserve"> </w:t>
      </w:r>
      <w:r w:rsidR="00B17436" w:rsidRPr="00055355">
        <w:rPr>
          <w:rFonts w:ascii="Times New Roman" w:hAnsi="Times New Roman"/>
          <w:sz w:val="24"/>
          <w:szCs w:val="24"/>
          <w:lang w:eastAsia="en-AU"/>
        </w:rPr>
        <w:t>w</w:t>
      </w:r>
      <w:r w:rsidR="006239A1" w:rsidRPr="00055355">
        <w:rPr>
          <w:rFonts w:ascii="Times New Roman" w:hAnsi="Times New Roman"/>
          <w:sz w:val="24"/>
          <w:szCs w:val="24"/>
          <w:lang w:eastAsia="en-AU"/>
        </w:rPr>
        <w:t xml:space="preserve">as previously dealt </w:t>
      </w:r>
      <w:r w:rsidR="003A6642">
        <w:rPr>
          <w:rFonts w:ascii="Times New Roman" w:hAnsi="Times New Roman"/>
          <w:sz w:val="24"/>
          <w:szCs w:val="24"/>
          <w:lang w:eastAsia="en-AU"/>
        </w:rPr>
        <w:t xml:space="preserve">with </w:t>
      </w:r>
      <w:r w:rsidR="006239A1" w:rsidRPr="00055355">
        <w:rPr>
          <w:rFonts w:ascii="Times New Roman" w:hAnsi="Times New Roman"/>
          <w:sz w:val="24"/>
          <w:szCs w:val="24"/>
          <w:lang w:eastAsia="en-AU"/>
        </w:rPr>
        <w:t>by CASA</w:t>
      </w:r>
      <w:r w:rsidR="006239A1" w:rsidRPr="00055355">
        <w:rPr>
          <w:rFonts w:ascii="Times New Roman" w:hAnsi="Times New Roman"/>
          <w:iCs/>
          <w:sz w:val="24"/>
          <w:szCs w:val="24"/>
        </w:rPr>
        <w:t xml:space="preserve"> granting exemptions from the obligations that contain the obsolete reference</w:t>
      </w:r>
      <w:r>
        <w:rPr>
          <w:rFonts w:ascii="Times New Roman" w:hAnsi="Times New Roman"/>
          <w:iCs/>
          <w:sz w:val="24"/>
          <w:szCs w:val="24"/>
        </w:rPr>
        <w:t>s</w:t>
      </w:r>
      <w:r w:rsidR="006239A1" w:rsidRPr="00055355">
        <w:rPr>
          <w:rFonts w:ascii="Times New Roman" w:hAnsi="Times New Roman"/>
          <w:iCs/>
          <w:sz w:val="24"/>
          <w:szCs w:val="24"/>
        </w:rPr>
        <w:t>: see</w:t>
      </w:r>
      <w:r w:rsidR="003C524D">
        <w:rPr>
          <w:rFonts w:ascii="Times New Roman" w:hAnsi="Times New Roman"/>
          <w:iCs/>
          <w:sz w:val="24"/>
          <w:szCs w:val="24"/>
        </w:rPr>
        <w:t xml:space="preserve"> </w:t>
      </w:r>
      <w:r w:rsidR="006239A1" w:rsidRPr="00055355">
        <w:rPr>
          <w:rFonts w:ascii="Times New Roman" w:hAnsi="Times New Roman"/>
          <w:bCs/>
          <w:i/>
          <w:sz w:val="24"/>
          <w:szCs w:val="24"/>
        </w:rPr>
        <w:t>CASA EX20/21</w:t>
      </w:r>
      <w:r w:rsidR="00C5446B">
        <w:rPr>
          <w:rFonts w:ascii="Times New Roman" w:hAnsi="Times New Roman"/>
          <w:bCs/>
          <w:i/>
          <w:sz w:val="24"/>
          <w:szCs w:val="24"/>
        </w:rPr>
        <w:t> </w:t>
      </w:r>
      <w:r w:rsidR="006239A1" w:rsidRPr="00055355">
        <w:rPr>
          <w:rFonts w:ascii="Times New Roman" w:hAnsi="Times New Roman"/>
          <w:bCs/>
          <w:i/>
          <w:sz w:val="24"/>
          <w:szCs w:val="24"/>
        </w:rPr>
        <w:t>– Flight Instructors and Part 141 Operators (Flight Training</w:t>
      </w:r>
      <w:r w:rsidR="001916AA">
        <w:rPr>
          <w:rFonts w:ascii="Times New Roman" w:hAnsi="Times New Roman"/>
          <w:bCs/>
          <w:i/>
          <w:sz w:val="24"/>
          <w:szCs w:val="24"/>
        </w:rPr>
        <w:t> </w:t>
      </w:r>
      <w:r w:rsidR="006239A1" w:rsidRPr="00055355">
        <w:rPr>
          <w:rFonts w:ascii="Times New Roman" w:hAnsi="Times New Roman"/>
          <w:bCs/>
          <w:i/>
          <w:sz w:val="24"/>
          <w:szCs w:val="24"/>
        </w:rPr>
        <w:t>– Certain Solo Cross-country Flights) Exemption 2021</w:t>
      </w:r>
      <w:r w:rsidR="0005380E">
        <w:rPr>
          <w:rFonts w:ascii="Times New Roman" w:hAnsi="Times New Roman"/>
          <w:bCs/>
          <w:iCs/>
          <w:sz w:val="24"/>
          <w:szCs w:val="24"/>
        </w:rPr>
        <w:t xml:space="preserve"> (the </w:t>
      </w:r>
      <w:r w:rsidR="0005380E" w:rsidRPr="0005380E">
        <w:rPr>
          <w:rFonts w:ascii="Times New Roman" w:hAnsi="Times New Roman"/>
          <w:b/>
          <w:i/>
          <w:sz w:val="24"/>
          <w:szCs w:val="24"/>
        </w:rPr>
        <w:t>current</w:t>
      </w:r>
      <w:r w:rsidR="0005380E">
        <w:rPr>
          <w:rFonts w:ascii="Times New Roman" w:hAnsi="Times New Roman"/>
          <w:bCs/>
          <w:iCs/>
          <w:sz w:val="24"/>
          <w:szCs w:val="24"/>
        </w:rPr>
        <w:t xml:space="preserve"> </w:t>
      </w:r>
      <w:r w:rsidR="0005380E" w:rsidRPr="00A768CD">
        <w:rPr>
          <w:rFonts w:ascii="Times New Roman" w:hAnsi="Times New Roman"/>
          <w:b/>
          <w:i/>
          <w:sz w:val="24"/>
          <w:szCs w:val="24"/>
        </w:rPr>
        <w:t>instrument</w:t>
      </w:r>
      <w:r w:rsidR="0005380E">
        <w:rPr>
          <w:rFonts w:ascii="Times New Roman" w:hAnsi="Times New Roman"/>
          <w:bCs/>
          <w:iCs/>
          <w:sz w:val="24"/>
          <w:szCs w:val="24"/>
        </w:rPr>
        <w:t>)</w:t>
      </w:r>
      <w:r w:rsidR="006239A1" w:rsidRPr="001916AA">
        <w:rPr>
          <w:rFonts w:ascii="Times New Roman" w:hAnsi="Times New Roman"/>
          <w:bCs/>
          <w:iCs/>
          <w:sz w:val="24"/>
          <w:szCs w:val="24"/>
        </w:rPr>
        <w:t>.</w:t>
      </w:r>
      <w:r w:rsidR="003C524D" w:rsidRPr="00925370">
        <w:rPr>
          <w:rFonts w:ascii="Times New Roman" w:hAnsi="Times New Roman"/>
          <w:bCs/>
          <w:iCs/>
          <w:sz w:val="24"/>
          <w:szCs w:val="24"/>
        </w:rPr>
        <w:t xml:space="preserve"> </w:t>
      </w:r>
      <w:r w:rsidR="006239A1" w:rsidRPr="00055355">
        <w:rPr>
          <w:rFonts w:ascii="Times New Roman" w:eastAsia="Times New Roman" w:hAnsi="Times New Roman"/>
          <w:bCs/>
          <w:iCs/>
          <w:sz w:val="24"/>
          <w:szCs w:val="24"/>
          <w:lang w:eastAsia="en-AU"/>
        </w:rPr>
        <w:t xml:space="preserve">Those exemptions </w:t>
      </w:r>
      <w:r w:rsidR="00562439">
        <w:rPr>
          <w:rFonts w:ascii="Times New Roman" w:eastAsia="Times New Roman" w:hAnsi="Times New Roman"/>
          <w:bCs/>
          <w:iCs/>
          <w:sz w:val="24"/>
          <w:szCs w:val="24"/>
          <w:lang w:eastAsia="en-AU"/>
        </w:rPr>
        <w:t>will be</w:t>
      </w:r>
      <w:r w:rsidR="00562439" w:rsidRPr="00055355">
        <w:rPr>
          <w:rFonts w:ascii="Times New Roman" w:eastAsia="Times New Roman" w:hAnsi="Times New Roman"/>
          <w:bCs/>
          <w:iCs/>
          <w:sz w:val="24"/>
          <w:szCs w:val="24"/>
          <w:lang w:eastAsia="en-AU"/>
        </w:rPr>
        <w:t xml:space="preserve"> </w:t>
      </w:r>
      <w:r w:rsidR="006239A1" w:rsidRPr="00055355">
        <w:rPr>
          <w:rFonts w:ascii="Times New Roman" w:eastAsia="Times New Roman" w:hAnsi="Times New Roman"/>
          <w:bCs/>
          <w:iCs/>
          <w:sz w:val="24"/>
          <w:szCs w:val="24"/>
          <w:lang w:eastAsia="en-AU"/>
        </w:rPr>
        <w:t>repealed at the end of 31 January 202</w:t>
      </w:r>
      <w:r w:rsidR="00562439">
        <w:rPr>
          <w:rFonts w:ascii="Times New Roman" w:eastAsia="Times New Roman" w:hAnsi="Times New Roman"/>
          <w:bCs/>
          <w:iCs/>
          <w:sz w:val="24"/>
          <w:szCs w:val="24"/>
          <w:lang w:eastAsia="en-AU"/>
        </w:rPr>
        <w:t>4</w:t>
      </w:r>
      <w:r w:rsidR="006239A1" w:rsidRPr="00055355">
        <w:rPr>
          <w:rFonts w:ascii="Times New Roman" w:eastAsia="Times New Roman" w:hAnsi="Times New Roman"/>
          <w:bCs/>
          <w:iCs/>
          <w:sz w:val="24"/>
          <w:szCs w:val="24"/>
          <w:lang w:eastAsia="en-AU"/>
        </w:rPr>
        <w:t>.</w:t>
      </w:r>
    </w:p>
    <w:p w14:paraId="7A0F8878" w14:textId="0748CCC5" w:rsidR="003D1DFE" w:rsidRPr="00055355" w:rsidRDefault="003D1DFE" w:rsidP="00055355">
      <w:pPr>
        <w:spacing w:after="0" w:line="240" w:lineRule="auto"/>
        <w:rPr>
          <w:rFonts w:ascii="Times New Roman" w:eastAsia="Times New Roman" w:hAnsi="Times New Roman"/>
          <w:bCs/>
          <w:sz w:val="24"/>
          <w:szCs w:val="24"/>
        </w:rPr>
      </w:pPr>
    </w:p>
    <w:p w14:paraId="2E3C257D" w14:textId="143F2A7B" w:rsidR="00F542BA" w:rsidRPr="00055355" w:rsidRDefault="00D96DF9"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t>Overview of instrument</w:t>
      </w:r>
    </w:p>
    <w:p w14:paraId="3F29E8EE" w14:textId="77777777" w:rsidR="001C69F0" w:rsidRDefault="00D9737B" w:rsidP="00055355">
      <w:pPr>
        <w:spacing w:after="0" w:line="240" w:lineRule="auto"/>
        <w:rPr>
          <w:rFonts w:ascii="Times New Roman" w:eastAsia="Times New Roman" w:hAnsi="Times New Roman"/>
          <w:iCs/>
          <w:sz w:val="24"/>
          <w:szCs w:val="24"/>
        </w:rPr>
      </w:pPr>
      <w:r w:rsidRPr="00055355">
        <w:rPr>
          <w:rFonts w:ascii="Times New Roman" w:eastAsia="Times New Roman" w:hAnsi="Times New Roman"/>
          <w:iCs/>
          <w:sz w:val="24"/>
          <w:szCs w:val="24"/>
        </w:rPr>
        <w:t xml:space="preserve">The instrument </w:t>
      </w:r>
      <w:r w:rsidR="00270B32">
        <w:rPr>
          <w:rFonts w:ascii="Times New Roman" w:eastAsia="Times New Roman" w:hAnsi="Times New Roman"/>
          <w:iCs/>
          <w:sz w:val="24"/>
          <w:szCs w:val="24"/>
        </w:rPr>
        <w:t>re</w:t>
      </w:r>
      <w:r w:rsidR="00ED3F59">
        <w:rPr>
          <w:rFonts w:ascii="Times New Roman" w:eastAsia="Times New Roman" w:hAnsi="Times New Roman"/>
          <w:iCs/>
          <w:sz w:val="24"/>
          <w:szCs w:val="24"/>
        </w:rPr>
        <w:t>news</w:t>
      </w:r>
      <w:r w:rsidR="004556D3" w:rsidRPr="00055355">
        <w:rPr>
          <w:rFonts w:ascii="Times New Roman" w:eastAsia="Times New Roman" w:hAnsi="Times New Roman"/>
          <w:iCs/>
          <w:sz w:val="24"/>
          <w:szCs w:val="24"/>
        </w:rPr>
        <w:t xml:space="preserve"> </w:t>
      </w:r>
      <w:r w:rsidR="00F300B1" w:rsidRPr="00055355">
        <w:rPr>
          <w:rFonts w:ascii="Times New Roman" w:eastAsia="Times New Roman" w:hAnsi="Times New Roman"/>
          <w:iCs/>
          <w:sz w:val="24"/>
          <w:szCs w:val="24"/>
        </w:rPr>
        <w:t xml:space="preserve">the </w:t>
      </w:r>
      <w:r w:rsidRPr="00055355">
        <w:rPr>
          <w:rFonts w:ascii="Times New Roman" w:eastAsia="Times New Roman" w:hAnsi="Times New Roman"/>
          <w:iCs/>
          <w:sz w:val="24"/>
          <w:szCs w:val="24"/>
        </w:rPr>
        <w:t xml:space="preserve">exemptions </w:t>
      </w:r>
      <w:r w:rsidR="00D8286C">
        <w:rPr>
          <w:rFonts w:ascii="Times New Roman" w:eastAsia="Times New Roman" w:hAnsi="Times New Roman"/>
          <w:iCs/>
          <w:sz w:val="24"/>
          <w:szCs w:val="24"/>
        </w:rPr>
        <w:t xml:space="preserve">granted in </w:t>
      </w:r>
      <w:r w:rsidR="000A0C27">
        <w:rPr>
          <w:rFonts w:ascii="Times New Roman" w:eastAsia="Times New Roman" w:hAnsi="Times New Roman"/>
          <w:iCs/>
          <w:sz w:val="24"/>
          <w:szCs w:val="24"/>
        </w:rPr>
        <w:t xml:space="preserve">the current instrument </w:t>
      </w:r>
      <w:r w:rsidR="00D8286C">
        <w:rPr>
          <w:rFonts w:ascii="Times New Roman" w:hAnsi="Times New Roman"/>
          <w:bCs/>
          <w:iCs/>
          <w:sz w:val="24"/>
          <w:szCs w:val="24"/>
        </w:rPr>
        <w:t xml:space="preserve">by </w:t>
      </w:r>
      <w:r w:rsidR="00270B32">
        <w:rPr>
          <w:rFonts w:ascii="Times New Roman" w:eastAsia="Times New Roman" w:hAnsi="Times New Roman"/>
          <w:iCs/>
          <w:sz w:val="24"/>
          <w:szCs w:val="24"/>
        </w:rPr>
        <w:t xml:space="preserve">transferring </w:t>
      </w:r>
      <w:r w:rsidR="00233229">
        <w:rPr>
          <w:rFonts w:ascii="Times New Roman" w:eastAsia="Times New Roman" w:hAnsi="Times New Roman"/>
          <w:iCs/>
          <w:sz w:val="24"/>
          <w:szCs w:val="24"/>
        </w:rPr>
        <w:t xml:space="preserve">them </w:t>
      </w:r>
      <w:r w:rsidR="00270B32">
        <w:rPr>
          <w:rFonts w:ascii="Times New Roman" w:eastAsia="Times New Roman" w:hAnsi="Times New Roman"/>
          <w:iCs/>
          <w:sz w:val="24"/>
          <w:szCs w:val="24"/>
        </w:rPr>
        <w:t>to</w:t>
      </w:r>
      <w:r w:rsidR="003C524D">
        <w:rPr>
          <w:rFonts w:ascii="Times New Roman" w:eastAsia="Times New Roman" w:hAnsi="Times New Roman"/>
          <w:iCs/>
          <w:sz w:val="24"/>
          <w:szCs w:val="24"/>
        </w:rPr>
        <w:t xml:space="preserve"> </w:t>
      </w:r>
      <w:r w:rsidR="00D8286C">
        <w:rPr>
          <w:rFonts w:ascii="Times New Roman" w:eastAsia="Times New Roman" w:hAnsi="Times New Roman"/>
          <w:iCs/>
          <w:sz w:val="24"/>
          <w:szCs w:val="24"/>
        </w:rPr>
        <w:t>a</w:t>
      </w:r>
      <w:r w:rsidR="00723103" w:rsidRPr="00055355">
        <w:rPr>
          <w:rFonts w:ascii="Times New Roman" w:eastAsia="Times New Roman" w:hAnsi="Times New Roman"/>
          <w:iCs/>
          <w:sz w:val="24"/>
          <w:szCs w:val="24"/>
        </w:rPr>
        <w:t xml:space="preserve"> new </w:t>
      </w:r>
      <w:r w:rsidR="002E5352" w:rsidRPr="00055355">
        <w:rPr>
          <w:rFonts w:ascii="Times New Roman" w:eastAsia="Times New Roman" w:hAnsi="Times New Roman"/>
          <w:iCs/>
          <w:sz w:val="24"/>
          <w:szCs w:val="24"/>
        </w:rPr>
        <w:t>Part 17 of</w:t>
      </w:r>
      <w:r w:rsidR="001C69F0">
        <w:rPr>
          <w:rFonts w:ascii="Times New Roman" w:eastAsia="Times New Roman" w:hAnsi="Times New Roman"/>
          <w:iCs/>
          <w:sz w:val="24"/>
          <w:szCs w:val="24"/>
        </w:rPr>
        <w:t xml:space="preserve"> the principal instrument.</w:t>
      </w:r>
    </w:p>
    <w:p w14:paraId="4C353D89" w14:textId="77777777" w:rsidR="001C69F0" w:rsidRDefault="001C69F0" w:rsidP="00055355">
      <w:pPr>
        <w:spacing w:after="0" w:line="240" w:lineRule="auto"/>
        <w:rPr>
          <w:rFonts w:ascii="Times New Roman" w:eastAsia="Times New Roman" w:hAnsi="Times New Roman"/>
          <w:iCs/>
          <w:sz w:val="24"/>
          <w:szCs w:val="24"/>
        </w:rPr>
      </w:pPr>
    </w:p>
    <w:p w14:paraId="4E11B374" w14:textId="45D9B659" w:rsidR="0000546C" w:rsidRPr="00055355" w:rsidRDefault="0000546C" w:rsidP="00055355">
      <w:pPr>
        <w:spacing w:after="0" w:line="240" w:lineRule="auto"/>
        <w:rPr>
          <w:rFonts w:ascii="Times New Roman" w:hAnsi="Times New Roman"/>
          <w:sz w:val="24"/>
          <w:szCs w:val="24"/>
          <w:highlight w:val="yellow"/>
        </w:rPr>
      </w:pPr>
      <w:r w:rsidRPr="00055355">
        <w:rPr>
          <w:rFonts w:ascii="Times New Roman" w:eastAsia="Times New Roman" w:hAnsi="Times New Roman"/>
          <w:iCs/>
          <w:sz w:val="24"/>
          <w:szCs w:val="24"/>
        </w:rPr>
        <w:t>CASA is satisfied that the instrument has no negative impact on aviation safety.</w:t>
      </w:r>
    </w:p>
    <w:p w14:paraId="6BB250E0" w14:textId="6BBDE491" w:rsidR="0000546C" w:rsidRPr="00055355" w:rsidRDefault="0000546C" w:rsidP="00055355">
      <w:pPr>
        <w:spacing w:after="0" w:line="240" w:lineRule="auto"/>
        <w:rPr>
          <w:rFonts w:ascii="Times New Roman" w:hAnsi="Times New Roman"/>
          <w:iCs/>
          <w:sz w:val="24"/>
          <w:szCs w:val="24"/>
        </w:rPr>
      </w:pPr>
      <w:r w:rsidRPr="00055355">
        <w:rPr>
          <w:rFonts w:ascii="Times New Roman" w:hAnsi="Times New Roman"/>
          <w:iCs/>
          <w:sz w:val="24"/>
          <w:szCs w:val="24"/>
        </w:rPr>
        <w:t xml:space="preserve">CASA assessed the impact on aviation safety of removing the dual instrument flight time requirements ahead of </w:t>
      </w:r>
      <w:r w:rsidR="009F354B">
        <w:rPr>
          <w:rFonts w:ascii="Times New Roman" w:hAnsi="Times New Roman"/>
          <w:iCs/>
          <w:sz w:val="24"/>
          <w:szCs w:val="24"/>
        </w:rPr>
        <w:t xml:space="preserve">making </w:t>
      </w:r>
      <w:r w:rsidRPr="00055355">
        <w:rPr>
          <w:rFonts w:ascii="Times New Roman" w:hAnsi="Times New Roman"/>
          <w:iCs/>
          <w:sz w:val="24"/>
          <w:szCs w:val="24"/>
        </w:rPr>
        <w:t xml:space="preserve">the 2018 amending regulations. The exemptions contained in the instrument are mechanical in nature and </w:t>
      </w:r>
      <w:r w:rsidR="00E9489A">
        <w:rPr>
          <w:rFonts w:ascii="Times New Roman" w:hAnsi="Times New Roman"/>
          <w:iCs/>
          <w:sz w:val="24"/>
          <w:szCs w:val="24"/>
        </w:rPr>
        <w:t xml:space="preserve">arose because the consequential amendment of the relevant provisions was </w:t>
      </w:r>
      <w:r w:rsidRPr="00055355">
        <w:rPr>
          <w:rFonts w:ascii="Times New Roman" w:hAnsi="Times New Roman"/>
          <w:iCs/>
          <w:sz w:val="24"/>
          <w:szCs w:val="24"/>
        </w:rPr>
        <w:t xml:space="preserve">overlooked when </w:t>
      </w:r>
      <w:r w:rsidR="00E9489A" w:rsidRPr="00055355">
        <w:rPr>
          <w:rFonts w:ascii="Times New Roman" w:hAnsi="Times New Roman"/>
          <w:iCs/>
          <w:sz w:val="24"/>
          <w:szCs w:val="24"/>
        </w:rPr>
        <w:t>the 2018 amending regulation</w:t>
      </w:r>
      <w:r w:rsidR="003A0C00">
        <w:rPr>
          <w:rFonts w:ascii="Times New Roman" w:hAnsi="Times New Roman"/>
          <w:iCs/>
          <w:sz w:val="24"/>
          <w:szCs w:val="24"/>
        </w:rPr>
        <w:t>s</w:t>
      </w:r>
      <w:r w:rsidR="00E9489A">
        <w:rPr>
          <w:rFonts w:ascii="Times New Roman" w:hAnsi="Times New Roman"/>
          <w:iCs/>
          <w:sz w:val="24"/>
          <w:szCs w:val="24"/>
        </w:rPr>
        <w:t xml:space="preserve"> </w:t>
      </w:r>
      <w:r w:rsidR="003A0C00">
        <w:rPr>
          <w:rFonts w:ascii="Times New Roman" w:hAnsi="Times New Roman"/>
          <w:iCs/>
          <w:sz w:val="24"/>
          <w:szCs w:val="24"/>
        </w:rPr>
        <w:t xml:space="preserve">were </w:t>
      </w:r>
      <w:r w:rsidR="00E9489A">
        <w:rPr>
          <w:rFonts w:ascii="Times New Roman" w:hAnsi="Times New Roman"/>
          <w:iCs/>
          <w:sz w:val="24"/>
          <w:szCs w:val="24"/>
        </w:rPr>
        <w:t>made</w:t>
      </w:r>
      <w:r w:rsidRPr="00055355">
        <w:rPr>
          <w:rFonts w:ascii="Times New Roman" w:hAnsi="Times New Roman"/>
          <w:iCs/>
          <w:sz w:val="24"/>
          <w:szCs w:val="24"/>
        </w:rPr>
        <w:t>.</w:t>
      </w:r>
    </w:p>
    <w:p w14:paraId="6D976E25" w14:textId="77777777" w:rsidR="002F7C86" w:rsidRPr="00055355" w:rsidRDefault="002F7C86" w:rsidP="00055355">
      <w:pPr>
        <w:spacing w:after="0" w:line="240" w:lineRule="auto"/>
        <w:rPr>
          <w:rFonts w:ascii="Times New Roman" w:eastAsia="Times New Roman" w:hAnsi="Times New Roman"/>
          <w:sz w:val="24"/>
          <w:szCs w:val="24"/>
          <w:highlight w:val="yellow"/>
        </w:rPr>
      </w:pPr>
    </w:p>
    <w:p w14:paraId="3ADD51D0" w14:textId="2B682638" w:rsidR="00BF2403" w:rsidRPr="00457E02" w:rsidRDefault="00BF2403"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iCs/>
          <w:sz w:val="24"/>
          <w:szCs w:val="24"/>
        </w:rPr>
        <w:t>In accordance with subsection 33(3) of the</w:t>
      </w:r>
      <w:r w:rsidR="00A11AC0">
        <w:rPr>
          <w:rFonts w:ascii="Times New Roman" w:eastAsia="Times New Roman" w:hAnsi="Times New Roman"/>
          <w:iCs/>
          <w:sz w:val="24"/>
          <w:szCs w:val="24"/>
        </w:rPr>
        <w:t xml:space="preserve"> AI</w:t>
      </w:r>
      <w:r w:rsidR="007D7597">
        <w:rPr>
          <w:rFonts w:ascii="Times New Roman" w:eastAsia="Times New Roman" w:hAnsi="Times New Roman"/>
          <w:iCs/>
          <w:sz w:val="24"/>
          <w:szCs w:val="24"/>
        </w:rPr>
        <w:t>A</w:t>
      </w:r>
      <w:r w:rsidRPr="00055355">
        <w:rPr>
          <w:rFonts w:ascii="Times New Roman" w:eastAsia="Times New Roman" w:hAnsi="Times New Roman"/>
          <w:iCs/>
          <w:sz w:val="24"/>
          <w:szCs w:val="24"/>
        </w:rPr>
        <w:t>, the instrument amends</w:t>
      </w:r>
      <w:r w:rsidR="00A364C4">
        <w:rPr>
          <w:rFonts w:ascii="Times New Roman" w:eastAsia="Times New Roman" w:hAnsi="Times New Roman"/>
          <w:iCs/>
          <w:sz w:val="24"/>
          <w:szCs w:val="24"/>
        </w:rPr>
        <w:t xml:space="preserve"> the principal instrument</w:t>
      </w:r>
      <w:r w:rsidRPr="00055355">
        <w:rPr>
          <w:rFonts w:ascii="Times New Roman" w:hAnsi="Times New Roman"/>
          <w:i/>
          <w:iCs/>
          <w:sz w:val="24"/>
          <w:szCs w:val="24"/>
          <w:shd w:val="clear" w:color="auto" w:fill="FFFFFF"/>
        </w:rPr>
        <w:t>.</w:t>
      </w:r>
    </w:p>
    <w:p w14:paraId="5C754C58" w14:textId="77777777" w:rsidR="00BF2403" w:rsidRPr="00055355" w:rsidRDefault="00BF2403" w:rsidP="00055355">
      <w:pPr>
        <w:spacing w:after="0" w:line="240" w:lineRule="auto"/>
        <w:rPr>
          <w:rFonts w:ascii="Times New Roman" w:eastAsia="Times New Roman" w:hAnsi="Times New Roman"/>
          <w:sz w:val="24"/>
          <w:szCs w:val="24"/>
          <w:highlight w:val="yellow"/>
        </w:rPr>
      </w:pPr>
    </w:p>
    <w:p w14:paraId="43FD039F" w14:textId="258D4856" w:rsidR="007B5B91" w:rsidRPr="00055355" w:rsidRDefault="007B5B91"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lastRenderedPageBreak/>
        <w:t>Document incorporated by reference</w:t>
      </w:r>
    </w:p>
    <w:p w14:paraId="0189C95F" w14:textId="7C1FD416" w:rsidR="00067FC2" w:rsidRPr="00055355" w:rsidRDefault="00067FC2" w:rsidP="00055355">
      <w:pPr>
        <w:shd w:val="clear" w:color="auto" w:fill="FFFFFF" w:themeFill="background1"/>
        <w:spacing w:after="0" w:line="240" w:lineRule="auto"/>
        <w:rPr>
          <w:rFonts w:ascii="Times New Roman" w:hAnsi="Times New Roman"/>
          <w:sz w:val="24"/>
          <w:szCs w:val="24"/>
          <w:lang w:eastAsia="en-AU"/>
        </w:rPr>
      </w:pPr>
      <w:r w:rsidRPr="00055355">
        <w:rPr>
          <w:rFonts w:ascii="Times New Roman" w:hAnsi="Times New Roman"/>
          <w:sz w:val="24"/>
          <w:szCs w:val="24"/>
          <w:lang w:eastAsia="en-AU"/>
        </w:rPr>
        <w:t xml:space="preserve">Under paragraph 15J(2)(c) of the LA, the Explanatory Statement must contain a description of </w:t>
      </w:r>
      <w:r w:rsidR="001066E5">
        <w:rPr>
          <w:rFonts w:ascii="Times New Roman" w:hAnsi="Times New Roman"/>
          <w:sz w:val="24"/>
          <w:szCs w:val="24"/>
          <w:lang w:eastAsia="en-AU"/>
        </w:rPr>
        <w:t>any</w:t>
      </w:r>
      <w:r w:rsidR="001066E5" w:rsidRPr="00055355">
        <w:rPr>
          <w:rFonts w:ascii="Times New Roman" w:hAnsi="Times New Roman"/>
          <w:sz w:val="24"/>
          <w:szCs w:val="24"/>
          <w:lang w:eastAsia="en-AU"/>
        </w:rPr>
        <w:t xml:space="preserve"> </w:t>
      </w:r>
      <w:r w:rsidRPr="00055355">
        <w:rPr>
          <w:rFonts w:ascii="Times New Roman" w:hAnsi="Times New Roman"/>
          <w:sz w:val="24"/>
          <w:szCs w:val="24"/>
          <w:lang w:eastAsia="en-AU"/>
        </w:rPr>
        <w:t>incorporated documents and indicate how they may be obtained.</w:t>
      </w:r>
    </w:p>
    <w:p w14:paraId="1DFEDFC9" w14:textId="77777777" w:rsidR="00067FC2" w:rsidRPr="006A1AA2" w:rsidRDefault="00067FC2" w:rsidP="006A1AA2">
      <w:pPr>
        <w:spacing w:after="0" w:line="240" w:lineRule="auto"/>
        <w:rPr>
          <w:rFonts w:ascii="Times New Roman" w:eastAsia="Times New Roman" w:hAnsi="Times New Roman"/>
          <w:sz w:val="24"/>
          <w:szCs w:val="24"/>
        </w:rPr>
      </w:pPr>
    </w:p>
    <w:p w14:paraId="645E0C55" w14:textId="694448C1" w:rsidR="006C04D1" w:rsidRPr="00055355" w:rsidRDefault="006C04D1" w:rsidP="00055355">
      <w:pPr>
        <w:shd w:val="clear" w:color="auto" w:fill="FFFFFF"/>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lang w:eastAsia="en-AU"/>
        </w:rPr>
        <w:t>Th</w:t>
      </w:r>
      <w:r w:rsidR="00B708AD">
        <w:rPr>
          <w:rFonts w:ascii="Times New Roman" w:eastAsia="Times New Roman" w:hAnsi="Times New Roman"/>
          <w:sz w:val="24"/>
          <w:szCs w:val="24"/>
          <w:lang w:eastAsia="en-AU"/>
        </w:rPr>
        <w:t>e</w:t>
      </w:r>
      <w:r w:rsidRPr="00055355">
        <w:rPr>
          <w:rFonts w:ascii="Times New Roman" w:eastAsia="Times New Roman" w:hAnsi="Times New Roman"/>
          <w:sz w:val="24"/>
          <w:szCs w:val="24"/>
          <w:lang w:eastAsia="en-AU"/>
        </w:rPr>
        <w:t xml:space="preserve"> instrument incorporates </w:t>
      </w:r>
      <w:r w:rsidR="00C032EC">
        <w:rPr>
          <w:rFonts w:ascii="Times New Roman" w:eastAsia="Times New Roman" w:hAnsi="Times New Roman"/>
          <w:sz w:val="24"/>
          <w:szCs w:val="24"/>
          <w:lang w:eastAsia="en-AU"/>
        </w:rPr>
        <w:t xml:space="preserve">the </w:t>
      </w:r>
      <w:r w:rsidR="00C032EC" w:rsidRPr="00C032EC">
        <w:rPr>
          <w:rFonts w:ascii="Times New Roman" w:eastAsia="Times New Roman" w:hAnsi="Times New Roman"/>
          <w:i/>
          <w:iCs/>
          <w:sz w:val="24"/>
          <w:szCs w:val="24"/>
          <w:lang w:eastAsia="en-AU"/>
        </w:rPr>
        <w:t>Part 61 Manual of Standards</w:t>
      </w:r>
      <w:r w:rsidR="00C032EC">
        <w:rPr>
          <w:rFonts w:ascii="Times New Roman" w:eastAsia="Times New Roman" w:hAnsi="Times New Roman"/>
          <w:sz w:val="24"/>
          <w:szCs w:val="24"/>
          <w:lang w:eastAsia="en-AU"/>
        </w:rPr>
        <w:t xml:space="preserve"> (</w:t>
      </w:r>
      <w:r w:rsidRPr="00055355">
        <w:rPr>
          <w:rFonts w:ascii="Times New Roman" w:eastAsia="Times New Roman" w:hAnsi="Times New Roman"/>
          <w:sz w:val="24"/>
          <w:szCs w:val="24"/>
          <w:lang w:eastAsia="en-AU"/>
        </w:rPr>
        <w:t xml:space="preserve">the </w:t>
      </w:r>
      <w:r w:rsidRPr="00C032EC">
        <w:rPr>
          <w:rFonts w:ascii="Times New Roman" w:eastAsia="Times New Roman" w:hAnsi="Times New Roman"/>
          <w:b/>
          <w:bCs/>
          <w:i/>
          <w:iCs/>
          <w:sz w:val="24"/>
          <w:szCs w:val="24"/>
        </w:rPr>
        <w:t>Part 61 MOS</w:t>
      </w:r>
      <w:r w:rsidR="00C032EC">
        <w:rPr>
          <w:rFonts w:ascii="Times New Roman" w:eastAsia="Times New Roman" w:hAnsi="Times New Roman"/>
          <w:sz w:val="24"/>
          <w:szCs w:val="24"/>
        </w:rPr>
        <w:t>)</w:t>
      </w:r>
      <w:r w:rsidRPr="00055355">
        <w:rPr>
          <w:rFonts w:ascii="Times New Roman" w:eastAsia="Times New Roman" w:hAnsi="Times New Roman"/>
          <w:sz w:val="24"/>
          <w:szCs w:val="24"/>
        </w:rPr>
        <w:t xml:space="preserve"> by reference. The Part 61 MOS is a legislative instrument </w:t>
      </w:r>
      <w:r w:rsidR="00D20BB8" w:rsidRPr="00055355">
        <w:rPr>
          <w:rFonts w:ascii="Times New Roman" w:eastAsia="Times New Roman" w:hAnsi="Times New Roman"/>
          <w:sz w:val="24"/>
          <w:szCs w:val="24"/>
        </w:rPr>
        <w:t>made under regulations 11.068 and 61.035 of CASR</w:t>
      </w:r>
      <w:r w:rsidR="001068B3">
        <w:rPr>
          <w:rFonts w:ascii="Times New Roman" w:eastAsia="Times New Roman" w:hAnsi="Times New Roman"/>
          <w:sz w:val="24"/>
          <w:szCs w:val="24"/>
        </w:rPr>
        <w:t>, which</w:t>
      </w:r>
      <w:r w:rsidRPr="00055355">
        <w:rPr>
          <w:rFonts w:ascii="Times New Roman" w:eastAsia="Times New Roman" w:hAnsi="Times New Roman"/>
          <w:sz w:val="24"/>
          <w:szCs w:val="24"/>
        </w:rPr>
        <w:t xml:space="preserve"> prescribes standards for the purpose of the Part 61 scheme. The term </w:t>
      </w:r>
      <w:r w:rsidRPr="00055355">
        <w:rPr>
          <w:rFonts w:ascii="Times New Roman" w:eastAsia="Times New Roman" w:hAnsi="Times New Roman"/>
          <w:b/>
          <w:i/>
          <w:sz w:val="24"/>
          <w:szCs w:val="24"/>
        </w:rPr>
        <w:t>Part 61 Manual of Standards</w:t>
      </w:r>
      <w:r w:rsidRPr="00055355">
        <w:rPr>
          <w:rFonts w:ascii="Times New Roman" w:eastAsia="Times New Roman" w:hAnsi="Times New Roman"/>
          <w:sz w:val="24"/>
          <w:szCs w:val="24"/>
        </w:rPr>
        <w:t xml:space="preserve"> has the meaning given in the CASR Dictionary and has effect as amended from time to time in accordance with paragraph 10A(a) of the</w:t>
      </w:r>
      <w:r w:rsidR="00A11AC0">
        <w:rPr>
          <w:rFonts w:ascii="Times New Roman" w:eastAsia="Times New Roman" w:hAnsi="Times New Roman"/>
          <w:sz w:val="24"/>
          <w:szCs w:val="24"/>
        </w:rPr>
        <w:t xml:space="preserve"> AI</w:t>
      </w:r>
      <w:r w:rsidR="007D7597">
        <w:rPr>
          <w:rFonts w:ascii="Times New Roman" w:eastAsia="Times New Roman" w:hAnsi="Times New Roman"/>
          <w:sz w:val="24"/>
          <w:szCs w:val="24"/>
        </w:rPr>
        <w:t>A</w:t>
      </w:r>
      <w:r w:rsidRPr="00055355">
        <w:rPr>
          <w:rFonts w:ascii="Times New Roman" w:eastAsia="Times New Roman" w:hAnsi="Times New Roman"/>
          <w:sz w:val="24"/>
          <w:szCs w:val="24"/>
        </w:rPr>
        <w:t xml:space="preserve"> and </w:t>
      </w:r>
      <w:r w:rsidR="004D41A6">
        <w:rPr>
          <w:rFonts w:ascii="Times New Roman" w:eastAsia="Times New Roman" w:hAnsi="Times New Roman"/>
          <w:sz w:val="24"/>
          <w:szCs w:val="24"/>
        </w:rPr>
        <w:t>paragraph</w:t>
      </w:r>
      <w:r w:rsidR="00071F5B">
        <w:rPr>
          <w:rFonts w:ascii="Times New Roman" w:eastAsia="Times New Roman" w:hAnsi="Times New Roman"/>
          <w:sz w:val="24"/>
          <w:szCs w:val="24"/>
        </w:rPr>
        <w:t> </w:t>
      </w:r>
      <w:r w:rsidRPr="00055355">
        <w:rPr>
          <w:rFonts w:ascii="Times New Roman" w:eastAsia="Times New Roman" w:hAnsi="Times New Roman"/>
          <w:sz w:val="24"/>
          <w:szCs w:val="24"/>
        </w:rPr>
        <w:t>13(1)(a) of the</w:t>
      </w:r>
      <w:r w:rsidR="006701D2">
        <w:rPr>
          <w:rFonts w:ascii="Times New Roman" w:eastAsia="Times New Roman" w:hAnsi="Times New Roman"/>
          <w:sz w:val="24"/>
          <w:szCs w:val="24"/>
        </w:rPr>
        <w:t xml:space="preserve"> LA</w:t>
      </w:r>
      <w:r w:rsidR="00891791">
        <w:rPr>
          <w:rFonts w:ascii="Times New Roman" w:eastAsia="Times New Roman" w:hAnsi="Times New Roman"/>
          <w:sz w:val="24"/>
          <w:szCs w:val="24"/>
        </w:rPr>
        <w:t>.</w:t>
      </w:r>
    </w:p>
    <w:p w14:paraId="4EE491C1" w14:textId="77777777" w:rsidR="004731C7" w:rsidRDefault="004731C7" w:rsidP="00055355">
      <w:pPr>
        <w:spacing w:after="0" w:line="240" w:lineRule="auto"/>
        <w:rPr>
          <w:rFonts w:ascii="Times New Roman" w:eastAsia="Times New Roman" w:hAnsi="Times New Roman"/>
          <w:sz w:val="24"/>
          <w:szCs w:val="24"/>
        </w:rPr>
      </w:pPr>
    </w:p>
    <w:p w14:paraId="19A14DA4" w14:textId="3649C07F" w:rsidR="004C2A4A" w:rsidRPr="00055355" w:rsidRDefault="004C2A4A" w:rsidP="00055355">
      <w:pPr>
        <w:spacing w:after="0" w:line="240" w:lineRule="auto"/>
        <w:rPr>
          <w:rFonts w:ascii="Times New Roman" w:eastAsia="Times New Roman" w:hAnsi="Times New Roman"/>
          <w:bCs/>
          <w:iCs/>
          <w:sz w:val="24"/>
          <w:szCs w:val="24"/>
        </w:rPr>
      </w:pPr>
      <w:r w:rsidRPr="00055355">
        <w:rPr>
          <w:rFonts w:ascii="Times New Roman" w:eastAsia="Times New Roman" w:hAnsi="Times New Roman"/>
          <w:sz w:val="24"/>
          <w:szCs w:val="24"/>
        </w:rPr>
        <w:t>The Part 61 MOS is subordinate legislation</w:t>
      </w:r>
      <w:r w:rsidR="00D20BB8">
        <w:rPr>
          <w:rFonts w:ascii="Times New Roman" w:eastAsia="Times New Roman" w:hAnsi="Times New Roman"/>
          <w:sz w:val="24"/>
          <w:szCs w:val="24"/>
        </w:rPr>
        <w:t xml:space="preserve"> and</w:t>
      </w:r>
      <w:r w:rsidRPr="00055355">
        <w:rPr>
          <w:rFonts w:ascii="Times New Roman" w:eastAsia="Times New Roman" w:hAnsi="Times New Roman"/>
          <w:sz w:val="24"/>
          <w:szCs w:val="24"/>
        </w:rPr>
        <w:t xml:space="preserve"> is freely available on the Federal </w:t>
      </w:r>
      <w:r w:rsidR="00A80942">
        <w:rPr>
          <w:rFonts w:ascii="Times New Roman" w:eastAsia="Times New Roman" w:hAnsi="Times New Roman"/>
          <w:sz w:val="24"/>
          <w:szCs w:val="24"/>
        </w:rPr>
        <w:t>R</w:t>
      </w:r>
      <w:r w:rsidRPr="00055355">
        <w:rPr>
          <w:rFonts w:ascii="Times New Roman" w:eastAsia="Times New Roman" w:hAnsi="Times New Roman"/>
          <w:sz w:val="24"/>
          <w:szCs w:val="24"/>
        </w:rPr>
        <w:t xml:space="preserve">egister of </w:t>
      </w:r>
      <w:r w:rsidR="004731C7">
        <w:rPr>
          <w:rFonts w:ascii="Times New Roman" w:eastAsia="Times New Roman" w:hAnsi="Times New Roman"/>
          <w:sz w:val="24"/>
          <w:szCs w:val="24"/>
        </w:rPr>
        <w:t>L</w:t>
      </w:r>
      <w:r w:rsidRPr="00055355">
        <w:rPr>
          <w:rFonts w:ascii="Times New Roman" w:eastAsia="Times New Roman" w:hAnsi="Times New Roman"/>
          <w:sz w:val="24"/>
          <w:szCs w:val="24"/>
        </w:rPr>
        <w:t>egislation.</w:t>
      </w:r>
    </w:p>
    <w:p w14:paraId="417FE412" w14:textId="77777777" w:rsidR="006D6009" w:rsidRPr="00055355" w:rsidRDefault="006D6009" w:rsidP="00055355">
      <w:pPr>
        <w:spacing w:after="0" w:line="240" w:lineRule="auto"/>
        <w:rPr>
          <w:rFonts w:ascii="Times New Roman" w:eastAsia="Times New Roman" w:hAnsi="Times New Roman"/>
          <w:i/>
          <w:sz w:val="24"/>
          <w:szCs w:val="24"/>
        </w:rPr>
      </w:pPr>
    </w:p>
    <w:p w14:paraId="285862C1" w14:textId="77777777" w:rsidR="006D6009" w:rsidRPr="00023B18" w:rsidRDefault="003651EA" w:rsidP="00055355">
      <w:pPr>
        <w:keepNext/>
        <w:spacing w:after="0" w:line="240" w:lineRule="auto"/>
        <w:rPr>
          <w:rFonts w:ascii="Times New Roman" w:eastAsia="Times New Roman" w:hAnsi="Times New Roman"/>
          <w:b/>
          <w:iCs/>
          <w:sz w:val="24"/>
          <w:szCs w:val="24"/>
        </w:rPr>
      </w:pPr>
      <w:bookmarkStart w:id="0" w:name="_Hlk3456348"/>
      <w:r w:rsidRPr="00023B18">
        <w:rPr>
          <w:rFonts w:ascii="Times New Roman" w:eastAsia="Times New Roman" w:hAnsi="Times New Roman"/>
          <w:b/>
          <w:iCs/>
          <w:sz w:val="24"/>
          <w:szCs w:val="24"/>
        </w:rPr>
        <w:t>Content of instrument</w:t>
      </w:r>
    </w:p>
    <w:p w14:paraId="030E8297" w14:textId="54E4DA79" w:rsidR="003B29CC" w:rsidRPr="00055355" w:rsidRDefault="003B29CC" w:rsidP="00055355">
      <w:pPr>
        <w:spacing w:after="0" w:line="240" w:lineRule="auto"/>
        <w:rPr>
          <w:rFonts w:ascii="Times New Roman" w:hAnsi="Times New Roman"/>
          <w:sz w:val="24"/>
          <w:szCs w:val="24"/>
        </w:rPr>
      </w:pPr>
      <w:r w:rsidRPr="00055355">
        <w:rPr>
          <w:rFonts w:ascii="Times New Roman" w:hAnsi="Times New Roman"/>
          <w:sz w:val="24"/>
          <w:szCs w:val="24"/>
        </w:rPr>
        <w:t xml:space="preserve">Section 1 </w:t>
      </w:r>
      <w:r w:rsidR="001D67E3" w:rsidRPr="00055355">
        <w:rPr>
          <w:rFonts w:ascii="Times New Roman" w:hAnsi="Times New Roman"/>
          <w:sz w:val="24"/>
          <w:szCs w:val="24"/>
        </w:rPr>
        <w:t>states the name of the instrument.</w:t>
      </w:r>
    </w:p>
    <w:p w14:paraId="1777F2EC" w14:textId="77777777" w:rsidR="0060496C" w:rsidRPr="00055355" w:rsidRDefault="0060496C" w:rsidP="00055355">
      <w:pPr>
        <w:spacing w:after="0" w:line="240" w:lineRule="auto"/>
        <w:rPr>
          <w:rFonts w:ascii="Times New Roman" w:hAnsi="Times New Roman"/>
          <w:sz w:val="24"/>
          <w:szCs w:val="24"/>
        </w:rPr>
      </w:pPr>
    </w:p>
    <w:p w14:paraId="5EB49E5D" w14:textId="68BF8C58" w:rsidR="003B29CC" w:rsidRPr="00055355" w:rsidRDefault="003B29CC" w:rsidP="00055355">
      <w:pPr>
        <w:spacing w:after="0" w:line="240" w:lineRule="auto"/>
        <w:rPr>
          <w:rFonts w:ascii="Times New Roman" w:hAnsi="Times New Roman"/>
          <w:sz w:val="24"/>
          <w:szCs w:val="24"/>
        </w:rPr>
      </w:pPr>
      <w:r w:rsidRPr="00055355">
        <w:rPr>
          <w:rFonts w:ascii="Times New Roman" w:hAnsi="Times New Roman"/>
          <w:sz w:val="24"/>
          <w:szCs w:val="24"/>
        </w:rPr>
        <w:t>Section 2 provides that the instrument commences on 1 February 2024.</w:t>
      </w:r>
    </w:p>
    <w:p w14:paraId="2A353245" w14:textId="77777777" w:rsidR="0060496C" w:rsidRPr="00055355" w:rsidRDefault="0060496C" w:rsidP="00055355">
      <w:pPr>
        <w:spacing w:after="0" w:line="240" w:lineRule="auto"/>
        <w:rPr>
          <w:rFonts w:ascii="Times New Roman" w:hAnsi="Times New Roman"/>
          <w:sz w:val="24"/>
          <w:szCs w:val="24"/>
        </w:rPr>
      </w:pPr>
    </w:p>
    <w:p w14:paraId="522C48E0" w14:textId="356B35EE" w:rsidR="003B29CC" w:rsidRPr="00055355" w:rsidRDefault="003B29CC" w:rsidP="00055355">
      <w:pPr>
        <w:spacing w:after="0" w:line="240" w:lineRule="auto"/>
        <w:rPr>
          <w:rFonts w:ascii="Times New Roman" w:hAnsi="Times New Roman"/>
          <w:sz w:val="24"/>
          <w:szCs w:val="24"/>
        </w:rPr>
      </w:pPr>
      <w:r w:rsidRPr="00055355">
        <w:rPr>
          <w:rFonts w:ascii="Times New Roman" w:hAnsi="Times New Roman"/>
          <w:sz w:val="24"/>
          <w:szCs w:val="24"/>
        </w:rPr>
        <w:t>Section 3 is a technical provision that gives effect to the amendments to</w:t>
      </w:r>
      <w:r w:rsidR="009951A7">
        <w:rPr>
          <w:rFonts w:ascii="Times New Roman" w:hAnsi="Times New Roman"/>
          <w:sz w:val="24"/>
          <w:szCs w:val="24"/>
        </w:rPr>
        <w:t xml:space="preserve"> the principal instrument</w:t>
      </w:r>
      <w:r w:rsidRPr="00055355">
        <w:rPr>
          <w:rFonts w:ascii="Times New Roman" w:hAnsi="Times New Roman"/>
          <w:sz w:val="24"/>
          <w:szCs w:val="24"/>
        </w:rPr>
        <w:t xml:space="preserve"> set out in Schedule 1</w:t>
      </w:r>
      <w:r w:rsidR="00077678">
        <w:rPr>
          <w:rFonts w:ascii="Times New Roman" w:hAnsi="Times New Roman"/>
          <w:sz w:val="24"/>
          <w:szCs w:val="24"/>
        </w:rPr>
        <w:t>.</w:t>
      </w:r>
    </w:p>
    <w:p w14:paraId="51FFE0CD" w14:textId="77777777" w:rsidR="00EC3692" w:rsidRPr="00055355" w:rsidRDefault="00EC3692" w:rsidP="00055355">
      <w:pPr>
        <w:spacing w:after="0" w:line="240" w:lineRule="auto"/>
        <w:rPr>
          <w:rFonts w:ascii="Times New Roman" w:hAnsi="Times New Roman"/>
          <w:sz w:val="24"/>
          <w:szCs w:val="24"/>
        </w:rPr>
      </w:pPr>
    </w:p>
    <w:p w14:paraId="5032EEF3" w14:textId="51FDABED" w:rsidR="003B29CC" w:rsidRPr="00BA71A4" w:rsidRDefault="00EC3692" w:rsidP="00055355">
      <w:pPr>
        <w:spacing w:after="0" w:line="240" w:lineRule="auto"/>
        <w:rPr>
          <w:rFonts w:ascii="Times New Roman" w:hAnsi="Times New Roman"/>
          <w:sz w:val="24"/>
          <w:szCs w:val="24"/>
        </w:rPr>
      </w:pPr>
      <w:r w:rsidRPr="00BA71A4">
        <w:rPr>
          <w:rFonts w:ascii="Times New Roman" w:hAnsi="Times New Roman"/>
          <w:sz w:val="24"/>
          <w:szCs w:val="24"/>
        </w:rPr>
        <w:t xml:space="preserve">Schedule 1 </w:t>
      </w:r>
      <w:r w:rsidR="006C1837" w:rsidRPr="00BA71A4">
        <w:rPr>
          <w:rFonts w:ascii="Times New Roman" w:eastAsia="Times New Roman" w:hAnsi="Times New Roman"/>
          <w:bCs/>
          <w:sz w:val="24"/>
          <w:szCs w:val="24"/>
          <w:lang w:eastAsia="en-AU"/>
        </w:rPr>
        <w:t xml:space="preserve">amends </w:t>
      </w:r>
      <w:r w:rsidR="009951A7" w:rsidRPr="00BA71A4">
        <w:rPr>
          <w:rFonts w:ascii="Times New Roman" w:eastAsia="Times New Roman" w:hAnsi="Times New Roman"/>
          <w:bCs/>
          <w:sz w:val="24"/>
          <w:szCs w:val="24"/>
          <w:lang w:eastAsia="en-AU"/>
        </w:rPr>
        <w:t>the principal instrument</w:t>
      </w:r>
      <w:r w:rsidR="003C524D" w:rsidRPr="00BA71A4">
        <w:rPr>
          <w:rFonts w:ascii="Times New Roman" w:eastAsia="Times New Roman" w:hAnsi="Times New Roman"/>
          <w:bCs/>
          <w:i/>
          <w:iCs/>
          <w:sz w:val="24"/>
          <w:szCs w:val="24"/>
          <w:lang w:eastAsia="en-AU"/>
        </w:rPr>
        <w:t xml:space="preserve"> </w:t>
      </w:r>
      <w:r w:rsidR="006C1837" w:rsidRPr="00BA71A4">
        <w:rPr>
          <w:rFonts w:ascii="Times New Roman" w:hAnsi="Times New Roman"/>
          <w:sz w:val="24"/>
          <w:szCs w:val="24"/>
        </w:rPr>
        <w:t>by inserting a new Part 17</w:t>
      </w:r>
      <w:r w:rsidR="002D4C26" w:rsidRPr="00BA71A4">
        <w:rPr>
          <w:rFonts w:ascii="Times New Roman" w:hAnsi="Times New Roman"/>
          <w:sz w:val="24"/>
          <w:szCs w:val="24"/>
        </w:rPr>
        <w:t xml:space="preserve">, which </w:t>
      </w:r>
      <w:r w:rsidR="00FB245A" w:rsidRPr="00BA71A4">
        <w:rPr>
          <w:rFonts w:ascii="Times New Roman" w:eastAsia="Times New Roman" w:hAnsi="Times New Roman"/>
          <w:bCs/>
          <w:sz w:val="24"/>
          <w:szCs w:val="24"/>
          <w:lang w:eastAsia="en-AU"/>
        </w:rPr>
        <w:t>renews</w:t>
      </w:r>
      <w:r w:rsidR="003B29CC" w:rsidRPr="00BA71A4">
        <w:rPr>
          <w:rFonts w:ascii="Times New Roman" w:eastAsia="Times New Roman" w:hAnsi="Times New Roman"/>
          <w:bCs/>
          <w:sz w:val="24"/>
          <w:szCs w:val="24"/>
          <w:lang w:eastAsia="en-AU"/>
        </w:rPr>
        <w:t xml:space="preserve"> </w:t>
      </w:r>
      <w:r w:rsidR="00E9489A" w:rsidRPr="00BA71A4">
        <w:rPr>
          <w:rFonts w:ascii="Times New Roman" w:eastAsia="Times New Roman" w:hAnsi="Times New Roman"/>
          <w:bCs/>
          <w:sz w:val="24"/>
          <w:szCs w:val="24"/>
          <w:lang w:eastAsia="en-AU"/>
        </w:rPr>
        <w:t xml:space="preserve">the exemptions granted in </w:t>
      </w:r>
      <w:r w:rsidR="00A14A0F" w:rsidRPr="00BA71A4">
        <w:rPr>
          <w:rFonts w:ascii="Times New Roman" w:eastAsia="Times New Roman" w:hAnsi="Times New Roman"/>
          <w:bCs/>
          <w:sz w:val="24"/>
          <w:szCs w:val="24"/>
          <w:lang w:eastAsia="en-AU"/>
        </w:rPr>
        <w:t xml:space="preserve">the current </w:t>
      </w:r>
      <w:r w:rsidR="003B29CC" w:rsidRPr="00BA71A4">
        <w:rPr>
          <w:rFonts w:ascii="Times New Roman" w:eastAsia="Times New Roman" w:hAnsi="Times New Roman"/>
          <w:bCs/>
          <w:sz w:val="24"/>
          <w:szCs w:val="24"/>
          <w:lang w:eastAsia="en-AU"/>
        </w:rPr>
        <w:t xml:space="preserve">instrument and </w:t>
      </w:r>
      <w:r w:rsidR="003B29CC" w:rsidRPr="00BA71A4">
        <w:rPr>
          <w:rFonts w:ascii="Times New Roman" w:hAnsi="Times New Roman"/>
          <w:sz w:val="24"/>
          <w:szCs w:val="24"/>
        </w:rPr>
        <w:t>includes the following provisions</w:t>
      </w:r>
      <w:r w:rsidR="00BA71A4" w:rsidRPr="00BA71A4">
        <w:rPr>
          <w:rFonts w:ascii="Times New Roman" w:hAnsi="Times New Roman"/>
          <w:sz w:val="24"/>
          <w:szCs w:val="24"/>
        </w:rPr>
        <w:t>.</w:t>
      </w:r>
    </w:p>
    <w:p w14:paraId="328002E2" w14:textId="77777777" w:rsidR="00D85FDC" w:rsidRPr="00BA71A4" w:rsidRDefault="00D85FDC" w:rsidP="00055355">
      <w:pPr>
        <w:spacing w:after="0" w:line="240" w:lineRule="auto"/>
        <w:ind w:left="720" w:hanging="720"/>
        <w:rPr>
          <w:rFonts w:ascii="Times New Roman" w:hAnsi="Times New Roman"/>
          <w:sz w:val="24"/>
          <w:szCs w:val="24"/>
        </w:rPr>
      </w:pPr>
    </w:p>
    <w:p w14:paraId="0E60AC2F" w14:textId="25E96B4D" w:rsidR="00E0585C" w:rsidRPr="00BA71A4" w:rsidRDefault="003B29CC" w:rsidP="00055355">
      <w:pPr>
        <w:spacing w:after="0" w:line="240" w:lineRule="auto"/>
        <w:ind w:left="720" w:hanging="720"/>
        <w:rPr>
          <w:rFonts w:ascii="Times New Roman" w:hAnsi="Times New Roman"/>
          <w:sz w:val="24"/>
          <w:szCs w:val="24"/>
        </w:rPr>
      </w:pPr>
      <w:r w:rsidRPr="00BA71A4">
        <w:rPr>
          <w:rFonts w:ascii="Times New Roman" w:hAnsi="Times New Roman"/>
          <w:sz w:val="24"/>
          <w:szCs w:val="24"/>
        </w:rPr>
        <w:t xml:space="preserve">Section 76 </w:t>
      </w:r>
      <w:r w:rsidR="00E0585C" w:rsidRPr="00BA71A4">
        <w:rPr>
          <w:rFonts w:ascii="Times New Roman" w:hAnsi="Times New Roman"/>
          <w:sz w:val="24"/>
          <w:szCs w:val="24"/>
        </w:rPr>
        <w:t>is about definitions</w:t>
      </w:r>
      <w:r w:rsidR="00D85FDC" w:rsidRPr="00BA71A4">
        <w:rPr>
          <w:rFonts w:ascii="Times New Roman" w:hAnsi="Times New Roman"/>
          <w:sz w:val="24"/>
          <w:szCs w:val="24"/>
        </w:rPr>
        <w:t xml:space="preserve">. The section </w:t>
      </w:r>
      <w:r w:rsidRPr="00BA71A4">
        <w:rPr>
          <w:rFonts w:ascii="Times New Roman" w:hAnsi="Times New Roman"/>
          <w:sz w:val="24"/>
          <w:szCs w:val="24"/>
        </w:rPr>
        <w:t xml:space="preserve">includes a definition of </w:t>
      </w:r>
      <w:r w:rsidRPr="00BA71A4">
        <w:rPr>
          <w:rFonts w:ascii="Times New Roman" w:hAnsi="Times New Roman"/>
          <w:b/>
          <w:bCs/>
          <w:i/>
          <w:iCs/>
          <w:sz w:val="24"/>
          <w:szCs w:val="24"/>
        </w:rPr>
        <w:t>endorsement</w:t>
      </w:r>
      <w:r w:rsidRPr="00BA71A4">
        <w:rPr>
          <w:rFonts w:ascii="Times New Roman" w:hAnsi="Times New Roman"/>
          <w:sz w:val="24"/>
          <w:szCs w:val="24"/>
        </w:rPr>
        <w:t xml:space="preserve"> and</w:t>
      </w:r>
    </w:p>
    <w:p w14:paraId="10BDF3D1" w14:textId="6969505C" w:rsidR="00E0585C" w:rsidRPr="00BA71A4" w:rsidRDefault="003B29CC" w:rsidP="00055355">
      <w:pPr>
        <w:spacing w:after="0" w:line="240" w:lineRule="auto"/>
        <w:rPr>
          <w:rFonts w:ascii="Times New Roman" w:eastAsia="Times New Roman" w:hAnsi="Times New Roman"/>
          <w:iCs/>
          <w:sz w:val="24"/>
          <w:szCs w:val="24"/>
        </w:rPr>
      </w:pPr>
      <w:r w:rsidRPr="00BA71A4">
        <w:rPr>
          <w:rFonts w:ascii="Times New Roman" w:hAnsi="Times New Roman"/>
          <w:sz w:val="24"/>
          <w:szCs w:val="24"/>
        </w:rPr>
        <w:t>a note that other terms</w:t>
      </w:r>
      <w:r w:rsidR="00376EDE" w:rsidRPr="00BA71A4">
        <w:rPr>
          <w:rFonts w:ascii="Times New Roman" w:hAnsi="Times New Roman"/>
          <w:sz w:val="24"/>
          <w:szCs w:val="24"/>
        </w:rPr>
        <w:t xml:space="preserve"> and expressions</w:t>
      </w:r>
      <w:r w:rsidRPr="00BA71A4">
        <w:rPr>
          <w:rFonts w:ascii="Times New Roman" w:hAnsi="Times New Roman"/>
          <w:sz w:val="24"/>
          <w:szCs w:val="24"/>
        </w:rPr>
        <w:t xml:space="preserve"> </w:t>
      </w:r>
      <w:r w:rsidR="00172E44" w:rsidRPr="00BA71A4">
        <w:rPr>
          <w:rFonts w:ascii="Times New Roman" w:hAnsi="Times New Roman"/>
          <w:sz w:val="24"/>
          <w:szCs w:val="24"/>
        </w:rPr>
        <w:t xml:space="preserve">in Part 17 </w:t>
      </w:r>
      <w:r w:rsidR="00E0585C" w:rsidRPr="00BA71A4">
        <w:rPr>
          <w:rFonts w:ascii="Times New Roman" w:hAnsi="Times New Roman"/>
          <w:sz w:val="24"/>
          <w:szCs w:val="24"/>
          <w:shd w:val="clear" w:color="auto" w:fill="FFFFFF"/>
        </w:rPr>
        <w:t xml:space="preserve">have the same meaning as they have in the Act and </w:t>
      </w:r>
      <w:r w:rsidR="00376EDE" w:rsidRPr="00BA71A4">
        <w:rPr>
          <w:rFonts w:ascii="Times New Roman" w:hAnsi="Times New Roman"/>
          <w:sz w:val="24"/>
          <w:szCs w:val="24"/>
          <w:shd w:val="clear" w:color="auto" w:fill="FFFFFF"/>
        </w:rPr>
        <w:t>CASR</w:t>
      </w:r>
      <w:r w:rsidR="00E0585C" w:rsidRPr="00BA71A4">
        <w:rPr>
          <w:rFonts w:ascii="Times New Roman" w:hAnsi="Times New Roman"/>
          <w:sz w:val="24"/>
          <w:szCs w:val="24"/>
          <w:shd w:val="clear" w:color="auto" w:fill="FFFFFF"/>
        </w:rPr>
        <w:t>.</w:t>
      </w:r>
    </w:p>
    <w:p w14:paraId="4D05BA7E" w14:textId="381CD473" w:rsidR="003B29CC" w:rsidRPr="00BA71A4" w:rsidRDefault="003B29CC" w:rsidP="00167750">
      <w:pPr>
        <w:spacing w:after="0" w:line="240" w:lineRule="auto"/>
        <w:rPr>
          <w:rFonts w:ascii="Times New Roman" w:hAnsi="Times New Roman"/>
          <w:sz w:val="24"/>
          <w:szCs w:val="24"/>
        </w:rPr>
      </w:pPr>
    </w:p>
    <w:p w14:paraId="336069E2" w14:textId="77777777" w:rsidR="00D92BC8" w:rsidRPr="003805A2" w:rsidRDefault="003B29CC" w:rsidP="00D92BC8">
      <w:pPr>
        <w:spacing w:after="0" w:line="240" w:lineRule="auto"/>
        <w:rPr>
          <w:rFonts w:ascii="Times New Roman" w:hAnsi="Times New Roman"/>
          <w:sz w:val="24"/>
          <w:szCs w:val="24"/>
        </w:rPr>
      </w:pPr>
      <w:r w:rsidRPr="00BA71A4">
        <w:rPr>
          <w:rFonts w:ascii="Times New Roman" w:hAnsi="Times New Roman"/>
          <w:sz w:val="24"/>
          <w:szCs w:val="24"/>
        </w:rPr>
        <w:t xml:space="preserve">Section 77 </w:t>
      </w:r>
      <w:r w:rsidR="00F85F65" w:rsidRPr="00BA71A4">
        <w:rPr>
          <w:rFonts w:ascii="Times New Roman" w:hAnsi="Times New Roman"/>
          <w:sz w:val="24"/>
          <w:szCs w:val="24"/>
        </w:rPr>
        <w:t>grants e</w:t>
      </w:r>
      <w:r w:rsidRPr="00BA71A4">
        <w:rPr>
          <w:rFonts w:ascii="Times New Roman" w:hAnsi="Times New Roman"/>
          <w:sz w:val="24"/>
          <w:szCs w:val="24"/>
        </w:rPr>
        <w:t>xemptions</w:t>
      </w:r>
      <w:r w:rsidR="00F85F65" w:rsidRPr="00BA71A4">
        <w:rPr>
          <w:rFonts w:ascii="Times New Roman" w:hAnsi="Times New Roman"/>
          <w:sz w:val="24"/>
          <w:szCs w:val="24"/>
        </w:rPr>
        <w:t xml:space="preserve"> </w:t>
      </w:r>
      <w:r w:rsidR="008C6D16" w:rsidRPr="00BA71A4">
        <w:rPr>
          <w:rFonts w:ascii="Times New Roman" w:hAnsi="Times New Roman"/>
          <w:sz w:val="24"/>
          <w:szCs w:val="24"/>
        </w:rPr>
        <w:t xml:space="preserve">relating to </w:t>
      </w:r>
      <w:r w:rsidR="001C6AFB" w:rsidRPr="00BA71A4">
        <w:rPr>
          <w:rFonts w:ascii="Times New Roman" w:hAnsi="Times New Roman"/>
          <w:sz w:val="24"/>
          <w:szCs w:val="24"/>
        </w:rPr>
        <w:t>a student pilot</w:t>
      </w:r>
      <w:r w:rsidR="00955284" w:rsidRPr="00BA71A4">
        <w:rPr>
          <w:rFonts w:ascii="Times New Roman" w:hAnsi="Times New Roman"/>
          <w:sz w:val="24"/>
          <w:szCs w:val="24"/>
        </w:rPr>
        <w:t xml:space="preserve"> receiving training</w:t>
      </w:r>
      <w:r w:rsidR="00483E99" w:rsidRPr="00BA71A4">
        <w:rPr>
          <w:rFonts w:ascii="Times New Roman" w:hAnsi="Times New Roman"/>
          <w:sz w:val="24"/>
          <w:szCs w:val="24"/>
        </w:rPr>
        <w:t>,</w:t>
      </w:r>
      <w:r w:rsidR="00955284" w:rsidRPr="00BA71A4">
        <w:rPr>
          <w:rFonts w:ascii="Times New Roman" w:hAnsi="Times New Roman"/>
          <w:sz w:val="24"/>
          <w:szCs w:val="24"/>
        </w:rPr>
        <w:t xml:space="preserve"> other than integrated training</w:t>
      </w:r>
      <w:r w:rsidR="00483E99" w:rsidRPr="00BA71A4">
        <w:rPr>
          <w:rFonts w:ascii="Times New Roman" w:hAnsi="Times New Roman"/>
          <w:sz w:val="24"/>
          <w:szCs w:val="24"/>
        </w:rPr>
        <w:t>,</w:t>
      </w:r>
      <w:r w:rsidR="00955284" w:rsidRPr="00BA71A4">
        <w:rPr>
          <w:rFonts w:ascii="Times New Roman" w:hAnsi="Times New Roman"/>
          <w:sz w:val="24"/>
          <w:szCs w:val="24"/>
        </w:rPr>
        <w:t xml:space="preserve"> for a private or commercial pilot licence with the helicopter</w:t>
      </w:r>
      <w:r w:rsidR="00483E99" w:rsidRPr="00BA71A4">
        <w:rPr>
          <w:rFonts w:ascii="Times New Roman" w:hAnsi="Times New Roman"/>
          <w:sz w:val="24"/>
          <w:szCs w:val="24"/>
        </w:rPr>
        <w:t xml:space="preserve"> category</w:t>
      </w:r>
      <w:r w:rsidR="00955284" w:rsidRPr="00BA71A4">
        <w:rPr>
          <w:rFonts w:ascii="Times New Roman" w:hAnsi="Times New Roman"/>
          <w:sz w:val="24"/>
          <w:szCs w:val="24"/>
        </w:rPr>
        <w:t xml:space="preserve"> rating who ha</w:t>
      </w:r>
      <w:r w:rsidR="00483E99" w:rsidRPr="00BA71A4">
        <w:rPr>
          <w:rFonts w:ascii="Times New Roman" w:hAnsi="Times New Roman"/>
          <w:sz w:val="24"/>
          <w:szCs w:val="24"/>
        </w:rPr>
        <w:t>s</w:t>
      </w:r>
      <w:r w:rsidR="00955284" w:rsidRPr="00BA71A4">
        <w:rPr>
          <w:rFonts w:ascii="Times New Roman" w:hAnsi="Times New Roman"/>
          <w:sz w:val="24"/>
          <w:szCs w:val="24"/>
        </w:rPr>
        <w:t xml:space="preserve"> completed the </w:t>
      </w:r>
      <w:r w:rsidR="00BE3ECC" w:rsidRPr="00BA71A4">
        <w:rPr>
          <w:rFonts w:ascii="Times New Roman" w:hAnsi="Times New Roman"/>
          <w:sz w:val="24"/>
          <w:szCs w:val="24"/>
        </w:rPr>
        <w:t xml:space="preserve">training in relation to the competency standards mentioned in element </w:t>
      </w:r>
      <w:r w:rsidR="00BE3ECC" w:rsidRPr="00BA71A4">
        <w:rPr>
          <w:rFonts w:ascii="Times New Roman" w:hAnsi="Times New Roman"/>
          <w:i/>
          <w:iCs/>
          <w:sz w:val="24"/>
          <w:szCs w:val="24"/>
        </w:rPr>
        <w:t>H6.4 – Land, take off and manoeuvre in a confined area</w:t>
      </w:r>
      <w:r w:rsidR="00BE3ECC" w:rsidRPr="00BA71A4">
        <w:rPr>
          <w:rFonts w:ascii="Times New Roman" w:hAnsi="Times New Roman"/>
          <w:sz w:val="24"/>
          <w:szCs w:val="24"/>
        </w:rPr>
        <w:t xml:space="preserve"> in section 4 of Schedule 2 of the Part 61 </w:t>
      </w:r>
      <w:r w:rsidR="000213E8" w:rsidRPr="00BA71A4">
        <w:rPr>
          <w:rFonts w:ascii="Times New Roman" w:hAnsi="Times New Roman"/>
          <w:sz w:val="24"/>
          <w:szCs w:val="24"/>
        </w:rPr>
        <w:t>MOS</w:t>
      </w:r>
      <w:r w:rsidR="00D92BC8" w:rsidRPr="00BA71A4">
        <w:rPr>
          <w:rFonts w:ascii="Times New Roman" w:hAnsi="Times New Roman"/>
          <w:sz w:val="24"/>
          <w:szCs w:val="24"/>
        </w:rPr>
        <w:t>.</w:t>
      </w:r>
    </w:p>
    <w:p w14:paraId="4406CCAF" w14:textId="77777777" w:rsidR="00D92BC8" w:rsidRPr="003805A2" w:rsidRDefault="00D92BC8" w:rsidP="00D92BC8">
      <w:pPr>
        <w:spacing w:after="0" w:line="240" w:lineRule="auto"/>
        <w:rPr>
          <w:rFonts w:ascii="Times New Roman" w:hAnsi="Times New Roman"/>
          <w:sz w:val="24"/>
          <w:szCs w:val="24"/>
        </w:rPr>
      </w:pPr>
    </w:p>
    <w:p w14:paraId="5524982F" w14:textId="012C9D73" w:rsidR="00D92BC8" w:rsidRPr="003805A2" w:rsidRDefault="00D92BC8" w:rsidP="00D92BC8">
      <w:pPr>
        <w:spacing w:after="0" w:line="240" w:lineRule="auto"/>
        <w:rPr>
          <w:rFonts w:ascii="Times New Roman" w:hAnsi="Times New Roman"/>
          <w:sz w:val="24"/>
          <w:szCs w:val="24"/>
        </w:rPr>
      </w:pPr>
      <w:r w:rsidRPr="003805A2">
        <w:rPr>
          <w:rFonts w:ascii="Times New Roman" w:hAnsi="Times New Roman"/>
          <w:sz w:val="24"/>
          <w:szCs w:val="24"/>
        </w:rPr>
        <w:t>The exemptions granted a</w:t>
      </w:r>
      <w:r w:rsidR="002D4C26">
        <w:rPr>
          <w:rFonts w:ascii="Times New Roman" w:hAnsi="Times New Roman"/>
          <w:sz w:val="24"/>
          <w:szCs w:val="24"/>
        </w:rPr>
        <w:t>re</w:t>
      </w:r>
      <w:r w:rsidRPr="003805A2">
        <w:rPr>
          <w:rFonts w:ascii="Times New Roman" w:hAnsi="Times New Roman"/>
          <w:sz w:val="24"/>
          <w:szCs w:val="24"/>
        </w:rPr>
        <w:t xml:space="preserve"> as follows:</w:t>
      </w:r>
    </w:p>
    <w:p w14:paraId="5021F551" w14:textId="7E488DF3" w:rsidR="003805A2" w:rsidRPr="003805A2" w:rsidRDefault="003805A2" w:rsidP="003805A2">
      <w:pPr>
        <w:pStyle w:val="ListParagraph"/>
        <w:numPr>
          <w:ilvl w:val="0"/>
          <w:numId w:val="22"/>
        </w:numPr>
        <w:spacing w:after="0" w:line="240" w:lineRule="auto"/>
        <w:rPr>
          <w:rFonts w:ascii="Times New Roman" w:hAnsi="Times New Roman" w:cs="Times New Roman"/>
          <w:sz w:val="24"/>
          <w:szCs w:val="24"/>
        </w:rPr>
      </w:pPr>
      <w:r w:rsidRPr="003805A2">
        <w:rPr>
          <w:rFonts w:ascii="Times New Roman" w:hAnsi="Times New Roman" w:cs="Times New Roman"/>
          <w:sz w:val="24"/>
          <w:szCs w:val="24"/>
        </w:rPr>
        <w:t>paragraph 77(1)(a) exempts a flight instructor from compliance with paragraph</w:t>
      </w:r>
      <w:r w:rsidR="00286931">
        <w:rPr>
          <w:rFonts w:ascii="Times New Roman" w:hAnsi="Times New Roman" w:cs="Times New Roman"/>
          <w:sz w:val="24"/>
          <w:szCs w:val="24"/>
        </w:rPr>
        <w:t> </w:t>
      </w:r>
      <w:r w:rsidRPr="003805A2">
        <w:rPr>
          <w:rFonts w:ascii="Times New Roman" w:hAnsi="Times New Roman" w:cs="Times New Roman"/>
          <w:sz w:val="24"/>
          <w:szCs w:val="24"/>
        </w:rPr>
        <w:t xml:space="preserve">61.1225(4)(c), which </w:t>
      </w:r>
      <w:r w:rsidRPr="003805A2">
        <w:rPr>
          <w:rFonts w:ascii="Times New Roman" w:hAnsi="Times New Roman" w:cs="Times New Roman"/>
          <w:color w:val="000000" w:themeColor="text1"/>
          <w:sz w:val="24"/>
          <w:szCs w:val="24"/>
        </w:rPr>
        <w:t xml:space="preserve">requires a student to have completed the dual instrument time requirements stated in </w:t>
      </w:r>
      <w:r w:rsidR="00633356">
        <w:rPr>
          <w:rFonts w:ascii="Times New Roman" w:hAnsi="Times New Roman" w:cs="Times New Roman"/>
          <w:color w:val="000000" w:themeColor="text1"/>
          <w:sz w:val="24"/>
          <w:szCs w:val="24"/>
        </w:rPr>
        <w:t xml:space="preserve">the </w:t>
      </w:r>
      <w:r w:rsidRPr="003805A2">
        <w:rPr>
          <w:rFonts w:ascii="Times New Roman" w:hAnsi="Times New Roman" w:cs="Times New Roman"/>
          <w:color w:val="000000" w:themeColor="text1"/>
          <w:sz w:val="24"/>
          <w:szCs w:val="24"/>
        </w:rPr>
        <w:t>paragraph before the instructor approves the student to conduct a solo cross-country flight in a helicopter as a student pilot for the first time;</w:t>
      </w:r>
    </w:p>
    <w:p w14:paraId="41CD0B91" w14:textId="6B4B3334" w:rsidR="003805A2" w:rsidRPr="003805A2" w:rsidRDefault="003805A2" w:rsidP="003805A2">
      <w:pPr>
        <w:pStyle w:val="ListParagraph"/>
        <w:numPr>
          <w:ilvl w:val="0"/>
          <w:numId w:val="22"/>
        </w:numPr>
        <w:spacing w:after="0" w:line="240" w:lineRule="auto"/>
        <w:rPr>
          <w:rFonts w:ascii="Times New Roman" w:hAnsi="Times New Roman" w:cs="Times New Roman"/>
          <w:sz w:val="24"/>
          <w:szCs w:val="24"/>
        </w:rPr>
      </w:pPr>
      <w:r w:rsidRPr="003805A2">
        <w:rPr>
          <w:rFonts w:ascii="Times New Roman" w:hAnsi="Times New Roman" w:cs="Times New Roman"/>
          <w:sz w:val="24"/>
          <w:szCs w:val="24"/>
        </w:rPr>
        <w:t>paragraph 77(1)(b) exempts a Part 141 operator from compliance with paragraph</w:t>
      </w:r>
      <w:r w:rsidR="00286931">
        <w:rPr>
          <w:rFonts w:ascii="Times New Roman" w:hAnsi="Times New Roman" w:cs="Times New Roman"/>
          <w:sz w:val="24"/>
          <w:szCs w:val="24"/>
        </w:rPr>
        <w:t> </w:t>
      </w:r>
      <w:r w:rsidRPr="003805A2">
        <w:rPr>
          <w:rFonts w:ascii="Times New Roman" w:hAnsi="Times New Roman" w:cs="Times New Roman"/>
          <w:sz w:val="24"/>
          <w:szCs w:val="24"/>
        </w:rPr>
        <w:t xml:space="preserve">141.305(3)(c), which requires a student pilot to have completed the dual instrument time requirements stated in </w:t>
      </w:r>
      <w:r w:rsidR="00633356">
        <w:rPr>
          <w:rFonts w:ascii="Times New Roman" w:hAnsi="Times New Roman" w:cs="Times New Roman"/>
          <w:sz w:val="24"/>
          <w:szCs w:val="24"/>
        </w:rPr>
        <w:t xml:space="preserve">the </w:t>
      </w:r>
      <w:r w:rsidRPr="003805A2">
        <w:rPr>
          <w:rFonts w:ascii="Times New Roman" w:hAnsi="Times New Roman" w:cs="Times New Roman"/>
          <w:sz w:val="24"/>
          <w:szCs w:val="24"/>
        </w:rPr>
        <w:t>paragraph before conducting a solo cross</w:t>
      </w:r>
      <w:r w:rsidR="00A23661">
        <w:rPr>
          <w:rFonts w:ascii="Times New Roman" w:hAnsi="Times New Roman" w:cs="Times New Roman"/>
          <w:sz w:val="24"/>
          <w:szCs w:val="24"/>
        </w:rPr>
        <w:noBreakHyphen/>
      </w:r>
      <w:r w:rsidRPr="003805A2">
        <w:rPr>
          <w:rFonts w:ascii="Times New Roman" w:hAnsi="Times New Roman" w:cs="Times New Roman"/>
          <w:sz w:val="24"/>
          <w:szCs w:val="24"/>
        </w:rPr>
        <w:t>country flight in a helicopter for the first time as part of authorised Part 141 flight training with the operator.</w:t>
      </w:r>
    </w:p>
    <w:p w14:paraId="398CD342" w14:textId="77777777" w:rsidR="00DD78E0" w:rsidRPr="007D0BE4" w:rsidRDefault="00DD78E0" w:rsidP="00055355">
      <w:pPr>
        <w:spacing w:after="0" w:line="240" w:lineRule="auto"/>
        <w:rPr>
          <w:rFonts w:ascii="Times New Roman" w:hAnsi="Times New Roman"/>
          <w:sz w:val="24"/>
          <w:szCs w:val="24"/>
          <w:highlight w:val="yellow"/>
        </w:rPr>
      </w:pPr>
    </w:p>
    <w:p w14:paraId="6FB3CFB1" w14:textId="785D53CA" w:rsidR="001E1D14" w:rsidRPr="00D92BC8" w:rsidRDefault="003B29CC" w:rsidP="00114673">
      <w:pPr>
        <w:spacing w:after="120" w:line="240" w:lineRule="auto"/>
        <w:rPr>
          <w:rFonts w:ascii="Times New Roman" w:hAnsi="Times New Roman"/>
          <w:sz w:val="24"/>
          <w:szCs w:val="24"/>
        </w:rPr>
      </w:pPr>
      <w:r w:rsidRPr="00D92BC8">
        <w:rPr>
          <w:rFonts w:ascii="Times New Roman" w:hAnsi="Times New Roman"/>
          <w:sz w:val="24"/>
          <w:szCs w:val="24"/>
        </w:rPr>
        <w:t xml:space="preserve">Section 78 </w:t>
      </w:r>
      <w:r w:rsidR="00426BFD" w:rsidRPr="00D92BC8">
        <w:rPr>
          <w:rFonts w:ascii="Times New Roman" w:hAnsi="Times New Roman"/>
          <w:sz w:val="24"/>
          <w:szCs w:val="24"/>
        </w:rPr>
        <w:t>grants e</w:t>
      </w:r>
      <w:r w:rsidRPr="00D92BC8">
        <w:rPr>
          <w:rFonts w:ascii="Times New Roman" w:hAnsi="Times New Roman"/>
          <w:sz w:val="24"/>
          <w:szCs w:val="24"/>
        </w:rPr>
        <w:t>xemptions</w:t>
      </w:r>
      <w:r w:rsidR="0004008C" w:rsidRPr="00D92BC8">
        <w:rPr>
          <w:rFonts w:ascii="Times New Roman" w:hAnsi="Times New Roman"/>
          <w:sz w:val="24"/>
          <w:szCs w:val="24"/>
        </w:rPr>
        <w:t xml:space="preserve"> relating to</w:t>
      </w:r>
      <w:r w:rsidR="002114FA" w:rsidRPr="00D92BC8">
        <w:rPr>
          <w:rFonts w:ascii="Times New Roman" w:hAnsi="Times New Roman"/>
          <w:sz w:val="24"/>
          <w:szCs w:val="24"/>
        </w:rPr>
        <w:t xml:space="preserve"> </w:t>
      </w:r>
      <w:r w:rsidR="003B3A12" w:rsidRPr="00D92BC8">
        <w:rPr>
          <w:rFonts w:ascii="Times New Roman" w:hAnsi="Times New Roman"/>
          <w:sz w:val="24"/>
          <w:szCs w:val="24"/>
        </w:rPr>
        <w:t xml:space="preserve">a </w:t>
      </w:r>
      <w:r w:rsidR="0004008C" w:rsidRPr="00D92BC8">
        <w:rPr>
          <w:rFonts w:ascii="Times New Roman" w:hAnsi="Times New Roman"/>
          <w:sz w:val="24"/>
          <w:szCs w:val="24"/>
        </w:rPr>
        <w:t xml:space="preserve">student who </w:t>
      </w:r>
      <w:r w:rsidR="003B3A12" w:rsidRPr="00D92BC8">
        <w:rPr>
          <w:rFonts w:ascii="Times New Roman" w:hAnsi="Times New Roman"/>
          <w:sz w:val="24"/>
          <w:szCs w:val="24"/>
        </w:rPr>
        <w:t xml:space="preserve">is </w:t>
      </w:r>
      <w:r w:rsidR="0004008C" w:rsidRPr="00D92BC8">
        <w:rPr>
          <w:rFonts w:ascii="Times New Roman" w:hAnsi="Times New Roman"/>
          <w:sz w:val="24"/>
          <w:szCs w:val="24"/>
        </w:rPr>
        <w:t xml:space="preserve">receiving flight training for the grant of a recreational navigation endorsement </w:t>
      </w:r>
      <w:r w:rsidR="00D7464E" w:rsidRPr="00D92BC8">
        <w:rPr>
          <w:rFonts w:ascii="Times New Roman" w:hAnsi="Times New Roman"/>
          <w:sz w:val="24"/>
          <w:szCs w:val="24"/>
        </w:rPr>
        <w:t>for a recreational pilot licence with the helicopter category rating</w:t>
      </w:r>
      <w:r w:rsidR="00BD32F1" w:rsidRPr="00D92BC8">
        <w:rPr>
          <w:rFonts w:ascii="Times New Roman" w:hAnsi="Times New Roman"/>
          <w:sz w:val="24"/>
          <w:szCs w:val="24"/>
        </w:rPr>
        <w:t>,</w:t>
      </w:r>
      <w:r w:rsidR="00D7464E" w:rsidRPr="00D92BC8">
        <w:rPr>
          <w:rFonts w:ascii="Times New Roman" w:hAnsi="Times New Roman"/>
          <w:sz w:val="24"/>
          <w:szCs w:val="24"/>
        </w:rPr>
        <w:t xml:space="preserve"> </w:t>
      </w:r>
      <w:r w:rsidR="00AB28E1" w:rsidRPr="00D92BC8">
        <w:rPr>
          <w:rFonts w:ascii="Times New Roman" w:hAnsi="Times New Roman"/>
          <w:sz w:val="24"/>
          <w:szCs w:val="24"/>
        </w:rPr>
        <w:t>conducted in a helicopter</w:t>
      </w:r>
      <w:r w:rsidR="00BD32F1" w:rsidRPr="00D92BC8">
        <w:rPr>
          <w:rFonts w:ascii="Times New Roman" w:hAnsi="Times New Roman"/>
          <w:sz w:val="24"/>
          <w:szCs w:val="24"/>
        </w:rPr>
        <w:t>,</w:t>
      </w:r>
      <w:r w:rsidR="00362F17" w:rsidRPr="00D92BC8">
        <w:rPr>
          <w:rFonts w:ascii="Times New Roman" w:hAnsi="Times New Roman"/>
          <w:sz w:val="24"/>
          <w:szCs w:val="24"/>
        </w:rPr>
        <w:t xml:space="preserve"> and</w:t>
      </w:r>
      <w:r w:rsidRPr="00D92BC8">
        <w:rPr>
          <w:rFonts w:ascii="Times New Roman" w:hAnsi="Times New Roman"/>
          <w:sz w:val="24"/>
          <w:szCs w:val="24"/>
        </w:rPr>
        <w:t xml:space="preserve"> ha</w:t>
      </w:r>
      <w:r w:rsidR="00BD32F1" w:rsidRPr="00D92BC8">
        <w:rPr>
          <w:rFonts w:ascii="Times New Roman" w:hAnsi="Times New Roman"/>
          <w:sz w:val="24"/>
          <w:szCs w:val="24"/>
        </w:rPr>
        <w:t>s</w:t>
      </w:r>
      <w:r w:rsidRPr="00D92BC8">
        <w:rPr>
          <w:rFonts w:ascii="Times New Roman" w:hAnsi="Times New Roman"/>
          <w:sz w:val="24"/>
          <w:szCs w:val="24"/>
        </w:rPr>
        <w:t xml:space="preserve"> completed the training </w:t>
      </w:r>
      <w:r w:rsidR="001E1D14" w:rsidRPr="00D92BC8">
        <w:rPr>
          <w:rFonts w:ascii="Times New Roman" w:hAnsi="Times New Roman"/>
          <w:sz w:val="24"/>
          <w:szCs w:val="24"/>
        </w:rPr>
        <w:t xml:space="preserve">in </w:t>
      </w:r>
      <w:r w:rsidR="001E1D14" w:rsidRPr="00D92BC8">
        <w:rPr>
          <w:rFonts w:ascii="Times New Roman" w:hAnsi="Times New Roman"/>
          <w:sz w:val="24"/>
          <w:szCs w:val="24"/>
        </w:rPr>
        <w:lastRenderedPageBreak/>
        <w:t xml:space="preserve">relation to the competency standards mentioned in element </w:t>
      </w:r>
      <w:r w:rsidR="001E1D14" w:rsidRPr="00094B9D">
        <w:rPr>
          <w:rFonts w:ascii="Times New Roman" w:hAnsi="Times New Roman"/>
          <w:i/>
          <w:iCs/>
          <w:sz w:val="24"/>
          <w:szCs w:val="24"/>
        </w:rPr>
        <w:t>H6.4 – Land, take off and manoeuvre in a confined area</w:t>
      </w:r>
      <w:r w:rsidR="001E1D14" w:rsidRPr="00D92BC8">
        <w:rPr>
          <w:rFonts w:ascii="Times New Roman" w:hAnsi="Times New Roman"/>
          <w:sz w:val="24"/>
          <w:szCs w:val="24"/>
        </w:rPr>
        <w:t xml:space="preserve"> in section 4 of Schedule 2 of the Part 61 </w:t>
      </w:r>
      <w:r w:rsidR="006B3DD1" w:rsidRPr="00D92BC8">
        <w:rPr>
          <w:rFonts w:ascii="Times New Roman" w:hAnsi="Times New Roman"/>
          <w:sz w:val="24"/>
          <w:szCs w:val="24"/>
        </w:rPr>
        <w:t>MOS</w:t>
      </w:r>
      <w:r w:rsidR="00114673" w:rsidRPr="00D92BC8">
        <w:rPr>
          <w:rFonts w:ascii="Times New Roman" w:hAnsi="Times New Roman"/>
          <w:sz w:val="24"/>
          <w:szCs w:val="24"/>
        </w:rPr>
        <w:t>.</w:t>
      </w:r>
    </w:p>
    <w:p w14:paraId="5ACFFADD" w14:textId="4AC33C41" w:rsidR="00114673" w:rsidRPr="00D92BC8" w:rsidRDefault="00114673" w:rsidP="00BA71A4">
      <w:pPr>
        <w:spacing w:after="0" w:line="240" w:lineRule="auto"/>
        <w:rPr>
          <w:rFonts w:ascii="Times New Roman" w:hAnsi="Times New Roman"/>
          <w:sz w:val="24"/>
          <w:szCs w:val="24"/>
        </w:rPr>
      </w:pPr>
      <w:r w:rsidRPr="00D92BC8">
        <w:rPr>
          <w:rFonts w:ascii="Times New Roman" w:hAnsi="Times New Roman"/>
          <w:sz w:val="24"/>
          <w:szCs w:val="24"/>
        </w:rPr>
        <w:t>The exemptions granted are as follows:</w:t>
      </w:r>
    </w:p>
    <w:p w14:paraId="10CBAD6A" w14:textId="1D67BD8D" w:rsidR="00114673" w:rsidRPr="00D92BC8" w:rsidRDefault="00114673" w:rsidP="00BA71A4">
      <w:pPr>
        <w:pStyle w:val="ListParagraph"/>
        <w:numPr>
          <w:ilvl w:val="0"/>
          <w:numId w:val="22"/>
        </w:numPr>
        <w:spacing w:after="0" w:line="240" w:lineRule="auto"/>
        <w:rPr>
          <w:rFonts w:ascii="Times New Roman" w:hAnsi="Times New Roman"/>
          <w:sz w:val="24"/>
          <w:szCs w:val="24"/>
        </w:rPr>
      </w:pPr>
      <w:r w:rsidRPr="00D92BC8">
        <w:rPr>
          <w:rFonts w:ascii="Times New Roman" w:hAnsi="Times New Roman"/>
          <w:sz w:val="24"/>
          <w:szCs w:val="24"/>
        </w:rPr>
        <w:t xml:space="preserve">paragraph 78(1)(a) exempts a flight instructor from </w:t>
      </w:r>
      <w:r w:rsidR="00DC51C3">
        <w:rPr>
          <w:rFonts w:ascii="Times New Roman" w:hAnsi="Times New Roman"/>
          <w:sz w:val="24"/>
          <w:szCs w:val="24"/>
        </w:rPr>
        <w:t xml:space="preserve">compliance with </w:t>
      </w:r>
      <w:r w:rsidRPr="00D92BC8">
        <w:rPr>
          <w:rFonts w:ascii="Times New Roman" w:hAnsi="Times New Roman"/>
          <w:sz w:val="24"/>
          <w:szCs w:val="24"/>
        </w:rPr>
        <w:t>paragraph</w:t>
      </w:r>
      <w:r w:rsidR="00B06818">
        <w:rPr>
          <w:rFonts w:ascii="Times New Roman" w:hAnsi="Times New Roman"/>
          <w:sz w:val="24"/>
          <w:szCs w:val="24"/>
        </w:rPr>
        <w:t> </w:t>
      </w:r>
      <w:r w:rsidRPr="00D92BC8">
        <w:rPr>
          <w:rFonts w:ascii="Times New Roman" w:hAnsi="Times New Roman"/>
          <w:sz w:val="24"/>
          <w:szCs w:val="24"/>
        </w:rPr>
        <w:t>61.1225(4)(c), which r</w:t>
      </w:r>
      <w:r w:rsidRPr="00D92BC8">
        <w:rPr>
          <w:rFonts w:ascii="Times New Roman" w:hAnsi="Times New Roman"/>
          <w:color w:val="000000" w:themeColor="text1"/>
          <w:sz w:val="24"/>
          <w:szCs w:val="24"/>
        </w:rPr>
        <w:t>equires a student to have completed the dual instrument time requirements stated in</w:t>
      </w:r>
      <w:r w:rsidR="007734E8">
        <w:rPr>
          <w:rFonts w:ascii="Times New Roman" w:hAnsi="Times New Roman"/>
          <w:color w:val="000000" w:themeColor="text1"/>
          <w:sz w:val="24"/>
          <w:szCs w:val="24"/>
        </w:rPr>
        <w:t xml:space="preserve"> the</w:t>
      </w:r>
      <w:r w:rsidRPr="00D92BC8">
        <w:rPr>
          <w:rFonts w:ascii="Times New Roman" w:hAnsi="Times New Roman"/>
          <w:color w:val="000000" w:themeColor="text1"/>
          <w:sz w:val="24"/>
          <w:szCs w:val="24"/>
        </w:rPr>
        <w:t xml:space="preserve"> paragraph</w:t>
      </w:r>
      <w:r w:rsidR="007734E8">
        <w:rPr>
          <w:rFonts w:ascii="Times New Roman" w:hAnsi="Times New Roman"/>
          <w:color w:val="000000" w:themeColor="text1"/>
          <w:sz w:val="24"/>
          <w:szCs w:val="24"/>
        </w:rPr>
        <w:t xml:space="preserve"> </w:t>
      </w:r>
      <w:r w:rsidRPr="00D92BC8">
        <w:rPr>
          <w:rFonts w:ascii="Times New Roman" w:hAnsi="Times New Roman"/>
          <w:color w:val="000000" w:themeColor="text1"/>
          <w:sz w:val="24"/>
          <w:szCs w:val="24"/>
        </w:rPr>
        <w:t>before the instructor approves the student to conduct a solo cross-country flight as a student pilot for the first time;</w:t>
      </w:r>
    </w:p>
    <w:p w14:paraId="6747D6D3" w14:textId="23428A35" w:rsidR="00114673" w:rsidRPr="00D92BC8" w:rsidRDefault="00114673" w:rsidP="00BA71A4">
      <w:pPr>
        <w:pStyle w:val="ListParagraph"/>
        <w:numPr>
          <w:ilvl w:val="0"/>
          <w:numId w:val="22"/>
        </w:numPr>
        <w:spacing w:after="0" w:line="240" w:lineRule="auto"/>
        <w:rPr>
          <w:rFonts w:ascii="Times New Roman" w:hAnsi="Times New Roman"/>
          <w:sz w:val="24"/>
          <w:szCs w:val="24"/>
        </w:rPr>
      </w:pPr>
      <w:r w:rsidRPr="00D92BC8">
        <w:rPr>
          <w:rFonts w:ascii="Times New Roman" w:hAnsi="Times New Roman"/>
          <w:sz w:val="24"/>
          <w:szCs w:val="24"/>
        </w:rPr>
        <w:t>paragraph 78(1)(b) exempts a Part 141 operator from compliance with paragraph</w:t>
      </w:r>
      <w:r w:rsidR="00B06818">
        <w:rPr>
          <w:rFonts w:ascii="Times New Roman" w:hAnsi="Times New Roman"/>
          <w:sz w:val="24"/>
          <w:szCs w:val="24"/>
        </w:rPr>
        <w:t> </w:t>
      </w:r>
      <w:r w:rsidRPr="00D92BC8">
        <w:rPr>
          <w:rFonts w:ascii="Times New Roman" w:hAnsi="Times New Roman"/>
          <w:sz w:val="24"/>
          <w:szCs w:val="24"/>
        </w:rPr>
        <w:t>141.305(3)(c), which requires a student pilot to have completed the dual instrument time requirements</w:t>
      </w:r>
      <w:r w:rsidRPr="007734E8">
        <w:rPr>
          <w:rFonts w:ascii="Times New Roman" w:hAnsi="Times New Roman" w:cs="Times New Roman"/>
          <w:sz w:val="24"/>
          <w:szCs w:val="24"/>
        </w:rPr>
        <w:t xml:space="preserve"> </w:t>
      </w:r>
      <w:r w:rsidR="007734E8" w:rsidRPr="007734E8">
        <w:rPr>
          <w:rFonts w:ascii="Times New Roman" w:hAnsi="Times New Roman" w:cs="Times New Roman"/>
          <w:sz w:val="24"/>
          <w:szCs w:val="24"/>
        </w:rPr>
        <w:t xml:space="preserve">stated in </w:t>
      </w:r>
      <w:r w:rsidR="007734E8">
        <w:rPr>
          <w:rFonts w:ascii="Times New Roman" w:hAnsi="Times New Roman" w:cs="Times New Roman"/>
          <w:sz w:val="24"/>
          <w:szCs w:val="24"/>
        </w:rPr>
        <w:t xml:space="preserve">the </w:t>
      </w:r>
      <w:r w:rsidR="007734E8" w:rsidRPr="007734E8">
        <w:rPr>
          <w:rFonts w:ascii="Times New Roman" w:hAnsi="Times New Roman" w:cs="Times New Roman"/>
          <w:sz w:val="24"/>
          <w:szCs w:val="24"/>
        </w:rPr>
        <w:t xml:space="preserve">paragraph </w:t>
      </w:r>
      <w:r w:rsidRPr="00D92BC8">
        <w:rPr>
          <w:rFonts w:ascii="Times New Roman" w:hAnsi="Times New Roman"/>
          <w:sz w:val="24"/>
          <w:szCs w:val="24"/>
        </w:rPr>
        <w:t>before conducting a solo cross</w:t>
      </w:r>
      <w:r w:rsidRPr="00D92BC8">
        <w:rPr>
          <w:rFonts w:ascii="Times New Roman" w:hAnsi="Times New Roman"/>
          <w:sz w:val="24"/>
          <w:szCs w:val="24"/>
        </w:rPr>
        <w:noBreakHyphen/>
        <w:t>country flight for the first time as part of authorised Part 141 flight training with the operator;</w:t>
      </w:r>
    </w:p>
    <w:p w14:paraId="5167C338" w14:textId="4A205A14" w:rsidR="003B29CC" w:rsidRPr="00D92BC8" w:rsidRDefault="00343FFE" w:rsidP="00BA71A4">
      <w:pPr>
        <w:pStyle w:val="ListParagraph"/>
        <w:numPr>
          <w:ilvl w:val="0"/>
          <w:numId w:val="24"/>
        </w:numPr>
        <w:spacing w:after="0" w:line="240" w:lineRule="auto"/>
        <w:rPr>
          <w:rFonts w:ascii="Times New Roman" w:hAnsi="Times New Roman" w:cs="Times New Roman"/>
          <w:sz w:val="24"/>
          <w:szCs w:val="24"/>
        </w:rPr>
      </w:pPr>
      <w:r w:rsidRPr="00D92BC8">
        <w:rPr>
          <w:rFonts w:ascii="Times New Roman" w:hAnsi="Times New Roman" w:cs="Times New Roman"/>
          <w:sz w:val="24"/>
          <w:szCs w:val="24"/>
        </w:rPr>
        <w:t>p</w:t>
      </w:r>
      <w:r w:rsidR="00ED7C4C" w:rsidRPr="00D92BC8">
        <w:rPr>
          <w:rFonts w:ascii="Times New Roman" w:hAnsi="Times New Roman" w:cs="Times New Roman"/>
          <w:sz w:val="24"/>
          <w:szCs w:val="24"/>
        </w:rPr>
        <w:t xml:space="preserve">aragraph 78(1)(c) </w:t>
      </w:r>
      <w:r w:rsidRPr="00D92BC8">
        <w:rPr>
          <w:rFonts w:ascii="Times New Roman" w:hAnsi="Times New Roman" w:cs="Times New Roman"/>
          <w:sz w:val="24"/>
          <w:szCs w:val="24"/>
        </w:rPr>
        <w:t>exempts a Part 141 operator from compliance with paragraph</w:t>
      </w:r>
      <w:r w:rsidR="00B06818">
        <w:rPr>
          <w:rFonts w:ascii="Times New Roman" w:hAnsi="Times New Roman" w:cs="Times New Roman"/>
          <w:sz w:val="24"/>
          <w:szCs w:val="24"/>
        </w:rPr>
        <w:t> </w:t>
      </w:r>
      <w:r w:rsidRPr="00D92BC8">
        <w:rPr>
          <w:rFonts w:ascii="Times New Roman" w:hAnsi="Times New Roman" w:cs="Times New Roman"/>
          <w:sz w:val="24"/>
          <w:szCs w:val="24"/>
        </w:rPr>
        <w:t>141.305(6)(b)</w:t>
      </w:r>
      <w:r w:rsidR="00362F17" w:rsidRPr="00D92BC8">
        <w:rPr>
          <w:rFonts w:ascii="Times New Roman" w:hAnsi="Times New Roman" w:cs="Times New Roman"/>
          <w:sz w:val="24"/>
          <w:szCs w:val="24"/>
        </w:rPr>
        <w:t>,</w:t>
      </w:r>
      <w:r w:rsidRPr="00D92BC8">
        <w:rPr>
          <w:rFonts w:ascii="Times New Roman" w:hAnsi="Times New Roman" w:cs="Times New Roman"/>
          <w:sz w:val="24"/>
          <w:szCs w:val="24"/>
        </w:rPr>
        <w:t xml:space="preserve"> </w:t>
      </w:r>
      <w:r w:rsidR="00362F17" w:rsidRPr="00D92BC8">
        <w:rPr>
          <w:rFonts w:ascii="Times New Roman" w:hAnsi="Times New Roman" w:cs="Times New Roman"/>
          <w:sz w:val="24"/>
          <w:szCs w:val="24"/>
        </w:rPr>
        <w:t xml:space="preserve">which requires the operator </w:t>
      </w:r>
      <w:r w:rsidRPr="00D92BC8">
        <w:rPr>
          <w:rFonts w:ascii="Times New Roman" w:hAnsi="Times New Roman" w:cs="Times New Roman"/>
          <w:sz w:val="24"/>
          <w:szCs w:val="24"/>
        </w:rPr>
        <w:t>to ensure that</w:t>
      </w:r>
      <w:r w:rsidR="003B29CC" w:rsidRPr="00D92BC8">
        <w:rPr>
          <w:rFonts w:ascii="Times New Roman" w:hAnsi="Times New Roman" w:cs="Times New Roman"/>
          <w:sz w:val="24"/>
          <w:szCs w:val="24"/>
        </w:rPr>
        <w:t xml:space="preserve"> the holder of a pilot licence has completed the dual instrument time requirements </w:t>
      </w:r>
      <w:r w:rsidR="007734E8">
        <w:rPr>
          <w:rFonts w:ascii="Times New Roman" w:hAnsi="Times New Roman" w:cs="Times New Roman"/>
          <w:sz w:val="24"/>
          <w:szCs w:val="24"/>
        </w:rPr>
        <w:t xml:space="preserve">stated in the paragraph </w:t>
      </w:r>
      <w:r w:rsidR="003B29CC" w:rsidRPr="00D92BC8">
        <w:rPr>
          <w:rFonts w:ascii="Times New Roman" w:hAnsi="Times New Roman" w:cs="Times New Roman"/>
          <w:sz w:val="24"/>
          <w:szCs w:val="24"/>
        </w:rPr>
        <w:t>before conducting a solo cross-country flight for the first time as part of flight training received from the operator.</w:t>
      </w:r>
    </w:p>
    <w:bookmarkEnd w:id="0"/>
    <w:p w14:paraId="450DC76A" w14:textId="77777777" w:rsidR="002D31FC" w:rsidRPr="00B06818" w:rsidRDefault="002D31FC" w:rsidP="00B06818">
      <w:pPr>
        <w:spacing w:after="0" w:line="240" w:lineRule="auto"/>
        <w:rPr>
          <w:rFonts w:ascii="Times New Roman" w:eastAsia="Times New Roman" w:hAnsi="Times New Roman"/>
          <w:bCs/>
          <w:iCs/>
          <w:sz w:val="24"/>
          <w:szCs w:val="24"/>
        </w:rPr>
      </w:pPr>
    </w:p>
    <w:p w14:paraId="222CF3B7" w14:textId="61A9C9B8" w:rsidR="006D6009" w:rsidRPr="00055355" w:rsidRDefault="006D6009"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i/>
          <w:sz w:val="24"/>
          <w:szCs w:val="24"/>
        </w:rPr>
        <w:t>Legislation Act 2003</w:t>
      </w:r>
    </w:p>
    <w:p w14:paraId="37BA10F4" w14:textId="68E712D4" w:rsidR="00EC0B36" w:rsidRPr="00055355" w:rsidRDefault="00EC0B36" w:rsidP="00055355">
      <w:pPr>
        <w:spacing w:after="0" w:line="240" w:lineRule="auto"/>
        <w:rPr>
          <w:rFonts w:ascii="Times New Roman" w:hAnsi="Times New Roman"/>
          <w:sz w:val="24"/>
          <w:szCs w:val="24"/>
          <w:lang w:eastAsia="en-AU"/>
        </w:rPr>
      </w:pPr>
      <w:r w:rsidRPr="00055355">
        <w:rPr>
          <w:rFonts w:ascii="Times New Roman" w:eastAsia="Times New Roman" w:hAnsi="Times New Roman"/>
          <w:sz w:val="24"/>
          <w:szCs w:val="24"/>
        </w:rPr>
        <w:t xml:space="preserve">Paragraph 98(5A)(a) of the Act provides that CASA may issue instruments in relation to matters affecting the safe navigation and operation, or the maintenance, of aircraft. </w:t>
      </w:r>
      <w:r w:rsidRPr="00055355">
        <w:rPr>
          <w:rFonts w:ascii="Times New Roman" w:hAnsi="Times New Roman"/>
          <w:sz w:val="24"/>
          <w:szCs w:val="24"/>
          <w:lang w:eastAsia="en-AU"/>
        </w:rPr>
        <w:t>Additionally, paragraph 98(5AA)(a) of the Act provides that an instrument issued under paragraph 98(5A)(a) is a legislative instrument if the instrument is expressed to apply in relation to a class of persons. The instrument exempts the specified class of persons from specified requirements of CASR. The instrument is, therefore, a legislative instrument</w:t>
      </w:r>
      <w:r w:rsidR="0011469A" w:rsidRPr="00055355">
        <w:rPr>
          <w:rFonts w:ascii="Times New Roman" w:hAnsi="Times New Roman"/>
          <w:sz w:val="24"/>
          <w:szCs w:val="24"/>
          <w:lang w:eastAsia="en-AU"/>
        </w:rPr>
        <w:t>.</w:t>
      </w:r>
    </w:p>
    <w:p w14:paraId="78293C6D" w14:textId="77777777" w:rsidR="00EC0B36" w:rsidRPr="00055355" w:rsidRDefault="00EC0B36" w:rsidP="00055355">
      <w:pPr>
        <w:spacing w:after="0" w:line="240" w:lineRule="auto"/>
        <w:rPr>
          <w:rFonts w:ascii="Times New Roman" w:eastAsia="Times New Roman" w:hAnsi="Times New Roman"/>
          <w:iCs/>
          <w:sz w:val="24"/>
          <w:szCs w:val="24"/>
        </w:rPr>
      </w:pPr>
    </w:p>
    <w:p w14:paraId="42DC9281" w14:textId="14AE9223" w:rsidR="0011469A" w:rsidRPr="00055355" w:rsidRDefault="0011469A" w:rsidP="00055355">
      <w:pPr>
        <w:spacing w:after="0" w:line="240" w:lineRule="auto"/>
        <w:rPr>
          <w:rFonts w:ascii="Times New Roman" w:hAnsi="Times New Roman"/>
          <w:sz w:val="24"/>
          <w:szCs w:val="24"/>
        </w:rPr>
      </w:pPr>
      <w:r w:rsidRPr="00055355">
        <w:rPr>
          <w:rFonts w:ascii="Times New Roman" w:hAnsi="Times New Roman"/>
          <w:sz w:val="24"/>
          <w:szCs w:val="24"/>
        </w:rPr>
        <w:t>Additionally, p</w:t>
      </w:r>
      <w:r w:rsidR="00D2563B" w:rsidRPr="00055355">
        <w:rPr>
          <w:rFonts w:ascii="Times New Roman" w:hAnsi="Times New Roman"/>
          <w:sz w:val="24"/>
          <w:szCs w:val="24"/>
        </w:rPr>
        <w:t>aragraph 10(1)(d) of the LA provides that an instrument will be a legislative instrument if it includes a provision that amends or repeals another legislative instrument. Th</w:t>
      </w:r>
      <w:r w:rsidR="00B708AD">
        <w:rPr>
          <w:rFonts w:ascii="Times New Roman" w:hAnsi="Times New Roman"/>
          <w:sz w:val="24"/>
          <w:szCs w:val="24"/>
        </w:rPr>
        <w:t>e</w:t>
      </w:r>
      <w:r w:rsidR="00D2563B" w:rsidRPr="00055355">
        <w:rPr>
          <w:rFonts w:ascii="Times New Roman" w:hAnsi="Times New Roman"/>
          <w:sz w:val="24"/>
          <w:szCs w:val="24"/>
        </w:rPr>
        <w:t xml:space="preserve"> instrument amends</w:t>
      </w:r>
      <w:r w:rsidR="009951A7">
        <w:rPr>
          <w:rFonts w:ascii="Times New Roman" w:hAnsi="Times New Roman"/>
          <w:sz w:val="24"/>
          <w:szCs w:val="24"/>
        </w:rPr>
        <w:t xml:space="preserve"> the principal instrument</w:t>
      </w:r>
      <w:r w:rsidR="00EE7C6F" w:rsidRPr="00055355">
        <w:rPr>
          <w:rFonts w:ascii="Times New Roman" w:eastAsia="Times New Roman" w:hAnsi="Times New Roman"/>
          <w:bCs/>
          <w:i/>
          <w:iCs/>
          <w:sz w:val="24"/>
          <w:szCs w:val="24"/>
          <w:lang w:eastAsia="en-AU"/>
        </w:rPr>
        <w:t xml:space="preserve">, </w:t>
      </w:r>
      <w:r w:rsidR="00D2563B" w:rsidRPr="00055355">
        <w:rPr>
          <w:rFonts w:ascii="Times New Roman" w:hAnsi="Times New Roman"/>
          <w:sz w:val="24"/>
          <w:szCs w:val="24"/>
        </w:rPr>
        <w:t>which is a legislative instrument</w:t>
      </w:r>
      <w:r w:rsidR="005D139B">
        <w:rPr>
          <w:rFonts w:ascii="Times New Roman" w:hAnsi="Times New Roman"/>
          <w:sz w:val="24"/>
          <w:szCs w:val="24"/>
        </w:rPr>
        <w:t>,</w:t>
      </w:r>
      <w:r w:rsidR="00D2563B" w:rsidRPr="00055355">
        <w:rPr>
          <w:rFonts w:ascii="Times New Roman" w:hAnsi="Times New Roman"/>
          <w:sz w:val="24"/>
          <w:szCs w:val="24"/>
        </w:rPr>
        <w:t xml:space="preserve"> and is therefore a legislative instrument.</w:t>
      </w:r>
    </w:p>
    <w:p w14:paraId="041AA6BE" w14:textId="77777777" w:rsidR="0011469A" w:rsidRPr="00055355" w:rsidRDefault="0011469A" w:rsidP="00055355">
      <w:pPr>
        <w:spacing w:after="0" w:line="240" w:lineRule="auto"/>
        <w:rPr>
          <w:rFonts w:ascii="Times New Roman" w:hAnsi="Times New Roman"/>
          <w:sz w:val="24"/>
          <w:szCs w:val="24"/>
        </w:rPr>
      </w:pPr>
    </w:p>
    <w:p w14:paraId="02D15ABF" w14:textId="3C628531" w:rsidR="00D2563B" w:rsidRPr="00055355" w:rsidRDefault="0011469A" w:rsidP="00055355">
      <w:pPr>
        <w:spacing w:after="0" w:line="240" w:lineRule="auto"/>
        <w:rPr>
          <w:rFonts w:ascii="Times New Roman" w:eastAsia="Times New Roman" w:hAnsi="Times New Roman"/>
          <w:iCs/>
          <w:sz w:val="24"/>
          <w:szCs w:val="24"/>
        </w:rPr>
      </w:pPr>
      <w:r w:rsidRPr="00055355">
        <w:rPr>
          <w:rFonts w:ascii="Times New Roman" w:hAnsi="Times New Roman"/>
          <w:sz w:val="24"/>
          <w:szCs w:val="24"/>
        </w:rPr>
        <w:t xml:space="preserve">The instrument </w:t>
      </w:r>
      <w:r w:rsidR="00D2563B" w:rsidRPr="00055355">
        <w:rPr>
          <w:rFonts w:ascii="Times New Roman" w:hAnsi="Times New Roman"/>
          <w:sz w:val="24"/>
          <w:szCs w:val="24"/>
        </w:rPr>
        <w:t>is subject to registration on the Federal Register of Legislation and tabling and disallowance in the Parliament under sections 38 and 42 of the LA</w:t>
      </w:r>
      <w:r w:rsidR="00D2563B" w:rsidRPr="00055355">
        <w:rPr>
          <w:rFonts w:ascii="Times New Roman" w:eastAsia="Times New Roman" w:hAnsi="Times New Roman"/>
          <w:iCs/>
          <w:sz w:val="24"/>
          <w:szCs w:val="24"/>
        </w:rPr>
        <w:t>.</w:t>
      </w:r>
    </w:p>
    <w:p w14:paraId="1003F4C1" w14:textId="77777777" w:rsidR="00D2563B" w:rsidRPr="00055355" w:rsidRDefault="00D2563B" w:rsidP="00055355">
      <w:pPr>
        <w:spacing w:after="0" w:line="240" w:lineRule="auto"/>
        <w:rPr>
          <w:rFonts w:ascii="Times New Roman" w:eastAsia="Times New Roman" w:hAnsi="Times New Roman"/>
          <w:i/>
          <w:sz w:val="24"/>
          <w:szCs w:val="24"/>
        </w:rPr>
      </w:pPr>
    </w:p>
    <w:p w14:paraId="64752C47" w14:textId="05E58F54" w:rsidR="00FC1372" w:rsidRPr="00055355" w:rsidRDefault="00FC1372" w:rsidP="00055355">
      <w:pPr>
        <w:spacing w:after="0" w:line="240" w:lineRule="auto"/>
        <w:rPr>
          <w:rFonts w:ascii="Times New Roman" w:eastAsia="Times New Roman" w:hAnsi="Times New Roman"/>
          <w:b/>
          <w:bCs/>
          <w:iCs/>
          <w:sz w:val="24"/>
          <w:szCs w:val="24"/>
        </w:rPr>
      </w:pPr>
      <w:r w:rsidRPr="00055355">
        <w:rPr>
          <w:rFonts w:ascii="Times New Roman" w:eastAsia="Times New Roman" w:hAnsi="Times New Roman"/>
          <w:b/>
          <w:bCs/>
          <w:iCs/>
          <w:sz w:val="24"/>
          <w:szCs w:val="24"/>
        </w:rPr>
        <w:t>Sunsetting</w:t>
      </w:r>
    </w:p>
    <w:p w14:paraId="5509E2A1" w14:textId="65928FE5" w:rsidR="00E240B0" w:rsidRDefault="002A5137"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 xml:space="preserve">Part 4 of Chapter 3 of the LA (the </w:t>
      </w:r>
      <w:r w:rsidRPr="00055355">
        <w:rPr>
          <w:rFonts w:ascii="Times New Roman" w:eastAsia="Times New Roman" w:hAnsi="Times New Roman"/>
          <w:b/>
          <w:bCs/>
          <w:i/>
          <w:iCs/>
          <w:sz w:val="24"/>
          <w:szCs w:val="24"/>
        </w:rPr>
        <w:t>sunsetting provisions</w:t>
      </w:r>
      <w:r w:rsidRPr="00055355">
        <w:rPr>
          <w:rFonts w:ascii="Times New Roman" w:eastAsia="Times New Roman" w:hAnsi="Times New Roman"/>
          <w:sz w:val="24"/>
          <w:szCs w:val="24"/>
        </w:rPr>
        <w:t>) does not apply to the instrument, because</w:t>
      </w:r>
      <w:r w:rsidR="00E240B0" w:rsidRPr="00055355">
        <w:rPr>
          <w:rFonts w:ascii="Times New Roman" w:eastAsia="Times New Roman" w:hAnsi="Times New Roman"/>
          <w:sz w:val="24"/>
          <w:szCs w:val="24"/>
        </w:rPr>
        <w:t xml:space="preserve"> the instrument relates to aviation safety and is made under CASR (item 15 of the table in section 12 of the </w:t>
      </w:r>
      <w:r w:rsidR="00E240B0" w:rsidRPr="00055355">
        <w:rPr>
          <w:rFonts w:ascii="Times New Roman" w:eastAsia="Times New Roman" w:hAnsi="Times New Roman"/>
          <w:i/>
          <w:iCs/>
          <w:sz w:val="24"/>
          <w:szCs w:val="24"/>
        </w:rPr>
        <w:t>Legislation (Exemptions and Other Matters) Regulation 2015</w:t>
      </w:r>
      <w:r w:rsidR="00E240B0" w:rsidRPr="00055355">
        <w:rPr>
          <w:rFonts w:ascii="Times New Roman" w:eastAsia="Times New Roman" w:hAnsi="Times New Roman"/>
          <w:sz w:val="24"/>
          <w:szCs w:val="24"/>
        </w:rPr>
        <w:t>).</w:t>
      </w:r>
    </w:p>
    <w:p w14:paraId="626F0989" w14:textId="77777777" w:rsidR="00354D51" w:rsidRPr="00055355" w:rsidRDefault="00354D51" w:rsidP="00055355">
      <w:pPr>
        <w:spacing w:after="0" w:line="240" w:lineRule="auto"/>
        <w:rPr>
          <w:rFonts w:ascii="Times New Roman" w:eastAsia="Times New Roman" w:hAnsi="Times New Roman"/>
          <w:sz w:val="24"/>
          <w:szCs w:val="24"/>
        </w:rPr>
      </w:pPr>
    </w:p>
    <w:p w14:paraId="67FB781F" w14:textId="2CC2E533" w:rsidR="00354D51" w:rsidRDefault="00DD35BE"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In this case, the instrument amends</w:t>
      </w:r>
      <w:r w:rsidR="009951A7">
        <w:rPr>
          <w:rFonts w:ascii="Times New Roman" w:eastAsia="Times New Roman" w:hAnsi="Times New Roman"/>
          <w:sz w:val="24"/>
          <w:szCs w:val="24"/>
        </w:rPr>
        <w:t xml:space="preserve"> the principal instrument</w:t>
      </w:r>
      <w:r w:rsidR="00EE7C6F" w:rsidRPr="00055355">
        <w:rPr>
          <w:rFonts w:ascii="Times New Roman" w:eastAsia="Times New Roman" w:hAnsi="Times New Roman"/>
          <w:bCs/>
          <w:i/>
          <w:iCs/>
          <w:sz w:val="24"/>
          <w:szCs w:val="24"/>
          <w:lang w:eastAsia="en-AU"/>
        </w:rPr>
        <w:t xml:space="preserve"> </w:t>
      </w:r>
      <w:r w:rsidRPr="00055355">
        <w:rPr>
          <w:rFonts w:ascii="Times New Roman" w:eastAsia="Times New Roman" w:hAnsi="Times New Roman"/>
          <w:sz w:val="24"/>
          <w:szCs w:val="24"/>
        </w:rPr>
        <w:t xml:space="preserve">and is almost immediately spent and repealed in accordance with the automatic repeal provisions in </w:t>
      </w:r>
      <w:r w:rsidR="004E1578" w:rsidRPr="00055355">
        <w:rPr>
          <w:rFonts w:ascii="Times New Roman" w:eastAsia="Times New Roman" w:hAnsi="Times New Roman"/>
          <w:sz w:val="24"/>
          <w:szCs w:val="24"/>
        </w:rPr>
        <w:t>section 48A</w:t>
      </w:r>
      <w:r w:rsidRPr="00055355">
        <w:rPr>
          <w:rFonts w:ascii="Times New Roman" w:eastAsia="Times New Roman" w:hAnsi="Times New Roman"/>
          <w:sz w:val="24"/>
          <w:szCs w:val="24"/>
        </w:rPr>
        <w:t xml:space="preserve"> of the LA. The </w:t>
      </w:r>
      <w:r w:rsidR="004E37D3">
        <w:rPr>
          <w:rFonts w:ascii="Times New Roman" w:eastAsia="Times New Roman" w:hAnsi="Times New Roman"/>
          <w:sz w:val="24"/>
          <w:szCs w:val="24"/>
        </w:rPr>
        <w:t>principal instrument</w:t>
      </w:r>
      <w:r w:rsidRPr="00055355">
        <w:rPr>
          <w:rFonts w:ascii="Times New Roman" w:eastAsia="Times New Roman" w:hAnsi="Times New Roman"/>
          <w:sz w:val="24"/>
          <w:szCs w:val="24"/>
        </w:rPr>
        <w:t xml:space="preserve"> </w:t>
      </w:r>
      <w:r w:rsidR="008D5426">
        <w:rPr>
          <w:rFonts w:ascii="Times New Roman" w:eastAsia="Times New Roman" w:hAnsi="Times New Roman"/>
          <w:sz w:val="24"/>
          <w:szCs w:val="24"/>
        </w:rPr>
        <w:t>will be</w:t>
      </w:r>
      <w:r w:rsidRPr="00055355">
        <w:rPr>
          <w:rFonts w:ascii="Times New Roman" w:eastAsia="Times New Roman" w:hAnsi="Times New Roman"/>
          <w:sz w:val="24"/>
          <w:szCs w:val="24"/>
        </w:rPr>
        <w:t xml:space="preserve"> repealed at the end of </w:t>
      </w:r>
      <w:r w:rsidR="00EE7C6F" w:rsidRPr="00055355">
        <w:rPr>
          <w:rFonts w:ascii="Times New Roman" w:eastAsia="Times New Roman" w:hAnsi="Times New Roman"/>
          <w:sz w:val="24"/>
          <w:szCs w:val="24"/>
        </w:rPr>
        <w:t>31 May 2024</w:t>
      </w:r>
      <w:r w:rsidR="001E0A03" w:rsidRPr="00055355">
        <w:rPr>
          <w:rFonts w:ascii="Times New Roman" w:eastAsia="Times New Roman" w:hAnsi="Times New Roman"/>
          <w:sz w:val="24"/>
          <w:szCs w:val="24"/>
        </w:rPr>
        <w:t xml:space="preserve">: see paragraph </w:t>
      </w:r>
      <w:r w:rsidR="0022482E">
        <w:rPr>
          <w:rFonts w:ascii="Times New Roman" w:eastAsia="Times New Roman" w:hAnsi="Times New Roman"/>
          <w:sz w:val="24"/>
          <w:szCs w:val="24"/>
        </w:rPr>
        <w:t>2</w:t>
      </w:r>
      <w:r w:rsidR="001E0A03" w:rsidRPr="00055355">
        <w:rPr>
          <w:rFonts w:ascii="Times New Roman" w:eastAsia="Times New Roman" w:hAnsi="Times New Roman"/>
          <w:sz w:val="24"/>
          <w:szCs w:val="24"/>
        </w:rPr>
        <w:t xml:space="preserve">(b) of </w:t>
      </w:r>
      <w:r w:rsidR="004E37D3">
        <w:rPr>
          <w:rFonts w:ascii="Times New Roman" w:eastAsia="Times New Roman" w:hAnsi="Times New Roman"/>
          <w:sz w:val="24"/>
          <w:szCs w:val="24"/>
        </w:rPr>
        <w:t>the principal instrument.</w:t>
      </w:r>
    </w:p>
    <w:p w14:paraId="60A4CBB5" w14:textId="77777777" w:rsidR="00354D51" w:rsidRDefault="00354D51" w:rsidP="00055355">
      <w:pPr>
        <w:spacing w:after="0" w:line="240" w:lineRule="auto"/>
        <w:rPr>
          <w:rFonts w:ascii="Times New Roman" w:eastAsia="Times New Roman" w:hAnsi="Times New Roman"/>
          <w:sz w:val="24"/>
          <w:szCs w:val="24"/>
        </w:rPr>
      </w:pPr>
    </w:p>
    <w:p w14:paraId="7329A1E5" w14:textId="1D6E6B2A" w:rsidR="00DD35BE" w:rsidRPr="00055355" w:rsidRDefault="00DD35BE"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Th</w:t>
      </w:r>
      <w:r w:rsidR="00354D51">
        <w:rPr>
          <w:rFonts w:ascii="Times New Roman" w:eastAsia="Times New Roman" w:hAnsi="Times New Roman"/>
          <w:sz w:val="24"/>
          <w:szCs w:val="24"/>
        </w:rPr>
        <w:t>is means that</w:t>
      </w:r>
      <w:r w:rsidRPr="00055355">
        <w:rPr>
          <w:rFonts w:ascii="Times New Roman" w:eastAsia="Times New Roman" w:hAnsi="Times New Roman"/>
          <w:sz w:val="24"/>
          <w:szCs w:val="24"/>
        </w:rPr>
        <w:t>, in practice, no sunsetting avoidance issues arise and there is no impact on parliamentary oversight.</w:t>
      </w:r>
    </w:p>
    <w:p w14:paraId="1F34B392" w14:textId="77777777" w:rsidR="00DD35BE" w:rsidRPr="00055355" w:rsidRDefault="00DD35BE" w:rsidP="00055355">
      <w:pPr>
        <w:spacing w:after="0" w:line="240" w:lineRule="auto"/>
        <w:rPr>
          <w:rFonts w:ascii="Times New Roman" w:eastAsia="Times New Roman" w:hAnsi="Times New Roman"/>
          <w:sz w:val="24"/>
          <w:szCs w:val="24"/>
        </w:rPr>
      </w:pPr>
    </w:p>
    <w:p w14:paraId="3643D0E4" w14:textId="77777777" w:rsidR="006D6009" w:rsidRPr="00055355" w:rsidRDefault="006D6009"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lastRenderedPageBreak/>
        <w:t>Consultation</w:t>
      </w:r>
    </w:p>
    <w:p w14:paraId="3A9D6650" w14:textId="22340475" w:rsidR="001A5FA6" w:rsidRPr="00E26C7A" w:rsidRDefault="001A5FA6" w:rsidP="00E26C7A">
      <w:pPr>
        <w:spacing w:after="0" w:line="240" w:lineRule="auto"/>
        <w:rPr>
          <w:rFonts w:ascii="Times New Roman" w:eastAsia="Times New Roman" w:hAnsi="Times New Roman"/>
          <w:sz w:val="24"/>
          <w:szCs w:val="24"/>
        </w:rPr>
      </w:pPr>
      <w:r w:rsidRPr="00E26C7A">
        <w:rPr>
          <w:rFonts w:ascii="Times New Roman" w:eastAsia="Times New Roman" w:hAnsi="Times New Roman"/>
          <w:sz w:val="24"/>
          <w:szCs w:val="24"/>
        </w:rPr>
        <w:t>Under section 17 of the LA, before a legislative instrument is made, CASA must be satisfied that it has undertaken any consultation it considers appropriate and practicable in order to draw on relevant expertise and involve persons likely to be affected by the proposals.</w:t>
      </w:r>
    </w:p>
    <w:p w14:paraId="5E533ECF" w14:textId="77777777" w:rsidR="001A5FA6" w:rsidRDefault="001A5FA6" w:rsidP="00055355">
      <w:pPr>
        <w:spacing w:after="0" w:line="240" w:lineRule="auto"/>
        <w:rPr>
          <w:rFonts w:ascii="Times New Roman" w:eastAsia="Times New Roman" w:hAnsi="Times New Roman"/>
          <w:i/>
          <w:sz w:val="24"/>
          <w:szCs w:val="24"/>
        </w:rPr>
      </w:pPr>
    </w:p>
    <w:p w14:paraId="29CEA0AE" w14:textId="367B7CA4" w:rsidR="00FF1439" w:rsidRDefault="00FF143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 xml:space="preserve">The instrument </w:t>
      </w:r>
      <w:r>
        <w:rPr>
          <w:rFonts w:ascii="Times New Roman" w:eastAsia="Times New Roman" w:hAnsi="Times New Roman"/>
          <w:sz w:val="24"/>
          <w:szCs w:val="24"/>
        </w:rPr>
        <w:t>deals with a minor</w:t>
      </w:r>
      <w:r w:rsidRPr="00055355">
        <w:rPr>
          <w:rFonts w:ascii="Times New Roman" w:eastAsia="Times New Roman" w:hAnsi="Times New Roman"/>
          <w:sz w:val="24"/>
          <w:szCs w:val="24"/>
        </w:rPr>
        <w:t xml:space="preserve"> unintended consequence of </w:t>
      </w:r>
      <w:r>
        <w:rPr>
          <w:rFonts w:ascii="Times New Roman" w:eastAsia="Times New Roman" w:hAnsi="Times New Roman"/>
          <w:sz w:val="24"/>
          <w:szCs w:val="24"/>
        </w:rPr>
        <w:t xml:space="preserve">amendments to </w:t>
      </w:r>
      <w:r w:rsidRPr="00055355">
        <w:rPr>
          <w:rFonts w:ascii="Times New Roman" w:eastAsia="Times New Roman" w:hAnsi="Times New Roman"/>
          <w:sz w:val="24"/>
          <w:szCs w:val="24"/>
        </w:rPr>
        <w:t xml:space="preserve">Part 61 of CASR </w:t>
      </w:r>
      <w:r w:rsidR="002163B2">
        <w:rPr>
          <w:rFonts w:ascii="Times New Roman" w:eastAsia="Times New Roman" w:hAnsi="Times New Roman"/>
          <w:sz w:val="24"/>
          <w:szCs w:val="24"/>
        </w:rPr>
        <w:t xml:space="preserve">made in 2018 </w:t>
      </w:r>
      <w:r>
        <w:rPr>
          <w:rFonts w:ascii="Times New Roman" w:eastAsia="Times New Roman" w:hAnsi="Times New Roman"/>
          <w:sz w:val="24"/>
          <w:szCs w:val="24"/>
        </w:rPr>
        <w:t>that were the subject of extensive consultation</w:t>
      </w:r>
      <w:r w:rsidR="002163B2">
        <w:rPr>
          <w:rFonts w:ascii="Times New Roman" w:eastAsia="Times New Roman" w:hAnsi="Times New Roman"/>
          <w:sz w:val="24"/>
          <w:szCs w:val="24"/>
        </w:rPr>
        <w:t>,</w:t>
      </w:r>
      <w:r>
        <w:rPr>
          <w:rFonts w:ascii="Times New Roman" w:eastAsia="Times New Roman" w:hAnsi="Times New Roman"/>
          <w:sz w:val="24"/>
          <w:szCs w:val="24"/>
        </w:rPr>
        <w:t xml:space="preserve"> </w:t>
      </w:r>
      <w:r w:rsidR="002163B2">
        <w:rPr>
          <w:rFonts w:ascii="Times New Roman" w:eastAsia="Times New Roman" w:hAnsi="Times New Roman"/>
          <w:sz w:val="24"/>
          <w:szCs w:val="24"/>
        </w:rPr>
        <w:t>so as</w:t>
      </w:r>
      <w:r w:rsidRPr="00055355">
        <w:rPr>
          <w:rFonts w:ascii="Times New Roman" w:eastAsia="Times New Roman" w:hAnsi="Times New Roman"/>
          <w:sz w:val="24"/>
          <w:szCs w:val="24"/>
        </w:rPr>
        <w:t xml:space="preserve"> to ensure the legality of longstanding aviation practices that CASA did not intend to prohibit. The instrument is beneficial in nature.</w:t>
      </w:r>
    </w:p>
    <w:p w14:paraId="4D63F3A1" w14:textId="77777777" w:rsidR="00FF1439" w:rsidRPr="00055355" w:rsidRDefault="00FF1439" w:rsidP="00055355">
      <w:pPr>
        <w:spacing w:after="0" w:line="240" w:lineRule="auto"/>
        <w:rPr>
          <w:rFonts w:ascii="Times New Roman" w:eastAsia="Times New Roman" w:hAnsi="Times New Roman"/>
          <w:i/>
          <w:sz w:val="24"/>
          <w:szCs w:val="24"/>
        </w:rPr>
      </w:pPr>
    </w:p>
    <w:p w14:paraId="6D09DA46" w14:textId="691F51CB" w:rsidR="00B9631B" w:rsidRPr="00055355" w:rsidRDefault="00B9631B" w:rsidP="00055355">
      <w:pPr>
        <w:spacing w:after="0" w:line="240" w:lineRule="auto"/>
        <w:rPr>
          <w:rFonts w:ascii="Times New Roman" w:eastAsia="Times New Roman" w:hAnsi="Times New Roman"/>
          <w:iCs/>
          <w:sz w:val="24"/>
          <w:szCs w:val="24"/>
        </w:rPr>
      </w:pPr>
      <w:r w:rsidRPr="00055355">
        <w:rPr>
          <w:rFonts w:ascii="Times New Roman" w:eastAsia="Times New Roman" w:hAnsi="Times New Roman"/>
          <w:iCs/>
          <w:sz w:val="24"/>
          <w:szCs w:val="24"/>
        </w:rPr>
        <w:t xml:space="preserve">Consultation under section 17 of the LA has not been undertaken in this case. </w:t>
      </w:r>
      <w:r w:rsidRPr="00055355">
        <w:rPr>
          <w:rFonts w:ascii="Times New Roman" w:hAnsi="Times New Roman"/>
          <w:sz w:val="24"/>
          <w:szCs w:val="24"/>
        </w:rPr>
        <w:t>Th</w:t>
      </w:r>
      <w:r w:rsidR="00B708AD">
        <w:rPr>
          <w:rFonts w:ascii="Times New Roman" w:hAnsi="Times New Roman"/>
          <w:sz w:val="24"/>
          <w:szCs w:val="24"/>
        </w:rPr>
        <w:t>e</w:t>
      </w:r>
      <w:r w:rsidRPr="00055355">
        <w:rPr>
          <w:rFonts w:ascii="Times New Roman" w:hAnsi="Times New Roman"/>
          <w:sz w:val="24"/>
          <w:szCs w:val="24"/>
        </w:rPr>
        <w:t xml:space="preserve"> instrument is necessary to </w:t>
      </w:r>
      <w:r w:rsidR="00BF2D90">
        <w:rPr>
          <w:rFonts w:ascii="Times New Roman" w:hAnsi="Times New Roman"/>
          <w:sz w:val="24"/>
          <w:szCs w:val="24"/>
        </w:rPr>
        <w:t>renew</w:t>
      </w:r>
      <w:r w:rsidR="00DD1F4B">
        <w:rPr>
          <w:rFonts w:ascii="Times New Roman" w:hAnsi="Times New Roman"/>
          <w:sz w:val="24"/>
          <w:szCs w:val="24"/>
        </w:rPr>
        <w:t xml:space="preserve"> </w:t>
      </w:r>
      <w:r w:rsidRPr="00055355">
        <w:rPr>
          <w:rFonts w:ascii="Times New Roman" w:hAnsi="Times New Roman"/>
          <w:sz w:val="24"/>
          <w:szCs w:val="24"/>
        </w:rPr>
        <w:t>existing exemption</w:t>
      </w:r>
      <w:r w:rsidR="00354D51">
        <w:rPr>
          <w:rFonts w:ascii="Times New Roman" w:hAnsi="Times New Roman"/>
          <w:sz w:val="24"/>
          <w:szCs w:val="24"/>
        </w:rPr>
        <w:t>s</w:t>
      </w:r>
      <w:r w:rsidRPr="00055355">
        <w:rPr>
          <w:rFonts w:ascii="Times New Roman" w:hAnsi="Times New Roman"/>
          <w:sz w:val="24"/>
          <w:szCs w:val="24"/>
        </w:rPr>
        <w:t xml:space="preserve"> that </w:t>
      </w:r>
      <w:r w:rsidR="007B51EA">
        <w:rPr>
          <w:rFonts w:ascii="Times New Roman" w:hAnsi="Times New Roman"/>
          <w:sz w:val="24"/>
          <w:szCs w:val="24"/>
        </w:rPr>
        <w:t>address</w:t>
      </w:r>
      <w:r w:rsidR="007B51EA" w:rsidRPr="00055355">
        <w:rPr>
          <w:rFonts w:ascii="Times New Roman" w:hAnsi="Times New Roman"/>
          <w:sz w:val="24"/>
          <w:szCs w:val="24"/>
        </w:rPr>
        <w:t xml:space="preserve"> </w:t>
      </w:r>
      <w:r w:rsidRPr="00055355">
        <w:rPr>
          <w:rFonts w:ascii="Times New Roman" w:hAnsi="Times New Roman"/>
          <w:sz w:val="24"/>
          <w:szCs w:val="24"/>
        </w:rPr>
        <w:t>an anomaly</w:t>
      </w:r>
      <w:r w:rsidR="001F117B">
        <w:rPr>
          <w:rFonts w:ascii="Times New Roman" w:hAnsi="Times New Roman"/>
          <w:sz w:val="24"/>
          <w:szCs w:val="24"/>
        </w:rPr>
        <w:t>, which</w:t>
      </w:r>
      <w:r w:rsidRPr="00055355">
        <w:rPr>
          <w:rFonts w:ascii="Times New Roman" w:hAnsi="Times New Roman"/>
          <w:sz w:val="24"/>
          <w:szCs w:val="24"/>
        </w:rPr>
        <w:t xml:space="preserve"> would </w:t>
      </w:r>
      <w:r w:rsidR="00DD5D00">
        <w:rPr>
          <w:rFonts w:ascii="Times New Roman" w:hAnsi="Times New Roman"/>
          <w:sz w:val="24"/>
          <w:szCs w:val="24"/>
        </w:rPr>
        <w:t xml:space="preserve">otherwise </w:t>
      </w:r>
      <w:r w:rsidRPr="00055355">
        <w:rPr>
          <w:rFonts w:ascii="Times New Roman" w:hAnsi="Times New Roman"/>
          <w:sz w:val="24"/>
          <w:szCs w:val="24"/>
        </w:rPr>
        <w:t xml:space="preserve">make flight instructors and Part 141 operators </w:t>
      </w:r>
      <w:r w:rsidR="008433F2">
        <w:rPr>
          <w:rFonts w:ascii="Times New Roman" w:hAnsi="Times New Roman"/>
          <w:sz w:val="24"/>
          <w:szCs w:val="24"/>
        </w:rPr>
        <w:t xml:space="preserve">liable </w:t>
      </w:r>
      <w:r w:rsidR="004713D7">
        <w:rPr>
          <w:rFonts w:ascii="Times New Roman" w:hAnsi="Times New Roman"/>
          <w:sz w:val="24"/>
          <w:szCs w:val="24"/>
        </w:rPr>
        <w:t>for</w:t>
      </w:r>
      <w:r w:rsidRPr="00055355">
        <w:rPr>
          <w:rFonts w:ascii="Times New Roman" w:hAnsi="Times New Roman"/>
          <w:sz w:val="24"/>
          <w:szCs w:val="24"/>
        </w:rPr>
        <w:t xml:space="preserve"> offences under CASR that they are unable to avoid.</w:t>
      </w:r>
    </w:p>
    <w:p w14:paraId="0490AB2D" w14:textId="77777777" w:rsidR="00B9631B" w:rsidRPr="00055355" w:rsidRDefault="00B9631B" w:rsidP="00055355">
      <w:pPr>
        <w:spacing w:after="0" w:line="240" w:lineRule="auto"/>
        <w:rPr>
          <w:rFonts w:ascii="Times New Roman" w:hAnsi="Times New Roman"/>
          <w:sz w:val="24"/>
          <w:szCs w:val="24"/>
        </w:rPr>
      </w:pPr>
    </w:p>
    <w:p w14:paraId="2FA68EA5" w14:textId="617574B8" w:rsidR="00B9631B" w:rsidRPr="00055355" w:rsidRDefault="00B9631B"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iCs/>
          <w:sz w:val="24"/>
          <w:szCs w:val="24"/>
        </w:rPr>
        <w:t>I</w:t>
      </w:r>
      <w:r w:rsidRPr="00055355">
        <w:rPr>
          <w:rFonts w:ascii="Times New Roman" w:eastAsia="Times New Roman" w:hAnsi="Times New Roman"/>
          <w:sz w:val="24"/>
          <w:szCs w:val="24"/>
        </w:rPr>
        <w:t>n these circumstances, CASA is satisfied that no consultation is appropriate or reasonably practicable for the instrument for section 17 of the LA.</w:t>
      </w:r>
    </w:p>
    <w:p w14:paraId="734B48F7" w14:textId="77777777" w:rsidR="00B9631B" w:rsidRPr="00055355" w:rsidRDefault="00B9631B" w:rsidP="00055355">
      <w:pPr>
        <w:spacing w:after="0" w:line="240" w:lineRule="auto"/>
        <w:rPr>
          <w:rFonts w:ascii="Times New Roman" w:eastAsia="Times New Roman" w:hAnsi="Times New Roman"/>
          <w:sz w:val="24"/>
          <w:szCs w:val="24"/>
          <w:highlight w:val="yellow"/>
        </w:rPr>
      </w:pPr>
    </w:p>
    <w:p w14:paraId="44C2B728" w14:textId="54F004B1" w:rsidR="00BB10C4" w:rsidRPr="00055355" w:rsidRDefault="00BB10C4" w:rsidP="00055355">
      <w:pPr>
        <w:keepNext/>
        <w:spacing w:after="0" w:line="240" w:lineRule="auto"/>
        <w:rPr>
          <w:rFonts w:ascii="Times New Roman" w:hAnsi="Times New Roman"/>
          <w:b/>
          <w:bCs/>
          <w:sz w:val="24"/>
          <w:szCs w:val="24"/>
        </w:rPr>
      </w:pPr>
      <w:r w:rsidRPr="00055355">
        <w:rPr>
          <w:rFonts w:ascii="Times New Roman" w:hAnsi="Times New Roman"/>
          <w:b/>
          <w:bCs/>
          <w:sz w:val="24"/>
          <w:szCs w:val="24"/>
        </w:rPr>
        <w:t>Sector risk, economic and cost impact</w:t>
      </w:r>
    </w:p>
    <w:p w14:paraId="7CF9511E" w14:textId="720BB3AC" w:rsidR="00BB10C4" w:rsidRPr="00055355" w:rsidRDefault="00BB10C4" w:rsidP="00F81490">
      <w:pPr>
        <w:spacing w:after="60" w:line="240" w:lineRule="auto"/>
        <w:rPr>
          <w:rFonts w:ascii="Times New Roman" w:hAnsi="Times New Roman"/>
          <w:sz w:val="24"/>
          <w:szCs w:val="24"/>
        </w:rPr>
      </w:pPr>
      <w:r w:rsidRPr="00055355">
        <w:rPr>
          <w:rFonts w:ascii="Times New Roman" w:hAnsi="Times New Roman"/>
          <w:sz w:val="24"/>
          <w:szCs w:val="24"/>
        </w:rPr>
        <w:t xml:space="preserve">Subsection 9A(1) of the Act states that, in exercising its powers and performing its functions, CASA must regard the safety of air navigation as the most important consideration. </w:t>
      </w:r>
      <w:r w:rsidR="00B35897">
        <w:rPr>
          <w:rFonts w:ascii="Times New Roman" w:hAnsi="Times New Roman"/>
          <w:sz w:val="24"/>
          <w:szCs w:val="24"/>
        </w:rPr>
        <w:t>S</w:t>
      </w:r>
      <w:r w:rsidRPr="00055355">
        <w:rPr>
          <w:rFonts w:ascii="Times New Roman" w:hAnsi="Times New Roman"/>
          <w:sz w:val="24"/>
          <w:szCs w:val="24"/>
        </w:rPr>
        <w:t>ubsection 9A(3) states that, subject to subsection (1), in developing and promulgating aviation safety standards under paragraph 9(1)(c), CASA must:</w:t>
      </w:r>
    </w:p>
    <w:p w14:paraId="03A9F911" w14:textId="459D4B75" w:rsidR="00BB10C4" w:rsidRPr="00055355" w:rsidRDefault="00BB10C4" w:rsidP="00F81490">
      <w:pPr>
        <w:pStyle w:val="LDP1a"/>
        <w:tabs>
          <w:tab w:val="clear" w:pos="454"/>
          <w:tab w:val="right" w:pos="567"/>
        </w:tabs>
        <w:ind w:left="454"/>
      </w:pPr>
      <w:r w:rsidRPr="00055355">
        <w:t>(a)</w:t>
      </w:r>
      <w:r w:rsidRPr="00055355">
        <w:tab/>
        <w:t xml:space="preserve">consider the economic and cost impact on individuals, </w:t>
      </w:r>
      <w:r w:rsidR="00405037" w:rsidRPr="00055355">
        <w:t>businesses</w:t>
      </w:r>
      <w:r w:rsidR="00480515">
        <w:t xml:space="preserve"> </w:t>
      </w:r>
      <w:r w:rsidRPr="00055355">
        <w:t>and the community of the standards; and</w:t>
      </w:r>
    </w:p>
    <w:p w14:paraId="2AC4BCBF" w14:textId="77777777" w:rsidR="00BB10C4" w:rsidRPr="00055355" w:rsidRDefault="00BB10C4" w:rsidP="00F81490">
      <w:pPr>
        <w:pStyle w:val="LDP1a"/>
        <w:tabs>
          <w:tab w:val="clear" w:pos="454"/>
          <w:tab w:val="right" w:pos="567"/>
        </w:tabs>
        <w:spacing w:after="0"/>
        <w:ind w:left="454"/>
      </w:pPr>
      <w:r w:rsidRPr="00055355">
        <w:t>(b)</w:t>
      </w:r>
      <w:r w:rsidRPr="00055355">
        <w:tab/>
        <w:t>take into account the differing risks associated with different industry sectors.</w:t>
      </w:r>
    </w:p>
    <w:p w14:paraId="5889AE5F" w14:textId="77777777" w:rsidR="00BB10C4" w:rsidRPr="00055355" w:rsidRDefault="00BB10C4" w:rsidP="00055355">
      <w:pPr>
        <w:spacing w:after="0" w:line="240" w:lineRule="auto"/>
        <w:rPr>
          <w:rFonts w:ascii="Times New Roman" w:hAnsi="Times New Roman"/>
          <w:sz w:val="24"/>
          <w:szCs w:val="24"/>
        </w:rPr>
      </w:pPr>
    </w:p>
    <w:p w14:paraId="34F35B30" w14:textId="34D56C03" w:rsidR="00BB10C4" w:rsidRPr="004922A5" w:rsidRDefault="00BB10C4" w:rsidP="00055355">
      <w:pPr>
        <w:spacing w:after="0" w:line="240" w:lineRule="auto"/>
        <w:rPr>
          <w:rFonts w:ascii="Times New Roman" w:hAnsi="Times New Roman"/>
          <w:sz w:val="24"/>
          <w:szCs w:val="24"/>
          <w:lang w:val="en-US"/>
        </w:rPr>
      </w:pPr>
      <w:r w:rsidRPr="00055355">
        <w:rPr>
          <w:rFonts w:ascii="Times New Roman" w:hAnsi="Times New Roman"/>
          <w:sz w:val="24"/>
          <w:szCs w:val="24"/>
          <w:lang w:val="en-US"/>
        </w:rPr>
        <w:t xml:space="preserve">The cost impact of a standard refers to the direct cost (in the sense of price or expense) which a standard would cause individuals, </w:t>
      </w:r>
      <w:r w:rsidR="00405037" w:rsidRPr="00055355">
        <w:rPr>
          <w:rFonts w:ascii="Times New Roman" w:hAnsi="Times New Roman"/>
          <w:sz w:val="24"/>
          <w:szCs w:val="24"/>
          <w:lang w:val="en-US"/>
        </w:rPr>
        <w:t>businesses</w:t>
      </w:r>
      <w:r w:rsidRPr="00055355">
        <w:rPr>
          <w:rFonts w:ascii="Times New Roman" w:hAnsi="Times New Roman"/>
          <w:sz w:val="24"/>
          <w:szCs w:val="24"/>
          <w:lang w:val="en-US"/>
        </w:rPr>
        <w:t xml:space="preserve"> and the community to incur. The economic impact of a standard refers to the impact a standard would have on the production, </w:t>
      </w:r>
      <w:r w:rsidR="00405037" w:rsidRPr="00055355">
        <w:rPr>
          <w:rFonts w:ascii="Times New Roman" w:hAnsi="Times New Roman"/>
          <w:sz w:val="24"/>
          <w:szCs w:val="24"/>
          <w:lang w:val="en-US"/>
        </w:rPr>
        <w:t>distribution</w:t>
      </w:r>
      <w:r w:rsidRPr="00055355">
        <w:rPr>
          <w:rFonts w:ascii="Times New Roman" w:hAnsi="Times New Roman"/>
          <w:sz w:val="24"/>
          <w:szCs w:val="24"/>
          <w:lang w:val="en-US"/>
        </w:rPr>
        <w:t xml:space="preserve"> and use of wealth across the economy, at the level of the individual, relevant businesses in the aviation sector and the community more broadly. The economic impact of a standard could also include the general financial impact of that standard on different industry </w:t>
      </w:r>
      <w:r w:rsidRPr="004922A5">
        <w:rPr>
          <w:rFonts w:ascii="Times New Roman" w:hAnsi="Times New Roman"/>
          <w:sz w:val="24"/>
          <w:szCs w:val="24"/>
          <w:lang w:val="en-US"/>
        </w:rPr>
        <w:t>sectors.</w:t>
      </w:r>
    </w:p>
    <w:p w14:paraId="3B35E5B1" w14:textId="77777777" w:rsidR="00BB10C4" w:rsidRPr="004922A5" w:rsidRDefault="00BB10C4" w:rsidP="00055355">
      <w:pPr>
        <w:spacing w:after="0" w:line="240" w:lineRule="auto"/>
        <w:rPr>
          <w:rFonts w:ascii="Times New Roman" w:hAnsi="Times New Roman"/>
          <w:sz w:val="24"/>
          <w:szCs w:val="24"/>
        </w:rPr>
      </w:pPr>
    </w:p>
    <w:p w14:paraId="7FA75DCE" w14:textId="53AECF13" w:rsidR="00BB10C4" w:rsidRPr="00055355" w:rsidRDefault="00625BFC" w:rsidP="00055355">
      <w:pPr>
        <w:spacing w:after="0" w:line="240" w:lineRule="auto"/>
        <w:rPr>
          <w:rFonts w:ascii="Times New Roman" w:hAnsi="Times New Roman"/>
          <w:sz w:val="24"/>
          <w:szCs w:val="24"/>
        </w:rPr>
      </w:pPr>
      <w:r w:rsidRPr="004922A5">
        <w:rPr>
          <w:rFonts w:ascii="Times New Roman" w:hAnsi="Times New Roman"/>
          <w:sz w:val="24"/>
          <w:szCs w:val="24"/>
        </w:rPr>
        <w:t>As the instrument</w:t>
      </w:r>
      <w:r w:rsidR="00BF2D90" w:rsidRPr="004922A5">
        <w:rPr>
          <w:rFonts w:ascii="Times New Roman" w:hAnsi="Times New Roman"/>
          <w:sz w:val="24"/>
          <w:szCs w:val="24"/>
        </w:rPr>
        <w:t xml:space="preserve"> renews</w:t>
      </w:r>
      <w:r w:rsidR="006D6DAC" w:rsidRPr="004922A5">
        <w:rPr>
          <w:rFonts w:ascii="Times New Roman" w:hAnsi="Times New Roman"/>
          <w:sz w:val="24"/>
          <w:szCs w:val="24"/>
        </w:rPr>
        <w:t xml:space="preserve"> </w:t>
      </w:r>
      <w:r w:rsidR="002163B2" w:rsidRPr="004922A5">
        <w:rPr>
          <w:rFonts w:ascii="Times New Roman" w:hAnsi="Times New Roman"/>
          <w:sz w:val="24"/>
          <w:szCs w:val="24"/>
        </w:rPr>
        <w:t xml:space="preserve">exemptions in </w:t>
      </w:r>
      <w:r w:rsidR="006D6DAC" w:rsidRPr="004922A5">
        <w:rPr>
          <w:rFonts w:ascii="Times New Roman" w:hAnsi="Times New Roman"/>
          <w:sz w:val="24"/>
          <w:szCs w:val="24"/>
        </w:rPr>
        <w:t>an expiring instrument</w:t>
      </w:r>
      <w:r w:rsidRPr="004922A5">
        <w:rPr>
          <w:rFonts w:ascii="Times New Roman" w:hAnsi="Times New Roman"/>
          <w:sz w:val="24"/>
          <w:szCs w:val="24"/>
        </w:rPr>
        <w:t xml:space="preserve">, there will be no change </w:t>
      </w:r>
      <w:r w:rsidR="00D82761">
        <w:rPr>
          <w:rFonts w:ascii="Times New Roman" w:hAnsi="Times New Roman"/>
          <w:sz w:val="24"/>
          <w:szCs w:val="24"/>
        </w:rPr>
        <w:t>to the</w:t>
      </w:r>
      <w:r w:rsidRPr="004922A5">
        <w:rPr>
          <w:rFonts w:ascii="Times New Roman" w:hAnsi="Times New Roman"/>
          <w:sz w:val="24"/>
          <w:szCs w:val="24"/>
        </w:rPr>
        <w:t xml:space="preserve"> economic or cost impact on individuals, </w:t>
      </w:r>
      <w:r w:rsidR="00405037" w:rsidRPr="004922A5">
        <w:rPr>
          <w:rFonts w:ascii="Times New Roman" w:hAnsi="Times New Roman"/>
          <w:sz w:val="24"/>
          <w:szCs w:val="24"/>
        </w:rPr>
        <w:t>businesses</w:t>
      </w:r>
      <w:r w:rsidRPr="004922A5">
        <w:rPr>
          <w:rFonts w:ascii="Times New Roman" w:hAnsi="Times New Roman"/>
          <w:sz w:val="24"/>
          <w:szCs w:val="24"/>
        </w:rPr>
        <w:t xml:space="preserve"> or the community.</w:t>
      </w:r>
    </w:p>
    <w:p w14:paraId="1A9B1BB6" w14:textId="77777777" w:rsidR="00ED0D84" w:rsidRPr="00055355" w:rsidRDefault="00ED0D84" w:rsidP="00055355">
      <w:pPr>
        <w:spacing w:after="0" w:line="240" w:lineRule="auto"/>
        <w:rPr>
          <w:rFonts w:ascii="Times New Roman" w:hAnsi="Times New Roman"/>
          <w:sz w:val="24"/>
          <w:szCs w:val="24"/>
        </w:rPr>
      </w:pPr>
    </w:p>
    <w:p w14:paraId="52C6A903" w14:textId="455E9EAE" w:rsidR="00BB10C4" w:rsidRPr="00055355" w:rsidRDefault="00BB10C4" w:rsidP="00E21320">
      <w:pPr>
        <w:spacing w:after="60" w:line="240" w:lineRule="auto"/>
        <w:rPr>
          <w:rFonts w:ascii="Times New Roman" w:hAnsi="Times New Roman"/>
          <w:sz w:val="24"/>
          <w:szCs w:val="24"/>
        </w:rPr>
      </w:pPr>
      <w:r w:rsidRPr="00055355">
        <w:rPr>
          <w:rFonts w:ascii="Times New Roman" w:hAnsi="Times New Roman"/>
          <w:sz w:val="24"/>
          <w:szCs w:val="24"/>
        </w:rPr>
        <w:t>The economic and cost impact of the instrument has been determined by:</w:t>
      </w:r>
    </w:p>
    <w:p w14:paraId="2A4EB7A0" w14:textId="77777777" w:rsidR="00BB10C4" w:rsidRPr="00055355" w:rsidRDefault="00BB10C4" w:rsidP="00E21320">
      <w:pPr>
        <w:pStyle w:val="LDP1a"/>
        <w:tabs>
          <w:tab w:val="clear" w:pos="454"/>
          <w:tab w:val="right" w:pos="567"/>
        </w:tabs>
        <w:ind w:left="454"/>
      </w:pPr>
      <w:r w:rsidRPr="00055355">
        <w:t>(a)</w:t>
      </w:r>
      <w:r w:rsidRPr="00055355">
        <w:tab/>
        <w:t>the identification of individuals and businesses affected by the instrument;</w:t>
      </w:r>
    </w:p>
    <w:p w14:paraId="28E73F4E" w14:textId="77777777" w:rsidR="00BB10C4" w:rsidRPr="00055355" w:rsidRDefault="00BB10C4" w:rsidP="00E21320">
      <w:pPr>
        <w:pStyle w:val="LDP1a"/>
        <w:tabs>
          <w:tab w:val="clear" w:pos="454"/>
          <w:tab w:val="right" w:pos="567"/>
        </w:tabs>
        <w:ind w:left="454"/>
      </w:pPr>
      <w:r w:rsidRPr="00055355">
        <w:t>(b)</w:t>
      </w:r>
      <w:r w:rsidRPr="00055355">
        <w:tab/>
        <w:t>consideration of how the requirements to be imposed on individuals and businesses under the instrument will be different compared to existing requirements;</w:t>
      </w:r>
    </w:p>
    <w:p w14:paraId="4A74666E" w14:textId="77777777" w:rsidR="00BB10C4" w:rsidRPr="00055355" w:rsidRDefault="00BB10C4" w:rsidP="00E21320">
      <w:pPr>
        <w:pStyle w:val="LDP1a"/>
        <w:tabs>
          <w:tab w:val="clear" w:pos="454"/>
          <w:tab w:val="right" w:pos="567"/>
        </w:tabs>
        <w:ind w:left="454"/>
      </w:pPr>
      <w:r w:rsidRPr="00055355">
        <w:t>(c)</w:t>
      </w:r>
      <w:r w:rsidRPr="00055355">
        <w:tab/>
        <w:t>a valuation of the impact, in terms of direct costs on individuals and businesses affected by the instrument to comply with the different requirements. This valuation is consistent with the principles of best practice regulation of the Australian Government;</w:t>
      </w:r>
    </w:p>
    <w:p w14:paraId="6E8A74A8" w14:textId="06F17747" w:rsidR="00BB10C4" w:rsidRPr="00055355" w:rsidRDefault="00BB10C4" w:rsidP="00E21320">
      <w:pPr>
        <w:pStyle w:val="LDP1a"/>
        <w:tabs>
          <w:tab w:val="clear" w:pos="454"/>
          <w:tab w:val="right" w:pos="567"/>
        </w:tabs>
        <w:ind w:left="454"/>
      </w:pPr>
      <w:r w:rsidRPr="00055355">
        <w:t>(d)</w:t>
      </w:r>
      <w:r w:rsidRPr="00055355">
        <w:tab/>
        <w:t xml:space="preserve">a valuation of the impact the different requirements would have on the production, </w:t>
      </w:r>
      <w:r w:rsidR="00405037" w:rsidRPr="00055355">
        <w:t>distribution</w:t>
      </w:r>
      <w:r w:rsidRPr="00055355">
        <w:t xml:space="preserve"> and use of wealth across the economy, at the level of the individual, relevant businesses in the aviation sector and the community more broadly</w:t>
      </w:r>
      <w:r w:rsidR="00633870" w:rsidRPr="00055355">
        <w:t>; and</w:t>
      </w:r>
    </w:p>
    <w:p w14:paraId="50AA440C" w14:textId="048EC3E3" w:rsidR="00BB10C4" w:rsidRDefault="00BB10C4" w:rsidP="00E21320">
      <w:pPr>
        <w:pStyle w:val="LDP1a"/>
        <w:tabs>
          <w:tab w:val="clear" w:pos="454"/>
          <w:tab w:val="right" w:pos="567"/>
        </w:tabs>
        <w:spacing w:after="0"/>
        <w:ind w:left="454"/>
      </w:pPr>
      <w:r w:rsidRPr="00055355">
        <w:lastRenderedPageBreak/>
        <w:t>(e)</w:t>
      </w:r>
      <w:r w:rsidRPr="00055355">
        <w:tab/>
      </w:r>
      <w:r w:rsidR="00633870" w:rsidRPr="00055355">
        <w:t xml:space="preserve">consideration of </w:t>
      </w:r>
      <w:r w:rsidRPr="00055355">
        <w:t>community impacts, beyond those direct impacts on individuals and businesses affected by the instrument, that are relevant if the instrument were to result in flow</w:t>
      </w:r>
      <w:r w:rsidRPr="00055355">
        <w:noBreakHyphen/>
        <w:t>on effects to other aviation businesses, or local non-aviation businesses that experience a change in their activity due to the instrument.</w:t>
      </w:r>
    </w:p>
    <w:p w14:paraId="65533BE2" w14:textId="77777777" w:rsidR="00344909" w:rsidRPr="00344909" w:rsidRDefault="00344909" w:rsidP="00344909">
      <w:pPr>
        <w:spacing w:after="0" w:line="240" w:lineRule="auto"/>
        <w:rPr>
          <w:rFonts w:ascii="Times New Roman" w:eastAsia="Times New Roman" w:hAnsi="Times New Roman"/>
          <w:sz w:val="24"/>
          <w:szCs w:val="24"/>
        </w:rPr>
      </w:pPr>
    </w:p>
    <w:p w14:paraId="3289DA8E" w14:textId="77777777" w:rsidR="000E73E9" w:rsidRPr="00055355" w:rsidRDefault="000E73E9" w:rsidP="00344909">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t>Impact on categories of operations</w:t>
      </w:r>
    </w:p>
    <w:p w14:paraId="012C5744" w14:textId="4E690A63" w:rsidR="00E3081E" w:rsidRPr="00055355" w:rsidRDefault="00DD062F" w:rsidP="000553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w:t>
      </w:r>
      <w:r w:rsidR="00E3081E" w:rsidRPr="00055355">
        <w:rPr>
          <w:rFonts w:ascii="Times New Roman" w:eastAsia="Times New Roman" w:hAnsi="Times New Roman"/>
          <w:sz w:val="24"/>
          <w:szCs w:val="24"/>
        </w:rPr>
        <w:t xml:space="preserve"> will have a beneficial effect in continuing to enable </w:t>
      </w:r>
      <w:r w:rsidR="004B315B" w:rsidRPr="00055355">
        <w:rPr>
          <w:rFonts w:ascii="Times New Roman" w:eastAsia="Times New Roman" w:hAnsi="Times New Roman"/>
          <w:sz w:val="24"/>
          <w:szCs w:val="24"/>
        </w:rPr>
        <w:t>flight instructors and Part</w:t>
      </w:r>
      <w:r w:rsidR="00C91E30">
        <w:rPr>
          <w:rFonts w:ascii="Times New Roman" w:eastAsia="Times New Roman" w:hAnsi="Times New Roman"/>
          <w:sz w:val="24"/>
          <w:szCs w:val="24"/>
        </w:rPr>
        <w:t> </w:t>
      </w:r>
      <w:r w:rsidR="004B315B" w:rsidRPr="00055355">
        <w:rPr>
          <w:rFonts w:ascii="Times New Roman" w:eastAsia="Times New Roman" w:hAnsi="Times New Roman"/>
          <w:sz w:val="24"/>
          <w:szCs w:val="24"/>
        </w:rPr>
        <w:t>141 operators</w:t>
      </w:r>
      <w:r w:rsidR="00ED0D84" w:rsidRPr="00055355">
        <w:rPr>
          <w:rFonts w:ascii="Times New Roman" w:eastAsia="Times New Roman" w:hAnsi="Times New Roman"/>
          <w:sz w:val="24"/>
          <w:szCs w:val="24"/>
        </w:rPr>
        <w:t xml:space="preserve"> to</w:t>
      </w:r>
      <w:r w:rsidR="00A132A2" w:rsidRPr="00055355">
        <w:rPr>
          <w:rFonts w:ascii="Times New Roman" w:eastAsia="Times New Roman" w:hAnsi="Times New Roman"/>
          <w:sz w:val="24"/>
          <w:szCs w:val="24"/>
        </w:rPr>
        <w:t xml:space="preserve"> </w:t>
      </w:r>
      <w:r w:rsidR="000F0488" w:rsidRPr="00055355">
        <w:rPr>
          <w:rFonts w:ascii="Times New Roman" w:hAnsi="Times New Roman"/>
          <w:sz w:val="24"/>
          <w:szCs w:val="24"/>
        </w:rPr>
        <w:t>authoris</w:t>
      </w:r>
      <w:r>
        <w:rPr>
          <w:rFonts w:ascii="Times New Roman" w:hAnsi="Times New Roman"/>
          <w:sz w:val="24"/>
          <w:szCs w:val="24"/>
        </w:rPr>
        <w:t>e</w:t>
      </w:r>
      <w:r w:rsidR="000F0488" w:rsidRPr="00055355">
        <w:rPr>
          <w:rFonts w:ascii="Times New Roman" w:hAnsi="Times New Roman"/>
          <w:sz w:val="24"/>
          <w:szCs w:val="24"/>
        </w:rPr>
        <w:t xml:space="preserve"> student helicopter pilots to conduct solo </w:t>
      </w:r>
      <w:r w:rsidR="00961935">
        <w:rPr>
          <w:rFonts w:ascii="Times New Roman" w:hAnsi="Times New Roman"/>
          <w:sz w:val="24"/>
          <w:szCs w:val="24"/>
        </w:rPr>
        <w:t>cross-country</w:t>
      </w:r>
      <w:r w:rsidR="00961935" w:rsidRPr="00055355">
        <w:rPr>
          <w:rFonts w:ascii="Times New Roman" w:hAnsi="Times New Roman"/>
          <w:sz w:val="24"/>
          <w:szCs w:val="24"/>
        </w:rPr>
        <w:t xml:space="preserve"> </w:t>
      </w:r>
      <w:r w:rsidR="000F0488" w:rsidRPr="00055355">
        <w:rPr>
          <w:rFonts w:ascii="Times New Roman" w:hAnsi="Times New Roman"/>
          <w:sz w:val="24"/>
          <w:szCs w:val="24"/>
        </w:rPr>
        <w:t>flights</w:t>
      </w:r>
      <w:r w:rsidR="000F0488">
        <w:rPr>
          <w:rFonts w:ascii="Times New Roman" w:hAnsi="Times New Roman"/>
          <w:sz w:val="24"/>
          <w:szCs w:val="24"/>
        </w:rPr>
        <w:t xml:space="preserve"> </w:t>
      </w:r>
      <w:r w:rsidR="001955FB">
        <w:rPr>
          <w:rFonts w:ascii="Times New Roman" w:hAnsi="Times New Roman"/>
          <w:sz w:val="24"/>
          <w:szCs w:val="24"/>
        </w:rPr>
        <w:t xml:space="preserve">for the first time </w:t>
      </w:r>
      <w:r w:rsidR="002D31FC">
        <w:rPr>
          <w:rFonts w:ascii="Times New Roman" w:hAnsi="Times New Roman"/>
          <w:sz w:val="24"/>
          <w:szCs w:val="24"/>
        </w:rPr>
        <w:t>without the legal uncertainty created by the obsolete terms used in the relevant offence provisions.</w:t>
      </w:r>
    </w:p>
    <w:p w14:paraId="3F1580A5" w14:textId="77777777" w:rsidR="00BC0733" w:rsidRPr="00344909" w:rsidRDefault="00BC0733" w:rsidP="00055355">
      <w:pPr>
        <w:spacing w:after="0" w:line="240" w:lineRule="auto"/>
        <w:rPr>
          <w:rFonts w:ascii="Times New Roman" w:eastAsia="Times New Roman" w:hAnsi="Times New Roman"/>
          <w:iCs/>
          <w:sz w:val="24"/>
          <w:szCs w:val="24"/>
        </w:rPr>
      </w:pPr>
    </w:p>
    <w:p w14:paraId="5E328A44" w14:textId="77777777" w:rsidR="000E73E9" w:rsidRPr="00055355" w:rsidRDefault="000E73E9" w:rsidP="00055355">
      <w:pPr>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t>Impact on regional and remote communities</w:t>
      </w:r>
    </w:p>
    <w:p w14:paraId="527FC9B1" w14:textId="77777777" w:rsidR="00AE374D" w:rsidRPr="00055355" w:rsidRDefault="00AE374D" w:rsidP="00055355">
      <w:pPr>
        <w:spacing w:after="0" w:line="240" w:lineRule="auto"/>
        <w:rPr>
          <w:rFonts w:ascii="Times New Roman" w:hAnsi="Times New Roman"/>
          <w:sz w:val="24"/>
          <w:szCs w:val="24"/>
        </w:rPr>
      </w:pPr>
      <w:r w:rsidRPr="00055355">
        <w:rPr>
          <w:rFonts w:ascii="Times New Roman" w:hAnsi="Times New Roman"/>
          <w:sz w:val="24"/>
          <w:szCs w:val="24"/>
        </w:rPr>
        <w:t>The amending instrument is not likely to have a specific impact on operators in regional or remote communities in Australia.</w:t>
      </w:r>
    </w:p>
    <w:p w14:paraId="5A463583" w14:textId="77777777" w:rsidR="00AE374D" w:rsidRPr="00344909" w:rsidRDefault="00AE374D" w:rsidP="00055355">
      <w:pPr>
        <w:spacing w:after="0" w:line="240" w:lineRule="auto"/>
        <w:rPr>
          <w:rFonts w:ascii="Times New Roman" w:eastAsia="Times New Roman" w:hAnsi="Times New Roman"/>
          <w:iCs/>
          <w:sz w:val="24"/>
          <w:szCs w:val="24"/>
        </w:rPr>
      </w:pPr>
    </w:p>
    <w:p w14:paraId="13843021" w14:textId="3DE26C90" w:rsidR="006D6009" w:rsidRPr="00055355" w:rsidRDefault="006D6009"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t xml:space="preserve">Office of </w:t>
      </w:r>
      <w:r w:rsidR="007847C1" w:rsidRPr="00055355">
        <w:rPr>
          <w:rFonts w:ascii="Times New Roman" w:eastAsia="Times New Roman" w:hAnsi="Times New Roman"/>
          <w:b/>
          <w:sz w:val="24"/>
          <w:szCs w:val="24"/>
        </w:rPr>
        <w:t>Impact Analysis</w:t>
      </w:r>
      <w:r w:rsidRPr="00055355">
        <w:rPr>
          <w:rFonts w:ascii="Times New Roman" w:eastAsia="Times New Roman" w:hAnsi="Times New Roman"/>
          <w:b/>
          <w:sz w:val="24"/>
          <w:szCs w:val="24"/>
        </w:rPr>
        <w:t xml:space="preserve"> (</w:t>
      </w:r>
      <w:r w:rsidRPr="00055355">
        <w:rPr>
          <w:rFonts w:ascii="Times New Roman" w:eastAsia="Times New Roman" w:hAnsi="Times New Roman"/>
          <w:b/>
          <w:i/>
          <w:sz w:val="24"/>
          <w:szCs w:val="24"/>
        </w:rPr>
        <w:t>O</w:t>
      </w:r>
      <w:r w:rsidR="007847C1" w:rsidRPr="00055355">
        <w:rPr>
          <w:rFonts w:ascii="Times New Roman" w:eastAsia="Times New Roman" w:hAnsi="Times New Roman"/>
          <w:b/>
          <w:i/>
          <w:sz w:val="24"/>
          <w:szCs w:val="24"/>
        </w:rPr>
        <w:t>IA</w:t>
      </w:r>
      <w:r w:rsidRPr="00055355">
        <w:rPr>
          <w:rFonts w:ascii="Times New Roman" w:eastAsia="Times New Roman" w:hAnsi="Times New Roman"/>
          <w:b/>
          <w:sz w:val="24"/>
          <w:szCs w:val="24"/>
        </w:rPr>
        <w:t>)</w:t>
      </w:r>
    </w:p>
    <w:p w14:paraId="495CB609" w14:textId="77777777" w:rsidR="007C4480" w:rsidRPr="00055355" w:rsidRDefault="007C4480" w:rsidP="00055355">
      <w:pPr>
        <w:spacing w:after="0" w:line="240" w:lineRule="auto"/>
        <w:rPr>
          <w:rFonts w:ascii="Times New Roman" w:eastAsia="Times New Roman" w:hAnsi="Times New Roman"/>
          <w:iCs/>
          <w:sz w:val="24"/>
          <w:szCs w:val="24"/>
        </w:rPr>
      </w:pPr>
      <w:r w:rsidRPr="00055355">
        <w:rPr>
          <w:rFonts w:ascii="Times New Roman" w:eastAsia="Times New Roman" w:hAnsi="Times New Roman"/>
          <w:iCs/>
          <w:sz w:val="24"/>
          <w:szCs w:val="24"/>
        </w:rPr>
        <w:t xml:space="preserve">An </w:t>
      </w:r>
      <w:r w:rsidRPr="00055355">
        <w:rPr>
          <w:rFonts w:ascii="Times New Roman" w:hAnsi="Times New Roman"/>
          <w:sz w:val="24"/>
          <w:szCs w:val="24"/>
        </w:rPr>
        <w:t xml:space="preserve">Impact Analysis </w:t>
      </w:r>
      <w:r w:rsidRPr="00055355">
        <w:rPr>
          <w:rFonts w:ascii="Times New Roman" w:eastAsia="Times New Roman" w:hAnsi="Times New Roman"/>
          <w:iCs/>
          <w:sz w:val="24"/>
          <w:szCs w:val="24"/>
        </w:rPr>
        <w:t>(</w:t>
      </w:r>
      <w:r w:rsidRPr="00055355">
        <w:rPr>
          <w:rFonts w:ascii="Times New Roman" w:eastAsia="Times New Roman" w:hAnsi="Times New Roman"/>
          <w:b/>
          <w:i/>
          <w:sz w:val="24"/>
          <w:szCs w:val="24"/>
        </w:rPr>
        <w:t>IA</w:t>
      </w:r>
      <w:r w:rsidRPr="00055355">
        <w:rPr>
          <w:rFonts w:ascii="Times New Roman" w:eastAsia="Times New Roman" w:hAnsi="Times New Roman"/>
          <w:iCs/>
          <w:sz w:val="24"/>
          <w:szCs w:val="24"/>
        </w:rPr>
        <w:t>)</w:t>
      </w:r>
      <w:r w:rsidRPr="00055355">
        <w:rPr>
          <w:rFonts w:ascii="Times New Roman" w:hAnsi="Times New Roman"/>
          <w:sz w:val="24"/>
          <w:szCs w:val="24"/>
        </w:rPr>
        <w:t xml:space="preserve"> </w:t>
      </w:r>
      <w:r w:rsidRPr="00055355">
        <w:rPr>
          <w:rFonts w:ascii="Times New Roman" w:eastAsia="Times New Roman" w:hAnsi="Times New Roman"/>
          <w:iCs/>
          <w:sz w:val="24"/>
          <w:szCs w:val="24"/>
        </w:rPr>
        <w:t>is not required in this case, as the exemption is covered by a standing agreement between CASA and OIA under which an IA is not required for exemptions (OIA id: 14507).</w:t>
      </w:r>
    </w:p>
    <w:p w14:paraId="3BEFB3E7" w14:textId="77777777" w:rsidR="0080074B" w:rsidRPr="00055355" w:rsidRDefault="0080074B" w:rsidP="00055355">
      <w:pPr>
        <w:spacing w:after="0" w:line="240" w:lineRule="auto"/>
        <w:rPr>
          <w:rFonts w:ascii="Times New Roman" w:eastAsia="Times New Roman" w:hAnsi="Times New Roman"/>
          <w:sz w:val="24"/>
          <w:szCs w:val="24"/>
        </w:rPr>
      </w:pPr>
    </w:p>
    <w:p w14:paraId="7B4C3D60" w14:textId="77777777" w:rsidR="006D6009" w:rsidRPr="00055355" w:rsidRDefault="006D6009" w:rsidP="00055355">
      <w:pPr>
        <w:keepNext/>
        <w:spacing w:after="0" w:line="240" w:lineRule="auto"/>
        <w:rPr>
          <w:rFonts w:ascii="Times New Roman" w:eastAsia="Times New Roman" w:hAnsi="Times New Roman"/>
          <w:sz w:val="24"/>
          <w:szCs w:val="24"/>
        </w:rPr>
      </w:pPr>
      <w:r w:rsidRPr="00055355">
        <w:rPr>
          <w:rFonts w:ascii="Times New Roman" w:eastAsia="Times New Roman" w:hAnsi="Times New Roman"/>
          <w:b/>
          <w:iCs/>
          <w:sz w:val="24"/>
          <w:szCs w:val="24"/>
        </w:rPr>
        <w:t>Statement of Compatibility with Human Rights</w:t>
      </w:r>
    </w:p>
    <w:p w14:paraId="36DB7B38" w14:textId="3C8C91C2" w:rsidR="006D6009" w:rsidRPr="00055355" w:rsidRDefault="006D600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 xml:space="preserve">The Statement of Compatibility with Human Rights at Attachment 1 has been prepared in accordance with Part 3 of the </w:t>
      </w:r>
      <w:r w:rsidRPr="00055355">
        <w:rPr>
          <w:rFonts w:ascii="Times New Roman" w:eastAsia="Times New Roman" w:hAnsi="Times New Roman"/>
          <w:i/>
          <w:sz w:val="24"/>
          <w:szCs w:val="24"/>
        </w:rPr>
        <w:t>Human Rights (Parliamentary Scrutiny) Act</w:t>
      </w:r>
      <w:r w:rsidR="00EC6A8C" w:rsidRPr="00055355">
        <w:rPr>
          <w:rFonts w:ascii="Times New Roman" w:eastAsia="Times New Roman" w:hAnsi="Times New Roman"/>
          <w:i/>
          <w:sz w:val="24"/>
          <w:szCs w:val="24"/>
        </w:rPr>
        <w:t> </w:t>
      </w:r>
      <w:r w:rsidRPr="00055355">
        <w:rPr>
          <w:rFonts w:ascii="Times New Roman" w:eastAsia="Times New Roman" w:hAnsi="Times New Roman"/>
          <w:i/>
          <w:sz w:val="24"/>
          <w:szCs w:val="24"/>
        </w:rPr>
        <w:t>2011</w:t>
      </w:r>
      <w:r w:rsidRPr="00055355">
        <w:rPr>
          <w:rFonts w:ascii="Times New Roman" w:eastAsia="Times New Roman" w:hAnsi="Times New Roman"/>
          <w:sz w:val="24"/>
          <w:szCs w:val="24"/>
        </w:rPr>
        <w:t>.</w:t>
      </w:r>
    </w:p>
    <w:p w14:paraId="1D12EA30" w14:textId="77777777" w:rsidR="006D6009" w:rsidRPr="00055355" w:rsidRDefault="006D6009" w:rsidP="00055355">
      <w:pPr>
        <w:spacing w:after="0" w:line="240" w:lineRule="auto"/>
        <w:rPr>
          <w:rFonts w:ascii="Times New Roman" w:eastAsia="Times New Roman" w:hAnsi="Times New Roman"/>
          <w:sz w:val="24"/>
          <w:szCs w:val="24"/>
        </w:rPr>
      </w:pPr>
    </w:p>
    <w:p w14:paraId="79AEFAEA" w14:textId="77777777" w:rsidR="006D6009" w:rsidRPr="00055355" w:rsidRDefault="006D6009" w:rsidP="00055355">
      <w:pPr>
        <w:keepNext/>
        <w:spacing w:after="0" w:line="240" w:lineRule="auto"/>
        <w:rPr>
          <w:rFonts w:ascii="Times New Roman" w:eastAsia="Times New Roman" w:hAnsi="Times New Roman"/>
          <w:b/>
          <w:sz w:val="24"/>
          <w:szCs w:val="24"/>
        </w:rPr>
      </w:pPr>
      <w:r w:rsidRPr="00055355">
        <w:rPr>
          <w:rFonts w:ascii="Times New Roman" w:eastAsia="Times New Roman" w:hAnsi="Times New Roman"/>
          <w:b/>
          <w:sz w:val="24"/>
          <w:szCs w:val="24"/>
        </w:rPr>
        <w:t>Making and commencement</w:t>
      </w:r>
    </w:p>
    <w:p w14:paraId="48DCEE26" w14:textId="5AA63DE0" w:rsidR="006D6009" w:rsidRPr="00055355" w:rsidRDefault="006D600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 xml:space="preserve">The </w:t>
      </w:r>
      <w:r w:rsidR="00D6412A" w:rsidRPr="00055355">
        <w:rPr>
          <w:rFonts w:ascii="Times New Roman" w:eastAsia="Times New Roman" w:hAnsi="Times New Roman"/>
          <w:sz w:val="24"/>
          <w:szCs w:val="24"/>
        </w:rPr>
        <w:t>instrument</w:t>
      </w:r>
      <w:r w:rsidRPr="00055355">
        <w:rPr>
          <w:rFonts w:ascii="Times New Roman" w:eastAsia="Times New Roman" w:hAnsi="Times New Roman"/>
          <w:sz w:val="24"/>
          <w:szCs w:val="24"/>
        </w:rPr>
        <w:t xml:space="preserve"> has been made by a delegate of CASA relying on the power of delegation under subregulation 11.260(1) of </w:t>
      </w:r>
      <w:r w:rsidR="006E319E" w:rsidRPr="00055355">
        <w:rPr>
          <w:rFonts w:ascii="Times New Roman" w:eastAsia="Times New Roman" w:hAnsi="Times New Roman"/>
          <w:sz w:val="24"/>
          <w:szCs w:val="24"/>
        </w:rPr>
        <w:t>CASR</w:t>
      </w:r>
      <w:r w:rsidR="007E6ECC" w:rsidRPr="00055355">
        <w:rPr>
          <w:rFonts w:ascii="Times New Roman" w:eastAsia="Times New Roman" w:hAnsi="Times New Roman"/>
          <w:sz w:val="24"/>
          <w:szCs w:val="24"/>
        </w:rPr>
        <w:t>.</w:t>
      </w:r>
    </w:p>
    <w:p w14:paraId="1677142F" w14:textId="77777777" w:rsidR="006D6009" w:rsidRPr="00055355" w:rsidRDefault="006D6009" w:rsidP="00055355">
      <w:pPr>
        <w:spacing w:after="0" w:line="240" w:lineRule="auto"/>
        <w:rPr>
          <w:rFonts w:ascii="Times New Roman" w:eastAsia="Times New Roman" w:hAnsi="Times New Roman"/>
          <w:sz w:val="24"/>
          <w:szCs w:val="24"/>
        </w:rPr>
      </w:pPr>
    </w:p>
    <w:p w14:paraId="012FAAC4" w14:textId="298B95CC" w:rsidR="00A85459" w:rsidRPr="00055355" w:rsidRDefault="006D6009" w:rsidP="00055355">
      <w:pPr>
        <w:spacing w:after="0" w:line="240" w:lineRule="auto"/>
        <w:rPr>
          <w:rFonts w:ascii="Times New Roman" w:eastAsia="Times New Roman" w:hAnsi="Times New Roman"/>
          <w:sz w:val="24"/>
          <w:szCs w:val="24"/>
        </w:rPr>
      </w:pPr>
      <w:r w:rsidRPr="00055355">
        <w:rPr>
          <w:rFonts w:ascii="Times New Roman" w:eastAsia="Times New Roman" w:hAnsi="Times New Roman"/>
          <w:sz w:val="24"/>
          <w:szCs w:val="24"/>
        </w:rPr>
        <w:t xml:space="preserve">The instrument commences on </w:t>
      </w:r>
      <w:r w:rsidR="00E74E14" w:rsidRPr="00055355">
        <w:rPr>
          <w:rFonts w:ascii="Times New Roman" w:eastAsia="Times New Roman" w:hAnsi="Times New Roman"/>
          <w:sz w:val="24"/>
          <w:szCs w:val="24"/>
        </w:rPr>
        <w:t xml:space="preserve">1 February 2024 </w:t>
      </w:r>
      <w:r w:rsidRPr="00055355">
        <w:rPr>
          <w:rFonts w:ascii="Times New Roman" w:eastAsia="Times New Roman" w:hAnsi="Times New Roman"/>
          <w:sz w:val="24"/>
          <w:szCs w:val="24"/>
        </w:rPr>
        <w:t xml:space="preserve">and </w:t>
      </w:r>
      <w:r w:rsidR="00A85459" w:rsidRPr="00055355">
        <w:rPr>
          <w:rFonts w:ascii="Times New Roman" w:eastAsia="Times New Roman" w:hAnsi="Times New Roman"/>
          <w:sz w:val="24"/>
          <w:szCs w:val="24"/>
        </w:rPr>
        <w:t xml:space="preserve">is automatically repealed </w:t>
      </w:r>
      <w:r w:rsidR="00A85459" w:rsidRPr="00055355">
        <w:rPr>
          <w:rFonts w:ascii="Times New Roman" w:eastAsia="Times New Roman" w:hAnsi="Times New Roman"/>
          <w:iCs/>
          <w:sz w:val="24"/>
          <w:szCs w:val="24"/>
        </w:rPr>
        <w:t>in accordance with section 48A of the LA.</w:t>
      </w:r>
    </w:p>
    <w:p w14:paraId="65BEADB1" w14:textId="77777777" w:rsidR="006D6009" w:rsidRPr="00055355" w:rsidRDefault="006D6009" w:rsidP="00FB2EF9">
      <w:pPr>
        <w:pageBreakBefore/>
        <w:spacing w:after="120" w:line="240" w:lineRule="auto"/>
        <w:jc w:val="right"/>
        <w:rPr>
          <w:rFonts w:ascii="Times New Roman" w:hAnsi="Times New Roman"/>
          <w:b/>
          <w:sz w:val="24"/>
          <w:szCs w:val="24"/>
          <w:lang w:eastAsia="en-AU"/>
        </w:rPr>
      </w:pPr>
      <w:r w:rsidRPr="00055355">
        <w:rPr>
          <w:rFonts w:ascii="Times New Roman" w:hAnsi="Times New Roman"/>
          <w:b/>
          <w:sz w:val="24"/>
          <w:szCs w:val="24"/>
          <w:lang w:eastAsia="en-AU"/>
        </w:rPr>
        <w:lastRenderedPageBreak/>
        <w:t>Attachment 1</w:t>
      </w:r>
    </w:p>
    <w:p w14:paraId="5F1A54F0" w14:textId="77777777" w:rsidR="006D6009" w:rsidRPr="00055355" w:rsidRDefault="006D6009" w:rsidP="008236CA">
      <w:pPr>
        <w:spacing w:before="360" w:after="120" w:line="240" w:lineRule="auto"/>
        <w:jc w:val="center"/>
        <w:rPr>
          <w:rFonts w:ascii="Times New Roman" w:hAnsi="Times New Roman"/>
          <w:b/>
          <w:sz w:val="24"/>
          <w:szCs w:val="24"/>
          <w:lang w:eastAsia="en-AU"/>
        </w:rPr>
      </w:pPr>
      <w:r w:rsidRPr="00055355">
        <w:rPr>
          <w:rFonts w:ascii="Times New Roman" w:hAnsi="Times New Roman"/>
          <w:b/>
          <w:sz w:val="24"/>
          <w:szCs w:val="24"/>
          <w:lang w:eastAsia="en-AU"/>
        </w:rPr>
        <w:t>Statement of Compatibility with Human Rights</w:t>
      </w:r>
    </w:p>
    <w:p w14:paraId="10395BC6" w14:textId="77777777" w:rsidR="006D6009" w:rsidRPr="00055355" w:rsidRDefault="006D6009" w:rsidP="001D7C19">
      <w:pPr>
        <w:spacing w:before="120" w:after="120" w:line="240" w:lineRule="auto"/>
        <w:jc w:val="center"/>
        <w:rPr>
          <w:rFonts w:ascii="Times New Roman" w:hAnsi="Times New Roman"/>
          <w:i/>
          <w:sz w:val="24"/>
          <w:szCs w:val="24"/>
          <w:lang w:eastAsia="en-AU"/>
        </w:rPr>
      </w:pPr>
      <w:r w:rsidRPr="00055355">
        <w:rPr>
          <w:rFonts w:ascii="Times New Roman" w:hAnsi="Times New Roman"/>
          <w:i/>
          <w:sz w:val="24"/>
          <w:szCs w:val="24"/>
          <w:lang w:eastAsia="en-AU"/>
        </w:rPr>
        <w:t>Prepared in accordance with Part 3 of the</w:t>
      </w:r>
      <w:r w:rsidRPr="00055355">
        <w:rPr>
          <w:rFonts w:ascii="Times New Roman" w:hAnsi="Times New Roman"/>
          <w:i/>
          <w:sz w:val="24"/>
          <w:szCs w:val="24"/>
          <w:lang w:eastAsia="en-AU"/>
        </w:rPr>
        <w:br/>
        <w:t>Human Rights (Parliamentary Scrutiny) Act 2011</w:t>
      </w:r>
    </w:p>
    <w:p w14:paraId="03827394" w14:textId="77777777" w:rsidR="006D6009" w:rsidRDefault="006D6009" w:rsidP="002F1F69">
      <w:pPr>
        <w:spacing w:before="120" w:after="120" w:line="240" w:lineRule="auto"/>
        <w:rPr>
          <w:rFonts w:ascii="Times New Roman" w:hAnsi="Times New Roman"/>
          <w:sz w:val="24"/>
          <w:szCs w:val="24"/>
          <w:lang w:eastAsia="en-AU"/>
        </w:rPr>
      </w:pPr>
    </w:p>
    <w:p w14:paraId="5B0057A9" w14:textId="77777777" w:rsidR="00EF4ABB" w:rsidRPr="00055355" w:rsidRDefault="00EF4ABB" w:rsidP="00EF4ABB">
      <w:pPr>
        <w:spacing w:after="0" w:line="240" w:lineRule="auto"/>
        <w:jc w:val="center"/>
        <w:rPr>
          <w:rFonts w:ascii="Times New Roman" w:hAnsi="Times New Roman"/>
          <w:b/>
          <w:bCs/>
          <w:sz w:val="24"/>
          <w:szCs w:val="24"/>
        </w:rPr>
      </w:pPr>
      <w:r w:rsidRPr="00055355">
        <w:rPr>
          <w:rFonts w:ascii="Times New Roman" w:hAnsi="Times New Roman"/>
          <w:b/>
          <w:bCs/>
          <w:sz w:val="24"/>
          <w:szCs w:val="24"/>
        </w:rPr>
        <w:t>CASA EX06/24 – Amendment of CASA EX66/21 (Flight Instructors and Part 141 Operators – Flight Training for Certain Solo Cross-country Flights) Instrument 2024</w:t>
      </w:r>
    </w:p>
    <w:p w14:paraId="7122B17F" w14:textId="77777777" w:rsidR="00EF4ABB" w:rsidRPr="00055355" w:rsidRDefault="00EF4ABB" w:rsidP="00055355">
      <w:pPr>
        <w:spacing w:after="0" w:line="240" w:lineRule="auto"/>
        <w:rPr>
          <w:rFonts w:ascii="Times New Roman" w:hAnsi="Times New Roman"/>
          <w:sz w:val="24"/>
          <w:szCs w:val="24"/>
          <w:lang w:eastAsia="en-AU"/>
        </w:rPr>
      </w:pPr>
    </w:p>
    <w:p w14:paraId="6956935B" w14:textId="7D92AD48" w:rsidR="006D6009" w:rsidRPr="00055355" w:rsidRDefault="006D6009" w:rsidP="00055355">
      <w:pPr>
        <w:spacing w:after="0" w:line="240" w:lineRule="auto"/>
        <w:jc w:val="center"/>
        <w:rPr>
          <w:rFonts w:ascii="Times New Roman" w:hAnsi="Times New Roman"/>
          <w:sz w:val="24"/>
          <w:szCs w:val="24"/>
        </w:rPr>
      </w:pPr>
      <w:r w:rsidRPr="00055355">
        <w:rPr>
          <w:rFonts w:ascii="Times New Roman" w:hAnsi="Times New Roman"/>
          <w:sz w:val="24"/>
          <w:szCs w:val="24"/>
        </w:rPr>
        <w:t>Th</w:t>
      </w:r>
      <w:r w:rsidR="00FF6C3C">
        <w:rPr>
          <w:rFonts w:ascii="Times New Roman" w:hAnsi="Times New Roman"/>
          <w:sz w:val="24"/>
          <w:szCs w:val="24"/>
        </w:rPr>
        <w:t>e</w:t>
      </w:r>
      <w:r w:rsidRPr="00055355">
        <w:rPr>
          <w:rFonts w:ascii="Times New Roman" w:hAnsi="Times New Roman"/>
          <w:sz w:val="24"/>
          <w:szCs w:val="24"/>
        </w:rPr>
        <w:t xml:space="preserve"> legislative instrument is compatible with the human rights and freedoms</w:t>
      </w:r>
      <w:r w:rsidRPr="00055355">
        <w:rPr>
          <w:rFonts w:ascii="Times New Roman" w:hAnsi="Times New Roman"/>
          <w:sz w:val="24"/>
          <w:szCs w:val="24"/>
        </w:rPr>
        <w:br/>
        <w:t>recognised or declared in the international instruments listed in section 3 of the</w:t>
      </w:r>
      <w:r w:rsidRPr="00055355">
        <w:rPr>
          <w:rFonts w:ascii="Times New Roman" w:hAnsi="Times New Roman"/>
          <w:sz w:val="24"/>
          <w:szCs w:val="24"/>
        </w:rPr>
        <w:br/>
      </w:r>
      <w:r w:rsidRPr="00055355">
        <w:rPr>
          <w:rFonts w:ascii="Times New Roman" w:hAnsi="Times New Roman"/>
          <w:i/>
          <w:sz w:val="24"/>
          <w:szCs w:val="24"/>
        </w:rPr>
        <w:t>Human Rights (Parliamentary Scrutiny) Act 2011</w:t>
      </w:r>
      <w:r w:rsidRPr="00055355">
        <w:rPr>
          <w:rFonts w:ascii="Times New Roman" w:hAnsi="Times New Roman"/>
          <w:sz w:val="24"/>
          <w:szCs w:val="24"/>
        </w:rPr>
        <w:t>.</w:t>
      </w:r>
    </w:p>
    <w:p w14:paraId="39600312" w14:textId="77777777" w:rsidR="006D6009" w:rsidRPr="00055355" w:rsidRDefault="006D6009" w:rsidP="001E7D7A">
      <w:pPr>
        <w:spacing w:before="240" w:after="0" w:line="240" w:lineRule="auto"/>
        <w:rPr>
          <w:rFonts w:ascii="Times New Roman" w:hAnsi="Times New Roman"/>
          <w:sz w:val="24"/>
          <w:szCs w:val="24"/>
        </w:rPr>
      </w:pPr>
    </w:p>
    <w:p w14:paraId="33628A6E" w14:textId="77777777" w:rsidR="006D6009" w:rsidRPr="00055355" w:rsidRDefault="006D6009" w:rsidP="00055355">
      <w:pPr>
        <w:spacing w:after="0" w:line="240" w:lineRule="auto"/>
        <w:rPr>
          <w:rFonts w:ascii="Times New Roman" w:hAnsi="Times New Roman"/>
          <w:b/>
          <w:sz w:val="24"/>
          <w:szCs w:val="24"/>
        </w:rPr>
      </w:pPr>
      <w:r w:rsidRPr="00055355">
        <w:rPr>
          <w:rFonts w:ascii="Times New Roman" w:hAnsi="Times New Roman"/>
          <w:b/>
          <w:sz w:val="24"/>
          <w:szCs w:val="24"/>
        </w:rPr>
        <w:t>Overview of the legislative instrument</w:t>
      </w:r>
    </w:p>
    <w:p w14:paraId="7D1B0A45" w14:textId="5682538B" w:rsidR="000A6E0B" w:rsidRDefault="000A6E0B" w:rsidP="00A80B01">
      <w:pPr>
        <w:spacing w:after="0" w:line="240" w:lineRule="auto"/>
        <w:rPr>
          <w:rFonts w:ascii="Times New Roman" w:eastAsia="Times New Roman" w:hAnsi="Times New Roman"/>
          <w:iCs/>
          <w:sz w:val="24"/>
          <w:szCs w:val="24"/>
        </w:rPr>
      </w:pPr>
      <w:r w:rsidRPr="00055355">
        <w:rPr>
          <w:rFonts w:ascii="Times New Roman" w:eastAsia="Times New Roman" w:hAnsi="Times New Roman"/>
          <w:bCs/>
          <w:iCs/>
          <w:sz w:val="24"/>
          <w:szCs w:val="24"/>
          <w:lang w:eastAsia="en-AU"/>
        </w:rPr>
        <w:t>The purpose of th</w:t>
      </w:r>
      <w:r>
        <w:rPr>
          <w:rFonts w:ascii="Times New Roman" w:eastAsia="Times New Roman" w:hAnsi="Times New Roman"/>
          <w:bCs/>
          <w:iCs/>
          <w:sz w:val="24"/>
          <w:szCs w:val="24"/>
          <w:lang w:eastAsia="en-AU"/>
        </w:rPr>
        <w:t>e legislative</w:t>
      </w:r>
      <w:r w:rsidRPr="00055355">
        <w:rPr>
          <w:rFonts w:ascii="Times New Roman" w:eastAsia="Times New Roman" w:hAnsi="Times New Roman"/>
          <w:bCs/>
          <w:iCs/>
          <w:sz w:val="24"/>
          <w:szCs w:val="24"/>
          <w:lang w:eastAsia="en-AU"/>
        </w:rPr>
        <w:t xml:space="preserve"> instrument is to continue certain existing </w:t>
      </w:r>
      <w:r w:rsidRPr="00055355">
        <w:rPr>
          <w:rFonts w:ascii="Times New Roman" w:eastAsia="Times New Roman" w:hAnsi="Times New Roman"/>
          <w:iCs/>
          <w:sz w:val="24"/>
          <w:szCs w:val="24"/>
        </w:rPr>
        <w:t>exemptions from obligations under</w:t>
      </w:r>
      <w:r w:rsidRPr="00055355">
        <w:rPr>
          <w:rFonts w:ascii="Times New Roman" w:eastAsia="Times New Roman" w:hAnsi="Times New Roman"/>
          <w:bCs/>
          <w:iCs/>
          <w:sz w:val="24"/>
          <w:szCs w:val="24"/>
          <w:lang w:eastAsia="en-AU"/>
        </w:rPr>
        <w:t xml:space="preserve"> the </w:t>
      </w:r>
      <w:r w:rsidRPr="00055355">
        <w:rPr>
          <w:rFonts w:ascii="Times New Roman" w:eastAsia="Times New Roman" w:hAnsi="Times New Roman"/>
          <w:bCs/>
          <w:i/>
          <w:sz w:val="24"/>
          <w:szCs w:val="24"/>
          <w:lang w:eastAsia="en-AU"/>
        </w:rPr>
        <w:t>Civil Aviation Safety Regulations 1998</w:t>
      </w:r>
      <w:r w:rsidRPr="00055355">
        <w:rPr>
          <w:rFonts w:ascii="Times New Roman" w:eastAsia="Times New Roman" w:hAnsi="Times New Roman"/>
          <w:bCs/>
          <w:iCs/>
          <w:sz w:val="24"/>
          <w:szCs w:val="24"/>
          <w:lang w:eastAsia="en-AU"/>
        </w:rPr>
        <w:t xml:space="preserve"> (</w:t>
      </w:r>
      <w:r w:rsidRPr="00055355">
        <w:rPr>
          <w:rFonts w:ascii="Times New Roman" w:eastAsia="Times New Roman" w:hAnsi="Times New Roman"/>
          <w:b/>
          <w:i/>
          <w:sz w:val="24"/>
          <w:szCs w:val="24"/>
          <w:lang w:eastAsia="en-AU"/>
        </w:rPr>
        <w:t>CASR</w:t>
      </w:r>
      <w:r w:rsidRPr="00055355">
        <w:rPr>
          <w:rFonts w:ascii="Times New Roman" w:eastAsia="Times New Roman" w:hAnsi="Times New Roman"/>
          <w:bCs/>
          <w:iCs/>
          <w:sz w:val="24"/>
          <w:szCs w:val="24"/>
          <w:lang w:eastAsia="en-AU"/>
        </w:rPr>
        <w:t xml:space="preserve">) </w:t>
      </w:r>
      <w:r w:rsidRPr="00055355">
        <w:rPr>
          <w:rFonts w:ascii="Times New Roman" w:eastAsia="Times New Roman" w:hAnsi="Times New Roman"/>
          <w:iCs/>
          <w:sz w:val="24"/>
          <w:szCs w:val="24"/>
        </w:rPr>
        <w:t xml:space="preserve">that would otherwise apply to </w:t>
      </w:r>
      <w:r w:rsidRPr="00055355">
        <w:rPr>
          <w:rFonts w:ascii="Times New Roman" w:hAnsi="Times New Roman"/>
          <w:sz w:val="24"/>
          <w:szCs w:val="24"/>
        </w:rPr>
        <w:t xml:space="preserve">flight instructors and Part 141 operators when authorising </w:t>
      </w:r>
      <w:r w:rsidR="00095186">
        <w:rPr>
          <w:rFonts w:ascii="Times New Roman" w:hAnsi="Times New Roman"/>
          <w:sz w:val="24"/>
          <w:szCs w:val="24"/>
        </w:rPr>
        <w:t xml:space="preserve">a </w:t>
      </w:r>
      <w:r w:rsidRPr="00055355">
        <w:rPr>
          <w:rFonts w:ascii="Times New Roman" w:hAnsi="Times New Roman"/>
          <w:sz w:val="24"/>
          <w:szCs w:val="24"/>
        </w:rPr>
        <w:t xml:space="preserve">student helicopter pilot to conduct </w:t>
      </w:r>
      <w:r w:rsidR="00572071">
        <w:rPr>
          <w:rFonts w:ascii="Times New Roman" w:hAnsi="Times New Roman"/>
          <w:sz w:val="24"/>
          <w:szCs w:val="24"/>
        </w:rPr>
        <w:t>a</w:t>
      </w:r>
      <w:r w:rsidR="00572071" w:rsidRPr="00055355">
        <w:rPr>
          <w:rFonts w:ascii="Times New Roman" w:hAnsi="Times New Roman"/>
          <w:sz w:val="24"/>
          <w:szCs w:val="24"/>
        </w:rPr>
        <w:t xml:space="preserve"> </w:t>
      </w:r>
      <w:r w:rsidRPr="00055355">
        <w:rPr>
          <w:rFonts w:ascii="Times New Roman" w:hAnsi="Times New Roman"/>
          <w:sz w:val="24"/>
          <w:szCs w:val="24"/>
        </w:rPr>
        <w:t xml:space="preserve">solo </w:t>
      </w:r>
      <w:r w:rsidR="00572071">
        <w:rPr>
          <w:rFonts w:ascii="Times New Roman" w:hAnsi="Times New Roman"/>
          <w:sz w:val="24"/>
          <w:szCs w:val="24"/>
        </w:rPr>
        <w:t>cross-country</w:t>
      </w:r>
      <w:r w:rsidR="00572071" w:rsidRPr="00055355">
        <w:rPr>
          <w:rFonts w:ascii="Times New Roman" w:hAnsi="Times New Roman"/>
          <w:sz w:val="24"/>
          <w:szCs w:val="24"/>
        </w:rPr>
        <w:t xml:space="preserve"> </w:t>
      </w:r>
      <w:r w:rsidRPr="00055355">
        <w:rPr>
          <w:rFonts w:ascii="Times New Roman" w:hAnsi="Times New Roman"/>
          <w:sz w:val="24"/>
          <w:szCs w:val="24"/>
        </w:rPr>
        <w:t>flight</w:t>
      </w:r>
      <w:r w:rsidR="00572071">
        <w:rPr>
          <w:rFonts w:ascii="Times New Roman" w:hAnsi="Times New Roman"/>
          <w:sz w:val="24"/>
          <w:szCs w:val="24"/>
        </w:rPr>
        <w:t xml:space="preserve"> for the first time</w:t>
      </w:r>
      <w:r>
        <w:rPr>
          <w:rFonts w:ascii="Times New Roman" w:hAnsi="Times New Roman"/>
          <w:sz w:val="24"/>
          <w:szCs w:val="24"/>
        </w:rPr>
        <w:t>.</w:t>
      </w:r>
    </w:p>
    <w:p w14:paraId="1165F680" w14:textId="77777777" w:rsidR="000A6E0B" w:rsidRDefault="000A6E0B" w:rsidP="00A80B01">
      <w:pPr>
        <w:spacing w:after="0" w:line="240" w:lineRule="auto"/>
        <w:rPr>
          <w:rFonts w:ascii="Times New Roman" w:eastAsia="Times New Roman" w:hAnsi="Times New Roman"/>
          <w:iCs/>
          <w:sz w:val="24"/>
          <w:szCs w:val="24"/>
        </w:rPr>
      </w:pPr>
    </w:p>
    <w:p w14:paraId="1191203F" w14:textId="16D76D86" w:rsidR="00066EDD" w:rsidRDefault="00066EDD" w:rsidP="00A80B01">
      <w:pPr>
        <w:spacing w:after="0" w:line="240" w:lineRule="auto"/>
        <w:rPr>
          <w:rFonts w:ascii="Times New Roman" w:hAnsi="Times New Roman"/>
          <w:sz w:val="24"/>
          <w:szCs w:val="24"/>
        </w:rPr>
      </w:pPr>
      <w:r>
        <w:rPr>
          <w:rFonts w:ascii="Times New Roman" w:eastAsia="Times New Roman" w:hAnsi="Times New Roman"/>
          <w:bCs/>
          <w:iCs/>
          <w:sz w:val="24"/>
          <w:szCs w:val="24"/>
          <w:lang w:eastAsia="en-AU"/>
        </w:rPr>
        <w:t xml:space="preserve">The exemptions are required because the relevant provisions, which create strict liability offences, contain obsolete references to </w:t>
      </w:r>
      <w:r>
        <w:rPr>
          <w:rFonts w:ascii="Times New Roman" w:hAnsi="Times New Roman"/>
          <w:iCs/>
          <w:sz w:val="24"/>
          <w:szCs w:val="24"/>
        </w:rPr>
        <w:t>“dual instrument time” and “dual instrument flight time”. Those concepts are no longer an aspect of the scheme in Part 61 of CASR, making it impossible for flight instructors and Part 141 operators to comply with the obligations created by the provisions.</w:t>
      </w:r>
    </w:p>
    <w:p w14:paraId="2B40A6D7" w14:textId="77777777" w:rsidR="000A6E0B" w:rsidRPr="00055355" w:rsidRDefault="000A6E0B" w:rsidP="00A80B01">
      <w:pPr>
        <w:spacing w:after="0" w:line="240" w:lineRule="auto"/>
        <w:rPr>
          <w:rFonts w:ascii="Times New Roman" w:hAnsi="Times New Roman"/>
          <w:sz w:val="24"/>
          <w:szCs w:val="24"/>
        </w:rPr>
      </w:pPr>
    </w:p>
    <w:p w14:paraId="6A4D3E39" w14:textId="221B974E" w:rsidR="000A6E0B" w:rsidRPr="00055355" w:rsidRDefault="000A6E0B" w:rsidP="00A80B01">
      <w:pPr>
        <w:spacing w:after="0" w:line="240" w:lineRule="auto"/>
        <w:rPr>
          <w:rFonts w:ascii="Times New Roman" w:eastAsia="Times New Roman" w:hAnsi="Times New Roman"/>
          <w:bCs/>
          <w:iCs/>
          <w:sz w:val="24"/>
          <w:szCs w:val="24"/>
          <w:lang w:eastAsia="en-AU"/>
        </w:rPr>
      </w:pPr>
      <w:r w:rsidRPr="00055355">
        <w:rPr>
          <w:rFonts w:ascii="Times New Roman" w:eastAsia="Times New Roman" w:hAnsi="Times New Roman"/>
          <w:bCs/>
          <w:iCs/>
          <w:sz w:val="24"/>
          <w:szCs w:val="24"/>
          <w:lang w:eastAsia="en-AU"/>
        </w:rPr>
        <w:t xml:space="preserve">The current instrument that contains the exemptions </w:t>
      </w:r>
      <w:r w:rsidR="00031DD5">
        <w:rPr>
          <w:rFonts w:ascii="Times New Roman" w:eastAsia="Times New Roman" w:hAnsi="Times New Roman"/>
          <w:bCs/>
          <w:iCs/>
          <w:sz w:val="24"/>
          <w:szCs w:val="24"/>
          <w:lang w:eastAsia="en-AU"/>
        </w:rPr>
        <w:t>will be</w:t>
      </w:r>
      <w:r w:rsidR="00031DD5" w:rsidRPr="00055355">
        <w:rPr>
          <w:rFonts w:ascii="Times New Roman" w:eastAsia="Times New Roman" w:hAnsi="Times New Roman"/>
          <w:bCs/>
          <w:iCs/>
          <w:sz w:val="24"/>
          <w:szCs w:val="24"/>
          <w:lang w:eastAsia="en-AU"/>
        </w:rPr>
        <w:t xml:space="preserve"> </w:t>
      </w:r>
      <w:r w:rsidRPr="00055355">
        <w:rPr>
          <w:rFonts w:ascii="Times New Roman" w:eastAsia="Times New Roman" w:hAnsi="Times New Roman"/>
          <w:bCs/>
          <w:iCs/>
          <w:sz w:val="24"/>
          <w:szCs w:val="24"/>
          <w:lang w:eastAsia="en-AU"/>
        </w:rPr>
        <w:t xml:space="preserve">repealed </w:t>
      </w:r>
      <w:r>
        <w:rPr>
          <w:rFonts w:ascii="Times New Roman" w:eastAsia="Times New Roman" w:hAnsi="Times New Roman"/>
          <w:bCs/>
          <w:iCs/>
          <w:sz w:val="24"/>
          <w:szCs w:val="24"/>
          <w:lang w:eastAsia="en-AU"/>
        </w:rPr>
        <w:t>at the end of</w:t>
      </w:r>
      <w:r w:rsidRPr="00055355">
        <w:rPr>
          <w:rFonts w:ascii="Times New Roman" w:eastAsia="Times New Roman" w:hAnsi="Times New Roman"/>
          <w:bCs/>
          <w:iCs/>
          <w:sz w:val="24"/>
          <w:szCs w:val="24"/>
          <w:lang w:eastAsia="en-AU"/>
        </w:rPr>
        <w:t xml:space="preserve"> 31 January 2024: see </w:t>
      </w:r>
      <w:r w:rsidRPr="00055355">
        <w:rPr>
          <w:rFonts w:ascii="Times New Roman" w:hAnsi="Times New Roman"/>
          <w:bCs/>
          <w:i/>
          <w:sz w:val="24"/>
          <w:szCs w:val="24"/>
        </w:rPr>
        <w:t>CASA EX20/21</w:t>
      </w:r>
      <w:r w:rsidR="00A80B01">
        <w:rPr>
          <w:rFonts w:ascii="Times New Roman" w:hAnsi="Times New Roman"/>
          <w:bCs/>
          <w:i/>
          <w:sz w:val="24"/>
          <w:szCs w:val="24"/>
        </w:rPr>
        <w:t> </w:t>
      </w:r>
      <w:r w:rsidRPr="00055355">
        <w:rPr>
          <w:rFonts w:ascii="Times New Roman" w:hAnsi="Times New Roman"/>
          <w:bCs/>
          <w:i/>
          <w:sz w:val="24"/>
          <w:szCs w:val="24"/>
        </w:rPr>
        <w:t>– Flight Instructors and Part 141 Operators (Flight Training</w:t>
      </w:r>
      <w:r w:rsidR="00A80B01">
        <w:rPr>
          <w:rFonts w:ascii="Times New Roman" w:hAnsi="Times New Roman"/>
          <w:bCs/>
          <w:i/>
          <w:sz w:val="24"/>
          <w:szCs w:val="24"/>
        </w:rPr>
        <w:t> </w:t>
      </w:r>
      <w:r w:rsidRPr="00055355">
        <w:rPr>
          <w:rFonts w:ascii="Times New Roman" w:hAnsi="Times New Roman"/>
          <w:bCs/>
          <w:i/>
          <w:sz w:val="24"/>
          <w:szCs w:val="24"/>
        </w:rPr>
        <w:t>– Certain Solo Cross-country Flights) Exemption 2021</w:t>
      </w:r>
      <w:r w:rsidRPr="00BF7CDA">
        <w:rPr>
          <w:rFonts w:ascii="Times New Roman" w:hAnsi="Times New Roman"/>
          <w:bCs/>
          <w:iCs/>
          <w:sz w:val="24"/>
          <w:szCs w:val="24"/>
        </w:rPr>
        <w:t>.</w:t>
      </w:r>
    </w:p>
    <w:p w14:paraId="305912C9" w14:textId="77777777" w:rsidR="000A6E0B" w:rsidRPr="00055355" w:rsidRDefault="000A6E0B" w:rsidP="00A80B01">
      <w:pPr>
        <w:spacing w:after="0" w:line="240" w:lineRule="auto"/>
        <w:rPr>
          <w:rFonts w:ascii="Times New Roman" w:eastAsia="Times New Roman" w:hAnsi="Times New Roman"/>
          <w:bCs/>
          <w:iCs/>
          <w:sz w:val="24"/>
          <w:szCs w:val="24"/>
          <w:lang w:eastAsia="en-AU"/>
        </w:rPr>
      </w:pPr>
    </w:p>
    <w:p w14:paraId="6009F4CB" w14:textId="4E6A3E1F" w:rsidR="00066EDD" w:rsidRDefault="000A6E0B" w:rsidP="00A80B01">
      <w:pPr>
        <w:spacing w:after="0" w:line="240" w:lineRule="auto"/>
        <w:rPr>
          <w:rFonts w:ascii="Times New Roman" w:hAnsi="Times New Roman"/>
          <w:sz w:val="24"/>
          <w:szCs w:val="24"/>
        </w:rPr>
      </w:pPr>
      <w:r w:rsidRPr="00055355">
        <w:rPr>
          <w:rFonts w:ascii="Times New Roman" w:eastAsia="Times New Roman" w:hAnsi="Times New Roman"/>
          <w:bCs/>
          <w:iCs/>
          <w:sz w:val="24"/>
          <w:szCs w:val="24"/>
          <w:lang w:eastAsia="en-AU"/>
        </w:rPr>
        <w:t>As the exemptions are still required, th</w:t>
      </w:r>
      <w:r w:rsidR="00031DD5">
        <w:rPr>
          <w:rFonts w:ascii="Times New Roman" w:hAnsi="Times New Roman"/>
          <w:sz w:val="24"/>
          <w:szCs w:val="24"/>
        </w:rPr>
        <w:t>e</w:t>
      </w:r>
      <w:r w:rsidRPr="00055355">
        <w:rPr>
          <w:rFonts w:ascii="Times New Roman" w:hAnsi="Times New Roman"/>
          <w:sz w:val="24"/>
          <w:szCs w:val="24"/>
        </w:rPr>
        <w:t xml:space="preserve"> instrument </w:t>
      </w:r>
      <w:r w:rsidR="00BF2D90">
        <w:rPr>
          <w:rFonts w:ascii="Times New Roman" w:hAnsi="Times New Roman"/>
          <w:sz w:val="24"/>
          <w:szCs w:val="24"/>
        </w:rPr>
        <w:t>renews</w:t>
      </w:r>
      <w:r w:rsidRPr="00055355">
        <w:rPr>
          <w:rFonts w:ascii="Times New Roman" w:hAnsi="Times New Roman"/>
          <w:sz w:val="24"/>
          <w:szCs w:val="24"/>
        </w:rPr>
        <w:t xml:space="preserve"> the existing exemptions</w:t>
      </w:r>
      <w:r w:rsidR="00270B32">
        <w:rPr>
          <w:rFonts w:ascii="Times New Roman" w:hAnsi="Times New Roman"/>
          <w:sz w:val="24"/>
          <w:szCs w:val="24"/>
        </w:rPr>
        <w:t xml:space="preserve"> by transferring them</w:t>
      </w:r>
      <w:r w:rsidRPr="00055355">
        <w:rPr>
          <w:rFonts w:ascii="Times New Roman" w:hAnsi="Times New Roman"/>
          <w:sz w:val="24"/>
          <w:szCs w:val="24"/>
        </w:rPr>
        <w:t xml:space="preserve">, in substantially the same terms, to another instrument </w:t>
      </w:r>
      <w:r w:rsidRPr="00055355">
        <w:rPr>
          <w:rFonts w:ascii="Times New Roman" w:eastAsia="Times New Roman" w:hAnsi="Times New Roman"/>
          <w:bCs/>
          <w:iCs/>
          <w:sz w:val="24"/>
          <w:szCs w:val="24"/>
          <w:lang w:eastAsia="en-AU"/>
        </w:rPr>
        <w:t>that contains a series of other exemptions</w:t>
      </w:r>
      <w:r w:rsidR="00ED2ACA">
        <w:rPr>
          <w:rFonts w:ascii="Times New Roman" w:eastAsia="Times New Roman" w:hAnsi="Times New Roman"/>
          <w:bCs/>
          <w:iCs/>
          <w:sz w:val="24"/>
          <w:szCs w:val="24"/>
          <w:lang w:eastAsia="en-AU"/>
        </w:rPr>
        <w:t xml:space="preserve">, </w:t>
      </w:r>
      <w:r w:rsidR="006B490B">
        <w:rPr>
          <w:rFonts w:ascii="Times New Roman" w:eastAsia="Times New Roman" w:hAnsi="Times New Roman"/>
          <w:bCs/>
          <w:iCs/>
          <w:sz w:val="24"/>
          <w:szCs w:val="24"/>
          <w:lang w:eastAsia="en-AU"/>
        </w:rPr>
        <w:t xml:space="preserve">namely </w:t>
      </w:r>
      <w:r w:rsidR="00ED2ACA" w:rsidRPr="00055355">
        <w:rPr>
          <w:rFonts w:ascii="Times New Roman" w:hAnsi="Times New Roman"/>
          <w:i/>
          <w:iCs/>
          <w:sz w:val="24"/>
          <w:szCs w:val="24"/>
        </w:rPr>
        <w:t>CASA EX66/21 — Flight Crew Licensing (Miscellaneous Exemptions) Exemption 2021</w:t>
      </w:r>
      <w:r w:rsidRPr="00055355">
        <w:rPr>
          <w:rFonts w:ascii="Times New Roman" w:eastAsia="Times New Roman" w:hAnsi="Times New Roman"/>
          <w:bCs/>
          <w:iCs/>
          <w:sz w:val="24"/>
          <w:szCs w:val="24"/>
          <w:lang w:eastAsia="en-AU"/>
        </w:rPr>
        <w:t xml:space="preserve">. </w:t>
      </w:r>
      <w:r w:rsidR="00066EDD">
        <w:rPr>
          <w:rFonts w:ascii="Times New Roman" w:eastAsia="Times New Roman" w:hAnsi="Times New Roman"/>
          <w:bCs/>
          <w:iCs/>
          <w:sz w:val="24"/>
          <w:szCs w:val="24"/>
          <w:lang w:eastAsia="en-AU"/>
        </w:rPr>
        <w:t>Th</w:t>
      </w:r>
      <w:r w:rsidR="00D526AC">
        <w:rPr>
          <w:rFonts w:ascii="Times New Roman" w:eastAsia="Times New Roman" w:hAnsi="Times New Roman"/>
          <w:bCs/>
          <w:iCs/>
          <w:sz w:val="24"/>
          <w:szCs w:val="24"/>
          <w:lang w:eastAsia="en-AU"/>
        </w:rPr>
        <w:t>e</w:t>
      </w:r>
      <w:r w:rsidR="00066EDD">
        <w:rPr>
          <w:rFonts w:ascii="Times New Roman" w:eastAsia="Times New Roman" w:hAnsi="Times New Roman"/>
          <w:bCs/>
          <w:iCs/>
          <w:sz w:val="24"/>
          <w:szCs w:val="24"/>
          <w:lang w:eastAsia="en-AU"/>
        </w:rPr>
        <w:t xml:space="preserve"> other instrument </w:t>
      </w:r>
      <w:r w:rsidR="002E28B1">
        <w:rPr>
          <w:rFonts w:ascii="Times New Roman" w:eastAsia="Times New Roman" w:hAnsi="Times New Roman"/>
          <w:bCs/>
          <w:iCs/>
          <w:sz w:val="24"/>
          <w:szCs w:val="24"/>
          <w:lang w:eastAsia="en-AU"/>
        </w:rPr>
        <w:t>will be</w:t>
      </w:r>
      <w:r w:rsidR="00066EDD">
        <w:rPr>
          <w:rFonts w:ascii="Times New Roman" w:eastAsia="Times New Roman" w:hAnsi="Times New Roman"/>
          <w:bCs/>
          <w:sz w:val="24"/>
          <w:szCs w:val="24"/>
        </w:rPr>
        <w:t xml:space="preserve"> repeal</w:t>
      </w:r>
      <w:r w:rsidR="00587D8A">
        <w:rPr>
          <w:rFonts w:ascii="Times New Roman" w:eastAsia="Times New Roman" w:hAnsi="Times New Roman"/>
          <w:bCs/>
          <w:sz w:val="24"/>
          <w:szCs w:val="24"/>
        </w:rPr>
        <w:t>ed</w:t>
      </w:r>
      <w:r w:rsidR="00066EDD">
        <w:rPr>
          <w:rFonts w:ascii="Times New Roman" w:eastAsia="Times New Roman" w:hAnsi="Times New Roman"/>
          <w:bCs/>
          <w:sz w:val="24"/>
          <w:szCs w:val="24"/>
        </w:rPr>
        <w:t xml:space="preserve"> at the end of 31 May </w:t>
      </w:r>
      <w:r w:rsidR="00F74E1A">
        <w:rPr>
          <w:rFonts w:ascii="Times New Roman" w:eastAsia="Times New Roman" w:hAnsi="Times New Roman"/>
          <w:bCs/>
          <w:sz w:val="24"/>
          <w:szCs w:val="24"/>
        </w:rPr>
        <w:t>2024.</w:t>
      </w:r>
    </w:p>
    <w:p w14:paraId="13313780" w14:textId="77777777" w:rsidR="00066EDD" w:rsidRPr="00055355" w:rsidRDefault="00066EDD" w:rsidP="00A80B01">
      <w:pPr>
        <w:spacing w:after="0" w:line="240" w:lineRule="auto"/>
        <w:rPr>
          <w:rFonts w:ascii="Times New Roman" w:hAnsi="Times New Roman"/>
          <w:sz w:val="24"/>
          <w:szCs w:val="24"/>
        </w:rPr>
      </w:pPr>
    </w:p>
    <w:p w14:paraId="0121E664" w14:textId="77777777" w:rsidR="00D23563" w:rsidRPr="00055355" w:rsidRDefault="00D23563" w:rsidP="00A80B01">
      <w:pPr>
        <w:spacing w:after="0" w:line="240" w:lineRule="auto"/>
        <w:rPr>
          <w:rFonts w:ascii="Times New Roman" w:hAnsi="Times New Roman"/>
          <w:b/>
          <w:sz w:val="24"/>
          <w:szCs w:val="24"/>
        </w:rPr>
      </w:pPr>
      <w:r w:rsidRPr="00055355">
        <w:rPr>
          <w:rFonts w:ascii="Times New Roman" w:hAnsi="Times New Roman"/>
          <w:b/>
          <w:sz w:val="24"/>
          <w:szCs w:val="24"/>
        </w:rPr>
        <w:t>Human rights implications</w:t>
      </w:r>
    </w:p>
    <w:p w14:paraId="0C90362A" w14:textId="2234495B" w:rsidR="00D23563" w:rsidRPr="00055355" w:rsidRDefault="00D23563" w:rsidP="00A80B01">
      <w:pPr>
        <w:spacing w:after="0" w:line="240" w:lineRule="auto"/>
        <w:rPr>
          <w:rFonts w:ascii="Times New Roman" w:hAnsi="Times New Roman"/>
          <w:sz w:val="24"/>
          <w:szCs w:val="24"/>
        </w:rPr>
      </w:pPr>
      <w:r w:rsidRPr="00055355">
        <w:rPr>
          <w:rFonts w:ascii="Times New Roman" w:hAnsi="Times New Roman"/>
          <w:sz w:val="24"/>
          <w:szCs w:val="24"/>
        </w:rPr>
        <w:t>Th</w:t>
      </w:r>
      <w:r w:rsidR="002E28B1">
        <w:rPr>
          <w:rFonts w:ascii="Times New Roman" w:hAnsi="Times New Roman"/>
          <w:sz w:val="24"/>
          <w:szCs w:val="24"/>
        </w:rPr>
        <w:t>e</w:t>
      </w:r>
      <w:r w:rsidRPr="00055355">
        <w:rPr>
          <w:rFonts w:ascii="Times New Roman" w:hAnsi="Times New Roman"/>
          <w:sz w:val="24"/>
          <w:szCs w:val="24"/>
        </w:rPr>
        <w:t xml:space="preserve"> legislative instrument </w:t>
      </w:r>
      <w:bookmarkStart w:id="1" w:name="_Hlk508024160"/>
      <w:r w:rsidRPr="00055355">
        <w:rPr>
          <w:rFonts w:ascii="Times New Roman" w:hAnsi="Times New Roman"/>
          <w:sz w:val="24"/>
          <w:szCs w:val="24"/>
        </w:rPr>
        <w:t>does not engage any of the applicable rights or freedoms</w:t>
      </w:r>
      <w:bookmarkEnd w:id="1"/>
      <w:r w:rsidRPr="00055355">
        <w:rPr>
          <w:rFonts w:ascii="Times New Roman" w:hAnsi="Times New Roman"/>
          <w:sz w:val="24"/>
          <w:szCs w:val="24"/>
        </w:rPr>
        <w:t>.</w:t>
      </w:r>
    </w:p>
    <w:p w14:paraId="137AA6B4" w14:textId="77777777" w:rsidR="00D23563" w:rsidRPr="00055355" w:rsidRDefault="00D23563" w:rsidP="00A80B01">
      <w:pPr>
        <w:spacing w:after="0" w:line="240" w:lineRule="auto"/>
        <w:rPr>
          <w:rFonts w:ascii="Times New Roman" w:hAnsi="Times New Roman"/>
          <w:sz w:val="24"/>
          <w:szCs w:val="24"/>
        </w:rPr>
      </w:pPr>
    </w:p>
    <w:p w14:paraId="635A0445" w14:textId="77777777" w:rsidR="00D23563" w:rsidRPr="00055355" w:rsidRDefault="00D23563" w:rsidP="00055355">
      <w:pPr>
        <w:spacing w:after="0" w:line="240" w:lineRule="auto"/>
        <w:rPr>
          <w:rFonts w:ascii="Times New Roman" w:hAnsi="Times New Roman"/>
          <w:b/>
          <w:sz w:val="24"/>
          <w:szCs w:val="24"/>
        </w:rPr>
      </w:pPr>
      <w:r w:rsidRPr="00055355">
        <w:rPr>
          <w:rFonts w:ascii="Times New Roman" w:hAnsi="Times New Roman"/>
          <w:b/>
          <w:sz w:val="24"/>
          <w:szCs w:val="24"/>
        </w:rPr>
        <w:t>Conclusion</w:t>
      </w:r>
    </w:p>
    <w:p w14:paraId="0F62A818" w14:textId="4AEEE234" w:rsidR="00D23563" w:rsidRPr="00055355" w:rsidRDefault="00D23563" w:rsidP="00055355">
      <w:pPr>
        <w:spacing w:after="0" w:line="240" w:lineRule="auto"/>
        <w:rPr>
          <w:rFonts w:ascii="Times New Roman" w:hAnsi="Times New Roman"/>
          <w:sz w:val="24"/>
          <w:szCs w:val="24"/>
        </w:rPr>
      </w:pPr>
      <w:r w:rsidRPr="00055355">
        <w:rPr>
          <w:rFonts w:ascii="Times New Roman" w:hAnsi="Times New Roman"/>
          <w:sz w:val="24"/>
          <w:szCs w:val="24"/>
        </w:rPr>
        <w:t>Th</w:t>
      </w:r>
      <w:r w:rsidR="002E28B1">
        <w:rPr>
          <w:rFonts w:ascii="Times New Roman" w:hAnsi="Times New Roman"/>
          <w:sz w:val="24"/>
          <w:szCs w:val="24"/>
        </w:rPr>
        <w:t>e</w:t>
      </w:r>
      <w:r w:rsidRPr="00055355">
        <w:rPr>
          <w:rFonts w:ascii="Times New Roman" w:hAnsi="Times New Roman"/>
          <w:sz w:val="24"/>
          <w:szCs w:val="24"/>
        </w:rPr>
        <w:t xml:space="preserve"> legislative instrument is compatible with human rights as it does not raise any human rights issues.</w:t>
      </w:r>
    </w:p>
    <w:p w14:paraId="56D7546B" w14:textId="77777777" w:rsidR="00D23563" w:rsidRPr="00E26C7A" w:rsidRDefault="00D23563" w:rsidP="00E26C7A">
      <w:pPr>
        <w:spacing w:after="0" w:line="240" w:lineRule="auto"/>
        <w:rPr>
          <w:rFonts w:ascii="Times New Roman" w:hAnsi="Times New Roman"/>
          <w:sz w:val="24"/>
          <w:szCs w:val="24"/>
        </w:rPr>
      </w:pPr>
    </w:p>
    <w:p w14:paraId="57616BD4" w14:textId="77777777" w:rsidR="00E26C7A" w:rsidRPr="00E26C7A" w:rsidRDefault="00E26C7A" w:rsidP="00E26C7A">
      <w:pPr>
        <w:spacing w:after="0" w:line="240" w:lineRule="auto"/>
        <w:rPr>
          <w:rFonts w:ascii="Times New Roman" w:hAnsi="Times New Roman"/>
          <w:sz w:val="24"/>
          <w:szCs w:val="24"/>
        </w:rPr>
      </w:pPr>
    </w:p>
    <w:p w14:paraId="759274E4" w14:textId="77777777" w:rsidR="00E26C7A" w:rsidRPr="00E26C7A" w:rsidRDefault="00E26C7A" w:rsidP="00E26C7A">
      <w:pPr>
        <w:spacing w:after="0" w:line="240" w:lineRule="auto"/>
        <w:rPr>
          <w:rFonts w:ascii="Times New Roman" w:hAnsi="Times New Roman"/>
          <w:sz w:val="24"/>
          <w:szCs w:val="24"/>
        </w:rPr>
      </w:pPr>
    </w:p>
    <w:p w14:paraId="1DCE7373" w14:textId="77777777" w:rsidR="00D23563" w:rsidRPr="00055355" w:rsidRDefault="00D23563" w:rsidP="00055355">
      <w:pPr>
        <w:spacing w:after="0" w:line="240" w:lineRule="auto"/>
        <w:jc w:val="center"/>
        <w:rPr>
          <w:rFonts w:ascii="Times New Roman" w:hAnsi="Times New Roman"/>
          <w:sz w:val="24"/>
          <w:szCs w:val="24"/>
        </w:rPr>
      </w:pPr>
      <w:r w:rsidRPr="00055355">
        <w:rPr>
          <w:rFonts w:ascii="Times New Roman" w:hAnsi="Times New Roman"/>
          <w:b/>
          <w:bCs/>
          <w:sz w:val="24"/>
          <w:szCs w:val="24"/>
        </w:rPr>
        <w:t>Civil Aviation Safety Authority</w:t>
      </w:r>
    </w:p>
    <w:sectPr w:rsidR="00D23563" w:rsidRPr="00055355" w:rsidSect="004D52D1">
      <w:headerReference w:type="default" r:id="rId10"/>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BF27" w14:textId="77777777" w:rsidR="00053F66" w:rsidRDefault="00053F66" w:rsidP="00777D3F">
      <w:pPr>
        <w:spacing w:after="0" w:line="240" w:lineRule="auto"/>
      </w:pPr>
      <w:r>
        <w:separator/>
      </w:r>
    </w:p>
  </w:endnote>
  <w:endnote w:type="continuationSeparator" w:id="0">
    <w:p w14:paraId="664A3CDE" w14:textId="77777777" w:rsidR="00053F66" w:rsidRDefault="00053F66" w:rsidP="00777D3F">
      <w:pPr>
        <w:spacing w:after="0" w:line="240" w:lineRule="auto"/>
      </w:pPr>
      <w:r>
        <w:continuationSeparator/>
      </w:r>
    </w:p>
  </w:endnote>
  <w:endnote w:type="continuationNotice" w:id="1">
    <w:p w14:paraId="37ACDAC7" w14:textId="77777777" w:rsidR="00053F66" w:rsidRDefault="00053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9ABF" w14:textId="77777777" w:rsidR="00053F66" w:rsidRDefault="00053F66" w:rsidP="00777D3F">
      <w:pPr>
        <w:spacing w:after="0" w:line="240" w:lineRule="auto"/>
      </w:pPr>
      <w:r>
        <w:separator/>
      </w:r>
    </w:p>
  </w:footnote>
  <w:footnote w:type="continuationSeparator" w:id="0">
    <w:p w14:paraId="167527E2" w14:textId="77777777" w:rsidR="00053F66" w:rsidRDefault="00053F66" w:rsidP="00777D3F">
      <w:pPr>
        <w:spacing w:after="0" w:line="240" w:lineRule="auto"/>
      </w:pPr>
      <w:r>
        <w:continuationSeparator/>
      </w:r>
    </w:p>
  </w:footnote>
  <w:footnote w:type="continuationNotice" w:id="1">
    <w:p w14:paraId="1D9C6877" w14:textId="77777777" w:rsidR="00053F66" w:rsidRDefault="00053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4F3092">
          <w:rPr>
            <w:rFonts w:ascii="Times New Roman" w:hAnsi="Times New Roman"/>
            <w:noProof/>
            <w:sz w:val="24"/>
            <w:szCs w:val="24"/>
          </w:rPr>
          <w:t>8</w:t>
        </w:r>
        <w:r w:rsidRPr="00D85E9E">
          <w:rPr>
            <w:rFonts w:ascii="Times New Roman" w:hAnsi="Times New Roman"/>
            <w:noProof/>
            <w:sz w:val="24"/>
            <w:szCs w:val="24"/>
          </w:rPr>
          <w:fldChar w:fldCharType="end"/>
        </w:r>
      </w:p>
    </w:sdtContent>
  </w:sdt>
  <w:p w14:paraId="7B640837" w14:textId="77777777" w:rsidR="00777D3F" w:rsidRDefault="0077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52"/>
    <w:multiLevelType w:val="hybridMultilevel"/>
    <w:tmpl w:val="61440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E46F27"/>
    <w:multiLevelType w:val="hybridMultilevel"/>
    <w:tmpl w:val="BFDE33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14640D2"/>
    <w:multiLevelType w:val="hybridMultilevel"/>
    <w:tmpl w:val="CEAA09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D393A"/>
    <w:multiLevelType w:val="hybridMultilevel"/>
    <w:tmpl w:val="46CA0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B685F6B"/>
    <w:multiLevelType w:val="hybridMultilevel"/>
    <w:tmpl w:val="9746F7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A3550BF"/>
    <w:multiLevelType w:val="hybridMultilevel"/>
    <w:tmpl w:val="CC08C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CE7D94"/>
    <w:multiLevelType w:val="hybridMultilevel"/>
    <w:tmpl w:val="A7ACDB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EFA"/>
    <w:multiLevelType w:val="hybridMultilevel"/>
    <w:tmpl w:val="ECF299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33638AB"/>
    <w:multiLevelType w:val="hybridMultilevel"/>
    <w:tmpl w:val="653AB6AC"/>
    <w:lvl w:ilvl="0" w:tplc="5EE4CD2A">
      <w:start w:val="1"/>
      <w:numFmt w:val="bullet"/>
      <w:lvlText w:val="•"/>
      <w:lvlJc w:val="left"/>
      <w:pPr>
        <w:ind w:left="67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3FD8D5AE">
      <w:start w:val="1"/>
      <w:numFmt w:val="bullet"/>
      <w:lvlText w:val="o"/>
      <w:lvlJc w:val="left"/>
      <w:pPr>
        <w:ind w:left="2188"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1CE258D2">
      <w:start w:val="1"/>
      <w:numFmt w:val="bullet"/>
      <w:lvlText w:val="▪"/>
      <w:lvlJc w:val="left"/>
      <w:pPr>
        <w:ind w:left="2908"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3" w:tplc="F9DABFB4">
      <w:start w:val="1"/>
      <w:numFmt w:val="bullet"/>
      <w:lvlText w:val="•"/>
      <w:lvlJc w:val="left"/>
      <w:pPr>
        <w:ind w:left="362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6E2D040">
      <w:start w:val="1"/>
      <w:numFmt w:val="bullet"/>
      <w:lvlText w:val="o"/>
      <w:lvlJc w:val="left"/>
      <w:pPr>
        <w:ind w:left="4348"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A6CA40C2">
      <w:start w:val="1"/>
      <w:numFmt w:val="bullet"/>
      <w:lvlText w:val="▪"/>
      <w:lvlJc w:val="left"/>
      <w:pPr>
        <w:ind w:left="5068"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B49685EC">
      <w:start w:val="1"/>
      <w:numFmt w:val="bullet"/>
      <w:lvlText w:val="•"/>
      <w:lvlJc w:val="left"/>
      <w:pPr>
        <w:ind w:left="578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472CBE7E">
      <w:start w:val="1"/>
      <w:numFmt w:val="bullet"/>
      <w:lvlText w:val="o"/>
      <w:lvlJc w:val="left"/>
      <w:pPr>
        <w:ind w:left="6508"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7780D1EE">
      <w:start w:val="1"/>
      <w:numFmt w:val="bullet"/>
      <w:lvlText w:val="▪"/>
      <w:lvlJc w:val="left"/>
      <w:pPr>
        <w:ind w:left="7228"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0" w15:restartNumberingAfterBreak="0">
    <w:nsid w:val="4A95771F"/>
    <w:multiLevelType w:val="hybridMultilevel"/>
    <w:tmpl w:val="ED70A97E"/>
    <w:lvl w:ilvl="0" w:tplc="077223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5127EB"/>
    <w:multiLevelType w:val="hybridMultilevel"/>
    <w:tmpl w:val="56C085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D673BD0"/>
    <w:multiLevelType w:val="hybridMultilevel"/>
    <w:tmpl w:val="C6D42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E5252E"/>
    <w:multiLevelType w:val="hybridMultilevel"/>
    <w:tmpl w:val="05EC93DE"/>
    <w:lvl w:ilvl="0" w:tplc="2FD2DD5E">
      <w:start w:val="3"/>
      <w:numFmt w:val="decimal"/>
      <w:lvlText w:val="%1."/>
      <w:lvlJc w:val="left"/>
      <w:pPr>
        <w:ind w:left="67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216A65D0">
      <w:start w:val="1"/>
      <w:numFmt w:val="lowerLetter"/>
      <w:lvlText w:val="%2"/>
      <w:lvlJc w:val="left"/>
      <w:pPr>
        <w:ind w:left="218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70C84C48">
      <w:start w:val="1"/>
      <w:numFmt w:val="lowerRoman"/>
      <w:lvlText w:val="%3"/>
      <w:lvlJc w:val="left"/>
      <w:pPr>
        <w:ind w:left="290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29A005E">
      <w:start w:val="1"/>
      <w:numFmt w:val="decimal"/>
      <w:lvlText w:val="%4"/>
      <w:lvlJc w:val="left"/>
      <w:pPr>
        <w:ind w:left="362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74BA9BA6">
      <w:start w:val="1"/>
      <w:numFmt w:val="lowerLetter"/>
      <w:lvlText w:val="%5"/>
      <w:lvlJc w:val="left"/>
      <w:pPr>
        <w:ind w:left="434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BDC835A2">
      <w:start w:val="1"/>
      <w:numFmt w:val="lowerRoman"/>
      <w:lvlText w:val="%6"/>
      <w:lvlJc w:val="left"/>
      <w:pPr>
        <w:ind w:left="506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044E7E88">
      <w:start w:val="1"/>
      <w:numFmt w:val="decimal"/>
      <w:lvlText w:val="%7"/>
      <w:lvlJc w:val="left"/>
      <w:pPr>
        <w:ind w:left="578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9DCC0FFC">
      <w:start w:val="1"/>
      <w:numFmt w:val="lowerLetter"/>
      <w:lvlText w:val="%8"/>
      <w:lvlJc w:val="left"/>
      <w:pPr>
        <w:ind w:left="650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8F2E3AF8">
      <w:start w:val="1"/>
      <w:numFmt w:val="lowerRoman"/>
      <w:lvlText w:val="%9"/>
      <w:lvlJc w:val="left"/>
      <w:pPr>
        <w:ind w:left="722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4" w15:restartNumberingAfterBreak="0">
    <w:nsid w:val="587B3BF5"/>
    <w:multiLevelType w:val="hybridMultilevel"/>
    <w:tmpl w:val="DA58F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9141EAD"/>
    <w:multiLevelType w:val="hybridMultilevel"/>
    <w:tmpl w:val="09B49D3E"/>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32" w:hanging="360"/>
      </w:pPr>
      <w:rPr>
        <w:rFonts w:ascii="Courier New" w:hAnsi="Courier New" w:cs="Courier New" w:hint="default"/>
      </w:rPr>
    </w:lvl>
    <w:lvl w:ilvl="2" w:tplc="0C090005">
      <w:start w:val="1"/>
      <w:numFmt w:val="bullet"/>
      <w:lvlText w:val=""/>
      <w:lvlJc w:val="left"/>
      <w:pPr>
        <w:ind w:left="588" w:hanging="360"/>
      </w:pPr>
      <w:rPr>
        <w:rFonts w:ascii="Wingdings" w:hAnsi="Wingdings" w:hint="default"/>
      </w:rPr>
    </w:lvl>
    <w:lvl w:ilvl="3" w:tplc="0C090001">
      <w:start w:val="1"/>
      <w:numFmt w:val="bullet"/>
      <w:lvlText w:val=""/>
      <w:lvlJc w:val="left"/>
      <w:pPr>
        <w:ind w:left="1308" w:hanging="360"/>
      </w:pPr>
      <w:rPr>
        <w:rFonts w:ascii="Symbol" w:hAnsi="Symbol" w:hint="default"/>
      </w:rPr>
    </w:lvl>
    <w:lvl w:ilvl="4" w:tplc="0C090003">
      <w:start w:val="1"/>
      <w:numFmt w:val="bullet"/>
      <w:lvlText w:val="o"/>
      <w:lvlJc w:val="left"/>
      <w:pPr>
        <w:ind w:left="2028" w:hanging="360"/>
      </w:pPr>
      <w:rPr>
        <w:rFonts w:ascii="Courier New" w:hAnsi="Courier New" w:cs="Courier New" w:hint="default"/>
      </w:rPr>
    </w:lvl>
    <w:lvl w:ilvl="5" w:tplc="0C090005">
      <w:start w:val="1"/>
      <w:numFmt w:val="bullet"/>
      <w:lvlText w:val=""/>
      <w:lvlJc w:val="left"/>
      <w:pPr>
        <w:ind w:left="2748" w:hanging="360"/>
      </w:pPr>
      <w:rPr>
        <w:rFonts w:ascii="Wingdings" w:hAnsi="Wingdings" w:hint="default"/>
      </w:rPr>
    </w:lvl>
    <w:lvl w:ilvl="6" w:tplc="0C090001">
      <w:start w:val="1"/>
      <w:numFmt w:val="bullet"/>
      <w:lvlText w:val=""/>
      <w:lvlJc w:val="left"/>
      <w:pPr>
        <w:ind w:left="3468" w:hanging="360"/>
      </w:pPr>
      <w:rPr>
        <w:rFonts w:ascii="Symbol" w:hAnsi="Symbol" w:hint="default"/>
      </w:rPr>
    </w:lvl>
    <w:lvl w:ilvl="7" w:tplc="0C090003">
      <w:start w:val="1"/>
      <w:numFmt w:val="bullet"/>
      <w:lvlText w:val="o"/>
      <w:lvlJc w:val="left"/>
      <w:pPr>
        <w:ind w:left="4188" w:hanging="360"/>
      </w:pPr>
      <w:rPr>
        <w:rFonts w:ascii="Courier New" w:hAnsi="Courier New" w:cs="Courier New" w:hint="default"/>
      </w:rPr>
    </w:lvl>
    <w:lvl w:ilvl="8" w:tplc="0C090005">
      <w:start w:val="1"/>
      <w:numFmt w:val="bullet"/>
      <w:lvlText w:val=""/>
      <w:lvlJc w:val="left"/>
      <w:pPr>
        <w:ind w:left="4908" w:hanging="360"/>
      </w:pPr>
      <w:rPr>
        <w:rFonts w:ascii="Wingdings" w:hAnsi="Wingdings" w:hint="default"/>
      </w:rPr>
    </w:lvl>
  </w:abstractNum>
  <w:abstractNum w:abstractNumId="16" w15:restartNumberingAfterBreak="0">
    <w:nsid w:val="61CF7C82"/>
    <w:multiLevelType w:val="hybridMultilevel"/>
    <w:tmpl w:val="A3045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181B53"/>
    <w:multiLevelType w:val="hybridMultilevel"/>
    <w:tmpl w:val="FC4C9A88"/>
    <w:lvl w:ilvl="0" w:tplc="CCB4B856">
      <w:start w:val="1"/>
      <w:numFmt w:val="decimal"/>
      <w:lvlText w:val="%1."/>
      <w:lvlJc w:val="left"/>
      <w:pPr>
        <w:ind w:left="67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34BEEBB8">
      <w:start w:val="1"/>
      <w:numFmt w:val="lowerLetter"/>
      <w:lvlText w:val="%2"/>
      <w:lvlJc w:val="left"/>
      <w:pPr>
        <w:ind w:left="184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84A2C68E">
      <w:start w:val="1"/>
      <w:numFmt w:val="lowerRoman"/>
      <w:lvlText w:val="%3"/>
      <w:lvlJc w:val="left"/>
      <w:pPr>
        <w:ind w:left="256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B6CAF4FA">
      <w:start w:val="1"/>
      <w:numFmt w:val="decimal"/>
      <w:lvlText w:val="%4"/>
      <w:lvlJc w:val="left"/>
      <w:pPr>
        <w:ind w:left="328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ABF44090">
      <w:start w:val="1"/>
      <w:numFmt w:val="lowerLetter"/>
      <w:lvlText w:val="%5"/>
      <w:lvlJc w:val="left"/>
      <w:pPr>
        <w:ind w:left="400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3C141862">
      <w:start w:val="1"/>
      <w:numFmt w:val="lowerRoman"/>
      <w:lvlText w:val="%6"/>
      <w:lvlJc w:val="left"/>
      <w:pPr>
        <w:ind w:left="472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EF9E1578">
      <w:start w:val="1"/>
      <w:numFmt w:val="decimal"/>
      <w:lvlText w:val="%7"/>
      <w:lvlJc w:val="left"/>
      <w:pPr>
        <w:ind w:left="544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E8FC87A8">
      <w:start w:val="1"/>
      <w:numFmt w:val="lowerLetter"/>
      <w:lvlText w:val="%8"/>
      <w:lvlJc w:val="left"/>
      <w:pPr>
        <w:ind w:left="616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CFD0D97A">
      <w:start w:val="1"/>
      <w:numFmt w:val="lowerRoman"/>
      <w:lvlText w:val="%9"/>
      <w:lvlJc w:val="left"/>
      <w:pPr>
        <w:ind w:left="688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8" w15:restartNumberingAfterBreak="0">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EDE08C2"/>
    <w:multiLevelType w:val="hybridMultilevel"/>
    <w:tmpl w:val="6ED675C2"/>
    <w:lvl w:ilvl="0" w:tplc="F91C3AE0">
      <w:start w:val="1"/>
      <w:numFmt w:val="decimal"/>
      <w:lvlText w:val="%1."/>
      <w:lvlJc w:val="left"/>
      <w:pPr>
        <w:ind w:left="67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F09E788E">
      <w:start w:val="1"/>
      <w:numFmt w:val="lowerLetter"/>
      <w:lvlText w:val="%2"/>
      <w:lvlJc w:val="left"/>
      <w:pPr>
        <w:ind w:left="141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84428146">
      <w:start w:val="1"/>
      <w:numFmt w:val="lowerRoman"/>
      <w:lvlText w:val="%3"/>
      <w:lvlJc w:val="left"/>
      <w:pPr>
        <w:ind w:left="213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DFCC4A4">
      <w:start w:val="1"/>
      <w:numFmt w:val="decimal"/>
      <w:lvlText w:val="%4"/>
      <w:lvlJc w:val="left"/>
      <w:pPr>
        <w:ind w:left="285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4456F87A">
      <w:start w:val="1"/>
      <w:numFmt w:val="lowerLetter"/>
      <w:lvlText w:val="%5"/>
      <w:lvlJc w:val="left"/>
      <w:pPr>
        <w:ind w:left="357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F59C015C">
      <w:start w:val="1"/>
      <w:numFmt w:val="lowerRoman"/>
      <w:lvlText w:val="%6"/>
      <w:lvlJc w:val="left"/>
      <w:pPr>
        <w:ind w:left="429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A63E11FC">
      <w:start w:val="1"/>
      <w:numFmt w:val="decimal"/>
      <w:lvlText w:val="%7"/>
      <w:lvlJc w:val="left"/>
      <w:pPr>
        <w:ind w:left="501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684C89EC">
      <w:start w:val="1"/>
      <w:numFmt w:val="lowerLetter"/>
      <w:lvlText w:val="%8"/>
      <w:lvlJc w:val="left"/>
      <w:pPr>
        <w:ind w:left="573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A8F8BD86">
      <w:start w:val="1"/>
      <w:numFmt w:val="lowerRoman"/>
      <w:lvlText w:val="%9"/>
      <w:lvlJc w:val="left"/>
      <w:pPr>
        <w:ind w:left="6459"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0" w15:restartNumberingAfterBreak="0">
    <w:nsid w:val="70497DB5"/>
    <w:multiLevelType w:val="hybridMultilevel"/>
    <w:tmpl w:val="D3C250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AF27AFE"/>
    <w:multiLevelType w:val="hybridMultilevel"/>
    <w:tmpl w:val="6CE4E6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EB07890"/>
    <w:multiLevelType w:val="hybridMultilevel"/>
    <w:tmpl w:val="E43214A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num w:numId="1" w16cid:durableId="1156607679">
    <w:abstractNumId w:val="18"/>
  </w:num>
  <w:num w:numId="2" w16cid:durableId="1778015756">
    <w:abstractNumId w:val="4"/>
  </w:num>
  <w:num w:numId="3" w16cid:durableId="855850075">
    <w:abstractNumId w:val="7"/>
  </w:num>
  <w:num w:numId="4" w16cid:durableId="1991589663">
    <w:abstractNumId w:val="9"/>
  </w:num>
  <w:num w:numId="5" w16cid:durableId="1645230888">
    <w:abstractNumId w:val="1"/>
  </w:num>
  <w:num w:numId="6" w16cid:durableId="1168449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94225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23791">
    <w:abstractNumId w:val="14"/>
  </w:num>
  <w:num w:numId="9" w16cid:durableId="937755707">
    <w:abstractNumId w:val="8"/>
  </w:num>
  <w:num w:numId="10" w16cid:durableId="1044603711">
    <w:abstractNumId w:val="21"/>
  </w:num>
  <w:num w:numId="11" w16cid:durableId="1053581118">
    <w:abstractNumId w:val="8"/>
  </w:num>
  <w:num w:numId="12" w16cid:durableId="811757094">
    <w:abstractNumId w:val="21"/>
  </w:num>
  <w:num w:numId="13" w16cid:durableId="1664895508">
    <w:abstractNumId w:val="11"/>
  </w:num>
  <w:num w:numId="14" w16cid:durableId="1646548270">
    <w:abstractNumId w:val="15"/>
  </w:num>
  <w:num w:numId="15" w16cid:durableId="375081327">
    <w:abstractNumId w:val="5"/>
  </w:num>
  <w:num w:numId="16" w16cid:durableId="1142229279">
    <w:abstractNumId w:val="20"/>
  </w:num>
  <w:num w:numId="17" w16cid:durableId="1306087930">
    <w:abstractNumId w:val="3"/>
  </w:num>
  <w:num w:numId="18" w16cid:durableId="113444436">
    <w:abstractNumId w:val="22"/>
  </w:num>
  <w:num w:numId="19" w16cid:durableId="1516916084">
    <w:abstractNumId w:val="9"/>
  </w:num>
  <w:num w:numId="20" w16cid:durableId="20115232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3362364">
    <w:abstractNumId w:val="6"/>
  </w:num>
  <w:num w:numId="22" w16cid:durableId="893812371">
    <w:abstractNumId w:val="2"/>
  </w:num>
  <w:num w:numId="23" w16cid:durableId="408499253">
    <w:abstractNumId w:val="0"/>
  </w:num>
  <w:num w:numId="24" w16cid:durableId="435252272">
    <w:abstractNumId w:val="12"/>
  </w:num>
  <w:num w:numId="25" w16cid:durableId="1313026607">
    <w:abstractNumId w:val="10"/>
  </w:num>
  <w:num w:numId="26" w16cid:durableId="15844866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157C"/>
    <w:rsid w:val="0000546C"/>
    <w:rsid w:val="00006929"/>
    <w:rsid w:val="00010280"/>
    <w:rsid w:val="000105DC"/>
    <w:rsid w:val="000142F4"/>
    <w:rsid w:val="000178E9"/>
    <w:rsid w:val="00020F24"/>
    <w:rsid w:val="000213E8"/>
    <w:rsid w:val="00022813"/>
    <w:rsid w:val="00023B18"/>
    <w:rsid w:val="00026019"/>
    <w:rsid w:val="00031D0B"/>
    <w:rsid w:val="00031DD5"/>
    <w:rsid w:val="0003528F"/>
    <w:rsid w:val="00036048"/>
    <w:rsid w:val="0003651A"/>
    <w:rsid w:val="0004008C"/>
    <w:rsid w:val="000443B5"/>
    <w:rsid w:val="00047C47"/>
    <w:rsid w:val="00050283"/>
    <w:rsid w:val="00051B9F"/>
    <w:rsid w:val="00051BCD"/>
    <w:rsid w:val="0005380E"/>
    <w:rsid w:val="00053F66"/>
    <w:rsid w:val="0005410B"/>
    <w:rsid w:val="00055355"/>
    <w:rsid w:val="00057F0E"/>
    <w:rsid w:val="000611F7"/>
    <w:rsid w:val="000625AC"/>
    <w:rsid w:val="00064078"/>
    <w:rsid w:val="0006666B"/>
    <w:rsid w:val="00066EDD"/>
    <w:rsid w:val="00067831"/>
    <w:rsid w:val="00067FC2"/>
    <w:rsid w:val="00070B8E"/>
    <w:rsid w:val="00071F5B"/>
    <w:rsid w:val="00072FD0"/>
    <w:rsid w:val="00073472"/>
    <w:rsid w:val="00077678"/>
    <w:rsid w:val="00077BB7"/>
    <w:rsid w:val="00083860"/>
    <w:rsid w:val="00084598"/>
    <w:rsid w:val="0008465C"/>
    <w:rsid w:val="00094B9D"/>
    <w:rsid w:val="00095186"/>
    <w:rsid w:val="000A0C27"/>
    <w:rsid w:val="000A42AC"/>
    <w:rsid w:val="000A4499"/>
    <w:rsid w:val="000A4D84"/>
    <w:rsid w:val="000A5B55"/>
    <w:rsid w:val="000A5B79"/>
    <w:rsid w:val="000A6E0B"/>
    <w:rsid w:val="000A7524"/>
    <w:rsid w:val="000B1399"/>
    <w:rsid w:val="000B2773"/>
    <w:rsid w:val="000B7C76"/>
    <w:rsid w:val="000C2D09"/>
    <w:rsid w:val="000C3303"/>
    <w:rsid w:val="000C3A05"/>
    <w:rsid w:val="000C432B"/>
    <w:rsid w:val="000D0D16"/>
    <w:rsid w:val="000D135E"/>
    <w:rsid w:val="000D25B0"/>
    <w:rsid w:val="000D554E"/>
    <w:rsid w:val="000D5949"/>
    <w:rsid w:val="000D6EAC"/>
    <w:rsid w:val="000E06D3"/>
    <w:rsid w:val="000E30F6"/>
    <w:rsid w:val="000E6F47"/>
    <w:rsid w:val="000E73E9"/>
    <w:rsid w:val="000F0488"/>
    <w:rsid w:val="000F105B"/>
    <w:rsid w:val="000F1873"/>
    <w:rsid w:val="000F1E8C"/>
    <w:rsid w:val="000F2E65"/>
    <w:rsid w:val="000F3467"/>
    <w:rsid w:val="00101237"/>
    <w:rsid w:val="00102214"/>
    <w:rsid w:val="001066E5"/>
    <w:rsid w:val="001068B3"/>
    <w:rsid w:val="001141FE"/>
    <w:rsid w:val="00114673"/>
    <w:rsid w:val="0011469A"/>
    <w:rsid w:val="00114734"/>
    <w:rsid w:val="00120348"/>
    <w:rsid w:val="001235D7"/>
    <w:rsid w:val="001311B8"/>
    <w:rsid w:val="001313D0"/>
    <w:rsid w:val="00134646"/>
    <w:rsid w:val="001356F8"/>
    <w:rsid w:val="001361C3"/>
    <w:rsid w:val="001407F4"/>
    <w:rsid w:val="00143A7D"/>
    <w:rsid w:val="00144376"/>
    <w:rsid w:val="001446E6"/>
    <w:rsid w:val="00146E2A"/>
    <w:rsid w:val="0015117E"/>
    <w:rsid w:val="00151521"/>
    <w:rsid w:val="001549E9"/>
    <w:rsid w:val="00161A36"/>
    <w:rsid w:val="0016212D"/>
    <w:rsid w:val="00162B4D"/>
    <w:rsid w:val="0016432A"/>
    <w:rsid w:val="00167750"/>
    <w:rsid w:val="001721E8"/>
    <w:rsid w:val="00172E44"/>
    <w:rsid w:val="00174429"/>
    <w:rsid w:val="001759F2"/>
    <w:rsid w:val="00182E6C"/>
    <w:rsid w:val="00183E7D"/>
    <w:rsid w:val="001863C0"/>
    <w:rsid w:val="001916AA"/>
    <w:rsid w:val="001955FB"/>
    <w:rsid w:val="001A0CAC"/>
    <w:rsid w:val="001A5FA6"/>
    <w:rsid w:val="001A6EAE"/>
    <w:rsid w:val="001B0CA3"/>
    <w:rsid w:val="001B1E88"/>
    <w:rsid w:val="001B4C54"/>
    <w:rsid w:val="001B525D"/>
    <w:rsid w:val="001B7B92"/>
    <w:rsid w:val="001C661D"/>
    <w:rsid w:val="001C69F0"/>
    <w:rsid w:val="001C6AFB"/>
    <w:rsid w:val="001D67E3"/>
    <w:rsid w:val="001D762D"/>
    <w:rsid w:val="001D7AC2"/>
    <w:rsid w:val="001D7C19"/>
    <w:rsid w:val="001E0A03"/>
    <w:rsid w:val="001E1D14"/>
    <w:rsid w:val="001E7389"/>
    <w:rsid w:val="001E7D7A"/>
    <w:rsid w:val="001F117B"/>
    <w:rsid w:val="001F4EB4"/>
    <w:rsid w:val="002106A0"/>
    <w:rsid w:val="002114FA"/>
    <w:rsid w:val="00214609"/>
    <w:rsid w:val="002163B2"/>
    <w:rsid w:val="002211E7"/>
    <w:rsid w:val="0022482E"/>
    <w:rsid w:val="00224E42"/>
    <w:rsid w:val="002274C9"/>
    <w:rsid w:val="00230234"/>
    <w:rsid w:val="00231899"/>
    <w:rsid w:val="00233229"/>
    <w:rsid w:val="00233F9A"/>
    <w:rsid w:val="002451AC"/>
    <w:rsid w:val="0025365A"/>
    <w:rsid w:val="00253A3B"/>
    <w:rsid w:val="00264454"/>
    <w:rsid w:val="0026535B"/>
    <w:rsid w:val="00270B32"/>
    <w:rsid w:val="00274688"/>
    <w:rsid w:val="00274B4B"/>
    <w:rsid w:val="002818D4"/>
    <w:rsid w:val="00282ED8"/>
    <w:rsid w:val="002836BD"/>
    <w:rsid w:val="00285376"/>
    <w:rsid w:val="002855A5"/>
    <w:rsid w:val="00286931"/>
    <w:rsid w:val="002874A8"/>
    <w:rsid w:val="0029243B"/>
    <w:rsid w:val="002979BA"/>
    <w:rsid w:val="002A399C"/>
    <w:rsid w:val="002A5137"/>
    <w:rsid w:val="002A53B5"/>
    <w:rsid w:val="002C1C54"/>
    <w:rsid w:val="002C3C27"/>
    <w:rsid w:val="002C3F62"/>
    <w:rsid w:val="002C42DD"/>
    <w:rsid w:val="002D315A"/>
    <w:rsid w:val="002D31FC"/>
    <w:rsid w:val="002D386B"/>
    <w:rsid w:val="002D4C26"/>
    <w:rsid w:val="002D625F"/>
    <w:rsid w:val="002D6865"/>
    <w:rsid w:val="002E28B1"/>
    <w:rsid w:val="002E3189"/>
    <w:rsid w:val="002E5352"/>
    <w:rsid w:val="002E7BD6"/>
    <w:rsid w:val="002F0987"/>
    <w:rsid w:val="002F1F69"/>
    <w:rsid w:val="002F24B9"/>
    <w:rsid w:val="002F7C86"/>
    <w:rsid w:val="00301860"/>
    <w:rsid w:val="00302293"/>
    <w:rsid w:val="003047DB"/>
    <w:rsid w:val="00305CBD"/>
    <w:rsid w:val="0030610A"/>
    <w:rsid w:val="00310629"/>
    <w:rsid w:val="003126B1"/>
    <w:rsid w:val="003134F0"/>
    <w:rsid w:val="00322076"/>
    <w:rsid w:val="00322FCD"/>
    <w:rsid w:val="00323118"/>
    <w:rsid w:val="00326B4A"/>
    <w:rsid w:val="0033140C"/>
    <w:rsid w:val="0033486C"/>
    <w:rsid w:val="00336B9B"/>
    <w:rsid w:val="00337C3C"/>
    <w:rsid w:val="00340964"/>
    <w:rsid w:val="00342D57"/>
    <w:rsid w:val="00343FFE"/>
    <w:rsid w:val="00344909"/>
    <w:rsid w:val="00345E05"/>
    <w:rsid w:val="00347066"/>
    <w:rsid w:val="0034752B"/>
    <w:rsid w:val="00354D51"/>
    <w:rsid w:val="00360F91"/>
    <w:rsid w:val="00362F17"/>
    <w:rsid w:val="003651EA"/>
    <w:rsid w:val="00370B26"/>
    <w:rsid w:val="00373362"/>
    <w:rsid w:val="003741FC"/>
    <w:rsid w:val="00374DED"/>
    <w:rsid w:val="00376EDE"/>
    <w:rsid w:val="00377C67"/>
    <w:rsid w:val="00377E9C"/>
    <w:rsid w:val="003805A2"/>
    <w:rsid w:val="00383F2A"/>
    <w:rsid w:val="003863C6"/>
    <w:rsid w:val="00387371"/>
    <w:rsid w:val="00392844"/>
    <w:rsid w:val="003933B3"/>
    <w:rsid w:val="0039413A"/>
    <w:rsid w:val="00394820"/>
    <w:rsid w:val="00394931"/>
    <w:rsid w:val="003A0C00"/>
    <w:rsid w:val="003A3141"/>
    <w:rsid w:val="003A6642"/>
    <w:rsid w:val="003A6B5D"/>
    <w:rsid w:val="003A7937"/>
    <w:rsid w:val="003A7AE5"/>
    <w:rsid w:val="003B03C6"/>
    <w:rsid w:val="003B0A4E"/>
    <w:rsid w:val="003B29CC"/>
    <w:rsid w:val="003B33FA"/>
    <w:rsid w:val="003B3A12"/>
    <w:rsid w:val="003C1989"/>
    <w:rsid w:val="003C524D"/>
    <w:rsid w:val="003C59A3"/>
    <w:rsid w:val="003D10E4"/>
    <w:rsid w:val="003D1DFE"/>
    <w:rsid w:val="003D1E0C"/>
    <w:rsid w:val="003D2650"/>
    <w:rsid w:val="003D3DFD"/>
    <w:rsid w:val="003E0D6F"/>
    <w:rsid w:val="003E1EDE"/>
    <w:rsid w:val="003E27EB"/>
    <w:rsid w:val="003E3352"/>
    <w:rsid w:val="003F0FF1"/>
    <w:rsid w:val="003F1507"/>
    <w:rsid w:val="003F32BB"/>
    <w:rsid w:val="003F4AD0"/>
    <w:rsid w:val="00402F6F"/>
    <w:rsid w:val="00404574"/>
    <w:rsid w:val="00405037"/>
    <w:rsid w:val="00410E61"/>
    <w:rsid w:val="00413BDC"/>
    <w:rsid w:val="00414A15"/>
    <w:rsid w:val="00416F7C"/>
    <w:rsid w:val="00420309"/>
    <w:rsid w:val="00420507"/>
    <w:rsid w:val="004213FD"/>
    <w:rsid w:val="004228B0"/>
    <w:rsid w:val="004234BF"/>
    <w:rsid w:val="00424404"/>
    <w:rsid w:val="00425CD4"/>
    <w:rsid w:val="0042681E"/>
    <w:rsid w:val="00426BFD"/>
    <w:rsid w:val="0042703F"/>
    <w:rsid w:val="004278E7"/>
    <w:rsid w:val="00432790"/>
    <w:rsid w:val="0043425E"/>
    <w:rsid w:val="00442559"/>
    <w:rsid w:val="00443ED8"/>
    <w:rsid w:val="0044563D"/>
    <w:rsid w:val="00447B36"/>
    <w:rsid w:val="0045063B"/>
    <w:rsid w:val="0045071F"/>
    <w:rsid w:val="00453727"/>
    <w:rsid w:val="00454DA1"/>
    <w:rsid w:val="004556D3"/>
    <w:rsid w:val="004557CD"/>
    <w:rsid w:val="004567FC"/>
    <w:rsid w:val="00457E02"/>
    <w:rsid w:val="0046094C"/>
    <w:rsid w:val="004616B9"/>
    <w:rsid w:val="0046632A"/>
    <w:rsid w:val="00467708"/>
    <w:rsid w:val="004713D7"/>
    <w:rsid w:val="00471D7F"/>
    <w:rsid w:val="004731C7"/>
    <w:rsid w:val="0047421A"/>
    <w:rsid w:val="0047743A"/>
    <w:rsid w:val="00477C21"/>
    <w:rsid w:val="004801B0"/>
    <w:rsid w:val="00480515"/>
    <w:rsid w:val="00481D5D"/>
    <w:rsid w:val="0048301F"/>
    <w:rsid w:val="00483B9B"/>
    <w:rsid w:val="00483E99"/>
    <w:rsid w:val="00486FED"/>
    <w:rsid w:val="00491F5D"/>
    <w:rsid w:val="004922A5"/>
    <w:rsid w:val="00494F78"/>
    <w:rsid w:val="00495D55"/>
    <w:rsid w:val="0049727A"/>
    <w:rsid w:val="004A07C5"/>
    <w:rsid w:val="004A471F"/>
    <w:rsid w:val="004A7133"/>
    <w:rsid w:val="004B0FE3"/>
    <w:rsid w:val="004B315B"/>
    <w:rsid w:val="004B618C"/>
    <w:rsid w:val="004C0517"/>
    <w:rsid w:val="004C11FB"/>
    <w:rsid w:val="004C2A4A"/>
    <w:rsid w:val="004C2B3B"/>
    <w:rsid w:val="004C4726"/>
    <w:rsid w:val="004D1879"/>
    <w:rsid w:val="004D2C6E"/>
    <w:rsid w:val="004D41A6"/>
    <w:rsid w:val="004D5253"/>
    <w:rsid w:val="004D52D1"/>
    <w:rsid w:val="004D6AB6"/>
    <w:rsid w:val="004E1578"/>
    <w:rsid w:val="004E3657"/>
    <w:rsid w:val="004E37D3"/>
    <w:rsid w:val="004E7841"/>
    <w:rsid w:val="004F3092"/>
    <w:rsid w:val="004F4F64"/>
    <w:rsid w:val="004F51A7"/>
    <w:rsid w:val="004F76D7"/>
    <w:rsid w:val="00500EA7"/>
    <w:rsid w:val="00504375"/>
    <w:rsid w:val="0050666C"/>
    <w:rsid w:val="00506750"/>
    <w:rsid w:val="00507A32"/>
    <w:rsid w:val="00507CB2"/>
    <w:rsid w:val="00515D6A"/>
    <w:rsid w:val="00522410"/>
    <w:rsid w:val="00524EA8"/>
    <w:rsid w:val="005263C1"/>
    <w:rsid w:val="005301BE"/>
    <w:rsid w:val="00531815"/>
    <w:rsid w:val="00531927"/>
    <w:rsid w:val="005320B1"/>
    <w:rsid w:val="005341B3"/>
    <w:rsid w:val="00534BBD"/>
    <w:rsid w:val="0053554B"/>
    <w:rsid w:val="0054170C"/>
    <w:rsid w:val="00543BC5"/>
    <w:rsid w:val="00545313"/>
    <w:rsid w:val="0054579E"/>
    <w:rsid w:val="00552FFE"/>
    <w:rsid w:val="005542CA"/>
    <w:rsid w:val="005554D9"/>
    <w:rsid w:val="00560BDA"/>
    <w:rsid w:val="00562439"/>
    <w:rsid w:val="0057152F"/>
    <w:rsid w:val="00572071"/>
    <w:rsid w:val="00574826"/>
    <w:rsid w:val="0057773A"/>
    <w:rsid w:val="00582FDE"/>
    <w:rsid w:val="005858B4"/>
    <w:rsid w:val="00586B76"/>
    <w:rsid w:val="00587D8A"/>
    <w:rsid w:val="0059129E"/>
    <w:rsid w:val="00594952"/>
    <w:rsid w:val="00596042"/>
    <w:rsid w:val="005A4ECB"/>
    <w:rsid w:val="005B65C5"/>
    <w:rsid w:val="005C0CC3"/>
    <w:rsid w:val="005C0F19"/>
    <w:rsid w:val="005C353A"/>
    <w:rsid w:val="005C48B0"/>
    <w:rsid w:val="005C5DCE"/>
    <w:rsid w:val="005D139B"/>
    <w:rsid w:val="005D353B"/>
    <w:rsid w:val="005D6AA7"/>
    <w:rsid w:val="005E3E51"/>
    <w:rsid w:val="005E5D0B"/>
    <w:rsid w:val="005E77A6"/>
    <w:rsid w:val="005F09FA"/>
    <w:rsid w:val="005F2729"/>
    <w:rsid w:val="0060496C"/>
    <w:rsid w:val="006062CA"/>
    <w:rsid w:val="0061007F"/>
    <w:rsid w:val="00611C1A"/>
    <w:rsid w:val="006120CF"/>
    <w:rsid w:val="00612ECA"/>
    <w:rsid w:val="006239A1"/>
    <w:rsid w:val="00625BFC"/>
    <w:rsid w:val="00625FDC"/>
    <w:rsid w:val="00633356"/>
    <w:rsid w:val="00633870"/>
    <w:rsid w:val="00634A34"/>
    <w:rsid w:val="00635321"/>
    <w:rsid w:val="0064385F"/>
    <w:rsid w:val="00644BA6"/>
    <w:rsid w:val="00645D74"/>
    <w:rsid w:val="0065220D"/>
    <w:rsid w:val="00652906"/>
    <w:rsid w:val="00656758"/>
    <w:rsid w:val="00660946"/>
    <w:rsid w:val="00660ABF"/>
    <w:rsid w:val="00663FD6"/>
    <w:rsid w:val="0066652C"/>
    <w:rsid w:val="00667791"/>
    <w:rsid w:val="00670186"/>
    <w:rsid w:val="006701D2"/>
    <w:rsid w:val="006802BC"/>
    <w:rsid w:val="00687CA8"/>
    <w:rsid w:val="00687F1E"/>
    <w:rsid w:val="006908ED"/>
    <w:rsid w:val="006934D9"/>
    <w:rsid w:val="006A1AA2"/>
    <w:rsid w:val="006A2001"/>
    <w:rsid w:val="006A241F"/>
    <w:rsid w:val="006A41D7"/>
    <w:rsid w:val="006B26F5"/>
    <w:rsid w:val="006B3DD1"/>
    <w:rsid w:val="006B490B"/>
    <w:rsid w:val="006B4B03"/>
    <w:rsid w:val="006B791B"/>
    <w:rsid w:val="006C04D1"/>
    <w:rsid w:val="006C10DF"/>
    <w:rsid w:val="006C114C"/>
    <w:rsid w:val="006C1837"/>
    <w:rsid w:val="006C25F6"/>
    <w:rsid w:val="006C47FE"/>
    <w:rsid w:val="006D1C88"/>
    <w:rsid w:val="006D6009"/>
    <w:rsid w:val="006D6DAC"/>
    <w:rsid w:val="006E0A2B"/>
    <w:rsid w:val="006E1AF9"/>
    <w:rsid w:val="006E2BCC"/>
    <w:rsid w:val="006E319E"/>
    <w:rsid w:val="006E553C"/>
    <w:rsid w:val="006E565D"/>
    <w:rsid w:val="006F2AB9"/>
    <w:rsid w:val="006F64E4"/>
    <w:rsid w:val="006F7B8C"/>
    <w:rsid w:val="007020B8"/>
    <w:rsid w:val="00702B57"/>
    <w:rsid w:val="007036CC"/>
    <w:rsid w:val="00710293"/>
    <w:rsid w:val="0072208D"/>
    <w:rsid w:val="00722A94"/>
    <w:rsid w:val="00723103"/>
    <w:rsid w:val="007238BD"/>
    <w:rsid w:val="00727379"/>
    <w:rsid w:val="0073300E"/>
    <w:rsid w:val="00734840"/>
    <w:rsid w:val="00742E0E"/>
    <w:rsid w:val="00752707"/>
    <w:rsid w:val="0075332E"/>
    <w:rsid w:val="0075440C"/>
    <w:rsid w:val="00757660"/>
    <w:rsid w:val="00757F68"/>
    <w:rsid w:val="007603EF"/>
    <w:rsid w:val="00760911"/>
    <w:rsid w:val="00761120"/>
    <w:rsid w:val="007734E8"/>
    <w:rsid w:val="00773B07"/>
    <w:rsid w:val="007749CF"/>
    <w:rsid w:val="0077616B"/>
    <w:rsid w:val="00777D3F"/>
    <w:rsid w:val="0078075D"/>
    <w:rsid w:val="007847C1"/>
    <w:rsid w:val="00791004"/>
    <w:rsid w:val="00793727"/>
    <w:rsid w:val="00796C7A"/>
    <w:rsid w:val="007A0D8E"/>
    <w:rsid w:val="007A273D"/>
    <w:rsid w:val="007A461F"/>
    <w:rsid w:val="007B0B67"/>
    <w:rsid w:val="007B241E"/>
    <w:rsid w:val="007B51EA"/>
    <w:rsid w:val="007B5B91"/>
    <w:rsid w:val="007B71CE"/>
    <w:rsid w:val="007C04CC"/>
    <w:rsid w:val="007C0DC0"/>
    <w:rsid w:val="007C2CED"/>
    <w:rsid w:val="007C3046"/>
    <w:rsid w:val="007C3538"/>
    <w:rsid w:val="007C4480"/>
    <w:rsid w:val="007C47DC"/>
    <w:rsid w:val="007D0BE4"/>
    <w:rsid w:val="007D187A"/>
    <w:rsid w:val="007D214F"/>
    <w:rsid w:val="007D28E1"/>
    <w:rsid w:val="007D32A9"/>
    <w:rsid w:val="007D360C"/>
    <w:rsid w:val="007D72C3"/>
    <w:rsid w:val="007D7597"/>
    <w:rsid w:val="007E6ECC"/>
    <w:rsid w:val="007F2F23"/>
    <w:rsid w:val="007F57B7"/>
    <w:rsid w:val="0080074B"/>
    <w:rsid w:val="00800DFA"/>
    <w:rsid w:val="0080486C"/>
    <w:rsid w:val="00805B33"/>
    <w:rsid w:val="0080773D"/>
    <w:rsid w:val="00807B5B"/>
    <w:rsid w:val="00813BD1"/>
    <w:rsid w:val="00813FEF"/>
    <w:rsid w:val="00814CEC"/>
    <w:rsid w:val="00820372"/>
    <w:rsid w:val="008236CA"/>
    <w:rsid w:val="00833358"/>
    <w:rsid w:val="00833BCA"/>
    <w:rsid w:val="00834BF6"/>
    <w:rsid w:val="00841DEE"/>
    <w:rsid w:val="008433F2"/>
    <w:rsid w:val="00846971"/>
    <w:rsid w:val="00846C81"/>
    <w:rsid w:val="00846E24"/>
    <w:rsid w:val="008608ED"/>
    <w:rsid w:val="00860E91"/>
    <w:rsid w:val="00862FF5"/>
    <w:rsid w:val="00867CA0"/>
    <w:rsid w:val="008719D1"/>
    <w:rsid w:val="00876EC0"/>
    <w:rsid w:val="008778FB"/>
    <w:rsid w:val="008852DA"/>
    <w:rsid w:val="00886750"/>
    <w:rsid w:val="00887B2E"/>
    <w:rsid w:val="00890AA7"/>
    <w:rsid w:val="00891791"/>
    <w:rsid w:val="0089189E"/>
    <w:rsid w:val="008A091A"/>
    <w:rsid w:val="008A2813"/>
    <w:rsid w:val="008A4F57"/>
    <w:rsid w:val="008A6181"/>
    <w:rsid w:val="008B129A"/>
    <w:rsid w:val="008B2C79"/>
    <w:rsid w:val="008B6D75"/>
    <w:rsid w:val="008B7479"/>
    <w:rsid w:val="008C065A"/>
    <w:rsid w:val="008C135E"/>
    <w:rsid w:val="008C438A"/>
    <w:rsid w:val="008C4A8C"/>
    <w:rsid w:val="008C631A"/>
    <w:rsid w:val="008C6D16"/>
    <w:rsid w:val="008D0D10"/>
    <w:rsid w:val="008D3396"/>
    <w:rsid w:val="008D5426"/>
    <w:rsid w:val="008D5FFD"/>
    <w:rsid w:val="008E5FB1"/>
    <w:rsid w:val="008E61BC"/>
    <w:rsid w:val="008E7FEA"/>
    <w:rsid w:val="008F1101"/>
    <w:rsid w:val="008F15E2"/>
    <w:rsid w:val="008F1691"/>
    <w:rsid w:val="008F584A"/>
    <w:rsid w:val="008F7B60"/>
    <w:rsid w:val="00901D84"/>
    <w:rsid w:val="00901DB2"/>
    <w:rsid w:val="009026D8"/>
    <w:rsid w:val="00903AB3"/>
    <w:rsid w:val="00903B74"/>
    <w:rsid w:val="009042B0"/>
    <w:rsid w:val="009102F8"/>
    <w:rsid w:val="0091062D"/>
    <w:rsid w:val="00912244"/>
    <w:rsid w:val="00915FFD"/>
    <w:rsid w:val="00920CCD"/>
    <w:rsid w:val="00921671"/>
    <w:rsid w:val="00925370"/>
    <w:rsid w:val="009254A9"/>
    <w:rsid w:val="00926950"/>
    <w:rsid w:val="00932585"/>
    <w:rsid w:val="009400CC"/>
    <w:rsid w:val="00941DA6"/>
    <w:rsid w:val="00955284"/>
    <w:rsid w:val="00956BF5"/>
    <w:rsid w:val="00956E4E"/>
    <w:rsid w:val="009617B2"/>
    <w:rsid w:val="00961935"/>
    <w:rsid w:val="009658D5"/>
    <w:rsid w:val="00967DE8"/>
    <w:rsid w:val="0097132A"/>
    <w:rsid w:val="009769E8"/>
    <w:rsid w:val="0098040B"/>
    <w:rsid w:val="0098085B"/>
    <w:rsid w:val="00984D61"/>
    <w:rsid w:val="009853CB"/>
    <w:rsid w:val="00986133"/>
    <w:rsid w:val="009869EF"/>
    <w:rsid w:val="009920E6"/>
    <w:rsid w:val="00993B8D"/>
    <w:rsid w:val="0099476D"/>
    <w:rsid w:val="009951A7"/>
    <w:rsid w:val="0099602B"/>
    <w:rsid w:val="009969CC"/>
    <w:rsid w:val="009A5BF6"/>
    <w:rsid w:val="009A66B9"/>
    <w:rsid w:val="009B0F46"/>
    <w:rsid w:val="009B2E3F"/>
    <w:rsid w:val="009B3623"/>
    <w:rsid w:val="009B3897"/>
    <w:rsid w:val="009B5835"/>
    <w:rsid w:val="009B5D10"/>
    <w:rsid w:val="009B6288"/>
    <w:rsid w:val="009C3C40"/>
    <w:rsid w:val="009C3E2A"/>
    <w:rsid w:val="009C42ED"/>
    <w:rsid w:val="009C5128"/>
    <w:rsid w:val="009C6F95"/>
    <w:rsid w:val="009D14A0"/>
    <w:rsid w:val="009D3558"/>
    <w:rsid w:val="009D3CC4"/>
    <w:rsid w:val="009D4E47"/>
    <w:rsid w:val="009D665C"/>
    <w:rsid w:val="009D685E"/>
    <w:rsid w:val="009E1016"/>
    <w:rsid w:val="009E77A0"/>
    <w:rsid w:val="009F1814"/>
    <w:rsid w:val="009F354B"/>
    <w:rsid w:val="009F54B3"/>
    <w:rsid w:val="00A11AC0"/>
    <w:rsid w:val="00A132A2"/>
    <w:rsid w:val="00A14088"/>
    <w:rsid w:val="00A143A1"/>
    <w:rsid w:val="00A14A0F"/>
    <w:rsid w:val="00A23661"/>
    <w:rsid w:val="00A2376F"/>
    <w:rsid w:val="00A2422F"/>
    <w:rsid w:val="00A278FE"/>
    <w:rsid w:val="00A364C4"/>
    <w:rsid w:val="00A4059C"/>
    <w:rsid w:val="00A416A4"/>
    <w:rsid w:val="00A4186D"/>
    <w:rsid w:val="00A42033"/>
    <w:rsid w:val="00A436F6"/>
    <w:rsid w:val="00A505E4"/>
    <w:rsid w:val="00A53585"/>
    <w:rsid w:val="00A561EA"/>
    <w:rsid w:val="00A616E9"/>
    <w:rsid w:val="00A62004"/>
    <w:rsid w:val="00A62329"/>
    <w:rsid w:val="00A626C5"/>
    <w:rsid w:val="00A66A95"/>
    <w:rsid w:val="00A7308B"/>
    <w:rsid w:val="00A73B74"/>
    <w:rsid w:val="00A74EEA"/>
    <w:rsid w:val="00A768CD"/>
    <w:rsid w:val="00A76AEA"/>
    <w:rsid w:val="00A803F7"/>
    <w:rsid w:val="00A80942"/>
    <w:rsid w:val="00A80B01"/>
    <w:rsid w:val="00A83403"/>
    <w:rsid w:val="00A84630"/>
    <w:rsid w:val="00A85459"/>
    <w:rsid w:val="00A9071A"/>
    <w:rsid w:val="00A90E66"/>
    <w:rsid w:val="00A9328D"/>
    <w:rsid w:val="00A9451F"/>
    <w:rsid w:val="00A97379"/>
    <w:rsid w:val="00AA57FB"/>
    <w:rsid w:val="00AA5B23"/>
    <w:rsid w:val="00AA7178"/>
    <w:rsid w:val="00AB0E31"/>
    <w:rsid w:val="00AB25DA"/>
    <w:rsid w:val="00AB28E1"/>
    <w:rsid w:val="00AB2AE4"/>
    <w:rsid w:val="00AB50DA"/>
    <w:rsid w:val="00AB5D4F"/>
    <w:rsid w:val="00AB7455"/>
    <w:rsid w:val="00AC2872"/>
    <w:rsid w:val="00AC29A9"/>
    <w:rsid w:val="00AC2C3B"/>
    <w:rsid w:val="00AC319C"/>
    <w:rsid w:val="00AC3A9C"/>
    <w:rsid w:val="00AC65C5"/>
    <w:rsid w:val="00AD191C"/>
    <w:rsid w:val="00AD5568"/>
    <w:rsid w:val="00AE374D"/>
    <w:rsid w:val="00AE3A84"/>
    <w:rsid w:val="00AE7E6C"/>
    <w:rsid w:val="00AF1BC1"/>
    <w:rsid w:val="00AF3F44"/>
    <w:rsid w:val="00AF5E98"/>
    <w:rsid w:val="00B04971"/>
    <w:rsid w:val="00B06818"/>
    <w:rsid w:val="00B11885"/>
    <w:rsid w:val="00B17436"/>
    <w:rsid w:val="00B20390"/>
    <w:rsid w:val="00B24885"/>
    <w:rsid w:val="00B2494D"/>
    <w:rsid w:val="00B25EE5"/>
    <w:rsid w:val="00B27D05"/>
    <w:rsid w:val="00B31E19"/>
    <w:rsid w:val="00B35897"/>
    <w:rsid w:val="00B366C3"/>
    <w:rsid w:val="00B366EE"/>
    <w:rsid w:val="00B36D3D"/>
    <w:rsid w:val="00B40849"/>
    <w:rsid w:val="00B51C01"/>
    <w:rsid w:val="00B52590"/>
    <w:rsid w:val="00B53874"/>
    <w:rsid w:val="00B555F9"/>
    <w:rsid w:val="00B577AD"/>
    <w:rsid w:val="00B65D3A"/>
    <w:rsid w:val="00B66EB5"/>
    <w:rsid w:val="00B708AD"/>
    <w:rsid w:val="00B71CD0"/>
    <w:rsid w:val="00B74630"/>
    <w:rsid w:val="00B753F8"/>
    <w:rsid w:val="00B75EAB"/>
    <w:rsid w:val="00B80A57"/>
    <w:rsid w:val="00B82AF0"/>
    <w:rsid w:val="00B84ACF"/>
    <w:rsid w:val="00B92D19"/>
    <w:rsid w:val="00B95C1F"/>
    <w:rsid w:val="00B9631B"/>
    <w:rsid w:val="00BA1C68"/>
    <w:rsid w:val="00BA1FE5"/>
    <w:rsid w:val="00BA5A62"/>
    <w:rsid w:val="00BA71A4"/>
    <w:rsid w:val="00BB10C4"/>
    <w:rsid w:val="00BB43DD"/>
    <w:rsid w:val="00BB5DD3"/>
    <w:rsid w:val="00BC0733"/>
    <w:rsid w:val="00BC222C"/>
    <w:rsid w:val="00BC6D6C"/>
    <w:rsid w:val="00BD32F1"/>
    <w:rsid w:val="00BD3AB3"/>
    <w:rsid w:val="00BD544E"/>
    <w:rsid w:val="00BE08C2"/>
    <w:rsid w:val="00BE0E4B"/>
    <w:rsid w:val="00BE1DE2"/>
    <w:rsid w:val="00BE2871"/>
    <w:rsid w:val="00BE2DC1"/>
    <w:rsid w:val="00BE3767"/>
    <w:rsid w:val="00BE3ECC"/>
    <w:rsid w:val="00BE72EE"/>
    <w:rsid w:val="00BE7493"/>
    <w:rsid w:val="00BE7682"/>
    <w:rsid w:val="00BE76A5"/>
    <w:rsid w:val="00BF2403"/>
    <w:rsid w:val="00BF2D90"/>
    <w:rsid w:val="00BF3C11"/>
    <w:rsid w:val="00BF7CDA"/>
    <w:rsid w:val="00BF7D74"/>
    <w:rsid w:val="00BF7FFC"/>
    <w:rsid w:val="00C0248D"/>
    <w:rsid w:val="00C032EC"/>
    <w:rsid w:val="00C04443"/>
    <w:rsid w:val="00C11C0A"/>
    <w:rsid w:val="00C12571"/>
    <w:rsid w:val="00C14750"/>
    <w:rsid w:val="00C15C12"/>
    <w:rsid w:val="00C22385"/>
    <w:rsid w:val="00C22B62"/>
    <w:rsid w:val="00C24628"/>
    <w:rsid w:val="00C256FF"/>
    <w:rsid w:val="00C33251"/>
    <w:rsid w:val="00C33391"/>
    <w:rsid w:val="00C457FE"/>
    <w:rsid w:val="00C5446B"/>
    <w:rsid w:val="00C554D8"/>
    <w:rsid w:val="00C56DC2"/>
    <w:rsid w:val="00C635B6"/>
    <w:rsid w:val="00C64426"/>
    <w:rsid w:val="00C72F31"/>
    <w:rsid w:val="00C73E43"/>
    <w:rsid w:val="00C77E95"/>
    <w:rsid w:val="00C80627"/>
    <w:rsid w:val="00C84D44"/>
    <w:rsid w:val="00C862D9"/>
    <w:rsid w:val="00C91E30"/>
    <w:rsid w:val="00C925D5"/>
    <w:rsid w:val="00C92C44"/>
    <w:rsid w:val="00C940D7"/>
    <w:rsid w:val="00CA15BB"/>
    <w:rsid w:val="00CA26C5"/>
    <w:rsid w:val="00CA4B61"/>
    <w:rsid w:val="00CB09A6"/>
    <w:rsid w:val="00CB530C"/>
    <w:rsid w:val="00CB5FD0"/>
    <w:rsid w:val="00CB6BF6"/>
    <w:rsid w:val="00CB6C59"/>
    <w:rsid w:val="00CC2C7A"/>
    <w:rsid w:val="00CC5EDB"/>
    <w:rsid w:val="00CC73CA"/>
    <w:rsid w:val="00CD17AC"/>
    <w:rsid w:val="00CD2F78"/>
    <w:rsid w:val="00CD599C"/>
    <w:rsid w:val="00CD6750"/>
    <w:rsid w:val="00CE3DE8"/>
    <w:rsid w:val="00CE520A"/>
    <w:rsid w:val="00CF04D6"/>
    <w:rsid w:val="00CF146D"/>
    <w:rsid w:val="00CF4532"/>
    <w:rsid w:val="00CF4814"/>
    <w:rsid w:val="00D03A9E"/>
    <w:rsid w:val="00D04488"/>
    <w:rsid w:val="00D060EE"/>
    <w:rsid w:val="00D15C5D"/>
    <w:rsid w:val="00D20BB8"/>
    <w:rsid w:val="00D21530"/>
    <w:rsid w:val="00D23563"/>
    <w:rsid w:val="00D2563B"/>
    <w:rsid w:val="00D25915"/>
    <w:rsid w:val="00D33163"/>
    <w:rsid w:val="00D34B23"/>
    <w:rsid w:val="00D34FB5"/>
    <w:rsid w:val="00D37100"/>
    <w:rsid w:val="00D4609E"/>
    <w:rsid w:val="00D51C02"/>
    <w:rsid w:val="00D526AC"/>
    <w:rsid w:val="00D56111"/>
    <w:rsid w:val="00D600E7"/>
    <w:rsid w:val="00D60F32"/>
    <w:rsid w:val="00D625E5"/>
    <w:rsid w:val="00D6412A"/>
    <w:rsid w:val="00D650D8"/>
    <w:rsid w:val="00D666C4"/>
    <w:rsid w:val="00D6714E"/>
    <w:rsid w:val="00D7464E"/>
    <w:rsid w:val="00D76517"/>
    <w:rsid w:val="00D77641"/>
    <w:rsid w:val="00D80A62"/>
    <w:rsid w:val="00D82761"/>
    <w:rsid w:val="00D8286C"/>
    <w:rsid w:val="00D82EBB"/>
    <w:rsid w:val="00D83801"/>
    <w:rsid w:val="00D85FDC"/>
    <w:rsid w:val="00D86B38"/>
    <w:rsid w:val="00D92BC8"/>
    <w:rsid w:val="00D93D17"/>
    <w:rsid w:val="00D95551"/>
    <w:rsid w:val="00D95D4C"/>
    <w:rsid w:val="00D96DF9"/>
    <w:rsid w:val="00D9737B"/>
    <w:rsid w:val="00DA1CE6"/>
    <w:rsid w:val="00DB334C"/>
    <w:rsid w:val="00DB6379"/>
    <w:rsid w:val="00DB6540"/>
    <w:rsid w:val="00DC2B3E"/>
    <w:rsid w:val="00DC4493"/>
    <w:rsid w:val="00DC51C3"/>
    <w:rsid w:val="00DD062F"/>
    <w:rsid w:val="00DD1F4B"/>
    <w:rsid w:val="00DD2E78"/>
    <w:rsid w:val="00DD35BE"/>
    <w:rsid w:val="00DD37BB"/>
    <w:rsid w:val="00DD5D00"/>
    <w:rsid w:val="00DD78E0"/>
    <w:rsid w:val="00DE05E3"/>
    <w:rsid w:val="00DE3377"/>
    <w:rsid w:val="00DE37D8"/>
    <w:rsid w:val="00DE49A9"/>
    <w:rsid w:val="00DE502B"/>
    <w:rsid w:val="00DF2AC5"/>
    <w:rsid w:val="00DF3951"/>
    <w:rsid w:val="00DF43A4"/>
    <w:rsid w:val="00DF7A40"/>
    <w:rsid w:val="00E0139B"/>
    <w:rsid w:val="00E025D4"/>
    <w:rsid w:val="00E03776"/>
    <w:rsid w:val="00E044DC"/>
    <w:rsid w:val="00E0585C"/>
    <w:rsid w:val="00E10127"/>
    <w:rsid w:val="00E14929"/>
    <w:rsid w:val="00E14E30"/>
    <w:rsid w:val="00E17571"/>
    <w:rsid w:val="00E20C52"/>
    <w:rsid w:val="00E21320"/>
    <w:rsid w:val="00E21662"/>
    <w:rsid w:val="00E22ED2"/>
    <w:rsid w:val="00E240B0"/>
    <w:rsid w:val="00E25708"/>
    <w:rsid w:val="00E26C7A"/>
    <w:rsid w:val="00E3081E"/>
    <w:rsid w:val="00E318FE"/>
    <w:rsid w:val="00E32714"/>
    <w:rsid w:val="00E3607F"/>
    <w:rsid w:val="00E44A54"/>
    <w:rsid w:val="00E55959"/>
    <w:rsid w:val="00E578A8"/>
    <w:rsid w:val="00E601EE"/>
    <w:rsid w:val="00E60E14"/>
    <w:rsid w:val="00E61064"/>
    <w:rsid w:val="00E6298F"/>
    <w:rsid w:val="00E631D6"/>
    <w:rsid w:val="00E66761"/>
    <w:rsid w:val="00E67B46"/>
    <w:rsid w:val="00E67CB7"/>
    <w:rsid w:val="00E71ABB"/>
    <w:rsid w:val="00E74E14"/>
    <w:rsid w:val="00E76F3A"/>
    <w:rsid w:val="00E77794"/>
    <w:rsid w:val="00E82C86"/>
    <w:rsid w:val="00E83DFE"/>
    <w:rsid w:val="00E86D24"/>
    <w:rsid w:val="00E9489A"/>
    <w:rsid w:val="00E9611E"/>
    <w:rsid w:val="00EA0CEA"/>
    <w:rsid w:val="00EA0F20"/>
    <w:rsid w:val="00EA168D"/>
    <w:rsid w:val="00EA24F5"/>
    <w:rsid w:val="00EA5CAE"/>
    <w:rsid w:val="00EA7592"/>
    <w:rsid w:val="00EA7D6A"/>
    <w:rsid w:val="00EB28D4"/>
    <w:rsid w:val="00EB2FB9"/>
    <w:rsid w:val="00EB4775"/>
    <w:rsid w:val="00EB5442"/>
    <w:rsid w:val="00EB7C1C"/>
    <w:rsid w:val="00EC0B36"/>
    <w:rsid w:val="00EC3692"/>
    <w:rsid w:val="00EC6A8C"/>
    <w:rsid w:val="00ED0D84"/>
    <w:rsid w:val="00ED0FB7"/>
    <w:rsid w:val="00ED2ACA"/>
    <w:rsid w:val="00ED31AC"/>
    <w:rsid w:val="00ED396E"/>
    <w:rsid w:val="00ED3BEF"/>
    <w:rsid w:val="00ED3F59"/>
    <w:rsid w:val="00ED46B9"/>
    <w:rsid w:val="00ED6B3D"/>
    <w:rsid w:val="00ED7C4C"/>
    <w:rsid w:val="00EE2B3F"/>
    <w:rsid w:val="00EE4726"/>
    <w:rsid w:val="00EE522F"/>
    <w:rsid w:val="00EE539F"/>
    <w:rsid w:val="00EE53BE"/>
    <w:rsid w:val="00EE7C6F"/>
    <w:rsid w:val="00EF02B7"/>
    <w:rsid w:val="00EF2E86"/>
    <w:rsid w:val="00EF4427"/>
    <w:rsid w:val="00EF4ABB"/>
    <w:rsid w:val="00F01B21"/>
    <w:rsid w:val="00F02FC2"/>
    <w:rsid w:val="00F03A72"/>
    <w:rsid w:val="00F11DD2"/>
    <w:rsid w:val="00F16FE0"/>
    <w:rsid w:val="00F17D35"/>
    <w:rsid w:val="00F21BCF"/>
    <w:rsid w:val="00F25143"/>
    <w:rsid w:val="00F275D0"/>
    <w:rsid w:val="00F300B1"/>
    <w:rsid w:val="00F33DDA"/>
    <w:rsid w:val="00F3604A"/>
    <w:rsid w:val="00F408A1"/>
    <w:rsid w:val="00F454B8"/>
    <w:rsid w:val="00F5253B"/>
    <w:rsid w:val="00F5292E"/>
    <w:rsid w:val="00F542BA"/>
    <w:rsid w:val="00F61689"/>
    <w:rsid w:val="00F62443"/>
    <w:rsid w:val="00F63B07"/>
    <w:rsid w:val="00F650DB"/>
    <w:rsid w:val="00F657CF"/>
    <w:rsid w:val="00F6621A"/>
    <w:rsid w:val="00F726BE"/>
    <w:rsid w:val="00F74765"/>
    <w:rsid w:val="00F74E1A"/>
    <w:rsid w:val="00F75781"/>
    <w:rsid w:val="00F75934"/>
    <w:rsid w:val="00F81490"/>
    <w:rsid w:val="00F84CC4"/>
    <w:rsid w:val="00F85315"/>
    <w:rsid w:val="00F85F65"/>
    <w:rsid w:val="00F90CBE"/>
    <w:rsid w:val="00F94927"/>
    <w:rsid w:val="00F94CF9"/>
    <w:rsid w:val="00F95CD0"/>
    <w:rsid w:val="00FA1039"/>
    <w:rsid w:val="00FA4186"/>
    <w:rsid w:val="00FA42DC"/>
    <w:rsid w:val="00FB16E8"/>
    <w:rsid w:val="00FB245A"/>
    <w:rsid w:val="00FB2C6B"/>
    <w:rsid w:val="00FB2EF9"/>
    <w:rsid w:val="00FB38FF"/>
    <w:rsid w:val="00FB53F2"/>
    <w:rsid w:val="00FB57AA"/>
    <w:rsid w:val="00FB7A4E"/>
    <w:rsid w:val="00FC1372"/>
    <w:rsid w:val="00FD3125"/>
    <w:rsid w:val="00FD5125"/>
    <w:rsid w:val="00FD6FD0"/>
    <w:rsid w:val="00FD7F37"/>
    <w:rsid w:val="00FE6AEE"/>
    <w:rsid w:val="00FF1439"/>
    <w:rsid w:val="00FF2CC2"/>
    <w:rsid w:val="00FF3C23"/>
    <w:rsid w:val="00FF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BB"/>
    <w:rPr>
      <w:rFonts w:ascii="Calibri" w:eastAsia="Calibri" w:hAnsi="Calibri" w:cs="Times New Roman"/>
    </w:rPr>
  </w:style>
  <w:style w:type="paragraph" w:styleId="Heading1">
    <w:name w:val="heading 1"/>
    <w:basedOn w:val="Normal"/>
    <w:next w:val="Normal"/>
    <w:link w:val="Heading1Char"/>
    <w:uiPriority w:val="9"/>
    <w:qFormat/>
    <w:rsid w:val="00BE0E4B"/>
    <w:pPr>
      <w:keepNext/>
      <w:keepLines/>
      <w:spacing w:before="240" w:after="0" w:line="256" w:lineRule="auto"/>
      <w:outlineLvl w:val="0"/>
    </w:pPr>
    <w:rPr>
      <w:rFonts w:asciiTheme="majorHAnsi" w:eastAsiaTheme="majorEastAsia" w:hAnsiTheme="majorHAnsi" w:cstheme="majorBidi"/>
      <w:color w:val="365F91"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styleId="UnresolvedMention">
    <w:name w:val="Unresolved Mention"/>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5B65C5"/>
    <w:pPr>
      <w:spacing w:after="160" w:line="256" w:lineRule="auto"/>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BE0E4B"/>
    <w:rPr>
      <w:rFonts w:asciiTheme="majorHAnsi" w:eastAsiaTheme="majorEastAsia" w:hAnsiTheme="majorHAnsi" w:cstheme="majorBidi"/>
      <w:color w:val="365F91" w:themeColor="accent1" w:themeShade="BF"/>
      <w:kern w:val="2"/>
      <w:sz w:val="32"/>
      <w:szCs w:val="32"/>
      <w14:ligatures w14:val="standardContextual"/>
    </w:rPr>
  </w:style>
  <w:style w:type="paragraph" w:styleId="BodyText">
    <w:name w:val="Body Text"/>
    <w:basedOn w:val="Normal"/>
    <w:link w:val="BodyTextChar"/>
    <w:unhideWhenUsed/>
    <w:rsid w:val="00BE0E4B"/>
    <w:pPr>
      <w:spacing w:after="120" w:line="256" w:lineRule="auto"/>
    </w:pPr>
    <w:rPr>
      <w:rFonts w:asciiTheme="minorHAnsi" w:eastAsiaTheme="minorHAnsi" w:hAnsiTheme="minorHAnsi" w:cstheme="minorBidi"/>
      <w:kern w:val="2"/>
      <w14:ligatures w14:val="standardContextual"/>
    </w:rPr>
  </w:style>
  <w:style w:type="character" w:customStyle="1" w:styleId="BodyTextChar">
    <w:name w:val="Body Text Char"/>
    <w:basedOn w:val="DefaultParagraphFont"/>
    <w:link w:val="BodyText"/>
    <w:rsid w:val="00BE0E4B"/>
    <w:rPr>
      <w:kern w:val="2"/>
      <w14:ligatures w14:val="standardContextual"/>
    </w:rPr>
  </w:style>
  <w:style w:type="character" w:customStyle="1" w:styleId="DefaultChar">
    <w:name w:val="Default Char"/>
    <w:link w:val="Default"/>
    <w:locked/>
    <w:rsid w:val="00340964"/>
    <w:rPr>
      <w:rFonts w:ascii="Times New Roman" w:eastAsia="Times New Roman" w:hAnsi="Times New Roman" w:cs="Times New Roman"/>
      <w:color w:val="000000"/>
      <w:sz w:val="24"/>
      <w:szCs w:val="24"/>
      <w:lang w:eastAsia="en-AU"/>
    </w:rPr>
  </w:style>
  <w:style w:type="paragraph" w:customStyle="1" w:styleId="Default">
    <w:name w:val="Default"/>
    <w:link w:val="DefaultChar"/>
    <w:rsid w:val="0034096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aChar">
    <w:name w:val="(a) Char"/>
    <w:link w:val="P1"/>
    <w:locked/>
    <w:rsid w:val="00336B9B"/>
    <w:rPr>
      <w:rFonts w:ascii="Times New Roman" w:eastAsia="Times New Roman" w:hAnsi="Times New Roman" w:cs="Times New Roman"/>
      <w:sz w:val="24"/>
      <w:szCs w:val="24"/>
    </w:rPr>
  </w:style>
  <w:style w:type="paragraph" w:customStyle="1" w:styleId="P1">
    <w:name w:val="P1"/>
    <w:aliases w:val="(a)"/>
    <w:basedOn w:val="Normal"/>
    <w:link w:val="aChar"/>
    <w:qFormat/>
    <w:rsid w:val="00336B9B"/>
    <w:pPr>
      <w:tabs>
        <w:tab w:val="left" w:pos="1191"/>
      </w:tabs>
      <w:spacing w:before="60" w:after="60" w:line="240" w:lineRule="auto"/>
      <w:ind w:left="1191" w:hanging="454"/>
    </w:pPr>
    <w:rPr>
      <w:rFonts w:ascii="Times New Roman" w:eastAsia="Times New Roman" w:hAnsi="Times New Roman"/>
      <w:sz w:val="24"/>
      <w:szCs w:val="24"/>
    </w:rPr>
  </w:style>
  <w:style w:type="character" w:customStyle="1" w:styleId="SubsectionChar">
    <w:name w:val="Subsection Char"/>
    <w:aliases w:val="ss Char,subsection Char"/>
    <w:basedOn w:val="DefaultParagraphFont"/>
    <w:link w:val="Subsection"/>
    <w:locked/>
    <w:rsid w:val="00796C7A"/>
    <w:rPr>
      <w:rFonts w:ascii="Times New Roman" w:eastAsia="Times New Roman" w:hAnsi="Times New Roman" w:cs="Times New Roman"/>
    </w:rPr>
  </w:style>
  <w:style w:type="paragraph" w:customStyle="1" w:styleId="Subsection">
    <w:name w:val="Subsection"/>
    <w:aliases w:val="ss,subsection"/>
    <w:basedOn w:val="Normal"/>
    <w:link w:val="SubsectionChar"/>
    <w:rsid w:val="00796C7A"/>
    <w:pPr>
      <w:tabs>
        <w:tab w:val="right" w:pos="1021"/>
      </w:tabs>
      <w:spacing w:beforeLines="60" w:afterLines="60" w:after="0" w:line="240" w:lineRule="auto"/>
      <w:ind w:left="1134" w:hanging="1134"/>
    </w:pPr>
    <w:rPr>
      <w:rFonts w:ascii="Times New Roman" w:eastAsia="Times New Roman" w:hAnsi="Times New Roman"/>
    </w:rPr>
  </w:style>
  <w:style w:type="character" w:customStyle="1" w:styleId="HclChar">
    <w:name w:val="Hcl Char"/>
    <w:link w:val="Hcl"/>
    <w:locked/>
    <w:rsid w:val="00EB4775"/>
    <w:rPr>
      <w:rFonts w:ascii="Arial" w:eastAsia="Times New Roman" w:hAnsi="Arial" w:cs="Times New Roman"/>
      <w:b/>
      <w:sz w:val="24"/>
      <w:szCs w:val="24"/>
    </w:rPr>
  </w:style>
  <w:style w:type="paragraph" w:customStyle="1" w:styleId="Hcl">
    <w:name w:val="Hcl"/>
    <w:basedOn w:val="Normal"/>
    <w:next w:val="Normal"/>
    <w:link w:val="HclChar"/>
    <w:qFormat/>
    <w:rsid w:val="00EB4775"/>
    <w:pPr>
      <w:keepNext/>
      <w:tabs>
        <w:tab w:val="left" w:pos="737"/>
      </w:tabs>
      <w:spacing w:before="180" w:after="60" w:line="240" w:lineRule="auto"/>
      <w:ind w:left="737" w:hanging="737"/>
    </w:pPr>
    <w:rPr>
      <w:rFonts w:ascii="Arial" w:eastAsia="Times New Roman" w:hAnsi="Arial"/>
      <w:b/>
      <w:sz w:val="24"/>
      <w:szCs w:val="24"/>
    </w:rPr>
  </w:style>
  <w:style w:type="character" w:customStyle="1" w:styleId="LDClauseChar">
    <w:name w:val="LDClause Char"/>
    <w:basedOn w:val="DefaultParagraphFont"/>
    <w:link w:val="LDClause"/>
    <w:locked/>
    <w:rsid w:val="00B31E19"/>
    <w:rPr>
      <w:rFonts w:ascii="Times New Roman" w:eastAsia="Times New Roman" w:hAnsi="Times New Roman" w:cs="Times New Roman"/>
      <w:sz w:val="24"/>
      <w:szCs w:val="24"/>
    </w:rPr>
  </w:style>
  <w:style w:type="paragraph" w:customStyle="1" w:styleId="LDClause">
    <w:name w:val="LDClause"/>
    <w:basedOn w:val="Normal"/>
    <w:link w:val="LDClauseChar"/>
    <w:qFormat/>
    <w:rsid w:val="00B31E19"/>
    <w:pPr>
      <w:tabs>
        <w:tab w:val="right" w:pos="454"/>
        <w:tab w:val="left" w:pos="737"/>
      </w:tabs>
      <w:spacing w:before="60" w:after="60" w:line="240" w:lineRule="auto"/>
      <w:ind w:left="737" w:hanging="1021"/>
    </w:pPr>
    <w:rPr>
      <w:rFonts w:ascii="Times New Roman" w:eastAsia="Times New Roman" w:hAnsi="Times New Roman"/>
      <w:sz w:val="24"/>
      <w:szCs w:val="24"/>
    </w:rPr>
  </w:style>
  <w:style w:type="character" w:customStyle="1" w:styleId="LDP2iChar">
    <w:name w:val="LDP2 (i) Char"/>
    <w:basedOn w:val="DefaultParagraphFont"/>
    <w:link w:val="LDP2i"/>
    <w:locked/>
    <w:rsid w:val="00B31E19"/>
    <w:rPr>
      <w:rFonts w:ascii="Times New Roman" w:eastAsia="Times New Roman" w:hAnsi="Times New Roman" w:cs="Times New Roman"/>
      <w:sz w:val="24"/>
      <w:szCs w:val="24"/>
    </w:rPr>
  </w:style>
  <w:style w:type="paragraph" w:customStyle="1" w:styleId="LDP2i">
    <w:name w:val="LDP2 (i)"/>
    <w:basedOn w:val="Normal"/>
    <w:link w:val="LDP2iChar"/>
    <w:qFormat/>
    <w:rsid w:val="00B31E19"/>
    <w:pPr>
      <w:tabs>
        <w:tab w:val="right" w:pos="1418"/>
        <w:tab w:val="left" w:pos="1559"/>
      </w:tabs>
      <w:spacing w:before="60" w:after="60" w:line="240" w:lineRule="auto"/>
      <w:ind w:left="1588" w:hanging="1134"/>
    </w:pPr>
    <w:rPr>
      <w:rFonts w:ascii="Times New Roman" w:eastAsia="Times New Roman" w:hAnsi="Times New Roman"/>
      <w:sz w:val="24"/>
      <w:szCs w:val="24"/>
    </w:rPr>
  </w:style>
  <w:style w:type="paragraph" w:customStyle="1" w:styleId="Addresseedetails">
    <w:name w:val="Addressee details"/>
    <w:basedOn w:val="Normal"/>
    <w:qFormat/>
    <w:rsid w:val="00F63B07"/>
    <w:pPr>
      <w:spacing w:after="0" w:line="240" w:lineRule="auto"/>
    </w:pPr>
    <w:rPr>
      <w:rFonts w:ascii="Arial" w:hAnsi="Arial"/>
    </w:rPr>
  </w:style>
  <w:style w:type="paragraph" w:styleId="Revision">
    <w:name w:val="Revision"/>
    <w:hidden/>
    <w:uiPriority w:val="99"/>
    <w:semiHidden/>
    <w:rsid w:val="001744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445">
      <w:bodyDiv w:val="1"/>
      <w:marLeft w:val="0"/>
      <w:marRight w:val="0"/>
      <w:marTop w:val="0"/>
      <w:marBottom w:val="0"/>
      <w:divBdr>
        <w:top w:val="none" w:sz="0" w:space="0" w:color="auto"/>
        <w:left w:val="none" w:sz="0" w:space="0" w:color="auto"/>
        <w:bottom w:val="none" w:sz="0" w:space="0" w:color="auto"/>
        <w:right w:val="none" w:sz="0" w:space="0" w:color="auto"/>
      </w:divBdr>
    </w:div>
    <w:div w:id="58140573">
      <w:bodyDiv w:val="1"/>
      <w:marLeft w:val="0"/>
      <w:marRight w:val="0"/>
      <w:marTop w:val="0"/>
      <w:marBottom w:val="0"/>
      <w:divBdr>
        <w:top w:val="none" w:sz="0" w:space="0" w:color="auto"/>
        <w:left w:val="none" w:sz="0" w:space="0" w:color="auto"/>
        <w:bottom w:val="none" w:sz="0" w:space="0" w:color="auto"/>
        <w:right w:val="none" w:sz="0" w:space="0" w:color="auto"/>
      </w:divBdr>
    </w:div>
    <w:div w:id="88743123">
      <w:bodyDiv w:val="1"/>
      <w:marLeft w:val="0"/>
      <w:marRight w:val="0"/>
      <w:marTop w:val="0"/>
      <w:marBottom w:val="0"/>
      <w:divBdr>
        <w:top w:val="none" w:sz="0" w:space="0" w:color="auto"/>
        <w:left w:val="none" w:sz="0" w:space="0" w:color="auto"/>
        <w:bottom w:val="none" w:sz="0" w:space="0" w:color="auto"/>
        <w:right w:val="none" w:sz="0" w:space="0" w:color="auto"/>
      </w:divBdr>
    </w:div>
    <w:div w:id="132218126">
      <w:bodyDiv w:val="1"/>
      <w:marLeft w:val="0"/>
      <w:marRight w:val="0"/>
      <w:marTop w:val="0"/>
      <w:marBottom w:val="0"/>
      <w:divBdr>
        <w:top w:val="none" w:sz="0" w:space="0" w:color="auto"/>
        <w:left w:val="none" w:sz="0" w:space="0" w:color="auto"/>
        <w:bottom w:val="none" w:sz="0" w:space="0" w:color="auto"/>
        <w:right w:val="none" w:sz="0" w:space="0" w:color="auto"/>
      </w:divBdr>
    </w:div>
    <w:div w:id="141898501">
      <w:bodyDiv w:val="1"/>
      <w:marLeft w:val="0"/>
      <w:marRight w:val="0"/>
      <w:marTop w:val="0"/>
      <w:marBottom w:val="0"/>
      <w:divBdr>
        <w:top w:val="none" w:sz="0" w:space="0" w:color="auto"/>
        <w:left w:val="none" w:sz="0" w:space="0" w:color="auto"/>
        <w:bottom w:val="none" w:sz="0" w:space="0" w:color="auto"/>
        <w:right w:val="none" w:sz="0" w:space="0" w:color="auto"/>
      </w:divBdr>
    </w:div>
    <w:div w:id="147333746">
      <w:bodyDiv w:val="1"/>
      <w:marLeft w:val="0"/>
      <w:marRight w:val="0"/>
      <w:marTop w:val="0"/>
      <w:marBottom w:val="0"/>
      <w:divBdr>
        <w:top w:val="none" w:sz="0" w:space="0" w:color="auto"/>
        <w:left w:val="none" w:sz="0" w:space="0" w:color="auto"/>
        <w:bottom w:val="none" w:sz="0" w:space="0" w:color="auto"/>
        <w:right w:val="none" w:sz="0" w:space="0" w:color="auto"/>
      </w:divBdr>
    </w:div>
    <w:div w:id="169181117">
      <w:bodyDiv w:val="1"/>
      <w:marLeft w:val="0"/>
      <w:marRight w:val="0"/>
      <w:marTop w:val="0"/>
      <w:marBottom w:val="0"/>
      <w:divBdr>
        <w:top w:val="none" w:sz="0" w:space="0" w:color="auto"/>
        <w:left w:val="none" w:sz="0" w:space="0" w:color="auto"/>
        <w:bottom w:val="none" w:sz="0" w:space="0" w:color="auto"/>
        <w:right w:val="none" w:sz="0" w:space="0" w:color="auto"/>
      </w:divBdr>
    </w:div>
    <w:div w:id="218446423">
      <w:bodyDiv w:val="1"/>
      <w:marLeft w:val="0"/>
      <w:marRight w:val="0"/>
      <w:marTop w:val="0"/>
      <w:marBottom w:val="0"/>
      <w:divBdr>
        <w:top w:val="none" w:sz="0" w:space="0" w:color="auto"/>
        <w:left w:val="none" w:sz="0" w:space="0" w:color="auto"/>
        <w:bottom w:val="none" w:sz="0" w:space="0" w:color="auto"/>
        <w:right w:val="none" w:sz="0" w:space="0" w:color="auto"/>
      </w:divBdr>
    </w:div>
    <w:div w:id="223377184">
      <w:bodyDiv w:val="1"/>
      <w:marLeft w:val="0"/>
      <w:marRight w:val="0"/>
      <w:marTop w:val="0"/>
      <w:marBottom w:val="0"/>
      <w:divBdr>
        <w:top w:val="none" w:sz="0" w:space="0" w:color="auto"/>
        <w:left w:val="none" w:sz="0" w:space="0" w:color="auto"/>
        <w:bottom w:val="none" w:sz="0" w:space="0" w:color="auto"/>
        <w:right w:val="none" w:sz="0" w:space="0" w:color="auto"/>
      </w:divBdr>
    </w:div>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267541078">
      <w:bodyDiv w:val="1"/>
      <w:marLeft w:val="0"/>
      <w:marRight w:val="0"/>
      <w:marTop w:val="0"/>
      <w:marBottom w:val="0"/>
      <w:divBdr>
        <w:top w:val="none" w:sz="0" w:space="0" w:color="auto"/>
        <w:left w:val="none" w:sz="0" w:space="0" w:color="auto"/>
        <w:bottom w:val="none" w:sz="0" w:space="0" w:color="auto"/>
        <w:right w:val="none" w:sz="0" w:space="0" w:color="auto"/>
      </w:divBdr>
    </w:div>
    <w:div w:id="295335906">
      <w:bodyDiv w:val="1"/>
      <w:marLeft w:val="0"/>
      <w:marRight w:val="0"/>
      <w:marTop w:val="0"/>
      <w:marBottom w:val="0"/>
      <w:divBdr>
        <w:top w:val="none" w:sz="0" w:space="0" w:color="auto"/>
        <w:left w:val="none" w:sz="0" w:space="0" w:color="auto"/>
        <w:bottom w:val="none" w:sz="0" w:space="0" w:color="auto"/>
        <w:right w:val="none" w:sz="0" w:space="0" w:color="auto"/>
      </w:divBdr>
    </w:div>
    <w:div w:id="298152604">
      <w:bodyDiv w:val="1"/>
      <w:marLeft w:val="0"/>
      <w:marRight w:val="0"/>
      <w:marTop w:val="0"/>
      <w:marBottom w:val="0"/>
      <w:divBdr>
        <w:top w:val="none" w:sz="0" w:space="0" w:color="auto"/>
        <w:left w:val="none" w:sz="0" w:space="0" w:color="auto"/>
        <w:bottom w:val="none" w:sz="0" w:space="0" w:color="auto"/>
        <w:right w:val="none" w:sz="0" w:space="0" w:color="auto"/>
      </w:divBdr>
    </w:div>
    <w:div w:id="321661938">
      <w:bodyDiv w:val="1"/>
      <w:marLeft w:val="0"/>
      <w:marRight w:val="0"/>
      <w:marTop w:val="0"/>
      <w:marBottom w:val="0"/>
      <w:divBdr>
        <w:top w:val="none" w:sz="0" w:space="0" w:color="auto"/>
        <w:left w:val="none" w:sz="0" w:space="0" w:color="auto"/>
        <w:bottom w:val="none" w:sz="0" w:space="0" w:color="auto"/>
        <w:right w:val="none" w:sz="0" w:space="0" w:color="auto"/>
      </w:divBdr>
    </w:div>
    <w:div w:id="322317715">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391272067">
      <w:bodyDiv w:val="1"/>
      <w:marLeft w:val="0"/>
      <w:marRight w:val="0"/>
      <w:marTop w:val="0"/>
      <w:marBottom w:val="0"/>
      <w:divBdr>
        <w:top w:val="none" w:sz="0" w:space="0" w:color="auto"/>
        <w:left w:val="none" w:sz="0" w:space="0" w:color="auto"/>
        <w:bottom w:val="none" w:sz="0" w:space="0" w:color="auto"/>
        <w:right w:val="none" w:sz="0" w:space="0" w:color="auto"/>
      </w:divBdr>
    </w:div>
    <w:div w:id="421150526">
      <w:bodyDiv w:val="1"/>
      <w:marLeft w:val="0"/>
      <w:marRight w:val="0"/>
      <w:marTop w:val="0"/>
      <w:marBottom w:val="0"/>
      <w:divBdr>
        <w:top w:val="none" w:sz="0" w:space="0" w:color="auto"/>
        <w:left w:val="none" w:sz="0" w:space="0" w:color="auto"/>
        <w:bottom w:val="none" w:sz="0" w:space="0" w:color="auto"/>
        <w:right w:val="none" w:sz="0" w:space="0" w:color="auto"/>
      </w:divBdr>
    </w:div>
    <w:div w:id="422143793">
      <w:bodyDiv w:val="1"/>
      <w:marLeft w:val="0"/>
      <w:marRight w:val="0"/>
      <w:marTop w:val="0"/>
      <w:marBottom w:val="0"/>
      <w:divBdr>
        <w:top w:val="none" w:sz="0" w:space="0" w:color="auto"/>
        <w:left w:val="none" w:sz="0" w:space="0" w:color="auto"/>
        <w:bottom w:val="none" w:sz="0" w:space="0" w:color="auto"/>
        <w:right w:val="none" w:sz="0" w:space="0" w:color="auto"/>
      </w:divBdr>
    </w:div>
    <w:div w:id="429206108">
      <w:bodyDiv w:val="1"/>
      <w:marLeft w:val="0"/>
      <w:marRight w:val="0"/>
      <w:marTop w:val="0"/>
      <w:marBottom w:val="0"/>
      <w:divBdr>
        <w:top w:val="none" w:sz="0" w:space="0" w:color="auto"/>
        <w:left w:val="none" w:sz="0" w:space="0" w:color="auto"/>
        <w:bottom w:val="none" w:sz="0" w:space="0" w:color="auto"/>
        <w:right w:val="none" w:sz="0" w:space="0" w:color="auto"/>
      </w:divBdr>
    </w:div>
    <w:div w:id="443118465">
      <w:bodyDiv w:val="1"/>
      <w:marLeft w:val="0"/>
      <w:marRight w:val="0"/>
      <w:marTop w:val="0"/>
      <w:marBottom w:val="0"/>
      <w:divBdr>
        <w:top w:val="none" w:sz="0" w:space="0" w:color="auto"/>
        <w:left w:val="none" w:sz="0" w:space="0" w:color="auto"/>
        <w:bottom w:val="none" w:sz="0" w:space="0" w:color="auto"/>
        <w:right w:val="none" w:sz="0" w:space="0" w:color="auto"/>
      </w:divBdr>
    </w:div>
    <w:div w:id="465122465">
      <w:bodyDiv w:val="1"/>
      <w:marLeft w:val="0"/>
      <w:marRight w:val="0"/>
      <w:marTop w:val="0"/>
      <w:marBottom w:val="0"/>
      <w:divBdr>
        <w:top w:val="none" w:sz="0" w:space="0" w:color="auto"/>
        <w:left w:val="none" w:sz="0" w:space="0" w:color="auto"/>
        <w:bottom w:val="none" w:sz="0" w:space="0" w:color="auto"/>
        <w:right w:val="none" w:sz="0" w:space="0" w:color="auto"/>
      </w:divBdr>
    </w:div>
    <w:div w:id="477697678">
      <w:bodyDiv w:val="1"/>
      <w:marLeft w:val="0"/>
      <w:marRight w:val="0"/>
      <w:marTop w:val="0"/>
      <w:marBottom w:val="0"/>
      <w:divBdr>
        <w:top w:val="none" w:sz="0" w:space="0" w:color="auto"/>
        <w:left w:val="none" w:sz="0" w:space="0" w:color="auto"/>
        <w:bottom w:val="none" w:sz="0" w:space="0" w:color="auto"/>
        <w:right w:val="none" w:sz="0" w:space="0" w:color="auto"/>
      </w:divBdr>
    </w:div>
    <w:div w:id="48424999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497162598">
      <w:bodyDiv w:val="1"/>
      <w:marLeft w:val="0"/>
      <w:marRight w:val="0"/>
      <w:marTop w:val="0"/>
      <w:marBottom w:val="0"/>
      <w:divBdr>
        <w:top w:val="none" w:sz="0" w:space="0" w:color="auto"/>
        <w:left w:val="none" w:sz="0" w:space="0" w:color="auto"/>
        <w:bottom w:val="none" w:sz="0" w:space="0" w:color="auto"/>
        <w:right w:val="none" w:sz="0" w:space="0" w:color="auto"/>
      </w:divBdr>
    </w:div>
    <w:div w:id="522476204">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35964738">
      <w:bodyDiv w:val="1"/>
      <w:marLeft w:val="0"/>
      <w:marRight w:val="0"/>
      <w:marTop w:val="0"/>
      <w:marBottom w:val="0"/>
      <w:divBdr>
        <w:top w:val="none" w:sz="0" w:space="0" w:color="auto"/>
        <w:left w:val="none" w:sz="0" w:space="0" w:color="auto"/>
        <w:bottom w:val="none" w:sz="0" w:space="0" w:color="auto"/>
        <w:right w:val="none" w:sz="0" w:space="0" w:color="auto"/>
      </w:divBdr>
    </w:div>
    <w:div w:id="571352914">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617370031">
      <w:bodyDiv w:val="1"/>
      <w:marLeft w:val="0"/>
      <w:marRight w:val="0"/>
      <w:marTop w:val="0"/>
      <w:marBottom w:val="0"/>
      <w:divBdr>
        <w:top w:val="none" w:sz="0" w:space="0" w:color="auto"/>
        <w:left w:val="none" w:sz="0" w:space="0" w:color="auto"/>
        <w:bottom w:val="none" w:sz="0" w:space="0" w:color="auto"/>
        <w:right w:val="none" w:sz="0" w:space="0" w:color="auto"/>
      </w:divBdr>
    </w:div>
    <w:div w:id="661281122">
      <w:bodyDiv w:val="1"/>
      <w:marLeft w:val="0"/>
      <w:marRight w:val="0"/>
      <w:marTop w:val="0"/>
      <w:marBottom w:val="0"/>
      <w:divBdr>
        <w:top w:val="none" w:sz="0" w:space="0" w:color="auto"/>
        <w:left w:val="none" w:sz="0" w:space="0" w:color="auto"/>
        <w:bottom w:val="none" w:sz="0" w:space="0" w:color="auto"/>
        <w:right w:val="none" w:sz="0" w:space="0" w:color="auto"/>
      </w:divBdr>
    </w:div>
    <w:div w:id="666173727">
      <w:bodyDiv w:val="1"/>
      <w:marLeft w:val="0"/>
      <w:marRight w:val="0"/>
      <w:marTop w:val="0"/>
      <w:marBottom w:val="0"/>
      <w:divBdr>
        <w:top w:val="none" w:sz="0" w:space="0" w:color="auto"/>
        <w:left w:val="none" w:sz="0" w:space="0" w:color="auto"/>
        <w:bottom w:val="none" w:sz="0" w:space="0" w:color="auto"/>
        <w:right w:val="none" w:sz="0" w:space="0" w:color="auto"/>
      </w:divBdr>
    </w:div>
    <w:div w:id="676421039">
      <w:bodyDiv w:val="1"/>
      <w:marLeft w:val="0"/>
      <w:marRight w:val="0"/>
      <w:marTop w:val="0"/>
      <w:marBottom w:val="0"/>
      <w:divBdr>
        <w:top w:val="none" w:sz="0" w:space="0" w:color="auto"/>
        <w:left w:val="none" w:sz="0" w:space="0" w:color="auto"/>
        <w:bottom w:val="none" w:sz="0" w:space="0" w:color="auto"/>
        <w:right w:val="none" w:sz="0" w:space="0" w:color="auto"/>
      </w:divBdr>
    </w:div>
    <w:div w:id="715666446">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778111722">
      <w:bodyDiv w:val="1"/>
      <w:marLeft w:val="0"/>
      <w:marRight w:val="0"/>
      <w:marTop w:val="0"/>
      <w:marBottom w:val="0"/>
      <w:divBdr>
        <w:top w:val="none" w:sz="0" w:space="0" w:color="auto"/>
        <w:left w:val="none" w:sz="0" w:space="0" w:color="auto"/>
        <w:bottom w:val="none" w:sz="0" w:space="0" w:color="auto"/>
        <w:right w:val="none" w:sz="0" w:space="0" w:color="auto"/>
      </w:divBdr>
    </w:div>
    <w:div w:id="781607368">
      <w:bodyDiv w:val="1"/>
      <w:marLeft w:val="0"/>
      <w:marRight w:val="0"/>
      <w:marTop w:val="0"/>
      <w:marBottom w:val="0"/>
      <w:divBdr>
        <w:top w:val="none" w:sz="0" w:space="0" w:color="auto"/>
        <w:left w:val="none" w:sz="0" w:space="0" w:color="auto"/>
        <w:bottom w:val="none" w:sz="0" w:space="0" w:color="auto"/>
        <w:right w:val="none" w:sz="0" w:space="0" w:color="auto"/>
      </w:divBdr>
    </w:div>
    <w:div w:id="808669575">
      <w:bodyDiv w:val="1"/>
      <w:marLeft w:val="0"/>
      <w:marRight w:val="0"/>
      <w:marTop w:val="0"/>
      <w:marBottom w:val="0"/>
      <w:divBdr>
        <w:top w:val="none" w:sz="0" w:space="0" w:color="auto"/>
        <w:left w:val="none" w:sz="0" w:space="0" w:color="auto"/>
        <w:bottom w:val="none" w:sz="0" w:space="0" w:color="auto"/>
        <w:right w:val="none" w:sz="0" w:space="0" w:color="auto"/>
      </w:divBdr>
    </w:div>
    <w:div w:id="808867361">
      <w:bodyDiv w:val="1"/>
      <w:marLeft w:val="0"/>
      <w:marRight w:val="0"/>
      <w:marTop w:val="0"/>
      <w:marBottom w:val="0"/>
      <w:divBdr>
        <w:top w:val="none" w:sz="0" w:space="0" w:color="auto"/>
        <w:left w:val="none" w:sz="0" w:space="0" w:color="auto"/>
        <w:bottom w:val="none" w:sz="0" w:space="0" w:color="auto"/>
        <w:right w:val="none" w:sz="0" w:space="0" w:color="auto"/>
      </w:divBdr>
    </w:div>
    <w:div w:id="810365609">
      <w:bodyDiv w:val="1"/>
      <w:marLeft w:val="0"/>
      <w:marRight w:val="0"/>
      <w:marTop w:val="0"/>
      <w:marBottom w:val="0"/>
      <w:divBdr>
        <w:top w:val="none" w:sz="0" w:space="0" w:color="auto"/>
        <w:left w:val="none" w:sz="0" w:space="0" w:color="auto"/>
        <w:bottom w:val="none" w:sz="0" w:space="0" w:color="auto"/>
        <w:right w:val="none" w:sz="0" w:space="0" w:color="auto"/>
      </w:divBdr>
    </w:div>
    <w:div w:id="811629811">
      <w:bodyDiv w:val="1"/>
      <w:marLeft w:val="0"/>
      <w:marRight w:val="0"/>
      <w:marTop w:val="0"/>
      <w:marBottom w:val="0"/>
      <w:divBdr>
        <w:top w:val="none" w:sz="0" w:space="0" w:color="auto"/>
        <w:left w:val="none" w:sz="0" w:space="0" w:color="auto"/>
        <w:bottom w:val="none" w:sz="0" w:space="0" w:color="auto"/>
        <w:right w:val="none" w:sz="0" w:space="0" w:color="auto"/>
      </w:divBdr>
    </w:div>
    <w:div w:id="819266889">
      <w:bodyDiv w:val="1"/>
      <w:marLeft w:val="0"/>
      <w:marRight w:val="0"/>
      <w:marTop w:val="0"/>
      <w:marBottom w:val="0"/>
      <w:divBdr>
        <w:top w:val="none" w:sz="0" w:space="0" w:color="auto"/>
        <w:left w:val="none" w:sz="0" w:space="0" w:color="auto"/>
        <w:bottom w:val="none" w:sz="0" w:space="0" w:color="auto"/>
        <w:right w:val="none" w:sz="0" w:space="0" w:color="auto"/>
      </w:divBdr>
    </w:div>
    <w:div w:id="831916839">
      <w:bodyDiv w:val="1"/>
      <w:marLeft w:val="0"/>
      <w:marRight w:val="0"/>
      <w:marTop w:val="0"/>
      <w:marBottom w:val="0"/>
      <w:divBdr>
        <w:top w:val="none" w:sz="0" w:space="0" w:color="auto"/>
        <w:left w:val="none" w:sz="0" w:space="0" w:color="auto"/>
        <w:bottom w:val="none" w:sz="0" w:space="0" w:color="auto"/>
        <w:right w:val="none" w:sz="0" w:space="0" w:color="auto"/>
      </w:divBdr>
    </w:div>
    <w:div w:id="833452266">
      <w:bodyDiv w:val="1"/>
      <w:marLeft w:val="0"/>
      <w:marRight w:val="0"/>
      <w:marTop w:val="0"/>
      <w:marBottom w:val="0"/>
      <w:divBdr>
        <w:top w:val="none" w:sz="0" w:space="0" w:color="auto"/>
        <w:left w:val="none" w:sz="0" w:space="0" w:color="auto"/>
        <w:bottom w:val="none" w:sz="0" w:space="0" w:color="auto"/>
        <w:right w:val="none" w:sz="0" w:space="0" w:color="auto"/>
      </w:divBdr>
    </w:div>
    <w:div w:id="858812546">
      <w:bodyDiv w:val="1"/>
      <w:marLeft w:val="0"/>
      <w:marRight w:val="0"/>
      <w:marTop w:val="0"/>
      <w:marBottom w:val="0"/>
      <w:divBdr>
        <w:top w:val="none" w:sz="0" w:space="0" w:color="auto"/>
        <w:left w:val="none" w:sz="0" w:space="0" w:color="auto"/>
        <w:bottom w:val="none" w:sz="0" w:space="0" w:color="auto"/>
        <w:right w:val="none" w:sz="0" w:space="0" w:color="auto"/>
      </w:divBdr>
    </w:div>
    <w:div w:id="866219224">
      <w:bodyDiv w:val="1"/>
      <w:marLeft w:val="0"/>
      <w:marRight w:val="0"/>
      <w:marTop w:val="0"/>
      <w:marBottom w:val="0"/>
      <w:divBdr>
        <w:top w:val="none" w:sz="0" w:space="0" w:color="auto"/>
        <w:left w:val="none" w:sz="0" w:space="0" w:color="auto"/>
        <w:bottom w:val="none" w:sz="0" w:space="0" w:color="auto"/>
        <w:right w:val="none" w:sz="0" w:space="0" w:color="auto"/>
      </w:divBdr>
    </w:div>
    <w:div w:id="896401762">
      <w:bodyDiv w:val="1"/>
      <w:marLeft w:val="0"/>
      <w:marRight w:val="0"/>
      <w:marTop w:val="0"/>
      <w:marBottom w:val="0"/>
      <w:divBdr>
        <w:top w:val="none" w:sz="0" w:space="0" w:color="auto"/>
        <w:left w:val="none" w:sz="0" w:space="0" w:color="auto"/>
        <w:bottom w:val="none" w:sz="0" w:space="0" w:color="auto"/>
        <w:right w:val="none" w:sz="0" w:space="0" w:color="auto"/>
      </w:divBdr>
    </w:div>
    <w:div w:id="910390046">
      <w:bodyDiv w:val="1"/>
      <w:marLeft w:val="0"/>
      <w:marRight w:val="0"/>
      <w:marTop w:val="0"/>
      <w:marBottom w:val="0"/>
      <w:divBdr>
        <w:top w:val="none" w:sz="0" w:space="0" w:color="auto"/>
        <w:left w:val="none" w:sz="0" w:space="0" w:color="auto"/>
        <w:bottom w:val="none" w:sz="0" w:space="0" w:color="auto"/>
        <w:right w:val="none" w:sz="0" w:space="0" w:color="auto"/>
      </w:divBdr>
    </w:div>
    <w:div w:id="989599833">
      <w:bodyDiv w:val="1"/>
      <w:marLeft w:val="0"/>
      <w:marRight w:val="0"/>
      <w:marTop w:val="0"/>
      <w:marBottom w:val="0"/>
      <w:divBdr>
        <w:top w:val="none" w:sz="0" w:space="0" w:color="auto"/>
        <w:left w:val="none" w:sz="0" w:space="0" w:color="auto"/>
        <w:bottom w:val="none" w:sz="0" w:space="0" w:color="auto"/>
        <w:right w:val="none" w:sz="0" w:space="0" w:color="auto"/>
      </w:divBdr>
    </w:div>
    <w:div w:id="992835085">
      <w:bodyDiv w:val="1"/>
      <w:marLeft w:val="0"/>
      <w:marRight w:val="0"/>
      <w:marTop w:val="0"/>
      <w:marBottom w:val="0"/>
      <w:divBdr>
        <w:top w:val="none" w:sz="0" w:space="0" w:color="auto"/>
        <w:left w:val="none" w:sz="0" w:space="0" w:color="auto"/>
        <w:bottom w:val="none" w:sz="0" w:space="0" w:color="auto"/>
        <w:right w:val="none" w:sz="0" w:space="0" w:color="auto"/>
      </w:divBdr>
    </w:div>
    <w:div w:id="1024095257">
      <w:bodyDiv w:val="1"/>
      <w:marLeft w:val="0"/>
      <w:marRight w:val="0"/>
      <w:marTop w:val="0"/>
      <w:marBottom w:val="0"/>
      <w:divBdr>
        <w:top w:val="none" w:sz="0" w:space="0" w:color="auto"/>
        <w:left w:val="none" w:sz="0" w:space="0" w:color="auto"/>
        <w:bottom w:val="none" w:sz="0" w:space="0" w:color="auto"/>
        <w:right w:val="none" w:sz="0" w:space="0" w:color="auto"/>
      </w:divBdr>
    </w:div>
    <w:div w:id="1034423925">
      <w:bodyDiv w:val="1"/>
      <w:marLeft w:val="0"/>
      <w:marRight w:val="0"/>
      <w:marTop w:val="0"/>
      <w:marBottom w:val="0"/>
      <w:divBdr>
        <w:top w:val="none" w:sz="0" w:space="0" w:color="auto"/>
        <w:left w:val="none" w:sz="0" w:space="0" w:color="auto"/>
        <w:bottom w:val="none" w:sz="0" w:space="0" w:color="auto"/>
        <w:right w:val="none" w:sz="0" w:space="0" w:color="auto"/>
      </w:divBdr>
    </w:div>
    <w:div w:id="1056196380">
      <w:bodyDiv w:val="1"/>
      <w:marLeft w:val="0"/>
      <w:marRight w:val="0"/>
      <w:marTop w:val="0"/>
      <w:marBottom w:val="0"/>
      <w:divBdr>
        <w:top w:val="none" w:sz="0" w:space="0" w:color="auto"/>
        <w:left w:val="none" w:sz="0" w:space="0" w:color="auto"/>
        <w:bottom w:val="none" w:sz="0" w:space="0" w:color="auto"/>
        <w:right w:val="none" w:sz="0" w:space="0" w:color="auto"/>
      </w:divBdr>
    </w:div>
    <w:div w:id="1122572306">
      <w:bodyDiv w:val="1"/>
      <w:marLeft w:val="0"/>
      <w:marRight w:val="0"/>
      <w:marTop w:val="0"/>
      <w:marBottom w:val="0"/>
      <w:divBdr>
        <w:top w:val="none" w:sz="0" w:space="0" w:color="auto"/>
        <w:left w:val="none" w:sz="0" w:space="0" w:color="auto"/>
        <w:bottom w:val="none" w:sz="0" w:space="0" w:color="auto"/>
        <w:right w:val="none" w:sz="0" w:space="0" w:color="auto"/>
      </w:divBdr>
    </w:div>
    <w:div w:id="1126194270">
      <w:bodyDiv w:val="1"/>
      <w:marLeft w:val="0"/>
      <w:marRight w:val="0"/>
      <w:marTop w:val="0"/>
      <w:marBottom w:val="0"/>
      <w:divBdr>
        <w:top w:val="none" w:sz="0" w:space="0" w:color="auto"/>
        <w:left w:val="none" w:sz="0" w:space="0" w:color="auto"/>
        <w:bottom w:val="none" w:sz="0" w:space="0" w:color="auto"/>
        <w:right w:val="none" w:sz="0" w:space="0" w:color="auto"/>
      </w:divBdr>
    </w:div>
    <w:div w:id="1127090394">
      <w:bodyDiv w:val="1"/>
      <w:marLeft w:val="0"/>
      <w:marRight w:val="0"/>
      <w:marTop w:val="0"/>
      <w:marBottom w:val="0"/>
      <w:divBdr>
        <w:top w:val="none" w:sz="0" w:space="0" w:color="auto"/>
        <w:left w:val="none" w:sz="0" w:space="0" w:color="auto"/>
        <w:bottom w:val="none" w:sz="0" w:space="0" w:color="auto"/>
        <w:right w:val="none" w:sz="0" w:space="0" w:color="auto"/>
      </w:divBdr>
    </w:div>
    <w:div w:id="1138038179">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290014149">
      <w:bodyDiv w:val="1"/>
      <w:marLeft w:val="0"/>
      <w:marRight w:val="0"/>
      <w:marTop w:val="0"/>
      <w:marBottom w:val="0"/>
      <w:divBdr>
        <w:top w:val="none" w:sz="0" w:space="0" w:color="auto"/>
        <w:left w:val="none" w:sz="0" w:space="0" w:color="auto"/>
        <w:bottom w:val="none" w:sz="0" w:space="0" w:color="auto"/>
        <w:right w:val="none" w:sz="0" w:space="0" w:color="auto"/>
      </w:divBdr>
    </w:div>
    <w:div w:id="1297486260">
      <w:bodyDiv w:val="1"/>
      <w:marLeft w:val="0"/>
      <w:marRight w:val="0"/>
      <w:marTop w:val="0"/>
      <w:marBottom w:val="0"/>
      <w:divBdr>
        <w:top w:val="none" w:sz="0" w:space="0" w:color="auto"/>
        <w:left w:val="none" w:sz="0" w:space="0" w:color="auto"/>
        <w:bottom w:val="none" w:sz="0" w:space="0" w:color="auto"/>
        <w:right w:val="none" w:sz="0" w:space="0" w:color="auto"/>
      </w:divBdr>
    </w:div>
    <w:div w:id="1337655859">
      <w:bodyDiv w:val="1"/>
      <w:marLeft w:val="0"/>
      <w:marRight w:val="0"/>
      <w:marTop w:val="0"/>
      <w:marBottom w:val="0"/>
      <w:divBdr>
        <w:top w:val="none" w:sz="0" w:space="0" w:color="auto"/>
        <w:left w:val="none" w:sz="0" w:space="0" w:color="auto"/>
        <w:bottom w:val="none" w:sz="0" w:space="0" w:color="auto"/>
        <w:right w:val="none" w:sz="0" w:space="0" w:color="auto"/>
      </w:divBdr>
    </w:div>
    <w:div w:id="1341274338">
      <w:bodyDiv w:val="1"/>
      <w:marLeft w:val="0"/>
      <w:marRight w:val="0"/>
      <w:marTop w:val="0"/>
      <w:marBottom w:val="0"/>
      <w:divBdr>
        <w:top w:val="none" w:sz="0" w:space="0" w:color="auto"/>
        <w:left w:val="none" w:sz="0" w:space="0" w:color="auto"/>
        <w:bottom w:val="none" w:sz="0" w:space="0" w:color="auto"/>
        <w:right w:val="none" w:sz="0" w:space="0" w:color="auto"/>
      </w:divBdr>
    </w:div>
    <w:div w:id="1351105151">
      <w:bodyDiv w:val="1"/>
      <w:marLeft w:val="0"/>
      <w:marRight w:val="0"/>
      <w:marTop w:val="0"/>
      <w:marBottom w:val="0"/>
      <w:divBdr>
        <w:top w:val="none" w:sz="0" w:space="0" w:color="auto"/>
        <w:left w:val="none" w:sz="0" w:space="0" w:color="auto"/>
        <w:bottom w:val="none" w:sz="0" w:space="0" w:color="auto"/>
        <w:right w:val="none" w:sz="0" w:space="0" w:color="auto"/>
      </w:divBdr>
    </w:div>
    <w:div w:id="1366979874">
      <w:bodyDiv w:val="1"/>
      <w:marLeft w:val="0"/>
      <w:marRight w:val="0"/>
      <w:marTop w:val="0"/>
      <w:marBottom w:val="0"/>
      <w:divBdr>
        <w:top w:val="none" w:sz="0" w:space="0" w:color="auto"/>
        <w:left w:val="none" w:sz="0" w:space="0" w:color="auto"/>
        <w:bottom w:val="none" w:sz="0" w:space="0" w:color="auto"/>
        <w:right w:val="none" w:sz="0" w:space="0" w:color="auto"/>
      </w:divBdr>
    </w:div>
    <w:div w:id="1391149664">
      <w:bodyDiv w:val="1"/>
      <w:marLeft w:val="0"/>
      <w:marRight w:val="0"/>
      <w:marTop w:val="0"/>
      <w:marBottom w:val="0"/>
      <w:divBdr>
        <w:top w:val="none" w:sz="0" w:space="0" w:color="auto"/>
        <w:left w:val="none" w:sz="0" w:space="0" w:color="auto"/>
        <w:bottom w:val="none" w:sz="0" w:space="0" w:color="auto"/>
        <w:right w:val="none" w:sz="0" w:space="0" w:color="auto"/>
      </w:divBdr>
    </w:div>
    <w:div w:id="1393700555">
      <w:bodyDiv w:val="1"/>
      <w:marLeft w:val="0"/>
      <w:marRight w:val="0"/>
      <w:marTop w:val="0"/>
      <w:marBottom w:val="0"/>
      <w:divBdr>
        <w:top w:val="none" w:sz="0" w:space="0" w:color="auto"/>
        <w:left w:val="none" w:sz="0" w:space="0" w:color="auto"/>
        <w:bottom w:val="none" w:sz="0" w:space="0" w:color="auto"/>
        <w:right w:val="none" w:sz="0" w:space="0" w:color="auto"/>
      </w:divBdr>
    </w:div>
    <w:div w:id="1421170760">
      <w:bodyDiv w:val="1"/>
      <w:marLeft w:val="0"/>
      <w:marRight w:val="0"/>
      <w:marTop w:val="0"/>
      <w:marBottom w:val="0"/>
      <w:divBdr>
        <w:top w:val="none" w:sz="0" w:space="0" w:color="auto"/>
        <w:left w:val="none" w:sz="0" w:space="0" w:color="auto"/>
        <w:bottom w:val="none" w:sz="0" w:space="0" w:color="auto"/>
        <w:right w:val="none" w:sz="0" w:space="0" w:color="auto"/>
      </w:divBdr>
    </w:div>
    <w:div w:id="1423725899">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55901450">
      <w:bodyDiv w:val="1"/>
      <w:marLeft w:val="0"/>
      <w:marRight w:val="0"/>
      <w:marTop w:val="0"/>
      <w:marBottom w:val="0"/>
      <w:divBdr>
        <w:top w:val="none" w:sz="0" w:space="0" w:color="auto"/>
        <w:left w:val="none" w:sz="0" w:space="0" w:color="auto"/>
        <w:bottom w:val="none" w:sz="0" w:space="0" w:color="auto"/>
        <w:right w:val="none" w:sz="0" w:space="0" w:color="auto"/>
      </w:divBdr>
    </w:div>
    <w:div w:id="1460685371">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 w:id="1474176090">
      <w:bodyDiv w:val="1"/>
      <w:marLeft w:val="0"/>
      <w:marRight w:val="0"/>
      <w:marTop w:val="0"/>
      <w:marBottom w:val="0"/>
      <w:divBdr>
        <w:top w:val="none" w:sz="0" w:space="0" w:color="auto"/>
        <w:left w:val="none" w:sz="0" w:space="0" w:color="auto"/>
        <w:bottom w:val="none" w:sz="0" w:space="0" w:color="auto"/>
        <w:right w:val="none" w:sz="0" w:space="0" w:color="auto"/>
      </w:divBdr>
    </w:div>
    <w:div w:id="1480415300">
      <w:bodyDiv w:val="1"/>
      <w:marLeft w:val="0"/>
      <w:marRight w:val="0"/>
      <w:marTop w:val="0"/>
      <w:marBottom w:val="0"/>
      <w:divBdr>
        <w:top w:val="none" w:sz="0" w:space="0" w:color="auto"/>
        <w:left w:val="none" w:sz="0" w:space="0" w:color="auto"/>
        <w:bottom w:val="none" w:sz="0" w:space="0" w:color="auto"/>
        <w:right w:val="none" w:sz="0" w:space="0" w:color="auto"/>
      </w:divBdr>
    </w:div>
    <w:div w:id="1516652054">
      <w:bodyDiv w:val="1"/>
      <w:marLeft w:val="0"/>
      <w:marRight w:val="0"/>
      <w:marTop w:val="0"/>
      <w:marBottom w:val="0"/>
      <w:divBdr>
        <w:top w:val="none" w:sz="0" w:space="0" w:color="auto"/>
        <w:left w:val="none" w:sz="0" w:space="0" w:color="auto"/>
        <w:bottom w:val="none" w:sz="0" w:space="0" w:color="auto"/>
        <w:right w:val="none" w:sz="0" w:space="0" w:color="auto"/>
      </w:divBdr>
    </w:div>
    <w:div w:id="1535774919">
      <w:bodyDiv w:val="1"/>
      <w:marLeft w:val="0"/>
      <w:marRight w:val="0"/>
      <w:marTop w:val="0"/>
      <w:marBottom w:val="0"/>
      <w:divBdr>
        <w:top w:val="none" w:sz="0" w:space="0" w:color="auto"/>
        <w:left w:val="none" w:sz="0" w:space="0" w:color="auto"/>
        <w:bottom w:val="none" w:sz="0" w:space="0" w:color="auto"/>
        <w:right w:val="none" w:sz="0" w:space="0" w:color="auto"/>
      </w:divBdr>
    </w:div>
    <w:div w:id="1552841926">
      <w:bodyDiv w:val="1"/>
      <w:marLeft w:val="0"/>
      <w:marRight w:val="0"/>
      <w:marTop w:val="0"/>
      <w:marBottom w:val="0"/>
      <w:divBdr>
        <w:top w:val="none" w:sz="0" w:space="0" w:color="auto"/>
        <w:left w:val="none" w:sz="0" w:space="0" w:color="auto"/>
        <w:bottom w:val="none" w:sz="0" w:space="0" w:color="auto"/>
        <w:right w:val="none" w:sz="0" w:space="0" w:color="auto"/>
      </w:divBdr>
    </w:div>
    <w:div w:id="1561598324">
      <w:bodyDiv w:val="1"/>
      <w:marLeft w:val="0"/>
      <w:marRight w:val="0"/>
      <w:marTop w:val="0"/>
      <w:marBottom w:val="0"/>
      <w:divBdr>
        <w:top w:val="none" w:sz="0" w:space="0" w:color="auto"/>
        <w:left w:val="none" w:sz="0" w:space="0" w:color="auto"/>
        <w:bottom w:val="none" w:sz="0" w:space="0" w:color="auto"/>
        <w:right w:val="none" w:sz="0" w:space="0" w:color="auto"/>
      </w:divBdr>
    </w:div>
    <w:div w:id="1615207049">
      <w:bodyDiv w:val="1"/>
      <w:marLeft w:val="0"/>
      <w:marRight w:val="0"/>
      <w:marTop w:val="0"/>
      <w:marBottom w:val="0"/>
      <w:divBdr>
        <w:top w:val="none" w:sz="0" w:space="0" w:color="auto"/>
        <w:left w:val="none" w:sz="0" w:space="0" w:color="auto"/>
        <w:bottom w:val="none" w:sz="0" w:space="0" w:color="auto"/>
        <w:right w:val="none" w:sz="0" w:space="0" w:color="auto"/>
      </w:divBdr>
    </w:div>
    <w:div w:id="1636448411">
      <w:bodyDiv w:val="1"/>
      <w:marLeft w:val="0"/>
      <w:marRight w:val="0"/>
      <w:marTop w:val="0"/>
      <w:marBottom w:val="0"/>
      <w:divBdr>
        <w:top w:val="none" w:sz="0" w:space="0" w:color="auto"/>
        <w:left w:val="none" w:sz="0" w:space="0" w:color="auto"/>
        <w:bottom w:val="none" w:sz="0" w:space="0" w:color="auto"/>
        <w:right w:val="none" w:sz="0" w:space="0" w:color="auto"/>
      </w:divBdr>
    </w:div>
    <w:div w:id="1640528383">
      <w:bodyDiv w:val="1"/>
      <w:marLeft w:val="0"/>
      <w:marRight w:val="0"/>
      <w:marTop w:val="0"/>
      <w:marBottom w:val="0"/>
      <w:divBdr>
        <w:top w:val="none" w:sz="0" w:space="0" w:color="auto"/>
        <w:left w:val="none" w:sz="0" w:space="0" w:color="auto"/>
        <w:bottom w:val="none" w:sz="0" w:space="0" w:color="auto"/>
        <w:right w:val="none" w:sz="0" w:space="0" w:color="auto"/>
      </w:divBdr>
    </w:div>
    <w:div w:id="1642151633">
      <w:bodyDiv w:val="1"/>
      <w:marLeft w:val="0"/>
      <w:marRight w:val="0"/>
      <w:marTop w:val="0"/>
      <w:marBottom w:val="0"/>
      <w:divBdr>
        <w:top w:val="none" w:sz="0" w:space="0" w:color="auto"/>
        <w:left w:val="none" w:sz="0" w:space="0" w:color="auto"/>
        <w:bottom w:val="none" w:sz="0" w:space="0" w:color="auto"/>
        <w:right w:val="none" w:sz="0" w:space="0" w:color="auto"/>
      </w:divBdr>
    </w:div>
    <w:div w:id="1658416258">
      <w:bodyDiv w:val="1"/>
      <w:marLeft w:val="0"/>
      <w:marRight w:val="0"/>
      <w:marTop w:val="0"/>
      <w:marBottom w:val="0"/>
      <w:divBdr>
        <w:top w:val="none" w:sz="0" w:space="0" w:color="auto"/>
        <w:left w:val="none" w:sz="0" w:space="0" w:color="auto"/>
        <w:bottom w:val="none" w:sz="0" w:space="0" w:color="auto"/>
        <w:right w:val="none" w:sz="0" w:space="0" w:color="auto"/>
      </w:divBdr>
    </w:div>
    <w:div w:id="1666323622">
      <w:bodyDiv w:val="1"/>
      <w:marLeft w:val="0"/>
      <w:marRight w:val="0"/>
      <w:marTop w:val="0"/>
      <w:marBottom w:val="0"/>
      <w:divBdr>
        <w:top w:val="none" w:sz="0" w:space="0" w:color="auto"/>
        <w:left w:val="none" w:sz="0" w:space="0" w:color="auto"/>
        <w:bottom w:val="none" w:sz="0" w:space="0" w:color="auto"/>
        <w:right w:val="none" w:sz="0" w:space="0" w:color="auto"/>
      </w:divBdr>
    </w:div>
    <w:div w:id="1696619283">
      <w:bodyDiv w:val="1"/>
      <w:marLeft w:val="0"/>
      <w:marRight w:val="0"/>
      <w:marTop w:val="0"/>
      <w:marBottom w:val="0"/>
      <w:divBdr>
        <w:top w:val="none" w:sz="0" w:space="0" w:color="auto"/>
        <w:left w:val="none" w:sz="0" w:space="0" w:color="auto"/>
        <w:bottom w:val="none" w:sz="0" w:space="0" w:color="auto"/>
        <w:right w:val="none" w:sz="0" w:space="0" w:color="auto"/>
      </w:divBdr>
    </w:div>
    <w:div w:id="1706758881">
      <w:bodyDiv w:val="1"/>
      <w:marLeft w:val="0"/>
      <w:marRight w:val="0"/>
      <w:marTop w:val="0"/>
      <w:marBottom w:val="0"/>
      <w:divBdr>
        <w:top w:val="none" w:sz="0" w:space="0" w:color="auto"/>
        <w:left w:val="none" w:sz="0" w:space="0" w:color="auto"/>
        <w:bottom w:val="none" w:sz="0" w:space="0" w:color="auto"/>
        <w:right w:val="none" w:sz="0" w:space="0" w:color="auto"/>
      </w:divBdr>
    </w:div>
    <w:div w:id="1732653480">
      <w:bodyDiv w:val="1"/>
      <w:marLeft w:val="0"/>
      <w:marRight w:val="0"/>
      <w:marTop w:val="0"/>
      <w:marBottom w:val="0"/>
      <w:divBdr>
        <w:top w:val="none" w:sz="0" w:space="0" w:color="auto"/>
        <w:left w:val="none" w:sz="0" w:space="0" w:color="auto"/>
        <w:bottom w:val="none" w:sz="0" w:space="0" w:color="auto"/>
        <w:right w:val="none" w:sz="0" w:space="0" w:color="auto"/>
      </w:divBdr>
    </w:div>
    <w:div w:id="1791852200">
      <w:bodyDiv w:val="1"/>
      <w:marLeft w:val="0"/>
      <w:marRight w:val="0"/>
      <w:marTop w:val="0"/>
      <w:marBottom w:val="0"/>
      <w:divBdr>
        <w:top w:val="none" w:sz="0" w:space="0" w:color="auto"/>
        <w:left w:val="none" w:sz="0" w:space="0" w:color="auto"/>
        <w:bottom w:val="none" w:sz="0" w:space="0" w:color="auto"/>
        <w:right w:val="none" w:sz="0" w:space="0" w:color="auto"/>
      </w:divBdr>
    </w:div>
    <w:div w:id="1813788853">
      <w:bodyDiv w:val="1"/>
      <w:marLeft w:val="0"/>
      <w:marRight w:val="0"/>
      <w:marTop w:val="0"/>
      <w:marBottom w:val="0"/>
      <w:divBdr>
        <w:top w:val="none" w:sz="0" w:space="0" w:color="auto"/>
        <w:left w:val="none" w:sz="0" w:space="0" w:color="auto"/>
        <w:bottom w:val="none" w:sz="0" w:space="0" w:color="auto"/>
        <w:right w:val="none" w:sz="0" w:space="0" w:color="auto"/>
      </w:divBdr>
    </w:div>
    <w:div w:id="1828398617">
      <w:bodyDiv w:val="1"/>
      <w:marLeft w:val="0"/>
      <w:marRight w:val="0"/>
      <w:marTop w:val="0"/>
      <w:marBottom w:val="0"/>
      <w:divBdr>
        <w:top w:val="none" w:sz="0" w:space="0" w:color="auto"/>
        <w:left w:val="none" w:sz="0" w:space="0" w:color="auto"/>
        <w:bottom w:val="none" w:sz="0" w:space="0" w:color="auto"/>
        <w:right w:val="none" w:sz="0" w:space="0" w:color="auto"/>
      </w:divBdr>
    </w:div>
    <w:div w:id="1870337146">
      <w:bodyDiv w:val="1"/>
      <w:marLeft w:val="0"/>
      <w:marRight w:val="0"/>
      <w:marTop w:val="0"/>
      <w:marBottom w:val="0"/>
      <w:divBdr>
        <w:top w:val="none" w:sz="0" w:space="0" w:color="auto"/>
        <w:left w:val="none" w:sz="0" w:space="0" w:color="auto"/>
        <w:bottom w:val="none" w:sz="0" w:space="0" w:color="auto"/>
        <w:right w:val="none" w:sz="0" w:space="0" w:color="auto"/>
      </w:divBdr>
    </w:div>
    <w:div w:id="1877741324">
      <w:bodyDiv w:val="1"/>
      <w:marLeft w:val="0"/>
      <w:marRight w:val="0"/>
      <w:marTop w:val="0"/>
      <w:marBottom w:val="0"/>
      <w:divBdr>
        <w:top w:val="none" w:sz="0" w:space="0" w:color="auto"/>
        <w:left w:val="none" w:sz="0" w:space="0" w:color="auto"/>
        <w:bottom w:val="none" w:sz="0" w:space="0" w:color="auto"/>
        <w:right w:val="none" w:sz="0" w:space="0" w:color="auto"/>
      </w:divBdr>
    </w:div>
    <w:div w:id="1910187787">
      <w:bodyDiv w:val="1"/>
      <w:marLeft w:val="0"/>
      <w:marRight w:val="0"/>
      <w:marTop w:val="0"/>
      <w:marBottom w:val="0"/>
      <w:divBdr>
        <w:top w:val="none" w:sz="0" w:space="0" w:color="auto"/>
        <w:left w:val="none" w:sz="0" w:space="0" w:color="auto"/>
        <w:bottom w:val="none" w:sz="0" w:space="0" w:color="auto"/>
        <w:right w:val="none" w:sz="0" w:space="0" w:color="auto"/>
      </w:divBdr>
    </w:div>
    <w:div w:id="1923954032">
      <w:bodyDiv w:val="1"/>
      <w:marLeft w:val="0"/>
      <w:marRight w:val="0"/>
      <w:marTop w:val="0"/>
      <w:marBottom w:val="0"/>
      <w:divBdr>
        <w:top w:val="none" w:sz="0" w:space="0" w:color="auto"/>
        <w:left w:val="none" w:sz="0" w:space="0" w:color="auto"/>
        <w:bottom w:val="none" w:sz="0" w:space="0" w:color="auto"/>
        <w:right w:val="none" w:sz="0" w:space="0" w:color="auto"/>
      </w:divBdr>
    </w:div>
    <w:div w:id="1969162208">
      <w:bodyDiv w:val="1"/>
      <w:marLeft w:val="0"/>
      <w:marRight w:val="0"/>
      <w:marTop w:val="0"/>
      <w:marBottom w:val="0"/>
      <w:divBdr>
        <w:top w:val="none" w:sz="0" w:space="0" w:color="auto"/>
        <w:left w:val="none" w:sz="0" w:space="0" w:color="auto"/>
        <w:bottom w:val="none" w:sz="0" w:space="0" w:color="auto"/>
        <w:right w:val="none" w:sz="0" w:space="0" w:color="auto"/>
      </w:divBdr>
    </w:div>
    <w:div w:id="1970546349">
      <w:bodyDiv w:val="1"/>
      <w:marLeft w:val="0"/>
      <w:marRight w:val="0"/>
      <w:marTop w:val="0"/>
      <w:marBottom w:val="0"/>
      <w:divBdr>
        <w:top w:val="none" w:sz="0" w:space="0" w:color="auto"/>
        <w:left w:val="none" w:sz="0" w:space="0" w:color="auto"/>
        <w:bottom w:val="none" w:sz="0" w:space="0" w:color="auto"/>
        <w:right w:val="none" w:sz="0" w:space="0" w:color="auto"/>
      </w:divBdr>
    </w:div>
    <w:div w:id="2038236546">
      <w:bodyDiv w:val="1"/>
      <w:marLeft w:val="0"/>
      <w:marRight w:val="0"/>
      <w:marTop w:val="0"/>
      <w:marBottom w:val="0"/>
      <w:divBdr>
        <w:top w:val="none" w:sz="0" w:space="0" w:color="auto"/>
        <w:left w:val="none" w:sz="0" w:space="0" w:color="auto"/>
        <w:bottom w:val="none" w:sz="0" w:space="0" w:color="auto"/>
        <w:right w:val="none" w:sz="0" w:space="0" w:color="auto"/>
      </w:divBdr>
    </w:div>
    <w:div w:id="2051025305">
      <w:bodyDiv w:val="1"/>
      <w:marLeft w:val="0"/>
      <w:marRight w:val="0"/>
      <w:marTop w:val="0"/>
      <w:marBottom w:val="0"/>
      <w:divBdr>
        <w:top w:val="none" w:sz="0" w:space="0" w:color="auto"/>
        <w:left w:val="none" w:sz="0" w:space="0" w:color="auto"/>
        <w:bottom w:val="none" w:sz="0" w:space="0" w:color="auto"/>
        <w:right w:val="none" w:sz="0" w:space="0" w:color="auto"/>
      </w:divBdr>
    </w:div>
    <w:div w:id="2134597964">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5065E-5C63-4709-927B-F9E4820E01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8659690-d3c8-47b5-b3b3-85ad8ced11e2"/>
    <ds:schemaRef ds:uri="66e66ea9-5730-4944-8dab-9fca3d60fd0b"/>
    <ds:schemaRef ds:uri="http://www.w3.org/XML/1998/namespace"/>
    <ds:schemaRef ds:uri="http://purl.org/dc/dcmitype/"/>
  </ds:schemaRefs>
</ds:datastoreItem>
</file>

<file path=customXml/itemProps2.xml><?xml version="1.0" encoding="utf-8"?>
<ds:datastoreItem xmlns:ds="http://schemas.openxmlformats.org/officeDocument/2006/customXml" ds:itemID="{E3B578F0-A960-4A40-8901-C62240389616}">
  <ds:schemaRefs>
    <ds:schemaRef ds:uri="http://schemas.microsoft.com/sharepoint/v3/contenttype/forms"/>
  </ds:schemaRefs>
</ds:datastoreItem>
</file>

<file path=customXml/itemProps3.xml><?xml version="1.0" encoding="utf-8"?>
<ds:datastoreItem xmlns:ds="http://schemas.openxmlformats.org/officeDocument/2006/customXml" ds:itemID="{878F43AA-4AF0-4458-AA98-07CD99FC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CASA EX06/24 — Explanatory Statement</vt:lpstr>
    </vt:vector>
  </TitlesOfParts>
  <Company>Civil Aviation Safety Authority</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EX06/24 — Explanatory Statement</dc:title>
  <dc:subject>Amendment of CASA EX66/21 (Flight Instructors and Part 141 Operators – Flight Training for Certain Solo Cross-country Flights) Instrument 2024</dc:subject>
  <dc:creator>Civil Aviation Safety Authority</dc:creator>
  <cp:lastModifiedBy>Spesyvy, Nadia</cp:lastModifiedBy>
  <cp:revision>65</cp:revision>
  <cp:lastPrinted>2024-01-24T00:28:00Z</cp:lastPrinted>
  <dcterms:created xsi:type="dcterms:W3CDTF">2024-01-24T22:55:00Z</dcterms:created>
  <dcterms:modified xsi:type="dcterms:W3CDTF">2024-01-29T09:21:00Z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y fmtid="{D5CDD505-2E9C-101B-9397-08002B2CF9AE}" pid="3" name="MediaServiceImageTags">
    <vt:lpwstr/>
  </property>
</Properties>
</file>