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0056" w14:textId="77777777" w:rsidR="00F75C86" w:rsidRDefault="000C5608" w:rsidP="0075326E">
      <w:pPr>
        <w:spacing w:after="0"/>
        <w:jc w:val="center"/>
        <w:rPr>
          <w:rFonts w:ascii="Times New Roman" w:hAnsi="Times New Roman" w:cs="Times New Roman"/>
          <w:b/>
          <w:sz w:val="24"/>
          <w:szCs w:val="24"/>
        </w:rPr>
      </w:pPr>
      <w:bookmarkStart w:id="0" w:name="_GoBack"/>
      <w:bookmarkEnd w:id="0"/>
      <w:r w:rsidRPr="000C5608">
        <w:rPr>
          <w:rFonts w:ascii="Times New Roman" w:hAnsi="Times New Roman" w:cs="Times New Roman"/>
          <w:b/>
          <w:sz w:val="24"/>
          <w:szCs w:val="24"/>
        </w:rPr>
        <w:t>Explanatory Statement</w:t>
      </w:r>
    </w:p>
    <w:p w14:paraId="578BB1EA" w14:textId="77777777" w:rsidR="0075326E" w:rsidRDefault="0075326E" w:rsidP="00FA2005">
      <w:pPr>
        <w:spacing w:after="0"/>
        <w:jc w:val="center"/>
        <w:rPr>
          <w:rFonts w:ascii="Times New Roman" w:hAnsi="Times New Roman" w:cs="Times New Roman"/>
          <w:b/>
          <w:sz w:val="24"/>
          <w:szCs w:val="24"/>
        </w:rPr>
      </w:pPr>
    </w:p>
    <w:p w14:paraId="25355392" w14:textId="77777777" w:rsidR="000C5608" w:rsidRDefault="009226AC" w:rsidP="0075326E">
      <w:pPr>
        <w:spacing w:after="0"/>
        <w:jc w:val="center"/>
        <w:rPr>
          <w:rFonts w:ascii="Times New Roman" w:hAnsi="Times New Roman" w:cs="Times New Roman"/>
          <w:sz w:val="24"/>
          <w:szCs w:val="24"/>
        </w:rPr>
      </w:pPr>
      <w:r w:rsidRPr="00FA2005">
        <w:rPr>
          <w:rFonts w:ascii="Times New Roman" w:hAnsi="Times New Roman" w:cs="Times New Roman"/>
          <w:sz w:val="24"/>
          <w:szCs w:val="24"/>
        </w:rPr>
        <w:t xml:space="preserve">Issued </w:t>
      </w:r>
      <w:r w:rsidR="000C5608" w:rsidRPr="00FA2005">
        <w:rPr>
          <w:rFonts w:ascii="Times New Roman" w:hAnsi="Times New Roman" w:cs="Times New Roman"/>
          <w:sz w:val="24"/>
          <w:szCs w:val="24"/>
        </w:rPr>
        <w:t>by the Minister for Communications</w:t>
      </w:r>
    </w:p>
    <w:p w14:paraId="09D3E1A8" w14:textId="77777777" w:rsidR="0075326E" w:rsidRDefault="0075326E" w:rsidP="00FA2005">
      <w:pPr>
        <w:spacing w:after="0"/>
        <w:jc w:val="center"/>
        <w:rPr>
          <w:rFonts w:ascii="Times New Roman" w:hAnsi="Times New Roman" w:cs="Times New Roman"/>
          <w:b/>
          <w:sz w:val="24"/>
          <w:szCs w:val="24"/>
        </w:rPr>
      </w:pPr>
    </w:p>
    <w:p w14:paraId="2084A6CD" w14:textId="77777777" w:rsidR="009226AC" w:rsidRDefault="009226AC" w:rsidP="0075326E">
      <w:pPr>
        <w:spacing w:after="0"/>
        <w:jc w:val="center"/>
        <w:rPr>
          <w:rFonts w:ascii="Times New Roman" w:hAnsi="Times New Roman" w:cs="Times New Roman"/>
          <w:i/>
          <w:sz w:val="24"/>
          <w:szCs w:val="24"/>
        </w:rPr>
      </w:pPr>
      <w:r w:rsidRPr="00FA2005">
        <w:rPr>
          <w:rFonts w:ascii="Times New Roman" w:hAnsi="Times New Roman" w:cs="Times New Roman"/>
          <w:i/>
          <w:sz w:val="24"/>
          <w:szCs w:val="24"/>
        </w:rPr>
        <w:t>Commercial Broadcasting (Tax) Act 2017</w:t>
      </w:r>
    </w:p>
    <w:p w14:paraId="1BFFC5DD" w14:textId="77777777" w:rsidR="0075326E" w:rsidRDefault="0075326E" w:rsidP="00FA2005">
      <w:pPr>
        <w:spacing w:after="0"/>
        <w:jc w:val="center"/>
        <w:rPr>
          <w:rFonts w:ascii="Times New Roman" w:hAnsi="Times New Roman" w:cs="Times New Roman"/>
          <w:i/>
          <w:sz w:val="24"/>
          <w:szCs w:val="24"/>
        </w:rPr>
      </w:pPr>
    </w:p>
    <w:p w14:paraId="3E567C63" w14:textId="77777777" w:rsidR="009226AC" w:rsidRDefault="009226AC" w:rsidP="0075326E">
      <w:pPr>
        <w:spacing w:after="0"/>
        <w:jc w:val="center"/>
        <w:rPr>
          <w:rFonts w:ascii="Times New Roman" w:hAnsi="Times New Roman" w:cs="Times New Roman"/>
          <w:b/>
          <w:i/>
          <w:sz w:val="24"/>
          <w:szCs w:val="24"/>
        </w:rPr>
      </w:pPr>
      <w:r w:rsidRPr="00BC54D6">
        <w:rPr>
          <w:rFonts w:ascii="Times New Roman" w:hAnsi="Times New Roman" w:cs="Times New Roman"/>
          <w:b/>
          <w:i/>
          <w:sz w:val="24"/>
          <w:szCs w:val="24"/>
        </w:rPr>
        <w:t>Commercial Broadcasting (Tax) (Transmitter Licence Tax Rebate) Rules 2024</w:t>
      </w:r>
    </w:p>
    <w:p w14:paraId="16EEB849" w14:textId="77777777" w:rsidR="0075326E" w:rsidRPr="00FA2005" w:rsidRDefault="0075326E" w:rsidP="00FA2005">
      <w:pPr>
        <w:spacing w:after="0"/>
        <w:jc w:val="center"/>
        <w:rPr>
          <w:rFonts w:ascii="Times New Roman" w:hAnsi="Times New Roman" w:cs="Times New Roman"/>
          <w:i/>
          <w:sz w:val="24"/>
          <w:szCs w:val="24"/>
        </w:rPr>
      </w:pPr>
    </w:p>
    <w:p w14:paraId="5F208596" w14:textId="77777777" w:rsidR="000C5608" w:rsidRDefault="000C5608" w:rsidP="00BC54D6">
      <w:pPr>
        <w:spacing w:after="0"/>
        <w:rPr>
          <w:rFonts w:ascii="Times New Roman" w:hAnsi="Times New Roman" w:cs="Times New Roman"/>
          <w:b/>
          <w:sz w:val="24"/>
          <w:szCs w:val="24"/>
        </w:rPr>
      </w:pPr>
      <w:r>
        <w:rPr>
          <w:rFonts w:ascii="Times New Roman" w:hAnsi="Times New Roman" w:cs="Times New Roman"/>
          <w:b/>
          <w:sz w:val="24"/>
          <w:szCs w:val="24"/>
        </w:rPr>
        <w:t>Authority</w:t>
      </w:r>
    </w:p>
    <w:p w14:paraId="7DB1A6C0" w14:textId="77777777" w:rsidR="00D732B5" w:rsidRDefault="00D732B5" w:rsidP="00D732B5">
      <w:pPr>
        <w:spacing w:after="0"/>
        <w:rPr>
          <w:rFonts w:ascii="Times New Roman" w:hAnsi="Times New Roman" w:cs="Times New Roman"/>
          <w:b/>
          <w:sz w:val="24"/>
          <w:szCs w:val="24"/>
        </w:rPr>
      </w:pPr>
    </w:p>
    <w:p w14:paraId="23571D18" w14:textId="77777777" w:rsidR="00A86F5A" w:rsidRDefault="0075326E" w:rsidP="00D732B5">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FA2005">
        <w:rPr>
          <w:rFonts w:ascii="Times New Roman" w:hAnsi="Times New Roman" w:cs="Times New Roman"/>
          <w:i/>
          <w:sz w:val="24"/>
          <w:szCs w:val="24"/>
        </w:rPr>
        <w:t>Commercial Broadcasting (Tax) (Transmitter Licence Tax Rebate) Rules 2024</w:t>
      </w:r>
      <w:r>
        <w:rPr>
          <w:rFonts w:ascii="Times New Roman" w:hAnsi="Times New Roman" w:cs="Times New Roman"/>
          <w:sz w:val="24"/>
          <w:szCs w:val="24"/>
        </w:rPr>
        <w:t xml:space="preserve"> (CBT Rebate Rules 2024) are made u</w:t>
      </w:r>
      <w:r w:rsidR="00A86F5A">
        <w:rPr>
          <w:rFonts w:ascii="Times New Roman" w:hAnsi="Times New Roman" w:cs="Times New Roman"/>
          <w:sz w:val="24"/>
          <w:szCs w:val="24"/>
        </w:rPr>
        <w:t xml:space="preserve">nder section 14 of the </w:t>
      </w:r>
      <w:r w:rsidR="00A86F5A" w:rsidRPr="00A86F5A">
        <w:rPr>
          <w:rFonts w:ascii="Times New Roman" w:hAnsi="Times New Roman" w:cs="Times New Roman"/>
          <w:i/>
          <w:sz w:val="24"/>
          <w:szCs w:val="24"/>
        </w:rPr>
        <w:t xml:space="preserve">Commercial Broadcasting (Tax) </w:t>
      </w:r>
      <w:r w:rsidR="00976FF9">
        <w:rPr>
          <w:rFonts w:ascii="Times New Roman" w:hAnsi="Times New Roman" w:cs="Times New Roman"/>
          <w:i/>
          <w:sz w:val="24"/>
          <w:szCs w:val="24"/>
        </w:rPr>
        <w:t xml:space="preserve">Act </w:t>
      </w:r>
      <w:r w:rsidR="00A86F5A" w:rsidRPr="00A86F5A">
        <w:rPr>
          <w:rFonts w:ascii="Times New Roman" w:hAnsi="Times New Roman" w:cs="Times New Roman"/>
          <w:i/>
          <w:sz w:val="24"/>
          <w:szCs w:val="24"/>
        </w:rPr>
        <w:t>2017</w:t>
      </w:r>
      <w:r w:rsidR="00A86F5A">
        <w:rPr>
          <w:rFonts w:ascii="Times New Roman" w:hAnsi="Times New Roman" w:cs="Times New Roman"/>
          <w:sz w:val="24"/>
          <w:szCs w:val="24"/>
        </w:rPr>
        <w:t xml:space="preserve"> (CBT Act)</w:t>
      </w:r>
      <w:r>
        <w:rPr>
          <w:rFonts w:ascii="Times New Roman" w:hAnsi="Times New Roman" w:cs="Times New Roman"/>
          <w:sz w:val="24"/>
          <w:szCs w:val="24"/>
        </w:rPr>
        <w:t>.</w:t>
      </w:r>
      <w:r w:rsidR="00A86F5A">
        <w:rPr>
          <w:rFonts w:ascii="Times New Roman" w:hAnsi="Times New Roman" w:cs="Times New Roman"/>
          <w:sz w:val="24"/>
          <w:szCs w:val="24"/>
        </w:rPr>
        <w:t xml:space="preserve"> </w:t>
      </w:r>
    </w:p>
    <w:p w14:paraId="6003F99C" w14:textId="77777777" w:rsidR="00D732B5" w:rsidRDefault="00D732B5" w:rsidP="00D732B5">
      <w:pPr>
        <w:spacing w:after="0"/>
        <w:rPr>
          <w:rFonts w:ascii="Times New Roman" w:hAnsi="Times New Roman" w:cs="Times New Roman"/>
          <w:sz w:val="24"/>
          <w:szCs w:val="24"/>
        </w:rPr>
      </w:pPr>
    </w:p>
    <w:p w14:paraId="138BB1FD" w14:textId="77777777" w:rsidR="00A86F5A" w:rsidRDefault="00E9213D" w:rsidP="00D732B5">
      <w:pPr>
        <w:spacing w:after="0"/>
        <w:rPr>
          <w:rFonts w:ascii="Times New Roman" w:hAnsi="Times New Roman" w:cs="Times New Roman"/>
          <w:b/>
          <w:sz w:val="24"/>
          <w:szCs w:val="24"/>
        </w:rPr>
      </w:pPr>
      <w:r w:rsidRPr="00D92AD9">
        <w:rPr>
          <w:rFonts w:ascii="Times New Roman" w:hAnsi="Times New Roman" w:cs="Times New Roman"/>
          <w:b/>
          <w:sz w:val="24"/>
          <w:szCs w:val="24"/>
        </w:rPr>
        <w:t>Purpose and operation</w:t>
      </w:r>
    </w:p>
    <w:p w14:paraId="7137E1FE" w14:textId="77777777" w:rsidR="00D732B5" w:rsidRPr="00D92AD9" w:rsidRDefault="00D732B5" w:rsidP="00D732B5">
      <w:pPr>
        <w:spacing w:after="0"/>
        <w:rPr>
          <w:rFonts w:ascii="Times New Roman" w:hAnsi="Times New Roman" w:cs="Times New Roman"/>
          <w:b/>
          <w:sz w:val="24"/>
          <w:szCs w:val="24"/>
        </w:rPr>
      </w:pPr>
    </w:p>
    <w:p w14:paraId="07E5B820" w14:textId="77777777" w:rsidR="00542270" w:rsidRDefault="00D178A0" w:rsidP="00D732B5">
      <w:pPr>
        <w:spacing w:after="0"/>
        <w:rPr>
          <w:rFonts w:ascii="Times New Roman" w:hAnsi="Times New Roman" w:cs="Times New Roman"/>
          <w:sz w:val="24"/>
          <w:szCs w:val="24"/>
        </w:rPr>
      </w:pPr>
      <w:r>
        <w:rPr>
          <w:rFonts w:ascii="Times New Roman" w:hAnsi="Times New Roman" w:cs="Times New Roman"/>
          <w:sz w:val="24"/>
          <w:szCs w:val="24"/>
        </w:rPr>
        <w:t xml:space="preserve">The purpose of the CBT Rebate Rules 2024 is to provide </w:t>
      </w:r>
      <w:r w:rsidR="006C1464">
        <w:rPr>
          <w:rFonts w:ascii="Times New Roman" w:hAnsi="Times New Roman" w:cs="Times New Roman"/>
          <w:sz w:val="24"/>
          <w:szCs w:val="24"/>
        </w:rPr>
        <w:t>rebate</w:t>
      </w:r>
      <w:r w:rsidR="001F3660">
        <w:rPr>
          <w:rFonts w:ascii="Times New Roman" w:hAnsi="Times New Roman" w:cs="Times New Roman"/>
          <w:sz w:val="24"/>
          <w:szCs w:val="24"/>
        </w:rPr>
        <w:t>s</w:t>
      </w:r>
      <w:r w:rsidR="006C1464">
        <w:rPr>
          <w:rFonts w:ascii="Times New Roman" w:hAnsi="Times New Roman" w:cs="Times New Roman"/>
          <w:sz w:val="24"/>
          <w:szCs w:val="24"/>
        </w:rPr>
        <w:t xml:space="preserve"> </w:t>
      </w:r>
      <w:r w:rsidR="00542270">
        <w:rPr>
          <w:rFonts w:ascii="Times New Roman" w:hAnsi="Times New Roman" w:cs="Times New Roman"/>
          <w:sz w:val="24"/>
          <w:szCs w:val="24"/>
        </w:rPr>
        <w:t xml:space="preserve">to eligible commercial radio and television broadcasters of </w:t>
      </w:r>
      <w:r w:rsidR="00F517EB">
        <w:rPr>
          <w:rFonts w:ascii="Times New Roman" w:hAnsi="Times New Roman" w:cs="Times New Roman"/>
          <w:sz w:val="24"/>
          <w:szCs w:val="24"/>
        </w:rPr>
        <w:t xml:space="preserve">tax imposed </w:t>
      </w:r>
      <w:r w:rsidR="001F3660">
        <w:rPr>
          <w:rFonts w:ascii="Times New Roman" w:hAnsi="Times New Roman" w:cs="Times New Roman"/>
          <w:sz w:val="24"/>
          <w:szCs w:val="24"/>
        </w:rPr>
        <w:t>under</w:t>
      </w:r>
      <w:r w:rsidR="00F517EB">
        <w:rPr>
          <w:rFonts w:ascii="Times New Roman" w:hAnsi="Times New Roman" w:cs="Times New Roman"/>
          <w:sz w:val="24"/>
          <w:szCs w:val="24"/>
        </w:rPr>
        <w:t xml:space="preserve"> the CBT Act.</w:t>
      </w:r>
      <w:r w:rsidR="00953B7D">
        <w:rPr>
          <w:rFonts w:ascii="Times New Roman" w:hAnsi="Times New Roman" w:cs="Times New Roman"/>
          <w:sz w:val="24"/>
          <w:szCs w:val="24"/>
        </w:rPr>
        <w:t xml:space="preserve"> </w:t>
      </w:r>
      <w:r w:rsidR="00725C98">
        <w:rPr>
          <w:rFonts w:ascii="Times New Roman" w:hAnsi="Times New Roman" w:cs="Times New Roman"/>
          <w:sz w:val="24"/>
          <w:szCs w:val="24"/>
        </w:rPr>
        <w:t xml:space="preserve">The effect of the rebates is to reduce the amount of Commercial Broadcasting Tax </w:t>
      </w:r>
      <w:r w:rsidR="001C20D1">
        <w:rPr>
          <w:rFonts w:ascii="Times New Roman" w:hAnsi="Times New Roman" w:cs="Times New Roman"/>
          <w:sz w:val="24"/>
          <w:szCs w:val="24"/>
        </w:rPr>
        <w:t xml:space="preserve">(CBT) </w:t>
      </w:r>
      <w:r w:rsidR="00725C98">
        <w:rPr>
          <w:rFonts w:ascii="Times New Roman" w:hAnsi="Times New Roman" w:cs="Times New Roman"/>
          <w:sz w:val="24"/>
          <w:szCs w:val="24"/>
        </w:rPr>
        <w:t>that eligible broadcasters are liable to pay under the CBT Act.</w:t>
      </w:r>
      <w:r w:rsidR="00833CCC">
        <w:rPr>
          <w:rFonts w:ascii="Times New Roman" w:hAnsi="Times New Roman" w:cs="Times New Roman"/>
          <w:sz w:val="24"/>
          <w:szCs w:val="24"/>
        </w:rPr>
        <w:t xml:space="preserve"> The CBT Act imposes a tax on </w:t>
      </w:r>
      <w:r w:rsidR="005F04DC">
        <w:rPr>
          <w:rFonts w:ascii="Times New Roman" w:hAnsi="Times New Roman" w:cs="Times New Roman"/>
          <w:sz w:val="24"/>
          <w:szCs w:val="24"/>
        </w:rPr>
        <w:t xml:space="preserve">commercial </w:t>
      </w:r>
      <w:r w:rsidR="00833CCC">
        <w:rPr>
          <w:rFonts w:ascii="Times New Roman" w:hAnsi="Times New Roman" w:cs="Times New Roman"/>
          <w:sz w:val="24"/>
          <w:szCs w:val="24"/>
        </w:rPr>
        <w:t>radio and television broadcasters for their use of the radiofrequency spectrum</w:t>
      </w:r>
      <w:r w:rsidR="005F04DC">
        <w:rPr>
          <w:rFonts w:ascii="Times New Roman" w:hAnsi="Times New Roman" w:cs="Times New Roman"/>
          <w:sz w:val="24"/>
          <w:szCs w:val="24"/>
        </w:rPr>
        <w:t xml:space="preserve"> as it is a finite and valuable public resource</w:t>
      </w:r>
      <w:r w:rsidR="00833CCC">
        <w:rPr>
          <w:rFonts w:ascii="Times New Roman" w:hAnsi="Times New Roman" w:cs="Times New Roman"/>
          <w:sz w:val="24"/>
          <w:szCs w:val="24"/>
        </w:rPr>
        <w:t xml:space="preserve">. </w:t>
      </w:r>
    </w:p>
    <w:p w14:paraId="12D55801" w14:textId="77777777" w:rsidR="00D732B5" w:rsidRDefault="00D732B5" w:rsidP="00D732B5">
      <w:pPr>
        <w:spacing w:after="0"/>
        <w:rPr>
          <w:rFonts w:ascii="Times New Roman" w:hAnsi="Times New Roman" w:cs="Times New Roman"/>
          <w:sz w:val="24"/>
          <w:szCs w:val="24"/>
        </w:rPr>
      </w:pPr>
    </w:p>
    <w:p w14:paraId="1D9DD091" w14:textId="3650BB4C" w:rsidR="00542270" w:rsidRDefault="00542270" w:rsidP="00D732B5">
      <w:pPr>
        <w:spacing w:after="0"/>
        <w:rPr>
          <w:rFonts w:ascii="Times New Roman" w:hAnsi="Times New Roman" w:cs="Times New Roman"/>
          <w:sz w:val="24"/>
          <w:szCs w:val="24"/>
        </w:rPr>
      </w:pPr>
      <w:r>
        <w:rPr>
          <w:rFonts w:ascii="Times New Roman" w:hAnsi="Times New Roman" w:cs="Times New Roman"/>
          <w:sz w:val="24"/>
          <w:szCs w:val="24"/>
        </w:rPr>
        <w:t>The CBT Rebate Rules 2024 extend the rebate</w:t>
      </w:r>
      <w:r w:rsidR="00441BCE">
        <w:rPr>
          <w:rFonts w:ascii="Times New Roman" w:hAnsi="Times New Roman" w:cs="Times New Roman"/>
          <w:sz w:val="24"/>
          <w:szCs w:val="24"/>
        </w:rPr>
        <w:t>s</w:t>
      </w:r>
      <w:r>
        <w:rPr>
          <w:rFonts w:ascii="Times New Roman" w:hAnsi="Times New Roman" w:cs="Times New Roman"/>
          <w:sz w:val="24"/>
          <w:szCs w:val="24"/>
        </w:rPr>
        <w:t xml:space="preserve"> provided under the </w:t>
      </w:r>
      <w:r w:rsidRPr="00F517EB">
        <w:rPr>
          <w:rFonts w:ascii="Times New Roman" w:hAnsi="Times New Roman" w:cs="Times New Roman"/>
          <w:i/>
          <w:sz w:val="24"/>
          <w:szCs w:val="24"/>
        </w:rPr>
        <w:t>Commercial Broadcasting (Tax) (Transmitter Licence Tax Rebate) Rules 2022</w:t>
      </w:r>
      <w:r>
        <w:rPr>
          <w:rFonts w:ascii="Times New Roman" w:hAnsi="Times New Roman" w:cs="Times New Roman"/>
          <w:i/>
          <w:sz w:val="24"/>
          <w:szCs w:val="24"/>
        </w:rPr>
        <w:t xml:space="preserve"> </w:t>
      </w:r>
      <w:r>
        <w:rPr>
          <w:rFonts w:ascii="Times New Roman" w:hAnsi="Times New Roman" w:cs="Times New Roman"/>
          <w:sz w:val="24"/>
          <w:szCs w:val="24"/>
        </w:rPr>
        <w:t xml:space="preserve">(CBT Rebate Rules 2022) for a further four years from 2024-2025 </w:t>
      </w:r>
      <w:r w:rsidR="003A0F89">
        <w:rPr>
          <w:rFonts w:ascii="Times New Roman" w:hAnsi="Times New Roman" w:cs="Times New Roman"/>
          <w:sz w:val="24"/>
          <w:szCs w:val="24"/>
        </w:rPr>
        <w:t>with</w:t>
      </w:r>
      <w:r>
        <w:rPr>
          <w:rFonts w:ascii="Times New Roman" w:hAnsi="Times New Roman" w:cs="Times New Roman"/>
          <w:sz w:val="24"/>
          <w:szCs w:val="24"/>
        </w:rPr>
        <w:t xml:space="preserve"> a one-off 12.5 per cent increase to the rebate</w:t>
      </w:r>
      <w:r w:rsidR="00441BCE">
        <w:rPr>
          <w:rFonts w:ascii="Times New Roman" w:hAnsi="Times New Roman" w:cs="Times New Roman"/>
          <w:sz w:val="24"/>
          <w:szCs w:val="24"/>
        </w:rPr>
        <w:t>s</w:t>
      </w:r>
      <w:r>
        <w:rPr>
          <w:rFonts w:ascii="Times New Roman" w:hAnsi="Times New Roman" w:cs="Times New Roman"/>
          <w:sz w:val="24"/>
          <w:szCs w:val="24"/>
        </w:rPr>
        <w:t xml:space="preserve">. The broadcasters eligible to receive rebates under the CBT Rebate Rules 2024 are the same broadcasters </w:t>
      </w:r>
      <w:r w:rsidR="005F04DC">
        <w:rPr>
          <w:rFonts w:ascii="Times New Roman" w:hAnsi="Times New Roman" w:cs="Times New Roman"/>
          <w:sz w:val="24"/>
          <w:szCs w:val="24"/>
        </w:rPr>
        <w:t xml:space="preserve">that </w:t>
      </w:r>
      <w:r>
        <w:rPr>
          <w:rFonts w:ascii="Times New Roman" w:hAnsi="Times New Roman" w:cs="Times New Roman"/>
          <w:sz w:val="24"/>
          <w:szCs w:val="24"/>
        </w:rPr>
        <w:t xml:space="preserve">were eligible to receive rebates under the CBT Rebate Rules 2022. </w:t>
      </w:r>
      <w:r w:rsidR="006F439F">
        <w:rPr>
          <w:rFonts w:ascii="Times New Roman" w:hAnsi="Times New Roman" w:cs="Times New Roman"/>
          <w:sz w:val="24"/>
          <w:szCs w:val="24"/>
        </w:rPr>
        <w:t xml:space="preserve">The eligible broadcasters are </w:t>
      </w:r>
      <w:r w:rsidR="001C20D1">
        <w:rPr>
          <w:rFonts w:ascii="Times New Roman" w:hAnsi="Times New Roman" w:cs="Times New Roman"/>
          <w:sz w:val="24"/>
          <w:szCs w:val="24"/>
        </w:rPr>
        <w:t xml:space="preserve">19 </w:t>
      </w:r>
      <w:r w:rsidR="006F439F">
        <w:rPr>
          <w:rFonts w:ascii="Times New Roman" w:hAnsi="Times New Roman" w:cs="Times New Roman"/>
          <w:sz w:val="24"/>
          <w:szCs w:val="24"/>
        </w:rPr>
        <w:t xml:space="preserve">regional broadcasters. </w:t>
      </w:r>
      <w:r>
        <w:rPr>
          <w:rFonts w:ascii="Times New Roman" w:hAnsi="Times New Roman" w:cs="Times New Roman"/>
          <w:sz w:val="24"/>
          <w:szCs w:val="24"/>
        </w:rPr>
        <w:t xml:space="preserve">The four-year extension of the </w:t>
      </w:r>
      <w:r w:rsidR="00441BCE">
        <w:rPr>
          <w:rFonts w:ascii="Times New Roman" w:hAnsi="Times New Roman" w:cs="Times New Roman"/>
          <w:sz w:val="24"/>
          <w:szCs w:val="24"/>
        </w:rPr>
        <w:t>rebates</w:t>
      </w:r>
      <w:r>
        <w:rPr>
          <w:rFonts w:ascii="Times New Roman" w:hAnsi="Times New Roman" w:cs="Times New Roman"/>
          <w:sz w:val="24"/>
          <w:szCs w:val="24"/>
        </w:rPr>
        <w:t xml:space="preserve"> will provide certainty </w:t>
      </w:r>
      <w:r w:rsidR="00B11AB6">
        <w:rPr>
          <w:rFonts w:ascii="Times New Roman" w:hAnsi="Times New Roman" w:cs="Times New Roman"/>
          <w:sz w:val="24"/>
          <w:szCs w:val="24"/>
        </w:rPr>
        <w:t xml:space="preserve">to </w:t>
      </w:r>
      <w:r>
        <w:rPr>
          <w:rFonts w:ascii="Times New Roman" w:hAnsi="Times New Roman" w:cs="Times New Roman"/>
          <w:sz w:val="24"/>
          <w:szCs w:val="24"/>
        </w:rPr>
        <w:t>broadcasters</w:t>
      </w:r>
      <w:r w:rsidR="0080676A">
        <w:rPr>
          <w:rFonts w:ascii="Times New Roman" w:hAnsi="Times New Roman" w:cs="Times New Roman"/>
          <w:sz w:val="24"/>
          <w:szCs w:val="24"/>
        </w:rPr>
        <w:t xml:space="preserve"> while the Australian Government considers the future of the CBT and the rebates in the context of the Government’s media reform program.</w:t>
      </w:r>
      <w:r>
        <w:rPr>
          <w:rFonts w:ascii="Times New Roman" w:hAnsi="Times New Roman" w:cs="Times New Roman"/>
          <w:sz w:val="24"/>
          <w:szCs w:val="24"/>
        </w:rPr>
        <w:t xml:space="preserve"> </w:t>
      </w:r>
      <w:r w:rsidR="0080676A">
        <w:rPr>
          <w:rFonts w:ascii="Times New Roman" w:hAnsi="Times New Roman" w:cs="Times New Roman"/>
          <w:sz w:val="24"/>
          <w:szCs w:val="24"/>
        </w:rPr>
        <w:t>T</w:t>
      </w:r>
      <w:r>
        <w:rPr>
          <w:rFonts w:ascii="Times New Roman" w:hAnsi="Times New Roman" w:cs="Times New Roman"/>
          <w:sz w:val="24"/>
          <w:szCs w:val="24"/>
        </w:rPr>
        <w:t xml:space="preserve">he one-off 12.5 per cent increase </w:t>
      </w:r>
      <w:r w:rsidR="00441BCE">
        <w:rPr>
          <w:rFonts w:ascii="Times New Roman" w:hAnsi="Times New Roman" w:cs="Times New Roman"/>
          <w:sz w:val="24"/>
          <w:szCs w:val="24"/>
        </w:rPr>
        <w:t xml:space="preserve">to the rebates </w:t>
      </w:r>
      <w:r>
        <w:rPr>
          <w:rFonts w:ascii="Times New Roman" w:hAnsi="Times New Roman" w:cs="Times New Roman"/>
          <w:sz w:val="24"/>
          <w:szCs w:val="24"/>
        </w:rPr>
        <w:t xml:space="preserve">will provide relief from the </w:t>
      </w:r>
      <w:r w:rsidR="00C70C69">
        <w:rPr>
          <w:rFonts w:ascii="Times New Roman" w:hAnsi="Times New Roman" w:cs="Times New Roman"/>
          <w:sz w:val="24"/>
          <w:szCs w:val="24"/>
        </w:rPr>
        <w:t xml:space="preserve">compound effect of Consumer Price Index (CPI) increases </w:t>
      </w:r>
      <w:r>
        <w:rPr>
          <w:rFonts w:ascii="Times New Roman" w:hAnsi="Times New Roman" w:cs="Times New Roman"/>
          <w:sz w:val="24"/>
          <w:szCs w:val="24"/>
        </w:rPr>
        <w:t>on the CBT liabilities of broadcasters</w:t>
      </w:r>
      <w:r w:rsidR="00766E1B">
        <w:rPr>
          <w:rFonts w:ascii="Times New Roman" w:hAnsi="Times New Roman" w:cs="Times New Roman"/>
          <w:sz w:val="24"/>
          <w:szCs w:val="24"/>
        </w:rPr>
        <w:t xml:space="preserve"> in the </w:t>
      </w:r>
      <w:r w:rsidR="0080676A">
        <w:rPr>
          <w:rFonts w:ascii="Times New Roman" w:hAnsi="Times New Roman" w:cs="Times New Roman"/>
          <w:sz w:val="24"/>
          <w:szCs w:val="24"/>
        </w:rPr>
        <w:br/>
      </w:r>
      <w:r w:rsidR="00766E1B">
        <w:rPr>
          <w:rFonts w:ascii="Times New Roman" w:hAnsi="Times New Roman" w:cs="Times New Roman"/>
          <w:sz w:val="24"/>
          <w:szCs w:val="24"/>
        </w:rPr>
        <w:t>2022-2023 and 2023-2024 financial years</w:t>
      </w:r>
      <w:r>
        <w:rPr>
          <w:rFonts w:ascii="Times New Roman" w:hAnsi="Times New Roman" w:cs="Times New Roman"/>
          <w:sz w:val="24"/>
          <w:szCs w:val="24"/>
        </w:rPr>
        <w:t>.</w:t>
      </w:r>
    </w:p>
    <w:p w14:paraId="4A5718FA" w14:textId="77777777" w:rsidR="00D732B5" w:rsidRDefault="00D732B5" w:rsidP="00D732B5">
      <w:pPr>
        <w:spacing w:after="0"/>
        <w:rPr>
          <w:rFonts w:ascii="Times New Roman" w:hAnsi="Times New Roman" w:cs="Times New Roman"/>
          <w:sz w:val="24"/>
          <w:szCs w:val="24"/>
        </w:rPr>
      </w:pPr>
    </w:p>
    <w:p w14:paraId="0A66018B" w14:textId="77777777" w:rsidR="007F7D9F" w:rsidRDefault="00547EAF" w:rsidP="00D732B5">
      <w:pPr>
        <w:spacing w:after="0"/>
        <w:rPr>
          <w:rFonts w:ascii="Times New Roman" w:hAnsi="Times New Roman" w:cs="Times New Roman"/>
          <w:sz w:val="24"/>
          <w:szCs w:val="24"/>
        </w:rPr>
      </w:pPr>
      <w:r>
        <w:rPr>
          <w:rFonts w:ascii="Times New Roman" w:hAnsi="Times New Roman" w:cs="Times New Roman"/>
          <w:sz w:val="24"/>
          <w:szCs w:val="24"/>
        </w:rPr>
        <w:t xml:space="preserve">The CBT Rebate Rules 2024 </w:t>
      </w:r>
      <w:r w:rsidR="00FF68EF">
        <w:rPr>
          <w:rFonts w:ascii="Times New Roman" w:hAnsi="Times New Roman" w:cs="Times New Roman"/>
          <w:sz w:val="24"/>
          <w:szCs w:val="24"/>
        </w:rPr>
        <w:t>specify</w:t>
      </w:r>
      <w:r>
        <w:rPr>
          <w:rFonts w:ascii="Times New Roman" w:hAnsi="Times New Roman" w:cs="Times New Roman"/>
          <w:sz w:val="24"/>
          <w:szCs w:val="24"/>
        </w:rPr>
        <w:t xml:space="preserve"> the companies that are entitled to a rebate and the amount of the rebate entitlement</w:t>
      </w:r>
      <w:r w:rsidR="0076385F">
        <w:rPr>
          <w:rFonts w:ascii="Times New Roman" w:hAnsi="Times New Roman" w:cs="Times New Roman"/>
          <w:sz w:val="24"/>
          <w:szCs w:val="24"/>
        </w:rPr>
        <w:t xml:space="preserve"> in each of four defined periods</w:t>
      </w:r>
      <w:r>
        <w:rPr>
          <w:rFonts w:ascii="Times New Roman" w:hAnsi="Times New Roman" w:cs="Times New Roman"/>
          <w:sz w:val="24"/>
          <w:szCs w:val="24"/>
        </w:rPr>
        <w:t>. The rebate is applied as an offset against the transmitter licence tax imposed under the CBT Act. If a company holds</w:t>
      </w:r>
      <w:r w:rsidR="00ED13CD">
        <w:rPr>
          <w:rFonts w:ascii="Times New Roman" w:hAnsi="Times New Roman" w:cs="Times New Roman"/>
          <w:sz w:val="24"/>
          <w:szCs w:val="24"/>
        </w:rPr>
        <w:t xml:space="preserve"> </w:t>
      </w:r>
      <w:r>
        <w:rPr>
          <w:rFonts w:ascii="Times New Roman" w:hAnsi="Times New Roman" w:cs="Times New Roman"/>
          <w:sz w:val="24"/>
          <w:szCs w:val="24"/>
        </w:rPr>
        <w:t>more than one transmitter licence</w:t>
      </w:r>
      <w:r w:rsidR="00AA579D">
        <w:rPr>
          <w:rFonts w:ascii="Times New Roman" w:hAnsi="Times New Roman" w:cs="Times New Roman"/>
          <w:sz w:val="24"/>
          <w:szCs w:val="24"/>
        </w:rPr>
        <w:t xml:space="preserve">, the rebate will be provided on the earliest transmitter </w:t>
      </w:r>
      <w:r w:rsidR="006C1464">
        <w:rPr>
          <w:rFonts w:ascii="Times New Roman" w:hAnsi="Times New Roman" w:cs="Times New Roman"/>
          <w:sz w:val="24"/>
          <w:szCs w:val="24"/>
        </w:rPr>
        <w:t xml:space="preserve">licence tax </w:t>
      </w:r>
      <w:r w:rsidR="007B7239">
        <w:rPr>
          <w:rFonts w:ascii="Times New Roman" w:hAnsi="Times New Roman" w:cs="Times New Roman"/>
          <w:sz w:val="24"/>
          <w:szCs w:val="24"/>
        </w:rPr>
        <w:t xml:space="preserve">imposed </w:t>
      </w:r>
      <w:r w:rsidR="006C1464">
        <w:rPr>
          <w:rFonts w:ascii="Times New Roman" w:hAnsi="Times New Roman" w:cs="Times New Roman"/>
          <w:sz w:val="24"/>
          <w:szCs w:val="24"/>
        </w:rPr>
        <w:t xml:space="preserve">in the period. Should the </w:t>
      </w:r>
      <w:r w:rsidR="00A4598C">
        <w:rPr>
          <w:rFonts w:ascii="Times New Roman" w:hAnsi="Times New Roman" w:cs="Times New Roman"/>
          <w:sz w:val="24"/>
          <w:szCs w:val="24"/>
        </w:rPr>
        <w:t>amount</w:t>
      </w:r>
      <w:r w:rsidR="006C1464">
        <w:rPr>
          <w:rFonts w:ascii="Times New Roman" w:hAnsi="Times New Roman" w:cs="Times New Roman"/>
          <w:sz w:val="24"/>
          <w:szCs w:val="24"/>
        </w:rPr>
        <w:t xml:space="preserve"> of the first transmitter licence tax </w:t>
      </w:r>
      <w:r w:rsidR="00A4598C">
        <w:rPr>
          <w:rFonts w:ascii="Times New Roman" w:hAnsi="Times New Roman" w:cs="Times New Roman"/>
          <w:sz w:val="24"/>
          <w:szCs w:val="24"/>
        </w:rPr>
        <w:t xml:space="preserve">imposed </w:t>
      </w:r>
      <w:r w:rsidR="006C1464">
        <w:rPr>
          <w:rFonts w:ascii="Times New Roman" w:hAnsi="Times New Roman" w:cs="Times New Roman"/>
          <w:sz w:val="24"/>
          <w:szCs w:val="24"/>
        </w:rPr>
        <w:t xml:space="preserve">be lower than the full rebate amount, the remainder of the rebate will carry onto the second transmitter licence tax </w:t>
      </w:r>
      <w:r w:rsidR="007B7239">
        <w:rPr>
          <w:rFonts w:ascii="Times New Roman" w:hAnsi="Times New Roman" w:cs="Times New Roman"/>
          <w:sz w:val="24"/>
          <w:szCs w:val="24"/>
        </w:rPr>
        <w:t>impos</w:t>
      </w:r>
      <w:r w:rsidR="00A4598C">
        <w:rPr>
          <w:rFonts w:ascii="Times New Roman" w:hAnsi="Times New Roman" w:cs="Times New Roman"/>
          <w:sz w:val="24"/>
          <w:szCs w:val="24"/>
        </w:rPr>
        <w:t>ed</w:t>
      </w:r>
      <w:r w:rsidR="007B7239">
        <w:rPr>
          <w:rFonts w:ascii="Times New Roman" w:hAnsi="Times New Roman" w:cs="Times New Roman"/>
          <w:sz w:val="24"/>
          <w:szCs w:val="24"/>
        </w:rPr>
        <w:t xml:space="preserve"> </w:t>
      </w:r>
      <w:r w:rsidR="00AA34E7">
        <w:rPr>
          <w:rFonts w:ascii="Times New Roman" w:hAnsi="Times New Roman" w:cs="Times New Roman"/>
          <w:sz w:val="24"/>
          <w:szCs w:val="24"/>
        </w:rPr>
        <w:t>and</w:t>
      </w:r>
      <w:r w:rsidR="00ED66D5">
        <w:rPr>
          <w:rFonts w:ascii="Times New Roman" w:hAnsi="Times New Roman" w:cs="Times New Roman"/>
          <w:sz w:val="24"/>
          <w:szCs w:val="24"/>
        </w:rPr>
        <w:t xml:space="preserve"> so on </w:t>
      </w:r>
      <w:r w:rsidR="00E14A55">
        <w:rPr>
          <w:rFonts w:ascii="Times New Roman" w:hAnsi="Times New Roman" w:cs="Times New Roman"/>
          <w:sz w:val="24"/>
          <w:szCs w:val="24"/>
        </w:rPr>
        <w:t xml:space="preserve">onto any subsequent transmitter licence tax imposed </w:t>
      </w:r>
      <w:r w:rsidR="00ED66D5">
        <w:rPr>
          <w:rFonts w:ascii="Times New Roman" w:hAnsi="Times New Roman" w:cs="Times New Roman"/>
          <w:sz w:val="24"/>
          <w:szCs w:val="24"/>
        </w:rPr>
        <w:t>until</w:t>
      </w:r>
      <w:r w:rsidR="00AA34E7">
        <w:rPr>
          <w:rFonts w:ascii="Times New Roman" w:hAnsi="Times New Roman" w:cs="Times New Roman"/>
          <w:sz w:val="24"/>
          <w:szCs w:val="24"/>
        </w:rPr>
        <w:t xml:space="preserve"> the full amount of the rebate is reached</w:t>
      </w:r>
      <w:r w:rsidR="008820CF">
        <w:rPr>
          <w:rFonts w:ascii="Times New Roman" w:hAnsi="Times New Roman" w:cs="Times New Roman"/>
          <w:sz w:val="24"/>
          <w:szCs w:val="24"/>
        </w:rPr>
        <w:t xml:space="preserve"> for </w:t>
      </w:r>
      <w:r w:rsidR="00ED66D5">
        <w:rPr>
          <w:rFonts w:ascii="Times New Roman" w:hAnsi="Times New Roman" w:cs="Times New Roman"/>
          <w:sz w:val="24"/>
          <w:szCs w:val="24"/>
        </w:rPr>
        <w:t xml:space="preserve">the </w:t>
      </w:r>
      <w:r w:rsidR="008820CF">
        <w:rPr>
          <w:rFonts w:ascii="Times New Roman" w:hAnsi="Times New Roman" w:cs="Times New Roman"/>
          <w:sz w:val="24"/>
          <w:szCs w:val="24"/>
        </w:rPr>
        <w:t>period</w:t>
      </w:r>
      <w:r w:rsidR="006C1464">
        <w:rPr>
          <w:rFonts w:ascii="Times New Roman" w:hAnsi="Times New Roman" w:cs="Times New Roman"/>
          <w:sz w:val="24"/>
          <w:szCs w:val="24"/>
        </w:rPr>
        <w:t>.</w:t>
      </w:r>
      <w:r w:rsidR="00F3667B">
        <w:rPr>
          <w:rFonts w:ascii="Times New Roman" w:hAnsi="Times New Roman" w:cs="Times New Roman"/>
          <w:sz w:val="24"/>
          <w:szCs w:val="24"/>
        </w:rPr>
        <w:t xml:space="preserve"> The CBT Rebate Rules 2024 also repeal the CBT Rebate Rules 2022.</w:t>
      </w:r>
    </w:p>
    <w:p w14:paraId="0655F95B" w14:textId="77777777" w:rsidR="00D732B5" w:rsidRDefault="00D732B5" w:rsidP="00D732B5">
      <w:pPr>
        <w:spacing w:after="0"/>
        <w:rPr>
          <w:rFonts w:ascii="Times New Roman" w:hAnsi="Times New Roman" w:cs="Times New Roman"/>
          <w:sz w:val="24"/>
          <w:szCs w:val="24"/>
        </w:rPr>
      </w:pPr>
    </w:p>
    <w:p w14:paraId="2B4BD2F4" w14:textId="77777777" w:rsidR="00CF2725" w:rsidRDefault="00CF2725" w:rsidP="005A4E0B">
      <w:pPr>
        <w:keepNext/>
        <w:spacing w:after="0"/>
        <w:rPr>
          <w:rFonts w:ascii="Times New Roman" w:hAnsi="Times New Roman" w:cs="Times New Roman"/>
          <w:b/>
          <w:sz w:val="24"/>
          <w:szCs w:val="24"/>
        </w:rPr>
      </w:pPr>
      <w:r w:rsidRPr="00CF2725">
        <w:rPr>
          <w:rFonts w:ascii="Times New Roman" w:hAnsi="Times New Roman" w:cs="Times New Roman"/>
          <w:b/>
          <w:sz w:val="24"/>
          <w:szCs w:val="24"/>
        </w:rPr>
        <w:lastRenderedPageBreak/>
        <w:t>Background</w:t>
      </w:r>
    </w:p>
    <w:p w14:paraId="16E8ABA4" w14:textId="77777777" w:rsidR="005A4E0B" w:rsidRDefault="005A4E0B" w:rsidP="00FA2005">
      <w:pPr>
        <w:keepNext/>
        <w:spacing w:after="0"/>
        <w:rPr>
          <w:rFonts w:ascii="Times New Roman" w:hAnsi="Times New Roman" w:cs="Times New Roman"/>
          <w:b/>
          <w:sz w:val="24"/>
          <w:szCs w:val="24"/>
        </w:rPr>
      </w:pPr>
    </w:p>
    <w:p w14:paraId="770D739D" w14:textId="77777777" w:rsidR="00CF2725" w:rsidRDefault="00CF2725" w:rsidP="00D732B5">
      <w:pPr>
        <w:spacing w:after="0"/>
        <w:rPr>
          <w:rFonts w:ascii="Times New Roman" w:hAnsi="Times New Roman" w:cs="Times New Roman"/>
          <w:sz w:val="24"/>
          <w:szCs w:val="24"/>
        </w:rPr>
      </w:pPr>
      <w:r>
        <w:rPr>
          <w:rFonts w:ascii="Times New Roman" w:hAnsi="Times New Roman" w:cs="Times New Roman"/>
          <w:sz w:val="24"/>
          <w:szCs w:val="24"/>
        </w:rPr>
        <w:t>As part of the 2017 Broadcast and Content Reform Package, the Australian Government abolished broadcasting licence fees and datacasting charges paid by commercial broadcasters and introduced a price in the form of a tax, known as the Commercial Broadcasting Tax, for the radiofrequency spectrum used by commercial broadcasters.</w:t>
      </w:r>
    </w:p>
    <w:p w14:paraId="5A194159" w14:textId="77777777" w:rsidR="00D732B5" w:rsidRDefault="00D732B5" w:rsidP="00D732B5">
      <w:pPr>
        <w:spacing w:after="0"/>
        <w:rPr>
          <w:rFonts w:ascii="Times New Roman" w:hAnsi="Times New Roman" w:cs="Times New Roman"/>
          <w:sz w:val="24"/>
          <w:szCs w:val="24"/>
        </w:rPr>
      </w:pPr>
    </w:p>
    <w:p w14:paraId="15ECE227" w14:textId="77777777" w:rsidR="00CF2725" w:rsidRDefault="00CF2725" w:rsidP="00D732B5">
      <w:pPr>
        <w:spacing w:after="0"/>
        <w:rPr>
          <w:rFonts w:ascii="Times New Roman" w:hAnsi="Times New Roman" w:cs="Times New Roman"/>
          <w:sz w:val="24"/>
          <w:szCs w:val="24"/>
        </w:rPr>
      </w:pPr>
      <w:r>
        <w:rPr>
          <w:rFonts w:ascii="Times New Roman" w:hAnsi="Times New Roman" w:cs="Times New Roman"/>
          <w:sz w:val="24"/>
          <w:szCs w:val="24"/>
        </w:rPr>
        <w:t xml:space="preserve">The 2017 Broadcasting and Content Reform Package included transitional support payments for </w:t>
      </w:r>
      <w:r w:rsidR="0090424A">
        <w:rPr>
          <w:rFonts w:ascii="Times New Roman" w:hAnsi="Times New Roman" w:cs="Times New Roman"/>
          <w:sz w:val="24"/>
          <w:szCs w:val="24"/>
        </w:rPr>
        <w:t xml:space="preserve">those </w:t>
      </w:r>
      <w:r>
        <w:rPr>
          <w:rFonts w:ascii="Times New Roman" w:hAnsi="Times New Roman" w:cs="Times New Roman"/>
          <w:sz w:val="24"/>
          <w:szCs w:val="24"/>
        </w:rPr>
        <w:t xml:space="preserve">commercial broadcasters </w:t>
      </w:r>
      <w:r w:rsidR="00E12B66">
        <w:rPr>
          <w:rFonts w:ascii="Times New Roman" w:hAnsi="Times New Roman" w:cs="Times New Roman"/>
          <w:sz w:val="24"/>
          <w:szCs w:val="24"/>
        </w:rPr>
        <w:t xml:space="preserve">that </w:t>
      </w:r>
      <w:r w:rsidR="0090424A">
        <w:rPr>
          <w:rFonts w:ascii="Times New Roman" w:hAnsi="Times New Roman" w:cs="Times New Roman"/>
          <w:sz w:val="24"/>
          <w:szCs w:val="24"/>
        </w:rPr>
        <w:t xml:space="preserve">would have been made worse off under the new CBT arrangements, </w:t>
      </w:r>
      <w:r>
        <w:rPr>
          <w:rFonts w:ascii="Times New Roman" w:hAnsi="Times New Roman" w:cs="Times New Roman"/>
          <w:sz w:val="24"/>
          <w:szCs w:val="24"/>
        </w:rPr>
        <w:t xml:space="preserve">for </w:t>
      </w:r>
      <w:r w:rsidR="0090424A">
        <w:rPr>
          <w:rFonts w:ascii="Times New Roman" w:hAnsi="Times New Roman" w:cs="Times New Roman"/>
          <w:sz w:val="24"/>
          <w:szCs w:val="24"/>
        </w:rPr>
        <w:t xml:space="preserve">a period of </w:t>
      </w:r>
      <w:r>
        <w:rPr>
          <w:rFonts w:ascii="Times New Roman" w:hAnsi="Times New Roman" w:cs="Times New Roman"/>
          <w:sz w:val="24"/>
          <w:szCs w:val="24"/>
        </w:rPr>
        <w:t xml:space="preserve">five financial years from 2017-2018. The purpose of the transitional support payments was to allow </w:t>
      </w:r>
      <w:r w:rsidR="0090424A" w:rsidRPr="0030487A">
        <w:rPr>
          <w:rFonts w:ascii="Times New Roman" w:hAnsi="Times New Roman" w:cs="Times New Roman"/>
          <w:sz w:val="24"/>
          <w:szCs w:val="24"/>
        </w:rPr>
        <w:t>these</w:t>
      </w:r>
      <w:r w:rsidR="0090424A">
        <w:rPr>
          <w:rFonts w:ascii="Times New Roman" w:hAnsi="Times New Roman" w:cs="Times New Roman"/>
          <w:sz w:val="24"/>
          <w:szCs w:val="24"/>
        </w:rPr>
        <w:t xml:space="preserve"> </w:t>
      </w:r>
      <w:r>
        <w:rPr>
          <w:rFonts w:ascii="Times New Roman" w:hAnsi="Times New Roman" w:cs="Times New Roman"/>
          <w:sz w:val="24"/>
          <w:szCs w:val="24"/>
        </w:rPr>
        <w:t>commercial broadcasters time to adjust to the new taxation arrangements</w:t>
      </w:r>
      <w:r w:rsidR="00A13C4E">
        <w:rPr>
          <w:rFonts w:ascii="Times New Roman" w:hAnsi="Times New Roman" w:cs="Times New Roman"/>
          <w:sz w:val="24"/>
          <w:szCs w:val="24"/>
        </w:rPr>
        <w:t xml:space="preserve"> and provide certainty for</w:t>
      </w:r>
      <w:r w:rsidR="005312A5">
        <w:rPr>
          <w:rFonts w:ascii="Times New Roman" w:hAnsi="Times New Roman" w:cs="Times New Roman"/>
          <w:sz w:val="24"/>
          <w:szCs w:val="24"/>
        </w:rPr>
        <w:t xml:space="preserve"> the</w:t>
      </w:r>
      <w:r w:rsidR="00A13C4E">
        <w:rPr>
          <w:rFonts w:ascii="Times New Roman" w:hAnsi="Times New Roman" w:cs="Times New Roman"/>
          <w:sz w:val="24"/>
          <w:szCs w:val="24"/>
        </w:rPr>
        <w:t xml:space="preserve"> commercial radio and television broadcasting industry while reforms to the </w:t>
      </w:r>
      <w:r w:rsidR="00A13C4E" w:rsidRPr="00953B7D">
        <w:rPr>
          <w:rFonts w:ascii="Times New Roman" w:hAnsi="Times New Roman" w:cs="Times New Roman"/>
          <w:i/>
          <w:sz w:val="24"/>
          <w:szCs w:val="24"/>
        </w:rPr>
        <w:t>Radiocommunications Act 1992</w:t>
      </w:r>
      <w:r w:rsidR="00A13C4E">
        <w:rPr>
          <w:rFonts w:ascii="Times New Roman" w:hAnsi="Times New Roman" w:cs="Times New Roman"/>
          <w:sz w:val="24"/>
          <w:szCs w:val="24"/>
        </w:rPr>
        <w:t xml:space="preserve"> (including transmitter licensing for commercial broadcasting) were completed</w:t>
      </w:r>
      <w:r>
        <w:rPr>
          <w:rFonts w:ascii="Times New Roman" w:hAnsi="Times New Roman" w:cs="Times New Roman"/>
          <w:sz w:val="24"/>
          <w:szCs w:val="24"/>
        </w:rPr>
        <w:t xml:space="preserve">. The transitional support payments were set out in the </w:t>
      </w:r>
      <w:r w:rsidRPr="00F517EB">
        <w:rPr>
          <w:rFonts w:ascii="Times New Roman" w:hAnsi="Times New Roman" w:cs="Times New Roman"/>
          <w:i/>
          <w:sz w:val="24"/>
          <w:szCs w:val="24"/>
        </w:rPr>
        <w:t>Broadcasting Legislation (Broadcasting Reform) Act 2017</w:t>
      </w:r>
      <w:r>
        <w:rPr>
          <w:rFonts w:ascii="Times New Roman" w:hAnsi="Times New Roman" w:cs="Times New Roman"/>
          <w:sz w:val="24"/>
          <w:szCs w:val="24"/>
        </w:rPr>
        <w:t xml:space="preserve"> and were completed in financial year 2021-2022.</w:t>
      </w:r>
    </w:p>
    <w:p w14:paraId="3BACBE72" w14:textId="77777777" w:rsidR="00D732B5" w:rsidRDefault="00D732B5" w:rsidP="00D732B5">
      <w:pPr>
        <w:spacing w:after="0"/>
        <w:rPr>
          <w:rFonts w:ascii="Times New Roman" w:hAnsi="Times New Roman" w:cs="Times New Roman"/>
          <w:sz w:val="24"/>
          <w:szCs w:val="24"/>
        </w:rPr>
      </w:pPr>
    </w:p>
    <w:p w14:paraId="6D12F1CE" w14:textId="4C7B16D8" w:rsidR="00814AA8" w:rsidRDefault="00CF2725" w:rsidP="00D732B5">
      <w:pPr>
        <w:spacing w:after="0"/>
        <w:rPr>
          <w:rFonts w:ascii="Times New Roman" w:hAnsi="Times New Roman" w:cs="Times New Roman"/>
          <w:sz w:val="24"/>
          <w:szCs w:val="24"/>
        </w:rPr>
      </w:pPr>
      <w:r>
        <w:rPr>
          <w:rFonts w:ascii="Times New Roman" w:hAnsi="Times New Roman" w:cs="Times New Roman"/>
          <w:sz w:val="24"/>
          <w:szCs w:val="24"/>
        </w:rPr>
        <w:t>On 5 February 2022, the then-Minister for Communications, Urban Infrastructure, Cities and the Arts made the CBT Rebate Rules 2022. The CBT Rebate Rule</w:t>
      </w:r>
      <w:r w:rsidR="0091632F">
        <w:rPr>
          <w:rFonts w:ascii="Times New Roman" w:hAnsi="Times New Roman" w:cs="Times New Roman"/>
          <w:sz w:val="24"/>
          <w:szCs w:val="24"/>
        </w:rPr>
        <w:t>s</w:t>
      </w:r>
      <w:r>
        <w:rPr>
          <w:rFonts w:ascii="Times New Roman" w:hAnsi="Times New Roman" w:cs="Times New Roman"/>
          <w:sz w:val="24"/>
          <w:szCs w:val="24"/>
        </w:rPr>
        <w:t xml:space="preserve"> 2022 provided rebates for two financial years from 2022-2023 to companies </w:t>
      </w:r>
      <w:r w:rsidR="00E12B66">
        <w:rPr>
          <w:rFonts w:ascii="Times New Roman" w:hAnsi="Times New Roman" w:cs="Times New Roman"/>
          <w:sz w:val="24"/>
          <w:szCs w:val="24"/>
        </w:rPr>
        <w:t xml:space="preserve">that </w:t>
      </w:r>
      <w:r>
        <w:rPr>
          <w:rFonts w:ascii="Times New Roman" w:hAnsi="Times New Roman" w:cs="Times New Roman"/>
          <w:sz w:val="24"/>
          <w:szCs w:val="24"/>
        </w:rPr>
        <w:t xml:space="preserve">were previously eligible to receive the former transitional support payments. </w:t>
      </w:r>
      <w:r w:rsidR="00814AA8">
        <w:rPr>
          <w:rFonts w:ascii="Times New Roman" w:hAnsi="Times New Roman" w:cs="Times New Roman"/>
          <w:sz w:val="24"/>
          <w:szCs w:val="24"/>
        </w:rPr>
        <w:t xml:space="preserve">The rebate amounts were fixed at the same amounts that each </w:t>
      </w:r>
      <w:r w:rsidR="00814AA8" w:rsidRPr="00A13C4E">
        <w:rPr>
          <w:rFonts w:ascii="Times New Roman" w:hAnsi="Times New Roman" w:cs="Times New Roman"/>
          <w:sz w:val="24"/>
          <w:szCs w:val="24"/>
        </w:rPr>
        <w:t>eligible</w:t>
      </w:r>
      <w:r w:rsidR="00814AA8">
        <w:rPr>
          <w:rFonts w:ascii="Times New Roman" w:hAnsi="Times New Roman" w:cs="Times New Roman"/>
          <w:sz w:val="24"/>
          <w:szCs w:val="24"/>
        </w:rPr>
        <w:t xml:space="preserve"> company previously received as transitional support payments. </w:t>
      </w:r>
      <w:r>
        <w:rPr>
          <w:rFonts w:ascii="Times New Roman" w:hAnsi="Times New Roman" w:cs="Times New Roman"/>
          <w:sz w:val="24"/>
          <w:szCs w:val="24"/>
        </w:rPr>
        <w:t>The rebate</w:t>
      </w:r>
      <w:r w:rsidR="00BA3540">
        <w:rPr>
          <w:rFonts w:ascii="Times New Roman" w:hAnsi="Times New Roman" w:cs="Times New Roman"/>
          <w:sz w:val="24"/>
          <w:szCs w:val="24"/>
        </w:rPr>
        <w:t>s</w:t>
      </w:r>
      <w:r>
        <w:rPr>
          <w:rFonts w:ascii="Times New Roman" w:hAnsi="Times New Roman" w:cs="Times New Roman"/>
          <w:sz w:val="24"/>
          <w:szCs w:val="24"/>
        </w:rPr>
        <w:t xml:space="preserve"> w</w:t>
      </w:r>
      <w:r w:rsidR="00BA3540">
        <w:rPr>
          <w:rFonts w:ascii="Times New Roman" w:hAnsi="Times New Roman" w:cs="Times New Roman"/>
          <w:sz w:val="24"/>
          <w:szCs w:val="24"/>
        </w:rPr>
        <w:t>ere</w:t>
      </w:r>
      <w:r>
        <w:rPr>
          <w:rFonts w:ascii="Times New Roman" w:hAnsi="Times New Roman" w:cs="Times New Roman"/>
          <w:sz w:val="24"/>
          <w:szCs w:val="24"/>
        </w:rPr>
        <w:t xml:space="preserve"> provided for two financial years while broader media reforms</w:t>
      </w:r>
      <w:r w:rsidR="00814AA8">
        <w:rPr>
          <w:rFonts w:ascii="Times New Roman" w:hAnsi="Times New Roman" w:cs="Times New Roman"/>
          <w:sz w:val="24"/>
          <w:szCs w:val="24"/>
        </w:rPr>
        <w:t xml:space="preserve"> and the recommendations of a statutory review of the CBT Act by the Australian Communications and Media Authority</w:t>
      </w:r>
      <w:r w:rsidR="00E12B66">
        <w:rPr>
          <w:rFonts w:ascii="Times New Roman" w:hAnsi="Times New Roman" w:cs="Times New Roman"/>
          <w:sz w:val="24"/>
          <w:szCs w:val="24"/>
        </w:rPr>
        <w:t xml:space="preserve"> (ACMA)</w:t>
      </w:r>
      <w:r>
        <w:rPr>
          <w:rFonts w:ascii="Times New Roman" w:hAnsi="Times New Roman" w:cs="Times New Roman"/>
          <w:sz w:val="24"/>
          <w:szCs w:val="24"/>
        </w:rPr>
        <w:t xml:space="preserve"> were considered </w:t>
      </w:r>
      <w:r w:rsidR="00814AA8">
        <w:rPr>
          <w:rFonts w:ascii="Times New Roman" w:hAnsi="Times New Roman" w:cs="Times New Roman"/>
          <w:sz w:val="24"/>
          <w:szCs w:val="24"/>
        </w:rPr>
        <w:t>by the Australian Government</w:t>
      </w:r>
      <w:r>
        <w:rPr>
          <w:rFonts w:ascii="Times New Roman" w:hAnsi="Times New Roman" w:cs="Times New Roman"/>
          <w:sz w:val="24"/>
          <w:szCs w:val="24"/>
        </w:rPr>
        <w:t>.</w:t>
      </w:r>
    </w:p>
    <w:p w14:paraId="0AD3563D" w14:textId="77777777" w:rsidR="0075326E" w:rsidRDefault="0075326E" w:rsidP="00D732B5">
      <w:pPr>
        <w:spacing w:after="0"/>
        <w:rPr>
          <w:rFonts w:ascii="Times New Roman" w:hAnsi="Times New Roman" w:cs="Times New Roman"/>
          <w:sz w:val="24"/>
          <w:szCs w:val="24"/>
        </w:rPr>
      </w:pPr>
    </w:p>
    <w:p w14:paraId="68A012F0" w14:textId="77777777" w:rsidR="0075326E" w:rsidRDefault="0075326E" w:rsidP="00D732B5">
      <w:pPr>
        <w:spacing w:after="0"/>
        <w:rPr>
          <w:rFonts w:ascii="Times New Roman" w:hAnsi="Times New Roman" w:cs="Times New Roman"/>
          <w:b/>
          <w:sz w:val="24"/>
          <w:szCs w:val="24"/>
        </w:rPr>
      </w:pPr>
      <w:r w:rsidRPr="00FA2005">
        <w:rPr>
          <w:rFonts w:ascii="Times New Roman" w:hAnsi="Times New Roman" w:cs="Times New Roman"/>
          <w:b/>
          <w:sz w:val="24"/>
          <w:szCs w:val="24"/>
        </w:rPr>
        <w:t>Summary of the CBT Rebate Rules 2024</w:t>
      </w:r>
    </w:p>
    <w:p w14:paraId="6003648A" w14:textId="77777777" w:rsidR="0075326E" w:rsidRDefault="0075326E" w:rsidP="00D732B5">
      <w:pPr>
        <w:spacing w:after="0"/>
        <w:rPr>
          <w:rFonts w:ascii="Times New Roman" w:hAnsi="Times New Roman" w:cs="Times New Roman"/>
          <w:b/>
          <w:sz w:val="24"/>
          <w:szCs w:val="24"/>
        </w:rPr>
      </w:pPr>
    </w:p>
    <w:p w14:paraId="7D34FCC9" w14:textId="77777777" w:rsidR="0075326E" w:rsidRDefault="00C84874" w:rsidP="0075326E">
      <w:pPr>
        <w:spacing w:after="0"/>
        <w:rPr>
          <w:rFonts w:ascii="Times New Roman" w:hAnsi="Times New Roman" w:cs="Times New Roman"/>
          <w:sz w:val="24"/>
          <w:szCs w:val="24"/>
        </w:rPr>
      </w:pPr>
      <w:r>
        <w:rPr>
          <w:rFonts w:ascii="Times New Roman" w:hAnsi="Times New Roman" w:cs="Times New Roman"/>
          <w:sz w:val="24"/>
          <w:szCs w:val="24"/>
        </w:rPr>
        <w:t>The CBT Rebate Rules 2024 comprise the following provisions:</w:t>
      </w:r>
    </w:p>
    <w:p w14:paraId="74D2B87B" w14:textId="77777777" w:rsidR="00C84874" w:rsidRDefault="00C84874"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The name of the instrument (section 1).</w:t>
      </w:r>
    </w:p>
    <w:p w14:paraId="52FC447D" w14:textId="77777777" w:rsidR="00C84874" w:rsidRDefault="00C84874"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Commencement of the instrument (section 2).</w:t>
      </w:r>
    </w:p>
    <w:p w14:paraId="32DC485A" w14:textId="77777777" w:rsidR="00C84874" w:rsidRDefault="00C84874"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Authority to make the instrument (section 3).</w:t>
      </w:r>
    </w:p>
    <w:p w14:paraId="47D06F79" w14:textId="77777777" w:rsidR="00C84874" w:rsidRDefault="00C84874"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Definitions used in the instrument (section 4).</w:t>
      </w:r>
    </w:p>
    <w:p w14:paraId="22515970" w14:textId="77777777" w:rsidR="00C84874" w:rsidRDefault="00C84874"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Repeal of the CBT Rebate Rules </w:t>
      </w:r>
      <w:r w:rsidR="00596844">
        <w:rPr>
          <w:rFonts w:ascii="Times New Roman" w:hAnsi="Times New Roman"/>
          <w:sz w:val="24"/>
          <w:szCs w:val="24"/>
        </w:rPr>
        <w:t xml:space="preserve">2022 </w:t>
      </w:r>
      <w:r>
        <w:rPr>
          <w:rFonts w:ascii="Times New Roman" w:hAnsi="Times New Roman"/>
          <w:sz w:val="24"/>
          <w:szCs w:val="24"/>
        </w:rPr>
        <w:t>(section 5 and Schedule 1).</w:t>
      </w:r>
    </w:p>
    <w:p w14:paraId="25E0E76B" w14:textId="77777777" w:rsidR="00C84874" w:rsidRDefault="00DB1072" w:rsidP="00C84874">
      <w:pPr>
        <w:pStyle w:val="ListParagraph"/>
        <w:numPr>
          <w:ilvl w:val="0"/>
          <w:numId w:val="11"/>
        </w:numPr>
        <w:spacing w:after="0"/>
        <w:rPr>
          <w:rFonts w:ascii="Times New Roman" w:hAnsi="Times New Roman"/>
          <w:sz w:val="24"/>
          <w:szCs w:val="24"/>
        </w:rPr>
      </w:pPr>
      <w:r>
        <w:rPr>
          <w:rFonts w:ascii="Times New Roman" w:hAnsi="Times New Roman"/>
          <w:sz w:val="24"/>
          <w:szCs w:val="24"/>
        </w:rPr>
        <w:t>Establishment of the entitlement to a rebate and how the rebate will apply to transmitter licence tax imposed under the CBT Act</w:t>
      </w:r>
      <w:r w:rsidR="00C84874">
        <w:rPr>
          <w:rFonts w:ascii="Times New Roman" w:hAnsi="Times New Roman"/>
          <w:sz w:val="24"/>
          <w:szCs w:val="24"/>
        </w:rPr>
        <w:t xml:space="preserve"> (section 6).</w:t>
      </w:r>
    </w:p>
    <w:p w14:paraId="401AC385" w14:textId="77777777" w:rsidR="00C84874" w:rsidRPr="00FA2005" w:rsidRDefault="00C84874" w:rsidP="00FA2005">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The companies eligible to receive a rebate and the </w:t>
      </w:r>
      <w:r w:rsidR="00A91D11">
        <w:rPr>
          <w:rFonts w:ascii="Times New Roman" w:hAnsi="Times New Roman"/>
          <w:sz w:val="24"/>
          <w:szCs w:val="24"/>
        </w:rPr>
        <w:t>rebate amounts</w:t>
      </w:r>
      <w:r>
        <w:rPr>
          <w:rFonts w:ascii="Times New Roman" w:hAnsi="Times New Roman"/>
          <w:sz w:val="24"/>
          <w:szCs w:val="24"/>
        </w:rPr>
        <w:t xml:space="preserve"> (section 7).  </w:t>
      </w:r>
    </w:p>
    <w:p w14:paraId="5DCBA260" w14:textId="77777777" w:rsidR="0075326E" w:rsidRDefault="0075326E" w:rsidP="0075326E">
      <w:pPr>
        <w:spacing w:after="0"/>
        <w:rPr>
          <w:rFonts w:ascii="Times New Roman" w:hAnsi="Times New Roman" w:cs="Times New Roman"/>
          <w:sz w:val="24"/>
          <w:szCs w:val="24"/>
        </w:rPr>
      </w:pPr>
    </w:p>
    <w:p w14:paraId="68212DA4" w14:textId="77777777" w:rsidR="0075326E" w:rsidRDefault="0075326E" w:rsidP="0075326E">
      <w:pPr>
        <w:rPr>
          <w:rFonts w:ascii="Times New Roman" w:hAnsi="Times New Roman" w:cs="Times New Roman"/>
          <w:sz w:val="24"/>
          <w:szCs w:val="24"/>
        </w:rPr>
      </w:pPr>
      <w:r>
        <w:rPr>
          <w:rFonts w:ascii="Times New Roman" w:hAnsi="Times New Roman" w:cs="Times New Roman"/>
          <w:sz w:val="24"/>
          <w:szCs w:val="24"/>
        </w:rPr>
        <w:t xml:space="preserve">The CBT Rebate Rules 2024 are a legislative instrument for the purposes of the </w:t>
      </w:r>
      <w:r w:rsidRPr="006C1464">
        <w:rPr>
          <w:rFonts w:ascii="Times New Roman" w:hAnsi="Times New Roman" w:cs="Times New Roman"/>
          <w:i/>
          <w:sz w:val="24"/>
          <w:szCs w:val="24"/>
        </w:rPr>
        <w:t>Legislation</w:t>
      </w:r>
      <w:r w:rsidR="004D5219">
        <w:rPr>
          <w:rFonts w:ascii="Times New Roman" w:hAnsi="Times New Roman" w:cs="Times New Roman"/>
          <w:i/>
          <w:sz w:val="24"/>
          <w:szCs w:val="24"/>
        </w:rPr>
        <w:t> </w:t>
      </w:r>
      <w:r w:rsidRPr="006C1464">
        <w:rPr>
          <w:rFonts w:ascii="Times New Roman" w:hAnsi="Times New Roman" w:cs="Times New Roman"/>
          <w:i/>
          <w:sz w:val="24"/>
          <w:szCs w:val="24"/>
        </w:rPr>
        <w:t>Act 2003</w:t>
      </w:r>
      <w:r>
        <w:rPr>
          <w:rFonts w:ascii="Times New Roman" w:hAnsi="Times New Roman" w:cs="Times New Roman"/>
          <w:i/>
          <w:sz w:val="24"/>
          <w:szCs w:val="24"/>
        </w:rPr>
        <w:t xml:space="preserve"> </w:t>
      </w:r>
      <w:r w:rsidRPr="00FA2005">
        <w:rPr>
          <w:rFonts w:ascii="Times New Roman" w:hAnsi="Times New Roman" w:cs="Times New Roman"/>
          <w:sz w:val="24"/>
          <w:szCs w:val="24"/>
        </w:rPr>
        <w:t xml:space="preserve">and </w:t>
      </w:r>
      <w:r w:rsidR="00FA2005">
        <w:rPr>
          <w:rFonts w:ascii="Times New Roman" w:hAnsi="Times New Roman" w:cs="Times New Roman"/>
          <w:sz w:val="24"/>
          <w:szCs w:val="24"/>
        </w:rPr>
        <w:t>are</w:t>
      </w:r>
      <w:r>
        <w:rPr>
          <w:rFonts w:ascii="Times New Roman" w:hAnsi="Times New Roman" w:cs="Times New Roman"/>
          <w:sz w:val="24"/>
          <w:szCs w:val="24"/>
        </w:rPr>
        <w:t xml:space="preserve"> subject to the default sunsetting requirements and disallowance. Sections 1 to 7 of the CBT Rebate Rules 2024 commence the day after </w:t>
      </w:r>
      <w:r w:rsidR="00C84874">
        <w:rPr>
          <w:rFonts w:ascii="Times New Roman" w:hAnsi="Times New Roman" w:cs="Times New Roman"/>
          <w:sz w:val="24"/>
          <w:szCs w:val="24"/>
        </w:rPr>
        <w:t>the rules are</w:t>
      </w:r>
      <w:r>
        <w:rPr>
          <w:rFonts w:ascii="Times New Roman" w:hAnsi="Times New Roman" w:cs="Times New Roman"/>
          <w:sz w:val="24"/>
          <w:szCs w:val="24"/>
        </w:rPr>
        <w:t xml:space="preserve"> registered, and Schedule 1 commences immediately after 1 June 2024.</w:t>
      </w:r>
    </w:p>
    <w:p w14:paraId="5BE0D494" w14:textId="77777777" w:rsidR="0075326E" w:rsidRPr="00FA2005" w:rsidRDefault="0075326E" w:rsidP="0075326E">
      <w:pPr>
        <w:rPr>
          <w:rFonts w:ascii="Times New Roman" w:hAnsi="Times New Roman" w:cs="Times New Roman"/>
          <w:sz w:val="24"/>
          <w:szCs w:val="24"/>
        </w:rPr>
      </w:pPr>
      <w:r>
        <w:rPr>
          <w:rFonts w:ascii="Times New Roman" w:hAnsi="Times New Roman" w:cs="Times New Roman"/>
          <w:sz w:val="24"/>
          <w:szCs w:val="24"/>
        </w:rPr>
        <w:t xml:space="preserve">Details of the instrument are set out in </w:t>
      </w:r>
      <w:r w:rsidRPr="00FA2005">
        <w:rPr>
          <w:rFonts w:ascii="Times New Roman" w:hAnsi="Times New Roman" w:cs="Times New Roman"/>
          <w:sz w:val="24"/>
          <w:szCs w:val="24"/>
          <w:u w:val="single"/>
        </w:rPr>
        <w:t>Attachment A</w:t>
      </w:r>
      <w:r>
        <w:rPr>
          <w:rFonts w:ascii="Times New Roman" w:hAnsi="Times New Roman" w:cs="Times New Roman"/>
          <w:sz w:val="24"/>
          <w:szCs w:val="24"/>
        </w:rPr>
        <w:t>.</w:t>
      </w:r>
    </w:p>
    <w:p w14:paraId="5B481019" w14:textId="77777777" w:rsidR="00EB477F" w:rsidRDefault="00EB477F">
      <w:pPr>
        <w:rPr>
          <w:rFonts w:ascii="Times New Roman" w:hAnsi="Times New Roman" w:cs="Times New Roman"/>
          <w:b/>
          <w:sz w:val="24"/>
          <w:szCs w:val="24"/>
        </w:rPr>
      </w:pPr>
      <w:r>
        <w:rPr>
          <w:rFonts w:ascii="Times New Roman" w:hAnsi="Times New Roman" w:cs="Times New Roman"/>
          <w:b/>
          <w:sz w:val="24"/>
          <w:szCs w:val="24"/>
        </w:rPr>
        <w:br w:type="page"/>
      </w:r>
    </w:p>
    <w:p w14:paraId="769E8338" w14:textId="77777777" w:rsidR="00E9213D" w:rsidRDefault="00E9213D" w:rsidP="00D732B5">
      <w:pPr>
        <w:spacing w:after="0"/>
        <w:rPr>
          <w:rFonts w:ascii="Times New Roman" w:hAnsi="Times New Roman" w:cs="Times New Roman"/>
          <w:b/>
          <w:sz w:val="24"/>
          <w:szCs w:val="24"/>
        </w:rPr>
      </w:pPr>
      <w:r>
        <w:rPr>
          <w:rFonts w:ascii="Times New Roman" w:hAnsi="Times New Roman" w:cs="Times New Roman"/>
          <w:b/>
          <w:sz w:val="24"/>
          <w:szCs w:val="24"/>
        </w:rPr>
        <w:lastRenderedPageBreak/>
        <w:t>Consultation</w:t>
      </w:r>
    </w:p>
    <w:p w14:paraId="3A1CEA03" w14:textId="77777777" w:rsidR="00D732B5" w:rsidRDefault="00D732B5" w:rsidP="00D732B5">
      <w:pPr>
        <w:spacing w:after="0"/>
        <w:rPr>
          <w:rFonts w:ascii="Times New Roman" w:hAnsi="Times New Roman" w:cs="Times New Roman"/>
          <w:b/>
          <w:sz w:val="24"/>
          <w:szCs w:val="24"/>
        </w:rPr>
      </w:pPr>
    </w:p>
    <w:p w14:paraId="024A59DF" w14:textId="77777777" w:rsidR="00E9213D" w:rsidRDefault="00414E87" w:rsidP="00D732B5">
      <w:pPr>
        <w:spacing w:after="0"/>
        <w:rPr>
          <w:rFonts w:ascii="Times New Roman" w:hAnsi="Times New Roman" w:cs="Times New Roman"/>
          <w:sz w:val="24"/>
          <w:szCs w:val="24"/>
        </w:rPr>
      </w:pPr>
      <w:r w:rsidRPr="00414E87">
        <w:rPr>
          <w:rFonts w:ascii="Times New Roman" w:hAnsi="Times New Roman" w:cs="Times New Roman"/>
          <w:sz w:val="24"/>
          <w:szCs w:val="24"/>
        </w:rPr>
        <w:t xml:space="preserve">The </w:t>
      </w:r>
      <w:r>
        <w:rPr>
          <w:rFonts w:ascii="Times New Roman" w:hAnsi="Times New Roman" w:cs="Times New Roman"/>
          <w:sz w:val="24"/>
          <w:szCs w:val="24"/>
        </w:rPr>
        <w:t>CBT Rebate Rules 2024 have been</w:t>
      </w:r>
      <w:r w:rsidR="00E02A0C">
        <w:rPr>
          <w:rFonts w:ascii="Times New Roman" w:hAnsi="Times New Roman" w:cs="Times New Roman"/>
          <w:sz w:val="24"/>
          <w:szCs w:val="24"/>
        </w:rPr>
        <w:t xml:space="preserve"> developed taking into account representations made by the commercial broadcasting industry calling for the continuation of </w:t>
      </w:r>
      <w:r w:rsidR="00E21CF8">
        <w:rPr>
          <w:rFonts w:ascii="Times New Roman" w:hAnsi="Times New Roman" w:cs="Times New Roman"/>
          <w:sz w:val="24"/>
          <w:szCs w:val="24"/>
        </w:rPr>
        <w:t xml:space="preserve">transitional support payments for regional broadcasters and a rebate of the CPI component of the CBT. In addition, the </w:t>
      </w:r>
      <w:r w:rsidR="00E12B66">
        <w:rPr>
          <w:rFonts w:ascii="Times New Roman" w:hAnsi="Times New Roman" w:cs="Times New Roman"/>
          <w:sz w:val="24"/>
          <w:szCs w:val="24"/>
        </w:rPr>
        <w:t>ACMA</w:t>
      </w:r>
      <w:r w:rsidR="00E21CF8">
        <w:rPr>
          <w:rFonts w:ascii="Times New Roman" w:hAnsi="Times New Roman" w:cs="Times New Roman"/>
          <w:sz w:val="24"/>
          <w:szCs w:val="24"/>
        </w:rPr>
        <w:t>, which administers the CBT, was consulted in the development of the CBT Rebate Rules 2024.</w:t>
      </w:r>
      <w:r w:rsidR="006B2AF8">
        <w:rPr>
          <w:rFonts w:ascii="Times New Roman" w:hAnsi="Times New Roman" w:cs="Times New Roman"/>
          <w:sz w:val="24"/>
          <w:szCs w:val="24"/>
        </w:rPr>
        <w:t xml:space="preserve"> </w:t>
      </w:r>
    </w:p>
    <w:p w14:paraId="79667F3F" w14:textId="77777777" w:rsidR="00D732B5" w:rsidRPr="00414E87" w:rsidRDefault="00D732B5" w:rsidP="00D732B5">
      <w:pPr>
        <w:spacing w:after="0"/>
        <w:rPr>
          <w:rFonts w:ascii="Times New Roman" w:hAnsi="Times New Roman" w:cs="Times New Roman"/>
          <w:sz w:val="24"/>
          <w:szCs w:val="24"/>
        </w:rPr>
      </w:pPr>
    </w:p>
    <w:p w14:paraId="6C2C9FC7" w14:textId="77777777" w:rsidR="00E9213D" w:rsidRDefault="0095105D" w:rsidP="00D732B5">
      <w:pPr>
        <w:spacing w:after="0"/>
        <w:rPr>
          <w:rFonts w:ascii="Times New Roman" w:hAnsi="Times New Roman" w:cs="Times New Roman"/>
          <w:sz w:val="24"/>
          <w:szCs w:val="24"/>
        </w:rPr>
      </w:pPr>
      <w:r w:rsidRPr="0095105D">
        <w:rPr>
          <w:rFonts w:ascii="Times New Roman" w:hAnsi="Times New Roman" w:cs="Times New Roman"/>
          <w:sz w:val="24"/>
          <w:szCs w:val="24"/>
        </w:rPr>
        <w:t xml:space="preserve">The </w:t>
      </w:r>
      <w:r w:rsidR="00967E2F">
        <w:rPr>
          <w:rFonts w:ascii="Times New Roman" w:hAnsi="Times New Roman" w:cs="Times New Roman"/>
          <w:sz w:val="24"/>
          <w:szCs w:val="24"/>
        </w:rPr>
        <w:t xml:space="preserve">Office of Impact Analysis </w:t>
      </w:r>
      <w:r w:rsidR="005D5FEA">
        <w:rPr>
          <w:rFonts w:ascii="Times New Roman" w:hAnsi="Times New Roman" w:cs="Times New Roman"/>
          <w:sz w:val="24"/>
          <w:szCs w:val="24"/>
        </w:rPr>
        <w:t xml:space="preserve">(OIA) </w:t>
      </w:r>
      <w:r w:rsidR="00967E2F">
        <w:rPr>
          <w:rFonts w:ascii="Times New Roman" w:hAnsi="Times New Roman" w:cs="Times New Roman"/>
          <w:sz w:val="24"/>
          <w:szCs w:val="24"/>
        </w:rPr>
        <w:t xml:space="preserve">has advised that </w:t>
      </w:r>
      <w:r w:rsidR="006B16E8">
        <w:rPr>
          <w:rFonts w:ascii="Times New Roman" w:hAnsi="Times New Roman" w:cs="Times New Roman"/>
          <w:sz w:val="24"/>
          <w:szCs w:val="24"/>
        </w:rPr>
        <w:t xml:space="preserve">while the proposal is regulatory in nature, the change to the rebate is minor and machinery in nature and </w:t>
      </w:r>
      <w:r w:rsidR="009C1BD0">
        <w:rPr>
          <w:rFonts w:ascii="Times New Roman" w:hAnsi="Times New Roman" w:cs="Times New Roman"/>
          <w:sz w:val="24"/>
          <w:szCs w:val="24"/>
        </w:rPr>
        <w:t xml:space="preserve">therefore </w:t>
      </w:r>
      <w:r w:rsidR="006B16E8">
        <w:rPr>
          <w:rFonts w:ascii="Times New Roman" w:hAnsi="Times New Roman" w:cs="Times New Roman"/>
          <w:sz w:val="24"/>
          <w:szCs w:val="24"/>
        </w:rPr>
        <w:t>preparation of an Impact Analysis is not required (OIA reference number: OIA23-05573).</w:t>
      </w:r>
      <w:r w:rsidR="001B70B8">
        <w:rPr>
          <w:rFonts w:ascii="Times New Roman" w:hAnsi="Times New Roman" w:cs="Times New Roman"/>
          <w:sz w:val="24"/>
          <w:szCs w:val="24"/>
        </w:rPr>
        <w:t xml:space="preserve">  </w:t>
      </w:r>
    </w:p>
    <w:p w14:paraId="06FA8ADC" w14:textId="77777777" w:rsidR="00C84874" w:rsidRPr="0095105D" w:rsidRDefault="00C84874" w:rsidP="00D732B5">
      <w:pPr>
        <w:spacing w:after="0"/>
        <w:rPr>
          <w:rFonts w:ascii="Times New Roman" w:hAnsi="Times New Roman" w:cs="Times New Roman"/>
          <w:sz w:val="24"/>
          <w:szCs w:val="24"/>
        </w:rPr>
      </w:pPr>
    </w:p>
    <w:p w14:paraId="54ADCD3F" w14:textId="77777777" w:rsidR="009651B0" w:rsidRDefault="009651B0" w:rsidP="00BC54D6">
      <w:pPr>
        <w:spacing w:after="0"/>
        <w:rPr>
          <w:rFonts w:ascii="Times New Roman" w:hAnsi="Times New Roman" w:cs="Times New Roman"/>
          <w:b/>
          <w:sz w:val="24"/>
          <w:szCs w:val="24"/>
        </w:rPr>
      </w:pPr>
      <w:r>
        <w:rPr>
          <w:rFonts w:ascii="Times New Roman" w:hAnsi="Times New Roman" w:cs="Times New Roman"/>
          <w:b/>
          <w:sz w:val="24"/>
          <w:szCs w:val="24"/>
        </w:rPr>
        <w:t xml:space="preserve">Statement of </w:t>
      </w:r>
      <w:r w:rsidR="006B2AF8">
        <w:rPr>
          <w:rFonts w:ascii="Times New Roman" w:hAnsi="Times New Roman" w:cs="Times New Roman"/>
          <w:b/>
          <w:sz w:val="24"/>
          <w:szCs w:val="24"/>
        </w:rPr>
        <w:t>c</w:t>
      </w:r>
      <w:r>
        <w:rPr>
          <w:rFonts w:ascii="Times New Roman" w:hAnsi="Times New Roman" w:cs="Times New Roman"/>
          <w:b/>
          <w:sz w:val="24"/>
          <w:szCs w:val="24"/>
        </w:rPr>
        <w:t xml:space="preserve">ompatibility with </w:t>
      </w:r>
      <w:r w:rsidR="006B2AF8">
        <w:rPr>
          <w:rFonts w:ascii="Times New Roman" w:hAnsi="Times New Roman" w:cs="Times New Roman"/>
          <w:b/>
          <w:sz w:val="24"/>
          <w:szCs w:val="24"/>
        </w:rPr>
        <w:t>h</w:t>
      </w:r>
      <w:r>
        <w:rPr>
          <w:rFonts w:ascii="Times New Roman" w:hAnsi="Times New Roman" w:cs="Times New Roman"/>
          <w:b/>
          <w:sz w:val="24"/>
          <w:szCs w:val="24"/>
        </w:rPr>
        <w:t xml:space="preserve">uman </w:t>
      </w:r>
      <w:r w:rsidR="006B2AF8">
        <w:rPr>
          <w:rFonts w:ascii="Times New Roman" w:hAnsi="Times New Roman" w:cs="Times New Roman"/>
          <w:b/>
          <w:sz w:val="24"/>
          <w:szCs w:val="24"/>
        </w:rPr>
        <w:t>r</w:t>
      </w:r>
      <w:r>
        <w:rPr>
          <w:rFonts w:ascii="Times New Roman" w:hAnsi="Times New Roman" w:cs="Times New Roman"/>
          <w:b/>
          <w:sz w:val="24"/>
          <w:szCs w:val="24"/>
        </w:rPr>
        <w:t>ights</w:t>
      </w:r>
    </w:p>
    <w:p w14:paraId="2AA7D3FD" w14:textId="77777777" w:rsidR="00D732B5" w:rsidRDefault="00D732B5" w:rsidP="00E70CD4">
      <w:pPr>
        <w:spacing w:after="0"/>
        <w:rPr>
          <w:rFonts w:ascii="Times New Roman" w:hAnsi="Times New Roman" w:cs="Times New Roman"/>
          <w:b/>
          <w:sz w:val="24"/>
          <w:szCs w:val="24"/>
        </w:rPr>
      </w:pPr>
    </w:p>
    <w:p w14:paraId="037C4C2F" w14:textId="77777777" w:rsidR="0027432B" w:rsidRDefault="00AD73E3" w:rsidP="00E70CD4">
      <w:pPr>
        <w:spacing w:after="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sidRPr="00FA2005">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is set out at </w:t>
      </w:r>
      <w:r w:rsidR="009651B0" w:rsidRPr="00FA2005">
        <w:rPr>
          <w:rFonts w:ascii="Times New Roman" w:hAnsi="Times New Roman" w:cs="Times New Roman"/>
          <w:sz w:val="24"/>
          <w:szCs w:val="24"/>
          <w:u w:val="single"/>
        </w:rPr>
        <w:t>Attachment B</w:t>
      </w:r>
      <w:r w:rsidR="009651B0">
        <w:rPr>
          <w:rFonts w:ascii="Times New Roman" w:hAnsi="Times New Roman" w:cs="Times New Roman"/>
          <w:sz w:val="24"/>
          <w:szCs w:val="24"/>
        </w:rPr>
        <w:t>.</w:t>
      </w:r>
    </w:p>
    <w:p w14:paraId="52834E30" w14:textId="77777777" w:rsidR="0027432B" w:rsidRDefault="0027432B">
      <w:pPr>
        <w:rPr>
          <w:rFonts w:ascii="Times New Roman" w:hAnsi="Times New Roman" w:cs="Times New Roman"/>
          <w:sz w:val="24"/>
          <w:szCs w:val="24"/>
        </w:rPr>
      </w:pPr>
      <w:r>
        <w:rPr>
          <w:rFonts w:ascii="Times New Roman" w:hAnsi="Times New Roman" w:cs="Times New Roman"/>
          <w:sz w:val="24"/>
          <w:szCs w:val="24"/>
        </w:rPr>
        <w:br w:type="page"/>
      </w:r>
    </w:p>
    <w:p w14:paraId="125B5A3D" w14:textId="77777777" w:rsidR="009651B0" w:rsidRDefault="0027432B" w:rsidP="0027432B">
      <w:pPr>
        <w:jc w:val="right"/>
        <w:rPr>
          <w:rFonts w:ascii="Times New Roman" w:hAnsi="Times New Roman" w:cs="Times New Roman"/>
          <w:b/>
          <w:sz w:val="24"/>
          <w:szCs w:val="24"/>
        </w:rPr>
      </w:pPr>
      <w:r w:rsidRPr="0027432B">
        <w:rPr>
          <w:rFonts w:ascii="Times New Roman" w:hAnsi="Times New Roman" w:cs="Times New Roman"/>
          <w:b/>
          <w:sz w:val="24"/>
          <w:szCs w:val="24"/>
        </w:rPr>
        <w:lastRenderedPageBreak/>
        <w:t>Attachment A</w:t>
      </w:r>
    </w:p>
    <w:p w14:paraId="55A17E9F" w14:textId="77777777" w:rsidR="0027432B" w:rsidRDefault="001136B2" w:rsidP="00334FA2">
      <w:pPr>
        <w:spacing w:after="0"/>
        <w:rPr>
          <w:rFonts w:ascii="Times New Roman" w:hAnsi="Times New Roman" w:cs="Times New Roman"/>
          <w:b/>
          <w:sz w:val="24"/>
          <w:szCs w:val="24"/>
        </w:rPr>
      </w:pPr>
      <w:r>
        <w:rPr>
          <w:rFonts w:ascii="Times New Roman" w:hAnsi="Times New Roman" w:cs="Times New Roman"/>
          <w:b/>
          <w:sz w:val="24"/>
          <w:szCs w:val="24"/>
        </w:rPr>
        <w:t xml:space="preserve">Details of the </w:t>
      </w:r>
      <w:r w:rsidRPr="00FA2005">
        <w:rPr>
          <w:rFonts w:ascii="Times New Roman" w:hAnsi="Times New Roman" w:cs="Times New Roman"/>
          <w:b/>
          <w:i/>
          <w:sz w:val="24"/>
          <w:szCs w:val="24"/>
        </w:rPr>
        <w:t>Commercial Broadcasting (Tax) (Transmitter Licence Tax Rebate) Rules 2024</w:t>
      </w:r>
    </w:p>
    <w:p w14:paraId="2F8376E6" w14:textId="77777777" w:rsidR="00334FA2" w:rsidRDefault="00334FA2" w:rsidP="00334FA2">
      <w:pPr>
        <w:spacing w:after="0"/>
        <w:rPr>
          <w:rFonts w:ascii="Times New Roman" w:hAnsi="Times New Roman" w:cs="Times New Roman"/>
          <w:b/>
          <w:sz w:val="24"/>
          <w:szCs w:val="24"/>
        </w:rPr>
      </w:pPr>
    </w:p>
    <w:p w14:paraId="617526ED"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1 – Name</w:t>
      </w:r>
    </w:p>
    <w:p w14:paraId="666335FA" w14:textId="77777777" w:rsidR="00334FA2" w:rsidRPr="0027432B" w:rsidRDefault="00334FA2" w:rsidP="00334FA2">
      <w:pPr>
        <w:spacing w:after="0"/>
        <w:rPr>
          <w:rFonts w:ascii="Times New Roman" w:hAnsi="Times New Roman" w:cs="Times New Roman"/>
          <w:b/>
          <w:sz w:val="24"/>
          <w:szCs w:val="24"/>
        </w:rPr>
      </w:pPr>
    </w:p>
    <w:p w14:paraId="071A9689" w14:textId="77777777" w:rsidR="0027432B" w:rsidRDefault="00834EB6" w:rsidP="00334FA2">
      <w:pPr>
        <w:spacing w:after="0"/>
        <w:rPr>
          <w:rFonts w:ascii="Times New Roman" w:hAnsi="Times New Roman" w:cs="Times New Roman"/>
          <w:sz w:val="24"/>
          <w:szCs w:val="24"/>
        </w:rPr>
      </w:pPr>
      <w:r w:rsidRPr="00834EB6">
        <w:rPr>
          <w:rFonts w:ascii="Times New Roman" w:hAnsi="Times New Roman" w:cs="Times New Roman"/>
          <w:sz w:val="24"/>
          <w:szCs w:val="24"/>
        </w:rPr>
        <w:t xml:space="preserve">This </w:t>
      </w:r>
      <w:r>
        <w:rPr>
          <w:rFonts w:ascii="Times New Roman" w:hAnsi="Times New Roman" w:cs="Times New Roman"/>
          <w:sz w:val="24"/>
          <w:szCs w:val="24"/>
        </w:rPr>
        <w:t xml:space="preserve">section provides that the </w:t>
      </w:r>
      <w:r w:rsidR="001136B2">
        <w:rPr>
          <w:rFonts w:ascii="Times New Roman" w:hAnsi="Times New Roman" w:cs="Times New Roman"/>
          <w:sz w:val="24"/>
          <w:szCs w:val="24"/>
        </w:rPr>
        <w:t xml:space="preserve">name </w:t>
      </w:r>
      <w:r>
        <w:rPr>
          <w:rFonts w:ascii="Times New Roman" w:hAnsi="Times New Roman" w:cs="Times New Roman"/>
          <w:sz w:val="24"/>
          <w:szCs w:val="24"/>
        </w:rPr>
        <w:t xml:space="preserve">of the instrument is the </w:t>
      </w:r>
      <w:r w:rsidRPr="00834EB6">
        <w:rPr>
          <w:rFonts w:ascii="Times New Roman" w:hAnsi="Times New Roman" w:cs="Times New Roman"/>
          <w:i/>
          <w:sz w:val="24"/>
          <w:szCs w:val="24"/>
        </w:rPr>
        <w:t>Commercial Broadcasting (Tax) (Transmitter Licence Tax Rebate) Rules 2024</w:t>
      </w:r>
      <w:r>
        <w:rPr>
          <w:rFonts w:ascii="Times New Roman" w:hAnsi="Times New Roman" w:cs="Times New Roman"/>
          <w:sz w:val="24"/>
          <w:szCs w:val="24"/>
        </w:rPr>
        <w:t>.</w:t>
      </w:r>
    </w:p>
    <w:p w14:paraId="220DA9AA" w14:textId="77777777" w:rsidR="00334FA2" w:rsidRPr="00834EB6" w:rsidRDefault="00334FA2" w:rsidP="00334FA2">
      <w:pPr>
        <w:spacing w:after="0"/>
        <w:rPr>
          <w:rFonts w:ascii="Times New Roman" w:hAnsi="Times New Roman" w:cs="Times New Roman"/>
          <w:sz w:val="24"/>
          <w:szCs w:val="24"/>
        </w:rPr>
      </w:pPr>
    </w:p>
    <w:p w14:paraId="01329276"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2 – Commencement</w:t>
      </w:r>
    </w:p>
    <w:p w14:paraId="0C297916" w14:textId="77777777" w:rsidR="00334FA2" w:rsidRDefault="00334FA2" w:rsidP="00334FA2">
      <w:pPr>
        <w:spacing w:after="0"/>
        <w:rPr>
          <w:rFonts w:ascii="Times New Roman" w:hAnsi="Times New Roman" w:cs="Times New Roman"/>
          <w:b/>
          <w:sz w:val="24"/>
          <w:szCs w:val="24"/>
        </w:rPr>
      </w:pPr>
    </w:p>
    <w:p w14:paraId="2E16E7A8" w14:textId="77777777" w:rsidR="00834EB6"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This section provides that </w:t>
      </w:r>
      <w:r w:rsidR="006D4F7A">
        <w:rPr>
          <w:rFonts w:ascii="Times New Roman" w:hAnsi="Times New Roman" w:cs="Times New Roman"/>
          <w:sz w:val="24"/>
          <w:szCs w:val="24"/>
        </w:rPr>
        <w:t xml:space="preserve">sections 1 to 7 commence the day after the </w:t>
      </w:r>
      <w:r w:rsidR="001136B2">
        <w:rPr>
          <w:rFonts w:ascii="Times New Roman" w:hAnsi="Times New Roman" w:cs="Times New Roman"/>
          <w:sz w:val="24"/>
          <w:szCs w:val="24"/>
        </w:rPr>
        <w:t>instrument</w:t>
      </w:r>
      <w:r w:rsidR="006D4F7A">
        <w:rPr>
          <w:rFonts w:ascii="Times New Roman" w:hAnsi="Times New Roman" w:cs="Times New Roman"/>
          <w:sz w:val="24"/>
          <w:szCs w:val="24"/>
        </w:rPr>
        <w:t xml:space="preserve"> </w:t>
      </w:r>
      <w:r w:rsidR="001136B2">
        <w:rPr>
          <w:rFonts w:ascii="Times New Roman" w:hAnsi="Times New Roman" w:cs="Times New Roman"/>
          <w:sz w:val="24"/>
          <w:szCs w:val="24"/>
        </w:rPr>
        <w:t xml:space="preserve">is </w:t>
      </w:r>
      <w:r w:rsidR="006D4F7A">
        <w:rPr>
          <w:rFonts w:ascii="Times New Roman" w:hAnsi="Times New Roman" w:cs="Times New Roman"/>
          <w:sz w:val="24"/>
          <w:szCs w:val="24"/>
        </w:rPr>
        <w:t>registered</w:t>
      </w:r>
      <w:r w:rsidR="001136B2">
        <w:rPr>
          <w:rFonts w:ascii="Times New Roman" w:hAnsi="Times New Roman" w:cs="Times New Roman"/>
          <w:sz w:val="24"/>
          <w:szCs w:val="24"/>
        </w:rPr>
        <w:t xml:space="preserve"> on the Federal Register of Legislation</w:t>
      </w:r>
      <w:r w:rsidR="006D4F7A">
        <w:rPr>
          <w:rFonts w:ascii="Times New Roman" w:hAnsi="Times New Roman" w:cs="Times New Roman"/>
          <w:sz w:val="24"/>
          <w:szCs w:val="24"/>
        </w:rPr>
        <w:t>, and Schedule 1 commences immediately after 1</w:t>
      </w:r>
      <w:r w:rsidR="004D5219">
        <w:rPr>
          <w:rFonts w:ascii="Times New Roman" w:hAnsi="Times New Roman" w:cs="Times New Roman"/>
          <w:sz w:val="24"/>
          <w:szCs w:val="24"/>
        </w:rPr>
        <w:t> </w:t>
      </w:r>
      <w:r w:rsidR="006D4F7A">
        <w:rPr>
          <w:rFonts w:ascii="Times New Roman" w:hAnsi="Times New Roman" w:cs="Times New Roman"/>
          <w:sz w:val="24"/>
          <w:szCs w:val="24"/>
        </w:rPr>
        <w:t>June</w:t>
      </w:r>
      <w:r w:rsidR="004D5219">
        <w:rPr>
          <w:rFonts w:ascii="Times New Roman" w:hAnsi="Times New Roman" w:cs="Times New Roman"/>
          <w:sz w:val="24"/>
          <w:szCs w:val="24"/>
        </w:rPr>
        <w:t> </w:t>
      </w:r>
      <w:r w:rsidR="006D4F7A">
        <w:rPr>
          <w:rFonts w:ascii="Times New Roman" w:hAnsi="Times New Roman" w:cs="Times New Roman"/>
          <w:sz w:val="24"/>
          <w:szCs w:val="24"/>
        </w:rPr>
        <w:t xml:space="preserve">2024. Schedule 1 commences immediately after 1 June 2024 because the rebates provided for under </w:t>
      </w:r>
      <w:r w:rsidR="006D4F7A" w:rsidRPr="00834EB6">
        <w:rPr>
          <w:rFonts w:ascii="Times New Roman" w:hAnsi="Times New Roman" w:cs="Times New Roman"/>
          <w:i/>
          <w:sz w:val="24"/>
          <w:szCs w:val="24"/>
        </w:rPr>
        <w:t>Commercial Broadcasting (Tax) (Transmitter Licence Tax Rebate) Rules 202</w:t>
      </w:r>
      <w:r w:rsidR="006D4F7A">
        <w:rPr>
          <w:rFonts w:ascii="Times New Roman" w:hAnsi="Times New Roman" w:cs="Times New Roman"/>
          <w:i/>
          <w:sz w:val="24"/>
          <w:szCs w:val="24"/>
        </w:rPr>
        <w:t xml:space="preserve">2 </w:t>
      </w:r>
      <w:r w:rsidR="007D1C89">
        <w:rPr>
          <w:rFonts w:ascii="Times New Roman" w:hAnsi="Times New Roman" w:cs="Times New Roman"/>
          <w:sz w:val="24"/>
          <w:szCs w:val="24"/>
        </w:rPr>
        <w:t xml:space="preserve">(CBT Rebate Rules 2022) </w:t>
      </w:r>
      <w:r w:rsidR="006D4F7A">
        <w:rPr>
          <w:rFonts w:ascii="Times New Roman" w:hAnsi="Times New Roman" w:cs="Times New Roman"/>
          <w:sz w:val="24"/>
          <w:szCs w:val="24"/>
        </w:rPr>
        <w:t>end on 1 June 2024</w:t>
      </w:r>
      <w:r>
        <w:rPr>
          <w:rFonts w:ascii="Times New Roman" w:hAnsi="Times New Roman" w:cs="Times New Roman"/>
          <w:sz w:val="24"/>
          <w:szCs w:val="24"/>
        </w:rPr>
        <w:t>.</w:t>
      </w:r>
    </w:p>
    <w:p w14:paraId="3FC1F2E2" w14:textId="77777777" w:rsidR="00334FA2" w:rsidRPr="00834EB6" w:rsidRDefault="00334FA2" w:rsidP="00334FA2">
      <w:pPr>
        <w:spacing w:after="0"/>
        <w:rPr>
          <w:rFonts w:ascii="Times New Roman" w:hAnsi="Times New Roman" w:cs="Times New Roman"/>
          <w:sz w:val="24"/>
          <w:szCs w:val="24"/>
        </w:rPr>
      </w:pPr>
    </w:p>
    <w:p w14:paraId="0E8F97F1"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3 – Authority</w:t>
      </w:r>
    </w:p>
    <w:p w14:paraId="35C4AD73" w14:textId="77777777" w:rsidR="00334FA2" w:rsidRDefault="00334FA2" w:rsidP="00334FA2">
      <w:pPr>
        <w:spacing w:after="0"/>
        <w:rPr>
          <w:rFonts w:ascii="Times New Roman" w:hAnsi="Times New Roman" w:cs="Times New Roman"/>
          <w:b/>
          <w:sz w:val="24"/>
          <w:szCs w:val="24"/>
        </w:rPr>
      </w:pPr>
    </w:p>
    <w:p w14:paraId="553EF7C2" w14:textId="77777777" w:rsidR="0027432B"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This section provides that the </w:t>
      </w:r>
      <w:r w:rsidR="001136B2">
        <w:rPr>
          <w:rFonts w:ascii="Times New Roman" w:hAnsi="Times New Roman" w:cs="Times New Roman"/>
          <w:sz w:val="24"/>
          <w:szCs w:val="24"/>
        </w:rPr>
        <w:t>instrument is</w:t>
      </w:r>
      <w:r>
        <w:rPr>
          <w:rFonts w:ascii="Times New Roman" w:hAnsi="Times New Roman" w:cs="Times New Roman"/>
          <w:sz w:val="24"/>
          <w:szCs w:val="24"/>
        </w:rPr>
        <w:t xml:space="preserve"> made under section 14 of the </w:t>
      </w:r>
      <w:r w:rsidRPr="00834EB6">
        <w:rPr>
          <w:rFonts w:ascii="Times New Roman" w:hAnsi="Times New Roman" w:cs="Times New Roman"/>
          <w:i/>
          <w:sz w:val="24"/>
          <w:szCs w:val="24"/>
        </w:rPr>
        <w:t>Commercial Broadcasting (Tax) Act 2017</w:t>
      </w:r>
      <w:r w:rsidR="00CE706F">
        <w:rPr>
          <w:rFonts w:ascii="Times New Roman" w:hAnsi="Times New Roman" w:cs="Times New Roman"/>
          <w:i/>
          <w:sz w:val="24"/>
          <w:szCs w:val="24"/>
        </w:rPr>
        <w:t xml:space="preserve"> </w:t>
      </w:r>
      <w:r w:rsidR="00CE706F">
        <w:rPr>
          <w:rFonts w:ascii="Times New Roman" w:hAnsi="Times New Roman" w:cs="Times New Roman"/>
          <w:sz w:val="24"/>
          <w:szCs w:val="24"/>
        </w:rPr>
        <w:t>(CBT Act)</w:t>
      </w:r>
      <w:r>
        <w:rPr>
          <w:rFonts w:ascii="Times New Roman" w:hAnsi="Times New Roman" w:cs="Times New Roman"/>
          <w:sz w:val="24"/>
          <w:szCs w:val="24"/>
        </w:rPr>
        <w:t>.</w:t>
      </w:r>
    </w:p>
    <w:p w14:paraId="6BB3A54A" w14:textId="77777777" w:rsidR="00334FA2" w:rsidRPr="00834EB6" w:rsidRDefault="00334FA2" w:rsidP="00334FA2">
      <w:pPr>
        <w:spacing w:after="0"/>
        <w:rPr>
          <w:rFonts w:ascii="Times New Roman" w:hAnsi="Times New Roman" w:cs="Times New Roman"/>
          <w:sz w:val="24"/>
          <w:szCs w:val="24"/>
        </w:rPr>
      </w:pPr>
    </w:p>
    <w:p w14:paraId="65D90396"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4 – Definitions</w:t>
      </w:r>
    </w:p>
    <w:p w14:paraId="516B8D7F" w14:textId="77777777" w:rsidR="00334FA2" w:rsidRDefault="00334FA2" w:rsidP="00334FA2">
      <w:pPr>
        <w:spacing w:after="0"/>
        <w:rPr>
          <w:rFonts w:ascii="Times New Roman" w:hAnsi="Times New Roman" w:cs="Times New Roman"/>
          <w:b/>
          <w:sz w:val="24"/>
          <w:szCs w:val="24"/>
        </w:rPr>
      </w:pPr>
    </w:p>
    <w:p w14:paraId="26203294" w14:textId="77777777" w:rsidR="0027432B"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This section sets out a number of definitions for the purposes of the </w:t>
      </w:r>
      <w:r w:rsidR="001136B2">
        <w:rPr>
          <w:rFonts w:ascii="Times New Roman" w:hAnsi="Times New Roman" w:cs="Times New Roman"/>
          <w:sz w:val="24"/>
          <w:szCs w:val="24"/>
        </w:rPr>
        <w:t>instrument</w:t>
      </w:r>
      <w:r>
        <w:rPr>
          <w:rFonts w:ascii="Times New Roman" w:hAnsi="Times New Roman" w:cs="Times New Roman"/>
          <w:sz w:val="24"/>
          <w:szCs w:val="24"/>
        </w:rPr>
        <w:t xml:space="preserve">. This section also notes that some terms, such as ‘associated with a commercial broadcasting licence’ and ‘tax’, are defined in the </w:t>
      </w:r>
      <w:r w:rsidR="00CE706F">
        <w:rPr>
          <w:rFonts w:ascii="Times New Roman" w:hAnsi="Times New Roman" w:cs="Times New Roman"/>
          <w:sz w:val="24"/>
          <w:szCs w:val="24"/>
        </w:rPr>
        <w:t>CBT Act</w:t>
      </w:r>
      <w:r>
        <w:rPr>
          <w:rFonts w:ascii="Times New Roman" w:hAnsi="Times New Roman" w:cs="Times New Roman"/>
          <w:sz w:val="24"/>
          <w:szCs w:val="24"/>
        </w:rPr>
        <w:t>.</w:t>
      </w:r>
    </w:p>
    <w:p w14:paraId="3C4131C1" w14:textId="77777777" w:rsidR="00334FA2" w:rsidRDefault="00334FA2" w:rsidP="00334FA2">
      <w:pPr>
        <w:spacing w:after="0"/>
        <w:rPr>
          <w:rFonts w:ascii="Times New Roman" w:hAnsi="Times New Roman" w:cs="Times New Roman"/>
          <w:sz w:val="24"/>
          <w:szCs w:val="24"/>
        </w:rPr>
      </w:pPr>
    </w:p>
    <w:p w14:paraId="2C1E98B9" w14:textId="77777777" w:rsidR="00834EB6" w:rsidRDefault="00834EB6" w:rsidP="00334FA2">
      <w:pPr>
        <w:spacing w:after="0"/>
        <w:rPr>
          <w:rFonts w:ascii="Times New Roman" w:hAnsi="Times New Roman" w:cs="Times New Roman"/>
          <w:i/>
          <w:sz w:val="24"/>
          <w:szCs w:val="24"/>
        </w:rPr>
      </w:pPr>
      <w:r>
        <w:rPr>
          <w:rFonts w:ascii="Times New Roman" w:hAnsi="Times New Roman" w:cs="Times New Roman"/>
          <w:sz w:val="24"/>
          <w:szCs w:val="24"/>
        </w:rPr>
        <w:t xml:space="preserve">The term ‘Act’ is defined to mean the </w:t>
      </w:r>
      <w:r w:rsidRPr="00834EB6">
        <w:rPr>
          <w:rFonts w:ascii="Times New Roman" w:hAnsi="Times New Roman" w:cs="Times New Roman"/>
          <w:i/>
          <w:sz w:val="24"/>
          <w:szCs w:val="24"/>
        </w:rPr>
        <w:t>Commercial Broadcasting (Tax) Act 2017</w:t>
      </w:r>
      <w:r>
        <w:rPr>
          <w:rFonts w:ascii="Times New Roman" w:hAnsi="Times New Roman" w:cs="Times New Roman"/>
          <w:i/>
          <w:sz w:val="24"/>
          <w:szCs w:val="24"/>
        </w:rPr>
        <w:t>.</w:t>
      </w:r>
    </w:p>
    <w:p w14:paraId="2CD5C25B" w14:textId="77777777" w:rsidR="00334FA2" w:rsidRDefault="00334FA2" w:rsidP="00334FA2">
      <w:pPr>
        <w:spacing w:after="0"/>
        <w:rPr>
          <w:rFonts w:ascii="Times New Roman" w:hAnsi="Times New Roman" w:cs="Times New Roman"/>
          <w:i/>
          <w:sz w:val="24"/>
          <w:szCs w:val="24"/>
        </w:rPr>
      </w:pPr>
    </w:p>
    <w:p w14:paraId="1F8DEC09" w14:textId="77777777" w:rsidR="00834EB6"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The term ‘rebate period 1’ is defined to mean the period </w:t>
      </w:r>
      <w:r w:rsidR="006D4F7A">
        <w:rPr>
          <w:rFonts w:ascii="Times New Roman" w:hAnsi="Times New Roman" w:cs="Times New Roman"/>
          <w:sz w:val="24"/>
          <w:szCs w:val="24"/>
        </w:rPr>
        <w:t xml:space="preserve">beginning </w:t>
      </w:r>
      <w:r>
        <w:rPr>
          <w:rFonts w:ascii="Times New Roman" w:hAnsi="Times New Roman" w:cs="Times New Roman"/>
          <w:sz w:val="24"/>
          <w:szCs w:val="24"/>
        </w:rPr>
        <w:t>at the start of 9 June 2024 and ending on 8 June 2025.</w:t>
      </w:r>
    </w:p>
    <w:p w14:paraId="22A4D9FB" w14:textId="77777777" w:rsidR="00334FA2" w:rsidRDefault="00334FA2" w:rsidP="00334FA2">
      <w:pPr>
        <w:spacing w:after="0"/>
        <w:rPr>
          <w:rFonts w:ascii="Times New Roman" w:hAnsi="Times New Roman" w:cs="Times New Roman"/>
          <w:sz w:val="24"/>
          <w:szCs w:val="24"/>
        </w:rPr>
      </w:pPr>
    </w:p>
    <w:p w14:paraId="294B3B51" w14:textId="77777777" w:rsidR="00834EB6"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The term ‘rebate period 2’ is defined to mean the period </w:t>
      </w:r>
      <w:r w:rsidR="006D4F7A">
        <w:rPr>
          <w:rFonts w:ascii="Times New Roman" w:hAnsi="Times New Roman" w:cs="Times New Roman"/>
          <w:sz w:val="24"/>
          <w:szCs w:val="24"/>
        </w:rPr>
        <w:t xml:space="preserve">beginning </w:t>
      </w:r>
      <w:r>
        <w:rPr>
          <w:rFonts w:ascii="Times New Roman" w:hAnsi="Times New Roman" w:cs="Times New Roman"/>
          <w:sz w:val="24"/>
          <w:szCs w:val="24"/>
        </w:rPr>
        <w:t>at the start of 9 June 2025 and ending on 8 June 2026.</w:t>
      </w:r>
    </w:p>
    <w:p w14:paraId="462F50B1" w14:textId="77777777" w:rsidR="00334FA2" w:rsidRDefault="00334FA2" w:rsidP="00334FA2">
      <w:pPr>
        <w:spacing w:after="0"/>
        <w:rPr>
          <w:rFonts w:ascii="Times New Roman" w:hAnsi="Times New Roman" w:cs="Times New Roman"/>
          <w:sz w:val="24"/>
          <w:szCs w:val="24"/>
        </w:rPr>
      </w:pPr>
    </w:p>
    <w:p w14:paraId="20376DF8" w14:textId="77777777" w:rsidR="00834EB6"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The term ‘rebate period 3’ is defined to mean the period </w:t>
      </w:r>
      <w:r w:rsidR="006D4F7A">
        <w:rPr>
          <w:rFonts w:ascii="Times New Roman" w:hAnsi="Times New Roman" w:cs="Times New Roman"/>
          <w:sz w:val="24"/>
          <w:szCs w:val="24"/>
        </w:rPr>
        <w:t xml:space="preserve">beginning </w:t>
      </w:r>
      <w:r>
        <w:rPr>
          <w:rFonts w:ascii="Times New Roman" w:hAnsi="Times New Roman" w:cs="Times New Roman"/>
          <w:sz w:val="24"/>
          <w:szCs w:val="24"/>
        </w:rPr>
        <w:t>at the start of 9 June 2026 and ending on 8 June 2027.</w:t>
      </w:r>
    </w:p>
    <w:p w14:paraId="09828A81" w14:textId="77777777" w:rsidR="00334FA2" w:rsidRDefault="00334FA2" w:rsidP="00334FA2">
      <w:pPr>
        <w:spacing w:after="0"/>
        <w:rPr>
          <w:rFonts w:ascii="Times New Roman" w:hAnsi="Times New Roman" w:cs="Times New Roman"/>
          <w:sz w:val="24"/>
          <w:szCs w:val="24"/>
        </w:rPr>
      </w:pPr>
    </w:p>
    <w:p w14:paraId="70082E4F" w14:textId="77777777" w:rsidR="00834EB6" w:rsidRDefault="00834EB6" w:rsidP="00334FA2">
      <w:pPr>
        <w:spacing w:after="0"/>
        <w:rPr>
          <w:rFonts w:ascii="Times New Roman" w:hAnsi="Times New Roman" w:cs="Times New Roman"/>
          <w:sz w:val="24"/>
          <w:szCs w:val="24"/>
        </w:rPr>
      </w:pPr>
      <w:r>
        <w:rPr>
          <w:rFonts w:ascii="Times New Roman" w:hAnsi="Times New Roman" w:cs="Times New Roman"/>
          <w:sz w:val="24"/>
          <w:szCs w:val="24"/>
        </w:rPr>
        <w:t xml:space="preserve">The term ‘rebate period 4’ is defined to mean the period </w:t>
      </w:r>
      <w:r w:rsidR="006D4F7A">
        <w:rPr>
          <w:rFonts w:ascii="Times New Roman" w:hAnsi="Times New Roman" w:cs="Times New Roman"/>
          <w:sz w:val="24"/>
          <w:szCs w:val="24"/>
        </w:rPr>
        <w:t xml:space="preserve">beginning </w:t>
      </w:r>
      <w:r>
        <w:rPr>
          <w:rFonts w:ascii="Times New Roman" w:hAnsi="Times New Roman" w:cs="Times New Roman"/>
          <w:sz w:val="24"/>
          <w:szCs w:val="24"/>
        </w:rPr>
        <w:t>at the start of 9 June 2027 and ending on 8 June 2028.</w:t>
      </w:r>
    </w:p>
    <w:p w14:paraId="04E5766D" w14:textId="77777777" w:rsidR="00334FA2" w:rsidRDefault="00334FA2" w:rsidP="00334FA2">
      <w:pPr>
        <w:spacing w:after="0"/>
        <w:rPr>
          <w:rFonts w:ascii="Times New Roman" w:hAnsi="Times New Roman" w:cs="Times New Roman"/>
          <w:sz w:val="24"/>
          <w:szCs w:val="24"/>
        </w:rPr>
      </w:pPr>
    </w:p>
    <w:p w14:paraId="71FCF276" w14:textId="11D1AD91" w:rsidR="00834EB6" w:rsidRDefault="00C9328F" w:rsidP="00334FA2">
      <w:pPr>
        <w:spacing w:after="0"/>
        <w:rPr>
          <w:rFonts w:ascii="Times New Roman" w:hAnsi="Times New Roman" w:cs="Times New Roman"/>
          <w:sz w:val="24"/>
          <w:szCs w:val="24"/>
        </w:rPr>
      </w:pPr>
      <w:r w:rsidRPr="00C9328F">
        <w:rPr>
          <w:rFonts w:ascii="Times New Roman" w:hAnsi="Times New Roman" w:cs="Times New Roman"/>
          <w:sz w:val="24"/>
          <w:szCs w:val="24"/>
        </w:rPr>
        <w:t>Th</w:t>
      </w:r>
      <w:r>
        <w:rPr>
          <w:rFonts w:ascii="Times New Roman" w:hAnsi="Times New Roman" w:cs="Times New Roman"/>
          <w:sz w:val="24"/>
          <w:szCs w:val="24"/>
        </w:rPr>
        <w:t xml:space="preserve">e commencement dates for </w:t>
      </w:r>
      <w:r w:rsidR="006801A5">
        <w:rPr>
          <w:rFonts w:ascii="Times New Roman" w:hAnsi="Times New Roman" w:cs="Times New Roman"/>
          <w:sz w:val="24"/>
          <w:szCs w:val="24"/>
        </w:rPr>
        <w:t xml:space="preserve">the rebate periods </w:t>
      </w:r>
      <w:r>
        <w:rPr>
          <w:rFonts w:ascii="Times New Roman" w:hAnsi="Times New Roman" w:cs="Times New Roman"/>
          <w:sz w:val="24"/>
          <w:szCs w:val="24"/>
        </w:rPr>
        <w:t xml:space="preserve">have been chosen so </w:t>
      </w:r>
      <w:r w:rsidR="001F22F2">
        <w:rPr>
          <w:rFonts w:ascii="Times New Roman" w:hAnsi="Times New Roman" w:cs="Times New Roman"/>
          <w:sz w:val="24"/>
          <w:szCs w:val="24"/>
        </w:rPr>
        <w:t xml:space="preserve">that </w:t>
      </w:r>
      <w:r>
        <w:rPr>
          <w:rFonts w:ascii="Times New Roman" w:hAnsi="Times New Roman" w:cs="Times New Roman"/>
          <w:sz w:val="24"/>
          <w:szCs w:val="24"/>
        </w:rPr>
        <w:t xml:space="preserve">those companies with transmitter licence tax due close to the end of the financial year </w:t>
      </w:r>
      <w:r w:rsidR="003D21CC">
        <w:rPr>
          <w:rFonts w:ascii="Times New Roman" w:hAnsi="Times New Roman" w:cs="Times New Roman"/>
          <w:sz w:val="24"/>
          <w:szCs w:val="24"/>
        </w:rPr>
        <w:t xml:space="preserve">will </w:t>
      </w:r>
      <w:r>
        <w:rPr>
          <w:rFonts w:ascii="Times New Roman" w:hAnsi="Times New Roman" w:cs="Times New Roman"/>
          <w:sz w:val="24"/>
          <w:szCs w:val="24"/>
        </w:rPr>
        <w:t xml:space="preserve">receive the benefit of the rebate early in the </w:t>
      </w:r>
      <w:r w:rsidR="00810B87">
        <w:rPr>
          <w:rFonts w:ascii="Times New Roman" w:hAnsi="Times New Roman" w:cs="Times New Roman"/>
          <w:sz w:val="24"/>
          <w:szCs w:val="24"/>
        </w:rPr>
        <w:t xml:space="preserve">following </w:t>
      </w:r>
      <w:r>
        <w:rPr>
          <w:rFonts w:ascii="Times New Roman" w:hAnsi="Times New Roman" w:cs="Times New Roman"/>
          <w:sz w:val="24"/>
          <w:szCs w:val="24"/>
        </w:rPr>
        <w:t>financial year.</w:t>
      </w:r>
      <w:r w:rsidR="00655063">
        <w:rPr>
          <w:rFonts w:ascii="Times New Roman" w:hAnsi="Times New Roman" w:cs="Times New Roman"/>
          <w:sz w:val="24"/>
          <w:szCs w:val="24"/>
        </w:rPr>
        <w:t xml:space="preserve"> This avoids the scenario where some </w:t>
      </w:r>
      <w:r w:rsidR="00655063">
        <w:rPr>
          <w:rFonts w:ascii="Times New Roman" w:hAnsi="Times New Roman" w:cs="Times New Roman"/>
          <w:sz w:val="24"/>
          <w:szCs w:val="24"/>
        </w:rPr>
        <w:lastRenderedPageBreak/>
        <w:t>companies</w:t>
      </w:r>
      <w:r w:rsidR="001F22F2">
        <w:rPr>
          <w:rFonts w:ascii="Times New Roman" w:hAnsi="Times New Roman" w:cs="Times New Roman"/>
          <w:sz w:val="24"/>
          <w:szCs w:val="24"/>
        </w:rPr>
        <w:t xml:space="preserve"> would not receive the benefit of a rebate until </w:t>
      </w:r>
      <w:r w:rsidR="007709AE">
        <w:rPr>
          <w:rFonts w:ascii="Times New Roman" w:hAnsi="Times New Roman" w:cs="Times New Roman"/>
          <w:sz w:val="24"/>
          <w:szCs w:val="24"/>
        </w:rPr>
        <w:t>a later</w:t>
      </w:r>
      <w:r w:rsidR="001F22F2">
        <w:rPr>
          <w:rFonts w:ascii="Times New Roman" w:hAnsi="Times New Roman" w:cs="Times New Roman"/>
          <w:sz w:val="24"/>
          <w:szCs w:val="24"/>
        </w:rPr>
        <w:t xml:space="preserve"> financial year which could occur if the rebate periods </w:t>
      </w:r>
      <w:r w:rsidR="00810B87">
        <w:rPr>
          <w:rFonts w:ascii="Times New Roman" w:hAnsi="Times New Roman" w:cs="Times New Roman"/>
          <w:sz w:val="24"/>
          <w:szCs w:val="24"/>
        </w:rPr>
        <w:t>were aligned to</w:t>
      </w:r>
      <w:r w:rsidR="001F22F2">
        <w:rPr>
          <w:rFonts w:ascii="Times New Roman" w:hAnsi="Times New Roman" w:cs="Times New Roman"/>
          <w:sz w:val="24"/>
          <w:szCs w:val="24"/>
        </w:rPr>
        <w:t xml:space="preserve"> financial years.</w:t>
      </w:r>
    </w:p>
    <w:p w14:paraId="0FEE81EC" w14:textId="77777777" w:rsidR="006801A5" w:rsidRDefault="006801A5" w:rsidP="00334FA2">
      <w:pPr>
        <w:spacing w:after="0"/>
        <w:rPr>
          <w:rFonts w:ascii="Times New Roman" w:hAnsi="Times New Roman" w:cs="Times New Roman"/>
          <w:sz w:val="24"/>
          <w:szCs w:val="24"/>
        </w:rPr>
      </w:pPr>
    </w:p>
    <w:p w14:paraId="4BFAE152" w14:textId="77777777" w:rsidR="001F22F2" w:rsidRDefault="006801A5" w:rsidP="00334FA2">
      <w:pPr>
        <w:spacing w:after="0"/>
        <w:rPr>
          <w:rFonts w:ascii="Times New Roman" w:hAnsi="Times New Roman" w:cs="Times New Roman"/>
          <w:sz w:val="24"/>
          <w:szCs w:val="24"/>
        </w:rPr>
      </w:pPr>
      <w:r>
        <w:rPr>
          <w:rFonts w:ascii="Times New Roman" w:hAnsi="Times New Roman" w:cs="Times New Roman"/>
          <w:sz w:val="24"/>
          <w:szCs w:val="24"/>
        </w:rPr>
        <w:t xml:space="preserve">Certain companies that will receive a rebate on a transmitter licence tax imposed on dates occurring between 9 June and 30 June are likely to pay their transmitter licence tax in the following financial year, due to the effect of section 205AC of the </w:t>
      </w:r>
      <w:r w:rsidRPr="006801A5">
        <w:rPr>
          <w:rFonts w:ascii="Times New Roman" w:hAnsi="Times New Roman" w:cs="Times New Roman"/>
          <w:i/>
          <w:sz w:val="24"/>
          <w:szCs w:val="24"/>
        </w:rPr>
        <w:t>Broadcasting</w:t>
      </w:r>
      <w:r w:rsidR="005A4E0B">
        <w:rPr>
          <w:rFonts w:ascii="Times New Roman" w:hAnsi="Times New Roman" w:cs="Times New Roman"/>
          <w:i/>
          <w:sz w:val="24"/>
          <w:szCs w:val="24"/>
        </w:rPr>
        <w:t> </w:t>
      </w:r>
      <w:r w:rsidRPr="006801A5">
        <w:rPr>
          <w:rFonts w:ascii="Times New Roman" w:hAnsi="Times New Roman" w:cs="Times New Roman"/>
          <w:i/>
          <w:sz w:val="24"/>
          <w:szCs w:val="24"/>
        </w:rPr>
        <w:t>Services</w:t>
      </w:r>
      <w:r w:rsidR="005A4E0B">
        <w:rPr>
          <w:rFonts w:ascii="Times New Roman" w:hAnsi="Times New Roman" w:cs="Times New Roman"/>
          <w:i/>
          <w:sz w:val="24"/>
          <w:szCs w:val="24"/>
        </w:rPr>
        <w:t> </w:t>
      </w:r>
      <w:r w:rsidRPr="006801A5">
        <w:rPr>
          <w:rFonts w:ascii="Times New Roman" w:hAnsi="Times New Roman" w:cs="Times New Roman"/>
          <w:i/>
          <w:sz w:val="24"/>
          <w:szCs w:val="24"/>
        </w:rPr>
        <w:t>Act</w:t>
      </w:r>
      <w:r w:rsidR="005A4E0B">
        <w:rPr>
          <w:rFonts w:ascii="Times New Roman" w:hAnsi="Times New Roman" w:cs="Times New Roman"/>
          <w:i/>
          <w:sz w:val="24"/>
          <w:szCs w:val="24"/>
        </w:rPr>
        <w:t> </w:t>
      </w:r>
      <w:r w:rsidRPr="006801A5">
        <w:rPr>
          <w:rFonts w:ascii="Times New Roman" w:hAnsi="Times New Roman" w:cs="Times New Roman"/>
          <w:i/>
          <w:sz w:val="24"/>
          <w:szCs w:val="24"/>
        </w:rPr>
        <w:t>1992</w:t>
      </w:r>
      <w:r w:rsidR="0044099D">
        <w:rPr>
          <w:rFonts w:ascii="Times New Roman" w:hAnsi="Times New Roman" w:cs="Times New Roman"/>
          <w:sz w:val="24"/>
          <w:szCs w:val="24"/>
        </w:rPr>
        <w:t>,</w:t>
      </w:r>
      <w:r>
        <w:rPr>
          <w:rFonts w:ascii="Times New Roman" w:hAnsi="Times New Roman" w:cs="Times New Roman"/>
          <w:sz w:val="24"/>
          <w:szCs w:val="24"/>
        </w:rPr>
        <w:t xml:space="preserve"> which provides that </w:t>
      </w:r>
      <w:r w:rsidR="001136B2">
        <w:rPr>
          <w:rFonts w:ascii="Times New Roman" w:hAnsi="Times New Roman" w:cs="Times New Roman"/>
          <w:sz w:val="24"/>
          <w:szCs w:val="24"/>
        </w:rPr>
        <w:t xml:space="preserve">commercial broadcasting tax </w:t>
      </w:r>
      <w:r>
        <w:rPr>
          <w:rFonts w:ascii="Times New Roman" w:hAnsi="Times New Roman" w:cs="Times New Roman"/>
          <w:sz w:val="24"/>
          <w:szCs w:val="24"/>
        </w:rPr>
        <w:t>becomes due and payable on the 28</w:t>
      </w:r>
      <w:r w:rsidRPr="006801A5">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w:t>
      </w:r>
      <w:r w:rsidR="004C6DE9">
        <w:rPr>
          <w:rFonts w:ascii="Times New Roman" w:hAnsi="Times New Roman" w:cs="Times New Roman"/>
          <w:sz w:val="24"/>
          <w:szCs w:val="24"/>
        </w:rPr>
        <w:t>Australian Communications and Media Authority (</w:t>
      </w:r>
      <w:r>
        <w:rPr>
          <w:rFonts w:ascii="Times New Roman" w:hAnsi="Times New Roman" w:cs="Times New Roman"/>
          <w:sz w:val="24"/>
          <w:szCs w:val="24"/>
        </w:rPr>
        <w:t>ACMA</w:t>
      </w:r>
      <w:r w:rsidR="004C6DE9">
        <w:rPr>
          <w:rFonts w:ascii="Times New Roman" w:hAnsi="Times New Roman" w:cs="Times New Roman"/>
          <w:sz w:val="24"/>
          <w:szCs w:val="24"/>
        </w:rPr>
        <w:t>)</w:t>
      </w:r>
      <w:r>
        <w:rPr>
          <w:rFonts w:ascii="Times New Roman" w:hAnsi="Times New Roman" w:cs="Times New Roman"/>
          <w:sz w:val="24"/>
          <w:szCs w:val="24"/>
        </w:rPr>
        <w:t xml:space="preserve"> </w:t>
      </w:r>
      <w:r w:rsidR="0044099D">
        <w:rPr>
          <w:rFonts w:ascii="Times New Roman" w:hAnsi="Times New Roman" w:cs="Times New Roman"/>
          <w:sz w:val="24"/>
          <w:szCs w:val="24"/>
        </w:rPr>
        <w:t>gives the assessment to the company</w:t>
      </w:r>
      <w:r>
        <w:rPr>
          <w:rFonts w:ascii="Times New Roman" w:hAnsi="Times New Roman" w:cs="Times New Roman"/>
          <w:sz w:val="24"/>
          <w:szCs w:val="24"/>
        </w:rPr>
        <w:t xml:space="preserve">. Regardless of the date when transmitter licence tax is imposed, all companies will only be entitled to the rebate amount specified in column 3 of the table in section 7 </w:t>
      </w:r>
      <w:r w:rsidR="008E5267">
        <w:rPr>
          <w:rFonts w:ascii="Times New Roman" w:hAnsi="Times New Roman" w:cs="Times New Roman"/>
          <w:sz w:val="24"/>
          <w:szCs w:val="24"/>
        </w:rPr>
        <w:t>in</w:t>
      </w:r>
      <w:r>
        <w:rPr>
          <w:rFonts w:ascii="Times New Roman" w:hAnsi="Times New Roman" w:cs="Times New Roman"/>
          <w:sz w:val="24"/>
          <w:szCs w:val="24"/>
        </w:rPr>
        <w:t xml:space="preserve"> each of the four rebate periods. </w:t>
      </w:r>
    </w:p>
    <w:p w14:paraId="72A2F588" w14:textId="77777777" w:rsidR="001F22F2" w:rsidRDefault="001F22F2" w:rsidP="00334FA2">
      <w:pPr>
        <w:spacing w:after="0"/>
        <w:rPr>
          <w:rFonts w:ascii="Times New Roman" w:hAnsi="Times New Roman" w:cs="Times New Roman"/>
          <w:sz w:val="24"/>
          <w:szCs w:val="24"/>
        </w:rPr>
      </w:pPr>
    </w:p>
    <w:p w14:paraId="70B24E13" w14:textId="77777777" w:rsidR="00CE706F" w:rsidRDefault="00CE706F" w:rsidP="00334FA2">
      <w:pPr>
        <w:spacing w:after="0"/>
        <w:rPr>
          <w:rFonts w:ascii="Times New Roman" w:hAnsi="Times New Roman" w:cs="Times New Roman"/>
          <w:sz w:val="24"/>
          <w:szCs w:val="24"/>
        </w:rPr>
      </w:pPr>
      <w:r>
        <w:rPr>
          <w:rFonts w:ascii="Times New Roman" w:hAnsi="Times New Roman" w:cs="Times New Roman"/>
          <w:sz w:val="24"/>
          <w:szCs w:val="24"/>
        </w:rPr>
        <w:t>The term ‘transmitter licence’ is defined to mean a transmitter licence associate</w:t>
      </w:r>
      <w:r w:rsidR="003E472B">
        <w:rPr>
          <w:rFonts w:ascii="Times New Roman" w:hAnsi="Times New Roman" w:cs="Times New Roman"/>
          <w:sz w:val="24"/>
          <w:szCs w:val="24"/>
        </w:rPr>
        <w:t>d</w:t>
      </w:r>
      <w:r>
        <w:rPr>
          <w:rFonts w:ascii="Times New Roman" w:hAnsi="Times New Roman" w:cs="Times New Roman"/>
          <w:sz w:val="24"/>
          <w:szCs w:val="24"/>
        </w:rPr>
        <w:t xml:space="preserve"> with a commercial broadcasting licence.</w:t>
      </w:r>
    </w:p>
    <w:p w14:paraId="036A2FDC" w14:textId="77777777" w:rsidR="00334FA2" w:rsidRDefault="00334FA2" w:rsidP="00334FA2">
      <w:pPr>
        <w:spacing w:after="0"/>
        <w:rPr>
          <w:rFonts w:ascii="Times New Roman" w:hAnsi="Times New Roman" w:cs="Times New Roman"/>
          <w:sz w:val="24"/>
          <w:szCs w:val="24"/>
        </w:rPr>
      </w:pPr>
    </w:p>
    <w:p w14:paraId="1BBAAF44" w14:textId="77777777" w:rsidR="00CE706F" w:rsidRDefault="00CE706F" w:rsidP="00334FA2">
      <w:pPr>
        <w:spacing w:after="0"/>
        <w:rPr>
          <w:rFonts w:ascii="Times New Roman" w:hAnsi="Times New Roman" w:cs="Times New Roman"/>
          <w:sz w:val="24"/>
          <w:szCs w:val="24"/>
        </w:rPr>
      </w:pPr>
      <w:r>
        <w:rPr>
          <w:rFonts w:ascii="Times New Roman" w:hAnsi="Times New Roman" w:cs="Times New Roman"/>
          <w:sz w:val="24"/>
          <w:szCs w:val="24"/>
        </w:rPr>
        <w:t>The term ‘transmitter licence tax’ is defined to mean tax imposed each financial year under section 6 of the CBT Act and calculated in accordance with section 7 of the CBT Act.</w:t>
      </w:r>
    </w:p>
    <w:p w14:paraId="63E27AD9" w14:textId="77777777" w:rsidR="00334FA2" w:rsidRPr="00834EB6" w:rsidRDefault="00334FA2" w:rsidP="00334FA2">
      <w:pPr>
        <w:spacing w:after="0"/>
        <w:rPr>
          <w:rFonts w:ascii="Times New Roman" w:hAnsi="Times New Roman" w:cs="Times New Roman"/>
          <w:sz w:val="24"/>
          <w:szCs w:val="24"/>
        </w:rPr>
      </w:pPr>
    </w:p>
    <w:p w14:paraId="028FCB0D"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5 – Schedules</w:t>
      </w:r>
    </w:p>
    <w:p w14:paraId="616D5AA2" w14:textId="77777777" w:rsidR="00334FA2" w:rsidRDefault="00334FA2" w:rsidP="00334FA2">
      <w:pPr>
        <w:spacing w:after="0"/>
        <w:rPr>
          <w:rFonts w:ascii="Times New Roman" w:hAnsi="Times New Roman" w:cs="Times New Roman"/>
          <w:b/>
          <w:sz w:val="24"/>
          <w:szCs w:val="24"/>
        </w:rPr>
      </w:pPr>
    </w:p>
    <w:p w14:paraId="3B3AD970" w14:textId="77777777" w:rsidR="0027432B" w:rsidRDefault="00865DA7" w:rsidP="00334FA2">
      <w:pPr>
        <w:spacing w:after="0"/>
        <w:rPr>
          <w:rFonts w:ascii="Times New Roman" w:hAnsi="Times New Roman" w:cs="Times New Roman"/>
          <w:sz w:val="24"/>
          <w:szCs w:val="24"/>
        </w:rPr>
      </w:pPr>
      <w:r w:rsidRPr="00865DA7">
        <w:rPr>
          <w:rFonts w:ascii="Times New Roman" w:hAnsi="Times New Roman" w:cs="Times New Roman"/>
          <w:sz w:val="24"/>
          <w:szCs w:val="24"/>
        </w:rPr>
        <w:t xml:space="preserve">This </w:t>
      </w:r>
      <w:r>
        <w:rPr>
          <w:rFonts w:ascii="Times New Roman" w:hAnsi="Times New Roman" w:cs="Times New Roman"/>
          <w:sz w:val="24"/>
          <w:szCs w:val="24"/>
        </w:rPr>
        <w:t>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BB46D56" w14:textId="77777777" w:rsidR="00334FA2" w:rsidRPr="00865DA7" w:rsidRDefault="00334FA2" w:rsidP="00334FA2">
      <w:pPr>
        <w:spacing w:after="0"/>
        <w:rPr>
          <w:rFonts w:ascii="Times New Roman" w:hAnsi="Times New Roman" w:cs="Times New Roman"/>
          <w:sz w:val="24"/>
          <w:szCs w:val="24"/>
        </w:rPr>
      </w:pPr>
    </w:p>
    <w:p w14:paraId="33D3594E"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6 – Rebate of transmitter licence tax</w:t>
      </w:r>
    </w:p>
    <w:p w14:paraId="4E15CFBD" w14:textId="77777777" w:rsidR="00334FA2" w:rsidRDefault="00334FA2" w:rsidP="00334FA2">
      <w:pPr>
        <w:spacing w:after="0"/>
        <w:rPr>
          <w:rFonts w:ascii="Times New Roman" w:hAnsi="Times New Roman" w:cs="Times New Roman"/>
          <w:b/>
          <w:sz w:val="24"/>
          <w:szCs w:val="24"/>
        </w:rPr>
      </w:pPr>
    </w:p>
    <w:p w14:paraId="35CF6DA9" w14:textId="77777777" w:rsidR="0027432B" w:rsidRDefault="00865DA7" w:rsidP="00334FA2">
      <w:pPr>
        <w:spacing w:after="0"/>
        <w:rPr>
          <w:rFonts w:ascii="Times New Roman" w:hAnsi="Times New Roman" w:cs="Times New Roman"/>
          <w:sz w:val="24"/>
          <w:szCs w:val="24"/>
        </w:rPr>
      </w:pPr>
      <w:r w:rsidRPr="00865DA7">
        <w:rPr>
          <w:rFonts w:ascii="Times New Roman" w:hAnsi="Times New Roman" w:cs="Times New Roman"/>
          <w:sz w:val="24"/>
          <w:szCs w:val="24"/>
        </w:rPr>
        <w:t>This</w:t>
      </w:r>
      <w:r>
        <w:rPr>
          <w:rFonts w:ascii="Times New Roman" w:hAnsi="Times New Roman" w:cs="Times New Roman"/>
          <w:sz w:val="24"/>
          <w:szCs w:val="24"/>
        </w:rPr>
        <w:t xml:space="preserve"> section </w:t>
      </w:r>
      <w:r w:rsidR="00060B6D">
        <w:rPr>
          <w:rFonts w:ascii="Times New Roman" w:hAnsi="Times New Roman" w:cs="Times New Roman"/>
          <w:sz w:val="24"/>
          <w:szCs w:val="24"/>
        </w:rPr>
        <w:t>establishes the entitlement to a rebate and how the rebate will apply to transmitter licence tax imposed under the CBT Act</w:t>
      </w:r>
      <w:r w:rsidR="00302588">
        <w:rPr>
          <w:rFonts w:ascii="Times New Roman" w:hAnsi="Times New Roman" w:cs="Times New Roman"/>
          <w:sz w:val="24"/>
          <w:szCs w:val="24"/>
        </w:rPr>
        <w:t>.</w:t>
      </w:r>
    </w:p>
    <w:p w14:paraId="71AECABA" w14:textId="77777777" w:rsidR="00334FA2" w:rsidRDefault="00334FA2" w:rsidP="00334FA2">
      <w:pPr>
        <w:spacing w:after="0"/>
        <w:rPr>
          <w:rFonts w:ascii="Times New Roman" w:hAnsi="Times New Roman" w:cs="Times New Roman"/>
          <w:sz w:val="24"/>
          <w:szCs w:val="24"/>
        </w:rPr>
      </w:pPr>
    </w:p>
    <w:p w14:paraId="59A435B5" w14:textId="77777777" w:rsidR="00971C10" w:rsidRDefault="00302588" w:rsidP="00334FA2">
      <w:pPr>
        <w:spacing w:after="0"/>
        <w:rPr>
          <w:rFonts w:ascii="Times New Roman" w:hAnsi="Times New Roman" w:cs="Times New Roman"/>
          <w:sz w:val="24"/>
          <w:szCs w:val="24"/>
        </w:rPr>
      </w:pPr>
      <w:r>
        <w:rPr>
          <w:rFonts w:ascii="Times New Roman" w:hAnsi="Times New Roman" w:cs="Times New Roman"/>
          <w:sz w:val="24"/>
          <w:szCs w:val="24"/>
        </w:rPr>
        <w:t xml:space="preserve">Subsection </w:t>
      </w:r>
      <w:r w:rsidR="00930CD8">
        <w:rPr>
          <w:rFonts w:ascii="Times New Roman" w:hAnsi="Times New Roman" w:cs="Times New Roman"/>
          <w:sz w:val="24"/>
          <w:szCs w:val="24"/>
        </w:rPr>
        <w:t>6</w:t>
      </w:r>
      <w:r>
        <w:rPr>
          <w:rFonts w:ascii="Times New Roman" w:hAnsi="Times New Roman" w:cs="Times New Roman"/>
          <w:sz w:val="24"/>
          <w:szCs w:val="24"/>
        </w:rPr>
        <w:t xml:space="preserve">(1) provides that for the purpose of section 14 of the CBT Act, the </w:t>
      </w:r>
      <w:r w:rsidR="00971C10">
        <w:rPr>
          <w:rFonts w:ascii="Times New Roman" w:hAnsi="Times New Roman" w:cs="Times New Roman"/>
          <w:sz w:val="24"/>
          <w:szCs w:val="24"/>
        </w:rPr>
        <w:t xml:space="preserve">companies specified in an item in column 2 of the table </w:t>
      </w:r>
      <w:r w:rsidR="00596844">
        <w:rPr>
          <w:rFonts w:ascii="Times New Roman" w:hAnsi="Times New Roman" w:cs="Times New Roman"/>
          <w:sz w:val="24"/>
          <w:szCs w:val="24"/>
        </w:rPr>
        <w:t xml:space="preserve">in </w:t>
      </w:r>
      <w:r w:rsidR="00971C10">
        <w:rPr>
          <w:rFonts w:ascii="Times New Roman" w:hAnsi="Times New Roman" w:cs="Times New Roman"/>
          <w:sz w:val="24"/>
          <w:szCs w:val="24"/>
        </w:rPr>
        <w:t>section 7 are entitled to a rebate of the amount specified for the item in column 3 of transmitter licence tax imposed during each of rebate period 1, rebate period 2, rebate period 3</w:t>
      </w:r>
      <w:r w:rsidR="009C6565">
        <w:rPr>
          <w:rFonts w:ascii="Times New Roman" w:hAnsi="Times New Roman" w:cs="Times New Roman"/>
          <w:sz w:val="24"/>
          <w:szCs w:val="24"/>
        </w:rPr>
        <w:t>,</w:t>
      </w:r>
      <w:r w:rsidR="00971C10">
        <w:rPr>
          <w:rFonts w:ascii="Times New Roman" w:hAnsi="Times New Roman" w:cs="Times New Roman"/>
          <w:sz w:val="24"/>
          <w:szCs w:val="24"/>
        </w:rPr>
        <w:t xml:space="preserve"> and rebate period 4.</w:t>
      </w:r>
    </w:p>
    <w:p w14:paraId="0BAD4F94" w14:textId="77777777" w:rsidR="00334FA2" w:rsidRDefault="00334FA2" w:rsidP="00334FA2">
      <w:pPr>
        <w:spacing w:after="0"/>
        <w:rPr>
          <w:rFonts w:ascii="Times New Roman" w:hAnsi="Times New Roman" w:cs="Times New Roman"/>
          <w:sz w:val="24"/>
          <w:szCs w:val="24"/>
        </w:rPr>
      </w:pPr>
    </w:p>
    <w:p w14:paraId="12D286AF" w14:textId="77777777" w:rsidR="00302588" w:rsidRDefault="00971C10" w:rsidP="00334FA2">
      <w:pPr>
        <w:spacing w:after="0"/>
        <w:rPr>
          <w:rFonts w:ascii="Times New Roman" w:hAnsi="Times New Roman" w:cs="Times New Roman"/>
          <w:sz w:val="24"/>
          <w:szCs w:val="24"/>
        </w:rPr>
      </w:pPr>
      <w:r>
        <w:rPr>
          <w:rFonts w:ascii="Times New Roman" w:hAnsi="Times New Roman" w:cs="Times New Roman"/>
          <w:sz w:val="24"/>
          <w:szCs w:val="24"/>
        </w:rPr>
        <w:t xml:space="preserve">Subsection </w:t>
      </w:r>
      <w:r w:rsidR="00500A3C">
        <w:rPr>
          <w:rFonts w:ascii="Times New Roman" w:hAnsi="Times New Roman" w:cs="Times New Roman"/>
          <w:sz w:val="24"/>
          <w:szCs w:val="24"/>
        </w:rPr>
        <w:t>6</w:t>
      </w:r>
      <w:r>
        <w:rPr>
          <w:rFonts w:ascii="Times New Roman" w:hAnsi="Times New Roman" w:cs="Times New Roman"/>
          <w:sz w:val="24"/>
          <w:szCs w:val="24"/>
        </w:rPr>
        <w:t xml:space="preserve">(2) provides that a rebate under subsection </w:t>
      </w:r>
      <w:r w:rsidR="00500A3C">
        <w:rPr>
          <w:rFonts w:ascii="Times New Roman" w:hAnsi="Times New Roman" w:cs="Times New Roman"/>
          <w:sz w:val="24"/>
          <w:szCs w:val="24"/>
        </w:rPr>
        <w:t>6</w:t>
      </w:r>
      <w:r>
        <w:rPr>
          <w:rFonts w:ascii="Times New Roman" w:hAnsi="Times New Roman" w:cs="Times New Roman"/>
          <w:sz w:val="24"/>
          <w:szCs w:val="24"/>
        </w:rPr>
        <w:t>(1) is applied</w:t>
      </w:r>
      <w:r w:rsidR="00D537D3">
        <w:rPr>
          <w:rFonts w:ascii="Times New Roman" w:hAnsi="Times New Roman" w:cs="Times New Roman"/>
          <w:sz w:val="24"/>
          <w:szCs w:val="24"/>
        </w:rPr>
        <w:t xml:space="preserve"> as an offset</w:t>
      </w:r>
      <w:r>
        <w:rPr>
          <w:rFonts w:ascii="Times New Roman" w:hAnsi="Times New Roman" w:cs="Times New Roman"/>
          <w:sz w:val="24"/>
          <w:szCs w:val="24"/>
        </w:rPr>
        <w:t xml:space="preserve"> </w:t>
      </w:r>
      <w:r w:rsidR="00D537D3">
        <w:rPr>
          <w:rFonts w:ascii="Times New Roman" w:hAnsi="Times New Roman" w:cs="Times New Roman"/>
          <w:sz w:val="24"/>
          <w:szCs w:val="24"/>
        </w:rPr>
        <w:t>against transmitter licence tax imposed.</w:t>
      </w:r>
    </w:p>
    <w:p w14:paraId="3185979B" w14:textId="77777777" w:rsidR="00334FA2" w:rsidRDefault="00334FA2" w:rsidP="00334FA2">
      <w:pPr>
        <w:spacing w:after="0"/>
        <w:rPr>
          <w:rFonts w:ascii="Times New Roman" w:hAnsi="Times New Roman" w:cs="Times New Roman"/>
          <w:sz w:val="24"/>
          <w:szCs w:val="24"/>
        </w:rPr>
      </w:pPr>
    </w:p>
    <w:p w14:paraId="6D15D957" w14:textId="77777777" w:rsidR="00D537D3" w:rsidRDefault="00D537D3" w:rsidP="00334FA2">
      <w:pPr>
        <w:spacing w:after="0"/>
        <w:rPr>
          <w:rFonts w:ascii="Times New Roman" w:hAnsi="Times New Roman" w:cs="Times New Roman"/>
          <w:sz w:val="24"/>
          <w:szCs w:val="24"/>
        </w:rPr>
      </w:pPr>
      <w:r>
        <w:rPr>
          <w:rFonts w:ascii="Times New Roman" w:hAnsi="Times New Roman" w:cs="Times New Roman"/>
          <w:sz w:val="24"/>
          <w:szCs w:val="24"/>
        </w:rPr>
        <w:t xml:space="preserve">Subsection </w:t>
      </w:r>
      <w:r w:rsidR="00500A3C">
        <w:rPr>
          <w:rFonts w:ascii="Times New Roman" w:hAnsi="Times New Roman" w:cs="Times New Roman"/>
          <w:sz w:val="24"/>
          <w:szCs w:val="24"/>
        </w:rPr>
        <w:t>6</w:t>
      </w:r>
      <w:r>
        <w:rPr>
          <w:rFonts w:ascii="Times New Roman" w:hAnsi="Times New Roman" w:cs="Times New Roman"/>
          <w:sz w:val="24"/>
          <w:szCs w:val="24"/>
        </w:rPr>
        <w:t xml:space="preserve">(3) provides that a rebate under subsection </w:t>
      </w:r>
      <w:r w:rsidR="00500A3C">
        <w:rPr>
          <w:rFonts w:ascii="Times New Roman" w:hAnsi="Times New Roman" w:cs="Times New Roman"/>
          <w:sz w:val="24"/>
          <w:szCs w:val="24"/>
        </w:rPr>
        <w:t>6</w:t>
      </w:r>
      <w:r>
        <w:rPr>
          <w:rFonts w:ascii="Times New Roman" w:hAnsi="Times New Roman" w:cs="Times New Roman"/>
          <w:sz w:val="24"/>
          <w:szCs w:val="24"/>
        </w:rPr>
        <w:t>(1) is applied:</w:t>
      </w:r>
    </w:p>
    <w:p w14:paraId="7A3FDC1B" w14:textId="77777777" w:rsidR="00334FA2" w:rsidRDefault="00334FA2" w:rsidP="00334FA2">
      <w:pPr>
        <w:spacing w:after="0"/>
        <w:rPr>
          <w:rFonts w:ascii="Times New Roman" w:hAnsi="Times New Roman" w:cs="Times New Roman"/>
          <w:sz w:val="24"/>
          <w:szCs w:val="24"/>
        </w:rPr>
      </w:pPr>
    </w:p>
    <w:p w14:paraId="7EEC0199" w14:textId="77777777" w:rsidR="00D537D3" w:rsidRDefault="00D537D3" w:rsidP="00334FA2">
      <w:pPr>
        <w:pStyle w:val="ListParagraph"/>
        <w:numPr>
          <w:ilvl w:val="0"/>
          <w:numId w:val="3"/>
        </w:numPr>
        <w:spacing w:after="0"/>
        <w:rPr>
          <w:rFonts w:ascii="Times New Roman" w:hAnsi="Times New Roman"/>
          <w:sz w:val="24"/>
          <w:szCs w:val="24"/>
        </w:rPr>
      </w:pPr>
      <w:r>
        <w:rPr>
          <w:rFonts w:ascii="Times New Roman" w:hAnsi="Times New Roman"/>
          <w:sz w:val="24"/>
          <w:szCs w:val="24"/>
        </w:rPr>
        <w:t>if the company holds only one transmitter licence – at the time that transmitter licence tax is imposed during each of rebate period 1, rebate period 2, rebate period 3</w:t>
      </w:r>
      <w:r w:rsidR="008A0219">
        <w:rPr>
          <w:rFonts w:ascii="Times New Roman" w:hAnsi="Times New Roman"/>
          <w:sz w:val="24"/>
          <w:szCs w:val="24"/>
        </w:rPr>
        <w:t>,</w:t>
      </w:r>
      <w:r>
        <w:rPr>
          <w:rFonts w:ascii="Times New Roman" w:hAnsi="Times New Roman"/>
          <w:sz w:val="24"/>
          <w:szCs w:val="24"/>
        </w:rPr>
        <w:t xml:space="preserve"> and rebate period 4; or</w:t>
      </w:r>
    </w:p>
    <w:p w14:paraId="3F064C49" w14:textId="77777777" w:rsidR="00334FA2" w:rsidRDefault="00334FA2" w:rsidP="00334FA2">
      <w:pPr>
        <w:pStyle w:val="ListParagraph"/>
        <w:spacing w:after="0"/>
        <w:rPr>
          <w:rFonts w:ascii="Times New Roman" w:hAnsi="Times New Roman"/>
          <w:sz w:val="24"/>
          <w:szCs w:val="24"/>
        </w:rPr>
      </w:pPr>
    </w:p>
    <w:p w14:paraId="6FA9502D" w14:textId="77777777" w:rsidR="00D537D3" w:rsidRDefault="00D537D3" w:rsidP="00334FA2">
      <w:pPr>
        <w:pStyle w:val="ListParagraph"/>
        <w:numPr>
          <w:ilvl w:val="0"/>
          <w:numId w:val="3"/>
        </w:numPr>
        <w:spacing w:after="0"/>
        <w:rPr>
          <w:rFonts w:ascii="Times New Roman" w:hAnsi="Times New Roman"/>
          <w:sz w:val="24"/>
          <w:szCs w:val="24"/>
        </w:rPr>
      </w:pPr>
      <w:r>
        <w:rPr>
          <w:rFonts w:ascii="Times New Roman" w:hAnsi="Times New Roman"/>
          <w:sz w:val="24"/>
          <w:szCs w:val="24"/>
        </w:rPr>
        <w:t>if the company holds more than one transmitter licence:</w:t>
      </w:r>
    </w:p>
    <w:p w14:paraId="4D75CF60" w14:textId="77777777" w:rsidR="00334FA2" w:rsidRPr="00334FA2" w:rsidRDefault="00334FA2" w:rsidP="00334FA2">
      <w:pPr>
        <w:spacing w:after="0"/>
        <w:rPr>
          <w:rFonts w:ascii="Times New Roman" w:hAnsi="Times New Roman"/>
          <w:sz w:val="24"/>
          <w:szCs w:val="24"/>
        </w:rPr>
      </w:pPr>
    </w:p>
    <w:p w14:paraId="3BA1679F" w14:textId="77777777" w:rsidR="00D537D3" w:rsidRDefault="00D537D3" w:rsidP="00334FA2">
      <w:pPr>
        <w:pStyle w:val="ListParagraph"/>
        <w:numPr>
          <w:ilvl w:val="0"/>
          <w:numId w:val="4"/>
        </w:numPr>
        <w:spacing w:after="0"/>
        <w:rPr>
          <w:rFonts w:ascii="Times New Roman" w:hAnsi="Times New Roman"/>
          <w:sz w:val="24"/>
          <w:szCs w:val="24"/>
        </w:rPr>
      </w:pPr>
      <w:r>
        <w:rPr>
          <w:rFonts w:ascii="Times New Roman" w:hAnsi="Times New Roman"/>
          <w:sz w:val="24"/>
          <w:szCs w:val="24"/>
        </w:rPr>
        <w:lastRenderedPageBreak/>
        <w:t>at the time of the first imposition of transmitter licence tax on the transmitter licence tax imposed</w:t>
      </w:r>
      <w:r w:rsidR="005A4E0B">
        <w:rPr>
          <w:rFonts w:ascii="Times New Roman" w:hAnsi="Times New Roman"/>
          <w:sz w:val="24"/>
          <w:szCs w:val="24"/>
        </w:rPr>
        <w:t xml:space="preserve"> during each of the four rebate periods</w:t>
      </w:r>
      <w:r>
        <w:rPr>
          <w:rFonts w:ascii="Times New Roman" w:hAnsi="Times New Roman"/>
          <w:sz w:val="24"/>
          <w:szCs w:val="24"/>
        </w:rPr>
        <w:t>; and</w:t>
      </w:r>
    </w:p>
    <w:p w14:paraId="3A111F1F" w14:textId="77777777" w:rsidR="00334FA2" w:rsidRDefault="00334FA2" w:rsidP="00334FA2">
      <w:pPr>
        <w:pStyle w:val="ListParagraph"/>
        <w:spacing w:after="0"/>
        <w:ind w:left="1440"/>
        <w:rPr>
          <w:rFonts w:ascii="Times New Roman" w:hAnsi="Times New Roman"/>
          <w:sz w:val="24"/>
          <w:szCs w:val="24"/>
        </w:rPr>
      </w:pPr>
    </w:p>
    <w:p w14:paraId="3DE3B25E" w14:textId="77777777" w:rsidR="00D537D3" w:rsidRDefault="00D537D3" w:rsidP="00334FA2">
      <w:pPr>
        <w:pStyle w:val="ListParagraph"/>
        <w:numPr>
          <w:ilvl w:val="0"/>
          <w:numId w:val="4"/>
        </w:numPr>
        <w:spacing w:after="0"/>
        <w:rPr>
          <w:rFonts w:ascii="Times New Roman" w:hAnsi="Times New Roman"/>
          <w:sz w:val="24"/>
          <w:szCs w:val="24"/>
        </w:rPr>
      </w:pPr>
      <w:r>
        <w:rPr>
          <w:rFonts w:ascii="Times New Roman" w:hAnsi="Times New Roman"/>
          <w:sz w:val="24"/>
          <w:szCs w:val="24"/>
        </w:rPr>
        <w:t>only to the extent the amount of the rebate is equal to or less than the transmitter licence tax imposed; and</w:t>
      </w:r>
    </w:p>
    <w:p w14:paraId="633E8C46" w14:textId="77777777" w:rsidR="00334FA2" w:rsidRPr="00334FA2" w:rsidRDefault="00334FA2" w:rsidP="00334FA2">
      <w:pPr>
        <w:spacing w:after="0"/>
        <w:rPr>
          <w:rFonts w:ascii="Times New Roman" w:hAnsi="Times New Roman"/>
          <w:sz w:val="24"/>
          <w:szCs w:val="24"/>
        </w:rPr>
      </w:pPr>
    </w:p>
    <w:p w14:paraId="7198483F" w14:textId="77777777" w:rsidR="00D537D3" w:rsidRDefault="00D537D3" w:rsidP="00334FA2">
      <w:pPr>
        <w:pStyle w:val="ListParagraph"/>
        <w:numPr>
          <w:ilvl w:val="0"/>
          <w:numId w:val="4"/>
        </w:numPr>
        <w:spacing w:after="0"/>
        <w:rPr>
          <w:rFonts w:ascii="Times New Roman" w:hAnsi="Times New Roman"/>
          <w:sz w:val="24"/>
          <w:szCs w:val="24"/>
        </w:rPr>
      </w:pPr>
      <w:r>
        <w:rPr>
          <w:rFonts w:ascii="Times New Roman" w:hAnsi="Times New Roman"/>
          <w:sz w:val="24"/>
          <w:szCs w:val="24"/>
        </w:rPr>
        <w:t xml:space="preserve">if due to subparagraph (ii) rebate </w:t>
      </w:r>
      <w:r w:rsidR="00596844">
        <w:rPr>
          <w:rFonts w:ascii="Times New Roman" w:hAnsi="Times New Roman"/>
          <w:sz w:val="24"/>
          <w:szCs w:val="24"/>
        </w:rPr>
        <w:t>remains to be applied</w:t>
      </w:r>
      <w:r>
        <w:rPr>
          <w:rFonts w:ascii="Times New Roman" w:hAnsi="Times New Roman"/>
          <w:sz w:val="24"/>
          <w:szCs w:val="24"/>
        </w:rPr>
        <w:t xml:space="preserve"> – on each subsequent occasion that tax is imposed on the other transmitter licences held by the company within each of rebate period 1, rebate period 2, rebate period 3</w:t>
      </w:r>
      <w:r w:rsidR="005E7E25">
        <w:rPr>
          <w:rFonts w:ascii="Times New Roman" w:hAnsi="Times New Roman"/>
          <w:sz w:val="24"/>
          <w:szCs w:val="24"/>
        </w:rPr>
        <w:t>,</w:t>
      </w:r>
      <w:r>
        <w:rPr>
          <w:rFonts w:ascii="Times New Roman" w:hAnsi="Times New Roman"/>
          <w:sz w:val="24"/>
          <w:szCs w:val="24"/>
        </w:rPr>
        <w:t xml:space="preserve"> and rebate period 4, until the rebate amount in column 3 of the table in section 7 in respect of the company is reached for that period.</w:t>
      </w:r>
    </w:p>
    <w:p w14:paraId="7A188B86" w14:textId="77777777" w:rsidR="00692485" w:rsidRDefault="00692485" w:rsidP="00334FA2">
      <w:pPr>
        <w:spacing w:after="0"/>
        <w:rPr>
          <w:rFonts w:ascii="Times New Roman" w:hAnsi="Times New Roman"/>
          <w:sz w:val="24"/>
          <w:szCs w:val="24"/>
        </w:rPr>
      </w:pPr>
    </w:p>
    <w:p w14:paraId="1AAD9096" w14:textId="77777777" w:rsidR="00D537D3" w:rsidRDefault="00D537D3" w:rsidP="00334FA2">
      <w:pPr>
        <w:spacing w:after="0"/>
        <w:rPr>
          <w:rFonts w:ascii="Times New Roman" w:hAnsi="Times New Roman"/>
          <w:sz w:val="24"/>
          <w:szCs w:val="24"/>
        </w:rPr>
      </w:pPr>
      <w:r>
        <w:rPr>
          <w:rFonts w:ascii="Times New Roman" w:hAnsi="Times New Roman"/>
          <w:sz w:val="24"/>
          <w:szCs w:val="24"/>
        </w:rPr>
        <w:t xml:space="preserve">Examples are provided to clarify how the arrangements in </w:t>
      </w:r>
      <w:r w:rsidR="00670A48">
        <w:rPr>
          <w:rFonts w:ascii="Times New Roman" w:hAnsi="Times New Roman"/>
          <w:sz w:val="24"/>
          <w:szCs w:val="24"/>
        </w:rPr>
        <w:t>section 6</w:t>
      </w:r>
      <w:r>
        <w:rPr>
          <w:rFonts w:ascii="Times New Roman" w:hAnsi="Times New Roman"/>
          <w:sz w:val="24"/>
          <w:szCs w:val="24"/>
        </w:rPr>
        <w:t xml:space="preserve"> will operate.</w:t>
      </w:r>
    </w:p>
    <w:p w14:paraId="0F909C8B" w14:textId="77777777" w:rsidR="0044099D" w:rsidRDefault="0044099D" w:rsidP="00334FA2">
      <w:pPr>
        <w:spacing w:after="0"/>
        <w:rPr>
          <w:rFonts w:ascii="Times New Roman" w:hAnsi="Times New Roman"/>
          <w:sz w:val="24"/>
          <w:szCs w:val="24"/>
        </w:rPr>
      </w:pPr>
    </w:p>
    <w:p w14:paraId="39D23000" w14:textId="77777777" w:rsidR="00D537D3" w:rsidRDefault="0029597F" w:rsidP="00334FA2">
      <w:pPr>
        <w:spacing w:after="0"/>
        <w:rPr>
          <w:rFonts w:ascii="Times New Roman" w:hAnsi="Times New Roman"/>
          <w:sz w:val="24"/>
          <w:szCs w:val="24"/>
        </w:rPr>
      </w:pPr>
      <w:r>
        <w:rPr>
          <w:rFonts w:ascii="Times New Roman" w:hAnsi="Times New Roman"/>
          <w:sz w:val="24"/>
          <w:szCs w:val="24"/>
        </w:rPr>
        <w:t xml:space="preserve">Rebates are to be applied by the ACMA as a deduction from the amount of transmitter licence tax assessed by the ACMA. At no time will a company receive more in rebates than </w:t>
      </w:r>
      <w:r w:rsidR="00A258F0">
        <w:rPr>
          <w:rFonts w:ascii="Times New Roman" w:hAnsi="Times New Roman"/>
          <w:sz w:val="24"/>
          <w:szCs w:val="24"/>
        </w:rPr>
        <w:t>it</w:t>
      </w:r>
      <w:r>
        <w:rPr>
          <w:rFonts w:ascii="Times New Roman" w:hAnsi="Times New Roman"/>
          <w:sz w:val="24"/>
          <w:szCs w:val="24"/>
        </w:rPr>
        <w:t xml:space="preserve"> has paid in transmitter licence tax.</w:t>
      </w:r>
      <w:r w:rsidR="00CE541B">
        <w:rPr>
          <w:rFonts w:ascii="Times New Roman" w:hAnsi="Times New Roman"/>
          <w:sz w:val="24"/>
          <w:szCs w:val="24"/>
        </w:rPr>
        <w:t xml:space="preserve"> </w:t>
      </w:r>
      <w:r>
        <w:rPr>
          <w:rFonts w:ascii="Times New Roman" w:hAnsi="Times New Roman"/>
          <w:sz w:val="24"/>
          <w:szCs w:val="24"/>
        </w:rPr>
        <w:t>A</w:t>
      </w:r>
      <w:r w:rsidR="00D537D3">
        <w:rPr>
          <w:rFonts w:ascii="Times New Roman" w:hAnsi="Times New Roman"/>
          <w:sz w:val="24"/>
          <w:szCs w:val="24"/>
        </w:rPr>
        <w:t xml:space="preserve">s the rebates are applied </w:t>
      </w:r>
      <w:r w:rsidR="00CE541B">
        <w:rPr>
          <w:rFonts w:ascii="Times New Roman" w:hAnsi="Times New Roman"/>
          <w:sz w:val="24"/>
          <w:szCs w:val="24"/>
        </w:rPr>
        <w:t xml:space="preserve">as a deduction </w:t>
      </w:r>
      <w:r w:rsidR="00D537D3">
        <w:rPr>
          <w:rFonts w:ascii="Times New Roman" w:hAnsi="Times New Roman"/>
          <w:sz w:val="24"/>
          <w:szCs w:val="24"/>
        </w:rPr>
        <w:t xml:space="preserve">at the time </w:t>
      </w:r>
      <w:r w:rsidR="00CE541B">
        <w:rPr>
          <w:rFonts w:ascii="Times New Roman" w:hAnsi="Times New Roman"/>
          <w:sz w:val="24"/>
          <w:szCs w:val="24"/>
        </w:rPr>
        <w:t>the transmitter licence tax is assessed</w:t>
      </w:r>
      <w:r w:rsidR="00D537D3">
        <w:rPr>
          <w:rFonts w:ascii="Times New Roman" w:hAnsi="Times New Roman"/>
          <w:sz w:val="24"/>
          <w:szCs w:val="24"/>
        </w:rPr>
        <w:t xml:space="preserve">, </w:t>
      </w:r>
      <w:r w:rsidR="00CE541B">
        <w:rPr>
          <w:rFonts w:ascii="Times New Roman" w:hAnsi="Times New Roman"/>
          <w:sz w:val="24"/>
          <w:szCs w:val="24"/>
        </w:rPr>
        <w:t>a company</w:t>
      </w:r>
      <w:r w:rsidR="00D537D3">
        <w:rPr>
          <w:rFonts w:ascii="Times New Roman" w:hAnsi="Times New Roman"/>
          <w:sz w:val="24"/>
          <w:szCs w:val="24"/>
        </w:rPr>
        <w:t xml:space="preserve"> will not be required to pay </w:t>
      </w:r>
      <w:r w:rsidR="00CE541B">
        <w:rPr>
          <w:rFonts w:ascii="Times New Roman" w:hAnsi="Times New Roman"/>
          <w:sz w:val="24"/>
          <w:szCs w:val="24"/>
        </w:rPr>
        <w:t>their transmitter licence tax</w:t>
      </w:r>
      <w:r w:rsidR="00D537D3">
        <w:rPr>
          <w:rFonts w:ascii="Times New Roman" w:hAnsi="Times New Roman"/>
          <w:sz w:val="24"/>
          <w:szCs w:val="24"/>
        </w:rPr>
        <w:t xml:space="preserve"> until their full rebate </w:t>
      </w:r>
      <w:r w:rsidR="00D66091">
        <w:rPr>
          <w:rFonts w:ascii="Times New Roman" w:hAnsi="Times New Roman"/>
          <w:sz w:val="24"/>
          <w:szCs w:val="24"/>
        </w:rPr>
        <w:t>has been applied.</w:t>
      </w:r>
      <w:r w:rsidR="00D537D3">
        <w:rPr>
          <w:rFonts w:ascii="Times New Roman" w:hAnsi="Times New Roman"/>
          <w:sz w:val="24"/>
          <w:szCs w:val="24"/>
        </w:rPr>
        <w:t xml:space="preserve"> </w:t>
      </w:r>
    </w:p>
    <w:p w14:paraId="4F884FFC" w14:textId="77777777" w:rsidR="00334FA2" w:rsidRPr="00D537D3" w:rsidRDefault="00334FA2" w:rsidP="00334FA2">
      <w:pPr>
        <w:spacing w:after="0"/>
        <w:rPr>
          <w:rFonts w:ascii="Times New Roman" w:hAnsi="Times New Roman"/>
          <w:sz w:val="24"/>
          <w:szCs w:val="24"/>
        </w:rPr>
      </w:pPr>
    </w:p>
    <w:p w14:paraId="3B71442C"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t>Section 7 – Table</w:t>
      </w:r>
    </w:p>
    <w:p w14:paraId="03512CB9" w14:textId="77777777" w:rsidR="00334FA2" w:rsidRDefault="00334FA2" w:rsidP="00334FA2">
      <w:pPr>
        <w:spacing w:after="0"/>
        <w:rPr>
          <w:rFonts w:ascii="Times New Roman" w:hAnsi="Times New Roman" w:cs="Times New Roman"/>
          <w:b/>
          <w:sz w:val="24"/>
          <w:szCs w:val="24"/>
        </w:rPr>
      </w:pPr>
    </w:p>
    <w:p w14:paraId="5C2D556D" w14:textId="77777777" w:rsidR="0017789C" w:rsidRDefault="00930CD8" w:rsidP="00334FA2">
      <w:pPr>
        <w:spacing w:after="0"/>
        <w:rPr>
          <w:rFonts w:ascii="Times New Roman" w:hAnsi="Times New Roman" w:cs="Times New Roman"/>
          <w:sz w:val="24"/>
          <w:szCs w:val="24"/>
        </w:rPr>
      </w:pPr>
      <w:r w:rsidRPr="00930CD8">
        <w:rPr>
          <w:rFonts w:ascii="Times New Roman" w:hAnsi="Times New Roman" w:cs="Times New Roman"/>
          <w:sz w:val="24"/>
          <w:szCs w:val="24"/>
        </w:rPr>
        <w:t xml:space="preserve">This </w:t>
      </w:r>
      <w:r>
        <w:rPr>
          <w:rFonts w:ascii="Times New Roman" w:hAnsi="Times New Roman" w:cs="Times New Roman"/>
          <w:sz w:val="24"/>
          <w:szCs w:val="24"/>
        </w:rPr>
        <w:t>section sets out a table listing each eligible company and the corresponding rebate amount. This is the table mentioned in subsection 6(1) which establishes</w:t>
      </w:r>
      <w:r w:rsidR="00500A3C">
        <w:rPr>
          <w:rFonts w:ascii="Times New Roman" w:hAnsi="Times New Roman" w:cs="Times New Roman"/>
          <w:sz w:val="24"/>
          <w:szCs w:val="24"/>
        </w:rPr>
        <w:t xml:space="preserve"> the entitlement to a rebate amount. </w:t>
      </w:r>
    </w:p>
    <w:p w14:paraId="5233147C" w14:textId="77777777" w:rsidR="00334FA2" w:rsidRDefault="00334FA2" w:rsidP="00334FA2">
      <w:pPr>
        <w:spacing w:after="0"/>
        <w:rPr>
          <w:rFonts w:ascii="Times New Roman" w:hAnsi="Times New Roman" w:cs="Times New Roman"/>
          <w:sz w:val="24"/>
          <w:szCs w:val="24"/>
        </w:rPr>
      </w:pPr>
    </w:p>
    <w:p w14:paraId="0CA5BA62" w14:textId="33FC535E" w:rsidR="0017789C" w:rsidRDefault="00FD4E81" w:rsidP="00334FA2">
      <w:pPr>
        <w:spacing w:after="0"/>
        <w:rPr>
          <w:rFonts w:ascii="Times New Roman" w:hAnsi="Times New Roman" w:cs="Times New Roman"/>
          <w:i/>
          <w:sz w:val="24"/>
          <w:szCs w:val="24"/>
        </w:rPr>
      </w:pPr>
      <w:r>
        <w:rPr>
          <w:rFonts w:ascii="Times New Roman" w:hAnsi="Times New Roman" w:cs="Times New Roman"/>
          <w:sz w:val="24"/>
          <w:szCs w:val="24"/>
        </w:rPr>
        <w:t xml:space="preserve">The companies eligible for the rebate are listed under </w:t>
      </w:r>
      <w:r w:rsidR="007709AE">
        <w:rPr>
          <w:rFonts w:ascii="Times New Roman" w:hAnsi="Times New Roman" w:cs="Times New Roman"/>
          <w:sz w:val="24"/>
          <w:szCs w:val="24"/>
        </w:rPr>
        <w:t xml:space="preserve">column </w:t>
      </w:r>
      <w:r>
        <w:rPr>
          <w:rFonts w:ascii="Times New Roman" w:hAnsi="Times New Roman" w:cs="Times New Roman"/>
          <w:sz w:val="24"/>
          <w:szCs w:val="24"/>
        </w:rPr>
        <w:t xml:space="preserve">2 of the table. </w:t>
      </w:r>
      <w:r w:rsidR="0017789C">
        <w:rPr>
          <w:rFonts w:ascii="Times New Roman" w:hAnsi="Times New Roman" w:cs="Times New Roman"/>
          <w:sz w:val="24"/>
          <w:szCs w:val="24"/>
        </w:rPr>
        <w:t xml:space="preserve">The companies are the same companies listed in the table at item 40 of schedule 6 of the </w:t>
      </w:r>
      <w:r w:rsidR="0017789C" w:rsidRPr="00F517EB">
        <w:rPr>
          <w:rFonts w:ascii="Times New Roman" w:hAnsi="Times New Roman" w:cs="Times New Roman"/>
          <w:i/>
          <w:sz w:val="24"/>
          <w:szCs w:val="24"/>
        </w:rPr>
        <w:t>Broadcasting Legislation (Broadcasting Reform) Act 2017</w:t>
      </w:r>
      <w:r w:rsidR="0017789C">
        <w:rPr>
          <w:rFonts w:ascii="Times New Roman" w:hAnsi="Times New Roman" w:cs="Times New Roman"/>
          <w:sz w:val="24"/>
          <w:szCs w:val="24"/>
        </w:rPr>
        <w:t xml:space="preserve"> and the table at section 7 of the </w:t>
      </w:r>
      <w:r w:rsidR="00411E71" w:rsidRPr="008E6D80">
        <w:rPr>
          <w:rFonts w:ascii="Times New Roman" w:hAnsi="Times New Roman" w:cs="Times New Roman"/>
          <w:sz w:val="24"/>
          <w:szCs w:val="24"/>
        </w:rPr>
        <w:t>CBT Rebate Rules 2022</w:t>
      </w:r>
      <w:r w:rsidR="0017789C">
        <w:rPr>
          <w:rFonts w:ascii="Times New Roman" w:hAnsi="Times New Roman" w:cs="Times New Roman"/>
          <w:i/>
          <w:sz w:val="24"/>
          <w:szCs w:val="24"/>
        </w:rPr>
        <w:t xml:space="preserve">. </w:t>
      </w:r>
    </w:p>
    <w:p w14:paraId="4CEBF334" w14:textId="77777777" w:rsidR="00334FA2" w:rsidRDefault="00334FA2" w:rsidP="00334FA2">
      <w:pPr>
        <w:spacing w:after="0"/>
        <w:rPr>
          <w:rFonts w:ascii="Times New Roman" w:hAnsi="Times New Roman" w:cs="Times New Roman"/>
          <w:i/>
          <w:sz w:val="24"/>
          <w:szCs w:val="24"/>
        </w:rPr>
      </w:pPr>
    </w:p>
    <w:p w14:paraId="12DDF52C" w14:textId="42DE24EC" w:rsidR="005A4E0B" w:rsidRDefault="0017789C" w:rsidP="00334FA2">
      <w:pPr>
        <w:spacing w:after="0"/>
        <w:rPr>
          <w:rFonts w:ascii="Times New Roman" w:hAnsi="Times New Roman" w:cs="Times New Roman"/>
          <w:sz w:val="24"/>
          <w:szCs w:val="24"/>
        </w:rPr>
      </w:pPr>
      <w:r>
        <w:rPr>
          <w:rFonts w:ascii="Times New Roman" w:hAnsi="Times New Roman" w:cs="Times New Roman"/>
          <w:sz w:val="24"/>
          <w:szCs w:val="24"/>
        </w:rPr>
        <w:t xml:space="preserve">The amount of rebate in respect of which each eligible company is entitled is listed under </w:t>
      </w:r>
      <w:r w:rsidR="007709AE">
        <w:rPr>
          <w:rFonts w:ascii="Times New Roman" w:hAnsi="Times New Roman" w:cs="Times New Roman"/>
          <w:sz w:val="24"/>
          <w:szCs w:val="24"/>
        </w:rPr>
        <w:t xml:space="preserve">column </w:t>
      </w:r>
      <w:r>
        <w:rPr>
          <w:rFonts w:ascii="Times New Roman" w:hAnsi="Times New Roman" w:cs="Times New Roman"/>
          <w:sz w:val="24"/>
          <w:szCs w:val="24"/>
        </w:rPr>
        <w:t>3 of the table</w:t>
      </w:r>
      <w:r w:rsidR="00500A3C">
        <w:rPr>
          <w:rFonts w:ascii="Times New Roman" w:hAnsi="Times New Roman" w:cs="Times New Roman"/>
          <w:sz w:val="24"/>
          <w:szCs w:val="24"/>
        </w:rPr>
        <w:t xml:space="preserve">. </w:t>
      </w:r>
      <w:r w:rsidR="00B81E77">
        <w:rPr>
          <w:rFonts w:ascii="Times New Roman" w:hAnsi="Times New Roman" w:cs="Times New Roman"/>
          <w:sz w:val="24"/>
          <w:szCs w:val="24"/>
        </w:rPr>
        <w:t xml:space="preserve">The rebate amount </w:t>
      </w:r>
      <w:r>
        <w:rPr>
          <w:rFonts w:ascii="Times New Roman" w:hAnsi="Times New Roman" w:cs="Times New Roman"/>
          <w:sz w:val="24"/>
          <w:szCs w:val="24"/>
        </w:rPr>
        <w:t xml:space="preserve">in </w:t>
      </w:r>
      <w:r w:rsidR="007709AE">
        <w:rPr>
          <w:rFonts w:ascii="Times New Roman" w:hAnsi="Times New Roman" w:cs="Times New Roman"/>
          <w:sz w:val="24"/>
          <w:szCs w:val="24"/>
        </w:rPr>
        <w:t xml:space="preserve">column </w:t>
      </w:r>
      <w:r>
        <w:rPr>
          <w:rFonts w:ascii="Times New Roman" w:hAnsi="Times New Roman" w:cs="Times New Roman"/>
          <w:sz w:val="24"/>
          <w:szCs w:val="24"/>
        </w:rPr>
        <w:t xml:space="preserve">3 of the table </w:t>
      </w:r>
      <w:r w:rsidR="00B81E77">
        <w:rPr>
          <w:rFonts w:ascii="Times New Roman" w:hAnsi="Times New Roman" w:cs="Times New Roman"/>
          <w:sz w:val="24"/>
          <w:szCs w:val="24"/>
        </w:rPr>
        <w:t xml:space="preserve">is what is applied as an offset to the transmitter licence tax imposed </w:t>
      </w:r>
      <w:r>
        <w:rPr>
          <w:rFonts w:ascii="Times New Roman" w:hAnsi="Times New Roman" w:cs="Times New Roman"/>
          <w:sz w:val="24"/>
          <w:szCs w:val="24"/>
        </w:rPr>
        <w:t xml:space="preserve">on each company </w:t>
      </w:r>
      <w:r w:rsidR="00B81E77">
        <w:rPr>
          <w:rFonts w:ascii="Times New Roman" w:hAnsi="Times New Roman" w:cs="Times New Roman"/>
          <w:sz w:val="24"/>
          <w:szCs w:val="24"/>
        </w:rPr>
        <w:t xml:space="preserve">in each </w:t>
      </w:r>
      <w:r w:rsidR="00153E85">
        <w:rPr>
          <w:rFonts w:ascii="Times New Roman" w:hAnsi="Times New Roman" w:cs="Times New Roman"/>
          <w:sz w:val="24"/>
          <w:szCs w:val="24"/>
        </w:rPr>
        <w:t xml:space="preserve">rebate </w:t>
      </w:r>
      <w:r w:rsidR="00B81E77">
        <w:rPr>
          <w:rFonts w:ascii="Times New Roman" w:hAnsi="Times New Roman" w:cs="Times New Roman"/>
          <w:sz w:val="24"/>
          <w:szCs w:val="24"/>
        </w:rPr>
        <w:t xml:space="preserve">period in accordance with </w:t>
      </w:r>
      <w:r w:rsidR="00153E85">
        <w:rPr>
          <w:rFonts w:ascii="Times New Roman" w:hAnsi="Times New Roman" w:cs="Times New Roman"/>
          <w:sz w:val="24"/>
          <w:szCs w:val="24"/>
        </w:rPr>
        <w:t>section 6</w:t>
      </w:r>
      <w:r w:rsidR="00500A3C">
        <w:rPr>
          <w:rFonts w:ascii="Times New Roman" w:hAnsi="Times New Roman" w:cs="Times New Roman"/>
          <w:sz w:val="24"/>
          <w:szCs w:val="24"/>
        </w:rPr>
        <w:t xml:space="preserve">. </w:t>
      </w:r>
      <w:r>
        <w:rPr>
          <w:rFonts w:ascii="Times New Roman" w:hAnsi="Times New Roman" w:cs="Times New Roman"/>
          <w:sz w:val="24"/>
          <w:szCs w:val="24"/>
        </w:rPr>
        <w:t xml:space="preserve">The rebate amount in </w:t>
      </w:r>
      <w:r w:rsidR="007709AE">
        <w:rPr>
          <w:rFonts w:ascii="Times New Roman" w:hAnsi="Times New Roman" w:cs="Times New Roman"/>
          <w:sz w:val="24"/>
          <w:szCs w:val="24"/>
        </w:rPr>
        <w:t xml:space="preserve">column </w:t>
      </w:r>
      <w:r>
        <w:rPr>
          <w:rFonts w:ascii="Times New Roman" w:hAnsi="Times New Roman" w:cs="Times New Roman"/>
          <w:sz w:val="24"/>
          <w:szCs w:val="24"/>
        </w:rPr>
        <w:t xml:space="preserve">3 of the table is fixed for each rebate period and is not indexed according to any other value such as </w:t>
      </w:r>
      <w:r w:rsidR="00D913C4">
        <w:rPr>
          <w:rFonts w:ascii="Times New Roman" w:hAnsi="Times New Roman" w:cs="Times New Roman"/>
          <w:sz w:val="24"/>
          <w:szCs w:val="24"/>
        </w:rPr>
        <w:t>the Consumer Price Index (CPI)</w:t>
      </w:r>
      <w:r>
        <w:rPr>
          <w:rFonts w:ascii="Times New Roman" w:hAnsi="Times New Roman" w:cs="Times New Roman"/>
          <w:sz w:val="24"/>
          <w:szCs w:val="24"/>
        </w:rPr>
        <w:t xml:space="preserve">. </w:t>
      </w:r>
    </w:p>
    <w:p w14:paraId="6813664F" w14:textId="77777777" w:rsidR="005A4E0B" w:rsidRDefault="005A4E0B" w:rsidP="00334FA2">
      <w:pPr>
        <w:spacing w:after="0"/>
        <w:rPr>
          <w:rFonts w:ascii="Times New Roman" w:hAnsi="Times New Roman" w:cs="Times New Roman"/>
          <w:sz w:val="24"/>
          <w:szCs w:val="24"/>
        </w:rPr>
      </w:pPr>
    </w:p>
    <w:p w14:paraId="4B48CFEC" w14:textId="7FF4A1E6" w:rsidR="0027432B" w:rsidRDefault="00800428" w:rsidP="00334FA2">
      <w:pPr>
        <w:spacing w:after="0"/>
        <w:rPr>
          <w:rFonts w:ascii="Times New Roman" w:hAnsi="Times New Roman" w:cs="Times New Roman"/>
          <w:sz w:val="24"/>
          <w:szCs w:val="24"/>
        </w:rPr>
      </w:pPr>
      <w:r>
        <w:rPr>
          <w:rFonts w:ascii="Times New Roman" w:hAnsi="Times New Roman" w:cs="Times New Roman"/>
          <w:sz w:val="24"/>
          <w:szCs w:val="24"/>
        </w:rPr>
        <w:t xml:space="preserve">Each rebate amount in </w:t>
      </w:r>
      <w:r w:rsidR="007709AE">
        <w:rPr>
          <w:rFonts w:ascii="Times New Roman" w:hAnsi="Times New Roman" w:cs="Times New Roman"/>
          <w:sz w:val="24"/>
          <w:szCs w:val="24"/>
        </w:rPr>
        <w:t xml:space="preserve">column </w:t>
      </w:r>
      <w:r>
        <w:rPr>
          <w:rFonts w:ascii="Times New Roman" w:hAnsi="Times New Roman" w:cs="Times New Roman"/>
          <w:sz w:val="24"/>
          <w:szCs w:val="24"/>
        </w:rPr>
        <w:t xml:space="preserve">3 is 12.5 per cent higher than the corresponding rebate amount in </w:t>
      </w:r>
      <w:r w:rsidR="007709AE">
        <w:rPr>
          <w:rFonts w:ascii="Times New Roman" w:hAnsi="Times New Roman" w:cs="Times New Roman"/>
          <w:sz w:val="24"/>
          <w:szCs w:val="24"/>
        </w:rPr>
        <w:t xml:space="preserve">column </w:t>
      </w:r>
      <w:r>
        <w:rPr>
          <w:rFonts w:ascii="Times New Roman" w:hAnsi="Times New Roman" w:cs="Times New Roman"/>
          <w:sz w:val="24"/>
          <w:szCs w:val="24"/>
        </w:rPr>
        <w:t>3 of the table in section 7 of the CBT Rebate Rules 2022.</w:t>
      </w:r>
      <w:r w:rsidR="00C155E7">
        <w:rPr>
          <w:rFonts w:ascii="Times New Roman" w:hAnsi="Times New Roman" w:cs="Times New Roman"/>
          <w:sz w:val="24"/>
          <w:szCs w:val="24"/>
        </w:rPr>
        <w:t xml:space="preserve"> The 12.5 per</w:t>
      </w:r>
      <w:r w:rsidR="00911C66">
        <w:rPr>
          <w:rFonts w:ascii="Times New Roman" w:hAnsi="Times New Roman" w:cs="Times New Roman"/>
          <w:sz w:val="24"/>
          <w:szCs w:val="24"/>
        </w:rPr>
        <w:t> </w:t>
      </w:r>
      <w:r w:rsidR="00C155E7">
        <w:rPr>
          <w:rFonts w:ascii="Times New Roman" w:hAnsi="Times New Roman" w:cs="Times New Roman"/>
          <w:sz w:val="24"/>
          <w:szCs w:val="24"/>
        </w:rPr>
        <w:t xml:space="preserve">cent increase recognises the compound effect of CPI increases </w:t>
      </w:r>
      <w:r w:rsidR="0022456F">
        <w:rPr>
          <w:rFonts w:ascii="Times New Roman" w:hAnsi="Times New Roman" w:cs="Times New Roman"/>
          <w:sz w:val="24"/>
          <w:szCs w:val="24"/>
        </w:rPr>
        <w:t>on the CBT liabilities of broadcasters</w:t>
      </w:r>
      <w:r w:rsidR="00C155E7">
        <w:rPr>
          <w:rFonts w:ascii="Times New Roman" w:hAnsi="Times New Roman" w:cs="Times New Roman"/>
          <w:sz w:val="24"/>
          <w:szCs w:val="24"/>
        </w:rPr>
        <w:t xml:space="preserve"> over the 2022-2023 and 2023-2024 financial years. The CPI increases applied to CBT were 5.1 per cent in the 2022-2023 financial year and 7.0 per cent in </w:t>
      </w:r>
      <w:r w:rsidR="00E105A8">
        <w:rPr>
          <w:rFonts w:ascii="Times New Roman" w:hAnsi="Times New Roman" w:cs="Times New Roman"/>
          <w:sz w:val="24"/>
          <w:szCs w:val="24"/>
        </w:rPr>
        <w:t xml:space="preserve">the </w:t>
      </w:r>
      <w:r w:rsidR="00C155E7">
        <w:rPr>
          <w:rFonts w:ascii="Times New Roman" w:hAnsi="Times New Roman" w:cs="Times New Roman"/>
          <w:sz w:val="24"/>
          <w:szCs w:val="24"/>
        </w:rPr>
        <w:t>2023-2024 financial year.</w:t>
      </w:r>
    </w:p>
    <w:p w14:paraId="435D67CD" w14:textId="77777777" w:rsidR="00334FA2" w:rsidRPr="00500A3C" w:rsidRDefault="00334FA2" w:rsidP="00334FA2">
      <w:pPr>
        <w:spacing w:after="0"/>
        <w:rPr>
          <w:rFonts w:ascii="Times New Roman" w:hAnsi="Times New Roman" w:cs="Times New Roman"/>
          <w:sz w:val="24"/>
          <w:szCs w:val="24"/>
        </w:rPr>
      </w:pPr>
    </w:p>
    <w:p w14:paraId="7163FFDB" w14:textId="77777777" w:rsidR="0041235B" w:rsidRDefault="0041235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45B7357" w14:textId="77777777" w:rsidR="0027432B" w:rsidRPr="00FA2005" w:rsidRDefault="0027432B" w:rsidP="00334FA2">
      <w:pPr>
        <w:spacing w:after="0"/>
        <w:rPr>
          <w:rFonts w:ascii="Times New Roman" w:hAnsi="Times New Roman" w:cs="Times New Roman"/>
          <w:sz w:val="24"/>
          <w:szCs w:val="24"/>
          <w:u w:val="single"/>
        </w:rPr>
      </w:pPr>
      <w:r w:rsidRPr="00FA2005">
        <w:rPr>
          <w:rFonts w:ascii="Times New Roman" w:hAnsi="Times New Roman" w:cs="Times New Roman"/>
          <w:sz w:val="24"/>
          <w:szCs w:val="24"/>
          <w:u w:val="single"/>
        </w:rPr>
        <w:lastRenderedPageBreak/>
        <w:t>Schedule 1 – Repeals</w:t>
      </w:r>
    </w:p>
    <w:p w14:paraId="636490F8" w14:textId="77777777" w:rsidR="00334FA2" w:rsidRDefault="00334FA2" w:rsidP="00334FA2">
      <w:pPr>
        <w:spacing w:after="0"/>
        <w:rPr>
          <w:rFonts w:ascii="Times New Roman" w:hAnsi="Times New Roman" w:cs="Times New Roman"/>
          <w:b/>
          <w:sz w:val="24"/>
          <w:szCs w:val="24"/>
        </w:rPr>
      </w:pPr>
    </w:p>
    <w:p w14:paraId="241A550F" w14:textId="77777777" w:rsidR="0027432B" w:rsidRPr="00BC54D6" w:rsidRDefault="000B2C7D" w:rsidP="00334FA2">
      <w:pPr>
        <w:spacing w:after="0"/>
        <w:rPr>
          <w:rFonts w:ascii="Times New Roman" w:hAnsi="Times New Roman" w:cs="Times New Roman"/>
          <w:sz w:val="24"/>
          <w:szCs w:val="24"/>
        </w:rPr>
      </w:pPr>
      <w:r w:rsidRPr="000B2C7D">
        <w:rPr>
          <w:rFonts w:ascii="Times New Roman" w:hAnsi="Times New Roman" w:cs="Times New Roman"/>
          <w:sz w:val="24"/>
          <w:szCs w:val="24"/>
        </w:rPr>
        <w:t>Item 1</w:t>
      </w:r>
      <w:r>
        <w:rPr>
          <w:rFonts w:ascii="Times New Roman" w:hAnsi="Times New Roman" w:cs="Times New Roman"/>
          <w:sz w:val="24"/>
          <w:szCs w:val="24"/>
        </w:rPr>
        <w:t xml:space="preserve"> of the schedule repeals the </w:t>
      </w:r>
      <w:r w:rsidR="00E70CD4">
        <w:rPr>
          <w:rFonts w:ascii="Times New Roman" w:hAnsi="Times New Roman" w:cs="Times New Roman"/>
          <w:sz w:val="24"/>
          <w:szCs w:val="24"/>
        </w:rPr>
        <w:t>CBT Rebate Rules 2022</w:t>
      </w:r>
      <w:r>
        <w:rPr>
          <w:rFonts w:ascii="Times New Roman" w:hAnsi="Times New Roman" w:cs="Times New Roman"/>
          <w:sz w:val="24"/>
          <w:szCs w:val="24"/>
        </w:rPr>
        <w:t xml:space="preserve">. The rebates provided by the CBT Rebate Rules 2022 applied from 9 June 2022 to 8 June 2023 and 9 June 2023 </w:t>
      </w:r>
      <w:r w:rsidR="00E105A8">
        <w:rPr>
          <w:rFonts w:ascii="Times New Roman" w:hAnsi="Times New Roman" w:cs="Times New Roman"/>
          <w:sz w:val="24"/>
          <w:szCs w:val="24"/>
        </w:rPr>
        <w:t xml:space="preserve">to </w:t>
      </w:r>
      <w:r>
        <w:rPr>
          <w:rFonts w:ascii="Times New Roman" w:hAnsi="Times New Roman" w:cs="Times New Roman"/>
          <w:sz w:val="24"/>
          <w:szCs w:val="24"/>
        </w:rPr>
        <w:t xml:space="preserve">1 June 2024. As the CBT Rebate Rules 2022 do not provide for the application of any rebates after </w:t>
      </w:r>
      <w:r w:rsidR="007709AE">
        <w:rPr>
          <w:rFonts w:ascii="Times New Roman" w:hAnsi="Times New Roman" w:cs="Times New Roman"/>
          <w:sz w:val="24"/>
          <w:szCs w:val="24"/>
        </w:rPr>
        <w:br/>
      </w:r>
      <w:r>
        <w:rPr>
          <w:rFonts w:ascii="Times New Roman" w:hAnsi="Times New Roman" w:cs="Times New Roman"/>
          <w:sz w:val="24"/>
          <w:szCs w:val="24"/>
        </w:rPr>
        <w:t>1 June 2024, they have served the purpose for which they were made and can therefore be repealed.</w:t>
      </w:r>
      <w:r w:rsidR="0040634A">
        <w:rPr>
          <w:rFonts w:ascii="Times New Roman" w:hAnsi="Times New Roman" w:cs="Times New Roman"/>
          <w:sz w:val="24"/>
          <w:szCs w:val="24"/>
        </w:rPr>
        <w:t xml:space="preserve"> </w:t>
      </w:r>
      <w:r w:rsidR="001E2448">
        <w:rPr>
          <w:rFonts w:ascii="Times New Roman" w:hAnsi="Times New Roman" w:cs="Times New Roman"/>
          <w:sz w:val="24"/>
          <w:szCs w:val="24"/>
        </w:rPr>
        <w:t xml:space="preserve">As </w:t>
      </w:r>
      <w:r w:rsidR="00F84EBC">
        <w:rPr>
          <w:rFonts w:ascii="Times New Roman" w:hAnsi="Times New Roman" w:cs="Times New Roman"/>
          <w:sz w:val="24"/>
          <w:szCs w:val="24"/>
        </w:rPr>
        <w:t xml:space="preserve">the </w:t>
      </w:r>
      <w:r w:rsidR="001E2448">
        <w:rPr>
          <w:rFonts w:ascii="Times New Roman" w:hAnsi="Times New Roman" w:cs="Times New Roman"/>
          <w:sz w:val="24"/>
          <w:szCs w:val="24"/>
        </w:rPr>
        <w:t>CBT Act contains no express authority permitting repeal of an instrument made under section</w:t>
      </w:r>
      <w:r w:rsidR="00283D30">
        <w:rPr>
          <w:rFonts w:ascii="Times New Roman" w:hAnsi="Times New Roman" w:cs="Times New Roman"/>
          <w:sz w:val="24"/>
          <w:szCs w:val="24"/>
        </w:rPr>
        <w:t> </w:t>
      </w:r>
      <w:r w:rsidR="001E2448">
        <w:rPr>
          <w:rFonts w:ascii="Times New Roman" w:hAnsi="Times New Roman" w:cs="Times New Roman"/>
          <w:sz w:val="24"/>
          <w:szCs w:val="24"/>
        </w:rPr>
        <w:t xml:space="preserve">14 of the CBT Act, the instrument relies on subsection 33(3) of the </w:t>
      </w:r>
      <w:r w:rsidR="001E2448" w:rsidRPr="00FA2005">
        <w:rPr>
          <w:rFonts w:ascii="Times New Roman" w:hAnsi="Times New Roman" w:cs="Times New Roman"/>
          <w:i/>
          <w:sz w:val="24"/>
          <w:szCs w:val="24"/>
        </w:rPr>
        <w:t>Acts</w:t>
      </w:r>
      <w:r w:rsidR="00283D30">
        <w:rPr>
          <w:rFonts w:ascii="Times New Roman" w:hAnsi="Times New Roman" w:cs="Times New Roman"/>
          <w:i/>
          <w:sz w:val="24"/>
          <w:szCs w:val="24"/>
        </w:rPr>
        <w:t> </w:t>
      </w:r>
      <w:r w:rsidR="001E2448" w:rsidRPr="00FA2005">
        <w:rPr>
          <w:rFonts w:ascii="Times New Roman" w:hAnsi="Times New Roman" w:cs="Times New Roman"/>
          <w:i/>
          <w:sz w:val="24"/>
          <w:szCs w:val="24"/>
        </w:rPr>
        <w:t>Interpretation Act 1901</w:t>
      </w:r>
      <w:r w:rsidR="001E2448">
        <w:rPr>
          <w:rFonts w:ascii="Times New Roman" w:hAnsi="Times New Roman" w:cs="Times New Roman"/>
          <w:sz w:val="24"/>
          <w:szCs w:val="24"/>
        </w:rPr>
        <w:t xml:space="preserve"> for its authority to repeal the CBT Rebate Rules 2022.</w:t>
      </w:r>
    </w:p>
    <w:p w14:paraId="213DE78F" w14:textId="77777777" w:rsidR="0027432B" w:rsidRPr="0027432B" w:rsidRDefault="0027432B" w:rsidP="00334FA2">
      <w:pPr>
        <w:spacing w:after="0"/>
        <w:rPr>
          <w:rFonts w:ascii="Times New Roman" w:hAnsi="Times New Roman" w:cs="Times New Roman"/>
          <w:sz w:val="24"/>
          <w:szCs w:val="24"/>
        </w:rPr>
      </w:pPr>
    </w:p>
    <w:p w14:paraId="5EE91AE2" w14:textId="77777777" w:rsidR="00E569DF" w:rsidRDefault="00E569DF">
      <w:pPr>
        <w:rPr>
          <w:rFonts w:ascii="Times New Roman" w:hAnsi="Times New Roman" w:cs="Times New Roman"/>
          <w:b/>
          <w:sz w:val="24"/>
          <w:szCs w:val="24"/>
        </w:rPr>
      </w:pPr>
      <w:r>
        <w:rPr>
          <w:rFonts w:ascii="Times New Roman" w:hAnsi="Times New Roman" w:cs="Times New Roman"/>
          <w:b/>
          <w:sz w:val="24"/>
          <w:szCs w:val="24"/>
        </w:rPr>
        <w:br w:type="page"/>
      </w:r>
    </w:p>
    <w:p w14:paraId="2FB94A50" w14:textId="77777777" w:rsidR="00E569DF" w:rsidRDefault="00E569DF" w:rsidP="00E569DF">
      <w:pPr>
        <w:jc w:val="right"/>
        <w:rPr>
          <w:rFonts w:ascii="Times New Roman" w:hAnsi="Times New Roman" w:cs="Times New Roman"/>
          <w:b/>
          <w:sz w:val="24"/>
          <w:szCs w:val="24"/>
        </w:rPr>
      </w:pPr>
      <w:r w:rsidRPr="00E569DF">
        <w:rPr>
          <w:rFonts w:ascii="Times New Roman" w:hAnsi="Times New Roman" w:cs="Times New Roman"/>
          <w:b/>
          <w:sz w:val="24"/>
          <w:szCs w:val="24"/>
        </w:rPr>
        <w:lastRenderedPageBreak/>
        <w:t xml:space="preserve">Attachment </w:t>
      </w:r>
      <w:r w:rsidR="009651B0">
        <w:rPr>
          <w:rFonts w:ascii="Times New Roman" w:hAnsi="Times New Roman" w:cs="Times New Roman"/>
          <w:b/>
          <w:sz w:val="24"/>
          <w:szCs w:val="24"/>
        </w:rPr>
        <w:t>B</w:t>
      </w:r>
    </w:p>
    <w:p w14:paraId="72649C5A" w14:textId="77777777" w:rsidR="00E569DF" w:rsidRPr="00E569DF" w:rsidRDefault="00E569DF" w:rsidP="00E569DF">
      <w:pPr>
        <w:jc w:val="right"/>
        <w:rPr>
          <w:rFonts w:ascii="Times New Roman" w:hAnsi="Times New Roman" w:cs="Times New Roman"/>
          <w:b/>
          <w:sz w:val="24"/>
          <w:szCs w:val="24"/>
        </w:rPr>
      </w:pPr>
    </w:p>
    <w:p w14:paraId="18CF18DE" w14:textId="77777777" w:rsidR="00E569DF" w:rsidRDefault="00E569DF" w:rsidP="00DD0A51">
      <w:pPr>
        <w:spacing w:after="0"/>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5BF9ACFA" w14:textId="77777777" w:rsidR="00DD0A51" w:rsidRPr="00DC29AA" w:rsidRDefault="00DD0A51" w:rsidP="00DD0A51">
      <w:pPr>
        <w:spacing w:after="0"/>
        <w:jc w:val="center"/>
        <w:rPr>
          <w:rFonts w:ascii="Times New Roman" w:hAnsi="Times New Roman" w:cs="Times New Roman"/>
          <w:sz w:val="24"/>
          <w:szCs w:val="24"/>
        </w:rPr>
      </w:pPr>
    </w:p>
    <w:p w14:paraId="146DD2BB" w14:textId="77777777" w:rsidR="00E569DF" w:rsidRPr="00DC29AA" w:rsidRDefault="00E569DF" w:rsidP="00DD0A51">
      <w:pPr>
        <w:spacing w:after="0"/>
        <w:jc w:val="center"/>
        <w:rPr>
          <w:rFonts w:ascii="Times New Roman" w:hAnsi="Times New Roman" w:cs="Times New Roman"/>
          <w:i/>
          <w:sz w:val="24"/>
          <w:szCs w:val="24"/>
        </w:rPr>
      </w:pPr>
      <w:r w:rsidRPr="00DC29AA">
        <w:rPr>
          <w:rFonts w:ascii="Times New Roman" w:hAnsi="Times New Roman" w:cs="Times New Roman"/>
          <w:sz w:val="24"/>
          <w:szCs w:val="24"/>
        </w:rPr>
        <w:t>Prepared in accordance with Part 3 of the</w:t>
      </w:r>
      <w:r w:rsidRPr="00DC29AA">
        <w:rPr>
          <w:rFonts w:ascii="Times New Roman" w:hAnsi="Times New Roman" w:cs="Times New Roman"/>
          <w:i/>
          <w:sz w:val="24"/>
          <w:szCs w:val="24"/>
        </w:rPr>
        <w:t xml:space="preserve"> Human Rights (Parliamentary Scrutiny) Act 2011</w:t>
      </w:r>
    </w:p>
    <w:p w14:paraId="543A1697" w14:textId="77777777" w:rsidR="00DD0A51" w:rsidRDefault="00DD0A51" w:rsidP="00DD0A51">
      <w:pPr>
        <w:spacing w:after="0"/>
        <w:jc w:val="center"/>
        <w:rPr>
          <w:rFonts w:ascii="Times New Roman" w:hAnsi="Times New Roman" w:cs="Times New Roman"/>
          <w:b/>
          <w:i/>
          <w:sz w:val="24"/>
          <w:szCs w:val="24"/>
        </w:rPr>
      </w:pPr>
    </w:p>
    <w:p w14:paraId="538183B5" w14:textId="77777777" w:rsidR="00BF2E25" w:rsidRDefault="00BF2E25" w:rsidP="00DD0A51">
      <w:pPr>
        <w:spacing w:after="0"/>
        <w:jc w:val="center"/>
        <w:rPr>
          <w:rFonts w:ascii="Times New Roman" w:hAnsi="Times New Roman" w:cs="Times New Roman"/>
          <w:b/>
          <w:i/>
          <w:sz w:val="24"/>
          <w:szCs w:val="24"/>
        </w:rPr>
      </w:pPr>
      <w:r w:rsidRPr="00BF2E25">
        <w:rPr>
          <w:rFonts w:ascii="Times New Roman" w:hAnsi="Times New Roman" w:cs="Times New Roman"/>
          <w:b/>
          <w:i/>
          <w:sz w:val="24"/>
          <w:szCs w:val="24"/>
        </w:rPr>
        <w:t>Commercial Broadcasting (Tax) (Transmitter Licence Tax Rebate) Rules 2024</w:t>
      </w:r>
    </w:p>
    <w:p w14:paraId="2AA6A354" w14:textId="77777777" w:rsidR="00DD0A51" w:rsidRDefault="00DD0A51" w:rsidP="00DD0A51">
      <w:pPr>
        <w:spacing w:after="0"/>
        <w:jc w:val="center"/>
        <w:rPr>
          <w:rFonts w:ascii="Times New Roman" w:hAnsi="Times New Roman" w:cs="Times New Roman"/>
          <w:b/>
          <w:i/>
          <w:sz w:val="24"/>
          <w:szCs w:val="24"/>
        </w:rPr>
      </w:pPr>
    </w:p>
    <w:p w14:paraId="55D4888F" w14:textId="77777777" w:rsidR="00BF2E25" w:rsidRDefault="00BF2E25" w:rsidP="00DD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BF2E25">
        <w:rPr>
          <w:rFonts w:ascii="Times New Roman" w:hAnsi="Times New Roman" w:cs="Times New Roman"/>
          <w:i/>
          <w:sz w:val="24"/>
          <w:szCs w:val="24"/>
        </w:rPr>
        <w:t>Commercial Broadcasting (Tax) (Transmitter Licence Tax Rebate) Rules 2024</w:t>
      </w:r>
      <w:r>
        <w:rPr>
          <w:rFonts w:ascii="Times New Roman" w:hAnsi="Times New Roman" w:cs="Times New Roman"/>
          <w:i/>
          <w:sz w:val="24"/>
          <w:szCs w:val="24"/>
        </w:rPr>
        <w:t xml:space="preserve"> </w:t>
      </w:r>
      <w:r>
        <w:rPr>
          <w:rFonts w:ascii="Times New Roman" w:hAnsi="Times New Roman" w:cs="Times New Roman"/>
          <w:sz w:val="24"/>
          <w:szCs w:val="24"/>
        </w:rPr>
        <w:t xml:space="preserve">(CBT Rebate Rules 2024) are compatible with the human rights and freedoms recognised in the international instruments </w:t>
      </w:r>
      <w:r w:rsidR="00204372">
        <w:rPr>
          <w:rFonts w:ascii="Times New Roman" w:hAnsi="Times New Roman" w:cs="Times New Roman"/>
          <w:sz w:val="24"/>
          <w:szCs w:val="24"/>
        </w:rPr>
        <w:t xml:space="preserve">listed in section 3 of the </w:t>
      </w:r>
      <w:r w:rsidR="00204372" w:rsidRPr="00204372">
        <w:rPr>
          <w:rFonts w:ascii="Times New Roman" w:hAnsi="Times New Roman" w:cs="Times New Roman"/>
          <w:i/>
          <w:sz w:val="24"/>
          <w:szCs w:val="24"/>
        </w:rPr>
        <w:t>Human Rights (Parliamentary Scrutiny) Act 2011</w:t>
      </w:r>
      <w:r w:rsidR="00204372">
        <w:rPr>
          <w:rFonts w:ascii="Times New Roman" w:hAnsi="Times New Roman" w:cs="Times New Roman"/>
          <w:sz w:val="24"/>
          <w:szCs w:val="24"/>
        </w:rPr>
        <w:t>.</w:t>
      </w:r>
    </w:p>
    <w:p w14:paraId="5587B4E2" w14:textId="77777777" w:rsidR="00DD0A51" w:rsidRDefault="00DD0A51" w:rsidP="00DD0A51">
      <w:pPr>
        <w:spacing w:after="0" w:line="240" w:lineRule="auto"/>
        <w:rPr>
          <w:rFonts w:ascii="Times New Roman" w:hAnsi="Times New Roman" w:cs="Times New Roman"/>
          <w:sz w:val="24"/>
          <w:szCs w:val="24"/>
        </w:rPr>
      </w:pPr>
    </w:p>
    <w:p w14:paraId="52332142" w14:textId="77777777" w:rsidR="00204372" w:rsidRDefault="00204372" w:rsidP="00DD0A51">
      <w:pPr>
        <w:spacing w:after="0" w:line="240" w:lineRule="auto"/>
        <w:rPr>
          <w:rFonts w:ascii="Times New Roman" w:hAnsi="Times New Roman" w:cs="Times New Roman"/>
          <w:b/>
          <w:sz w:val="24"/>
          <w:szCs w:val="24"/>
        </w:rPr>
      </w:pPr>
      <w:r w:rsidRPr="00204372">
        <w:rPr>
          <w:rFonts w:ascii="Times New Roman" w:hAnsi="Times New Roman" w:cs="Times New Roman"/>
          <w:b/>
          <w:sz w:val="24"/>
          <w:szCs w:val="24"/>
        </w:rPr>
        <w:t>Overview of the CB</w:t>
      </w:r>
      <w:r w:rsidR="00B62919">
        <w:rPr>
          <w:rFonts w:ascii="Times New Roman" w:hAnsi="Times New Roman" w:cs="Times New Roman"/>
          <w:b/>
          <w:sz w:val="24"/>
          <w:szCs w:val="24"/>
        </w:rPr>
        <w:t>T</w:t>
      </w:r>
      <w:r w:rsidRPr="00204372">
        <w:rPr>
          <w:rFonts w:ascii="Times New Roman" w:hAnsi="Times New Roman" w:cs="Times New Roman"/>
          <w:b/>
          <w:sz w:val="24"/>
          <w:szCs w:val="24"/>
        </w:rPr>
        <w:t xml:space="preserve"> Rebate Rules 2024</w:t>
      </w:r>
    </w:p>
    <w:p w14:paraId="0E8FD50B" w14:textId="77777777" w:rsidR="00DD0A51" w:rsidRDefault="00DD0A51" w:rsidP="00DD0A51">
      <w:pPr>
        <w:spacing w:after="0" w:line="240" w:lineRule="auto"/>
        <w:rPr>
          <w:rFonts w:ascii="Times New Roman" w:hAnsi="Times New Roman" w:cs="Times New Roman"/>
          <w:b/>
          <w:sz w:val="24"/>
          <w:szCs w:val="24"/>
        </w:rPr>
      </w:pPr>
    </w:p>
    <w:p w14:paraId="3EECC855" w14:textId="47481689" w:rsidR="005C2F16" w:rsidRDefault="001F71D8" w:rsidP="00DD0A51">
      <w:pPr>
        <w:spacing w:after="0" w:line="240" w:lineRule="auto"/>
        <w:rPr>
          <w:rFonts w:ascii="Times New Roman" w:hAnsi="Times New Roman" w:cs="Times New Roman"/>
          <w:sz w:val="24"/>
          <w:szCs w:val="24"/>
        </w:rPr>
      </w:pPr>
      <w:r>
        <w:rPr>
          <w:rFonts w:ascii="Times New Roman" w:hAnsi="Times New Roman" w:cs="Times New Roman"/>
          <w:sz w:val="24"/>
          <w:szCs w:val="24"/>
        </w:rPr>
        <w:t>The CBT Rebate Rules 2024 provide rebates to eligibl</w:t>
      </w:r>
      <w:r w:rsidR="00833CCC">
        <w:rPr>
          <w:rFonts w:ascii="Times New Roman" w:hAnsi="Times New Roman" w:cs="Times New Roman"/>
          <w:sz w:val="24"/>
          <w:szCs w:val="24"/>
        </w:rPr>
        <w:t xml:space="preserve">e </w:t>
      </w:r>
      <w:r>
        <w:rPr>
          <w:rFonts w:ascii="Times New Roman" w:hAnsi="Times New Roman" w:cs="Times New Roman"/>
          <w:sz w:val="24"/>
          <w:szCs w:val="24"/>
        </w:rPr>
        <w:t xml:space="preserve">commercial radio and television broadcasters of tax imposed under the </w:t>
      </w:r>
      <w:r w:rsidRPr="0044651E">
        <w:rPr>
          <w:rFonts w:ascii="Times New Roman" w:hAnsi="Times New Roman" w:cs="Times New Roman"/>
          <w:i/>
          <w:sz w:val="24"/>
          <w:szCs w:val="24"/>
        </w:rPr>
        <w:t>C</w:t>
      </w:r>
      <w:r w:rsidR="0044651E" w:rsidRPr="0044651E">
        <w:rPr>
          <w:rFonts w:ascii="Times New Roman" w:hAnsi="Times New Roman" w:cs="Times New Roman"/>
          <w:i/>
          <w:sz w:val="24"/>
          <w:szCs w:val="24"/>
        </w:rPr>
        <w:t xml:space="preserve">ommercial </w:t>
      </w:r>
      <w:r w:rsidRPr="0044651E">
        <w:rPr>
          <w:rFonts w:ascii="Times New Roman" w:hAnsi="Times New Roman" w:cs="Times New Roman"/>
          <w:i/>
          <w:sz w:val="24"/>
          <w:szCs w:val="24"/>
        </w:rPr>
        <w:t>B</w:t>
      </w:r>
      <w:r w:rsidR="0044651E" w:rsidRPr="0044651E">
        <w:rPr>
          <w:rFonts w:ascii="Times New Roman" w:hAnsi="Times New Roman" w:cs="Times New Roman"/>
          <w:i/>
          <w:sz w:val="24"/>
          <w:szCs w:val="24"/>
        </w:rPr>
        <w:t>roadcasting (Tax)</w:t>
      </w:r>
      <w:r w:rsidRPr="0044651E">
        <w:rPr>
          <w:rFonts w:ascii="Times New Roman" w:hAnsi="Times New Roman" w:cs="Times New Roman"/>
          <w:i/>
          <w:sz w:val="24"/>
          <w:szCs w:val="24"/>
        </w:rPr>
        <w:t xml:space="preserve"> Act</w:t>
      </w:r>
      <w:r w:rsidR="0044651E" w:rsidRPr="0044651E">
        <w:rPr>
          <w:rFonts w:ascii="Times New Roman" w:hAnsi="Times New Roman" w:cs="Times New Roman"/>
          <w:i/>
          <w:sz w:val="24"/>
          <w:szCs w:val="24"/>
        </w:rPr>
        <w:t xml:space="preserve"> 2017</w:t>
      </w:r>
      <w:r w:rsidR="00A7530E">
        <w:rPr>
          <w:rFonts w:ascii="Times New Roman" w:hAnsi="Times New Roman" w:cs="Times New Roman"/>
          <w:i/>
          <w:sz w:val="24"/>
          <w:szCs w:val="24"/>
        </w:rPr>
        <w:t xml:space="preserve"> </w:t>
      </w:r>
      <w:r w:rsidR="00A7530E">
        <w:rPr>
          <w:rFonts w:ascii="Times New Roman" w:hAnsi="Times New Roman" w:cs="Times New Roman"/>
          <w:sz w:val="24"/>
          <w:szCs w:val="24"/>
        </w:rPr>
        <w:t>(CBT Act)</w:t>
      </w:r>
      <w:r>
        <w:rPr>
          <w:rFonts w:ascii="Times New Roman" w:hAnsi="Times New Roman" w:cs="Times New Roman"/>
          <w:sz w:val="24"/>
          <w:szCs w:val="24"/>
        </w:rPr>
        <w:t>.</w:t>
      </w:r>
      <w:r w:rsidR="00A7530E">
        <w:rPr>
          <w:rFonts w:ascii="Times New Roman" w:hAnsi="Times New Roman" w:cs="Times New Roman"/>
          <w:sz w:val="24"/>
          <w:szCs w:val="24"/>
        </w:rPr>
        <w:t xml:space="preserve"> The effect of the rebates is to reduce the amount of tax that eligible broadcasters are liable to pay under the CBT Act.</w:t>
      </w:r>
      <w:r w:rsidR="00E46781">
        <w:rPr>
          <w:rFonts w:ascii="Times New Roman" w:hAnsi="Times New Roman" w:cs="Times New Roman"/>
          <w:sz w:val="24"/>
          <w:szCs w:val="24"/>
        </w:rPr>
        <w:t xml:space="preserve"> </w:t>
      </w:r>
      <w:r w:rsidR="00BF0F8F">
        <w:rPr>
          <w:rFonts w:ascii="Times New Roman" w:hAnsi="Times New Roman" w:cs="Times New Roman"/>
          <w:sz w:val="24"/>
          <w:szCs w:val="24"/>
        </w:rPr>
        <w:t>The CBT Act imposes a tax on commercial radio and television broadcasters for their use of radiofrequency spectrum as it is a finite and valuable public resource.</w:t>
      </w:r>
    </w:p>
    <w:p w14:paraId="1CCE4DB5" w14:textId="77777777" w:rsidR="00DD0A51" w:rsidRDefault="00DD0A51" w:rsidP="00DD0A51">
      <w:pPr>
        <w:spacing w:after="0" w:line="240" w:lineRule="auto"/>
        <w:rPr>
          <w:rFonts w:ascii="Times New Roman" w:hAnsi="Times New Roman" w:cs="Times New Roman"/>
          <w:sz w:val="24"/>
          <w:szCs w:val="24"/>
        </w:rPr>
      </w:pPr>
    </w:p>
    <w:p w14:paraId="3187D0A7" w14:textId="04F4FAAE" w:rsidR="00DD0A51" w:rsidRDefault="00CD0869" w:rsidP="00DD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CBT Rebate Rules 2024 extend the rebates provided under the </w:t>
      </w:r>
      <w:r w:rsidRPr="00F517EB">
        <w:rPr>
          <w:rFonts w:ascii="Times New Roman" w:hAnsi="Times New Roman" w:cs="Times New Roman"/>
          <w:i/>
          <w:sz w:val="24"/>
          <w:szCs w:val="24"/>
        </w:rPr>
        <w:t>Commercial Broadcasting (Tax) (Transmitter Licence Tax Rebate) Rules 2022</w:t>
      </w:r>
      <w:r>
        <w:rPr>
          <w:rFonts w:ascii="Times New Roman" w:hAnsi="Times New Roman" w:cs="Times New Roman"/>
          <w:i/>
          <w:sz w:val="24"/>
          <w:szCs w:val="24"/>
        </w:rPr>
        <w:t xml:space="preserve"> </w:t>
      </w:r>
      <w:r>
        <w:rPr>
          <w:rFonts w:ascii="Times New Roman" w:hAnsi="Times New Roman" w:cs="Times New Roman"/>
          <w:sz w:val="24"/>
          <w:szCs w:val="24"/>
        </w:rPr>
        <w:t>(CBT Rebate Rules 2022) for a further four years from 2024-2025 with a one-off 12.5 per cent increase to the rebates. The broadcasters eligible to receive rebates under the CBT Rebate Rules 2024 are the same broadcasters that were eligible to receive rebates under the CBT Rebate Rules 2022. The eligible broadcasters are 19 regional broadcasters. The four-year extension of the rebates will provide certainty to broadcasters</w:t>
      </w:r>
      <w:r w:rsidR="00937F38">
        <w:rPr>
          <w:rFonts w:ascii="Times New Roman" w:hAnsi="Times New Roman" w:cs="Times New Roman"/>
          <w:sz w:val="24"/>
          <w:szCs w:val="24"/>
        </w:rPr>
        <w:t xml:space="preserve"> while the Australian Government considers the future of the CBT and the rebates in the context of the Government’s media reform program.</w:t>
      </w:r>
      <w:r>
        <w:rPr>
          <w:rFonts w:ascii="Times New Roman" w:hAnsi="Times New Roman" w:cs="Times New Roman"/>
          <w:sz w:val="24"/>
          <w:szCs w:val="24"/>
        </w:rPr>
        <w:t xml:space="preserve"> </w:t>
      </w:r>
      <w:r w:rsidR="00937F38">
        <w:rPr>
          <w:rFonts w:ascii="Times New Roman" w:hAnsi="Times New Roman" w:cs="Times New Roman"/>
          <w:sz w:val="24"/>
          <w:szCs w:val="24"/>
        </w:rPr>
        <w:t>T</w:t>
      </w:r>
      <w:r>
        <w:rPr>
          <w:rFonts w:ascii="Times New Roman" w:hAnsi="Times New Roman" w:cs="Times New Roman"/>
          <w:sz w:val="24"/>
          <w:szCs w:val="24"/>
        </w:rPr>
        <w:t xml:space="preserve">he one-off 12.5 per cent increase to the rebates will provide relief from the compound effect of Consumer Price Index (CPI) increases on the CBT liabilities of broadcasters in the </w:t>
      </w:r>
      <w:r w:rsidR="00937F38">
        <w:rPr>
          <w:rFonts w:ascii="Times New Roman" w:hAnsi="Times New Roman" w:cs="Times New Roman"/>
          <w:sz w:val="24"/>
          <w:szCs w:val="24"/>
        </w:rPr>
        <w:br/>
      </w:r>
      <w:r>
        <w:rPr>
          <w:rFonts w:ascii="Times New Roman" w:hAnsi="Times New Roman" w:cs="Times New Roman"/>
          <w:sz w:val="24"/>
          <w:szCs w:val="24"/>
        </w:rPr>
        <w:t>2022-2023 and 2023-2024 financial years.</w:t>
      </w:r>
      <w:r w:rsidR="00725C98">
        <w:rPr>
          <w:rFonts w:ascii="Times New Roman" w:hAnsi="Times New Roman" w:cs="Times New Roman"/>
          <w:sz w:val="24"/>
          <w:szCs w:val="24"/>
        </w:rPr>
        <w:t xml:space="preserve"> </w:t>
      </w:r>
    </w:p>
    <w:p w14:paraId="425C5D7A" w14:textId="77777777" w:rsidR="00DD0A51" w:rsidRDefault="00DD0A51" w:rsidP="00DD0A51">
      <w:pPr>
        <w:spacing w:after="0" w:line="240" w:lineRule="auto"/>
        <w:rPr>
          <w:rFonts w:ascii="Times New Roman" w:hAnsi="Times New Roman" w:cs="Times New Roman"/>
          <w:sz w:val="24"/>
          <w:szCs w:val="24"/>
        </w:rPr>
      </w:pPr>
    </w:p>
    <w:p w14:paraId="6C7ADDBF" w14:textId="77777777" w:rsidR="00204372" w:rsidRDefault="00204372" w:rsidP="00DD0A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Human </w:t>
      </w:r>
      <w:r w:rsidR="006B2AF8">
        <w:rPr>
          <w:rFonts w:ascii="Times New Roman" w:hAnsi="Times New Roman" w:cs="Times New Roman"/>
          <w:b/>
          <w:sz w:val="24"/>
          <w:szCs w:val="24"/>
        </w:rPr>
        <w:t>r</w:t>
      </w:r>
      <w:r>
        <w:rPr>
          <w:rFonts w:ascii="Times New Roman" w:hAnsi="Times New Roman" w:cs="Times New Roman"/>
          <w:b/>
          <w:sz w:val="24"/>
          <w:szCs w:val="24"/>
        </w:rPr>
        <w:t xml:space="preserve">ights </w:t>
      </w:r>
      <w:r w:rsidR="006B2AF8">
        <w:rPr>
          <w:rFonts w:ascii="Times New Roman" w:hAnsi="Times New Roman" w:cs="Times New Roman"/>
          <w:b/>
          <w:sz w:val="24"/>
          <w:szCs w:val="24"/>
        </w:rPr>
        <w:t>i</w:t>
      </w:r>
      <w:r>
        <w:rPr>
          <w:rFonts w:ascii="Times New Roman" w:hAnsi="Times New Roman" w:cs="Times New Roman"/>
          <w:b/>
          <w:sz w:val="24"/>
          <w:szCs w:val="24"/>
        </w:rPr>
        <w:t>mplications</w:t>
      </w:r>
    </w:p>
    <w:p w14:paraId="4099CCB7" w14:textId="77777777" w:rsidR="00DD0A51" w:rsidRPr="00DD0A51" w:rsidRDefault="00DD0A51" w:rsidP="00DD0A51">
      <w:pPr>
        <w:spacing w:after="0" w:line="240" w:lineRule="auto"/>
        <w:rPr>
          <w:rFonts w:ascii="Times New Roman" w:hAnsi="Times New Roman" w:cs="Times New Roman"/>
          <w:sz w:val="24"/>
          <w:szCs w:val="24"/>
        </w:rPr>
      </w:pPr>
    </w:p>
    <w:p w14:paraId="674F6AB6" w14:textId="77777777" w:rsidR="00204372" w:rsidRDefault="00A25FE0" w:rsidP="00DD0A51">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204372">
        <w:rPr>
          <w:rFonts w:ascii="Times New Roman" w:hAnsi="Times New Roman" w:cs="Times New Roman"/>
          <w:sz w:val="24"/>
          <w:szCs w:val="24"/>
        </w:rPr>
        <w:t xml:space="preserve"> CBT Rebate Rules 2024 </w:t>
      </w:r>
      <w:r>
        <w:rPr>
          <w:rFonts w:ascii="Times New Roman" w:hAnsi="Times New Roman" w:cs="Times New Roman"/>
          <w:sz w:val="24"/>
          <w:szCs w:val="24"/>
        </w:rPr>
        <w:t>engage the following rights</w:t>
      </w:r>
      <w:r w:rsidR="003D4900">
        <w:rPr>
          <w:rFonts w:ascii="Times New Roman" w:hAnsi="Times New Roman" w:cs="Times New Roman"/>
          <w:sz w:val="24"/>
          <w:szCs w:val="24"/>
        </w:rPr>
        <w:t>:</w:t>
      </w:r>
    </w:p>
    <w:p w14:paraId="6CBDA6F9" w14:textId="77777777" w:rsidR="00833CCC" w:rsidRDefault="003D4900" w:rsidP="00DD0A51">
      <w:pPr>
        <w:pStyle w:val="ListParagraph"/>
        <w:numPr>
          <w:ilvl w:val="0"/>
          <w:numId w:val="1"/>
        </w:numPr>
        <w:spacing w:after="0" w:line="240" w:lineRule="auto"/>
        <w:ind w:left="714" w:hanging="357"/>
        <w:rPr>
          <w:rFonts w:ascii="Times New Roman" w:hAnsi="Times New Roman"/>
          <w:sz w:val="24"/>
          <w:szCs w:val="24"/>
        </w:rPr>
      </w:pPr>
      <w:r>
        <w:rPr>
          <w:rFonts w:ascii="Times New Roman" w:hAnsi="Times New Roman"/>
          <w:sz w:val="24"/>
          <w:szCs w:val="24"/>
        </w:rPr>
        <w:t xml:space="preserve">Freedom of </w:t>
      </w:r>
      <w:r w:rsidR="005A48A2">
        <w:rPr>
          <w:rFonts w:ascii="Times New Roman" w:hAnsi="Times New Roman"/>
          <w:sz w:val="24"/>
          <w:szCs w:val="24"/>
        </w:rPr>
        <w:t xml:space="preserve">opinion and </w:t>
      </w:r>
      <w:r>
        <w:rPr>
          <w:rFonts w:ascii="Times New Roman" w:hAnsi="Times New Roman"/>
          <w:sz w:val="24"/>
          <w:szCs w:val="24"/>
        </w:rPr>
        <w:t>expression (article</w:t>
      </w:r>
      <w:r w:rsidR="00425C0B">
        <w:rPr>
          <w:rFonts w:ascii="Times New Roman" w:hAnsi="Times New Roman"/>
          <w:sz w:val="24"/>
          <w:szCs w:val="24"/>
        </w:rPr>
        <w:t xml:space="preserve"> </w:t>
      </w:r>
      <w:r>
        <w:rPr>
          <w:rFonts w:ascii="Times New Roman" w:hAnsi="Times New Roman"/>
          <w:sz w:val="24"/>
          <w:szCs w:val="24"/>
        </w:rPr>
        <w:t>19 of the International Covenant on Civil and Political Rights).</w:t>
      </w:r>
    </w:p>
    <w:p w14:paraId="42BB9D03" w14:textId="77777777" w:rsidR="003D4900" w:rsidRDefault="003D4900" w:rsidP="00DD0A51">
      <w:pPr>
        <w:pStyle w:val="ListParagraph"/>
        <w:numPr>
          <w:ilvl w:val="0"/>
          <w:numId w:val="1"/>
        </w:numPr>
        <w:spacing w:after="0" w:line="240" w:lineRule="auto"/>
        <w:ind w:left="714" w:hanging="357"/>
        <w:rPr>
          <w:rFonts w:ascii="Times New Roman" w:hAnsi="Times New Roman"/>
          <w:sz w:val="24"/>
          <w:szCs w:val="24"/>
        </w:rPr>
      </w:pPr>
      <w:r>
        <w:rPr>
          <w:rFonts w:ascii="Times New Roman" w:hAnsi="Times New Roman"/>
          <w:sz w:val="24"/>
          <w:szCs w:val="24"/>
        </w:rPr>
        <w:t>Right to enjoy and benefit from culture (</w:t>
      </w:r>
      <w:r w:rsidR="005122A8">
        <w:rPr>
          <w:rFonts w:ascii="Times New Roman" w:hAnsi="Times New Roman"/>
          <w:sz w:val="24"/>
          <w:szCs w:val="24"/>
        </w:rPr>
        <w:t>article 15 of the International Covenant on Economic, Social and Cultural Rights).</w:t>
      </w:r>
    </w:p>
    <w:p w14:paraId="32834DFD" w14:textId="77777777" w:rsidR="00402E3D" w:rsidRDefault="00402E3D" w:rsidP="00DD0A51">
      <w:pPr>
        <w:spacing w:after="0" w:line="240" w:lineRule="auto"/>
        <w:rPr>
          <w:rFonts w:ascii="Times New Roman" w:hAnsi="Times New Roman"/>
          <w:sz w:val="24"/>
          <w:szCs w:val="24"/>
        </w:rPr>
      </w:pPr>
    </w:p>
    <w:p w14:paraId="7253AAD7" w14:textId="77777777" w:rsidR="00F65641" w:rsidRDefault="00F65641" w:rsidP="00DD0A51">
      <w:pPr>
        <w:spacing w:after="0" w:line="240" w:lineRule="auto"/>
        <w:rPr>
          <w:rFonts w:ascii="Times New Roman" w:hAnsi="Times New Roman"/>
          <w:b/>
          <w:sz w:val="24"/>
          <w:szCs w:val="24"/>
        </w:rPr>
      </w:pPr>
      <w:r>
        <w:rPr>
          <w:rFonts w:ascii="Times New Roman" w:hAnsi="Times New Roman"/>
          <w:sz w:val="24"/>
          <w:szCs w:val="24"/>
        </w:rPr>
        <w:t>The rig</w:t>
      </w:r>
      <w:r w:rsidR="005A48A2">
        <w:rPr>
          <w:rFonts w:ascii="Times New Roman" w:hAnsi="Times New Roman"/>
          <w:sz w:val="24"/>
          <w:szCs w:val="24"/>
        </w:rPr>
        <w:t>ht of freedom of opinion includes the right to hold opinions without interference,</w:t>
      </w:r>
      <w:r w:rsidR="005A48A2">
        <w:rPr>
          <w:rStyle w:val="FootnoteReference"/>
          <w:rFonts w:ascii="Times New Roman" w:hAnsi="Times New Roman"/>
          <w:sz w:val="24"/>
          <w:szCs w:val="24"/>
        </w:rPr>
        <w:footnoteReference w:id="1"/>
      </w:r>
      <w:r w:rsidR="005A48A2">
        <w:rPr>
          <w:rFonts w:ascii="Times New Roman" w:hAnsi="Times New Roman"/>
          <w:sz w:val="24"/>
          <w:szCs w:val="24"/>
        </w:rPr>
        <w:t xml:space="preserve"> and the right of freedom of expression includes the right to seek, receive and impart information </w:t>
      </w:r>
      <w:r w:rsidR="005A48A2">
        <w:rPr>
          <w:rFonts w:ascii="Times New Roman" w:hAnsi="Times New Roman"/>
          <w:sz w:val="24"/>
          <w:szCs w:val="24"/>
        </w:rPr>
        <w:lastRenderedPageBreak/>
        <w:t>and ideas of all kinds</w:t>
      </w:r>
      <w:r w:rsidR="00C5732D">
        <w:rPr>
          <w:rFonts w:ascii="Times New Roman" w:hAnsi="Times New Roman"/>
          <w:sz w:val="24"/>
          <w:szCs w:val="24"/>
        </w:rPr>
        <w:t>,</w:t>
      </w:r>
      <w:r w:rsidR="005A48A2">
        <w:rPr>
          <w:rStyle w:val="FootnoteReference"/>
          <w:rFonts w:ascii="Times New Roman" w:hAnsi="Times New Roman"/>
          <w:sz w:val="24"/>
          <w:szCs w:val="24"/>
        </w:rPr>
        <w:footnoteReference w:id="2"/>
      </w:r>
      <w:r w:rsidR="00C5732D">
        <w:rPr>
          <w:rFonts w:ascii="Times New Roman" w:hAnsi="Times New Roman"/>
          <w:sz w:val="24"/>
          <w:szCs w:val="24"/>
        </w:rPr>
        <w:t xml:space="preserve"> and may include commercial advertising.</w:t>
      </w:r>
      <w:r w:rsidR="00C5732D">
        <w:rPr>
          <w:rStyle w:val="FootnoteReference"/>
          <w:rFonts w:ascii="Times New Roman" w:hAnsi="Times New Roman"/>
          <w:sz w:val="24"/>
          <w:szCs w:val="24"/>
        </w:rPr>
        <w:footnoteReference w:id="3"/>
      </w:r>
      <w:r w:rsidR="005A48A2">
        <w:rPr>
          <w:rFonts w:ascii="Times New Roman" w:hAnsi="Times New Roman"/>
          <w:sz w:val="24"/>
          <w:szCs w:val="24"/>
        </w:rPr>
        <w:t xml:space="preserve"> The </w:t>
      </w:r>
      <w:r w:rsidR="007736C3">
        <w:rPr>
          <w:rFonts w:ascii="Times New Roman" w:hAnsi="Times New Roman"/>
          <w:sz w:val="24"/>
          <w:szCs w:val="24"/>
        </w:rPr>
        <w:t>concept of ‘culture’ for the purposes of the right to enjoy and benefit from culture</w:t>
      </w:r>
      <w:r w:rsidR="00A85DFE">
        <w:rPr>
          <w:rFonts w:ascii="Times New Roman" w:hAnsi="Times New Roman"/>
          <w:sz w:val="24"/>
          <w:szCs w:val="24"/>
        </w:rPr>
        <w:t>,</w:t>
      </w:r>
      <w:r w:rsidR="007736C3">
        <w:rPr>
          <w:rFonts w:ascii="Times New Roman" w:hAnsi="Times New Roman"/>
          <w:sz w:val="24"/>
          <w:szCs w:val="24"/>
        </w:rPr>
        <w:t xml:space="preserve"> is a broad, inclusive concept encompassing all manifestations of human existence.</w:t>
      </w:r>
      <w:r w:rsidR="007736C3">
        <w:rPr>
          <w:rStyle w:val="FootnoteReference"/>
          <w:rFonts w:ascii="Times New Roman" w:hAnsi="Times New Roman"/>
          <w:sz w:val="24"/>
          <w:szCs w:val="24"/>
        </w:rPr>
        <w:footnoteReference w:id="4"/>
      </w:r>
      <w:r w:rsidR="005A48A2">
        <w:rPr>
          <w:rFonts w:ascii="Times New Roman" w:hAnsi="Times New Roman"/>
          <w:sz w:val="24"/>
          <w:szCs w:val="24"/>
        </w:rPr>
        <w:t xml:space="preserve"> </w:t>
      </w:r>
    </w:p>
    <w:p w14:paraId="0D60C953" w14:textId="77777777" w:rsidR="00F65641" w:rsidRDefault="00F65641" w:rsidP="00DD0A51">
      <w:pPr>
        <w:spacing w:after="0" w:line="240" w:lineRule="auto"/>
        <w:rPr>
          <w:rFonts w:ascii="Times New Roman" w:hAnsi="Times New Roman"/>
          <w:b/>
          <w:sz w:val="24"/>
          <w:szCs w:val="24"/>
        </w:rPr>
      </w:pPr>
    </w:p>
    <w:p w14:paraId="55182555" w14:textId="77777777" w:rsidR="00BD4FA7" w:rsidRDefault="00742E5E" w:rsidP="00DD0A51">
      <w:pPr>
        <w:spacing w:after="0" w:line="240" w:lineRule="auto"/>
        <w:rPr>
          <w:rFonts w:ascii="Times New Roman" w:hAnsi="Times New Roman"/>
          <w:sz w:val="24"/>
          <w:szCs w:val="24"/>
        </w:rPr>
      </w:pPr>
      <w:r>
        <w:rPr>
          <w:rFonts w:ascii="Times New Roman" w:hAnsi="Times New Roman"/>
          <w:sz w:val="24"/>
          <w:szCs w:val="24"/>
        </w:rPr>
        <w:t xml:space="preserve">Commercial radio and television broadcasting </w:t>
      </w:r>
      <w:proofErr w:type="gramStart"/>
      <w:r w:rsidR="008C0057">
        <w:rPr>
          <w:rFonts w:ascii="Times New Roman" w:hAnsi="Times New Roman"/>
          <w:sz w:val="24"/>
          <w:szCs w:val="24"/>
        </w:rPr>
        <w:t>provide</w:t>
      </w:r>
      <w:r w:rsidR="002736EE">
        <w:rPr>
          <w:rFonts w:ascii="Times New Roman" w:hAnsi="Times New Roman"/>
          <w:sz w:val="24"/>
          <w:szCs w:val="24"/>
        </w:rPr>
        <w:t>s</w:t>
      </w:r>
      <w:proofErr w:type="gramEnd"/>
      <w:r>
        <w:rPr>
          <w:rFonts w:ascii="Times New Roman" w:hAnsi="Times New Roman"/>
          <w:sz w:val="24"/>
          <w:szCs w:val="24"/>
        </w:rPr>
        <w:t xml:space="preserve"> </w:t>
      </w:r>
      <w:r w:rsidR="003C72A1">
        <w:rPr>
          <w:rFonts w:ascii="Times New Roman" w:hAnsi="Times New Roman"/>
          <w:sz w:val="24"/>
          <w:szCs w:val="24"/>
        </w:rPr>
        <w:t xml:space="preserve">a diverse range of services including </w:t>
      </w:r>
      <w:r>
        <w:rPr>
          <w:rFonts w:ascii="Times New Roman" w:hAnsi="Times New Roman"/>
          <w:sz w:val="24"/>
          <w:szCs w:val="24"/>
        </w:rPr>
        <w:t xml:space="preserve">news, entertainment, </w:t>
      </w:r>
      <w:r w:rsidR="003C72A1">
        <w:rPr>
          <w:rFonts w:ascii="Times New Roman" w:hAnsi="Times New Roman"/>
          <w:sz w:val="24"/>
          <w:szCs w:val="24"/>
        </w:rPr>
        <w:t xml:space="preserve">education, </w:t>
      </w:r>
      <w:r w:rsidR="002736EE">
        <w:rPr>
          <w:rFonts w:ascii="Times New Roman" w:hAnsi="Times New Roman"/>
          <w:sz w:val="24"/>
          <w:szCs w:val="24"/>
        </w:rPr>
        <w:t xml:space="preserve">and </w:t>
      </w:r>
      <w:r w:rsidR="003C72A1">
        <w:rPr>
          <w:rFonts w:ascii="Times New Roman" w:hAnsi="Times New Roman"/>
          <w:sz w:val="24"/>
          <w:szCs w:val="24"/>
        </w:rPr>
        <w:t>emergency communications, and develop</w:t>
      </w:r>
      <w:r w:rsidR="00323B2E">
        <w:rPr>
          <w:rFonts w:ascii="Times New Roman" w:hAnsi="Times New Roman"/>
          <w:sz w:val="24"/>
          <w:szCs w:val="24"/>
        </w:rPr>
        <w:t>s</w:t>
      </w:r>
      <w:r w:rsidR="003C72A1">
        <w:rPr>
          <w:rFonts w:ascii="Times New Roman" w:hAnsi="Times New Roman"/>
          <w:sz w:val="24"/>
          <w:szCs w:val="24"/>
        </w:rPr>
        <w:t xml:space="preserve"> and reflect</w:t>
      </w:r>
      <w:r w:rsidR="00323B2E">
        <w:rPr>
          <w:rFonts w:ascii="Times New Roman" w:hAnsi="Times New Roman"/>
          <w:sz w:val="24"/>
          <w:szCs w:val="24"/>
        </w:rPr>
        <w:t>s</w:t>
      </w:r>
      <w:r w:rsidR="003C72A1">
        <w:rPr>
          <w:rFonts w:ascii="Times New Roman" w:hAnsi="Times New Roman"/>
          <w:sz w:val="24"/>
          <w:szCs w:val="24"/>
        </w:rPr>
        <w:t xml:space="preserve"> a sense of Australian identity, character and cultural diversity.</w:t>
      </w:r>
      <w:r w:rsidR="00AD7ADE">
        <w:rPr>
          <w:rFonts w:ascii="Times New Roman" w:hAnsi="Times New Roman"/>
          <w:sz w:val="24"/>
          <w:szCs w:val="24"/>
        </w:rPr>
        <w:t xml:space="preserve"> </w:t>
      </w:r>
      <w:r w:rsidR="006E1207">
        <w:rPr>
          <w:rFonts w:ascii="Times New Roman" w:hAnsi="Times New Roman"/>
          <w:sz w:val="24"/>
          <w:szCs w:val="24"/>
        </w:rPr>
        <w:t xml:space="preserve">The </w:t>
      </w:r>
      <w:r w:rsidR="00AD7ADE">
        <w:rPr>
          <w:rFonts w:ascii="Times New Roman" w:hAnsi="Times New Roman"/>
          <w:sz w:val="24"/>
          <w:szCs w:val="24"/>
        </w:rPr>
        <w:t xml:space="preserve">CBT Rebate Rules 2024 will support eligible recipients to continue to provide </w:t>
      </w:r>
      <w:r w:rsidR="00BF0F8F">
        <w:rPr>
          <w:rFonts w:ascii="Times New Roman" w:hAnsi="Times New Roman"/>
          <w:sz w:val="24"/>
          <w:szCs w:val="24"/>
        </w:rPr>
        <w:t xml:space="preserve">commercial </w:t>
      </w:r>
      <w:r w:rsidR="00757D2E">
        <w:rPr>
          <w:rFonts w:ascii="Times New Roman" w:hAnsi="Times New Roman"/>
          <w:sz w:val="24"/>
          <w:szCs w:val="24"/>
        </w:rPr>
        <w:t>radio and television</w:t>
      </w:r>
      <w:r w:rsidR="00AD7ADE">
        <w:rPr>
          <w:rFonts w:ascii="Times New Roman" w:hAnsi="Times New Roman"/>
          <w:sz w:val="24"/>
          <w:szCs w:val="24"/>
        </w:rPr>
        <w:t xml:space="preserve"> broadcasting services by reducing the amount of tax which the recipients are liable </w:t>
      </w:r>
      <w:r w:rsidR="00F8416E">
        <w:rPr>
          <w:rFonts w:ascii="Times New Roman" w:hAnsi="Times New Roman"/>
          <w:sz w:val="24"/>
          <w:szCs w:val="24"/>
        </w:rPr>
        <w:t xml:space="preserve">pay </w:t>
      </w:r>
      <w:r w:rsidR="00AD7ADE">
        <w:rPr>
          <w:rFonts w:ascii="Times New Roman" w:hAnsi="Times New Roman"/>
          <w:sz w:val="24"/>
          <w:szCs w:val="24"/>
        </w:rPr>
        <w:t>under the CBT Act</w:t>
      </w:r>
      <w:r w:rsidR="00DA4CC8">
        <w:rPr>
          <w:rFonts w:ascii="Times New Roman" w:hAnsi="Times New Roman"/>
          <w:sz w:val="24"/>
          <w:szCs w:val="24"/>
        </w:rPr>
        <w:t xml:space="preserve"> for four years from </w:t>
      </w:r>
      <w:r w:rsidR="007052CB">
        <w:rPr>
          <w:rFonts w:ascii="Times New Roman" w:hAnsi="Times New Roman"/>
          <w:sz w:val="24"/>
          <w:szCs w:val="24"/>
        </w:rPr>
        <w:t>2024-2025</w:t>
      </w:r>
      <w:r w:rsidR="00AD7ADE">
        <w:rPr>
          <w:rFonts w:ascii="Times New Roman" w:hAnsi="Times New Roman"/>
          <w:sz w:val="24"/>
          <w:szCs w:val="24"/>
        </w:rPr>
        <w:t xml:space="preserve">. </w:t>
      </w:r>
      <w:r w:rsidR="00A85DFE">
        <w:rPr>
          <w:rFonts w:ascii="Times New Roman" w:hAnsi="Times New Roman"/>
          <w:sz w:val="24"/>
          <w:szCs w:val="24"/>
        </w:rPr>
        <w:t xml:space="preserve">By supporting the continued provision of </w:t>
      </w:r>
      <w:r w:rsidR="00BF0F8F">
        <w:rPr>
          <w:rFonts w:ascii="Times New Roman" w:hAnsi="Times New Roman"/>
          <w:sz w:val="24"/>
          <w:szCs w:val="24"/>
        </w:rPr>
        <w:t xml:space="preserve">commercial </w:t>
      </w:r>
      <w:r w:rsidR="00A85DFE">
        <w:rPr>
          <w:rFonts w:ascii="Times New Roman" w:hAnsi="Times New Roman"/>
          <w:sz w:val="24"/>
          <w:szCs w:val="24"/>
        </w:rPr>
        <w:t>radio and television broadcasting services, the CBT Rebate Rules 2024 will promote the right to freedom of opinion and expression, and the right to enjoy and benefit from culture.</w:t>
      </w:r>
    </w:p>
    <w:p w14:paraId="1A5CFFDA" w14:textId="77777777" w:rsidR="00BD4FA7" w:rsidRDefault="00BD4FA7" w:rsidP="00DD0A51">
      <w:pPr>
        <w:spacing w:after="0" w:line="240" w:lineRule="auto"/>
        <w:rPr>
          <w:rFonts w:ascii="Times New Roman" w:hAnsi="Times New Roman"/>
          <w:sz w:val="24"/>
          <w:szCs w:val="24"/>
        </w:rPr>
      </w:pPr>
    </w:p>
    <w:p w14:paraId="7CD01D17" w14:textId="77777777" w:rsidR="006E1207" w:rsidRDefault="00AD7ADE" w:rsidP="00A74A58">
      <w:pPr>
        <w:spacing w:after="0" w:line="240" w:lineRule="auto"/>
        <w:rPr>
          <w:rFonts w:ascii="Times New Roman" w:hAnsi="Times New Roman"/>
          <w:sz w:val="24"/>
          <w:szCs w:val="24"/>
        </w:rPr>
      </w:pPr>
      <w:r>
        <w:rPr>
          <w:rFonts w:ascii="Times New Roman" w:hAnsi="Times New Roman"/>
          <w:sz w:val="24"/>
          <w:szCs w:val="24"/>
        </w:rPr>
        <w:t xml:space="preserve">The CBT Rebate </w:t>
      </w:r>
      <w:r w:rsidR="00F8416E">
        <w:rPr>
          <w:rFonts w:ascii="Times New Roman" w:hAnsi="Times New Roman"/>
          <w:sz w:val="24"/>
          <w:szCs w:val="24"/>
        </w:rPr>
        <w:t xml:space="preserve">Rules </w:t>
      </w:r>
      <w:r>
        <w:rPr>
          <w:rFonts w:ascii="Times New Roman" w:hAnsi="Times New Roman"/>
          <w:sz w:val="24"/>
          <w:szCs w:val="24"/>
        </w:rPr>
        <w:t xml:space="preserve">2024 will not </w:t>
      </w:r>
      <w:r w:rsidR="00D235F9">
        <w:rPr>
          <w:rFonts w:ascii="Times New Roman" w:hAnsi="Times New Roman"/>
          <w:sz w:val="24"/>
          <w:szCs w:val="24"/>
        </w:rPr>
        <w:t xml:space="preserve">limit </w:t>
      </w:r>
      <w:r>
        <w:rPr>
          <w:rFonts w:ascii="Times New Roman" w:hAnsi="Times New Roman"/>
          <w:sz w:val="24"/>
          <w:szCs w:val="24"/>
        </w:rPr>
        <w:t>what broadcasting services eligible recipients may provide</w:t>
      </w:r>
      <w:r w:rsidR="008C0057">
        <w:rPr>
          <w:rFonts w:ascii="Times New Roman" w:hAnsi="Times New Roman"/>
          <w:sz w:val="24"/>
          <w:szCs w:val="24"/>
        </w:rPr>
        <w:t xml:space="preserve">, and therefore </w:t>
      </w:r>
      <w:r w:rsidR="00F8416E">
        <w:rPr>
          <w:rFonts w:ascii="Times New Roman" w:hAnsi="Times New Roman"/>
          <w:sz w:val="24"/>
          <w:szCs w:val="24"/>
        </w:rPr>
        <w:t xml:space="preserve">will </w:t>
      </w:r>
      <w:r w:rsidR="008C0057">
        <w:rPr>
          <w:rFonts w:ascii="Times New Roman" w:hAnsi="Times New Roman"/>
          <w:sz w:val="24"/>
          <w:szCs w:val="24"/>
        </w:rPr>
        <w:t xml:space="preserve">not </w:t>
      </w:r>
      <w:r w:rsidR="00A85DFE">
        <w:rPr>
          <w:rFonts w:ascii="Times New Roman" w:hAnsi="Times New Roman"/>
          <w:sz w:val="24"/>
          <w:szCs w:val="24"/>
        </w:rPr>
        <w:t xml:space="preserve">limit </w:t>
      </w:r>
      <w:r w:rsidR="008C0057">
        <w:rPr>
          <w:rFonts w:ascii="Times New Roman" w:hAnsi="Times New Roman"/>
          <w:sz w:val="24"/>
          <w:szCs w:val="24"/>
        </w:rPr>
        <w:t>the right</w:t>
      </w:r>
      <w:r w:rsidR="00A85DFE">
        <w:rPr>
          <w:rFonts w:ascii="Times New Roman" w:hAnsi="Times New Roman"/>
          <w:sz w:val="24"/>
          <w:szCs w:val="24"/>
        </w:rPr>
        <w:t>s</w:t>
      </w:r>
      <w:r w:rsidR="008C0057">
        <w:rPr>
          <w:rFonts w:ascii="Times New Roman" w:hAnsi="Times New Roman"/>
          <w:sz w:val="24"/>
          <w:szCs w:val="24"/>
        </w:rPr>
        <w:t xml:space="preserve"> to freedom of </w:t>
      </w:r>
      <w:r w:rsidR="00D235F9">
        <w:rPr>
          <w:rFonts w:ascii="Times New Roman" w:hAnsi="Times New Roman"/>
          <w:sz w:val="24"/>
          <w:szCs w:val="24"/>
        </w:rPr>
        <w:t xml:space="preserve">opinion and </w:t>
      </w:r>
      <w:r w:rsidR="008C0057">
        <w:rPr>
          <w:rFonts w:ascii="Times New Roman" w:hAnsi="Times New Roman"/>
          <w:sz w:val="24"/>
          <w:szCs w:val="24"/>
        </w:rPr>
        <w:t>expression</w:t>
      </w:r>
      <w:r w:rsidR="00393899">
        <w:rPr>
          <w:rFonts w:ascii="Times New Roman" w:hAnsi="Times New Roman"/>
          <w:sz w:val="24"/>
          <w:szCs w:val="24"/>
        </w:rPr>
        <w:t>, or the right to enjoy and benefit from culture</w:t>
      </w:r>
      <w:r>
        <w:rPr>
          <w:rFonts w:ascii="Times New Roman" w:hAnsi="Times New Roman"/>
          <w:sz w:val="24"/>
          <w:szCs w:val="24"/>
        </w:rPr>
        <w:t xml:space="preserve">. </w:t>
      </w:r>
    </w:p>
    <w:p w14:paraId="56F905D2" w14:textId="77777777" w:rsidR="00A74A58" w:rsidRDefault="00A74A58" w:rsidP="000C7366">
      <w:pPr>
        <w:spacing w:after="0" w:line="240" w:lineRule="auto"/>
        <w:rPr>
          <w:rFonts w:ascii="Times New Roman" w:hAnsi="Times New Roman"/>
          <w:sz w:val="24"/>
          <w:szCs w:val="24"/>
        </w:rPr>
      </w:pPr>
    </w:p>
    <w:p w14:paraId="2A613CE8" w14:textId="77777777" w:rsidR="00204372" w:rsidRDefault="00204372" w:rsidP="000C7366">
      <w:pPr>
        <w:pStyle w:val="Heading3"/>
        <w:spacing w:before="0" w:after="0"/>
        <w:rPr>
          <w:rFonts w:eastAsiaTheme="minorHAnsi"/>
        </w:rPr>
      </w:pPr>
      <w:r>
        <w:rPr>
          <w:rFonts w:eastAsiaTheme="minorHAnsi"/>
        </w:rPr>
        <w:t xml:space="preserve">Conclusion </w:t>
      </w:r>
    </w:p>
    <w:p w14:paraId="6F6A4E2B" w14:textId="77777777" w:rsidR="00A74A58" w:rsidRPr="000C7366" w:rsidRDefault="00A74A58" w:rsidP="000C7366">
      <w:pPr>
        <w:spacing w:after="0"/>
      </w:pPr>
    </w:p>
    <w:p w14:paraId="5C45C92C" w14:textId="77777777" w:rsidR="002D30A3" w:rsidRDefault="00204372" w:rsidP="000C7366">
      <w:pPr>
        <w:spacing w:after="0" w:line="240" w:lineRule="auto"/>
        <w:rPr>
          <w:rFonts w:ascii="Times New Roman" w:hAnsi="Times New Roman"/>
          <w:sz w:val="24"/>
          <w:szCs w:val="24"/>
        </w:rPr>
      </w:pPr>
      <w:r>
        <w:rPr>
          <w:rFonts w:ascii="Times New Roman" w:hAnsi="Times New Roman"/>
          <w:sz w:val="24"/>
          <w:szCs w:val="24"/>
        </w:rPr>
        <w:t xml:space="preserve">The CBT Rebate Rules 2024 are compatible with human rights because </w:t>
      </w:r>
      <w:r w:rsidR="00EA0D38">
        <w:rPr>
          <w:rFonts w:ascii="Times New Roman" w:hAnsi="Times New Roman"/>
          <w:sz w:val="24"/>
          <w:szCs w:val="24"/>
        </w:rPr>
        <w:t>they</w:t>
      </w:r>
      <w:r w:rsidR="00AD7ADE">
        <w:rPr>
          <w:rFonts w:ascii="Times New Roman" w:hAnsi="Times New Roman"/>
          <w:sz w:val="24"/>
          <w:szCs w:val="24"/>
        </w:rPr>
        <w:t xml:space="preserve"> promote </w:t>
      </w:r>
      <w:r w:rsidR="002D30A3">
        <w:rPr>
          <w:rFonts w:ascii="Times New Roman" w:hAnsi="Times New Roman"/>
          <w:sz w:val="24"/>
          <w:szCs w:val="24"/>
        </w:rPr>
        <w:t>the right</w:t>
      </w:r>
      <w:r w:rsidR="00A85DFE">
        <w:rPr>
          <w:rFonts w:ascii="Times New Roman" w:hAnsi="Times New Roman"/>
          <w:sz w:val="24"/>
          <w:szCs w:val="24"/>
        </w:rPr>
        <w:t>s</w:t>
      </w:r>
      <w:r w:rsidR="002D30A3">
        <w:rPr>
          <w:rFonts w:ascii="Times New Roman" w:hAnsi="Times New Roman"/>
          <w:sz w:val="24"/>
          <w:szCs w:val="24"/>
        </w:rPr>
        <w:t xml:space="preserve"> to freedom of </w:t>
      </w:r>
      <w:r w:rsidR="00A85DFE">
        <w:rPr>
          <w:rFonts w:ascii="Times New Roman" w:hAnsi="Times New Roman"/>
          <w:sz w:val="24"/>
          <w:szCs w:val="24"/>
        </w:rPr>
        <w:t xml:space="preserve">opinion and </w:t>
      </w:r>
      <w:r w:rsidR="002D30A3">
        <w:rPr>
          <w:rFonts w:ascii="Times New Roman" w:hAnsi="Times New Roman"/>
          <w:sz w:val="24"/>
          <w:szCs w:val="24"/>
        </w:rPr>
        <w:t>expression and the right to enjoy and benefit from culture</w:t>
      </w:r>
      <w:r w:rsidR="00A85DFE">
        <w:rPr>
          <w:rFonts w:ascii="Times New Roman" w:hAnsi="Times New Roman"/>
          <w:sz w:val="24"/>
          <w:szCs w:val="24"/>
        </w:rPr>
        <w:t xml:space="preserve"> without limitation</w:t>
      </w:r>
      <w:r w:rsidR="00DA257D">
        <w:rPr>
          <w:rFonts w:ascii="Times New Roman" w:hAnsi="Times New Roman"/>
          <w:sz w:val="24"/>
          <w:szCs w:val="24"/>
        </w:rPr>
        <w:t>, and do not limit any other human rights.</w:t>
      </w:r>
    </w:p>
    <w:p w14:paraId="7C437911" w14:textId="77777777" w:rsidR="00204372" w:rsidRPr="00204372" w:rsidRDefault="00204372" w:rsidP="00BF2E25">
      <w:pPr>
        <w:rPr>
          <w:rFonts w:ascii="Times New Roman" w:hAnsi="Times New Roman" w:cs="Times New Roman"/>
          <w:sz w:val="24"/>
          <w:szCs w:val="24"/>
        </w:rPr>
      </w:pPr>
    </w:p>
    <w:sectPr w:rsidR="00204372" w:rsidRPr="002043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E208" w14:textId="77777777" w:rsidR="00BD73E1" w:rsidRDefault="00BD73E1" w:rsidP="00AD6A4A">
      <w:pPr>
        <w:spacing w:after="0" w:line="240" w:lineRule="auto"/>
      </w:pPr>
      <w:r>
        <w:separator/>
      </w:r>
    </w:p>
  </w:endnote>
  <w:endnote w:type="continuationSeparator" w:id="0">
    <w:p w14:paraId="1AE30DDF" w14:textId="77777777" w:rsidR="00BD73E1" w:rsidRDefault="00BD73E1" w:rsidP="00AD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8A16" w14:textId="77777777" w:rsidR="00BD73E1" w:rsidRDefault="00BD73E1" w:rsidP="00AD6A4A">
      <w:pPr>
        <w:spacing w:after="0" w:line="240" w:lineRule="auto"/>
      </w:pPr>
      <w:r>
        <w:separator/>
      </w:r>
    </w:p>
  </w:footnote>
  <w:footnote w:type="continuationSeparator" w:id="0">
    <w:p w14:paraId="09912CA3" w14:textId="77777777" w:rsidR="00BD73E1" w:rsidRDefault="00BD73E1" w:rsidP="00AD6A4A">
      <w:pPr>
        <w:spacing w:after="0" w:line="240" w:lineRule="auto"/>
      </w:pPr>
      <w:r>
        <w:continuationSeparator/>
      </w:r>
    </w:p>
  </w:footnote>
  <w:footnote w:id="1">
    <w:p w14:paraId="216A1700" w14:textId="77777777" w:rsidR="005A48A2" w:rsidRPr="00DC29AA" w:rsidRDefault="005A48A2">
      <w:pPr>
        <w:pStyle w:val="FootnoteText"/>
        <w:rPr>
          <w:rFonts w:ascii="Times New Roman" w:hAnsi="Times New Roman" w:cs="Times New Roman"/>
        </w:rPr>
      </w:pPr>
      <w:r w:rsidRPr="00DC29AA">
        <w:rPr>
          <w:rStyle w:val="FootnoteReference"/>
          <w:rFonts w:ascii="Times New Roman" w:hAnsi="Times New Roman" w:cs="Times New Roman"/>
        </w:rPr>
        <w:footnoteRef/>
      </w:r>
      <w:r w:rsidRPr="00DC29AA">
        <w:rPr>
          <w:rFonts w:ascii="Times New Roman" w:hAnsi="Times New Roman" w:cs="Times New Roman"/>
        </w:rPr>
        <w:t xml:space="preserve"> Human Rights Committee, General Comment No 34: Freedoms of opinion and expression, 102</w:t>
      </w:r>
      <w:r w:rsidRPr="00DC29AA">
        <w:rPr>
          <w:rFonts w:ascii="Times New Roman" w:hAnsi="Times New Roman" w:cs="Times New Roman"/>
          <w:vertAlign w:val="superscript"/>
        </w:rPr>
        <w:t>nd</w:t>
      </w:r>
      <w:r w:rsidRPr="00DC29AA">
        <w:rPr>
          <w:rFonts w:ascii="Times New Roman" w:hAnsi="Times New Roman" w:cs="Times New Roman"/>
        </w:rPr>
        <w:t xml:space="preserve"> session, UN Doc CCPR/C/GC/34 (12 September 2011), para</w:t>
      </w:r>
      <w:r w:rsidR="00784D11">
        <w:rPr>
          <w:rFonts w:ascii="Times New Roman" w:hAnsi="Times New Roman" w:cs="Times New Roman"/>
        </w:rPr>
        <w:t>graph</w:t>
      </w:r>
      <w:r w:rsidRPr="00DC29AA">
        <w:rPr>
          <w:rFonts w:ascii="Times New Roman" w:hAnsi="Times New Roman" w:cs="Times New Roman"/>
        </w:rPr>
        <w:t xml:space="preserve"> 9.</w:t>
      </w:r>
    </w:p>
  </w:footnote>
  <w:footnote w:id="2">
    <w:p w14:paraId="7E010DCC" w14:textId="77777777" w:rsidR="005A48A2" w:rsidRPr="00B00D19" w:rsidRDefault="005A48A2">
      <w:pPr>
        <w:pStyle w:val="FootnoteText"/>
        <w:rPr>
          <w:rFonts w:ascii="Times New Roman" w:hAnsi="Times New Roman" w:cs="Times New Roman"/>
        </w:rPr>
      </w:pPr>
      <w:r w:rsidRPr="00B00D19">
        <w:rPr>
          <w:rStyle w:val="FootnoteReference"/>
          <w:rFonts w:ascii="Times New Roman" w:hAnsi="Times New Roman" w:cs="Times New Roman"/>
        </w:rPr>
        <w:footnoteRef/>
      </w:r>
      <w:r w:rsidRPr="00B00D19">
        <w:rPr>
          <w:rFonts w:ascii="Times New Roman" w:hAnsi="Times New Roman" w:cs="Times New Roman"/>
        </w:rPr>
        <w:t xml:space="preserve"> Human Rights Committee, </w:t>
      </w:r>
      <w:r w:rsidRPr="00B00D19">
        <w:rPr>
          <w:rFonts w:ascii="Times New Roman" w:hAnsi="Times New Roman" w:cs="Times New Roman"/>
          <w:i/>
        </w:rPr>
        <w:t xml:space="preserve">General </w:t>
      </w:r>
      <w:r w:rsidR="003D2312" w:rsidRPr="00B00D19">
        <w:rPr>
          <w:rFonts w:ascii="Times New Roman" w:hAnsi="Times New Roman" w:cs="Times New Roman"/>
          <w:i/>
        </w:rPr>
        <w:t>c</w:t>
      </w:r>
      <w:r w:rsidRPr="00B00D19">
        <w:rPr>
          <w:rFonts w:ascii="Times New Roman" w:hAnsi="Times New Roman" w:cs="Times New Roman"/>
          <w:i/>
        </w:rPr>
        <w:t>omment No 34: Freedoms of opinion and expression</w:t>
      </w:r>
      <w:r w:rsidRPr="00B00D19">
        <w:rPr>
          <w:rFonts w:ascii="Times New Roman" w:hAnsi="Times New Roman" w:cs="Times New Roman"/>
        </w:rPr>
        <w:t>, 102</w:t>
      </w:r>
      <w:r w:rsidRPr="00B00D19">
        <w:rPr>
          <w:rFonts w:ascii="Times New Roman" w:hAnsi="Times New Roman" w:cs="Times New Roman"/>
          <w:vertAlign w:val="superscript"/>
        </w:rPr>
        <w:t>nd</w:t>
      </w:r>
      <w:r w:rsidRPr="00B00D19">
        <w:rPr>
          <w:rFonts w:ascii="Times New Roman" w:hAnsi="Times New Roman" w:cs="Times New Roman"/>
        </w:rPr>
        <w:t xml:space="preserve"> session, UN Doc CCPR/C/GC/34 (12 September 2011), para</w:t>
      </w:r>
      <w:r w:rsidR="00784D11">
        <w:rPr>
          <w:rFonts w:ascii="Times New Roman" w:hAnsi="Times New Roman" w:cs="Times New Roman"/>
        </w:rPr>
        <w:t>graph</w:t>
      </w:r>
      <w:r w:rsidRPr="00B00D19">
        <w:rPr>
          <w:rFonts w:ascii="Times New Roman" w:hAnsi="Times New Roman" w:cs="Times New Roman"/>
        </w:rPr>
        <w:t xml:space="preserve"> 11.</w:t>
      </w:r>
    </w:p>
  </w:footnote>
  <w:footnote w:id="3">
    <w:p w14:paraId="097B5129" w14:textId="77777777" w:rsidR="00C5732D" w:rsidRPr="00B00D19" w:rsidRDefault="00C5732D">
      <w:pPr>
        <w:pStyle w:val="FootnoteText"/>
        <w:rPr>
          <w:rFonts w:ascii="Times New Roman" w:hAnsi="Times New Roman" w:cs="Times New Roman"/>
        </w:rPr>
      </w:pPr>
      <w:r w:rsidRPr="00B00D19">
        <w:rPr>
          <w:rStyle w:val="FootnoteReference"/>
          <w:rFonts w:ascii="Times New Roman" w:hAnsi="Times New Roman" w:cs="Times New Roman"/>
        </w:rPr>
        <w:footnoteRef/>
      </w:r>
      <w:r w:rsidRPr="00B00D19">
        <w:rPr>
          <w:rFonts w:ascii="Times New Roman" w:hAnsi="Times New Roman" w:cs="Times New Roman"/>
        </w:rPr>
        <w:t xml:space="preserve"> Human Rights Committee, </w:t>
      </w:r>
      <w:r w:rsidRPr="00B00D19">
        <w:rPr>
          <w:rFonts w:ascii="Times New Roman" w:hAnsi="Times New Roman" w:cs="Times New Roman"/>
          <w:i/>
        </w:rPr>
        <w:t xml:space="preserve">General </w:t>
      </w:r>
      <w:r w:rsidR="003D2312" w:rsidRPr="00B00D19">
        <w:rPr>
          <w:rFonts w:ascii="Times New Roman" w:hAnsi="Times New Roman" w:cs="Times New Roman"/>
          <w:i/>
        </w:rPr>
        <w:t>c</w:t>
      </w:r>
      <w:r w:rsidRPr="00B00D19">
        <w:rPr>
          <w:rFonts w:ascii="Times New Roman" w:hAnsi="Times New Roman" w:cs="Times New Roman"/>
          <w:i/>
        </w:rPr>
        <w:t>omment No 34: Freedoms of opinion and expression</w:t>
      </w:r>
      <w:r w:rsidRPr="00B00D19">
        <w:rPr>
          <w:rFonts w:ascii="Times New Roman" w:hAnsi="Times New Roman" w:cs="Times New Roman"/>
        </w:rPr>
        <w:t>, 102</w:t>
      </w:r>
      <w:r w:rsidRPr="00B00D19">
        <w:rPr>
          <w:rFonts w:ascii="Times New Roman" w:hAnsi="Times New Roman" w:cs="Times New Roman"/>
          <w:vertAlign w:val="superscript"/>
        </w:rPr>
        <w:t>nd</w:t>
      </w:r>
      <w:r w:rsidRPr="00B00D19">
        <w:rPr>
          <w:rFonts w:ascii="Times New Roman" w:hAnsi="Times New Roman" w:cs="Times New Roman"/>
        </w:rPr>
        <w:t xml:space="preserve"> session, UN Doc CCPR/C/GC/34 (12 September 2011), para</w:t>
      </w:r>
      <w:r w:rsidR="00784D11">
        <w:rPr>
          <w:rFonts w:ascii="Times New Roman" w:hAnsi="Times New Roman" w:cs="Times New Roman"/>
        </w:rPr>
        <w:t>graph</w:t>
      </w:r>
      <w:r w:rsidRPr="00B00D19">
        <w:rPr>
          <w:rFonts w:ascii="Times New Roman" w:hAnsi="Times New Roman" w:cs="Times New Roman"/>
        </w:rPr>
        <w:t xml:space="preserve"> </w:t>
      </w:r>
      <w:r w:rsidR="00EA4AF1" w:rsidRPr="00B00D19">
        <w:rPr>
          <w:rFonts w:ascii="Times New Roman" w:hAnsi="Times New Roman" w:cs="Times New Roman"/>
        </w:rPr>
        <w:t>11.</w:t>
      </w:r>
    </w:p>
  </w:footnote>
  <w:footnote w:id="4">
    <w:p w14:paraId="5AE543B8" w14:textId="77777777" w:rsidR="007736C3" w:rsidRPr="00B00D19" w:rsidRDefault="007736C3">
      <w:pPr>
        <w:pStyle w:val="FootnoteText"/>
        <w:rPr>
          <w:rFonts w:ascii="Times New Roman" w:hAnsi="Times New Roman" w:cs="Times New Roman"/>
        </w:rPr>
      </w:pPr>
      <w:r w:rsidRPr="00B00D19">
        <w:rPr>
          <w:rStyle w:val="FootnoteReference"/>
          <w:rFonts w:ascii="Times New Roman" w:hAnsi="Times New Roman" w:cs="Times New Roman"/>
        </w:rPr>
        <w:footnoteRef/>
      </w:r>
      <w:r w:rsidRPr="00B00D19">
        <w:rPr>
          <w:rFonts w:ascii="Times New Roman" w:hAnsi="Times New Roman" w:cs="Times New Roman"/>
        </w:rPr>
        <w:t xml:space="preserve"> Committee on Economic, Social and Cultural Rights, </w:t>
      </w:r>
      <w:r w:rsidRPr="00B00D19">
        <w:rPr>
          <w:rFonts w:ascii="Times New Roman" w:hAnsi="Times New Roman" w:cs="Times New Roman"/>
          <w:i/>
        </w:rPr>
        <w:t>General comment No 21: Right of everyone to take part in cultural life (art. 15, para. 1(a), of the International Covenant on Economic, Social and Cultural Rights</w:t>
      </w:r>
      <w:r w:rsidRPr="00B00D19">
        <w:rPr>
          <w:rFonts w:ascii="Times New Roman" w:hAnsi="Times New Roman" w:cs="Times New Roman"/>
        </w:rPr>
        <w:t xml:space="preserve">, </w:t>
      </w:r>
      <w:r w:rsidR="00E30717">
        <w:rPr>
          <w:rFonts w:ascii="Times New Roman" w:hAnsi="Times New Roman" w:cs="Times New Roman"/>
        </w:rPr>
        <w:t xml:space="preserve">Forty-third session, </w:t>
      </w:r>
      <w:r w:rsidRPr="00B00D19">
        <w:rPr>
          <w:rFonts w:ascii="Times New Roman" w:hAnsi="Times New Roman" w:cs="Times New Roman"/>
        </w:rPr>
        <w:t>UN Doc E/C.12/GC/21 (21 December 2009), para</w:t>
      </w:r>
      <w:r w:rsidR="00784D11">
        <w:rPr>
          <w:rFonts w:ascii="Times New Roman" w:hAnsi="Times New Roman" w:cs="Times New Roman"/>
        </w:rPr>
        <w:t>graph</w:t>
      </w:r>
      <w:r w:rsidRPr="00B00D19">
        <w:rPr>
          <w:rFonts w:ascii="Times New Roman" w:hAnsi="Times New Roman" w:cs="Times New Roman"/>
        </w:rPr>
        <w:t xml:space="preserv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A03674B"/>
    <w:multiLevelType w:val="hybridMultilevel"/>
    <w:tmpl w:val="C6FA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AF3BC1"/>
    <w:multiLevelType w:val="hybridMultilevel"/>
    <w:tmpl w:val="14DC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AC1D43"/>
    <w:multiLevelType w:val="hybridMultilevel"/>
    <w:tmpl w:val="95A8D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E05C44"/>
    <w:multiLevelType w:val="hybridMultilevel"/>
    <w:tmpl w:val="DD32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4424DA"/>
    <w:multiLevelType w:val="hybridMultilevel"/>
    <w:tmpl w:val="E4B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DF2F4E"/>
    <w:multiLevelType w:val="hybridMultilevel"/>
    <w:tmpl w:val="1AE053A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8" w15:restartNumberingAfterBreak="0">
    <w:nsid w:val="66D4321B"/>
    <w:multiLevelType w:val="hybridMultilevel"/>
    <w:tmpl w:val="AE883C62"/>
    <w:lvl w:ilvl="0" w:tplc="6070180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FD3440"/>
    <w:multiLevelType w:val="hybridMultilevel"/>
    <w:tmpl w:val="FD9CD110"/>
    <w:lvl w:ilvl="0" w:tplc="F1A01EF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7"/>
  </w:num>
  <w:num w:numId="6">
    <w:abstractNumId w:val="5"/>
  </w:num>
  <w:num w:numId="7">
    <w:abstractNumId w:val="1"/>
  </w:num>
  <w:num w:numId="8">
    <w:abstractNumId w:val="3"/>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F"/>
    <w:rsid w:val="00027350"/>
    <w:rsid w:val="0005729B"/>
    <w:rsid w:val="00060B6D"/>
    <w:rsid w:val="000768B3"/>
    <w:rsid w:val="000A0A8F"/>
    <w:rsid w:val="000B2C7D"/>
    <w:rsid w:val="000C5608"/>
    <w:rsid w:val="000C7366"/>
    <w:rsid w:val="000E197B"/>
    <w:rsid w:val="000E7C4E"/>
    <w:rsid w:val="00102F72"/>
    <w:rsid w:val="001101EA"/>
    <w:rsid w:val="001136B2"/>
    <w:rsid w:val="001271E5"/>
    <w:rsid w:val="00131F2E"/>
    <w:rsid w:val="001400EB"/>
    <w:rsid w:val="00153E85"/>
    <w:rsid w:val="0017789C"/>
    <w:rsid w:val="00193022"/>
    <w:rsid w:val="001A0268"/>
    <w:rsid w:val="001B3A2A"/>
    <w:rsid w:val="001B70B8"/>
    <w:rsid w:val="001C20D1"/>
    <w:rsid w:val="001D0BAB"/>
    <w:rsid w:val="001E2448"/>
    <w:rsid w:val="001F22F2"/>
    <w:rsid w:val="001F3660"/>
    <w:rsid w:val="001F71D8"/>
    <w:rsid w:val="00204372"/>
    <w:rsid w:val="0020717A"/>
    <w:rsid w:val="0022456F"/>
    <w:rsid w:val="00232D7D"/>
    <w:rsid w:val="00234B23"/>
    <w:rsid w:val="00244366"/>
    <w:rsid w:val="00245DC7"/>
    <w:rsid w:val="002673A7"/>
    <w:rsid w:val="002736EE"/>
    <w:rsid w:val="0027432B"/>
    <w:rsid w:val="0027542C"/>
    <w:rsid w:val="00283D30"/>
    <w:rsid w:val="0029597F"/>
    <w:rsid w:val="002965BF"/>
    <w:rsid w:val="002A7075"/>
    <w:rsid w:val="002B6861"/>
    <w:rsid w:val="002C3851"/>
    <w:rsid w:val="002C6B69"/>
    <w:rsid w:val="002D30A3"/>
    <w:rsid w:val="002D6553"/>
    <w:rsid w:val="002F7031"/>
    <w:rsid w:val="00302588"/>
    <w:rsid w:val="0030487A"/>
    <w:rsid w:val="00304B98"/>
    <w:rsid w:val="00322FEF"/>
    <w:rsid w:val="00323B2E"/>
    <w:rsid w:val="00334FA2"/>
    <w:rsid w:val="00356D74"/>
    <w:rsid w:val="00357FDC"/>
    <w:rsid w:val="0036308C"/>
    <w:rsid w:val="00371CF7"/>
    <w:rsid w:val="00393722"/>
    <w:rsid w:val="00393899"/>
    <w:rsid w:val="003A0F89"/>
    <w:rsid w:val="003B3F99"/>
    <w:rsid w:val="003C72A1"/>
    <w:rsid w:val="003D21CC"/>
    <w:rsid w:val="003D2312"/>
    <w:rsid w:val="003D3ACE"/>
    <w:rsid w:val="003D4900"/>
    <w:rsid w:val="003E472B"/>
    <w:rsid w:val="00402E3D"/>
    <w:rsid w:val="004051D6"/>
    <w:rsid w:val="0040634A"/>
    <w:rsid w:val="00411E71"/>
    <w:rsid w:val="0041235B"/>
    <w:rsid w:val="00414E87"/>
    <w:rsid w:val="004259CA"/>
    <w:rsid w:val="00425C0B"/>
    <w:rsid w:val="0044099D"/>
    <w:rsid w:val="00441BCE"/>
    <w:rsid w:val="0044651E"/>
    <w:rsid w:val="004A6CED"/>
    <w:rsid w:val="004B4D95"/>
    <w:rsid w:val="004C4C04"/>
    <w:rsid w:val="004C6DE9"/>
    <w:rsid w:val="004D2171"/>
    <w:rsid w:val="004D5219"/>
    <w:rsid w:val="00500A3C"/>
    <w:rsid w:val="005122A8"/>
    <w:rsid w:val="005312A5"/>
    <w:rsid w:val="005329AD"/>
    <w:rsid w:val="00534E9C"/>
    <w:rsid w:val="00542270"/>
    <w:rsid w:val="00547EAF"/>
    <w:rsid w:val="00583F8A"/>
    <w:rsid w:val="0058457E"/>
    <w:rsid w:val="005877A7"/>
    <w:rsid w:val="0059175B"/>
    <w:rsid w:val="0059439E"/>
    <w:rsid w:val="00595315"/>
    <w:rsid w:val="00596844"/>
    <w:rsid w:val="005A48A2"/>
    <w:rsid w:val="005A4E0B"/>
    <w:rsid w:val="005C2F16"/>
    <w:rsid w:val="005D5123"/>
    <w:rsid w:val="005D5FEA"/>
    <w:rsid w:val="005E6A69"/>
    <w:rsid w:val="005E7E25"/>
    <w:rsid w:val="005F04DC"/>
    <w:rsid w:val="00605543"/>
    <w:rsid w:val="00614C07"/>
    <w:rsid w:val="00637C7F"/>
    <w:rsid w:val="00651382"/>
    <w:rsid w:val="00655063"/>
    <w:rsid w:val="006629F8"/>
    <w:rsid w:val="00670A48"/>
    <w:rsid w:val="006801A5"/>
    <w:rsid w:val="00692485"/>
    <w:rsid w:val="006B16E8"/>
    <w:rsid w:val="006B2AF8"/>
    <w:rsid w:val="006B2F1A"/>
    <w:rsid w:val="006C1464"/>
    <w:rsid w:val="006D4F7A"/>
    <w:rsid w:val="006E1207"/>
    <w:rsid w:val="006E14F7"/>
    <w:rsid w:val="006F439F"/>
    <w:rsid w:val="006F685E"/>
    <w:rsid w:val="007052CB"/>
    <w:rsid w:val="00725C98"/>
    <w:rsid w:val="00734BD6"/>
    <w:rsid w:val="007408DA"/>
    <w:rsid w:val="00742E5E"/>
    <w:rsid w:val="00746B0E"/>
    <w:rsid w:val="0075326E"/>
    <w:rsid w:val="00757D2E"/>
    <w:rsid w:val="0076385F"/>
    <w:rsid w:val="00766668"/>
    <w:rsid w:val="00766E1B"/>
    <w:rsid w:val="007709AE"/>
    <w:rsid w:val="007736C3"/>
    <w:rsid w:val="00784D11"/>
    <w:rsid w:val="007B7239"/>
    <w:rsid w:val="007D1C89"/>
    <w:rsid w:val="007E7446"/>
    <w:rsid w:val="007F3A17"/>
    <w:rsid w:val="007F7D9F"/>
    <w:rsid w:val="00800428"/>
    <w:rsid w:val="0080676A"/>
    <w:rsid w:val="00807F1F"/>
    <w:rsid w:val="00810B87"/>
    <w:rsid w:val="00814AA8"/>
    <w:rsid w:val="00830997"/>
    <w:rsid w:val="00833CCC"/>
    <w:rsid w:val="00834EB6"/>
    <w:rsid w:val="008363DE"/>
    <w:rsid w:val="00843BBC"/>
    <w:rsid w:val="00843FE1"/>
    <w:rsid w:val="00852DCC"/>
    <w:rsid w:val="00865DA7"/>
    <w:rsid w:val="0087678F"/>
    <w:rsid w:val="008820CF"/>
    <w:rsid w:val="008A0219"/>
    <w:rsid w:val="008B0EA2"/>
    <w:rsid w:val="008C0057"/>
    <w:rsid w:val="008D25F6"/>
    <w:rsid w:val="008E5267"/>
    <w:rsid w:val="008E6D80"/>
    <w:rsid w:val="008F11C6"/>
    <w:rsid w:val="0090424A"/>
    <w:rsid w:val="00911C66"/>
    <w:rsid w:val="0091632F"/>
    <w:rsid w:val="009226AC"/>
    <w:rsid w:val="00930CD8"/>
    <w:rsid w:val="00937F38"/>
    <w:rsid w:val="009413D9"/>
    <w:rsid w:val="0094397D"/>
    <w:rsid w:val="0095105D"/>
    <w:rsid w:val="00953B7D"/>
    <w:rsid w:val="009651B0"/>
    <w:rsid w:val="00967E2F"/>
    <w:rsid w:val="00971178"/>
    <w:rsid w:val="00971C10"/>
    <w:rsid w:val="009745F8"/>
    <w:rsid w:val="00976FF9"/>
    <w:rsid w:val="00994A24"/>
    <w:rsid w:val="00996FF9"/>
    <w:rsid w:val="009A0AD1"/>
    <w:rsid w:val="009B45EB"/>
    <w:rsid w:val="009C1BD0"/>
    <w:rsid w:val="009C6565"/>
    <w:rsid w:val="009D07DD"/>
    <w:rsid w:val="009E125A"/>
    <w:rsid w:val="009F3307"/>
    <w:rsid w:val="00A03499"/>
    <w:rsid w:val="00A13C4E"/>
    <w:rsid w:val="00A258F0"/>
    <w:rsid w:val="00A25FE0"/>
    <w:rsid w:val="00A401B0"/>
    <w:rsid w:val="00A4598C"/>
    <w:rsid w:val="00A7292C"/>
    <w:rsid w:val="00A74A58"/>
    <w:rsid w:val="00A7530E"/>
    <w:rsid w:val="00A85DFE"/>
    <w:rsid w:val="00A86F5A"/>
    <w:rsid w:val="00A91D11"/>
    <w:rsid w:val="00AA26D8"/>
    <w:rsid w:val="00AA34E7"/>
    <w:rsid w:val="00AA579D"/>
    <w:rsid w:val="00AD0916"/>
    <w:rsid w:val="00AD1810"/>
    <w:rsid w:val="00AD6A4A"/>
    <w:rsid w:val="00AD73E3"/>
    <w:rsid w:val="00AD7ADE"/>
    <w:rsid w:val="00B00D19"/>
    <w:rsid w:val="00B052E5"/>
    <w:rsid w:val="00B11AB6"/>
    <w:rsid w:val="00B169AA"/>
    <w:rsid w:val="00B51593"/>
    <w:rsid w:val="00B62919"/>
    <w:rsid w:val="00B81E77"/>
    <w:rsid w:val="00BA3540"/>
    <w:rsid w:val="00BB78BC"/>
    <w:rsid w:val="00BC54D6"/>
    <w:rsid w:val="00BD4FA7"/>
    <w:rsid w:val="00BD73E1"/>
    <w:rsid w:val="00BF0F8F"/>
    <w:rsid w:val="00BF2E25"/>
    <w:rsid w:val="00C155E7"/>
    <w:rsid w:val="00C25024"/>
    <w:rsid w:val="00C336BF"/>
    <w:rsid w:val="00C5732D"/>
    <w:rsid w:val="00C70C69"/>
    <w:rsid w:val="00C84874"/>
    <w:rsid w:val="00C84A6A"/>
    <w:rsid w:val="00C9328F"/>
    <w:rsid w:val="00CA737A"/>
    <w:rsid w:val="00CB090F"/>
    <w:rsid w:val="00CB668A"/>
    <w:rsid w:val="00CC5729"/>
    <w:rsid w:val="00CC636F"/>
    <w:rsid w:val="00CD0869"/>
    <w:rsid w:val="00CD5559"/>
    <w:rsid w:val="00CE30DB"/>
    <w:rsid w:val="00CE541B"/>
    <w:rsid w:val="00CE706F"/>
    <w:rsid w:val="00CF26BE"/>
    <w:rsid w:val="00CF2725"/>
    <w:rsid w:val="00D178A0"/>
    <w:rsid w:val="00D219D3"/>
    <w:rsid w:val="00D235F9"/>
    <w:rsid w:val="00D537D3"/>
    <w:rsid w:val="00D66091"/>
    <w:rsid w:val="00D6655F"/>
    <w:rsid w:val="00D70AAB"/>
    <w:rsid w:val="00D732B5"/>
    <w:rsid w:val="00D913C4"/>
    <w:rsid w:val="00D92AD9"/>
    <w:rsid w:val="00DA257D"/>
    <w:rsid w:val="00DA4CC8"/>
    <w:rsid w:val="00DB1072"/>
    <w:rsid w:val="00DB1935"/>
    <w:rsid w:val="00DB7B0C"/>
    <w:rsid w:val="00DC2694"/>
    <w:rsid w:val="00DC29AA"/>
    <w:rsid w:val="00DD0A51"/>
    <w:rsid w:val="00DE1FFC"/>
    <w:rsid w:val="00DE37BB"/>
    <w:rsid w:val="00DF0F0B"/>
    <w:rsid w:val="00DF5EDE"/>
    <w:rsid w:val="00E02A0C"/>
    <w:rsid w:val="00E105A8"/>
    <w:rsid w:val="00E12B66"/>
    <w:rsid w:val="00E14A55"/>
    <w:rsid w:val="00E21CF8"/>
    <w:rsid w:val="00E30717"/>
    <w:rsid w:val="00E46781"/>
    <w:rsid w:val="00E556B8"/>
    <w:rsid w:val="00E569DF"/>
    <w:rsid w:val="00E70CD4"/>
    <w:rsid w:val="00E82C37"/>
    <w:rsid w:val="00E9213D"/>
    <w:rsid w:val="00EA0D38"/>
    <w:rsid w:val="00EA473C"/>
    <w:rsid w:val="00EA4AF1"/>
    <w:rsid w:val="00EA5E8A"/>
    <w:rsid w:val="00EB477F"/>
    <w:rsid w:val="00ED13CD"/>
    <w:rsid w:val="00ED172B"/>
    <w:rsid w:val="00ED66D5"/>
    <w:rsid w:val="00EE22D7"/>
    <w:rsid w:val="00F02FFE"/>
    <w:rsid w:val="00F07B00"/>
    <w:rsid w:val="00F35978"/>
    <w:rsid w:val="00F3667B"/>
    <w:rsid w:val="00F40944"/>
    <w:rsid w:val="00F517EB"/>
    <w:rsid w:val="00F63578"/>
    <w:rsid w:val="00F65641"/>
    <w:rsid w:val="00F75CEF"/>
    <w:rsid w:val="00F774CD"/>
    <w:rsid w:val="00F8416E"/>
    <w:rsid w:val="00F84EBC"/>
    <w:rsid w:val="00F87A95"/>
    <w:rsid w:val="00F975F0"/>
    <w:rsid w:val="00FA2005"/>
    <w:rsid w:val="00FA3E3B"/>
    <w:rsid w:val="00FB0BDB"/>
    <w:rsid w:val="00FD042A"/>
    <w:rsid w:val="00FD2340"/>
    <w:rsid w:val="00FD4E81"/>
    <w:rsid w:val="00FD6103"/>
    <w:rsid w:val="00FE74BD"/>
    <w:rsid w:val="00FF6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1D73"/>
  <w15:chartTrackingRefBased/>
  <w15:docId w15:val="{46F92552-0632-4545-95B0-FEFC3134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4372"/>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372"/>
    <w:rPr>
      <w:color w:val="0563C1" w:themeColor="hyperlink"/>
      <w:u w:val="single"/>
    </w:rPr>
  </w:style>
  <w:style w:type="character" w:customStyle="1" w:styleId="Heading3Char">
    <w:name w:val="Heading 3 Char"/>
    <w:basedOn w:val="DefaultParagraphFont"/>
    <w:link w:val="Heading3"/>
    <w:uiPriority w:val="9"/>
    <w:semiHidden/>
    <w:rsid w:val="00204372"/>
    <w:rPr>
      <w:rFonts w:ascii="Times New Roman" w:eastAsia="Times New Roman" w:hAnsi="Times New Roman"/>
      <w:b/>
      <w:sz w:val="24"/>
      <w:szCs w:val="24"/>
    </w:rPr>
  </w:style>
  <w:style w:type="paragraph" w:styleId="ListParagraph">
    <w:name w:val="List Paragraph"/>
    <w:basedOn w:val="Normal"/>
    <w:uiPriority w:val="34"/>
    <w:qFormat/>
    <w:rsid w:val="00204372"/>
    <w:pPr>
      <w:spacing w:after="200" w:line="276"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D66091"/>
    <w:rPr>
      <w:sz w:val="16"/>
      <w:szCs w:val="16"/>
    </w:rPr>
  </w:style>
  <w:style w:type="paragraph" w:styleId="CommentText">
    <w:name w:val="annotation text"/>
    <w:basedOn w:val="Normal"/>
    <w:link w:val="CommentTextChar"/>
    <w:uiPriority w:val="99"/>
    <w:semiHidden/>
    <w:unhideWhenUsed/>
    <w:rsid w:val="00D66091"/>
    <w:pPr>
      <w:spacing w:line="240" w:lineRule="auto"/>
    </w:pPr>
    <w:rPr>
      <w:sz w:val="20"/>
      <w:szCs w:val="20"/>
    </w:rPr>
  </w:style>
  <w:style w:type="character" w:customStyle="1" w:styleId="CommentTextChar">
    <w:name w:val="Comment Text Char"/>
    <w:basedOn w:val="DefaultParagraphFont"/>
    <w:link w:val="CommentText"/>
    <w:uiPriority w:val="99"/>
    <w:semiHidden/>
    <w:rsid w:val="00D66091"/>
    <w:rPr>
      <w:sz w:val="20"/>
      <w:szCs w:val="20"/>
    </w:rPr>
  </w:style>
  <w:style w:type="paragraph" w:styleId="CommentSubject">
    <w:name w:val="annotation subject"/>
    <w:basedOn w:val="CommentText"/>
    <w:next w:val="CommentText"/>
    <w:link w:val="CommentSubjectChar"/>
    <w:uiPriority w:val="99"/>
    <w:semiHidden/>
    <w:unhideWhenUsed/>
    <w:rsid w:val="00D66091"/>
    <w:rPr>
      <w:b/>
      <w:bCs/>
    </w:rPr>
  </w:style>
  <w:style w:type="character" w:customStyle="1" w:styleId="CommentSubjectChar">
    <w:name w:val="Comment Subject Char"/>
    <w:basedOn w:val="CommentTextChar"/>
    <w:link w:val="CommentSubject"/>
    <w:uiPriority w:val="99"/>
    <w:semiHidden/>
    <w:rsid w:val="00D66091"/>
    <w:rPr>
      <w:b/>
      <w:bCs/>
      <w:sz w:val="20"/>
      <w:szCs w:val="20"/>
    </w:rPr>
  </w:style>
  <w:style w:type="paragraph" w:styleId="BalloonText">
    <w:name w:val="Balloon Text"/>
    <w:basedOn w:val="Normal"/>
    <w:link w:val="BalloonTextChar"/>
    <w:uiPriority w:val="99"/>
    <w:semiHidden/>
    <w:unhideWhenUsed/>
    <w:rsid w:val="00D66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91"/>
    <w:rPr>
      <w:rFonts w:ascii="Segoe UI" w:hAnsi="Segoe UI" w:cs="Segoe UI"/>
      <w:sz w:val="18"/>
      <w:szCs w:val="18"/>
    </w:rPr>
  </w:style>
  <w:style w:type="paragraph" w:styleId="FootnoteText">
    <w:name w:val="footnote text"/>
    <w:basedOn w:val="Normal"/>
    <w:link w:val="FootnoteTextChar"/>
    <w:uiPriority w:val="99"/>
    <w:semiHidden/>
    <w:unhideWhenUsed/>
    <w:rsid w:val="00AD6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A4A"/>
    <w:rPr>
      <w:sz w:val="20"/>
      <w:szCs w:val="20"/>
    </w:rPr>
  </w:style>
  <w:style w:type="character" w:styleId="FootnoteReference">
    <w:name w:val="footnote reference"/>
    <w:basedOn w:val="DefaultParagraphFont"/>
    <w:uiPriority w:val="99"/>
    <w:semiHidden/>
    <w:unhideWhenUsed/>
    <w:rsid w:val="00AD6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0459">
      <w:bodyDiv w:val="1"/>
      <w:marLeft w:val="0"/>
      <w:marRight w:val="0"/>
      <w:marTop w:val="0"/>
      <w:marBottom w:val="0"/>
      <w:divBdr>
        <w:top w:val="none" w:sz="0" w:space="0" w:color="auto"/>
        <w:left w:val="none" w:sz="0" w:space="0" w:color="auto"/>
        <w:bottom w:val="none" w:sz="0" w:space="0" w:color="auto"/>
        <w:right w:val="none" w:sz="0" w:space="0" w:color="auto"/>
      </w:divBdr>
    </w:div>
    <w:div w:id="1556696808">
      <w:bodyDiv w:val="1"/>
      <w:marLeft w:val="0"/>
      <w:marRight w:val="0"/>
      <w:marTop w:val="0"/>
      <w:marBottom w:val="0"/>
      <w:divBdr>
        <w:top w:val="none" w:sz="0" w:space="0" w:color="auto"/>
        <w:left w:val="none" w:sz="0" w:space="0" w:color="auto"/>
        <w:bottom w:val="none" w:sz="0" w:space="0" w:color="auto"/>
        <w:right w:val="none" w:sz="0" w:space="0" w:color="auto"/>
      </w:divBdr>
    </w:div>
    <w:div w:id="20191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DD1E5D900B846B8369F372DE721CF" ma:contentTypeVersion="" ma:contentTypeDescription="PDMS Document Site Content Type" ma:contentTypeScope="" ma:versionID="23ba1d3fa0783959bf6d2d3cfa2123c9">
  <xsd:schema xmlns:xsd="http://www.w3.org/2001/XMLSchema" xmlns:xs="http://www.w3.org/2001/XMLSchema" xmlns:p="http://schemas.microsoft.com/office/2006/metadata/properties" xmlns:ns2="94E9B7BA-1DF4-4F05-8ADE-E594A57E7F85" targetNamespace="http://schemas.microsoft.com/office/2006/metadata/properties" ma:root="true" ma:fieldsID="8fd580065ff63135b34cc4c73d2b23c0" ns2:_="">
    <xsd:import namespace="94E9B7BA-1DF4-4F05-8ADE-E594A57E7F8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9B7BA-1DF4-4F05-8ADE-E594A57E7F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4E9B7BA-1DF4-4F05-8ADE-E594A57E7F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01EC-81C5-4478-A94D-B429EC59829B}">
  <ds:schemaRefs>
    <ds:schemaRef ds:uri="http://schemas.microsoft.com/sharepoint/v3/contenttype/forms"/>
  </ds:schemaRefs>
</ds:datastoreItem>
</file>

<file path=customXml/itemProps2.xml><?xml version="1.0" encoding="utf-8"?>
<ds:datastoreItem xmlns:ds="http://schemas.openxmlformats.org/officeDocument/2006/customXml" ds:itemID="{4F0B218C-ACBC-4496-B02A-3A24756AE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9B7BA-1DF4-4F05-8ADE-E594A57E7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E0DA1-7525-4E74-8BF4-41718AAF318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4E9B7BA-1DF4-4F05-8ADE-E594A57E7F85"/>
    <ds:schemaRef ds:uri="http://www.w3.org/XML/1998/namespace"/>
    <ds:schemaRef ds:uri="http://purl.org/dc/terms/"/>
  </ds:schemaRefs>
</ds:datastoreItem>
</file>

<file path=customXml/itemProps4.xml><?xml version="1.0" encoding="utf-8"?>
<ds:datastoreItem xmlns:ds="http://schemas.openxmlformats.org/officeDocument/2006/customXml" ds:itemID="{93307005-FAB0-47E0-85A9-677BF2A6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Anagnostis, Angelo</dc:creator>
  <cp:keywords/>
  <dc:description/>
  <cp:lastModifiedBy>Anagnostis, Angelo</cp:lastModifiedBy>
  <cp:revision>2</cp:revision>
  <dcterms:created xsi:type="dcterms:W3CDTF">2024-01-30T05:12:00Z</dcterms:created>
  <dcterms:modified xsi:type="dcterms:W3CDTF">2024-01-30T05:12:00Z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0x010100266966F133664895A6EE3632470D45F500AEDDD1E5D900B846B8369F372DE721CF</vt:lpwstr>
  </property>
</Properties>
</file>