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3EC85" w14:textId="77777777" w:rsidR="005E317F" w:rsidRDefault="005E317F" w:rsidP="005E317F">
      <w:pPr>
        <w:rPr>
          <w:sz w:val="28"/>
        </w:rPr>
      </w:pPr>
      <w:r>
        <w:rPr>
          <w:noProof/>
          <w:lang w:eastAsia="en-AU"/>
        </w:rPr>
        <w:drawing>
          <wp:inline distT="0" distB="0" distL="0" distR="0" wp14:anchorId="4D93ED75" wp14:editId="4D93ED7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D93EC86" w14:textId="77777777" w:rsidR="005E317F" w:rsidRDefault="005E317F" w:rsidP="005E317F">
      <w:pPr>
        <w:rPr>
          <w:sz w:val="19"/>
        </w:rPr>
      </w:pPr>
    </w:p>
    <w:p w14:paraId="4D93EC87" w14:textId="77777777" w:rsidR="00D52F2A" w:rsidRDefault="00D52F2A" w:rsidP="005E317F">
      <w:pPr>
        <w:rPr>
          <w:szCs w:val="22"/>
        </w:rPr>
      </w:pPr>
      <w:r w:rsidRPr="00D52F2A">
        <w:rPr>
          <w:szCs w:val="22"/>
        </w:rPr>
        <w:t>LIN 24/020</w:t>
      </w:r>
    </w:p>
    <w:p w14:paraId="4D93EC88" w14:textId="77777777" w:rsidR="004313DF" w:rsidRDefault="004313DF" w:rsidP="005E317F">
      <w:pPr>
        <w:rPr>
          <w:szCs w:val="22"/>
        </w:rPr>
      </w:pPr>
    </w:p>
    <w:p w14:paraId="4D93EC89" w14:textId="77777777" w:rsidR="004313DF" w:rsidRPr="00D52F2A" w:rsidRDefault="004313DF" w:rsidP="005E317F">
      <w:pPr>
        <w:rPr>
          <w:szCs w:val="22"/>
        </w:rPr>
      </w:pPr>
    </w:p>
    <w:p w14:paraId="4D93EC8A" w14:textId="77777777" w:rsidR="005E317F" w:rsidRPr="00E500D4" w:rsidRDefault="00D52F2A" w:rsidP="005E317F">
      <w:pPr>
        <w:pStyle w:val="ShortT"/>
      </w:pPr>
      <w:r>
        <w:t xml:space="preserve">Migration </w:t>
      </w:r>
      <w:r w:rsidR="001C378B">
        <w:t xml:space="preserve">Legislation </w:t>
      </w:r>
      <w:r>
        <w:t xml:space="preserve">Amendment (Specified </w:t>
      </w:r>
      <w:r w:rsidR="001C378B">
        <w:t>W</w:t>
      </w:r>
      <w:r>
        <w:t xml:space="preserve">ork and </w:t>
      </w:r>
      <w:r w:rsidR="001C378B">
        <w:t>A</w:t>
      </w:r>
      <w:r>
        <w:t xml:space="preserve">reas for </w:t>
      </w:r>
      <w:r w:rsidR="001C378B">
        <w:t>S</w:t>
      </w:r>
      <w:r>
        <w:t xml:space="preserve">ubclass 417 and 462 </w:t>
      </w:r>
      <w:r w:rsidR="003C4FD3">
        <w:t>V</w:t>
      </w:r>
      <w:r>
        <w:t>isa</w:t>
      </w:r>
      <w:r w:rsidR="00865D2D">
        <w:t>s</w:t>
      </w:r>
      <w:r>
        <w:t>) Instrument (LIN 24/020) 2024</w:t>
      </w:r>
    </w:p>
    <w:p w14:paraId="4D93EC8B" w14:textId="77777777" w:rsidR="005E317F" w:rsidRPr="00DA182D" w:rsidRDefault="005E317F" w:rsidP="005E317F">
      <w:pPr>
        <w:pStyle w:val="SignCoverPageStart"/>
        <w:spacing w:before="240"/>
        <w:ind w:right="91"/>
        <w:rPr>
          <w:szCs w:val="22"/>
        </w:rPr>
      </w:pPr>
      <w:r w:rsidRPr="00DA182D">
        <w:rPr>
          <w:szCs w:val="22"/>
        </w:rPr>
        <w:t xml:space="preserve">I, </w:t>
      </w:r>
      <w:r w:rsidR="00D52F2A">
        <w:rPr>
          <w:szCs w:val="22"/>
        </w:rPr>
        <w:t>Karin Maier</w:t>
      </w:r>
      <w:r w:rsidRPr="00DA182D">
        <w:rPr>
          <w:szCs w:val="22"/>
        </w:rPr>
        <w:t xml:space="preserve">, </w:t>
      </w:r>
      <w:r w:rsidR="00D52F2A">
        <w:rPr>
          <w:szCs w:val="22"/>
        </w:rPr>
        <w:t>delegate of the Minister,</w:t>
      </w:r>
      <w:r w:rsidRPr="00DA182D">
        <w:rPr>
          <w:szCs w:val="22"/>
        </w:rPr>
        <w:t xml:space="preserve"> </w:t>
      </w:r>
      <w:r w:rsidRPr="00D52F2A">
        <w:rPr>
          <w:szCs w:val="22"/>
        </w:rPr>
        <w:t>make the following instrument.</w:t>
      </w:r>
    </w:p>
    <w:p w14:paraId="4D93EC8C" w14:textId="365E8622"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r w:rsidR="00E72121">
        <w:rPr>
          <w:szCs w:val="22"/>
        </w:rPr>
        <w:t xml:space="preserve">1 February </w:t>
      </w:r>
      <w:bookmarkStart w:id="0" w:name="_GoBack"/>
      <w:bookmarkEnd w:id="0"/>
      <w:r w:rsidR="00D52F2A">
        <w:rPr>
          <w:szCs w:val="22"/>
        </w:rPr>
        <w:t>2024</w:t>
      </w:r>
    </w:p>
    <w:p w14:paraId="4D93EC8D" w14:textId="77777777" w:rsidR="005E317F" w:rsidRDefault="006B1DF6" w:rsidP="005E317F">
      <w:pPr>
        <w:keepNext/>
        <w:tabs>
          <w:tab w:val="left" w:pos="3402"/>
        </w:tabs>
        <w:spacing w:before="1440" w:line="300" w:lineRule="atLeast"/>
        <w:ind w:right="397"/>
        <w:rPr>
          <w:b/>
          <w:szCs w:val="22"/>
        </w:rPr>
      </w:pPr>
      <w:r>
        <w:rPr>
          <w:szCs w:val="22"/>
        </w:rPr>
        <w:t>Karin Maier</w:t>
      </w:r>
      <w:r w:rsidR="005E317F" w:rsidRPr="00A75FE9">
        <w:rPr>
          <w:szCs w:val="22"/>
        </w:rPr>
        <w:t xml:space="preserve"> </w:t>
      </w:r>
    </w:p>
    <w:p w14:paraId="4D93EC8E" w14:textId="77777777" w:rsidR="005E317F" w:rsidRDefault="00D52F2A" w:rsidP="00D52F2A">
      <w:pPr>
        <w:pStyle w:val="SignCoverPageEnd"/>
        <w:pBdr>
          <w:bottom w:val="none" w:sz="0" w:space="0" w:color="auto"/>
        </w:pBdr>
        <w:ind w:right="91"/>
        <w:rPr>
          <w:sz w:val="22"/>
        </w:rPr>
      </w:pPr>
      <w:r>
        <w:rPr>
          <w:sz w:val="22"/>
        </w:rPr>
        <w:t>Senior Executive Band 1</w:t>
      </w:r>
    </w:p>
    <w:p w14:paraId="4D93EC8F" w14:textId="77777777" w:rsidR="00D52F2A" w:rsidRDefault="00D52F2A" w:rsidP="00D52F2A">
      <w:pPr>
        <w:rPr>
          <w:lang w:eastAsia="en-AU"/>
        </w:rPr>
      </w:pPr>
      <w:r>
        <w:rPr>
          <w:lang w:eastAsia="en-AU"/>
        </w:rPr>
        <w:t>Immigration Program Division</w:t>
      </w:r>
    </w:p>
    <w:p w14:paraId="4D93EC90" w14:textId="77777777" w:rsidR="00D52F2A" w:rsidRPr="00D52F2A" w:rsidRDefault="00D52F2A" w:rsidP="00D52F2A">
      <w:pPr>
        <w:pBdr>
          <w:bottom w:val="single" w:sz="4" w:space="1" w:color="auto"/>
        </w:pBdr>
        <w:rPr>
          <w:lang w:eastAsia="en-AU"/>
        </w:rPr>
      </w:pPr>
      <w:r>
        <w:rPr>
          <w:lang w:eastAsia="en-AU"/>
        </w:rPr>
        <w:t>Department of Home Affairs</w:t>
      </w:r>
    </w:p>
    <w:p w14:paraId="4D93EC91" w14:textId="77777777" w:rsidR="00B20990" w:rsidRDefault="00B20990" w:rsidP="00B20990"/>
    <w:p w14:paraId="4D93EC92" w14:textId="77777777" w:rsidR="00B20990" w:rsidRDefault="00B20990" w:rsidP="00B20990">
      <w:pPr>
        <w:sectPr w:rsidR="00B20990"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14:paraId="4D93EC93" w14:textId="77777777" w:rsidR="00B20990" w:rsidRDefault="00B20990" w:rsidP="00B20990">
      <w:pPr>
        <w:outlineLvl w:val="0"/>
        <w:rPr>
          <w:sz w:val="36"/>
        </w:rPr>
      </w:pPr>
      <w:r w:rsidRPr="007A1328">
        <w:rPr>
          <w:sz w:val="36"/>
        </w:rPr>
        <w:lastRenderedPageBreak/>
        <w:t>Contents</w:t>
      </w:r>
    </w:p>
    <w:bookmarkStart w:id="1" w:name="BKCheck15B_2"/>
    <w:bookmarkEnd w:id="1"/>
    <w:p w14:paraId="4D93EC94" w14:textId="77777777" w:rsidR="00976AAF"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976AAF">
        <w:rPr>
          <w:noProof/>
        </w:rPr>
        <w:t>1  Name</w:t>
      </w:r>
      <w:r w:rsidR="00976AAF">
        <w:rPr>
          <w:noProof/>
        </w:rPr>
        <w:tab/>
      </w:r>
      <w:r w:rsidR="00976AAF">
        <w:rPr>
          <w:noProof/>
        </w:rPr>
        <w:fldChar w:fldCharType="begin"/>
      </w:r>
      <w:r w:rsidR="00976AAF">
        <w:rPr>
          <w:noProof/>
        </w:rPr>
        <w:instrText xml:space="preserve"> PAGEREF _Toc157692775 \h </w:instrText>
      </w:r>
      <w:r w:rsidR="00976AAF">
        <w:rPr>
          <w:noProof/>
        </w:rPr>
      </w:r>
      <w:r w:rsidR="00976AAF">
        <w:rPr>
          <w:noProof/>
        </w:rPr>
        <w:fldChar w:fldCharType="separate"/>
      </w:r>
      <w:r w:rsidR="00976AAF">
        <w:rPr>
          <w:noProof/>
        </w:rPr>
        <w:t>1</w:t>
      </w:r>
      <w:r w:rsidR="00976AAF">
        <w:rPr>
          <w:noProof/>
        </w:rPr>
        <w:fldChar w:fldCharType="end"/>
      </w:r>
    </w:p>
    <w:p w14:paraId="4D93EC95" w14:textId="77777777" w:rsidR="00976AAF" w:rsidRDefault="00976AA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_Toc157692776 \h </w:instrText>
      </w:r>
      <w:r>
        <w:rPr>
          <w:noProof/>
        </w:rPr>
      </w:r>
      <w:r>
        <w:rPr>
          <w:noProof/>
        </w:rPr>
        <w:fldChar w:fldCharType="separate"/>
      </w:r>
      <w:r>
        <w:rPr>
          <w:noProof/>
        </w:rPr>
        <w:t>1</w:t>
      </w:r>
      <w:r>
        <w:rPr>
          <w:noProof/>
        </w:rPr>
        <w:fldChar w:fldCharType="end"/>
      </w:r>
    </w:p>
    <w:p w14:paraId="4D93EC96" w14:textId="77777777" w:rsidR="00976AAF" w:rsidRDefault="00976AA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_Toc157692777 \h </w:instrText>
      </w:r>
      <w:r>
        <w:rPr>
          <w:noProof/>
        </w:rPr>
      </w:r>
      <w:r>
        <w:rPr>
          <w:noProof/>
        </w:rPr>
        <w:fldChar w:fldCharType="separate"/>
      </w:r>
      <w:r>
        <w:rPr>
          <w:noProof/>
        </w:rPr>
        <w:t>1</w:t>
      </w:r>
      <w:r>
        <w:rPr>
          <w:noProof/>
        </w:rPr>
        <w:fldChar w:fldCharType="end"/>
      </w:r>
    </w:p>
    <w:p w14:paraId="4D93EC97" w14:textId="77777777" w:rsidR="00976AAF" w:rsidRDefault="00976AAF">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_Toc157692778 \h </w:instrText>
      </w:r>
      <w:r>
        <w:rPr>
          <w:noProof/>
        </w:rPr>
      </w:r>
      <w:r>
        <w:rPr>
          <w:noProof/>
        </w:rPr>
        <w:fldChar w:fldCharType="separate"/>
      </w:r>
      <w:r>
        <w:rPr>
          <w:noProof/>
        </w:rPr>
        <w:t>1</w:t>
      </w:r>
      <w:r>
        <w:rPr>
          <w:noProof/>
        </w:rPr>
        <w:fldChar w:fldCharType="end"/>
      </w:r>
    </w:p>
    <w:p w14:paraId="4D93EC98" w14:textId="77777777" w:rsidR="00976AAF" w:rsidRDefault="00976AAF">
      <w:pPr>
        <w:pStyle w:val="TOC6"/>
        <w:rPr>
          <w:rFonts w:asciiTheme="minorHAnsi" w:eastAsiaTheme="minorEastAsia" w:hAnsiTheme="minorHAnsi" w:cstheme="minorBidi"/>
          <w:b w:val="0"/>
          <w:noProof/>
          <w:kern w:val="0"/>
          <w:sz w:val="22"/>
          <w:szCs w:val="22"/>
        </w:rPr>
      </w:pPr>
      <w:r>
        <w:rPr>
          <w:noProof/>
        </w:rPr>
        <w:t>Schedule 1—Amendments of LIN 22/012</w:t>
      </w:r>
      <w:r>
        <w:rPr>
          <w:noProof/>
        </w:rPr>
        <w:tab/>
      </w:r>
      <w:r>
        <w:rPr>
          <w:noProof/>
        </w:rPr>
        <w:fldChar w:fldCharType="begin"/>
      </w:r>
      <w:r>
        <w:rPr>
          <w:noProof/>
        </w:rPr>
        <w:instrText xml:space="preserve"> PAGEREF _Toc157692779 \h </w:instrText>
      </w:r>
      <w:r>
        <w:rPr>
          <w:noProof/>
        </w:rPr>
      </w:r>
      <w:r>
        <w:rPr>
          <w:noProof/>
        </w:rPr>
        <w:fldChar w:fldCharType="separate"/>
      </w:r>
      <w:r>
        <w:rPr>
          <w:noProof/>
        </w:rPr>
        <w:t>2</w:t>
      </w:r>
      <w:r>
        <w:rPr>
          <w:noProof/>
        </w:rPr>
        <w:fldChar w:fldCharType="end"/>
      </w:r>
    </w:p>
    <w:p w14:paraId="4D93EC99" w14:textId="77777777" w:rsidR="00976AAF" w:rsidRDefault="00976AAF">
      <w:pPr>
        <w:pStyle w:val="TOC9"/>
        <w:rPr>
          <w:rFonts w:asciiTheme="minorHAnsi" w:eastAsiaTheme="minorEastAsia" w:hAnsiTheme="minorHAnsi" w:cstheme="minorBidi"/>
          <w:i w:val="0"/>
          <w:noProof/>
          <w:kern w:val="0"/>
          <w:sz w:val="22"/>
          <w:szCs w:val="22"/>
        </w:rPr>
      </w:pPr>
      <w:r>
        <w:rPr>
          <w:noProof/>
        </w:rPr>
        <w:t>Migration (Specified work and areas for subclass 417 visas) Instrument (LIN 22/012) 2022</w:t>
      </w:r>
      <w:r>
        <w:rPr>
          <w:noProof/>
        </w:rPr>
        <w:tab/>
      </w:r>
      <w:r>
        <w:rPr>
          <w:noProof/>
        </w:rPr>
        <w:fldChar w:fldCharType="begin"/>
      </w:r>
      <w:r>
        <w:rPr>
          <w:noProof/>
        </w:rPr>
        <w:instrText xml:space="preserve"> PAGEREF _Toc157692780 \h </w:instrText>
      </w:r>
      <w:r>
        <w:rPr>
          <w:noProof/>
        </w:rPr>
      </w:r>
      <w:r>
        <w:rPr>
          <w:noProof/>
        </w:rPr>
        <w:fldChar w:fldCharType="separate"/>
      </w:r>
      <w:r>
        <w:rPr>
          <w:noProof/>
        </w:rPr>
        <w:t>2</w:t>
      </w:r>
      <w:r>
        <w:rPr>
          <w:noProof/>
        </w:rPr>
        <w:fldChar w:fldCharType="end"/>
      </w:r>
    </w:p>
    <w:p w14:paraId="4D93EC9A" w14:textId="0653DA5F" w:rsidR="00976AAF" w:rsidRDefault="00043C3B">
      <w:pPr>
        <w:pStyle w:val="TOC6"/>
        <w:rPr>
          <w:rFonts w:asciiTheme="minorHAnsi" w:eastAsiaTheme="minorEastAsia" w:hAnsiTheme="minorHAnsi" w:cstheme="minorBidi"/>
          <w:b w:val="0"/>
          <w:noProof/>
          <w:kern w:val="0"/>
          <w:sz w:val="22"/>
          <w:szCs w:val="22"/>
        </w:rPr>
      </w:pPr>
      <w:r>
        <w:rPr>
          <w:noProof/>
        </w:rPr>
        <w:t>Schedule 2</w:t>
      </w:r>
      <w:r w:rsidR="00976AAF">
        <w:rPr>
          <w:noProof/>
        </w:rPr>
        <w:t>—Amendments of LIN 22/013</w:t>
      </w:r>
      <w:r w:rsidR="00976AAF">
        <w:rPr>
          <w:noProof/>
        </w:rPr>
        <w:tab/>
      </w:r>
      <w:r w:rsidR="00976AAF">
        <w:rPr>
          <w:noProof/>
        </w:rPr>
        <w:fldChar w:fldCharType="begin"/>
      </w:r>
      <w:r w:rsidR="00976AAF">
        <w:rPr>
          <w:noProof/>
        </w:rPr>
        <w:instrText xml:space="preserve"> PAGEREF _Toc157692783 \h </w:instrText>
      </w:r>
      <w:r w:rsidR="00976AAF">
        <w:rPr>
          <w:noProof/>
        </w:rPr>
      </w:r>
      <w:r w:rsidR="00976AAF">
        <w:rPr>
          <w:noProof/>
        </w:rPr>
        <w:fldChar w:fldCharType="separate"/>
      </w:r>
      <w:r w:rsidR="00976AAF">
        <w:rPr>
          <w:noProof/>
        </w:rPr>
        <w:t>6</w:t>
      </w:r>
      <w:r w:rsidR="00976AAF">
        <w:rPr>
          <w:noProof/>
        </w:rPr>
        <w:fldChar w:fldCharType="end"/>
      </w:r>
    </w:p>
    <w:p w14:paraId="4D93EC9B" w14:textId="77777777" w:rsidR="00976AAF" w:rsidRDefault="00976AAF">
      <w:pPr>
        <w:pStyle w:val="TOC9"/>
        <w:rPr>
          <w:rFonts w:asciiTheme="minorHAnsi" w:eastAsiaTheme="minorEastAsia" w:hAnsiTheme="minorHAnsi" w:cstheme="minorBidi"/>
          <w:i w:val="0"/>
          <w:noProof/>
          <w:kern w:val="0"/>
          <w:sz w:val="22"/>
          <w:szCs w:val="22"/>
        </w:rPr>
      </w:pPr>
      <w:r>
        <w:rPr>
          <w:noProof/>
        </w:rPr>
        <w:t>Migration (Specified work and areas for subclass 462 visas) Instrument (LIN 22/013) 2022</w:t>
      </w:r>
      <w:r>
        <w:rPr>
          <w:noProof/>
        </w:rPr>
        <w:tab/>
      </w:r>
      <w:r>
        <w:rPr>
          <w:noProof/>
        </w:rPr>
        <w:fldChar w:fldCharType="begin"/>
      </w:r>
      <w:r>
        <w:rPr>
          <w:noProof/>
        </w:rPr>
        <w:instrText xml:space="preserve"> PAGEREF _Toc157692784 \h </w:instrText>
      </w:r>
      <w:r>
        <w:rPr>
          <w:noProof/>
        </w:rPr>
      </w:r>
      <w:r>
        <w:rPr>
          <w:noProof/>
        </w:rPr>
        <w:fldChar w:fldCharType="separate"/>
      </w:r>
      <w:r>
        <w:rPr>
          <w:noProof/>
        </w:rPr>
        <w:t>6</w:t>
      </w:r>
      <w:r>
        <w:rPr>
          <w:noProof/>
        </w:rPr>
        <w:fldChar w:fldCharType="end"/>
      </w:r>
    </w:p>
    <w:p w14:paraId="4D93EC9C" w14:textId="77777777" w:rsidR="00B20990" w:rsidRDefault="00B20990" w:rsidP="005E317F">
      <w:r w:rsidRPr="005E317F">
        <w:rPr>
          <w:rFonts w:cs="Times New Roman"/>
          <w:sz w:val="20"/>
        </w:rPr>
        <w:fldChar w:fldCharType="end"/>
      </w:r>
    </w:p>
    <w:p w14:paraId="4D93EC9D" w14:textId="77777777" w:rsidR="00B20990" w:rsidRDefault="00B20990" w:rsidP="00B20990"/>
    <w:p w14:paraId="4D93EC9E" w14:textId="77777777" w:rsidR="00B20990" w:rsidRDefault="00B20990" w:rsidP="00B20990">
      <w:pPr>
        <w:sectPr w:rsidR="00B20990" w:rsidSect="00A92212">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4D93EC9F" w14:textId="77777777" w:rsidR="005E317F" w:rsidRPr="009C2562" w:rsidRDefault="005E317F" w:rsidP="005E317F">
      <w:pPr>
        <w:pStyle w:val="ActHead5"/>
      </w:pPr>
      <w:bookmarkStart w:id="2" w:name="_Toc157692775"/>
      <w:r w:rsidRPr="009C2562">
        <w:rPr>
          <w:rStyle w:val="CharSectno"/>
        </w:rPr>
        <w:lastRenderedPageBreak/>
        <w:t>1</w:t>
      </w:r>
      <w:r w:rsidRPr="009C2562">
        <w:t xml:space="preserve">  Name</w:t>
      </w:r>
      <w:bookmarkEnd w:id="2"/>
    </w:p>
    <w:p w14:paraId="4D93ECA0" w14:textId="77777777" w:rsidR="005E317F" w:rsidRDefault="005E317F" w:rsidP="005E317F">
      <w:pPr>
        <w:pStyle w:val="subsection"/>
      </w:pPr>
      <w:r w:rsidRPr="009C2562">
        <w:tab/>
      </w:r>
      <w:r w:rsidRPr="009C2562">
        <w:tab/>
        <w:t xml:space="preserve">This </w:t>
      </w:r>
      <w:r>
        <w:t xml:space="preserve">instrument </w:t>
      </w:r>
      <w:r w:rsidRPr="009C2562">
        <w:t xml:space="preserve">is the </w:t>
      </w:r>
      <w:bookmarkStart w:id="3" w:name="BKCheck15B_3"/>
      <w:bookmarkEnd w:id="3"/>
      <w:r w:rsidR="00D52F2A">
        <w:rPr>
          <w:i/>
        </w:rPr>
        <w:t xml:space="preserve">Migration </w:t>
      </w:r>
      <w:r w:rsidR="003C4FD3">
        <w:rPr>
          <w:i/>
        </w:rPr>
        <w:t xml:space="preserve">Legislation </w:t>
      </w:r>
      <w:r w:rsidR="00D52F2A">
        <w:rPr>
          <w:i/>
        </w:rPr>
        <w:t xml:space="preserve">Amendment (Specified </w:t>
      </w:r>
      <w:r w:rsidR="003C4FD3">
        <w:rPr>
          <w:i/>
        </w:rPr>
        <w:t>W</w:t>
      </w:r>
      <w:r w:rsidR="00D52F2A">
        <w:rPr>
          <w:i/>
        </w:rPr>
        <w:t xml:space="preserve">ork and </w:t>
      </w:r>
      <w:r w:rsidR="003C4FD3">
        <w:rPr>
          <w:i/>
        </w:rPr>
        <w:t>A</w:t>
      </w:r>
      <w:r w:rsidR="00D52F2A">
        <w:rPr>
          <w:i/>
        </w:rPr>
        <w:t xml:space="preserve">reas for </w:t>
      </w:r>
      <w:r w:rsidR="003C4FD3">
        <w:rPr>
          <w:i/>
        </w:rPr>
        <w:t>S</w:t>
      </w:r>
      <w:r w:rsidR="00D52F2A">
        <w:rPr>
          <w:i/>
        </w:rPr>
        <w:t>ubcla</w:t>
      </w:r>
      <w:r w:rsidR="00BF7286">
        <w:rPr>
          <w:i/>
        </w:rPr>
        <w:t xml:space="preserve">ss 417 and 462 </w:t>
      </w:r>
      <w:r w:rsidR="003C4FD3">
        <w:rPr>
          <w:i/>
        </w:rPr>
        <w:t>V</w:t>
      </w:r>
      <w:r w:rsidR="00BF7286">
        <w:rPr>
          <w:i/>
        </w:rPr>
        <w:t>isa</w:t>
      </w:r>
      <w:r w:rsidR="003C4FD3">
        <w:rPr>
          <w:i/>
        </w:rPr>
        <w:t>s</w:t>
      </w:r>
      <w:r w:rsidR="00BF7286">
        <w:rPr>
          <w:i/>
        </w:rPr>
        <w:t>) I</w:t>
      </w:r>
      <w:r w:rsidR="00D52F2A">
        <w:rPr>
          <w:i/>
        </w:rPr>
        <w:t>nstrument (L</w:t>
      </w:r>
      <w:r w:rsidR="00BF7286">
        <w:rPr>
          <w:i/>
        </w:rPr>
        <w:t>IN</w:t>
      </w:r>
      <w:r w:rsidR="00D52F2A">
        <w:rPr>
          <w:i/>
        </w:rPr>
        <w:t> 24/020) 2024.</w:t>
      </w:r>
    </w:p>
    <w:p w14:paraId="4D93ECA1" w14:textId="77777777" w:rsidR="005E317F" w:rsidRDefault="005E317F" w:rsidP="005E317F">
      <w:pPr>
        <w:pStyle w:val="ActHead5"/>
      </w:pPr>
      <w:bookmarkStart w:id="4" w:name="_Toc157692776"/>
      <w:r w:rsidRPr="009C2562">
        <w:rPr>
          <w:rStyle w:val="CharSectno"/>
        </w:rPr>
        <w:t>2</w:t>
      </w:r>
      <w:r w:rsidRPr="009C2562">
        <w:t xml:space="preserve">  Commencement</w:t>
      </w:r>
      <w:bookmarkEnd w:id="4"/>
    </w:p>
    <w:p w14:paraId="4D93ECA2" w14:textId="77777777" w:rsidR="005E317F" w:rsidRPr="00232984" w:rsidRDefault="005E317F" w:rsidP="005E317F">
      <w:pPr>
        <w:pStyle w:val="subsection"/>
      </w:pPr>
      <w:r>
        <w:tab/>
      </w:r>
      <w:r>
        <w:tab/>
        <w:t xml:space="preserve">This instrument commences </w:t>
      </w:r>
      <w:r w:rsidR="00BF7286">
        <w:t xml:space="preserve">on </w:t>
      </w:r>
      <w:r w:rsidR="001C378B">
        <w:t>the day after the instrument is registered</w:t>
      </w:r>
      <w:r>
        <w:t>.</w:t>
      </w:r>
    </w:p>
    <w:p w14:paraId="4D93ECA3" w14:textId="77777777" w:rsidR="005E317F" w:rsidRPr="009C2562" w:rsidRDefault="005E317F" w:rsidP="005E317F">
      <w:pPr>
        <w:pStyle w:val="ActHead5"/>
      </w:pPr>
      <w:bookmarkStart w:id="5" w:name="_Toc157692777"/>
      <w:r w:rsidRPr="009C2562">
        <w:rPr>
          <w:rStyle w:val="CharSectno"/>
        </w:rPr>
        <w:t>3</w:t>
      </w:r>
      <w:r w:rsidRPr="009C2562">
        <w:t xml:space="preserve">  Authority</w:t>
      </w:r>
      <w:bookmarkEnd w:id="5"/>
    </w:p>
    <w:p w14:paraId="4D93ECA4" w14:textId="77777777" w:rsidR="005E317F" w:rsidRPr="009C2562" w:rsidRDefault="005E317F" w:rsidP="005E317F">
      <w:pPr>
        <w:pStyle w:val="subsection"/>
      </w:pPr>
      <w:r w:rsidRPr="009C2562">
        <w:tab/>
      </w:r>
      <w:r w:rsidRPr="009C2562">
        <w:tab/>
        <w:t xml:space="preserve">This instrument is made under </w:t>
      </w:r>
      <w:r w:rsidR="00A856EB">
        <w:t>regulations 1.15FA</w:t>
      </w:r>
      <w:r w:rsidR="00AB77FA">
        <w:t>A</w:t>
      </w:r>
      <w:r w:rsidR="00A856EB">
        <w:t xml:space="preserve"> </w:t>
      </w:r>
      <w:r w:rsidR="00CF5C01">
        <w:t xml:space="preserve">and 1.15FA </w:t>
      </w:r>
      <w:r w:rsidR="00A856EB">
        <w:t xml:space="preserve">of the </w:t>
      </w:r>
      <w:r w:rsidR="00A856EB" w:rsidRPr="00A856EB">
        <w:rPr>
          <w:i/>
        </w:rPr>
        <w:t>Migration Regulations 1994</w:t>
      </w:r>
      <w:r w:rsidR="00A856EB">
        <w:t>.</w:t>
      </w:r>
    </w:p>
    <w:p w14:paraId="4D93ECA5" w14:textId="77777777" w:rsidR="005E317F" w:rsidRPr="006065DA" w:rsidRDefault="005E317F" w:rsidP="005E317F">
      <w:pPr>
        <w:pStyle w:val="ActHead5"/>
      </w:pPr>
      <w:bookmarkStart w:id="6" w:name="_Toc157692778"/>
      <w:r w:rsidRPr="006065DA">
        <w:t>4  Schedules</w:t>
      </w:r>
      <w:bookmarkEnd w:id="6"/>
    </w:p>
    <w:p w14:paraId="4D93ECA6" w14:textId="77777777" w:rsidR="00CF5C01"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4D93ECA7" w14:textId="77777777" w:rsidR="005E317F" w:rsidRPr="00C8655C" w:rsidRDefault="005E317F" w:rsidP="00C8655C">
      <w:pPr>
        <w:tabs>
          <w:tab w:val="left" w:pos="5070"/>
        </w:tabs>
      </w:pPr>
    </w:p>
    <w:p w14:paraId="4D93ECA8" w14:textId="77777777" w:rsidR="005E317F" w:rsidRDefault="005E317F" w:rsidP="005E317F">
      <w:pPr>
        <w:pStyle w:val="ActHead6"/>
        <w:pageBreakBefore/>
      </w:pPr>
      <w:bookmarkStart w:id="7" w:name="_Toc157692779"/>
      <w:r w:rsidRPr="00DB64FC">
        <w:rPr>
          <w:rStyle w:val="CharAmSchNo"/>
        </w:rPr>
        <w:t>Schedule 1</w:t>
      </w:r>
      <w:r>
        <w:t>—</w:t>
      </w:r>
      <w:r w:rsidR="003C4FD3" w:rsidRPr="00DB64FC">
        <w:rPr>
          <w:rStyle w:val="CharAmSchText"/>
        </w:rPr>
        <w:t>Amendments</w:t>
      </w:r>
      <w:r w:rsidR="003C4FD3">
        <w:rPr>
          <w:rStyle w:val="CharAmSchText"/>
        </w:rPr>
        <w:t xml:space="preserve"> of LIN 22/012</w:t>
      </w:r>
      <w:bookmarkEnd w:id="7"/>
    </w:p>
    <w:p w14:paraId="4D93ECA9" w14:textId="77777777" w:rsidR="00A856EB" w:rsidRPr="00A856EB" w:rsidRDefault="00A856EB" w:rsidP="00A856EB">
      <w:pPr>
        <w:pStyle w:val="ActHead9"/>
      </w:pPr>
      <w:bookmarkStart w:id="8" w:name="_Toc157505565"/>
      <w:bookmarkStart w:id="9" w:name="_Toc157692780"/>
      <w:r w:rsidRPr="00A856EB">
        <w:t>Migration (Specified work and areas for subclass 417 visas) Instrument (LIN 22/012) 2022</w:t>
      </w:r>
      <w:bookmarkEnd w:id="8"/>
      <w:bookmarkEnd w:id="9"/>
    </w:p>
    <w:p w14:paraId="4D93ECAA" w14:textId="77777777" w:rsidR="00C8655C" w:rsidRDefault="00C8655C" w:rsidP="00CF5C01">
      <w:pPr>
        <w:pStyle w:val="ItemHead"/>
      </w:pPr>
      <w:r>
        <w:t xml:space="preserve">1  Section 4 (definition of </w:t>
      </w:r>
      <w:r w:rsidRPr="00FE39C8">
        <w:rPr>
          <w:i/>
        </w:rPr>
        <w:t>flood affected area</w:t>
      </w:r>
      <w:r>
        <w:t>)</w:t>
      </w:r>
    </w:p>
    <w:p w14:paraId="4D93ECAB" w14:textId="77777777" w:rsidR="00C8655C" w:rsidRPr="00C8655C" w:rsidRDefault="00C8655C" w:rsidP="00FE39C8">
      <w:pPr>
        <w:pStyle w:val="Item"/>
      </w:pPr>
      <w:r>
        <w:t>Repeal the definition.</w:t>
      </w:r>
    </w:p>
    <w:p w14:paraId="4D93ECAC" w14:textId="77777777" w:rsidR="005E317F" w:rsidRDefault="003C4FD3" w:rsidP="00CF5C01">
      <w:pPr>
        <w:pStyle w:val="ItemHead"/>
      </w:pPr>
      <w:r>
        <w:t>2</w:t>
      </w:r>
      <w:r w:rsidR="00C8655C">
        <w:t xml:space="preserve">  </w:t>
      </w:r>
      <w:r w:rsidR="009762DC">
        <w:t>Section 8A</w:t>
      </w:r>
    </w:p>
    <w:p w14:paraId="4D93ECAD" w14:textId="77777777" w:rsidR="005E317F" w:rsidRDefault="00C8655C" w:rsidP="009762DC">
      <w:pPr>
        <w:pStyle w:val="Item"/>
      </w:pPr>
      <w:r>
        <w:t>Repeal</w:t>
      </w:r>
      <w:r w:rsidR="00176824">
        <w:t xml:space="preserve"> the section, sub</w:t>
      </w:r>
      <w:r w:rsidR="001C378B">
        <w:t>stitute:</w:t>
      </w:r>
    </w:p>
    <w:p w14:paraId="4D93ECAE" w14:textId="77777777" w:rsidR="00176824" w:rsidRPr="00C8655C" w:rsidRDefault="00176824" w:rsidP="00C8655C">
      <w:pPr>
        <w:pStyle w:val="ActHead5"/>
      </w:pPr>
      <w:bookmarkStart w:id="10" w:name="_Toc157694220"/>
      <w:bookmarkStart w:id="11" w:name="_Toc157692781"/>
      <w:r>
        <w:t>8A  Recovery work—flood, cyclone or other severe weather</w:t>
      </w:r>
      <w:bookmarkEnd w:id="10"/>
      <w:bookmarkEnd w:id="11"/>
    </w:p>
    <w:p w14:paraId="4D93ECAF" w14:textId="77777777" w:rsidR="001C378B" w:rsidRPr="00C8655C" w:rsidRDefault="001C378B" w:rsidP="001C378B">
      <w:pPr>
        <w:pStyle w:val="subsection"/>
      </w:pPr>
      <w:r w:rsidRPr="00C8655C">
        <w:tab/>
        <w:t>(1)</w:t>
      </w:r>
      <w:r w:rsidRPr="00C8655C">
        <w:tab/>
        <w:t xml:space="preserve">A kind of work is specified for the purposes of the definition of </w:t>
      </w:r>
      <w:r w:rsidRPr="00C8655C">
        <w:rPr>
          <w:b/>
          <w:i/>
        </w:rPr>
        <w:t>specified Subclass 417 work</w:t>
      </w:r>
      <w:r w:rsidRPr="00C8655C">
        <w:t xml:space="preserve"> in regulation 1.03 of the Regulations if the work:</w:t>
      </w:r>
    </w:p>
    <w:p w14:paraId="4D93ECB0" w14:textId="77777777" w:rsidR="001C378B" w:rsidRDefault="001C378B" w:rsidP="001C378B">
      <w:pPr>
        <w:pStyle w:val="paragraph"/>
      </w:pPr>
      <w:r w:rsidRPr="00C8655C">
        <w:tab/>
        <w:t>(a)</w:t>
      </w:r>
      <w:r w:rsidRPr="00C8655C">
        <w:tab/>
        <w:t>is carried out in a</w:t>
      </w:r>
      <w:r w:rsidR="00176824">
        <w:t>n area mentioned in item 5 of Schedule 1 as an area affected by</w:t>
      </w:r>
      <w:r w:rsidRPr="00C8655C">
        <w:t xml:space="preserve"> flood</w:t>
      </w:r>
      <w:r w:rsidR="00176824">
        <w:t>, cyclone or other severe weather</w:t>
      </w:r>
      <w:r w:rsidRPr="00C8655C">
        <w:t>; and</w:t>
      </w:r>
    </w:p>
    <w:p w14:paraId="4D93ECB1" w14:textId="77777777" w:rsidR="00066F4A" w:rsidRDefault="00066F4A" w:rsidP="00066F4A">
      <w:pPr>
        <w:pStyle w:val="paragraph"/>
      </w:pPr>
      <w:r w:rsidRPr="00037727">
        <w:tab/>
        <w:t>(</w:t>
      </w:r>
      <w:r>
        <w:t>b</w:t>
      </w:r>
      <w:r w:rsidRPr="00037727">
        <w:t>)</w:t>
      </w:r>
      <w:r w:rsidRPr="00037727">
        <w:tab/>
        <w:t xml:space="preserve">is carried out </w:t>
      </w:r>
      <w:r>
        <w:t>after 31 December 2021</w:t>
      </w:r>
      <w:r w:rsidRPr="00037727">
        <w:t>; and</w:t>
      </w:r>
    </w:p>
    <w:p w14:paraId="4D93ECB2" w14:textId="77777777" w:rsidR="001C378B" w:rsidRPr="00C8655C" w:rsidRDefault="001C378B" w:rsidP="001C378B">
      <w:pPr>
        <w:pStyle w:val="paragraph"/>
      </w:pPr>
      <w:r w:rsidRPr="00C8655C">
        <w:tab/>
        <w:t>(</w:t>
      </w:r>
      <w:r w:rsidR="00066F4A">
        <w:t>c</w:t>
      </w:r>
      <w:r w:rsidRPr="00C8655C">
        <w:t>)</w:t>
      </w:r>
      <w:r w:rsidRPr="00C8655C">
        <w:tab/>
        <w:t>in</w:t>
      </w:r>
      <w:r w:rsidR="00D97CC0" w:rsidRPr="00C8655C">
        <w:t>cludes:</w:t>
      </w:r>
    </w:p>
    <w:p w14:paraId="4D93ECB3" w14:textId="77777777" w:rsidR="00D97CC0" w:rsidRPr="00C8655C" w:rsidRDefault="00D97CC0" w:rsidP="00D97CC0">
      <w:pPr>
        <w:pStyle w:val="paragraphsub"/>
      </w:pPr>
      <w:r w:rsidRPr="00C8655C">
        <w:tab/>
        <w:t>(i)</w:t>
      </w:r>
      <w:r w:rsidRPr="00C8655C">
        <w:tab/>
        <w:t xml:space="preserve">clean-up, construction or any other work in association with restitution or restoration of services, land, waterways, property or infrastructure; </w:t>
      </w:r>
    </w:p>
    <w:p w14:paraId="4D93ECB4" w14:textId="77777777" w:rsidR="00D97CC0" w:rsidRPr="00C8655C" w:rsidRDefault="00D97CC0" w:rsidP="00D97CC0">
      <w:pPr>
        <w:pStyle w:val="paragraphsub"/>
      </w:pPr>
      <w:r w:rsidRPr="00C8655C">
        <w:tab/>
        <w:t>(ii)</w:t>
      </w:r>
      <w:r w:rsidRPr="00C8655C">
        <w:tab/>
        <w:t xml:space="preserve">providing support services or assistance to people living, working or volunteering in </w:t>
      </w:r>
      <w:r w:rsidR="00EC4AF2">
        <w:t>the</w:t>
      </w:r>
      <w:r w:rsidRPr="00C8655C">
        <w:t xml:space="preserve"> </w:t>
      </w:r>
      <w:r w:rsidR="00EC4AF2">
        <w:t>area affected by</w:t>
      </w:r>
      <w:r w:rsidR="00EC4AF2" w:rsidRPr="0014303A">
        <w:t xml:space="preserve"> flood</w:t>
      </w:r>
      <w:r w:rsidR="00EC4AF2">
        <w:t>, cyclone or other severe weather</w:t>
      </w:r>
      <w:r w:rsidRPr="00C8655C">
        <w:t>.</w:t>
      </w:r>
    </w:p>
    <w:p w14:paraId="4D93ECB5" w14:textId="77777777" w:rsidR="001C378B" w:rsidRPr="00C8655C" w:rsidRDefault="001C378B" w:rsidP="001C378B">
      <w:pPr>
        <w:pStyle w:val="subsection"/>
      </w:pPr>
      <w:r w:rsidRPr="00C8655C">
        <w:tab/>
        <w:t>(2)</w:t>
      </w:r>
      <w:r w:rsidRPr="00C8655C">
        <w:tab/>
        <w:t xml:space="preserve">An area of Australia is specified for the purposes of the definition of </w:t>
      </w:r>
      <w:r w:rsidRPr="00C8655C">
        <w:rPr>
          <w:b/>
          <w:i/>
        </w:rPr>
        <w:t>specified Subclass 417 work</w:t>
      </w:r>
      <w:r w:rsidRPr="00C8655C">
        <w:t xml:space="preserve"> in regulation 1.03 of the Regulations if the area is </w:t>
      </w:r>
      <w:r w:rsidR="00176824">
        <w:t>an area mentioned in item 5 of Schedule 1 as an area affected by</w:t>
      </w:r>
      <w:r w:rsidR="00176824" w:rsidRPr="0014303A">
        <w:t xml:space="preserve"> flood</w:t>
      </w:r>
      <w:r w:rsidR="00176824">
        <w:t>, cyclone or other severe weather</w:t>
      </w:r>
      <w:r w:rsidRPr="00C8655C">
        <w:t>.</w:t>
      </w:r>
    </w:p>
    <w:p w14:paraId="4D93ECB6" w14:textId="77777777" w:rsidR="00D97CC0" w:rsidRPr="00D97CC0" w:rsidRDefault="00D97CC0" w:rsidP="00D97CC0">
      <w:pPr>
        <w:pStyle w:val="ActHead5"/>
      </w:pPr>
      <w:bookmarkStart w:id="12" w:name="_Toc157694221"/>
      <w:bookmarkStart w:id="13" w:name="_Toc157692782"/>
      <w:r>
        <w:t>9  Application of amendments made by LIN 24/020</w:t>
      </w:r>
      <w:bookmarkEnd w:id="12"/>
      <w:bookmarkEnd w:id="13"/>
    </w:p>
    <w:p w14:paraId="4D93ECB7" w14:textId="77777777" w:rsidR="00B41C7C" w:rsidRDefault="00D97CC0" w:rsidP="00D97CC0">
      <w:pPr>
        <w:pStyle w:val="subsection"/>
      </w:pPr>
      <w:r>
        <w:tab/>
      </w:r>
      <w:r>
        <w:tab/>
        <w:t xml:space="preserve">The amendments made by the </w:t>
      </w:r>
      <w:r w:rsidRPr="00F10D67">
        <w:rPr>
          <w:i/>
        </w:rPr>
        <w:t xml:space="preserve">Migration </w:t>
      </w:r>
      <w:r>
        <w:rPr>
          <w:i/>
        </w:rPr>
        <w:t>Legislation Amendment (Specified W</w:t>
      </w:r>
      <w:r w:rsidRPr="00F10D67">
        <w:rPr>
          <w:i/>
        </w:rPr>
        <w:t xml:space="preserve">ork and </w:t>
      </w:r>
      <w:r>
        <w:rPr>
          <w:i/>
        </w:rPr>
        <w:t>A</w:t>
      </w:r>
      <w:r w:rsidRPr="00F10D67">
        <w:rPr>
          <w:i/>
        </w:rPr>
        <w:t xml:space="preserve">reas for </w:t>
      </w:r>
      <w:r>
        <w:rPr>
          <w:i/>
        </w:rPr>
        <w:t>S</w:t>
      </w:r>
      <w:r w:rsidRPr="00F10D67">
        <w:rPr>
          <w:i/>
        </w:rPr>
        <w:t xml:space="preserve">ubclass 417 and 462 </w:t>
      </w:r>
      <w:r w:rsidR="00943491">
        <w:rPr>
          <w:i/>
        </w:rPr>
        <w:t>V</w:t>
      </w:r>
      <w:r w:rsidRPr="00F10D67">
        <w:rPr>
          <w:i/>
        </w:rPr>
        <w:t>isa</w:t>
      </w:r>
      <w:r w:rsidR="00943491">
        <w:rPr>
          <w:i/>
        </w:rPr>
        <w:t>s</w:t>
      </w:r>
      <w:r w:rsidRPr="00F10D67">
        <w:rPr>
          <w:i/>
        </w:rPr>
        <w:t>) Instrument (LIN 24/020) 2024</w:t>
      </w:r>
      <w:r>
        <w:t xml:space="preserve"> apply in relation to an application for a Working Holiday (Temporary) (Class TZ) visa</w:t>
      </w:r>
      <w:r w:rsidR="00B41C7C">
        <w:t>:</w:t>
      </w:r>
    </w:p>
    <w:p w14:paraId="4D93ECB8" w14:textId="77777777" w:rsidR="00B41C7C" w:rsidRDefault="000C59C0" w:rsidP="00FE39C8">
      <w:pPr>
        <w:pStyle w:val="paragraph"/>
      </w:pPr>
      <w:r>
        <w:tab/>
      </w:r>
      <w:r w:rsidR="00B41C7C">
        <w:t>(a)</w:t>
      </w:r>
      <w:r>
        <w:tab/>
      </w:r>
      <w:r w:rsidR="00B41C7C">
        <w:t>made, but not finally determined, before the commencement of that instrument; or</w:t>
      </w:r>
    </w:p>
    <w:p w14:paraId="4D93ECB9" w14:textId="77777777" w:rsidR="00D97CC0" w:rsidRDefault="000C59C0" w:rsidP="00FE39C8">
      <w:pPr>
        <w:pStyle w:val="paragraph"/>
      </w:pPr>
      <w:r>
        <w:tab/>
      </w:r>
      <w:r w:rsidR="00B41C7C">
        <w:t>(b)</w:t>
      </w:r>
      <w:r>
        <w:tab/>
      </w:r>
      <w:r w:rsidR="00B41C7C">
        <w:t>made on or after the commencement of that instrument.</w:t>
      </w:r>
    </w:p>
    <w:p w14:paraId="4D93ECBA" w14:textId="77777777" w:rsidR="00F10D67" w:rsidRDefault="000C59C0" w:rsidP="00F10D67">
      <w:pPr>
        <w:pStyle w:val="ItemHead"/>
      </w:pPr>
      <w:r>
        <w:t>3</w:t>
      </w:r>
      <w:r w:rsidR="00C8655C">
        <w:t xml:space="preserve">  </w:t>
      </w:r>
      <w:r w:rsidR="00F83B08">
        <w:t xml:space="preserve">Item 1 of </w:t>
      </w:r>
      <w:r w:rsidR="00F10D67">
        <w:t>Schedule 1</w:t>
      </w:r>
    </w:p>
    <w:p w14:paraId="4D93ECBB" w14:textId="77777777" w:rsidR="00F10D67" w:rsidRDefault="00C8655C" w:rsidP="00F10D67">
      <w:pPr>
        <w:pStyle w:val="Item"/>
      </w:pPr>
      <w:r>
        <w:t>Repeal the item, s</w:t>
      </w:r>
      <w:r w:rsidR="00F83B08">
        <w:t>ubstitute:</w:t>
      </w:r>
    </w:p>
    <w:p w14:paraId="4D93ECBC" w14:textId="77777777" w:rsidR="00F62FED" w:rsidRPr="00F62FED" w:rsidRDefault="00F62FED" w:rsidP="005B3F83">
      <w:pPr>
        <w:pStyle w:val="ItemHead"/>
      </w:pPr>
    </w:p>
    <w:tbl>
      <w:tblPr>
        <w:tblStyle w:val="TableGrid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40"/>
        <w:gridCol w:w="1022"/>
        <w:gridCol w:w="1535"/>
        <w:gridCol w:w="5116"/>
      </w:tblGrid>
      <w:tr w:rsidR="00787D88" w:rsidRPr="00F83B08" w14:paraId="4D93ECC1" w14:textId="77777777" w:rsidTr="00C8655C">
        <w:trPr>
          <w:trHeight w:val="986"/>
        </w:trPr>
        <w:tc>
          <w:tcPr>
            <w:tcW w:w="385" w:type="pct"/>
            <w:vMerge w:val="restart"/>
          </w:tcPr>
          <w:p w14:paraId="4D93ECBD" w14:textId="77777777" w:rsidR="00787D88" w:rsidRPr="00F83B08" w:rsidRDefault="00787D88" w:rsidP="00A9221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83B08">
              <w:rPr>
                <w:rFonts w:ascii="Arial" w:eastAsia="Times New Roman" w:hAnsi="Arial" w:cs="Arial"/>
                <w:sz w:val="20"/>
              </w:rPr>
              <w:t>1</w:t>
            </w:r>
          </w:p>
        </w:tc>
        <w:tc>
          <w:tcPr>
            <w:tcW w:w="615" w:type="pct"/>
            <w:vMerge w:val="restart"/>
          </w:tcPr>
          <w:p w14:paraId="4D93ECBE" w14:textId="77777777" w:rsidR="00787D88" w:rsidRPr="00F83B08" w:rsidRDefault="00787D88" w:rsidP="00A9221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83B08">
              <w:rPr>
                <w:rFonts w:ascii="Arial" w:eastAsia="Times New Roman" w:hAnsi="Arial" w:cs="Arial"/>
                <w:sz w:val="20"/>
              </w:rPr>
              <w:t>Bushfire affected areas</w:t>
            </w:r>
          </w:p>
        </w:tc>
        <w:tc>
          <w:tcPr>
            <w:tcW w:w="923" w:type="pct"/>
            <w:tcBorders>
              <w:bottom w:val="nil"/>
            </w:tcBorders>
          </w:tcPr>
          <w:p w14:paraId="4D93ECBF" w14:textId="77777777" w:rsidR="00787D88" w:rsidRPr="00F83B08" w:rsidRDefault="00787D88" w:rsidP="00A9221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83B08">
              <w:rPr>
                <w:rFonts w:ascii="Arial" w:eastAsia="Times New Roman" w:hAnsi="Arial" w:cs="Arial"/>
                <w:sz w:val="20"/>
              </w:rPr>
              <w:t>Australian Capital Territory</w:t>
            </w:r>
          </w:p>
        </w:tc>
        <w:tc>
          <w:tcPr>
            <w:tcW w:w="3077" w:type="pct"/>
            <w:tcBorders>
              <w:bottom w:val="nil"/>
            </w:tcBorders>
          </w:tcPr>
          <w:p w14:paraId="4D93ECC0" w14:textId="77777777" w:rsidR="00787D88" w:rsidRPr="00F83B08" w:rsidRDefault="00787D88" w:rsidP="00A9221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83B08">
              <w:rPr>
                <w:rFonts w:ascii="Arial" w:eastAsia="Times New Roman" w:hAnsi="Arial" w:cs="Arial"/>
                <w:sz w:val="20"/>
              </w:rPr>
              <w:t>All areas</w:t>
            </w:r>
            <w:r w:rsidRPr="00787D88">
              <w:rPr>
                <w:rFonts w:ascii="Arial" w:eastAsia="Times New Roman" w:hAnsi="Arial" w:cs="Arial"/>
                <w:sz w:val="20"/>
              </w:rPr>
              <w:t>.</w:t>
            </w:r>
          </w:p>
        </w:tc>
      </w:tr>
      <w:tr w:rsidR="00787D88" w:rsidRPr="00F83B08" w14:paraId="4D93ECC6" w14:textId="77777777" w:rsidTr="00A92212">
        <w:trPr>
          <w:trHeight w:val="2583"/>
        </w:trPr>
        <w:tc>
          <w:tcPr>
            <w:tcW w:w="385" w:type="pct"/>
            <w:vMerge/>
          </w:tcPr>
          <w:p w14:paraId="4D93ECC2" w14:textId="77777777" w:rsidR="00787D88" w:rsidRPr="00F83B08" w:rsidRDefault="00787D88" w:rsidP="00A9221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p>
        </w:tc>
        <w:tc>
          <w:tcPr>
            <w:tcW w:w="615" w:type="pct"/>
            <w:vMerge/>
          </w:tcPr>
          <w:p w14:paraId="4D93ECC3" w14:textId="77777777" w:rsidR="00787D88" w:rsidRPr="00F83B08" w:rsidRDefault="00787D88" w:rsidP="00A9221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p>
        </w:tc>
        <w:tc>
          <w:tcPr>
            <w:tcW w:w="923" w:type="pct"/>
            <w:tcBorders>
              <w:top w:val="nil"/>
              <w:bottom w:val="nil"/>
            </w:tcBorders>
            <w:hideMark/>
          </w:tcPr>
          <w:p w14:paraId="4D93ECC4" w14:textId="77777777" w:rsidR="00787D88" w:rsidRPr="00B41C7C" w:rsidRDefault="00787D88" w:rsidP="00A9221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5B3F83">
              <w:rPr>
                <w:rFonts w:ascii="Arial" w:eastAsia="Times New Roman" w:hAnsi="Arial" w:cs="Arial"/>
                <w:sz w:val="20"/>
              </w:rPr>
              <w:t>New South Wales</w:t>
            </w:r>
          </w:p>
        </w:tc>
        <w:tc>
          <w:tcPr>
            <w:tcW w:w="3077" w:type="pct"/>
            <w:tcBorders>
              <w:top w:val="nil"/>
              <w:bottom w:val="nil"/>
            </w:tcBorders>
            <w:hideMark/>
          </w:tcPr>
          <w:p w14:paraId="4D93ECC5" w14:textId="77777777" w:rsidR="00787D88" w:rsidRPr="00F83B08" w:rsidRDefault="00787D88" w:rsidP="00FE39C8">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83B08">
              <w:rPr>
                <w:rFonts w:ascii="Arial" w:eastAsia="Times New Roman" w:hAnsi="Arial" w:cs="Arial"/>
                <w:sz w:val="20"/>
              </w:rPr>
              <w:t>Armidale</w:t>
            </w:r>
            <w:r w:rsidRPr="00787D88">
              <w:rPr>
                <w:rFonts w:ascii="Arial" w:eastAsia="Times New Roman" w:hAnsi="Arial" w:cs="Arial"/>
                <w:sz w:val="20"/>
              </w:rPr>
              <w:t xml:space="preserve">, </w:t>
            </w:r>
            <w:r w:rsidRPr="00F83B08">
              <w:rPr>
                <w:rFonts w:ascii="Arial" w:eastAsia="Times New Roman" w:hAnsi="Arial" w:cs="Arial"/>
                <w:sz w:val="20"/>
              </w:rPr>
              <w:t xml:space="preserve">Ballina, </w:t>
            </w:r>
            <w:r w:rsidRPr="00787D88">
              <w:rPr>
                <w:rFonts w:ascii="Arial" w:eastAsia="Times New Roman" w:hAnsi="Arial" w:cs="Arial"/>
                <w:sz w:val="20"/>
              </w:rPr>
              <w:t xml:space="preserve">Bathurst, </w:t>
            </w:r>
            <w:r w:rsidRPr="00F83B08">
              <w:rPr>
                <w:rFonts w:ascii="Arial" w:eastAsia="Times New Roman" w:hAnsi="Arial" w:cs="Arial"/>
                <w:sz w:val="20"/>
              </w:rPr>
              <w:t xml:space="preserve">Bega Valley, Bellingen, </w:t>
            </w:r>
            <w:r w:rsidRPr="00787D88">
              <w:rPr>
                <w:rFonts w:ascii="Arial" w:eastAsia="Times New Roman" w:hAnsi="Arial" w:cs="Arial"/>
                <w:sz w:val="20"/>
              </w:rPr>
              <w:t xml:space="preserve">Blayney, </w:t>
            </w:r>
            <w:r w:rsidRPr="00F83B08">
              <w:rPr>
                <w:rFonts w:ascii="Arial" w:eastAsia="Times New Roman" w:hAnsi="Arial" w:cs="Arial"/>
                <w:sz w:val="20"/>
              </w:rPr>
              <w:t xml:space="preserve">Blue Mountains, </w:t>
            </w:r>
            <w:r w:rsidRPr="00787D88">
              <w:rPr>
                <w:rFonts w:ascii="Arial" w:eastAsia="Times New Roman" w:hAnsi="Arial" w:cs="Arial"/>
                <w:sz w:val="20"/>
              </w:rPr>
              <w:t xml:space="preserve">Bogan, Brewarrina, </w:t>
            </w:r>
            <w:r w:rsidRPr="00F83B08">
              <w:rPr>
                <w:rFonts w:ascii="Arial" w:eastAsia="Times New Roman" w:hAnsi="Arial" w:cs="Arial"/>
                <w:sz w:val="20"/>
              </w:rPr>
              <w:t xml:space="preserve">Byron, </w:t>
            </w:r>
            <w:r w:rsidRPr="00787D88">
              <w:rPr>
                <w:rFonts w:ascii="Arial" w:eastAsia="Times New Roman" w:hAnsi="Arial" w:cs="Arial"/>
                <w:sz w:val="20"/>
              </w:rPr>
              <w:t xml:space="preserve">Cabonne, </w:t>
            </w:r>
            <w:r w:rsidRPr="00F83B08">
              <w:rPr>
                <w:rFonts w:ascii="Arial" w:eastAsia="Times New Roman" w:hAnsi="Arial" w:cs="Arial"/>
                <w:sz w:val="20"/>
              </w:rPr>
              <w:t xml:space="preserve">Central Coast, Cessnock, Clarence Valley, </w:t>
            </w:r>
            <w:r w:rsidRPr="00787D88">
              <w:rPr>
                <w:rFonts w:ascii="Arial" w:eastAsia="Times New Roman" w:hAnsi="Arial" w:cs="Arial"/>
                <w:sz w:val="20"/>
              </w:rPr>
              <w:t xml:space="preserve">Cobar, </w:t>
            </w:r>
            <w:r w:rsidRPr="00F83B08">
              <w:rPr>
                <w:rFonts w:ascii="Arial" w:eastAsia="Times New Roman" w:hAnsi="Arial" w:cs="Arial"/>
                <w:sz w:val="20"/>
              </w:rPr>
              <w:t xml:space="preserve">Coffs Harbour, </w:t>
            </w:r>
            <w:r w:rsidRPr="00787D88">
              <w:rPr>
                <w:rFonts w:ascii="Arial" w:eastAsia="Times New Roman" w:hAnsi="Arial" w:cs="Arial"/>
                <w:sz w:val="20"/>
              </w:rPr>
              <w:t xml:space="preserve">Coonamble, </w:t>
            </w:r>
            <w:r w:rsidRPr="00F83B08">
              <w:rPr>
                <w:rFonts w:ascii="Arial" w:eastAsia="Times New Roman" w:hAnsi="Arial" w:cs="Arial"/>
                <w:sz w:val="20"/>
              </w:rPr>
              <w:t>Cootamundra-Gundagai,</w:t>
            </w:r>
            <w:r w:rsidRPr="00787D88">
              <w:rPr>
                <w:rFonts w:ascii="Arial" w:hAnsi="Arial" w:cs="Arial"/>
                <w:sz w:val="20"/>
              </w:rPr>
              <w:t xml:space="preserve"> </w:t>
            </w:r>
            <w:r w:rsidRPr="00787D88">
              <w:rPr>
                <w:rFonts w:ascii="Arial" w:eastAsia="Times New Roman" w:hAnsi="Arial" w:cs="Arial"/>
                <w:sz w:val="20"/>
              </w:rPr>
              <w:t xml:space="preserve">Cowra, Dubbo, Dungog, Maitland, Edward River, </w:t>
            </w:r>
            <w:r w:rsidRPr="00F83B08">
              <w:rPr>
                <w:rFonts w:ascii="Arial" w:eastAsia="Times New Roman" w:hAnsi="Arial" w:cs="Arial"/>
                <w:sz w:val="20"/>
              </w:rPr>
              <w:t xml:space="preserve">Eurobodalla, Glen Innes Severn, Goulburn Mulwaree, Gwydir, Greater Hume, Hawkesbury, </w:t>
            </w:r>
            <w:r w:rsidRPr="00787D88">
              <w:rPr>
                <w:rFonts w:ascii="Arial" w:eastAsia="Times New Roman" w:hAnsi="Arial" w:cs="Arial"/>
                <w:sz w:val="20"/>
              </w:rPr>
              <w:t xml:space="preserve">Hilltops, </w:t>
            </w:r>
            <w:r w:rsidRPr="00F83B08">
              <w:rPr>
                <w:rFonts w:ascii="Arial" w:eastAsia="Times New Roman" w:hAnsi="Arial" w:cs="Arial"/>
                <w:sz w:val="20"/>
              </w:rPr>
              <w:t xml:space="preserve">Inverell, Kempsey, Ku-ring-gai, Kyogle, Lake Macquarie, Lismore, Lithgow, </w:t>
            </w:r>
            <w:r w:rsidRPr="00787D88">
              <w:rPr>
                <w:rFonts w:ascii="Arial" w:eastAsia="Times New Roman" w:hAnsi="Arial" w:cs="Arial"/>
                <w:sz w:val="20"/>
              </w:rPr>
              <w:t xml:space="preserve">Liverpool Plains, </w:t>
            </w:r>
            <w:r w:rsidRPr="00F83B08">
              <w:rPr>
                <w:rFonts w:ascii="Arial" w:eastAsia="Times New Roman" w:hAnsi="Arial" w:cs="Arial"/>
                <w:sz w:val="20"/>
              </w:rPr>
              <w:t>Mid Coast, Mid-Western</w:t>
            </w:r>
            <w:r w:rsidRPr="00787D88">
              <w:rPr>
                <w:rFonts w:ascii="Arial" w:eastAsia="Times New Roman" w:hAnsi="Arial" w:cs="Arial"/>
                <w:sz w:val="20"/>
              </w:rPr>
              <w:t xml:space="preserve">, Moree Plains, </w:t>
            </w:r>
            <w:r w:rsidRPr="00F83B08">
              <w:rPr>
                <w:rFonts w:ascii="Arial" w:eastAsia="Times New Roman" w:hAnsi="Arial" w:cs="Arial"/>
                <w:sz w:val="20"/>
              </w:rPr>
              <w:t xml:space="preserve">Muswellbrook, Nambucca, </w:t>
            </w:r>
            <w:r w:rsidRPr="00787D88">
              <w:rPr>
                <w:rFonts w:ascii="Arial" w:eastAsia="Times New Roman" w:hAnsi="Arial" w:cs="Arial"/>
                <w:sz w:val="20"/>
              </w:rPr>
              <w:t xml:space="preserve">Nambucca Valley, </w:t>
            </w:r>
            <w:r w:rsidRPr="00F83B08">
              <w:rPr>
                <w:rFonts w:ascii="Arial" w:eastAsia="Times New Roman" w:hAnsi="Arial" w:cs="Arial"/>
                <w:sz w:val="20"/>
              </w:rPr>
              <w:t xml:space="preserve">Narrabri, Oberon, Penrith, Port Macquarie-Hastings, </w:t>
            </w:r>
            <w:r w:rsidRPr="00787D88">
              <w:rPr>
                <w:rFonts w:ascii="Arial" w:eastAsia="Times New Roman" w:hAnsi="Arial" w:cs="Arial"/>
                <w:sz w:val="20"/>
              </w:rPr>
              <w:t xml:space="preserve">Port Stephens, </w:t>
            </w:r>
            <w:r w:rsidRPr="00F83B08">
              <w:rPr>
                <w:rFonts w:ascii="Arial" w:eastAsia="Times New Roman" w:hAnsi="Arial" w:cs="Arial"/>
                <w:sz w:val="20"/>
              </w:rPr>
              <w:t xml:space="preserve">Queanbeyan-Palerang, Richmond Valley, Shoalhaven, Singleton, Snowy Monaro, Snowy Valleys, Sutherland, Tamworth, Tenterfield, Tweed, Upper Hunter, </w:t>
            </w:r>
            <w:r w:rsidRPr="00787D88">
              <w:rPr>
                <w:rFonts w:ascii="Arial" w:eastAsia="Times New Roman" w:hAnsi="Arial" w:cs="Arial"/>
                <w:sz w:val="20"/>
              </w:rPr>
              <w:t xml:space="preserve">Upper Hunter, </w:t>
            </w:r>
            <w:r w:rsidRPr="00F83B08">
              <w:rPr>
                <w:rFonts w:ascii="Arial" w:eastAsia="Times New Roman" w:hAnsi="Arial" w:cs="Arial"/>
                <w:sz w:val="20"/>
              </w:rPr>
              <w:t xml:space="preserve">Upper Lachlan, Uralla, Walcha, </w:t>
            </w:r>
            <w:r w:rsidRPr="00787D88">
              <w:rPr>
                <w:rFonts w:ascii="Arial" w:eastAsia="Times New Roman" w:hAnsi="Arial" w:cs="Arial"/>
                <w:sz w:val="20"/>
              </w:rPr>
              <w:t xml:space="preserve">Walgett, </w:t>
            </w:r>
            <w:r w:rsidRPr="00F83B08">
              <w:rPr>
                <w:rFonts w:ascii="Arial" w:eastAsia="Times New Roman" w:hAnsi="Arial" w:cs="Arial"/>
                <w:sz w:val="20"/>
              </w:rPr>
              <w:t xml:space="preserve">Wagga Wagga, </w:t>
            </w:r>
            <w:r w:rsidRPr="00787D88">
              <w:rPr>
                <w:rFonts w:ascii="Arial" w:eastAsia="Times New Roman" w:hAnsi="Arial" w:cs="Arial"/>
                <w:sz w:val="20"/>
              </w:rPr>
              <w:t xml:space="preserve">Warren, </w:t>
            </w:r>
            <w:r w:rsidRPr="00F83B08">
              <w:rPr>
                <w:rFonts w:ascii="Arial" w:eastAsia="Times New Roman" w:hAnsi="Arial" w:cs="Arial"/>
                <w:sz w:val="20"/>
              </w:rPr>
              <w:t>Wingecarribee, Wollondilly</w:t>
            </w:r>
            <w:r w:rsidRPr="00787D88">
              <w:rPr>
                <w:rFonts w:ascii="Arial" w:eastAsia="Times New Roman" w:hAnsi="Arial" w:cs="Arial"/>
                <w:sz w:val="20"/>
              </w:rPr>
              <w:t>, Wollongong, and Yass Valley.</w:t>
            </w:r>
          </w:p>
        </w:tc>
      </w:tr>
      <w:tr w:rsidR="00787D88" w:rsidRPr="00F83B08" w14:paraId="4D93ECCB" w14:textId="77777777" w:rsidTr="00A92212">
        <w:trPr>
          <w:trHeight w:val="823"/>
        </w:trPr>
        <w:tc>
          <w:tcPr>
            <w:tcW w:w="385" w:type="pct"/>
            <w:vMerge/>
            <w:vAlign w:val="center"/>
          </w:tcPr>
          <w:p w14:paraId="4D93ECC7" w14:textId="77777777" w:rsidR="00787D88" w:rsidRPr="00F83B08" w:rsidRDefault="00787D88" w:rsidP="00A92212">
            <w:pPr>
              <w:spacing w:line="240" w:lineRule="auto"/>
              <w:rPr>
                <w:rFonts w:ascii="Arial" w:eastAsia="Times New Roman" w:hAnsi="Arial" w:cs="Arial"/>
                <w:sz w:val="20"/>
              </w:rPr>
            </w:pPr>
          </w:p>
        </w:tc>
        <w:tc>
          <w:tcPr>
            <w:tcW w:w="615" w:type="pct"/>
            <w:vMerge/>
            <w:vAlign w:val="center"/>
          </w:tcPr>
          <w:p w14:paraId="4D93ECC8" w14:textId="77777777" w:rsidR="00787D88" w:rsidRPr="00F83B08" w:rsidRDefault="00787D88" w:rsidP="00A92212">
            <w:pPr>
              <w:spacing w:line="240" w:lineRule="auto"/>
              <w:rPr>
                <w:rFonts w:ascii="Arial" w:eastAsia="Times New Roman" w:hAnsi="Arial" w:cs="Arial"/>
                <w:sz w:val="20"/>
              </w:rPr>
            </w:pPr>
          </w:p>
        </w:tc>
        <w:tc>
          <w:tcPr>
            <w:tcW w:w="923" w:type="pct"/>
            <w:tcBorders>
              <w:top w:val="nil"/>
              <w:bottom w:val="nil"/>
            </w:tcBorders>
          </w:tcPr>
          <w:p w14:paraId="4D93ECC9" w14:textId="77777777" w:rsidR="00787D88" w:rsidRPr="00B41C7C" w:rsidRDefault="00787D88" w:rsidP="00A9221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5B3F83">
              <w:rPr>
                <w:rFonts w:ascii="Arial" w:eastAsia="Times New Roman" w:hAnsi="Arial" w:cs="Arial"/>
                <w:sz w:val="20"/>
              </w:rPr>
              <w:t>Northern Territory</w:t>
            </w:r>
          </w:p>
        </w:tc>
        <w:tc>
          <w:tcPr>
            <w:tcW w:w="3077" w:type="pct"/>
            <w:tcBorders>
              <w:top w:val="nil"/>
              <w:bottom w:val="nil"/>
            </w:tcBorders>
          </w:tcPr>
          <w:p w14:paraId="4D93ECCA" w14:textId="77777777" w:rsidR="00787D88" w:rsidRPr="00787D88" w:rsidRDefault="00787D88" w:rsidP="00A9221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787D88">
              <w:rPr>
                <w:rFonts w:ascii="Arial" w:eastAsia="Times New Roman" w:hAnsi="Arial" w:cs="Arial"/>
                <w:sz w:val="20"/>
              </w:rPr>
              <w:t>Alice Springs, Barkly, Central Desert, East Arnhem, MacDonnell, Roper Gulf, Victoria Daly and West Daly.</w:t>
            </w:r>
          </w:p>
        </w:tc>
      </w:tr>
      <w:tr w:rsidR="00787D88" w:rsidRPr="00F83B08" w14:paraId="4D93ECD0" w14:textId="77777777" w:rsidTr="00A92212">
        <w:trPr>
          <w:trHeight w:val="402"/>
        </w:trPr>
        <w:tc>
          <w:tcPr>
            <w:tcW w:w="385" w:type="pct"/>
            <w:vMerge/>
            <w:vAlign w:val="center"/>
          </w:tcPr>
          <w:p w14:paraId="4D93ECCC" w14:textId="77777777" w:rsidR="00787D88" w:rsidRPr="00F83B08" w:rsidRDefault="00787D88" w:rsidP="00A92212">
            <w:pPr>
              <w:spacing w:line="240" w:lineRule="auto"/>
              <w:rPr>
                <w:rFonts w:ascii="Arial" w:eastAsia="Times New Roman" w:hAnsi="Arial" w:cs="Arial"/>
                <w:sz w:val="20"/>
              </w:rPr>
            </w:pPr>
          </w:p>
        </w:tc>
        <w:tc>
          <w:tcPr>
            <w:tcW w:w="615" w:type="pct"/>
            <w:vMerge/>
            <w:vAlign w:val="center"/>
          </w:tcPr>
          <w:p w14:paraId="4D93ECCD" w14:textId="77777777" w:rsidR="00787D88" w:rsidRPr="00F83B08" w:rsidRDefault="00787D88" w:rsidP="00A92212">
            <w:pPr>
              <w:spacing w:line="240" w:lineRule="auto"/>
              <w:rPr>
                <w:rFonts w:ascii="Arial" w:eastAsia="Times New Roman" w:hAnsi="Arial" w:cs="Arial"/>
                <w:sz w:val="20"/>
              </w:rPr>
            </w:pPr>
          </w:p>
        </w:tc>
        <w:tc>
          <w:tcPr>
            <w:tcW w:w="923" w:type="pct"/>
            <w:tcBorders>
              <w:top w:val="nil"/>
              <w:bottom w:val="nil"/>
            </w:tcBorders>
            <w:hideMark/>
          </w:tcPr>
          <w:p w14:paraId="4D93ECCE" w14:textId="77777777" w:rsidR="00787D88" w:rsidRPr="00B41C7C" w:rsidRDefault="00787D88" w:rsidP="00A9221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5B3F83">
              <w:rPr>
                <w:rFonts w:ascii="Arial" w:eastAsia="Times New Roman" w:hAnsi="Arial" w:cs="Arial"/>
                <w:sz w:val="20"/>
              </w:rPr>
              <w:t>Queensland</w:t>
            </w:r>
          </w:p>
        </w:tc>
        <w:tc>
          <w:tcPr>
            <w:tcW w:w="3077" w:type="pct"/>
            <w:tcBorders>
              <w:top w:val="nil"/>
              <w:bottom w:val="nil"/>
            </w:tcBorders>
            <w:hideMark/>
          </w:tcPr>
          <w:p w14:paraId="4D93ECCF" w14:textId="77777777" w:rsidR="00787D88" w:rsidRPr="00F83B08" w:rsidRDefault="00787D88" w:rsidP="00B41C7C">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787D88">
              <w:rPr>
                <w:rFonts w:ascii="Arial" w:eastAsia="Times New Roman" w:hAnsi="Arial" w:cs="Arial"/>
                <w:sz w:val="20"/>
                <w:lang w:eastAsia="en-AU"/>
              </w:rPr>
              <w:t xml:space="preserve">Balonne, </w:t>
            </w:r>
            <w:r w:rsidRPr="00F83B08">
              <w:rPr>
                <w:rFonts w:ascii="Arial" w:eastAsia="Times New Roman" w:hAnsi="Arial" w:cs="Arial"/>
                <w:sz w:val="20"/>
                <w:lang w:eastAsia="en-AU"/>
              </w:rPr>
              <w:t>Bundaberg,</w:t>
            </w:r>
            <w:r w:rsidRPr="00787D88">
              <w:rPr>
                <w:rFonts w:ascii="Arial" w:eastAsia="Times New Roman" w:hAnsi="Arial" w:cs="Arial"/>
                <w:sz w:val="20"/>
                <w:lang w:eastAsia="en-AU"/>
              </w:rPr>
              <w:t xml:space="preserve"> Bulloo,</w:t>
            </w:r>
            <w:r w:rsidRPr="00F83B08">
              <w:rPr>
                <w:rFonts w:ascii="Arial" w:eastAsia="Times New Roman" w:hAnsi="Arial" w:cs="Arial"/>
                <w:sz w:val="20"/>
                <w:lang w:eastAsia="en-AU"/>
              </w:rPr>
              <w:t xml:space="preserve"> </w:t>
            </w:r>
            <w:r w:rsidRPr="00787D88">
              <w:rPr>
                <w:rFonts w:ascii="Arial" w:eastAsia="Times New Roman" w:hAnsi="Arial" w:cs="Arial"/>
                <w:sz w:val="20"/>
                <w:lang w:eastAsia="en-AU"/>
              </w:rPr>
              <w:t xml:space="preserve">Cairns, Carpentaria, Cassowary Coast, Central Highlands, Cook, Douglas, Etheridge, </w:t>
            </w:r>
            <w:r w:rsidRPr="00F83B08">
              <w:rPr>
                <w:rFonts w:ascii="Arial" w:eastAsia="Times New Roman" w:hAnsi="Arial" w:cs="Arial"/>
                <w:sz w:val="20"/>
                <w:lang w:eastAsia="en-AU"/>
              </w:rPr>
              <w:t>Gladstone,</w:t>
            </w:r>
            <w:r w:rsidRPr="00F83B08">
              <w:rPr>
                <w:rFonts w:ascii="Arial" w:eastAsia="Times New Roman" w:hAnsi="Arial" w:cs="Arial"/>
                <w:sz w:val="20"/>
              </w:rPr>
              <w:t xml:space="preserve"> </w:t>
            </w:r>
            <w:r w:rsidRPr="00F83B08">
              <w:rPr>
                <w:rFonts w:ascii="Arial" w:eastAsia="Times New Roman" w:hAnsi="Arial" w:cs="Arial"/>
                <w:sz w:val="20"/>
                <w:lang w:eastAsia="en-AU"/>
              </w:rPr>
              <w:t xml:space="preserve">Gold Coast, </w:t>
            </w:r>
            <w:r w:rsidRPr="00787D88">
              <w:rPr>
                <w:rFonts w:ascii="Arial" w:eastAsia="Times New Roman" w:hAnsi="Arial" w:cs="Arial"/>
                <w:sz w:val="20"/>
                <w:lang w:eastAsia="en-AU"/>
              </w:rPr>
              <w:t xml:space="preserve">Goondiwindi, </w:t>
            </w:r>
            <w:r w:rsidRPr="00F83B08">
              <w:rPr>
                <w:rFonts w:ascii="Arial" w:eastAsia="Times New Roman" w:hAnsi="Arial" w:cs="Arial"/>
                <w:sz w:val="20"/>
                <w:lang w:eastAsia="en-AU"/>
              </w:rPr>
              <w:t xml:space="preserve">Gympie, </w:t>
            </w:r>
            <w:r w:rsidRPr="00787D88">
              <w:rPr>
                <w:rFonts w:ascii="Arial" w:eastAsia="Times New Roman" w:hAnsi="Arial" w:cs="Arial"/>
                <w:sz w:val="20"/>
                <w:lang w:eastAsia="en-AU"/>
              </w:rPr>
              <w:t xml:space="preserve">Hinchinbrook, Hope Vale, </w:t>
            </w:r>
            <w:r w:rsidRPr="00F83B08">
              <w:rPr>
                <w:rFonts w:ascii="Arial" w:eastAsia="Times New Roman" w:hAnsi="Arial" w:cs="Arial"/>
                <w:sz w:val="20"/>
                <w:lang w:eastAsia="en-AU"/>
              </w:rPr>
              <w:t xml:space="preserve">Ipswich, </w:t>
            </w:r>
            <w:r w:rsidRPr="00787D88">
              <w:rPr>
                <w:rFonts w:ascii="Arial" w:eastAsia="Times New Roman" w:hAnsi="Arial" w:cs="Arial"/>
                <w:sz w:val="20"/>
                <w:lang w:eastAsia="en-AU"/>
              </w:rPr>
              <w:t xml:space="preserve">Kowanyama, </w:t>
            </w:r>
            <w:r w:rsidRPr="00F83B08">
              <w:rPr>
                <w:rFonts w:ascii="Arial" w:eastAsia="Times New Roman" w:hAnsi="Arial" w:cs="Arial"/>
                <w:sz w:val="20"/>
                <w:lang w:eastAsia="en-AU"/>
              </w:rPr>
              <w:t xml:space="preserve">Livingstone, Lockyer </w:t>
            </w:r>
            <w:r w:rsidR="00FE39C8" w:rsidRPr="00F83B08">
              <w:rPr>
                <w:rFonts w:ascii="Arial" w:eastAsia="Times New Roman" w:hAnsi="Arial" w:cs="Arial"/>
                <w:sz w:val="20"/>
                <w:lang w:eastAsia="en-AU"/>
              </w:rPr>
              <w:t>Valley</w:t>
            </w:r>
            <w:r w:rsidRPr="00F83B08">
              <w:rPr>
                <w:rFonts w:ascii="Arial" w:eastAsia="Times New Roman" w:hAnsi="Arial" w:cs="Arial"/>
                <w:sz w:val="20"/>
                <w:lang w:eastAsia="en-AU"/>
              </w:rPr>
              <w:t xml:space="preserve">, </w:t>
            </w:r>
            <w:r w:rsidRPr="00787D88">
              <w:rPr>
                <w:rFonts w:ascii="Arial" w:eastAsia="Times New Roman" w:hAnsi="Arial" w:cs="Arial"/>
                <w:sz w:val="20"/>
                <w:lang w:eastAsia="en-AU"/>
              </w:rPr>
              <w:t xml:space="preserve">Logan, Maranoa, Mareeba, </w:t>
            </w:r>
            <w:r w:rsidRPr="00F83B08">
              <w:rPr>
                <w:rFonts w:ascii="Arial" w:eastAsia="Times New Roman" w:hAnsi="Arial" w:cs="Arial"/>
                <w:sz w:val="20"/>
                <w:lang w:eastAsia="en-AU"/>
              </w:rPr>
              <w:t xml:space="preserve">Noosa, </w:t>
            </w:r>
            <w:r w:rsidRPr="00787D88">
              <w:rPr>
                <w:rFonts w:ascii="Arial" w:eastAsia="Times New Roman" w:hAnsi="Arial" w:cs="Arial"/>
                <w:sz w:val="20"/>
                <w:lang w:eastAsia="en-AU"/>
              </w:rPr>
              <w:t xml:space="preserve">North Burnett, </w:t>
            </w:r>
            <w:r w:rsidRPr="00F83B08">
              <w:rPr>
                <w:rFonts w:ascii="Arial" w:eastAsia="Times New Roman" w:hAnsi="Arial" w:cs="Arial"/>
                <w:sz w:val="20"/>
                <w:lang w:eastAsia="en-AU"/>
              </w:rPr>
              <w:t xml:space="preserve">Redland, Scenic Rim, Somerset, Southern Downs, Sunshine Coast, </w:t>
            </w:r>
            <w:r w:rsidRPr="00787D88">
              <w:rPr>
                <w:rFonts w:ascii="Arial" w:eastAsia="Times New Roman" w:hAnsi="Arial" w:cs="Arial"/>
                <w:sz w:val="20"/>
                <w:lang w:eastAsia="en-AU"/>
              </w:rPr>
              <w:t xml:space="preserve">Tablelands, </w:t>
            </w:r>
            <w:r w:rsidRPr="00F83B08">
              <w:rPr>
                <w:rFonts w:ascii="Arial" w:eastAsia="Times New Roman" w:hAnsi="Arial" w:cs="Arial"/>
                <w:sz w:val="20"/>
                <w:lang w:eastAsia="en-AU"/>
              </w:rPr>
              <w:t>Toowoomba</w:t>
            </w:r>
            <w:r w:rsidRPr="00787D88">
              <w:rPr>
                <w:rFonts w:ascii="Arial" w:eastAsia="Times New Roman" w:hAnsi="Arial" w:cs="Arial"/>
                <w:sz w:val="20"/>
                <w:lang w:eastAsia="en-AU"/>
              </w:rPr>
              <w:t>, Townsville,</w:t>
            </w:r>
            <w:r w:rsidRPr="00787D88">
              <w:rPr>
                <w:rFonts w:ascii="Arial" w:hAnsi="Arial" w:cs="Arial"/>
                <w:sz w:val="20"/>
              </w:rPr>
              <w:t xml:space="preserve"> </w:t>
            </w:r>
            <w:r w:rsidRPr="00787D88">
              <w:rPr>
                <w:rFonts w:ascii="Arial" w:eastAsia="Times New Roman" w:hAnsi="Arial" w:cs="Arial"/>
                <w:sz w:val="20"/>
                <w:lang w:eastAsia="en-AU"/>
              </w:rPr>
              <w:t>Quilpie, Western Downs,</w:t>
            </w:r>
            <w:r w:rsidRPr="00787D88">
              <w:rPr>
                <w:rFonts w:ascii="Arial" w:hAnsi="Arial" w:cs="Arial"/>
                <w:sz w:val="20"/>
              </w:rPr>
              <w:t xml:space="preserve"> </w:t>
            </w:r>
            <w:r w:rsidRPr="00787D88">
              <w:rPr>
                <w:rFonts w:ascii="Arial" w:eastAsia="Times New Roman" w:hAnsi="Arial" w:cs="Arial"/>
                <w:sz w:val="20"/>
                <w:lang w:eastAsia="en-AU"/>
              </w:rPr>
              <w:t>Wujal Wujal and Yarrabah.</w:t>
            </w:r>
          </w:p>
        </w:tc>
      </w:tr>
      <w:tr w:rsidR="00787D88" w:rsidRPr="00F83B08" w14:paraId="4D93ECD5" w14:textId="77777777" w:rsidTr="00A92212">
        <w:trPr>
          <w:trHeight w:val="286"/>
        </w:trPr>
        <w:tc>
          <w:tcPr>
            <w:tcW w:w="385" w:type="pct"/>
            <w:vMerge/>
            <w:vAlign w:val="center"/>
          </w:tcPr>
          <w:p w14:paraId="4D93ECD1" w14:textId="77777777" w:rsidR="00787D88" w:rsidRPr="00F83B08" w:rsidRDefault="00787D88" w:rsidP="00A92212">
            <w:pPr>
              <w:spacing w:line="240" w:lineRule="auto"/>
              <w:rPr>
                <w:rFonts w:ascii="Arial" w:eastAsia="Times New Roman" w:hAnsi="Arial" w:cs="Arial"/>
                <w:sz w:val="20"/>
              </w:rPr>
            </w:pPr>
          </w:p>
        </w:tc>
        <w:tc>
          <w:tcPr>
            <w:tcW w:w="615" w:type="pct"/>
            <w:vMerge/>
            <w:vAlign w:val="center"/>
          </w:tcPr>
          <w:p w14:paraId="4D93ECD2" w14:textId="77777777" w:rsidR="00787D88" w:rsidRPr="00F83B08" w:rsidRDefault="00787D88" w:rsidP="00A92212">
            <w:pPr>
              <w:spacing w:line="240" w:lineRule="auto"/>
              <w:rPr>
                <w:rFonts w:ascii="Arial" w:eastAsia="Times New Roman" w:hAnsi="Arial" w:cs="Arial"/>
                <w:sz w:val="20"/>
              </w:rPr>
            </w:pPr>
          </w:p>
        </w:tc>
        <w:tc>
          <w:tcPr>
            <w:tcW w:w="923" w:type="pct"/>
            <w:tcBorders>
              <w:top w:val="nil"/>
              <w:bottom w:val="nil"/>
            </w:tcBorders>
            <w:hideMark/>
          </w:tcPr>
          <w:p w14:paraId="4D93ECD3" w14:textId="77777777" w:rsidR="00787D88" w:rsidRPr="00B41C7C" w:rsidRDefault="00787D88" w:rsidP="00A9221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B41C7C">
              <w:rPr>
                <w:rFonts w:ascii="Arial" w:eastAsia="Times New Roman" w:hAnsi="Arial" w:cs="Arial"/>
                <w:sz w:val="20"/>
              </w:rPr>
              <w:t>South Australia</w:t>
            </w:r>
          </w:p>
        </w:tc>
        <w:tc>
          <w:tcPr>
            <w:tcW w:w="3077" w:type="pct"/>
            <w:tcBorders>
              <w:top w:val="nil"/>
              <w:bottom w:val="nil"/>
            </w:tcBorders>
            <w:hideMark/>
          </w:tcPr>
          <w:p w14:paraId="4D93ECD4" w14:textId="77777777" w:rsidR="00787D88" w:rsidRPr="00F83B08" w:rsidRDefault="00787D88" w:rsidP="00A9221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83B08">
              <w:rPr>
                <w:rFonts w:ascii="Arial" w:eastAsia="Times New Roman" w:hAnsi="Arial" w:cs="Arial"/>
                <w:sz w:val="20"/>
                <w:lang w:eastAsia="en-AU"/>
              </w:rPr>
              <w:t>Adelaide Hills, Coorong, Kangaroo Island, Kingston, Lower Eyre Peninsula, Mid Murray, Mount Barker, Murray Bridge, Playford, Southern Mallee and Yorke Peninsula</w:t>
            </w:r>
            <w:r w:rsidRPr="00787D88">
              <w:rPr>
                <w:rFonts w:ascii="Arial" w:eastAsia="Times New Roman" w:hAnsi="Arial" w:cs="Arial"/>
                <w:sz w:val="20"/>
                <w:lang w:eastAsia="en-AU"/>
              </w:rPr>
              <w:t>.</w:t>
            </w:r>
          </w:p>
        </w:tc>
      </w:tr>
      <w:tr w:rsidR="00787D88" w:rsidRPr="00F83B08" w14:paraId="4D93ECDA" w14:textId="77777777" w:rsidTr="00A92212">
        <w:trPr>
          <w:trHeight w:val="60"/>
        </w:trPr>
        <w:tc>
          <w:tcPr>
            <w:tcW w:w="385" w:type="pct"/>
            <w:vMerge/>
            <w:vAlign w:val="center"/>
          </w:tcPr>
          <w:p w14:paraId="4D93ECD6" w14:textId="77777777" w:rsidR="00787D88" w:rsidRPr="00F83B08" w:rsidRDefault="00787D88" w:rsidP="00A92212">
            <w:pPr>
              <w:spacing w:line="240" w:lineRule="auto"/>
              <w:rPr>
                <w:rFonts w:ascii="Arial" w:eastAsia="Times New Roman" w:hAnsi="Arial" w:cs="Arial"/>
                <w:sz w:val="20"/>
              </w:rPr>
            </w:pPr>
          </w:p>
        </w:tc>
        <w:tc>
          <w:tcPr>
            <w:tcW w:w="615" w:type="pct"/>
            <w:vMerge/>
            <w:vAlign w:val="center"/>
          </w:tcPr>
          <w:p w14:paraId="4D93ECD7" w14:textId="77777777" w:rsidR="00787D88" w:rsidRPr="00F83B08" w:rsidRDefault="00787D88" w:rsidP="00A92212">
            <w:pPr>
              <w:spacing w:line="240" w:lineRule="auto"/>
              <w:rPr>
                <w:rFonts w:ascii="Arial" w:eastAsia="Times New Roman" w:hAnsi="Arial" w:cs="Arial"/>
                <w:sz w:val="20"/>
              </w:rPr>
            </w:pPr>
          </w:p>
        </w:tc>
        <w:tc>
          <w:tcPr>
            <w:tcW w:w="923" w:type="pct"/>
            <w:tcBorders>
              <w:top w:val="nil"/>
              <w:bottom w:val="nil"/>
            </w:tcBorders>
            <w:hideMark/>
          </w:tcPr>
          <w:p w14:paraId="4D93ECD8" w14:textId="77777777" w:rsidR="00787D88" w:rsidRPr="00B41C7C" w:rsidRDefault="00787D88" w:rsidP="00A9221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5B3F83">
              <w:rPr>
                <w:rFonts w:ascii="Arial" w:eastAsia="Times New Roman" w:hAnsi="Arial" w:cs="Arial"/>
                <w:sz w:val="20"/>
              </w:rPr>
              <w:t>Tasmania</w:t>
            </w:r>
          </w:p>
        </w:tc>
        <w:tc>
          <w:tcPr>
            <w:tcW w:w="3077" w:type="pct"/>
            <w:tcBorders>
              <w:top w:val="nil"/>
              <w:bottom w:val="nil"/>
            </w:tcBorders>
            <w:hideMark/>
          </w:tcPr>
          <w:p w14:paraId="4D93ECD9" w14:textId="77777777" w:rsidR="00787D88" w:rsidRPr="00F83B08" w:rsidRDefault="00787D88" w:rsidP="00B41C7C">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83B08">
              <w:rPr>
                <w:rFonts w:ascii="Arial" w:eastAsia="Times New Roman" w:hAnsi="Arial" w:cs="Arial"/>
                <w:sz w:val="20"/>
                <w:lang w:eastAsia="en-AU"/>
              </w:rPr>
              <w:t>Break O’Day, Central Highlands</w:t>
            </w:r>
            <w:r w:rsidR="00B41C7C">
              <w:rPr>
                <w:rFonts w:ascii="Arial" w:eastAsia="Times New Roman" w:hAnsi="Arial" w:cs="Arial"/>
                <w:sz w:val="20"/>
                <w:lang w:eastAsia="en-AU"/>
              </w:rPr>
              <w:t xml:space="preserve">, </w:t>
            </w:r>
            <w:r w:rsidRPr="00787D88">
              <w:rPr>
                <w:rFonts w:ascii="Arial" w:eastAsia="Times New Roman" w:hAnsi="Arial" w:cs="Arial"/>
                <w:sz w:val="20"/>
                <w:lang w:eastAsia="en-AU"/>
              </w:rPr>
              <w:t>Latrobe</w:t>
            </w:r>
            <w:r w:rsidR="009E2AAF">
              <w:rPr>
                <w:rFonts w:ascii="Arial" w:eastAsia="Times New Roman" w:hAnsi="Arial" w:cs="Arial"/>
                <w:sz w:val="20"/>
                <w:lang w:eastAsia="en-AU"/>
              </w:rPr>
              <w:t xml:space="preserve">, </w:t>
            </w:r>
            <w:r w:rsidRPr="00F83B08">
              <w:rPr>
                <w:rFonts w:ascii="Arial" w:eastAsia="Times New Roman" w:hAnsi="Arial" w:cs="Arial"/>
                <w:sz w:val="20"/>
                <w:lang w:eastAsia="en-AU"/>
              </w:rPr>
              <w:t>and Southern Midlands</w:t>
            </w:r>
            <w:r w:rsidRPr="00787D88">
              <w:rPr>
                <w:rFonts w:ascii="Arial" w:eastAsia="Times New Roman" w:hAnsi="Arial" w:cs="Arial"/>
                <w:sz w:val="20"/>
                <w:lang w:eastAsia="en-AU"/>
              </w:rPr>
              <w:t>.</w:t>
            </w:r>
          </w:p>
        </w:tc>
      </w:tr>
      <w:tr w:rsidR="00787D88" w:rsidRPr="00F83B08" w14:paraId="4D93ECDF" w14:textId="77777777" w:rsidTr="00A92212">
        <w:trPr>
          <w:trHeight w:val="564"/>
        </w:trPr>
        <w:tc>
          <w:tcPr>
            <w:tcW w:w="385" w:type="pct"/>
            <w:vMerge/>
            <w:vAlign w:val="center"/>
          </w:tcPr>
          <w:p w14:paraId="4D93ECDB" w14:textId="77777777" w:rsidR="00787D88" w:rsidRPr="00F83B08" w:rsidRDefault="00787D88" w:rsidP="00A92212">
            <w:pPr>
              <w:spacing w:line="240" w:lineRule="auto"/>
              <w:rPr>
                <w:rFonts w:ascii="Arial" w:eastAsia="Times New Roman" w:hAnsi="Arial" w:cs="Arial"/>
                <w:sz w:val="20"/>
              </w:rPr>
            </w:pPr>
          </w:p>
        </w:tc>
        <w:tc>
          <w:tcPr>
            <w:tcW w:w="615" w:type="pct"/>
            <w:vMerge/>
            <w:vAlign w:val="center"/>
          </w:tcPr>
          <w:p w14:paraId="4D93ECDC" w14:textId="77777777" w:rsidR="00787D88" w:rsidRPr="00F83B08" w:rsidRDefault="00787D88" w:rsidP="00A92212">
            <w:pPr>
              <w:spacing w:line="240" w:lineRule="auto"/>
              <w:rPr>
                <w:rFonts w:ascii="Arial" w:eastAsia="Times New Roman" w:hAnsi="Arial" w:cs="Arial"/>
                <w:sz w:val="20"/>
              </w:rPr>
            </w:pPr>
          </w:p>
        </w:tc>
        <w:tc>
          <w:tcPr>
            <w:tcW w:w="923" w:type="pct"/>
            <w:tcBorders>
              <w:top w:val="nil"/>
              <w:bottom w:val="nil"/>
            </w:tcBorders>
          </w:tcPr>
          <w:p w14:paraId="4D93ECDD" w14:textId="77777777" w:rsidR="00787D88" w:rsidRPr="00B41C7C" w:rsidRDefault="00787D88" w:rsidP="00A9221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E39C8">
              <w:rPr>
                <w:rFonts w:ascii="Arial" w:eastAsia="Times New Roman" w:hAnsi="Arial" w:cs="Arial"/>
                <w:sz w:val="20"/>
              </w:rPr>
              <w:t>Victoria</w:t>
            </w:r>
          </w:p>
        </w:tc>
        <w:tc>
          <w:tcPr>
            <w:tcW w:w="3077" w:type="pct"/>
            <w:tcBorders>
              <w:top w:val="nil"/>
              <w:bottom w:val="nil"/>
            </w:tcBorders>
          </w:tcPr>
          <w:p w14:paraId="4D93ECDE" w14:textId="77777777" w:rsidR="00787D88" w:rsidRPr="00F83B08" w:rsidRDefault="00787D88" w:rsidP="00A9221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83B08">
              <w:rPr>
                <w:rFonts w:ascii="Arial" w:eastAsia="Times New Roman" w:hAnsi="Arial" w:cs="Arial"/>
                <w:sz w:val="20"/>
                <w:lang w:eastAsia="en-AU"/>
              </w:rPr>
              <w:t xml:space="preserve">Alpine, Ararat, Ballarat, </w:t>
            </w:r>
            <w:r w:rsidRPr="00787D88">
              <w:rPr>
                <w:rFonts w:ascii="Arial" w:eastAsia="Times New Roman" w:hAnsi="Arial" w:cs="Arial"/>
                <w:sz w:val="20"/>
                <w:lang w:eastAsia="en-AU"/>
              </w:rPr>
              <w:t xml:space="preserve">Baw Baw, Benalla, Colac Otway, </w:t>
            </w:r>
            <w:r w:rsidRPr="00F83B08">
              <w:rPr>
                <w:rFonts w:ascii="Arial" w:eastAsia="Times New Roman" w:hAnsi="Arial" w:cs="Arial"/>
                <w:sz w:val="20"/>
                <w:lang w:eastAsia="en-AU"/>
              </w:rPr>
              <w:t xml:space="preserve">East Gippsland, Falls Creek, Glenelg, Golden Plains, Greater Bendigo, </w:t>
            </w:r>
            <w:r w:rsidR="00FE39C8">
              <w:rPr>
                <w:rFonts w:ascii="Arial" w:eastAsia="Times New Roman" w:hAnsi="Arial" w:cs="Arial"/>
                <w:sz w:val="20"/>
                <w:lang w:eastAsia="en-AU"/>
              </w:rPr>
              <w:t>Greater Shepparton</w:t>
            </w:r>
            <w:r w:rsidRPr="00787D88">
              <w:rPr>
                <w:rFonts w:ascii="Arial" w:eastAsia="Times New Roman" w:hAnsi="Arial" w:cs="Arial"/>
                <w:sz w:val="20"/>
                <w:lang w:eastAsia="en-AU"/>
              </w:rPr>
              <w:t xml:space="preserve">, Hepburn, Latrobe, </w:t>
            </w:r>
            <w:r w:rsidRPr="00F83B08">
              <w:rPr>
                <w:rFonts w:ascii="Arial" w:eastAsia="Times New Roman" w:hAnsi="Arial" w:cs="Arial"/>
                <w:sz w:val="20"/>
                <w:lang w:eastAsia="en-AU"/>
              </w:rPr>
              <w:t xml:space="preserve">Indigo, Mansfield, Mount Buller, Mount Hotham, Mount Stirling, Moyne, </w:t>
            </w:r>
            <w:r w:rsidRPr="00787D88">
              <w:rPr>
                <w:rFonts w:ascii="Arial" w:eastAsia="Times New Roman" w:hAnsi="Arial" w:cs="Arial"/>
                <w:sz w:val="20"/>
                <w:lang w:eastAsia="en-AU"/>
              </w:rPr>
              <w:t xml:space="preserve">Murrindindi, </w:t>
            </w:r>
            <w:r w:rsidRPr="00F83B08">
              <w:rPr>
                <w:rFonts w:ascii="Arial" w:eastAsia="Times New Roman" w:hAnsi="Arial" w:cs="Arial"/>
                <w:sz w:val="20"/>
                <w:lang w:eastAsia="en-AU"/>
              </w:rPr>
              <w:t xml:space="preserve">Northern Grampians, Pyrenees, Southern Grampians, Strathbogie, </w:t>
            </w:r>
            <w:r w:rsidRPr="00787D88">
              <w:rPr>
                <w:rFonts w:ascii="Arial" w:eastAsia="Times New Roman" w:hAnsi="Arial" w:cs="Arial"/>
                <w:sz w:val="20"/>
                <w:lang w:eastAsia="en-AU"/>
              </w:rPr>
              <w:t xml:space="preserve">South Gippsland, </w:t>
            </w:r>
            <w:r w:rsidRPr="00F83B08">
              <w:rPr>
                <w:rFonts w:ascii="Arial" w:eastAsia="Times New Roman" w:hAnsi="Arial" w:cs="Arial"/>
                <w:sz w:val="20"/>
                <w:lang w:eastAsia="en-AU"/>
              </w:rPr>
              <w:t xml:space="preserve">Towong, Wangaratta, </w:t>
            </w:r>
            <w:r w:rsidRPr="00787D88">
              <w:rPr>
                <w:rFonts w:ascii="Arial" w:eastAsia="Times New Roman" w:hAnsi="Arial" w:cs="Arial"/>
                <w:sz w:val="20"/>
                <w:lang w:eastAsia="en-AU"/>
              </w:rPr>
              <w:t xml:space="preserve">Warrnambool, </w:t>
            </w:r>
            <w:r w:rsidRPr="00F83B08">
              <w:rPr>
                <w:rFonts w:ascii="Arial" w:eastAsia="Times New Roman" w:hAnsi="Arial" w:cs="Arial"/>
                <w:sz w:val="20"/>
                <w:lang w:eastAsia="en-AU"/>
              </w:rPr>
              <w:t>Wellington, Wodonga</w:t>
            </w:r>
            <w:r w:rsidRPr="00787D88">
              <w:rPr>
                <w:rFonts w:ascii="Arial" w:eastAsia="Times New Roman" w:hAnsi="Arial" w:cs="Arial"/>
                <w:sz w:val="20"/>
                <w:lang w:eastAsia="en-AU"/>
              </w:rPr>
              <w:t>, and Yarra Ranges.</w:t>
            </w:r>
          </w:p>
        </w:tc>
      </w:tr>
      <w:tr w:rsidR="00787D88" w14:paraId="4D93ECE4" w14:textId="77777777" w:rsidTr="00A92212">
        <w:trPr>
          <w:trHeight w:val="564"/>
        </w:trPr>
        <w:tc>
          <w:tcPr>
            <w:tcW w:w="385" w:type="pct"/>
            <w:vMerge/>
            <w:vAlign w:val="center"/>
          </w:tcPr>
          <w:p w14:paraId="4D93ECE0" w14:textId="77777777" w:rsidR="00787D88" w:rsidRPr="00787D88" w:rsidRDefault="00787D88" w:rsidP="00A92212">
            <w:pPr>
              <w:spacing w:line="240" w:lineRule="auto"/>
              <w:rPr>
                <w:rFonts w:ascii="Arial" w:eastAsia="Times New Roman" w:hAnsi="Arial" w:cs="Arial"/>
                <w:sz w:val="20"/>
              </w:rPr>
            </w:pPr>
          </w:p>
        </w:tc>
        <w:tc>
          <w:tcPr>
            <w:tcW w:w="615" w:type="pct"/>
            <w:vMerge/>
            <w:vAlign w:val="center"/>
          </w:tcPr>
          <w:p w14:paraId="4D93ECE1" w14:textId="77777777" w:rsidR="00787D88" w:rsidRPr="00787D88" w:rsidRDefault="00787D88" w:rsidP="00A92212">
            <w:pPr>
              <w:spacing w:line="240" w:lineRule="auto"/>
              <w:rPr>
                <w:rFonts w:ascii="Arial" w:eastAsia="Times New Roman" w:hAnsi="Arial" w:cs="Arial"/>
                <w:sz w:val="20"/>
              </w:rPr>
            </w:pPr>
          </w:p>
        </w:tc>
        <w:tc>
          <w:tcPr>
            <w:tcW w:w="923" w:type="pct"/>
            <w:tcBorders>
              <w:top w:val="nil"/>
            </w:tcBorders>
          </w:tcPr>
          <w:p w14:paraId="4D93ECE2" w14:textId="77777777" w:rsidR="00787D88" w:rsidRPr="005B3F83" w:rsidRDefault="00787D88" w:rsidP="00A9221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5B3F83">
              <w:rPr>
                <w:rFonts w:ascii="Arial" w:eastAsia="Times New Roman" w:hAnsi="Arial" w:cs="Arial"/>
                <w:sz w:val="20"/>
              </w:rPr>
              <w:t>Western Australia</w:t>
            </w:r>
          </w:p>
        </w:tc>
        <w:tc>
          <w:tcPr>
            <w:tcW w:w="3077" w:type="pct"/>
            <w:tcBorders>
              <w:top w:val="nil"/>
            </w:tcBorders>
          </w:tcPr>
          <w:p w14:paraId="4D93ECE3" w14:textId="77777777" w:rsidR="00787D88" w:rsidRPr="00787D88" w:rsidRDefault="00787D88" w:rsidP="00A92212">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787D88">
              <w:rPr>
                <w:rFonts w:ascii="Arial" w:eastAsia="Times New Roman" w:hAnsi="Arial" w:cs="Arial"/>
                <w:sz w:val="20"/>
              </w:rPr>
              <w:t>Beverley, Brookton, Broome, Cue, East Pilbara, Greater Geraldton, Meekatharra, Murchison, Port Hedland, Swan, Upper Gascoyne, Wanneroo and Wiluna.</w:t>
            </w:r>
          </w:p>
        </w:tc>
      </w:tr>
    </w:tbl>
    <w:p w14:paraId="4D93ECE5" w14:textId="77777777" w:rsidR="00243598" w:rsidRDefault="000C59C0" w:rsidP="00243598">
      <w:pPr>
        <w:pStyle w:val="ItemHead"/>
      </w:pPr>
      <w:r>
        <w:t>4</w:t>
      </w:r>
      <w:r w:rsidR="00B41C7C">
        <w:t xml:space="preserve">  </w:t>
      </w:r>
      <w:r w:rsidR="00243598">
        <w:t>Item 5 of Schedule 1</w:t>
      </w:r>
    </w:p>
    <w:p w14:paraId="4D93ECE6" w14:textId="77777777" w:rsidR="00243598" w:rsidRDefault="00C8655C" w:rsidP="00243598">
      <w:pPr>
        <w:pStyle w:val="Item"/>
      </w:pPr>
      <w:r>
        <w:t>Repeal the item, s</w:t>
      </w:r>
      <w:r w:rsidR="00243598">
        <w:t>ubstitute:</w:t>
      </w:r>
    </w:p>
    <w:p w14:paraId="4D93ECE7" w14:textId="77777777" w:rsidR="00A92212" w:rsidRPr="00A92212" w:rsidRDefault="00A92212" w:rsidP="00A92212">
      <w:pPr>
        <w:pStyle w:val="ItemHead"/>
      </w:pPr>
    </w:p>
    <w:tbl>
      <w:tblPr>
        <w:tblStyle w:val="TableGrid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737"/>
        <w:gridCol w:w="1112"/>
        <w:gridCol w:w="1606"/>
        <w:gridCol w:w="4858"/>
      </w:tblGrid>
      <w:tr w:rsidR="00B41C7C" w:rsidRPr="00F83B08" w14:paraId="4D93ECEC" w14:textId="77777777" w:rsidTr="00B41C7C">
        <w:trPr>
          <w:trHeight w:val="2583"/>
        </w:trPr>
        <w:tc>
          <w:tcPr>
            <w:tcW w:w="443" w:type="pct"/>
            <w:vMerge w:val="restart"/>
          </w:tcPr>
          <w:p w14:paraId="4D93ECE8" w14:textId="77777777" w:rsidR="00B41C7C" w:rsidRPr="00F83B08" w:rsidRDefault="00B41C7C" w:rsidP="00B41C7C">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A92212">
              <w:rPr>
                <w:rFonts w:ascii="Arial" w:eastAsia="Times New Roman" w:hAnsi="Arial" w:cs="Arial"/>
                <w:sz w:val="20"/>
              </w:rPr>
              <w:t>5</w:t>
            </w:r>
          </w:p>
        </w:tc>
        <w:tc>
          <w:tcPr>
            <w:tcW w:w="669" w:type="pct"/>
            <w:vMerge w:val="restart"/>
          </w:tcPr>
          <w:p w14:paraId="4D93ECE9" w14:textId="77777777" w:rsidR="00B41C7C" w:rsidRPr="00F83B08" w:rsidRDefault="00B41C7C" w:rsidP="00B41C7C">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w:t>
            </w:r>
            <w:r w:rsidRPr="002A561B">
              <w:rPr>
                <w:rFonts w:ascii="Arial" w:eastAsia="Times New Roman" w:hAnsi="Arial" w:cs="Arial"/>
                <w:sz w:val="20"/>
              </w:rPr>
              <w:t>rea affected by flood, cyclone or other severe weather</w:t>
            </w:r>
          </w:p>
        </w:tc>
        <w:tc>
          <w:tcPr>
            <w:tcW w:w="966" w:type="pct"/>
            <w:tcBorders>
              <w:bottom w:val="nil"/>
            </w:tcBorders>
            <w:hideMark/>
          </w:tcPr>
          <w:p w14:paraId="4D93ECEA" w14:textId="77777777" w:rsidR="00B41C7C" w:rsidRPr="00B41C7C" w:rsidRDefault="00B41C7C" w:rsidP="00B41C7C">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5B3F83">
              <w:rPr>
                <w:rFonts w:ascii="Arial" w:eastAsia="Times New Roman" w:hAnsi="Arial" w:cs="Arial"/>
                <w:sz w:val="20"/>
              </w:rPr>
              <w:t>New South Wales</w:t>
            </w:r>
          </w:p>
        </w:tc>
        <w:tc>
          <w:tcPr>
            <w:tcW w:w="2922" w:type="pct"/>
            <w:tcBorders>
              <w:bottom w:val="nil"/>
            </w:tcBorders>
          </w:tcPr>
          <w:p w14:paraId="4D93ECEB" w14:textId="77777777" w:rsidR="00B41C7C" w:rsidRPr="00F83B08" w:rsidRDefault="00B41C7C" w:rsidP="00FE39C8">
            <w:pPr>
              <w:tabs>
                <w:tab w:val="right" w:pos="1134"/>
                <w:tab w:val="left" w:pos="1276"/>
                <w:tab w:val="right" w:pos="1843"/>
                <w:tab w:val="left" w:pos="1985"/>
                <w:tab w:val="right" w:pos="2552"/>
                <w:tab w:val="left" w:pos="2693"/>
              </w:tabs>
              <w:spacing w:before="60" w:after="60" w:line="240" w:lineRule="auto"/>
              <w:rPr>
                <w:rFonts w:ascii="Arial" w:hAnsi="Arial" w:cs="Arial"/>
                <w:sz w:val="20"/>
              </w:rPr>
            </w:pPr>
            <w:r w:rsidRPr="00A92212">
              <w:rPr>
                <w:rFonts w:ascii="Arial" w:hAnsi="Arial" w:cs="Arial"/>
                <w:sz w:val="20"/>
              </w:rPr>
              <w:t xml:space="preserve">Albury, Armidale, Ballina, Balranald, Bayside, Bathurst, Bega Valley, Bellingen, Berrigan, Bland, Blayney, Bogan, </w:t>
            </w:r>
            <w:r>
              <w:rPr>
                <w:rFonts w:ascii="Arial" w:hAnsi="Arial" w:cs="Arial"/>
                <w:sz w:val="20"/>
              </w:rPr>
              <w:t xml:space="preserve">Broken Hill, </w:t>
            </w:r>
            <w:r w:rsidRPr="00A92212">
              <w:rPr>
                <w:rFonts w:ascii="Arial" w:hAnsi="Arial" w:cs="Arial"/>
                <w:sz w:val="20"/>
              </w:rPr>
              <w:t>Bourke, Brewarrina, Blacktown, Blue Mountains, Byron, Cabonne, Camden, Campbelltown, Canterbury-Bankstown, Carrathool, Central Coast, Central Darling, Cessnock, Clarence Valley, Cobar, Coffs Harbour, Coolamon, Coonamble, Cootamundra-Gundagai, Cowra, Cumberland, Dubbo, Dungog, Edward River, Eurobodalla, Fairfield, Federation, Forbes, Gilgandra, Glen Innes Severn, Georges River, Glen Innes Severn, Goulburn Mulwaree, Greater Hume, Griffith, Gunnedah, Gwydir, Hawkesbury, Hay, Hilltops, Hornsby, Inner West, Inverell, Junee, Kempsey, Kiama, Ku-Ring-Gai, Kyogle, Lachlan,</w:t>
            </w:r>
            <w:r>
              <w:rPr>
                <w:rFonts w:ascii="Arial" w:hAnsi="Arial" w:cs="Arial"/>
                <w:sz w:val="20"/>
              </w:rPr>
              <w:t xml:space="preserve"> Lake Macquarie,</w:t>
            </w:r>
            <w:r w:rsidRPr="00A92212">
              <w:rPr>
                <w:rFonts w:ascii="Arial" w:hAnsi="Arial" w:cs="Arial"/>
                <w:sz w:val="20"/>
              </w:rPr>
              <w:t xml:space="preserve"> Leeton, Lismore, Liverpool, Liverpool Plains, Lockhart, Maitland, Mid-Coast, Mid-Western, Mid-Western Regional, Moree Plains, Murray River, Murrumbidgee, Muswellbrook, Nambucca, Nambucca Valley, Narrabri, Narrandera, Narromine, Newcastle, Northern Beaches, Oberon, Orange, Parkes, Parramatta, Penrith, Port Macquarie-Hastings, Port Stephens, Queanbeyan Palerang, </w:t>
            </w:r>
            <w:r>
              <w:rPr>
                <w:rFonts w:ascii="Arial" w:hAnsi="Arial" w:cs="Arial"/>
                <w:sz w:val="20"/>
              </w:rPr>
              <w:t xml:space="preserve">Randwick, </w:t>
            </w:r>
            <w:r w:rsidRPr="00A92212">
              <w:rPr>
                <w:rFonts w:ascii="Arial" w:hAnsi="Arial" w:cs="Arial"/>
                <w:sz w:val="20"/>
              </w:rPr>
              <w:t>Richmond Valley, Ryde, Shellharbour, Shoal</w:t>
            </w:r>
            <w:r w:rsidR="00FE39C8">
              <w:rPr>
                <w:rFonts w:ascii="Arial" w:hAnsi="Arial" w:cs="Arial"/>
                <w:sz w:val="20"/>
              </w:rPr>
              <w:t>haven, Singleton, Snowy Monaro</w:t>
            </w:r>
            <w:r w:rsidRPr="00A92212">
              <w:rPr>
                <w:rFonts w:ascii="Arial" w:hAnsi="Arial" w:cs="Arial"/>
                <w:sz w:val="20"/>
              </w:rPr>
              <w:t xml:space="preserve">, Snowy Valleys, </w:t>
            </w:r>
            <w:r>
              <w:rPr>
                <w:rFonts w:ascii="Arial" w:hAnsi="Arial" w:cs="Arial"/>
                <w:sz w:val="20"/>
              </w:rPr>
              <w:t xml:space="preserve">Strathfield, </w:t>
            </w:r>
            <w:r w:rsidRPr="00A92212">
              <w:rPr>
                <w:rFonts w:ascii="Arial" w:hAnsi="Arial" w:cs="Arial"/>
                <w:sz w:val="20"/>
              </w:rPr>
              <w:t xml:space="preserve">Sutherland, Tamworth Regional, Temora, Tenterfield, </w:t>
            </w:r>
            <w:r w:rsidR="00976AAF">
              <w:rPr>
                <w:rFonts w:ascii="Arial" w:hAnsi="Arial" w:cs="Arial"/>
                <w:sz w:val="20"/>
              </w:rPr>
              <w:t xml:space="preserve">Unincorporated area </w:t>
            </w:r>
            <w:r w:rsidR="00FE39C8">
              <w:rPr>
                <w:rFonts w:ascii="Arial" w:hAnsi="Arial" w:cs="Arial"/>
                <w:sz w:val="20"/>
              </w:rPr>
              <w:t>(postcode 2011, 2898),</w:t>
            </w:r>
            <w:r w:rsidRPr="00A92212">
              <w:rPr>
                <w:rFonts w:ascii="Arial" w:hAnsi="Arial" w:cs="Arial"/>
                <w:sz w:val="20"/>
              </w:rPr>
              <w:t xml:space="preserve">Upper Hunter, Upper Lachlan, Uralla, The Hills, Tweed, Upper Hunter, Wagga Wagga, Walcha, Walgett, Warren, Warrumbungle, </w:t>
            </w:r>
            <w:r>
              <w:rPr>
                <w:rFonts w:ascii="Arial" w:hAnsi="Arial" w:cs="Arial"/>
                <w:sz w:val="20"/>
              </w:rPr>
              <w:t xml:space="preserve">Waverley, </w:t>
            </w:r>
            <w:r w:rsidRPr="00A92212">
              <w:rPr>
                <w:rFonts w:ascii="Arial" w:hAnsi="Arial" w:cs="Arial"/>
                <w:sz w:val="20"/>
              </w:rPr>
              <w:t xml:space="preserve">Weddin, Wentworth, </w:t>
            </w:r>
            <w:r>
              <w:rPr>
                <w:rFonts w:ascii="Arial" w:hAnsi="Arial" w:cs="Arial"/>
                <w:sz w:val="20"/>
              </w:rPr>
              <w:t xml:space="preserve">Willoughby, </w:t>
            </w:r>
            <w:r w:rsidRPr="00A92212">
              <w:rPr>
                <w:rFonts w:ascii="Arial" w:hAnsi="Arial" w:cs="Arial"/>
                <w:sz w:val="20"/>
              </w:rPr>
              <w:t>Wingecarribee, Wollondilly, Wollongong and Yass Valley.</w:t>
            </w:r>
          </w:p>
        </w:tc>
      </w:tr>
      <w:tr w:rsidR="00B41C7C" w:rsidRPr="009956BF" w14:paraId="4D93ECF1" w14:textId="77777777" w:rsidTr="00B41C7C">
        <w:trPr>
          <w:trHeight w:val="823"/>
        </w:trPr>
        <w:tc>
          <w:tcPr>
            <w:tcW w:w="443" w:type="pct"/>
            <w:vMerge/>
            <w:vAlign w:val="center"/>
          </w:tcPr>
          <w:p w14:paraId="4D93ECED" w14:textId="77777777" w:rsidR="00B41C7C" w:rsidRPr="00F83B08" w:rsidRDefault="00B41C7C" w:rsidP="00B41C7C">
            <w:pPr>
              <w:spacing w:line="240" w:lineRule="auto"/>
              <w:rPr>
                <w:rFonts w:ascii="Arial" w:eastAsia="Times New Roman" w:hAnsi="Arial" w:cs="Arial"/>
                <w:sz w:val="20"/>
              </w:rPr>
            </w:pPr>
          </w:p>
        </w:tc>
        <w:tc>
          <w:tcPr>
            <w:tcW w:w="669" w:type="pct"/>
            <w:vMerge/>
            <w:vAlign w:val="center"/>
          </w:tcPr>
          <w:p w14:paraId="4D93ECEE" w14:textId="77777777" w:rsidR="00B41C7C" w:rsidRPr="00F83B08" w:rsidRDefault="00B41C7C" w:rsidP="00B41C7C">
            <w:pPr>
              <w:spacing w:line="240" w:lineRule="auto"/>
              <w:rPr>
                <w:rFonts w:ascii="Arial" w:eastAsia="Times New Roman" w:hAnsi="Arial" w:cs="Arial"/>
                <w:sz w:val="20"/>
              </w:rPr>
            </w:pPr>
          </w:p>
        </w:tc>
        <w:tc>
          <w:tcPr>
            <w:tcW w:w="966" w:type="pct"/>
            <w:tcBorders>
              <w:top w:val="nil"/>
              <w:bottom w:val="nil"/>
            </w:tcBorders>
          </w:tcPr>
          <w:p w14:paraId="4D93ECEF" w14:textId="77777777" w:rsidR="00B41C7C" w:rsidRPr="00B41C7C" w:rsidRDefault="00B41C7C" w:rsidP="00B41C7C">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B41C7C">
              <w:rPr>
                <w:rFonts w:ascii="Arial" w:eastAsia="Times New Roman" w:hAnsi="Arial" w:cs="Arial"/>
                <w:sz w:val="20"/>
              </w:rPr>
              <w:t>Northern Territory</w:t>
            </w:r>
          </w:p>
        </w:tc>
        <w:tc>
          <w:tcPr>
            <w:tcW w:w="2922" w:type="pct"/>
            <w:tcBorders>
              <w:top w:val="nil"/>
              <w:bottom w:val="nil"/>
            </w:tcBorders>
          </w:tcPr>
          <w:p w14:paraId="4D93ECF0" w14:textId="77777777" w:rsidR="00B41C7C" w:rsidRPr="00A92212" w:rsidRDefault="00B41C7C" w:rsidP="00B41C7C">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A92212">
              <w:rPr>
                <w:rFonts w:ascii="Arial" w:eastAsia="Times New Roman" w:hAnsi="Arial" w:cs="Arial"/>
                <w:sz w:val="20"/>
              </w:rPr>
              <w:t xml:space="preserve">Alice Springs, Barkly, Central Desert, East Arnhem, </w:t>
            </w:r>
            <w:r>
              <w:rPr>
                <w:rFonts w:ascii="Arial" w:eastAsia="Times New Roman" w:hAnsi="Arial" w:cs="Arial"/>
                <w:sz w:val="20"/>
              </w:rPr>
              <w:t xml:space="preserve">Katherine, </w:t>
            </w:r>
            <w:r w:rsidRPr="00A92212">
              <w:rPr>
                <w:rFonts w:ascii="Arial" w:eastAsia="Times New Roman" w:hAnsi="Arial" w:cs="Arial"/>
                <w:sz w:val="20"/>
              </w:rPr>
              <w:t>MacDonnell, Roper Gulf, Victoria Daly and West Daly.</w:t>
            </w:r>
          </w:p>
        </w:tc>
      </w:tr>
      <w:tr w:rsidR="00B41C7C" w:rsidRPr="00F83B08" w14:paraId="4D93ECF6" w14:textId="77777777" w:rsidTr="00B41C7C">
        <w:trPr>
          <w:trHeight w:val="402"/>
        </w:trPr>
        <w:tc>
          <w:tcPr>
            <w:tcW w:w="443" w:type="pct"/>
            <w:vMerge/>
            <w:vAlign w:val="center"/>
          </w:tcPr>
          <w:p w14:paraId="4D93ECF2" w14:textId="77777777" w:rsidR="00B41C7C" w:rsidRPr="00F83B08" w:rsidRDefault="00B41C7C" w:rsidP="00B41C7C">
            <w:pPr>
              <w:spacing w:line="240" w:lineRule="auto"/>
              <w:rPr>
                <w:rFonts w:ascii="Arial" w:eastAsia="Times New Roman" w:hAnsi="Arial" w:cs="Arial"/>
                <w:sz w:val="20"/>
              </w:rPr>
            </w:pPr>
          </w:p>
        </w:tc>
        <w:tc>
          <w:tcPr>
            <w:tcW w:w="669" w:type="pct"/>
            <w:vMerge/>
            <w:vAlign w:val="center"/>
          </w:tcPr>
          <w:p w14:paraId="4D93ECF3" w14:textId="77777777" w:rsidR="00B41C7C" w:rsidRPr="00F83B08" w:rsidRDefault="00B41C7C" w:rsidP="00B41C7C">
            <w:pPr>
              <w:spacing w:line="240" w:lineRule="auto"/>
              <w:rPr>
                <w:rFonts w:ascii="Arial" w:eastAsia="Times New Roman" w:hAnsi="Arial" w:cs="Arial"/>
                <w:sz w:val="20"/>
              </w:rPr>
            </w:pPr>
          </w:p>
        </w:tc>
        <w:tc>
          <w:tcPr>
            <w:tcW w:w="966" w:type="pct"/>
            <w:tcBorders>
              <w:top w:val="nil"/>
              <w:bottom w:val="nil"/>
            </w:tcBorders>
            <w:hideMark/>
          </w:tcPr>
          <w:p w14:paraId="4D93ECF4" w14:textId="77777777" w:rsidR="00B41C7C" w:rsidRPr="00B41C7C" w:rsidRDefault="00B41C7C" w:rsidP="00B41C7C">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E39C8">
              <w:rPr>
                <w:rFonts w:ascii="Arial" w:eastAsia="Times New Roman" w:hAnsi="Arial" w:cs="Arial"/>
                <w:sz w:val="20"/>
              </w:rPr>
              <w:t>Queensland</w:t>
            </w:r>
          </w:p>
        </w:tc>
        <w:tc>
          <w:tcPr>
            <w:tcW w:w="2922" w:type="pct"/>
            <w:tcBorders>
              <w:top w:val="nil"/>
              <w:bottom w:val="nil"/>
            </w:tcBorders>
          </w:tcPr>
          <w:p w14:paraId="4D93ECF5" w14:textId="77777777" w:rsidR="00B41C7C" w:rsidRPr="00F83B08" w:rsidRDefault="00AC78E3" w:rsidP="00976AAF">
            <w:pPr>
              <w:tabs>
                <w:tab w:val="right" w:pos="1134"/>
                <w:tab w:val="left" w:pos="1276"/>
                <w:tab w:val="right" w:pos="1843"/>
                <w:tab w:val="left" w:pos="1985"/>
                <w:tab w:val="right" w:pos="2552"/>
                <w:tab w:val="left" w:pos="2693"/>
              </w:tabs>
              <w:spacing w:before="60" w:after="60" w:line="240" w:lineRule="auto"/>
              <w:rPr>
                <w:rFonts w:ascii="Arial" w:hAnsi="Arial" w:cs="Arial"/>
                <w:sz w:val="20"/>
              </w:rPr>
            </w:pPr>
            <w:r w:rsidRPr="00AC78E3">
              <w:rPr>
                <w:rFonts w:ascii="Arial" w:hAnsi="Arial" w:cs="Arial"/>
                <w:sz w:val="20"/>
              </w:rPr>
              <w:t>Aurukun</w:t>
            </w:r>
            <w:r>
              <w:rPr>
                <w:rFonts w:ascii="Arial" w:hAnsi="Arial" w:cs="Arial"/>
                <w:sz w:val="20"/>
              </w:rPr>
              <w:t xml:space="preserve">, </w:t>
            </w:r>
            <w:r w:rsidR="00B41C7C" w:rsidRPr="00A92212">
              <w:rPr>
                <w:rFonts w:ascii="Arial" w:hAnsi="Arial" w:cs="Arial"/>
                <w:sz w:val="20"/>
              </w:rPr>
              <w:t xml:space="preserve">Balonne, Banana, </w:t>
            </w:r>
            <w:r w:rsidRPr="00AC78E3">
              <w:rPr>
                <w:rFonts w:ascii="Arial" w:hAnsi="Arial" w:cs="Arial"/>
                <w:sz w:val="20"/>
              </w:rPr>
              <w:t xml:space="preserve">Barcaldine, </w:t>
            </w:r>
            <w:r w:rsidR="00B41C7C" w:rsidRPr="00A92212">
              <w:rPr>
                <w:rFonts w:ascii="Arial" w:hAnsi="Arial" w:cs="Arial"/>
                <w:sz w:val="20"/>
              </w:rPr>
              <w:t>Barcoo,</w:t>
            </w:r>
            <w:r>
              <w:rPr>
                <w:rFonts w:ascii="Arial" w:hAnsi="Arial" w:cs="Arial"/>
                <w:sz w:val="20"/>
              </w:rPr>
              <w:t xml:space="preserve"> </w:t>
            </w:r>
            <w:r w:rsidRPr="00AC78E3">
              <w:rPr>
                <w:rFonts w:ascii="Arial" w:hAnsi="Arial" w:cs="Arial"/>
                <w:sz w:val="20"/>
              </w:rPr>
              <w:t xml:space="preserve">Blackall-Tambo, </w:t>
            </w:r>
            <w:r w:rsidR="00B41C7C" w:rsidRPr="00A92212">
              <w:rPr>
                <w:rFonts w:ascii="Arial" w:hAnsi="Arial" w:cs="Arial"/>
                <w:sz w:val="20"/>
              </w:rPr>
              <w:t xml:space="preserve">Boulia, Brisbane, Bulloo, Bundaberg, Burdekin, Burke, Cairns, Carpentaria, Cassowary Coast, </w:t>
            </w:r>
            <w:r w:rsidRPr="00AC78E3">
              <w:rPr>
                <w:rFonts w:ascii="Arial" w:hAnsi="Arial" w:cs="Arial"/>
                <w:sz w:val="20"/>
              </w:rPr>
              <w:t xml:space="preserve">Charters Towers, </w:t>
            </w:r>
            <w:r w:rsidR="00B41C7C" w:rsidRPr="00A92212">
              <w:rPr>
                <w:rFonts w:ascii="Arial" w:hAnsi="Arial" w:cs="Arial"/>
                <w:sz w:val="20"/>
              </w:rPr>
              <w:t xml:space="preserve">Central Highlands, </w:t>
            </w:r>
            <w:r>
              <w:rPr>
                <w:rFonts w:ascii="Arial" w:hAnsi="Arial" w:cs="Arial"/>
                <w:sz w:val="20"/>
              </w:rPr>
              <w:t xml:space="preserve">Concurry, </w:t>
            </w:r>
            <w:r w:rsidR="00B41C7C" w:rsidRPr="00A92212">
              <w:rPr>
                <w:rFonts w:ascii="Arial" w:hAnsi="Arial" w:cs="Arial"/>
                <w:sz w:val="20"/>
              </w:rPr>
              <w:t xml:space="preserve">Cook, </w:t>
            </w:r>
            <w:r>
              <w:rPr>
                <w:rFonts w:ascii="Arial" w:hAnsi="Arial" w:cs="Arial"/>
                <w:sz w:val="20"/>
              </w:rPr>
              <w:t xml:space="preserve">Croydon, </w:t>
            </w:r>
            <w:r w:rsidR="00B41C7C" w:rsidRPr="00A92212">
              <w:rPr>
                <w:rFonts w:ascii="Arial" w:hAnsi="Arial" w:cs="Arial"/>
                <w:sz w:val="20"/>
              </w:rPr>
              <w:t xml:space="preserve">Cherbourg, </w:t>
            </w:r>
            <w:r>
              <w:rPr>
                <w:rFonts w:ascii="Arial" w:hAnsi="Arial" w:cs="Arial"/>
                <w:sz w:val="20"/>
              </w:rPr>
              <w:t xml:space="preserve">Diamantina, </w:t>
            </w:r>
            <w:r w:rsidR="00B41C7C" w:rsidRPr="00A92212">
              <w:rPr>
                <w:rFonts w:ascii="Arial" w:hAnsi="Arial" w:cs="Arial"/>
                <w:sz w:val="20"/>
              </w:rPr>
              <w:t>Doomadgee, Douglas, Etheridge,</w:t>
            </w:r>
            <w:r>
              <w:rPr>
                <w:rFonts w:ascii="Arial" w:hAnsi="Arial" w:cs="Arial"/>
                <w:sz w:val="20"/>
              </w:rPr>
              <w:t xml:space="preserve"> Flinders,</w:t>
            </w:r>
            <w:r w:rsidR="00B41C7C" w:rsidRPr="00A92212">
              <w:rPr>
                <w:rFonts w:ascii="Arial" w:hAnsi="Arial" w:cs="Arial"/>
                <w:sz w:val="20"/>
              </w:rPr>
              <w:t xml:space="preserve"> Fraser Coast, Gladstone, Gilgandra, Gold Coast, Goondiwindi, Gympie, Hinchinbrook, Hope Vale, Ipswich, Kowanyama, </w:t>
            </w:r>
            <w:r>
              <w:rPr>
                <w:rFonts w:ascii="Arial" w:hAnsi="Arial" w:cs="Arial"/>
                <w:sz w:val="20"/>
              </w:rPr>
              <w:t xml:space="preserve">Livingstone, </w:t>
            </w:r>
            <w:r w:rsidR="00B41C7C" w:rsidRPr="00A92212">
              <w:rPr>
                <w:rFonts w:ascii="Arial" w:hAnsi="Arial" w:cs="Arial"/>
                <w:sz w:val="20"/>
              </w:rPr>
              <w:t xml:space="preserve">Lockhart River, Lockyer Valley, Logan, </w:t>
            </w:r>
            <w:r>
              <w:rPr>
                <w:rFonts w:ascii="Arial" w:hAnsi="Arial" w:cs="Arial"/>
                <w:sz w:val="20"/>
              </w:rPr>
              <w:t xml:space="preserve">Longreach, </w:t>
            </w:r>
            <w:r w:rsidR="00B41C7C" w:rsidRPr="00A92212">
              <w:rPr>
                <w:rFonts w:ascii="Arial" w:hAnsi="Arial" w:cs="Arial"/>
                <w:sz w:val="20"/>
              </w:rPr>
              <w:t xml:space="preserve">Maranoa, Mareeba, McKinlay, Moreton Bay, </w:t>
            </w:r>
            <w:r>
              <w:rPr>
                <w:rFonts w:ascii="Arial" w:hAnsi="Arial" w:cs="Arial"/>
                <w:sz w:val="20"/>
              </w:rPr>
              <w:t xml:space="preserve">Northern Peninsula, </w:t>
            </w:r>
            <w:r w:rsidR="00B41C7C" w:rsidRPr="00A92212">
              <w:rPr>
                <w:rFonts w:ascii="Arial" w:hAnsi="Arial" w:cs="Arial"/>
                <w:sz w:val="20"/>
              </w:rPr>
              <w:t xml:space="preserve">Mount Isa, Murweh, Noosa, North Burnett, Palm Island, Paroo, Quilpie, Redland, Richmond, </w:t>
            </w:r>
            <w:r>
              <w:rPr>
                <w:rFonts w:ascii="Arial" w:hAnsi="Arial" w:cs="Arial"/>
                <w:sz w:val="20"/>
              </w:rPr>
              <w:t xml:space="preserve">Rockhampton, </w:t>
            </w:r>
            <w:r w:rsidR="00B41C7C" w:rsidRPr="00A92212">
              <w:rPr>
                <w:rFonts w:ascii="Arial" w:hAnsi="Arial" w:cs="Arial"/>
                <w:sz w:val="20"/>
              </w:rPr>
              <w:t xml:space="preserve">Scenic Rim, Somerset, South Burnett, Southern Downs, Sunshine Coast, Tablelands, Tenterfield, Toowoomba, </w:t>
            </w:r>
            <w:r>
              <w:rPr>
                <w:rFonts w:ascii="Arial" w:hAnsi="Arial" w:cs="Arial"/>
                <w:sz w:val="20"/>
              </w:rPr>
              <w:t>Torres, Torres Strait,</w:t>
            </w:r>
            <w:r w:rsidR="00976AAF">
              <w:rPr>
                <w:rFonts w:ascii="Arial" w:hAnsi="Arial" w:cs="Arial"/>
                <w:sz w:val="20"/>
              </w:rPr>
              <w:t xml:space="preserve"> </w:t>
            </w:r>
            <w:r w:rsidR="00B41C7C" w:rsidRPr="00A92212">
              <w:rPr>
                <w:rFonts w:ascii="Arial" w:hAnsi="Arial" w:cs="Arial"/>
                <w:sz w:val="20"/>
              </w:rPr>
              <w:t xml:space="preserve">Townsville, Western Downs, Whitsunday, </w:t>
            </w:r>
            <w:r>
              <w:rPr>
                <w:rFonts w:ascii="Arial" w:hAnsi="Arial" w:cs="Arial"/>
                <w:sz w:val="20"/>
              </w:rPr>
              <w:t xml:space="preserve">Winton, </w:t>
            </w:r>
            <w:r w:rsidR="00B41C7C" w:rsidRPr="00A92212">
              <w:rPr>
                <w:rFonts w:ascii="Arial" w:hAnsi="Arial" w:cs="Arial"/>
                <w:sz w:val="20"/>
              </w:rPr>
              <w:t>Wujal Wujal and Yarrabah.</w:t>
            </w:r>
          </w:p>
        </w:tc>
      </w:tr>
      <w:tr w:rsidR="00B41C7C" w:rsidRPr="00F83B08" w14:paraId="4D93ECFC" w14:textId="77777777" w:rsidTr="00B41C7C">
        <w:trPr>
          <w:trHeight w:val="286"/>
        </w:trPr>
        <w:tc>
          <w:tcPr>
            <w:tcW w:w="443" w:type="pct"/>
            <w:vMerge/>
            <w:vAlign w:val="center"/>
          </w:tcPr>
          <w:p w14:paraId="4D93ECF7" w14:textId="77777777" w:rsidR="00B41C7C" w:rsidRPr="00F83B08" w:rsidRDefault="00B41C7C" w:rsidP="00B41C7C">
            <w:pPr>
              <w:spacing w:line="240" w:lineRule="auto"/>
              <w:rPr>
                <w:rFonts w:ascii="Arial" w:eastAsia="Times New Roman" w:hAnsi="Arial" w:cs="Arial"/>
                <w:sz w:val="20"/>
              </w:rPr>
            </w:pPr>
          </w:p>
        </w:tc>
        <w:tc>
          <w:tcPr>
            <w:tcW w:w="669" w:type="pct"/>
            <w:vMerge/>
            <w:vAlign w:val="center"/>
          </w:tcPr>
          <w:p w14:paraId="4D93ECF8" w14:textId="77777777" w:rsidR="00B41C7C" w:rsidRPr="00F83B08" w:rsidRDefault="00B41C7C" w:rsidP="00B41C7C">
            <w:pPr>
              <w:spacing w:line="240" w:lineRule="auto"/>
              <w:rPr>
                <w:rFonts w:ascii="Arial" w:eastAsia="Times New Roman" w:hAnsi="Arial" w:cs="Arial"/>
                <w:sz w:val="20"/>
              </w:rPr>
            </w:pPr>
          </w:p>
        </w:tc>
        <w:tc>
          <w:tcPr>
            <w:tcW w:w="966" w:type="pct"/>
            <w:tcBorders>
              <w:top w:val="nil"/>
              <w:bottom w:val="nil"/>
            </w:tcBorders>
            <w:hideMark/>
          </w:tcPr>
          <w:p w14:paraId="4D93ECF9" w14:textId="77777777" w:rsidR="00B41C7C" w:rsidRPr="00B41C7C" w:rsidRDefault="00B41C7C" w:rsidP="00B41C7C">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B41C7C">
              <w:rPr>
                <w:rFonts w:ascii="Arial" w:eastAsia="Times New Roman" w:hAnsi="Arial" w:cs="Arial"/>
                <w:sz w:val="20"/>
              </w:rPr>
              <w:t>South Australia</w:t>
            </w:r>
          </w:p>
        </w:tc>
        <w:tc>
          <w:tcPr>
            <w:tcW w:w="2922" w:type="pct"/>
            <w:tcBorders>
              <w:top w:val="nil"/>
              <w:bottom w:val="nil"/>
            </w:tcBorders>
          </w:tcPr>
          <w:p w14:paraId="4D93ECFA" w14:textId="77777777" w:rsidR="00B41C7C" w:rsidRPr="00A92212" w:rsidRDefault="00B41C7C" w:rsidP="00B41C7C">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A92212">
              <w:rPr>
                <w:rFonts w:ascii="Arial" w:eastAsia="Times New Roman" w:hAnsi="Arial" w:cs="Arial"/>
                <w:sz w:val="20"/>
              </w:rPr>
              <w:t>Alexandrina, Berri Barmera, Coorong, Karoonda East Murray, Loxton Waikerie, Mid Murray, Murray Bridge and Renmark Paringa.</w:t>
            </w:r>
          </w:p>
          <w:p w14:paraId="4D93ECFB" w14:textId="77777777" w:rsidR="00B41C7C" w:rsidRPr="00F83B08" w:rsidRDefault="00B41C7C" w:rsidP="00B41C7C">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p>
        </w:tc>
      </w:tr>
      <w:tr w:rsidR="00B41C7C" w:rsidRPr="00F83B08" w14:paraId="4D93ED02" w14:textId="77777777" w:rsidTr="00B41C7C">
        <w:trPr>
          <w:trHeight w:val="60"/>
        </w:trPr>
        <w:tc>
          <w:tcPr>
            <w:tcW w:w="443" w:type="pct"/>
            <w:vMerge/>
            <w:vAlign w:val="center"/>
          </w:tcPr>
          <w:p w14:paraId="4D93ECFD" w14:textId="77777777" w:rsidR="00B41C7C" w:rsidRPr="00F83B08" w:rsidRDefault="00B41C7C" w:rsidP="00B41C7C">
            <w:pPr>
              <w:spacing w:line="240" w:lineRule="auto"/>
              <w:rPr>
                <w:rFonts w:ascii="Arial" w:eastAsia="Times New Roman" w:hAnsi="Arial" w:cs="Arial"/>
                <w:sz w:val="20"/>
              </w:rPr>
            </w:pPr>
          </w:p>
        </w:tc>
        <w:tc>
          <w:tcPr>
            <w:tcW w:w="669" w:type="pct"/>
            <w:vMerge/>
            <w:vAlign w:val="center"/>
          </w:tcPr>
          <w:p w14:paraId="4D93ECFE" w14:textId="77777777" w:rsidR="00B41C7C" w:rsidRPr="00F83B08" w:rsidRDefault="00B41C7C" w:rsidP="00B41C7C">
            <w:pPr>
              <w:spacing w:line="240" w:lineRule="auto"/>
              <w:rPr>
                <w:rFonts w:ascii="Arial" w:eastAsia="Times New Roman" w:hAnsi="Arial" w:cs="Arial"/>
                <w:sz w:val="20"/>
              </w:rPr>
            </w:pPr>
          </w:p>
        </w:tc>
        <w:tc>
          <w:tcPr>
            <w:tcW w:w="966" w:type="pct"/>
            <w:tcBorders>
              <w:top w:val="nil"/>
              <w:bottom w:val="nil"/>
            </w:tcBorders>
            <w:hideMark/>
          </w:tcPr>
          <w:p w14:paraId="4D93ECFF" w14:textId="77777777" w:rsidR="00B41C7C" w:rsidRPr="00B41C7C" w:rsidRDefault="00B41C7C" w:rsidP="00B41C7C">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B41C7C">
              <w:rPr>
                <w:rFonts w:ascii="Arial" w:eastAsia="Times New Roman" w:hAnsi="Arial" w:cs="Arial"/>
                <w:sz w:val="20"/>
              </w:rPr>
              <w:t>Tasmania</w:t>
            </w:r>
          </w:p>
        </w:tc>
        <w:tc>
          <w:tcPr>
            <w:tcW w:w="2922" w:type="pct"/>
            <w:tcBorders>
              <w:top w:val="nil"/>
              <w:bottom w:val="nil"/>
            </w:tcBorders>
          </w:tcPr>
          <w:p w14:paraId="4D93ED00" w14:textId="77777777" w:rsidR="00B41C7C" w:rsidRPr="00A92212" w:rsidRDefault="00B41C7C" w:rsidP="00B41C7C">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A92212">
              <w:rPr>
                <w:rFonts w:ascii="Arial" w:eastAsia="Times New Roman" w:hAnsi="Arial" w:cs="Arial"/>
                <w:sz w:val="20"/>
              </w:rPr>
              <w:t>Central Coast</w:t>
            </w:r>
            <w:r w:rsidR="00AC78E3">
              <w:rPr>
                <w:rFonts w:ascii="Arial" w:eastAsia="Times New Roman" w:hAnsi="Arial" w:cs="Arial"/>
                <w:sz w:val="20"/>
              </w:rPr>
              <w:t xml:space="preserve">, </w:t>
            </w:r>
            <w:r w:rsidRPr="00A92212">
              <w:rPr>
                <w:rFonts w:ascii="Arial" w:eastAsia="Times New Roman" w:hAnsi="Arial" w:cs="Arial"/>
                <w:sz w:val="20"/>
              </w:rPr>
              <w:t xml:space="preserve">Central Highlands, </w:t>
            </w:r>
            <w:r w:rsidR="00976AAF">
              <w:rPr>
                <w:rFonts w:ascii="Arial" w:eastAsia="Times New Roman" w:hAnsi="Arial" w:cs="Arial"/>
                <w:sz w:val="20"/>
              </w:rPr>
              <w:t>Derwent Valley, Devonport,</w:t>
            </w:r>
            <w:r w:rsidRPr="00A92212">
              <w:rPr>
                <w:rFonts w:ascii="Arial" w:eastAsia="Times New Roman" w:hAnsi="Arial" w:cs="Arial"/>
                <w:sz w:val="20"/>
              </w:rPr>
              <w:t xml:space="preserve"> Huon Valley, Kentish, Latrobe, Launceston and Meander Valley.</w:t>
            </w:r>
          </w:p>
          <w:p w14:paraId="4D93ED01" w14:textId="77777777" w:rsidR="00B41C7C" w:rsidRPr="00F83B08" w:rsidRDefault="00B41C7C" w:rsidP="00B41C7C">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p>
        </w:tc>
      </w:tr>
      <w:tr w:rsidR="00B41C7C" w:rsidRPr="00F83B08" w14:paraId="4D93ED07" w14:textId="77777777" w:rsidTr="00B41C7C">
        <w:trPr>
          <w:trHeight w:val="564"/>
        </w:trPr>
        <w:tc>
          <w:tcPr>
            <w:tcW w:w="443" w:type="pct"/>
            <w:vMerge/>
            <w:vAlign w:val="center"/>
          </w:tcPr>
          <w:p w14:paraId="4D93ED03" w14:textId="77777777" w:rsidR="00B41C7C" w:rsidRPr="00F83B08" w:rsidRDefault="00B41C7C" w:rsidP="00B41C7C">
            <w:pPr>
              <w:spacing w:line="240" w:lineRule="auto"/>
              <w:rPr>
                <w:rFonts w:ascii="Arial" w:eastAsia="Times New Roman" w:hAnsi="Arial" w:cs="Arial"/>
                <w:sz w:val="20"/>
              </w:rPr>
            </w:pPr>
          </w:p>
        </w:tc>
        <w:tc>
          <w:tcPr>
            <w:tcW w:w="669" w:type="pct"/>
            <w:vMerge/>
            <w:vAlign w:val="center"/>
          </w:tcPr>
          <w:p w14:paraId="4D93ED04" w14:textId="77777777" w:rsidR="00B41C7C" w:rsidRPr="00F83B08" w:rsidRDefault="00B41C7C" w:rsidP="00B41C7C">
            <w:pPr>
              <w:spacing w:line="240" w:lineRule="auto"/>
              <w:rPr>
                <w:rFonts w:ascii="Arial" w:eastAsia="Times New Roman" w:hAnsi="Arial" w:cs="Arial"/>
                <w:sz w:val="20"/>
              </w:rPr>
            </w:pPr>
          </w:p>
        </w:tc>
        <w:tc>
          <w:tcPr>
            <w:tcW w:w="966" w:type="pct"/>
            <w:tcBorders>
              <w:top w:val="nil"/>
              <w:bottom w:val="nil"/>
            </w:tcBorders>
          </w:tcPr>
          <w:p w14:paraId="4D93ED05" w14:textId="77777777" w:rsidR="00B41C7C" w:rsidRPr="00B41C7C" w:rsidRDefault="00B41C7C" w:rsidP="00B41C7C">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B41C7C">
              <w:rPr>
                <w:rFonts w:ascii="Arial" w:eastAsia="Times New Roman" w:hAnsi="Arial" w:cs="Arial"/>
                <w:sz w:val="20"/>
              </w:rPr>
              <w:t>Victoria</w:t>
            </w:r>
          </w:p>
        </w:tc>
        <w:tc>
          <w:tcPr>
            <w:tcW w:w="2922" w:type="pct"/>
            <w:tcBorders>
              <w:top w:val="nil"/>
              <w:bottom w:val="nil"/>
            </w:tcBorders>
          </w:tcPr>
          <w:p w14:paraId="4D93ED06" w14:textId="77777777" w:rsidR="00B41C7C" w:rsidRPr="00F83B08" w:rsidRDefault="00B41C7C" w:rsidP="00B41C7C">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A92212">
              <w:rPr>
                <w:rFonts w:ascii="Arial" w:eastAsia="Times New Roman" w:hAnsi="Arial" w:cs="Arial"/>
                <w:sz w:val="20"/>
              </w:rPr>
              <w:t>Albury, Alpine, Ballarat, Bass Coast, Baw Baw, Benalla, Berrigan, Boroondara, Buloke, Campaspe, Cardinia, Central Goldfields, Colac Otway, Corangamite</w:t>
            </w:r>
            <w:r w:rsidR="00976AAF">
              <w:rPr>
                <w:rFonts w:ascii="Arial" w:eastAsia="Times New Roman" w:hAnsi="Arial" w:cs="Arial"/>
                <w:sz w:val="20"/>
              </w:rPr>
              <w:t xml:space="preserve">, </w:t>
            </w:r>
            <w:r w:rsidRPr="00A92212">
              <w:rPr>
                <w:rFonts w:ascii="Arial" w:eastAsia="Times New Roman" w:hAnsi="Arial" w:cs="Arial"/>
                <w:sz w:val="20"/>
              </w:rPr>
              <w:t>East Gippsland, Gannawarra, Glenelg, Golden Plains</w:t>
            </w:r>
            <w:r w:rsidR="00AC78E3">
              <w:rPr>
                <w:rFonts w:ascii="Arial" w:eastAsia="Times New Roman" w:hAnsi="Arial" w:cs="Arial"/>
                <w:sz w:val="20"/>
              </w:rPr>
              <w:t xml:space="preserve">, </w:t>
            </w:r>
            <w:r w:rsidRPr="00A92212">
              <w:rPr>
                <w:rFonts w:ascii="Arial" w:eastAsia="Times New Roman" w:hAnsi="Arial" w:cs="Arial"/>
                <w:sz w:val="20"/>
              </w:rPr>
              <w:t>Greater Bendigo, Greater Shepparton, Hepburn, Indigo, Latrobe, Loddon, Macedon Ranges, Mansfield, Maribyrnong, Maroondah, Melbourne, Melton, Mildura, Mitchel</w:t>
            </w:r>
            <w:r w:rsidR="00AC78E3">
              <w:rPr>
                <w:rFonts w:ascii="Arial" w:eastAsia="Times New Roman" w:hAnsi="Arial" w:cs="Arial"/>
                <w:sz w:val="20"/>
              </w:rPr>
              <w:t>l</w:t>
            </w:r>
            <w:r w:rsidRPr="00A92212">
              <w:rPr>
                <w:rFonts w:ascii="Arial" w:eastAsia="Times New Roman" w:hAnsi="Arial" w:cs="Arial"/>
                <w:sz w:val="20"/>
              </w:rPr>
              <w:t>, Moira, Moonee Valley, Mornington Peninsula, Mount Alexander, Murrindindi, Nillumbik</w:t>
            </w:r>
            <w:r w:rsidR="00976AAF">
              <w:rPr>
                <w:rFonts w:ascii="Arial" w:eastAsia="Times New Roman" w:hAnsi="Arial" w:cs="Arial"/>
                <w:sz w:val="20"/>
              </w:rPr>
              <w:t xml:space="preserve">, </w:t>
            </w:r>
            <w:r w:rsidRPr="00A92212">
              <w:rPr>
                <w:rFonts w:ascii="Arial" w:eastAsia="Times New Roman" w:hAnsi="Arial" w:cs="Arial"/>
                <w:sz w:val="20"/>
              </w:rPr>
              <w:t xml:space="preserve">Northern Grampians, Pyrenees, Snowy Valleys, South Gippsland, Southern Grampians, Strathbogie, Swan Hill, </w:t>
            </w:r>
            <w:r w:rsidR="00AC78E3">
              <w:rPr>
                <w:rFonts w:ascii="Arial" w:eastAsia="Times New Roman" w:hAnsi="Arial" w:cs="Arial"/>
                <w:sz w:val="20"/>
              </w:rPr>
              <w:t xml:space="preserve">Towong, </w:t>
            </w:r>
            <w:r w:rsidRPr="00A92212">
              <w:rPr>
                <w:rFonts w:ascii="Arial" w:eastAsia="Times New Roman" w:hAnsi="Arial" w:cs="Arial"/>
                <w:sz w:val="20"/>
              </w:rPr>
              <w:t>Wangaratta, Warrnambool, Wellington, Wodonga, Yarra and Yarra Ranges.</w:t>
            </w:r>
          </w:p>
        </w:tc>
      </w:tr>
      <w:tr w:rsidR="00B41C7C" w:rsidRPr="009956BF" w14:paraId="4D93ED0C" w14:textId="77777777" w:rsidTr="00B41C7C">
        <w:trPr>
          <w:trHeight w:val="564"/>
        </w:trPr>
        <w:tc>
          <w:tcPr>
            <w:tcW w:w="443" w:type="pct"/>
            <w:vMerge/>
            <w:vAlign w:val="center"/>
          </w:tcPr>
          <w:p w14:paraId="4D93ED08" w14:textId="77777777" w:rsidR="00B41C7C" w:rsidRPr="00A92212" w:rsidRDefault="00B41C7C" w:rsidP="00B41C7C">
            <w:pPr>
              <w:spacing w:line="240" w:lineRule="auto"/>
              <w:rPr>
                <w:rFonts w:ascii="Arial" w:eastAsia="Times New Roman" w:hAnsi="Arial" w:cs="Arial"/>
                <w:sz w:val="20"/>
              </w:rPr>
            </w:pPr>
          </w:p>
        </w:tc>
        <w:tc>
          <w:tcPr>
            <w:tcW w:w="669" w:type="pct"/>
            <w:vMerge/>
            <w:vAlign w:val="center"/>
          </w:tcPr>
          <w:p w14:paraId="4D93ED09" w14:textId="77777777" w:rsidR="00B41C7C" w:rsidRPr="00A92212" w:rsidRDefault="00B41C7C" w:rsidP="00B41C7C">
            <w:pPr>
              <w:spacing w:line="240" w:lineRule="auto"/>
              <w:rPr>
                <w:rFonts w:ascii="Arial" w:eastAsia="Times New Roman" w:hAnsi="Arial" w:cs="Arial"/>
                <w:sz w:val="20"/>
              </w:rPr>
            </w:pPr>
          </w:p>
        </w:tc>
        <w:tc>
          <w:tcPr>
            <w:tcW w:w="966" w:type="pct"/>
            <w:tcBorders>
              <w:top w:val="nil"/>
            </w:tcBorders>
          </w:tcPr>
          <w:p w14:paraId="4D93ED0A" w14:textId="77777777" w:rsidR="00B41C7C" w:rsidRPr="00B41C7C" w:rsidRDefault="00B41C7C" w:rsidP="00B41C7C">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B41C7C">
              <w:rPr>
                <w:rFonts w:ascii="Arial" w:eastAsia="Times New Roman" w:hAnsi="Arial" w:cs="Arial"/>
                <w:sz w:val="20"/>
              </w:rPr>
              <w:t>Western Australia</w:t>
            </w:r>
          </w:p>
        </w:tc>
        <w:tc>
          <w:tcPr>
            <w:tcW w:w="2922" w:type="pct"/>
            <w:tcBorders>
              <w:top w:val="nil"/>
            </w:tcBorders>
          </w:tcPr>
          <w:p w14:paraId="4D93ED0B" w14:textId="77777777" w:rsidR="00B41C7C" w:rsidRPr="00A92212" w:rsidRDefault="00AC78E3"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 xml:space="preserve">Ashburton, </w:t>
            </w:r>
            <w:r w:rsidR="00B41C7C" w:rsidRPr="00A92212">
              <w:rPr>
                <w:rFonts w:ascii="Arial" w:eastAsia="Times New Roman" w:hAnsi="Arial" w:cs="Arial"/>
                <w:sz w:val="20"/>
              </w:rPr>
              <w:t>Augusta-Margaret River, Beverley,</w:t>
            </w:r>
            <w:r>
              <w:rPr>
                <w:rFonts w:ascii="Arial" w:eastAsia="Times New Roman" w:hAnsi="Arial" w:cs="Arial"/>
                <w:sz w:val="20"/>
              </w:rPr>
              <w:t xml:space="preserve"> </w:t>
            </w:r>
            <w:r w:rsidR="00F62FED">
              <w:rPr>
                <w:rFonts w:ascii="Arial" w:eastAsia="Times New Roman" w:hAnsi="Arial" w:cs="Arial"/>
                <w:sz w:val="20"/>
              </w:rPr>
              <w:t xml:space="preserve">Bridgetown-Greenbushes, </w:t>
            </w:r>
            <w:r w:rsidR="00B41C7C" w:rsidRPr="00A92212">
              <w:rPr>
                <w:rFonts w:ascii="Arial" w:eastAsia="Times New Roman" w:hAnsi="Arial" w:cs="Arial"/>
                <w:sz w:val="20"/>
              </w:rPr>
              <w:t>Brookton, Broome,</w:t>
            </w:r>
            <w:r>
              <w:rPr>
                <w:rFonts w:ascii="Arial" w:eastAsia="Times New Roman" w:hAnsi="Arial" w:cs="Arial"/>
                <w:sz w:val="20"/>
              </w:rPr>
              <w:t xml:space="preserve"> Bruce,</w:t>
            </w:r>
            <w:r w:rsidR="00B41C7C" w:rsidRPr="00A92212">
              <w:rPr>
                <w:rFonts w:ascii="Arial" w:eastAsia="Times New Roman" w:hAnsi="Arial" w:cs="Arial"/>
                <w:sz w:val="20"/>
              </w:rPr>
              <w:t xml:space="preserve"> Busselton. </w:t>
            </w:r>
            <w:r>
              <w:rPr>
                <w:rFonts w:ascii="Arial" w:eastAsia="Times New Roman" w:hAnsi="Arial" w:cs="Arial"/>
                <w:sz w:val="20"/>
              </w:rPr>
              <w:t xml:space="preserve">Corrigin, </w:t>
            </w:r>
            <w:r w:rsidR="00B41C7C" w:rsidRPr="00A92212">
              <w:rPr>
                <w:rFonts w:ascii="Arial" w:eastAsia="Times New Roman" w:hAnsi="Arial" w:cs="Arial"/>
                <w:sz w:val="20"/>
              </w:rPr>
              <w:t xml:space="preserve">Cue, Derby West Kimberley, East Pilbara, Greater Geraldton, Halls Creek, </w:t>
            </w:r>
            <w:r w:rsidRPr="00AC78E3">
              <w:rPr>
                <w:rFonts w:ascii="Arial" w:eastAsia="Times New Roman" w:hAnsi="Arial" w:cs="Arial"/>
                <w:sz w:val="20"/>
              </w:rPr>
              <w:t xml:space="preserve">Jerramungup, Meekatharra, Morawa, </w:t>
            </w:r>
            <w:r w:rsidR="00B41C7C" w:rsidRPr="00A92212">
              <w:rPr>
                <w:rFonts w:ascii="Arial" w:eastAsia="Times New Roman" w:hAnsi="Arial" w:cs="Arial"/>
                <w:sz w:val="20"/>
              </w:rPr>
              <w:t xml:space="preserve">Murchison, Port Hedland, </w:t>
            </w:r>
            <w:r>
              <w:rPr>
                <w:rFonts w:ascii="Arial" w:eastAsia="Times New Roman" w:hAnsi="Arial" w:cs="Arial"/>
                <w:sz w:val="20"/>
              </w:rPr>
              <w:t xml:space="preserve">Ravensthorpe, </w:t>
            </w:r>
            <w:r w:rsidR="00B41C7C" w:rsidRPr="00A92212">
              <w:rPr>
                <w:rFonts w:ascii="Arial" w:eastAsia="Times New Roman" w:hAnsi="Arial" w:cs="Arial"/>
                <w:sz w:val="20"/>
              </w:rPr>
              <w:t>Swan, Upper Gascoyne, Wanneroo, Wiluna</w:t>
            </w:r>
            <w:r>
              <w:rPr>
                <w:rFonts w:ascii="Arial" w:eastAsia="Times New Roman" w:hAnsi="Arial" w:cs="Arial"/>
                <w:sz w:val="20"/>
              </w:rPr>
              <w:t>,</w:t>
            </w:r>
            <w:r w:rsidR="00B41C7C" w:rsidRPr="00A92212">
              <w:rPr>
                <w:rFonts w:ascii="Arial" w:eastAsia="Times New Roman" w:hAnsi="Arial" w:cs="Arial"/>
                <w:sz w:val="20"/>
              </w:rPr>
              <w:t xml:space="preserve"> East Kimberley</w:t>
            </w:r>
            <w:r>
              <w:rPr>
                <w:rFonts w:ascii="Arial" w:eastAsia="Times New Roman" w:hAnsi="Arial" w:cs="Arial"/>
                <w:sz w:val="20"/>
              </w:rPr>
              <w:t xml:space="preserve"> and Yalgoo.</w:t>
            </w:r>
          </w:p>
        </w:tc>
      </w:tr>
    </w:tbl>
    <w:p w14:paraId="4D93ED0D" w14:textId="77777777" w:rsidR="00D97CC0" w:rsidRPr="00D97CC0" w:rsidRDefault="00D97CC0" w:rsidP="00C8655C">
      <w:pPr>
        <w:pStyle w:val="Item"/>
      </w:pPr>
    </w:p>
    <w:p w14:paraId="4D93ED0E" w14:textId="77777777" w:rsidR="00787D88" w:rsidRPr="00787D88" w:rsidRDefault="00787D88" w:rsidP="00787D88">
      <w:pPr>
        <w:pStyle w:val="ItemHead"/>
      </w:pPr>
    </w:p>
    <w:p w14:paraId="4D93ED0F" w14:textId="16972013" w:rsidR="00A856EB" w:rsidRDefault="009E2AAF" w:rsidP="00A856EB">
      <w:pPr>
        <w:pStyle w:val="ActHead6"/>
        <w:pageBreakBefore/>
      </w:pPr>
      <w:bookmarkStart w:id="14" w:name="_Toc157692783"/>
      <w:r>
        <w:rPr>
          <w:rStyle w:val="CharAmSchNo"/>
        </w:rPr>
        <w:t>Schedule 2</w:t>
      </w:r>
      <w:r w:rsidR="00A856EB">
        <w:t>—</w:t>
      </w:r>
      <w:r w:rsidR="00A856EB" w:rsidRPr="00DB64FC">
        <w:rPr>
          <w:rStyle w:val="CharAmSchText"/>
        </w:rPr>
        <w:t>Amendments</w:t>
      </w:r>
      <w:r w:rsidR="003C4FD3">
        <w:rPr>
          <w:rStyle w:val="CharAmSchText"/>
        </w:rPr>
        <w:t xml:space="preserve"> of LIN 22/013</w:t>
      </w:r>
      <w:bookmarkEnd w:id="14"/>
    </w:p>
    <w:p w14:paraId="4D93ED10" w14:textId="77777777" w:rsidR="00A856EB" w:rsidRDefault="00A856EB" w:rsidP="00A856EB">
      <w:pPr>
        <w:pStyle w:val="ActHead9"/>
      </w:pPr>
      <w:bookmarkStart w:id="15" w:name="_Toc157692784"/>
      <w:r>
        <w:t>Migration (Specified work and areas for subclass 462 visas) Instrument (LIN 22/013) 2022</w:t>
      </w:r>
      <w:bookmarkEnd w:id="15"/>
    </w:p>
    <w:p w14:paraId="4D93ED11" w14:textId="77777777" w:rsidR="00AC78E3" w:rsidRDefault="00AC78E3" w:rsidP="00AC78E3">
      <w:pPr>
        <w:pStyle w:val="ItemHead"/>
      </w:pPr>
      <w:r>
        <w:t xml:space="preserve">1  Section 4 (definition of </w:t>
      </w:r>
      <w:r w:rsidRPr="00973D6F">
        <w:rPr>
          <w:i/>
        </w:rPr>
        <w:t>flood affected area</w:t>
      </w:r>
      <w:r>
        <w:t>)</w:t>
      </w:r>
    </w:p>
    <w:p w14:paraId="4D93ED12" w14:textId="77777777" w:rsidR="00AC78E3" w:rsidRDefault="00AC78E3" w:rsidP="00AC78E3">
      <w:pPr>
        <w:pStyle w:val="Item"/>
      </w:pPr>
      <w:r>
        <w:t>Repeal the definition.</w:t>
      </w:r>
    </w:p>
    <w:p w14:paraId="4D93ED13" w14:textId="77777777" w:rsidR="009608F3" w:rsidRDefault="003C4FD3" w:rsidP="00CF5C01">
      <w:pPr>
        <w:pStyle w:val="ItemHead"/>
      </w:pPr>
      <w:r>
        <w:t>2</w:t>
      </w:r>
      <w:r w:rsidR="009608F3">
        <w:t xml:space="preserve">  Section 9A</w:t>
      </w:r>
    </w:p>
    <w:p w14:paraId="4D93ED14" w14:textId="77777777" w:rsidR="00AC78E3" w:rsidRDefault="00AC78E3" w:rsidP="00AC78E3">
      <w:pPr>
        <w:pStyle w:val="Item"/>
      </w:pPr>
      <w:r>
        <w:t>Repeal the section, substitute:</w:t>
      </w:r>
    </w:p>
    <w:p w14:paraId="4D93ED15" w14:textId="77777777" w:rsidR="00AC78E3" w:rsidRPr="00C8655C" w:rsidRDefault="00AC78E3" w:rsidP="00AC78E3">
      <w:pPr>
        <w:pStyle w:val="ActHead5"/>
      </w:pPr>
      <w:bookmarkStart w:id="16" w:name="_Toc157694224"/>
      <w:bookmarkStart w:id="17" w:name="_Toc157692785"/>
      <w:r>
        <w:t>9A  Recovery work—flood, cyclone or other severe weather</w:t>
      </w:r>
      <w:bookmarkEnd w:id="16"/>
      <w:bookmarkEnd w:id="17"/>
    </w:p>
    <w:p w14:paraId="4D93ED16" w14:textId="77777777" w:rsidR="00763EC5" w:rsidRPr="00037727" w:rsidRDefault="00763EC5" w:rsidP="00F62FED">
      <w:pPr>
        <w:pStyle w:val="subsection"/>
      </w:pPr>
      <w:r w:rsidRPr="00037727">
        <w:tab/>
        <w:t>(1)</w:t>
      </w:r>
      <w:r w:rsidRPr="00037727">
        <w:tab/>
        <w:t xml:space="preserve">A kind of work is specified for the purposes of the definition of </w:t>
      </w:r>
      <w:r w:rsidRPr="00037727">
        <w:rPr>
          <w:b/>
          <w:i/>
        </w:rPr>
        <w:t>specified S</w:t>
      </w:r>
      <w:r>
        <w:rPr>
          <w:b/>
          <w:i/>
        </w:rPr>
        <w:t>ubclass 462</w:t>
      </w:r>
      <w:r w:rsidRPr="00037727">
        <w:rPr>
          <w:b/>
          <w:i/>
        </w:rPr>
        <w:t xml:space="preserve"> work</w:t>
      </w:r>
      <w:r w:rsidRPr="00037727">
        <w:t xml:space="preserve"> in regulation 1.03 of the Regulations if the work:</w:t>
      </w:r>
    </w:p>
    <w:p w14:paraId="4D93ED17" w14:textId="77777777" w:rsidR="00F62FED" w:rsidRDefault="00763EC5" w:rsidP="00F62FED">
      <w:pPr>
        <w:pStyle w:val="paragraph"/>
      </w:pPr>
      <w:r w:rsidRPr="00037727">
        <w:tab/>
        <w:t>(a)</w:t>
      </w:r>
      <w:r w:rsidRPr="00037727">
        <w:tab/>
      </w:r>
      <w:r w:rsidR="00F62FED" w:rsidRPr="00C8655C">
        <w:t>is carried out in a</w:t>
      </w:r>
      <w:r w:rsidR="00F62FED">
        <w:t>n area mentioned in item 5 of Schedule 1 as an area affected by</w:t>
      </w:r>
      <w:r w:rsidR="00F62FED" w:rsidRPr="00C8655C">
        <w:t xml:space="preserve"> flood</w:t>
      </w:r>
      <w:r w:rsidR="00F62FED">
        <w:t>, cyclone or other severe weather</w:t>
      </w:r>
      <w:r w:rsidR="00F62FED" w:rsidRPr="00C8655C">
        <w:t>; and</w:t>
      </w:r>
    </w:p>
    <w:p w14:paraId="4D93ED18" w14:textId="77777777" w:rsidR="00763EC5" w:rsidRDefault="00763EC5" w:rsidP="00F62FED">
      <w:pPr>
        <w:pStyle w:val="paragraph"/>
      </w:pPr>
      <w:r w:rsidRPr="00037727">
        <w:tab/>
        <w:t>(</w:t>
      </w:r>
      <w:r>
        <w:t>b</w:t>
      </w:r>
      <w:r w:rsidRPr="00037727">
        <w:t>)</w:t>
      </w:r>
      <w:r w:rsidRPr="00037727">
        <w:tab/>
        <w:t xml:space="preserve">is carried out </w:t>
      </w:r>
      <w:r>
        <w:t>after 31 December 2021</w:t>
      </w:r>
      <w:r w:rsidRPr="00037727">
        <w:t>; and</w:t>
      </w:r>
    </w:p>
    <w:p w14:paraId="4D93ED19" w14:textId="77777777" w:rsidR="00763EC5" w:rsidRPr="00037727" w:rsidRDefault="00763EC5" w:rsidP="00F62FED">
      <w:pPr>
        <w:pStyle w:val="paragraph"/>
      </w:pPr>
      <w:r w:rsidRPr="00037727">
        <w:tab/>
        <w:t>(</w:t>
      </w:r>
      <w:r>
        <w:t>c</w:t>
      </w:r>
      <w:r w:rsidRPr="00037727">
        <w:t>)</w:t>
      </w:r>
      <w:r w:rsidRPr="00037727">
        <w:tab/>
        <w:t>includes:</w:t>
      </w:r>
    </w:p>
    <w:p w14:paraId="4D93ED1A" w14:textId="77777777" w:rsidR="00763EC5" w:rsidRPr="00037727" w:rsidRDefault="00763EC5" w:rsidP="00F62FED">
      <w:pPr>
        <w:pStyle w:val="paragraphsub"/>
      </w:pPr>
      <w:r w:rsidRPr="00037727">
        <w:tab/>
        <w:t>(i)</w:t>
      </w:r>
      <w:r w:rsidRPr="00037727">
        <w:tab/>
        <w:t xml:space="preserve">clean-up, construction or any other work in association with restitution or restoration of services, land, waterways, property or infrastructure; </w:t>
      </w:r>
    </w:p>
    <w:p w14:paraId="4D93ED1B" w14:textId="77777777" w:rsidR="00763EC5" w:rsidRPr="00037727" w:rsidRDefault="00763EC5" w:rsidP="00F62FED">
      <w:pPr>
        <w:pStyle w:val="paragraphsub"/>
      </w:pPr>
      <w:r w:rsidRPr="00037727">
        <w:tab/>
        <w:t>(ii)</w:t>
      </w:r>
      <w:r w:rsidRPr="00037727">
        <w:tab/>
        <w:t xml:space="preserve">providing support services or assistance to people living, working or volunteering in the </w:t>
      </w:r>
      <w:r w:rsidR="00F62FED">
        <w:t>area affected by</w:t>
      </w:r>
      <w:r w:rsidR="00F62FED" w:rsidRPr="0014303A">
        <w:t xml:space="preserve"> flood</w:t>
      </w:r>
      <w:r w:rsidR="00F62FED">
        <w:t>, cyclone or other severe weather</w:t>
      </w:r>
      <w:r w:rsidR="00F62FED" w:rsidRPr="00C8655C">
        <w:t>.</w:t>
      </w:r>
    </w:p>
    <w:p w14:paraId="4D93ED1C" w14:textId="7857FCCA" w:rsidR="00F62FED" w:rsidRPr="00C8655C" w:rsidRDefault="00763EC5" w:rsidP="00F62FED">
      <w:pPr>
        <w:pStyle w:val="subsection"/>
      </w:pPr>
      <w:r w:rsidRPr="00037727">
        <w:tab/>
        <w:t>(2)</w:t>
      </w:r>
      <w:r w:rsidRPr="00037727">
        <w:tab/>
        <w:t xml:space="preserve">An area of Australia is specified for the purposes of the definition of </w:t>
      </w:r>
      <w:r w:rsidRPr="00037727">
        <w:rPr>
          <w:b/>
          <w:i/>
        </w:rPr>
        <w:t>specified Subclass 4</w:t>
      </w:r>
      <w:r>
        <w:rPr>
          <w:b/>
          <w:i/>
        </w:rPr>
        <w:t>62</w:t>
      </w:r>
      <w:r w:rsidRPr="00037727">
        <w:rPr>
          <w:b/>
          <w:i/>
        </w:rPr>
        <w:t xml:space="preserve"> work</w:t>
      </w:r>
      <w:r w:rsidRPr="00037727">
        <w:t xml:space="preserve"> in regulation 1.03 </w:t>
      </w:r>
      <w:r w:rsidR="00B14508">
        <w:t xml:space="preserve">of the Regulations </w:t>
      </w:r>
      <w:r w:rsidR="00F62FED" w:rsidRPr="00C8655C">
        <w:t xml:space="preserve">if the area is </w:t>
      </w:r>
      <w:r w:rsidR="00F62FED">
        <w:t>an area mentioned in item 5 of Schedule 1 as an area affected by</w:t>
      </w:r>
      <w:r w:rsidR="00F62FED" w:rsidRPr="0014303A">
        <w:t xml:space="preserve"> flood</w:t>
      </w:r>
      <w:r w:rsidR="00F62FED">
        <w:t>, cyclone or other severe weather</w:t>
      </w:r>
      <w:r w:rsidR="00F62FED" w:rsidRPr="00C8655C">
        <w:t>.</w:t>
      </w:r>
    </w:p>
    <w:p w14:paraId="4D93ED1D" w14:textId="77777777" w:rsidR="00763EC5" w:rsidRPr="00D97CC0" w:rsidRDefault="00763EC5" w:rsidP="00763EC5">
      <w:pPr>
        <w:pStyle w:val="ActHead5"/>
      </w:pPr>
      <w:bookmarkStart w:id="18" w:name="_Toc157694225"/>
      <w:bookmarkStart w:id="19" w:name="_Toc157692786"/>
      <w:r>
        <w:t>10  Application of amendments made by LIN 24/020</w:t>
      </w:r>
      <w:bookmarkEnd w:id="18"/>
      <w:bookmarkEnd w:id="19"/>
    </w:p>
    <w:p w14:paraId="4D93ED1E" w14:textId="77777777" w:rsidR="00F62FED" w:rsidRDefault="00763EC5" w:rsidP="00763EC5">
      <w:pPr>
        <w:pStyle w:val="subsection"/>
      </w:pPr>
      <w:r>
        <w:tab/>
      </w:r>
      <w:r>
        <w:tab/>
        <w:t xml:space="preserve">The amendments made by the </w:t>
      </w:r>
      <w:r w:rsidRPr="00F10D67">
        <w:rPr>
          <w:i/>
        </w:rPr>
        <w:t xml:space="preserve">Migration </w:t>
      </w:r>
      <w:r>
        <w:rPr>
          <w:i/>
        </w:rPr>
        <w:t>Legislation Amendment (Specified W</w:t>
      </w:r>
      <w:r w:rsidRPr="00F10D67">
        <w:rPr>
          <w:i/>
        </w:rPr>
        <w:t xml:space="preserve">ork and </w:t>
      </w:r>
      <w:r>
        <w:rPr>
          <w:i/>
        </w:rPr>
        <w:t>A</w:t>
      </w:r>
      <w:r w:rsidRPr="00F10D67">
        <w:rPr>
          <w:i/>
        </w:rPr>
        <w:t xml:space="preserve">reas for </w:t>
      </w:r>
      <w:r>
        <w:rPr>
          <w:i/>
        </w:rPr>
        <w:t>S</w:t>
      </w:r>
      <w:r w:rsidRPr="00F10D67">
        <w:rPr>
          <w:i/>
        </w:rPr>
        <w:t xml:space="preserve">ubclass 417 and 462 </w:t>
      </w:r>
      <w:r w:rsidR="00943491">
        <w:rPr>
          <w:i/>
        </w:rPr>
        <w:t>V</w:t>
      </w:r>
      <w:r w:rsidRPr="00F10D67">
        <w:rPr>
          <w:i/>
        </w:rPr>
        <w:t>isa</w:t>
      </w:r>
      <w:r w:rsidR="00943491">
        <w:rPr>
          <w:i/>
        </w:rPr>
        <w:t>s</w:t>
      </w:r>
      <w:r w:rsidRPr="00F10D67">
        <w:rPr>
          <w:i/>
        </w:rPr>
        <w:t>) Instrument (LIN 24/020) 2024</w:t>
      </w:r>
      <w:r>
        <w:t xml:space="preserve"> apply in relation to an application for a Work and Holiday (Temporary) (Class US) visa</w:t>
      </w:r>
      <w:r w:rsidR="00F62FED">
        <w:t>:</w:t>
      </w:r>
    </w:p>
    <w:p w14:paraId="4D93ED1F" w14:textId="77777777" w:rsidR="000C59C0" w:rsidRDefault="000C59C0" w:rsidP="000C59C0">
      <w:pPr>
        <w:pStyle w:val="paragraph"/>
      </w:pPr>
      <w:r>
        <w:tab/>
        <w:t>(a)</w:t>
      </w:r>
      <w:r>
        <w:tab/>
        <w:t>made, but not finally determined, before the commencement of that instrument; or</w:t>
      </w:r>
    </w:p>
    <w:p w14:paraId="4D93ED20" w14:textId="77777777" w:rsidR="000C59C0" w:rsidRDefault="000C59C0" w:rsidP="000C59C0">
      <w:pPr>
        <w:pStyle w:val="paragraph"/>
      </w:pPr>
      <w:r>
        <w:tab/>
        <w:t>(b)</w:t>
      </w:r>
      <w:r>
        <w:tab/>
        <w:t>made on or after the commencement of that instrument.</w:t>
      </w:r>
    </w:p>
    <w:p w14:paraId="4D93ED21" w14:textId="77777777" w:rsidR="009608F3" w:rsidRDefault="000C59C0">
      <w:pPr>
        <w:pStyle w:val="ItemHead"/>
      </w:pPr>
      <w:r w:rsidDel="000C59C0">
        <w:t xml:space="preserve"> </w:t>
      </w:r>
      <w:r>
        <w:t>3</w:t>
      </w:r>
      <w:r w:rsidR="003C4FD3">
        <w:t xml:space="preserve"> </w:t>
      </w:r>
      <w:r w:rsidR="00F62FED">
        <w:t xml:space="preserve"> </w:t>
      </w:r>
      <w:r w:rsidR="009608F3">
        <w:t>Item 1 of Schedule 1</w:t>
      </w:r>
    </w:p>
    <w:p w14:paraId="4D93ED22" w14:textId="77777777" w:rsidR="00CD2465" w:rsidRDefault="00F62FED" w:rsidP="00CD2465">
      <w:pPr>
        <w:pStyle w:val="Item"/>
      </w:pPr>
      <w:r>
        <w:t>Repeal the item, s</w:t>
      </w:r>
      <w:r w:rsidR="009608F3">
        <w:t>ubstitute:</w:t>
      </w:r>
    </w:p>
    <w:p w14:paraId="4D93ED23" w14:textId="77777777" w:rsidR="00CD2465" w:rsidRPr="00CD2465" w:rsidRDefault="00CD2465" w:rsidP="00C8655C">
      <w:pPr>
        <w:pStyle w:val="ItemHead"/>
      </w:pPr>
    </w:p>
    <w:tbl>
      <w:tblPr>
        <w:tblStyle w:val="TableGrid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40"/>
        <w:gridCol w:w="1022"/>
        <w:gridCol w:w="1535"/>
        <w:gridCol w:w="5116"/>
      </w:tblGrid>
      <w:tr w:rsidR="00976AAF" w:rsidRPr="00F83B08" w14:paraId="4D93ED28" w14:textId="77777777" w:rsidTr="00370840">
        <w:trPr>
          <w:trHeight w:val="1275"/>
        </w:trPr>
        <w:tc>
          <w:tcPr>
            <w:tcW w:w="385" w:type="pct"/>
            <w:vMerge w:val="restart"/>
          </w:tcPr>
          <w:p w14:paraId="4D93ED24" w14:textId="77777777" w:rsidR="00976AAF" w:rsidRPr="00F83B08"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83B08">
              <w:rPr>
                <w:rFonts w:ascii="Arial" w:eastAsia="Times New Roman" w:hAnsi="Arial" w:cs="Arial"/>
                <w:sz w:val="20"/>
              </w:rPr>
              <w:t>1</w:t>
            </w:r>
          </w:p>
        </w:tc>
        <w:tc>
          <w:tcPr>
            <w:tcW w:w="615" w:type="pct"/>
            <w:vMerge w:val="restart"/>
          </w:tcPr>
          <w:p w14:paraId="4D93ED25" w14:textId="77777777" w:rsidR="00976AAF" w:rsidRPr="00F83B08"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83B08">
              <w:rPr>
                <w:rFonts w:ascii="Arial" w:eastAsia="Times New Roman" w:hAnsi="Arial" w:cs="Arial"/>
                <w:sz w:val="20"/>
              </w:rPr>
              <w:t>Bushfire affected areas</w:t>
            </w:r>
          </w:p>
        </w:tc>
        <w:tc>
          <w:tcPr>
            <w:tcW w:w="923" w:type="pct"/>
            <w:tcBorders>
              <w:bottom w:val="nil"/>
            </w:tcBorders>
          </w:tcPr>
          <w:p w14:paraId="4D93ED26" w14:textId="77777777" w:rsidR="00976AAF" w:rsidRPr="005B3F83"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83B08">
              <w:rPr>
                <w:rFonts w:ascii="Arial" w:eastAsia="Times New Roman" w:hAnsi="Arial" w:cs="Arial"/>
                <w:sz w:val="20"/>
              </w:rPr>
              <w:t>Australian Capital Territory</w:t>
            </w:r>
          </w:p>
        </w:tc>
        <w:tc>
          <w:tcPr>
            <w:tcW w:w="3077" w:type="pct"/>
            <w:tcBorders>
              <w:bottom w:val="nil"/>
            </w:tcBorders>
          </w:tcPr>
          <w:p w14:paraId="4D93ED27" w14:textId="77777777" w:rsidR="00976AAF" w:rsidRPr="00F83B08"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83B08">
              <w:rPr>
                <w:rFonts w:ascii="Arial" w:eastAsia="Times New Roman" w:hAnsi="Arial" w:cs="Arial"/>
                <w:sz w:val="20"/>
              </w:rPr>
              <w:t>All areas</w:t>
            </w:r>
            <w:r w:rsidRPr="00787D88">
              <w:rPr>
                <w:rFonts w:ascii="Arial" w:eastAsia="Times New Roman" w:hAnsi="Arial" w:cs="Arial"/>
                <w:sz w:val="20"/>
              </w:rPr>
              <w:t>.</w:t>
            </w:r>
          </w:p>
        </w:tc>
      </w:tr>
      <w:tr w:rsidR="00976AAF" w:rsidRPr="00F83B08" w14:paraId="4D93ED2D" w14:textId="77777777" w:rsidTr="005E6F6A">
        <w:trPr>
          <w:trHeight w:val="2583"/>
        </w:trPr>
        <w:tc>
          <w:tcPr>
            <w:tcW w:w="385" w:type="pct"/>
            <w:vMerge/>
          </w:tcPr>
          <w:p w14:paraId="4D93ED29" w14:textId="77777777" w:rsidR="00976AAF" w:rsidRPr="00F83B08"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p>
        </w:tc>
        <w:tc>
          <w:tcPr>
            <w:tcW w:w="615" w:type="pct"/>
            <w:vMerge/>
          </w:tcPr>
          <w:p w14:paraId="4D93ED2A" w14:textId="77777777" w:rsidR="00976AAF" w:rsidRPr="00F83B08"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p>
        </w:tc>
        <w:tc>
          <w:tcPr>
            <w:tcW w:w="923" w:type="pct"/>
            <w:tcBorders>
              <w:top w:val="nil"/>
              <w:bottom w:val="nil"/>
            </w:tcBorders>
            <w:hideMark/>
          </w:tcPr>
          <w:p w14:paraId="4D93ED2B" w14:textId="77777777" w:rsidR="00976AAF" w:rsidRPr="00F62FED"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5B3F83">
              <w:rPr>
                <w:rFonts w:ascii="Arial" w:eastAsia="Times New Roman" w:hAnsi="Arial" w:cs="Arial"/>
                <w:sz w:val="20"/>
              </w:rPr>
              <w:t>New South Wales</w:t>
            </w:r>
          </w:p>
        </w:tc>
        <w:tc>
          <w:tcPr>
            <w:tcW w:w="3077" w:type="pct"/>
            <w:tcBorders>
              <w:top w:val="nil"/>
              <w:bottom w:val="nil"/>
            </w:tcBorders>
            <w:hideMark/>
          </w:tcPr>
          <w:p w14:paraId="4D93ED2C" w14:textId="77777777" w:rsidR="00976AAF" w:rsidRPr="00F83B08"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83B08">
              <w:rPr>
                <w:rFonts w:ascii="Arial" w:eastAsia="Times New Roman" w:hAnsi="Arial" w:cs="Arial"/>
                <w:sz w:val="20"/>
              </w:rPr>
              <w:t>Armidale</w:t>
            </w:r>
            <w:r w:rsidRPr="00787D88">
              <w:rPr>
                <w:rFonts w:ascii="Arial" w:eastAsia="Times New Roman" w:hAnsi="Arial" w:cs="Arial"/>
                <w:sz w:val="20"/>
              </w:rPr>
              <w:t xml:space="preserve">, </w:t>
            </w:r>
            <w:r w:rsidRPr="00F83B08">
              <w:rPr>
                <w:rFonts w:ascii="Arial" w:eastAsia="Times New Roman" w:hAnsi="Arial" w:cs="Arial"/>
                <w:sz w:val="20"/>
              </w:rPr>
              <w:t xml:space="preserve">Ballina, </w:t>
            </w:r>
            <w:r w:rsidRPr="00787D88">
              <w:rPr>
                <w:rFonts w:ascii="Arial" w:eastAsia="Times New Roman" w:hAnsi="Arial" w:cs="Arial"/>
                <w:sz w:val="20"/>
              </w:rPr>
              <w:t xml:space="preserve">Bathurst, </w:t>
            </w:r>
            <w:r w:rsidRPr="00F83B08">
              <w:rPr>
                <w:rFonts w:ascii="Arial" w:eastAsia="Times New Roman" w:hAnsi="Arial" w:cs="Arial"/>
                <w:sz w:val="20"/>
              </w:rPr>
              <w:t xml:space="preserve">Bega Valley, Bellingen, </w:t>
            </w:r>
            <w:r w:rsidRPr="00787D88">
              <w:rPr>
                <w:rFonts w:ascii="Arial" w:eastAsia="Times New Roman" w:hAnsi="Arial" w:cs="Arial"/>
                <w:sz w:val="20"/>
              </w:rPr>
              <w:t xml:space="preserve">Blayney, </w:t>
            </w:r>
            <w:r w:rsidRPr="00F83B08">
              <w:rPr>
                <w:rFonts w:ascii="Arial" w:eastAsia="Times New Roman" w:hAnsi="Arial" w:cs="Arial"/>
                <w:sz w:val="20"/>
              </w:rPr>
              <w:t xml:space="preserve">Blue Mountains, </w:t>
            </w:r>
            <w:r w:rsidRPr="00787D88">
              <w:rPr>
                <w:rFonts w:ascii="Arial" w:eastAsia="Times New Roman" w:hAnsi="Arial" w:cs="Arial"/>
                <w:sz w:val="20"/>
              </w:rPr>
              <w:t xml:space="preserve">Bogan, Brewarrina, </w:t>
            </w:r>
            <w:r w:rsidRPr="00F83B08">
              <w:rPr>
                <w:rFonts w:ascii="Arial" w:eastAsia="Times New Roman" w:hAnsi="Arial" w:cs="Arial"/>
                <w:sz w:val="20"/>
              </w:rPr>
              <w:t xml:space="preserve">Byron, </w:t>
            </w:r>
            <w:r w:rsidRPr="00787D88">
              <w:rPr>
                <w:rFonts w:ascii="Arial" w:eastAsia="Times New Roman" w:hAnsi="Arial" w:cs="Arial"/>
                <w:sz w:val="20"/>
              </w:rPr>
              <w:t xml:space="preserve">Cabonne, </w:t>
            </w:r>
            <w:r w:rsidRPr="00F83B08">
              <w:rPr>
                <w:rFonts w:ascii="Arial" w:eastAsia="Times New Roman" w:hAnsi="Arial" w:cs="Arial"/>
                <w:sz w:val="20"/>
              </w:rPr>
              <w:t xml:space="preserve">Central Coast, Cessnock, Clarence Valley, </w:t>
            </w:r>
            <w:r w:rsidRPr="00787D88">
              <w:rPr>
                <w:rFonts w:ascii="Arial" w:eastAsia="Times New Roman" w:hAnsi="Arial" w:cs="Arial"/>
                <w:sz w:val="20"/>
              </w:rPr>
              <w:t xml:space="preserve">Cobar, </w:t>
            </w:r>
            <w:r w:rsidRPr="00F83B08">
              <w:rPr>
                <w:rFonts w:ascii="Arial" w:eastAsia="Times New Roman" w:hAnsi="Arial" w:cs="Arial"/>
                <w:sz w:val="20"/>
              </w:rPr>
              <w:t xml:space="preserve">Coffs Harbour, </w:t>
            </w:r>
            <w:r w:rsidRPr="00787D88">
              <w:rPr>
                <w:rFonts w:ascii="Arial" w:eastAsia="Times New Roman" w:hAnsi="Arial" w:cs="Arial"/>
                <w:sz w:val="20"/>
              </w:rPr>
              <w:t xml:space="preserve">Coonamble, </w:t>
            </w:r>
            <w:r w:rsidRPr="00F83B08">
              <w:rPr>
                <w:rFonts w:ascii="Arial" w:eastAsia="Times New Roman" w:hAnsi="Arial" w:cs="Arial"/>
                <w:sz w:val="20"/>
              </w:rPr>
              <w:t>Cootamundra-Gundagai,</w:t>
            </w:r>
            <w:r w:rsidRPr="00787D88">
              <w:rPr>
                <w:rFonts w:ascii="Arial" w:hAnsi="Arial" w:cs="Arial"/>
                <w:sz w:val="20"/>
              </w:rPr>
              <w:t xml:space="preserve"> </w:t>
            </w:r>
            <w:r w:rsidRPr="00787D88">
              <w:rPr>
                <w:rFonts w:ascii="Arial" w:eastAsia="Times New Roman" w:hAnsi="Arial" w:cs="Arial"/>
                <w:sz w:val="20"/>
              </w:rPr>
              <w:t xml:space="preserve">Cowra, Dubbo, Dungog, Maitland, Edward River, </w:t>
            </w:r>
            <w:r w:rsidRPr="00F83B08">
              <w:rPr>
                <w:rFonts w:ascii="Arial" w:eastAsia="Times New Roman" w:hAnsi="Arial" w:cs="Arial"/>
                <w:sz w:val="20"/>
              </w:rPr>
              <w:t xml:space="preserve">Eurobodalla, Glen Innes Severn, Goulburn Mulwaree, Gwydir, Greater Hume, Hawkesbury, </w:t>
            </w:r>
            <w:r w:rsidRPr="00787D88">
              <w:rPr>
                <w:rFonts w:ascii="Arial" w:eastAsia="Times New Roman" w:hAnsi="Arial" w:cs="Arial"/>
                <w:sz w:val="20"/>
              </w:rPr>
              <w:t xml:space="preserve">Hilltops, </w:t>
            </w:r>
            <w:r w:rsidRPr="00F83B08">
              <w:rPr>
                <w:rFonts w:ascii="Arial" w:eastAsia="Times New Roman" w:hAnsi="Arial" w:cs="Arial"/>
                <w:sz w:val="20"/>
              </w:rPr>
              <w:t xml:space="preserve">Inverell, Kempsey, Ku-ring-gai, Kyogle, Lake Macquarie, Lismore, Lithgow, </w:t>
            </w:r>
            <w:r w:rsidRPr="00787D88">
              <w:rPr>
                <w:rFonts w:ascii="Arial" w:eastAsia="Times New Roman" w:hAnsi="Arial" w:cs="Arial"/>
                <w:sz w:val="20"/>
              </w:rPr>
              <w:t xml:space="preserve">Liverpool Plains, </w:t>
            </w:r>
            <w:r w:rsidRPr="00F83B08">
              <w:rPr>
                <w:rFonts w:ascii="Arial" w:eastAsia="Times New Roman" w:hAnsi="Arial" w:cs="Arial"/>
                <w:sz w:val="20"/>
              </w:rPr>
              <w:t>Mid Coast, Mid-Western</w:t>
            </w:r>
            <w:r w:rsidRPr="00787D88">
              <w:rPr>
                <w:rFonts w:ascii="Arial" w:eastAsia="Times New Roman" w:hAnsi="Arial" w:cs="Arial"/>
                <w:sz w:val="20"/>
              </w:rPr>
              <w:t xml:space="preserve">, Moree Plains, </w:t>
            </w:r>
            <w:r w:rsidRPr="00F83B08">
              <w:rPr>
                <w:rFonts w:ascii="Arial" w:eastAsia="Times New Roman" w:hAnsi="Arial" w:cs="Arial"/>
                <w:sz w:val="20"/>
              </w:rPr>
              <w:t xml:space="preserve">Muswellbrook, Nambucca, </w:t>
            </w:r>
            <w:r w:rsidRPr="00787D88">
              <w:rPr>
                <w:rFonts w:ascii="Arial" w:eastAsia="Times New Roman" w:hAnsi="Arial" w:cs="Arial"/>
                <w:sz w:val="20"/>
              </w:rPr>
              <w:t xml:space="preserve">Nambucca Valley, </w:t>
            </w:r>
            <w:r w:rsidRPr="00F83B08">
              <w:rPr>
                <w:rFonts w:ascii="Arial" w:eastAsia="Times New Roman" w:hAnsi="Arial" w:cs="Arial"/>
                <w:sz w:val="20"/>
              </w:rPr>
              <w:t xml:space="preserve">Narrabri, Oberon, Penrith, Port Macquarie-Hastings, </w:t>
            </w:r>
            <w:r w:rsidRPr="00787D88">
              <w:rPr>
                <w:rFonts w:ascii="Arial" w:eastAsia="Times New Roman" w:hAnsi="Arial" w:cs="Arial"/>
                <w:sz w:val="20"/>
              </w:rPr>
              <w:t xml:space="preserve">Port Stephens, </w:t>
            </w:r>
            <w:r w:rsidRPr="00F83B08">
              <w:rPr>
                <w:rFonts w:ascii="Arial" w:eastAsia="Times New Roman" w:hAnsi="Arial" w:cs="Arial"/>
                <w:sz w:val="20"/>
              </w:rPr>
              <w:t xml:space="preserve">Queanbeyan-Palerang, Richmond Valley, Shoalhaven, Singleton, Snowy Monaro, Snowy Valleys, Sutherland, Tamworth, Tenterfield, Tweed, Upper Hunter, </w:t>
            </w:r>
            <w:r w:rsidRPr="00787D88">
              <w:rPr>
                <w:rFonts w:ascii="Arial" w:eastAsia="Times New Roman" w:hAnsi="Arial" w:cs="Arial"/>
                <w:sz w:val="20"/>
              </w:rPr>
              <w:t xml:space="preserve">Upper Hunter, </w:t>
            </w:r>
            <w:r w:rsidRPr="00F83B08">
              <w:rPr>
                <w:rFonts w:ascii="Arial" w:eastAsia="Times New Roman" w:hAnsi="Arial" w:cs="Arial"/>
                <w:sz w:val="20"/>
              </w:rPr>
              <w:t xml:space="preserve">Upper Lachlan, Uralla, Walcha, </w:t>
            </w:r>
            <w:r w:rsidRPr="00787D88">
              <w:rPr>
                <w:rFonts w:ascii="Arial" w:eastAsia="Times New Roman" w:hAnsi="Arial" w:cs="Arial"/>
                <w:sz w:val="20"/>
              </w:rPr>
              <w:t xml:space="preserve">Walgett, </w:t>
            </w:r>
            <w:r w:rsidRPr="00F83B08">
              <w:rPr>
                <w:rFonts w:ascii="Arial" w:eastAsia="Times New Roman" w:hAnsi="Arial" w:cs="Arial"/>
                <w:sz w:val="20"/>
              </w:rPr>
              <w:t xml:space="preserve">Wagga Wagga, </w:t>
            </w:r>
            <w:r w:rsidRPr="00787D88">
              <w:rPr>
                <w:rFonts w:ascii="Arial" w:eastAsia="Times New Roman" w:hAnsi="Arial" w:cs="Arial"/>
                <w:sz w:val="20"/>
              </w:rPr>
              <w:t xml:space="preserve">Warren, </w:t>
            </w:r>
            <w:r w:rsidRPr="00F83B08">
              <w:rPr>
                <w:rFonts w:ascii="Arial" w:eastAsia="Times New Roman" w:hAnsi="Arial" w:cs="Arial"/>
                <w:sz w:val="20"/>
              </w:rPr>
              <w:t>Wingecarribee, Wollondilly</w:t>
            </w:r>
            <w:r w:rsidRPr="00787D88">
              <w:rPr>
                <w:rFonts w:ascii="Arial" w:eastAsia="Times New Roman" w:hAnsi="Arial" w:cs="Arial"/>
                <w:sz w:val="20"/>
              </w:rPr>
              <w:t>, Wollongong, and Yass Valley.</w:t>
            </w:r>
          </w:p>
        </w:tc>
      </w:tr>
      <w:tr w:rsidR="00976AAF" w:rsidRPr="00F83B08" w14:paraId="4D93ED32" w14:textId="77777777" w:rsidTr="005E6F6A">
        <w:trPr>
          <w:trHeight w:val="823"/>
        </w:trPr>
        <w:tc>
          <w:tcPr>
            <w:tcW w:w="385" w:type="pct"/>
            <w:vMerge/>
            <w:vAlign w:val="center"/>
          </w:tcPr>
          <w:p w14:paraId="4D93ED2E" w14:textId="77777777" w:rsidR="00976AAF" w:rsidRPr="00F83B08" w:rsidRDefault="00976AAF" w:rsidP="00976AAF">
            <w:pPr>
              <w:spacing w:line="240" w:lineRule="auto"/>
              <w:rPr>
                <w:rFonts w:ascii="Arial" w:eastAsia="Times New Roman" w:hAnsi="Arial" w:cs="Arial"/>
                <w:sz w:val="20"/>
              </w:rPr>
            </w:pPr>
          </w:p>
        </w:tc>
        <w:tc>
          <w:tcPr>
            <w:tcW w:w="615" w:type="pct"/>
            <w:vMerge/>
            <w:vAlign w:val="center"/>
          </w:tcPr>
          <w:p w14:paraId="4D93ED2F" w14:textId="77777777" w:rsidR="00976AAF" w:rsidRPr="00F83B08" w:rsidRDefault="00976AAF" w:rsidP="00976AAF">
            <w:pPr>
              <w:spacing w:line="240" w:lineRule="auto"/>
              <w:rPr>
                <w:rFonts w:ascii="Arial" w:eastAsia="Times New Roman" w:hAnsi="Arial" w:cs="Arial"/>
                <w:sz w:val="20"/>
              </w:rPr>
            </w:pPr>
          </w:p>
        </w:tc>
        <w:tc>
          <w:tcPr>
            <w:tcW w:w="923" w:type="pct"/>
            <w:tcBorders>
              <w:top w:val="nil"/>
              <w:bottom w:val="nil"/>
            </w:tcBorders>
          </w:tcPr>
          <w:p w14:paraId="4D93ED30" w14:textId="77777777" w:rsidR="00976AAF" w:rsidRPr="00F62FED"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5B3F83">
              <w:rPr>
                <w:rFonts w:ascii="Arial" w:eastAsia="Times New Roman" w:hAnsi="Arial" w:cs="Arial"/>
                <w:sz w:val="20"/>
              </w:rPr>
              <w:t>Northern Territory</w:t>
            </w:r>
          </w:p>
        </w:tc>
        <w:tc>
          <w:tcPr>
            <w:tcW w:w="3077" w:type="pct"/>
            <w:tcBorders>
              <w:top w:val="nil"/>
              <w:bottom w:val="nil"/>
            </w:tcBorders>
          </w:tcPr>
          <w:p w14:paraId="4D93ED31" w14:textId="77777777" w:rsidR="00976AAF" w:rsidRPr="00787D88"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787D88">
              <w:rPr>
                <w:rFonts w:ascii="Arial" w:eastAsia="Times New Roman" w:hAnsi="Arial" w:cs="Arial"/>
                <w:sz w:val="20"/>
              </w:rPr>
              <w:t>Alice Springs, Barkly, Central Desert, East Arnhem, MacDonnell, Roper Gulf, Victoria Daly and West Daly.</w:t>
            </w:r>
          </w:p>
        </w:tc>
      </w:tr>
      <w:tr w:rsidR="00976AAF" w:rsidRPr="00F83B08" w14:paraId="4D93ED37" w14:textId="77777777" w:rsidTr="005E6F6A">
        <w:trPr>
          <w:trHeight w:val="402"/>
        </w:trPr>
        <w:tc>
          <w:tcPr>
            <w:tcW w:w="385" w:type="pct"/>
            <w:vMerge/>
            <w:vAlign w:val="center"/>
          </w:tcPr>
          <w:p w14:paraId="4D93ED33" w14:textId="77777777" w:rsidR="00976AAF" w:rsidRPr="00F83B08" w:rsidRDefault="00976AAF" w:rsidP="00976AAF">
            <w:pPr>
              <w:spacing w:line="240" w:lineRule="auto"/>
              <w:rPr>
                <w:rFonts w:ascii="Arial" w:eastAsia="Times New Roman" w:hAnsi="Arial" w:cs="Arial"/>
                <w:sz w:val="20"/>
              </w:rPr>
            </w:pPr>
          </w:p>
        </w:tc>
        <w:tc>
          <w:tcPr>
            <w:tcW w:w="615" w:type="pct"/>
            <w:vMerge/>
            <w:vAlign w:val="center"/>
          </w:tcPr>
          <w:p w14:paraId="4D93ED34" w14:textId="77777777" w:rsidR="00976AAF" w:rsidRPr="00F83B08" w:rsidRDefault="00976AAF" w:rsidP="00976AAF">
            <w:pPr>
              <w:spacing w:line="240" w:lineRule="auto"/>
              <w:rPr>
                <w:rFonts w:ascii="Arial" w:eastAsia="Times New Roman" w:hAnsi="Arial" w:cs="Arial"/>
                <w:sz w:val="20"/>
              </w:rPr>
            </w:pPr>
          </w:p>
        </w:tc>
        <w:tc>
          <w:tcPr>
            <w:tcW w:w="923" w:type="pct"/>
            <w:tcBorders>
              <w:top w:val="nil"/>
              <w:bottom w:val="nil"/>
            </w:tcBorders>
            <w:hideMark/>
          </w:tcPr>
          <w:p w14:paraId="4D93ED35" w14:textId="77777777" w:rsidR="00976AAF" w:rsidRPr="00F62FED"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5B3F83">
              <w:rPr>
                <w:rFonts w:ascii="Arial" w:eastAsia="Times New Roman" w:hAnsi="Arial" w:cs="Arial"/>
                <w:sz w:val="20"/>
              </w:rPr>
              <w:t>Queensland</w:t>
            </w:r>
          </w:p>
        </w:tc>
        <w:tc>
          <w:tcPr>
            <w:tcW w:w="3077" w:type="pct"/>
            <w:tcBorders>
              <w:top w:val="nil"/>
              <w:bottom w:val="nil"/>
            </w:tcBorders>
            <w:hideMark/>
          </w:tcPr>
          <w:p w14:paraId="4D93ED36" w14:textId="77777777" w:rsidR="00976AAF" w:rsidRPr="00F83B08"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787D88">
              <w:rPr>
                <w:rFonts w:ascii="Arial" w:eastAsia="Times New Roman" w:hAnsi="Arial" w:cs="Arial"/>
                <w:sz w:val="20"/>
                <w:lang w:eastAsia="en-AU"/>
              </w:rPr>
              <w:t xml:space="preserve">Balonne, </w:t>
            </w:r>
            <w:r w:rsidRPr="00F83B08">
              <w:rPr>
                <w:rFonts w:ascii="Arial" w:eastAsia="Times New Roman" w:hAnsi="Arial" w:cs="Arial"/>
                <w:sz w:val="20"/>
                <w:lang w:eastAsia="en-AU"/>
              </w:rPr>
              <w:t>Bundaberg,</w:t>
            </w:r>
            <w:r w:rsidRPr="00787D88">
              <w:rPr>
                <w:rFonts w:ascii="Arial" w:eastAsia="Times New Roman" w:hAnsi="Arial" w:cs="Arial"/>
                <w:sz w:val="20"/>
                <w:lang w:eastAsia="en-AU"/>
              </w:rPr>
              <w:t xml:space="preserve"> Bulloo,</w:t>
            </w:r>
            <w:r w:rsidRPr="00F83B08">
              <w:rPr>
                <w:rFonts w:ascii="Arial" w:eastAsia="Times New Roman" w:hAnsi="Arial" w:cs="Arial"/>
                <w:sz w:val="20"/>
                <w:lang w:eastAsia="en-AU"/>
              </w:rPr>
              <w:t xml:space="preserve"> </w:t>
            </w:r>
            <w:r w:rsidRPr="00787D88">
              <w:rPr>
                <w:rFonts w:ascii="Arial" w:eastAsia="Times New Roman" w:hAnsi="Arial" w:cs="Arial"/>
                <w:sz w:val="20"/>
                <w:lang w:eastAsia="en-AU"/>
              </w:rPr>
              <w:t xml:space="preserve">Cairns, Carpentaria, Cassowary Coast, Central Highlands, Cook, Douglas, Etheridge, </w:t>
            </w:r>
            <w:r w:rsidRPr="00F83B08">
              <w:rPr>
                <w:rFonts w:ascii="Arial" w:eastAsia="Times New Roman" w:hAnsi="Arial" w:cs="Arial"/>
                <w:sz w:val="20"/>
                <w:lang w:eastAsia="en-AU"/>
              </w:rPr>
              <w:t>Gladstone,</w:t>
            </w:r>
            <w:r w:rsidRPr="00F83B08">
              <w:rPr>
                <w:rFonts w:ascii="Arial" w:eastAsia="Times New Roman" w:hAnsi="Arial" w:cs="Arial"/>
                <w:sz w:val="20"/>
              </w:rPr>
              <w:t xml:space="preserve"> </w:t>
            </w:r>
            <w:r w:rsidRPr="00F83B08">
              <w:rPr>
                <w:rFonts w:ascii="Arial" w:eastAsia="Times New Roman" w:hAnsi="Arial" w:cs="Arial"/>
                <w:sz w:val="20"/>
                <w:lang w:eastAsia="en-AU"/>
              </w:rPr>
              <w:t xml:space="preserve">Gold Coast, </w:t>
            </w:r>
            <w:r w:rsidRPr="00787D88">
              <w:rPr>
                <w:rFonts w:ascii="Arial" w:eastAsia="Times New Roman" w:hAnsi="Arial" w:cs="Arial"/>
                <w:sz w:val="20"/>
                <w:lang w:eastAsia="en-AU"/>
              </w:rPr>
              <w:t xml:space="preserve">Goondiwindi, </w:t>
            </w:r>
            <w:r w:rsidRPr="00F83B08">
              <w:rPr>
                <w:rFonts w:ascii="Arial" w:eastAsia="Times New Roman" w:hAnsi="Arial" w:cs="Arial"/>
                <w:sz w:val="20"/>
                <w:lang w:eastAsia="en-AU"/>
              </w:rPr>
              <w:t xml:space="preserve">Gympie, </w:t>
            </w:r>
            <w:r w:rsidRPr="00787D88">
              <w:rPr>
                <w:rFonts w:ascii="Arial" w:eastAsia="Times New Roman" w:hAnsi="Arial" w:cs="Arial"/>
                <w:sz w:val="20"/>
                <w:lang w:eastAsia="en-AU"/>
              </w:rPr>
              <w:t xml:space="preserve">Hinchinbrook, Hope Vale, </w:t>
            </w:r>
            <w:r w:rsidRPr="00F83B08">
              <w:rPr>
                <w:rFonts w:ascii="Arial" w:eastAsia="Times New Roman" w:hAnsi="Arial" w:cs="Arial"/>
                <w:sz w:val="20"/>
                <w:lang w:eastAsia="en-AU"/>
              </w:rPr>
              <w:t xml:space="preserve">Ipswich, </w:t>
            </w:r>
            <w:r w:rsidRPr="00787D88">
              <w:rPr>
                <w:rFonts w:ascii="Arial" w:eastAsia="Times New Roman" w:hAnsi="Arial" w:cs="Arial"/>
                <w:sz w:val="20"/>
                <w:lang w:eastAsia="en-AU"/>
              </w:rPr>
              <w:t xml:space="preserve">Kowanyama, </w:t>
            </w:r>
            <w:r w:rsidRPr="00F83B08">
              <w:rPr>
                <w:rFonts w:ascii="Arial" w:eastAsia="Times New Roman" w:hAnsi="Arial" w:cs="Arial"/>
                <w:sz w:val="20"/>
                <w:lang w:eastAsia="en-AU"/>
              </w:rPr>
              <w:t xml:space="preserve">Livingstone, Lockyer Valley, </w:t>
            </w:r>
            <w:r w:rsidRPr="00787D88">
              <w:rPr>
                <w:rFonts w:ascii="Arial" w:eastAsia="Times New Roman" w:hAnsi="Arial" w:cs="Arial"/>
                <w:sz w:val="20"/>
                <w:lang w:eastAsia="en-AU"/>
              </w:rPr>
              <w:t xml:space="preserve">Logan, Maranoa, Mareeba, </w:t>
            </w:r>
            <w:r w:rsidRPr="00F83B08">
              <w:rPr>
                <w:rFonts w:ascii="Arial" w:eastAsia="Times New Roman" w:hAnsi="Arial" w:cs="Arial"/>
                <w:sz w:val="20"/>
                <w:lang w:eastAsia="en-AU"/>
              </w:rPr>
              <w:t xml:space="preserve">Noosa, </w:t>
            </w:r>
            <w:r w:rsidRPr="00787D88">
              <w:rPr>
                <w:rFonts w:ascii="Arial" w:eastAsia="Times New Roman" w:hAnsi="Arial" w:cs="Arial"/>
                <w:sz w:val="20"/>
                <w:lang w:eastAsia="en-AU"/>
              </w:rPr>
              <w:t xml:space="preserve">North Burnett, </w:t>
            </w:r>
            <w:r w:rsidRPr="00F83B08">
              <w:rPr>
                <w:rFonts w:ascii="Arial" w:eastAsia="Times New Roman" w:hAnsi="Arial" w:cs="Arial"/>
                <w:sz w:val="20"/>
                <w:lang w:eastAsia="en-AU"/>
              </w:rPr>
              <w:t xml:space="preserve">Redland, Scenic Rim, Somerset, Southern Downs, Sunshine Coast, </w:t>
            </w:r>
            <w:r w:rsidRPr="00787D88">
              <w:rPr>
                <w:rFonts w:ascii="Arial" w:eastAsia="Times New Roman" w:hAnsi="Arial" w:cs="Arial"/>
                <w:sz w:val="20"/>
                <w:lang w:eastAsia="en-AU"/>
              </w:rPr>
              <w:t xml:space="preserve">Tablelands, </w:t>
            </w:r>
            <w:r w:rsidRPr="00F83B08">
              <w:rPr>
                <w:rFonts w:ascii="Arial" w:eastAsia="Times New Roman" w:hAnsi="Arial" w:cs="Arial"/>
                <w:sz w:val="20"/>
                <w:lang w:eastAsia="en-AU"/>
              </w:rPr>
              <w:t>Toowoomba</w:t>
            </w:r>
            <w:r w:rsidRPr="00787D88">
              <w:rPr>
                <w:rFonts w:ascii="Arial" w:eastAsia="Times New Roman" w:hAnsi="Arial" w:cs="Arial"/>
                <w:sz w:val="20"/>
                <w:lang w:eastAsia="en-AU"/>
              </w:rPr>
              <w:t>, Townsville,</w:t>
            </w:r>
            <w:r w:rsidRPr="00787D88">
              <w:rPr>
                <w:rFonts w:ascii="Arial" w:hAnsi="Arial" w:cs="Arial"/>
                <w:sz w:val="20"/>
              </w:rPr>
              <w:t xml:space="preserve"> </w:t>
            </w:r>
            <w:r w:rsidRPr="00787D88">
              <w:rPr>
                <w:rFonts w:ascii="Arial" w:eastAsia="Times New Roman" w:hAnsi="Arial" w:cs="Arial"/>
                <w:sz w:val="20"/>
                <w:lang w:eastAsia="en-AU"/>
              </w:rPr>
              <w:t>Quilpie, Western Downs,</w:t>
            </w:r>
            <w:r w:rsidRPr="00787D88">
              <w:rPr>
                <w:rFonts w:ascii="Arial" w:hAnsi="Arial" w:cs="Arial"/>
                <w:sz w:val="20"/>
              </w:rPr>
              <w:t xml:space="preserve"> </w:t>
            </w:r>
            <w:r w:rsidRPr="00787D88">
              <w:rPr>
                <w:rFonts w:ascii="Arial" w:eastAsia="Times New Roman" w:hAnsi="Arial" w:cs="Arial"/>
                <w:sz w:val="20"/>
                <w:lang w:eastAsia="en-AU"/>
              </w:rPr>
              <w:t>Wujal Wujal and Yarrabah.</w:t>
            </w:r>
          </w:p>
        </w:tc>
      </w:tr>
      <w:tr w:rsidR="00976AAF" w:rsidRPr="00F83B08" w14:paraId="4D93ED3C" w14:textId="77777777" w:rsidTr="005E6F6A">
        <w:trPr>
          <w:trHeight w:val="286"/>
        </w:trPr>
        <w:tc>
          <w:tcPr>
            <w:tcW w:w="385" w:type="pct"/>
            <w:vMerge/>
            <w:vAlign w:val="center"/>
          </w:tcPr>
          <w:p w14:paraId="4D93ED38" w14:textId="77777777" w:rsidR="00976AAF" w:rsidRPr="00F83B08" w:rsidRDefault="00976AAF" w:rsidP="00976AAF">
            <w:pPr>
              <w:spacing w:line="240" w:lineRule="auto"/>
              <w:rPr>
                <w:rFonts w:ascii="Arial" w:eastAsia="Times New Roman" w:hAnsi="Arial" w:cs="Arial"/>
                <w:sz w:val="20"/>
              </w:rPr>
            </w:pPr>
          </w:p>
        </w:tc>
        <w:tc>
          <w:tcPr>
            <w:tcW w:w="615" w:type="pct"/>
            <w:vMerge/>
            <w:vAlign w:val="center"/>
          </w:tcPr>
          <w:p w14:paraId="4D93ED39" w14:textId="77777777" w:rsidR="00976AAF" w:rsidRPr="00F83B08" w:rsidRDefault="00976AAF" w:rsidP="00976AAF">
            <w:pPr>
              <w:spacing w:line="240" w:lineRule="auto"/>
              <w:rPr>
                <w:rFonts w:ascii="Arial" w:eastAsia="Times New Roman" w:hAnsi="Arial" w:cs="Arial"/>
                <w:sz w:val="20"/>
              </w:rPr>
            </w:pPr>
          </w:p>
        </w:tc>
        <w:tc>
          <w:tcPr>
            <w:tcW w:w="923" w:type="pct"/>
            <w:tcBorders>
              <w:top w:val="nil"/>
              <w:bottom w:val="nil"/>
            </w:tcBorders>
            <w:hideMark/>
          </w:tcPr>
          <w:p w14:paraId="4D93ED3A" w14:textId="77777777" w:rsidR="00976AAF" w:rsidRPr="00F62FED"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B41C7C">
              <w:rPr>
                <w:rFonts w:ascii="Arial" w:eastAsia="Times New Roman" w:hAnsi="Arial" w:cs="Arial"/>
                <w:sz w:val="20"/>
              </w:rPr>
              <w:t>South Australia</w:t>
            </w:r>
          </w:p>
        </w:tc>
        <w:tc>
          <w:tcPr>
            <w:tcW w:w="3077" w:type="pct"/>
            <w:tcBorders>
              <w:top w:val="nil"/>
              <w:bottom w:val="nil"/>
            </w:tcBorders>
            <w:hideMark/>
          </w:tcPr>
          <w:p w14:paraId="4D93ED3B" w14:textId="77777777" w:rsidR="00976AAF" w:rsidRPr="00F83B08"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83B08">
              <w:rPr>
                <w:rFonts w:ascii="Arial" w:eastAsia="Times New Roman" w:hAnsi="Arial" w:cs="Arial"/>
                <w:sz w:val="20"/>
                <w:lang w:eastAsia="en-AU"/>
              </w:rPr>
              <w:t>Adelaide Hills, Coorong, Kangaroo Island, Kingston, Lower Eyre Peninsula, Mid Murray, Mount Barker, Murray Bridge, Playford, Southern Mallee and Yorke Peninsula</w:t>
            </w:r>
            <w:r w:rsidRPr="00787D88">
              <w:rPr>
                <w:rFonts w:ascii="Arial" w:eastAsia="Times New Roman" w:hAnsi="Arial" w:cs="Arial"/>
                <w:sz w:val="20"/>
                <w:lang w:eastAsia="en-AU"/>
              </w:rPr>
              <w:t>.</w:t>
            </w:r>
          </w:p>
        </w:tc>
      </w:tr>
      <w:tr w:rsidR="00976AAF" w:rsidRPr="00F83B08" w14:paraId="4D93ED41" w14:textId="77777777" w:rsidTr="005E6F6A">
        <w:trPr>
          <w:trHeight w:val="60"/>
        </w:trPr>
        <w:tc>
          <w:tcPr>
            <w:tcW w:w="385" w:type="pct"/>
            <w:vMerge/>
            <w:vAlign w:val="center"/>
          </w:tcPr>
          <w:p w14:paraId="4D93ED3D" w14:textId="77777777" w:rsidR="00976AAF" w:rsidRPr="00F83B08" w:rsidRDefault="00976AAF" w:rsidP="00976AAF">
            <w:pPr>
              <w:spacing w:line="240" w:lineRule="auto"/>
              <w:rPr>
                <w:rFonts w:ascii="Arial" w:eastAsia="Times New Roman" w:hAnsi="Arial" w:cs="Arial"/>
                <w:sz w:val="20"/>
              </w:rPr>
            </w:pPr>
          </w:p>
        </w:tc>
        <w:tc>
          <w:tcPr>
            <w:tcW w:w="615" w:type="pct"/>
            <w:vMerge/>
            <w:vAlign w:val="center"/>
          </w:tcPr>
          <w:p w14:paraId="4D93ED3E" w14:textId="77777777" w:rsidR="00976AAF" w:rsidRPr="00F83B08" w:rsidRDefault="00976AAF" w:rsidP="00976AAF">
            <w:pPr>
              <w:spacing w:line="240" w:lineRule="auto"/>
              <w:rPr>
                <w:rFonts w:ascii="Arial" w:eastAsia="Times New Roman" w:hAnsi="Arial" w:cs="Arial"/>
                <w:sz w:val="20"/>
              </w:rPr>
            </w:pPr>
          </w:p>
        </w:tc>
        <w:tc>
          <w:tcPr>
            <w:tcW w:w="923" w:type="pct"/>
            <w:tcBorders>
              <w:top w:val="nil"/>
              <w:bottom w:val="nil"/>
            </w:tcBorders>
            <w:hideMark/>
          </w:tcPr>
          <w:p w14:paraId="4D93ED3F" w14:textId="77777777" w:rsidR="00976AAF" w:rsidRPr="00F62FED"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5B3F83">
              <w:rPr>
                <w:rFonts w:ascii="Arial" w:eastAsia="Times New Roman" w:hAnsi="Arial" w:cs="Arial"/>
                <w:sz w:val="20"/>
              </w:rPr>
              <w:t>Tasmania</w:t>
            </w:r>
          </w:p>
        </w:tc>
        <w:tc>
          <w:tcPr>
            <w:tcW w:w="3077" w:type="pct"/>
            <w:tcBorders>
              <w:top w:val="nil"/>
              <w:bottom w:val="nil"/>
            </w:tcBorders>
            <w:hideMark/>
          </w:tcPr>
          <w:p w14:paraId="4D93ED40" w14:textId="77777777" w:rsidR="00976AAF" w:rsidRPr="00F83B08"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83B08">
              <w:rPr>
                <w:rFonts w:ascii="Arial" w:eastAsia="Times New Roman" w:hAnsi="Arial" w:cs="Arial"/>
                <w:sz w:val="20"/>
                <w:lang w:eastAsia="en-AU"/>
              </w:rPr>
              <w:t>Break O’Day, Central Highlands</w:t>
            </w:r>
            <w:r>
              <w:rPr>
                <w:rFonts w:ascii="Arial" w:eastAsia="Times New Roman" w:hAnsi="Arial" w:cs="Arial"/>
                <w:sz w:val="20"/>
                <w:lang w:eastAsia="en-AU"/>
              </w:rPr>
              <w:t xml:space="preserve">, </w:t>
            </w:r>
            <w:r w:rsidRPr="00787D88">
              <w:rPr>
                <w:rFonts w:ascii="Arial" w:eastAsia="Times New Roman" w:hAnsi="Arial" w:cs="Arial"/>
                <w:sz w:val="20"/>
                <w:lang w:eastAsia="en-AU"/>
              </w:rPr>
              <w:t>Latrobe</w:t>
            </w:r>
            <w:r>
              <w:rPr>
                <w:rFonts w:ascii="Arial" w:eastAsia="Times New Roman" w:hAnsi="Arial" w:cs="Arial"/>
                <w:sz w:val="20"/>
                <w:lang w:eastAsia="en-AU"/>
              </w:rPr>
              <w:t xml:space="preserve">, </w:t>
            </w:r>
            <w:r w:rsidRPr="00F83B08">
              <w:rPr>
                <w:rFonts w:ascii="Arial" w:eastAsia="Times New Roman" w:hAnsi="Arial" w:cs="Arial"/>
                <w:sz w:val="20"/>
                <w:lang w:eastAsia="en-AU"/>
              </w:rPr>
              <w:t>and Southern Midlands</w:t>
            </w:r>
            <w:r w:rsidRPr="00787D88">
              <w:rPr>
                <w:rFonts w:ascii="Arial" w:eastAsia="Times New Roman" w:hAnsi="Arial" w:cs="Arial"/>
                <w:sz w:val="20"/>
                <w:lang w:eastAsia="en-AU"/>
              </w:rPr>
              <w:t>.</w:t>
            </w:r>
          </w:p>
        </w:tc>
      </w:tr>
      <w:tr w:rsidR="00976AAF" w:rsidRPr="00F83B08" w14:paraId="4D93ED46" w14:textId="77777777" w:rsidTr="005E6F6A">
        <w:trPr>
          <w:trHeight w:val="564"/>
        </w:trPr>
        <w:tc>
          <w:tcPr>
            <w:tcW w:w="385" w:type="pct"/>
            <w:vMerge/>
            <w:vAlign w:val="center"/>
          </w:tcPr>
          <w:p w14:paraId="4D93ED42" w14:textId="77777777" w:rsidR="00976AAF" w:rsidRPr="00F83B08" w:rsidRDefault="00976AAF" w:rsidP="00976AAF">
            <w:pPr>
              <w:spacing w:line="240" w:lineRule="auto"/>
              <w:rPr>
                <w:rFonts w:ascii="Arial" w:eastAsia="Times New Roman" w:hAnsi="Arial" w:cs="Arial"/>
                <w:sz w:val="20"/>
              </w:rPr>
            </w:pPr>
          </w:p>
        </w:tc>
        <w:tc>
          <w:tcPr>
            <w:tcW w:w="615" w:type="pct"/>
            <w:vMerge/>
            <w:vAlign w:val="center"/>
          </w:tcPr>
          <w:p w14:paraId="4D93ED43" w14:textId="77777777" w:rsidR="00976AAF" w:rsidRPr="00F83B08" w:rsidRDefault="00976AAF" w:rsidP="00976AAF">
            <w:pPr>
              <w:spacing w:line="240" w:lineRule="auto"/>
              <w:rPr>
                <w:rFonts w:ascii="Arial" w:eastAsia="Times New Roman" w:hAnsi="Arial" w:cs="Arial"/>
                <w:sz w:val="20"/>
              </w:rPr>
            </w:pPr>
          </w:p>
        </w:tc>
        <w:tc>
          <w:tcPr>
            <w:tcW w:w="923" w:type="pct"/>
            <w:tcBorders>
              <w:top w:val="nil"/>
              <w:bottom w:val="nil"/>
            </w:tcBorders>
          </w:tcPr>
          <w:p w14:paraId="4D93ED44" w14:textId="77777777" w:rsidR="00976AAF" w:rsidRPr="00F62FED"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E39C8">
              <w:rPr>
                <w:rFonts w:ascii="Arial" w:eastAsia="Times New Roman" w:hAnsi="Arial" w:cs="Arial"/>
                <w:sz w:val="20"/>
              </w:rPr>
              <w:t>Victoria</w:t>
            </w:r>
          </w:p>
        </w:tc>
        <w:tc>
          <w:tcPr>
            <w:tcW w:w="3077" w:type="pct"/>
            <w:tcBorders>
              <w:top w:val="nil"/>
              <w:bottom w:val="nil"/>
            </w:tcBorders>
          </w:tcPr>
          <w:p w14:paraId="4D93ED45" w14:textId="77777777" w:rsidR="00976AAF" w:rsidRPr="00F83B08"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83B08">
              <w:rPr>
                <w:rFonts w:ascii="Arial" w:eastAsia="Times New Roman" w:hAnsi="Arial" w:cs="Arial"/>
                <w:sz w:val="20"/>
                <w:lang w:eastAsia="en-AU"/>
              </w:rPr>
              <w:t xml:space="preserve">Alpine, Ararat, Ballarat, </w:t>
            </w:r>
            <w:r w:rsidRPr="00787D88">
              <w:rPr>
                <w:rFonts w:ascii="Arial" w:eastAsia="Times New Roman" w:hAnsi="Arial" w:cs="Arial"/>
                <w:sz w:val="20"/>
                <w:lang w:eastAsia="en-AU"/>
              </w:rPr>
              <w:t xml:space="preserve">Baw Baw, Benalla, Colac Otway, </w:t>
            </w:r>
            <w:r w:rsidRPr="00F83B08">
              <w:rPr>
                <w:rFonts w:ascii="Arial" w:eastAsia="Times New Roman" w:hAnsi="Arial" w:cs="Arial"/>
                <w:sz w:val="20"/>
                <w:lang w:eastAsia="en-AU"/>
              </w:rPr>
              <w:t xml:space="preserve">East Gippsland, Falls Creek, Glenelg, Golden Plains, Greater Bendigo, </w:t>
            </w:r>
            <w:r>
              <w:rPr>
                <w:rFonts w:ascii="Arial" w:eastAsia="Times New Roman" w:hAnsi="Arial" w:cs="Arial"/>
                <w:sz w:val="20"/>
                <w:lang w:eastAsia="en-AU"/>
              </w:rPr>
              <w:t>Greater Shepparton</w:t>
            </w:r>
            <w:r w:rsidRPr="00787D88">
              <w:rPr>
                <w:rFonts w:ascii="Arial" w:eastAsia="Times New Roman" w:hAnsi="Arial" w:cs="Arial"/>
                <w:sz w:val="20"/>
                <w:lang w:eastAsia="en-AU"/>
              </w:rPr>
              <w:t xml:space="preserve">, Hepburn, Latrobe, </w:t>
            </w:r>
            <w:r w:rsidRPr="00F83B08">
              <w:rPr>
                <w:rFonts w:ascii="Arial" w:eastAsia="Times New Roman" w:hAnsi="Arial" w:cs="Arial"/>
                <w:sz w:val="20"/>
                <w:lang w:eastAsia="en-AU"/>
              </w:rPr>
              <w:t xml:space="preserve">Indigo, Mansfield, Mount Buller, Mount Hotham, Mount Stirling, Moyne, </w:t>
            </w:r>
            <w:r w:rsidRPr="00787D88">
              <w:rPr>
                <w:rFonts w:ascii="Arial" w:eastAsia="Times New Roman" w:hAnsi="Arial" w:cs="Arial"/>
                <w:sz w:val="20"/>
                <w:lang w:eastAsia="en-AU"/>
              </w:rPr>
              <w:t xml:space="preserve">Murrindindi, </w:t>
            </w:r>
            <w:r w:rsidRPr="00F83B08">
              <w:rPr>
                <w:rFonts w:ascii="Arial" w:eastAsia="Times New Roman" w:hAnsi="Arial" w:cs="Arial"/>
                <w:sz w:val="20"/>
                <w:lang w:eastAsia="en-AU"/>
              </w:rPr>
              <w:t xml:space="preserve">Northern Grampians, Pyrenees, Southern Grampians, Strathbogie, </w:t>
            </w:r>
            <w:r w:rsidRPr="00787D88">
              <w:rPr>
                <w:rFonts w:ascii="Arial" w:eastAsia="Times New Roman" w:hAnsi="Arial" w:cs="Arial"/>
                <w:sz w:val="20"/>
                <w:lang w:eastAsia="en-AU"/>
              </w:rPr>
              <w:t xml:space="preserve">South Gippsland, </w:t>
            </w:r>
            <w:r w:rsidRPr="00F83B08">
              <w:rPr>
                <w:rFonts w:ascii="Arial" w:eastAsia="Times New Roman" w:hAnsi="Arial" w:cs="Arial"/>
                <w:sz w:val="20"/>
                <w:lang w:eastAsia="en-AU"/>
              </w:rPr>
              <w:t xml:space="preserve">Towong, Wangaratta, </w:t>
            </w:r>
            <w:r w:rsidRPr="00787D88">
              <w:rPr>
                <w:rFonts w:ascii="Arial" w:eastAsia="Times New Roman" w:hAnsi="Arial" w:cs="Arial"/>
                <w:sz w:val="20"/>
                <w:lang w:eastAsia="en-AU"/>
              </w:rPr>
              <w:t xml:space="preserve">Warrnambool, </w:t>
            </w:r>
            <w:r w:rsidRPr="00F83B08">
              <w:rPr>
                <w:rFonts w:ascii="Arial" w:eastAsia="Times New Roman" w:hAnsi="Arial" w:cs="Arial"/>
                <w:sz w:val="20"/>
                <w:lang w:eastAsia="en-AU"/>
              </w:rPr>
              <w:t>Wellington, Wodonga</w:t>
            </w:r>
            <w:r w:rsidRPr="00787D88">
              <w:rPr>
                <w:rFonts w:ascii="Arial" w:eastAsia="Times New Roman" w:hAnsi="Arial" w:cs="Arial"/>
                <w:sz w:val="20"/>
                <w:lang w:eastAsia="en-AU"/>
              </w:rPr>
              <w:t>, and Yarra Ranges.</w:t>
            </w:r>
          </w:p>
        </w:tc>
      </w:tr>
      <w:tr w:rsidR="00976AAF" w14:paraId="4D93ED4B" w14:textId="77777777" w:rsidTr="005E6F6A">
        <w:trPr>
          <w:trHeight w:val="564"/>
        </w:trPr>
        <w:tc>
          <w:tcPr>
            <w:tcW w:w="385" w:type="pct"/>
            <w:vMerge/>
            <w:vAlign w:val="center"/>
          </w:tcPr>
          <w:p w14:paraId="4D93ED47" w14:textId="77777777" w:rsidR="00976AAF" w:rsidRPr="00787D88" w:rsidRDefault="00976AAF" w:rsidP="00976AAF">
            <w:pPr>
              <w:spacing w:line="240" w:lineRule="auto"/>
              <w:rPr>
                <w:rFonts w:ascii="Arial" w:eastAsia="Times New Roman" w:hAnsi="Arial" w:cs="Arial"/>
                <w:sz w:val="20"/>
              </w:rPr>
            </w:pPr>
          </w:p>
        </w:tc>
        <w:tc>
          <w:tcPr>
            <w:tcW w:w="615" w:type="pct"/>
            <w:vMerge/>
            <w:vAlign w:val="center"/>
          </w:tcPr>
          <w:p w14:paraId="4D93ED48" w14:textId="77777777" w:rsidR="00976AAF" w:rsidRPr="00787D88" w:rsidRDefault="00976AAF" w:rsidP="00976AAF">
            <w:pPr>
              <w:spacing w:line="240" w:lineRule="auto"/>
              <w:rPr>
                <w:rFonts w:ascii="Arial" w:eastAsia="Times New Roman" w:hAnsi="Arial" w:cs="Arial"/>
                <w:sz w:val="20"/>
              </w:rPr>
            </w:pPr>
          </w:p>
        </w:tc>
        <w:tc>
          <w:tcPr>
            <w:tcW w:w="923" w:type="pct"/>
            <w:tcBorders>
              <w:top w:val="nil"/>
            </w:tcBorders>
          </w:tcPr>
          <w:p w14:paraId="4D93ED49" w14:textId="77777777" w:rsidR="00976AAF" w:rsidRPr="005B3F83"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5B3F83">
              <w:rPr>
                <w:rFonts w:ascii="Arial" w:eastAsia="Times New Roman" w:hAnsi="Arial" w:cs="Arial"/>
                <w:sz w:val="20"/>
              </w:rPr>
              <w:t>Western Australia</w:t>
            </w:r>
          </w:p>
        </w:tc>
        <w:tc>
          <w:tcPr>
            <w:tcW w:w="3077" w:type="pct"/>
            <w:tcBorders>
              <w:top w:val="nil"/>
            </w:tcBorders>
          </w:tcPr>
          <w:p w14:paraId="4D93ED4A" w14:textId="77777777" w:rsidR="00976AAF" w:rsidRPr="00787D88"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787D88">
              <w:rPr>
                <w:rFonts w:ascii="Arial" w:eastAsia="Times New Roman" w:hAnsi="Arial" w:cs="Arial"/>
                <w:sz w:val="20"/>
              </w:rPr>
              <w:t>Beverley, Brookton, Broome, Cue, East Pilbara, Greater Geraldton, Meekatharra, Murchison, Port Hedland, Swan, Upper Gascoyne, Wanneroo and Wiluna.</w:t>
            </w:r>
          </w:p>
        </w:tc>
      </w:tr>
    </w:tbl>
    <w:p w14:paraId="4D93ED4C" w14:textId="77777777" w:rsidR="009608F3" w:rsidRDefault="000C59C0" w:rsidP="009608F3">
      <w:pPr>
        <w:pStyle w:val="ItemHead"/>
      </w:pPr>
      <w:r>
        <w:t>4</w:t>
      </w:r>
      <w:r w:rsidR="003C4FD3">
        <w:t xml:space="preserve"> </w:t>
      </w:r>
      <w:r w:rsidR="00F62FED">
        <w:t xml:space="preserve"> </w:t>
      </w:r>
      <w:r w:rsidR="009608F3">
        <w:t>Item 5 of Schedule 1</w:t>
      </w:r>
    </w:p>
    <w:p w14:paraId="4D93ED4D" w14:textId="77777777" w:rsidR="009608F3" w:rsidRDefault="00F62FED" w:rsidP="009608F3">
      <w:pPr>
        <w:pStyle w:val="Item"/>
      </w:pPr>
      <w:r>
        <w:t>Repeal the item, s</w:t>
      </w:r>
      <w:r w:rsidR="009608F3">
        <w:t>ubstitute:</w:t>
      </w:r>
    </w:p>
    <w:p w14:paraId="4D93ED4E" w14:textId="77777777" w:rsidR="009608F3" w:rsidRPr="00A92212" w:rsidRDefault="009608F3" w:rsidP="009608F3">
      <w:pPr>
        <w:pStyle w:val="ItemHead"/>
      </w:pPr>
    </w:p>
    <w:tbl>
      <w:tblPr>
        <w:tblStyle w:val="TableGrid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28"/>
        <w:gridCol w:w="1428"/>
        <w:gridCol w:w="1594"/>
        <w:gridCol w:w="4963"/>
      </w:tblGrid>
      <w:tr w:rsidR="00976AAF" w:rsidRPr="00F83B08" w14:paraId="4D93ED53" w14:textId="77777777" w:rsidTr="00976AAF">
        <w:trPr>
          <w:trHeight w:val="2583"/>
        </w:trPr>
        <w:tc>
          <w:tcPr>
            <w:tcW w:w="197" w:type="pct"/>
            <w:vMerge w:val="restart"/>
          </w:tcPr>
          <w:p w14:paraId="4D93ED4F" w14:textId="77777777" w:rsidR="00976AAF" w:rsidRPr="00F83B08"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A92212">
              <w:rPr>
                <w:rFonts w:ascii="Arial" w:eastAsia="Times New Roman" w:hAnsi="Arial" w:cs="Arial"/>
                <w:sz w:val="20"/>
              </w:rPr>
              <w:t>5</w:t>
            </w:r>
          </w:p>
        </w:tc>
        <w:tc>
          <w:tcPr>
            <w:tcW w:w="859" w:type="pct"/>
            <w:vMerge w:val="restart"/>
          </w:tcPr>
          <w:p w14:paraId="4D93ED50" w14:textId="77777777" w:rsidR="00976AAF" w:rsidRPr="00F83B08"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A</w:t>
            </w:r>
            <w:r w:rsidRPr="002A561B">
              <w:rPr>
                <w:rFonts w:ascii="Arial" w:eastAsia="Times New Roman" w:hAnsi="Arial" w:cs="Arial"/>
                <w:sz w:val="20"/>
              </w:rPr>
              <w:t>rea affected by flood, cyclone or other severe weather</w:t>
            </w:r>
          </w:p>
        </w:tc>
        <w:tc>
          <w:tcPr>
            <w:tcW w:w="959" w:type="pct"/>
            <w:tcBorders>
              <w:bottom w:val="nil"/>
            </w:tcBorders>
            <w:hideMark/>
          </w:tcPr>
          <w:p w14:paraId="4D93ED51" w14:textId="77777777" w:rsidR="00976AAF" w:rsidRPr="00F62FED"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5B3F83">
              <w:rPr>
                <w:rFonts w:ascii="Arial" w:eastAsia="Times New Roman" w:hAnsi="Arial" w:cs="Arial"/>
                <w:sz w:val="20"/>
              </w:rPr>
              <w:t>New South Wales</w:t>
            </w:r>
          </w:p>
        </w:tc>
        <w:tc>
          <w:tcPr>
            <w:tcW w:w="2985" w:type="pct"/>
            <w:tcBorders>
              <w:bottom w:val="nil"/>
            </w:tcBorders>
          </w:tcPr>
          <w:p w14:paraId="4D93ED52" w14:textId="77777777" w:rsidR="00976AAF" w:rsidRPr="00F83B08" w:rsidRDefault="00976AAF" w:rsidP="00976AAF">
            <w:pPr>
              <w:tabs>
                <w:tab w:val="right" w:pos="1134"/>
                <w:tab w:val="left" w:pos="1276"/>
                <w:tab w:val="right" w:pos="1843"/>
                <w:tab w:val="left" w:pos="1985"/>
                <w:tab w:val="right" w:pos="2552"/>
                <w:tab w:val="left" w:pos="2693"/>
              </w:tabs>
              <w:spacing w:before="60" w:after="60" w:line="240" w:lineRule="auto"/>
              <w:rPr>
                <w:rFonts w:ascii="Arial" w:hAnsi="Arial" w:cs="Arial"/>
                <w:sz w:val="20"/>
              </w:rPr>
            </w:pPr>
            <w:r w:rsidRPr="00A92212">
              <w:rPr>
                <w:rFonts w:ascii="Arial" w:hAnsi="Arial" w:cs="Arial"/>
                <w:sz w:val="20"/>
              </w:rPr>
              <w:t xml:space="preserve">Albury, Armidale, Ballina, Balranald, Bayside, Bathurst, Bega Valley, Bellingen, Berrigan, Bland, Blayney, Bogan, </w:t>
            </w:r>
            <w:r>
              <w:rPr>
                <w:rFonts w:ascii="Arial" w:hAnsi="Arial" w:cs="Arial"/>
                <w:sz w:val="20"/>
              </w:rPr>
              <w:t xml:space="preserve">Broken Hill, </w:t>
            </w:r>
            <w:r w:rsidRPr="00A92212">
              <w:rPr>
                <w:rFonts w:ascii="Arial" w:hAnsi="Arial" w:cs="Arial"/>
                <w:sz w:val="20"/>
              </w:rPr>
              <w:t>Bourke, Brewarrina, Blacktown, Blue Mountains, Byron, Cabonne, Camden, Campbelltown, Canterbury-Bankstown, Carrathool, Central Coast, Central Darling, Cessnock, Clarence Valley, Cobar, Coffs Harbour, Coolamon, Coonamble, Cootamundra-Gundagai, Cowra, Cumberland, Dubbo, Dungog, Edward River, Eurobodalla, Fairfield, Federation, Forbes, Gilgandra, Glen Innes Severn, Georges River, Glen Innes Severn, Goulburn Mulwaree, Greater Hume, Griffith, Gunnedah, Gwydir, Hawkesbury, Hay, Hilltops, Hornsby, Inner West, Inverell, Junee, Kempsey, Kiama, Ku-Ring-Gai, Kyogle, Lachlan,</w:t>
            </w:r>
            <w:r>
              <w:rPr>
                <w:rFonts w:ascii="Arial" w:hAnsi="Arial" w:cs="Arial"/>
                <w:sz w:val="20"/>
              </w:rPr>
              <w:t xml:space="preserve"> Lake Macquarie,</w:t>
            </w:r>
            <w:r w:rsidRPr="00A92212">
              <w:rPr>
                <w:rFonts w:ascii="Arial" w:hAnsi="Arial" w:cs="Arial"/>
                <w:sz w:val="20"/>
              </w:rPr>
              <w:t xml:space="preserve"> Leeton, Lismore, Liverpool, Liverpool Plains, Lockhart, Maitland, Mid-Coast, Mid-Western, Mid-Western Regional, Moree Plains, Murray River, Murrumbidgee, Muswellbrook, Nambucca, Nambucca Valley, Narrabri, Narrandera, Narromine, Newcastle, Northern Beaches, Oberon, Orange, Parkes, Parramatta, Penrith, Port Macquarie-Hastings, Port Stephens, Queanbeyan Palerang, </w:t>
            </w:r>
            <w:r>
              <w:rPr>
                <w:rFonts w:ascii="Arial" w:hAnsi="Arial" w:cs="Arial"/>
                <w:sz w:val="20"/>
              </w:rPr>
              <w:t xml:space="preserve">Randwick, </w:t>
            </w:r>
            <w:r w:rsidRPr="00A92212">
              <w:rPr>
                <w:rFonts w:ascii="Arial" w:hAnsi="Arial" w:cs="Arial"/>
                <w:sz w:val="20"/>
              </w:rPr>
              <w:t>Richmond Valley, Ryde, Shellharbour, Shoal</w:t>
            </w:r>
            <w:r>
              <w:rPr>
                <w:rFonts w:ascii="Arial" w:hAnsi="Arial" w:cs="Arial"/>
                <w:sz w:val="20"/>
              </w:rPr>
              <w:t>haven, Singleton, Snowy Monaro</w:t>
            </w:r>
            <w:r w:rsidRPr="00A92212">
              <w:rPr>
                <w:rFonts w:ascii="Arial" w:hAnsi="Arial" w:cs="Arial"/>
                <w:sz w:val="20"/>
              </w:rPr>
              <w:t xml:space="preserve">, Snowy Valleys, </w:t>
            </w:r>
            <w:r>
              <w:rPr>
                <w:rFonts w:ascii="Arial" w:hAnsi="Arial" w:cs="Arial"/>
                <w:sz w:val="20"/>
              </w:rPr>
              <w:t xml:space="preserve">Strathfield, </w:t>
            </w:r>
            <w:r w:rsidRPr="00A92212">
              <w:rPr>
                <w:rFonts w:ascii="Arial" w:hAnsi="Arial" w:cs="Arial"/>
                <w:sz w:val="20"/>
              </w:rPr>
              <w:t xml:space="preserve">Sutherland, Tamworth Regional, Temora, Tenterfield, </w:t>
            </w:r>
            <w:r>
              <w:rPr>
                <w:rFonts w:ascii="Arial" w:hAnsi="Arial" w:cs="Arial"/>
                <w:sz w:val="20"/>
              </w:rPr>
              <w:t>Unincorporated area (postcode 2011, 2898),</w:t>
            </w:r>
            <w:r w:rsidRPr="00A92212">
              <w:rPr>
                <w:rFonts w:ascii="Arial" w:hAnsi="Arial" w:cs="Arial"/>
                <w:sz w:val="20"/>
              </w:rPr>
              <w:t xml:space="preserve">Upper Hunter, Upper Lachlan, Uralla, The Hills, Tweed, Upper Hunter, Wagga Wagga, Walcha, Walgett, Warren, Warrumbungle, </w:t>
            </w:r>
            <w:r>
              <w:rPr>
                <w:rFonts w:ascii="Arial" w:hAnsi="Arial" w:cs="Arial"/>
                <w:sz w:val="20"/>
              </w:rPr>
              <w:t xml:space="preserve">Waverley, </w:t>
            </w:r>
            <w:r w:rsidRPr="00A92212">
              <w:rPr>
                <w:rFonts w:ascii="Arial" w:hAnsi="Arial" w:cs="Arial"/>
                <w:sz w:val="20"/>
              </w:rPr>
              <w:t xml:space="preserve">Weddin, Wentworth, </w:t>
            </w:r>
            <w:r>
              <w:rPr>
                <w:rFonts w:ascii="Arial" w:hAnsi="Arial" w:cs="Arial"/>
                <w:sz w:val="20"/>
              </w:rPr>
              <w:t xml:space="preserve">Willoughby, </w:t>
            </w:r>
            <w:r w:rsidRPr="00A92212">
              <w:rPr>
                <w:rFonts w:ascii="Arial" w:hAnsi="Arial" w:cs="Arial"/>
                <w:sz w:val="20"/>
              </w:rPr>
              <w:t>Wingecarribee, Wollondilly, Wollongong and Yass Valley.</w:t>
            </w:r>
          </w:p>
        </w:tc>
      </w:tr>
      <w:tr w:rsidR="00976AAF" w:rsidRPr="009956BF" w14:paraId="4D93ED58" w14:textId="77777777" w:rsidTr="00976AAF">
        <w:trPr>
          <w:trHeight w:val="823"/>
        </w:trPr>
        <w:tc>
          <w:tcPr>
            <w:tcW w:w="197" w:type="pct"/>
            <w:vMerge/>
            <w:vAlign w:val="center"/>
          </w:tcPr>
          <w:p w14:paraId="4D93ED54" w14:textId="77777777" w:rsidR="00976AAF" w:rsidRPr="00F83B08" w:rsidRDefault="00976AAF" w:rsidP="00976AAF">
            <w:pPr>
              <w:spacing w:line="240" w:lineRule="auto"/>
              <w:rPr>
                <w:rFonts w:ascii="Arial" w:eastAsia="Times New Roman" w:hAnsi="Arial" w:cs="Arial"/>
                <w:sz w:val="20"/>
              </w:rPr>
            </w:pPr>
          </w:p>
        </w:tc>
        <w:tc>
          <w:tcPr>
            <w:tcW w:w="859" w:type="pct"/>
            <w:vMerge/>
            <w:vAlign w:val="center"/>
          </w:tcPr>
          <w:p w14:paraId="4D93ED55" w14:textId="77777777" w:rsidR="00976AAF" w:rsidRPr="00F83B08" w:rsidRDefault="00976AAF" w:rsidP="00976AAF">
            <w:pPr>
              <w:spacing w:line="240" w:lineRule="auto"/>
              <w:rPr>
                <w:rFonts w:ascii="Arial" w:eastAsia="Times New Roman" w:hAnsi="Arial" w:cs="Arial"/>
                <w:sz w:val="20"/>
              </w:rPr>
            </w:pPr>
          </w:p>
        </w:tc>
        <w:tc>
          <w:tcPr>
            <w:tcW w:w="959" w:type="pct"/>
            <w:tcBorders>
              <w:top w:val="nil"/>
              <w:bottom w:val="nil"/>
            </w:tcBorders>
          </w:tcPr>
          <w:p w14:paraId="4D93ED56" w14:textId="77777777" w:rsidR="00976AAF" w:rsidRPr="00F62FED"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B41C7C">
              <w:rPr>
                <w:rFonts w:ascii="Arial" w:eastAsia="Times New Roman" w:hAnsi="Arial" w:cs="Arial"/>
                <w:sz w:val="20"/>
              </w:rPr>
              <w:t>Northern Territory</w:t>
            </w:r>
          </w:p>
        </w:tc>
        <w:tc>
          <w:tcPr>
            <w:tcW w:w="2985" w:type="pct"/>
            <w:tcBorders>
              <w:top w:val="nil"/>
              <w:bottom w:val="nil"/>
            </w:tcBorders>
          </w:tcPr>
          <w:p w14:paraId="4D93ED57" w14:textId="77777777" w:rsidR="00976AAF" w:rsidRPr="00A92212"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A92212">
              <w:rPr>
                <w:rFonts w:ascii="Arial" w:eastAsia="Times New Roman" w:hAnsi="Arial" w:cs="Arial"/>
                <w:sz w:val="20"/>
              </w:rPr>
              <w:t xml:space="preserve">Alice Springs, Barkly, Central Desert, East Arnhem, </w:t>
            </w:r>
            <w:r>
              <w:rPr>
                <w:rFonts w:ascii="Arial" w:eastAsia="Times New Roman" w:hAnsi="Arial" w:cs="Arial"/>
                <w:sz w:val="20"/>
              </w:rPr>
              <w:t xml:space="preserve">Katherine, </w:t>
            </w:r>
            <w:r w:rsidRPr="00A92212">
              <w:rPr>
                <w:rFonts w:ascii="Arial" w:eastAsia="Times New Roman" w:hAnsi="Arial" w:cs="Arial"/>
                <w:sz w:val="20"/>
              </w:rPr>
              <w:t>MacDonnell, Roper Gulf, Victoria Daly and West Daly.</w:t>
            </w:r>
          </w:p>
        </w:tc>
      </w:tr>
      <w:tr w:rsidR="00976AAF" w:rsidRPr="00F83B08" w14:paraId="4D93ED5D" w14:textId="77777777" w:rsidTr="00976AAF">
        <w:trPr>
          <w:trHeight w:val="402"/>
        </w:trPr>
        <w:tc>
          <w:tcPr>
            <w:tcW w:w="197" w:type="pct"/>
            <w:vMerge/>
            <w:vAlign w:val="center"/>
          </w:tcPr>
          <w:p w14:paraId="4D93ED59" w14:textId="77777777" w:rsidR="00976AAF" w:rsidRPr="00F83B08" w:rsidRDefault="00976AAF" w:rsidP="00976AAF">
            <w:pPr>
              <w:spacing w:line="240" w:lineRule="auto"/>
              <w:rPr>
                <w:rFonts w:ascii="Arial" w:eastAsia="Times New Roman" w:hAnsi="Arial" w:cs="Arial"/>
                <w:sz w:val="20"/>
              </w:rPr>
            </w:pPr>
          </w:p>
        </w:tc>
        <w:tc>
          <w:tcPr>
            <w:tcW w:w="859" w:type="pct"/>
            <w:vMerge/>
            <w:vAlign w:val="center"/>
          </w:tcPr>
          <w:p w14:paraId="4D93ED5A" w14:textId="77777777" w:rsidR="00976AAF" w:rsidRPr="00F83B08" w:rsidRDefault="00976AAF" w:rsidP="00976AAF">
            <w:pPr>
              <w:spacing w:line="240" w:lineRule="auto"/>
              <w:rPr>
                <w:rFonts w:ascii="Arial" w:eastAsia="Times New Roman" w:hAnsi="Arial" w:cs="Arial"/>
                <w:sz w:val="20"/>
              </w:rPr>
            </w:pPr>
          </w:p>
        </w:tc>
        <w:tc>
          <w:tcPr>
            <w:tcW w:w="959" w:type="pct"/>
            <w:tcBorders>
              <w:top w:val="nil"/>
              <w:bottom w:val="nil"/>
            </w:tcBorders>
            <w:hideMark/>
          </w:tcPr>
          <w:p w14:paraId="4D93ED5B" w14:textId="77777777" w:rsidR="00976AAF" w:rsidRPr="00F62FED"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FE39C8">
              <w:rPr>
                <w:rFonts w:ascii="Arial" w:eastAsia="Times New Roman" w:hAnsi="Arial" w:cs="Arial"/>
                <w:sz w:val="20"/>
              </w:rPr>
              <w:t>Queensland</w:t>
            </w:r>
          </w:p>
        </w:tc>
        <w:tc>
          <w:tcPr>
            <w:tcW w:w="2985" w:type="pct"/>
            <w:tcBorders>
              <w:top w:val="nil"/>
              <w:bottom w:val="nil"/>
            </w:tcBorders>
          </w:tcPr>
          <w:p w14:paraId="4D93ED5C" w14:textId="77777777" w:rsidR="00976AAF" w:rsidRPr="00F83B08" w:rsidRDefault="00976AAF" w:rsidP="00976AAF">
            <w:pPr>
              <w:tabs>
                <w:tab w:val="right" w:pos="1134"/>
                <w:tab w:val="left" w:pos="1276"/>
                <w:tab w:val="right" w:pos="1843"/>
                <w:tab w:val="left" w:pos="1985"/>
                <w:tab w:val="right" w:pos="2552"/>
                <w:tab w:val="left" w:pos="2693"/>
              </w:tabs>
              <w:spacing w:before="60" w:after="60" w:line="240" w:lineRule="auto"/>
              <w:rPr>
                <w:rFonts w:ascii="Arial" w:hAnsi="Arial" w:cs="Arial"/>
                <w:sz w:val="20"/>
              </w:rPr>
            </w:pPr>
            <w:r w:rsidRPr="00AC78E3">
              <w:rPr>
                <w:rFonts w:ascii="Arial" w:hAnsi="Arial" w:cs="Arial"/>
                <w:sz w:val="20"/>
              </w:rPr>
              <w:t>Aurukun</w:t>
            </w:r>
            <w:r>
              <w:rPr>
                <w:rFonts w:ascii="Arial" w:hAnsi="Arial" w:cs="Arial"/>
                <w:sz w:val="20"/>
              </w:rPr>
              <w:t xml:space="preserve">, </w:t>
            </w:r>
            <w:r w:rsidRPr="00A92212">
              <w:rPr>
                <w:rFonts w:ascii="Arial" w:hAnsi="Arial" w:cs="Arial"/>
                <w:sz w:val="20"/>
              </w:rPr>
              <w:t xml:space="preserve">Balonne, Banana, </w:t>
            </w:r>
            <w:r w:rsidRPr="00AC78E3">
              <w:rPr>
                <w:rFonts w:ascii="Arial" w:hAnsi="Arial" w:cs="Arial"/>
                <w:sz w:val="20"/>
              </w:rPr>
              <w:t xml:space="preserve">Barcaldine, </w:t>
            </w:r>
            <w:r w:rsidRPr="00A92212">
              <w:rPr>
                <w:rFonts w:ascii="Arial" w:hAnsi="Arial" w:cs="Arial"/>
                <w:sz w:val="20"/>
              </w:rPr>
              <w:t>Barcoo,</w:t>
            </w:r>
            <w:r>
              <w:rPr>
                <w:rFonts w:ascii="Arial" w:hAnsi="Arial" w:cs="Arial"/>
                <w:sz w:val="20"/>
              </w:rPr>
              <w:t xml:space="preserve"> </w:t>
            </w:r>
            <w:r w:rsidRPr="00AC78E3">
              <w:rPr>
                <w:rFonts w:ascii="Arial" w:hAnsi="Arial" w:cs="Arial"/>
                <w:sz w:val="20"/>
              </w:rPr>
              <w:t xml:space="preserve">Blackall-Tambo, </w:t>
            </w:r>
            <w:r w:rsidRPr="00A92212">
              <w:rPr>
                <w:rFonts w:ascii="Arial" w:hAnsi="Arial" w:cs="Arial"/>
                <w:sz w:val="20"/>
              </w:rPr>
              <w:t xml:space="preserve">Boulia, Brisbane, Bulloo, Bundaberg, Burdekin, Burke, Cairns, Carpentaria, Cassowary Coast, </w:t>
            </w:r>
            <w:r w:rsidRPr="00AC78E3">
              <w:rPr>
                <w:rFonts w:ascii="Arial" w:hAnsi="Arial" w:cs="Arial"/>
                <w:sz w:val="20"/>
              </w:rPr>
              <w:t xml:space="preserve">Charters Towers, </w:t>
            </w:r>
            <w:r w:rsidRPr="00A92212">
              <w:rPr>
                <w:rFonts w:ascii="Arial" w:hAnsi="Arial" w:cs="Arial"/>
                <w:sz w:val="20"/>
              </w:rPr>
              <w:t xml:space="preserve">Central Highlands, </w:t>
            </w:r>
            <w:r>
              <w:rPr>
                <w:rFonts w:ascii="Arial" w:hAnsi="Arial" w:cs="Arial"/>
                <w:sz w:val="20"/>
              </w:rPr>
              <w:t xml:space="preserve">Concurry, </w:t>
            </w:r>
            <w:r w:rsidRPr="00A92212">
              <w:rPr>
                <w:rFonts w:ascii="Arial" w:hAnsi="Arial" w:cs="Arial"/>
                <w:sz w:val="20"/>
              </w:rPr>
              <w:t xml:space="preserve">Cook, </w:t>
            </w:r>
            <w:r>
              <w:rPr>
                <w:rFonts w:ascii="Arial" w:hAnsi="Arial" w:cs="Arial"/>
                <w:sz w:val="20"/>
              </w:rPr>
              <w:t xml:space="preserve">Croydon, </w:t>
            </w:r>
            <w:r w:rsidRPr="00A92212">
              <w:rPr>
                <w:rFonts w:ascii="Arial" w:hAnsi="Arial" w:cs="Arial"/>
                <w:sz w:val="20"/>
              </w:rPr>
              <w:t xml:space="preserve">Cherbourg, </w:t>
            </w:r>
            <w:r>
              <w:rPr>
                <w:rFonts w:ascii="Arial" w:hAnsi="Arial" w:cs="Arial"/>
                <w:sz w:val="20"/>
              </w:rPr>
              <w:t xml:space="preserve">Diamantina, </w:t>
            </w:r>
            <w:r w:rsidRPr="00A92212">
              <w:rPr>
                <w:rFonts w:ascii="Arial" w:hAnsi="Arial" w:cs="Arial"/>
                <w:sz w:val="20"/>
              </w:rPr>
              <w:t>Doomadgee, Douglas, Etheridge,</w:t>
            </w:r>
            <w:r>
              <w:rPr>
                <w:rFonts w:ascii="Arial" w:hAnsi="Arial" w:cs="Arial"/>
                <w:sz w:val="20"/>
              </w:rPr>
              <w:t xml:space="preserve"> Flinders,</w:t>
            </w:r>
            <w:r w:rsidRPr="00A92212">
              <w:rPr>
                <w:rFonts w:ascii="Arial" w:hAnsi="Arial" w:cs="Arial"/>
                <w:sz w:val="20"/>
              </w:rPr>
              <w:t xml:space="preserve"> Fraser Coast, Gladstone, Gilgandra, Gold Coast, Goondiwindi, Gympie, Hinchinbrook, Hope Vale, Ipswich, Kowanyama, </w:t>
            </w:r>
            <w:r>
              <w:rPr>
                <w:rFonts w:ascii="Arial" w:hAnsi="Arial" w:cs="Arial"/>
                <w:sz w:val="20"/>
              </w:rPr>
              <w:t xml:space="preserve">Livingstone, </w:t>
            </w:r>
            <w:r w:rsidRPr="00A92212">
              <w:rPr>
                <w:rFonts w:ascii="Arial" w:hAnsi="Arial" w:cs="Arial"/>
                <w:sz w:val="20"/>
              </w:rPr>
              <w:t xml:space="preserve">Lockhart River, Lockyer Valley, Logan, </w:t>
            </w:r>
            <w:r>
              <w:rPr>
                <w:rFonts w:ascii="Arial" w:hAnsi="Arial" w:cs="Arial"/>
                <w:sz w:val="20"/>
              </w:rPr>
              <w:t xml:space="preserve">Longreach, </w:t>
            </w:r>
            <w:r w:rsidRPr="00A92212">
              <w:rPr>
                <w:rFonts w:ascii="Arial" w:hAnsi="Arial" w:cs="Arial"/>
                <w:sz w:val="20"/>
              </w:rPr>
              <w:t xml:space="preserve">Maranoa, Mareeba, McKinlay, Moreton Bay, </w:t>
            </w:r>
            <w:r>
              <w:rPr>
                <w:rFonts w:ascii="Arial" w:hAnsi="Arial" w:cs="Arial"/>
                <w:sz w:val="20"/>
              </w:rPr>
              <w:t xml:space="preserve">Northern Peninsula, </w:t>
            </w:r>
            <w:r w:rsidRPr="00A92212">
              <w:rPr>
                <w:rFonts w:ascii="Arial" w:hAnsi="Arial" w:cs="Arial"/>
                <w:sz w:val="20"/>
              </w:rPr>
              <w:t xml:space="preserve">Mount Isa, Murweh, Noosa, North Burnett, Palm Island, Paroo, Quilpie, Redland, Richmond, </w:t>
            </w:r>
            <w:r>
              <w:rPr>
                <w:rFonts w:ascii="Arial" w:hAnsi="Arial" w:cs="Arial"/>
                <w:sz w:val="20"/>
              </w:rPr>
              <w:t xml:space="preserve">Rockhampton, </w:t>
            </w:r>
            <w:r w:rsidRPr="00A92212">
              <w:rPr>
                <w:rFonts w:ascii="Arial" w:hAnsi="Arial" w:cs="Arial"/>
                <w:sz w:val="20"/>
              </w:rPr>
              <w:t xml:space="preserve">Scenic Rim, Somerset, South Burnett, Southern Downs, Sunshine Coast, Tablelands, Tenterfield, Toowoomba, </w:t>
            </w:r>
            <w:r>
              <w:rPr>
                <w:rFonts w:ascii="Arial" w:hAnsi="Arial" w:cs="Arial"/>
                <w:sz w:val="20"/>
              </w:rPr>
              <w:t xml:space="preserve">Torres, Torres Strait, </w:t>
            </w:r>
            <w:r w:rsidRPr="00A92212">
              <w:rPr>
                <w:rFonts w:ascii="Arial" w:hAnsi="Arial" w:cs="Arial"/>
                <w:sz w:val="20"/>
              </w:rPr>
              <w:t xml:space="preserve">Townsville, Western Downs, Whitsunday, </w:t>
            </w:r>
            <w:r>
              <w:rPr>
                <w:rFonts w:ascii="Arial" w:hAnsi="Arial" w:cs="Arial"/>
                <w:sz w:val="20"/>
              </w:rPr>
              <w:t xml:space="preserve">Winton, </w:t>
            </w:r>
            <w:r w:rsidRPr="00A92212">
              <w:rPr>
                <w:rFonts w:ascii="Arial" w:hAnsi="Arial" w:cs="Arial"/>
                <w:sz w:val="20"/>
              </w:rPr>
              <w:t>Wujal Wujal and Yarrabah.</w:t>
            </w:r>
          </w:p>
        </w:tc>
      </w:tr>
      <w:tr w:rsidR="00976AAF" w:rsidRPr="00F83B08" w14:paraId="4D93ED63" w14:textId="77777777" w:rsidTr="00976AAF">
        <w:trPr>
          <w:trHeight w:val="286"/>
        </w:trPr>
        <w:tc>
          <w:tcPr>
            <w:tcW w:w="197" w:type="pct"/>
            <w:vMerge/>
            <w:vAlign w:val="center"/>
          </w:tcPr>
          <w:p w14:paraId="4D93ED5E" w14:textId="77777777" w:rsidR="00976AAF" w:rsidRPr="00F83B08" w:rsidRDefault="00976AAF" w:rsidP="00976AAF">
            <w:pPr>
              <w:spacing w:line="240" w:lineRule="auto"/>
              <w:rPr>
                <w:rFonts w:ascii="Arial" w:eastAsia="Times New Roman" w:hAnsi="Arial" w:cs="Arial"/>
                <w:sz w:val="20"/>
              </w:rPr>
            </w:pPr>
          </w:p>
        </w:tc>
        <w:tc>
          <w:tcPr>
            <w:tcW w:w="859" w:type="pct"/>
            <w:vMerge/>
            <w:vAlign w:val="center"/>
          </w:tcPr>
          <w:p w14:paraId="4D93ED5F" w14:textId="77777777" w:rsidR="00976AAF" w:rsidRPr="00F83B08" w:rsidRDefault="00976AAF" w:rsidP="00976AAF">
            <w:pPr>
              <w:spacing w:line="240" w:lineRule="auto"/>
              <w:rPr>
                <w:rFonts w:ascii="Arial" w:eastAsia="Times New Roman" w:hAnsi="Arial" w:cs="Arial"/>
                <w:sz w:val="20"/>
              </w:rPr>
            </w:pPr>
          </w:p>
        </w:tc>
        <w:tc>
          <w:tcPr>
            <w:tcW w:w="959" w:type="pct"/>
            <w:tcBorders>
              <w:top w:val="nil"/>
              <w:bottom w:val="nil"/>
            </w:tcBorders>
            <w:hideMark/>
          </w:tcPr>
          <w:p w14:paraId="4D93ED60" w14:textId="77777777" w:rsidR="00976AAF" w:rsidRPr="00F62FED"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B41C7C">
              <w:rPr>
                <w:rFonts w:ascii="Arial" w:eastAsia="Times New Roman" w:hAnsi="Arial" w:cs="Arial"/>
                <w:sz w:val="20"/>
              </w:rPr>
              <w:t>South Australia</w:t>
            </w:r>
          </w:p>
        </w:tc>
        <w:tc>
          <w:tcPr>
            <w:tcW w:w="2985" w:type="pct"/>
            <w:tcBorders>
              <w:top w:val="nil"/>
              <w:bottom w:val="nil"/>
            </w:tcBorders>
          </w:tcPr>
          <w:p w14:paraId="4D93ED61" w14:textId="77777777" w:rsidR="00976AAF" w:rsidRPr="00A92212"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A92212">
              <w:rPr>
                <w:rFonts w:ascii="Arial" w:eastAsia="Times New Roman" w:hAnsi="Arial" w:cs="Arial"/>
                <w:sz w:val="20"/>
              </w:rPr>
              <w:t>Alexandrina, Berri Barmera, Coorong, Karoonda East Murray, Loxton Waikerie, Mid Murray, Murray Bridge and Renmark Paringa.</w:t>
            </w:r>
          </w:p>
          <w:p w14:paraId="4D93ED62" w14:textId="77777777" w:rsidR="00976AAF" w:rsidRPr="00F83B08"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p>
        </w:tc>
      </w:tr>
      <w:tr w:rsidR="00976AAF" w:rsidRPr="00F83B08" w14:paraId="4D93ED69" w14:textId="77777777" w:rsidTr="00976AAF">
        <w:trPr>
          <w:trHeight w:val="60"/>
        </w:trPr>
        <w:tc>
          <w:tcPr>
            <w:tcW w:w="197" w:type="pct"/>
            <w:vMerge/>
            <w:vAlign w:val="center"/>
          </w:tcPr>
          <w:p w14:paraId="4D93ED64" w14:textId="77777777" w:rsidR="00976AAF" w:rsidRPr="00F83B08" w:rsidRDefault="00976AAF" w:rsidP="00976AAF">
            <w:pPr>
              <w:spacing w:line="240" w:lineRule="auto"/>
              <w:rPr>
                <w:rFonts w:ascii="Arial" w:eastAsia="Times New Roman" w:hAnsi="Arial" w:cs="Arial"/>
                <w:sz w:val="20"/>
              </w:rPr>
            </w:pPr>
          </w:p>
        </w:tc>
        <w:tc>
          <w:tcPr>
            <w:tcW w:w="859" w:type="pct"/>
            <w:vMerge/>
            <w:vAlign w:val="center"/>
          </w:tcPr>
          <w:p w14:paraId="4D93ED65" w14:textId="77777777" w:rsidR="00976AAF" w:rsidRPr="00F83B08" w:rsidRDefault="00976AAF" w:rsidP="00976AAF">
            <w:pPr>
              <w:spacing w:line="240" w:lineRule="auto"/>
              <w:rPr>
                <w:rFonts w:ascii="Arial" w:eastAsia="Times New Roman" w:hAnsi="Arial" w:cs="Arial"/>
                <w:sz w:val="20"/>
              </w:rPr>
            </w:pPr>
          </w:p>
        </w:tc>
        <w:tc>
          <w:tcPr>
            <w:tcW w:w="959" w:type="pct"/>
            <w:tcBorders>
              <w:top w:val="nil"/>
              <w:bottom w:val="nil"/>
            </w:tcBorders>
            <w:hideMark/>
          </w:tcPr>
          <w:p w14:paraId="4D93ED66" w14:textId="77777777" w:rsidR="00976AAF" w:rsidRPr="00F62FED"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B41C7C">
              <w:rPr>
                <w:rFonts w:ascii="Arial" w:eastAsia="Times New Roman" w:hAnsi="Arial" w:cs="Arial"/>
                <w:sz w:val="20"/>
              </w:rPr>
              <w:t>Tasmania</w:t>
            </w:r>
          </w:p>
        </w:tc>
        <w:tc>
          <w:tcPr>
            <w:tcW w:w="2985" w:type="pct"/>
            <w:tcBorders>
              <w:top w:val="nil"/>
              <w:bottom w:val="nil"/>
            </w:tcBorders>
          </w:tcPr>
          <w:p w14:paraId="4D93ED67" w14:textId="77777777" w:rsidR="00976AAF" w:rsidRPr="00A92212"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A92212">
              <w:rPr>
                <w:rFonts w:ascii="Arial" w:eastAsia="Times New Roman" w:hAnsi="Arial" w:cs="Arial"/>
                <w:sz w:val="20"/>
              </w:rPr>
              <w:t>Central Coast</w:t>
            </w:r>
            <w:r>
              <w:rPr>
                <w:rFonts w:ascii="Arial" w:eastAsia="Times New Roman" w:hAnsi="Arial" w:cs="Arial"/>
                <w:sz w:val="20"/>
              </w:rPr>
              <w:t xml:space="preserve">, </w:t>
            </w:r>
            <w:r w:rsidRPr="00A92212">
              <w:rPr>
                <w:rFonts w:ascii="Arial" w:eastAsia="Times New Roman" w:hAnsi="Arial" w:cs="Arial"/>
                <w:sz w:val="20"/>
              </w:rPr>
              <w:t xml:space="preserve">Central Highlands, </w:t>
            </w:r>
            <w:r>
              <w:rPr>
                <w:rFonts w:ascii="Arial" w:eastAsia="Times New Roman" w:hAnsi="Arial" w:cs="Arial"/>
                <w:sz w:val="20"/>
              </w:rPr>
              <w:t>Derwent Valley, Devonport,</w:t>
            </w:r>
            <w:r w:rsidRPr="00A92212">
              <w:rPr>
                <w:rFonts w:ascii="Arial" w:eastAsia="Times New Roman" w:hAnsi="Arial" w:cs="Arial"/>
                <w:sz w:val="20"/>
              </w:rPr>
              <w:t xml:space="preserve"> Huon Valley, Kentish, Latrobe, Launceston and Meander Valley.</w:t>
            </w:r>
          </w:p>
          <w:p w14:paraId="4D93ED68" w14:textId="77777777" w:rsidR="00976AAF" w:rsidRPr="00F83B08"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p>
        </w:tc>
      </w:tr>
      <w:tr w:rsidR="00976AAF" w:rsidRPr="00F83B08" w14:paraId="4D93ED6E" w14:textId="77777777" w:rsidTr="00976AAF">
        <w:trPr>
          <w:trHeight w:val="564"/>
        </w:trPr>
        <w:tc>
          <w:tcPr>
            <w:tcW w:w="197" w:type="pct"/>
            <w:vMerge/>
            <w:vAlign w:val="center"/>
          </w:tcPr>
          <w:p w14:paraId="4D93ED6A" w14:textId="77777777" w:rsidR="00976AAF" w:rsidRPr="00F83B08" w:rsidRDefault="00976AAF" w:rsidP="00976AAF">
            <w:pPr>
              <w:spacing w:line="240" w:lineRule="auto"/>
              <w:rPr>
                <w:rFonts w:ascii="Arial" w:eastAsia="Times New Roman" w:hAnsi="Arial" w:cs="Arial"/>
                <w:sz w:val="20"/>
              </w:rPr>
            </w:pPr>
          </w:p>
        </w:tc>
        <w:tc>
          <w:tcPr>
            <w:tcW w:w="859" w:type="pct"/>
            <w:vMerge/>
            <w:vAlign w:val="center"/>
          </w:tcPr>
          <w:p w14:paraId="4D93ED6B" w14:textId="77777777" w:rsidR="00976AAF" w:rsidRPr="00F83B08" w:rsidRDefault="00976AAF" w:rsidP="00976AAF">
            <w:pPr>
              <w:spacing w:line="240" w:lineRule="auto"/>
              <w:rPr>
                <w:rFonts w:ascii="Arial" w:eastAsia="Times New Roman" w:hAnsi="Arial" w:cs="Arial"/>
                <w:sz w:val="20"/>
              </w:rPr>
            </w:pPr>
          </w:p>
        </w:tc>
        <w:tc>
          <w:tcPr>
            <w:tcW w:w="959" w:type="pct"/>
            <w:tcBorders>
              <w:top w:val="nil"/>
              <w:bottom w:val="nil"/>
            </w:tcBorders>
          </w:tcPr>
          <w:p w14:paraId="4D93ED6C" w14:textId="77777777" w:rsidR="00976AAF" w:rsidRPr="00F62FED"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B41C7C">
              <w:rPr>
                <w:rFonts w:ascii="Arial" w:eastAsia="Times New Roman" w:hAnsi="Arial" w:cs="Arial"/>
                <w:sz w:val="20"/>
              </w:rPr>
              <w:t>Victoria</w:t>
            </w:r>
          </w:p>
        </w:tc>
        <w:tc>
          <w:tcPr>
            <w:tcW w:w="2985" w:type="pct"/>
            <w:tcBorders>
              <w:top w:val="nil"/>
              <w:bottom w:val="nil"/>
            </w:tcBorders>
          </w:tcPr>
          <w:p w14:paraId="4D93ED6D" w14:textId="77777777" w:rsidR="00976AAF" w:rsidRPr="00F83B08"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A92212">
              <w:rPr>
                <w:rFonts w:ascii="Arial" w:eastAsia="Times New Roman" w:hAnsi="Arial" w:cs="Arial"/>
                <w:sz w:val="20"/>
              </w:rPr>
              <w:t>Albury, Alpine, Ballarat, Bass Coast, Baw Baw, Benalla, Berrigan, Boroondara, Buloke, Campaspe, Cardinia, Central Goldfields, Colac Otway, Corangamite</w:t>
            </w:r>
            <w:r>
              <w:rPr>
                <w:rFonts w:ascii="Arial" w:eastAsia="Times New Roman" w:hAnsi="Arial" w:cs="Arial"/>
                <w:sz w:val="20"/>
              </w:rPr>
              <w:t xml:space="preserve">, </w:t>
            </w:r>
            <w:r w:rsidRPr="00A92212">
              <w:rPr>
                <w:rFonts w:ascii="Arial" w:eastAsia="Times New Roman" w:hAnsi="Arial" w:cs="Arial"/>
                <w:sz w:val="20"/>
              </w:rPr>
              <w:t>East Gippsland, Gannawarra, Glenelg, Golden Plains</w:t>
            </w:r>
            <w:r>
              <w:rPr>
                <w:rFonts w:ascii="Arial" w:eastAsia="Times New Roman" w:hAnsi="Arial" w:cs="Arial"/>
                <w:sz w:val="20"/>
              </w:rPr>
              <w:t xml:space="preserve">, </w:t>
            </w:r>
            <w:r w:rsidRPr="00A92212">
              <w:rPr>
                <w:rFonts w:ascii="Arial" w:eastAsia="Times New Roman" w:hAnsi="Arial" w:cs="Arial"/>
                <w:sz w:val="20"/>
              </w:rPr>
              <w:t>Greater Bendigo, Greater Shepparton, Hepburn, Indigo, Latrobe, Loddon, Macedon Ranges, Mansfield, Maribyrnong, Maroondah, Melbourne, Melton, Mildura, Mitchel</w:t>
            </w:r>
            <w:r>
              <w:rPr>
                <w:rFonts w:ascii="Arial" w:eastAsia="Times New Roman" w:hAnsi="Arial" w:cs="Arial"/>
                <w:sz w:val="20"/>
              </w:rPr>
              <w:t>l</w:t>
            </w:r>
            <w:r w:rsidRPr="00A92212">
              <w:rPr>
                <w:rFonts w:ascii="Arial" w:eastAsia="Times New Roman" w:hAnsi="Arial" w:cs="Arial"/>
                <w:sz w:val="20"/>
              </w:rPr>
              <w:t>, Moira, Moonee Valley, Mornington Peninsula, Mount Alexander, Murrindindi, Nillumbik</w:t>
            </w:r>
            <w:r>
              <w:rPr>
                <w:rFonts w:ascii="Arial" w:eastAsia="Times New Roman" w:hAnsi="Arial" w:cs="Arial"/>
                <w:sz w:val="20"/>
              </w:rPr>
              <w:t xml:space="preserve">, </w:t>
            </w:r>
            <w:r w:rsidRPr="00A92212">
              <w:rPr>
                <w:rFonts w:ascii="Arial" w:eastAsia="Times New Roman" w:hAnsi="Arial" w:cs="Arial"/>
                <w:sz w:val="20"/>
              </w:rPr>
              <w:t xml:space="preserve">Northern Grampians, Pyrenees, Snowy Valleys, South Gippsland, Southern Grampians, Strathbogie, Swan Hill, </w:t>
            </w:r>
            <w:r>
              <w:rPr>
                <w:rFonts w:ascii="Arial" w:eastAsia="Times New Roman" w:hAnsi="Arial" w:cs="Arial"/>
                <w:sz w:val="20"/>
              </w:rPr>
              <w:t xml:space="preserve">Towong, </w:t>
            </w:r>
            <w:r w:rsidRPr="00A92212">
              <w:rPr>
                <w:rFonts w:ascii="Arial" w:eastAsia="Times New Roman" w:hAnsi="Arial" w:cs="Arial"/>
                <w:sz w:val="20"/>
              </w:rPr>
              <w:t>Wangaratta, Warrnambool, Wellington, Wodonga, Yarra and Yarra Ranges.</w:t>
            </w:r>
          </w:p>
        </w:tc>
      </w:tr>
      <w:tr w:rsidR="00976AAF" w:rsidRPr="009956BF" w14:paraId="4D93ED73" w14:textId="77777777" w:rsidTr="00976AAF">
        <w:trPr>
          <w:trHeight w:val="564"/>
        </w:trPr>
        <w:tc>
          <w:tcPr>
            <w:tcW w:w="197" w:type="pct"/>
            <w:vMerge/>
            <w:vAlign w:val="center"/>
          </w:tcPr>
          <w:p w14:paraId="4D93ED6F" w14:textId="77777777" w:rsidR="00976AAF" w:rsidRPr="00A92212" w:rsidRDefault="00976AAF" w:rsidP="00976AAF">
            <w:pPr>
              <w:spacing w:line="240" w:lineRule="auto"/>
              <w:rPr>
                <w:rFonts w:ascii="Arial" w:eastAsia="Times New Roman" w:hAnsi="Arial" w:cs="Arial"/>
                <w:sz w:val="20"/>
              </w:rPr>
            </w:pPr>
          </w:p>
        </w:tc>
        <w:tc>
          <w:tcPr>
            <w:tcW w:w="859" w:type="pct"/>
            <w:vMerge/>
            <w:vAlign w:val="center"/>
          </w:tcPr>
          <w:p w14:paraId="4D93ED70" w14:textId="77777777" w:rsidR="00976AAF" w:rsidRPr="00A92212" w:rsidRDefault="00976AAF" w:rsidP="00976AAF">
            <w:pPr>
              <w:spacing w:line="240" w:lineRule="auto"/>
              <w:rPr>
                <w:rFonts w:ascii="Arial" w:eastAsia="Times New Roman" w:hAnsi="Arial" w:cs="Arial"/>
                <w:sz w:val="20"/>
              </w:rPr>
            </w:pPr>
          </w:p>
        </w:tc>
        <w:tc>
          <w:tcPr>
            <w:tcW w:w="959" w:type="pct"/>
            <w:tcBorders>
              <w:top w:val="nil"/>
            </w:tcBorders>
          </w:tcPr>
          <w:p w14:paraId="4D93ED71" w14:textId="77777777" w:rsidR="00976AAF" w:rsidRPr="00F62FED"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sidRPr="00B41C7C">
              <w:rPr>
                <w:rFonts w:ascii="Arial" w:eastAsia="Times New Roman" w:hAnsi="Arial" w:cs="Arial"/>
                <w:sz w:val="20"/>
              </w:rPr>
              <w:t>Western Australia</w:t>
            </w:r>
          </w:p>
        </w:tc>
        <w:tc>
          <w:tcPr>
            <w:tcW w:w="2985" w:type="pct"/>
            <w:tcBorders>
              <w:top w:val="nil"/>
            </w:tcBorders>
          </w:tcPr>
          <w:p w14:paraId="4D93ED72" w14:textId="77777777" w:rsidR="00976AAF" w:rsidRPr="00A92212" w:rsidRDefault="00976AAF" w:rsidP="00976AAF">
            <w:pPr>
              <w:tabs>
                <w:tab w:val="right" w:pos="1134"/>
                <w:tab w:val="left" w:pos="1276"/>
                <w:tab w:val="right" w:pos="1843"/>
                <w:tab w:val="left" w:pos="1985"/>
                <w:tab w:val="right" w:pos="2552"/>
                <w:tab w:val="left" w:pos="2693"/>
              </w:tabs>
              <w:spacing w:before="60" w:after="60" w:line="240" w:lineRule="auto"/>
              <w:rPr>
                <w:rFonts w:ascii="Arial" w:eastAsia="Times New Roman" w:hAnsi="Arial" w:cs="Arial"/>
                <w:sz w:val="20"/>
              </w:rPr>
            </w:pPr>
            <w:r>
              <w:rPr>
                <w:rFonts w:ascii="Arial" w:eastAsia="Times New Roman" w:hAnsi="Arial" w:cs="Arial"/>
                <w:sz w:val="20"/>
              </w:rPr>
              <w:t xml:space="preserve">Ashburton, </w:t>
            </w:r>
            <w:r w:rsidRPr="00A92212">
              <w:rPr>
                <w:rFonts w:ascii="Arial" w:eastAsia="Times New Roman" w:hAnsi="Arial" w:cs="Arial"/>
                <w:sz w:val="20"/>
              </w:rPr>
              <w:t>Augusta-Margaret River, Beverley,</w:t>
            </w:r>
            <w:r>
              <w:rPr>
                <w:rFonts w:ascii="Arial" w:eastAsia="Times New Roman" w:hAnsi="Arial" w:cs="Arial"/>
                <w:sz w:val="20"/>
              </w:rPr>
              <w:t xml:space="preserve"> Bridgetown-Greenbushes, </w:t>
            </w:r>
            <w:r w:rsidRPr="00A92212">
              <w:rPr>
                <w:rFonts w:ascii="Arial" w:eastAsia="Times New Roman" w:hAnsi="Arial" w:cs="Arial"/>
                <w:sz w:val="20"/>
              </w:rPr>
              <w:t>Brookton, Broome,</w:t>
            </w:r>
            <w:r>
              <w:rPr>
                <w:rFonts w:ascii="Arial" w:eastAsia="Times New Roman" w:hAnsi="Arial" w:cs="Arial"/>
                <w:sz w:val="20"/>
              </w:rPr>
              <w:t xml:space="preserve"> Bruce,</w:t>
            </w:r>
            <w:r w:rsidRPr="00A92212">
              <w:rPr>
                <w:rFonts w:ascii="Arial" w:eastAsia="Times New Roman" w:hAnsi="Arial" w:cs="Arial"/>
                <w:sz w:val="20"/>
              </w:rPr>
              <w:t xml:space="preserve"> Busselton. </w:t>
            </w:r>
            <w:r>
              <w:rPr>
                <w:rFonts w:ascii="Arial" w:eastAsia="Times New Roman" w:hAnsi="Arial" w:cs="Arial"/>
                <w:sz w:val="20"/>
              </w:rPr>
              <w:t xml:space="preserve">Corrigin, </w:t>
            </w:r>
            <w:r w:rsidRPr="00A92212">
              <w:rPr>
                <w:rFonts w:ascii="Arial" w:eastAsia="Times New Roman" w:hAnsi="Arial" w:cs="Arial"/>
                <w:sz w:val="20"/>
              </w:rPr>
              <w:t xml:space="preserve">Cue, Derby West Kimberley, East Pilbara, Greater Geraldton, Halls Creek, </w:t>
            </w:r>
            <w:r w:rsidRPr="00AC78E3">
              <w:rPr>
                <w:rFonts w:ascii="Arial" w:eastAsia="Times New Roman" w:hAnsi="Arial" w:cs="Arial"/>
                <w:sz w:val="20"/>
              </w:rPr>
              <w:t xml:space="preserve">Jerramungup, Meekatharra, Morawa, </w:t>
            </w:r>
            <w:r w:rsidRPr="00A92212">
              <w:rPr>
                <w:rFonts w:ascii="Arial" w:eastAsia="Times New Roman" w:hAnsi="Arial" w:cs="Arial"/>
                <w:sz w:val="20"/>
              </w:rPr>
              <w:t xml:space="preserve">Murchison, Port Hedland, </w:t>
            </w:r>
            <w:r>
              <w:rPr>
                <w:rFonts w:ascii="Arial" w:eastAsia="Times New Roman" w:hAnsi="Arial" w:cs="Arial"/>
                <w:sz w:val="20"/>
              </w:rPr>
              <w:t xml:space="preserve">Ravensthorpe, </w:t>
            </w:r>
            <w:r w:rsidRPr="00A92212">
              <w:rPr>
                <w:rFonts w:ascii="Arial" w:eastAsia="Times New Roman" w:hAnsi="Arial" w:cs="Arial"/>
                <w:sz w:val="20"/>
              </w:rPr>
              <w:t>Swan, Upper Gascoyne, Wanneroo, Wiluna</w:t>
            </w:r>
            <w:r>
              <w:rPr>
                <w:rFonts w:ascii="Arial" w:eastAsia="Times New Roman" w:hAnsi="Arial" w:cs="Arial"/>
                <w:sz w:val="20"/>
              </w:rPr>
              <w:t>,</w:t>
            </w:r>
            <w:r w:rsidRPr="00A92212">
              <w:rPr>
                <w:rFonts w:ascii="Arial" w:eastAsia="Times New Roman" w:hAnsi="Arial" w:cs="Arial"/>
                <w:sz w:val="20"/>
              </w:rPr>
              <w:t xml:space="preserve"> East Kimberley</w:t>
            </w:r>
            <w:r>
              <w:rPr>
                <w:rFonts w:ascii="Arial" w:eastAsia="Times New Roman" w:hAnsi="Arial" w:cs="Arial"/>
                <w:sz w:val="20"/>
              </w:rPr>
              <w:t xml:space="preserve"> and Yalgoo.</w:t>
            </w:r>
          </w:p>
        </w:tc>
      </w:tr>
    </w:tbl>
    <w:p w14:paraId="4D93ED74" w14:textId="77777777" w:rsidR="003F6F52" w:rsidRPr="00DA182D" w:rsidRDefault="003F6F52" w:rsidP="009608F3">
      <w:pPr>
        <w:pStyle w:val="BodyPara"/>
        <w:numPr>
          <w:ilvl w:val="0"/>
          <w:numId w:val="0"/>
        </w:numPr>
      </w:pPr>
    </w:p>
    <w:sectPr w:rsidR="003F6F52" w:rsidRPr="00DA182D"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3ED7A" w14:textId="77777777" w:rsidR="007F103B" w:rsidRDefault="007F103B" w:rsidP="0048364F">
      <w:pPr>
        <w:spacing w:line="240" w:lineRule="auto"/>
      </w:pPr>
      <w:r>
        <w:separator/>
      </w:r>
    </w:p>
  </w:endnote>
  <w:endnote w:type="continuationSeparator" w:id="0">
    <w:p w14:paraId="4D93ED7B" w14:textId="77777777" w:rsidR="007F103B" w:rsidRDefault="007F103B" w:rsidP="0048364F">
      <w:pPr>
        <w:spacing w:line="240" w:lineRule="auto"/>
      </w:pPr>
      <w:r>
        <w:continuationSeparator/>
      </w:r>
    </w:p>
  </w:endnote>
  <w:endnote w:type="continuationNotice" w:id="1">
    <w:p w14:paraId="4D93ED7C" w14:textId="77777777" w:rsidR="007F103B" w:rsidRDefault="007F10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A92212" w14:paraId="4D93ED80" w14:textId="77777777" w:rsidTr="00A92212">
      <w:tc>
        <w:tcPr>
          <w:tcW w:w="5000" w:type="pct"/>
        </w:tcPr>
        <w:p w14:paraId="4D93ED7F" w14:textId="77777777" w:rsidR="00A92212" w:rsidRDefault="00A92212" w:rsidP="00A92212">
          <w:pPr>
            <w:rPr>
              <w:sz w:val="18"/>
            </w:rPr>
          </w:pPr>
        </w:p>
      </w:tc>
    </w:tr>
  </w:tbl>
  <w:p w14:paraId="4D93ED81" w14:textId="77777777" w:rsidR="00A92212" w:rsidRPr="005F1388" w:rsidRDefault="00A92212"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A92212" w14:paraId="4D93ED83" w14:textId="77777777" w:rsidTr="00A92212">
      <w:tc>
        <w:tcPr>
          <w:tcW w:w="5000" w:type="pct"/>
        </w:tcPr>
        <w:p w14:paraId="4D93ED82" w14:textId="77777777" w:rsidR="00A92212" w:rsidRDefault="00A92212" w:rsidP="00A92212">
          <w:pPr>
            <w:rPr>
              <w:sz w:val="18"/>
            </w:rPr>
          </w:pPr>
        </w:p>
      </w:tc>
    </w:tr>
  </w:tbl>
  <w:p w14:paraId="4D93ED84" w14:textId="77777777" w:rsidR="00A92212" w:rsidRPr="006D3667" w:rsidRDefault="00A92212" w:rsidP="00A922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D86" w14:textId="77777777" w:rsidR="00A92212" w:rsidRDefault="00A92212" w:rsidP="00A9221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A92212" w14:paraId="4D93ED88" w14:textId="77777777" w:rsidTr="00A92212">
      <w:tc>
        <w:tcPr>
          <w:tcW w:w="5000" w:type="pct"/>
        </w:tcPr>
        <w:p w14:paraId="4D93ED87" w14:textId="77777777" w:rsidR="00A92212" w:rsidRDefault="00A92212" w:rsidP="00A92212">
          <w:pPr>
            <w:rPr>
              <w:sz w:val="18"/>
            </w:rPr>
          </w:pPr>
        </w:p>
      </w:tc>
    </w:tr>
  </w:tbl>
  <w:p w14:paraId="4D93ED89" w14:textId="77777777" w:rsidR="00A92212" w:rsidRPr="00486382" w:rsidRDefault="00A92212"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D8C" w14:textId="77777777" w:rsidR="00A92212" w:rsidRPr="00E33C1C" w:rsidRDefault="00A92212" w:rsidP="00A9221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A92212" w14:paraId="4D93ED90" w14:textId="77777777" w:rsidTr="00A92212">
      <w:tc>
        <w:tcPr>
          <w:tcW w:w="365" w:type="pct"/>
          <w:tcBorders>
            <w:top w:val="nil"/>
            <w:left w:val="nil"/>
            <w:bottom w:val="nil"/>
            <w:right w:val="nil"/>
          </w:tcBorders>
        </w:tcPr>
        <w:p w14:paraId="4D93ED8D" w14:textId="77777777" w:rsidR="00A92212" w:rsidRDefault="00A92212" w:rsidP="00A9221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D93ED8E" w14:textId="77777777" w:rsidR="00A92212" w:rsidRDefault="00A92212" w:rsidP="00A92212">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Migration Instrument Amendment (Specified work and areas for subclass 417 and 462 visa) Amendment Instrument (LIN 24/020) 2024</w:t>
          </w:r>
          <w:r w:rsidRPr="00B20990">
            <w:rPr>
              <w:i/>
              <w:sz w:val="18"/>
            </w:rPr>
            <w:fldChar w:fldCharType="end"/>
          </w:r>
        </w:p>
      </w:tc>
      <w:tc>
        <w:tcPr>
          <w:tcW w:w="947" w:type="pct"/>
          <w:tcBorders>
            <w:top w:val="nil"/>
            <w:left w:val="nil"/>
            <w:bottom w:val="nil"/>
            <w:right w:val="nil"/>
          </w:tcBorders>
        </w:tcPr>
        <w:p w14:paraId="4D93ED8F" w14:textId="77777777" w:rsidR="00A92212" w:rsidRDefault="00A92212" w:rsidP="00A92212">
          <w:pPr>
            <w:spacing w:line="0" w:lineRule="atLeast"/>
            <w:jc w:val="right"/>
            <w:rPr>
              <w:sz w:val="18"/>
            </w:rPr>
          </w:pPr>
        </w:p>
      </w:tc>
    </w:tr>
    <w:tr w:rsidR="00A92212" w14:paraId="4D93ED92" w14:textId="77777777" w:rsidTr="00A92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D93ED91" w14:textId="77777777" w:rsidR="00A92212" w:rsidRDefault="00A92212" w:rsidP="00A92212">
          <w:pPr>
            <w:jc w:val="right"/>
            <w:rPr>
              <w:sz w:val="18"/>
            </w:rPr>
          </w:pPr>
        </w:p>
      </w:tc>
    </w:tr>
  </w:tbl>
  <w:p w14:paraId="4D93ED93" w14:textId="77777777" w:rsidR="00A92212" w:rsidRPr="00ED79B6" w:rsidRDefault="00A92212" w:rsidP="00A9221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D94" w14:textId="77777777" w:rsidR="00A92212" w:rsidRPr="00E33C1C" w:rsidRDefault="00A92212" w:rsidP="00A9221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A92212" w14:paraId="4D93ED98" w14:textId="77777777" w:rsidTr="00A92212">
      <w:tc>
        <w:tcPr>
          <w:tcW w:w="947" w:type="pct"/>
          <w:tcBorders>
            <w:top w:val="nil"/>
            <w:left w:val="nil"/>
            <w:bottom w:val="nil"/>
            <w:right w:val="nil"/>
          </w:tcBorders>
        </w:tcPr>
        <w:p w14:paraId="4D93ED95" w14:textId="77777777" w:rsidR="00A92212" w:rsidRDefault="00A92212" w:rsidP="00A92212">
          <w:pPr>
            <w:spacing w:line="0" w:lineRule="atLeast"/>
            <w:rPr>
              <w:sz w:val="18"/>
            </w:rPr>
          </w:pPr>
        </w:p>
      </w:tc>
      <w:tc>
        <w:tcPr>
          <w:tcW w:w="3688" w:type="pct"/>
          <w:tcBorders>
            <w:top w:val="nil"/>
            <w:left w:val="nil"/>
            <w:bottom w:val="nil"/>
            <w:right w:val="nil"/>
          </w:tcBorders>
        </w:tcPr>
        <w:p w14:paraId="4D93ED96" w14:textId="77777777" w:rsidR="00A92212" w:rsidRPr="00B20990" w:rsidRDefault="001C378B" w:rsidP="003C4FD3">
          <w:pPr>
            <w:spacing w:line="0" w:lineRule="atLeast"/>
            <w:jc w:val="center"/>
            <w:rPr>
              <w:i/>
              <w:sz w:val="18"/>
            </w:rPr>
          </w:pPr>
          <w:r>
            <w:t xml:space="preserve"> </w:t>
          </w:r>
          <w:r w:rsidRPr="001C378B">
            <w:rPr>
              <w:i/>
              <w:sz w:val="18"/>
            </w:rPr>
            <w:t xml:space="preserve">Migration Legislation Amendment (Specified Work and Areas for Subclass 417 and 462 </w:t>
          </w:r>
          <w:r w:rsidR="003C4FD3">
            <w:rPr>
              <w:i/>
              <w:sz w:val="18"/>
            </w:rPr>
            <w:t>V</w:t>
          </w:r>
          <w:r w:rsidRPr="001C378B">
            <w:rPr>
              <w:i/>
              <w:sz w:val="18"/>
            </w:rPr>
            <w:t>isa</w:t>
          </w:r>
          <w:r w:rsidR="00865D2D">
            <w:rPr>
              <w:i/>
              <w:sz w:val="18"/>
            </w:rPr>
            <w:t>s</w:t>
          </w:r>
          <w:r w:rsidRPr="001C378B">
            <w:rPr>
              <w:i/>
              <w:sz w:val="18"/>
            </w:rPr>
            <w:t>) Instrument (LIN 24/020) 2024</w:t>
          </w:r>
        </w:p>
      </w:tc>
      <w:tc>
        <w:tcPr>
          <w:tcW w:w="365" w:type="pct"/>
          <w:tcBorders>
            <w:top w:val="nil"/>
            <w:left w:val="nil"/>
            <w:bottom w:val="nil"/>
            <w:right w:val="nil"/>
          </w:tcBorders>
        </w:tcPr>
        <w:p w14:paraId="4D93ED97" w14:textId="0BA926C4" w:rsidR="00A92212" w:rsidRDefault="00A92212" w:rsidP="00A922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2121">
            <w:rPr>
              <w:i/>
              <w:noProof/>
              <w:sz w:val="18"/>
            </w:rPr>
            <w:t>i</w:t>
          </w:r>
          <w:r w:rsidRPr="00ED79B6">
            <w:rPr>
              <w:i/>
              <w:sz w:val="18"/>
            </w:rPr>
            <w:fldChar w:fldCharType="end"/>
          </w:r>
        </w:p>
      </w:tc>
    </w:tr>
    <w:tr w:rsidR="00A92212" w14:paraId="4D93ED9A" w14:textId="77777777" w:rsidTr="00A92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D93ED99" w14:textId="77777777" w:rsidR="00A92212" w:rsidRDefault="00A92212" w:rsidP="00A92212">
          <w:pPr>
            <w:rPr>
              <w:sz w:val="18"/>
            </w:rPr>
          </w:pPr>
        </w:p>
      </w:tc>
    </w:tr>
  </w:tbl>
  <w:p w14:paraId="4D93ED9B" w14:textId="77777777" w:rsidR="00A92212" w:rsidRPr="00ED79B6" w:rsidRDefault="00A92212" w:rsidP="00A9221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DA3" w14:textId="77777777" w:rsidR="00A92212" w:rsidRPr="00E33C1C" w:rsidRDefault="00A9221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92212" w14:paraId="4D93EDA7" w14:textId="77777777" w:rsidTr="007A6863">
      <w:tc>
        <w:tcPr>
          <w:tcW w:w="709" w:type="dxa"/>
          <w:tcBorders>
            <w:top w:val="nil"/>
            <w:left w:val="nil"/>
            <w:bottom w:val="nil"/>
            <w:right w:val="nil"/>
          </w:tcBorders>
        </w:tcPr>
        <w:p w14:paraId="4D93EDA4" w14:textId="384E19BB" w:rsidR="00A92212" w:rsidRDefault="00A92212"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2121">
            <w:rPr>
              <w:i/>
              <w:noProof/>
              <w:sz w:val="18"/>
            </w:rPr>
            <w:t>8</w:t>
          </w:r>
          <w:r w:rsidRPr="00ED79B6">
            <w:rPr>
              <w:i/>
              <w:sz w:val="18"/>
            </w:rPr>
            <w:fldChar w:fldCharType="end"/>
          </w:r>
        </w:p>
      </w:tc>
      <w:tc>
        <w:tcPr>
          <w:tcW w:w="6379" w:type="dxa"/>
          <w:tcBorders>
            <w:top w:val="nil"/>
            <w:left w:val="nil"/>
            <w:bottom w:val="nil"/>
            <w:right w:val="nil"/>
          </w:tcBorders>
        </w:tcPr>
        <w:p w14:paraId="4D93EDA5" w14:textId="77777777" w:rsidR="00A92212" w:rsidRDefault="00066F4A" w:rsidP="00CF5C01">
          <w:pPr>
            <w:spacing w:line="0" w:lineRule="atLeast"/>
            <w:jc w:val="center"/>
            <w:rPr>
              <w:sz w:val="18"/>
            </w:rPr>
          </w:pPr>
          <w:r w:rsidRPr="00066F4A">
            <w:rPr>
              <w:i/>
              <w:sz w:val="18"/>
            </w:rPr>
            <w:t>Migration Legislation Amendment (Specified Work and Areas for Subclass 417 and 462 visa</w:t>
          </w:r>
          <w:r w:rsidR="00865D2D">
            <w:rPr>
              <w:i/>
              <w:sz w:val="18"/>
            </w:rPr>
            <w:t>s</w:t>
          </w:r>
          <w:r w:rsidRPr="00066F4A">
            <w:rPr>
              <w:i/>
              <w:sz w:val="18"/>
            </w:rPr>
            <w:t>) Instrument (LIN 24/020) 2024</w:t>
          </w:r>
        </w:p>
      </w:tc>
      <w:tc>
        <w:tcPr>
          <w:tcW w:w="1383" w:type="dxa"/>
          <w:tcBorders>
            <w:top w:val="nil"/>
            <w:left w:val="nil"/>
            <w:bottom w:val="nil"/>
            <w:right w:val="nil"/>
          </w:tcBorders>
        </w:tcPr>
        <w:p w14:paraId="4D93EDA6" w14:textId="77777777" w:rsidR="00A92212" w:rsidRDefault="00A92212" w:rsidP="00EE57E8">
          <w:pPr>
            <w:spacing w:line="0" w:lineRule="atLeast"/>
            <w:jc w:val="right"/>
            <w:rPr>
              <w:sz w:val="18"/>
            </w:rPr>
          </w:pPr>
        </w:p>
      </w:tc>
    </w:tr>
    <w:tr w:rsidR="00A92212" w14:paraId="4D93EDA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D93EDA8" w14:textId="77777777" w:rsidR="00A92212" w:rsidRDefault="00A92212" w:rsidP="00EE57E8">
          <w:pPr>
            <w:jc w:val="right"/>
            <w:rPr>
              <w:sz w:val="18"/>
            </w:rPr>
          </w:pPr>
        </w:p>
      </w:tc>
    </w:tr>
  </w:tbl>
  <w:p w14:paraId="4D93EDAA" w14:textId="77777777" w:rsidR="00A92212" w:rsidRPr="00ED79B6" w:rsidRDefault="00A92212"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DAB" w14:textId="77777777" w:rsidR="00A92212" w:rsidRPr="00E33C1C" w:rsidRDefault="00A9221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92212" w14:paraId="4D93EDAF" w14:textId="77777777" w:rsidTr="00EE57E8">
      <w:tc>
        <w:tcPr>
          <w:tcW w:w="1384" w:type="dxa"/>
          <w:tcBorders>
            <w:top w:val="nil"/>
            <w:left w:val="nil"/>
            <w:bottom w:val="nil"/>
            <w:right w:val="nil"/>
          </w:tcBorders>
        </w:tcPr>
        <w:p w14:paraId="4D93EDAC" w14:textId="77777777" w:rsidR="00A92212" w:rsidRDefault="00A92212" w:rsidP="00EE57E8">
          <w:pPr>
            <w:spacing w:line="0" w:lineRule="atLeast"/>
            <w:rPr>
              <w:sz w:val="18"/>
            </w:rPr>
          </w:pPr>
        </w:p>
      </w:tc>
      <w:tc>
        <w:tcPr>
          <w:tcW w:w="6379" w:type="dxa"/>
          <w:tcBorders>
            <w:top w:val="nil"/>
            <w:left w:val="nil"/>
            <w:bottom w:val="nil"/>
            <w:right w:val="nil"/>
          </w:tcBorders>
        </w:tcPr>
        <w:p w14:paraId="4D93EDAD" w14:textId="77777777" w:rsidR="00A92212" w:rsidRDefault="00066F4A" w:rsidP="00943491">
          <w:pPr>
            <w:spacing w:line="0" w:lineRule="atLeast"/>
            <w:jc w:val="center"/>
            <w:rPr>
              <w:sz w:val="18"/>
            </w:rPr>
          </w:pPr>
          <w:r w:rsidRPr="00066F4A">
            <w:rPr>
              <w:i/>
              <w:sz w:val="18"/>
            </w:rPr>
            <w:t xml:space="preserve">Migration Legislation Amendment (Specified Work and Areas for Subclass 417 and 462 </w:t>
          </w:r>
          <w:r w:rsidR="00943491">
            <w:rPr>
              <w:i/>
              <w:sz w:val="18"/>
            </w:rPr>
            <w:t>V</w:t>
          </w:r>
          <w:r w:rsidRPr="00066F4A">
            <w:rPr>
              <w:i/>
              <w:sz w:val="18"/>
            </w:rPr>
            <w:t>isa</w:t>
          </w:r>
          <w:r w:rsidR="00865D2D">
            <w:rPr>
              <w:i/>
              <w:sz w:val="18"/>
            </w:rPr>
            <w:t>s</w:t>
          </w:r>
          <w:r w:rsidRPr="00066F4A">
            <w:rPr>
              <w:i/>
              <w:sz w:val="18"/>
            </w:rPr>
            <w:t>) Instrument (LIN 24/020) 2024</w:t>
          </w:r>
        </w:p>
      </w:tc>
      <w:tc>
        <w:tcPr>
          <w:tcW w:w="709" w:type="dxa"/>
          <w:tcBorders>
            <w:top w:val="nil"/>
            <w:left w:val="nil"/>
            <w:bottom w:val="nil"/>
            <w:right w:val="nil"/>
          </w:tcBorders>
        </w:tcPr>
        <w:p w14:paraId="4D93EDAE" w14:textId="10906E56" w:rsidR="00A92212" w:rsidRDefault="00A92212"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72121">
            <w:rPr>
              <w:i/>
              <w:noProof/>
              <w:sz w:val="18"/>
            </w:rPr>
            <w:t>9</w:t>
          </w:r>
          <w:r w:rsidRPr="00ED79B6">
            <w:rPr>
              <w:i/>
              <w:sz w:val="18"/>
            </w:rPr>
            <w:fldChar w:fldCharType="end"/>
          </w:r>
        </w:p>
      </w:tc>
    </w:tr>
    <w:tr w:rsidR="00A92212" w14:paraId="4D93EDB1"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D93EDB0" w14:textId="77777777" w:rsidR="00A92212" w:rsidRDefault="00A92212" w:rsidP="00EE57E8">
          <w:pPr>
            <w:rPr>
              <w:sz w:val="18"/>
            </w:rPr>
          </w:pPr>
        </w:p>
      </w:tc>
    </w:tr>
  </w:tbl>
  <w:p w14:paraId="4D93EDB2" w14:textId="77777777" w:rsidR="00A92212" w:rsidRPr="00ED79B6" w:rsidRDefault="00A92212"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DB3" w14:textId="77777777" w:rsidR="00A92212" w:rsidRPr="00E33C1C" w:rsidRDefault="00A9221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92212" w14:paraId="4D93EDB7" w14:textId="77777777" w:rsidTr="007A6863">
      <w:tc>
        <w:tcPr>
          <w:tcW w:w="1384" w:type="dxa"/>
          <w:tcBorders>
            <w:top w:val="nil"/>
            <w:left w:val="nil"/>
            <w:bottom w:val="nil"/>
            <w:right w:val="nil"/>
          </w:tcBorders>
        </w:tcPr>
        <w:p w14:paraId="4D93EDB4" w14:textId="77777777" w:rsidR="00A92212" w:rsidRDefault="00A92212" w:rsidP="00EE57E8">
          <w:pPr>
            <w:spacing w:line="0" w:lineRule="atLeast"/>
            <w:rPr>
              <w:sz w:val="18"/>
            </w:rPr>
          </w:pPr>
        </w:p>
      </w:tc>
      <w:tc>
        <w:tcPr>
          <w:tcW w:w="6379" w:type="dxa"/>
          <w:tcBorders>
            <w:top w:val="nil"/>
            <w:left w:val="nil"/>
            <w:bottom w:val="nil"/>
            <w:right w:val="nil"/>
          </w:tcBorders>
        </w:tcPr>
        <w:p w14:paraId="4D93EDB5" w14:textId="77777777" w:rsidR="00A92212" w:rsidRDefault="00A92212"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4D93EDB6" w14:textId="77777777" w:rsidR="00A92212" w:rsidRDefault="00A92212"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A92212" w14:paraId="4D93EDB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D93EDB8" w14:textId="0DE422B4" w:rsidR="00A92212" w:rsidRDefault="00A92212"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E72121">
            <w:rPr>
              <w:i/>
              <w:noProof/>
              <w:sz w:val="18"/>
            </w:rPr>
            <w:t>1/2/2024 9:49 PM</w:t>
          </w:r>
          <w:r w:rsidRPr="00ED79B6">
            <w:rPr>
              <w:i/>
              <w:sz w:val="18"/>
            </w:rPr>
            <w:fldChar w:fldCharType="end"/>
          </w:r>
        </w:p>
      </w:tc>
    </w:tr>
  </w:tbl>
  <w:p w14:paraId="4D93EDBA" w14:textId="77777777" w:rsidR="00A92212" w:rsidRPr="00ED79B6" w:rsidRDefault="00A92212"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3ED77" w14:textId="77777777" w:rsidR="007F103B" w:rsidRDefault="007F103B" w:rsidP="0048364F">
      <w:pPr>
        <w:spacing w:line="240" w:lineRule="auto"/>
      </w:pPr>
      <w:r>
        <w:separator/>
      </w:r>
    </w:p>
  </w:footnote>
  <w:footnote w:type="continuationSeparator" w:id="0">
    <w:p w14:paraId="4D93ED78" w14:textId="77777777" w:rsidR="007F103B" w:rsidRDefault="007F103B" w:rsidP="0048364F">
      <w:pPr>
        <w:spacing w:line="240" w:lineRule="auto"/>
      </w:pPr>
      <w:r>
        <w:continuationSeparator/>
      </w:r>
    </w:p>
  </w:footnote>
  <w:footnote w:type="continuationNotice" w:id="1">
    <w:p w14:paraId="4D93ED79" w14:textId="77777777" w:rsidR="007F103B" w:rsidRDefault="007F10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D7D" w14:textId="77777777" w:rsidR="00A92212" w:rsidRPr="005F1388" w:rsidRDefault="00A9221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D7E" w14:textId="77777777" w:rsidR="00A92212" w:rsidRPr="005F1388" w:rsidRDefault="00A9221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D85" w14:textId="77777777" w:rsidR="00A92212" w:rsidRPr="005F1388" w:rsidRDefault="00A9221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D8A" w14:textId="77777777" w:rsidR="00A92212" w:rsidRPr="00ED79B6" w:rsidRDefault="00A92212" w:rsidP="00A92212">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D8B" w14:textId="77777777" w:rsidR="00A92212" w:rsidRPr="00ED79B6" w:rsidRDefault="00A92212" w:rsidP="00A9221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D9C" w14:textId="77777777" w:rsidR="00A92212" w:rsidRPr="00ED79B6" w:rsidRDefault="00A9221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D9D" w14:textId="77777777" w:rsidR="00A92212" w:rsidRPr="00A961C4" w:rsidRDefault="00A92212" w:rsidP="0048364F">
    <w:pPr>
      <w:rPr>
        <w:b/>
        <w:sz w:val="20"/>
      </w:rPr>
    </w:pPr>
  </w:p>
  <w:p w14:paraId="4D93ED9E" w14:textId="77777777" w:rsidR="00A92212" w:rsidRPr="00A961C4" w:rsidRDefault="00A92212" w:rsidP="0048364F">
    <w:pPr>
      <w:rPr>
        <w:b/>
        <w:sz w:val="20"/>
      </w:rPr>
    </w:pPr>
  </w:p>
  <w:p w14:paraId="4D93ED9F" w14:textId="77777777" w:rsidR="00A92212" w:rsidRPr="00A961C4" w:rsidRDefault="00A9221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DA0" w14:textId="77777777" w:rsidR="00A92212" w:rsidRPr="00A961C4" w:rsidRDefault="00A92212" w:rsidP="0048364F">
    <w:pPr>
      <w:jc w:val="right"/>
      <w:rPr>
        <w:sz w:val="20"/>
      </w:rPr>
    </w:pPr>
  </w:p>
  <w:p w14:paraId="4D93EDA1" w14:textId="77777777" w:rsidR="00A92212" w:rsidRPr="00A961C4" w:rsidRDefault="00A92212" w:rsidP="0048364F">
    <w:pPr>
      <w:jc w:val="right"/>
      <w:rPr>
        <w:b/>
        <w:sz w:val="20"/>
      </w:rPr>
    </w:pPr>
  </w:p>
  <w:p w14:paraId="4D93EDA2" w14:textId="77777777" w:rsidR="00A92212" w:rsidRPr="00A961C4" w:rsidRDefault="00A92212"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F0612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7A43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B60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A2C5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161D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080C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3834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42B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CCF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5883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FA6"/>
    <w:multiLevelType w:val="hybridMultilevel"/>
    <w:tmpl w:val="4236857E"/>
    <w:lvl w:ilvl="0" w:tplc="552AB60A">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D0F1034"/>
    <w:multiLevelType w:val="hybridMultilevel"/>
    <w:tmpl w:val="B7F6061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EB"/>
    <w:rsid w:val="00000263"/>
    <w:rsid w:val="000113BC"/>
    <w:rsid w:val="000136AF"/>
    <w:rsid w:val="00023E3E"/>
    <w:rsid w:val="0004044E"/>
    <w:rsid w:val="00043C3B"/>
    <w:rsid w:val="0005120E"/>
    <w:rsid w:val="00054577"/>
    <w:rsid w:val="000614BF"/>
    <w:rsid w:val="00066F4A"/>
    <w:rsid w:val="0007169C"/>
    <w:rsid w:val="00077593"/>
    <w:rsid w:val="00083F48"/>
    <w:rsid w:val="00085D60"/>
    <w:rsid w:val="000A479A"/>
    <w:rsid w:val="000A7DF9"/>
    <w:rsid w:val="000C012D"/>
    <w:rsid w:val="000C59C0"/>
    <w:rsid w:val="000D05EF"/>
    <w:rsid w:val="000D3FB9"/>
    <w:rsid w:val="000D5485"/>
    <w:rsid w:val="000E598E"/>
    <w:rsid w:val="000E5A3D"/>
    <w:rsid w:val="000F0ADA"/>
    <w:rsid w:val="000F21C1"/>
    <w:rsid w:val="0010745C"/>
    <w:rsid w:val="001122FF"/>
    <w:rsid w:val="001243E7"/>
    <w:rsid w:val="00160BD7"/>
    <w:rsid w:val="001643C9"/>
    <w:rsid w:val="00165568"/>
    <w:rsid w:val="00166082"/>
    <w:rsid w:val="00166C2F"/>
    <w:rsid w:val="001716C9"/>
    <w:rsid w:val="00176824"/>
    <w:rsid w:val="00184261"/>
    <w:rsid w:val="00193461"/>
    <w:rsid w:val="001939E1"/>
    <w:rsid w:val="0019450C"/>
    <w:rsid w:val="0019452E"/>
    <w:rsid w:val="00195382"/>
    <w:rsid w:val="001A3B9F"/>
    <w:rsid w:val="001A5520"/>
    <w:rsid w:val="001A65C0"/>
    <w:rsid w:val="001B7A5D"/>
    <w:rsid w:val="001C378B"/>
    <w:rsid w:val="001C69C4"/>
    <w:rsid w:val="001E0A8D"/>
    <w:rsid w:val="001E3590"/>
    <w:rsid w:val="001E7407"/>
    <w:rsid w:val="001F1A46"/>
    <w:rsid w:val="00201D27"/>
    <w:rsid w:val="0021153A"/>
    <w:rsid w:val="002245A6"/>
    <w:rsid w:val="002302EA"/>
    <w:rsid w:val="00237614"/>
    <w:rsid w:val="00240749"/>
    <w:rsid w:val="00242BB3"/>
    <w:rsid w:val="00243598"/>
    <w:rsid w:val="002468D7"/>
    <w:rsid w:val="00247E97"/>
    <w:rsid w:val="002522DD"/>
    <w:rsid w:val="00256C81"/>
    <w:rsid w:val="00267AF5"/>
    <w:rsid w:val="00276534"/>
    <w:rsid w:val="00285CDD"/>
    <w:rsid w:val="00291167"/>
    <w:rsid w:val="0029489E"/>
    <w:rsid w:val="00297ECB"/>
    <w:rsid w:val="002C152A"/>
    <w:rsid w:val="002C7D18"/>
    <w:rsid w:val="002D043A"/>
    <w:rsid w:val="0031713F"/>
    <w:rsid w:val="003222D1"/>
    <w:rsid w:val="0032750F"/>
    <w:rsid w:val="003415D3"/>
    <w:rsid w:val="003442F6"/>
    <w:rsid w:val="00346335"/>
    <w:rsid w:val="00352B0F"/>
    <w:rsid w:val="003561B0"/>
    <w:rsid w:val="00370840"/>
    <w:rsid w:val="00377B59"/>
    <w:rsid w:val="00397893"/>
    <w:rsid w:val="003A15AC"/>
    <w:rsid w:val="003B0627"/>
    <w:rsid w:val="003C4FD3"/>
    <w:rsid w:val="003C5F2B"/>
    <w:rsid w:val="003C7D35"/>
    <w:rsid w:val="003D0BFE"/>
    <w:rsid w:val="003D5700"/>
    <w:rsid w:val="003F6F52"/>
    <w:rsid w:val="004022CA"/>
    <w:rsid w:val="004116CD"/>
    <w:rsid w:val="00414ADE"/>
    <w:rsid w:val="00424CA9"/>
    <w:rsid w:val="004257BB"/>
    <w:rsid w:val="00425C41"/>
    <w:rsid w:val="004313DF"/>
    <w:rsid w:val="0044291A"/>
    <w:rsid w:val="004529DF"/>
    <w:rsid w:val="004600B0"/>
    <w:rsid w:val="00460499"/>
    <w:rsid w:val="00460FBA"/>
    <w:rsid w:val="00474835"/>
    <w:rsid w:val="004819C7"/>
    <w:rsid w:val="004820AF"/>
    <w:rsid w:val="00482BA7"/>
    <w:rsid w:val="0048364F"/>
    <w:rsid w:val="004854B3"/>
    <w:rsid w:val="004877FC"/>
    <w:rsid w:val="00490F2E"/>
    <w:rsid w:val="00496F97"/>
    <w:rsid w:val="004A53EA"/>
    <w:rsid w:val="004B06A7"/>
    <w:rsid w:val="004B35E7"/>
    <w:rsid w:val="004F1FAC"/>
    <w:rsid w:val="004F35D9"/>
    <w:rsid w:val="004F676E"/>
    <w:rsid w:val="004F71C0"/>
    <w:rsid w:val="0050137F"/>
    <w:rsid w:val="00516B8D"/>
    <w:rsid w:val="0052756C"/>
    <w:rsid w:val="00530230"/>
    <w:rsid w:val="00530CC9"/>
    <w:rsid w:val="00531B46"/>
    <w:rsid w:val="00537E5E"/>
    <w:rsid w:val="00537FBC"/>
    <w:rsid w:val="00541D73"/>
    <w:rsid w:val="00543469"/>
    <w:rsid w:val="00546FA3"/>
    <w:rsid w:val="0055751B"/>
    <w:rsid w:val="00557C7A"/>
    <w:rsid w:val="00562A58"/>
    <w:rsid w:val="0056541A"/>
    <w:rsid w:val="00577249"/>
    <w:rsid w:val="00581211"/>
    <w:rsid w:val="005838A4"/>
    <w:rsid w:val="00584811"/>
    <w:rsid w:val="00593AA6"/>
    <w:rsid w:val="00594161"/>
    <w:rsid w:val="00594749"/>
    <w:rsid w:val="00594956"/>
    <w:rsid w:val="005B1555"/>
    <w:rsid w:val="005B3F83"/>
    <w:rsid w:val="005B4067"/>
    <w:rsid w:val="005C3F41"/>
    <w:rsid w:val="005C4EF0"/>
    <w:rsid w:val="005D5EA1"/>
    <w:rsid w:val="005E098C"/>
    <w:rsid w:val="005E1F8D"/>
    <w:rsid w:val="005E317F"/>
    <w:rsid w:val="005E61D3"/>
    <w:rsid w:val="00600219"/>
    <w:rsid w:val="006065DA"/>
    <w:rsid w:val="00606AA4"/>
    <w:rsid w:val="00640402"/>
    <w:rsid w:val="00640F78"/>
    <w:rsid w:val="00641EDB"/>
    <w:rsid w:val="00655D6A"/>
    <w:rsid w:val="00656DE9"/>
    <w:rsid w:val="00672876"/>
    <w:rsid w:val="00677CC2"/>
    <w:rsid w:val="00685F42"/>
    <w:rsid w:val="0069207B"/>
    <w:rsid w:val="006A304E"/>
    <w:rsid w:val="006B1DF6"/>
    <w:rsid w:val="006B6637"/>
    <w:rsid w:val="006B7006"/>
    <w:rsid w:val="006C7F8C"/>
    <w:rsid w:val="006D7AB9"/>
    <w:rsid w:val="00700B2C"/>
    <w:rsid w:val="00713084"/>
    <w:rsid w:val="00717463"/>
    <w:rsid w:val="00720FC2"/>
    <w:rsid w:val="00722E89"/>
    <w:rsid w:val="00724F0A"/>
    <w:rsid w:val="00731E00"/>
    <w:rsid w:val="007339C7"/>
    <w:rsid w:val="007440B7"/>
    <w:rsid w:val="00747993"/>
    <w:rsid w:val="007634AD"/>
    <w:rsid w:val="00763EC5"/>
    <w:rsid w:val="007715C9"/>
    <w:rsid w:val="00774EDD"/>
    <w:rsid w:val="007757EC"/>
    <w:rsid w:val="00787D88"/>
    <w:rsid w:val="007A6863"/>
    <w:rsid w:val="007C78B4"/>
    <w:rsid w:val="007E32B6"/>
    <w:rsid w:val="007E486B"/>
    <w:rsid w:val="007E7D4A"/>
    <w:rsid w:val="007F103B"/>
    <w:rsid w:val="007F48ED"/>
    <w:rsid w:val="007F5E3F"/>
    <w:rsid w:val="00812F45"/>
    <w:rsid w:val="00813858"/>
    <w:rsid w:val="00836FE9"/>
    <w:rsid w:val="0084172C"/>
    <w:rsid w:val="008431FA"/>
    <w:rsid w:val="00847562"/>
    <w:rsid w:val="0085175E"/>
    <w:rsid w:val="00856A31"/>
    <w:rsid w:val="00865D2D"/>
    <w:rsid w:val="008754D0"/>
    <w:rsid w:val="00877C69"/>
    <w:rsid w:val="00877D48"/>
    <w:rsid w:val="0088345B"/>
    <w:rsid w:val="008A16A5"/>
    <w:rsid w:val="008A5C57"/>
    <w:rsid w:val="008C0629"/>
    <w:rsid w:val="008D0EE0"/>
    <w:rsid w:val="008D7A27"/>
    <w:rsid w:val="008E4702"/>
    <w:rsid w:val="008E69AA"/>
    <w:rsid w:val="008F4F1C"/>
    <w:rsid w:val="009069AD"/>
    <w:rsid w:val="00910E64"/>
    <w:rsid w:val="00922764"/>
    <w:rsid w:val="009236DE"/>
    <w:rsid w:val="009278C1"/>
    <w:rsid w:val="00932377"/>
    <w:rsid w:val="009346E3"/>
    <w:rsid w:val="00943491"/>
    <w:rsid w:val="0094523D"/>
    <w:rsid w:val="009608F3"/>
    <w:rsid w:val="009762DC"/>
    <w:rsid w:val="00976A63"/>
    <w:rsid w:val="00976AAF"/>
    <w:rsid w:val="009B2490"/>
    <w:rsid w:val="009B50E5"/>
    <w:rsid w:val="009B70AF"/>
    <w:rsid w:val="009C3431"/>
    <w:rsid w:val="009C5989"/>
    <w:rsid w:val="009C6A32"/>
    <w:rsid w:val="009D08DA"/>
    <w:rsid w:val="009D18C4"/>
    <w:rsid w:val="009E2AAF"/>
    <w:rsid w:val="00A06860"/>
    <w:rsid w:val="00A136F5"/>
    <w:rsid w:val="00A231E2"/>
    <w:rsid w:val="00A2550D"/>
    <w:rsid w:val="00A379BB"/>
    <w:rsid w:val="00A4169B"/>
    <w:rsid w:val="00A50D55"/>
    <w:rsid w:val="00A52FDA"/>
    <w:rsid w:val="00A64912"/>
    <w:rsid w:val="00A70A74"/>
    <w:rsid w:val="00A856EB"/>
    <w:rsid w:val="00A92212"/>
    <w:rsid w:val="00A9231A"/>
    <w:rsid w:val="00A95BC7"/>
    <w:rsid w:val="00AA0343"/>
    <w:rsid w:val="00AA78CE"/>
    <w:rsid w:val="00AA7B26"/>
    <w:rsid w:val="00AB77FA"/>
    <w:rsid w:val="00AC767C"/>
    <w:rsid w:val="00AC78E3"/>
    <w:rsid w:val="00AD3467"/>
    <w:rsid w:val="00AD5641"/>
    <w:rsid w:val="00AF33DB"/>
    <w:rsid w:val="00B032D8"/>
    <w:rsid w:val="00B05D72"/>
    <w:rsid w:val="00B14508"/>
    <w:rsid w:val="00B20990"/>
    <w:rsid w:val="00B23FAF"/>
    <w:rsid w:val="00B30F56"/>
    <w:rsid w:val="00B33B3C"/>
    <w:rsid w:val="00B40D74"/>
    <w:rsid w:val="00B41C7C"/>
    <w:rsid w:val="00B42649"/>
    <w:rsid w:val="00B46467"/>
    <w:rsid w:val="00B52663"/>
    <w:rsid w:val="00B56DCB"/>
    <w:rsid w:val="00B61728"/>
    <w:rsid w:val="00B73D0C"/>
    <w:rsid w:val="00B770D2"/>
    <w:rsid w:val="00B93516"/>
    <w:rsid w:val="00B96776"/>
    <w:rsid w:val="00B973E5"/>
    <w:rsid w:val="00BA47A3"/>
    <w:rsid w:val="00BA5026"/>
    <w:rsid w:val="00BA7B5B"/>
    <w:rsid w:val="00BB6E79"/>
    <w:rsid w:val="00BE42C5"/>
    <w:rsid w:val="00BE719A"/>
    <w:rsid w:val="00BE720A"/>
    <w:rsid w:val="00BF0723"/>
    <w:rsid w:val="00BF0CE0"/>
    <w:rsid w:val="00BF6650"/>
    <w:rsid w:val="00BF7286"/>
    <w:rsid w:val="00C067E5"/>
    <w:rsid w:val="00C164CA"/>
    <w:rsid w:val="00C26051"/>
    <w:rsid w:val="00C42BF8"/>
    <w:rsid w:val="00C460AE"/>
    <w:rsid w:val="00C50043"/>
    <w:rsid w:val="00C5015F"/>
    <w:rsid w:val="00C50A0F"/>
    <w:rsid w:val="00C50F4A"/>
    <w:rsid w:val="00C72D10"/>
    <w:rsid w:val="00C7573B"/>
    <w:rsid w:val="00C76CF3"/>
    <w:rsid w:val="00C8655C"/>
    <w:rsid w:val="00C919F5"/>
    <w:rsid w:val="00C93205"/>
    <w:rsid w:val="00C945DC"/>
    <w:rsid w:val="00CA7844"/>
    <w:rsid w:val="00CB58EF"/>
    <w:rsid w:val="00CD2465"/>
    <w:rsid w:val="00CD791F"/>
    <w:rsid w:val="00CE0A93"/>
    <w:rsid w:val="00CE76C8"/>
    <w:rsid w:val="00CF0BB2"/>
    <w:rsid w:val="00CF5C01"/>
    <w:rsid w:val="00D12B0D"/>
    <w:rsid w:val="00D13441"/>
    <w:rsid w:val="00D243A3"/>
    <w:rsid w:val="00D33440"/>
    <w:rsid w:val="00D52EFE"/>
    <w:rsid w:val="00D52F2A"/>
    <w:rsid w:val="00D56A0D"/>
    <w:rsid w:val="00D63EF6"/>
    <w:rsid w:val="00D66518"/>
    <w:rsid w:val="00D70DFB"/>
    <w:rsid w:val="00D71EEA"/>
    <w:rsid w:val="00D735CD"/>
    <w:rsid w:val="00D766DF"/>
    <w:rsid w:val="00D80AD1"/>
    <w:rsid w:val="00D90841"/>
    <w:rsid w:val="00D97CC0"/>
    <w:rsid w:val="00DA2439"/>
    <w:rsid w:val="00DA6F05"/>
    <w:rsid w:val="00DB0E18"/>
    <w:rsid w:val="00DB2708"/>
    <w:rsid w:val="00DB64FC"/>
    <w:rsid w:val="00DE149E"/>
    <w:rsid w:val="00DE4092"/>
    <w:rsid w:val="00DF282C"/>
    <w:rsid w:val="00E034DB"/>
    <w:rsid w:val="00E05704"/>
    <w:rsid w:val="00E12F1A"/>
    <w:rsid w:val="00E22935"/>
    <w:rsid w:val="00E54292"/>
    <w:rsid w:val="00E56EA4"/>
    <w:rsid w:val="00E60191"/>
    <w:rsid w:val="00E70123"/>
    <w:rsid w:val="00E72121"/>
    <w:rsid w:val="00E74DC7"/>
    <w:rsid w:val="00E87699"/>
    <w:rsid w:val="00E90ED6"/>
    <w:rsid w:val="00E92E27"/>
    <w:rsid w:val="00E9586B"/>
    <w:rsid w:val="00E97334"/>
    <w:rsid w:val="00EB3A99"/>
    <w:rsid w:val="00EB65F8"/>
    <w:rsid w:val="00EC4AF2"/>
    <w:rsid w:val="00ED4928"/>
    <w:rsid w:val="00EE3FFE"/>
    <w:rsid w:val="00EE57E8"/>
    <w:rsid w:val="00EE6190"/>
    <w:rsid w:val="00EF2E3A"/>
    <w:rsid w:val="00EF6402"/>
    <w:rsid w:val="00F047E2"/>
    <w:rsid w:val="00F04D57"/>
    <w:rsid w:val="00F078DC"/>
    <w:rsid w:val="00F10D67"/>
    <w:rsid w:val="00F13E86"/>
    <w:rsid w:val="00F20B52"/>
    <w:rsid w:val="00F32FCB"/>
    <w:rsid w:val="00F33523"/>
    <w:rsid w:val="00F62FED"/>
    <w:rsid w:val="00F672EE"/>
    <w:rsid w:val="00F677A9"/>
    <w:rsid w:val="00F8121C"/>
    <w:rsid w:val="00F83B08"/>
    <w:rsid w:val="00F84CF5"/>
    <w:rsid w:val="00F8612E"/>
    <w:rsid w:val="00F94583"/>
    <w:rsid w:val="00FA420B"/>
    <w:rsid w:val="00FB620D"/>
    <w:rsid w:val="00FB6AEE"/>
    <w:rsid w:val="00FC3EAC"/>
    <w:rsid w:val="00FC566D"/>
    <w:rsid w:val="00FE39C8"/>
    <w:rsid w:val="00FF39DE"/>
    <w:rsid w:val="00FF7D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93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19450C"/>
    <w:rPr>
      <w:sz w:val="16"/>
      <w:szCs w:val="16"/>
    </w:rPr>
  </w:style>
  <w:style w:type="paragraph" w:styleId="CommentText">
    <w:name w:val="annotation text"/>
    <w:basedOn w:val="Normal"/>
    <w:link w:val="CommentTextChar"/>
    <w:uiPriority w:val="99"/>
    <w:unhideWhenUsed/>
    <w:rsid w:val="0019450C"/>
    <w:pPr>
      <w:spacing w:line="240" w:lineRule="auto"/>
    </w:pPr>
    <w:rPr>
      <w:sz w:val="20"/>
    </w:rPr>
  </w:style>
  <w:style w:type="character" w:customStyle="1" w:styleId="CommentTextChar">
    <w:name w:val="Comment Text Char"/>
    <w:basedOn w:val="DefaultParagraphFont"/>
    <w:link w:val="CommentText"/>
    <w:uiPriority w:val="99"/>
    <w:rsid w:val="0019450C"/>
  </w:style>
  <w:style w:type="paragraph" w:styleId="CommentSubject">
    <w:name w:val="annotation subject"/>
    <w:basedOn w:val="CommentText"/>
    <w:next w:val="CommentText"/>
    <w:link w:val="CommentSubjectChar"/>
    <w:uiPriority w:val="99"/>
    <w:semiHidden/>
    <w:unhideWhenUsed/>
    <w:rsid w:val="0019450C"/>
    <w:rPr>
      <w:b/>
      <w:bCs/>
    </w:rPr>
  </w:style>
  <w:style w:type="character" w:customStyle="1" w:styleId="CommentSubjectChar">
    <w:name w:val="Comment Subject Char"/>
    <w:basedOn w:val="CommentTextChar"/>
    <w:link w:val="CommentSubject"/>
    <w:uiPriority w:val="99"/>
    <w:semiHidden/>
    <w:rsid w:val="0019450C"/>
    <w:rPr>
      <w:b/>
      <w:bCs/>
    </w:rPr>
  </w:style>
  <w:style w:type="paragraph" w:customStyle="1" w:styleId="LDSecHead">
    <w:name w:val="LDSecHead"/>
    <w:next w:val="LDSec1"/>
    <w:link w:val="LDSecHeadChar"/>
    <w:rsid w:val="00F10D67"/>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F10D67"/>
    <w:rPr>
      <w:rFonts w:ascii="Arial" w:eastAsia="Calibri" w:hAnsi="Arial" w:cs="Arial"/>
      <w:b/>
      <w:sz w:val="22"/>
      <w:szCs w:val="22"/>
    </w:rPr>
  </w:style>
  <w:style w:type="paragraph" w:customStyle="1" w:styleId="LDNote">
    <w:name w:val="LDNote"/>
    <w:link w:val="LDNoteChar"/>
    <w:rsid w:val="00F10D67"/>
    <w:pPr>
      <w:tabs>
        <w:tab w:val="left" w:pos="993"/>
      </w:tabs>
      <w:spacing w:before="60" w:after="60"/>
      <w:ind w:left="993" w:hanging="851"/>
    </w:pPr>
    <w:rPr>
      <w:rFonts w:eastAsia="Times New Roman" w:cs="Times New Roman"/>
      <w:szCs w:val="24"/>
    </w:rPr>
  </w:style>
  <w:style w:type="character" w:customStyle="1" w:styleId="LDNoteChar">
    <w:name w:val="LDNote Char"/>
    <w:basedOn w:val="DefaultParagraphFont"/>
    <w:link w:val="LDNote"/>
    <w:rsid w:val="00F10D67"/>
    <w:rPr>
      <w:rFonts w:eastAsia="Times New Roman" w:cs="Times New Roman"/>
      <w:szCs w:val="24"/>
    </w:rPr>
  </w:style>
  <w:style w:type="paragraph" w:customStyle="1" w:styleId="LDSec1">
    <w:name w:val="LDSec(1)"/>
    <w:link w:val="LDSec1Char"/>
    <w:rsid w:val="00F10D67"/>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F10D67"/>
    <w:rPr>
      <w:rFonts w:eastAsia="Times New Roman" w:cs="Times New Roman"/>
      <w:sz w:val="24"/>
      <w:szCs w:val="24"/>
    </w:rPr>
  </w:style>
  <w:style w:type="table" w:customStyle="1" w:styleId="TableGrid1">
    <w:name w:val="Table Grid1"/>
    <w:basedOn w:val="TableNormal"/>
    <w:next w:val="TableGrid"/>
    <w:rsid w:val="00F83B0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Tabletext">
    <w:name w:val="LDTabletext"/>
    <w:basedOn w:val="Normal"/>
    <w:rsid w:val="00243598"/>
    <w:pPr>
      <w:tabs>
        <w:tab w:val="right" w:pos="1134"/>
        <w:tab w:val="left" w:pos="1276"/>
        <w:tab w:val="right" w:pos="1843"/>
        <w:tab w:val="left" w:pos="1985"/>
        <w:tab w:val="right" w:pos="2552"/>
        <w:tab w:val="left" w:pos="2693"/>
      </w:tabs>
      <w:spacing w:before="60" w:after="60" w:line="240" w:lineRule="auto"/>
    </w:pPr>
    <w:rPr>
      <w:rFonts w:ascii="Arial" w:eastAsia="Times New Roman" w:hAnsi="Arial" w:cs="Arial"/>
      <w:sz w:val="20"/>
    </w:rPr>
  </w:style>
  <w:style w:type="paragraph" w:styleId="Revision">
    <w:name w:val="Revision"/>
    <w:hidden/>
    <w:uiPriority w:val="99"/>
    <w:semiHidden/>
    <w:rsid w:val="00CF5C01"/>
    <w:rPr>
      <w:sz w:val="22"/>
    </w:rPr>
  </w:style>
  <w:style w:type="paragraph" w:styleId="Title">
    <w:name w:val="Title"/>
    <w:basedOn w:val="Normal"/>
    <w:next w:val="Normal"/>
    <w:link w:val="TitleChar"/>
    <w:uiPriority w:val="10"/>
    <w:qFormat/>
    <w:rsid w:val="0017682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8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90197">
      <w:bodyDiv w:val="1"/>
      <w:marLeft w:val="0"/>
      <w:marRight w:val="0"/>
      <w:marTop w:val="0"/>
      <w:marBottom w:val="0"/>
      <w:divBdr>
        <w:top w:val="none" w:sz="0" w:space="0" w:color="auto"/>
        <w:left w:val="none" w:sz="0" w:space="0" w:color="auto"/>
        <w:bottom w:val="none" w:sz="0" w:space="0" w:color="auto"/>
        <w:right w:val="none" w:sz="0" w:space="0" w:color="auto"/>
      </w:divBdr>
    </w:div>
    <w:div w:id="1082797227">
      <w:bodyDiv w:val="1"/>
      <w:marLeft w:val="0"/>
      <w:marRight w:val="0"/>
      <w:marTop w:val="0"/>
      <w:marBottom w:val="0"/>
      <w:divBdr>
        <w:top w:val="none" w:sz="0" w:space="0" w:color="auto"/>
        <w:left w:val="none" w:sz="0" w:space="0" w:color="auto"/>
        <w:bottom w:val="none" w:sz="0" w:space="0" w:color="auto"/>
        <w:right w:val="none" w:sz="0" w:space="0" w:color="auto"/>
      </w:divBdr>
    </w:div>
    <w:div w:id="1590843289">
      <w:bodyDiv w:val="1"/>
      <w:marLeft w:val="0"/>
      <w:marRight w:val="0"/>
      <w:marTop w:val="0"/>
      <w:marBottom w:val="0"/>
      <w:divBdr>
        <w:top w:val="none" w:sz="0" w:space="0" w:color="auto"/>
        <w:left w:val="none" w:sz="0" w:space="0" w:color="auto"/>
        <w:bottom w:val="none" w:sz="0" w:space="0" w:color="auto"/>
        <w:right w:val="none" w:sz="0" w:space="0" w:color="auto"/>
      </w:divBdr>
    </w:div>
    <w:div w:id="214561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2821</Words>
  <Characters>14558</Characters>
  <Application>Microsoft Office Word</Application>
  <DocSecurity>0</DocSecurity>
  <Lines>217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2024-02-01T10:49:00Z</dcterms:created>
  <dcterms:modified xsi:type="dcterms:W3CDTF">2024-02-01T10:50:00Z</dcterms:modified>
</cp:coreProperties>
</file>