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4D127" w14:textId="77777777" w:rsidR="002B1DB3" w:rsidRPr="00DC0693" w:rsidRDefault="00DC0693" w:rsidP="000066AA">
      <w:pPr>
        <w:spacing w:line="20" w:lineRule="atLeast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DC0693">
        <w:rPr>
          <w:rFonts w:ascii="Times New Roman" w:hAnsi="Times New Roman" w:cs="Times New Roman"/>
          <w:b/>
          <w:caps/>
          <w:sz w:val="24"/>
          <w:szCs w:val="24"/>
          <w:u w:val="single"/>
        </w:rPr>
        <w:t>Explanatory Statement</w:t>
      </w:r>
    </w:p>
    <w:p w14:paraId="2F889F88" w14:textId="77777777" w:rsidR="005D1ABF" w:rsidRPr="00DC0693" w:rsidRDefault="005D1ABF" w:rsidP="000066AA">
      <w:pPr>
        <w:spacing w:line="20" w:lineRule="atLeast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14:paraId="275D007F" w14:textId="77777777" w:rsidR="002B1DB3" w:rsidRPr="00DC0693" w:rsidRDefault="00DC0693" w:rsidP="000066AA">
      <w:pPr>
        <w:spacing w:line="2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C0693">
        <w:rPr>
          <w:rFonts w:ascii="Times New Roman" w:hAnsi="Times New Roman" w:cs="Times New Roman"/>
          <w:sz w:val="24"/>
          <w:szCs w:val="24"/>
          <w:u w:val="single"/>
        </w:rPr>
        <w:t xml:space="preserve">Issued by Authority of the </w:t>
      </w:r>
      <w:r w:rsidR="00C8076A" w:rsidRPr="00DC0693">
        <w:rPr>
          <w:rFonts w:ascii="Times New Roman" w:hAnsi="Times New Roman" w:cs="Times New Roman"/>
          <w:sz w:val="24"/>
          <w:szCs w:val="24"/>
          <w:u w:val="single"/>
        </w:rPr>
        <w:t>Director of Biosecurity</w:t>
      </w:r>
    </w:p>
    <w:p w14:paraId="35E8C4AE" w14:textId="77777777" w:rsidR="002B1DB3" w:rsidRPr="00DC0693" w:rsidRDefault="002B1DB3" w:rsidP="000066AA">
      <w:pPr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3DCE180F" w14:textId="77777777" w:rsidR="002B1DB3" w:rsidRPr="00DC0693" w:rsidRDefault="00DC0693" w:rsidP="000066AA">
      <w:pPr>
        <w:spacing w:line="20" w:lineRule="atLeast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DC0693">
        <w:rPr>
          <w:rFonts w:ascii="Times New Roman" w:hAnsi="Times New Roman" w:cs="Times New Roman"/>
          <w:i/>
          <w:snapToGrid w:val="0"/>
          <w:sz w:val="24"/>
          <w:szCs w:val="24"/>
        </w:rPr>
        <w:t>Biosecurity Act 2015</w:t>
      </w:r>
    </w:p>
    <w:p w14:paraId="62F77085" w14:textId="77777777" w:rsidR="00BC2ED8" w:rsidRPr="00DC0693" w:rsidRDefault="00BC2ED8" w:rsidP="000066AA">
      <w:pPr>
        <w:spacing w:line="2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52882BBD" w14:textId="0C52022F" w:rsidR="00C8076A" w:rsidRPr="00DC0693" w:rsidRDefault="006F19ED" w:rsidP="006F19ED">
      <w:pPr>
        <w:tabs>
          <w:tab w:val="left" w:pos="1701"/>
          <w:tab w:val="right" w:pos="9072"/>
        </w:tabs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26327032"/>
      <w:r w:rsidRPr="006F19ED">
        <w:rPr>
          <w:rFonts w:ascii="Times New Roman" w:hAnsi="Times New Roman" w:cs="Times New Roman"/>
          <w:i/>
          <w:sz w:val="24"/>
          <w:szCs w:val="24"/>
        </w:rPr>
        <w:t>Biosecurity (First Point of Entry—</w:t>
      </w:r>
      <w:r w:rsidR="00A26FD8">
        <w:rPr>
          <w:rFonts w:ascii="Times New Roman" w:hAnsi="Times New Roman" w:cs="Times New Roman"/>
          <w:i/>
          <w:sz w:val="24"/>
          <w:szCs w:val="24"/>
        </w:rPr>
        <w:t>Sydney Kingsford Smith Airport</w:t>
      </w:r>
      <w:r w:rsidRPr="006F19ED">
        <w:rPr>
          <w:rFonts w:ascii="Times New Roman" w:hAnsi="Times New Roman" w:cs="Times New Roman"/>
          <w:i/>
          <w:sz w:val="24"/>
          <w:szCs w:val="24"/>
        </w:rPr>
        <w:t>) Amendment (202</w:t>
      </w:r>
      <w:r w:rsidR="003E46B1">
        <w:rPr>
          <w:rFonts w:ascii="Times New Roman" w:hAnsi="Times New Roman" w:cs="Times New Roman"/>
          <w:i/>
          <w:sz w:val="24"/>
          <w:szCs w:val="24"/>
        </w:rPr>
        <w:t>4</w:t>
      </w:r>
      <w:r w:rsidRPr="006F19ED">
        <w:rPr>
          <w:rFonts w:ascii="Times New Roman" w:hAnsi="Times New Roman" w:cs="Times New Roman"/>
          <w:i/>
          <w:sz w:val="24"/>
          <w:szCs w:val="24"/>
        </w:rPr>
        <w:t xml:space="preserve"> Measures No.1) Determination 202</w:t>
      </w:r>
      <w:r w:rsidR="003E46B1">
        <w:rPr>
          <w:rFonts w:ascii="Times New Roman" w:hAnsi="Times New Roman" w:cs="Times New Roman"/>
          <w:i/>
          <w:sz w:val="24"/>
          <w:szCs w:val="24"/>
        </w:rPr>
        <w:t>4</w:t>
      </w:r>
    </w:p>
    <w:bookmarkEnd w:id="0"/>
    <w:p w14:paraId="4D02DC82" w14:textId="77777777" w:rsidR="002B1DB3" w:rsidRPr="00DC0693" w:rsidRDefault="00DC0693" w:rsidP="000066AA">
      <w:pPr>
        <w:tabs>
          <w:tab w:val="left" w:pos="1701"/>
          <w:tab w:val="right" w:pos="9072"/>
        </w:tabs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D6068C">
        <w:rPr>
          <w:rFonts w:ascii="Times New Roman" w:hAnsi="Times New Roman" w:cs="Times New Roman"/>
          <w:b/>
          <w:sz w:val="24"/>
          <w:szCs w:val="24"/>
        </w:rPr>
        <w:t>Legislative Authority</w:t>
      </w:r>
    </w:p>
    <w:p w14:paraId="1F2B7B7F" w14:textId="7AA174CF" w:rsidR="00666F6E" w:rsidRDefault="00DC0693" w:rsidP="000066AA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C069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6F19ED" w:rsidRPr="006F19ED">
        <w:rPr>
          <w:rFonts w:ascii="Times New Roman" w:hAnsi="Times New Roman" w:cs="Times New Roman"/>
          <w:i/>
          <w:sz w:val="24"/>
          <w:szCs w:val="24"/>
        </w:rPr>
        <w:t>Biosecurity (First Point of Entry—</w:t>
      </w:r>
      <w:r w:rsidR="000D2C34">
        <w:rPr>
          <w:rFonts w:ascii="Times New Roman" w:hAnsi="Times New Roman" w:cs="Times New Roman"/>
          <w:i/>
          <w:sz w:val="24"/>
          <w:szCs w:val="24"/>
        </w:rPr>
        <w:t>Sydney Kingsford Smith Airport</w:t>
      </w:r>
      <w:r w:rsidR="006F19ED" w:rsidRPr="006F19ED">
        <w:rPr>
          <w:rFonts w:ascii="Times New Roman" w:hAnsi="Times New Roman" w:cs="Times New Roman"/>
          <w:i/>
          <w:sz w:val="24"/>
          <w:szCs w:val="24"/>
        </w:rPr>
        <w:t>) Amendment (202</w:t>
      </w:r>
      <w:r w:rsidR="003E46B1">
        <w:rPr>
          <w:rFonts w:ascii="Times New Roman" w:hAnsi="Times New Roman" w:cs="Times New Roman"/>
          <w:i/>
          <w:sz w:val="24"/>
          <w:szCs w:val="24"/>
        </w:rPr>
        <w:t>4</w:t>
      </w:r>
      <w:r w:rsidR="006F19ED" w:rsidRPr="006F19ED">
        <w:rPr>
          <w:rFonts w:ascii="Times New Roman" w:hAnsi="Times New Roman" w:cs="Times New Roman"/>
          <w:i/>
          <w:sz w:val="24"/>
          <w:szCs w:val="24"/>
        </w:rPr>
        <w:t xml:space="preserve"> Measures No.1) Determination 202</w:t>
      </w:r>
      <w:r w:rsidR="003E46B1">
        <w:rPr>
          <w:rFonts w:ascii="Times New Roman" w:hAnsi="Times New Roman" w:cs="Times New Roman"/>
          <w:i/>
          <w:sz w:val="24"/>
          <w:szCs w:val="24"/>
        </w:rPr>
        <w:t>4</w:t>
      </w:r>
      <w:r w:rsidR="006F19ED" w:rsidRPr="006F19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0693"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r w:rsidR="00587E07" w:rsidRPr="00DC069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Pr="00DC069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Amendment </w:t>
      </w:r>
      <w:r w:rsidR="006908D5">
        <w:rPr>
          <w:rFonts w:ascii="Times New Roman" w:eastAsia="Times New Roman" w:hAnsi="Times New Roman" w:cs="Times New Roman"/>
          <w:sz w:val="24"/>
          <w:szCs w:val="24"/>
          <w:lang w:eastAsia="en-AU"/>
        </w:rPr>
        <w:t>Determination</w:t>
      </w:r>
      <w:r w:rsidRPr="00DC0693">
        <w:rPr>
          <w:rFonts w:ascii="Times New Roman" w:eastAsia="Times New Roman" w:hAnsi="Times New Roman" w:cs="Times New Roman"/>
          <w:sz w:val="24"/>
          <w:szCs w:val="24"/>
          <w:lang w:eastAsia="en-AU"/>
        </w:rPr>
        <w:t>) is made under</w:t>
      </w:r>
      <w:r w:rsidR="00603DB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section 2</w:t>
      </w:r>
      <w:r w:rsidR="000D2C34">
        <w:rPr>
          <w:rFonts w:ascii="Times New Roman" w:eastAsia="Times New Roman" w:hAnsi="Times New Roman" w:cs="Times New Roman"/>
          <w:sz w:val="24"/>
          <w:szCs w:val="24"/>
          <w:lang w:eastAsia="en-AU"/>
        </w:rPr>
        <w:t>27</w:t>
      </w:r>
      <w:r w:rsidRPr="00DC069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the </w:t>
      </w:r>
      <w:r w:rsidRPr="00DC0693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Biosecurity Act 2015 </w:t>
      </w:r>
      <w:r w:rsidRPr="00DC0693"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r w:rsidR="006C0A49" w:rsidRPr="00DC069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Pr="00DC0693">
        <w:rPr>
          <w:rFonts w:ascii="Times New Roman" w:eastAsia="Times New Roman" w:hAnsi="Times New Roman" w:cs="Times New Roman"/>
          <w:sz w:val="24"/>
          <w:szCs w:val="24"/>
          <w:lang w:eastAsia="en-AU"/>
        </w:rPr>
        <w:t>Biosecurity Act)</w:t>
      </w:r>
      <w:r w:rsidR="00603DB0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482BE3D1" w14:textId="4C9D9637" w:rsidR="00603DB0" w:rsidRPr="00DC0693" w:rsidRDefault="00603DB0" w:rsidP="000066AA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603DB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Amendment Determination makes amendments to the </w:t>
      </w:r>
      <w:r w:rsidRPr="00603DB0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Biosecurity (First Point of Entry—</w:t>
      </w:r>
      <w:r w:rsidR="000D2C34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Sydney Kingsford Smith Airport</w:t>
      </w:r>
      <w:r w:rsidRPr="00603DB0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) Determination 20</w:t>
      </w:r>
      <w:r w:rsidR="000D2C34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22</w:t>
      </w:r>
      <w:r w:rsidRPr="00603DB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(the </w:t>
      </w:r>
      <w:r w:rsidR="000D2C34">
        <w:rPr>
          <w:rFonts w:ascii="Times New Roman" w:eastAsia="Times New Roman" w:hAnsi="Times New Roman" w:cs="Times New Roman"/>
          <w:sz w:val="24"/>
          <w:szCs w:val="24"/>
          <w:lang w:eastAsia="en-AU"/>
        </w:rPr>
        <w:t>Sydney Airport</w:t>
      </w:r>
      <w:r w:rsidRPr="00603DB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Determination). The </w:t>
      </w:r>
      <w:r w:rsidR="000D2C34">
        <w:rPr>
          <w:rFonts w:ascii="Times New Roman" w:eastAsia="Times New Roman" w:hAnsi="Times New Roman" w:cs="Times New Roman"/>
          <w:sz w:val="24"/>
          <w:szCs w:val="24"/>
          <w:lang w:eastAsia="en-AU"/>
        </w:rPr>
        <w:t>Sydney Airport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603DB0">
        <w:rPr>
          <w:rFonts w:ascii="Times New Roman" w:eastAsia="Times New Roman" w:hAnsi="Times New Roman" w:cs="Times New Roman"/>
          <w:sz w:val="24"/>
          <w:szCs w:val="24"/>
          <w:lang w:eastAsia="en-AU"/>
        </w:rPr>
        <w:t>Determination is made under subsection 2</w:t>
      </w:r>
      <w:r w:rsidR="000D2C34">
        <w:rPr>
          <w:rFonts w:ascii="Times New Roman" w:eastAsia="Times New Roman" w:hAnsi="Times New Roman" w:cs="Times New Roman"/>
          <w:sz w:val="24"/>
          <w:szCs w:val="24"/>
          <w:lang w:eastAsia="en-AU"/>
        </w:rPr>
        <w:t>23</w:t>
      </w:r>
      <w:r w:rsidRPr="00603DB0">
        <w:rPr>
          <w:rFonts w:ascii="Times New Roman" w:eastAsia="Times New Roman" w:hAnsi="Times New Roman" w:cs="Times New Roman"/>
          <w:sz w:val="24"/>
          <w:szCs w:val="24"/>
          <w:lang w:eastAsia="en-AU"/>
        </w:rPr>
        <w:t>(1) of the Biosecurity Act.</w:t>
      </w:r>
    </w:p>
    <w:p w14:paraId="08EDDFCB" w14:textId="77777777" w:rsidR="00F9790B" w:rsidRDefault="00C033EB" w:rsidP="00E8416E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Section 2</w:t>
      </w:r>
      <w:r w:rsidR="00AF3858">
        <w:rPr>
          <w:rFonts w:ascii="Times New Roman" w:eastAsia="Times New Roman" w:hAnsi="Times New Roman" w:cs="Times New Roman"/>
          <w:sz w:val="24"/>
          <w:szCs w:val="24"/>
          <w:lang w:eastAsia="en-AU"/>
        </w:rPr>
        <w:t>27</w:t>
      </w:r>
      <w:r w:rsidR="00DC0693" w:rsidRPr="00DC069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the Biosecurity Act provides that</w:t>
      </w:r>
      <w:r w:rsidR="006F19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if a determination is made under subsection 22</w:t>
      </w:r>
      <w:r w:rsidR="00AF3858">
        <w:rPr>
          <w:rFonts w:ascii="Times New Roman" w:eastAsia="Times New Roman" w:hAnsi="Times New Roman" w:cs="Times New Roman"/>
          <w:sz w:val="24"/>
          <w:szCs w:val="24"/>
          <w:lang w:eastAsia="en-AU"/>
        </w:rPr>
        <w:t>3</w:t>
      </w:r>
      <w:r w:rsidR="006F19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(1) in relation to a </w:t>
      </w:r>
      <w:r w:rsidR="00AF3858">
        <w:rPr>
          <w:rFonts w:ascii="Times New Roman" w:eastAsia="Times New Roman" w:hAnsi="Times New Roman" w:cs="Times New Roman"/>
          <w:sz w:val="24"/>
          <w:szCs w:val="24"/>
          <w:lang w:eastAsia="en-AU"/>
        </w:rPr>
        <w:t>landing place</w:t>
      </w:r>
      <w:r w:rsidR="006F19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the Director who made the determination may vary or revoke the determination, or vary the conditions specified in the determination (including by imposing new conditions), if the Director is satisfied </w:t>
      </w:r>
      <w:r w:rsidR="003C69FB">
        <w:rPr>
          <w:rFonts w:ascii="Times New Roman" w:eastAsia="Times New Roman" w:hAnsi="Times New Roman" w:cs="Times New Roman"/>
          <w:sz w:val="24"/>
          <w:szCs w:val="24"/>
          <w:lang w:eastAsia="en-AU"/>
        </w:rPr>
        <w:t>of any of the matters set out in paragraphs 2</w:t>
      </w:r>
      <w:r w:rsidR="00AF3858">
        <w:rPr>
          <w:rFonts w:ascii="Times New Roman" w:eastAsia="Times New Roman" w:hAnsi="Times New Roman" w:cs="Times New Roman"/>
          <w:sz w:val="24"/>
          <w:szCs w:val="24"/>
          <w:lang w:eastAsia="en-AU"/>
        </w:rPr>
        <w:t>27</w:t>
      </w:r>
      <w:r w:rsidR="003C69FB">
        <w:rPr>
          <w:rFonts w:ascii="Times New Roman" w:eastAsia="Times New Roman" w:hAnsi="Times New Roman" w:cs="Times New Roman"/>
          <w:sz w:val="24"/>
          <w:szCs w:val="24"/>
          <w:lang w:eastAsia="en-AU"/>
        </w:rPr>
        <w:t>(a) – (e) of the Biosecurity Act.</w:t>
      </w:r>
    </w:p>
    <w:p w14:paraId="43CFF748" w14:textId="17FBBEAF" w:rsidR="00E8416E" w:rsidRDefault="003C69FB" w:rsidP="00E8416E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P</w:t>
      </w:r>
      <w:r w:rsidR="00BB13FC">
        <w:rPr>
          <w:rFonts w:ascii="Times New Roman" w:eastAsia="Times New Roman" w:hAnsi="Times New Roman" w:cs="Times New Roman"/>
          <w:sz w:val="24"/>
          <w:szCs w:val="24"/>
          <w:lang w:eastAsia="en-AU"/>
        </w:rPr>
        <w:t>aragraph 2</w:t>
      </w:r>
      <w:r w:rsidR="00AF3858">
        <w:rPr>
          <w:rFonts w:ascii="Times New Roman" w:eastAsia="Times New Roman" w:hAnsi="Times New Roman" w:cs="Times New Roman"/>
          <w:sz w:val="24"/>
          <w:szCs w:val="24"/>
          <w:lang w:eastAsia="en-AU"/>
        </w:rPr>
        <w:t>27</w:t>
      </w:r>
      <w:r w:rsidR="00BB13FC">
        <w:rPr>
          <w:rFonts w:ascii="Times New Roman" w:eastAsia="Times New Roman" w:hAnsi="Times New Roman" w:cs="Times New Roman"/>
          <w:sz w:val="24"/>
          <w:szCs w:val="24"/>
          <w:lang w:eastAsia="en-AU"/>
        </w:rPr>
        <w:t>(e) of the Biosecurity Act</w:t>
      </w:r>
      <w:r w:rsidRPr="003C69FB">
        <w:rPr>
          <w:color w:val="000000"/>
          <w:shd w:val="clear" w:color="auto" w:fill="FFFFFF"/>
        </w:rPr>
        <w:t xml:space="preserve"> </w:t>
      </w:r>
      <w:r w:rsidRPr="003C69FB">
        <w:rPr>
          <w:rFonts w:ascii="Times New Roman" w:eastAsia="Times New Roman" w:hAnsi="Times New Roman" w:cs="Times New Roman"/>
          <w:sz w:val="24"/>
          <w:szCs w:val="24"/>
          <w:lang w:eastAsia="en-AU"/>
        </w:rPr>
        <w:t>provides that one of these matters is that a circumstance prescribed by the regulations has occurred.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6C5012">
        <w:rPr>
          <w:rFonts w:ascii="Times New Roman" w:eastAsia="Times New Roman" w:hAnsi="Times New Roman" w:cs="Times New Roman"/>
          <w:sz w:val="24"/>
          <w:szCs w:val="24"/>
          <w:lang w:eastAsia="en-AU"/>
        </w:rPr>
        <w:t>Paragraph 5</w:t>
      </w:r>
      <w:r w:rsidR="00AF3858">
        <w:rPr>
          <w:rFonts w:ascii="Times New Roman" w:eastAsia="Times New Roman" w:hAnsi="Times New Roman" w:cs="Times New Roman"/>
          <w:sz w:val="24"/>
          <w:szCs w:val="24"/>
          <w:lang w:eastAsia="en-AU"/>
        </w:rPr>
        <w:t>7</w:t>
      </w:r>
      <w:r w:rsidR="006C501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(c) of the </w:t>
      </w:r>
      <w:r w:rsidR="006C5012" w:rsidRPr="00DA3EC4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Biosecurity Regulation</w:t>
      </w:r>
      <w:r w:rsidR="00B7125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B7125B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2016 </w:t>
      </w:r>
      <w:r w:rsidR="00B7125B">
        <w:rPr>
          <w:rFonts w:ascii="Times New Roman" w:eastAsia="Times New Roman" w:hAnsi="Times New Roman" w:cs="Times New Roman"/>
          <w:sz w:val="24"/>
          <w:szCs w:val="24"/>
          <w:lang w:eastAsia="en-AU"/>
        </w:rPr>
        <w:t>(the Regulation)</w:t>
      </w:r>
      <w:r w:rsidR="006C5012" w:rsidRPr="00B7125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6C5012">
        <w:rPr>
          <w:rFonts w:ascii="Times New Roman" w:eastAsia="Times New Roman" w:hAnsi="Times New Roman" w:cs="Times New Roman"/>
          <w:sz w:val="24"/>
          <w:szCs w:val="24"/>
          <w:lang w:eastAsia="en-AU"/>
        </w:rPr>
        <w:t>provides that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 circumstance in which</w:t>
      </w:r>
      <w:r w:rsidR="006C501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</w:t>
      </w:r>
      <w:r w:rsidR="00603DB0" w:rsidRPr="00603DB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Director may vary a determination under section 2</w:t>
      </w:r>
      <w:r w:rsidR="00AF3858">
        <w:rPr>
          <w:rFonts w:ascii="Times New Roman" w:eastAsia="Times New Roman" w:hAnsi="Times New Roman" w:cs="Times New Roman"/>
          <w:sz w:val="24"/>
          <w:szCs w:val="24"/>
          <w:lang w:eastAsia="en-AU"/>
        </w:rPr>
        <w:t>27</w:t>
      </w:r>
      <w:r w:rsidR="00603DB0" w:rsidRPr="00603DB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the Biosecurity Act in relation to a </w:t>
      </w:r>
      <w:r w:rsidR="00AF3858">
        <w:rPr>
          <w:rFonts w:ascii="Times New Roman" w:eastAsia="Times New Roman" w:hAnsi="Times New Roman" w:cs="Times New Roman"/>
          <w:sz w:val="24"/>
          <w:szCs w:val="24"/>
          <w:lang w:eastAsia="en-AU"/>
        </w:rPr>
        <w:t>landing place</w:t>
      </w:r>
      <w:r w:rsidR="00603DB0" w:rsidRPr="00603DB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6908D5">
        <w:rPr>
          <w:rFonts w:ascii="Times New Roman" w:eastAsia="Times New Roman" w:hAnsi="Times New Roman" w:cs="Times New Roman"/>
          <w:sz w:val="24"/>
          <w:szCs w:val="24"/>
          <w:lang w:eastAsia="en-A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 that </w:t>
      </w:r>
      <w:r w:rsidR="00603DB0" w:rsidRPr="00603DB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operator of the </w:t>
      </w:r>
      <w:r w:rsidR="00AF3858">
        <w:rPr>
          <w:rFonts w:ascii="Times New Roman" w:eastAsia="Times New Roman" w:hAnsi="Times New Roman" w:cs="Times New Roman"/>
          <w:sz w:val="24"/>
          <w:szCs w:val="24"/>
          <w:lang w:eastAsia="en-AU"/>
        </w:rPr>
        <w:t>landing place</w:t>
      </w:r>
      <w:r w:rsidR="00603DB0" w:rsidRPr="00603DB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has requested the variation or the revocation of the determination, or the variation of the conditi</w:t>
      </w:r>
      <w:r w:rsidR="006C5012">
        <w:rPr>
          <w:rFonts w:ascii="Times New Roman" w:eastAsia="Times New Roman" w:hAnsi="Times New Roman" w:cs="Times New Roman"/>
          <w:sz w:val="24"/>
          <w:szCs w:val="24"/>
          <w:lang w:eastAsia="en-AU"/>
        </w:rPr>
        <w:t>on</w:t>
      </w:r>
      <w:r w:rsidR="00155A52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="00603DB0" w:rsidRPr="00603DB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  <w:r w:rsidR="009E6C0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operator </w:t>
      </w:r>
      <w:r w:rsidR="0065549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at </w:t>
      </w:r>
      <w:r w:rsidR="00AF3858">
        <w:rPr>
          <w:rFonts w:ascii="Times New Roman" w:eastAsia="Times New Roman" w:hAnsi="Times New Roman" w:cs="Times New Roman"/>
          <w:sz w:val="24"/>
          <w:szCs w:val="24"/>
          <w:lang w:eastAsia="en-AU"/>
        </w:rPr>
        <w:t>Sydney Kingsford Smith Airport</w:t>
      </w:r>
      <w:r w:rsidR="00603DB0" w:rsidRPr="00603DB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9E6C02">
        <w:rPr>
          <w:rFonts w:ascii="Times New Roman" w:eastAsia="Times New Roman" w:hAnsi="Times New Roman" w:cs="Times New Roman"/>
          <w:sz w:val="24"/>
          <w:szCs w:val="24"/>
          <w:lang w:eastAsia="en-AU"/>
        </w:rPr>
        <w:t>has requested</w:t>
      </w:r>
      <w:r w:rsidR="00603DB0" w:rsidRPr="00603DB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variations to the </w:t>
      </w:r>
      <w:r w:rsidR="00AF3858">
        <w:rPr>
          <w:rFonts w:ascii="Times New Roman" w:eastAsia="Times New Roman" w:hAnsi="Times New Roman" w:cs="Times New Roman"/>
          <w:sz w:val="24"/>
          <w:szCs w:val="24"/>
          <w:lang w:eastAsia="en-AU"/>
        </w:rPr>
        <w:t>Sydney Airport</w:t>
      </w:r>
      <w:r w:rsidR="00603DB0" w:rsidRPr="00603DB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Determination.</w:t>
      </w:r>
    </w:p>
    <w:p w14:paraId="0C89A4B9" w14:textId="1B8692EC" w:rsidR="00DF7792" w:rsidRPr="00DC0693" w:rsidRDefault="00DC0693" w:rsidP="000066AA">
      <w:pPr>
        <w:tabs>
          <w:tab w:val="left" w:pos="1701"/>
          <w:tab w:val="right" w:pos="9072"/>
        </w:tabs>
        <w:spacing w:line="2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C42F80">
        <w:rPr>
          <w:rFonts w:ascii="Times New Roman" w:hAnsi="Times New Roman" w:cs="Times New Roman"/>
          <w:b/>
          <w:sz w:val="24"/>
          <w:szCs w:val="24"/>
        </w:rPr>
        <w:t>Purpose</w:t>
      </w:r>
    </w:p>
    <w:p w14:paraId="35BB99F4" w14:textId="413E2F02" w:rsidR="006908D5" w:rsidRDefault="00DC0693" w:rsidP="00FA4B53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DC0693">
        <w:rPr>
          <w:rFonts w:ascii="Times New Roman" w:hAnsi="Times New Roman" w:cs="Times New Roman"/>
          <w:sz w:val="24"/>
          <w:szCs w:val="24"/>
        </w:rPr>
        <w:t>The purpose of the</w:t>
      </w:r>
      <w:r w:rsidRPr="00DC06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0693">
        <w:rPr>
          <w:rFonts w:ascii="Times New Roman" w:hAnsi="Times New Roman" w:cs="Times New Roman"/>
          <w:sz w:val="24"/>
          <w:szCs w:val="24"/>
        </w:rPr>
        <w:t xml:space="preserve">Amendment </w:t>
      </w:r>
      <w:r w:rsidR="006908D5">
        <w:rPr>
          <w:rFonts w:ascii="Times New Roman" w:hAnsi="Times New Roman" w:cs="Times New Roman"/>
          <w:sz w:val="24"/>
          <w:szCs w:val="24"/>
        </w:rPr>
        <w:t xml:space="preserve">Determination </w:t>
      </w:r>
      <w:r w:rsidRPr="00DC0693">
        <w:rPr>
          <w:rFonts w:ascii="Times New Roman" w:hAnsi="Times New Roman" w:cs="Times New Roman"/>
          <w:sz w:val="24"/>
          <w:szCs w:val="24"/>
        </w:rPr>
        <w:t>is to</w:t>
      </w:r>
      <w:r w:rsidR="009C69B7">
        <w:rPr>
          <w:rFonts w:ascii="Times New Roman" w:hAnsi="Times New Roman" w:cs="Times New Roman"/>
          <w:sz w:val="24"/>
          <w:szCs w:val="24"/>
        </w:rPr>
        <w:t xml:space="preserve"> </w:t>
      </w:r>
      <w:r w:rsidR="006908D5">
        <w:rPr>
          <w:rFonts w:ascii="Times New Roman" w:hAnsi="Times New Roman" w:cs="Times New Roman"/>
          <w:sz w:val="24"/>
          <w:szCs w:val="24"/>
        </w:rPr>
        <w:t xml:space="preserve">vary the </w:t>
      </w:r>
      <w:r w:rsidR="00AF3858">
        <w:rPr>
          <w:rFonts w:ascii="Times New Roman" w:hAnsi="Times New Roman" w:cs="Times New Roman"/>
          <w:sz w:val="24"/>
          <w:szCs w:val="24"/>
        </w:rPr>
        <w:t>Sydney Airport</w:t>
      </w:r>
      <w:r w:rsidR="006908D5">
        <w:rPr>
          <w:rFonts w:ascii="Times New Roman" w:hAnsi="Times New Roman" w:cs="Times New Roman"/>
          <w:sz w:val="24"/>
          <w:szCs w:val="24"/>
        </w:rPr>
        <w:t xml:space="preserve"> Determination </w:t>
      </w:r>
      <w:r w:rsidR="008B48D0">
        <w:rPr>
          <w:rFonts w:ascii="Times New Roman" w:hAnsi="Times New Roman" w:cs="Times New Roman"/>
          <w:sz w:val="24"/>
          <w:szCs w:val="24"/>
        </w:rPr>
        <w:t xml:space="preserve">to </w:t>
      </w:r>
      <w:bookmarkStart w:id="1" w:name="_Hlk132804611"/>
      <w:r w:rsidR="008B48D0">
        <w:rPr>
          <w:rFonts w:ascii="Times New Roman" w:hAnsi="Times New Roman" w:cs="Times New Roman"/>
          <w:sz w:val="24"/>
          <w:szCs w:val="24"/>
        </w:rPr>
        <w:t>determine Sydney Kingsford Smith Airport as a first point of entry for all goods</w:t>
      </w:r>
      <w:bookmarkEnd w:id="1"/>
      <w:r w:rsidR="008B48D0">
        <w:rPr>
          <w:rFonts w:ascii="Times New Roman" w:hAnsi="Times New Roman" w:cs="Times New Roman"/>
          <w:sz w:val="24"/>
          <w:szCs w:val="24"/>
        </w:rPr>
        <w:t xml:space="preserve"> and to </w:t>
      </w:r>
      <w:r w:rsidR="006908D5">
        <w:rPr>
          <w:rFonts w:ascii="Times New Roman" w:hAnsi="Times New Roman" w:cs="Times New Roman"/>
          <w:sz w:val="24"/>
          <w:szCs w:val="24"/>
        </w:rPr>
        <w:t xml:space="preserve">designate </w:t>
      </w:r>
      <w:r w:rsidR="009A4948">
        <w:rPr>
          <w:rFonts w:ascii="Times New Roman" w:hAnsi="Times New Roman" w:cs="Times New Roman"/>
          <w:sz w:val="24"/>
          <w:szCs w:val="24"/>
        </w:rPr>
        <w:t xml:space="preserve">T1 Livestock Transfer Facility within Sydney Kingsford Smith Airport </w:t>
      </w:r>
      <w:r w:rsidR="006908D5">
        <w:rPr>
          <w:rFonts w:ascii="Times New Roman" w:hAnsi="Times New Roman" w:cs="Times New Roman"/>
          <w:sz w:val="24"/>
          <w:szCs w:val="24"/>
        </w:rPr>
        <w:t>a</w:t>
      </w:r>
      <w:r w:rsidR="00AF3858">
        <w:rPr>
          <w:rFonts w:ascii="Times New Roman" w:hAnsi="Times New Roman" w:cs="Times New Roman"/>
          <w:sz w:val="24"/>
          <w:szCs w:val="24"/>
        </w:rPr>
        <w:t>s a</w:t>
      </w:r>
      <w:r w:rsidR="006908D5">
        <w:rPr>
          <w:rFonts w:ascii="Times New Roman" w:hAnsi="Times New Roman" w:cs="Times New Roman"/>
          <w:sz w:val="24"/>
          <w:szCs w:val="24"/>
        </w:rPr>
        <w:t xml:space="preserve"> biosecurity entry point</w:t>
      </w:r>
      <w:r w:rsidR="009A4948">
        <w:rPr>
          <w:rFonts w:ascii="Times New Roman" w:hAnsi="Times New Roman" w:cs="Times New Roman"/>
          <w:sz w:val="24"/>
          <w:szCs w:val="24"/>
        </w:rPr>
        <w:t>s for baggage and live horses.</w:t>
      </w:r>
    </w:p>
    <w:p w14:paraId="73BAC506" w14:textId="2D68AB45" w:rsidR="00E8416E" w:rsidRPr="009C69B7" w:rsidRDefault="00E664C8" w:rsidP="00FA4B53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D00AA5">
        <w:rPr>
          <w:rFonts w:ascii="Times New Roman" w:hAnsi="Times New Roman" w:cs="Times New Roman"/>
          <w:sz w:val="24"/>
          <w:szCs w:val="24"/>
        </w:rPr>
        <w:t>onsequential to the</w:t>
      </w:r>
      <w:r>
        <w:rPr>
          <w:rFonts w:ascii="Times New Roman" w:hAnsi="Times New Roman" w:cs="Times New Roman"/>
          <w:sz w:val="24"/>
          <w:szCs w:val="24"/>
        </w:rPr>
        <w:t>se</w:t>
      </w:r>
      <w:r w:rsidR="00D00AA5">
        <w:rPr>
          <w:rFonts w:ascii="Times New Roman" w:hAnsi="Times New Roman" w:cs="Times New Roman"/>
          <w:sz w:val="24"/>
          <w:szCs w:val="24"/>
        </w:rPr>
        <w:t xml:space="preserve"> amendments, the </w:t>
      </w:r>
      <w:r w:rsidR="006908D5">
        <w:rPr>
          <w:rFonts w:ascii="Times New Roman" w:hAnsi="Times New Roman" w:cs="Times New Roman"/>
          <w:sz w:val="24"/>
          <w:szCs w:val="24"/>
        </w:rPr>
        <w:t xml:space="preserve">Amendment Determination also amends the </w:t>
      </w:r>
      <w:r w:rsidR="00951E8C">
        <w:rPr>
          <w:rFonts w:ascii="Times New Roman" w:hAnsi="Times New Roman" w:cs="Times New Roman"/>
          <w:sz w:val="24"/>
          <w:szCs w:val="24"/>
        </w:rPr>
        <w:t>Sydney Airport</w:t>
      </w:r>
      <w:r w:rsidR="006908D5">
        <w:rPr>
          <w:rFonts w:ascii="Times New Roman" w:hAnsi="Times New Roman" w:cs="Times New Roman"/>
          <w:sz w:val="24"/>
          <w:szCs w:val="24"/>
        </w:rPr>
        <w:t xml:space="preserve"> Determination</w:t>
      </w:r>
      <w:r w:rsidR="00E52586">
        <w:rPr>
          <w:rFonts w:ascii="Times New Roman" w:hAnsi="Times New Roman" w:cs="Times New Roman"/>
          <w:sz w:val="24"/>
          <w:szCs w:val="24"/>
        </w:rPr>
        <w:t xml:space="preserve"> </w:t>
      </w:r>
      <w:r w:rsidR="006908D5">
        <w:rPr>
          <w:rFonts w:ascii="Times New Roman" w:hAnsi="Times New Roman" w:cs="Times New Roman"/>
          <w:sz w:val="24"/>
          <w:szCs w:val="24"/>
        </w:rPr>
        <w:t>to:</w:t>
      </w:r>
    </w:p>
    <w:p w14:paraId="24D5A8EB" w14:textId="57BFFC73" w:rsidR="00496055" w:rsidRDefault="009A4948" w:rsidP="009C69B7">
      <w:pPr>
        <w:pStyle w:val="ListParagraph"/>
        <w:numPr>
          <w:ilvl w:val="0"/>
          <w:numId w:val="38"/>
        </w:numPr>
        <w:spacing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repeal the definitions for ‘live horses from New Caledonia’ and ‘live horses from New Zealand</w:t>
      </w:r>
      <w:proofErr w:type="gramStart"/>
      <w:r>
        <w:rPr>
          <w:rFonts w:ascii="Times New Roman" w:hAnsi="Times New Roman" w:cs="Times New Roman"/>
          <w:sz w:val="24"/>
          <w:szCs w:val="24"/>
        </w:rPr>
        <w:t>’;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FBA08C" w14:textId="237B49C1" w:rsidR="00951E8C" w:rsidRDefault="00951E8C" w:rsidP="00951E8C">
      <w:pPr>
        <w:pStyle w:val="ListParagraph"/>
        <w:numPr>
          <w:ilvl w:val="0"/>
          <w:numId w:val="38"/>
        </w:numPr>
        <w:spacing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remove</w:t>
      </w:r>
      <w:r w:rsidR="008B48D0">
        <w:rPr>
          <w:rFonts w:ascii="Times New Roman" w:hAnsi="Times New Roman" w:cs="Times New Roman"/>
          <w:sz w:val="24"/>
          <w:szCs w:val="24"/>
        </w:rPr>
        <w:t xml:space="preserve"> the designation of</w:t>
      </w:r>
      <w:r>
        <w:rPr>
          <w:rFonts w:ascii="Times New Roman" w:hAnsi="Times New Roman" w:cs="Times New Roman"/>
          <w:sz w:val="24"/>
          <w:szCs w:val="24"/>
        </w:rPr>
        <w:t xml:space="preserve"> T1 Temporary Livestock Facility as a biosecurity entry point for </w:t>
      </w:r>
      <w:proofErr w:type="gramStart"/>
      <w:r>
        <w:rPr>
          <w:rFonts w:ascii="Times New Roman" w:hAnsi="Times New Roman" w:cs="Times New Roman"/>
          <w:sz w:val="24"/>
          <w:szCs w:val="24"/>
        </w:rPr>
        <w:t>baggage;</w:t>
      </w:r>
      <w:proofErr w:type="gramEnd"/>
    </w:p>
    <w:p w14:paraId="12FC7A09" w14:textId="6936DC23" w:rsidR="00951E8C" w:rsidRPr="00951E8C" w:rsidRDefault="00951E8C" w:rsidP="00951E8C">
      <w:pPr>
        <w:pStyle w:val="ListParagraph"/>
        <w:numPr>
          <w:ilvl w:val="0"/>
          <w:numId w:val="38"/>
        </w:numPr>
        <w:spacing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remove the designation of T1 Temporary Livestock Facility as a biosecurity entry point for live horses from New Caledonia and live horses from New Zealand</w:t>
      </w:r>
      <w:r w:rsidR="00D67FEF">
        <w:rPr>
          <w:rFonts w:ascii="Times New Roman" w:hAnsi="Times New Roman" w:cs="Times New Roman"/>
          <w:sz w:val="24"/>
          <w:szCs w:val="24"/>
        </w:rPr>
        <w:t>.</w:t>
      </w:r>
    </w:p>
    <w:p w14:paraId="7EE85C0C" w14:textId="61A608DC" w:rsidR="00363758" w:rsidRPr="00DC0693" w:rsidRDefault="00DC0693" w:rsidP="000066AA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b/>
          <w:sz w:val="24"/>
          <w:szCs w:val="24"/>
          <w:lang w:val="en-US" w:eastAsia="en-AU"/>
        </w:rPr>
      </w:pPr>
      <w:r w:rsidRPr="00DC0693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Background </w:t>
      </w:r>
    </w:p>
    <w:p w14:paraId="04FB6B79" w14:textId="51E9480F" w:rsidR="00C21FEA" w:rsidRDefault="00DC0693" w:rsidP="00FA4B53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C0693">
        <w:rPr>
          <w:rFonts w:ascii="Times New Roman" w:eastAsia="Times New Roman" w:hAnsi="Times New Roman" w:cs="Times New Roman"/>
          <w:sz w:val="24"/>
          <w:szCs w:val="24"/>
          <w:lang w:eastAsia="en-AU"/>
        </w:rPr>
        <w:t>The Biosecurity Act provides the regulatory framework for the management of diseases and pests that may cause harm to human, animal or plant health or the environment</w:t>
      </w:r>
      <w:r w:rsidR="00B7125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r w:rsidR="00B7125B" w:rsidRPr="00850F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and provides </w:t>
      </w:r>
      <w:r w:rsidR="00B7125B" w:rsidRPr="00850F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lastRenderedPageBreak/>
        <w:t>the Commonwealth with powers to assess and manage biosecurity risk, among other things.</w:t>
      </w:r>
      <w:r w:rsidR="00BC7136" w:rsidRPr="00BC7136">
        <w:t xml:space="preserve"> </w:t>
      </w:r>
      <w:r w:rsidR="00BC7136" w:rsidRPr="00BC7136">
        <w:rPr>
          <w:rFonts w:ascii="Times New Roman" w:eastAsia="Times New Roman" w:hAnsi="Times New Roman" w:cs="Times New Roman"/>
          <w:sz w:val="24"/>
          <w:szCs w:val="24"/>
          <w:lang w:eastAsia="en-AU"/>
        </w:rPr>
        <w:t>‘Biosecurity risk’ is defined in section 9 of the Biosecurity Act.</w:t>
      </w:r>
    </w:p>
    <w:p w14:paraId="16B83A63" w14:textId="664A686B" w:rsidR="0077228B" w:rsidRPr="008B48D0" w:rsidRDefault="0077228B" w:rsidP="00C21FEA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On </w:t>
      </w:r>
      <w:r w:rsidR="008B48D0">
        <w:rPr>
          <w:rFonts w:ascii="Times New Roman" w:eastAsia="Times New Roman" w:hAnsi="Times New Roman" w:cs="Times New Roman"/>
          <w:sz w:val="24"/>
          <w:szCs w:val="24"/>
          <w:lang w:eastAsia="en-AU"/>
        </w:rPr>
        <w:t>21 November 2022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r w:rsidR="008B48D0">
        <w:rPr>
          <w:rFonts w:ascii="Times New Roman" w:eastAsia="Times New Roman" w:hAnsi="Times New Roman" w:cs="Times New Roman"/>
          <w:sz w:val="24"/>
          <w:szCs w:val="24"/>
          <w:lang w:eastAsia="en-AU"/>
        </w:rPr>
        <w:t>Sydney Kingsford Smith Airport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was determined as a first point of entry for </w:t>
      </w:r>
      <w:r w:rsidR="008B48D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aircraft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generally, </w:t>
      </w:r>
      <w:r w:rsidR="00B7125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and goods </w:t>
      </w:r>
      <w:r w:rsidR="008B48D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generally, </w:t>
      </w:r>
      <w:proofErr w:type="gramStart"/>
      <w:r w:rsidR="008B48D0">
        <w:rPr>
          <w:rFonts w:ascii="Times New Roman" w:eastAsia="Times New Roman" w:hAnsi="Times New Roman" w:cs="Times New Roman"/>
          <w:sz w:val="24"/>
          <w:szCs w:val="24"/>
          <w:lang w:eastAsia="en-AU"/>
        </w:rPr>
        <w:t>with the exception of</w:t>
      </w:r>
      <w:proofErr w:type="gramEnd"/>
      <w:r w:rsidR="008B48D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live horses, other than live horses from New Zealand and live horses from New Caledonia. The Sydney Airport Determination commenced on 1 December 2022.</w:t>
      </w:r>
      <w:r w:rsidR="00EB44F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5B10B9E9" w14:textId="742FFE81" w:rsidR="008B48D0" w:rsidRDefault="00663E93" w:rsidP="00FA4B53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Before the Sydney Airport Determination was made, the operator at Sydney Kingsford Smith Airport advised </w:t>
      </w:r>
      <w:r w:rsidDel="00B7125B">
        <w:rPr>
          <w:rFonts w:ascii="Times New Roman" w:eastAsia="Times New Roman" w:hAnsi="Times New Roman" w:cs="Times New Roman"/>
          <w:sz w:val="24"/>
          <w:szCs w:val="24"/>
          <w:lang w:eastAsia="en-AU"/>
        </w:rPr>
        <w:t>Department of Agriculture, Fisheries and Forestry (the department)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that they intended put in place the required facilities</w:t>
      </w:r>
      <w:r w:rsidDel="00B7125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assess and</w:t>
      </w:r>
      <w:r w:rsidR="00BE03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if necessary, treat biosecurity risks associated with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all live horses, not just horses from New Zealand and New Caledonia. On</w:t>
      </w:r>
      <w:r w:rsidR="003E46B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20October 2023</w:t>
      </w:r>
      <w:r w:rsidR="008B48D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r w:rsidR="00DE5BC2" w:rsidDel="00B7125B">
        <w:rPr>
          <w:rFonts w:ascii="Times New Roman" w:eastAsia="Times New Roman" w:hAnsi="Times New Roman" w:cs="Times New Roman"/>
          <w:sz w:val="24"/>
          <w:szCs w:val="24"/>
          <w:lang w:eastAsia="en-AU"/>
        </w:rPr>
        <w:t>the operator</w:t>
      </w:r>
      <w:r w:rsidR="008B48D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at Sydney Kingsford Smith Airport</w:t>
      </w:r>
      <w:r w:rsidR="00DE5BC2" w:rsidDel="00B7125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C71F59" w:rsidDel="00B7125B">
        <w:rPr>
          <w:rFonts w:ascii="Times New Roman" w:eastAsia="Times New Roman" w:hAnsi="Times New Roman" w:cs="Times New Roman"/>
          <w:sz w:val="24"/>
          <w:szCs w:val="24"/>
          <w:lang w:eastAsia="en-AU"/>
        </w:rPr>
        <w:t>submitted a</w:t>
      </w:r>
      <w:r w:rsidR="00DE5BC2" w:rsidDel="00B7125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request to </w:t>
      </w:r>
      <w:r w:rsidR="0043232B" w:rsidDel="00B7125B">
        <w:rPr>
          <w:rFonts w:ascii="Times New Roman" w:eastAsia="Times New Roman" w:hAnsi="Times New Roman" w:cs="Times New Roman"/>
          <w:sz w:val="24"/>
          <w:szCs w:val="24"/>
          <w:lang w:eastAsia="en-AU"/>
        </w:rPr>
        <w:t>the department</w:t>
      </w:r>
      <w:r w:rsidR="00DE5BC2" w:rsidDel="00B7125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to vary the </w:t>
      </w:r>
      <w:r w:rsidR="008B48D0">
        <w:rPr>
          <w:rFonts w:ascii="Times New Roman" w:eastAsia="Times New Roman" w:hAnsi="Times New Roman" w:cs="Times New Roman"/>
          <w:sz w:val="24"/>
          <w:szCs w:val="24"/>
          <w:lang w:eastAsia="en-AU"/>
        </w:rPr>
        <w:t>Sydney Airport</w:t>
      </w:r>
      <w:r w:rsidR="006C5012" w:rsidDel="00B7125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Determination</w:t>
      </w:r>
      <w:r w:rsidR="00DE5BC2" w:rsidDel="00B7125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C71F59" w:rsidDel="00B7125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for the purposes of </w:t>
      </w:r>
      <w:r w:rsidR="001D042B" w:rsidRPr="001D042B">
        <w:rPr>
          <w:rFonts w:ascii="Times New Roman" w:eastAsia="Times New Roman" w:hAnsi="Times New Roman" w:cs="Times New Roman"/>
          <w:sz w:val="24"/>
          <w:szCs w:val="24"/>
          <w:lang w:eastAsia="en-AU"/>
        </w:rPr>
        <w:t>determin</w:t>
      </w:r>
      <w:r w:rsidR="001D042B">
        <w:rPr>
          <w:rFonts w:ascii="Times New Roman" w:eastAsia="Times New Roman" w:hAnsi="Times New Roman" w:cs="Times New Roman"/>
          <w:sz w:val="24"/>
          <w:szCs w:val="24"/>
          <w:lang w:eastAsia="en-AU"/>
        </w:rPr>
        <w:t>ing</w:t>
      </w:r>
      <w:r w:rsidR="001D042B" w:rsidRPr="001D042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Sydney Kingsford Smith Airport as a first point of entry for all goods</w:t>
      </w:r>
      <w:r w:rsidR="001D042B" w:rsidRPr="001D042B" w:rsidDel="00B7125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1D042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(including all live horses) and </w:t>
      </w:r>
      <w:r w:rsidR="00C71F59" w:rsidDel="00B7125B">
        <w:rPr>
          <w:rFonts w:ascii="Times New Roman" w:eastAsia="Times New Roman" w:hAnsi="Times New Roman" w:cs="Times New Roman"/>
          <w:sz w:val="24"/>
          <w:szCs w:val="24"/>
          <w:lang w:eastAsia="en-AU"/>
        </w:rPr>
        <w:t>designating the</w:t>
      </w:r>
      <w:r w:rsidR="0054078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T1 Livestock Transfer Facility as a biosecurity entry point for baggage and live horses.</w:t>
      </w:r>
    </w:p>
    <w:p w14:paraId="76210345" w14:textId="2C2473E0" w:rsidR="002C6BE7" w:rsidRDefault="00286C5B" w:rsidP="00FA4B53">
      <w:pPr>
        <w:shd w:val="clear" w:color="auto" w:fill="FFFFFF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751AA0">
        <w:rPr>
          <w:rFonts w:ascii="Times New Roman" w:hAnsi="Times New Roman" w:cs="Times New Roman"/>
          <w:sz w:val="24"/>
          <w:szCs w:val="24"/>
        </w:rPr>
        <w:t xml:space="preserve">For the purposes of the Amendment Determination, the </w:t>
      </w:r>
      <w:r>
        <w:rPr>
          <w:rFonts w:ascii="Times New Roman" w:hAnsi="Times New Roman" w:cs="Times New Roman"/>
          <w:sz w:val="24"/>
          <w:szCs w:val="24"/>
        </w:rPr>
        <w:t xml:space="preserve">delegate of the </w:t>
      </w:r>
      <w:r w:rsidRPr="00751AA0">
        <w:rPr>
          <w:rFonts w:ascii="Times New Roman" w:hAnsi="Times New Roman" w:cs="Times New Roman"/>
          <w:sz w:val="24"/>
          <w:szCs w:val="24"/>
        </w:rPr>
        <w:t xml:space="preserve">Director of Biosecurity was satisfied that </w:t>
      </w:r>
      <w:r>
        <w:rPr>
          <w:rFonts w:ascii="Times New Roman" w:hAnsi="Times New Roman" w:cs="Times New Roman"/>
          <w:sz w:val="24"/>
          <w:szCs w:val="24"/>
        </w:rPr>
        <w:t xml:space="preserve">this request </w:t>
      </w:r>
      <w:r w:rsidR="002C6BE7">
        <w:rPr>
          <w:rFonts w:ascii="Times New Roman" w:hAnsi="Times New Roman" w:cs="Times New Roman"/>
          <w:sz w:val="24"/>
          <w:szCs w:val="24"/>
        </w:rPr>
        <w:t xml:space="preserve">was </w:t>
      </w:r>
      <w:r w:rsidR="002C6BE7" w:rsidRPr="00751AA0">
        <w:rPr>
          <w:rFonts w:ascii="Times New Roman" w:hAnsi="Times New Roman" w:cs="Times New Roman"/>
          <w:sz w:val="24"/>
          <w:szCs w:val="24"/>
        </w:rPr>
        <w:t xml:space="preserve">a circumstance prescribed by the Regulation </w:t>
      </w:r>
      <w:r w:rsidR="002C6BE7">
        <w:rPr>
          <w:rFonts w:ascii="Times New Roman" w:hAnsi="Times New Roman" w:cs="Times New Roman"/>
          <w:sz w:val="24"/>
          <w:szCs w:val="24"/>
        </w:rPr>
        <w:t>(see paragraph 5</w:t>
      </w:r>
      <w:r w:rsidR="0054078B">
        <w:rPr>
          <w:rFonts w:ascii="Times New Roman" w:hAnsi="Times New Roman" w:cs="Times New Roman"/>
          <w:sz w:val="24"/>
          <w:szCs w:val="24"/>
        </w:rPr>
        <w:t>7</w:t>
      </w:r>
      <w:r w:rsidR="002C6BE7">
        <w:rPr>
          <w:rFonts w:ascii="Times New Roman" w:hAnsi="Times New Roman" w:cs="Times New Roman"/>
          <w:sz w:val="24"/>
          <w:szCs w:val="24"/>
        </w:rPr>
        <w:t>(c) of the Regulation). The delegate could</w:t>
      </w:r>
      <w:r w:rsidR="00EC603B">
        <w:rPr>
          <w:rFonts w:ascii="Times New Roman" w:hAnsi="Times New Roman" w:cs="Times New Roman"/>
          <w:sz w:val="24"/>
          <w:szCs w:val="24"/>
        </w:rPr>
        <w:t>,</w:t>
      </w:r>
      <w:r w:rsidR="002C6BE7">
        <w:rPr>
          <w:rFonts w:ascii="Times New Roman" w:hAnsi="Times New Roman" w:cs="Times New Roman"/>
          <w:sz w:val="24"/>
          <w:szCs w:val="24"/>
        </w:rPr>
        <w:t xml:space="preserve"> therefore</w:t>
      </w:r>
      <w:r w:rsidR="00EC603B">
        <w:rPr>
          <w:rFonts w:ascii="Times New Roman" w:hAnsi="Times New Roman" w:cs="Times New Roman"/>
          <w:sz w:val="24"/>
          <w:szCs w:val="24"/>
        </w:rPr>
        <w:t>,</w:t>
      </w:r>
      <w:r w:rsidR="002C6BE7">
        <w:rPr>
          <w:rFonts w:ascii="Times New Roman" w:hAnsi="Times New Roman" w:cs="Times New Roman"/>
          <w:sz w:val="24"/>
          <w:szCs w:val="24"/>
        </w:rPr>
        <w:t xml:space="preserve"> consider whether </w:t>
      </w:r>
      <w:r w:rsidR="00BD5C8E">
        <w:rPr>
          <w:rFonts w:ascii="Times New Roman" w:hAnsi="Times New Roman" w:cs="Times New Roman"/>
          <w:sz w:val="24"/>
          <w:szCs w:val="24"/>
        </w:rPr>
        <w:t xml:space="preserve">to vary the </w:t>
      </w:r>
      <w:r w:rsidR="0054078B">
        <w:rPr>
          <w:rFonts w:ascii="Times New Roman" w:hAnsi="Times New Roman" w:cs="Times New Roman"/>
          <w:sz w:val="24"/>
          <w:szCs w:val="24"/>
        </w:rPr>
        <w:t>Sydney Airport Determination</w:t>
      </w:r>
      <w:r w:rsidR="006908D5">
        <w:rPr>
          <w:rFonts w:ascii="Times New Roman" w:hAnsi="Times New Roman" w:cs="Times New Roman"/>
          <w:sz w:val="24"/>
          <w:szCs w:val="24"/>
        </w:rPr>
        <w:t xml:space="preserve"> (see paragraph 2</w:t>
      </w:r>
      <w:r w:rsidR="0054078B">
        <w:rPr>
          <w:rFonts w:ascii="Times New Roman" w:hAnsi="Times New Roman" w:cs="Times New Roman"/>
          <w:sz w:val="24"/>
          <w:szCs w:val="24"/>
        </w:rPr>
        <w:t>27</w:t>
      </w:r>
      <w:r w:rsidR="006908D5">
        <w:rPr>
          <w:rFonts w:ascii="Times New Roman" w:hAnsi="Times New Roman" w:cs="Times New Roman"/>
          <w:sz w:val="24"/>
          <w:szCs w:val="24"/>
        </w:rPr>
        <w:t>(e) of the Biosecurity Act</w:t>
      </w:r>
      <w:r w:rsidR="002C6BE7">
        <w:rPr>
          <w:rFonts w:ascii="Times New Roman" w:hAnsi="Times New Roman" w:cs="Times New Roman"/>
          <w:sz w:val="24"/>
          <w:szCs w:val="24"/>
        </w:rPr>
        <w:t xml:space="preserve">). </w:t>
      </w:r>
      <w:r w:rsidR="006908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0EB132" w14:textId="05F434B2" w:rsidR="00A023C8" w:rsidRDefault="00A023C8" w:rsidP="00FA4B53">
      <w:pPr>
        <w:shd w:val="clear" w:color="auto" w:fill="FFFFFF"/>
        <w:spacing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Sydney Kingsford Smith Airport</w:t>
      </w:r>
      <w:r w:rsidR="00AB3D3B">
        <w:rPr>
          <w:rFonts w:ascii="Times New Roman" w:hAnsi="Times New Roman" w:cs="Times New Roman"/>
          <w:sz w:val="24"/>
          <w:szCs w:val="24"/>
        </w:rPr>
        <w:t>, as a landing place, has been assessed as</w:t>
      </w:r>
      <w:r>
        <w:rPr>
          <w:rFonts w:ascii="Times New Roman" w:hAnsi="Times New Roman" w:cs="Times New Roman"/>
          <w:sz w:val="24"/>
          <w:szCs w:val="24"/>
        </w:rPr>
        <w:t xml:space="preserve"> having the required facilities to assess, and if necessary, treat biosecurity risks associated with </w:t>
      </w:r>
      <w:r w:rsidR="001D042B">
        <w:rPr>
          <w:rFonts w:ascii="Times New Roman" w:hAnsi="Times New Roman" w:cs="Times New Roman"/>
          <w:sz w:val="24"/>
          <w:szCs w:val="24"/>
        </w:rPr>
        <w:t xml:space="preserve">aircraft generally and all </w:t>
      </w:r>
      <w:r>
        <w:rPr>
          <w:rFonts w:ascii="Times New Roman" w:hAnsi="Times New Roman" w:cs="Times New Roman"/>
          <w:sz w:val="24"/>
          <w:szCs w:val="24"/>
        </w:rPr>
        <w:t>goods.</w:t>
      </w:r>
      <w:r w:rsidRPr="00A023C8">
        <w:rPr>
          <w:rFonts w:ascii="Times New Roman" w:hAnsi="Times New Roman" w:cs="Times New Roman"/>
          <w:sz w:val="24"/>
          <w:szCs w:val="24"/>
        </w:rPr>
        <w:t xml:space="preserve"> </w:t>
      </w:r>
      <w:r w:rsidRPr="00751AA0">
        <w:rPr>
          <w:rFonts w:ascii="Times New Roman" w:hAnsi="Times New Roman" w:cs="Times New Roman"/>
          <w:sz w:val="24"/>
          <w:szCs w:val="24"/>
        </w:rPr>
        <w:t xml:space="preserve">For the purposes of the Amendment Determination, the </w:t>
      </w:r>
      <w:r>
        <w:rPr>
          <w:rFonts w:ascii="Times New Roman" w:hAnsi="Times New Roman" w:cs="Times New Roman"/>
          <w:sz w:val="24"/>
          <w:szCs w:val="24"/>
        </w:rPr>
        <w:t xml:space="preserve">delegate of the </w:t>
      </w:r>
      <w:r w:rsidRPr="00751AA0">
        <w:rPr>
          <w:rFonts w:ascii="Times New Roman" w:hAnsi="Times New Roman" w:cs="Times New Roman"/>
          <w:sz w:val="24"/>
          <w:szCs w:val="24"/>
        </w:rPr>
        <w:t xml:space="preserve">Director of Biosecurity was satisfied that </w:t>
      </w:r>
      <w:r>
        <w:rPr>
          <w:rFonts w:ascii="Times New Roman" w:hAnsi="Times New Roman" w:cs="Times New Roman"/>
          <w:sz w:val="24"/>
          <w:szCs w:val="24"/>
        </w:rPr>
        <w:t>Sydney Kingsford Airport</w:t>
      </w:r>
      <w:r w:rsidR="004D7D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 a first point of entry for </w:t>
      </w:r>
      <w:r w:rsidR="001D042B">
        <w:rPr>
          <w:rFonts w:ascii="Times New Roman" w:hAnsi="Times New Roman" w:cs="Times New Roman"/>
          <w:sz w:val="24"/>
          <w:szCs w:val="24"/>
        </w:rPr>
        <w:t xml:space="preserve">aircraft generally and </w:t>
      </w:r>
      <w:r>
        <w:rPr>
          <w:rFonts w:ascii="Times New Roman" w:hAnsi="Times New Roman" w:cs="Times New Roman"/>
          <w:sz w:val="24"/>
          <w:szCs w:val="24"/>
        </w:rPr>
        <w:t>all goods</w:t>
      </w:r>
      <w:r w:rsidR="004D7D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complies with the required regulatory standards and that the management of the level of biosecurity risk at this</w:t>
      </w:r>
      <w:r w:rsidR="00104614">
        <w:rPr>
          <w:rFonts w:ascii="Times New Roman" w:hAnsi="Times New Roman" w:cs="Times New Roman"/>
          <w:sz w:val="24"/>
          <w:szCs w:val="24"/>
        </w:rPr>
        <w:t xml:space="preserve"> landing</w:t>
      </w:r>
      <w:r>
        <w:rPr>
          <w:rFonts w:ascii="Times New Roman" w:hAnsi="Times New Roman" w:cs="Times New Roman"/>
          <w:sz w:val="24"/>
          <w:szCs w:val="24"/>
        </w:rPr>
        <w:t xml:space="preserve"> place is acceptable. </w:t>
      </w:r>
    </w:p>
    <w:p w14:paraId="669F7646" w14:textId="7B39B471" w:rsidR="005C787C" w:rsidRDefault="0036720D" w:rsidP="00FA4B53">
      <w:pPr>
        <w:shd w:val="clear" w:color="auto" w:fill="FFFFFF"/>
        <w:spacing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751AA0">
        <w:rPr>
          <w:rFonts w:ascii="Times New Roman" w:hAnsi="Times New Roman" w:cs="Times New Roman"/>
          <w:sz w:val="24"/>
          <w:szCs w:val="24"/>
        </w:rPr>
        <w:t xml:space="preserve">area of </w:t>
      </w:r>
      <w:r w:rsidR="0054078B">
        <w:rPr>
          <w:rFonts w:ascii="Times New Roman" w:hAnsi="Times New Roman" w:cs="Times New Roman"/>
          <w:sz w:val="24"/>
          <w:szCs w:val="24"/>
        </w:rPr>
        <w:t>Sydney Kingsford Smith Airport known</w:t>
      </w:r>
      <w:r w:rsidR="00751AA0">
        <w:rPr>
          <w:rFonts w:ascii="Times New Roman" w:hAnsi="Times New Roman" w:cs="Times New Roman"/>
          <w:sz w:val="24"/>
          <w:szCs w:val="24"/>
        </w:rPr>
        <w:t xml:space="preserve"> as </w:t>
      </w:r>
      <w:r w:rsidR="0054078B">
        <w:rPr>
          <w:rFonts w:ascii="Times New Roman" w:hAnsi="Times New Roman" w:cs="Times New Roman"/>
          <w:sz w:val="24"/>
          <w:szCs w:val="24"/>
        </w:rPr>
        <w:t>T1 Livestock Transfer Facility</w:t>
      </w:r>
      <w:r w:rsidR="00751AA0">
        <w:rPr>
          <w:rFonts w:ascii="Times New Roman" w:hAnsi="Times New Roman" w:cs="Times New Roman"/>
          <w:sz w:val="24"/>
          <w:szCs w:val="24"/>
        </w:rPr>
        <w:t xml:space="preserve"> </w:t>
      </w:r>
      <w:r w:rsidR="008E3D8A" w:rsidRPr="008E3D8A">
        <w:rPr>
          <w:rFonts w:ascii="Times New Roman" w:hAnsi="Times New Roman" w:cs="Times New Roman"/>
          <w:sz w:val="24"/>
          <w:szCs w:val="24"/>
        </w:rPr>
        <w:t xml:space="preserve">has </w:t>
      </w:r>
      <w:r>
        <w:rPr>
          <w:rFonts w:ascii="Times New Roman" w:hAnsi="Times New Roman" w:cs="Times New Roman"/>
          <w:sz w:val="24"/>
          <w:szCs w:val="24"/>
        </w:rPr>
        <w:t xml:space="preserve">also </w:t>
      </w:r>
      <w:r w:rsidR="008E3D8A" w:rsidRPr="008E3D8A">
        <w:rPr>
          <w:rFonts w:ascii="Times New Roman" w:hAnsi="Times New Roman" w:cs="Times New Roman"/>
          <w:sz w:val="24"/>
          <w:szCs w:val="24"/>
        </w:rPr>
        <w:t xml:space="preserve">been assessed </w:t>
      </w:r>
      <w:r w:rsidR="001D042B">
        <w:rPr>
          <w:rFonts w:ascii="Times New Roman" w:hAnsi="Times New Roman" w:cs="Times New Roman"/>
          <w:sz w:val="24"/>
          <w:szCs w:val="24"/>
        </w:rPr>
        <w:t xml:space="preserve">as a biosecurity entry point </w:t>
      </w:r>
      <w:r w:rsidR="008E3D8A" w:rsidRPr="008E3D8A">
        <w:rPr>
          <w:rFonts w:ascii="Times New Roman" w:hAnsi="Times New Roman" w:cs="Times New Roman"/>
          <w:sz w:val="24"/>
          <w:szCs w:val="24"/>
        </w:rPr>
        <w:t>having the required facilities to assess and</w:t>
      </w:r>
      <w:r w:rsidR="007D551A">
        <w:rPr>
          <w:rFonts w:ascii="Times New Roman" w:hAnsi="Times New Roman" w:cs="Times New Roman"/>
          <w:sz w:val="24"/>
          <w:szCs w:val="24"/>
        </w:rPr>
        <w:t>,</w:t>
      </w:r>
      <w:r w:rsidR="008E3D8A" w:rsidRPr="008E3D8A">
        <w:rPr>
          <w:rFonts w:ascii="Times New Roman" w:hAnsi="Times New Roman" w:cs="Times New Roman"/>
          <w:sz w:val="24"/>
          <w:szCs w:val="24"/>
        </w:rPr>
        <w:t xml:space="preserve"> if necessary, treat biosecurity risks associated with </w:t>
      </w:r>
      <w:r w:rsidR="0054078B">
        <w:rPr>
          <w:rFonts w:ascii="Times New Roman" w:hAnsi="Times New Roman" w:cs="Times New Roman"/>
          <w:sz w:val="24"/>
          <w:szCs w:val="24"/>
        </w:rPr>
        <w:t>baggage and live horses</w:t>
      </w:r>
      <w:r w:rsidR="008E3D8A" w:rsidRPr="008E3D8A">
        <w:rPr>
          <w:rFonts w:ascii="Times New Roman" w:hAnsi="Times New Roman" w:cs="Times New Roman"/>
          <w:sz w:val="24"/>
          <w:szCs w:val="24"/>
        </w:rPr>
        <w:t xml:space="preserve"> as commensurate with the anticipated operations.</w:t>
      </w:r>
      <w:r w:rsidR="002C6BE7">
        <w:rPr>
          <w:rFonts w:ascii="Times New Roman" w:hAnsi="Times New Roman" w:cs="Times New Roman"/>
          <w:sz w:val="24"/>
          <w:szCs w:val="24"/>
        </w:rPr>
        <w:t xml:space="preserve"> </w:t>
      </w:r>
      <w:r w:rsidR="00751AA0" w:rsidRPr="00751AA0">
        <w:rPr>
          <w:rFonts w:ascii="Times New Roman" w:hAnsi="Times New Roman" w:cs="Times New Roman"/>
          <w:sz w:val="24"/>
          <w:szCs w:val="24"/>
        </w:rPr>
        <w:t xml:space="preserve">For the purposes of the Amendment Determination, the </w:t>
      </w:r>
      <w:r w:rsidR="00751AA0">
        <w:rPr>
          <w:rFonts w:ascii="Times New Roman" w:hAnsi="Times New Roman" w:cs="Times New Roman"/>
          <w:sz w:val="24"/>
          <w:szCs w:val="24"/>
        </w:rPr>
        <w:t xml:space="preserve">delegate of the </w:t>
      </w:r>
      <w:r w:rsidR="00751AA0" w:rsidRPr="00751AA0">
        <w:rPr>
          <w:rFonts w:ascii="Times New Roman" w:hAnsi="Times New Roman" w:cs="Times New Roman"/>
          <w:sz w:val="24"/>
          <w:szCs w:val="24"/>
        </w:rPr>
        <w:t xml:space="preserve">Director of Biosecurity was satisfied that </w:t>
      </w:r>
      <w:r w:rsidR="0054078B">
        <w:rPr>
          <w:rFonts w:ascii="Times New Roman" w:hAnsi="Times New Roman" w:cs="Times New Roman"/>
          <w:sz w:val="24"/>
          <w:szCs w:val="24"/>
        </w:rPr>
        <w:t xml:space="preserve">T1 Livestock Transfer Facility </w:t>
      </w:r>
      <w:r w:rsidR="002C6BE7">
        <w:rPr>
          <w:rFonts w:ascii="Times New Roman" w:hAnsi="Times New Roman" w:cs="Times New Roman"/>
          <w:sz w:val="24"/>
          <w:szCs w:val="24"/>
        </w:rPr>
        <w:t xml:space="preserve">complies </w:t>
      </w:r>
      <w:r w:rsidR="00FE620F">
        <w:rPr>
          <w:rFonts w:ascii="Times New Roman" w:hAnsi="Times New Roman" w:cs="Times New Roman"/>
          <w:sz w:val="24"/>
          <w:szCs w:val="24"/>
        </w:rPr>
        <w:t xml:space="preserve">with </w:t>
      </w:r>
      <w:r w:rsidR="002C6BE7">
        <w:rPr>
          <w:rFonts w:ascii="Times New Roman" w:hAnsi="Times New Roman" w:cs="Times New Roman"/>
          <w:sz w:val="24"/>
          <w:szCs w:val="24"/>
        </w:rPr>
        <w:t xml:space="preserve">the required </w:t>
      </w:r>
      <w:r w:rsidR="00FE620F">
        <w:rPr>
          <w:rFonts w:ascii="Times New Roman" w:hAnsi="Times New Roman" w:cs="Times New Roman"/>
          <w:sz w:val="24"/>
          <w:szCs w:val="24"/>
        </w:rPr>
        <w:t>regulatory standards</w:t>
      </w:r>
      <w:r w:rsidR="002C6BE7">
        <w:rPr>
          <w:rFonts w:ascii="Times New Roman" w:hAnsi="Times New Roman" w:cs="Times New Roman"/>
          <w:sz w:val="24"/>
          <w:szCs w:val="24"/>
        </w:rPr>
        <w:t xml:space="preserve"> and that the management of biosecurity risks at this place is acceptable</w:t>
      </w:r>
      <w:r w:rsidR="00804F90">
        <w:rPr>
          <w:rFonts w:ascii="Times New Roman" w:hAnsi="Times New Roman" w:cs="Times New Roman"/>
          <w:sz w:val="24"/>
          <w:szCs w:val="24"/>
        </w:rPr>
        <w:t>.</w:t>
      </w:r>
    </w:p>
    <w:p w14:paraId="01F357C6" w14:textId="77777777" w:rsidR="001D042B" w:rsidRDefault="001F3F79" w:rsidP="00EB44F1">
      <w:pPr>
        <w:shd w:val="clear" w:color="auto" w:fill="FFFFFF"/>
        <w:spacing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Additionally, the delegate of the Director of Biosecurity was satisfied with the </w:t>
      </w:r>
      <w:r w:rsidR="00C71F59">
        <w:rPr>
          <w:rFonts w:ascii="Times New Roman" w:hAnsi="Times New Roman" w:cs="Times New Roman"/>
          <w:sz w:val="24"/>
          <w:szCs w:val="24"/>
        </w:rPr>
        <w:t xml:space="preserve">proposed </w:t>
      </w:r>
      <w:r w:rsidR="00EB44F1">
        <w:rPr>
          <w:rFonts w:ascii="Times New Roman" w:hAnsi="Times New Roman" w:cs="Times New Roman"/>
          <w:sz w:val="24"/>
          <w:szCs w:val="24"/>
        </w:rPr>
        <w:t xml:space="preserve">consequential </w:t>
      </w:r>
      <w:r w:rsidR="00C71F59">
        <w:rPr>
          <w:rFonts w:ascii="Times New Roman" w:hAnsi="Times New Roman" w:cs="Times New Roman"/>
          <w:sz w:val="24"/>
          <w:szCs w:val="24"/>
        </w:rPr>
        <w:t xml:space="preserve">amendments to the definitions section of the </w:t>
      </w:r>
      <w:r w:rsidR="0054078B">
        <w:rPr>
          <w:rFonts w:ascii="Times New Roman" w:hAnsi="Times New Roman" w:cs="Times New Roman"/>
          <w:sz w:val="24"/>
          <w:szCs w:val="24"/>
        </w:rPr>
        <w:t>Sydney Airport</w:t>
      </w:r>
      <w:r w:rsidR="006C5012">
        <w:rPr>
          <w:rFonts w:ascii="Times New Roman" w:hAnsi="Times New Roman" w:cs="Times New Roman"/>
          <w:sz w:val="24"/>
          <w:szCs w:val="24"/>
        </w:rPr>
        <w:t xml:space="preserve"> Determination</w:t>
      </w:r>
      <w:r w:rsidR="00AB3D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CE7028" w14:textId="59A57CD6" w:rsidR="00EB44F1" w:rsidRDefault="00AB3D3B" w:rsidP="00EB44F1">
      <w:pPr>
        <w:shd w:val="clear" w:color="auto" w:fill="FFFFFF"/>
        <w:spacing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Therefore, the delegate</w:t>
      </w:r>
      <w:r w:rsidR="00407B3D">
        <w:rPr>
          <w:rFonts w:ascii="Times New Roman" w:hAnsi="Times New Roman" w:cs="Times New Roman"/>
          <w:sz w:val="24"/>
          <w:szCs w:val="24"/>
        </w:rPr>
        <w:t xml:space="preserve"> of the Director of Biosecurity</w:t>
      </w:r>
      <w:r w:rsidR="00104614">
        <w:rPr>
          <w:rFonts w:ascii="Times New Roman" w:hAnsi="Times New Roman" w:cs="Times New Roman"/>
          <w:sz w:val="24"/>
          <w:szCs w:val="24"/>
        </w:rPr>
        <w:t xml:space="preserve"> has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64C8">
        <w:rPr>
          <w:rFonts w:ascii="Times New Roman" w:hAnsi="Times New Roman" w:cs="Times New Roman"/>
          <w:sz w:val="24"/>
          <w:szCs w:val="24"/>
        </w:rPr>
        <w:t xml:space="preserve">made the Amendment Determination and so has </w:t>
      </w:r>
      <w:r>
        <w:rPr>
          <w:rFonts w:ascii="Times New Roman" w:hAnsi="Times New Roman" w:cs="Times New Roman"/>
          <w:sz w:val="24"/>
          <w:szCs w:val="24"/>
        </w:rPr>
        <w:t>varied the Sydney Airport Determination for the purposes of section 227 of the Biosecurity Act.</w:t>
      </w:r>
    </w:p>
    <w:p w14:paraId="592C01CE" w14:textId="5732AAC7" w:rsidR="002B1DB3" w:rsidRPr="00EB44F1" w:rsidRDefault="00DC0693" w:rsidP="00EB44F1">
      <w:pPr>
        <w:shd w:val="clear" w:color="auto" w:fill="FFFFFF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C42F80">
        <w:rPr>
          <w:rFonts w:ascii="Times New Roman" w:hAnsi="Times New Roman" w:cs="Times New Roman"/>
          <w:b/>
          <w:sz w:val="24"/>
          <w:szCs w:val="24"/>
        </w:rPr>
        <w:t>Impact and Effect</w:t>
      </w:r>
    </w:p>
    <w:p w14:paraId="6663D90D" w14:textId="659C8CC0" w:rsidR="00EB40BD" w:rsidRDefault="00EB40BD" w:rsidP="000066AA">
      <w:pPr>
        <w:shd w:val="clear" w:color="auto" w:fill="FFFFFF"/>
        <w:spacing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Amendment Determination amends the Sydney Airport Determination so that Sydney Kingsford Smith Airport is determined as a first point of entry for all goods</w:t>
      </w:r>
      <w:r w:rsidR="00E664C8">
        <w:rPr>
          <w:rFonts w:ascii="Times New Roman" w:hAnsi="Times New Roman" w:cs="Times New Roman"/>
          <w:sz w:val="24"/>
          <w:szCs w:val="24"/>
        </w:rPr>
        <w:t>, including live horses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664C8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201784">
        <w:rPr>
          <w:rFonts w:ascii="Times New Roman" w:hAnsi="Times New Roman" w:cs="Times New Roman"/>
          <w:sz w:val="24"/>
          <w:szCs w:val="24"/>
        </w:rPr>
        <w:t xml:space="preserve">restrictions placed on </w:t>
      </w:r>
      <w:r w:rsidR="001D042B">
        <w:rPr>
          <w:rFonts w:ascii="Times New Roman" w:eastAsia="Times New Roman" w:hAnsi="Times New Roman" w:cs="Times New Roman"/>
          <w:sz w:val="24"/>
          <w:szCs w:val="24"/>
          <w:lang w:eastAsia="en-AU"/>
        </w:rPr>
        <w:t>live horses, other than live horses from New Zealand and live horses from New Caledonia</w:t>
      </w:r>
      <w:r w:rsidR="00201784">
        <w:rPr>
          <w:rFonts w:ascii="Times New Roman" w:hAnsi="Times New Roman" w:cs="Times New Roman"/>
          <w:sz w:val="24"/>
          <w:szCs w:val="24"/>
        </w:rPr>
        <w:t xml:space="preserve">, </w:t>
      </w:r>
      <w:r w:rsidR="00E664C8">
        <w:rPr>
          <w:rFonts w:ascii="Times New Roman" w:hAnsi="Times New Roman" w:cs="Times New Roman"/>
          <w:sz w:val="24"/>
          <w:szCs w:val="24"/>
        </w:rPr>
        <w:t xml:space="preserve">have been removed by </w:t>
      </w:r>
      <w:r w:rsidR="00201784">
        <w:rPr>
          <w:rFonts w:ascii="Times New Roman" w:hAnsi="Times New Roman" w:cs="Times New Roman"/>
          <w:sz w:val="24"/>
          <w:szCs w:val="24"/>
        </w:rPr>
        <w:t>the Amendment Determination</w:t>
      </w:r>
      <w:r w:rsidR="00E664C8">
        <w:rPr>
          <w:rFonts w:ascii="Times New Roman" w:hAnsi="Times New Roman" w:cs="Times New Roman"/>
          <w:sz w:val="24"/>
          <w:szCs w:val="24"/>
        </w:rPr>
        <w:t>, it</w:t>
      </w:r>
      <w:r w:rsidR="00201784">
        <w:rPr>
          <w:rFonts w:ascii="Times New Roman" w:hAnsi="Times New Roman" w:cs="Times New Roman"/>
          <w:sz w:val="24"/>
          <w:szCs w:val="24"/>
        </w:rPr>
        <w:t xml:space="preserve"> also removes the definition</w:t>
      </w:r>
      <w:r w:rsidR="00104614">
        <w:rPr>
          <w:rFonts w:ascii="Times New Roman" w:hAnsi="Times New Roman" w:cs="Times New Roman"/>
          <w:sz w:val="24"/>
          <w:szCs w:val="24"/>
        </w:rPr>
        <w:t>s</w:t>
      </w:r>
      <w:r w:rsidR="00201784">
        <w:rPr>
          <w:rFonts w:ascii="Times New Roman" w:hAnsi="Times New Roman" w:cs="Times New Roman"/>
          <w:sz w:val="24"/>
          <w:szCs w:val="24"/>
        </w:rPr>
        <w:t xml:space="preserve"> of ‘live horses from New Caledonia’ and ‘live horses from New Zealand’</w:t>
      </w:r>
      <w:r w:rsidR="00104614">
        <w:rPr>
          <w:rFonts w:ascii="Times New Roman" w:hAnsi="Times New Roman" w:cs="Times New Roman"/>
          <w:sz w:val="24"/>
          <w:szCs w:val="24"/>
        </w:rPr>
        <w:t xml:space="preserve"> as consequential amendments</w:t>
      </w:r>
      <w:r w:rsidR="00201784">
        <w:rPr>
          <w:rFonts w:ascii="Times New Roman" w:hAnsi="Times New Roman" w:cs="Times New Roman"/>
          <w:sz w:val="24"/>
          <w:szCs w:val="24"/>
        </w:rPr>
        <w:t>.</w:t>
      </w:r>
    </w:p>
    <w:p w14:paraId="47B9BD22" w14:textId="271EF156" w:rsidR="00EB40BD" w:rsidRDefault="00DC0693" w:rsidP="000066AA">
      <w:pPr>
        <w:shd w:val="clear" w:color="auto" w:fill="FFFFFF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DC0693">
        <w:rPr>
          <w:rFonts w:ascii="Times New Roman" w:hAnsi="Times New Roman" w:cs="Times New Roman"/>
          <w:sz w:val="24"/>
          <w:szCs w:val="24"/>
        </w:rPr>
        <w:t>The Amend</w:t>
      </w:r>
      <w:r w:rsidR="004A18B1" w:rsidRPr="00DC0693">
        <w:rPr>
          <w:rFonts w:ascii="Times New Roman" w:hAnsi="Times New Roman" w:cs="Times New Roman"/>
          <w:sz w:val="24"/>
          <w:szCs w:val="24"/>
        </w:rPr>
        <w:t>ment</w:t>
      </w:r>
      <w:r w:rsidRPr="00DC0693">
        <w:rPr>
          <w:rFonts w:ascii="Times New Roman" w:hAnsi="Times New Roman" w:cs="Times New Roman"/>
          <w:sz w:val="24"/>
          <w:szCs w:val="24"/>
        </w:rPr>
        <w:t xml:space="preserve"> </w:t>
      </w:r>
      <w:r w:rsidR="00751AA0">
        <w:rPr>
          <w:rFonts w:ascii="Times New Roman" w:hAnsi="Times New Roman" w:cs="Times New Roman"/>
          <w:sz w:val="24"/>
          <w:szCs w:val="24"/>
        </w:rPr>
        <w:t>Determination</w:t>
      </w:r>
      <w:r w:rsidR="00201784">
        <w:rPr>
          <w:rFonts w:ascii="Times New Roman" w:hAnsi="Times New Roman" w:cs="Times New Roman"/>
          <w:sz w:val="24"/>
          <w:szCs w:val="24"/>
        </w:rPr>
        <w:t xml:space="preserve"> also</w:t>
      </w:r>
      <w:r w:rsidRPr="00DC0693">
        <w:rPr>
          <w:rFonts w:ascii="Times New Roman" w:hAnsi="Times New Roman" w:cs="Times New Roman"/>
          <w:sz w:val="24"/>
          <w:szCs w:val="24"/>
        </w:rPr>
        <w:t xml:space="preserve"> </w:t>
      </w:r>
      <w:r w:rsidR="00751AA0">
        <w:rPr>
          <w:rFonts w:ascii="Times New Roman" w:hAnsi="Times New Roman" w:cs="Times New Roman"/>
          <w:sz w:val="24"/>
          <w:szCs w:val="24"/>
        </w:rPr>
        <w:t xml:space="preserve">amends the </w:t>
      </w:r>
      <w:r w:rsidR="0054078B">
        <w:rPr>
          <w:rFonts w:ascii="Times New Roman" w:hAnsi="Times New Roman" w:cs="Times New Roman"/>
          <w:sz w:val="24"/>
          <w:szCs w:val="24"/>
        </w:rPr>
        <w:t>Sydney Airport</w:t>
      </w:r>
      <w:r w:rsidR="00751AA0">
        <w:rPr>
          <w:rFonts w:ascii="Times New Roman" w:hAnsi="Times New Roman" w:cs="Times New Roman"/>
          <w:sz w:val="24"/>
          <w:szCs w:val="24"/>
        </w:rPr>
        <w:t xml:space="preserve"> Determination to designate</w:t>
      </w:r>
      <w:r w:rsidR="00EC183B">
        <w:rPr>
          <w:rFonts w:ascii="Times New Roman" w:hAnsi="Times New Roman" w:cs="Times New Roman"/>
          <w:sz w:val="24"/>
          <w:szCs w:val="24"/>
        </w:rPr>
        <w:t xml:space="preserve"> “</w:t>
      </w:r>
      <w:r w:rsidR="0054078B">
        <w:rPr>
          <w:rFonts w:ascii="Times New Roman" w:hAnsi="Times New Roman" w:cs="Times New Roman"/>
          <w:sz w:val="24"/>
          <w:szCs w:val="24"/>
        </w:rPr>
        <w:t>T1 Livestock Transfer Facility</w:t>
      </w:r>
      <w:r w:rsidR="00EC183B">
        <w:rPr>
          <w:rFonts w:ascii="Times New Roman" w:hAnsi="Times New Roman" w:cs="Times New Roman"/>
          <w:sz w:val="24"/>
          <w:szCs w:val="24"/>
        </w:rPr>
        <w:t>” as</w:t>
      </w:r>
      <w:r w:rsidR="009902CB">
        <w:rPr>
          <w:rFonts w:ascii="Times New Roman" w:hAnsi="Times New Roman" w:cs="Times New Roman"/>
          <w:sz w:val="24"/>
          <w:szCs w:val="24"/>
        </w:rPr>
        <w:t xml:space="preserve"> </w:t>
      </w:r>
      <w:r w:rsidR="001D042B">
        <w:rPr>
          <w:rFonts w:ascii="Times New Roman" w:hAnsi="Times New Roman" w:cs="Times New Roman"/>
          <w:sz w:val="24"/>
          <w:szCs w:val="24"/>
        </w:rPr>
        <w:t xml:space="preserve">a </w:t>
      </w:r>
      <w:r w:rsidR="009902CB">
        <w:rPr>
          <w:rFonts w:ascii="Times New Roman" w:hAnsi="Times New Roman" w:cs="Times New Roman"/>
          <w:sz w:val="24"/>
          <w:szCs w:val="24"/>
        </w:rPr>
        <w:t>biosecurity entry point for baggage</w:t>
      </w:r>
      <w:r w:rsidR="001D042B">
        <w:rPr>
          <w:rFonts w:ascii="Times New Roman" w:hAnsi="Times New Roman" w:cs="Times New Roman"/>
          <w:sz w:val="24"/>
          <w:szCs w:val="24"/>
        </w:rPr>
        <w:t xml:space="preserve"> and live horses</w:t>
      </w:r>
      <w:r w:rsidR="009902CB">
        <w:rPr>
          <w:rFonts w:ascii="Times New Roman" w:hAnsi="Times New Roman" w:cs="Times New Roman"/>
          <w:sz w:val="24"/>
          <w:szCs w:val="24"/>
        </w:rPr>
        <w:t xml:space="preserve">. </w:t>
      </w:r>
      <w:r w:rsidR="00AB3D3B">
        <w:rPr>
          <w:rFonts w:ascii="Times New Roman" w:hAnsi="Times New Roman" w:cs="Times New Roman"/>
          <w:sz w:val="24"/>
          <w:szCs w:val="24"/>
        </w:rPr>
        <w:t xml:space="preserve">The </w:t>
      </w:r>
      <w:r w:rsidR="00AB3D3B">
        <w:rPr>
          <w:rFonts w:ascii="Times New Roman" w:hAnsi="Times New Roman" w:cs="Times New Roman"/>
          <w:sz w:val="24"/>
          <w:szCs w:val="24"/>
        </w:rPr>
        <w:lastRenderedPageBreak/>
        <w:t xml:space="preserve">T1 Livestock Transfer Facility is a newly constructed permanent facility that has been assessed as compliant </w:t>
      </w:r>
      <w:r w:rsidR="00AB3D3B" w:rsidRPr="00AB3D3B">
        <w:rPr>
          <w:rFonts w:ascii="Times New Roman" w:hAnsi="Times New Roman" w:cs="Times New Roman"/>
          <w:sz w:val="24"/>
          <w:szCs w:val="24"/>
        </w:rPr>
        <w:t xml:space="preserve">with the required regulatory standards and </w:t>
      </w:r>
      <w:r w:rsidR="00AB3D3B">
        <w:rPr>
          <w:rFonts w:ascii="Times New Roman" w:hAnsi="Times New Roman" w:cs="Times New Roman"/>
          <w:sz w:val="24"/>
          <w:szCs w:val="24"/>
        </w:rPr>
        <w:t>able to manage</w:t>
      </w:r>
      <w:r w:rsidR="00AB3D3B" w:rsidRPr="00AB3D3B">
        <w:rPr>
          <w:rFonts w:ascii="Times New Roman" w:hAnsi="Times New Roman" w:cs="Times New Roman"/>
          <w:sz w:val="24"/>
          <w:szCs w:val="24"/>
        </w:rPr>
        <w:t xml:space="preserve"> biosecurity risks </w:t>
      </w:r>
      <w:r w:rsidR="00AB3D3B">
        <w:rPr>
          <w:rFonts w:ascii="Times New Roman" w:hAnsi="Times New Roman" w:cs="Times New Roman"/>
          <w:sz w:val="24"/>
          <w:szCs w:val="24"/>
        </w:rPr>
        <w:t>associated with its operations to an acceptable level</w:t>
      </w:r>
      <w:r w:rsidR="00AB3D3B" w:rsidRPr="00AB3D3B">
        <w:rPr>
          <w:rFonts w:ascii="Times New Roman" w:hAnsi="Times New Roman" w:cs="Times New Roman"/>
          <w:sz w:val="24"/>
          <w:szCs w:val="24"/>
        </w:rPr>
        <w:t>.</w:t>
      </w:r>
      <w:r w:rsidR="00AB3D3B">
        <w:rPr>
          <w:rFonts w:ascii="Times New Roman" w:hAnsi="Times New Roman" w:cs="Times New Roman"/>
          <w:sz w:val="24"/>
          <w:szCs w:val="24"/>
        </w:rPr>
        <w:t xml:space="preserve"> </w:t>
      </w:r>
      <w:r w:rsidR="00EB40BD">
        <w:rPr>
          <w:rFonts w:ascii="Times New Roman" w:hAnsi="Times New Roman" w:cs="Times New Roman"/>
          <w:sz w:val="24"/>
          <w:szCs w:val="24"/>
        </w:rPr>
        <w:t>Consequent</w:t>
      </w:r>
      <w:r w:rsidR="00AB3D3B">
        <w:rPr>
          <w:rFonts w:ascii="Times New Roman" w:hAnsi="Times New Roman" w:cs="Times New Roman"/>
          <w:sz w:val="24"/>
          <w:szCs w:val="24"/>
        </w:rPr>
        <w:t>ially</w:t>
      </w:r>
      <w:r w:rsidR="00EB40BD">
        <w:rPr>
          <w:rFonts w:ascii="Times New Roman" w:hAnsi="Times New Roman" w:cs="Times New Roman"/>
          <w:sz w:val="24"/>
          <w:szCs w:val="24"/>
        </w:rPr>
        <w:t>, the Amendment Determination also amends the Sydney Airport Determination to remove</w:t>
      </w:r>
      <w:r w:rsidR="009902CB">
        <w:rPr>
          <w:rFonts w:ascii="Times New Roman" w:hAnsi="Times New Roman" w:cs="Times New Roman"/>
          <w:sz w:val="24"/>
          <w:szCs w:val="24"/>
        </w:rPr>
        <w:t xml:space="preserve"> </w:t>
      </w:r>
      <w:r w:rsidR="00EB40BD">
        <w:rPr>
          <w:rFonts w:ascii="Times New Roman" w:hAnsi="Times New Roman" w:cs="Times New Roman"/>
          <w:sz w:val="24"/>
          <w:szCs w:val="24"/>
        </w:rPr>
        <w:t>“</w:t>
      </w:r>
      <w:r w:rsidR="009902CB">
        <w:rPr>
          <w:rFonts w:ascii="Times New Roman" w:hAnsi="Times New Roman" w:cs="Times New Roman"/>
          <w:sz w:val="24"/>
          <w:szCs w:val="24"/>
        </w:rPr>
        <w:t xml:space="preserve">T1 Temporary Livestock </w:t>
      </w:r>
      <w:r w:rsidR="00EB40BD">
        <w:rPr>
          <w:rFonts w:ascii="Times New Roman" w:hAnsi="Times New Roman" w:cs="Times New Roman"/>
          <w:sz w:val="24"/>
          <w:szCs w:val="24"/>
        </w:rPr>
        <w:t xml:space="preserve">Transfer </w:t>
      </w:r>
      <w:r w:rsidR="009902CB">
        <w:rPr>
          <w:rFonts w:ascii="Times New Roman" w:hAnsi="Times New Roman" w:cs="Times New Roman"/>
          <w:sz w:val="24"/>
          <w:szCs w:val="24"/>
        </w:rPr>
        <w:t>Facility”</w:t>
      </w:r>
      <w:r w:rsidR="00EB40BD">
        <w:rPr>
          <w:rFonts w:ascii="Times New Roman" w:hAnsi="Times New Roman" w:cs="Times New Roman"/>
          <w:sz w:val="24"/>
          <w:szCs w:val="24"/>
        </w:rPr>
        <w:t xml:space="preserve"> as a biosecurity entry point for baggage</w:t>
      </w:r>
      <w:r w:rsidR="001D042B">
        <w:rPr>
          <w:rFonts w:ascii="Times New Roman" w:hAnsi="Times New Roman" w:cs="Times New Roman"/>
          <w:sz w:val="24"/>
          <w:szCs w:val="24"/>
        </w:rPr>
        <w:t xml:space="preserve"> and live horses</w:t>
      </w:r>
      <w:r w:rsidR="00EB40BD">
        <w:rPr>
          <w:rFonts w:ascii="Times New Roman" w:hAnsi="Times New Roman" w:cs="Times New Roman"/>
          <w:sz w:val="24"/>
          <w:szCs w:val="24"/>
        </w:rPr>
        <w:t>.</w:t>
      </w:r>
      <w:r w:rsidR="00201784">
        <w:rPr>
          <w:rFonts w:ascii="Times New Roman" w:hAnsi="Times New Roman" w:cs="Times New Roman"/>
          <w:sz w:val="24"/>
          <w:szCs w:val="24"/>
        </w:rPr>
        <w:t xml:space="preserve"> This is because the T1 Temporary Livestock Transfer Facility has served its purpose as an interim solution for the facilitation of baggage</w:t>
      </w:r>
      <w:r w:rsidR="001D042B">
        <w:rPr>
          <w:rFonts w:ascii="Times New Roman" w:hAnsi="Times New Roman" w:cs="Times New Roman"/>
          <w:sz w:val="24"/>
          <w:szCs w:val="24"/>
        </w:rPr>
        <w:t xml:space="preserve"> and live horses from New Zealand and New Caledonia</w:t>
      </w:r>
      <w:r w:rsidR="00201784">
        <w:rPr>
          <w:rFonts w:ascii="Times New Roman" w:hAnsi="Times New Roman" w:cs="Times New Roman"/>
          <w:sz w:val="24"/>
          <w:szCs w:val="24"/>
        </w:rPr>
        <w:t xml:space="preserve"> arriving </w:t>
      </w:r>
      <w:proofErr w:type="gramStart"/>
      <w:r w:rsidR="00201784">
        <w:rPr>
          <w:rFonts w:ascii="Times New Roman" w:hAnsi="Times New Roman" w:cs="Times New Roman"/>
          <w:sz w:val="24"/>
          <w:szCs w:val="24"/>
        </w:rPr>
        <w:t>into</w:t>
      </w:r>
      <w:proofErr w:type="gramEnd"/>
      <w:r w:rsidR="00201784">
        <w:rPr>
          <w:rFonts w:ascii="Times New Roman" w:hAnsi="Times New Roman" w:cs="Times New Roman"/>
          <w:sz w:val="24"/>
          <w:szCs w:val="24"/>
        </w:rPr>
        <w:t xml:space="preserve"> Australian territory via Sydney Kingsford Smith Airport</w:t>
      </w:r>
      <w:r w:rsidR="00863F9E">
        <w:rPr>
          <w:rFonts w:ascii="Times New Roman" w:hAnsi="Times New Roman" w:cs="Times New Roman"/>
          <w:sz w:val="24"/>
          <w:szCs w:val="24"/>
        </w:rPr>
        <w:t>, and is no longer required</w:t>
      </w:r>
      <w:r w:rsidR="00201784">
        <w:rPr>
          <w:rFonts w:ascii="Times New Roman" w:hAnsi="Times New Roman" w:cs="Times New Roman"/>
          <w:sz w:val="24"/>
          <w:szCs w:val="24"/>
        </w:rPr>
        <w:t>.</w:t>
      </w:r>
      <w:r w:rsidR="00EB40BD">
        <w:rPr>
          <w:rFonts w:ascii="Times New Roman" w:hAnsi="Times New Roman" w:cs="Times New Roman"/>
          <w:sz w:val="24"/>
          <w:szCs w:val="24"/>
        </w:rPr>
        <w:t xml:space="preserve"> </w:t>
      </w:r>
      <w:r w:rsidR="00E664C8">
        <w:rPr>
          <w:rFonts w:ascii="Times New Roman" w:hAnsi="Times New Roman" w:cs="Times New Roman"/>
          <w:sz w:val="24"/>
          <w:szCs w:val="24"/>
        </w:rPr>
        <w:t xml:space="preserve">The Amendment Determination provides that </w:t>
      </w:r>
      <w:r w:rsidR="00EB40BD">
        <w:rPr>
          <w:rFonts w:ascii="Times New Roman" w:hAnsi="Times New Roman" w:cs="Times New Roman"/>
          <w:sz w:val="24"/>
          <w:szCs w:val="24"/>
        </w:rPr>
        <w:t xml:space="preserve">the T1 Livestock Transfer Facility </w:t>
      </w:r>
      <w:r w:rsidR="00104614">
        <w:rPr>
          <w:rFonts w:ascii="Times New Roman" w:hAnsi="Times New Roman" w:cs="Times New Roman"/>
          <w:sz w:val="24"/>
          <w:szCs w:val="24"/>
        </w:rPr>
        <w:t>becomes one</w:t>
      </w:r>
      <w:r w:rsidR="00EB40BD">
        <w:rPr>
          <w:rFonts w:ascii="Times New Roman" w:hAnsi="Times New Roman" w:cs="Times New Roman"/>
          <w:sz w:val="24"/>
          <w:szCs w:val="24"/>
        </w:rPr>
        <w:t xml:space="preserve"> of four </w:t>
      </w:r>
      <w:r w:rsidR="0073351E">
        <w:rPr>
          <w:rFonts w:ascii="Times New Roman" w:hAnsi="Times New Roman" w:cs="Times New Roman"/>
          <w:sz w:val="24"/>
          <w:szCs w:val="24"/>
        </w:rPr>
        <w:t xml:space="preserve">designated </w:t>
      </w:r>
      <w:r w:rsidR="00EB40BD">
        <w:rPr>
          <w:rFonts w:ascii="Times New Roman" w:hAnsi="Times New Roman" w:cs="Times New Roman"/>
          <w:sz w:val="24"/>
          <w:szCs w:val="24"/>
        </w:rPr>
        <w:t xml:space="preserve">biosecurity entry points to which baggage </w:t>
      </w:r>
      <w:proofErr w:type="gramStart"/>
      <w:r w:rsidR="00EB40BD">
        <w:rPr>
          <w:rFonts w:ascii="Times New Roman" w:hAnsi="Times New Roman" w:cs="Times New Roman"/>
          <w:sz w:val="24"/>
          <w:szCs w:val="24"/>
        </w:rPr>
        <w:t>entering into</w:t>
      </w:r>
      <w:proofErr w:type="gramEnd"/>
      <w:r w:rsidR="00EB40BD">
        <w:rPr>
          <w:rFonts w:ascii="Times New Roman" w:hAnsi="Times New Roman" w:cs="Times New Roman"/>
          <w:sz w:val="24"/>
          <w:szCs w:val="24"/>
        </w:rPr>
        <w:t xml:space="preserve"> Australian territory via an aircraft</w:t>
      </w:r>
      <w:r w:rsidR="00292A72">
        <w:rPr>
          <w:rFonts w:ascii="Times New Roman" w:hAnsi="Times New Roman" w:cs="Times New Roman"/>
          <w:sz w:val="24"/>
          <w:szCs w:val="24"/>
        </w:rPr>
        <w:t xml:space="preserve"> at Sydney Kingsford Smith Airport</w:t>
      </w:r>
      <w:r w:rsidR="00EB40BD">
        <w:rPr>
          <w:rFonts w:ascii="Times New Roman" w:hAnsi="Times New Roman" w:cs="Times New Roman"/>
          <w:sz w:val="24"/>
          <w:szCs w:val="24"/>
        </w:rPr>
        <w:t xml:space="preserve"> can be brought following its unloading from the aircraft.</w:t>
      </w:r>
      <w:r w:rsidR="00733347">
        <w:rPr>
          <w:rFonts w:ascii="Times New Roman" w:hAnsi="Times New Roman" w:cs="Times New Roman"/>
          <w:sz w:val="24"/>
          <w:szCs w:val="24"/>
        </w:rPr>
        <w:t xml:space="preserve"> The T1 Livestock Transfer Facility is the only designated biosecurity entry point to which live horses may be brought at Sydney Kingsford Smith Airport.</w:t>
      </w:r>
    </w:p>
    <w:p w14:paraId="4C9BACD0" w14:textId="30EDD74E" w:rsidR="00751AA0" w:rsidRDefault="00751AA0" w:rsidP="000066AA">
      <w:pPr>
        <w:shd w:val="clear" w:color="auto" w:fill="FFFFFF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751AA0">
        <w:rPr>
          <w:rFonts w:ascii="Times New Roman" w:hAnsi="Times New Roman" w:cs="Times New Roman"/>
          <w:sz w:val="24"/>
          <w:szCs w:val="24"/>
        </w:rPr>
        <w:t xml:space="preserve">The Amendment Determination ensures that </w:t>
      </w:r>
      <w:r w:rsidR="00201784">
        <w:rPr>
          <w:rFonts w:ascii="Times New Roman" w:hAnsi="Times New Roman" w:cs="Times New Roman"/>
          <w:sz w:val="24"/>
          <w:szCs w:val="24"/>
        </w:rPr>
        <w:t xml:space="preserve">baggage and live horses </w:t>
      </w:r>
      <w:r>
        <w:rPr>
          <w:rFonts w:ascii="Times New Roman" w:hAnsi="Times New Roman" w:cs="Times New Roman"/>
          <w:sz w:val="24"/>
          <w:szCs w:val="24"/>
        </w:rPr>
        <w:t xml:space="preserve">arriving </w:t>
      </w:r>
      <w:proofErr w:type="gramStart"/>
      <w:r>
        <w:rPr>
          <w:rFonts w:ascii="Times New Roman" w:hAnsi="Times New Roman" w:cs="Times New Roman"/>
          <w:sz w:val="24"/>
          <w:szCs w:val="24"/>
        </w:rPr>
        <w:t>into</w:t>
      </w:r>
      <w:proofErr w:type="gramEnd"/>
      <w:r w:rsidRPr="00751AA0">
        <w:rPr>
          <w:rFonts w:ascii="Times New Roman" w:hAnsi="Times New Roman" w:cs="Times New Roman"/>
          <w:sz w:val="24"/>
          <w:szCs w:val="24"/>
        </w:rPr>
        <w:t xml:space="preserve"> Australian territory arrive at locations that have the facilities available to assess any biosecurity risk associated with those </w:t>
      </w:r>
      <w:r w:rsidR="000228ED">
        <w:rPr>
          <w:rFonts w:ascii="Times New Roman" w:hAnsi="Times New Roman" w:cs="Times New Roman"/>
          <w:sz w:val="24"/>
          <w:szCs w:val="24"/>
        </w:rPr>
        <w:t xml:space="preserve">aircraft </w:t>
      </w:r>
      <w:r w:rsidRPr="00751AA0">
        <w:rPr>
          <w:rFonts w:ascii="Times New Roman" w:hAnsi="Times New Roman" w:cs="Times New Roman"/>
          <w:sz w:val="24"/>
          <w:szCs w:val="24"/>
        </w:rPr>
        <w:t>and goods</w:t>
      </w:r>
      <w:r w:rsidR="00615D4C">
        <w:rPr>
          <w:rFonts w:ascii="Times New Roman" w:hAnsi="Times New Roman" w:cs="Times New Roman"/>
          <w:sz w:val="24"/>
          <w:szCs w:val="24"/>
        </w:rPr>
        <w:t xml:space="preserve">, </w:t>
      </w:r>
      <w:r w:rsidRPr="00751AA0">
        <w:rPr>
          <w:rFonts w:ascii="Times New Roman" w:hAnsi="Times New Roman" w:cs="Times New Roman"/>
          <w:sz w:val="24"/>
          <w:szCs w:val="24"/>
        </w:rPr>
        <w:t>and</w:t>
      </w:r>
      <w:r w:rsidR="00615D4C">
        <w:rPr>
          <w:rFonts w:ascii="Times New Roman" w:hAnsi="Times New Roman" w:cs="Times New Roman"/>
          <w:sz w:val="24"/>
          <w:szCs w:val="24"/>
        </w:rPr>
        <w:t xml:space="preserve"> to</w:t>
      </w:r>
      <w:r w:rsidRPr="00751AA0">
        <w:rPr>
          <w:rFonts w:ascii="Times New Roman" w:hAnsi="Times New Roman" w:cs="Times New Roman"/>
          <w:sz w:val="24"/>
          <w:szCs w:val="24"/>
        </w:rPr>
        <w:t xml:space="preserve"> manage </w:t>
      </w:r>
      <w:r w:rsidR="00615D4C">
        <w:rPr>
          <w:rFonts w:ascii="Times New Roman" w:hAnsi="Times New Roman" w:cs="Times New Roman"/>
          <w:sz w:val="24"/>
          <w:szCs w:val="24"/>
        </w:rPr>
        <w:t>such risks to an</w:t>
      </w:r>
      <w:r w:rsidRPr="00751AA0">
        <w:rPr>
          <w:rFonts w:ascii="Times New Roman" w:hAnsi="Times New Roman" w:cs="Times New Roman"/>
          <w:sz w:val="24"/>
          <w:szCs w:val="24"/>
        </w:rPr>
        <w:t xml:space="preserve"> acceptable level.</w:t>
      </w:r>
    </w:p>
    <w:p w14:paraId="274BD037" w14:textId="77777777" w:rsidR="00F32C52" w:rsidRPr="00DC0693" w:rsidRDefault="00DC0693" w:rsidP="000066AA">
      <w:pPr>
        <w:tabs>
          <w:tab w:val="left" w:pos="1701"/>
          <w:tab w:val="right" w:pos="9072"/>
        </w:tabs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AF0916">
        <w:rPr>
          <w:rFonts w:ascii="Times New Roman" w:hAnsi="Times New Roman" w:cs="Times New Roman"/>
          <w:b/>
          <w:sz w:val="24"/>
          <w:szCs w:val="24"/>
        </w:rPr>
        <w:t>Consultation</w:t>
      </w:r>
    </w:p>
    <w:p w14:paraId="653B6BD8" w14:textId="5DA4B9F3" w:rsidR="006E2F25" w:rsidRDefault="00DC0693" w:rsidP="00FA4B53">
      <w:pPr>
        <w:tabs>
          <w:tab w:val="left" w:pos="1701"/>
          <w:tab w:val="right" w:pos="9072"/>
        </w:tabs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DC0693">
        <w:rPr>
          <w:rFonts w:ascii="Times New Roman" w:hAnsi="Times New Roman" w:cs="Times New Roman"/>
          <w:sz w:val="24"/>
          <w:szCs w:val="24"/>
        </w:rPr>
        <w:t>In considering whether</w:t>
      </w:r>
      <w:r w:rsidR="00CA29DE">
        <w:rPr>
          <w:rFonts w:ascii="Times New Roman" w:hAnsi="Times New Roman" w:cs="Times New Roman"/>
          <w:sz w:val="24"/>
          <w:szCs w:val="24"/>
        </w:rPr>
        <w:t xml:space="preserve"> to</w:t>
      </w:r>
      <w:r w:rsidR="00FE620F">
        <w:rPr>
          <w:rFonts w:ascii="Times New Roman" w:hAnsi="Times New Roman" w:cs="Times New Roman"/>
          <w:sz w:val="24"/>
          <w:szCs w:val="24"/>
        </w:rPr>
        <w:t xml:space="preserve"> make the Amendment Determination</w:t>
      </w:r>
      <w:r w:rsidR="00C71F59">
        <w:rPr>
          <w:rFonts w:ascii="Times New Roman" w:hAnsi="Times New Roman" w:cs="Times New Roman"/>
          <w:sz w:val="24"/>
          <w:szCs w:val="24"/>
        </w:rPr>
        <w:t xml:space="preserve">, the </w:t>
      </w:r>
      <w:r w:rsidR="0043232B">
        <w:rPr>
          <w:rFonts w:ascii="Times New Roman" w:hAnsi="Times New Roman" w:cs="Times New Roman"/>
          <w:sz w:val="24"/>
          <w:szCs w:val="24"/>
        </w:rPr>
        <w:t xml:space="preserve">department </w:t>
      </w:r>
      <w:r w:rsidR="00C71F59">
        <w:rPr>
          <w:rFonts w:ascii="Times New Roman" w:hAnsi="Times New Roman" w:cs="Times New Roman"/>
          <w:sz w:val="24"/>
          <w:szCs w:val="24"/>
        </w:rPr>
        <w:t xml:space="preserve">engaged directly with the operator </w:t>
      </w:r>
      <w:r w:rsidR="006E2F25">
        <w:rPr>
          <w:rFonts w:ascii="Times New Roman" w:hAnsi="Times New Roman" w:cs="Times New Roman"/>
          <w:sz w:val="24"/>
          <w:szCs w:val="24"/>
        </w:rPr>
        <w:t>at</w:t>
      </w:r>
      <w:r w:rsidR="00C71F59">
        <w:rPr>
          <w:rFonts w:ascii="Times New Roman" w:hAnsi="Times New Roman" w:cs="Times New Roman"/>
          <w:sz w:val="24"/>
          <w:szCs w:val="24"/>
        </w:rPr>
        <w:t xml:space="preserve"> </w:t>
      </w:r>
      <w:r w:rsidR="00201784">
        <w:rPr>
          <w:rFonts w:ascii="Times New Roman" w:hAnsi="Times New Roman" w:cs="Times New Roman"/>
          <w:sz w:val="24"/>
          <w:szCs w:val="24"/>
        </w:rPr>
        <w:t>Sydney Kingsford Smith Airport.</w:t>
      </w:r>
    </w:p>
    <w:p w14:paraId="7A84328D" w14:textId="0F1193BB" w:rsidR="00751AA0" w:rsidRDefault="00751AA0" w:rsidP="00FA4B53">
      <w:pPr>
        <w:tabs>
          <w:tab w:val="left" w:pos="1701"/>
          <w:tab w:val="right" w:pos="9072"/>
        </w:tabs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751AA0">
        <w:rPr>
          <w:rFonts w:ascii="Times New Roman" w:hAnsi="Times New Roman" w:cs="Times New Roman"/>
          <w:sz w:val="24"/>
          <w:szCs w:val="24"/>
        </w:rPr>
        <w:t xml:space="preserve">The </w:t>
      </w:r>
      <w:r w:rsidR="00615D4C">
        <w:rPr>
          <w:rFonts w:ascii="Times New Roman" w:hAnsi="Times New Roman" w:cs="Times New Roman"/>
          <w:sz w:val="24"/>
          <w:szCs w:val="24"/>
        </w:rPr>
        <w:t>d</w:t>
      </w:r>
      <w:r w:rsidRPr="00751AA0">
        <w:rPr>
          <w:rFonts w:ascii="Times New Roman" w:hAnsi="Times New Roman" w:cs="Times New Roman"/>
          <w:sz w:val="24"/>
          <w:szCs w:val="24"/>
        </w:rPr>
        <w:t xml:space="preserve">epartment conducted onsite visits to </w:t>
      </w:r>
      <w:r w:rsidR="00201784">
        <w:rPr>
          <w:rFonts w:ascii="Times New Roman" w:hAnsi="Times New Roman" w:cs="Times New Roman"/>
          <w:sz w:val="24"/>
          <w:szCs w:val="24"/>
        </w:rPr>
        <w:t>T1 Livestock Transfer Facility,</w:t>
      </w:r>
      <w:r w:rsidRPr="00751AA0">
        <w:rPr>
          <w:rFonts w:ascii="Times New Roman" w:hAnsi="Times New Roman" w:cs="Times New Roman"/>
          <w:sz w:val="24"/>
          <w:szCs w:val="24"/>
        </w:rPr>
        <w:t xml:space="preserve"> exchanged correspondence and undertook ongoing communication with the </w:t>
      </w:r>
      <w:r w:rsidR="00C33F31">
        <w:rPr>
          <w:rFonts w:ascii="Times New Roman" w:hAnsi="Times New Roman" w:cs="Times New Roman"/>
          <w:sz w:val="24"/>
          <w:szCs w:val="24"/>
        </w:rPr>
        <w:t xml:space="preserve">operator </w:t>
      </w:r>
      <w:r w:rsidRPr="00751AA0">
        <w:rPr>
          <w:rFonts w:ascii="Times New Roman" w:hAnsi="Times New Roman" w:cs="Times New Roman"/>
          <w:sz w:val="24"/>
          <w:szCs w:val="24"/>
        </w:rPr>
        <w:t>to confirm the nature of their operations, assess those operations and provide technical and administrative support.</w:t>
      </w:r>
    </w:p>
    <w:p w14:paraId="78DDEA44" w14:textId="1E963E09" w:rsidR="00C33F31" w:rsidRDefault="00C33F31" w:rsidP="00FA4B53">
      <w:pPr>
        <w:tabs>
          <w:tab w:val="left" w:pos="1701"/>
          <w:tab w:val="right" w:pos="9072"/>
        </w:tabs>
        <w:spacing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information and evidence gathered from onsite visits</w:t>
      </w:r>
      <w:r w:rsidR="00615D4C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from the operator</w:t>
      </w:r>
      <w:r w:rsidR="00615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has informed the decision that the </w:t>
      </w:r>
      <w:r w:rsidR="00201784">
        <w:rPr>
          <w:rFonts w:ascii="Times New Roman" w:hAnsi="Times New Roman" w:cs="Times New Roman"/>
          <w:sz w:val="24"/>
          <w:szCs w:val="24"/>
        </w:rPr>
        <w:t>Sydney Airport</w:t>
      </w:r>
      <w:r w:rsidR="00FE620F">
        <w:rPr>
          <w:rFonts w:ascii="Times New Roman" w:hAnsi="Times New Roman" w:cs="Times New Roman"/>
          <w:sz w:val="24"/>
          <w:szCs w:val="24"/>
        </w:rPr>
        <w:t xml:space="preserve"> Determination</w:t>
      </w:r>
      <w:r>
        <w:rPr>
          <w:rFonts w:ascii="Times New Roman" w:hAnsi="Times New Roman" w:cs="Times New Roman"/>
          <w:sz w:val="24"/>
          <w:szCs w:val="24"/>
        </w:rPr>
        <w:t xml:space="preserve"> be varied so that </w:t>
      </w:r>
      <w:r w:rsidR="00201784">
        <w:rPr>
          <w:rFonts w:ascii="Times New Roman" w:hAnsi="Times New Roman" w:cs="Times New Roman"/>
          <w:sz w:val="24"/>
          <w:szCs w:val="24"/>
        </w:rPr>
        <w:t>T1 Livestock Transfer Facility</w:t>
      </w:r>
      <w:r>
        <w:rPr>
          <w:rFonts w:ascii="Times New Roman" w:hAnsi="Times New Roman" w:cs="Times New Roman"/>
          <w:sz w:val="24"/>
          <w:szCs w:val="24"/>
        </w:rPr>
        <w:t xml:space="preserve"> is designated as </w:t>
      </w:r>
      <w:r w:rsidR="00201784">
        <w:rPr>
          <w:rFonts w:ascii="Times New Roman" w:hAnsi="Times New Roman" w:cs="Times New Roman"/>
          <w:sz w:val="24"/>
          <w:szCs w:val="24"/>
        </w:rPr>
        <w:t>one of four</w:t>
      </w:r>
      <w:r>
        <w:rPr>
          <w:rFonts w:ascii="Times New Roman" w:hAnsi="Times New Roman" w:cs="Times New Roman"/>
          <w:sz w:val="24"/>
          <w:szCs w:val="24"/>
        </w:rPr>
        <w:t xml:space="preserve"> biosecurity entry point for </w:t>
      </w:r>
      <w:r w:rsidR="00201784">
        <w:rPr>
          <w:rFonts w:ascii="Times New Roman" w:hAnsi="Times New Roman" w:cs="Times New Roman"/>
          <w:sz w:val="24"/>
          <w:szCs w:val="24"/>
        </w:rPr>
        <w:t>baggage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784">
        <w:rPr>
          <w:rFonts w:ascii="Times New Roman" w:hAnsi="Times New Roman" w:cs="Times New Roman"/>
          <w:sz w:val="24"/>
          <w:szCs w:val="24"/>
        </w:rPr>
        <w:t>and as a biosecurity entry point for live horses.</w:t>
      </w:r>
    </w:p>
    <w:p w14:paraId="2304D94B" w14:textId="4070C0A8" w:rsidR="006E2F25" w:rsidRDefault="006E2F25" w:rsidP="006E2F25">
      <w:pPr>
        <w:shd w:val="clear" w:color="auto" w:fill="FFFFFF"/>
        <w:spacing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respect </w:t>
      </w:r>
      <w:r w:rsidR="003E7BED">
        <w:rPr>
          <w:rFonts w:ascii="Times New Roman" w:hAnsi="Times New Roman" w:cs="Times New Roman"/>
          <w:sz w:val="24"/>
          <w:szCs w:val="24"/>
        </w:rPr>
        <w:t xml:space="preserve">to </w:t>
      </w:r>
      <w:r w:rsidR="00201784">
        <w:rPr>
          <w:rFonts w:ascii="Times New Roman" w:hAnsi="Times New Roman" w:cs="Times New Roman"/>
          <w:sz w:val="24"/>
          <w:szCs w:val="24"/>
        </w:rPr>
        <w:t>repeals of the</w:t>
      </w:r>
      <w:r>
        <w:rPr>
          <w:rFonts w:ascii="Times New Roman" w:hAnsi="Times New Roman" w:cs="Times New Roman"/>
          <w:sz w:val="24"/>
          <w:szCs w:val="24"/>
        </w:rPr>
        <w:t xml:space="preserve"> definitions </w:t>
      </w:r>
      <w:r w:rsidR="00C33F31">
        <w:rPr>
          <w:rFonts w:ascii="Times New Roman" w:hAnsi="Times New Roman" w:cs="Times New Roman"/>
          <w:sz w:val="24"/>
          <w:szCs w:val="24"/>
        </w:rPr>
        <w:t xml:space="preserve">in the </w:t>
      </w:r>
      <w:r w:rsidR="00201784">
        <w:rPr>
          <w:rFonts w:ascii="Times New Roman" w:hAnsi="Times New Roman" w:cs="Times New Roman"/>
          <w:sz w:val="24"/>
          <w:szCs w:val="24"/>
        </w:rPr>
        <w:t>Sydney Airport Determination</w:t>
      </w:r>
      <w:r>
        <w:rPr>
          <w:rFonts w:ascii="Times New Roman" w:hAnsi="Times New Roman" w:cs="Times New Roman"/>
          <w:sz w:val="24"/>
          <w:szCs w:val="24"/>
        </w:rPr>
        <w:t xml:space="preserve">, the department consulted with the operator at </w:t>
      </w:r>
      <w:r w:rsidR="00A31235">
        <w:rPr>
          <w:rFonts w:ascii="Times New Roman" w:hAnsi="Times New Roman" w:cs="Times New Roman"/>
          <w:sz w:val="24"/>
          <w:szCs w:val="24"/>
        </w:rPr>
        <w:t>Sydney Kingsford Smith Airport</w:t>
      </w:r>
      <w:r w:rsidR="003E7BED">
        <w:rPr>
          <w:rFonts w:ascii="Times New Roman" w:hAnsi="Times New Roman" w:cs="Times New Roman"/>
          <w:sz w:val="24"/>
          <w:szCs w:val="24"/>
        </w:rPr>
        <w:t xml:space="preserve">. The operator at </w:t>
      </w:r>
      <w:r w:rsidR="00A31235">
        <w:rPr>
          <w:rFonts w:ascii="Times New Roman" w:hAnsi="Times New Roman" w:cs="Times New Roman"/>
          <w:sz w:val="24"/>
          <w:szCs w:val="24"/>
        </w:rPr>
        <w:t xml:space="preserve">Sydney Kingsford Smith Airport </w:t>
      </w:r>
      <w:r w:rsidR="00F24E45">
        <w:rPr>
          <w:rFonts w:ascii="Times New Roman" w:hAnsi="Times New Roman" w:cs="Times New Roman"/>
          <w:sz w:val="24"/>
          <w:szCs w:val="24"/>
        </w:rPr>
        <w:t xml:space="preserve">was </w:t>
      </w:r>
      <w:r w:rsidR="00615D4C">
        <w:rPr>
          <w:rFonts w:ascii="Times New Roman" w:hAnsi="Times New Roman" w:cs="Times New Roman"/>
          <w:sz w:val="24"/>
          <w:szCs w:val="24"/>
        </w:rPr>
        <w:t>agreeable</w:t>
      </w:r>
      <w:r w:rsidR="003E7BED">
        <w:rPr>
          <w:rFonts w:ascii="Times New Roman" w:hAnsi="Times New Roman" w:cs="Times New Roman"/>
          <w:sz w:val="24"/>
          <w:szCs w:val="24"/>
        </w:rPr>
        <w:t xml:space="preserve"> to the</w:t>
      </w:r>
      <w:r w:rsidR="00615D4C">
        <w:rPr>
          <w:rFonts w:ascii="Times New Roman" w:hAnsi="Times New Roman" w:cs="Times New Roman"/>
          <w:sz w:val="24"/>
          <w:szCs w:val="24"/>
        </w:rPr>
        <w:t xml:space="preserve"> </w:t>
      </w:r>
      <w:r w:rsidR="003E7BED">
        <w:rPr>
          <w:rFonts w:ascii="Times New Roman" w:hAnsi="Times New Roman" w:cs="Times New Roman"/>
          <w:sz w:val="24"/>
          <w:szCs w:val="24"/>
        </w:rPr>
        <w:t xml:space="preserve">proposed amendments </w:t>
      </w:r>
      <w:r w:rsidR="002E5E61">
        <w:rPr>
          <w:rFonts w:ascii="Times New Roman" w:hAnsi="Times New Roman" w:cs="Times New Roman"/>
          <w:sz w:val="24"/>
          <w:szCs w:val="24"/>
        </w:rPr>
        <w:t>as consequential to the other amendments.</w:t>
      </w:r>
    </w:p>
    <w:p w14:paraId="0A125BBC" w14:textId="1FB7C296" w:rsidR="00751AA0" w:rsidRDefault="00751AA0" w:rsidP="006E2F25">
      <w:pPr>
        <w:shd w:val="clear" w:color="auto" w:fill="FFFFFF"/>
        <w:spacing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Department of Health and Aged Care has also been consulted in relation to the Amendment Determination and provided a letter of endorsement on </w:t>
      </w:r>
      <w:r w:rsidR="00B17ADE">
        <w:rPr>
          <w:rFonts w:ascii="Times New Roman" w:hAnsi="Times New Roman" w:cs="Times New Roman"/>
          <w:sz w:val="24"/>
          <w:szCs w:val="24"/>
        </w:rPr>
        <w:t>5 May 2023.</w:t>
      </w:r>
    </w:p>
    <w:p w14:paraId="77920E5B" w14:textId="6FD67A19" w:rsidR="00D8319C" w:rsidRPr="00DC0693" w:rsidRDefault="00DC0693" w:rsidP="000066AA">
      <w:pPr>
        <w:pStyle w:val="BodyText2"/>
        <w:spacing w:before="0" w:beforeAutospacing="0" w:after="120" w:afterAutospacing="0" w:line="20" w:lineRule="atLeast"/>
      </w:pPr>
      <w:r w:rsidRPr="00DC0693">
        <w:t>The</w:t>
      </w:r>
      <w:r w:rsidR="0078172E">
        <w:t xml:space="preserve"> former</w:t>
      </w:r>
      <w:r w:rsidRPr="00DC0693">
        <w:t xml:space="preserve"> Office of Best Practice Regulation (OBPR)</w:t>
      </w:r>
      <w:r w:rsidR="0078172E">
        <w:t>, now renamed the Office of Impact Assessment,</w:t>
      </w:r>
      <w:r w:rsidRPr="00DC0693">
        <w:t xml:space="preserve"> was consulted in the preparation of the Regulation Impact Statement (RIS) for the Biosecurity Bill 2014 (OBPR ID: 25191). The OBPR advised on 31 March 2016 that a RIS is not required and, further to this, confirmed this advice in the context of extension and amendment instruments on 30 May 2019. </w:t>
      </w:r>
    </w:p>
    <w:p w14:paraId="74CC99C3" w14:textId="77777777" w:rsidR="004A1992" w:rsidRPr="00DC0693" w:rsidRDefault="00DC0693" w:rsidP="000066AA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C42F80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Details / Operation</w:t>
      </w:r>
    </w:p>
    <w:p w14:paraId="6833C174" w14:textId="1A4DC174" w:rsidR="004A1992" w:rsidRPr="00DC0693" w:rsidRDefault="00DC0693" w:rsidP="000066AA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C069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Details of the </w:t>
      </w:r>
      <w:r w:rsidR="007A6E64" w:rsidRPr="00DC0693">
        <w:rPr>
          <w:rFonts w:ascii="Times New Roman" w:eastAsia="Times New Roman" w:hAnsi="Times New Roman" w:cs="Times New Roman"/>
          <w:sz w:val="24"/>
          <w:szCs w:val="24"/>
          <w:lang w:eastAsia="en-AU"/>
        </w:rPr>
        <w:t>Amend</w:t>
      </w:r>
      <w:r w:rsidR="00DF7792" w:rsidRPr="00DC0693">
        <w:rPr>
          <w:rFonts w:ascii="Times New Roman" w:eastAsia="Times New Roman" w:hAnsi="Times New Roman" w:cs="Times New Roman"/>
          <w:sz w:val="24"/>
          <w:szCs w:val="24"/>
          <w:lang w:eastAsia="en-AU"/>
        </w:rPr>
        <w:t>ment</w:t>
      </w:r>
      <w:r w:rsidR="0070607C" w:rsidRPr="00DC069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C33F3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Determination </w:t>
      </w:r>
      <w:r w:rsidRPr="00DC069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are set out in the </w:t>
      </w:r>
      <w:r w:rsidRPr="00DC0693"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  <w:t>Attachment</w:t>
      </w:r>
      <w:r w:rsidRPr="00DC069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</w:p>
    <w:p w14:paraId="24916379" w14:textId="77777777" w:rsidR="004A1992" w:rsidRPr="00DC0693" w:rsidRDefault="00DC0693" w:rsidP="000066AA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b/>
          <w:sz w:val="24"/>
          <w:szCs w:val="24"/>
          <w:lang w:val="en-US" w:eastAsia="en-AU"/>
        </w:rPr>
      </w:pPr>
      <w:r w:rsidRPr="00C42F80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Other</w:t>
      </w:r>
    </w:p>
    <w:p w14:paraId="4D22EC7F" w14:textId="55182FED" w:rsidR="00D84A48" w:rsidRDefault="00DC0693" w:rsidP="00055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bookmarkStart w:id="2" w:name="_Hlk71642598"/>
      <w:r w:rsidRPr="00DC069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Amendment </w:t>
      </w:r>
      <w:r w:rsidR="008131C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Determination </w:t>
      </w:r>
      <w:r w:rsidRPr="00DC0693">
        <w:rPr>
          <w:rFonts w:ascii="Times New Roman" w:eastAsia="Times New Roman" w:hAnsi="Times New Roman" w:cs="Times New Roman"/>
          <w:sz w:val="24"/>
          <w:szCs w:val="24"/>
          <w:lang w:eastAsia="en-AU"/>
        </w:rPr>
        <w:t>is a legislative instrument</w:t>
      </w:r>
      <w:r w:rsidR="00D84A48">
        <w:rPr>
          <w:rFonts w:ascii="Times New Roman" w:eastAsia="Times New Roman" w:hAnsi="Times New Roman" w:cs="Times New Roman"/>
          <w:sz w:val="24"/>
          <w:szCs w:val="24"/>
          <w:lang w:eastAsia="en-AU"/>
        </w:rPr>
        <w:t>, but under paragraph 2</w:t>
      </w:r>
      <w:r w:rsidR="002E5E61">
        <w:rPr>
          <w:rFonts w:ascii="Times New Roman" w:eastAsia="Times New Roman" w:hAnsi="Times New Roman" w:cs="Times New Roman"/>
          <w:sz w:val="24"/>
          <w:szCs w:val="24"/>
          <w:lang w:eastAsia="en-AU"/>
        </w:rPr>
        <w:t>28</w:t>
      </w:r>
      <w:r w:rsidR="00D84A4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(b) </w:t>
      </w:r>
      <w:r w:rsidR="00D84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of the Biosecurity Act, section 42 (disallowance) of the </w:t>
      </w:r>
      <w:r w:rsidR="00D84A48" w:rsidRPr="006228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AU"/>
        </w:rPr>
        <w:t>Legislation Act 2003</w:t>
      </w:r>
      <w:r w:rsidR="00D84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(the Legislation Act) does not apply to the Determination. </w:t>
      </w:r>
    </w:p>
    <w:p w14:paraId="68D8C010" w14:textId="77777777" w:rsidR="000553B7" w:rsidRPr="000553B7" w:rsidRDefault="000553B7" w:rsidP="00055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</w:p>
    <w:p w14:paraId="54810BE4" w14:textId="1693F35D" w:rsidR="00D84A48" w:rsidRDefault="00D84A48" w:rsidP="00D84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 w:rsidRPr="005B44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The exemption from disallowance for the instrument is set out in primary legislation. The justification for the instrument being exempt includes that the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Amendment </w:t>
      </w:r>
      <w:r w:rsidR="008131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Determination</w:t>
      </w:r>
      <w:r w:rsidRPr="005B44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, by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varying the </w:t>
      </w:r>
      <w:r w:rsidR="00A312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Sydney Airport Determination</w:t>
      </w:r>
      <w:r w:rsidR="00733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,</w:t>
      </w:r>
      <w:r w:rsidRPr="005B44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</w:t>
      </w:r>
      <w:r w:rsidR="00C736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implements </w:t>
      </w:r>
      <w:r w:rsidRPr="005B44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technically and scientifically based decision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s</w:t>
      </w:r>
      <w:r w:rsidRPr="005B44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to manage biosecurity risks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arising from </w:t>
      </w:r>
      <w:r w:rsidR="000228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aircraft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, and the goods they carry, arriving in Australian territory from overseas</w:t>
      </w:r>
      <w:r w:rsidRPr="005B44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, </w:t>
      </w:r>
      <w:r w:rsidR="006D2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and </w:t>
      </w:r>
      <w:r w:rsidR="00C736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thereby enables the government to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uphold the</w:t>
      </w:r>
      <w:r w:rsidRPr="005B44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objectives of the biosecurity framework. </w:t>
      </w:r>
    </w:p>
    <w:p w14:paraId="4708D131" w14:textId="406F59F6" w:rsidR="006D27D3" w:rsidRDefault="006D27D3" w:rsidP="00D84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</w:p>
    <w:p w14:paraId="1F5B0ED4" w14:textId="522F87F8" w:rsidR="006D27D3" w:rsidRPr="006D27D3" w:rsidRDefault="006D27D3" w:rsidP="006D2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Varying the </w:t>
      </w:r>
      <w:r w:rsidR="00A312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Sydney Airport Determination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to include a new biosecurity entry point (BEP)</w:t>
      </w:r>
      <w:r w:rsidR="002E5E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for </w:t>
      </w:r>
      <w:r w:rsidR="00A312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baggage and live horses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</w:t>
      </w:r>
      <w:r w:rsidRPr="006D2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is</w:t>
      </w:r>
      <w:r w:rsidR="00C736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based on</w:t>
      </w:r>
      <w:r w:rsidRPr="006D2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a technical and scientific decision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that</w:t>
      </w:r>
      <w:r w:rsidRPr="006D2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the requirements in relation to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the designation of the BEP</w:t>
      </w:r>
      <w:r w:rsidRPr="006D2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have been met, and that the level of biosecurity risk associated with operations carried out at the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BEP</w:t>
      </w:r>
      <w:r w:rsidRPr="006D2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is acceptable. It is critical to the management of biosecurity risks that such a technical and scientific decision is implemented </w:t>
      </w:r>
      <w:r w:rsidR="00C736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effectively.</w:t>
      </w:r>
    </w:p>
    <w:p w14:paraId="0354A1C1" w14:textId="77777777" w:rsidR="006D27D3" w:rsidRPr="006D27D3" w:rsidRDefault="006D27D3" w:rsidP="006D2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</w:p>
    <w:p w14:paraId="4D6DF45A" w14:textId="063A50CB" w:rsidR="00020106" w:rsidRDefault="006D27D3" w:rsidP="00D84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 w:rsidRPr="006D2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It is also critical that stakeholders who make decisions in reliance on the </w:t>
      </w:r>
      <w:r w:rsidR="00A312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Sydney Airport Determination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</w:t>
      </w:r>
      <w:r w:rsidRPr="006D2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have certainty as to first point of entry arrangements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, including arrangements in relation to </w:t>
      </w:r>
      <w:r w:rsidR="00695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BEPs</w:t>
      </w:r>
      <w:r w:rsidRPr="006D2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. A lack of certainty could cause </w:t>
      </w:r>
      <w:r w:rsidR="00365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confusion</w:t>
      </w:r>
      <w:r w:rsidR="00D57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and disruption</w:t>
      </w:r>
      <w:r w:rsidR="003837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, and potentially undermine Australia’s biosecurity framework</w:t>
      </w:r>
      <w:r w:rsidRPr="006D2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.</w:t>
      </w:r>
      <w:r w:rsidR="00383754" w:rsidRPr="0038375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383754" w:rsidRPr="003346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For example, </w:t>
      </w:r>
      <w:r w:rsidR="006957D3" w:rsidRPr="003346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neither </w:t>
      </w:r>
      <w:r w:rsidR="00A312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aircraft</w:t>
      </w:r>
      <w:r w:rsidR="00383754" w:rsidRPr="003346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travelling to </w:t>
      </w:r>
      <w:r w:rsidR="00A312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Sydney Kingsford Smith Airport</w:t>
      </w:r>
      <w:r w:rsidR="006957D3" w:rsidRPr="003346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nor biosecurity officials</w:t>
      </w:r>
      <w:r w:rsidR="00383754" w:rsidRPr="003346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</w:t>
      </w:r>
      <w:r w:rsidR="00D57A1D" w:rsidRPr="003346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at that </w:t>
      </w:r>
      <w:r w:rsidR="00A312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landing place </w:t>
      </w:r>
      <w:r w:rsidR="00383754" w:rsidRPr="003346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could be certain of arrangements upon arrival </w:t>
      </w:r>
      <w:r w:rsidR="00D57A1D" w:rsidRPr="003346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in relation to</w:t>
      </w:r>
      <w:r w:rsidR="00733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BEPs</w:t>
      </w:r>
      <w:r w:rsidR="006957D3" w:rsidRPr="003346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</w:t>
      </w:r>
      <w:r w:rsidR="00383754" w:rsidRPr="003346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until after the expiry of a disallowance period.</w:t>
      </w:r>
      <w:r w:rsidR="00A312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</w:t>
      </w:r>
      <w:r w:rsidR="00733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This is particularly relevant for aircraft transporting live horses into Australian territory via Sydney Kingsford Smith Airport</w:t>
      </w:r>
      <w:r w:rsidR="007F0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.</w:t>
      </w:r>
      <w:r w:rsidR="00733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Lack of certainty over arrangements on arrival could also be particularly</w:t>
      </w:r>
      <w:r w:rsidR="00A31235" w:rsidRPr="00A312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sensitive with respect to Sydney Kingsford Smith Airport as one of</w:t>
      </w:r>
      <w:r w:rsidR="00733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</w:t>
      </w:r>
      <w:r w:rsidR="00A31235" w:rsidRPr="00A312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the busiest airport</w:t>
      </w:r>
      <w:r w:rsidR="00733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s</w:t>
      </w:r>
      <w:r w:rsidR="00A31235" w:rsidRPr="00A312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in Australia.</w:t>
      </w:r>
    </w:p>
    <w:p w14:paraId="510D8AF0" w14:textId="77777777" w:rsidR="009902CB" w:rsidRDefault="009902CB" w:rsidP="00D84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</w:p>
    <w:p w14:paraId="42E613BD" w14:textId="49B8B113" w:rsidR="00DE6293" w:rsidRPr="00D84A48" w:rsidRDefault="00D84A48" w:rsidP="00D84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3593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 statement of compatibility with human rights, prepared under subsection 9(1) of the </w:t>
      </w:r>
      <w:r w:rsidRPr="007D438B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Human Rights (Parliamentary Scrutiny) Act 2011</w:t>
      </w:r>
      <w:r w:rsidRPr="0073593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is not required, as paragraph 15J(2)(f) of the Legislation Act only requires a statement of compatibility of human rights to be prepared for disallowable legislative instruments.</w:t>
      </w:r>
      <w:bookmarkEnd w:id="2"/>
    </w:p>
    <w:p w14:paraId="7EC4549E" w14:textId="01447D21" w:rsidR="008D2B1B" w:rsidRPr="00DC0693" w:rsidRDefault="00DC0693" w:rsidP="000066AA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DC0693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br w:type="page"/>
      </w:r>
    </w:p>
    <w:p w14:paraId="417481E8" w14:textId="77777777" w:rsidR="00FA4B53" w:rsidRPr="00DC0693" w:rsidRDefault="00DC0693" w:rsidP="00FA4B53">
      <w:pPr>
        <w:shd w:val="clear" w:color="auto" w:fill="FFFFFF"/>
        <w:spacing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DC069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  <w:lastRenderedPageBreak/>
        <w:t>ATTACHMENT</w:t>
      </w:r>
    </w:p>
    <w:p w14:paraId="2DA886CF" w14:textId="3AD689EE" w:rsidR="00FA4B53" w:rsidRPr="00DC0693" w:rsidRDefault="00DC0693" w:rsidP="00FA4B53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AU"/>
        </w:rPr>
      </w:pPr>
      <w:r w:rsidRPr="00DC06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AU"/>
        </w:rPr>
        <w:t xml:space="preserve">Details of the </w:t>
      </w:r>
      <w:r w:rsidR="00D67735" w:rsidRPr="00D677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AU"/>
        </w:rPr>
        <w:t>Biosecurity (First Point of Entry—</w:t>
      </w:r>
      <w:r w:rsidR="002E5E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AU"/>
        </w:rPr>
        <w:t>Sydney Kingsford Smith Airport</w:t>
      </w:r>
      <w:r w:rsidR="00D67735" w:rsidRPr="00D677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AU"/>
        </w:rPr>
        <w:t>) Amendment (202</w:t>
      </w:r>
      <w:r w:rsidR="003E46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AU"/>
        </w:rPr>
        <w:t>4</w:t>
      </w:r>
      <w:r w:rsidR="00D67735" w:rsidRPr="00D677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AU"/>
        </w:rPr>
        <w:t xml:space="preserve"> Measures No.1) Determination 202</w:t>
      </w:r>
      <w:r w:rsidR="003E46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AU"/>
        </w:rPr>
        <w:t>4</w:t>
      </w:r>
    </w:p>
    <w:p w14:paraId="0552E972" w14:textId="77777777" w:rsidR="009155A3" w:rsidRDefault="009155A3" w:rsidP="00FA4B53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</w:pPr>
    </w:p>
    <w:p w14:paraId="354891C2" w14:textId="28EF7471" w:rsidR="00FA4B53" w:rsidRPr="00DC0693" w:rsidRDefault="00DC0693" w:rsidP="00FA4B53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AU"/>
        </w:rPr>
      </w:pPr>
      <w:r w:rsidRPr="00DC0693"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  <w:t>Section 1 – Name</w:t>
      </w:r>
    </w:p>
    <w:p w14:paraId="3C0CA228" w14:textId="7ADE6C8A" w:rsidR="00FA4B53" w:rsidRPr="00DC0693" w:rsidRDefault="00DC0693" w:rsidP="000066AA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C069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section provides that the name of the instrument is the </w:t>
      </w:r>
      <w:r w:rsidR="00D67735" w:rsidRPr="00D67735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Biosecurity (First Point of Entry—</w:t>
      </w:r>
      <w:r w:rsidR="002E5E61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Sydney Kingsford Smith Airport</w:t>
      </w:r>
      <w:r w:rsidR="00D67735" w:rsidRPr="00D67735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) Amendment (202</w:t>
      </w:r>
      <w:r w:rsidR="003E46B1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4</w:t>
      </w:r>
      <w:r w:rsidR="00D67735" w:rsidRPr="00D67735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 Measures No.1) Determination 202</w:t>
      </w:r>
      <w:r w:rsidR="003E46B1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4</w:t>
      </w:r>
      <w:r w:rsidR="00D67735" w:rsidRPr="00D67735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 </w:t>
      </w:r>
      <w:r w:rsidRPr="00DC069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(the Amendment </w:t>
      </w:r>
      <w:r w:rsidR="00C33F31">
        <w:rPr>
          <w:rFonts w:ascii="Times New Roman" w:eastAsia="Times New Roman" w:hAnsi="Times New Roman" w:cs="Times New Roman"/>
          <w:sz w:val="24"/>
          <w:szCs w:val="24"/>
          <w:lang w:eastAsia="en-AU"/>
        </w:rPr>
        <w:t>Determination</w:t>
      </w:r>
      <w:r w:rsidRPr="00DC0693">
        <w:rPr>
          <w:rFonts w:ascii="Times New Roman" w:eastAsia="Times New Roman" w:hAnsi="Times New Roman" w:cs="Times New Roman"/>
          <w:sz w:val="24"/>
          <w:szCs w:val="24"/>
          <w:lang w:eastAsia="en-AU"/>
        </w:rPr>
        <w:t>). </w:t>
      </w:r>
    </w:p>
    <w:p w14:paraId="4BB5BAD6" w14:textId="77777777" w:rsidR="00FA4B53" w:rsidRPr="00DC0693" w:rsidRDefault="00FA4B53" w:rsidP="000066AA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14:paraId="15CD8993" w14:textId="77777777" w:rsidR="00FA4B53" w:rsidRPr="00DC0693" w:rsidRDefault="00DC0693" w:rsidP="00FA4B53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AU"/>
        </w:rPr>
      </w:pPr>
      <w:r w:rsidRPr="00DC0693"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  <w:t>Section 2 – Commencement</w:t>
      </w:r>
    </w:p>
    <w:p w14:paraId="09237A1D" w14:textId="71682FF4" w:rsidR="00FA4B53" w:rsidRPr="00DC0693" w:rsidRDefault="00DC0693" w:rsidP="00FA4B53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C069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section provides for the </w:t>
      </w:r>
      <w:r w:rsidR="00E30733" w:rsidRPr="00DC0693">
        <w:rPr>
          <w:rFonts w:ascii="Times New Roman" w:eastAsia="Times New Roman" w:hAnsi="Times New Roman" w:cs="Times New Roman"/>
          <w:sz w:val="24"/>
          <w:szCs w:val="24"/>
          <w:lang w:eastAsia="en-AU"/>
        </w:rPr>
        <w:t>Amendment</w:t>
      </w:r>
      <w:r w:rsidRPr="00DC069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C33F31">
        <w:rPr>
          <w:rFonts w:ascii="Times New Roman" w:eastAsia="Times New Roman" w:hAnsi="Times New Roman" w:cs="Times New Roman"/>
          <w:sz w:val="24"/>
          <w:szCs w:val="24"/>
          <w:lang w:eastAsia="en-AU"/>
        </w:rPr>
        <w:t>Determination</w:t>
      </w:r>
      <w:r w:rsidRPr="00DC069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to commence</w:t>
      </w:r>
      <w:r w:rsidR="00C33F3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on the</w:t>
      </w:r>
      <w:r w:rsidR="00D6773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day after </w:t>
      </w:r>
      <w:r w:rsidR="00C33F31">
        <w:rPr>
          <w:rFonts w:ascii="Times New Roman" w:eastAsia="Times New Roman" w:hAnsi="Times New Roman" w:cs="Times New Roman"/>
          <w:sz w:val="24"/>
          <w:szCs w:val="24"/>
          <w:lang w:eastAsia="en-AU"/>
        </w:rPr>
        <w:t>it is registered.</w:t>
      </w:r>
      <w:r w:rsidRPr="00DC069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3110565F" w14:textId="77777777" w:rsidR="00FA4B53" w:rsidRPr="00DC0693" w:rsidRDefault="00FA4B53" w:rsidP="00FA4B53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ACE37F4" w14:textId="77777777" w:rsidR="00FA4B53" w:rsidRPr="00DC0693" w:rsidRDefault="00DC0693" w:rsidP="00FA4B53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AU"/>
        </w:rPr>
      </w:pPr>
      <w:r w:rsidRPr="00DC0693"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  <w:t xml:space="preserve">Section 3 – Authority </w:t>
      </w:r>
    </w:p>
    <w:p w14:paraId="34456362" w14:textId="3A2976B1" w:rsidR="00FA4B53" w:rsidRPr="00DC0693" w:rsidRDefault="00DC0693" w:rsidP="00FA4B53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</w:pPr>
      <w:r w:rsidRPr="00DC069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section provides that the </w:t>
      </w:r>
      <w:r w:rsidR="00E30733" w:rsidRPr="00DC0693">
        <w:rPr>
          <w:rFonts w:ascii="Times New Roman" w:eastAsia="Times New Roman" w:hAnsi="Times New Roman" w:cs="Times New Roman"/>
          <w:sz w:val="24"/>
          <w:szCs w:val="24"/>
          <w:lang w:eastAsia="en-AU"/>
        </w:rPr>
        <w:t>Amendment</w:t>
      </w:r>
      <w:r w:rsidRPr="00DC069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8131CA">
        <w:rPr>
          <w:rFonts w:ascii="Times New Roman" w:eastAsia="Times New Roman" w:hAnsi="Times New Roman" w:cs="Times New Roman"/>
          <w:sz w:val="24"/>
          <w:szCs w:val="24"/>
          <w:lang w:eastAsia="en-AU"/>
        </w:rPr>
        <w:t>Determination</w:t>
      </w:r>
      <w:r w:rsidRPr="00DC069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is made under </w:t>
      </w:r>
      <w:r w:rsidR="006C078C">
        <w:rPr>
          <w:rFonts w:ascii="Times New Roman" w:eastAsia="Times New Roman" w:hAnsi="Times New Roman" w:cs="Times New Roman"/>
          <w:sz w:val="24"/>
          <w:szCs w:val="24"/>
          <w:lang w:eastAsia="en-AU"/>
        </w:rPr>
        <w:t>section</w:t>
      </w:r>
      <w:r w:rsidR="00E30733" w:rsidRPr="00DC069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2</w:t>
      </w:r>
      <w:r w:rsidR="002E5E61">
        <w:rPr>
          <w:rFonts w:ascii="Times New Roman" w:eastAsia="Times New Roman" w:hAnsi="Times New Roman" w:cs="Times New Roman"/>
          <w:sz w:val="24"/>
          <w:szCs w:val="24"/>
          <w:lang w:eastAsia="en-AU"/>
        </w:rPr>
        <w:t>27</w:t>
      </w:r>
      <w:r w:rsidR="00E30733" w:rsidRPr="00DC069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the </w:t>
      </w:r>
      <w:r w:rsidR="00E30733" w:rsidRPr="00DC0693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Biosecurity Act 2015</w:t>
      </w:r>
      <w:r w:rsidR="00E30733" w:rsidRPr="00DC069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(the Biosecurity Act).</w:t>
      </w:r>
    </w:p>
    <w:p w14:paraId="650274FA" w14:textId="77777777" w:rsidR="00FA4B53" w:rsidRPr="00DC0693" w:rsidRDefault="00FA4B53" w:rsidP="00FA4B53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</w:p>
    <w:p w14:paraId="2A4E7483" w14:textId="77777777" w:rsidR="00FA4B53" w:rsidRPr="00DC0693" w:rsidRDefault="00DC0693" w:rsidP="00FA4B53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AU"/>
        </w:rPr>
      </w:pPr>
      <w:r w:rsidRPr="00DC0693"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  <w:t>Section 4 – Schedules</w:t>
      </w:r>
    </w:p>
    <w:p w14:paraId="1ED88954" w14:textId="1866BB0E" w:rsidR="00FA4B53" w:rsidRPr="00DC0693" w:rsidRDefault="00DC0693" w:rsidP="00FA4B53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3" w:name="_Hlk71642985"/>
      <w:r w:rsidRPr="00DC069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section provides that each instrument that is specified in a Schedule to the </w:t>
      </w:r>
      <w:r w:rsidR="00E30733" w:rsidRPr="00DC069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Amendment </w:t>
      </w:r>
      <w:r w:rsidR="008131C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Determination </w:t>
      </w:r>
      <w:r w:rsidRPr="00DC069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is amended or repealed as set out in the applicable items in the Schedule concerned, and any other item in a Schedule to the </w:t>
      </w:r>
      <w:r w:rsidR="00E30733" w:rsidRPr="00DC0693">
        <w:rPr>
          <w:rFonts w:ascii="Times New Roman" w:eastAsia="Times New Roman" w:hAnsi="Times New Roman" w:cs="Times New Roman"/>
          <w:sz w:val="24"/>
          <w:szCs w:val="24"/>
          <w:lang w:eastAsia="en-AU"/>
        </w:rPr>
        <w:t>Amendment</w:t>
      </w:r>
      <w:r w:rsidRPr="00DC069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8131CA">
        <w:rPr>
          <w:rFonts w:ascii="Times New Roman" w:eastAsia="Times New Roman" w:hAnsi="Times New Roman" w:cs="Times New Roman"/>
          <w:sz w:val="24"/>
          <w:szCs w:val="24"/>
          <w:lang w:eastAsia="en-AU"/>
        </w:rPr>
        <w:t>Determination</w:t>
      </w:r>
      <w:r w:rsidRPr="00DC069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has effect according to its terms.</w:t>
      </w:r>
    </w:p>
    <w:p w14:paraId="741916C8" w14:textId="77777777" w:rsidR="00FA4B53" w:rsidRPr="00DC0693" w:rsidRDefault="00FA4B53" w:rsidP="00FA4B53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bookmarkEnd w:id="3"/>
    <w:p w14:paraId="6B383DAA" w14:textId="77777777" w:rsidR="000066AA" w:rsidRPr="00DC0693" w:rsidRDefault="00DC0693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</w:pPr>
      <w:r w:rsidRPr="00DC0693"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  <w:br w:type="page"/>
      </w:r>
    </w:p>
    <w:p w14:paraId="018BEA80" w14:textId="3A79BC44" w:rsidR="00FA4B53" w:rsidRPr="00DC0693" w:rsidRDefault="00DC0693" w:rsidP="00FA4B53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</w:pPr>
      <w:r w:rsidRPr="00DC0693"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  <w:lastRenderedPageBreak/>
        <w:t>Schedule 1 – Amendments</w:t>
      </w:r>
    </w:p>
    <w:p w14:paraId="73103355" w14:textId="7958E826" w:rsidR="00D67735" w:rsidRDefault="00D67735" w:rsidP="00FA4B53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AU"/>
        </w:rPr>
      </w:pPr>
      <w:bookmarkStart w:id="4" w:name="_Hlk126655233"/>
      <w:r w:rsidRPr="00D67735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Biosecurity (First Point of Entry—</w:t>
      </w:r>
      <w:r w:rsidR="00FF40A1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Sydney Kingsford Smith Airport</w:t>
      </w:r>
      <w:r w:rsidRPr="00D67735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) Determination 20</w:t>
      </w:r>
      <w:r w:rsidR="00FF40A1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22</w:t>
      </w:r>
    </w:p>
    <w:bookmarkEnd w:id="4"/>
    <w:p w14:paraId="4A37D7AA" w14:textId="77777777" w:rsidR="00DE5C7F" w:rsidRDefault="00DE5C7F" w:rsidP="00FA4B53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AU"/>
        </w:rPr>
      </w:pPr>
    </w:p>
    <w:p w14:paraId="48C14B64" w14:textId="4907C5B0" w:rsidR="00FA4B53" w:rsidRDefault="00DC0693" w:rsidP="00FA4B53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AU"/>
        </w:rPr>
      </w:pPr>
      <w:r w:rsidRPr="00DC069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AU"/>
        </w:rPr>
        <w:t xml:space="preserve">Item 1 </w:t>
      </w:r>
      <w:r w:rsidR="00994AC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AU"/>
        </w:rPr>
        <w:t>–</w:t>
      </w:r>
      <w:r w:rsidR="00D677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AU"/>
        </w:rPr>
        <w:t xml:space="preserve"> </w:t>
      </w:r>
      <w:r w:rsidR="001244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AU"/>
        </w:rPr>
        <w:t>S</w:t>
      </w:r>
      <w:r w:rsidR="002E5E6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AU"/>
        </w:rPr>
        <w:t xml:space="preserve">ection 4 (definition of </w:t>
      </w:r>
      <w:r w:rsidR="002E5E61" w:rsidRPr="00B7539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AU"/>
        </w:rPr>
        <w:t>live horses from New Caledonia</w:t>
      </w:r>
      <w:r w:rsidR="002E5E6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AU"/>
        </w:rPr>
        <w:t>)</w:t>
      </w:r>
    </w:p>
    <w:p w14:paraId="2871AB9C" w14:textId="2B92B0F2" w:rsidR="000553B7" w:rsidRDefault="00D67735" w:rsidP="002E5E61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Item 1 </w:t>
      </w:r>
      <w:r w:rsidR="002E5E61">
        <w:rPr>
          <w:rFonts w:ascii="Times New Roman" w:eastAsia="Times New Roman" w:hAnsi="Times New Roman" w:cs="Times New Roman"/>
          <w:sz w:val="24"/>
          <w:szCs w:val="24"/>
          <w:lang w:eastAsia="en-AU"/>
        </w:rPr>
        <w:t>repeals the definition of “live horses from New Caledonia”</w:t>
      </w:r>
      <w:r w:rsidR="00292A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in section 4 of the </w:t>
      </w:r>
      <w:r w:rsidR="00292A72" w:rsidRPr="00292A72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Biosecurity (First Point of Entry—Sydney Kingsford Smith Airport) Determination 2022</w:t>
      </w:r>
      <w:r w:rsidR="00292A7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(the Sydney Airport Determination).</w:t>
      </w:r>
    </w:p>
    <w:p w14:paraId="060C082C" w14:textId="2E0B469C" w:rsidR="00415FFF" w:rsidRDefault="00415FFF" w:rsidP="002E5E61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amendment </w:t>
      </w:r>
      <w:r w:rsidR="001244F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is consequential to the </w:t>
      </w:r>
      <w:r w:rsidR="00E664C8">
        <w:rPr>
          <w:rFonts w:ascii="Times New Roman" w:eastAsia="Times New Roman" w:hAnsi="Times New Roman" w:cs="Times New Roman"/>
          <w:sz w:val="24"/>
          <w:szCs w:val="24"/>
          <w:lang w:eastAsia="en-AU"/>
        </w:rPr>
        <w:t>amendment made by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item 3 below which </w:t>
      </w:r>
      <w:r w:rsidR="00D433DE">
        <w:rPr>
          <w:rFonts w:ascii="Times New Roman" w:eastAsia="Times New Roman" w:hAnsi="Times New Roman" w:cs="Times New Roman"/>
          <w:sz w:val="24"/>
          <w:szCs w:val="24"/>
          <w:lang w:eastAsia="en-AU"/>
        </w:rPr>
        <w:t>provides that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Sydney Kingsford Smith Airport </w:t>
      </w:r>
      <w:r w:rsidR="00D433D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is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determined </w:t>
      </w:r>
      <w:r w:rsidR="00D433D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to be </w:t>
      </w:r>
      <w:r w:rsidR="001244F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first point of entry for all goods, without any </w:t>
      </w:r>
      <w:r w:rsidR="00D433DE">
        <w:rPr>
          <w:rFonts w:ascii="Times New Roman" w:eastAsia="Times New Roman" w:hAnsi="Times New Roman" w:cs="Times New Roman"/>
          <w:sz w:val="24"/>
          <w:szCs w:val="24"/>
          <w:lang w:eastAsia="en-AU"/>
        </w:rPr>
        <w:t>restrictions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2173BB44" w14:textId="77777777" w:rsidR="002E5E61" w:rsidRDefault="002E5E61" w:rsidP="002E5E61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8DCB706" w14:textId="33044A85" w:rsidR="00D67735" w:rsidRDefault="00D67735" w:rsidP="00FA4B53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 w:rsidRPr="00D67735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Item 2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- </w:t>
      </w:r>
      <w:r w:rsidRPr="00D67735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Section 4</w:t>
      </w:r>
      <w:r w:rsidR="00FA42D3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 (definition of </w:t>
      </w:r>
      <w:r w:rsidR="002E5E61" w:rsidRPr="00B753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live horses from New Zealand</w:t>
      </w:r>
      <w:r w:rsidR="00FA42D3" w:rsidRPr="002E5E61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)</w:t>
      </w:r>
    </w:p>
    <w:p w14:paraId="775D50FF" w14:textId="359AF421" w:rsidR="00415FFF" w:rsidRDefault="00D67735" w:rsidP="00FA4B53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6773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Item 2 </w:t>
      </w:r>
      <w:r w:rsidR="002E5E6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repeals </w:t>
      </w:r>
      <w:r w:rsidR="00415FFF">
        <w:rPr>
          <w:rFonts w:ascii="Times New Roman" w:eastAsia="Times New Roman" w:hAnsi="Times New Roman" w:cs="Times New Roman"/>
          <w:sz w:val="24"/>
          <w:szCs w:val="24"/>
          <w:lang w:eastAsia="en-AU"/>
        </w:rPr>
        <w:t>the definition of “live horses from New Zealand</w:t>
      </w:r>
      <w:r w:rsidR="00292A72">
        <w:rPr>
          <w:rFonts w:ascii="Times New Roman" w:eastAsia="Times New Roman" w:hAnsi="Times New Roman" w:cs="Times New Roman"/>
          <w:sz w:val="24"/>
          <w:szCs w:val="24"/>
          <w:lang w:eastAsia="en-AU"/>
        </w:rPr>
        <w:t>” in section 4 of the Sydney Airport Determination.</w:t>
      </w:r>
    </w:p>
    <w:p w14:paraId="625359E5" w14:textId="1229DEEB" w:rsidR="00415FFF" w:rsidRDefault="00D433DE" w:rsidP="00415FFF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This amendment is consequential to the amendment made by item 3 below which provides that Sydney Kingsford Smith Airport is determined to be a first point of entry for all goods, without any restrictions.</w:t>
      </w:r>
    </w:p>
    <w:p w14:paraId="5FE95CD6" w14:textId="77777777" w:rsidR="00415FFF" w:rsidRDefault="00415FFF" w:rsidP="00FA4B53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D4B2FE1" w14:textId="522C78AE" w:rsidR="00D67735" w:rsidRPr="00D67735" w:rsidRDefault="00D67735" w:rsidP="00FA4B53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 w:rsidRPr="00D67735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Item 3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- </w:t>
      </w:r>
      <w:r w:rsidRPr="00D67735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Section </w:t>
      </w:r>
      <w:r w:rsidR="00415FFF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6</w:t>
      </w:r>
    </w:p>
    <w:p w14:paraId="46D3072E" w14:textId="11EC495A" w:rsidR="004A4C1E" w:rsidRDefault="0037323F" w:rsidP="00FA4B53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6773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Item </w:t>
      </w:r>
      <w:r w:rsidR="006C078C">
        <w:rPr>
          <w:rFonts w:ascii="Times New Roman" w:eastAsia="Times New Roman" w:hAnsi="Times New Roman" w:cs="Times New Roman"/>
          <w:sz w:val="24"/>
          <w:szCs w:val="24"/>
          <w:lang w:eastAsia="en-AU"/>
        </w:rPr>
        <w:t>3</w:t>
      </w:r>
      <w:r w:rsidRPr="00D6773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D112A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amends </w:t>
      </w:r>
      <w:r w:rsidR="004A29D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section </w:t>
      </w:r>
      <w:r w:rsidR="00415FFF">
        <w:rPr>
          <w:rFonts w:ascii="Times New Roman" w:eastAsia="Times New Roman" w:hAnsi="Times New Roman" w:cs="Times New Roman"/>
          <w:sz w:val="24"/>
          <w:szCs w:val="24"/>
          <w:lang w:eastAsia="en-AU"/>
        </w:rPr>
        <w:t>6</w:t>
      </w:r>
      <w:r w:rsidR="004A29D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the</w:t>
      </w:r>
      <w:r w:rsidR="000228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Sydney Airport</w:t>
      </w:r>
      <w:r w:rsidR="00994AC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Determination</w:t>
      </w:r>
      <w:r w:rsidR="004A29DB">
        <w:rPr>
          <w:rFonts w:ascii="Times New Roman" w:eastAsia="Times New Roman" w:hAnsi="Times New Roman" w:cs="Times New Roman"/>
          <w:sz w:val="24"/>
          <w:szCs w:val="24"/>
          <w:lang w:eastAsia="en-AU"/>
        </w:rPr>
        <w:t>. This item omits</w:t>
      </w:r>
      <w:r w:rsidR="00415FF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“goods generally, with the exception of live horses, other than live horses from New Zealand and live horses from New Caledonia</w:t>
      </w:r>
      <w:r w:rsidR="004A29D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” </w:t>
      </w:r>
      <w:r w:rsidR="004A4C1E">
        <w:rPr>
          <w:rFonts w:ascii="Times New Roman" w:eastAsia="Times New Roman" w:hAnsi="Times New Roman" w:cs="Times New Roman"/>
          <w:sz w:val="24"/>
          <w:szCs w:val="24"/>
          <w:lang w:eastAsia="en-AU"/>
        </w:rPr>
        <w:t>and substitutes “all goods”.</w:t>
      </w:r>
    </w:p>
    <w:p w14:paraId="02C1BC5A" w14:textId="039ABF94" w:rsidR="004A4C1E" w:rsidRDefault="004A4C1E" w:rsidP="00FA4B53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The effect of this amendment is that Sydney Kingsford Smith Airport is determined as a first point of entry for all goods</w:t>
      </w:r>
      <w:r w:rsidR="001244F8">
        <w:rPr>
          <w:rFonts w:ascii="Times New Roman" w:eastAsia="Times New Roman" w:hAnsi="Times New Roman" w:cs="Times New Roman"/>
          <w:sz w:val="24"/>
          <w:szCs w:val="24"/>
          <w:lang w:eastAsia="en-AU"/>
        </w:rPr>
        <w:t>, including all live horses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7B378D8E" w14:textId="77777777" w:rsidR="004A4C1E" w:rsidRDefault="004A4C1E" w:rsidP="00FA4B53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6E59DFE4" w14:textId="3920395B" w:rsidR="00D67735" w:rsidRDefault="00D67735" w:rsidP="00FA4B53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 w:rsidRPr="00D67735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Item 4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- </w:t>
      </w:r>
      <w:r w:rsidRPr="00D67735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Section </w:t>
      </w:r>
      <w:r w:rsidR="004A4C1E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8</w:t>
      </w:r>
      <w:r w:rsidR="00FA176B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 (table item 1, column 2</w:t>
      </w:r>
      <w:r w:rsidR="000228ED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, paragraph (d)</w:t>
      </w:r>
      <w:r w:rsidR="00FA176B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)</w:t>
      </w:r>
    </w:p>
    <w:p w14:paraId="14322A5E" w14:textId="52BAC3EE" w:rsidR="000228ED" w:rsidRDefault="006C078C" w:rsidP="00FA4B53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Item 4 amends</w:t>
      </w:r>
      <w:r w:rsidR="00720EA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table item 1, column 2</w:t>
      </w:r>
      <w:r w:rsidR="000228ED">
        <w:rPr>
          <w:rFonts w:ascii="Times New Roman" w:eastAsia="Times New Roman" w:hAnsi="Times New Roman" w:cs="Times New Roman"/>
          <w:sz w:val="24"/>
          <w:szCs w:val="24"/>
          <w:lang w:eastAsia="en-AU"/>
        </w:rPr>
        <w:t>, paragraph (d)</w:t>
      </w:r>
      <w:r w:rsidR="00720EA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section </w:t>
      </w:r>
      <w:r w:rsidR="004A4C1E">
        <w:rPr>
          <w:rFonts w:ascii="Times New Roman" w:eastAsia="Times New Roman" w:hAnsi="Times New Roman" w:cs="Times New Roman"/>
          <w:sz w:val="24"/>
          <w:szCs w:val="24"/>
          <w:lang w:eastAsia="en-A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the</w:t>
      </w:r>
      <w:r w:rsidR="00720EA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D42B74">
        <w:rPr>
          <w:rFonts w:ascii="Times New Roman" w:eastAsia="Times New Roman" w:hAnsi="Times New Roman" w:cs="Times New Roman"/>
          <w:sz w:val="24"/>
          <w:szCs w:val="24"/>
          <w:lang w:eastAsia="en-AU"/>
        </w:rPr>
        <w:t>Sydney Airport</w:t>
      </w:r>
      <w:r w:rsidR="00D4048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Determination</w:t>
      </w:r>
      <w:r w:rsidR="00720EA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to </w:t>
      </w:r>
      <w:r w:rsidR="000228ED">
        <w:rPr>
          <w:rFonts w:ascii="Times New Roman" w:eastAsia="Times New Roman" w:hAnsi="Times New Roman" w:cs="Times New Roman"/>
          <w:sz w:val="24"/>
          <w:szCs w:val="24"/>
          <w:lang w:eastAsia="en-AU"/>
        </w:rPr>
        <w:t>omit “</w:t>
      </w:r>
      <w:r w:rsidR="001244F8">
        <w:rPr>
          <w:rFonts w:ascii="Times New Roman" w:eastAsia="Times New Roman" w:hAnsi="Times New Roman" w:cs="Times New Roman"/>
          <w:sz w:val="24"/>
          <w:szCs w:val="24"/>
          <w:lang w:eastAsia="en-AU"/>
        </w:rPr>
        <w:t>T</w:t>
      </w:r>
      <w:r w:rsidR="000228ED">
        <w:rPr>
          <w:rFonts w:ascii="Times New Roman" w:eastAsia="Times New Roman" w:hAnsi="Times New Roman" w:cs="Times New Roman"/>
          <w:sz w:val="24"/>
          <w:szCs w:val="24"/>
          <w:lang w:eastAsia="en-AU"/>
        </w:rPr>
        <w:t>emporary”.</w:t>
      </w:r>
    </w:p>
    <w:p w14:paraId="7989B1D6" w14:textId="2EEFC3CC" w:rsidR="004878E3" w:rsidRDefault="00720EA0" w:rsidP="00FA4B53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Th</w:t>
      </w:r>
      <w:r w:rsidR="00C33F3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e effect of this amendment is that </w:t>
      </w:r>
      <w:r w:rsidR="004A4C1E" w:rsidRPr="004A4C1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T1 Livestock Transfer Facility </w:t>
      </w:r>
      <w:r w:rsidR="00C33F3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is designated as a biosecurity entry point </w:t>
      </w:r>
      <w:r w:rsidR="004878E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(BEP) </w:t>
      </w:r>
      <w:r w:rsidR="00C33F3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for </w:t>
      </w:r>
      <w:r w:rsidR="00864A98">
        <w:rPr>
          <w:rFonts w:ascii="Times New Roman" w:eastAsia="Times New Roman" w:hAnsi="Times New Roman" w:cs="Times New Roman"/>
          <w:sz w:val="24"/>
          <w:szCs w:val="24"/>
          <w:lang w:eastAsia="en-AU"/>
        </w:rPr>
        <w:t>baggage</w:t>
      </w:r>
      <w:r w:rsidR="0073351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arriving at Sydney Kingsford Smith Airport</w:t>
      </w:r>
      <w:r w:rsidR="00864A98">
        <w:rPr>
          <w:rFonts w:ascii="Times New Roman" w:eastAsia="Times New Roman" w:hAnsi="Times New Roman" w:cs="Times New Roman"/>
          <w:sz w:val="24"/>
          <w:szCs w:val="24"/>
          <w:lang w:eastAsia="en-AU"/>
        </w:rPr>
        <w:t>, whilst removing T1 Temporary Livestock Facility</w:t>
      </w:r>
      <w:r w:rsidR="004878E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864A98">
        <w:rPr>
          <w:rFonts w:ascii="Times New Roman" w:eastAsia="Times New Roman" w:hAnsi="Times New Roman" w:cs="Times New Roman"/>
          <w:sz w:val="24"/>
          <w:szCs w:val="24"/>
          <w:lang w:eastAsia="en-AU"/>
        </w:rPr>
        <w:t>as a biosecurity entry point for baggage.</w:t>
      </w:r>
    </w:p>
    <w:p w14:paraId="6F0BC12D" w14:textId="7161FFD0" w:rsidR="00864A98" w:rsidRDefault="001244F8" w:rsidP="00864A98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The effect of s</w:t>
      </w:r>
      <w:r w:rsidR="00864A98" w:rsidRPr="004878E3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ection 147 of the Biosecurity Act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is</w:t>
      </w:r>
      <w:r w:rsidRPr="004878E3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 </w:t>
      </w:r>
      <w:r w:rsidR="00864A98" w:rsidRPr="004878E3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that, unless limited exceptions apply, where a </w:t>
      </w:r>
      <w:r w:rsidR="00864A98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BEP</w:t>
      </w:r>
      <w:r w:rsidR="00864A98" w:rsidRPr="004878E3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 has been designated for goods, the person in charge of the </w:t>
      </w:r>
      <w:r w:rsidR="00864A98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aircraft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arriving at a first point of entry (in this case, Sydney Kingsford Smith Airport) </w:t>
      </w:r>
      <w:r w:rsidR="00864A98" w:rsidRPr="004878E3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must ensure that the goods that are to be unloaded from the </w:t>
      </w:r>
      <w:r w:rsidR="00864A98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aircraft</w:t>
      </w:r>
      <w:r w:rsidR="00864A98" w:rsidRPr="004878E3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 are brought to the </w:t>
      </w:r>
      <w:r w:rsidR="00864A98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BEP</w:t>
      </w:r>
      <w:r w:rsidR="00864A98" w:rsidRPr="004878E3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 for those goods as soon as practicable. </w:t>
      </w:r>
      <w:r w:rsidR="00864A9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means </w:t>
      </w:r>
      <w:r w:rsidR="00292A72">
        <w:rPr>
          <w:rFonts w:ascii="Times New Roman" w:eastAsia="Times New Roman" w:hAnsi="Times New Roman" w:cs="Times New Roman"/>
          <w:sz w:val="24"/>
          <w:szCs w:val="24"/>
          <w:lang w:eastAsia="en-AU"/>
        </w:rPr>
        <w:t>that baggage</w:t>
      </w:r>
      <w:r w:rsidR="00864A9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arriving at Sydney Kingsford Smith Airport must be brought to either </w:t>
      </w:r>
      <w:proofErr w:type="spellStart"/>
      <w:r w:rsidR="00864A98">
        <w:rPr>
          <w:rFonts w:ascii="Times New Roman" w:eastAsia="Times New Roman" w:hAnsi="Times New Roman" w:cs="Times New Roman"/>
          <w:sz w:val="24"/>
          <w:szCs w:val="24"/>
          <w:lang w:eastAsia="en-AU"/>
        </w:rPr>
        <w:t>ExecuJet</w:t>
      </w:r>
      <w:proofErr w:type="spellEnd"/>
      <w:r w:rsidR="00864A9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Terminal, Jet Aviation Terminal, Sydney Kingsford Smith Airport Terminal </w:t>
      </w:r>
      <w:proofErr w:type="gramStart"/>
      <w:r w:rsidR="00864A98">
        <w:rPr>
          <w:rFonts w:ascii="Times New Roman" w:eastAsia="Times New Roman" w:hAnsi="Times New Roman" w:cs="Times New Roman"/>
          <w:sz w:val="24"/>
          <w:szCs w:val="24"/>
          <w:lang w:eastAsia="en-AU"/>
        </w:rPr>
        <w:t>1</w:t>
      </w:r>
      <w:proofErr w:type="gramEnd"/>
      <w:r w:rsidR="00864A9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or T1 Livestock Transfer Facility.</w:t>
      </w:r>
    </w:p>
    <w:p w14:paraId="387C4D1C" w14:textId="77777777" w:rsidR="00864A98" w:rsidRDefault="00864A98" w:rsidP="00864A98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535DBD1" w14:textId="77777777" w:rsidR="003D6075" w:rsidRDefault="003D6075" w:rsidP="00FA4B53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</w:p>
    <w:p w14:paraId="19D748A0" w14:textId="77777777" w:rsidR="003D6075" w:rsidRDefault="003D6075" w:rsidP="00FA4B53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</w:p>
    <w:p w14:paraId="5C5F9A97" w14:textId="77777777" w:rsidR="003D6075" w:rsidRDefault="003D6075" w:rsidP="00FA4B53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</w:p>
    <w:p w14:paraId="3CE8BA56" w14:textId="77777777" w:rsidR="003D6075" w:rsidRDefault="003D6075" w:rsidP="00FA4B53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</w:p>
    <w:p w14:paraId="514B78BB" w14:textId="5ABA6CB1" w:rsidR="00D67735" w:rsidRPr="00D67735" w:rsidRDefault="00D67735" w:rsidP="00FA4B53">
      <w:pPr>
        <w:shd w:val="clear" w:color="auto" w:fill="FFFFFF"/>
        <w:spacing w:line="20" w:lineRule="atLeast"/>
        <w:rPr>
          <w:rFonts w:ascii="Cambria" w:eastAsia="Times New Roman" w:hAnsi="Cambria" w:cs="Times New Roman"/>
          <w:b/>
          <w:bCs/>
        </w:rPr>
      </w:pPr>
      <w:r w:rsidRPr="00D67735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Item 5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- </w:t>
      </w:r>
      <w:r w:rsidRPr="00D67735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Section 8</w:t>
      </w:r>
      <w:r w:rsidR="00FA176B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 (table item</w:t>
      </w:r>
      <w:r w:rsidR="00864A98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 2</w:t>
      </w:r>
      <w:r w:rsidR="00FA176B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)</w:t>
      </w:r>
    </w:p>
    <w:p w14:paraId="6543778B" w14:textId="79071613" w:rsidR="00D42B74" w:rsidRDefault="00A63836" w:rsidP="00A63836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Item 5 amends </w:t>
      </w:r>
      <w:r w:rsidR="00D42B74">
        <w:rPr>
          <w:rFonts w:ascii="Times New Roman" w:eastAsia="Times New Roman" w:hAnsi="Times New Roman" w:cs="Times New Roman"/>
          <w:sz w:val="24"/>
          <w:szCs w:val="24"/>
          <w:lang w:eastAsia="en-AU"/>
        </w:rPr>
        <w:t>section 8 of the Sydney Airport Determination to repeal table item 2 and substitute the following:</w:t>
      </w:r>
    </w:p>
    <w:p w14:paraId="2FE895DD" w14:textId="77777777" w:rsidR="00D42B74" w:rsidRDefault="00D42B74" w:rsidP="00D42B74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D42B74" w14:paraId="27B1C221" w14:textId="77777777" w:rsidTr="00A00C2F">
        <w:tc>
          <w:tcPr>
            <w:tcW w:w="714" w:type="dxa"/>
            <w:shd w:val="clear" w:color="auto" w:fill="auto"/>
          </w:tcPr>
          <w:p w14:paraId="08CA1681" w14:textId="77777777" w:rsidR="00D42B74" w:rsidRPr="009128CF" w:rsidRDefault="00D42B74" w:rsidP="00A00C2F">
            <w:pPr>
              <w:pStyle w:val="Tabletext"/>
            </w:pPr>
            <w:r w:rsidRPr="009128CF">
              <w:t>2</w:t>
            </w:r>
          </w:p>
        </w:tc>
        <w:tc>
          <w:tcPr>
            <w:tcW w:w="3799" w:type="dxa"/>
            <w:shd w:val="clear" w:color="auto" w:fill="auto"/>
          </w:tcPr>
          <w:p w14:paraId="4BCE16D3" w14:textId="77777777" w:rsidR="00D42B74" w:rsidRPr="009128CF" w:rsidRDefault="00D42B74" w:rsidP="00A00C2F">
            <w:pPr>
              <w:pStyle w:val="Tabletext"/>
            </w:pPr>
            <w:r w:rsidRPr="009128CF">
              <w:t>Live horses</w:t>
            </w:r>
          </w:p>
        </w:tc>
        <w:tc>
          <w:tcPr>
            <w:tcW w:w="3799" w:type="dxa"/>
            <w:shd w:val="clear" w:color="auto" w:fill="auto"/>
          </w:tcPr>
          <w:p w14:paraId="3C4E6CD3" w14:textId="77777777" w:rsidR="00D42B74" w:rsidRPr="009128CF" w:rsidRDefault="00D42B74" w:rsidP="00A00C2F">
            <w:pPr>
              <w:pStyle w:val="Tabletext"/>
            </w:pPr>
            <w:r w:rsidRPr="009128CF">
              <w:t>T1 Livestock Transfer Facility</w:t>
            </w:r>
          </w:p>
        </w:tc>
      </w:tr>
    </w:tbl>
    <w:p w14:paraId="10F1AEED" w14:textId="77777777" w:rsidR="00D42B74" w:rsidRDefault="00D42B74" w:rsidP="00A63836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632BF054" w14:textId="64282D1E" w:rsidR="004878E3" w:rsidRDefault="008131CA" w:rsidP="008131CA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effect of this amendment is that </w:t>
      </w:r>
      <w:r w:rsidR="00D42B7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T1 Livestock Transfer Facility is designated as a </w:t>
      </w:r>
      <w:r w:rsidR="001244F8">
        <w:rPr>
          <w:rFonts w:ascii="Times New Roman" w:eastAsia="Times New Roman" w:hAnsi="Times New Roman" w:cs="Times New Roman"/>
          <w:sz w:val="24"/>
          <w:szCs w:val="24"/>
          <w:lang w:eastAsia="en-AU"/>
        </w:rPr>
        <w:t>BEP</w:t>
      </w:r>
      <w:r w:rsidR="00D42B7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for live horses arriving at Sydney Kingsford Smith Airport.</w:t>
      </w:r>
    </w:p>
    <w:p w14:paraId="7D24CA66" w14:textId="245756EF" w:rsidR="001A7DAD" w:rsidRDefault="001244F8" w:rsidP="000066AA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Th</w:t>
      </w:r>
      <w:r w:rsidR="00017D74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 effect of s</w:t>
      </w:r>
      <w:r w:rsidR="00D42B74" w:rsidRPr="004878E3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ection 147 of the Biosecurity Act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is</w:t>
      </w:r>
      <w:r w:rsidRPr="004878E3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 </w:t>
      </w:r>
      <w:r w:rsidR="00D42B74" w:rsidRPr="004878E3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that, unless limited exceptions apply, where a </w:t>
      </w:r>
      <w:r w:rsidR="00D42B74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BEP</w:t>
      </w:r>
      <w:r w:rsidR="00D42B74" w:rsidRPr="004878E3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 has been designated for goods, the person in charge of the </w:t>
      </w:r>
      <w:r w:rsidR="00D42B74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aircraft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arriving at a first point of entry (in this case, Sydney Kingsford Smith Airport) </w:t>
      </w:r>
      <w:r w:rsidR="00D42B74" w:rsidRPr="004878E3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must ensure that the goods that are to be unloaded from the </w:t>
      </w:r>
      <w:r w:rsidR="00D42B74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aircraft</w:t>
      </w:r>
      <w:r w:rsidR="00D42B74" w:rsidRPr="004878E3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 are brought to the </w:t>
      </w:r>
      <w:r w:rsidR="00D42B74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BEP</w:t>
      </w:r>
      <w:r w:rsidR="00D42B74" w:rsidRPr="004878E3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 for those goods as soon as practicable. </w:t>
      </w:r>
      <w:r w:rsidR="00D42B7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means that </w:t>
      </w:r>
      <w:r w:rsidR="000228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live horses </w:t>
      </w:r>
      <w:r w:rsidR="00D42B7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arriving at Sydney Kingsford Smith Airport must be brought to </w:t>
      </w:r>
      <w:r w:rsidR="000228ED">
        <w:rPr>
          <w:rFonts w:ascii="Times New Roman" w:eastAsia="Times New Roman" w:hAnsi="Times New Roman" w:cs="Times New Roman"/>
          <w:sz w:val="24"/>
          <w:szCs w:val="24"/>
          <w:lang w:eastAsia="en-AU"/>
        </w:rPr>
        <w:t>T1 Livestock Transfer Facility.</w:t>
      </w:r>
    </w:p>
    <w:sectPr w:rsidR="001A7DAD" w:rsidSect="001C09FB">
      <w:pgSz w:w="11907" w:h="16840" w:code="9"/>
      <w:pgMar w:top="1418" w:right="1418" w:bottom="1418" w:left="1418" w:header="284" w:footer="318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B53"/>
    <w:multiLevelType w:val="hybridMultilevel"/>
    <w:tmpl w:val="618819E6"/>
    <w:lvl w:ilvl="0" w:tplc="81366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22E2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E085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4870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78C1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A832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7CD9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7468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C22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51642"/>
    <w:multiLevelType w:val="hybridMultilevel"/>
    <w:tmpl w:val="0D6655AA"/>
    <w:lvl w:ilvl="0" w:tplc="E0D4C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427C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B2B2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0036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200B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248C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2AAB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22C2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563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40673"/>
    <w:multiLevelType w:val="hybridMultilevel"/>
    <w:tmpl w:val="29D0582A"/>
    <w:lvl w:ilvl="0" w:tplc="2A820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A21D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B09B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7207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C6EC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0683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C411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BC73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102D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B28A8"/>
    <w:multiLevelType w:val="hybridMultilevel"/>
    <w:tmpl w:val="BA7014A0"/>
    <w:lvl w:ilvl="0" w:tplc="EFBA6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CCFB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14A2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0E49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166D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DA79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8A1C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C8A1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BAF4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36607"/>
    <w:multiLevelType w:val="hybridMultilevel"/>
    <w:tmpl w:val="E400946E"/>
    <w:lvl w:ilvl="0" w:tplc="F51CE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842F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BA25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7A66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CAE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5212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74C3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DC59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84E2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4056F"/>
    <w:multiLevelType w:val="hybridMultilevel"/>
    <w:tmpl w:val="533483E8"/>
    <w:lvl w:ilvl="0" w:tplc="965A9B34">
      <w:start w:val="1"/>
      <w:numFmt w:val="lowerLetter"/>
      <w:lvlText w:val="%1)"/>
      <w:lvlJc w:val="left"/>
      <w:pPr>
        <w:ind w:left="720" w:hanging="360"/>
      </w:pPr>
    </w:lvl>
    <w:lvl w:ilvl="1" w:tplc="9C2837F0" w:tentative="1">
      <w:start w:val="1"/>
      <w:numFmt w:val="lowerLetter"/>
      <w:lvlText w:val="%2."/>
      <w:lvlJc w:val="left"/>
      <w:pPr>
        <w:ind w:left="1440" w:hanging="360"/>
      </w:pPr>
    </w:lvl>
    <w:lvl w:ilvl="2" w:tplc="5BBA6494" w:tentative="1">
      <w:start w:val="1"/>
      <w:numFmt w:val="lowerRoman"/>
      <w:lvlText w:val="%3."/>
      <w:lvlJc w:val="right"/>
      <w:pPr>
        <w:ind w:left="2160" w:hanging="180"/>
      </w:pPr>
    </w:lvl>
    <w:lvl w:ilvl="3" w:tplc="EF402E4A" w:tentative="1">
      <w:start w:val="1"/>
      <w:numFmt w:val="decimal"/>
      <w:lvlText w:val="%4."/>
      <w:lvlJc w:val="left"/>
      <w:pPr>
        <w:ind w:left="2880" w:hanging="360"/>
      </w:pPr>
    </w:lvl>
    <w:lvl w:ilvl="4" w:tplc="56880D2A" w:tentative="1">
      <w:start w:val="1"/>
      <w:numFmt w:val="lowerLetter"/>
      <w:lvlText w:val="%5."/>
      <w:lvlJc w:val="left"/>
      <w:pPr>
        <w:ind w:left="3600" w:hanging="360"/>
      </w:pPr>
    </w:lvl>
    <w:lvl w:ilvl="5" w:tplc="65D8A6EA" w:tentative="1">
      <w:start w:val="1"/>
      <w:numFmt w:val="lowerRoman"/>
      <w:lvlText w:val="%6."/>
      <w:lvlJc w:val="right"/>
      <w:pPr>
        <w:ind w:left="4320" w:hanging="180"/>
      </w:pPr>
    </w:lvl>
    <w:lvl w:ilvl="6" w:tplc="F788E21E" w:tentative="1">
      <w:start w:val="1"/>
      <w:numFmt w:val="decimal"/>
      <w:lvlText w:val="%7."/>
      <w:lvlJc w:val="left"/>
      <w:pPr>
        <w:ind w:left="5040" w:hanging="360"/>
      </w:pPr>
    </w:lvl>
    <w:lvl w:ilvl="7" w:tplc="58922DA8" w:tentative="1">
      <w:start w:val="1"/>
      <w:numFmt w:val="lowerLetter"/>
      <w:lvlText w:val="%8."/>
      <w:lvlJc w:val="left"/>
      <w:pPr>
        <w:ind w:left="5760" w:hanging="360"/>
      </w:pPr>
    </w:lvl>
    <w:lvl w:ilvl="8" w:tplc="FF424C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207E7"/>
    <w:multiLevelType w:val="hybridMultilevel"/>
    <w:tmpl w:val="967460BA"/>
    <w:lvl w:ilvl="0" w:tplc="B67AE6E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CDE20BE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E5C096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3E6975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28CE93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2CE0CD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56C215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80EE04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33688D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116EA1"/>
    <w:multiLevelType w:val="hybridMultilevel"/>
    <w:tmpl w:val="DB2A86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5D1A62"/>
    <w:multiLevelType w:val="hybridMultilevel"/>
    <w:tmpl w:val="C49E8AFA"/>
    <w:lvl w:ilvl="0" w:tplc="F5BA7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FA08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0CE8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5C8F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6A3E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7080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548C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8A1D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B6BD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35385"/>
    <w:multiLevelType w:val="hybridMultilevel"/>
    <w:tmpl w:val="B044AD5E"/>
    <w:lvl w:ilvl="0" w:tplc="795C40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532420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38E7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C486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4EEC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126D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E0BA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B88B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00A2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B6222"/>
    <w:multiLevelType w:val="hybridMultilevel"/>
    <w:tmpl w:val="19063F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34451"/>
    <w:multiLevelType w:val="hybridMultilevel"/>
    <w:tmpl w:val="EB8CE880"/>
    <w:lvl w:ilvl="0" w:tplc="2688AF22">
      <w:start w:val="1"/>
      <w:numFmt w:val="decimal"/>
      <w:pStyle w:val="ListNumber"/>
      <w:lvlText w:val="%1."/>
      <w:lvlJc w:val="left"/>
      <w:pPr>
        <w:ind w:left="360" w:hanging="360"/>
      </w:pPr>
    </w:lvl>
    <w:lvl w:ilvl="1" w:tplc="26865E24">
      <w:start w:val="1"/>
      <w:numFmt w:val="lowerLetter"/>
      <w:lvlText w:val="%2."/>
      <w:lvlJc w:val="left"/>
      <w:pPr>
        <w:ind w:left="1080" w:hanging="360"/>
      </w:pPr>
    </w:lvl>
    <w:lvl w:ilvl="2" w:tplc="23386FD2" w:tentative="1">
      <w:start w:val="1"/>
      <w:numFmt w:val="lowerRoman"/>
      <w:lvlText w:val="%3."/>
      <w:lvlJc w:val="right"/>
      <w:pPr>
        <w:ind w:left="1800" w:hanging="180"/>
      </w:pPr>
    </w:lvl>
    <w:lvl w:ilvl="3" w:tplc="4788881C" w:tentative="1">
      <w:start w:val="1"/>
      <w:numFmt w:val="decimal"/>
      <w:lvlText w:val="%4."/>
      <w:lvlJc w:val="left"/>
      <w:pPr>
        <w:ind w:left="2520" w:hanging="360"/>
      </w:pPr>
    </w:lvl>
    <w:lvl w:ilvl="4" w:tplc="1F5EB514" w:tentative="1">
      <w:start w:val="1"/>
      <w:numFmt w:val="lowerLetter"/>
      <w:lvlText w:val="%5."/>
      <w:lvlJc w:val="left"/>
      <w:pPr>
        <w:ind w:left="3240" w:hanging="360"/>
      </w:pPr>
    </w:lvl>
    <w:lvl w:ilvl="5" w:tplc="329CEFD2" w:tentative="1">
      <w:start w:val="1"/>
      <w:numFmt w:val="lowerRoman"/>
      <w:lvlText w:val="%6."/>
      <w:lvlJc w:val="right"/>
      <w:pPr>
        <w:ind w:left="3960" w:hanging="180"/>
      </w:pPr>
    </w:lvl>
    <w:lvl w:ilvl="6" w:tplc="D9F63924" w:tentative="1">
      <w:start w:val="1"/>
      <w:numFmt w:val="decimal"/>
      <w:lvlText w:val="%7."/>
      <w:lvlJc w:val="left"/>
      <w:pPr>
        <w:ind w:left="4680" w:hanging="360"/>
      </w:pPr>
    </w:lvl>
    <w:lvl w:ilvl="7" w:tplc="851276AE" w:tentative="1">
      <w:start w:val="1"/>
      <w:numFmt w:val="lowerLetter"/>
      <w:lvlText w:val="%8."/>
      <w:lvlJc w:val="left"/>
      <w:pPr>
        <w:ind w:left="5400" w:hanging="360"/>
      </w:pPr>
    </w:lvl>
    <w:lvl w:ilvl="8" w:tplc="60F405D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962B76"/>
    <w:multiLevelType w:val="hybridMultilevel"/>
    <w:tmpl w:val="8A4AE0D8"/>
    <w:lvl w:ilvl="0" w:tplc="3D38EF62">
      <w:start w:val="1"/>
      <w:numFmt w:val="lowerRoman"/>
      <w:lvlText w:val="(%1)"/>
      <w:lvlJc w:val="right"/>
      <w:pPr>
        <w:ind w:left="1287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0D04B6E"/>
    <w:multiLevelType w:val="hybridMultilevel"/>
    <w:tmpl w:val="1FA8EDAA"/>
    <w:lvl w:ilvl="0" w:tplc="23EC8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84B7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E461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463F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267E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2E38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225C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8080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F2D1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15C07"/>
    <w:multiLevelType w:val="hybridMultilevel"/>
    <w:tmpl w:val="978EC906"/>
    <w:lvl w:ilvl="0" w:tplc="544C649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EF255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C8A6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146B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6CE1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6E35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6A8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A0B4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4A39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63D2B"/>
    <w:multiLevelType w:val="hybridMultilevel"/>
    <w:tmpl w:val="D242C0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F23F1"/>
    <w:multiLevelType w:val="hybridMultilevel"/>
    <w:tmpl w:val="26C6E114"/>
    <w:lvl w:ilvl="0" w:tplc="09A20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C32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C6D7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D220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B665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3697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B8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E8FA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B88D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40E3B"/>
    <w:multiLevelType w:val="hybridMultilevel"/>
    <w:tmpl w:val="27ECD59E"/>
    <w:lvl w:ilvl="0" w:tplc="4176DAFE">
      <w:start w:val="1"/>
      <w:numFmt w:val="lowerLetter"/>
      <w:lvlText w:val="%1)"/>
      <w:lvlJc w:val="left"/>
      <w:pPr>
        <w:ind w:left="1440" w:hanging="360"/>
      </w:pPr>
    </w:lvl>
    <w:lvl w:ilvl="1" w:tplc="F710A72E" w:tentative="1">
      <w:start w:val="1"/>
      <w:numFmt w:val="lowerLetter"/>
      <w:lvlText w:val="%2."/>
      <w:lvlJc w:val="left"/>
      <w:pPr>
        <w:ind w:left="2160" w:hanging="360"/>
      </w:pPr>
    </w:lvl>
    <w:lvl w:ilvl="2" w:tplc="FAF4E8A8" w:tentative="1">
      <w:start w:val="1"/>
      <w:numFmt w:val="lowerRoman"/>
      <w:lvlText w:val="%3."/>
      <w:lvlJc w:val="right"/>
      <w:pPr>
        <w:ind w:left="2880" w:hanging="180"/>
      </w:pPr>
    </w:lvl>
    <w:lvl w:ilvl="3" w:tplc="257E9E56" w:tentative="1">
      <w:start w:val="1"/>
      <w:numFmt w:val="decimal"/>
      <w:lvlText w:val="%4."/>
      <w:lvlJc w:val="left"/>
      <w:pPr>
        <w:ind w:left="3600" w:hanging="360"/>
      </w:pPr>
    </w:lvl>
    <w:lvl w:ilvl="4" w:tplc="D3169604" w:tentative="1">
      <w:start w:val="1"/>
      <w:numFmt w:val="lowerLetter"/>
      <w:lvlText w:val="%5."/>
      <w:lvlJc w:val="left"/>
      <w:pPr>
        <w:ind w:left="4320" w:hanging="360"/>
      </w:pPr>
    </w:lvl>
    <w:lvl w:ilvl="5" w:tplc="8E48E91C" w:tentative="1">
      <w:start w:val="1"/>
      <w:numFmt w:val="lowerRoman"/>
      <w:lvlText w:val="%6."/>
      <w:lvlJc w:val="right"/>
      <w:pPr>
        <w:ind w:left="5040" w:hanging="180"/>
      </w:pPr>
    </w:lvl>
    <w:lvl w:ilvl="6" w:tplc="6D62B9CE" w:tentative="1">
      <w:start w:val="1"/>
      <w:numFmt w:val="decimal"/>
      <w:lvlText w:val="%7."/>
      <w:lvlJc w:val="left"/>
      <w:pPr>
        <w:ind w:left="5760" w:hanging="360"/>
      </w:pPr>
    </w:lvl>
    <w:lvl w:ilvl="7" w:tplc="A71A2F12" w:tentative="1">
      <w:start w:val="1"/>
      <w:numFmt w:val="lowerLetter"/>
      <w:lvlText w:val="%8."/>
      <w:lvlJc w:val="left"/>
      <w:pPr>
        <w:ind w:left="6480" w:hanging="360"/>
      </w:pPr>
    </w:lvl>
    <w:lvl w:ilvl="8" w:tplc="19BEF1B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447087"/>
    <w:multiLevelType w:val="hybridMultilevel"/>
    <w:tmpl w:val="C2386494"/>
    <w:lvl w:ilvl="0" w:tplc="DA4E7B82">
      <w:start w:val="1"/>
      <w:numFmt w:val="bullet"/>
      <w:pStyle w:val="HB-Table-dotpoi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A4F0324C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F40403B2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234A38FA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1888992C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DC7ADB5C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E932BFAE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2B7A3E66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592C7CF6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9" w15:restartNumberingAfterBreak="0">
    <w:nsid w:val="3F0845B0"/>
    <w:multiLevelType w:val="hybridMultilevel"/>
    <w:tmpl w:val="102A813A"/>
    <w:lvl w:ilvl="0" w:tplc="C4D2352A">
      <w:start w:val="1"/>
      <w:numFmt w:val="lowerLetter"/>
      <w:pStyle w:val="HB-Paragraph-alphpoint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E6AA8AA0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C05C296A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40B83606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AC2F8BA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92B0D4CE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905A66D8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E7845980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1D4E8BCC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0" w15:restartNumberingAfterBreak="0">
    <w:nsid w:val="410105B4"/>
    <w:multiLevelType w:val="hybridMultilevel"/>
    <w:tmpl w:val="04E417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02C67"/>
    <w:multiLevelType w:val="hybridMultilevel"/>
    <w:tmpl w:val="28ACB950"/>
    <w:lvl w:ilvl="0" w:tplc="6F84B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D2CF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5633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4476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D08D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AC7B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D254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F048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CE31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1A0E14"/>
    <w:multiLevelType w:val="hybridMultilevel"/>
    <w:tmpl w:val="F66A0A8E"/>
    <w:lvl w:ilvl="0" w:tplc="989E6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B421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7439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DC0D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D803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54F2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246F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10AD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E076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2360B"/>
    <w:multiLevelType w:val="hybridMultilevel"/>
    <w:tmpl w:val="0E1A4066"/>
    <w:lvl w:ilvl="0" w:tplc="23E20E24">
      <w:start w:val="1"/>
      <w:numFmt w:val="lowerLetter"/>
      <w:lvlText w:val="%1)"/>
      <w:lvlJc w:val="left"/>
      <w:pPr>
        <w:ind w:left="1287" w:hanging="360"/>
      </w:pPr>
    </w:lvl>
    <w:lvl w:ilvl="1" w:tplc="C8806D4A" w:tentative="1">
      <w:start w:val="1"/>
      <w:numFmt w:val="lowerLetter"/>
      <w:lvlText w:val="%2."/>
      <w:lvlJc w:val="left"/>
      <w:pPr>
        <w:ind w:left="2007" w:hanging="360"/>
      </w:pPr>
    </w:lvl>
    <w:lvl w:ilvl="2" w:tplc="09CC17E4" w:tentative="1">
      <w:start w:val="1"/>
      <w:numFmt w:val="lowerRoman"/>
      <w:lvlText w:val="%3."/>
      <w:lvlJc w:val="right"/>
      <w:pPr>
        <w:ind w:left="2727" w:hanging="180"/>
      </w:pPr>
    </w:lvl>
    <w:lvl w:ilvl="3" w:tplc="D1CAE9C8" w:tentative="1">
      <w:start w:val="1"/>
      <w:numFmt w:val="decimal"/>
      <w:lvlText w:val="%4."/>
      <w:lvlJc w:val="left"/>
      <w:pPr>
        <w:ind w:left="3447" w:hanging="360"/>
      </w:pPr>
    </w:lvl>
    <w:lvl w:ilvl="4" w:tplc="200A764A" w:tentative="1">
      <w:start w:val="1"/>
      <w:numFmt w:val="lowerLetter"/>
      <w:lvlText w:val="%5."/>
      <w:lvlJc w:val="left"/>
      <w:pPr>
        <w:ind w:left="4167" w:hanging="360"/>
      </w:pPr>
    </w:lvl>
    <w:lvl w:ilvl="5" w:tplc="5BDEC668" w:tentative="1">
      <w:start w:val="1"/>
      <w:numFmt w:val="lowerRoman"/>
      <w:lvlText w:val="%6."/>
      <w:lvlJc w:val="right"/>
      <w:pPr>
        <w:ind w:left="4887" w:hanging="180"/>
      </w:pPr>
    </w:lvl>
    <w:lvl w:ilvl="6" w:tplc="F8D49EAC" w:tentative="1">
      <w:start w:val="1"/>
      <w:numFmt w:val="decimal"/>
      <w:lvlText w:val="%7."/>
      <w:lvlJc w:val="left"/>
      <w:pPr>
        <w:ind w:left="5607" w:hanging="360"/>
      </w:pPr>
    </w:lvl>
    <w:lvl w:ilvl="7" w:tplc="AF9EE3E2" w:tentative="1">
      <w:start w:val="1"/>
      <w:numFmt w:val="lowerLetter"/>
      <w:lvlText w:val="%8."/>
      <w:lvlJc w:val="left"/>
      <w:pPr>
        <w:ind w:left="6327" w:hanging="360"/>
      </w:pPr>
    </w:lvl>
    <w:lvl w:ilvl="8" w:tplc="F1DE8F5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53D74A2"/>
    <w:multiLevelType w:val="hybridMultilevel"/>
    <w:tmpl w:val="954E34A6"/>
    <w:lvl w:ilvl="0" w:tplc="BE821FBE">
      <w:start w:val="1"/>
      <w:numFmt w:val="lowerLetter"/>
      <w:lvlText w:val="%1)"/>
      <w:lvlJc w:val="left"/>
      <w:pPr>
        <w:ind w:left="720" w:hanging="360"/>
      </w:pPr>
    </w:lvl>
    <w:lvl w:ilvl="1" w:tplc="476A01AA" w:tentative="1">
      <w:start w:val="1"/>
      <w:numFmt w:val="lowerLetter"/>
      <w:lvlText w:val="%2."/>
      <w:lvlJc w:val="left"/>
      <w:pPr>
        <w:ind w:left="1440" w:hanging="360"/>
      </w:pPr>
    </w:lvl>
    <w:lvl w:ilvl="2" w:tplc="59428B18" w:tentative="1">
      <w:start w:val="1"/>
      <w:numFmt w:val="lowerRoman"/>
      <w:lvlText w:val="%3."/>
      <w:lvlJc w:val="right"/>
      <w:pPr>
        <w:ind w:left="2160" w:hanging="180"/>
      </w:pPr>
    </w:lvl>
    <w:lvl w:ilvl="3" w:tplc="98928376" w:tentative="1">
      <w:start w:val="1"/>
      <w:numFmt w:val="decimal"/>
      <w:lvlText w:val="%4."/>
      <w:lvlJc w:val="left"/>
      <w:pPr>
        <w:ind w:left="2880" w:hanging="360"/>
      </w:pPr>
    </w:lvl>
    <w:lvl w:ilvl="4" w:tplc="AFC6B4D6" w:tentative="1">
      <w:start w:val="1"/>
      <w:numFmt w:val="lowerLetter"/>
      <w:lvlText w:val="%5."/>
      <w:lvlJc w:val="left"/>
      <w:pPr>
        <w:ind w:left="3600" w:hanging="360"/>
      </w:pPr>
    </w:lvl>
    <w:lvl w:ilvl="5" w:tplc="26C837B8" w:tentative="1">
      <w:start w:val="1"/>
      <w:numFmt w:val="lowerRoman"/>
      <w:lvlText w:val="%6."/>
      <w:lvlJc w:val="right"/>
      <w:pPr>
        <w:ind w:left="4320" w:hanging="180"/>
      </w:pPr>
    </w:lvl>
    <w:lvl w:ilvl="6" w:tplc="D8FA6C1E" w:tentative="1">
      <w:start w:val="1"/>
      <w:numFmt w:val="decimal"/>
      <w:lvlText w:val="%7."/>
      <w:lvlJc w:val="left"/>
      <w:pPr>
        <w:ind w:left="5040" w:hanging="360"/>
      </w:pPr>
    </w:lvl>
    <w:lvl w:ilvl="7" w:tplc="217A8720" w:tentative="1">
      <w:start w:val="1"/>
      <w:numFmt w:val="lowerLetter"/>
      <w:lvlText w:val="%8."/>
      <w:lvlJc w:val="left"/>
      <w:pPr>
        <w:ind w:left="5760" w:hanging="360"/>
      </w:pPr>
    </w:lvl>
    <w:lvl w:ilvl="8" w:tplc="5D2CB4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362B36"/>
    <w:multiLevelType w:val="hybridMultilevel"/>
    <w:tmpl w:val="F152918A"/>
    <w:lvl w:ilvl="0" w:tplc="E6A03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CA14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26EC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A8D2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9E3E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C0A5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DEB2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46BF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B89D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EA2B63"/>
    <w:multiLevelType w:val="hybridMultilevel"/>
    <w:tmpl w:val="772060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873532"/>
    <w:multiLevelType w:val="hybridMultilevel"/>
    <w:tmpl w:val="0DA60FEA"/>
    <w:lvl w:ilvl="0" w:tplc="04F0A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C4D6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C6D1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B808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9008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480B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FCD1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878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101F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3D5DBB"/>
    <w:multiLevelType w:val="hybridMultilevel"/>
    <w:tmpl w:val="89FE6070"/>
    <w:lvl w:ilvl="0" w:tplc="15CCB6E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6E5A13F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5A84C5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0B437B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7A823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3365C6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6AB30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636E6D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67EC76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DFB6120"/>
    <w:multiLevelType w:val="hybridMultilevel"/>
    <w:tmpl w:val="88CA51D0"/>
    <w:lvl w:ilvl="0" w:tplc="62860C38">
      <w:start w:val="1"/>
      <w:numFmt w:val="lowerLetter"/>
      <w:lvlText w:val="%1)"/>
      <w:lvlJc w:val="left"/>
      <w:pPr>
        <w:ind w:left="1080" w:hanging="360"/>
      </w:pPr>
    </w:lvl>
    <w:lvl w:ilvl="1" w:tplc="41FCEA32" w:tentative="1">
      <w:start w:val="1"/>
      <w:numFmt w:val="lowerLetter"/>
      <w:lvlText w:val="%2."/>
      <w:lvlJc w:val="left"/>
      <w:pPr>
        <w:ind w:left="1800" w:hanging="360"/>
      </w:pPr>
    </w:lvl>
    <w:lvl w:ilvl="2" w:tplc="396C49C8" w:tentative="1">
      <w:start w:val="1"/>
      <w:numFmt w:val="lowerRoman"/>
      <w:lvlText w:val="%3."/>
      <w:lvlJc w:val="right"/>
      <w:pPr>
        <w:ind w:left="2520" w:hanging="180"/>
      </w:pPr>
    </w:lvl>
    <w:lvl w:ilvl="3" w:tplc="F9A603EE" w:tentative="1">
      <w:start w:val="1"/>
      <w:numFmt w:val="decimal"/>
      <w:lvlText w:val="%4."/>
      <w:lvlJc w:val="left"/>
      <w:pPr>
        <w:ind w:left="3240" w:hanging="360"/>
      </w:pPr>
    </w:lvl>
    <w:lvl w:ilvl="4" w:tplc="0C78B138" w:tentative="1">
      <w:start w:val="1"/>
      <w:numFmt w:val="lowerLetter"/>
      <w:lvlText w:val="%5."/>
      <w:lvlJc w:val="left"/>
      <w:pPr>
        <w:ind w:left="3960" w:hanging="360"/>
      </w:pPr>
    </w:lvl>
    <w:lvl w:ilvl="5" w:tplc="24D6898E" w:tentative="1">
      <w:start w:val="1"/>
      <w:numFmt w:val="lowerRoman"/>
      <w:lvlText w:val="%6."/>
      <w:lvlJc w:val="right"/>
      <w:pPr>
        <w:ind w:left="4680" w:hanging="180"/>
      </w:pPr>
    </w:lvl>
    <w:lvl w:ilvl="6" w:tplc="B422001C" w:tentative="1">
      <w:start w:val="1"/>
      <w:numFmt w:val="decimal"/>
      <w:lvlText w:val="%7."/>
      <w:lvlJc w:val="left"/>
      <w:pPr>
        <w:ind w:left="5400" w:hanging="360"/>
      </w:pPr>
    </w:lvl>
    <w:lvl w:ilvl="7" w:tplc="6D1AE366" w:tentative="1">
      <w:start w:val="1"/>
      <w:numFmt w:val="lowerLetter"/>
      <w:lvlText w:val="%8."/>
      <w:lvlJc w:val="left"/>
      <w:pPr>
        <w:ind w:left="6120" w:hanging="360"/>
      </w:pPr>
    </w:lvl>
    <w:lvl w:ilvl="8" w:tplc="4450031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EBA77C2"/>
    <w:multiLevelType w:val="hybridMultilevel"/>
    <w:tmpl w:val="FAE0F760"/>
    <w:lvl w:ilvl="0" w:tplc="8C9E1814">
      <w:start w:val="1"/>
      <w:numFmt w:val="lowerRoman"/>
      <w:lvlText w:val="(%1)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38B32AB"/>
    <w:multiLevelType w:val="hybridMultilevel"/>
    <w:tmpl w:val="268043D2"/>
    <w:lvl w:ilvl="0" w:tplc="1BD4F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4F0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F2B2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A870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DCD4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5669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56A9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DA89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C4FE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465B2"/>
    <w:multiLevelType w:val="hybridMultilevel"/>
    <w:tmpl w:val="906C1CD8"/>
    <w:lvl w:ilvl="0" w:tplc="9F1C5E1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DA4E93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B008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FC99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36DC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F6E9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3CBB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28D5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AA75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4503E5"/>
    <w:multiLevelType w:val="hybridMultilevel"/>
    <w:tmpl w:val="4FBC69B6"/>
    <w:lvl w:ilvl="0" w:tplc="33DE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1264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2AD2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4AD9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46B0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2209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AE1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08CB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1C94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5A5562"/>
    <w:multiLevelType w:val="hybridMultilevel"/>
    <w:tmpl w:val="C6CE56B0"/>
    <w:lvl w:ilvl="0" w:tplc="87C62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8E15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2ACC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8407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C033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18EF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E20F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6ABC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8C8D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086177"/>
    <w:multiLevelType w:val="hybridMultilevel"/>
    <w:tmpl w:val="D3340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390C5C"/>
    <w:multiLevelType w:val="hybridMultilevel"/>
    <w:tmpl w:val="A19C4644"/>
    <w:lvl w:ilvl="0" w:tplc="BDDE6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DE36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C201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EE33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82E3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C04A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2C1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462C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0616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483369"/>
    <w:multiLevelType w:val="hybridMultilevel"/>
    <w:tmpl w:val="0A7C731A"/>
    <w:lvl w:ilvl="0" w:tplc="59183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1063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DE5C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BC81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6A3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F0F3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1AAA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4834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1F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F62B4E"/>
    <w:multiLevelType w:val="hybridMultilevel"/>
    <w:tmpl w:val="0798B35E"/>
    <w:lvl w:ilvl="0" w:tplc="5E3E0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40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E89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EA66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0AF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4CBB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F401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2F0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00F2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363599"/>
    <w:multiLevelType w:val="singleLevel"/>
    <w:tmpl w:val="5BF64B10"/>
    <w:lvl w:ilvl="0">
      <w:start w:val="1"/>
      <w:numFmt w:val="bullet"/>
      <w:pStyle w:val="HB-Table-Subpoin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F314C31"/>
    <w:multiLevelType w:val="hybridMultilevel"/>
    <w:tmpl w:val="8CE82FCA"/>
    <w:lvl w:ilvl="0" w:tplc="9440E92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AD481E3C" w:tentative="1">
      <w:start w:val="1"/>
      <w:numFmt w:val="lowerLetter"/>
      <w:lvlText w:val="%2."/>
      <w:lvlJc w:val="left"/>
      <w:pPr>
        <w:ind w:left="1440" w:hanging="360"/>
      </w:pPr>
    </w:lvl>
    <w:lvl w:ilvl="2" w:tplc="5FD4B5E4" w:tentative="1">
      <w:start w:val="1"/>
      <w:numFmt w:val="lowerRoman"/>
      <w:lvlText w:val="%3."/>
      <w:lvlJc w:val="right"/>
      <w:pPr>
        <w:ind w:left="2160" w:hanging="180"/>
      </w:pPr>
    </w:lvl>
    <w:lvl w:ilvl="3" w:tplc="763EB1E6" w:tentative="1">
      <w:start w:val="1"/>
      <w:numFmt w:val="decimal"/>
      <w:lvlText w:val="%4."/>
      <w:lvlJc w:val="left"/>
      <w:pPr>
        <w:ind w:left="2880" w:hanging="360"/>
      </w:pPr>
    </w:lvl>
    <w:lvl w:ilvl="4" w:tplc="7B004C04" w:tentative="1">
      <w:start w:val="1"/>
      <w:numFmt w:val="lowerLetter"/>
      <w:lvlText w:val="%5."/>
      <w:lvlJc w:val="left"/>
      <w:pPr>
        <w:ind w:left="3600" w:hanging="360"/>
      </w:pPr>
    </w:lvl>
    <w:lvl w:ilvl="5" w:tplc="CD1A11C2" w:tentative="1">
      <w:start w:val="1"/>
      <w:numFmt w:val="lowerRoman"/>
      <w:lvlText w:val="%6."/>
      <w:lvlJc w:val="right"/>
      <w:pPr>
        <w:ind w:left="4320" w:hanging="180"/>
      </w:pPr>
    </w:lvl>
    <w:lvl w:ilvl="6" w:tplc="93C68E94" w:tentative="1">
      <w:start w:val="1"/>
      <w:numFmt w:val="decimal"/>
      <w:lvlText w:val="%7."/>
      <w:lvlJc w:val="left"/>
      <w:pPr>
        <w:ind w:left="5040" w:hanging="360"/>
      </w:pPr>
    </w:lvl>
    <w:lvl w:ilvl="7" w:tplc="5608F220" w:tentative="1">
      <w:start w:val="1"/>
      <w:numFmt w:val="lowerLetter"/>
      <w:lvlText w:val="%8."/>
      <w:lvlJc w:val="left"/>
      <w:pPr>
        <w:ind w:left="5760" w:hanging="360"/>
      </w:pPr>
    </w:lvl>
    <w:lvl w:ilvl="8" w:tplc="4A2E4CD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180929">
    <w:abstractNumId w:val="18"/>
  </w:num>
  <w:num w:numId="2" w16cid:durableId="425921953">
    <w:abstractNumId w:val="39"/>
  </w:num>
  <w:num w:numId="3" w16cid:durableId="1219777651">
    <w:abstractNumId w:val="23"/>
  </w:num>
  <w:num w:numId="4" w16cid:durableId="2118942243">
    <w:abstractNumId w:val="8"/>
  </w:num>
  <w:num w:numId="5" w16cid:durableId="1911113924">
    <w:abstractNumId w:val="5"/>
  </w:num>
  <w:num w:numId="6" w16cid:durableId="799344618">
    <w:abstractNumId w:val="17"/>
  </w:num>
  <w:num w:numId="7" w16cid:durableId="169610997">
    <w:abstractNumId w:val="6"/>
  </w:num>
  <w:num w:numId="8" w16cid:durableId="206308381">
    <w:abstractNumId w:val="9"/>
  </w:num>
  <w:num w:numId="9" w16cid:durableId="1175144444">
    <w:abstractNumId w:val="16"/>
  </w:num>
  <w:num w:numId="10" w16cid:durableId="192696568">
    <w:abstractNumId w:val="29"/>
  </w:num>
  <w:num w:numId="11" w16cid:durableId="810749712">
    <w:abstractNumId w:val="34"/>
  </w:num>
  <w:num w:numId="12" w16cid:durableId="164251739">
    <w:abstractNumId w:val="19"/>
  </w:num>
  <w:num w:numId="13" w16cid:durableId="2034572365">
    <w:abstractNumId w:val="19"/>
    <w:lvlOverride w:ilvl="0">
      <w:startOverride w:val="1"/>
    </w:lvlOverride>
  </w:num>
  <w:num w:numId="14" w16cid:durableId="1378554350">
    <w:abstractNumId w:val="0"/>
  </w:num>
  <w:num w:numId="15" w16cid:durableId="2058897647">
    <w:abstractNumId w:val="28"/>
  </w:num>
  <w:num w:numId="16" w16cid:durableId="1331716879">
    <w:abstractNumId w:val="38"/>
  </w:num>
  <w:num w:numId="17" w16cid:durableId="1570656524">
    <w:abstractNumId w:val="27"/>
  </w:num>
  <w:num w:numId="18" w16cid:durableId="1755325041">
    <w:abstractNumId w:val="21"/>
  </w:num>
  <w:num w:numId="19" w16cid:durableId="310910729">
    <w:abstractNumId w:val="11"/>
  </w:num>
  <w:num w:numId="20" w16cid:durableId="350761947">
    <w:abstractNumId w:val="14"/>
  </w:num>
  <w:num w:numId="21" w16cid:durableId="1267956594">
    <w:abstractNumId w:val="13"/>
  </w:num>
  <w:num w:numId="22" w16cid:durableId="627008553">
    <w:abstractNumId w:val="32"/>
  </w:num>
  <w:num w:numId="23" w16cid:durableId="746264521">
    <w:abstractNumId w:val="25"/>
  </w:num>
  <w:num w:numId="24" w16cid:durableId="1227758882">
    <w:abstractNumId w:val="31"/>
  </w:num>
  <w:num w:numId="25" w16cid:durableId="1538204740">
    <w:abstractNumId w:val="36"/>
  </w:num>
  <w:num w:numId="26" w16cid:durableId="1734812598">
    <w:abstractNumId w:val="1"/>
  </w:num>
  <w:num w:numId="27" w16cid:durableId="372926173">
    <w:abstractNumId w:val="4"/>
  </w:num>
  <w:num w:numId="28" w16cid:durableId="2007584608">
    <w:abstractNumId w:val="24"/>
  </w:num>
  <w:num w:numId="29" w16cid:durableId="48966156">
    <w:abstractNumId w:val="22"/>
  </w:num>
  <w:num w:numId="30" w16cid:durableId="2032100812">
    <w:abstractNumId w:val="37"/>
  </w:num>
  <w:num w:numId="31" w16cid:durableId="1194732234">
    <w:abstractNumId w:val="2"/>
  </w:num>
  <w:num w:numId="32" w16cid:durableId="191118491">
    <w:abstractNumId w:val="3"/>
  </w:num>
  <w:num w:numId="33" w16cid:durableId="2112773017">
    <w:abstractNumId w:val="40"/>
  </w:num>
  <w:num w:numId="34" w16cid:durableId="982538920">
    <w:abstractNumId w:val="33"/>
  </w:num>
  <w:num w:numId="35" w16cid:durableId="677655153">
    <w:abstractNumId w:val="26"/>
  </w:num>
  <w:num w:numId="36" w16cid:durableId="639116291">
    <w:abstractNumId w:val="20"/>
  </w:num>
  <w:num w:numId="37" w16cid:durableId="1475636931">
    <w:abstractNumId w:val="35"/>
  </w:num>
  <w:num w:numId="38" w16cid:durableId="1729107775">
    <w:abstractNumId w:val="7"/>
  </w:num>
  <w:num w:numId="39" w16cid:durableId="1558013412">
    <w:abstractNumId w:val="15"/>
  </w:num>
  <w:num w:numId="40" w16cid:durableId="1114398266">
    <w:abstractNumId w:val="12"/>
  </w:num>
  <w:num w:numId="41" w16cid:durableId="107623095">
    <w:abstractNumId w:val="30"/>
  </w:num>
  <w:num w:numId="42" w16cid:durableId="17572446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C14"/>
    <w:rsid w:val="000023A6"/>
    <w:rsid w:val="000066AA"/>
    <w:rsid w:val="00017D74"/>
    <w:rsid w:val="00017FFE"/>
    <w:rsid w:val="00020106"/>
    <w:rsid w:val="000223C5"/>
    <w:rsid w:val="000228ED"/>
    <w:rsid w:val="00035636"/>
    <w:rsid w:val="000503F4"/>
    <w:rsid w:val="000553B7"/>
    <w:rsid w:val="00056917"/>
    <w:rsid w:val="000600E6"/>
    <w:rsid w:val="000629B8"/>
    <w:rsid w:val="000645AB"/>
    <w:rsid w:val="0006498C"/>
    <w:rsid w:val="00067D7E"/>
    <w:rsid w:val="00084EE9"/>
    <w:rsid w:val="00084EF0"/>
    <w:rsid w:val="0008551A"/>
    <w:rsid w:val="00085BD9"/>
    <w:rsid w:val="00092F2C"/>
    <w:rsid w:val="000962BA"/>
    <w:rsid w:val="00097037"/>
    <w:rsid w:val="000976DB"/>
    <w:rsid w:val="000A4446"/>
    <w:rsid w:val="000A52A2"/>
    <w:rsid w:val="000A65F6"/>
    <w:rsid w:val="000B129E"/>
    <w:rsid w:val="000B2E07"/>
    <w:rsid w:val="000C1113"/>
    <w:rsid w:val="000C3693"/>
    <w:rsid w:val="000D0766"/>
    <w:rsid w:val="000D07B5"/>
    <w:rsid w:val="000D1912"/>
    <w:rsid w:val="000D2C34"/>
    <w:rsid w:val="000D5010"/>
    <w:rsid w:val="000D78D6"/>
    <w:rsid w:val="000E115C"/>
    <w:rsid w:val="000E3AA5"/>
    <w:rsid w:val="000F08F2"/>
    <w:rsid w:val="00102163"/>
    <w:rsid w:val="00103082"/>
    <w:rsid w:val="00103D12"/>
    <w:rsid w:val="00103F99"/>
    <w:rsid w:val="00104614"/>
    <w:rsid w:val="001123EC"/>
    <w:rsid w:val="001125D9"/>
    <w:rsid w:val="00113C4E"/>
    <w:rsid w:val="0012062A"/>
    <w:rsid w:val="001244F8"/>
    <w:rsid w:val="00127498"/>
    <w:rsid w:val="0012775E"/>
    <w:rsid w:val="0013100F"/>
    <w:rsid w:val="001372D1"/>
    <w:rsid w:val="0013794D"/>
    <w:rsid w:val="001460A5"/>
    <w:rsid w:val="00151C54"/>
    <w:rsid w:val="00153032"/>
    <w:rsid w:val="00155A52"/>
    <w:rsid w:val="00161795"/>
    <w:rsid w:val="00161CE2"/>
    <w:rsid w:val="001669D6"/>
    <w:rsid w:val="00167EB0"/>
    <w:rsid w:val="001746B7"/>
    <w:rsid w:val="00175BD8"/>
    <w:rsid w:val="00177DC9"/>
    <w:rsid w:val="00180DEF"/>
    <w:rsid w:val="001813AC"/>
    <w:rsid w:val="0018228A"/>
    <w:rsid w:val="00184A31"/>
    <w:rsid w:val="001873EA"/>
    <w:rsid w:val="00187656"/>
    <w:rsid w:val="00194170"/>
    <w:rsid w:val="001960D0"/>
    <w:rsid w:val="001A1678"/>
    <w:rsid w:val="001A31E6"/>
    <w:rsid w:val="001A5CE3"/>
    <w:rsid w:val="001A7DAD"/>
    <w:rsid w:val="001C09FB"/>
    <w:rsid w:val="001C0C4D"/>
    <w:rsid w:val="001D006D"/>
    <w:rsid w:val="001D042B"/>
    <w:rsid w:val="001E076D"/>
    <w:rsid w:val="001E1A14"/>
    <w:rsid w:val="001E208F"/>
    <w:rsid w:val="001E6727"/>
    <w:rsid w:val="001E6D93"/>
    <w:rsid w:val="001F2C8D"/>
    <w:rsid w:val="001F3F79"/>
    <w:rsid w:val="001F47AF"/>
    <w:rsid w:val="001F5A48"/>
    <w:rsid w:val="00201784"/>
    <w:rsid w:val="00203AAB"/>
    <w:rsid w:val="00205EED"/>
    <w:rsid w:val="00211F22"/>
    <w:rsid w:val="002173A8"/>
    <w:rsid w:val="002210C0"/>
    <w:rsid w:val="00224D28"/>
    <w:rsid w:val="00225CF7"/>
    <w:rsid w:val="002266A9"/>
    <w:rsid w:val="00246FDC"/>
    <w:rsid w:val="0025253A"/>
    <w:rsid w:val="002573EA"/>
    <w:rsid w:val="00271C2E"/>
    <w:rsid w:val="002737B5"/>
    <w:rsid w:val="00273C11"/>
    <w:rsid w:val="00273EC6"/>
    <w:rsid w:val="00286C5B"/>
    <w:rsid w:val="00287858"/>
    <w:rsid w:val="002907D6"/>
    <w:rsid w:val="00292A72"/>
    <w:rsid w:val="00293153"/>
    <w:rsid w:val="0029727D"/>
    <w:rsid w:val="002A500B"/>
    <w:rsid w:val="002B1DB3"/>
    <w:rsid w:val="002B2B54"/>
    <w:rsid w:val="002B65DF"/>
    <w:rsid w:val="002C3246"/>
    <w:rsid w:val="002C6BE7"/>
    <w:rsid w:val="002D2972"/>
    <w:rsid w:val="002D3CE5"/>
    <w:rsid w:val="002D41BA"/>
    <w:rsid w:val="002E5E61"/>
    <w:rsid w:val="002E62A2"/>
    <w:rsid w:val="002E77CC"/>
    <w:rsid w:val="002E7CDA"/>
    <w:rsid w:val="002F06BF"/>
    <w:rsid w:val="002F1DD9"/>
    <w:rsid w:val="002F2F4C"/>
    <w:rsid w:val="002F7D67"/>
    <w:rsid w:val="003015AF"/>
    <w:rsid w:val="003064B1"/>
    <w:rsid w:val="00311938"/>
    <w:rsid w:val="00312144"/>
    <w:rsid w:val="00320146"/>
    <w:rsid w:val="003228F6"/>
    <w:rsid w:val="003247A5"/>
    <w:rsid w:val="00325526"/>
    <w:rsid w:val="00334690"/>
    <w:rsid w:val="00335457"/>
    <w:rsid w:val="0034359D"/>
    <w:rsid w:val="00353032"/>
    <w:rsid w:val="003564C6"/>
    <w:rsid w:val="00356EFC"/>
    <w:rsid w:val="00361D47"/>
    <w:rsid w:val="00363758"/>
    <w:rsid w:val="00364C57"/>
    <w:rsid w:val="00365C06"/>
    <w:rsid w:val="0036720D"/>
    <w:rsid w:val="00367E82"/>
    <w:rsid w:val="003710C0"/>
    <w:rsid w:val="0037323F"/>
    <w:rsid w:val="003766F8"/>
    <w:rsid w:val="00382389"/>
    <w:rsid w:val="00383754"/>
    <w:rsid w:val="00384EDC"/>
    <w:rsid w:val="003863FF"/>
    <w:rsid w:val="003869BF"/>
    <w:rsid w:val="003875DB"/>
    <w:rsid w:val="00387896"/>
    <w:rsid w:val="003A2479"/>
    <w:rsid w:val="003B068D"/>
    <w:rsid w:val="003B1F58"/>
    <w:rsid w:val="003C69FB"/>
    <w:rsid w:val="003D2190"/>
    <w:rsid w:val="003D6075"/>
    <w:rsid w:val="003D6D6F"/>
    <w:rsid w:val="003E0906"/>
    <w:rsid w:val="003E46B1"/>
    <w:rsid w:val="003E4832"/>
    <w:rsid w:val="003E5CA0"/>
    <w:rsid w:val="003E7BED"/>
    <w:rsid w:val="003F4159"/>
    <w:rsid w:val="00402F72"/>
    <w:rsid w:val="00407B3D"/>
    <w:rsid w:val="0041212A"/>
    <w:rsid w:val="0041356A"/>
    <w:rsid w:val="004142FE"/>
    <w:rsid w:val="00415FFF"/>
    <w:rsid w:val="00417598"/>
    <w:rsid w:val="00421A52"/>
    <w:rsid w:val="004223EC"/>
    <w:rsid w:val="0043232B"/>
    <w:rsid w:val="00435769"/>
    <w:rsid w:val="0043590A"/>
    <w:rsid w:val="00442785"/>
    <w:rsid w:val="00447B69"/>
    <w:rsid w:val="004565E0"/>
    <w:rsid w:val="004607C8"/>
    <w:rsid w:val="00460FE9"/>
    <w:rsid w:val="00461420"/>
    <w:rsid w:val="0046322D"/>
    <w:rsid w:val="00470AE8"/>
    <w:rsid w:val="00483CF0"/>
    <w:rsid w:val="00485C1E"/>
    <w:rsid w:val="004878E3"/>
    <w:rsid w:val="004908D2"/>
    <w:rsid w:val="004935C6"/>
    <w:rsid w:val="00493E6D"/>
    <w:rsid w:val="004952A5"/>
    <w:rsid w:val="004954FB"/>
    <w:rsid w:val="00495706"/>
    <w:rsid w:val="00496055"/>
    <w:rsid w:val="004A18B1"/>
    <w:rsid w:val="004A1992"/>
    <w:rsid w:val="004A29DB"/>
    <w:rsid w:val="004A3A20"/>
    <w:rsid w:val="004A4C1E"/>
    <w:rsid w:val="004B0DD7"/>
    <w:rsid w:val="004B5F57"/>
    <w:rsid w:val="004C276E"/>
    <w:rsid w:val="004C5892"/>
    <w:rsid w:val="004D257B"/>
    <w:rsid w:val="004D5AE1"/>
    <w:rsid w:val="004D7D44"/>
    <w:rsid w:val="0050279C"/>
    <w:rsid w:val="00502B93"/>
    <w:rsid w:val="005050FF"/>
    <w:rsid w:val="00505191"/>
    <w:rsid w:val="0050613B"/>
    <w:rsid w:val="00511EC6"/>
    <w:rsid w:val="00512EC7"/>
    <w:rsid w:val="00524522"/>
    <w:rsid w:val="00525561"/>
    <w:rsid w:val="0054078B"/>
    <w:rsid w:val="00543544"/>
    <w:rsid w:val="00547846"/>
    <w:rsid w:val="00547E1A"/>
    <w:rsid w:val="005505AB"/>
    <w:rsid w:val="00561DAB"/>
    <w:rsid w:val="0056499E"/>
    <w:rsid w:val="00565F30"/>
    <w:rsid w:val="005664BC"/>
    <w:rsid w:val="00567452"/>
    <w:rsid w:val="0057298A"/>
    <w:rsid w:val="00577104"/>
    <w:rsid w:val="00582E28"/>
    <w:rsid w:val="00587E07"/>
    <w:rsid w:val="00590470"/>
    <w:rsid w:val="005A008D"/>
    <w:rsid w:val="005A14EA"/>
    <w:rsid w:val="005A4A00"/>
    <w:rsid w:val="005B3D11"/>
    <w:rsid w:val="005B6B55"/>
    <w:rsid w:val="005B759C"/>
    <w:rsid w:val="005C1A2F"/>
    <w:rsid w:val="005C1AC3"/>
    <w:rsid w:val="005C7337"/>
    <w:rsid w:val="005C74F5"/>
    <w:rsid w:val="005C787C"/>
    <w:rsid w:val="005D1ABF"/>
    <w:rsid w:val="005D53EF"/>
    <w:rsid w:val="005D77CB"/>
    <w:rsid w:val="005E3181"/>
    <w:rsid w:val="005E3D4B"/>
    <w:rsid w:val="005E6B33"/>
    <w:rsid w:val="005F66F2"/>
    <w:rsid w:val="006022C4"/>
    <w:rsid w:val="00603DB0"/>
    <w:rsid w:val="0061030E"/>
    <w:rsid w:val="006109C3"/>
    <w:rsid w:val="00615D4C"/>
    <w:rsid w:val="006212A4"/>
    <w:rsid w:val="006327D8"/>
    <w:rsid w:val="00633472"/>
    <w:rsid w:val="006400BC"/>
    <w:rsid w:val="00645290"/>
    <w:rsid w:val="00645F57"/>
    <w:rsid w:val="00647487"/>
    <w:rsid w:val="0064772B"/>
    <w:rsid w:val="00647E62"/>
    <w:rsid w:val="00650566"/>
    <w:rsid w:val="00650DC8"/>
    <w:rsid w:val="00652426"/>
    <w:rsid w:val="00653C86"/>
    <w:rsid w:val="0065462F"/>
    <w:rsid w:val="006553D3"/>
    <w:rsid w:val="00655491"/>
    <w:rsid w:val="00663E93"/>
    <w:rsid w:val="00666F6E"/>
    <w:rsid w:val="00674EF7"/>
    <w:rsid w:val="00681EA0"/>
    <w:rsid w:val="00690055"/>
    <w:rsid w:val="006908D5"/>
    <w:rsid w:val="006957D3"/>
    <w:rsid w:val="00695941"/>
    <w:rsid w:val="006A005F"/>
    <w:rsid w:val="006A2879"/>
    <w:rsid w:val="006A320D"/>
    <w:rsid w:val="006A3228"/>
    <w:rsid w:val="006A3BF9"/>
    <w:rsid w:val="006A6640"/>
    <w:rsid w:val="006C0338"/>
    <w:rsid w:val="006C078C"/>
    <w:rsid w:val="006C0A49"/>
    <w:rsid w:val="006C1E56"/>
    <w:rsid w:val="006C5012"/>
    <w:rsid w:val="006D2527"/>
    <w:rsid w:val="006D27D3"/>
    <w:rsid w:val="006E2A26"/>
    <w:rsid w:val="006E2F25"/>
    <w:rsid w:val="006E6178"/>
    <w:rsid w:val="006F19ED"/>
    <w:rsid w:val="006F204B"/>
    <w:rsid w:val="00700F91"/>
    <w:rsid w:val="0070607C"/>
    <w:rsid w:val="007123F2"/>
    <w:rsid w:val="007146F2"/>
    <w:rsid w:val="00714F14"/>
    <w:rsid w:val="00716561"/>
    <w:rsid w:val="00720AEC"/>
    <w:rsid w:val="00720EA0"/>
    <w:rsid w:val="00725DC1"/>
    <w:rsid w:val="00733347"/>
    <w:rsid w:val="0073351E"/>
    <w:rsid w:val="00734BCB"/>
    <w:rsid w:val="0074318F"/>
    <w:rsid w:val="00745BFD"/>
    <w:rsid w:val="00751AA0"/>
    <w:rsid w:val="0075472C"/>
    <w:rsid w:val="00760F06"/>
    <w:rsid w:val="00760F54"/>
    <w:rsid w:val="00762898"/>
    <w:rsid w:val="007646E4"/>
    <w:rsid w:val="00767639"/>
    <w:rsid w:val="00767D95"/>
    <w:rsid w:val="0077228B"/>
    <w:rsid w:val="007774F5"/>
    <w:rsid w:val="0078172E"/>
    <w:rsid w:val="00781B98"/>
    <w:rsid w:val="0078459F"/>
    <w:rsid w:val="00784976"/>
    <w:rsid w:val="00794F9C"/>
    <w:rsid w:val="007A6E64"/>
    <w:rsid w:val="007B0236"/>
    <w:rsid w:val="007B3C0B"/>
    <w:rsid w:val="007B3C56"/>
    <w:rsid w:val="007B429C"/>
    <w:rsid w:val="007C0864"/>
    <w:rsid w:val="007C45D8"/>
    <w:rsid w:val="007C5A45"/>
    <w:rsid w:val="007C5F7F"/>
    <w:rsid w:val="007D0471"/>
    <w:rsid w:val="007D05B4"/>
    <w:rsid w:val="007D4D1B"/>
    <w:rsid w:val="007D551A"/>
    <w:rsid w:val="007E0641"/>
    <w:rsid w:val="007E434D"/>
    <w:rsid w:val="007E67A8"/>
    <w:rsid w:val="007F08CC"/>
    <w:rsid w:val="007F129E"/>
    <w:rsid w:val="007F21BF"/>
    <w:rsid w:val="007F69A3"/>
    <w:rsid w:val="00804E72"/>
    <w:rsid w:val="00804F90"/>
    <w:rsid w:val="008131CA"/>
    <w:rsid w:val="00813B12"/>
    <w:rsid w:val="00813CA7"/>
    <w:rsid w:val="008166C8"/>
    <w:rsid w:val="008224BE"/>
    <w:rsid w:val="0082572E"/>
    <w:rsid w:val="008300B9"/>
    <w:rsid w:val="0083129A"/>
    <w:rsid w:val="00833784"/>
    <w:rsid w:val="00841053"/>
    <w:rsid w:val="008417DB"/>
    <w:rsid w:val="00845412"/>
    <w:rsid w:val="008461BC"/>
    <w:rsid w:val="00846B56"/>
    <w:rsid w:val="0085100D"/>
    <w:rsid w:val="00862396"/>
    <w:rsid w:val="00863F9E"/>
    <w:rsid w:val="00864A98"/>
    <w:rsid w:val="00870516"/>
    <w:rsid w:val="00874BB5"/>
    <w:rsid w:val="00877C5B"/>
    <w:rsid w:val="00877E70"/>
    <w:rsid w:val="008918F9"/>
    <w:rsid w:val="00896EBE"/>
    <w:rsid w:val="0089780D"/>
    <w:rsid w:val="00897D49"/>
    <w:rsid w:val="008A25EE"/>
    <w:rsid w:val="008A47D9"/>
    <w:rsid w:val="008A7402"/>
    <w:rsid w:val="008B2BF2"/>
    <w:rsid w:val="008B370D"/>
    <w:rsid w:val="008B48D0"/>
    <w:rsid w:val="008B5874"/>
    <w:rsid w:val="008B5F7F"/>
    <w:rsid w:val="008B6174"/>
    <w:rsid w:val="008B73F3"/>
    <w:rsid w:val="008B7905"/>
    <w:rsid w:val="008C1C7B"/>
    <w:rsid w:val="008C3F1D"/>
    <w:rsid w:val="008D29F0"/>
    <w:rsid w:val="008D2B1B"/>
    <w:rsid w:val="008D33CC"/>
    <w:rsid w:val="008D3E65"/>
    <w:rsid w:val="008D4378"/>
    <w:rsid w:val="008E1EC4"/>
    <w:rsid w:val="008E29BB"/>
    <w:rsid w:val="008E3D8A"/>
    <w:rsid w:val="008E55F7"/>
    <w:rsid w:val="008E6095"/>
    <w:rsid w:val="008F100A"/>
    <w:rsid w:val="008F288A"/>
    <w:rsid w:val="009001A8"/>
    <w:rsid w:val="0090714B"/>
    <w:rsid w:val="00910743"/>
    <w:rsid w:val="009115C3"/>
    <w:rsid w:val="009152CA"/>
    <w:rsid w:val="009155A3"/>
    <w:rsid w:val="00915972"/>
    <w:rsid w:val="00920E7B"/>
    <w:rsid w:val="00921D06"/>
    <w:rsid w:val="00922C40"/>
    <w:rsid w:val="00930517"/>
    <w:rsid w:val="00945441"/>
    <w:rsid w:val="00951743"/>
    <w:rsid w:val="00951E8C"/>
    <w:rsid w:val="00961FB9"/>
    <w:rsid w:val="00963D08"/>
    <w:rsid w:val="009654F5"/>
    <w:rsid w:val="00966867"/>
    <w:rsid w:val="00971B8D"/>
    <w:rsid w:val="00972DF4"/>
    <w:rsid w:val="00973468"/>
    <w:rsid w:val="00987849"/>
    <w:rsid w:val="009902CB"/>
    <w:rsid w:val="009908D6"/>
    <w:rsid w:val="00992814"/>
    <w:rsid w:val="009943A7"/>
    <w:rsid w:val="00994AC2"/>
    <w:rsid w:val="00995D93"/>
    <w:rsid w:val="009A11A2"/>
    <w:rsid w:val="009A187B"/>
    <w:rsid w:val="009A38F6"/>
    <w:rsid w:val="009A4948"/>
    <w:rsid w:val="009A7503"/>
    <w:rsid w:val="009B3B2D"/>
    <w:rsid w:val="009B3BDE"/>
    <w:rsid w:val="009B57F0"/>
    <w:rsid w:val="009B59B5"/>
    <w:rsid w:val="009B7211"/>
    <w:rsid w:val="009C69B7"/>
    <w:rsid w:val="009C7BB7"/>
    <w:rsid w:val="009C7C8E"/>
    <w:rsid w:val="009C7C96"/>
    <w:rsid w:val="009D064F"/>
    <w:rsid w:val="009D4AA9"/>
    <w:rsid w:val="009D5E58"/>
    <w:rsid w:val="009D7CDF"/>
    <w:rsid w:val="009E61C5"/>
    <w:rsid w:val="009E6C02"/>
    <w:rsid w:val="009F3653"/>
    <w:rsid w:val="009F70D0"/>
    <w:rsid w:val="00A023C8"/>
    <w:rsid w:val="00A02756"/>
    <w:rsid w:val="00A07AB2"/>
    <w:rsid w:val="00A17FCA"/>
    <w:rsid w:val="00A258C0"/>
    <w:rsid w:val="00A26FD8"/>
    <w:rsid w:val="00A308D5"/>
    <w:rsid w:val="00A31235"/>
    <w:rsid w:val="00A34A84"/>
    <w:rsid w:val="00A351C1"/>
    <w:rsid w:val="00A37FDF"/>
    <w:rsid w:val="00A426C7"/>
    <w:rsid w:val="00A45945"/>
    <w:rsid w:val="00A629BA"/>
    <w:rsid w:val="00A63836"/>
    <w:rsid w:val="00A71D41"/>
    <w:rsid w:val="00A73E3B"/>
    <w:rsid w:val="00A806A9"/>
    <w:rsid w:val="00A81F03"/>
    <w:rsid w:val="00A92EDB"/>
    <w:rsid w:val="00AB3D3B"/>
    <w:rsid w:val="00AB6A1B"/>
    <w:rsid w:val="00AC2A79"/>
    <w:rsid w:val="00AC709B"/>
    <w:rsid w:val="00AC7E85"/>
    <w:rsid w:val="00AD2D68"/>
    <w:rsid w:val="00AD4432"/>
    <w:rsid w:val="00AE4D61"/>
    <w:rsid w:val="00AF0916"/>
    <w:rsid w:val="00AF3858"/>
    <w:rsid w:val="00AF46BD"/>
    <w:rsid w:val="00AF6DE2"/>
    <w:rsid w:val="00B00E5D"/>
    <w:rsid w:val="00B01947"/>
    <w:rsid w:val="00B030B7"/>
    <w:rsid w:val="00B15799"/>
    <w:rsid w:val="00B17923"/>
    <w:rsid w:val="00B17ADE"/>
    <w:rsid w:val="00B20EBE"/>
    <w:rsid w:val="00B26C7F"/>
    <w:rsid w:val="00B32606"/>
    <w:rsid w:val="00B37AB7"/>
    <w:rsid w:val="00B44119"/>
    <w:rsid w:val="00B452D1"/>
    <w:rsid w:val="00B461DC"/>
    <w:rsid w:val="00B464F8"/>
    <w:rsid w:val="00B47FDF"/>
    <w:rsid w:val="00B52D05"/>
    <w:rsid w:val="00B53729"/>
    <w:rsid w:val="00B5415B"/>
    <w:rsid w:val="00B57443"/>
    <w:rsid w:val="00B57A40"/>
    <w:rsid w:val="00B65C14"/>
    <w:rsid w:val="00B6649A"/>
    <w:rsid w:val="00B66DFF"/>
    <w:rsid w:val="00B7125B"/>
    <w:rsid w:val="00B72F8A"/>
    <w:rsid w:val="00B7539C"/>
    <w:rsid w:val="00B77F83"/>
    <w:rsid w:val="00B80A1E"/>
    <w:rsid w:val="00B82044"/>
    <w:rsid w:val="00B8431D"/>
    <w:rsid w:val="00BA0B39"/>
    <w:rsid w:val="00BA4EB4"/>
    <w:rsid w:val="00BB13FC"/>
    <w:rsid w:val="00BB4AD3"/>
    <w:rsid w:val="00BB4CD3"/>
    <w:rsid w:val="00BB53E2"/>
    <w:rsid w:val="00BB7041"/>
    <w:rsid w:val="00BC12A9"/>
    <w:rsid w:val="00BC2ED8"/>
    <w:rsid w:val="00BC6B2F"/>
    <w:rsid w:val="00BC7136"/>
    <w:rsid w:val="00BC75B1"/>
    <w:rsid w:val="00BD34E3"/>
    <w:rsid w:val="00BD3594"/>
    <w:rsid w:val="00BD5C8E"/>
    <w:rsid w:val="00BE0315"/>
    <w:rsid w:val="00BE1B74"/>
    <w:rsid w:val="00BE5532"/>
    <w:rsid w:val="00BE63B9"/>
    <w:rsid w:val="00BE6861"/>
    <w:rsid w:val="00BF3CAD"/>
    <w:rsid w:val="00BF5031"/>
    <w:rsid w:val="00C00B25"/>
    <w:rsid w:val="00C033EB"/>
    <w:rsid w:val="00C06E39"/>
    <w:rsid w:val="00C06F49"/>
    <w:rsid w:val="00C07AE2"/>
    <w:rsid w:val="00C1310E"/>
    <w:rsid w:val="00C13D85"/>
    <w:rsid w:val="00C142FA"/>
    <w:rsid w:val="00C154F5"/>
    <w:rsid w:val="00C17999"/>
    <w:rsid w:val="00C21FEA"/>
    <w:rsid w:val="00C24671"/>
    <w:rsid w:val="00C32367"/>
    <w:rsid w:val="00C339D4"/>
    <w:rsid w:val="00C33C4B"/>
    <w:rsid w:val="00C33F31"/>
    <w:rsid w:val="00C36CC7"/>
    <w:rsid w:val="00C42F80"/>
    <w:rsid w:val="00C43173"/>
    <w:rsid w:val="00C463C2"/>
    <w:rsid w:val="00C52CC5"/>
    <w:rsid w:val="00C55BA8"/>
    <w:rsid w:val="00C57334"/>
    <w:rsid w:val="00C61554"/>
    <w:rsid w:val="00C71F59"/>
    <w:rsid w:val="00C73621"/>
    <w:rsid w:val="00C764FC"/>
    <w:rsid w:val="00C76D5D"/>
    <w:rsid w:val="00C8076A"/>
    <w:rsid w:val="00C81402"/>
    <w:rsid w:val="00C82E91"/>
    <w:rsid w:val="00C85010"/>
    <w:rsid w:val="00C85BB5"/>
    <w:rsid w:val="00C93897"/>
    <w:rsid w:val="00C93C27"/>
    <w:rsid w:val="00C9474A"/>
    <w:rsid w:val="00CA29DE"/>
    <w:rsid w:val="00CA66CE"/>
    <w:rsid w:val="00CA6CB3"/>
    <w:rsid w:val="00CB26E2"/>
    <w:rsid w:val="00CC07D6"/>
    <w:rsid w:val="00CC2459"/>
    <w:rsid w:val="00CD0A22"/>
    <w:rsid w:val="00CD5041"/>
    <w:rsid w:val="00CD5669"/>
    <w:rsid w:val="00CD7150"/>
    <w:rsid w:val="00CE72E2"/>
    <w:rsid w:val="00CE73AE"/>
    <w:rsid w:val="00CF1E27"/>
    <w:rsid w:val="00CF2006"/>
    <w:rsid w:val="00CF319E"/>
    <w:rsid w:val="00CF6D48"/>
    <w:rsid w:val="00CF7161"/>
    <w:rsid w:val="00CF73FF"/>
    <w:rsid w:val="00D00AA5"/>
    <w:rsid w:val="00D00E22"/>
    <w:rsid w:val="00D0550D"/>
    <w:rsid w:val="00D076DD"/>
    <w:rsid w:val="00D1054D"/>
    <w:rsid w:val="00D112A4"/>
    <w:rsid w:val="00D121A6"/>
    <w:rsid w:val="00D174BE"/>
    <w:rsid w:val="00D24CE8"/>
    <w:rsid w:val="00D25EEE"/>
    <w:rsid w:val="00D26DF0"/>
    <w:rsid w:val="00D2700C"/>
    <w:rsid w:val="00D4048B"/>
    <w:rsid w:val="00D42B74"/>
    <w:rsid w:val="00D433DE"/>
    <w:rsid w:val="00D45E13"/>
    <w:rsid w:val="00D557BA"/>
    <w:rsid w:val="00D57A1D"/>
    <w:rsid w:val="00D6068C"/>
    <w:rsid w:val="00D65B41"/>
    <w:rsid w:val="00D67735"/>
    <w:rsid w:val="00D67FEF"/>
    <w:rsid w:val="00D70F10"/>
    <w:rsid w:val="00D8056C"/>
    <w:rsid w:val="00D80C16"/>
    <w:rsid w:val="00D8319C"/>
    <w:rsid w:val="00D84A48"/>
    <w:rsid w:val="00D93E42"/>
    <w:rsid w:val="00DA1E10"/>
    <w:rsid w:val="00DA2671"/>
    <w:rsid w:val="00DA3EC4"/>
    <w:rsid w:val="00DB5FF7"/>
    <w:rsid w:val="00DC0693"/>
    <w:rsid w:val="00DC396A"/>
    <w:rsid w:val="00DD2C31"/>
    <w:rsid w:val="00DE1870"/>
    <w:rsid w:val="00DE2764"/>
    <w:rsid w:val="00DE5BC2"/>
    <w:rsid w:val="00DE5C7F"/>
    <w:rsid w:val="00DE6293"/>
    <w:rsid w:val="00DE645F"/>
    <w:rsid w:val="00DE6B9D"/>
    <w:rsid w:val="00DE6E7B"/>
    <w:rsid w:val="00DE6F10"/>
    <w:rsid w:val="00DE7FF9"/>
    <w:rsid w:val="00DF2A09"/>
    <w:rsid w:val="00DF3F6E"/>
    <w:rsid w:val="00DF7792"/>
    <w:rsid w:val="00E029AD"/>
    <w:rsid w:val="00E02E95"/>
    <w:rsid w:val="00E156FC"/>
    <w:rsid w:val="00E17A7C"/>
    <w:rsid w:val="00E24A99"/>
    <w:rsid w:val="00E2676D"/>
    <w:rsid w:val="00E30733"/>
    <w:rsid w:val="00E34976"/>
    <w:rsid w:val="00E40B1F"/>
    <w:rsid w:val="00E40E2C"/>
    <w:rsid w:val="00E52586"/>
    <w:rsid w:val="00E53206"/>
    <w:rsid w:val="00E555F7"/>
    <w:rsid w:val="00E57D7B"/>
    <w:rsid w:val="00E65082"/>
    <w:rsid w:val="00E664C8"/>
    <w:rsid w:val="00E70274"/>
    <w:rsid w:val="00E76AB5"/>
    <w:rsid w:val="00E7759D"/>
    <w:rsid w:val="00E8416E"/>
    <w:rsid w:val="00E87ECD"/>
    <w:rsid w:val="00E922D3"/>
    <w:rsid w:val="00E931C2"/>
    <w:rsid w:val="00E9571B"/>
    <w:rsid w:val="00EA33B5"/>
    <w:rsid w:val="00EA7474"/>
    <w:rsid w:val="00EB29B3"/>
    <w:rsid w:val="00EB40BD"/>
    <w:rsid w:val="00EB44F1"/>
    <w:rsid w:val="00EC183B"/>
    <w:rsid w:val="00EC3B0A"/>
    <w:rsid w:val="00EC4AD6"/>
    <w:rsid w:val="00EC603B"/>
    <w:rsid w:val="00EE0A3F"/>
    <w:rsid w:val="00EE64C1"/>
    <w:rsid w:val="00EE7B48"/>
    <w:rsid w:val="00F11BB3"/>
    <w:rsid w:val="00F12365"/>
    <w:rsid w:val="00F21C43"/>
    <w:rsid w:val="00F24E45"/>
    <w:rsid w:val="00F2714E"/>
    <w:rsid w:val="00F32C52"/>
    <w:rsid w:val="00F36F45"/>
    <w:rsid w:val="00F46905"/>
    <w:rsid w:val="00F5008A"/>
    <w:rsid w:val="00F52040"/>
    <w:rsid w:val="00F53C44"/>
    <w:rsid w:val="00F56851"/>
    <w:rsid w:val="00F637CA"/>
    <w:rsid w:val="00F84071"/>
    <w:rsid w:val="00F95723"/>
    <w:rsid w:val="00F9790B"/>
    <w:rsid w:val="00FA176B"/>
    <w:rsid w:val="00FA26FF"/>
    <w:rsid w:val="00FA3E51"/>
    <w:rsid w:val="00FA42D3"/>
    <w:rsid w:val="00FA4431"/>
    <w:rsid w:val="00FA4B53"/>
    <w:rsid w:val="00FA65D3"/>
    <w:rsid w:val="00FB022E"/>
    <w:rsid w:val="00FB4B41"/>
    <w:rsid w:val="00FB5363"/>
    <w:rsid w:val="00FB7281"/>
    <w:rsid w:val="00FC3E66"/>
    <w:rsid w:val="00FC6054"/>
    <w:rsid w:val="00FE4D40"/>
    <w:rsid w:val="00FE620F"/>
    <w:rsid w:val="00FF40A1"/>
    <w:rsid w:val="00FF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2B4D33"/>
  <w15:docId w15:val="{4F4C1582-89CE-4AB5-9FA6-5FBFDAD7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72E"/>
  </w:style>
  <w:style w:type="paragraph" w:styleId="Heading1">
    <w:name w:val="heading 1"/>
    <w:basedOn w:val="Normal"/>
    <w:next w:val="Normal"/>
    <w:link w:val="Heading1Char"/>
    <w:uiPriority w:val="9"/>
    <w:qFormat/>
    <w:rsid w:val="0082572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572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572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57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57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57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57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57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572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F2F4C"/>
    <w:pPr>
      <w:tabs>
        <w:tab w:val="center" w:pos="4320"/>
        <w:tab w:val="right" w:pos="8640"/>
      </w:tabs>
    </w:pPr>
    <w:rPr>
      <w:sz w:val="19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C3693"/>
    <w:rPr>
      <w:sz w:val="19"/>
    </w:rPr>
  </w:style>
  <w:style w:type="paragraph" w:styleId="Footer">
    <w:name w:val="footer"/>
    <w:basedOn w:val="Normal"/>
    <w:link w:val="FooterChar"/>
    <w:uiPriority w:val="99"/>
    <w:rsid w:val="0029727D"/>
    <w:pPr>
      <w:tabs>
        <w:tab w:val="center" w:pos="4320"/>
        <w:tab w:val="right" w:pos="8640"/>
      </w:tabs>
    </w:pPr>
    <w:rPr>
      <w:sz w:val="19"/>
    </w:rPr>
  </w:style>
  <w:style w:type="character" w:customStyle="1" w:styleId="FooterChar">
    <w:name w:val="Footer Char"/>
    <w:basedOn w:val="DefaultParagraphFont"/>
    <w:link w:val="Footer"/>
    <w:uiPriority w:val="99"/>
    <w:rsid w:val="000C3693"/>
    <w:rPr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C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C54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B70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7041"/>
  </w:style>
  <w:style w:type="character" w:customStyle="1" w:styleId="CommentTextChar">
    <w:name w:val="Comment Text Char"/>
    <w:basedOn w:val="DefaultParagraphFont"/>
    <w:link w:val="CommentText"/>
    <w:uiPriority w:val="99"/>
    <w:rsid w:val="00BB70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04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B7041"/>
  </w:style>
  <w:style w:type="table" w:styleId="TableGrid">
    <w:name w:val="Table Grid"/>
    <w:basedOn w:val="TableNormal"/>
    <w:uiPriority w:val="59"/>
    <w:rsid w:val="00AD4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rsid w:val="00C142FA"/>
    <w:rPr>
      <w:rFonts w:asciiTheme="majorHAnsi" w:hAnsiTheme="majorHAnsi"/>
      <w:sz w:val="16"/>
    </w:rPr>
  </w:style>
  <w:style w:type="paragraph" w:customStyle="1" w:styleId="Normal-em">
    <w:name w:val="Normal-em"/>
    <w:basedOn w:val="Normal"/>
    <w:rsid w:val="00FA26FF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HB-Table-dotpoint">
    <w:name w:val="HB - Table - dot point"/>
    <w:basedOn w:val="Normal"/>
    <w:rsid w:val="00FA26FF"/>
    <w:pPr>
      <w:numPr>
        <w:numId w:val="1"/>
      </w:numPr>
      <w:tabs>
        <w:tab w:val="clear" w:pos="720"/>
        <w:tab w:val="num" w:pos="567"/>
      </w:tabs>
      <w:spacing w:before="120"/>
      <w:ind w:left="567" w:hanging="425"/>
    </w:pPr>
    <w:rPr>
      <w:rFonts w:ascii="Times New Roman" w:eastAsia="Times New Roman" w:hAnsi="Times New Roman" w:cs="Times New Roman"/>
      <w:sz w:val="24"/>
      <w:lang w:eastAsia="en-AU"/>
    </w:rPr>
  </w:style>
  <w:style w:type="paragraph" w:customStyle="1" w:styleId="HB-Table-Subpoint">
    <w:name w:val="HB - Table - Subpoint"/>
    <w:basedOn w:val="Normal"/>
    <w:rsid w:val="00FA26FF"/>
    <w:pPr>
      <w:numPr>
        <w:numId w:val="2"/>
      </w:numPr>
      <w:tabs>
        <w:tab w:val="clear" w:pos="360"/>
        <w:tab w:val="num" w:pos="993"/>
      </w:tabs>
      <w:spacing w:before="60" w:after="60"/>
      <w:ind w:left="993" w:hanging="426"/>
    </w:pPr>
    <w:rPr>
      <w:rFonts w:ascii="Times New Roman" w:eastAsia="Times New Roman" w:hAnsi="Times New Roman" w:cs="Times New Roman"/>
      <w:sz w:val="24"/>
      <w:lang w:eastAsia="en-AU"/>
    </w:rPr>
  </w:style>
  <w:style w:type="paragraph" w:styleId="ListParagraph">
    <w:name w:val="List Paragraph"/>
    <w:basedOn w:val="Normal"/>
    <w:uiPriority w:val="34"/>
    <w:qFormat/>
    <w:rsid w:val="00FA26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26FF"/>
    <w:rPr>
      <w:color w:val="0000FF" w:themeColor="hyperlink"/>
      <w:u w:val="single"/>
    </w:rPr>
  </w:style>
  <w:style w:type="paragraph" w:customStyle="1" w:styleId="HB-Paragraph-alphpoint">
    <w:name w:val="HB - Paragraph - alph point"/>
    <w:basedOn w:val="Normal"/>
    <w:rsid w:val="002B1DB3"/>
    <w:pPr>
      <w:numPr>
        <w:numId w:val="12"/>
      </w:numPr>
      <w:spacing w:before="120"/>
    </w:pPr>
    <w:rPr>
      <w:rFonts w:ascii="Times New Roman" w:eastAsia="Times New Roman" w:hAnsi="Times New Roman" w:cs="Times New Roman"/>
      <w:sz w:val="24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82572E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72E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257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572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572E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572E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572E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572E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572E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572E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572E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2572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572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2572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82572E"/>
    <w:rPr>
      <w:b/>
      <w:bCs/>
    </w:rPr>
  </w:style>
  <w:style w:type="character" w:styleId="Emphasis">
    <w:name w:val="Emphasis"/>
    <w:basedOn w:val="DefaultParagraphFont"/>
    <w:uiPriority w:val="20"/>
    <w:qFormat/>
    <w:rsid w:val="0082572E"/>
    <w:rPr>
      <w:i/>
      <w:iCs/>
    </w:rPr>
  </w:style>
  <w:style w:type="paragraph" w:styleId="NoSpacing">
    <w:name w:val="No Spacing"/>
    <w:uiPriority w:val="1"/>
    <w:qFormat/>
    <w:rsid w:val="0082572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2572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572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572E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572E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2572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2572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2572E"/>
    <w:rPr>
      <w:smallCaps/>
      <w:color w:val="404040" w:themeColor="text1" w:themeTint="BF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82572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2572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572E"/>
    <w:pPr>
      <w:outlineLvl w:val="9"/>
    </w:pPr>
  </w:style>
  <w:style w:type="paragraph" w:styleId="BodyText">
    <w:name w:val="Body Text"/>
    <w:basedOn w:val="Normal"/>
    <w:link w:val="BodyTextChar"/>
    <w:uiPriority w:val="99"/>
    <w:unhideWhenUsed/>
    <w:rsid w:val="00561DAB"/>
    <w:pPr>
      <w:tabs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61DAB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2266A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2266A9"/>
    <w:rPr>
      <w:rFonts w:ascii="Times New Roman" w:eastAsia="Times New Roman" w:hAnsi="Times New Roman" w:cs="Times New Roman"/>
      <w:sz w:val="24"/>
      <w:szCs w:val="24"/>
      <w:shd w:val="clear" w:color="auto" w:fill="FFFFFF"/>
      <w:lang w:eastAsia="en-AU"/>
    </w:rPr>
  </w:style>
  <w:style w:type="paragraph" w:styleId="ListNumber">
    <w:name w:val="List Number"/>
    <w:basedOn w:val="Normal"/>
    <w:autoRedefine/>
    <w:uiPriority w:val="99"/>
    <w:qFormat/>
    <w:rsid w:val="00BE63B9"/>
    <w:pPr>
      <w:numPr>
        <w:numId w:val="19"/>
      </w:numPr>
      <w:spacing w:after="0" w:line="240" w:lineRule="auto"/>
    </w:pPr>
    <w:rPr>
      <w:rFonts w:ascii="Calibri" w:eastAsia="Calibri" w:hAnsi="Calibri" w:cs="Times New Roman"/>
      <w:sz w:val="24"/>
      <w:szCs w:val="22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B5372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lang w:eastAsia="en-AU"/>
    </w:rPr>
  </w:style>
  <w:style w:type="character" w:customStyle="1" w:styleId="CharSectno">
    <w:name w:val="CharSectno"/>
    <w:basedOn w:val="DefaultParagraphFont"/>
    <w:qFormat/>
    <w:rsid w:val="00B53729"/>
  </w:style>
  <w:style w:type="paragraph" w:customStyle="1" w:styleId="subsection">
    <w:name w:val="subsection"/>
    <w:aliases w:val="Subsection,ss"/>
    <w:basedOn w:val="Normal"/>
    <w:link w:val="subsectionChar"/>
    <w:rsid w:val="00B5372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 w:val="22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53729"/>
    <w:rPr>
      <w:rFonts w:ascii="Times New Roman" w:eastAsia="Times New Roman" w:hAnsi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B53729"/>
    <w:rPr>
      <w:rFonts w:ascii="Times New Roman" w:eastAsia="Times New Roman" w:hAnsi="Times New Roman" w:cs="Times New Roman"/>
      <w:b/>
      <w:kern w:val="28"/>
      <w:sz w:val="24"/>
      <w:lang w:eastAsia="en-AU"/>
    </w:rPr>
  </w:style>
  <w:style w:type="paragraph" w:customStyle="1" w:styleId="Item">
    <w:name w:val="Item"/>
    <w:aliases w:val="i"/>
    <w:basedOn w:val="Normal"/>
    <w:next w:val="ItemHead"/>
    <w:rsid w:val="00056917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 w:val="22"/>
      <w:lang w:eastAsia="en-AU"/>
    </w:rPr>
  </w:style>
  <w:style w:type="paragraph" w:customStyle="1" w:styleId="ItemHead">
    <w:name w:val="ItemHead"/>
    <w:aliases w:val="ih"/>
    <w:basedOn w:val="Normal"/>
    <w:next w:val="Item"/>
    <w:rsid w:val="00056917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DA1E10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lang w:eastAsia="en-AU"/>
    </w:rPr>
  </w:style>
  <w:style w:type="character" w:styleId="UnresolvedMention">
    <w:name w:val="Unresolved Mention"/>
    <w:basedOn w:val="DefaultParagraphFont"/>
    <w:uiPriority w:val="99"/>
    <w:rsid w:val="007B0236"/>
    <w:rPr>
      <w:color w:val="605E5C"/>
      <w:shd w:val="clear" w:color="auto" w:fill="E1DFDD"/>
    </w:rPr>
  </w:style>
  <w:style w:type="paragraph" w:customStyle="1" w:styleId="Tabletext">
    <w:name w:val="Tabletext"/>
    <w:aliases w:val="tt"/>
    <w:basedOn w:val="Normal"/>
    <w:rsid w:val="00D42B74"/>
    <w:pPr>
      <w:spacing w:before="60" w:after="0" w:line="240" w:lineRule="atLeast"/>
    </w:pPr>
    <w:rPr>
      <w:rFonts w:ascii="Times New Roman" w:eastAsia="Times New Roman" w:hAnsi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E02326-9506-4C50-8DF1-621F7971D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2424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King, Matthew</dc:creator>
  <cp:lastModifiedBy>O'Neill, Shevaun</cp:lastModifiedBy>
  <cp:revision>7</cp:revision>
  <cp:lastPrinted>1899-12-31T13:30:00Z</cp:lastPrinted>
  <dcterms:created xsi:type="dcterms:W3CDTF">2024-02-09T03:56:00Z</dcterms:created>
  <dcterms:modified xsi:type="dcterms:W3CDTF">2024-02-11T22:44:00Z</dcterms:modified>
</cp:coreProperties>
</file>