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B47C" w14:textId="77777777" w:rsidR="00B24C87" w:rsidRPr="00472B24" w:rsidRDefault="00B24C87" w:rsidP="00B24C87">
      <w:pPr>
        <w:rPr>
          <w:rFonts w:ascii="Times New Roman" w:hAnsi="Times New Roman" w:cs="Times New Roman"/>
        </w:rPr>
      </w:pPr>
      <w:r w:rsidRPr="00472B24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0D6C84B8" wp14:editId="3CE42F5D">
            <wp:extent cx="1419225" cy="1104900"/>
            <wp:effectExtent l="0" t="0" r="952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3DAD4" w14:textId="249285CE" w:rsidR="00B24C87" w:rsidRPr="00C6524D" w:rsidRDefault="00B24C87" w:rsidP="6E19A99E">
      <w:pPr>
        <w:spacing w:before="480" w:after="120"/>
        <w:jc w:val="left"/>
        <w:rPr>
          <w:rFonts w:asciiTheme="majorHAnsi" w:hAnsiTheme="majorHAnsi" w:cstheme="majorBidi"/>
          <w:b/>
          <w:bCs/>
          <w:sz w:val="40"/>
          <w:szCs w:val="40"/>
        </w:rPr>
      </w:pPr>
      <w:r w:rsidRPr="1A57E75C">
        <w:rPr>
          <w:rFonts w:asciiTheme="majorHAnsi" w:hAnsiTheme="majorHAnsi" w:cstheme="majorBidi"/>
          <w:b/>
          <w:bCs/>
          <w:sz w:val="40"/>
          <w:szCs w:val="40"/>
        </w:rPr>
        <w:t>Superannuation (prudential standard) determination No.</w:t>
      </w:r>
      <w:r w:rsidR="00250834" w:rsidRPr="1A57E75C">
        <w:rPr>
          <w:rFonts w:asciiTheme="majorHAnsi" w:hAnsiTheme="majorHAnsi" w:cstheme="majorBidi"/>
          <w:b/>
          <w:bCs/>
          <w:sz w:val="40"/>
          <w:szCs w:val="40"/>
        </w:rPr>
        <w:t xml:space="preserve"> 1 </w:t>
      </w:r>
      <w:r w:rsidRPr="1A57E75C">
        <w:rPr>
          <w:rFonts w:asciiTheme="majorHAnsi" w:hAnsiTheme="majorHAnsi" w:cstheme="majorBidi"/>
          <w:b/>
          <w:bCs/>
          <w:sz w:val="40"/>
          <w:szCs w:val="40"/>
        </w:rPr>
        <w:t>of 202</w:t>
      </w:r>
      <w:r w:rsidR="60ACA62C" w:rsidRPr="1A57E75C">
        <w:rPr>
          <w:rFonts w:asciiTheme="majorHAnsi" w:hAnsiTheme="majorHAnsi" w:cstheme="majorBidi"/>
          <w:b/>
          <w:bCs/>
          <w:sz w:val="40"/>
          <w:szCs w:val="40"/>
        </w:rPr>
        <w:t>4</w:t>
      </w:r>
    </w:p>
    <w:p w14:paraId="3CEED26E" w14:textId="5C0E1771" w:rsidR="00B24C87" w:rsidRPr="00C6524D" w:rsidRDefault="00250834" w:rsidP="00B24C87">
      <w:pPr>
        <w:pStyle w:val="ActTitle"/>
        <w:spacing w:before="240"/>
        <w:rPr>
          <w:rFonts w:asciiTheme="majorHAnsi" w:hAnsiTheme="majorHAnsi" w:cstheme="majorHAnsi"/>
          <w:b/>
          <w:i w:val="0"/>
        </w:rPr>
      </w:pPr>
      <w:r>
        <w:rPr>
          <w:rFonts w:asciiTheme="majorHAnsi" w:hAnsiTheme="majorHAnsi" w:cstheme="majorHAnsi"/>
          <w:b/>
          <w:i w:val="0"/>
        </w:rPr>
        <w:t xml:space="preserve">Revocation of </w:t>
      </w:r>
      <w:r w:rsidR="00B24C87" w:rsidRPr="00C6524D">
        <w:rPr>
          <w:rFonts w:asciiTheme="majorHAnsi" w:hAnsiTheme="majorHAnsi" w:cstheme="majorHAnsi"/>
          <w:b/>
          <w:i w:val="0"/>
        </w:rPr>
        <w:t xml:space="preserve">Prudential Standard SPS </w:t>
      </w:r>
      <w:r w:rsidR="0076186A">
        <w:rPr>
          <w:rFonts w:asciiTheme="majorHAnsi" w:hAnsiTheme="majorHAnsi" w:cstheme="majorHAnsi"/>
          <w:b/>
          <w:i w:val="0"/>
        </w:rPr>
        <w:t>450</w:t>
      </w:r>
      <w:r w:rsidR="00B24C87" w:rsidRPr="00C6524D">
        <w:rPr>
          <w:rFonts w:asciiTheme="majorHAnsi" w:hAnsiTheme="majorHAnsi" w:cstheme="majorHAnsi"/>
          <w:b/>
          <w:i w:val="0"/>
        </w:rPr>
        <w:t xml:space="preserve"> </w:t>
      </w:r>
      <w:r w:rsidR="0076186A">
        <w:rPr>
          <w:rFonts w:asciiTheme="majorHAnsi" w:hAnsiTheme="majorHAnsi" w:cstheme="majorHAnsi"/>
          <w:b/>
          <w:i w:val="0"/>
        </w:rPr>
        <w:t xml:space="preserve">Eligible Rollover Fund Transition </w:t>
      </w:r>
    </w:p>
    <w:p w14:paraId="23B3E787" w14:textId="1C4DF68B" w:rsidR="00B24C87" w:rsidRPr="00250834" w:rsidRDefault="00B24C87" w:rsidP="00250834">
      <w:pPr>
        <w:pStyle w:val="ActTitle"/>
        <w:spacing w:before="240"/>
        <w:rPr>
          <w:rFonts w:asciiTheme="majorHAnsi" w:hAnsiTheme="majorHAnsi" w:cstheme="majorHAnsi"/>
        </w:rPr>
      </w:pPr>
      <w:r w:rsidRPr="00C6524D">
        <w:rPr>
          <w:rFonts w:asciiTheme="majorHAnsi" w:hAnsiTheme="majorHAnsi" w:cstheme="majorHAnsi"/>
        </w:rPr>
        <w:t>Superannuation Industry (Supervision) Act 1993</w:t>
      </w:r>
    </w:p>
    <w:p w14:paraId="41F9563C" w14:textId="77777777" w:rsidR="00250834" w:rsidRDefault="00250834" w:rsidP="0076186A">
      <w:pPr>
        <w:rPr>
          <w:rFonts w:ascii="Times New Roman" w:hAnsi="Times New Roman" w:cs="Times New Roman"/>
          <w:kern w:val="32"/>
          <w:sz w:val="24"/>
          <w:szCs w:val="24"/>
        </w:rPr>
      </w:pPr>
    </w:p>
    <w:p w14:paraId="475220E0" w14:textId="545704E7" w:rsidR="00B24C87" w:rsidRPr="00536D05" w:rsidRDefault="00B24C87" w:rsidP="0076186A">
      <w:pPr>
        <w:rPr>
          <w:rFonts w:ascii="Times New Roman" w:hAnsi="Times New Roman" w:cs="Times New Roman"/>
          <w:kern w:val="32"/>
          <w:sz w:val="24"/>
          <w:szCs w:val="24"/>
        </w:rPr>
      </w:pPr>
      <w:r w:rsidRPr="00536D05">
        <w:rPr>
          <w:rFonts w:ascii="Times New Roman" w:hAnsi="Times New Roman" w:cs="Times New Roman"/>
          <w:kern w:val="32"/>
          <w:sz w:val="24"/>
          <w:szCs w:val="24"/>
        </w:rPr>
        <w:t xml:space="preserve">I, </w:t>
      </w:r>
      <w:r w:rsidR="0076186A">
        <w:rPr>
          <w:rFonts w:ascii="Times New Roman" w:hAnsi="Times New Roman" w:cs="Times New Roman"/>
          <w:sz w:val="24"/>
          <w:szCs w:val="24"/>
          <w:lang w:eastAsia="en-AU"/>
        </w:rPr>
        <w:t>Clare Gibney</w:t>
      </w:r>
      <w:r w:rsidRPr="00536D05">
        <w:rPr>
          <w:rFonts w:ascii="Times New Roman" w:hAnsi="Times New Roman" w:cs="Times New Roman"/>
          <w:kern w:val="32"/>
          <w:sz w:val="24"/>
          <w:szCs w:val="24"/>
        </w:rPr>
        <w:t xml:space="preserve">, </w:t>
      </w:r>
      <w:r w:rsidR="00F514E2">
        <w:rPr>
          <w:rFonts w:ascii="Times New Roman" w:hAnsi="Times New Roman" w:cs="Times New Roman"/>
          <w:kern w:val="32"/>
          <w:sz w:val="24"/>
          <w:szCs w:val="24"/>
        </w:rPr>
        <w:t xml:space="preserve">a </w:t>
      </w:r>
      <w:r w:rsidRPr="00536D05">
        <w:rPr>
          <w:rFonts w:ascii="Times New Roman" w:hAnsi="Times New Roman" w:cs="Times New Roman"/>
          <w:kern w:val="32"/>
          <w:sz w:val="24"/>
          <w:szCs w:val="24"/>
        </w:rPr>
        <w:t>delegate of APRA</w:t>
      </w:r>
      <w:r w:rsidR="0076186A">
        <w:rPr>
          <w:rFonts w:ascii="Times New Roman" w:hAnsi="Times New Roman" w:cs="Times New Roman"/>
          <w:kern w:val="32"/>
          <w:sz w:val="24"/>
          <w:szCs w:val="24"/>
        </w:rPr>
        <w:t xml:space="preserve">, </w:t>
      </w:r>
      <w:r w:rsidRPr="0076186A">
        <w:rPr>
          <w:rFonts w:ascii="Times New Roman" w:hAnsi="Times New Roman" w:cs="Times New Roman"/>
          <w:sz w:val="24"/>
          <w:szCs w:val="24"/>
        </w:rPr>
        <w:t>under subsection 34C(6) of the</w:t>
      </w:r>
      <w:r w:rsidRPr="1A57E75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1A57E75C">
        <w:rPr>
          <w:rFonts w:ascii="Times New Roman" w:hAnsi="Times New Roman" w:cs="Times New Roman"/>
          <w:i/>
          <w:iCs/>
          <w:kern w:val="32"/>
          <w:sz w:val="24"/>
          <w:szCs w:val="24"/>
        </w:rPr>
        <w:t xml:space="preserve">Superannuation Industry (Supervision) </w:t>
      </w:r>
      <w:r w:rsidRPr="0076186A">
        <w:rPr>
          <w:rFonts w:ascii="Times New Roman" w:hAnsi="Times New Roman" w:cs="Times New Roman"/>
          <w:kern w:val="32"/>
          <w:sz w:val="24"/>
          <w:szCs w:val="24"/>
        </w:rPr>
        <w:t>Act</w:t>
      </w:r>
      <w:r w:rsidRPr="1A57E75C">
        <w:rPr>
          <w:rFonts w:ascii="Times New Roman" w:hAnsi="Times New Roman" w:cs="Times New Roman"/>
          <w:i/>
          <w:iCs/>
          <w:kern w:val="32"/>
          <w:sz w:val="24"/>
          <w:szCs w:val="24"/>
        </w:rPr>
        <w:t xml:space="preserve"> 1993</w:t>
      </w:r>
      <w:r w:rsidRPr="0076186A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76186A">
        <w:rPr>
          <w:rFonts w:ascii="Times New Roman" w:hAnsi="Times New Roman" w:cs="Times New Roman"/>
          <w:sz w:val="24"/>
          <w:szCs w:val="24"/>
        </w:rPr>
        <w:t xml:space="preserve">REVOKE </w:t>
      </w:r>
      <w:r w:rsidRPr="6E19A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Superannuation (prudential standard) determination No. </w:t>
      </w:r>
      <w:r w:rsidR="00F514E2" w:rsidRPr="6E19A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Pr="6E19A99E">
        <w:rPr>
          <w:rFonts w:ascii="Times New Roman" w:hAnsi="Times New Roman" w:cs="Times New Roman"/>
          <w:sz w:val="24"/>
          <w:szCs w:val="24"/>
          <w:shd w:val="clear" w:color="auto" w:fill="FFFFFF"/>
        </w:rPr>
        <w:t>of 201</w:t>
      </w:r>
      <w:r w:rsidR="00F714C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6E19A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including </w:t>
      </w:r>
      <w:r w:rsidRPr="1A57E75C">
        <w:rPr>
          <w:rFonts w:ascii="Times New Roman" w:hAnsi="Times New Roman" w:cs="Times New Roman"/>
          <w:i/>
          <w:iCs/>
          <w:kern w:val="32"/>
          <w:sz w:val="24"/>
          <w:szCs w:val="24"/>
        </w:rPr>
        <w:t xml:space="preserve">Prudential Standard SPS </w:t>
      </w:r>
      <w:r w:rsidR="0076186A" w:rsidRPr="1A57E75C">
        <w:rPr>
          <w:rFonts w:ascii="Times New Roman" w:hAnsi="Times New Roman" w:cs="Times New Roman"/>
          <w:i/>
          <w:iCs/>
          <w:kern w:val="32"/>
          <w:sz w:val="24"/>
          <w:szCs w:val="24"/>
        </w:rPr>
        <w:t>450</w:t>
      </w:r>
      <w:r w:rsidRPr="1A57E75C">
        <w:rPr>
          <w:rFonts w:ascii="Times New Roman" w:hAnsi="Times New Roman" w:cs="Times New Roman"/>
          <w:i/>
          <w:iCs/>
          <w:kern w:val="32"/>
          <w:sz w:val="24"/>
          <w:szCs w:val="24"/>
        </w:rPr>
        <w:t xml:space="preserve"> </w:t>
      </w:r>
      <w:r w:rsidR="0076186A" w:rsidRPr="1A57E75C">
        <w:rPr>
          <w:rFonts w:ascii="Times New Roman" w:hAnsi="Times New Roman" w:cs="Times New Roman"/>
          <w:i/>
          <w:iCs/>
          <w:kern w:val="32"/>
          <w:sz w:val="24"/>
          <w:szCs w:val="24"/>
        </w:rPr>
        <w:t xml:space="preserve">Eligible Rollover Fund Transition </w:t>
      </w:r>
      <w:r w:rsidRPr="0076186A">
        <w:rPr>
          <w:rFonts w:ascii="Times New Roman" w:hAnsi="Times New Roman" w:cs="Times New Roman"/>
          <w:kern w:val="32"/>
          <w:sz w:val="24"/>
          <w:szCs w:val="24"/>
        </w:rPr>
        <w:t>made under that determination</w:t>
      </w:r>
      <w:r w:rsidR="0076186A">
        <w:rPr>
          <w:rFonts w:ascii="Times New Roman" w:hAnsi="Times New Roman" w:cs="Times New Roman"/>
          <w:sz w:val="24"/>
          <w:szCs w:val="24"/>
        </w:rPr>
        <w:t>.</w:t>
      </w:r>
    </w:p>
    <w:p w14:paraId="0C6D1D99" w14:textId="37FF6FDB" w:rsidR="00B24C87" w:rsidRPr="00536D05" w:rsidRDefault="00B24C87" w:rsidP="00B24C87">
      <w:pPr>
        <w:pStyle w:val="IntroTo"/>
        <w:ind w:left="0" w:firstLine="0"/>
        <w:jc w:val="both"/>
        <w:rPr>
          <w:szCs w:val="24"/>
        </w:rPr>
      </w:pPr>
      <w:r w:rsidRPr="00536D05">
        <w:rPr>
          <w:szCs w:val="24"/>
        </w:rPr>
        <w:t xml:space="preserve">This instrument commences on </w:t>
      </w:r>
      <w:r w:rsidR="0076186A">
        <w:rPr>
          <w:szCs w:val="24"/>
        </w:rPr>
        <w:t xml:space="preserve">the day </w:t>
      </w:r>
      <w:r w:rsidR="00F514E2">
        <w:rPr>
          <w:szCs w:val="24"/>
        </w:rPr>
        <w:t>after it is registered on the Federal Register of Legislation.</w:t>
      </w:r>
    </w:p>
    <w:p w14:paraId="511522CA" w14:textId="77777777" w:rsidR="00B24C87" w:rsidRPr="00536D05" w:rsidRDefault="00B24C87" w:rsidP="00B24C87">
      <w:pPr>
        <w:pStyle w:val="IntroTo"/>
        <w:tabs>
          <w:tab w:val="left" w:pos="1528"/>
        </w:tabs>
        <w:ind w:left="0" w:firstLine="0"/>
        <w:jc w:val="both"/>
        <w:rPr>
          <w:szCs w:val="24"/>
        </w:rPr>
      </w:pPr>
      <w:r w:rsidRPr="00536D05">
        <w:rPr>
          <w:szCs w:val="24"/>
        </w:rPr>
        <w:tab/>
      </w:r>
    </w:p>
    <w:p w14:paraId="32E47FAB" w14:textId="77777777" w:rsidR="00B24C87" w:rsidRPr="00536D05" w:rsidRDefault="00B24C87" w:rsidP="00B24C87">
      <w:pPr>
        <w:pStyle w:val="IntroTo"/>
        <w:jc w:val="both"/>
        <w:rPr>
          <w:szCs w:val="24"/>
        </w:rPr>
      </w:pPr>
    </w:p>
    <w:p w14:paraId="03028643" w14:textId="2E6857F7" w:rsidR="00B24C87" w:rsidRPr="00536D05" w:rsidRDefault="00B24C87" w:rsidP="00B24C87">
      <w:pPr>
        <w:pStyle w:val="IntroTo"/>
        <w:jc w:val="both"/>
        <w:rPr>
          <w:szCs w:val="24"/>
        </w:rPr>
      </w:pPr>
      <w:r w:rsidRPr="00536D05">
        <w:rPr>
          <w:szCs w:val="24"/>
        </w:rPr>
        <w:t xml:space="preserve">Dated: </w:t>
      </w:r>
      <w:r w:rsidR="00934C4C">
        <w:rPr>
          <w:szCs w:val="24"/>
        </w:rPr>
        <w:t xml:space="preserve"> 22 December 2023</w:t>
      </w:r>
    </w:p>
    <w:p w14:paraId="12E5623A" w14:textId="77777777" w:rsidR="00B24C87" w:rsidRPr="00536D05" w:rsidRDefault="00B24C87" w:rsidP="00B24C87">
      <w:pPr>
        <w:pStyle w:val="IntroTo"/>
        <w:jc w:val="both"/>
        <w:rPr>
          <w:b/>
          <w:szCs w:val="24"/>
          <w:highlight w:val="yellow"/>
        </w:rPr>
      </w:pPr>
    </w:p>
    <w:p w14:paraId="04F61328" w14:textId="77777777" w:rsidR="00B24C87" w:rsidRPr="00536D05" w:rsidRDefault="00B24C87" w:rsidP="00B24C87">
      <w:pPr>
        <w:pStyle w:val="IntroTo"/>
        <w:rPr>
          <w:szCs w:val="24"/>
        </w:rPr>
      </w:pPr>
    </w:p>
    <w:p w14:paraId="6F49A5F8" w14:textId="77777777" w:rsidR="00B24C87" w:rsidRPr="00536D05" w:rsidRDefault="00B24C87" w:rsidP="00B24C87">
      <w:pPr>
        <w:pStyle w:val="IntroTo"/>
        <w:rPr>
          <w:szCs w:val="24"/>
        </w:rPr>
      </w:pPr>
    </w:p>
    <w:p w14:paraId="7770FD06" w14:textId="1E21D078" w:rsidR="00B24C87" w:rsidRPr="00536D05" w:rsidRDefault="0076186A" w:rsidP="00B24C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>Clare Gibney</w:t>
      </w:r>
    </w:p>
    <w:p w14:paraId="44A7B89B" w14:textId="77777777" w:rsidR="00B24C87" w:rsidRPr="00536D05" w:rsidRDefault="00B24C87" w:rsidP="00B24C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>Executive Director</w:t>
      </w:r>
    </w:p>
    <w:p w14:paraId="7161DBA9" w14:textId="6545312D" w:rsidR="00B24C87" w:rsidRPr="00536D05" w:rsidRDefault="00B24C87" w:rsidP="00B24C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Policy </w:t>
      </w:r>
      <w:r w:rsidR="00135229">
        <w:rPr>
          <w:rFonts w:ascii="Times New Roman" w:hAnsi="Times New Roman" w:cs="Times New Roman"/>
          <w:sz w:val="24"/>
          <w:szCs w:val="24"/>
        </w:rPr>
        <w:t>and</w:t>
      </w:r>
      <w:r w:rsidRPr="00536D05">
        <w:rPr>
          <w:rFonts w:ascii="Times New Roman" w:hAnsi="Times New Roman" w:cs="Times New Roman"/>
          <w:sz w:val="24"/>
          <w:szCs w:val="24"/>
        </w:rPr>
        <w:t xml:space="preserve"> Advice</w:t>
      </w:r>
      <w:r w:rsidR="00135229">
        <w:rPr>
          <w:rFonts w:ascii="Times New Roman" w:hAnsi="Times New Roman" w:cs="Times New Roman"/>
          <w:sz w:val="24"/>
          <w:szCs w:val="24"/>
        </w:rPr>
        <w:t xml:space="preserve"> Division</w:t>
      </w:r>
    </w:p>
    <w:p w14:paraId="5234DBED" w14:textId="77777777" w:rsidR="00B24C87" w:rsidRPr="00536D05" w:rsidRDefault="00B24C87" w:rsidP="00B24C87">
      <w:pPr>
        <w:pStyle w:val="IntroTo"/>
        <w:ind w:left="0" w:firstLine="0"/>
        <w:rPr>
          <w:szCs w:val="24"/>
        </w:rPr>
      </w:pPr>
    </w:p>
    <w:p w14:paraId="50E604EA" w14:textId="77777777" w:rsidR="00B24C87" w:rsidRPr="00536D05" w:rsidRDefault="00B24C87" w:rsidP="00B24C87">
      <w:pPr>
        <w:spacing w:before="480" w:after="0"/>
        <w:rPr>
          <w:rFonts w:ascii="Times New Roman" w:hAnsi="Times New Roman" w:cs="Times New Roman"/>
          <w:b/>
          <w:sz w:val="24"/>
          <w:szCs w:val="24"/>
        </w:rPr>
      </w:pPr>
      <w:r w:rsidRPr="00536D05">
        <w:rPr>
          <w:rFonts w:ascii="Times New Roman" w:hAnsi="Times New Roman" w:cs="Times New Roman"/>
          <w:b/>
          <w:sz w:val="24"/>
          <w:szCs w:val="24"/>
        </w:rPr>
        <w:t>Interpretation</w:t>
      </w:r>
    </w:p>
    <w:p w14:paraId="23575B7A" w14:textId="77777777" w:rsidR="00B24C87" w:rsidRPr="00536D05" w:rsidRDefault="00B24C87" w:rsidP="00B24C8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>In this instrument:</w:t>
      </w:r>
    </w:p>
    <w:p w14:paraId="695D2252" w14:textId="77777777" w:rsidR="00B24C87" w:rsidRPr="00536D05" w:rsidRDefault="00B24C87" w:rsidP="00B24C8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b/>
          <w:i/>
          <w:sz w:val="24"/>
          <w:szCs w:val="24"/>
        </w:rPr>
        <w:t>APRA</w:t>
      </w:r>
      <w:r w:rsidRPr="00536D05">
        <w:rPr>
          <w:rFonts w:ascii="Times New Roman" w:hAnsi="Times New Roman" w:cs="Times New Roman"/>
          <w:sz w:val="24"/>
          <w:szCs w:val="24"/>
        </w:rPr>
        <w:t xml:space="preserve"> means the Australian Prudential Regulation Authority.</w:t>
      </w:r>
    </w:p>
    <w:p w14:paraId="34FA9D2D" w14:textId="501D5045" w:rsidR="00B24C87" w:rsidRPr="00536D05" w:rsidRDefault="00F514E2" w:rsidP="00B24C8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14AA644" w14:textId="77777777" w:rsidR="00A533A9" w:rsidRPr="00A34ADD" w:rsidRDefault="00A533A9" w:rsidP="00A34ADD"/>
    <w:sectPr w:rsidR="00A533A9" w:rsidRPr="00A34ADD" w:rsidSect="00A34ADD">
      <w:headerReference w:type="even" r:id="rId12"/>
      <w:headerReference w:type="default" r:id="rId13"/>
      <w:headerReference w:type="first" r:id="rId14"/>
      <w:pgSz w:w="11906" w:h="16838" w:code="9"/>
      <w:pgMar w:top="1440" w:right="1440" w:bottom="144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E221" w14:textId="77777777" w:rsidR="00493FA5" w:rsidRPr="000D4EDE" w:rsidRDefault="00493FA5" w:rsidP="000D4EDE">
      <w:r>
        <w:separator/>
      </w:r>
    </w:p>
  </w:endnote>
  <w:endnote w:type="continuationSeparator" w:id="0">
    <w:p w14:paraId="5419F86D" w14:textId="77777777" w:rsidR="00493FA5" w:rsidRPr="000D4EDE" w:rsidRDefault="00493FA5" w:rsidP="000D4EDE">
      <w:r>
        <w:continuationSeparator/>
      </w:r>
    </w:p>
  </w:endnote>
  <w:endnote w:type="continuationNotice" w:id="1">
    <w:p w14:paraId="07F950AC" w14:textId="77777777" w:rsidR="002252C8" w:rsidRDefault="002252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CBD8" w14:textId="77777777" w:rsidR="00493FA5" w:rsidRPr="000D4EDE" w:rsidRDefault="00493FA5" w:rsidP="000D4EDE">
      <w:r>
        <w:separator/>
      </w:r>
    </w:p>
  </w:footnote>
  <w:footnote w:type="continuationSeparator" w:id="0">
    <w:p w14:paraId="73400D45" w14:textId="77777777" w:rsidR="00493FA5" w:rsidRPr="000D4EDE" w:rsidRDefault="00493FA5" w:rsidP="000D4EDE">
      <w:r>
        <w:continuationSeparator/>
      </w:r>
    </w:p>
  </w:footnote>
  <w:footnote w:type="continuationNotice" w:id="1">
    <w:p w14:paraId="63E612CF" w14:textId="77777777" w:rsidR="002252C8" w:rsidRDefault="002252C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1839" w14:textId="37D659DE" w:rsidR="00236432" w:rsidRDefault="00921B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1" layoutInCell="0" allowOverlap="1" wp14:anchorId="4766565C" wp14:editId="00BA813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22225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E4EC334" w14:textId="1405CE77" w:rsidR="00921B71" w:rsidRPr="00921B71" w:rsidRDefault="00921B71" w:rsidP="00921B71">
                          <w:pPr>
                            <w:spacing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921B71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921B71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921B71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OFFICIAL: Sensitive</w:t>
                          </w:r>
                          <w:r w:rsidRPr="00921B71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656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0;margin-top:0;width:130.25pt;height:21.5pt;z-index:25165824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" o:allowincell="f" filled="f" strokeweight=".5pt">
              <v:textbox style="mso-fit-shape-to-text:t">
                <w:txbxContent>
                  <w:p w14:paraId="1E4EC334" w14:textId="1405CE77" w:rsidR="00921B71" w:rsidRPr="00921B71" w:rsidRDefault="00921B71" w:rsidP="00921B71">
                    <w:pPr>
                      <w:spacing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921B71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921B71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921B71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OFFICIAL: Sensitive</w:t>
                    </w:r>
                    <w:r w:rsidRPr="00921B71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67215"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0" allowOverlap="1" wp14:anchorId="2068D5E4" wp14:editId="4A573B4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22225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D581971" w14:textId="0A11A401" w:rsidR="00A67215" w:rsidRPr="00A67215" w:rsidRDefault="00A67215" w:rsidP="00A67215">
                          <w:pPr>
                            <w:spacing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A67215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A67215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A67215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OFFICIAL: Sensitive</w:t>
                          </w:r>
                          <w:r w:rsidRPr="00A67215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68D5E4" id="Text Box 7" o:spid="_x0000_s1027" type="#_x0000_t202" style="position:absolute;left:0;text-align:left;margin-left:0;margin-top:0;width:130.25pt;height:21.5pt;z-index:251658245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" o:allowincell="f" filled="f" strokeweight=".5pt">
              <v:textbox style="mso-fit-shape-to-text:t">
                <w:txbxContent>
                  <w:p w14:paraId="1D581971" w14:textId="0A11A401" w:rsidR="00A67215" w:rsidRPr="00A67215" w:rsidRDefault="00A67215" w:rsidP="00A67215">
                    <w:pPr>
                      <w:spacing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A67215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A67215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A67215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OFFICIAL: Sensitive</w:t>
                    </w:r>
                    <w:r w:rsidRPr="00A67215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236432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56EE42E7" wp14:editId="0D9F1F3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CC9BAF" w14:textId="08EE4559" w:rsidR="00236432" w:rsidRPr="00236432" w:rsidRDefault="00236432" w:rsidP="00236432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>OFFICIAL: Sensitive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EE42E7" id="Text Box 4" o:spid="_x0000_s1028" type="#_x0000_t202" style="position:absolute;left:0;text-align:left;margin-left:0;margin-top:0;width:130.25pt;height:21.5pt;z-index:25165824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01CC9BAF" w14:textId="08EE4559" w:rsidR="00236432" w:rsidRPr="00236432" w:rsidRDefault="00236432" w:rsidP="00236432">
                    <w:pPr>
                      <w:spacing w:after="0"/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t>OFFICIAL: Sensitive</w: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CC0B" w14:textId="7A843479" w:rsidR="00236432" w:rsidRDefault="00236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6E9B" w14:textId="7497C47D" w:rsidR="00236432" w:rsidRDefault="00921B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0" allowOverlap="1" wp14:anchorId="4087E0F5" wp14:editId="56353E7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22225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0D9D1A1" w14:textId="42C10304" w:rsidR="00921B71" w:rsidRPr="00921B71" w:rsidRDefault="00921B71" w:rsidP="00921B71">
                          <w:pPr>
                            <w:spacing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921B71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921B71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921B71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OFFICIAL: Sensitive</w:t>
                          </w:r>
                          <w:r w:rsidRPr="00921B71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7E0F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0;margin-top:0;width:130.25pt;height:21.5pt;z-index:251658247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" o:allowincell="f" filled="f" strokeweight=".5pt">
              <v:textbox style="mso-fit-shape-to-text:t">
                <w:txbxContent>
                  <w:p w14:paraId="70D9D1A1" w14:textId="42C10304" w:rsidR="00921B71" w:rsidRPr="00921B71" w:rsidRDefault="00921B71" w:rsidP="00921B71">
                    <w:pPr>
                      <w:spacing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921B71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921B71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921B71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OFFICIAL: Sensitive</w:t>
                    </w:r>
                    <w:r w:rsidRPr="00921B71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67215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0" allowOverlap="1" wp14:anchorId="74135BF5" wp14:editId="28E6416E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22225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1167E17" w14:textId="3253D554" w:rsidR="00A67215" w:rsidRPr="00A67215" w:rsidRDefault="00A67215" w:rsidP="00A67215">
                          <w:pPr>
                            <w:spacing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A67215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A67215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A67215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OFFICIAL: Sensitive</w:t>
                          </w:r>
                          <w:r w:rsidRPr="00A67215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135BF5" id="Text Box 6" o:spid="_x0000_s1030" type="#_x0000_t202" style="position:absolute;left:0;text-align:left;margin-left:0;margin-top:0;width:130.25pt;height:21.5pt;z-index:25165824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" o:allowincell="f" filled="f" strokeweight=".5pt">
              <v:textbox style="mso-fit-shape-to-text:t">
                <w:txbxContent>
                  <w:p w14:paraId="41167E17" w14:textId="3253D554" w:rsidR="00A67215" w:rsidRPr="00A67215" w:rsidRDefault="00A67215" w:rsidP="00A67215">
                    <w:pPr>
                      <w:spacing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A67215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A67215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A67215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OFFICIAL: Sensitive</w:t>
                    </w:r>
                    <w:r w:rsidRPr="00A67215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23643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7E04A9A7" wp14:editId="4F14FD4C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1F072" w14:textId="649FC28F" w:rsidR="00236432" w:rsidRPr="00236432" w:rsidRDefault="00236432" w:rsidP="00236432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>OFFICIAL: Sensitive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04A9A7" id="Text Box 3" o:spid="_x0000_s1031" type="#_x0000_t202" style="position:absolute;left:0;text-align:left;margin-left:0;margin-top:0;width:130.25pt;height:21.5pt;z-index:25165824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McoGxoYAgAAMQ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7D41F072" w14:textId="649FC28F" w:rsidR="00236432" w:rsidRPr="00236432" w:rsidRDefault="00236432" w:rsidP="00236432">
                    <w:pPr>
                      <w:spacing w:after="0"/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t>OFFICIAL: Sensitive</w: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E93595"/>
    <w:multiLevelType w:val="multilevel"/>
    <w:tmpl w:val="44EEB5B2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73A5CAE"/>
    <w:multiLevelType w:val="multilevel"/>
    <w:tmpl w:val="845645BE"/>
    <w:lvl w:ilvl="0">
      <w:start w:val="1"/>
      <w:numFmt w:val="decimal"/>
      <w:pStyle w:val="Heading1Number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s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s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pStyle w:val="Heading4NoNumber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01F50AC"/>
    <w:multiLevelType w:val="multilevel"/>
    <w:tmpl w:val="AC5E151C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7" w15:restartNumberingAfterBreak="0">
    <w:nsid w:val="40FE1B54"/>
    <w:multiLevelType w:val="multilevel"/>
    <w:tmpl w:val="03EA69FC"/>
    <w:styleLink w:val="HeadingLis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0E5588"/>
    <w:multiLevelType w:val="multilevel"/>
    <w:tmpl w:val="060A2B94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9B17A3F"/>
    <w:multiLevelType w:val="multilevel"/>
    <w:tmpl w:val="8EA00C60"/>
    <w:styleLink w:val="1ai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ist3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28595089">
    <w:abstractNumId w:val="1"/>
  </w:num>
  <w:num w:numId="2" w16cid:durableId="494691413">
    <w:abstractNumId w:val="0"/>
  </w:num>
  <w:num w:numId="3" w16cid:durableId="2001542620">
    <w:abstractNumId w:val="4"/>
  </w:num>
  <w:num w:numId="4" w16cid:durableId="2131850650">
    <w:abstractNumId w:val="8"/>
  </w:num>
  <w:num w:numId="5" w16cid:durableId="1573272844">
    <w:abstractNumId w:val="9"/>
  </w:num>
  <w:num w:numId="6" w16cid:durableId="2003266946">
    <w:abstractNumId w:val="7"/>
  </w:num>
  <w:num w:numId="7" w16cid:durableId="501818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5284000">
    <w:abstractNumId w:val="6"/>
  </w:num>
  <w:num w:numId="9" w16cid:durableId="1072389078">
    <w:abstractNumId w:val="2"/>
  </w:num>
  <w:num w:numId="10" w16cid:durableId="1629319122">
    <w:abstractNumId w:val="5"/>
  </w:num>
  <w:num w:numId="11" w16cid:durableId="202304414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styleLockTheme/>
  <w:styleLockQFSet/>
  <w:defaultTabStop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87"/>
    <w:rsid w:val="00004ED1"/>
    <w:rsid w:val="00005D98"/>
    <w:rsid w:val="00005F96"/>
    <w:rsid w:val="00007262"/>
    <w:rsid w:val="00011C96"/>
    <w:rsid w:val="000141B9"/>
    <w:rsid w:val="00034A19"/>
    <w:rsid w:val="00036F9E"/>
    <w:rsid w:val="000413B3"/>
    <w:rsid w:val="000453D9"/>
    <w:rsid w:val="000573E5"/>
    <w:rsid w:val="00057B71"/>
    <w:rsid w:val="0007202C"/>
    <w:rsid w:val="00072B30"/>
    <w:rsid w:val="0007319C"/>
    <w:rsid w:val="000732AA"/>
    <w:rsid w:val="000767DD"/>
    <w:rsid w:val="0008011A"/>
    <w:rsid w:val="00084F8B"/>
    <w:rsid w:val="000851D0"/>
    <w:rsid w:val="00086D07"/>
    <w:rsid w:val="00086F71"/>
    <w:rsid w:val="00093915"/>
    <w:rsid w:val="000949AD"/>
    <w:rsid w:val="00095109"/>
    <w:rsid w:val="00096B0F"/>
    <w:rsid w:val="000A490E"/>
    <w:rsid w:val="000B04C5"/>
    <w:rsid w:val="000B63CA"/>
    <w:rsid w:val="000B752A"/>
    <w:rsid w:val="000C14D9"/>
    <w:rsid w:val="000C15C7"/>
    <w:rsid w:val="000D4EDE"/>
    <w:rsid w:val="000E2460"/>
    <w:rsid w:val="000E43AC"/>
    <w:rsid w:val="000E6E37"/>
    <w:rsid w:val="000F0E6F"/>
    <w:rsid w:val="001018A5"/>
    <w:rsid w:val="00106F56"/>
    <w:rsid w:val="00115A39"/>
    <w:rsid w:val="00117479"/>
    <w:rsid w:val="00123576"/>
    <w:rsid w:val="001241CB"/>
    <w:rsid w:val="00124B21"/>
    <w:rsid w:val="001327B8"/>
    <w:rsid w:val="0013471B"/>
    <w:rsid w:val="00135229"/>
    <w:rsid w:val="001352D4"/>
    <w:rsid w:val="00155789"/>
    <w:rsid w:val="00157C98"/>
    <w:rsid w:val="001653B6"/>
    <w:rsid w:val="00165BF6"/>
    <w:rsid w:val="00174B0F"/>
    <w:rsid w:val="0018235E"/>
    <w:rsid w:val="00184187"/>
    <w:rsid w:val="001A4EA4"/>
    <w:rsid w:val="001A664F"/>
    <w:rsid w:val="001B2DB7"/>
    <w:rsid w:val="001B3A9F"/>
    <w:rsid w:val="001D0C02"/>
    <w:rsid w:val="001D3759"/>
    <w:rsid w:val="001D3D43"/>
    <w:rsid w:val="001E0F51"/>
    <w:rsid w:val="001E55BF"/>
    <w:rsid w:val="001F6E1A"/>
    <w:rsid w:val="001F780A"/>
    <w:rsid w:val="001F7917"/>
    <w:rsid w:val="00200613"/>
    <w:rsid w:val="00214883"/>
    <w:rsid w:val="002156F6"/>
    <w:rsid w:val="00220550"/>
    <w:rsid w:val="002252C8"/>
    <w:rsid w:val="002301A2"/>
    <w:rsid w:val="00236432"/>
    <w:rsid w:val="00236C2D"/>
    <w:rsid w:val="002374B7"/>
    <w:rsid w:val="00240126"/>
    <w:rsid w:val="00241D16"/>
    <w:rsid w:val="00242384"/>
    <w:rsid w:val="0024304D"/>
    <w:rsid w:val="00244826"/>
    <w:rsid w:val="00247ACA"/>
    <w:rsid w:val="00250834"/>
    <w:rsid w:val="00252E6A"/>
    <w:rsid w:val="00255A20"/>
    <w:rsid w:val="0025782A"/>
    <w:rsid w:val="00263414"/>
    <w:rsid w:val="002661A6"/>
    <w:rsid w:val="00266C23"/>
    <w:rsid w:val="00277D6C"/>
    <w:rsid w:val="00286EAD"/>
    <w:rsid w:val="00292A60"/>
    <w:rsid w:val="0029389B"/>
    <w:rsid w:val="002A1894"/>
    <w:rsid w:val="002A2188"/>
    <w:rsid w:val="002A36F2"/>
    <w:rsid w:val="002A7D14"/>
    <w:rsid w:val="002B0913"/>
    <w:rsid w:val="002B28E4"/>
    <w:rsid w:val="002B7504"/>
    <w:rsid w:val="002C0123"/>
    <w:rsid w:val="002C0D97"/>
    <w:rsid w:val="002C66D1"/>
    <w:rsid w:val="002C7065"/>
    <w:rsid w:val="002C7F4A"/>
    <w:rsid w:val="002D2804"/>
    <w:rsid w:val="002D4B6C"/>
    <w:rsid w:val="002D5274"/>
    <w:rsid w:val="002E1EE3"/>
    <w:rsid w:val="002E7191"/>
    <w:rsid w:val="002F0135"/>
    <w:rsid w:val="002F0C2C"/>
    <w:rsid w:val="00300655"/>
    <w:rsid w:val="00303D18"/>
    <w:rsid w:val="00307ADD"/>
    <w:rsid w:val="00307E55"/>
    <w:rsid w:val="00312A66"/>
    <w:rsid w:val="003130CA"/>
    <w:rsid w:val="0032180D"/>
    <w:rsid w:val="003306A5"/>
    <w:rsid w:val="00355D40"/>
    <w:rsid w:val="00371AAC"/>
    <w:rsid w:val="00371F54"/>
    <w:rsid w:val="0037770C"/>
    <w:rsid w:val="00377C8B"/>
    <w:rsid w:val="00383A95"/>
    <w:rsid w:val="00385CA0"/>
    <w:rsid w:val="003A2733"/>
    <w:rsid w:val="003A3021"/>
    <w:rsid w:val="003A627E"/>
    <w:rsid w:val="003A79EE"/>
    <w:rsid w:val="003B6E16"/>
    <w:rsid w:val="003C180A"/>
    <w:rsid w:val="003C1E25"/>
    <w:rsid w:val="003D27CB"/>
    <w:rsid w:val="003D329D"/>
    <w:rsid w:val="003E6BF6"/>
    <w:rsid w:val="003F0F0D"/>
    <w:rsid w:val="0040173E"/>
    <w:rsid w:val="00435339"/>
    <w:rsid w:val="004410DC"/>
    <w:rsid w:val="0044447D"/>
    <w:rsid w:val="00447891"/>
    <w:rsid w:val="00450C67"/>
    <w:rsid w:val="00460CF7"/>
    <w:rsid w:val="00463FA8"/>
    <w:rsid w:val="00466648"/>
    <w:rsid w:val="00472CBC"/>
    <w:rsid w:val="004765B3"/>
    <w:rsid w:val="004843CA"/>
    <w:rsid w:val="00493DAA"/>
    <w:rsid w:val="00493FA5"/>
    <w:rsid w:val="00494335"/>
    <w:rsid w:val="00495A4C"/>
    <w:rsid w:val="004967A1"/>
    <w:rsid w:val="004B3702"/>
    <w:rsid w:val="004B584E"/>
    <w:rsid w:val="004C1106"/>
    <w:rsid w:val="004C6D4B"/>
    <w:rsid w:val="004C766B"/>
    <w:rsid w:val="004D33E3"/>
    <w:rsid w:val="004D76C1"/>
    <w:rsid w:val="004D7C22"/>
    <w:rsid w:val="004E2269"/>
    <w:rsid w:val="004E451A"/>
    <w:rsid w:val="004F3339"/>
    <w:rsid w:val="004F72A2"/>
    <w:rsid w:val="004F78E5"/>
    <w:rsid w:val="005026D4"/>
    <w:rsid w:val="00503A51"/>
    <w:rsid w:val="00506774"/>
    <w:rsid w:val="00512309"/>
    <w:rsid w:val="005164C2"/>
    <w:rsid w:val="00541D54"/>
    <w:rsid w:val="00542522"/>
    <w:rsid w:val="0054526E"/>
    <w:rsid w:val="00545CE1"/>
    <w:rsid w:val="005476B5"/>
    <w:rsid w:val="005549D7"/>
    <w:rsid w:val="005602DA"/>
    <w:rsid w:val="00562087"/>
    <w:rsid w:val="005678FC"/>
    <w:rsid w:val="0057138A"/>
    <w:rsid w:val="00573327"/>
    <w:rsid w:val="00592F64"/>
    <w:rsid w:val="005A3F63"/>
    <w:rsid w:val="005A59D0"/>
    <w:rsid w:val="005B073E"/>
    <w:rsid w:val="005B227F"/>
    <w:rsid w:val="005B7801"/>
    <w:rsid w:val="005C5891"/>
    <w:rsid w:val="005D04CC"/>
    <w:rsid w:val="005D5FAE"/>
    <w:rsid w:val="005E4BC9"/>
    <w:rsid w:val="005E57AF"/>
    <w:rsid w:val="005F29B7"/>
    <w:rsid w:val="00606EB5"/>
    <w:rsid w:val="00606FC8"/>
    <w:rsid w:val="00616C90"/>
    <w:rsid w:val="00617FDA"/>
    <w:rsid w:val="0062116F"/>
    <w:rsid w:val="00623FD7"/>
    <w:rsid w:val="00626087"/>
    <w:rsid w:val="00634E4C"/>
    <w:rsid w:val="00636B8B"/>
    <w:rsid w:val="00641EAA"/>
    <w:rsid w:val="006427FE"/>
    <w:rsid w:val="006506C1"/>
    <w:rsid w:val="00657459"/>
    <w:rsid w:val="0065747A"/>
    <w:rsid w:val="00662E28"/>
    <w:rsid w:val="0066674D"/>
    <w:rsid w:val="00666A78"/>
    <w:rsid w:val="00676C12"/>
    <w:rsid w:val="0068169F"/>
    <w:rsid w:val="0069375D"/>
    <w:rsid w:val="0069407C"/>
    <w:rsid w:val="0069574E"/>
    <w:rsid w:val="006969C0"/>
    <w:rsid w:val="00697061"/>
    <w:rsid w:val="006A1921"/>
    <w:rsid w:val="006A2303"/>
    <w:rsid w:val="006A2C82"/>
    <w:rsid w:val="006D2A45"/>
    <w:rsid w:val="006D315C"/>
    <w:rsid w:val="006D71B8"/>
    <w:rsid w:val="006E4272"/>
    <w:rsid w:val="006F145A"/>
    <w:rsid w:val="006F27CB"/>
    <w:rsid w:val="006F359B"/>
    <w:rsid w:val="006F5865"/>
    <w:rsid w:val="00701EC6"/>
    <w:rsid w:val="00706179"/>
    <w:rsid w:val="00714F78"/>
    <w:rsid w:val="007152B0"/>
    <w:rsid w:val="007170F7"/>
    <w:rsid w:val="00717589"/>
    <w:rsid w:val="00722F9F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186A"/>
    <w:rsid w:val="007645AE"/>
    <w:rsid w:val="00764992"/>
    <w:rsid w:val="00765749"/>
    <w:rsid w:val="00775AA0"/>
    <w:rsid w:val="007770FA"/>
    <w:rsid w:val="00791738"/>
    <w:rsid w:val="00791780"/>
    <w:rsid w:val="00792D37"/>
    <w:rsid w:val="007A0EB7"/>
    <w:rsid w:val="007B5FB6"/>
    <w:rsid w:val="007B6871"/>
    <w:rsid w:val="007B7899"/>
    <w:rsid w:val="007C08B1"/>
    <w:rsid w:val="007C2CC2"/>
    <w:rsid w:val="007C38BD"/>
    <w:rsid w:val="007C79AA"/>
    <w:rsid w:val="007D31DA"/>
    <w:rsid w:val="007D72C5"/>
    <w:rsid w:val="007E2B8D"/>
    <w:rsid w:val="007E525D"/>
    <w:rsid w:val="007F0323"/>
    <w:rsid w:val="007F379E"/>
    <w:rsid w:val="007F471C"/>
    <w:rsid w:val="00800C90"/>
    <w:rsid w:val="008125F8"/>
    <w:rsid w:val="00812F2B"/>
    <w:rsid w:val="008208A8"/>
    <w:rsid w:val="00826012"/>
    <w:rsid w:val="00834CE0"/>
    <w:rsid w:val="0084110F"/>
    <w:rsid w:val="00844B1D"/>
    <w:rsid w:val="00844F5C"/>
    <w:rsid w:val="00845843"/>
    <w:rsid w:val="00846D34"/>
    <w:rsid w:val="00863020"/>
    <w:rsid w:val="008637EC"/>
    <w:rsid w:val="00870BC6"/>
    <w:rsid w:val="00875DAD"/>
    <w:rsid w:val="00877B84"/>
    <w:rsid w:val="00877E5F"/>
    <w:rsid w:val="0088036D"/>
    <w:rsid w:val="00881155"/>
    <w:rsid w:val="00882892"/>
    <w:rsid w:val="00885A14"/>
    <w:rsid w:val="0088689B"/>
    <w:rsid w:val="00890FA0"/>
    <w:rsid w:val="008947BF"/>
    <w:rsid w:val="008A0CBE"/>
    <w:rsid w:val="008A1CA8"/>
    <w:rsid w:val="008A214D"/>
    <w:rsid w:val="008A72D2"/>
    <w:rsid w:val="008A74A3"/>
    <w:rsid w:val="008B6868"/>
    <w:rsid w:val="008B6D24"/>
    <w:rsid w:val="008C34F7"/>
    <w:rsid w:val="008C6A43"/>
    <w:rsid w:val="008D080C"/>
    <w:rsid w:val="008D1867"/>
    <w:rsid w:val="008D6437"/>
    <w:rsid w:val="008D6EDF"/>
    <w:rsid w:val="008E3EF5"/>
    <w:rsid w:val="008F33B5"/>
    <w:rsid w:val="00901414"/>
    <w:rsid w:val="00906799"/>
    <w:rsid w:val="00921B71"/>
    <w:rsid w:val="00922193"/>
    <w:rsid w:val="00924152"/>
    <w:rsid w:val="0093194D"/>
    <w:rsid w:val="00934C3F"/>
    <w:rsid w:val="00934C4C"/>
    <w:rsid w:val="009417AE"/>
    <w:rsid w:val="00945B3F"/>
    <w:rsid w:val="00950DCB"/>
    <w:rsid w:val="00952D47"/>
    <w:rsid w:val="00952D4C"/>
    <w:rsid w:val="00960246"/>
    <w:rsid w:val="009720E1"/>
    <w:rsid w:val="00974F0E"/>
    <w:rsid w:val="00975CD7"/>
    <w:rsid w:val="00980CA1"/>
    <w:rsid w:val="00985E70"/>
    <w:rsid w:val="0098783B"/>
    <w:rsid w:val="00993C2B"/>
    <w:rsid w:val="009979F4"/>
    <w:rsid w:val="009A246D"/>
    <w:rsid w:val="009A45B2"/>
    <w:rsid w:val="009A5585"/>
    <w:rsid w:val="009A59D5"/>
    <w:rsid w:val="009B2CB7"/>
    <w:rsid w:val="009C2198"/>
    <w:rsid w:val="009D2DDD"/>
    <w:rsid w:val="009E0C10"/>
    <w:rsid w:val="009E4116"/>
    <w:rsid w:val="009E529F"/>
    <w:rsid w:val="00A10DA6"/>
    <w:rsid w:val="00A151E9"/>
    <w:rsid w:val="00A15DBB"/>
    <w:rsid w:val="00A21F70"/>
    <w:rsid w:val="00A259F2"/>
    <w:rsid w:val="00A2758A"/>
    <w:rsid w:val="00A33802"/>
    <w:rsid w:val="00A34ADD"/>
    <w:rsid w:val="00A37162"/>
    <w:rsid w:val="00A37E51"/>
    <w:rsid w:val="00A51E2D"/>
    <w:rsid w:val="00A5319F"/>
    <w:rsid w:val="00A533A9"/>
    <w:rsid w:val="00A53690"/>
    <w:rsid w:val="00A626A3"/>
    <w:rsid w:val="00A62D31"/>
    <w:rsid w:val="00A63380"/>
    <w:rsid w:val="00A64C2E"/>
    <w:rsid w:val="00A67215"/>
    <w:rsid w:val="00A8129D"/>
    <w:rsid w:val="00A82188"/>
    <w:rsid w:val="00A865C7"/>
    <w:rsid w:val="00A909CC"/>
    <w:rsid w:val="00A964A5"/>
    <w:rsid w:val="00A97E3B"/>
    <w:rsid w:val="00AA00CB"/>
    <w:rsid w:val="00AA20A1"/>
    <w:rsid w:val="00AA41F2"/>
    <w:rsid w:val="00AB039E"/>
    <w:rsid w:val="00AB4206"/>
    <w:rsid w:val="00AC7E54"/>
    <w:rsid w:val="00AE6A4E"/>
    <w:rsid w:val="00AE7B98"/>
    <w:rsid w:val="00AF129F"/>
    <w:rsid w:val="00B12DC9"/>
    <w:rsid w:val="00B13F84"/>
    <w:rsid w:val="00B14604"/>
    <w:rsid w:val="00B14E66"/>
    <w:rsid w:val="00B15ABA"/>
    <w:rsid w:val="00B20FA0"/>
    <w:rsid w:val="00B24C87"/>
    <w:rsid w:val="00B24DD4"/>
    <w:rsid w:val="00B34339"/>
    <w:rsid w:val="00B40B7D"/>
    <w:rsid w:val="00B42B2F"/>
    <w:rsid w:val="00B44900"/>
    <w:rsid w:val="00B467F6"/>
    <w:rsid w:val="00B472E1"/>
    <w:rsid w:val="00B52821"/>
    <w:rsid w:val="00B56C63"/>
    <w:rsid w:val="00B664C7"/>
    <w:rsid w:val="00B71170"/>
    <w:rsid w:val="00B80BCE"/>
    <w:rsid w:val="00B81524"/>
    <w:rsid w:val="00B81740"/>
    <w:rsid w:val="00B83542"/>
    <w:rsid w:val="00B85D7B"/>
    <w:rsid w:val="00B900EA"/>
    <w:rsid w:val="00B91069"/>
    <w:rsid w:val="00B92842"/>
    <w:rsid w:val="00BA2713"/>
    <w:rsid w:val="00BA2941"/>
    <w:rsid w:val="00BA4C61"/>
    <w:rsid w:val="00BA627A"/>
    <w:rsid w:val="00BB22FA"/>
    <w:rsid w:val="00BD12A1"/>
    <w:rsid w:val="00BD1D09"/>
    <w:rsid w:val="00BD7B83"/>
    <w:rsid w:val="00BF17C6"/>
    <w:rsid w:val="00BF6F09"/>
    <w:rsid w:val="00C00FDA"/>
    <w:rsid w:val="00C02EB9"/>
    <w:rsid w:val="00C0373C"/>
    <w:rsid w:val="00C04E4B"/>
    <w:rsid w:val="00C11531"/>
    <w:rsid w:val="00C11B56"/>
    <w:rsid w:val="00C14C04"/>
    <w:rsid w:val="00C1529E"/>
    <w:rsid w:val="00C16045"/>
    <w:rsid w:val="00C21E27"/>
    <w:rsid w:val="00C2332A"/>
    <w:rsid w:val="00C42EA5"/>
    <w:rsid w:val="00C62BF5"/>
    <w:rsid w:val="00C636DA"/>
    <w:rsid w:val="00C67E22"/>
    <w:rsid w:val="00C72271"/>
    <w:rsid w:val="00C72A17"/>
    <w:rsid w:val="00C81356"/>
    <w:rsid w:val="00C813CD"/>
    <w:rsid w:val="00C858D9"/>
    <w:rsid w:val="00C87DA0"/>
    <w:rsid w:val="00CA4E4D"/>
    <w:rsid w:val="00CA6FF9"/>
    <w:rsid w:val="00CB4238"/>
    <w:rsid w:val="00CB5938"/>
    <w:rsid w:val="00CB5B27"/>
    <w:rsid w:val="00CC13F5"/>
    <w:rsid w:val="00CC1A64"/>
    <w:rsid w:val="00CC34EB"/>
    <w:rsid w:val="00CC66EA"/>
    <w:rsid w:val="00CD3C17"/>
    <w:rsid w:val="00CE1F9C"/>
    <w:rsid w:val="00CE2E48"/>
    <w:rsid w:val="00CF0184"/>
    <w:rsid w:val="00CF55F6"/>
    <w:rsid w:val="00CF59E0"/>
    <w:rsid w:val="00CF6672"/>
    <w:rsid w:val="00D021F7"/>
    <w:rsid w:val="00D069C7"/>
    <w:rsid w:val="00D078A2"/>
    <w:rsid w:val="00D21123"/>
    <w:rsid w:val="00D26BB7"/>
    <w:rsid w:val="00D367EB"/>
    <w:rsid w:val="00D36C91"/>
    <w:rsid w:val="00D41871"/>
    <w:rsid w:val="00D45954"/>
    <w:rsid w:val="00D461C2"/>
    <w:rsid w:val="00D61AAE"/>
    <w:rsid w:val="00D64CB8"/>
    <w:rsid w:val="00D720AE"/>
    <w:rsid w:val="00D72FD8"/>
    <w:rsid w:val="00D92A45"/>
    <w:rsid w:val="00D9697A"/>
    <w:rsid w:val="00DA3023"/>
    <w:rsid w:val="00DA4C48"/>
    <w:rsid w:val="00DA727D"/>
    <w:rsid w:val="00DB53A7"/>
    <w:rsid w:val="00DD170F"/>
    <w:rsid w:val="00DE0A8A"/>
    <w:rsid w:val="00DF2F8B"/>
    <w:rsid w:val="00DF6837"/>
    <w:rsid w:val="00DF68E4"/>
    <w:rsid w:val="00DF6E54"/>
    <w:rsid w:val="00E04228"/>
    <w:rsid w:val="00E04457"/>
    <w:rsid w:val="00E04BBC"/>
    <w:rsid w:val="00E10450"/>
    <w:rsid w:val="00E11C7E"/>
    <w:rsid w:val="00E1478E"/>
    <w:rsid w:val="00E159D7"/>
    <w:rsid w:val="00E213AB"/>
    <w:rsid w:val="00E21653"/>
    <w:rsid w:val="00E21C9B"/>
    <w:rsid w:val="00E2414E"/>
    <w:rsid w:val="00E26830"/>
    <w:rsid w:val="00E26FAF"/>
    <w:rsid w:val="00E40B36"/>
    <w:rsid w:val="00E51672"/>
    <w:rsid w:val="00E522FC"/>
    <w:rsid w:val="00E55EE5"/>
    <w:rsid w:val="00E61784"/>
    <w:rsid w:val="00E625B3"/>
    <w:rsid w:val="00E64743"/>
    <w:rsid w:val="00E7257D"/>
    <w:rsid w:val="00E728CB"/>
    <w:rsid w:val="00E7336F"/>
    <w:rsid w:val="00E74F3B"/>
    <w:rsid w:val="00E76262"/>
    <w:rsid w:val="00E84A6B"/>
    <w:rsid w:val="00E92385"/>
    <w:rsid w:val="00E93F74"/>
    <w:rsid w:val="00E96DEA"/>
    <w:rsid w:val="00EA1585"/>
    <w:rsid w:val="00EA48AE"/>
    <w:rsid w:val="00EB09E2"/>
    <w:rsid w:val="00EB5DCC"/>
    <w:rsid w:val="00EB74A5"/>
    <w:rsid w:val="00EE0126"/>
    <w:rsid w:val="00EE0C89"/>
    <w:rsid w:val="00EE47FE"/>
    <w:rsid w:val="00EE50C6"/>
    <w:rsid w:val="00EE5D41"/>
    <w:rsid w:val="00EE766D"/>
    <w:rsid w:val="00EE77AE"/>
    <w:rsid w:val="00EF2A15"/>
    <w:rsid w:val="00EF5BFD"/>
    <w:rsid w:val="00EF7B33"/>
    <w:rsid w:val="00F00470"/>
    <w:rsid w:val="00F01C6F"/>
    <w:rsid w:val="00F0509B"/>
    <w:rsid w:val="00F06EE2"/>
    <w:rsid w:val="00F074DC"/>
    <w:rsid w:val="00F15632"/>
    <w:rsid w:val="00F17535"/>
    <w:rsid w:val="00F20949"/>
    <w:rsid w:val="00F24F8F"/>
    <w:rsid w:val="00F303B2"/>
    <w:rsid w:val="00F307E0"/>
    <w:rsid w:val="00F34D63"/>
    <w:rsid w:val="00F4553E"/>
    <w:rsid w:val="00F514E2"/>
    <w:rsid w:val="00F57F7A"/>
    <w:rsid w:val="00F62D33"/>
    <w:rsid w:val="00F64AB3"/>
    <w:rsid w:val="00F6570B"/>
    <w:rsid w:val="00F67615"/>
    <w:rsid w:val="00F714C1"/>
    <w:rsid w:val="00F76C98"/>
    <w:rsid w:val="00F804CD"/>
    <w:rsid w:val="00F80750"/>
    <w:rsid w:val="00F85F59"/>
    <w:rsid w:val="00F86538"/>
    <w:rsid w:val="00F86717"/>
    <w:rsid w:val="00F86DD4"/>
    <w:rsid w:val="00F90515"/>
    <w:rsid w:val="00F97C7A"/>
    <w:rsid w:val="00FA2909"/>
    <w:rsid w:val="00FA3CEC"/>
    <w:rsid w:val="00FB4CF2"/>
    <w:rsid w:val="00FC4845"/>
    <w:rsid w:val="00FC6B03"/>
    <w:rsid w:val="00FD06D5"/>
    <w:rsid w:val="00FD28FF"/>
    <w:rsid w:val="00FD68A1"/>
    <w:rsid w:val="00FE419E"/>
    <w:rsid w:val="00FF2484"/>
    <w:rsid w:val="00FF4201"/>
    <w:rsid w:val="1A57E75C"/>
    <w:rsid w:val="35088520"/>
    <w:rsid w:val="3F0A68EA"/>
    <w:rsid w:val="60ACA62C"/>
    <w:rsid w:val="6E19A99E"/>
    <w:rsid w:val="74E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B98FB"/>
  <w15:chartTrackingRefBased/>
  <w15:docId w15:val="{78A55969-E06B-4A92-A5D0-3952EF07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unhideWhenUsed="1" w:qFormat="1"/>
    <w:lsdException w:name="List Number" w:qFormat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D76C1"/>
    <w:pPr>
      <w:numPr>
        <w:numId w:val="5"/>
      </w:numPr>
    </w:pPr>
  </w:style>
  <w:style w:type="paragraph" w:styleId="Heading1">
    <w:name w:val="heading 1"/>
    <w:basedOn w:val="Normal"/>
    <w:next w:val="Normal"/>
    <w:link w:val="Heading1Char"/>
    <w:uiPriority w:val="9"/>
    <w:qFormat/>
    <w:rsid w:val="00004ED1"/>
    <w:pPr>
      <w:keepNext/>
      <w:keepLines/>
      <w:numPr>
        <w:numId w:val="0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4ED1"/>
    <w:pPr>
      <w:keepNext/>
      <w:keepLines/>
      <w:numPr>
        <w:numId w:val="0"/>
      </w:numPr>
      <w:spacing w:before="36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29F"/>
    <w:pPr>
      <w:keepNext/>
      <w:keepLines/>
      <w:numPr>
        <w:numId w:val="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04CC"/>
    <w:pPr>
      <w:keepNext/>
      <w:keepLines/>
      <w:numPr>
        <w:numId w:val="0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29F"/>
    <w:pPr>
      <w:keepNext/>
      <w:keepLines/>
      <w:numPr>
        <w:numId w:val="0"/>
      </w:numPr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22FC"/>
    <w:pPr>
      <w:keepNext/>
      <w:keepLines/>
      <w:numPr>
        <w:numId w:val="0"/>
      </w:numPr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7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ED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4ED1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29F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customStyle="1" w:styleId="CoverSubtitle">
    <w:name w:val="Cover Subtitle"/>
    <w:basedOn w:val="Normal"/>
    <w:next w:val="Normal"/>
    <w:uiPriority w:val="21"/>
    <w:semiHidden/>
    <w:locked/>
    <w:rsid w:val="00072B30"/>
    <w:pPr>
      <w:numPr>
        <w:numId w:val="0"/>
      </w:numPr>
      <w:spacing w:after="0"/>
    </w:pPr>
    <w:rPr>
      <w:rFonts w:asciiTheme="majorHAnsi" w:hAnsiTheme="majorHAnsi"/>
      <w:b/>
      <w:color w:val="000000" w:themeColor="text1"/>
      <w:sz w:val="48"/>
    </w:rPr>
  </w:style>
  <w:style w:type="paragraph" w:customStyle="1" w:styleId="SubHeadingNoTOC">
    <w:name w:val="Sub Heading (No TOC)"/>
    <w:basedOn w:val="Normal"/>
    <w:next w:val="Normal"/>
    <w:uiPriority w:val="9"/>
    <w:qFormat/>
    <w:rsid w:val="00F64AB3"/>
    <w:pPr>
      <w:keepNext/>
      <w:keepLines/>
      <w:numPr>
        <w:numId w:val="0"/>
      </w:numPr>
      <w:spacing w:before="240" w:after="120"/>
    </w:pPr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D04C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ListBullet">
    <w:name w:val="List Bullet"/>
    <w:basedOn w:val="Normal"/>
    <w:uiPriority w:val="13"/>
    <w:qFormat/>
    <w:rsid w:val="00641EAA"/>
    <w:pPr>
      <w:numPr>
        <w:numId w:val="8"/>
      </w:numPr>
    </w:pPr>
  </w:style>
  <w:style w:type="paragraph" w:styleId="ListBullet2">
    <w:name w:val="List Bullet 2"/>
    <w:basedOn w:val="ListBullet"/>
    <w:uiPriority w:val="13"/>
    <w:qFormat/>
    <w:rsid w:val="00641EAA"/>
    <w:pPr>
      <w:numPr>
        <w:ilvl w:val="1"/>
      </w:numPr>
    </w:pPr>
  </w:style>
  <w:style w:type="paragraph" w:styleId="ListNumber">
    <w:name w:val="List Number"/>
    <w:basedOn w:val="Normal"/>
    <w:uiPriority w:val="15"/>
    <w:qFormat/>
    <w:rsid w:val="00662E28"/>
    <w:pPr>
      <w:numPr>
        <w:numId w:val="11"/>
      </w:numPr>
    </w:pPr>
  </w:style>
  <w:style w:type="paragraph" w:styleId="ListNumber2">
    <w:name w:val="List Number 2"/>
    <w:basedOn w:val="Normal"/>
    <w:uiPriority w:val="16"/>
    <w:qFormat/>
    <w:rsid w:val="00662E28"/>
    <w:pPr>
      <w:numPr>
        <w:ilvl w:val="1"/>
        <w:numId w:val="11"/>
      </w:numPr>
    </w:pPr>
  </w:style>
  <w:style w:type="numbering" w:customStyle="1" w:styleId="HeadingList">
    <w:name w:val="Heading List"/>
    <w:uiPriority w:val="99"/>
    <w:rsid w:val="001241CB"/>
    <w:pPr>
      <w:numPr>
        <w:numId w:val="6"/>
      </w:numPr>
    </w:pPr>
  </w:style>
  <w:style w:type="paragraph" w:styleId="ListNumber3">
    <w:name w:val="List Number 3"/>
    <w:basedOn w:val="Normal"/>
    <w:uiPriority w:val="16"/>
    <w:qFormat/>
    <w:rsid w:val="00662E28"/>
    <w:pPr>
      <w:numPr>
        <w:ilvl w:val="2"/>
        <w:numId w:val="11"/>
      </w:numPr>
    </w:pPr>
  </w:style>
  <w:style w:type="paragraph" w:styleId="Title">
    <w:name w:val="Title"/>
    <w:basedOn w:val="Normal"/>
    <w:next w:val="Normal"/>
    <w:link w:val="TitleChar"/>
    <w:uiPriority w:val="1"/>
    <w:rsid w:val="0057138A"/>
    <w:pPr>
      <w:numPr>
        <w:numId w:val="0"/>
      </w:numPr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7138A"/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numbering" w:styleId="111111">
    <w:name w:val="Outline List 2"/>
    <w:basedOn w:val="NoList"/>
    <w:uiPriority w:val="99"/>
    <w:semiHidden/>
    <w:unhideWhenUsed/>
    <w:locked/>
    <w:rsid w:val="0046664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i/>
      <w:sz w:val="28"/>
    </w:rPr>
  </w:style>
  <w:style w:type="paragraph" w:styleId="TOCHeading">
    <w:name w:val="TOC Heading"/>
    <w:basedOn w:val="Heading1"/>
    <w:next w:val="Normal"/>
    <w:uiPriority w:val="38"/>
    <w:unhideWhenUsed/>
    <w:rsid w:val="000453D9"/>
    <w:pPr>
      <w:outlineLvl w:val="9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722F9F"/>
    <w:pPr>
      <w:numPr>
        <w:numId w:val="0"/>
      </w:numPr>
      <w:tabs>
        <w:tab w:val="right" w:pos="9639"/>
      </w:tabs>
      <w:spacing w:after="0" w:line="200" w:lineRule="exact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4F78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3"/>
    <w:qFormat/>
    <w:rsid w:val="00641EAA"/>
    <w:pPr>
      <w:numPr>
        <w:ilvl w:val="2"/>
        <w:numId w:val="8"/>
      </w:numPr>
    </w:pPr>
  </w:style>
  <w:style w:type="table" w:styleId="TableGrid">
    <w:name w:val="Table Grid"/>
    <w:basedOn w:val="TableNormal"/>
    <w:uiPriority w:val="59"/>
    <w:rsid w:val="00826012"/>
    <w:pPr>
      <w:spacing w:before="60" w:after="60"/>
      <w:jc w:val="left"/>
    </w:p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/>
        <w:color w:val="auto"/>
      </w:r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styleId="Caption">
    <w:name w:val="caption"/>
    <w:next w:val="Normal"/>
    <w:uiPriority w:val="34"/>
    <w:qFormat/>
    <w:rsid w:val="00F15632"/>
    <w:pPr>
      <w:spacing w:before="60" w:after="360"/>
    </w:pPr>
    <w:rPr>
      <w:bCs/>
      <w:i/>
      <w:sz w:val="16"/>
      <w:szCs w:val="18"/>
    </w:rPr>
  </w:style>
  <w:style w:type="paragraph" w:styleId="Header">
    <w:name w:val="header"/>
    <w:basedOn w:val="Normal"/>
    <w:link w:val="HeaderChar"/>
    <w:uiPriority w:val="99"/>
    <w:rsid w:val="00722F9F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3F7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C10"/>
    <w:rPr>
      <w:noProof w:val="0"/>
      <w:color w:val="000000" w:themeColor="text1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A909CC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616C90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12169" w:themeColor="accent1"/>
        <w:left w:val="single" w:sz="2" w:space="10" w:color="012169" w:themeColor="accent1"/>
        <w:bottom w:val="single" w:sz="2" w:space="10" w:color="012169" w:themeColor="accent1"/>
        <w:right w:val="single" w:sz="2" w:space="10" w:color="012169" w:themeColor="accent1"/>
      </w:pBdr>
      <w:ind w:left="1152" w:right="1152"/>
    </w:pPr>
    <w:rPr>
      <w:rFonts w:asciiTheme="minorHAnsi" w:eastAsiaTheme="minorEastAsia" w:hAnsiTheme="minorHAnsi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0FF" w:themeFill="accent2" w:themeFillTint="33"/>
    </w:tcPr>
    <w:tblStylePr w:type="firstRow">
      <w:rPr>
        <w:b/>
        <w:bCs/>
      </w:rPr>
      <w:tblPr/>
      <w:tcPr>
        <w:shd w:val="clear" w:color="auto" w:fill="8CE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3" w:themeFillTint="33"/>
    </w:tcPr>
    <w:tblStylePr w:type="firstRow">
      <w:rPr>
        <w:b/>
        <w:bCs/>
      </w:rPr>
      <w:tblPr/>
      <w:tcPr>
        <w:shd w:val="clear" w:color="auto" w:fill="85C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4" w:themeFillTint="33"/>
    </w:tcPr>
    <w:tblStylePr w:type="firstRow">
      <w:rPr>
        <w:b/>
        <w:bCs/>
      </w:rPr>
      <w:tblPr/>
      <w:tcPr>
        <w:shd w:val="clear" w:color="auto" w:fill="D5DA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A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3E9" w:themeFill="accent5" w:themeFillTint="33"/>
    </w:tcPr>
    <w:tblStylePr w:type="firstRow">
      <w:rPr>
        <w:b/>
        <w:bCs/>
      </w:rPr>
      <w:tblPr/>
      <w:tcPr>
        <w:shd w:val="clear" w:color="auto" w:fill="B4C8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3FA" w:themeFill="accent6" w:themeFillTint="33"/>
    </w:tcPr>
    <w:tblStylePr w:type="firstRow">
      <w:rPr>
        <w:b/>
        <w:bCs/>
      </w:rPr>
      <w:tblPr/>
      <w:tcPr>
        <w:shd w:val="clear" w:color="auto" w:fill="C6E7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7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2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shd w:val="clear" w:color="auto" w:fill="C5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8391" w:themeFill="accent4" w:themeFillShade="CC"/>
      </w:tcPr>
    </w:tblStylePr>
    <w:tblStylePr w:type="lastRow">
      <w:rPr>
        <w:b/>
        <w:bCs/>
        <w:color w:val="73839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shd w:val="clear" w:color="auto" w:fill="C2E3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3" w:themeFillShade="CC"/>
      </w:tcPr>
    </w:tblStylePr>
    <w:tblStylePr w:type="lastRow">
      <w:rPr>
        <w:b/>
        <w:bCs/>
        <w:color w:val="005B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shd w:val="clear" w:color="auto" w:fill="EAECE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CF1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ACDE" w:themeFill="accent6" w:themeFillShade="CC"/>
      </w:tcPr>
    </w:tblStylePr>
    <w:tblStylePr w:type="lastRow">
      <w:rPr>
        <w:b/>
        <w:bCs/>
        <w:color w:val="35ACD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shd w:val="clear" w:color="auto" w:fill="D9E3E9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9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5D6F" w:themeFill="accent5" w:themeFillShade="CC"/>
      </w:tcPr>
    </w:tblStylePr>
    <w:tblStylePr w:type="lastRow">
      <w:rPr>
        <w:b/>
        <w:bCs/>
        <w:color w:val="3F5D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shd w:val="clear" w:color="auto" w:fill="E2F3FA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1" w:themeShade="99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A9E0" w:themeColor="accent2"/>
        <w:bottom w:val="single" w:sz="4" w:space="0" w:color="00A9E0" w:themeColor="accent2"/>
        <w:right w:val="single" w:sz="4" w:space="0" w:color="00A9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86" w:themeColor="accent2" w:themeShade="99"/>
          <w:insideV w:val="nil"/>
        </w:tcBorders>
        <w:shd w:val="clear" w:color="auto" w:fill="0065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86" w:themeFill="accent2" w:themeFillShade="99"/>
      </w:tcPr>
    </w:tblStylePr>
    <w:tblStylePr w:type="band1Vert">
      <w:tblPr/>
      <w:tcPr>
        <w:shd w:val="clear" w:color="auto" w:fill="8CE2FF" w:themeFill="accent2" w:themeFillTint="66"/>
      </w:tcPr>
    </w:tblStylePr>
    <w:tblStylePr w:type="band1Horz">
      <w:tblPr/>
      <w:tcPr>
        <w:shd w:val="clear" w:color="auto" w:fill="70D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8A4AE" w:themeColor="accent4"/>
        <w:left w:val="single" w:sz="4" w:space="0" w:color="0072CE" w:themeColor="accent3"/>
        <w:bottom w:val="single" w:sz="4" w:space="0" w:color="0072CE" w:themeColor="accent3"/>
        <w:right w:val="single" w:sz="4" w:space="0" w:color="0072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3" w:themeShade="99"/>
          <w:insideV w:val="nil"/>
        </w:tcBorders>
        <w:shd w:val="clear" w:color="auto" w:fill="0044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3" w:themeFillShade="99"/>
      </w:tcPr>
    </w:tblStylePr>
    <w:tblStylePr w:type="band1Vert">
      <w:tblPr/>
      <w:tcPr>
        <w:shd w:val="clear" w:color="auto" w:fill="85C8FF" w:themeFill="accent3" w:themeFillTint="66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72CE" w:themeColor="accent3"/>
        <w:left w:val="single" w:sz="4" w:space="0" w:color="98A4AE" w:themeColor="accent4"/>
        <w:bottom w:val="single" w:sz="4" w:space="0" w:color="98A4AE" w:themeColor="accent4"/>
        <w:right w:val="single" w:sz="4" w:space="0" w:color="98A4A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6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626D" w:themeColor="accent4" w:themeShade="99"/>
          <w:insideV w:val="nil"/>
        </w:tcBorders>
        <w:shd w:val="clear" w:color="auto" w:fill="566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26D" w:themeFill="accent4" w:themeFillShade="99"/>
      </w:tcPr>
    </w:tblStylePr>
    <w:tblStylePr w:type="band1Vert">
      <w:tblPr/>
      <w:tcPr>
        <w:shd w:val="clear" w:color="auto" w:fill="D5DADE" w:themeFill="accent4" w:themeFillTint="66"/>
      </w:tcPr>
    </w:tblStylePr>
    <w:tblStylePr w:type="band1Horz">
      <w:tblPr/>
      <w:tcPr>
        <w:shd w:val="clear" w:color="auto" w:fill="CBD1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1C5E8" w:themeColor="accent6"/>
        <w:left w:val="single" w:sz="4" w:space="0" w:color="4F758B" w:themeColor="accent5"/>
        <w:bottom w:val="single" w:sz="4" w:space="0" w:color="4F758B" w:themeColor="accent5"/>
        <w:right w:val="single" w:sz="4" w:space="0" w:color="4F75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6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653" w:themeColor="accent5" w:themeShade="99"/>
          <w:insideV w:val="nil"/>
        </w:tcBorders>
        <w:shd w:val="clear" w:color="auto" w:fill="2F46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653" w:themeFill="accent5" w:themeFillShade="99"/>
      </w:tcPr>
    </w:tblStylePr>
    <w:tblStylePr w:type="band1Vert">
      <w:tblPr/>
      <w:tcPr>
        <w:shd w:val="clear" w:color="auto" w:fill="B4C8D4" w:themeFill="accent5" w:themeFillTint="66"/>
      </w:tcPr>
    </w:tblStylePr>
    <w:tblStylePr w:type="band1Horz">
      <w:tblPr/>
      <w:tcPr>
        <w:shd w:val="clear" w:color="auto" w:fill="A2BB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4F758B" w:themeColor="accent5"/>
        <w:left w:val="single" w:sz="4" w:space="0" w:color="71C5E8" w:themeColor="accent6"/>
        <w:bottom w:val="single" w:sz="4" w:space="0" w:color="71C5E8" w:themeColor="accent6"/>
        <w:right w:val="single" w:sz="4" w:space="0" w:color="71C5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86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86B2" w:themeColor="accent6" w:themeShade="99"/>
          <w:insideV w:val="nil"/>
        </w:tcBorders>
        <w:shd w:val="clear" w:color="auto" w:fill="1D86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6B2" w:themeFill="accent6" w:themeFillShade="99"/>
      </w:tcPr>
    </w:tblStylePr>
    <w:tblStylePr w:type="band1Vert">
      <w:tblPr/>
      <w:tcPr>
        <w:shd w:val="clear" w:color="auto" w:fill="C6E7F5" w:themeFill="accent6" w:themeFillTint="66"/>
      </w:tcPr>
    </w:tblStylePr>
    <w:tblStylePr w:type="band1Horz">
      <w:tblPr/>
      <w:tcPr>
        <w:shd w:val="clear" w:color="auto" w:fill="B8E2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8A4A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52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75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A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7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1C5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6F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A6D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semiHidden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22F9F"/>
    <w:pPr>
      <w:numPr>
        <w:numId w:val="0"/>
      </w:num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3E5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355D40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0573E5"/>
    <w:rPr>
      <w:noProof w:val="0"/>
      <w:sz w:val="18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C0373C"/>
    <w:pPr>
      <w:numPr>
        <w:numId w:val="0"/>
      </w:numPr>
      <w:tabs>
        <w:tab w:val="left" w:pos="170"/>
      </w:tabs>
      <w:spacing w:after="120"/>
      <w:ind w:left="170" w:hanging="17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73C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E52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04ED1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63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6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1216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12169" w:themeColor="accent1"/>
      </w:pBdr>
      <w:spacing w:before="200" w:after="280"/>
      <w:ind w:left="936" w:right="936"/>
    </w:pPr>
    <w:rPr>
      <w:b/>
      <w:bCs/>
      <w:i/>
      <w:iCs/>
      <w:color w:val="0121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01216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A9E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1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1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  <w:shd w:val="clear" w:color="auto" w:fill="B8EDFF" w:themeFill="accent2" w:themeFillTint="3F"/>
      </w:tcPr>
    </w:tblStylePr>
    <w:tblStylePr w:type="band2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1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  <w:shd w:val="clear" w:color="auto" w:fill="B3DDFF" w:themeFill="accent3" w:themeFillTint="3F"/>
      </w:tcPr>
    </w:tblStylePr>
    <w:tblStylePr w:type="band2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1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  <w:shd w:val="clear" w:color="auto" w:fill="E5E8EB" w:themeFill="accent4" w:themeFillTint="3F"/>
      </w:tcPr>
    </w:tblStylePr>
    <w:tblStylePr w:type="band2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1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  <w:shd w:val="clear" w:color="auto" w:fill="D0DDE4" w:themeFill="accent5" w:themeFillTint="3F"/>
      </w:tcPr>
    </w:tblStylePr>
    <w:tblStylePr w:type="band2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1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  <w:shd w:val="clear" w:color="auto" w:fill="DBF0F9" w:themeFill="accent6" w:themeFillTint="3F"/>
      </w:tcPr>
    </w:tblStylePr>
    <w:tblStylePr w:type="band2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00184E" w:themeColor="accent1" w:themeShade="BF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7EA7" w:themeColor="accent2" w:themeShade="BF"/>
    </w:r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00559A" w:themeColor="accent3" w:themeShade="BF"/>
    </w:r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6B7B88" w:themeColor="accent4" w:themeShade="BF"/>
    </w:r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3B5767" w:themeColor="accent5" w:themeShade="BF"/>
    </w:r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6A6DC" w:themeColor="accent6" w:themeShade="BF"/>
    </w:r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7"/>
    <w:qFormat/>
    <w:rsid w:val="00A8129D"/>
    <w:pPr>
      <w:numPr>
        <w:ilvl w:val="1"/>
      </w:numPr>
    </w:pPr>
  </w:style>
  <w:style w:type="paragraph" w:styleId="List2">
    <w:name w:val="List 2"/>
    <w:basedOn w:val="Normal"/>
    <w:uiPriority w:val="17"/>
    <w:qFormat/>
    <w:rsid w:val="00A8129D"/>
    <w:pPr>
      <w:numPr>
        <w:ilvl w:val="2"/>
      </w:numPr>
    </w:pPr>
  </w:style>
  <w:style w:type="paragraph" w:styleId="List3">
    <w:name w:val="List 3"/>
    <w:basedOn w:val="Normal"/>
    <w:uiPriority w:val="17"/>
    <w:qFormat/>
    <w:rsid w:val="00A8129D"/>
    <w:pPr>
      <w:numPr>
        <w:ilvl w:val="3"/>
      </w:numPr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Paragraph">
    <w:name w:val="List Paragraph"/>
    <w:uiPriority w:val="17"/>
    <w:qFormat/>
    <w:rsid w:val="006D315C"/>
    <w:pPr>
      <w:tabs>
        <w:tab w:val="left" w:pos="425"/>
        <w:tab w:val="left" w:pos="851"/>
      </w:tabs>
      <w:ind w:left="425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  <w:insideV w:val="single" w:sz="8" w:space="0" w:color="0240CD" w:themeColor="accent1" w:themeTint="BF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  <w:insideV w:val="single" w:sz="8" w:space="0" w:color="28CAFF" w:themeColor="accent2" w:themeTint="BF"/>
      </w:tblBorders>
    </w:tblPr>
    <w:tcPr>
      <w:shd w:val="clear" w:color="auto" w:fill="B8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C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  <w:insideV w:val="single" w:sz="8" w:space="0" w:color="1B99FF" w:themeColor="accent3" w:themeTint="BF"/>
      </w:tblBorders>
    </w:tblPr>
    <w:tcPr>
      <w:shd w:val="clear" w:color="auto" w:fill="B3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  <w:insideV w:val="single" w:sz="8" w:space="0" w:color="B1BAC2" w:themeColor="accent4" w:themeTint="BF"/>
      </w:tblBorders>
    </w:tblPr>
    <w:tcPr>
      <w:shd w:val="clear" w:color="auto" w:fill="E5E8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A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  <w:insideV w:val="single" w:sz="8" w:space="0" w:color="7399AF" w:themeColor="accent5" w:themeTint="BF"/>
      </w:tblBorders>
    </w:tblPr>
    <w:tcPr>
      <w:shd w:val="clear" w:color="auto" w:fill="D0DD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9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  <w:insideV w:val="single" w:sz="8" w:space="0" w:color="94D3ED" w:themeColor="accent6" w:themeTint="BF"/>
      </w:tblBorders>
    </w:tblPr>
    <w:tcPr>
      <w:shd w:val="clear" w:color="auto" w:fill="DBF0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D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sz="6" w:space="0" w:color="012169" w:themeColor="accent1"/>
          <w:insideV w:val="single" w:sz="6" w:space="0" w:color="012169" w:themeColor="accent1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cPr>
      <w:shd w:val="clear" w:color="auto" w:fill="B8E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0FF" w:themeFill="accent2" w:themeFillTint="33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tcBorders>
          <w:insideH w:val="single" w:sz="6" w:space="0" w:color="00A9E0" w:themeColor="accent2"/>
          <w:insideV w:val="single" w:sz="6" w:space="0" w:color="00A9E0" w:themeColor="accent2"/>
        </w:tcBorders>
        <w:shd w:val="clear" w:color="auto" w:fill="70D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cPr>
      <w:shd w:val="clear" w:color="auto" w:fill="B3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3" w:themeFillTint="33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tcBorders>
          <w:insideH w:val="single" w:sz="6" w:space="0" w:color="0072CE" w:themeColor="accent3"/>
          <w:insideV w:val="single" w:sz="6" w:space="0" w:color="0072CE" w:themeColor="accent3"/>
        </w:tcBorders>
        <w:shd w:val="clear" w:color="auto" w:fill="67B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cPr>
      <w:shd w:val="clear" w:color="auto" w:fill="E5E8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4" w:themeFillTint="33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tcBorders>
          <w:insideH w:val="single" w:sz="6" w:space="0" w:color="98A4AE" w:themeColor="accent4"/>
          <w:insideV w:val="single" w:sz="6" w:space="0" w:color="98A4AE" w:themeColor="accent4"/>
        </w:tcBorders>
        <w:shd w:val="clear" w:color="auto" w:fill="CBD1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cPr>
      <w:shd w:val="clear" w:color="auto" w:fill="D0DD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3E9" w:themeFill="accent5" w:themeFillTint="33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tcBorders>
          <w:insideH w:val="single" w:sz="6" w:space="0" w:color="4F758B" w:themeColor="accent5"/>
          <w:insideV w:val="single" w:sz="6" w:space="0" w:color="4F758B" w:themeColor="accent5"/>
        </w:tcBorders>
        <w:shd w:val="clear" w:color="auto" w:fill="A2BB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cPr>
      <w:shd w:val="clear" w:color="auto" w:fill="DBF0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6" w:themeFillTint="33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tcBorders>
          <w:insideH w:val="single" w:sz="6" w:space="0" w:color="71C5E8" w:themeColor="accent6"/>
          <w:insideV w:val="single" w:sz="6" w:space="0" w:color="71C5E8" w:themeColor="accent6"/>
        </w:tcBorders>
        <w:shd w:val="clear" w:color="auto" w:fill="B8E2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8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1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1D6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D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B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BC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0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2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2F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E0" w:themeColor="accent2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shd w:val="clear" w:color="auto" w:fill="B8ED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3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shd w:val="clear" w:color="auto" w:fill="B3DD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A4AE" w:themeColor="accent4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shd w:val="clear" w:color="auto" w:fill="E5E8EB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58B" w:themeColor="accent5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shd w:val="clear" w:color="auto" w:fill="D0DDE4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C5E8" w:themeColor="accent6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shd w:val="clear" w:color="auto" w:fill="DBF0F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21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A4A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A4A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A4A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5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5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5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D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1C5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C5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C5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0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8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D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20"/>
    <w:rsid w:val="00606FC8"/>
    <w:pPr>
      <w:numPr>
        <w:numId w:val="0"/>
      </w:numPr>
    </w:pPr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9"/>
    <w:qFormat/>
    <w:rsid w:val="005D04CC"/>
    <w:pPr>
      <w:numPr>
        <w:numId w:val="0"/>
      </w:numPr>
      <w:ind w:left="425" w:right="425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rsid w:val="005D04CC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29"/>
    <w:semiHidden/>
    <w:locked/>
    <w:rsid w:val="00F00470"/>
    <w:pPr>
      <w:numPr>
        <w:numId w:val="0"/>
      </w:numPr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uiPriority w:val="29"/>
    <w:semiHidden/>
    <w:rsid w:val="00EE50C6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A9E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21C9B"/>
    <w:pPr>
      <w:numPr>
        <w:numId w:val="0"/>
      </w:numPr>
      <w:tabs>
        <w:tab w:val="left" w:pos="851"/>
        <w:tab w:val="right" w:pos="9038"/>
      </w:tabs>
      <w:ind w:left="851" w:hanging="851"/>
      <w:jc w:val="left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i/>
      <w:sz w:val="2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b/>
      <w:sz w:val="24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21C9B"/>
    <w:pPr>
      <w:numPr>
        <w:numId w:val="0"/>
      </w:numPr>
      <w:tabs>
        <w:tab w:val="left" w:pos="851"/>
        <w:tab w:val="right" w:pos="9027"/>
      </w:tabs>
    </w:pPr>
    <w:rPr>
      <w:b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ai">
    <w:name w:val="Outline List 1"/>
    <w:basedOn w:val="NoList"/>
    <w:uiPriority w:val="99"/>
    <w:semiHidden/>
    <w:unhideWhenUsed/>
    <w:rsid w:val="00A8129D"/>
    <w:pPr>
      <w:numPr>
        <w:numId w:val="5"/>
      </w:numPr>
    </w:pPr>
  </w:style>
  <w:style w:type="numbering" w:customStyle="1" w:styleId="BulletList">
    <w:name w:val="Bullet List"/>
    <w:uiPriority w:val="99"/>
    <w:rsid w:val="00641EAA"/>
    <w:pPr>
      <w:numPr>
        <w:numId w:val="8"/>
      </w:numPr>
    </w:pPr>
  </w:style>
  <w:style w:type="paragraph" w:customStyle="1" w:styleId="Introduction">
    <w:name w:val="Introduction"/>
    <w:basedOn w:val="Normal"/>
    <w:uiPriority w:val="11"/>
    <w:semiHidden/>
    <w:qFormat/>
    <w:rsid w:val="00072B30"/>
    <w:pPr>
      <w:numPr>
        <w:numId w:val="0"/>
      </w:numPr>
    </w:pPr>
    <w:rPr>
      <w:b/>
      <w:color w:val="000000" w:themeColor="text1"/>
    </w:rPr>
  </w:style>
  <w:style w:type="table" w:styleId="TableGridLight">
    <w:name w:val="Grid Table Light"/>
    <w:aliases w:val="Hidden"/>
    <w:basedOn w:val="TableNormal"/>
    <w:uiPriority w:val="40"/>
    <w:locked/>
    <w:rsid w:val="00592F64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495A4C"/>
    <w:pPr>
      <w:numPr>
        <w:numId w:val="3"/>
      </w:numPr>
    </w:pPr>
  </w:style>
  <w:style w:type="paragraph" w:customStyle="1" w:styleId="AppendixHeading">
    <w:name w:val="Appendix Heading"/>
    <w:basedOn w:val="Heading1"/>
    <w:uiPriority w:val="10"/>
    <w:semiHidden/>
    <w:qFormat/>
    <w:rsid w:val="003A2733"/>
    <w:pPr>
      <w:numPr>
        <w:numId w:val="3"/>
      </w:numPr>
    </w:pPr>
  </w:style>
  <w:style w:type="paragraph" w:customStyle="1" w:styleId="AppendixSubHeading">
    <w:name w:val="Appendix Sub Heading"/>
    <w:basedOn w:val="Heading2"/>
    <w:uiPriority w:val="10"/>
    <w:semiHidden/>
    <w:qFormat/>
    <w:rsid w:val="003A2733"/>
  </w:style>
  <w:style w:type="paragraph" w:customStyle="1" w:styleId="Heading1Numbers">
    <w:name w:val="Heading 1 Numbers"/>
    <w:basedOn w:val="Heading1"/>
    <w:next w:val="Normal"/>
    <w:uiPriority w:val="9"/>
    <w:qFormat/>
    <w:rsid w:val="00BA627A"/>
    <w:pPr>
      <w:numPr>
        <w:numId w:val="10"/>
      </w:numPr>
    </w:pPr>
  </w:style>
  <w:style w:type="paragraph" w:customStyle="1" w:styleId="Heading2Numbers">
    <w:name w:val="Heading 2 Numbers"/>
    <w:basedOn w:val="Heading2"/>
    <w:next w:val="Normal"/>
    <w:uiPriority w:val="9"/>
    <w:qFormat/>
    <w:rsid w:val="00E61784"/>
    <w:pPr>
      <w:numPr>
        <w:ilvl w:val="1"/>
        <w:numId w:val="10"/>
      </w:numPr>
    </w:pPr>
    <w:rPr>
      <w:bCs w:val="0"/>
    </w:rPr>
  </w:style>
  <w:style w:type="paragraph" w:customStyle="1" w:styleId="Heading3Numbers">
    <w:name w:val="Heading 3 Numbers"/>
    <w:basedOn w:val="Heading3"/>
    <w:next w:val="Normal"/>
    <w:uiPriority w:val="9"/>
    <w:qFormat/>
    <w:rsid w:val="00BA627A"/>
    <w:pPr>
      <w:numPr>
        <w:ilvl w:val="2"/>
        <w:numId w:val="10"/>
      </w:numPr>
    </w:pPr>
  </w:style>
  <w:style w:type="paragraph" w:customStyle="1" w:styleId="Heading4NoNumber">
    <w:name w:val="Heading 4 No Number"/>
    <w:basedOn w:val="Heading4"/>
    <w:uiPriority w:val="9"/>
    <w:qFormat/>
    <w:rsid w:val="00BA627A"/>
    <w:pPr>
      <w:numPr>
        <w:ilvl w:val="3"/>
        <w:numId w:val="10"/>
      </w:numPr>
    </w:pPr>
  </w:style>
  <w:style w:type="paragraph" w:customStyle="1" w:styleId="JanusSeal">
    <w:name w:val="Janus Seal"/>
    <w:basedOn w:val="Normal"/>
    <w:uiPriority w:val="18"/>
    <w:qFormat/>
    <w:rsid w:val="00877B84"/>
    <w:pPr>
      <w:jc w:val="center"/>
    </w:pPr>
    <w:rPr>
      <w:b/>
      <w:color w:val="FF0000"/>
      <w:sz w:val="24"/>
    </w:rPr>
  </w:style>
  <w:style w:type="paragraph" w:customStyle="1" w:styleId="LetterCAPSTitle">
    <w:name w:val="Letter CAPS Title"/>
    <w:basedOn w:val="Normal"/>
    <w:uiPriority w:val="19"/>
    <w:qFormat/>
    <w:rsid w:val="00722F9F"/>
    <w:pPr>
      <w:numPr>
        <w:numId w:val="0"/>
      </w:numPr>
    </w:pPr>
    <w:rPr>
      <w:b/>
      <w:caps/>
      <w:shd w:val="clear" w:color="auto" w:fill="FFFFFF"/>
    </w:rPr>
  </w:style>
  <w:style w:type="table" w:styleId="PlainTable5">
    <w:name w:val="Plain Table 5"/>
    <w:basedOn w:val="TableNormal"/>
    <w:uiPriority w:val="45"/>
    <w:locked/>
    <w:rsid w:val="00F0509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verdate">
    <w:name w:val="Cover date"/>
    <w:basedOn w:val="Address"/>
    <w:uiPriority w:val="29"/>
    <w:semiHidden/>
    <w:qFormat/>
    <w:rsid w:val="00592F64"/>
  </w:style>
  <w:style w:type="paragraph" w:customStyle="1" w:styleId="Address">
    <w:name w:val="Address"/>
    <w:basedOn w:val="Normal"/>
    <w:uiPriority w:val="19"/>
    <w:qFormat/>
    <w:rsid w:val="00592F64"/>
    <w:pPr>
      <w:numPr>
        <w:numId w:val="0"/>
      </w:numPr>
      <w:spacing w:after="840"/>
      <w:contextualSpacing/>
    </w:pPr>
  </w:style>
  <w:style w:type="paragraph" w:customStyle="1" w:styleId="Sincerely">
    <w:name w:val="Sincerely"/>
    <w:basedOn w:val="Normal"/>
    <w:uiPriority w:val="29"/>
    <w:semiHidden/>
    <w:qFormat/>
    <w:rsid w:val="00592F64"/>
    <w:pPr>
      <w:numPr>
        <w:numId w:val="0"/>
      </w:numPr>
      <w:spacing w:before="720" w:after="600"/>
    </w:pPr>
  </w:style>
  <w:style w:type="paragraph" w:customStyle="1" w:styleId="Subject">
    <w:name w:val="Subject"/>
    <w:basedOn w:val="Normal"/>
    <w:uiPriority w:val="29"/>
    <w:semiHidden/>
    <w:qFormat/>
    <w:rsid w:val="00592F64"/>
    <w:pPr>
      <w:numPr>
        <w:numId w:val="0"/>
      </w:numPr>
      <w:spacing w:before="480" w:after="480"/>
    </w:pPr>
    <w:rPr>
      <w:b/>
    </w:rPr>
  </w:style>
  <w:style w:type="table" w:customStyle="1" w:styleId="TableOption2">
    <w:name w:val="Table Option 2"/>
    <w:basedOn w:val="TableGrid"/>
    <w:uiPriority w:val="99"/>
    <w:rsid w:val="00826012"/>
    <w:tblPr/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 w:val="0"/>
        <w:color w:val="auto"/>
      </w:rPr>
      <w:tblPr/>
      <w:tcPr>
        <w:shd w:val="clear" w:color="auto" w:fill="012169" w:themeFill="accent1"/>
      </w:tc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customStyle="1" w:styleId="TableHeading">
    <w:name w:val="Table Heading"/>
    <w:basedOn w:val="Normal"/>
    <w:next w:val="Normal"/>
    <w:uiPriority w:val="10"/>
    <w:qFormat/>
    <w:rsid w:val="004C766B"/>
    <w:pPr>
      <w:keepNext/>
      <w:numPr>
        <w:numId w:val="0"/>
      </w:numPr>
      <w:spacing w:before="240" w:after="120"/>
    </w:pPr>
    <w:rPr>
      <w:b/>
      <w:i/>
    </w:rPr>
  </w:style>
  <w:style w:type="paragraph" w:customStyle="1" w:styleId="NameTitleDivision">
    <w:name w:val="Name/Title/Division"/>
    <w:basedOn w:val="Normal"/>
    <w:uiPriority w:val="18"/>
    <w:qFormat/>
    <w:rsid w:val="000573E5"/>
    <w:pPr>
      <w:numPr>
        <w:numId w:val="0"/>
      </w:numPr>
      <w:contextualSpacing/>
    </w:pPr>
    <w:rPr>
      <w:i/>
    </w:rPr>
  </w:style>
  <w:style w:type="paragraph" w:customStyle="1" w:styleId="TableText">
    <w:name w:val="Table Text"/>
    <w:basedOn w:val="Normal"/>
    <w:uiPriority w:val="10"/>
    <w:qFormat/>
    <w:rsid w:val="009E529F"/>
    <w:pPr>
      <w:numPr>
        <w:numId w:val="0"/>
      </w:numPr>
      <w:spacing w:before="60" w:after="60"/>
      <w:jc w:val="left"/>
    </w:pPr>
  </w:style>
  <w:style w:type="paragraph" w:customStyle="1" w:styleId="Postscript">
    <w:name w:val="Postscript"/>
    <w:basedOn w:val="Normal"/>
    <w:uiPriority w:val="19"/>
    <w:qFormat/>
    <w:rsid w:val="00B40B7D"/>
    <w:pPr>
      <w:numPr>
        <w:numId w:val="0"/>
      </w:numPr>
    </w:pPr>
    <w:rPr>
      <w:sz w:val="20"/>
    </w:rPr>
  </w:style>
  <w:style w:type="paragraph" w:customStyle="1" w:styleId="ActTitle">
    <w:name w:val="Act Title"/>
    <w:basedOn w:val="Normal"/>
    <w:next w:val="Normal"/>
    <w:rsid w:val="00B24C87"/>
    <w:pPr>
      <w:numPr>
        <w:numId w:val="0"/>
      </w:numPr>
      <w:pBdr>
        <w:bottom w:val="single" w:sz="4" w:space="3" w:color="auto"/>
      </w:pBdr>
      <w:spacing w:before="480"/>
      <w:jc w:val="left"/>
    </w:pPr>
    <w:rPr>
      <w:rFonts w:eastAsia="Times New Roman" w:cs="Times New Roman"/>
      <w:i/>
      <w:iCs/>
      <w:color w:val="auto"/>
      <w:sz w:val="28"/>
      <w:szCs w:val="20"/>
      <w:lang w:eastAsia="en-AU"/>
    </w:rPr>
  </w:style>
  <w:style w:type="paragraph" w:customStyle="1" w:styleId="IntroTo">
    <w:name w:val="IntroTo:"/>
    <w:basedOn w:val="Normal"/>
    <w:rsid w:val="00B24C87"/>
    <w:pPr>
      <w:numPr>
        <w:numId w:val="0"/>
      </w:numPr>
      <w:spacing w:after="0"/>
      <w:ind w:left="720" w:hanging="72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PRA">
      <a:dk1>
        <a:sysClr val="windowText" lastClr="000000"/>
      </a:dk1>
      <a:lt1>
        <a:sysClr val="window" lastClr="FFFFFF"/>
      </a:lt1>
      <a:dk2>
        <a:srgbClr val="012169"/>
      </a:dk2>
      <a:lt2>
        <a:srgbClr val="00A9E0"/>
      </a:lt2>
      <a:accent1>
        <a:srgbClr val="012169"/>
      </a:accent1>
      <a:accent2>
        <a:srgbClr val="00A9E0"/>
      </a:accent2>
      <a:accent3>
        <a:srgbClr val="0072CE"/>
      </a:accent3>
      <a:accent4>
        <a:srgbClr val="98A4AE"/>
      </a:accent4>
      <a:accent5>
        <a:srgbClr val="4F758B"/>
      </a:accent5>
      <a:accent6>
        <a:srgbClr val="71C5E8"/>
      </a:accent6>
      <a:hlink>
        <a:srgbClr val="0000FF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831F15EEA47429C4A0837D916ED91" ma:contentTypeVersion="13" ma:contentTypeDescription="Create a new document." ma:contentTypeScope="" ma:versionID="2a31b7a1f4d0468723031d5509f2e701">
  <xsd:schema xmlns:xsd="http://www.w3.org/2001/XMLSchema" xmlns:xs="http://www.w3.org/2001/XMLSchema" xmlns:p="http://schemas.microsoft.com/office/2006/metadata/properties" xmlns:ns2="5664482d-1961-4d38-bfc2-b109b3418834" xmlns:ns3="79530295-9eea-494d-b82a-9ff74409eafc" targetNamespace="http://schemas.microsoft.com/office/2006/metadata/properties" ma:root="true" ma:fieldsID="cc8a4092c263f4b7bc41ab8814e3e088" ns2:_="" ns3:_="">
    <xsd:import namespace="5664482d-1961-4d38-bfc2-b109b3418834"/>
    <xsd:import namespace="79530295-9eea-494d-b82a-9ff74409e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482d-1961-4d38-bfc2-b109b3418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ff776a0-f2ac-455d-9889-a58141000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30295-9eea-494d-b82a-9ff74409e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071c9f-a590-4a56-a96d-09e59e48fc6a}" ma:internalName="TaxCatchAll" ma:showField="CatchAllData" ma:web="79530295-9eea-494d-b82a-9ff74409e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64482d-1961-4d38-bfc2-b109b3418834">
      <Terms xmlns="http://schemas.microsoft.com/office/infopath/2007/PartnerControls"/>
    </lcf76f155ced4ddcb4097134ff3c332f>
    <TaxCatchAll xmlns="79530295-9eea-494d-b82a-9ff74409eafc" xsi:nil="true"/>
    <SharedWithUsers xmlns="79530295-9eea-494d-b82a-9ff74409eafc">
      <UserInfo>
        <DisplayName>Katherine Eyre</DisplayName>
        <AccountId>73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134D-2901-48A9-85E2-1129FFDF4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8CD04-6389-4CDA-911B-3181D1031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4482d-1961-4d38-bfc2-b109b3418834"/>
    <ds:schemaRef ds:uri="79530295-9eea-494d-b82a-9ff74409e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356D-3938-465B-B6C3-BD85EA22A038}">
  <ds:schemaRefs>
    <ds:schemaRef ds:uri="http://purl.org/dc/terms/"/>
    <ds:schemaRef ds:uri="5664482d-1961-4d38-bfc2-b109b3418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9530295-9eea-494d-b82a-9ff74409eafc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A3F492-6264-4679-B98E-F7C5C34A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655</Characters>
  <Application>Microsoft Office Word</Application>
  <DocSecurity>0</DocSecurity>
  <Lines>27</Lines>
  <Paragraphs>12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Eyre</dc:creator>
  <cp:keywords>[SEC=OFFICIAL]</cp:keywords>
  <dc:description/>
  <cp:lastModifiedBy>Toni Michalis</cp:lastModifiedBy>
  <cp:revision>5</cp:revision>
  <cp:lastPrinted>2014-02-02T12:10:00Z</cp:lastPrinted>
  <dcterms:created xsi:type="dcterms:W3CDTF">2024-02-14T23:06:00Z</dcterms:created>
  <dcterms:modified xsi:type="dcterms:W3CDTF">2024-02-14T23:07:00Z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0x010100E5E831F15EEA47429C4A0837D916ED91</vt:lpwstr>
  </property>
  <property fmtid="{D5CDD505-2E9C-101B-9397-08002B2CF9AE}" pid="3" name="MSIP_Label_979e419e-e8b2-4040-9aa9-4bb9c70090d7_Enabled">
    <vt:lpwstr>True</vt:lpwstr>
  </property>
  <property fmtid="{D5CDD505-2E9C-101B-9397-08002B2CF9AE}" pid="4" name="MSIP_Label_979e419e-e8b2-4040-9aa9-4bb9c70090d7_SiteId">
    <vt:lpwstr>c05e3ffd-b491-4431-9809-e61d4dc78816</vt:lpwstr>
  </property>
  <property fmtid="{D5CDD505-2E9C-101B-9397-08002B2CF9AE}" pid="5" name="MSIP_Label_979e419e-e8b2-4040-9aa9-4bb9c70090d7_SetDate">
    <vt:lpwstr>2023-09-13T00:22:55Z</vt:lpwstr>
  </property>
  <property fmtid="{D5CDD505-2E9C-101B-9397-08002B2CF9AE}" pid="6" name="MSIP_Label_979e419e-e8b2-4040-9aa9-4bb9c70090d7_Name">
    <vt:lpwstr>OFFICIAL - Sensitive</vt:lpwstr>
  </property>
  <property fmtid="{D5CDD505-2E9C-101B-9397-08002B2CF9AE}" pid="7" name="MSIP_Label_979e419e-e8b2-4040-9aa9-4bb9c70090d7_ActionId">
    <vt:lpwstr>4733b55f-2707-4cb1-9b47-6db71ea08c9e</vt:lpwstr>
  </property>
  <property fmtid="{D5CDD505-2E9C-101B-9397-08002B2CF9AE}" pid="8" name="MSIP_Label_979e419e-e8b2-4040-9aa9-4bb9c70090d7_Extended_MSFT_Method">
    <vt:lpwstr>Standard</vt:lpwstr>
  </property>
  <property fmtid="{D5CDD505-2E9C-101B-9397-08002B2CF9AE}" pid="9" name="Sensitivity">
    <vt:lpwstr>OFFICIAL - Sensitive \ OFFICIAL - Sensitive OFFICIAL - Sensitive</vt:lpwstr>
  </property>
  <property fmtid="{D5CDD505-2E9C-101B-9397-08002B2CF9AE}" pid="10" name="PM_InsertionValue">
    <vt:lpwstr>OFFICIAL</vt:lpwstr>
  </property>
  <property fmtid="{D5CDD505-2E9C-101B-9397-08002B2CF9AE}" pid="11" name="PM_ProtectiveMarkingValue_Footer">
    <vt:lpwstr>OFFICIAL</vt:lpwstr>
  </property>
  <property fmtid="{D5CDD505-2E9C-101B-9397-08002B2CF9AE}" pid="12" name="PM_DisplayValueSecClassificationWithQualifier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Display">
    <vt:lpwstr>OFFICIAL</vt:lpwstr>
  </property>
  <property fmtid="{D5CDD505-2E9C-101B-9397-08002B2CF9AE}" pid="15" name="PM_Qualifier_Prev">
    <vt:lpwstr/>
  </property>
  <property fmtid="{D5CDD505-2E9C-101B-9397-08002B2CF9AE}" pid="16" name="PM_OriginatorUserAccountName_SHA256">
    <vt:lpwstr>6E3018F28A186D2E5FF5207C041E7A82E907C3008E071057026A53705873B72E</vt:lpwstr>
  </property>
  <property fmtid="{D5CDD505-2E9C-101B-9397-08002B2CF9AE}" pid="17" name="PM_Originating_FileId">
    <vt:lpwstr>6B0C0E5F08B14822B94EC793375874FD</vt:lpwstr>
  </property>
  <property fmtid="{D5CDD505-2E9C-101B-9397-08002B2CF9AE}" pid="18" name="PM_OriginationTimeStamp">
    <vt:lpwstr>2024-02-14T23:06:25Z</vt:lpwstr>
  </property>
  <property fmtid="{D5CDD505-2E9C-101B-9397-08002B2CF9AE}" pid="19" name="PM_Caveats_Count">
    <vt:lpwstr>0</vt:lpwstr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SecurityClassification">
    <vt:lpwstr>OFFICIAL</vt:lpwstr>
  </property>
  <property fmtid="{D5CDD505-2E9C-101B-9397-08002B2CF9AE}" pid="23" name="PMHMAC">
    <vt:lpwstr>v=2022.1;a=SHA256;h=22FF9BC4F29C537C6A08E271D87903AB29BC8856319EF466119CF82664FB046A</vt:lpwstr>
  </property>
  <property fmtid="{D5CDD505-2E9C-101B-9397-08002B2CF9AE}" pid="24" name="PM_Qualifier">
    <vt:lpwstr/>
  </property>
  <property fmtid="{D5CDD505-2E9C-101B-9397-08002B2CF9AE}" pid="25" name="PM_Note">
    <vt:lpwstr/>
  </property>
  <property fmtid="{D5CDD505-2E9C-101B-9397-08002B2CF9AE}" pid="26" name="PM_Markers">
    <vt:lpwstr/>
  </property>
  <property fmtid="{D5CDD505-2E9C-101B-9397-08002B2CF9AE}" pid="27" name="PM_SecurityClassification_Prev">
    <vt:lpwstr>OFFICIAL:Sensitive</vt:lpwstr>
  </property>
  <property fmtid="{D5CDD505-2E9C-101B-9397-08002B2CF9AE}" pid="28" name="PM_Originator_Hash_SHA1">
    <vt:lpwstr>C3AD57350F36D8E1BD75F8F67CB06D435C9C43CA</vt:lpwstr>
  </property>
  <property fmtid="{D5CDD505-2E9C-101B-9397-08002B2CF9AE}" pid="29" name="PM_ProtectiveMarkingImage_Header">
    <vt:lpwstr>C:\Program Files\Common Files\janusNET Shared\janusSEAL\Images\DocumentSlashBlue.png</vt:lpwstr>
  </property>
  <property fmtid="{D5CDD505-2E9C-101B-9397-08002B2CF9AE}" pid="30" name="PM_ProtectiveMarkingImage_Footer">
    <vt:lpwstr>C:\Program Files\Common Files\janusNET Shared\janusSEAL\Images\DocumentSlashBlue.png</vt:lpwstr>
  </property>
  <property fmtid="{D5CDD505-2E9C-101B-9397-08002B2CF9AE}" pid="31" name="PM_OriginatorDomainName_SHA256">
    <vt:lpwstr>ECBDE2B44A971754412B3FB70606937A119CC0D4B6C1B658A40FBD41C30BE3EC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_Prev">
    <vt:lpwstr>C5E457954A0CB96325E65DACFD6E18FA</vt:lpwstr>
  </property>
  <property fmtid="{D5CDD505-2E9C-101B-9397-08002B2CF9AE}" pid="35" name="PM_Hash_Salt">
    <vt:lpwstr>419101680B9A7DD5949FCBC951EFE47A</vt:lpwstr>
  </property>
  <property fmtid="{D5CDD505-2E9C-101B-9397-08002B2CF9AE}" pid="36" name="PM_Hash_SHA1">
    <vt:lpwstr>A3FB68F73EC691C1F1FA10231A5D426A7F61F669</vt:lpwstr>
  </property>
  <property fmtid="{D5CDD505-2E9C-101B-9397-08002B2CF9AE}" pid="37" name="MediaServiceImageTags">
    <vt:lpwstr/>
  </property>
  <property fmtid="{D5CDD505-2E9C-101B-9397-08002B2CF9AE}" pid="38" name="MSIP_Label_c0129afb-6481-4f92-bc9f-5a4a6346364d_Method">
    <vt:lpwstr>Privileged</vt:lpwstr>
  </property>
  <property fmtid="{D5CDD505-2E9C-101B-9397-08002B2CF9AE}" pid="39" name="MSIP_Label_c0129afb-6481-4f92-bc9f-5a4a6346364d_SetDate">
    <vt:lpwstr>2024-02-14T23:06:25Z</vt:lpwstr>
  </property>
  <property fmtid="{D5CDD505-2E9C-101B-9397-08002B2CF9AE}" pid="40" name="MSIP_Label_c0129afb-6481-4f92-bc9f-5a4a6346364d_ActionId">
    <vt:lpwstr>33b709687aab497b9858bd1c55d467c0</vt:lpwstr>
  </property>
  <property fmtid="{D5CDD505-2E9C-101B-9397-08002B2CF9AE}" pid="41" name="MSIP_Label_c0129afb-6481-4f92-bc9f-5a4a6346364d_Name">
    <vt:lpwstr>OFFICIAL</vt:lpwstr>
  </property>
  <property fmtid="{D5CDD505-2E9C-101B-9397-08002B2CF9AE}" pid="42" name="MSIP_Label_c0129afb-6481-4f92-bc9f-5a4a6346364d_SiteId">
    <vt:lpwstr>c05e3ffd-b491-4431-9809-e61d4dc78816</vt:lpwstr>
  </property>
  <property fmtid="{D5CDD505-2E9C-101B-9397-08002B2CF9AE}" pid="43" name="MSIP_Label_c0129afb-6481-4f92-bc9f-5a4a6346364d_ContentBits">
    <vt:lpwstr>0</vt:lpwstr>
  </property>
  <property fmtid="{D5CDD505-2E9C-101B-9397-08002B2CF9AE}" pid="44" name="MSIP_Label_c0129afb-6481-4f92-bc9f-5a4a6346364d_Enabled">
    <vt:lpwstr>true</vt:lpwstr>
  </property>
</Properties>
</file>