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F911" w14:textId="77777777" w:rsidR="00F34BFB" w:rsidRPr="00F34BFB" w:rsidRDefault="00F34BFB" w:rsidP="00F34BFB">
      <w:pPr>
        <w:keepNext/>
        <w:spacing w:after="60" w:line="240" w:lineRule="auto"/>
        <w:ind w:left="720" w:hanging="720"/>
        <w:rPr>
          <w:rFonts w:ascii="Arial" w:eastAsia="Times New Roman" w:hAnsi="Arial" w:cs="Times New Roman"/>
          <w:b/>
          <w:sz w:val="24"/>
          <w:szCs w:val="24"/>
          <w:lang w:val="en-AU"/>
        </w:rPr>
      </w:pPr>
      <w:r w:rsidRPr="00F34BFB">
        <w:rPr>
          <w:rFonts w:ascii="Arial" w:eastAsia="Times New Roman" w:hAnsi="Arial" w:cs="Times New Roman"/>
          <w:b/>
          <w:sz w:val="24"/>
          <w:szCs w:val="24"/>
          <w:lang w:val="en-AU"/>
        </w:rPr>
        <w:t>Explanatory Statement</w:t>
      </w:r>
    </w:p>
    <w:p w14:paraId="5DF7BBFE" w14:textId="77777777" w:rsidR="00F34BFB" w:rsidRPr="00F34BFB" w:rsidRDefault="00F34BFB" w:rsidP="00F34BFB">
      <w:pPr>
        <w:keepNext/>
        <w:spacing w:before="180" w:after="60" w:line="276" w:lineRule="auto"/>
        <w:ind w:left="720" w:hanging="720"/>
        <w:rPr>
          <w:rFonts w:ascii="Arial" w:eastAsia="Times New Roman" w:hAnsi="Arial" w:cs="Times New Roman"/>
          <w:b/>
          <w:sz w:val="24"/>
          <w:szCs w:val="24"/>
          <w:lang w:val="en-AU"/>
        </w:rPr>
      </w:pPr>
      <w:r w:rsidRPr="00F34BFB">
        <w:rPr>
          <w:rFonts w:ascii="Arial" w:eastAsia="Times New Roman" w:hAnsi="Arial" w:cs="Times New Roman"/>
          <w:b/>
          <w:sz w:val="24"/>
          <w:szCs w:val="24"/>
          <w:lang w:val="en-AU"/>
        </w:rPr>
        <w:t>Civil Aviation Safety Regulations 1998</w:t>
      </w:r>
    </w:p>
    <w:p w14:paraId="03F3EFAB" w14:textId="367F9ECB" w:rsidR="00F34BFB" w:rsidRDefault="00F34BFB" w:rsidP="00F34BFB">
      <w:pPr>
        <w:keepNext/>
        <w:spacing w:before="180" w:after="60" w:line="276" w:lineRule="auto"/>
        <w:rPr>
          <w:rFonts w:ascii="Arial" w:eastAsia="Times New Roman" w:hAnsi="Arial" w:cs="Times New Roman"/>
          <w:b/>
          <w:sz w:val="24"/>
          <w:szCs w:val="24"/>
          <w:lang w:val="en-AU"/>
        </w:rPr>
      </w:pPr>
      <w:bookmarkStart w:id="0" w:name="_Hlk77237234"/>
      <w:r w:rsidRPr="00F34BFB">
        <w:rPr>
          <w:rFonts w:ascii="Arial" w:eastAsia="Times New Roman" w:hAnsi="Arial" w:cs="Times New Roman"/>
          <w:b/>
          <w:sz w:val="24"/>
          <w:szCs w:val="24"/>
          <w:lang w:val="en-AU"/>
        </w:rPr>
        <w:t>CASA EX</w:t>
      </w:r>
      <w:r w:rsidR="00A83671">
        <w:rPr>
          <w:rFonts w:ascii="Arial" w:eastAsia="Times New Roman" w:hAnsi="Arial" w:cs="Times New Roman"/>
          <w:b/>
          <w:sz w:val="24"/>
          <w:szCs w:val="24"/>
          <w:lang w:val="en-AU"/>
        </w:rPr>
        <w:t>11</w:t>
      </w:r>
      <w:r w:rsidRPr="00F34BFB">
        <w:rPr>
          <w:rFonts w:ascii="Arial" w:eastAsia="Times New Roman" w:hAnsi="Arial" w:cs="Times New Roman"/>
          <w:b/>
          <w:sz w:val="24"/>
          <w:szCs w:val="24"/>
          <w:lang w:val="en-AU"/>
        </w:rPr>
        <w:t>/</w:t>
      </w:r>
      <w:r w:rsidR="00D86870">
        <w:rPr>
          <w:rFonts w:ascii="Arial" w:eastAsia="Times New Roman" w:hAnsi="Arial" w:cs="Times New Roman"/>
          <w:b/>
          <w:sz w:val="24"/>
          <w:szCs w:val="24"/>
          <w:lang w:val="en-AU"/>
        </w:rPr>
        <w:t>2</w:t>
      </w:r>
      <w:r w:rsidR="009B1987">
        <w:rPr>
          <w:rFonts w:ascii="Arial" w:eastAsia="Times New Roman" w:hAnsi="Arial" w:cs="Times New Roman"/>
          <w:b/>
          <w:sz w:val="24"/>
          <w:szCs w:val="24"/>
          <w:lang w:val="en-AU"/>
        </w:rPr>
        <w:t>4</w:t>
      </w:r>
      <w:r w:rsidRPr="00F34BFB">
        <w:rPr>
          <w:rFonts w:ascii="Arial" w:eastAsia="Times New Roman" w:hAnsi="Arial" w:cs="Times New Roman"/>
          <w:b/>
          <w:sz w:val="24"/>
          <w:szCs w:val="24"/>
          <w:lang w:val="en-AU"/>
        </w:rPr>
        <w:t xml:space="preserve"> — </w:t>
      </w:r>
      <w:r w:rsidR="005561DD" w:rsidRPr="005561DD">
        <w:rPr>
          <w:rFonts w:ascii="Arial" w:eastAsia="Times New Roman" w:hAnsi="Arial" w:cs="Times New Roman"/>
          <w:b/>
          <w:sz w:val="24"/>
          <w:szCs w:val="24"/>
          <w:lang w:val="en-AU"/>
        </w:rPr>
        <w:t>ATPL</w:t>
      </w:r>
      <w:r w:rsidR="009B1987">
        <w:rPr>
          <w:rFonts w:ascii="Arial" w:eastAsia="Times New Roman" w:hAnsi="Arial" w:cs="Times New Roman"/>
          <w:b/>
          <w:sz w:val="24"/>
          <w:szCs w:val="24"/>
          <w:lang w:val="en-AU"/>
        </w:rPr>
        <w:t>(A)</w:t>
      </w:r>
      <w:r w:rsidR="005561DD" w:rsidRPr="005561DD">
        <w:rPr>
          <w:rFonts w:ascii="Arial" w:eastAsia="Times New Roman" w:hAnsi="Arial" w:cs="Times New Roman"/>
          <w:b/>
          <w:sz w:val="24"/>
          <w:szCs w:val="24"/>
          <w:lang w:val="en-AU"/>
        </w:rPr>
        <w:t xml:space="preserve"> Flight Test Standards (Satellite-based</w:t>
      </w:r>
      <w:r w:rsidR="005561DD">
        <w:rPr>
          <w:rFonts w:ascii="Arial" w:eastAsia="Times New Roman" w:hAnsi="Arial" w:cs="Times New Roman"/>
          <w:b/>
          <w:sz w:val="24"/>
          <w:szCs w:val="24"/>
          <w:lang w:val="en-AU"/>
        </w:rPr>
        <w:t xml:space="preserve"> </w:t>
      </w:r>
      <w:r w:rsidR="00D11DCF">
        <w:rPr>
          <w:rFonts w:ascii="Arial" w:eastAsia="Times New Roman" w:hAnsi="Arial" w:cs="Times New Roman"/>
          <w:b/>
          <w:sz w:val="24"/>
          <w:szCs w:val="24"/>
          <w:lang w:val="en-AU"/>
        </w:rPr>
        <w:t>N</w:t>
      </w:r>
      <w:r w:rsidR="005561DD">
        <w:rPr>
          <w:rFonts w:ascii="Arial" w:eastAsia="Times New Roman" w:hAnsi="Arial" w:cs="Times New Roman"/>
          <w:b/>
          <w:sz w:val="24"/>
          <w:szCs w:val="24"/>
          <w:lang w:val="en-AU"/>
        </w:rPr>
        <w:t>avigation) Exemption 202</w:t>
      </w:r>
      <w:r w:rsidR="008625D2">
        <w:rPr>
          <w:rFonts w:ascii="Arial" w:eastAsia="Times New Roman" w:hAnsi="Arial" w:cs="Times New Roman"/>
          <w:b/>
          <w:sz w:val="24"/>
          <w:szCs w:val="24"/>
          <w:lang w:val="en-AU"/>
        </w:rPr>
        <w:t>4</w:t>
      </w:r>
    </w:p>
    <w:bookmarkEnd w:id="0"/>
    <w:p w14:paraId="403E3848" w14:textId="77777777" w:rsidR="00F34BFB" w:rsidRPr="00F34BFB" w:rsidRDefault="00F34BFB" w:rsidP="0094443C">
      <w:pPr>
        <w:spacing w:before="360" w:after="0" w:line="240" w:lineRule="auto"/>
        <w:rPr>
          <w:rFonts w:ascii="Times New Roman" w:eastAsia="Times New Roman" w:hAnsi="Times New Roman" w:cs="Times New Roman"/>
          <w:b/>
          <w:sz w:val="24"/>
          <w:szCs w:val="24"/>
          <w:lang w:val="en-AU" w:eastAsia="en-AU"/>
        </w:rPr>
      </w:pPr>
      <w:r w:rsidRPr="00F34BFB">
        <w:rPr>
          <w:rFonts w:ascii="Times New Roman" w:eastAsia="Times New Roman" w:hAnsi="Times New Roman" w:cs="Times New Roman"/>
          <w:b/>
          <w:sz w:val="24"/>
          <w:szCs w:val="24"/>
          <w:lang w:val="en-AU" w:eastAsia="en-AU"/>
        </w:rPr>
        <w:t>Purpose</w:t>
      </w:r>
    </w:p>
    <w:p w14:paraId="488C57BB" w14:textId="42E0A53D" w:rsidR="005561DD" w:rsidRDefault="00F34BFB" w:rsidP="00F34BFB">
      <w:pPr>
        <w:spacing w:after="0" w:line="240" w:lineRule="auto"/>
        <w:rPr>
          <w:rFonts w:ascii="Times New Roman" w:eastAsia="Times New Roman" w:hAnsi="Times New Roman" w:cs="Times New Roman"/>
          <w:sz w:val="24"/>
          <w:szCs w:val="24"/>
          <w:lang w:val="en-AU"/>
        </w:rPr>
      </w:pPr>
      <w:bookmarkStart w:id="1" w:name="_Hlk77237383"/>
      <w:r w:rsidRPr="000026F5">
        <w:rPr>
          <w:rFonts w:ascii="Times New Roman" w:eastAsia="Times New Roman" w:hAnsi="Times New Roman" w:cs="Times New Roman"/>
          <w:sz w:val="24"/>
          <w:szCs w:val="24"/>
          <w:lang w:val="en-AU"/>
        </w:rPr>
        <w:t xml:space="preserve">The purpose of </w:t>
      </w:r>
      <w:r w:rsidR="00933DE4" w:rsidRPr="00933DE4">
        <w:rPr>
          <w:rFonts w:ascii="Times New Roman" w:hAnsi="Times New Roman" w:cs="Times New Roman"/>
          <w:i/>
          <w:iCs/>
          <w:sz w:val="24"/>
          <w:szCs w:val="24"/>
        </w:rPr>
        <w:t>CASA EX</w:t>
      </w:r>
      <w:r w:rsidR="00A83671">
        <w:rPr>
          <w:rFonts w:ascii="Times New Roman" w:hAnsi="Times New Roman" w:cs="Times New Roman"/>
          <w:i/>
          <w:iCs/>
          <w:sz w:val="24"/>
          <w:szCs w:val="24"/>
        </w:rPr>
        <w:t>11</w:t>
      </w:r>
      <w:r w:rsidR="00933DE4" w:rsidRPr="00933DE4">
        <w:rPr>
          <w:rFonts w:ascii="Times New Roman" w:hAnsi="Times New Roman" w:cs="Times New Roman"/>
          <w:i/>
          <w:iCs/>
          <w:sz w:val="24"/>
          <w:szCs w:val="24"/>
        </w:rPr>
        <w:t>/24</w:t>
      </w:r>
      <w:r w:rsidR="00933DE4" w:rsidRPr="00933DE4">
        <w:rPr>
          <w:rFonts w:ascii="Times New Roman" w:hAnsi="Times New Roman" w:cs="Times New Roman"/>
          <w:sz w:val="24"/>
          <w:szCs w:val="24"/>
        </w:rPr>
        <w:t xml:space="preserve"> — </w:t>
      </w:r>
      <w:r w:rsidR="00933DE4" w:rsidRPr="00933DE4">
        <w:rPr>
          <w:rFonts w:ascii="Times New Roman" w:hAnsi="Times New Roman" w:cs="Times New Roman"/>
          <w:i/>
          <w:iCs/>
          <w:sz w:val="24"/>
          <w:szCs w:val="24"/>
        </w:rPr>
        <w:t>ATPL(A) Flight Test Standards (Satellite</w:t>
      </w:r>
      <w:r w:rsidR="00A83671">
        <w:rPr>
          <w:rFonts w:ascii="Times New Roman" w:hAnsi="Times New Roman" w:cs="Times New Roman"/>
          <w:i/>
          <w:iCs/>
          <w:sz w:val="24"/>
          <w:szCs w:val="24"/>
        </w:rPr>
        <w:t>-</w:t>
      </w:r>
      <w:r w:rsidR="00933DE4" w:rsidRPr="00933DE4">
        <w:rPr>
          <w:rFonts w:ascii="Times New Roman" w:hAnsi="Times New Roman" w:cs="Times New Roman"/>
          <w:i/>
          <w:iCs/>
          <w:sz w:val="24"/>
          <w:szCs w:val="24"/>
        </w:rPr>
        <w:t>based Navigation) Exemption 2024</w:t>
      </w:r>
      <w:r w:rsidR="00933DE4" w:rsidRPr="00933DE4">
        <w:rPr>
          <w:rFonts w:ascii="Times New Roman" w:eastAsia="Times New Roman" w:hAnsi="Times New Roman" w:cs="Times New Roman"/>
          <w:sz w:val="24"/>
          <w:szCs w:val="24"/>
          <w:lang w:val="en-AU"/>
        </w:rPr>
        <w:t xml:space="preserve"> </w:t>
      </w:r>
      <w:r w:rsidR="00933DE4">
        <w:rPr>
          <w:rFonts w:ascii="Times New Roman" w:eastAsia="Times New Roman" w:hAnsi="Times New Roman" w:cs="Times New Roman"/>
          <w:sz w:val="24"/>
          <w:szCs w:val="24"/>
          <w:lang w:val="en-AU"/>
        </w:rPr>
        <w:t>(</w:t>
      </w:r>
      <w:r w:rsidRPr="000026F5">
        <w:rPr>
          <w:rFonts w:ascii="Times New Roman" w:eastAsia="Times New Roman" w:hAnsi="Times New Roman" w:cs="Times New Roman"/>
          <w:sz w:val="24"/>
          <w:szCs w:val="24"/>
          <w:lang w:val="en-AU"/>
        </w:rPr>
        <w:t>th</w:t>
      </w:r>
      <w:r w:rsidR="00933DE4">
        <w:rPr>
          <w:rFonts w:ascii="Times New Roman" w:eastAsia="Times New Roman" w:hAnsi="Times New Roman" w:cs="Times New Roman"/>
          <w:sz w:val="24"/>
          <w:szCs w:val="24"/>
          <w:lang w:val="en-AU"/>
        </w:rPr>
        <w:t>e</w:t>
      </w:r>
      <w:r w:rsidRPr="000026F5">
        <w:rPr>
          <w:rFonts w:ascii="Times New Roman" w:eastAsia="Times New Roman" w:hAnsi="Times New Roman" w:cs="Times New Roman"/>
          <w:sz w:val="24"/>
          <w:szCs w:val="24"/>
          <w:lang w:val="en-AU"/>
        </w:rPr>
        <w:t xml:space="preserve"> </w:t>
      </w:r>
      <w:r w:rsidRPr="00933DE4">
        <w:rPr>
          <w:rFonts w:ascii="Times New Roman" w:eastAsia="Times New Roman" w:hAnsi="Times New Roman" w:cs="Times New Roman"/>
          <w:b/>
          <w:bCs/>
          <w:i/>
          <w:iCs/>
          <w:sz w:val="24"/>
          <w:szCs w:val="24"/>
          <w:lang w:val="en-AU"/>
        </w:rPr>
        <w:t>instrument</w:t>
      </w:r>
      <w:r w:rsidR="00933DE4">
        <w:rPr>
          <w:rFonts w:ascii="Times New Roman" w:eastAsia="Times New Roman" w:hAnsi="Times New Roman" w:cs="Times New Roman"/>
          <w:sz w:val="24"/>
          <w:szCs w:val="24"/>
          <w:lang w:val="en-AU"/>
        </w:rPr>
        <w:t>)</w:t>
      </w:r>
      <w:r w:rsidRPr="000026F5">
        <w:rPr>
          <w:rFonts w:ascii="Times New Roman" w:eastAsia="Times New Roman" w:hAnsi="Times New Roman" w:cs="Times New Roman"/>
          <w:sz w:val="24"/>
          <w:szCs w:val="24"/>
          <w:lang w:val="en-AU"/>
        </w:rPr>
        <w:t xml:space="preserve"> is to exempt</w:t>
      </w:r>
      <w:r w:rsidR="00661749">
        <w:rPr>
          <w:rFonts w:ascii="Times New Roman" w:eastAsia="Times New Roman" w:hAnsi="Times New Roman" w:cs="Times New Roman"/>
          <w:sz w:val="24"/>
          <w:szCs w:val="24"/>
          <w:lang w:val="en-AU"/>
        </w:rPr>
        <w:t xml:space="preserve">, in </w:t>
      </w:r>
      <w:r w:rsidR="00526101">
        <w:rPr>
          <w:rFonts w:ascii="Times New Roman" w:eastAsia="Times New Roman" w:hAnsi="Times New Roman" w:cs="Times New Roman"/>
          <w:sz w:val="24"/>
          <w:szCs w:val="24"/>
          <w:lang w:val="en-AU"/>
        </w:rPr>
        <w:t xml:space="preserve">the </w:t>
      </w:r>
      <w:r w:rsidR="00661749">
        <w:rPr>
          <w:rFonts w:ascii="Times New Roman" w:eastAsia="Times New Roman" w:hAnsi="Times New Roman" w:cs="Times New Roman"/>
          <w:sz w:val="24"/>
          <w:szCs w:val="24"/>
          <w:lang w:val="en-AU"/>
        </w:rPr>
        <w:t>stated circumstances,</w:t>
      </w:r>
      <w:r w:rsidRPr="000026F5">
        <w:rPr>
          <w:rFonts w:ascii="Times New Roman" w:eastAsia="Times New Roman" w:hAnsi="Times New Roman" w:cs="Times New Roman"/>
          <w:sz w:val="24"/>
          <w:szCs w:val="24"/>
          <w:lang w:val="en-AU"/>
        </w:rPr>
        <w:t xml:space="preserve"> </w:t>
      </w:r>
      <w:r w:rsidR="00661749">
        <w:rPr>
          <w:rFonts w:ascii="Times New Roman" w:eastAsia="Times New Roman" w:hAnsi="Times New Roman" w:cs="Times New Roman"/>
          <w:sz w:val="24"/>
          <w:szCs w:val="24"/>
          <w:lang w:val="en-AU"/>
        </w:rPr>
        <w:t>an</w:t>
      </w:r>
      <w:r w:rsidRPr="000026F5">
        <w:rPr>
          <w:rFonts w:ascii="Times New Roman" w:eastAsia="Times New Roman" w:hAnsi="Times New Roman" w:cs="Times New Roman"/>
          <w:sz w:val="24"/>
          <w:szCs w:val="24"/>
          <w:lang w:val="en-AU"/>
        </w:rPr>
        <w:t xml:space="preserve"> applicant for an air transport pilot licence </w:t>
      </w:r>
      <w:r w:rsidR="003F37B3">
        <w:rPr>
          <w:rFonts w:ascii="Times New Roman" w:eastAsia="Times New Roman" w:hAnsi="Times New Roman" w:cs="Times New Roman"/>
          <w:sz w:val="24"/>
          <w:szCs w:val="24"/>
          <w:lang w:val="en-AU"/>
        </w:rPr>
        <w:t>and associated</w:t>
      </w:r>
      <w:r w:rsidRPr="000026F5">
        <w:rPr>
          <w:rFonts w:ascii="Times New Roman" w:eastAsia="Times New Roman" w:hAnsi="Times New Roman" w:cs="Times New Roman"/>
          <w:sz w:val="24"/>
          <w:szCs w:val="24"/>
          <w:lang w:val="en-AU"/>
        </w:rPr>
        <w:t xml:space="preserve"> aeroplane category rating (</w:t>
      </w:r>
      <w:r w:rsidRPr="000026F5">
        <w:rPr>
          <w:rFonts w:ascii="Times New Roman" w:eastAsia="Times New Roman" w:hAnsi="Times New Roman" w:cs="Times New Roman"/>
          <w:b/>
          <w:i/>
          <w:sz w:val="24"/>
          <w:szCs w:val="24"/>
          <w:lang w:val="en-AU"/>
        </w:rPr>
        <w:t>ATPL(A)</w:t>
      </w:r>
      <w:r w:rsidRPr="000026F5">
        <w:rPr>
          <w:rFonts w:ascii="Times New Roman" w:eastAsia="Times New Roman" w:hAnsi="Times New Roman" w:cs="Times New Roman"/>
          <w:sz w:val="24"/>
          <w:szCs w:val="24"/>
          <w:lang w:val="en-AU"/>
        </w:rPr>
        <w:t>) from</w:t>
      </w:r>
      <w:r w:rsidR="009C2E9C">
        <w:rPr>
          <w:rFonts w:ascii="Times New Roman" w:eastAsia="Times New Roman" w:hAnsi="Times New Roman" w:cs="Times New Roman"/>
          <w:sz w:val="24"/>
          <w:szCs w:val="24"/>
          <w:lang w:val="en-AU"/>
        </w:rPr>
        <w:t xml:space="preserve"> compliance with</w:t>
      </w:r>
      <w:r w:rsidRPr="000026F5">
        <w:rPr>
          <w:rFonts w:ascii="Times New Roman" w:eastAsia="Times New Roman" w:hAnsi="Times New Roman" w:cs="Times New Roman"/>
          <w:sz w:val="24"/>
          <w:szCs w:val="24"/>
          <w:lang w:val="en-AU"/>
        </w:rPr>
        <w:t xml:space="preserve"> the requirement, under Part</w:t>
      </w:r>
      <w:r w:rsidR="00A83671">
        <w:rPr>
          <w:rFonts w:ascii="Times New Roman" w:eastAsia="Times New Roman" w:hAnsi="Times New Roman" w:cs="Times New Roman"/>
          <w:sz w:val="24"/>
          <w:szCs w:val="24"/>
          <w:lang w:val="en-AU"/>
        </w:rPr>
        <w:t xml:space="preserve"> </w:t>
      </w:r>
      <w:r w:rsidRPr="000026F5">
        <w:rPr>
          <w:rFonts w:ascii="Times New Roman" w:eastAsia="Times New Roman" w:hAnsi="Times New Roman" w:cs="Times New Roman"/>
          <w:sz w:val="24"/>
          <w:szCs w:val="24"/>
          <w:lang w:val="en-AU"/>
        </w:rPr>
        <w:t xml:space="preserve">61 of the </w:t>
      </w:r>
      <w:r w:rsidRPr="000026F5">
        <w:rPr>
          <w:rFonts w:ascii="Times New Roman" w:eastAsia="Times New Roman" w:hAnsi="Times New Roman" w:cs="Times New Roman"/>
          <w:i/>
          <w:sz w:val="24"/>
          <w:szCs w:val="24"/>
          <w:lang w:val="en-AU"/>
        </w:rPr>
        <w:t xml:space="preserve">Civil Aviation Safety Regulations 1998 </w:t>
      </w:r>
      <w:r w:rsidRPr="000026F5">
        <w:rPr>
          <w:rFonts w:ascii="Times New Roman" w:eastAsia="Times New Roman" w:hAnsi="Times New Roman" w:cs="Times New Roman"/>
          <w:sz w:val="24"/>
          <w:szCs w:val="24"/>
          <w:lang w:val="en-AU"/>
        </w:rPr>
        <w:t>(</w:t>
      </w:r>
      <w:r w:rsidRPr="000026F5">
        <w:rPr>
          <w:rFonts w:ascii="Times New Roman" w:eastAsia="Times New Roman" w:hAnsi="Times New Roman" w:cs="Times New Roman"/>
          <w:b/>
          <w:i/>
          <w:sz w:val="24"/>
          <w:szCs w:val="24"/>
          <w:lang w:val="en-AU"/>
        </w:rPr>
        <w:t>CASR</w:t>
      </w:r>
      <w:r w:rsidRPr="000026F5">
        <w:rPr>
          <w:rFonts w:ascii="Times New Roman" w:eastAsia="Times New Roman" w:hAnsi="Times New Roman" w:cs="Times New Roman"/>
          <w:sz w:val="24"/>
          <w:szCs w:val="24"/>
          <w:lang w:val="en-AU"/>
        </w:rPr>
        <w:t>), to</w:t>
      </w:r>
      <w:r w:rsidR="005561DD" w:rsidRPr="000026F5">
        <w:rPr>
          <w:rFonts w:ascii="Times New Roman" w:eastAsia="Times New Roman" w:hAnsi="Times New Roman" w:cs="Times New Roman"/>
          <w:sz w:val="24"/>
          <w:szCs w:val="24"/>
          <w:lang w:val="en-AU"/>
        </w:rPr>
        <w:t xml:space="preserve"> demonstrate competenc</w:t>
      </w:r>
      <w:r w:rsidR="003A2025">
        <w:rPr>
          <w:rFonts w:ascii="Times New Roman" w:eastAsia="Times New Roman" w:hAnsi="Times New Roman" w:cs="Times New Roman"/>
          <w:sz w:val="24"/>
          <w:szCs w:val="24"/>
          <w:lang w:val="en-AU"/>
        </w:rPr>
        <w:t>y</w:t>
      </w:r>
      <w:r w:rsidR="005561DD" w:rsidRPr="000026F5">
        <w:rPr>
          <w:rFonts w:ascii="Times New Roman" w:eastAsia="Times New Roman" w:hAnsi="Times New Roman" w:cs="Times New Roman"/>
          <w:sz w:val="24"/>
          <w:szCs w:val="24"/>
          <w:lang w:val="en-AU"/>
        </w:rPr>
        <w:t xml:space="preserve"> in the use of satellite-based navigation systems</w:t>
      </w:r>
      <w:r w:rsidR="00E6474E">
        <w:rPr>
          <w:rFonts w:ascii="Times New Roman" w:eastAsia="Times New Roman" w:hAnsi="Times New Roman" w:cs="Times New Roman"/>
          <w:sz w:val="24"/>
          <w:szCs w:val="24"/>
          <w:lang w:val="en-AU"/>
        </w:rPr>
        <w:t xml:space="preserve"> when undertaking a flight test</w:t>
      </w:r>
      <w:r w:rsidR="005561DD" w:rsidRPr="000026F5">
        <w:rPr>
          <w:rFonts w:ascii="Times New Roman" w:eastAsia="Times New Roman" w:hAnsi="Times New Roman" w:cs="Times New Roman"/>
          <w:sz w:val="24"/>
          <w:szCs w:val="24"/>
          <w:lang w:val="en-AU"/>
        </w:rPr>
        <w:t>.</w:t>
      </w:r>
      <w:r w:rsidR="00640901">
        <w:rPr>
          <w:rFonts w:ascii="Times New Roman" w:eastAsia="Times New Roman" w:hAnsi="Times New Roman" w:cs="Times New Roman"/>
          <w:sz w:val="24"/>
          <w:szCs w:val="24"/>
          <w:lang w:val="en-AU"/>
        </w:rPr>
        <w:t xml:space="preserve"> Also, the instrument exempts </w:t>
      </w:r>
      <w:r w:rsidR="001E2EBC">
        <w:rPr>
          <w:rFonts w:ascii="Times New Roman" w:eastAsia="Times New Roman" w:hAnsi="Times New Roman" w:cs="Times New Roman"/>
          <w:sz w:val="24"/>
          <w:szCs w:val="24"/>
          <w:lang w:val="en-AU"/>
        </w:rPr>
        <w:t xml:space="preserve">the </w:t>
      </w:r>
      <w:r w:rsidR="00EA6E03">
        <w:rPr>
          <w:rFonts w:ascii="Times New Roman" w:eastAsia="Times New Roman" w:hAnsi="Times New Roman" w:cs="Times New Roman"/>
          <w:sz w:val="24"/>
          <w:szCs w:val="24"/>
          <w:lang w:val="en-AU"/>
        </w:rPr>
        <w:t>flight examiner who conduct</w:t>
      </w:r>
      <w:r w:rsidR="001E2EBC">
        <w:rPr>
          <w:rFonts w:ascii="Times New Roman" w:eastAsia="Times New Roman" w:hAnsi="Times New Roman" w:cs="Times New Roman"/>
          <w:sz w:val="24"/>
          <w:szCs w:val="24"/>
          <w:lang w:val="en-AU"/>
        </w:rPr>
        <w:t>s the</w:t>
      </w:r>
      <w:r w:rsidR="00221BD9">
        <w:rPr>
          <w:rFonts w:ascii="Times New Roman" w:eastAsia="Times New Roman" w:hAnsi="Times New Roman" w:cs="Times New Roman"/>
          <w:sz w:val="24"/>
          <w:szCs w:val="24"/>
          <w:lang w:val="en-AU"/>
        </w:rPr>
        <w:t xml:space="preserve"> flight</w:t>
      </w:r>
      <w:r w:rsidR="00EA6E03">
        <w:rPr>
          <w:rFonts w:ascii="Times New Roman" w:eastAsia="Times New Roman" w:hAnsi="Times New Roman" w:cs="Times New Roman"/>
          <w:sz w:val="24"/>
          <w:szCs w:val="24"/>
          <w:lang w:val="en-AU"/>
        </w:rPr>
        <w:t xml:space="preserve"> test of the </w:t>
      </w:r>
      <w:r w:rsidR="003E45AD">
        <w:rPr>
          <w:rFonts w:ascii="Times New Roman" w:eastAsia="Times New Roman" w:hAnsi="Times New Roman" w:cs="Times New Roman"/>
          <w:sz w:val="24"/>
          <w:szCs w:val="24"/>
          <w:lang w:val="en-AU"/>
        </w:rPr>
        <w:t>applicant</w:t>
      </w:r>
      <w:r w:rsidR="0018750D">
        <w:rPr>
          <w:rFonts w:ascii="Times New Roman" w:eastAsia="Times New Roman" w:hAnsi="Times New Roman" w:cs="Times New Roman"/>
          <w:sz w:val="24"/>
          <w:szCs w:val="24"/>
          <w:lang w:val="en-AU"/>
        </w:rPr>
        <w:t>, in the stated circumstances,</w:t>
      </w:r>
      <w:r w:rsidR="003E45AD">
        <w:rPr>
          <w:rFonts w:ascii="Times New Roman" w:eastAsia="Times New Roman" w:hAnsi="Times New Roman" w:cs="Times New Roman"/>
          <w:sz w:val="24"/>
          <w:szCs w:val="24"/>
          <w:lang w:val="en-AU"/>
        </w:rPr>
        <w:t xml:space="preserve"> from</w:t>
      </w:r>
      <w:r w:rsidR="00555EEC">
        <w:rPr>
          <w:rFonts w:ascii="Times New Roman" w:eastAsia="Times New Roman" w:hAnsi="Times New Roman" w:cs="Times New Roman"/>
          <w:sz w:val="24"/>
          <w:szCs w:val="24"/>
          <w:lang w:val="en-AU"/>
        </w:rPr>
        <w:t xml:space="preserve"> compliance with</w:t>
      </w:r>
      <w:r w:rsidR="00555EEC" w:rsidRPr="000026F5">
        <w:rPr>
          <w:rFonts w:ascii="Times New Roman" w:eastAsia="Times New Roman" w:hAnsi="Times New Roman" w:cs="Times New Roman"/>
          <w:sz w:val="24"/>
          <w:szCs w:val="24"/>
          <w:lang w:val="en-AU"/>
        </w:rPr>
        <w:t xml:space="preserve"> </w:t>
      </w:r>
      <w:r w:rsidR="00555EEC">
        <w:rPr>
          <w:rFonts w:ascii="Times New Roman" w:eastAsia="Times New Roman" w:hAnsi="Times New Roman" w:cs="Times New Roman"/>
          <w:sz w:val="24"/>
          <w:szCs w:val="24"/>
          <w:lang w:val="en-AU"/>
        </w:rPr>
        <w:t>the requirement</w:t>
      </w:r>
      <w:r w:rsidR="00FF0452">
        <w:rPr>
          <w:rFonts w:ascii="Times New Roman" w:eastAsia="Times New Roman" w:hAnsi="Times New Roman" w:cs="Times New Roman"/>
          <w:sz w:val="24"/>
          <w:szCs w:val="24"/>
          <w:lang w:val="en-AU"/>
        </w:rPr>
        <w:t>s</w:t>
      </w:r>
      <w:r w:rsidR="00673D46">
        <w:rPr>
          <w:rFonts w:ascii="Times New Roman" w:eastAsia="Times New Roman" w:hAnsi="Times New Roman" w:cs="Times New Roman"/>
          <w:sz w:val="24"/>
          <w:szCs w:val="24"/>
          <w:lang w:val="en-AU"/>
        </w:rPr>
        <w:t>, under Part 61 of CASR</w:t>
      </w:r>
      <w:r w:rsidR="00FF0452">
        <w:rPr>
          <w:rFonts w:ascii="Times New Roman" w:eastAsia="Times New Roman" w:hAnsi="Times New Roman" w:cs="Times New Roman"/>
          <w:sz w:val="24"/>
          <w:szCs w:val="24"/>
          <w:lang w:val="en-AU"/>
        </w:rPr>
        <w:t>,</w:t>
      </w:r>
      <w:r w:rsidR="00555EEC">
        <w:rPr>
          <w:rFonts w:ascii="Times New Roman" w:eastAsia="Times New Roman" w:hAnsi="Times New Roman" w:cs="Times New Roman"/>
          <w:sz w:val="24"/>
          <w:szCs w:val="24"/>
          <w:lang w:val="en-AU"/>
        </w:rPr>
        <w:t xml:space="preserve"> </w:t>
      </w:r>
      <w:r w:rsidR="004158B5">
        <w:rPr>
          <w:rFonts w:ascii="Times New Roman" w:eastAsia="Times New Roman" w:hAnsi="Times New Roman" w:cs="Times New Roman"/>
          <w:sz w:val="24"/>
          <w:szCs w:val="24"/>
          <w:lang w:val="en-AU"/>
        </w:rPr>
        <w:t xml:space="preserve">of </w:t>
      </w:r>
      <w:r w:rsidR="009F16EC">
        <w:rPr>
          <w:rFonts w:ascii="Times New Roman" w:eastAsia="Times New Roman" w:hAnsi="Times New Roman" w:cs="Times New Roman"/>
          <w:sz w:val="24"/>
          <w:szCs w:val="24"/>
          <w:lang w:val="en-AU"/>
        </w:rPr>
        <w:t>being</w:t>
      </w:r>
      <w:r w:rsidR="005727EA">
        <w:rPr>
          <w:rFonts w:ascii="Times New Roman" w:eastAsia="Times New Roman" w:hAnsi="Times New Roman" w:cs="Times New Roman"/>
          <w:sz w:val="24"/>
          <w:szCs w:val="24"/>
          <w:lang w:val="en-AU"/>
        </w:rPr>
        <w:t xml:space="preserve"> satisfied the </w:t>
      </w:r>
      <w:r w:rsidR="009F16EC">
        <w:rPr>
          <w:rFonts w:ascii="Times New Roman" w:eastAsia="Times New Roman" w:hAnsi="Times New Roman" w:cs="Times New Roman"/>
          <w:sz w:val="24"/>
          <w:szCs w:val="24"/>
          <w:lang w:val="en-AU"/>
        </w:rPr>
        <w:t>applicant</w:t>
      </w:r>
      <w:r w:rsidR="005727EA">
        <w:rPr>
          <w:rFonts w:ascii="Times New Roman" w:eastAsia="Times New Roman" w:hAnsi="Times New Roman" w:cs="Times New Roman"/>
          <w:sz w:val="24"/>
          <w:szCs w:val="24"/>
          <w:lang w:val="en-AU"/>
        </w:rPr>
        <w:t xml:space="preserve"> ha</w:t>
      </w:r>
      <w:r w:rsidR="00D908AB">
        <w:rPr>
          <w:rFonts w:ascii="Times New Roman" w:eastAsia="Times New Roman" w:hAnsi="Times New Roman" w:cs="Times New Roman"/>
          <w:sz w:val="24"/>
          <w:szCs w:val="24"/>
          <w:lang w:val="en-AU"/>
        </w:rPr>
        <w:t>s</w:t>
      </w:r>
      <w:r w:rsidR="005727EA">
        <w:rPr>
          <w:rFonts w:ascii="Times New Roman" w:eastAsia="Times New Roman" w:hAnsi="Times New Roman" w:cs="Times New Roman"/>
          <w:sz w:val="24"/>
          <w:szCs w:val="24"/>
          <w:lang w:val="en-AU"/>
        </w:rPr>
        <w:t xml:space="preserve"> </w:t>
      </w:r>
      <w:r w:rsidR="009F16EC">
        <w:rPr>
          <w:rFonts w:ascii="Times New Roman" w:eastAsia="Times New Roman" w:hAnsi="Times New Roman" w:cs="Times New Roman"/>
          <w:sz w:val="24"/>
          <w:szCs w:val="24"/>
          <w:lang w:val="en-AU"/>
        </w:rPr>
        <w:t>demonstrated th</w:t>
      </w:r>
      <w:r w:rsidR="00D908AB">
        <w:rPr>
          <w:rFonts w:ascii="Times New Roman" w:eastAsia="Times New Roman" w:hAnsi="Times New Roman" w:cs="Times New Roman"/>
          <w:sz w:val="24"/>
          <w:szCs w:val="24"/>
          <w:lang w:val="en-AU"/>
        </w:rPr>
        <w:t>e</w:t>
      </w:r>
      <w:r w:rsidR="009F16EC">
        <w:rPr>
          <w:rFonts w:ascii="Times New Roman" w:eastAsia="Times New Roman" w:hAnsi="Times New Roman" w:cs="Times New Roman"/>
          <w:sz w:val="24"/>
          <w:szCs w:val="24"/>
          <w:lang w:val="en-AU"/>
        </w:rPr>
        <w:t xml:space="preserve"> competency </w:t>
      </w:r>
      <w:r w:rsidR="00B83F10">
        <w:rPr>
          <w:rFonts w:ascii="Times New Roman" w:eastAsia="Times New Roman" w:hAnsi="Times New Roman" w:cs="Times New Roman"/>
          <w:sz w:val="24"/>
          <w:szCs w:val="24"/>
          <w:lang w:val="en-AU"/>
        </w:rPr>
        <w:t xml:space="preserve">and </w:t>
      </w:r>
      <w:r w:rsidR="00500D50">
        <w:rPr>
          <w:rFonts w:ascii="Times New Roman" w:eastAsia="Times New Roman" w:hAnsi="Times New Roman" w:cs="Times New Roman"/>
          <w:sz w:val="24"/>
          <w:szCs w:val="24"/>
          <w:lang w:val="en-AU"/>
        </w:rPr>
        <w:t>of</w:t>
      </w:r>
      <w:r w:rsidR="00B83F10">
        <w:rPr>
          <w:rFonts w:ascii="Times New Roman" w:eastAsia="Times New Roman" w:hAnsi="Times New Roman" w:cs="Times New Roman"/>
          <w:sz w:val="24"/>
          <w:szCs w:val="24"/>
          <w:lang w:val="en-AU"/>
        </w:rPr>
        <w:t xml:space="preserve"> </w:t>
      </w:r>
      <w:r w:rsidR="003E45AD">
        <w:rPr>
          <w:rFonts w:ascii="Times New Roman" w:eastAsia="Times New Roman" w:hAnsi="Times New Roman" w:cs="Times New Roman"/>
          <w:sz w:val="24"/>
          <w:szCs w:val="24"/>
          <w:lang w:val="en-AU"/>
        </w:rPr>
        <w:t>assess</w:t>
      </w:r>
      <w:r w:rsidR="00500D50">
        <w:rPr>
          <w:rFonts w:ascii="Times New Roman" w:eastAsia="Times New Roman" w:hAnsi="Times New Roman" w:cs="Times New Roman"/>
          <w:sz w:val="24"/>
          <w:szCs w:val="24"/>
          <w:lang w:val="en-AU"/>
        </w:rPr>
        <w:t>ing</w:t>
      </w:r>
      <w:r w:rsidR="003E45AD">
        <w:rPr>
          <w:rFonts w:ascii="Times New Roman" w:eastAsia="Times New Roman" w:hAnsi="Times New Roman" w:cs="Times New Roman"/>
          <w:sz w:val="24"/>
          <w:szCs w:val="24"/>
          <w:lang w:val="en-AU"/>
        </w:rPr>
        <w:t xml:space="preserve"> the applicant </w:t>
      </w:r>
      <w:r w:rsidR="00C96B02">
        <w:rPr>
          <w:rFonts w:ascii="Times New Roman" w:eastAsia="Times New Roman" w:hAnsi="Times New Roman" w:cs="Times New Roman"/>
          <w:sz w:val="24"/>
          <w:szCs w:val="24"/>
          <w:lang w:val="en-AU"/>
        </w:rPr>
        <w:t>against</w:t>
      </w:r>
      <w:r w:rsidR="009C1131">
        <w:rPr>
          <w:rFonts w:ascii="Times New Roman" w:eastAsia="Times New Roman" w:hAnsi="Times New Roman" w:cs="Times New Roman"/>
          <w:sz w:val="24"/>
          <w:szCs w:val="24"/>
          <w:lang w:val="en-AU"/>
        </w:rPr>
        <w:t xml:space="preserve"> th</w:t>
      </w:r>
      <w:r w:rsidR="00D908AB">
        <w:rPr>
          <w:rFonts w:ascii="Times New Roman" w:eastAsia="Times New Roman" w:hAnsi="Times New Roman" w:cs="Times New Roman"/>
          <w:sz w:val="24"/>
          <w:szCs w:val="24"/>
          <w:lang w:val="en-AU"/>
        </w:rPr>
        <w:t>e</w:t>
      </w:r>
      <w:r w:rsidR="009C1131">
        <w:rPr>
          <w:rFonts w:ascii="Times New Roman" w:eastAsia="Times New Roman" w:hAnsi="Times New Roman" w:cs="Times New Roman"/>
          <w:sz w:val="24"/>
          <w:szCs w:val="24"/>
          <w:lang w:val="en-AU"/>
        </w:rPr>
        <w:t xml:space="preserve"> competenc</w:t>
      </w:r>
      <w:r w:rsidR="00C96B02">
        <w:rPr>
          <w:rFonts w:ascii="Times New Roman" w:eastAsia="Times New Roman" w:hAnsi="Times New Roman" w:cs="Times New Roman"/>
          <w:sz w:val="24"/>
          <w:szCs w:val="24"/>
          <w:lang w:val="en-AU"/>
        </w:rPr>
        <w:t>y</w:t>
      </w:r>
      <w:r w:rsidR="009C1131">
        <w:rPr>
          <w:rFonts w:ascii="Times New Roman" w:eastAsia="Times New Roman" w:hAnsi="Times New Roman" w:cs="Times New Roman"/>
          <w:sz w:val="24"/>
          <w:szCs w:val="24"/>
          <w:lang w:val="en-AU"/>
        </w:rPr>
        <w:t>.</w:t>
      </w:r>
    </w:p>
    <w:p w14:paraId="3DC58A21" w14:textId="77777777" w:rsidR="0064748A" w:rsidRDefault="0064748A" w:rsidP="00F34BFB">
      <w:pPr>
        <w:spacing w:after="0" w:line="240" w:lineRule="auto"/>
        <w:rPr>
          <w:rFonts w:ascii="Times New Roman" w:eastAsia="Times New Roman" w:hAnsi="Times New Roman" w:cs="Times New Roman"/>
          <w:sz w:val="24"/>
          <w:szCs w:val="24"/>
          <w:lang w:val="en-AU"/>
        </w:rPr>
      </w:pPr>
    </w:p>
    <w:p w14:paraId="5E7C3552" w14:textId="1B3F76AF" w:rsidR="0064748A" w:rsidRPr="005A3688" w:rsidRDefault="0064748A"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 instrument, in effect, renews </w:t>
      </w:r>
      <w:r w:rsidR="00652CF2">
        <w:rPr>
          <w:rFonts w:ascii="Times New Roman" w:eastAsia="Times New Roman" w:hAnsi="Times New Roman" w:cs="Times New Roman"/>
          <w:sz w:val="24"/>
          <w:szCs w:val="24"/>
          <w:lang w:val="en-AU"/>
        </w:rPr>
        <w:t>the exemptions in</w:t>
      </w:r>
      <w:r w:rsidR="00652CF2" w:rsidRPr="00032474">
        <w:rPr>
          <w:rFonts w:ascii="Times New Roman" w:eastAsia="Times New Roman" w:hAnsi="Times New Roman" w:cs="Times New Roman"/>
          <w:sz w:val="24"/>
          <w:szCs w:val="24"/>
          <w:lang w:val="en-AU"/>
        </w:rPr>
        <w:t xml:space="preserve"> </w:t>
      </w:r>
      <w:r w:rsidR="00032474" w:rsidRPr="00032474">
        <w:rPr>
          <w:rFonts w:ascii="Times New Roman" w:hAnsi="Times New Roman" w:cs="Times New Roman"/>
          <w:i/>
          <w:iCs/>
          <w:sz w:val="24"/>
          <w:szCs w:val="24"/>
        </w:rPr>
        <w:t>CASA EX98/21</w:t>
      </w:r>
      <w:r w:rsidR="00032474" w:rsidRPr="00032474">
        <w:rPr>
          <w:rFonts w:ascii="Times New Roman" w:hAnsi="Times New Roman" w:cs="Times New Roman"/>
          <w:sz w:val="24"/>
          <w:szCs w:val="24"/>
        </w:rPr>
        <w:t xml:space="preserve"> — </w:t>
      </w:r>
      <w:r w:rsidR="00032474" w:rsidRPr="00032474">
        <w:rPr>
          <w:rFonts w:ascii="Times New Roman" w:hAnsi="Times New Roman" w:cs="Times New Roman"/>
          <w:i/>
          <w:iCs/>
          <w:sz w:val="24"/>
          <w:szCs w:val="24"/>
        </w:rPr>
        <w:t>ATPL Flight Test Standards (Satellite</w:t>
      </w:r>
      <w:r w:rsidR="00A83671">
        <w:rPr>
          <w:rFonts w:ascii="Times New Roman" w:hAnsi="Times New Roman" w:cs="Times New Roman"/>
          <w:i/>
          <w:iCs/>
          <w:sz w:val="24"/>
          <w:szCs w:val="24"/>
        </w:rPr>
        <w:t>-</w:t>
      </w:r>
      <w:r w:rsidR="00032474" w:rsidRPr="00032474">
        <w:rPr>
          <w:rFonts w:ascii="Times New Roman" w:hAnsi="Times New Roman" w:cs="Times New Roman"/>
          <w:i/>
          <w:iCs/>
          <w:sz w:val="24"/>
          <w:szCs w:val="24"/>
        </w:rPr>
        <w:t>based Navigation) Exemption 2021</w:t>
      </w:r>
      <w:r w:rsidR="005A3688">
        <w:rPr>
          <w:rFonts w:ascii="Times New Roman" w:hAnsi="Times New Roman" w:cs="Times New Roman"/>
          <w:sz w:val="24"/>
          <w:szCs w:val="24"/>
        </w:rPr>
        <w:t xml:space="preserve"> (the </w:t>
      </w:r>
      <w:r w:rsidR="005A3688" w:rsidRPr="005A3688">
        <w:rPr>
          <w:rFonts w:ascii="Times New Roman" w:hAnsi="Times New Roman" w:cs="Times New Roman"/>
          <w:b/>
          <w:bCs/>
          <w:i/>
          <w:iCs/>
          <w:sz w:val="24"/>
          <w:szCs w:val="24"/>
        </w:rPr>
        <w:t>expiring instrument</w:t>
      </w:r>
      <w:r w:rsidR="005A3688">
        <w:rPr>
          <w:rFonts w:ascii="Times New Roman" w:hAnsi="Times New Roman" w:cs="Times New Roman"/>
          <w:sz w:val="24"/>
          <w:szCs w:val="24"/>
        </w:rPr>
        <w:t>).</w:t>
      </w:r>
    </w:p>
    <w:p w14:paraId="0712FBC9" w14:textId="77777777" w:rsidR="0094443C" w:rsidRPr="000026F5" w:rsidRDefault="0094443C" w:rsidP="00F34BFB">
      <w:pPr>
        <w:spacing w:after="0" w:line="240" w:lineRule="auto"/>
        <w:rPr>
          <w:rFonts w:ascii="Times New Roman" w:eastAsia="Times New Roman" w:hAnsi="Times New Roman" w:cs="Times New Roman"/>
          <w:sz w:val="24"/>
          <w:szCs w:val="24"/>
          <w:lang w:val="en-AU"/>
        </w:rPr>
      </w:pPr>
    </w:p>
    <w:bookmarkEnd w:id="1"/>
    <w:p w14:paraId="1B306E34" w14:textId="77777777" w:rsidR="00F34BFB" w:rsidRPr="000026F5" w:rsidRDefault="00F34BFB" w:rsidP="0094443C">
      <w:pPr>
        <w:spacing w:after="0" w:line="240" w:lineRule="auto"/>
        <w:rPr>
          <w:rFonts w:ascii="Times New Roman" w:eastAsia="Times New Roman" w:hAnsi="Times New Roman" w:cs="Times New Roman"/>
          <w:sz w:val="24"/>
          <w:szCs w:val="24"/>
          <w:lang w:val="en-AU" w:eastAsia="en-AU"/>
        </w:rPr>
      </w:pPr>
      <w:r w:rsidRPr="000026F5">
        <w:rPr>
          <w:rFonts w:ascii="Times New Roman" w:eastAsia="Times New Roman" w:hAnsi="Times New Roman" w:cs="Times New Roman"/>
          <w:b/>
          <w:sz w:val="24"/>
          <w:szCs w:val="24"/>
          <w:lang w:val="en-AU" w:eastAsia="en-AU"/>
        </w:rPr>
        <w:t>Legislation</w:t>
      </w:r>
    </w:p>
    <w:p w14:paraId="2C007471" w14:textId="77777777" w:rsidR="00F34BFB" w:rsidRPr="000026F5" w:rsidRDefault="00F34BFB" w:rsidP="00F34BFB">
      <w:pPr>
        <w:spacing w:after="0" w:line="240" w:lineRule="auto"/>
        <w:rPr>
          <w:rFonts w:ascii="Times New Roman" w:eastAsia="Times New Roman" w:hAnsi="Times New Roman" w:cs="Times New Roman"/>
          <w:sz w:val="24"/>
          <w:szCs w:val="24"/>
          <w:lang w:val="en-AU"/>
        </w:rPr>
      </w:pPr>
      <w:r w:rsidRPr="000026F5">
        <w:rPr>
          <w:rFonts w:ascii="Times New Roman" w:eastAsia="Times New Roman" w:hAnsi="Times New Roman" w:cs="Times New Roman"/>
          <w:sz w:val="24"/>
          <w:szCs w:val="24"/>
          <w:lang w:val="en-AU"/>
        </w:rPr>
        <w:t xml:space="preserve">Section 98 of the </w:t>
      </w:r>
      <w:r w:rsidRPr="000026F5">
        <w:rPr>
          <w:rFonts w:ascii="Times New Roman" w:eastAsia="Times New Roman" w:hAnsi="Times New Roman" w:cs="Times New Roman"/>
          <w:i/>
          <w:sz w:val="24"/>
          <w:szCs w:val="24"/>
          <w:lang w:val="en-AU"/>
        </w:rPr>
        <w:t>Civil Aviation Act 1988</w:t>
      </w:r>
      <w:r w:rsidRPr="000026F5">
        <w:rPr>
          <w:rFonts w:ascii="Times New Roman" w:eastAsia="Times New Roman" w:hAnsi="Times New Roman" w:cs="Times New Roman"/>
          <w:sz w:val="24"/>
          <w:szCs w:val="24"/>
          <w:lang w:val="en-AU"/>
        </w:rPr>
        <w:t xml:space="preserve"> (the </w:t>
      </w:r>
      <w:r w:rsidRPr="000026F5">
        <w:rPr>
          <w:rFonts w:ascii="Times New Roman" w:eastAsia="Times New Roman" w:hAnsi="Times New Roman" w:cs="Times New Roman"/>
          <w:b/>
          <w:i/>
          <w:sz w:val="24"/>
          <w:szCs w:val="24"/>
          <w:lang w:val="en-AU"/>
        </w:rPr>
        <w:t>Act</w:t>
      </w:r>
      <w:r w:rsidRPr="000026F5">
        <w:rPr>
          <w:rFonts w:ascii="Times New Roman" w:eastAsia="Times New Roman" w:hAnsi="Times New Roman" w:cs="Times New Roman"/>
          <w:sz w:val="24"/>
          <w:szCs w:val="24"/>
          <w:lang w:val="en-AU"/>
        </w:rPr>
        <w:t>) empowers the Governor-General to make regulations for the Act and in the interests of the safety of air navigation. Relevantly, the Governor-General has made CASR. Part 61 of CASR deals with the licensing of aircraft flight crew.</w:t>
      </w:r>
    </w:p>
    <w:p w14:paraId="45D9B58B" w14:textId="77777777" w:rsidR="005561DD" w:rsidRPr="000026F5" w:rsidRDefault="005561DD" w:rsidP="00E62058">
      <w:pPr>
        <w:spacing w:after="0" w:line="240" w:lineRule="auto"/>
        <w:rPr>
          <w:rFonts w:ascii="Times New Roman" w:eastAsia="Times New Roman" w:hAnsi="Times New Roman" w:cs="Times New Roman"/>
          <w:color w:val="000000" w:themeColor="text1"/>
          <w:sz w:val="24"/>
          <w:szCs w:val="24"/>
          <w:lang w:val="en-AU"/>
        </w:rPr>
      </w:pPr>
    </w:p>
    <w:p w14:paraId="0B1580E6" w14:textId="3BF6A53A" w:rsidR="00E62058" w:rsidRDefault="00E62058" w:rsidP="00E62058">
      <w:pPr>
        <w:spacing w:after="0" w:line="240" w:lineRule="auto"/>
        <w:rPr>
          <w:rFonts w:ascii="Times New Roman" w:eastAsia="Times New Roman" w:hAnsi="Times New Roman" w:cs="Times New Roman"/>
          <w:color w:val="000000" w:themeColor="text1"/>
          <w:sz w:val="24"/>
          <w:szCs w:val="24"/>
          <w:lang w:val="en-AU"/>
        </w:rPr>
      </w:pPr>
      <w:r w:rsidRPr="000026F5">
        <w:rPr>
          <w:rFonts w:ascii="Times New Roman" w:eastAsia="Times New Roman" w:hAnsi="Times New Roman" w:cs="Times New Roman"/>
          <w:color w:val="000000" w:themeColor="text1"/>
          <w:sz w:val="24"/>
          <w:szCs w:val="24"/>
          <w:lang w:val="en-AU"/>
        </w:rPr>
        <w:t>References in this statement to provisions that commence with the num</w:t>
      </w:r>
      <w:r w:rsidR="00B01856">
        <w:rPr>
          <w:rFonts w:ascii="Times New Roman" w:eastAsia="Times New Roman" w:hAnsi="Times New Roman" w:cs="Times New Roman"/>
          <w:color w:val="000000" w:themeColor="text1"/>
          <w:sz w:val="24"/>
          <w:szCs w:val="24"/>
          <w:lang w:val="en-AU"/>
        </w:rPr>
        <w:t>ber</w:t>
      </w:r>
      <w:r w:rsidRPr="000026F5">
        <w:rPr>
          <w:rFonts w:ascii="Times New Roman" w:eastAsia="Times New Roman" w:hAnsi="Times New Roman" w:cs="Times New Roman"/>
          <w:color w:val="000000" w:themeColor="text1"/>
          <w:sz w:val="24"/>
          <w:szCs w:val="24"/>
          <w:lang w:val="en-AU"/>
        </w:rPr>
        <w:t xml:space="preserve"> “61” are to provisions of Part 61 of CASR.</w:t>
      </w:r>
    </w:p>
    <w:p w14:paraId="7EE7670F" w14:textId="77777777" w:rsidR="00825BC6" w:rsidRDefault="00825BC6" w:rsidP="00E62058">
      <w:pPr>
        <w:spacing w:after="0" w:line="240" w:lineRule="auto"/>
        <w:rPr>
          <w:rFonts w:ascii="Times New Roman" w:eastAsia="Times New Roman" w:hAnsi="Times New Roman" w:cs="Times New Roman"/>
          <w:color w:val="000000" w:themeColor="text1"/>
          <w:sz w:val="24"/>
          <w:szCs w:val="24"/>
          <w:lang w:val="en-AU"/>
        </w:rPr>
      </w:pPr>
    </w:p>
    <w:p w14:paraId="05A80726" w14:textId="34EB4385" w:rsidR="00825BC6" w:rsidRPr="000026F5" w:rsidRDefault="00D803C3" w:rsidP="00E62058">
      <w:pPr>
        <w:spacing w:after="0" w:line="240" w:lineRule="auto"/>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sz w:val="24"/>
          <w:szCs w:val="24"/>
          <w:lang w:val="en-AU"/>
        </w:rPr>
        <w:t>T</w:t>
      </w:r>
      <w:r w:rsidR="00825BC6" w:rsidRPr="000026F5">
        <w:rPr>
          <w:rFonts w:ascii="Times New Roman" w:eastAsia="Times New Roman" w:hAnsi="Times New Roman" w:cs="Times New Roman"/>
          <w:sz w:val="24"/>
          <w:szCs w:val="24"/>
          <w:lang w:val="en-AU"/>
        </w:rPr>
        <w:t xml:space="preserve">he term </w:t>
      </w:r>
      <w:r w:rsidR="00825BC6" w:rsidRPr="000026F5">
        <w:rPr>
          <w:rFonts w:ascii="Times New Roman" w:eastAsia="Times New Roman" w:hAnsi="Times New Roman" w:cs="Times New Roman"/>
          <w:b/>
          <w:i/>
          <w:sz w:val="24"/>
          <w:szCs w:val="24"/>
          <w:lang w:val="en-AU"/>
        </w:rPr>
        <w:t xml:space="preserve">flight </w:t>
      </w:r>
      <w:r w:rsidR="0051034B">
        <w:rPr>
          <w:rFonts w:ascii="Times New Roman" w:eastAsia="Times New Roman" w:hAnsi="Times New Roman" w:cs="Times New Roman"/>
          <w:b/>
          <w:i/>
          <w:sz w:val="24"/>
          <w:szCs w:val="24"/>
          <w:lang w:val="en-AU"/>
        </w:rPr>
        <w:t>crew licence</w:t>
      </w:r>
      <w:r w:rsidR="0051034B">
        <w:rPr>
          <w:rFonts w:ascii="Times New Roman" w:eastAsia="Times New Roman" w:hAnsi="Times New Roman" w:cs="Times New Roman"/>
          <w:bCs/>
          <w:iCs/>
          <w:sz w:val="24"/>
          <w:szCs w:val="24"/>
          <w:lang w:val="en-AU"/>
        </w:rPr>
        <w:t xml:space="preserve"> is defined in regulation 61.01</w:t>
      </w:r>
      <w:r w:rsidR="00673829">
        <w:rPr>
          <w:rFonts w:ascii="Times New Roman" w:eastAsia="Times New Roman" w:hAnsi="Times New Roman" w:cs="Times New Roman"/>
          <w:bCs/>
          <w:iCs/>
          <w:sz w:val="24"/>
          <w:szCs w:val="24"/>
          <w:lang w:val="en-AU"/>
        </w:rPr>
        <w:t>0</w:t>
      </w:r>
      <w:r w:rsidR="0051034B">
        <w:rPr>
          <w:rFonts w:ascii="Times New Roman" w:eastAsia="Times New Roman" w:hAnsi="Times New Roman" w:cs="Times New Roman"/>
          <w:bCs/>
          <w:iCs/>
          <w:sz w:val="24"/>
          <w:szCs w:val="24"/>
          <w:lang w:val="en-AU"/>
        </w:rPr>
        <w:t xml:space="preserve"> to include a pilot licence.</w:t>
      </w:r>
      <w:r w:rsidR="00673829">
        <w:rPr>
          <w:rFonts w:ascii="Times New Roman" w:eastAsia="Times New Roman" w:hAnsi="Times New Roman" w:cs="Times New Roman"/>
          <w:bCs/>
          <w:iCs/>
          <w:sz w:val="24"/>
          <w:szCs w:val="24"/>
          <w:lang w:val="en-AU"/>
        </w:rPr>
        <w:t xml:space="preserve"> Also, the term </w:t>
      </w:r>
      <w:r w:rsidR="0008020E" w:rsidRPr="0008020E">
        <w:rPr>
          <w:rFonts w:ascii="Times New Roman" w:eastAsia="Times New Roman" w:hAnsi="Times New Roman" w:cs="Times New Roman"/>
          <w:b/>
          <w:i/>
          <w:sz w:val="24"/>
          <w:szCs w:val="24"/>
          <w:lang w:val="en-AU"/>
        </w:rPr>
        <w:t>pilot licence</w:t>
      </w:r>
      <w:r w:rsidR="0008020E">
        <w:rPr>
          <w:rFonts w:ascii="Times New Roman" w:eastAsia="Times New Roman" w:hAnsi="Times New Roman" w:cs="Times New Roman"/>
          <w:bCs/>
          <w:iCs/>
          <w:sz w:val="24"/>
          <w:szCs w:val="24"/>
          <w:lang w:val="en-AU"/>
        </w:rPr>
        <w:t xml:space="preserve"> is defined to include an </w:t>
      </w:r>
      <w:r w:rsidR="0008020E" w:rsidRPr="000026F5">
        <w:rPr>
          <w:rFonts w:ascii="Times New Roman" w:eastAsia="Times New Roman" w:hAnsi="Times New Roman" w:cs="Times New Roman"/>
          <w:sz w:val="24"/>
          <w:szCs w:val="24"/>
          <w:lang w:val="en-AU"/>
        </w:rPr>
        <w:t>air transport pilot licence</w:t>
      </w:r>
      <w:r w:rsidR="0008020E">
        <w:rPr>
          <w:rFonts w:ascii="Times New Roman" w:eastAsia="Times New Roman" w:hAnsi="Times New Roman" w:cs="Times New Roman"/>
          <w:sz w:val="24"/>
          <w:szCs w:val="24"/>
          <w:lang w:val="en-AU"/>
        </w:rPr>
        <w:t>.</w:t>
      </w:r>
    </w:p>
    <w:p w14:paraId="287FEBB1" w14:textId="4C166D16" w:rsidR="00F34BFB" w:rsidRPr="000026F5" w:rsidRDefault="00F34BFB" w:rsidP="00F34BFB">
      <w:pPr>
        <w:spacing w:after="0" w:line="240" w:lineRule="auto"/>
        <w:rPr>
          <w:rFonts w:ascii="Times New Roman" w:eastAsia="Times New Roman" w:hAnsi="Times New Roman" w:cs="Times New Roman"/>
          <w:sz w:val="24"/>
          <w:szCs w:val="24"/>
          <w:lang w:val="en-AU"/>
        </w:rPr>
      </w:pPr>
    </w:p>
    <w:p w14:paraId="1363CBCC" w14:textId="6CAF453F" w:rsidR="005561DD" w:rsidRDefault="00093D4E"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As far as is relevant</w:t>
      </w:r>
      <w:r w:rsidR="00FE780E">
        <w:rPr>
          <w:rFonts w:ascii="Times New Roman" w:eastAsia="Times New Roman" w:hAnsi="Times New Roman" w:cs="Times New Roman"/>
          <w:sz w:val="24"/>
          <w:szCs w:val="24"/>
          <w:lang w:val="en-AU"/>
        </w:rPr>
        <w:t>,</w:t>
      </w:r>
      <w:r w:rsidRPr="000026F5">
        <w:rPr>
          <w:rFonts w:ascii="Times New Roman" w:eastAsia="Times New Roman" w:hAnsi="Times New Roman" w:cs="Times New Roman"/>
          <w:sz w:val="24"/>
          <w:szCs w:val="24"/>
          <w:lang w:val="en-AU"/>
        </w:rPr>
        <w:t xml:space="preserve"> </w:t>
      </w:r>
      <w:r w:rsidR="00FE780E">
        <w:rPr>
          <w:rFonts w:ascii="Times New Roman" w:eastAsia="Times New Roman" w:hAnsi="Times New Roman" w:cs="Times New Roman"/>
          <w:sz w:val="24"/>
          <w:szCs w:val="24"/>
          <w:lang w:val="en-AU"/>
        </w:rPr>
        <w:t>t</w:t>
      </w:r>
      <w:r w:rsidR="005561DD" w:rsidRPr="000026F5">
        <w:rPr>
          <w:rFonts w:ascii="Times New Roman" w:eastAsia="Times New Roman" w:hAnsi="Times New Roman" w:cs="Times New Roman"/>
          <w:sz w:val="24"/>
          <w:szCs w:val="24"/>
          <w:lang w:val="en-AU"/>
        </w:rPr>
        <w:t xml:space="preserve">he term </w:t>
      </w:r>
      <w:r w:rsidR="005561DD" w:rsidRPr="000026F5">
        <w:rPr>
          <w:rFonts w:ascii="Times New Roman" w:eastAsia="Times New Roman" w:hAnsi="Times New Roman" w:cs="Times New Roman"/>
          <w:b/>
          <w:i/>
          <w:sz w:val="24"/>
          <w:szCs w:val="24"/>
          <w:lang w:val="en-AU"/>
        </w:rPr>
        <w:t>flight test</w:t>
      </w:r>
      <w:r w:rsidR="005F1F90">
        <w:rPr>
          <w:rFonts w:ascii="Times New Roman" w:eastAsia="Times New Roman" w:hAnsi="Times New Roman" w:cs="Times New Roman"/>
          <w:bCs/>
          <w:iCs/>
          <w:sz w:val="24"/>
          <w:szCs w:val="24"/>
          <w:lang w:val="en-AU"/>
        </w:rPr>
        <w:t xml:space="preserve">, </w:t>
      </w:r>
      <w:r w:rsidR="005F1F90" w:rsidRPr="000026F5">
        <w:rPr>
          <w:rFonts w:ascii="Times New Roman" w:eastAsia="Times New Roman" w:hAnsi="Times New Roman" w:cs="Times New Roman"/>
          <w:sz w:val="24"/>
          <w:szCs w:val="24"/>
          <w:lang w:val="en-AU"/>
        </w:rPr>
        <w:t>for a flight crew licence (</w:t>
      </w:r>
      <w:r w:rsidR="005F1F90">
        <w:rPr>
          <w:rFonts w:ascii="Times New Roman" w:eastAsia="Times New Roman" w:hAnsi="Times New Roman" w:cs="Times New Roman"/>
          <w:sz w:val="24"/>
          <w:szCs w:val="24"/>
          <w:lang w:val="en-AU"/>
        </w:rPr>
        <w:t xml:space="preserve">an </w:t>
      </w:r>
      <w:r w:rsidR="005F1F90" w:rsidRPr="000026F5">
        <w:rPr>
          <w:rFonts w:ascii="Times New Roman" w:eastAsia="Times New Roman" w:hAnsi="Times New Roman" w:cs="Times New Roman"/>
          <w:b/>
          <w:bCs/>
          <w:i/>
          <w:iCs/>
          <w:sz w:val="24"/>
          <w:szCs w:val="24"/>
          <w:lang w:val="en-AU"/>
        </w:rPr>
        <w:t>FCL</w:t>
      </w:r>
      <w:r w:rsidR="005F1F90" w:rsidRPr="000026F5">
        <w:rPr>
          <w:rFonts w:ascii="Times New Roman" w:eastAsia="Times New Roman" w:hAnsi="Times New Roman" w:cs="Times New Roman"/>
          <w:sz w:val="24"/>
          <w:szCs w:val="24"/>
          <w:lang w:val="en-AU"/>
        </w:rPr>
        <w:t>)</w:t>
      </w:r>
      <w:r w:rsidR="00825BC6">
        <w:rPr>
          <w:rFonts w:ascii="Times New Roman" w:eastAsia="Times New Roman" w:hAnsi="Times New Roman" w:cs="Times New Roman"/>
          <w:sz w:val="24"/>
          <w:szCs w:val="24"/>
          <w:lang w:val="en-AU"/>
        </w:rPr>
        <w:t>,</w:t>
      </w:r>
      <w:r w:rsidR="005F1F90" w:rsidRPr="000026F5">
        <w:rPr>
          <w:rFonts w:ascii="Times New Roman" w:eastAsia="Times New Roman" w:hAnsi="Times New Roman" w:cs="Times New Roman"/>
          <w:sz w:val="24"/>
          <w:szCs w:val="24"/>
          <w:lang w:val="en-AU"/>
        </w:rPr>
        <w:t xml:space="preserve"> </w:t>
      </w:r>
      <w:r w:rsidR="005561DD" w:rsidRPr="000026F5">
        <w:rPr>
          <w:rFonts w:ascii="Times New Roman" w:eastAsia="Times New Roman" w:hAnsi="Times New Roman" w:cs="Times New Roman"/>
          <w:sz w:val="24"/>
          <w:szCs w:val="24"/>
          <w:lang w:val="en-AU"/>
        </w:rPr>
        <w:t>is defined in regulation 61.010 as a test conducted under regulation</w:t>
      </w:r>
      <w:r w:rsidR="003F3699">
        <w:rPr>
          <w:rFonts w:ascii="Times New Roman" w:eastAsia="Times New Roman" w:hAnsi="Times New Roman" w:cs="Times New Roman"/>
          <w:sz w:val="24"/>
          <w:szCs w:val="24"/>
          <w:lang w:val="en-AU"/>
        </w:rPr>
        <w:t xml:space="preserve"> </w:t>
      </w:r>
      <w:r w:rsidR="005561DD" w:rsidRPr="000026F5">
        <w:rPr>
          <w:rFonts w:ascii="Times New Roman" w:eastAsia="Times New Roman" w:hAnsi="Times New Roman" w:cs="Times New Roman"/>
          <w:sz w:val="24"/>
          <w:szCs w:val="24"/>
          <w:lang w:val="en-AU"/>
        </w:rPr>
        <w:t>61.</w:t>
      </w:r>
      <w:r w:rsidR="007C1DC3" w:rsidRPr="000026F5">
        <w:rPr>
          <w:rFonts w:ascii="Times New Roman" w:eastAsia="Times New Roman" w:hAnsi="Times New Roman" w:cs="Times New Roman"/>
          <w:sz w:val="24"/>
          <w:szCs w:val="24"/>
          <w:lang w:val="en-AU"/>
        </w:rPr>
        <w:t>2</w:t>
      </w:r>
      <w:r w:rsidR="005561DD" w:rsidRPr="000026F5">
        <w:rPr>
          <w:rFonts w:ascii="Times New Roman" w:eastAsia="Times New Roman" w:hAnsi="Times New Roman" w:cs="Times New Roman"/>
          <w:sz w:val="24"/>
          <w:szCs w:val="24"/>
          <w:lang w:val="en-AU"/>
        </w:rPr>
        <w:t xml:space="preserve">45 for </w:t>
      </w:r>
      <w:r w:rsidR="00DC0D0D">
        <w:rPr>
          <w:rFonts w:ascii="Times New Roman" w:eastAsia="Times New Roman" w:hAnsi="Times New Roman" w:cs="Times New Roman"/>
          <w:sz w:val="24"/>
          <w:szCs w:val="24"/>
          <w:lang w:val="en-AU"/>
        </w:rPr>
        <w:t>the</w:t>
      </w:r>
      <w:r w:rsidR="005561DD" w:rsidRPr="000026F5">
        <w:rPr>
          <w:rFonts w:ascii="Times New Roman" w:eastAsia="Times New Roman" w:hAnsi="Times New Roman" w:cs="Times New Roman"/>
          <w:sz w:val="24"/>
          <w:szCs w:val="24"/>
          <w:lang w:val="en-AU"/>
        </w:rPr>
        <w:t xml:space="preserve"> </w:t>
      </w:r>
      <w:r w:rsidR="00736864">
        <w:rPr>
          <w:rFonts w:ascii="Times New Roman" w:eastAsia="Times New Roman" w:hAnsi="Times New Roman" w:cs="Times New Roman"/>
          <w:sz w:val="24"/>
          <w:szCs w:val="24"/>
          <w:lang w:val="en-AU"/>
        </w:rPr>
        <w:t>FCL</w:t>
      </w:r>
      <w:r w:rsidR="005561DD" w:rsidRPr="000026F5">
        <w:rPr>
          <w:rFonts w:ascii="Times New Roman" w:eastAsia="Times New Roman" w:hAnsi="Times New Roman" w:cs="Times New Roman"/>
          <w:sz w:val="24"/>
          <w:szCs w:val="24"/>
          <w:lang w:val="en-AU"/>
        </w:rPr>
        <w:t>.</w:t>
      </w:r>
    </w:p>
    <w:p w14:paraId="4BBBF574" w14:textId="77777777" w:rsidR="00515A41" w:rsidRDefault="00515A41" w:rsidP="00F34BFB">
      <w:pPr>
        <w:spacing w:after="0" w:line="240" w:lineRule="auto"/>
        <w:rPr>
          <w:rFonts w:ascii="Times New Roman" w:eastAsia="Times New Roman" w:hAnsi="Times New Roman" w:cs="Times New Roman"/>
          <w:sz w:val="24"/>
          <w:szCs w:val="24"/>
          <w:lang w:val="en-AU"/>
        </w:rPr>
      </w:pPr>
    </w:p>
    <w:p w14:paraId="786F8ED3" w14:textId="60AE8BE8" w:rsidR="00515A41" w:rsidRPr="000026F5" w:rsidRDefault="006231F5"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U</w:t>
      </w:r>
      <w:r w:rsidR="00084E26">
        <w:rPr>
          <w:rFonts w:ascii="Times New Roman" w:eastAsia="Times New Roman" w:hAnsi="Times New Roman" w:cs="Times New Roman"/>
          <w:sz w:val="24"/>
          <w:szCs w:val="24"/>
          <w:lang w:val="en-AU"/>
        </w:rPr>
        <w:t xml:space="preserve">nder paragraph 61.155(2)(b), </w:t>
      </w:r>
      <w:r w:rsidR="00130F96">
        <w:rPr>
          <w:rFonts w:ascii="Times New Roman" w:eastAsia="Times New Roman" w:hAnsi="Times New Roman" w:cs="Times New Roman"/>
          <w:sz w:val="24"/>
          <w:szCs w:val="24"/>
          <w:lang w:val="en-AU"/>
        </w:rPr>
        <w:t>an application for a</w:t>
      </w:r>
      <w:r w:rsidR="00FD6AD3">
        <w:rPr>
          <w:rFonts w:ascii="Times New Roman" w:eastAsia="Times New Roman" w:hAnsi="Times New Roman" w:cs="Times New Roman"/>
          <w:sz w:val="24"/>
          <w:szCs w:val="24"/>
          <w:lang w:val="en-AU"/>
        </w:rPr>
        <w:t xml:space="preserve"> pilot licence</w:t>
      </w:r>
      <w:r w:rsidR="00130F96">
        <w:rPr>
          <w:rFonts w:ascii="Times New Roman" w:eastAsia="Times New Roman" w:hAnsi="Times New Roman" w:cs="Times New Roman"/>
          <w:sz w:val="24"/>
          <w:szCs w:val="24"/>
          <w:lang w:val="en-AU"/>
        </w:rPr>
        <w:t xml:space="preserve"> </w:t>
      </w:r>
      <w:r w:rsidR="00130F96" w:rsidRPr="00FD6AD3">
        <w:rPr>
          <w:rFonts w:ascii="Times New Roman" w:eastAsia="Times New Roman" w:hAnsi="Times New Roman" w:cs="Times New Roman"/>
          <w:sz w:val="24"/>
          <w:szCs w:val="24"/>
          <w:lang w:val="en-AU"/>
        </w:rPr>
        <w:t xml:space="preserve">must </w:t>
      </w:r>
      <w:r w:rsidR="00FD6AD3" w:rsidRPr="00FD6AD3">
        <w:rPr>
          <w:rFonts w:ascii="Times New Roman" w:hAnsi="Times New Roman" w:cs="Times New Roman"/>
          <w:sz w:val="24"/>
          <w:szCs w:val="24"/>
        </w:rPr>
        <w:t>include an application for an aircraft category rating.</w:t>
      </w:r>
    </w:p>
    <w:p w14:paraId="74265294" w14:textId="77777777" w:rsidR="005561DD" w:rsidRPr="000026F5" w:rsidRDefault="005561DD" w:rsidP="00F34BFB">
      <w:pPr>
        <w:spacing w:after="0" w:line="240" w:lineRule="auto"/>
        <w:rPr>
          <w:rFonts w:ascii="Times New Roman" w:eastAsia="Times New Roman" w:hAnsi="Times New Roman" w:cs="Times New Roman"/>
          <w:sz w:val="24"/>
          <w:szCs w:val="24"/>
          <w:lang w:val="en-AU"/>
        </w:rPr>
      </w:pPr>
    </w:p>
    <w:p w14:paraId="4E81BA92" w14:textId="35FF05E5" w:rsidR="00F34BFB" w:rsidRPr="000026F5" w:rsidRDefault="00F34BFB" w:rsidP="00F34BFB">
      <w:pPr>
        <w:spacing w:after="0" w:line="240" w:lineRule="auto"/>
        <w:rPr>
          <w:rFonts w:ascii="Times New Roman" w:eastAsia="Times New Roman" w:hAnsi="Times New Roman" w:cs="Times New Roman"/>
          <w:sz w:val="24"/>
          <w:szCs w:val="24"/>
          <w:lang w:val="en-AU"/>
        </w:rPr>
      </w:pPr>
      <w:r w:rsidRPr="000026F5">
        <w:rPr>
          <w:rFonts w:ascii="Times New Roman" w:eastAsia="Times New Roman" w:hAnsi="Times New Roman" w:cs="Times New Roman"/>
          <w:sz w:val="24"/>
          <w:szCs w:val="24"/>
          <w:lang w:val="en-AU"/>
        </w:rPr>
        <w:t>Regulation</w:t>
      </w:r>
      <w:r w:rsidR="00171101" w:rsidRPr="000026F5">
        <w:rPr>
          <w:rFonts w:ascii="Times New Roman" w:eastAsia="Times New Roman" w:hAnsi="Times New Roman" w:cs="Times New Roman"/>
          <w:sz w:val="24"/>
          <w:szCs w:val="24"/>
          <w:lang w:val="en-AU"/>
        </w:rPr>
        <w:t xml:space="preserve"> </w:t>
      </w:r>
      <w:r w:rsidRPr="000026F5">
        <w:rPr>
          <w:rFonts w:ascii="Times New Roman" w:eastAsia="Times New Roman" w:hAnsi="Times New Roman" w:cs="Times New Roman"/>
          <w:sz w:val="24"/>
          <w:szCs w:val="24"/>
          <w:lang w:val="en-AU"/>
        </w:rPr>
        <w:t xml:space="preserve">61.160 </w:t>
      </w:r>
      <w:r w:rsidR="00F7434F">
        <w:rPr>
          <w:rFonts w:ascii="Times New Roman" w:eastAsia="Times New Roman" w:hAnsi="Times New Roman" w:cs="Times New Roman"/>
          <w:sz w:val="24"/>
          <w:szCs w:val="24"/>
          <w:lang w:val="en-AU"/>
        </w:rPr>
        <w:t>states</w:t>
      </w:r>
      <w:r w:rsidRPr="000026F5">
        <w:rPr>
          <w:rFonts w:ascii="Times New Roman" w:eastAsia="Times New Roman" w:hAnsi="Times New Roman" w:cs="Times New Roman"/>
          <w:sz w:val="24"/>
          <w:szCs w:val="24"/>
          <w:lang w:val="en-AU"/>
        </w:rPr>
        <w:t xml:space="preserve"> the criteria for the grant of a</w:t>
      </w:r>
      <w:r w:rsidR="00D77F32" w:rsidRPr="000026F5">
        <w:rPr>
          <w:rFonts w:ascii="Times New Roman" w:eastAsia="Times New Roman" w:hAnsi="Times New Roman" w:cs="Times New Roman"/>
          <w:sz w:val="24"/>
          <w:szCs w:val="24"/>
          <w:lang w:val="en-AU"/>
        </w:rPr>
        <w:t>n</w:t>
      </w:r>
      <w:r w:rsidR="007C1DC3" w:rsidRPr="000026F5">
        <w:rPr>
          <w:rFonts w:ascii="Times New Roman" w:eastAsia="Times New Roman" w:hAnsi="Times New Roman" w:cs="Times New Roman"/>
          <w:sz w:val="24"/>
          <w:szCs w:val="24"/>
          <w:lang w:val="en-AU"/>
        </w:rPr>
        <w:t xml:space="preserve"> </w:t>
      </w:r>
      <w:r w:rsidR="007C1DC3" w:rsidRPr="006C742A">
        <w:rPr>
          <w:rFonts w:ascii="Times New Roman" w:eastAsia="Times New Roman" w:hAnsi="Times New Roman" w:cs="Times New Roman"/>
          <w:sz w:val="24"/>
          <w:szCs w:val="24"/>
          <w:lang w:val="en-AU"/>
        </w:rPr>
        <w:t>FCL</w:t>
      </w:r>
      <w:r w:rsidR="008F5717">
        <w:rPr>
          <w:rFonts w:ascii="Times New Roman" w:eastAsia="Times New Roman" w:hAnsi="Times New Roman" w:cs="Times New Roman"/>
          <w:sz w:val="24"/>
          <w:szCs w:val="24"/>
          <w:lang w:val="en-AU"/>
        </w:rPr>
        <w:t xml:space="preserve"> to an applicant for </w:t>
      </w:r>
      <w:r w:rsidR="00527998">
        <w:rPr>
          <w:rFonts w:ascii="Times New Roman" w:eastAsia="Times New Roman" w:hAnsi="Times New Roman" w:cs="Times New Roman"/>
          <w:sz w:val="24"/>
          <w:szCs w:val="24"/>
          <w:lang w:val="en-AU"/>
        </w:rPr>
        <w:t>t</w:t>
      </w:r>
      <w:r w:rsidR="008F5717">
        <w:rPr>
          <w:rFonts w:ascii="Times New Roman" w:eastAsia="Times New Roman" w:hAnsi="Times New Roman" w:cs="Times New Roman"/>
          <w:sz w:val="24"/>
          <w:szCs w:val="24"/>
          <w:lang w:val="en-AU"/>
        </w:rPr>
        <w:t xml:space="preserve">he </w:t>
      </w:r>
      <w:r w:rsidR="000455CE" w:rsidRPr="006C742A">
        <w:rPr>
          <w:rFonts w:ascii="Times New Roman" w:eastAsia="Times New Roman" w:hAnsi="Times New Roman" w:cs="Times New Roman"/>
          <w:sz w:val="24"/>
          <w:szCs w:val="24"/>
          <w:lang w:val="en-AU"/>
        </w:rPr>
        <w:t>FCL</w:t>
      </w:r>
      <w:r w:rsidRPr="000026F5">
        <w:rPr>
          <w:rFonts w:ascii="Times New Roman" w:eastAsia="Times New Roman" w:hAnsi="Times New Roman" w:cs="Times New Roman"/>
          <w:sz w:val="24"/>
          <w:szCs w:val="24"/>
          <w:lang w:val="en-AU"/>
        </w:rPr>
        <w:t xml:space="preserve">. </w:t>
      </w:r>
      <w:r w:rsidR="00527998">
        <w:rPr>
          <w:rFonts w:ascii="Times New Roman" w:eastAsia="Times New Roman" w:hAnsi="Times New Roman" w:cs="Times New Roman"/>
          <w:sz w:val="24"/>
          <w:szCs w:val="24"/>
          <w:lang w:val="en-AU"/>
        </w:rPr>
        <w:t>Th</w:t>
      </w:r>
      <w:r w:rsidR="002F5C65">
        <w:rPr>
          <w:rFonts w:ascii="Times New Roman" w:eastAsia="Times New Roman" w:hAnsi="Times New Roman" w:cs="Times New Roman"/>
          <w:sz w:val="24"/>
          <w:szCs w:val="24"/>
          <w:lang w:val="en-AU"/>
        </w:rPr>
        <w:t>e criteria</w:t>
      </w:r>
      <w:r w:rsidR="00527998">
        <w:rPr>
          <w:rFonts w:ascii="Times New Roman" w:eastAsia="Times New Roman" w:hAnsi="Times New Roman" w:cs="Times New Roman"/>
          <w:sz w:val="24"/>
          <w:szCs w:val="24"/>
          <w:lang w:val="en-AU"/>
        </w:rPr>
        <w:t xml:space="preserve"> include a requirement that the</w:t>
      </w:r>
      <w:r w:rsidRPr="000026F5">
        <w:rPr>
          <w:rFonts w:ascii="Times New Roman" w:eastAsia="Times New Roman" w:hAnsi="Times New Roman" w:cs="Times New Roman"/>
          <w:sz w:val="24"/>
          <w:szCs w:val="24"/>
          <w:lang w:val="en-AU"/>
        </w:rPr>
        <w:t xml:space="preserve"> applicant meet the requirements mentioned in Part 61 </w:t>
      </w:r>
      <w:r w:rsidR="002B643C">
        <w:rPr>
          <w:rFonts w:ascii="Times New Roman" w:eastAsia="Times New Roman" w:hAnsi="Times New Roman" w:cs="Times New Roman"/>
          <w:sz w:val="24"/>
          <w:szCs w:val="24"/>
          <w:lang w:val="en-AU"/>
        </w:rPr>
        <w:t xml:space="preserve">of CASR </w:t>
      </w:r>
      <w:r w:rsidRPr="000026F5">
        <w:rPr>
          <w:rFonts w:ascii="Times New Roman" w:eastAsia="Times New Roman" w:hAnsi="Times New Roman" w:cs="Times New Roman"/>
          <w:sz w:val="24"/>
          <w:szCs w:val="24"/>
          <w:lang w:val="en-AU"/>
        </w:rPr>
        <w:t xml:space="preserve">for the grant of the </w:t>
      </w:r>
      <w:r w:rsidR="000455CE" w:rsidRPr="006C742A">
        <w:rPr>
          <w:rFonts w:ascii="Times New Roman" w:eastAsia="Times New Roman" w:hAnsi="Times New Roman" w:cs="Times New Roman"/>
          <w:sz w:val="24"/>
          <w:szCs w:val="24"/>
          <w:lang w:val="en-AU"/>
        </w:rPr>
        <w:t>FCL</w:t>
      </w:r>
      <w:r w:rsidRPr="000026F5">
        <w:rPr>
          <w:rFonts w:ascii="Times New Roman" w:eastAsia="Times New Roman" w:hAnsi="Times New Roman" w:cs="Times New Roman"/>
          <w:sz w:val="24"/>
          <w:szCs w:val="24"/>
          <w:lang w:val="en-AU"/>
        </w:rPr>
        <w:t>.</w:t>
      </w:r>
    </w:p>
    <w:p w14:paraId="2D86FAF0" w14:textId="4950E6D1" w:rsidR="00F34BFB" w:rsidRPr="000026F5" w:rsidRDefault="00F34BFB" w:rsidP="00F34BFB">
      <w:pPr>
        <w:spacing w:after="0" w:line="240" w:lineRule="auto"/>
        <w:rPr>
          <w:rFonts w:ascii="Times New Roman" w:eastAsia="Times New Roman" w:hAnsi="Times New Roman" w:cs="Times New Roman"/>
          <w:sz w:val="24"/>
          <w:szCs w:val="24"/>
          <w:lang w:val="en-AU"/>
        </w:rPr>
      </w:pPr>
    </w:p>
    <w:p w14:paraId="211685B6" w14:textId="4DD63C5B" w:rsidR="0032314A" w:rsidRDefault="00A26F7B"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w:t>
      </w:r>
      <w:r w:rsidR="002E5BC5">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 xml:space="preserve"> far as is relevant, </w:t>
      </w:r>
      <w:r w:rsidR="002E5BC5">
        <w:rPr>
          <w:rFonts w:ascii="Times New Roman" w:eastAsia="Times New Roman" w:hAnsi="Times New Roman" w:cs="Times New Roman"/>
          <w:sz w:val="24"/>
          <w:szCs w:val="24"/>
          <w:lang w:val="en-AU"/>
        </w:rPr>
        <w:t>r</w:t>
      </w:r>
      <w:r w:rsidR="00F34BFB" w:rsidRPr="000026F5">
        <w:rPr>
          <w:rFonts w:ascii="Times New Roman" w:eastAsia="Times New Roman" w:hAnsi="Times New Roman" w:cs="Times New Roman"/>
          <w:sz w:val="24"/>
          <w:szCs w:val="24"/>
          <w:lang w:val="en-AU"/>
        </w:rPr>
        <w:t>egulation</w:t>
      </w:r>
      <w:r w:rsidR="00D11DCF" w:rsidRPr="000026F5">
        <w:rPr>
          <w:rFonts w:ascii="Times New Roman" w:eastAsia="Times New Roman" w:hAnsi="Times New Roman" w:cs="Times New Roman"/>
          <w:sz w:val="24"/>
          <w:szCs w:val="24"/>
          <w:lang w:val="en-AU"/>
        </w:rPr>
        <w:t xml:space="preserve"> </w:t>
      </w:r>
      <w:r w:rsidR="00F34BFB" w:rsidRPr="000026F5">
        <w:rPr>
          <w:rFonts w:ascii="Times New Roman" w:eastAsia="Times New Roman" w:hAnsi="Times New Roman" w:cs="Times New Roman"/>
          <w:sz w:val="24"/>
          <w:szCs w:val="24"/>
          <w:lang w:val="en-AU"/>
        </w:rPr>
        <w:t>61.24</w:t>
      </w:r>
      <w:r w:rsidR="00A61EBA" w:rsidRPr="000026F5">
        <w:rPr>
          <w:rFonts w:ascii="Times New Roman" w:eastAsia="Times New Roman" w:hAnsi="Times New Roman" w:cs="Times New Roman"/>
          <w:sz w:val="24"/>
          <w:szCs w:val="24"/>
          <w:lang w:val="en-AU"/>
        </w:rPr>
        <w:t>5</w:t>
      </w:r>
      <w:r w:rsidR="00F34BFB" w:rsidRPr="000026F5">
        <w:rPr>
          <w:rFonts w:ascii="Times New Roman" w:eastAsia="Times New Roman" w:hAnsi="Times New Roman" w:cs="Times New Roman"/>
          <w:sz w:val="24"/>
          <w:szCs w:val="24"/>
          <w:lang w:val="en-AU"/>
        </w:rPr>
        <w:t xml:space="preserve"> </w:t>
      </w:r>
      <w:r w:rsidR="00A61EBA" w:rsidRPr="000026F5">
        <w:rPr>
          <w:rFonts w:ascii="Times New Roman" w:eastAsia="Times New Roman" w:hAnsi="Times New Roman" w:cs="Times New Roman"/>
          <w:sz w:val="24"/>
          <w:szCs w:val="24"/>
          <w:lang w:val="en-AU"/>
        </w:rPr>
        <w:t xml:space="preserve">states that a flight test </w:t>
      </w:r>
      <w:r w:rsidR="002E5BC5">
        <w:rPr>
          <w:rFonts w:ascii="Times New Roman" w:eastAsia="Times New Roman" w:hAnsi="Times New Roman" w:cs="Times New Roman"/>
          <w:sz w:val="24"/>
          <w:szCs w:val="24"/>
          <w:lang w:val="en-AU"/>
        </w:rPr>
        <w:t xml:space="preserve">for an FCL </w:t>
      </w:r>
      <w:r w:rsidR="00A61EBA" w:rsidRPr="000026F5">
        <w:rPr>
          <w:rFonts w:ascii="Times New Roman" w:eastAsia="Times New Roman" w:hAnsi="Times New Roman" w:cs="Times New Roman"/>
          <w:sz w:val="24"/>
          <w:szCs w:val="24"/>
          <w:lang w:val="en-AU"/>
        </w:rPr>
        <w:t>may be conducted in an aircraft or approved flight simulator</w:t>
      </w:r>
      <w:r w:rsidR="002E5BC5">
        <w:rPr>
          <w:rFonts w:ascii="Times New Roman" w:eastAsia="Times New Roman" w:hAnsi="Times New Roman" w:cs="Times New Roman"/>
          <w:sz w:val="24"/>
          <w:szCs w:val="24"/>
          <w:lang w:val="en-AU"/>
        </w:rPr>
        <w:t xml:space="preserve"> for the purpose</w:t>
      </w:r>
      <w:r w:rsidR="00A61EBA" w:rsidRPr="000026F5">
        <w:rPr>
          <w:rFonts w:ascii="Times New Roman" w:eastAsia="Times New Roman" w:hAnsi="Times New Roman" w:cs="Times New Roman"/>
          <w:sz w:val="24"/>
          <w:szCs w:val="24"/>
          <w:lang w:val="en-AU"/>
        </w:rPr>
        <w:t>.</w:t>
      </w:r>
    </w:p>
    <w:p w14:paraId="45604394" w14:textId="6A74E232" w:rsidR="00A61EBA" w:rsidRPr="000026F5" w:rsidRDefault="00A61EBA" w:rsidP="00F34BFB">
      <w:pPr>
        <w:spacing w:after="0" w:line="240" w:lineRule="auto"/>
        <w:rPr>
          <w:rFonts w:ascii="Times New Roman" w:eastAsia="Times New Roman" w:hAnsi="Times New Roman" w:cs="Times New Roman"/>
          <w:sz w:val="24"/>
          <w:szCs w:val="24"/>
          <w:lang w:val="en-AU"/>
        </w:rPr>
      </w:pPr>
    </w:p>
    <w:p w14:paraId="40B495E7" w14:textId="516D1734" w:rsidR="0032314A" w:rsidRDefault="0097479F"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As far as is relevant, r</w:t>
      </w:r>
      <w:r w:rsidR="00A61EBA" w:rsidRPr="000026F5">
        <w:rPr>
          <w:rFonts w:ascii="Times New Roman" w:eastAsia="Times New Roman" w:hAnsi="Times New Roman" w:cs="Times New Roman"/>
          <w:sz w:val="24"/>
          <w:szCs w:val="24"/>
          <w:lang w:val="en-AU"/>
        </w:rPr>
        <w:t>egulation 61.250 states that a</w:t>
      </w:r>
      <w:r w:rsidR="007A0567" w:rsidRPr="000026F5">
        <w:rPr>
          <w:rFonts w:ascii="Times New Roman" w:eastAsia="Times New Roman" w:hAnsi="Times New Roman" w:cs="Times New Roman"/>
          <w:sz w:val="24"/>
          <w:szCs w:val="24"/>
          <w:lang w:val="en-AU"/>
        </w:rPr>
        <w:t>n</w:t>
      </w:r>
      <w:r w:rsidR="00A61EBA" w:rsidRPr="000026F5">
        <w:rPr>
          <w:rFonts w:ascii="Times New Roman" w:eastAsia="Times New Roman" w:hAnsi="Times New Roman" w:cs="Times New Roman"/>
          <w:sz w:val="24"/>
          <w:szCs w:val="24"/>
          <w:lang w:val="en-AU"/>
        </w:rPr>
        <w:t xml:space="preserve"> </w:t>
      </w:r>
      <w:r w:rsidR="007A0567" w:rsidRPr="000026F5">
        <w:rPr>
          <w:rFonts w:ascii="Times New Roman" w:eastAsia="Times New Roman" w:hAnsi="Times New Roman" w:cs="Times New Roman"/>
          <w:sz w:val="24"/>
          <w:szCs w:val="24"/>
          <w:lang w:val="en-AU"/>
        </w:rPr>
        <w:t xml:space="preserve">applicant </w:t>
      </w:r>
      <w:r w:rsidR="00DF6FC3">
        <w:rPr>
          <w:rFonts w:ascii="Times New Roman" w:eastAsia="Times New Roman" w:hAnsi="Times New Roman" w:cs="Times New Roman"/>
          <w:sz w:val="24"/>
          <w:szCs w:val="24"/>
          <w:lang w:val="en-AU"/>
        </w:rPr>
        <w:t xml:space="preserve">for an FCL </w:t>
      </w:r>
      <w:r w:rsidR="00A61EBA" w:rsidRPr="000026F5">
        <w:rPr>
          <w:rFonts w:ascii="Times New Roman" w:eastAsia="Times New Roman" w:hAnsi="Times New Roman" w:cs="Times New Roman"/>
          <w:sz w:val="24"/>
          <w:szCs w:val="24"/>
          <w:lang w:val="en-AU"/>
        </w:rPr>
        <w:t xml:space="preserve">passes the flight test for </w:t>
      </w:r>
      <w:r w:rsidR="00DF6FC3">
        <w:rPr>
          <w:rFonts w:ascii="Times New Roman" w:eastAsia="Times New Roman" w:hAnsi="Times New Roman" w:cs="Times New Roman"/>
          <w:sz w:val="24"/>
          <w:szCs w:val="24"/>
          <w:lang w:val="en-AU"/>
        </w:rPr>
        <w:t>the</w:t>
      </w:r>
      <w:r w:rsidR="00A61EBA" w:rsidRPr="000026F5">
        <w:rPr>
          <w:rFonts w:ascii="Times New Roman" w:eastAsia="Times New Roman" w:hAnsi="Times New Roman" w:cs="Times New Roman"/>
          <w:sz w:val="24"/>
          <w:szCs w:val="24"/>
          <w:lang w:val="en-AU"/>
        </w:rPr>
        <w:t xml:space="preserve"> FCL </w:t>
      </w:r>
      <w:r w:rsidR="007A0567" w:rsidRPr="000026F5">
        <w:rPr>
          <w:rFonts w:ascii="Times New Roman" w:eastAsia="Times New Roman" w:hAnsi="Times New Roman" w:cs="Times New Roman"/>
          <w:sz w:val="24"/>
          <w:szCs w:val="24"/>
          <w:lang w:val="en-AU"/>
        </w:rPr>
        <w:t>if the</w:t>
      </w:r>
      <w:r w:rsidR="00DF6FC3">
        <w:rPr>
          <w:rFonts w:ascii="Times New Roman" w:eastAsia="Times New Roman" w:hAnsi="Times New Roman" w:cs="Times New Roman"/>
          <w:sz w:val="24"/>
          <w:szCs w:val="24"/>
          <w:lang w:val="en-AU"/>
        </w:rPr>
        <w:t xml:space="preserve"> </w:t>
      </w:r>
      <w:r w:rsidR="00DF6FC3" w:rsidRPr="000026F5">
        <w:rPr>
          <w:rFonts w:ascii="Times New Roman" w:eastAsia="Times New Roman" w:hAnsi="Times New Roman" w:cs="Times New Roman"/>
          <w:sz w:val="24"/>
          <w:szCs w:val="24"/>
          <w:lang w:val="en-AU"/>
        </w:rPr>
        <w:t>examiner</w:t>
      </w:r>
      <w:r w:rsidR="00A54D49" w:rsidRPr="000026F5">
        <w:rPr>
          <w:rFonts w:ascii="Times New Roman" w:eastAsia="Times New Roman" w:hAnsi="Times New Roman" w:cs="Times New Roman"/>
          <w:sz w:val="24"/>
          <w:szCs w:val="24"/>
          <w:lang w:val="en-AU"/>
        </w:rPr>
        <w:t xml:space="preserve"> assesse</w:t>
      </w:r>
      <w:r w:rsidR="006B6BBF">
        <w:rPr>
          <w:rFonts w:ascii="Times New Roman" w:eastAsia="Times New Roman" w:hAnsi="Times New Roman" w:cs="Times New Roman"/>
          <w:sz w:val="24"/>
          <w:szCs w:val="24"/>
          <w:lang w:val="en-AU"/>
        </w:rPr>
        <w:t xml:space="preserve">s the </w:t>
      </w:r>
      <w:r w:rsidR="00B83E2C">
        <w:rPr>
          <w:rFonts w:ascii="Times New Roman" w:eastAsia="Times New Roman" w:hAnsi="Times New Roman" w:cs="Times New Roman"/>
          <w:sz w:val="24"/>
          <w:szCs w:val="24"/>
          <w:lang w:val="en-AU"/>
        </w:rPr>
        <w:t>applicant’s</w:t>
      </w:r>
      <w:r w:rsidR="006B6BBF">
        <w:rPr>
          <w:rFonts w:ascii="Times New Roman" w:eastAsia="Times New Roman" w:hAnsi="Times New Roman" w:cs="Times New Roman"/>
          <w:sz w:val="24"/>
          <w:szCs w:val="24"/>
          <w:lang w:val="en-AU"/>
        </w:rPr>
        <w:t xml:space="preserve"> performance in the flight test</w:t>
      </w:r>
      <w:r w:rsidR="00B83E2C">
        <w:rPr>
          <w:rFonts w:ascii="Times New Roman" w:eastAsia="Times New Roman" w:hAnsi="Times New Roman" w:cs="Times New Roman"/>
          <w:sz w:val="24"/>
          <w:szCs w:val="24"/>
          <w:lang w:val="en-AU"/>
        </w:rPr>
        <w:t xml:space="preserve"> </w:t>
      </w:r>
      <w:r w:rsidR="00ED7B48" w:rsidRPr="000026F5">
        <w:rPr>
          <w:rFonts w:ascii="Times New Roman" w:eastAsia="Times New Roman" w:hAnsi="Times New Roman" w:cs="Times New Roman"/>
          <w:sz w:val="24"/>
          <w:szCs w:val="24"/>
          <w:lang w:val="en-AU"/>
        </w:rPr>
        <w:t>as</w:t>
      </w:r>
      <w:r w:rsidR="007A0567" w:rsidRPr="000026F5">
        <w:rPr>
          <w:rFonts w:ascii="Times New Roman" w:eastAsia="Times New Roman" w:hAnsi="Times New Roman" w:cs="Times New Roman"/>
          <w:sz w:val="24"/>
          <w:szCs w:val="24"/>
          <w:lang w:val="en-AU"/>
        </w:rPr>
        <w:t xml:space="preserve"> meet</w:t>
      </w:r>
      <w:r w:rsidR="00ED7B48" w:rsidRPr="000026F5">
        <w:rPr>
          <w:rFonts w:ascii="Times New Roman" w:eastAsia="Times New Roman" w:hAnsi="Times New Roman" w:cs="Times New Roman"/>
          <w:sz w:val="24"/>
          <w:szCs w:val="24"/>
          <w:lang w:val="en-AU"/>
        </w:rPr>
        <w:t>ing</w:t>
      </w:r>
      <w:r w:rsidR="007A0567" w:rsidRPr="000026F5">
        <w:rPr>
          <w:rFonts w:ascii="Times New Roman" w:eastAsia="Times New Roman" w:hAnsi="Times New Roman" w:cs="Times New Roman"/>
          <w:sz w:val="24"/>
          <w:szCs w:val="24"/>
          <w:lang w:val="en-AU"/>
        </w:rPr>
        <w:t xml:space="preserve"> the competency standards </w:t>
      </w:r>
      <w:r w:rsidR="00B83E2C">
        <w:rPr>
          <w:rFonts w:ascii="Times New Roman" w:eastAsia="Times New Roman" w:hAnsi="Times New Roman" w:cs="Times New Roman"/>
          <w:sz w:val="24"/>
          <w:szCs w:val="24"/>
          <w:lang w:val="en-AU"/>
        </w:rPr>
        <w:t>mentioned</w:t>
      </w:r>
      <w:r w:rsidR="007A0567" w:rsidRPr="000026F5">
        <w:rPr>
          <w:rFonts w:ascii="Times New Roman" w:eastAsia="Times New Roman" w:hAnsi="Times New Roman" w:cs="Times New Roman"/>
          <w:sz w:val="24"/>
          <w:szCs w:val="24"/>
          <w:lang w:val="en-AU"/>
        </w:rPr>
        <w:t xml:space="preserve"> in the </w:t>
      </w:r>
      <w:r w:rsidR="007A0567" w:rsidRPr="00D16497">
        <w:rPr>
          <w:rFonts w:ascii="Times New Roman" w:eastAsia="Times New Roman" w:hAnsi="Times New Roman" w:cs="Times New Roman"/>
          <w:i/>
          <w:iCs/>
          <w:sz w:val="24"/>
          <w:szCs w:val="24"/>
          <w:lang w:val="en-AU"/>
        </w:rPr>
        <w:t xml:space="preserve">Part 61 </w:t>
      </w:r>
      <w:r w:rsidR="00D226CF" w:rsidRPr="00D16497">
        <w:rPr>
          <w:rFonts w:ascii="Times New Roman" w:eastAsia="Times New Roman" w:hAnsi="Times New Roman" w:cs="Times New Roman"/>
          <w:i/>
          <w:iCs/>
          <w:sz w:val="24"/>
          <w:szCs w:val="24"/>
          <w:lang w:val="en-AU"/>
        </w:rPr>
        <w:t>Manual of Standards</w:t>
      </w:r>
      <w:r w:rsidR="00D226CF" w:rsidRPr="000026F5">
        <w:rPr>
          <w:rFonts w:ascii="Times New Roman" w:eastAsia="Times New Roman" w:hAnsi="Times New Roman" w:cs="Times New Roman"/>
          <w:sz w:val="24"/>
          <w:szCs w:val="24"/>
          <w:lang w:val="en-AU"/>
        </w:rPr>
        <w:t xml:space="preserve"> (the </w:t>
      </w:r>
      <w:r w:rsidR="00D226CF" w:rsidRPr="000026F5">
        <w:rPr>
          <w:rFonts w:ascii="Times New Roman" w:eastAsia="Times New Roman" w:hAnsi="Times New Roman" w:cs="Times New Roman"/>
          <w:b/>
          <w:bCs/>
          <w:i/>
          <w:iCs/>
          <w:sz w:val="24"/>
          <w:szCs w:val="24"/>
          <w:lang w:val="en-AU"/>
        </w:rPr>
        <w:t>Part</w:t>
      </w:r>
      <w:r w:rsidR="0072750E">
        <w:rPr>
          <w:rFonts w:ascii="Times New Roman" w:eastAsia="Times New Roman" w:hAnsi="Times New Roman" w:cs="Times New Roman"/>
          <w:b/>
          <w:bCs/>
          <w:i/>
          <w:iCs/>
          <w:sz w:val="24"/>
          <w:szCs w:val="24"/>
          <w:lang w:val="en-AU"/>
        </w:rPr>
        <w:t> </w:t>
      </w:r>
      <w:r w:rsidR="00D226CF" w:rsidRPr="000026F5">
        <w:rPr>
          <w:rFonts w:ascii="Times New Roman" w:eastAsia="Times New Roman" w:hAnsi="Times New Roman" w:cs="Times New Roman"/>
          <w:b/>
          <w:bCs/>
          <w:i/>
          <w:iCs/>
          <w:sz w:val="24"/>
          <w:szCs w:val="24"/>
          <w:lang w:val="en-AU"/>
        </w:rPr>
        <w:t xml:space="preserve">61 </w:t>
      </w:r>
      <w:r w:rsidR="007A0567" w:rsidRPr="000026F5">
        <w:rPr>
          <w:rFonts w:ascii="Times New Roman" w:eastAsia="Times New Roman" w:hAnsi="Times New Roman" w:cs="Times New Roman"/>
          <w:b/>
          <w:bCs/>
          <w:i/>
          <w:iCs/>
          <w:sz w:val="24"/>
          <w:szCs w:val="24"/>
          <w:lang w:val="en-AU"/>
        </w:rPr>
        <w:t>MO</w:t>
      </w:r>
      <w:r w:rsidR="00D226CF" w:rsidRPr="000026F5">
        <w:rPr>
          <w:rFonts w:ascii="Times New Roman" w:eastAsia="Times New Roman" w:hAnsi="Times New Roman" w:cs="Times New Roman"/>
          <w:b/>
          <w:bCs/>
          <w:i/>
          <w:iCs/>
          <w:sz w:val="24"/>
          <w:szCs w:val="24"/>
          <w:lang w:val="en-AU"/>
        </w:rPr>
        <w:t>S</w:t>
      </w:r>
      <w:r w:rsidR="00D226CF" w:rsidRPr="000026F5">
        <w:rPr>
          <w:rFonts w:ascii="Times New Roman" w:eastAsia="Times New Roman" w:hAnsi="Times New Roman" w:cs="Times New Roman"/>
          <w:sz w:val="24"/>
          <w:szCs w:val="24"/>
          <w:lang w:val="en-AU"/>
        </w:rPr>
        <w:t>)</w:t>
      </w:r>
      <w:r w:rsidR="007A0567" w:rsidRPr="000026F5">
        <w:rPr>
          <w:rFonts w:ascii="Times New Roman" w:eastAsia="Times New Roman" w:hAnsi="Times New Roman" w:cs="Times New Roman"/>
          <w:sz w:val="24"/>
          <w:szCs w:val="24"/>
          <w:lang w:val="en-AU"/>
        </w:rPr>
        <w:t xml:space="preserve"> for the flight test.</w:t>
      </w:r>
    </w:p>
    <w:p w14:paraId="5E296DC0" w14:textId="78146005" w:rsidR="00A61EBA" w:rsidRPr="000026F5" w:rsidRDefault="00A61EBA" w:rsidP="00F34BFB">
      <w:pPr>
        <w:spacing w:after="0" w:line="240" w:lineRule="auto"/>
        <w:rPr>
          <w:rFonts w:ascii="Times New Roman" w:eastAsia="Times New Roman" w:hAnsi="Times New Roman" w:cs="Times New Roman"/>
          <w:sz w:val="24"/>
          <w:szCs w:val="24"/>
          <w:lang w:val="en-AU"/>
        </w:rPr>
      </w:pPr>
    </w:p>
    <w:p w14:paraId="53630A8F" w14:textId="2E7E5D92" w:rsidR="0032314A" w:rsidRDefault="002E0574"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P</w:t>
      </w:r>
      <w:r w:rsidR="00F34BFB" w:rsidRPr="000026F5">
        <w:rPr>
          <w:rFonts w:ascii="Times New Roman" w:eastAsia="Times New Roman" w:hAnsi="Times New Roman" w:cs="Times New Roman"/>
          <w:sz w:val="24"/>
          <w:szCs w:val="24"/>
          <w:lang w:val="en-AU"/>
        </w:rPr>
        <w:t>aragraph</w:t>
      </w:r>
      <w:r w:rsidR="00D11DCF" w:rsidRPr="000026F5">
        <w:rPr>
          <w:rFonts w:ascii="Times New Roman" w:eastAsia="Times New Roman" w:hAnsi="Times New Roman" w:cs="Times New Roman"/>
          <w:sz w:val="24"/>
          <w:szCs w:val="24"/>
          <w:lang w:val="en-AU"/>
        </w:rPr>
        <w:t xml:space="preserve"> </w:t>
      </w:r>
      <w:r w:rsidR="00F34BFB" w:rsidRPr="000026F5">
        <w:rPr>
          <w:rFonts w:ascii="Times New Roman" w:eastAsia="Times New Roman" w:hAnsi="Times New Roman" w:cs="Times New Roman"/>
          <w:sz w:val="24"/>
          <w:szCs w:val="24"/>
          <w:lang w:val="en-AU"/>
        </w:rPr>
        <w:t>61.700(3)(</w:t>
      </w:r>
      <w:r w:rsidR="007A0567" w:rsidRPr="000026F5">
        <w:rPr>
          <w:rFonts w:ascii="Times New Roman" w:eastAsia="Times New Roman" w:hAnsi="Times New Roman" w:cs="Times New Roman"/>
          <w:sz w:val="24"/>
          <w:szCs w:val="24"/>
          <w:lang w:val="en-AU"/>
        </w:rPr>
        <w:t>c</w:t>
      </w:r>
      <w:r w:rsidR="00F34BFB" w:rsidRPr="000026F5">
        <w:rPr>
          <w:rFonts w:ascii="Times New Roman" w:eastAsia="Times New Roman" w:hAnsi="Times New Roman" w:cs="Times New Roman"/>
          <w:sz w:val="24"/>
          <w:szCs w:val="24"/>
          <w:lang w:val="en-AU"/>
        </w:rPr>
        <w:t xml:space="preserve">) requires </w:t>
      </w:r>
      <w:r>
        <w:rPr>
          <w:rFonts w:ascii="Times New Roman" w:eastAsia="Times New Roman" w:hAnsi="Times New Roman" w:cs="Times New Roman"/>
          <w:sz w:val="24"/>
          <w:szCs w:val="24"/>
          <w:lang w:val="en-AU"/>
        </w:rPr>
        <w:t>an</w:t>
      </w:r>
      <w:r w:rsidR="00F34BFB" w:rsidRPr="000026F5">
        <w:rPr>
          <w:rFonts w:ascii="Times New Roman" w:eastAsia="Times New Roman" w:hAnsi="Times New Roman" w:cs="Times New Roman"/>
          <w:sz w:val="24"/>
          <w:szCs w:val="24"/>
          <w:lang w:val="en-AU"/>
        </w:rPr>
        <w:t xml:space="preserve"> applicant</w:t>
      </w:r>
      <w:r w:rsidRPr="000026F5">
        <w:rPr>
          <w:rFonts w:ascii="Times New Roman" w:eastAsia="Times New Roman" w:hAnsi="Times New Roman" w:cs="Times New Roman"/>
          <w:sz w:val="24"/>
          <w:szCs w:val="24"/>
          <w:lang w:val="en-AU"/>
        </w:rPr>
        <w:t xml:space="preserve"> for an </w:t>
      </w:r>
      <w:r w:rsidRPr="000026F5">
        <w:rPr>
          <w:rFonts w:ascii="Times New Roman" w:eastAsia="Times New Roman" w:hAnsi="Times New Roman" w:cs="Times New Roman"/>
          <w:bCs/>
          <w:iCs/>
          <w:sz w:val="24"/>
          <w:szCs w:val="24"/>
          <w:lang w:val="en-AU"/>
        </w:rPr>
        <w:t>ATPL(A)</w:t>
      </w:r>
      <w:r>
        <w:rPr>
          <w:rFonts w:ascii="Times New Roman" w:eastAsia="Times New Roman" w:hAnsi="Times New Roman" w:cs="Times New Roman"/>
          <w:bCs/>
          <w:iCs/>
          <w:sz w:val="24"/>
          <w:szCs w:val="24"/>
          <w:lang w:val="en-AU"/>
        </w:rPr>
        <w:t xml:space="preserve"> </w:t>
      </w:r>
      <w:r w:rsidR="00F34BFB" w:rsidRPr="000026F5">
        <w:rPr>
          <w:rFonts w:ascii="Times New Roman" w:eastAsia="Times New Roman" w:hAnsi="Times New Roman" w:cs="Times New Roman"/>
          <w:sz w:val="24"/>
          <w:szCs w:val="24"/>
          <w:lang w:val="en-AU"/>
        </w:rPr>
        <w:t xml:space="preserve">to have passed the </w:t>
      </w:r>
      <w:r w:rsidR="007A0567" w:rsidRPr="000026F5">
        <w:rPr>
          <w:rFonts w:ascii="Times New Roman" w:eastAsia="Times New Roman" w:hAnsi="Times New Roman" w:cs="Times New Roman"/>
          <w:sz w:val="24"/>
          <w:szCs w:val="24"/>
          <w:lang w:val="en-AU"/>
        </w:rPr>
        <w:t xml:space="preserve">flight test mentioned in </w:t>
      </w:r>
      <w:r w:rsidR="006C742A">
        <w:rPr>
          <w:rFonts w:ascii="Times New Roman" w:eastAsia="Times New Roman" w:hAnsi="Times New Roman" w:cs="Times New Roman"/>
          <w:sz w:val="24"/>
          <w:szCs w:val="24"/>
          <w:lang w:val="en-AU"/>
        </w:rPr>
        <w:t xml:space="preserve">the </w:t>
      </w:r>
      <w:r w:rsidR="007A0567" w:rsidRPr="000026F5">
        <w:rPr>
          <w:rFonts w:ascii="Times New Roman" w:eastAsia="Times New Roman" w:hAnsi="Times New Roman" w:cs="Times New Roman"/>
          <w:sz w:val="24"/>
          <w:szCs w:val="24"/>
          <w:lang w:val="en-AU"/>
        </w:rPr>
        <w:t xml:space="preserve">Part 61 </w:t>
      </w:r>
      <w:r w:rsidR="006C742A">
        <w:rPr>
          <w:rFonts w:ascii="Times New Roman" w:eastAsia="Times New Roman" w:hAnsi="Times New Roman" w:cs="Times New Roman"/>
          <w:sz w:val="24"/>
          <w:szCs w:val="24"/>
          <w:lang w:val="en-AU"/>
        </w:rPr>
        <w:t xml:space="preserve">MOS </w:t>
      </w:r>
      <w:r w:rsidR="00F34BFB" w:rsidRPr="000026F5">
        <w:rPr>
          <w:rFonts w:ascii="Times New Roman" w:eastAsia="Times New Roman" w:hAnsi="Times New Roman" w:cs="Times New Roman"/>
          <w:sz w:val="24"/>
          <w:szCs w:val="24"/>
          <w:lang w:val="en-AU"/>
        </w:rPr>
        <w:t xml:space="preserve">for </w:t>
      </w:r>
      <w:r w:rsidR="0066520D">
        <w:rPr>
          <w:rFonts w:ascii="Times New Roman" w:eastAsia="Times New Roman" w:hAnsi="Times New Roman" w:cs="Times New Roman"/>
          <w:sz w:val="24"/>
          <w:szCs w:val="24"/>
          <w:lang w:val="en-AU"/>
        </w:rPr>
        <w:t>an</w:t>
      </w:r>
      <w:r w:rsidR="0066520D" w:rsidRPr="000026F5">
        <w:rPr>
          <w:rFonts w:ascii="Times New Roman" w:eastAsia="Times New Roman" w:hAnsi="Times New Roman" w:cs="Times New Roman"/>
          <w:sz w:val="24"/>
          <w:szCs w:val="24"/>
          <w:lang w:val="en-AU"/>
        </w:rPr>
        <w:t xml:space="preserve"> </w:t>
      </w:r>
      <w:r w:rsidR="00F34BFB" w:rsidRPr="000026F5">
        <w:rPr>
          <w:rFonts w:ascii="Times New Roman" w:eastAsia="Times New Roman" w:hAnsi="Times New Roman" w:cs="Times New Roman"/>
          <w:sz w:val="24"/>
          <w:szCs w:val="24"/>
          <w:lang w:val="en-AU"/>
        </w:rPr>
        <w:t>ATPL(A).</w:t>
      </w:r>
    </w:p>
    <w:p w14:paraId="0C40A6F9" w14:textId="77777777" w:rsidR="007E1B70" w:rsidRDefault="007E1B70" w:rsidP="00F34BFB">
      <w:pPr>
        <w:spacing w:after="0" w:line="240" w:lineRule="auto"/>
        <w:rPr>
          <w:rFonts w:ascii="Times New Roman" w:eastAsia="Times New Roman" w:hAnsi="Times New Roman" w:cs="Times New Roman"/>
          <w:sz w:val="24"/>
          <w:szCs w:val="24"/>
          <w:lang w:val="en-AU"/>
        </w:rPr>
      </w:pPr>
    </w:p>
    <w:p w14:paraId="0AB2CD37" w14:textId="233A3998" w:rsidR="00BA49C7" w:rsidRPr="00270777" w:rsidRDefault="00BA49C7" w:rsidP="00AA241F">
      <w:pPr>
        <w:pStyle w:val="Default"/>
        <w:rPr>
          <w:rFonts w:ascii="Times New Roman" w:hAnsi="Times New Roman" w:cs="Times New Roman"/>
        </w:rPr>
      </w:pPr>
      <w:r w:rsidRPr="008677FE">
        <w:rPr>
          <w:rFonts w:ascii="Times New Roman" w:eastAsia="Times New Roman" w:hAnsi="Times New Roman" w:cs="Times New Roman"/>
        </w:rPr>
        <w:t xml:space="preserve">Under paragraph 61.700(5), </w:t>
      </w:r>
      <w:r w:rsidRPr="00270777">
        <w:rPr>
          <w:rFonts w:ascii="Times New Roman" w:hAnsi="Times New Roman" w:cs="Times New Roman"/>
        </w:rPr>
        <w:t xml:space="preserve">for paragraph </w:t>
      </w:r>
      <w:r w:rsidR="00FB25D6" w:rsidRPr="00270777">
        <w:rPr>
          <w:rFonts w:ascii="Times New Roman" w:hAnsi="Times New Roman" w:cs="Times New Roman"/>
        </w:rPr>
        <w:t>61.700</w:t>
      </w:r>
      <w:r w:rsidRPr="00270777">
        <w:rPr>
          <w:rFonts w:ascii="Times New Roman" w:hAnsi="Times New Roman" w:cs="Times New Roman"/>
        </w:rPr>
        <w:t xml:space="preserve">(3)(c), the flight test for </w:t>
      </w:r>
      <w:r w:rsidR="003A6E8C" w:rsidRPr="00270777">
        <w:rPr>
          <w:rFonts w:ascii="Times New Roman" w:hAnsi="Times New Roman" w:cs="Times New Roman"/>
        </w:rPr>
        <w:t>an ATPL(A)</w:t>
      </w:r>
      <w:r w:rsidRPr="00270777">
        <w:rPr>
          <w:rFonts w:ascii="Times New Roman" w:hAnsi="Times New Roman" w:cs="Times New Roman"/>
        </w:rPr>
        <w:t xml:space="preserve"> must be conducted under the </w:t>
      </w:r>
      <w:r w:rsidR="00194FD7">
        <w:rPr>
          <w:rFonts w:ascii="Times New Roman" w:hAnsi="Times New Roman" w:cs="Times New Roman"/>
        </w:rPr>
        <w:t>instrument flight rules</w:t>
      </w:r>
      <w:r w:rsidRPr="00270777">
        <w:rPr>
          <w:rFonts w:ascii="Times New Roman" w:hAnsi="Times New Roman" w:cs="Times New Roman"/>
        </w:rPr>
        <w:t xml:space="preserve"> in:</w:t>
      </w:r>
    </w:p>
    <w:p w14:paraId="08775D1F" w14:textId="0BC04ECB" w:rsidR="00BA49C7" w:rsidRPr="00767066" w:rsidRDefault="00A83671" w:rsidP="00767066">
      <w:pPr>
        <w:tabs>
          <w:tab w:val="left" w:pos="851"/>
        </w:tabs>
        <w:spacing w:after="0" w:line="240" w:lineRule="auto"/>
        <w:ind w:left="850" w:hanging="425"/>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(a)</w:t>
      </w:r>
      <w:r>
        <w:rPr>
          <w:rFonts w:ascii="Times New Roman" w:hAnsi="Times New Roman" w:cs="Times New Roman"/>
          <w:color w:val="000000"/>
          <w:sz w:val="24"/>
          <w:szCs w:val="24"/>
          <w:lang w:val="en-AU"/>
        </w:rPr>
        <w:tab/>
      </w:r>
      <w:r w:rsidR="00BA49C7" w:rsidRPr="00767066">
        <w:rPr>
          <w:rFonts w:ascii="Times New Roman" w:hAnsi="Times New Roman" w:cs="Times New Roman"/>
          <w:color w:val="000000"/>
          <w:sz w:val="24"/>
          <w:szCs w:val="24"/>
          <w:lang w:val="en-AU"/>
        </w:rPr>
        <w:t>a multi-engine turbine-powered aeroplane that is configured for flight, and operated, with a co-pilot; or</w:t>
      </w:r>
    </w:p>
    <w:p w14:paraId="60712CFF" w14:textId="2AF9B384" w:rsidR="007E1B70" w:rsidRPr="00767066" w:rsidRDefault="00A83671" w:rsidP="00767066">
      <w:pPr>
        <w:tabs>
          <w:tab w:val="left" w:pos="851"/>
        </w:tabs>
        <w:spacing w:after="0" w:line="240" w:lineRule="auto"/>
        <w:ind w:left="850" w:hanging="425"/>
        <w:rPr>
          <w:rFonts w:ascii="Times New Roman" w:eastAsia="Times New Roman" w:hAnsi="Times New Roman" w:cs="Times New Roman"/>
          <w:sz w:val="24"/>
          <w:szCs w:val="24"/>
          <w:lang w:val="en-AU"/>
        </w:rPr>
      </w:pPr>
      <w:r>
        <w:rPr>
          <w:rFonts w:ascii="Times New Roman" w:hAnsi="Times New Roman" w:cs="Times New Roman"/>
          <w:color w:val="000000"/>
          <w:sz w:val="24"/>
          <w:szCs w:val="24"/>
          <w:lang w:val="en-AU"/>
        </w:rPr>
        <w:t>(b)</w:t>
      </w:r>
      <w:r>
        <w:rPr>
          <w:rFonts w:ascii="Times New Roman" w:hAnsi="Times New Roman" w:cs="Times New Roman"/>
          <w:color w:val="000000"/>
          <w:sz w:val="24"/>
          <w:szCs w:val="24"/>
          <w:lang w:val="en-AU"/>
        </w:rPr>
        <w:tab/>
      </w:r>
      <w:r w:rsidR="00BA49C7" w:rsidRPr="00767066">
        <w:rPr>
          <w:rFonts w:ascii="Times New Roman" w:hAnsi="Times New Roman" w:cs="Times New Roman"/>
          <w:color w:val="000000"/>
          <w:sz w:val="24"/>
          <w:szCs w:val="24"/>
          <w:lang w:val="en-AU"/>
        </w:rPr>
        <w:t>an approved flight simulator for the flight test.</w:t>
      </w:r>
    </w:p>
    <w:p w14:paraId="4FD12058" w14:textId="6AE7A2F2" w:rsidR="007A0567" w:rsidRPr="000026F5" w:rsidRDefault="007A0567" w:rsidP="00F34BFB">
      <w:pPr>
        <w:spacing w:after="0" w:line="240" w:lineRule="auto"/>
        <w:rPr>
          <w:rFonts w:ascii="Times New Roman" w:eastAsia="Times New Roman" w:hAnsi="Times New Roman" w:cs="Times New Roman"/>
          <w:sz w:val="24"/>
          <w:szCs w:val="24"/>
          <w:lang w:val="en-AU"/>
        </w:rPr>
      </w:pPr>
    </w:p>
    <w:p w14:paraId="4188DB5B" w14:textId="049F40E8" w:rsidR="000026F5" w:rsidRPr="001246ED" w:rsidRDefault="00007820" w:rsidP="00A11406">
      <w:pPr>
        <w:spacing w:after="0" w:line="240" w:lineRule="auto"/>
        <w:ind w:right="95"/>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Subr</w:t>
      </w:r>
      <w:r w:rsidR="000026F5" w:rsidRPr="001246ED">
        <w:rPr>
          <w:rFonts w:ascii="Times New Roman" w:eastAsia="Times New Roman" w:hAnsi="Times New Roman" w:cs="Times New Roman"/>
          <w:sz w:val="24"/>
          <w:szCs w:val="24"/>
          <w:lang w:val="en-AU"/>
        </w:rPr>
        <w:t>egulation 61.880</w:t>
      </w:r>
      <w:r>
        <w:rPr>
          <w:rFonts w:ascii="Times New Roman" w:eastAsia="Times New Roman" w:hAnsi="Times New Roman" w:cs="Times New Roman"/>
          <w:sz w:val="24"/>
          <w:szCs w:val="24"/>
          <w:lang w:val="en-AU"/>
        </w:rPr>
        <w:t>(1)</w:t>
      </w:r>
      <w:r w:rsidR="000026F5" w:rsidRPr="001246ED">
        <w:rPr>
          <w:rFonts w:ascii="Times New Roman" w:eastAsia="Times New Roman" w:hAnsi="Times New Roman" w:cs="Times New Roman"/>
          <w:sz w:val="24"/>
          <w:szCs w:val="24"/>
          <w:lang w:val="en-AU"/>
        </w:rPr>
        <w:t xml:space="preserve"> states that the holder of an instrument rating is authorised to exercise the privileges of the rating in an aircraft of a particular category only if the holder has a valid instrument proficiency check for the aircraft category. </w:t>
      </w:r>
      <w:r w:rsidR="00C66D07">
        <w:rPr>
          <w:rFonts w:ascii="Times New Roman" w:eastAsia="Times New Roman" w:hAnsi="Times New Roman" w:cs="Times New Roman"/>
          <w:sz w:val="24"/>
          <w:szCs w:val="24"/>
          <w:lang w:val="en-AU"/>
        </w:rPr>
        <w:t>As far as is relevant, subregulation</w:t>
      </w:r>
      <w:r w:rsidR="008F6BEC">
        <w:rPr>
          <w:rFonts w:ascii="Times New Roman" w:eastAsia="Times New Roman" w:hAnsi="Times New Roman" w:cs="Times New Roman"/>
          <w:sz w:val="24"/>
          <w:szCs w:val="24"/>
          <w:lang w:val="en-AU"/>
        </w:rPr>
        <w:t> </w:t>
      </w:r>
      <w:r w:rsidR="00C66D07" w:rsidRPr="001246ED">
        <w:rPr>
          <w:rFonts w:ascii="Times New Roman" w:eastAsia="Times New Roman" w:hAnsi="Times New Roman" w:cs="Times New Roman"/>
          <w:sz w:val="24"/>
          <w:szCs w:val="24"/>
          <w:lang w:val="en-AU"/>
        </w:rPr>
        <w:t>61.880</w:t>
      </w:r>
      <w:r w:rsidR="00C66D07">
        <w:rPr>
          <w:rFonts w:ascii="Times New Roman" w:eastAsia="Times New Roman" w:hAnsi="Times New Roman" w:cs="Times New Roman"/>
          <w:sz w:val="24"/>
          <w:szCs w:val="24"/>
          <w:lang w:val="en-AU"/>
        </w:rPr>
        <w:t>(</w:t>
      </w:r>
      <w:r w:rsidR="001832A9">
        <w:rPr>
          <w:rFonts w:ascii="Times New Roman" w:eastAsia="Times New Roman" w:hAnsi="Times New Roman" w:cs="Times New Roman"/>
          <w:sz w:val="24"/>
          <w:szCs w:val="24"/>
          <w:lang w:val="en-AU"/>
        </w:rPr>
        <w:t>3</w:t>
      </w:r>
      <w:r w:rsidR="00C66D07">
        <w:rPr>
          <w:rFonts w:ascii="Times New Roman" w:eastAsia="Times New Roman" w:hAnsi="Times New Roman" w:cs="Times New Roman"/>
          <w:sz w:val="24"/>
          <w:szCs w:val="24"/>
          <w:lang w:val="en-AU"/>
        </w:rPr>
        <w:t>)</w:t>
      </w:r>
      <w:r w:rsidR="00C66D07" w:rsidRPr="001246ED">
        <w:rPr>
          <w:rFonts w:ascii="Times New Roman" w:eastAsia="Times New Roman" w:hAnsi="Times New Roman" w:cs="Times New Roman"/>
          <w:sz w:val="24"/>
          <w:szCs w:val="24"/>
          <w:lang w:val="en-AU"/>
        </w:rPr>
        <w:t xml:space="preserve"> </w:t>
      </w:r>
      <w:r w:rsidR="001832A9">
        <w:rPr>
          <w:rFonts w:ascii="Times New Roman" w:eastAsia="Times New Roman" w:hAnsi="Times New Roman" w:cs="Times New Roman"/>
          <w:sz w:val="24"/>
          <w:szCs w:val="24"/>
          <w:lang w:val="en-AU"/>
        </w:rPr>
        <w:t xml:space="preserve">states the </w:t>
      </w:r>
      <w:r w:rsidR="000F5CE3">
        <w:rPr>
          <w:rFonts w:ascii="Times New Roman" w:eastAsia="Times New Roman" w:hAnsi="Times New Roman" w:cs="Times New Roman"/>
          <w:sz w:val="24"/>
          <w:szCs w:val="24"/>
          <w:lang w:val="en-AU"/>
        </w:rPr>
        <w:t>circumstances</w:t>
      </w:r>
      <w:r w:rsidR="001832A9">
        <w:rPr>
          <w:rFonts w:ascii="Times New Roman" w:eastAsia="Times New Roman" w:hAnsi="Times New Roman" w:cs="Times New Roman"/>
          <w:sz w:val="24"/>
          <w:szCs w:val="24"/>
          <w:lang w:val="en-AU"/>
        </w:rPr>
        <w:t xml:space="preserve">, and </w:t>
      </w:r>
      <w:r w:rsidR="000F5CE3">
        <w:rPr>
          <w:rFonts w:ascii="Times New Roman" w:eastAsia="Times New Roman" w:hAnsi="Times New Roman" w:cs="Times New Roman"/>
          <w:sz w:val="24"/>
          <w:szCs w:val="24"/>
          <w:lang w:val="en-AU"/>
        </w:rPr>
        <w:t>periods</w:t>
      </w:r>
      <w:r w:rsidR="001832A9">
        <w:rPr>
          <w:rFonts w:ascii="Times New Roman" w:eastAsia="Times New Roman" w:hAnsi="Times New Roman" w:cs="Times New Roman"/>
          <w:sz w:val="24"/>
          <w:szCs w:val="24"/>
          <w:lang w:val="en-AU"/>
        </w:rPr>
        <w:t xml:space="preserve"> during </w:t>
      </w:r>
      <w:r w:rsidR="000F5CE3">
        <w:rPr>
          <w:rFonts w:ascii="Times New Roman" w:eastAsia="Times New Roman" w:hAnsi="Times New Roman" w:cs="Times New Roman"/>
          <w:sz w:val="24"/>
          <w:szCs w:val="24"/>
          <w:lang w:val="en-AU"/>
        </w:rPr>
        <w:t>which, t</w:t>
      </w:r>
      <w:r w:rsidR="000026F5" w:rsidRPr="001246ED">
        <w:rPr>
          <w:rFonts w:ascii="Times New Roman" w:eastAsia="Times New Roman" w:hAnsi="Times New Roman" w:cs="Times New Roman"/>
          <w:sz w:val="24"/>
          <w:szCs w:val="24"/>
          <w:lang w:val="en-AU"/>
        </w:rPr>
        <w:t xml:space="preserve">he </w:t>
      </w:r>
      <w:r w:rsidR="000F5CE3">
        <w:rPr>
          <w:rFonts w:ascii="Times New Roman" w:eastAsia="Times New Roman" w:hAnsi="Times New Roman" w:cs="Times New Roman"/>
          <w:sz w:val="24"/>
          <w:szCs w:val="24"/>
          <w:lang w:val="en-AU"/>
        </w:rPr>
        <w:t>holder</w:t>
      </w:r>
      <w:r w:rsidR="00A20047">
        <w:rPr>
          <w:rFonts w:ascii="Times New Roman" w:eastAsia="Times New Roman" w:hAnsi="Times New Roman" w:cs="Times New Roman"/>
          <w:sz w:val="24"/>
          <w:szCs w:val="24"/>
          <w:lang w:val="en-AU"/>
        </w:rPr>
        <w:t xml:space="preserve"> is taken</w:t>
      </w:r>
      <w:r w:rsidR="000026F5" w:rsidRPr="001246ED">
        <w:rPr>
          <w:rFonts w:ascii="Times New Roman" w:eastAsia="Times New Roman" w:hAnsi="Times New Roman" w:cs="Times New Roman"/>
          <w:sz w:val="24"/>
          <w:szCs w:val="24"/>
          <w:lang w:val="en-AU"/>
        </w:rPr>
        <w:t xml:space="preserve"> </w:t>
      </w:r>
      <w:r w:rsidR="00A20047">
        <w:rPr>
          <w:rFonts w:ascii="Times New Roman" w:eastAsia="Times New Roman" w:hAnsi="Times New Roman" w:cs="Times New Roman"/>
          <w:sz w:val="24"/>
          <w:szCs w:val="24"/>
          <w:lang w:val="en-AU"/>
        </w:rPr>
        <w:t xml:space="preserve">to </w:t>
      </w:r>
      <w:r w:rsidR="000026F5" w:rsidRPr="001246ED">
        <w:rPr>
          <w:rFonts w:ascii="Times New Roman" w:eastAsia="Times New Roman" w:hAnsi="Times New Roman" w:cs="Times New Roman"/>
          <w:sz w:val="24"/>
          <w:szCs w:val="24"/>
          <w:lang w:val="en-AU"/>
        </w:rPr>
        <w:t>have a valid instrument proficiency check</w:t>
      </w:r>
      <w:r w:rsidR="00A20047">
        <w:rPr>
          <w:rFonts w:ascii="Times New Roman" w:eastAsia="Times New Roman" w:hAnsi="Times New Roman" w:cs="Times New Roman"/>
          <w:sz w:val="24"/>
          <w:szCs w:val="24"/>
          <w:lang w:val="en-AU"/>
        </w:rPr>
        <w:t xml:space="preserve"> for the </w:t>
      </w:r>
      <w:r w:rsidR="00A20047" w:rsidRPr="001246ED">
        <w:rPr>
          <w:rFonts w:ascii="Times New Roman" w:eastAsia="Times New Roman" w:hAnsi="Times New Roman" w:cs="Times New Roman"/>
          <w:sz w:val="24"/>
          <w:szCs w:val="24"/>
          <w:lang w:val="en-AU"/>
        </w:rPr>
        <w:t>aircraft</w:t>
      </w:r>
      <w:r w:rsidR="00A20047">
        <w:rPr>
          <w:rFonts w:ascii="Times New Roman" w:eastAsia="Times New Roman" w:hAnsi="Times New Roman" w:cs="Times New Roman"/>
          <w:sz w:val="24"/>
          <w:szCs w:val="24"/>
          <w:lang w:val="en-AU"/>
        </w:rPr>
        <w:t xml:space="preserve"> </w:t>
      </w:r>
      <w:r w:rsidR="00A20047" w:rsidRPr="001246ED">
        <w:rPr>
          <w:rFonts w:ascii="Times New Roman" w:eastAsia="Times New Roman" w:hAnsi="Times New Roman" w:cs="Times New Roman"/>
          <w:sz w:val="24"/>
          <w:szCs w:val="24"/>
          <w:lang w:val="en-AU"/>
        </w:rPr>
        <w:t>category</w:t>
      </w:r>
      <w:r w:rsidR="000026F5" w:rsidRPr="001246ED">
        <w:rPr>
          <w:rFonts w:ascii="Times New Roman" w:eastAsia="Times New Roman" w:hAnsi="Times New Roman" w:cs="Times New Roman"/>
          <w:sz w:val="24"/>
          <w:szCs w:val="24"/>
          <w:lang w:val="en-AU"/>
        </w:rPr>
        <w:t>.</w:t>
      </w:r>
    </w:p>
    <w:p w14:paraId="3CD5CA85" w14:textId="77777777" w:rsidR="000026F5" w:rsidRPr="001246ED" w:rsidRDefault="000026F5" w:rsidP="001246ED">
      <w:pPr>
        <w:spacing w:after="0" w:line="240" w:lineRule="auto"/>
        <w:rPr>
          <w:rFonts w:ascii="Times New Roman" w:hAnsi="Times New Roman" w:cs="Times New Roman"/>
          <w:color w:val="000000" w:themeColor="text1"/>
          <w:sz w:val="24"/>
          <w:szCs w:val="24"/>
        </w:rPr>
      </w:pPr>
    </w:p>
    <w:p w14:paraId="16ACE884" w14:textId="1FB6C0C0" w:rsidR="0032314A" w:rsidRDefault="00EE0F8F"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As far as is relevant, u</w:t>
      </w:r>
      <w:r w:rsidR="006F1E09">
        <w:rPr>
          <w:rFonts w:ascii="Times New Roman" w:eastAsia="Times New Roman" w:hAnsi="Times New Roman" w:cs="Times New Roman"/>
          <w:sz w:val="24"/>
          <w:szCs w:val="24"/>
          <w:lang w:val="en-AU"/>
        </w:rPr>
        <w:t>nder subparagraph 61.1295(3)(b)(ii)</w:t>
      </w:r>
      <w:r w:rsidR="00F34BFB" w:rsidRPr="00F34BFB">
        <w:rPr>
          <w:rFonts w:ascii="Times New Roman" w:eastAsia="Times New Roman" w:hAnsi="Times New Roman" w:cs="Times New Roman"/>
          <w:sz w:val="24"/>
          <w:szCs w:val="24"/>
          <w:lang w:val="en-AU"/>
        </w:rPr>
        <w:t>, a</w:t>
      </w:r>
      <w:r w:rsidR="00A2203C">
        <w:rPr>
          <w:rFonts w:ascii="Times New Roman" w:eastAsia="Times New Roman" w:hAnsi="Times New Roman" w:cs="Times New Roman"/>
          <w:sz w:val="24"/>
          <w:szCs w:val="24"/>
          <w:lang w:val="en-AU"/>
        </w:rPr>
        <w:t xml:space="preserve"> flight</w:t>
      </w:r>
      <w:r w:rsidR="00F34BFB" w:rsidRPr="00F34BFB">
        <w:rPr>
          <w:rFonts w:ascii="Times New Roman" w:eastAsia="Times New Roman" w:hAnsi="Times New Roman" w:cs="Times New Roman"/>
          <w:sz w:val="24"/>
          <w:szCs w:val="24"/>
          <w:lang w:val="en-AU"/>
        </w:rPr>
        <w:t xml:space="preserve"> examiner </w:t>
      </w:r>
      <w:r w:rsidR="004E07E7">
        <w:rPr>
          <w:rFonts w:ascii="Times New Roman" w:eastAsia="Times New Roman" w:hAnsi="Times New Roman" w:cs="Times New Roman"/>
          <w:sz w:val="24"/>
          <w:szCs w:val="24"/>
          <w:lang w:val="en-AU"/>
        </w:rPr>
        <w:t>must</w:t>
      </w:r>
      <w:r w:rsidR="00632E9F">
        <w:rPr>
          <w:rFonts w:ascii="Times New Roman" w:eastAsia="Times New Roman" w:hAnsi="Times New Roman" w:cs="Times New Roman"/>
          <w:sz w:val="24"/>
          <w:szCs w:val="24"/>
          <w:lang w:val="en-AU"/>
        </w:rPr>
        <w:t xml:space="preserve"> </w:t>
      </w:r>
      <w:r w:rsidR="00D226CF">
        <w:rPr>
          <w:rFonts w:ascii="Times New Roman" w:eastAsia="Times New Roman" w:hAnsi="Times New Roman" w:cs="Times New Roman"/>
          <w:sz w:val="24"/>
          <w:szCs w:val="24"/>
          <w:lang w:val="en-AU"/>
        </w:rPr>
        <w:t>assess the applicant for a</w:t>
      </w:r>
      <w:r w:rsidR="00632E9F">
        <w:rPr>
          <w:rFonts w:ascii="Times New Roman" w:eastAsia="Times New Roman" w:hAnsi="Times New Roman" w:cs="Times New Roman"/>
          <w:sz w:val="24"/>
          <w:szCs w:val="24"/>
          <w:lang w:val="en-AU"/>
        </w:rPr>
        <w:t xml:space="preserve"> pilot </w:t>
      </w:r>
      <w:r w:rsidR="00D1439B">
        <w:rPr>
          <w:rFonts w:ascii="Times New Roman" w:eastAsia="Times New Roman" w:hAnsi="Times New Roman" w:cs="Times New Roman"/>
          <w:sz w:val="24"/>
          <w:szCs w:val="24"/>
          <w:lang w:val="en-AU"/>
        </w:rPr>
        <w:t>licence</w:t>
      </w:r>
      <w:r w:rsidR="00D226CF">
        <w:rPr>
          <w:rFonts w:ascii="Times New Roman" w:eastAsia="Times New Roman" w:hAnsi="Times New Roman" w:cs="Times New Roman"/>
          <w:sz w:val="24"/>
          <w:szCs w:val="24"/>
          <w:lang w:val="en-AU"/>
        </w:rPr>
        <w:t xml:space="preserve"> against the competency standards </w:t>
      </w:r>
      <w:r w:rsidR="00D1439B">
        <w:rPr>
          <w:rFonts w:ascii="Times New Roman" w:eastAsia="Times New Roman" w:hAnsi="Times New Roman" w:cs="Times New Roman"/>
          <w:sz w:val="24"/>
          <w:szCs w:val="24"/>
          <w:lang w:val="en-AU"/>
        </w:rPr>
        <w:t xml:space="preserve">mentioned </w:t>
      </w:r>
      <w:r w:rsidR="00D226CF">
        <w:rPr>
          <w:rFonts w:ascii="Times New Roman" w:eastAsia="Times New Roman" w:hAnsi="Times New Roman" w:cs="Times New Roman"/>
          <w:sz w:val="24"/>
          <w:szCs w:val="24"/>
          <w:lang w:val="en-AU"/>
        </w:rPr>
        <w:t>in the Part 61 MOS</w:t>
      </w:r>
      <w:r w:rsidR="00735773">
        <w:rPr>
          <w:rFonts w:ascii="Times New Roman" w:eastAsia="Times New Roman" w:hAnsi="Times New Roman" w:cs="Times New Roman"/>
          <w:sz w:val="24"/>
          <w:szCs w:val="24"/>
          <w:lang w:val="en-AU"/>
        </w:rPr>
        <w:t xml:space="preserve"> for the flight test</w:t>
      </w:r>
      <w:r w:rsidR="00D226CF">
        <w:rPr>
          <w:rFonts w:ascii="Times New Roman" w:eastAsia="Times New Roman" w:hAnsi="Times New Roman" w:cs="Times New Roman"/>
          <w:sz w:val="24"/>
          <w:szCs w:val="24"/>
          <w:lang w:val="en-AU"/>
        </w:rPr>
        <w:t>.</w:t>
      </w:r>
    </w:p>
    <w:p w14:paraId="3464AEEC" w14:textId="77777777" w:rsidR="0032314A" w:rsidRDefault="0032314A" w:rsidP="00F34BFB">
      <w:pPr>
        <w:spacing w:after="0" w:line="240" w:lineRule="auto"/>
        <w:rPr>
          <w:rFonts w:ascii="Times New Roman" w:eastAsia="Times New Roman" w:hAnsi="Times New Roman" w:cs="Times New Roman"/>
          <w:sz w:val="24"/>
          <w:szCs w:val="24"/>
          <w:lang w:val="en-AU"/>
        </w:rPr>
      </w:pPr>
    </w:p>
    <w:p w14:paraId="08B7AF27" w14:textId="1CBDC7E3" w:rsidR="007A0567" w:rsidRPr="00FD4A1A" w:rsidRDefault="00FE5779" w:rsidP="0017571F">
      <w:pPr>
        <w:pStyle w:val="Default"/>
        <w:rPr>
          <w:rFonts w:ascii="Times New Roman" w:eastAsia="Times New Roman" w:hAnsi="Times New Roman" w:cs="Times New Roman"/>
        </w:rPr>
      </w:pPr>
      <w:bookmarkStart w:id="2" w:name="_Hlk79390911"/>
      <w:bookmarkStart w:id="3" w:name="_Hlk77230707"/>
      <w:r>
        <w:rPr>
          <w:rFonts w:ascii="Times New Roman" w:eastAsia="Times New Roman" w:hAnsi="Times New Roman" w:cs="Times New Roman"/>
        </w:rPr>
        <w:t xml:space="preserve">As far as is relevant, </w:t>
      </w:r>
      <w:r w:rsidR="00F70C27">
        <w:rPr>
          <w:rFonts w:ascii="Times New Roman" w:eastAsia="Times New Roman" w:hAnsi="Times New Roman" w:cs="Times New Roman"/>
        </w:rPr>
        <w:t>paragraph 1</w:t>
      </w:r>
      <w:r w:rsidR="00A11406">
        <w:rPr>
          <w:rFonts w:ascii="Times New Roman" w:eastAsia="Times New Roman" w:hAnsi="Times New Roman" w:cs="Times New Roman"/>
        </w:rPr>
        <w:t> </w:t>
      </w:r>
      <w:r w:rsidR="00F70C27">
        <w:rPr>
          <w:rFonts w:ascii="Times New Roman" w:eastAsia="Times New Roman" w:hAnsi="Times New Roman" w:cs="Times New Roman"/>
        </w:rPr>
        <w:t>(</w:t>
      </w:r>
      <w:r w:rsidR="005E402D">
        <w:rPr>
          <w:rFonts w:ascii="Times New Roman" w:eastAsia="Times New Roman" w:hAnsi="Times New Roman" w:cs="Times New Roman"/>
        </w:rPr>
        <w:t xml:space="preserve">b) of </w:t>
      </w:r>
      <w:r w:rsidR="00CB6A79" w:rsidRPr="00FD4A1A">
        <w:rPr>
          <w:rFonts w:ascii="Times New Roman" w:eastAsia="Times New Roman" w:hAnsi="Times New Roman" w:cs="Times New Roman"/>
        </w:rPr>
        <w:t xml:space="preserve">Appendix K.1 </w:t>
      </w:r>
      <w:bookmarkEnd w:id="2"/>
      <w:r w:rsidR="00CB6A79" w:rsidRPr="00FD4A1A">
        <w:rPr>
          <w:rFonts w:ascii="Times New Roman" w:eastAsia="Times New Roman" w:hAnsi="Times New Roman" w:cs="Times New Roman"/>
        </w:rPr>
        <w:t xml:space="preserve">of Schedule 5 to the Part 61 MOS </w:t>
      </w:r>
      <w:r w:rsidR="005E402D">
        <w:rPr>
          <w:rFonts w:ascii="Times New Roman" w:eastAsia="Times New Roman" w:hAnsi="Times New Roman" w:cs="Times New Roman"/>
        </w:rPr>
        <w:t xml:space="preserve">states that an applicant for </w:t>
      </w:r>
      <w:r w:rsidR="00AA3285">
        <w:rPr>
          <w:rFonts w:ascii="Times New Roman" w:eastAsia="Times New Roman" w:hAnsi="Times New Roman" w:cs="Times New Roman"/>
        </w:rPr>
        <w:t xml:space="preserve">an </w:t>
      </w:r>
      <w:r w:rsidR="00AA3285" w:rsidRPr="000026F5">
        <w:rPr>
          <w:rFonts w:ascii="Times New Roman" w:eastAsia="Times New Roman" w:hAnsi="Times New Roman" w:cs="Times New Roman"/>
        </w:rPr>
        <w:t>ATPL(A)</w:t>
      </w:r>
      <w:r w:rsidR="00AA3285">
        <w:rPr>
          <w:rFonts w:ascii="Times New Roman" w:eastAsia="Times New Roman" w:hAnsi="Times New Roman" w:cs="Times New Roman"/>
        </w:rPr>
        <w:t xml:space="preserve"> must demonstrate the </w:t>
      </w:r>
      <w:r w:rsidR="00A4560A">
        <w:rPr>
          <w:rFonts w:ascii="Times New Roman" w:eastAsia="Times New Roman" w:hAnsi="Times New Roman" w:cs="Times New Roman"/>
        </w:rPr>
        <w:t xml:space="preserve">ability to conduct </w:t>
      </w:r>
      <w:r w:rsidR="00EA3463" w:rsidRPr="00EA3463">
        <w:rPr>
          <w:rFonts w:ascii="Times New Roman" w:eastAsia="Times New Roman" w:hAnsi="Times New Roman" w:cs="Times New Roman"/>
        </w:rPr>
        <w:t>the activities and manoeuvres mentioned in clause 3</w:t>
      </w:r>
      <w:r w:rsidR="00EA3463">
        <w:rPr>
          <w:rFonts w:ascii="Times New Roman" w:eastAsia="Times New Roman" w:hAnsi="Times New Roman" w:cs="Times New Roman"/>
        </w:rPr>
        <w:t xml:space="preserve"> of the Appendix</w:t>
      </w:r>
      <w:r w:rsidR="00EA3463" w:rsidRPr="00EA3463">
        <w:rPr>
          <w:rFonts w:ascii="Times New Roman" w:eastAsia="Times New Roman" w:hAnsi="Times New Roman" w:cs="Times New Roman"/>
        </w:rPr>
        <w:t>, within the operational scope and under the conditions mentioned in clause 4</w:t>
      </w:r>
      <w:r w:rsidR="00EA3463">
        <w:rPr>
          <w:rFonts w:ascii="Times New Roman" w:eastAsia="Times New Roman" w:hAnsi="Times New Roman" w:cs="Times New Roman"/>
        </w:rPr>
        <w:t xml:space="preserve"> of the Appendix</w:t>
      </w:r>
      <w:r w:rsidR="00EA3463" w:rsidRPr="00EA3463">
        <w:rPr>
          <w:rFonts w:ascii="Times New Roman" w:eastAsia="Times New Roman" w:hAnsi="Times New Roman" w:cs="Times New Roman"/>
        </w:rPr>
        <w:t xml:space="preserve">, to the competency standards </w:t>
      </w:r>
      <w:r w:rsidR="00276DBD" w:rsidRPr="00276DBD">
        <w:rPr>
          <w:rFonts w:ascii="Times New Roman" w:eastAsia="Times New Roman" w:hAnsi="Times New Roman" w:cs="Times New Roman"/>
        </w:rPr>
        <w:t>required under section 12 of th</w:t>
      </w:r>
      <w:r w:rsidR="00276DBD">
        <w:rPr>
          <w:rFonts w:ascii="Times New Roman" w:eastAsia="Times New Roman" w:hAnsi="Times New Roman" w:cs="Times New Roman"/>
        </w:rPr>
        <w:t>e</w:t>
      </w:r>
      <w:r w:rsidR="00276DBD" w:rsidRPr="00276DBD">
        <w:rPr>
          <w:rFonts w:ascii="Times New Roman" w:eastAsia="Times New Roman" w:hAnsi="Times New Roman" w:cs="Times New Roman"/>
        </w:rPr>
        <w:t xml:space="preserve"> MOS </w:t>
      </w:r>
      <w:r w:rsidR="002E5B47">
        <w:rPr>
          <w:rFonts w:ascii="Times New Roman" w:eastAsia="Times New Roman" w:hAnsi="Times New Roman" w:cs="Times New Roman"/>
        </w:rPr>
        <w:t>that</w:t>
      </w:r>
      <w:r w:rsidR="00276DBD" w:rsidRPr="00276DBD">
        <w:rPr>
          <w:rFonts w:ascii="Times New Roman" w:eastAsia="Times New Roman" w:hAnsi="Times New Roman" w:cs="Times New Roman"/>
        </w:rPr>
        <w:t xml:space="preserve"> are relevant to the flight test</w:t>
      </w:r>
      <w:r w:rsidR="00D74495">
        <w:rPr>
          <w:rFonts w:ascii="Times New Roman" w:eastAsia="Times New Roman" w:hAnsi="Times New Roman" w:cs="Times New Roman"/>
        </w:rPr>
        <w:t xml:space="preserve"> undertaken by the applicant</w:t>
      </w:r>
      <w:r w:rsidR="00276DBD" w:rsidRPr="00276DBD">
        <w:rPr>
          <w:rFonts w:ascii="Times New Roman" w:eastAsia="Times New Roman" w:hAnsi="Times New Roman" w:cs="Times New Roman"/>
        </w:rPr>
        <w:t xml:space="preserve">. </w:t>
      </w:r>
      <w:r w:rsidR="00520F8F">
        <w:rPr>
          <w:rFonts w:ascii="Times New Roman" w:eastAsia="Times New Roman" w:hAnsi="Times New Roman" w:cs="Times New Roman"/>
        </w:rPr>
        <w:t>A</w:t>
      </w:r>
      <w:r w:rsidR="002B3819">
        <w:rPr>
          <w:rFonts w:ascii="Times New Roman" w:eastAsia="Times New Roman" w:hAnsi="Times New Roman" w:cs="Times New Roman"/>
        </w:rPr>
        <w:t>s</w:t>
      </w:r>
      <w:r w:rsidR="00520F8F">
        <w:rPr>
          <w:rFonts w:ascii="Times New Roman" w:eastAsia="Times New Roman" w:hAnsi="Times New Roman" w:cs="Times New Roman"/>
        </w:rPr>
        <w:t xml:space="preserve"> far as is relevant, u</w:t>
      </w:r>
      <w:r w:rsidR="003D4C7B">
        <w:rPr>
          <w:rFonts w:ascii="Times New Roman" w:eastAsia="Times New Roman" w:hAnsi="Times New Roman" w:cs="Times New Roman"/>
        </w:rPr>
        <w:t xml:space="preserve">nder </w:t>
      </w:r>
      <w:r w:rsidR="0017571F">
        <w:rPr>
          <w:rFonts w:ascii="Times New Roman" w:eastAsia="Times New Roman" w:hAnsi="Times New Roman" w:cs="Times New Roman"/>
        </w:rPr>
        <w:t>p</w:t>
      </w:r>
      <w:r w:rsidR="007C1DC3">
        <w:rPr>
          <w:rFonts w:ascii="Times New Roman" w:eastAsia="Times New Roman" w:hAnsi="Times New Roman" w:cs="Times New Roman"/>
        </w:rPr>
        <w:t>aragraph</w:t>
      </w:r>
      <w:r w:rsidR="00595F79">
        <w:rPr>
          <w:rFonts w:ascii="Times New Roman" w:eastAsia="Times New Roman" w:hAnsi="Times New Roman" w:cs="Times New Roman"/>
        </w:rPr>
        <w:t>s</w:t>
      </w:r>
      <w:r w:rsidR="007C1DC3">
        <w:rPr>
          <w:rFonts w:ascii="Times New Roman" w:eastAsia="Times New Roman" w:hAnsi="Times New Roman" w:cs="Times New Roman"/>
        </w:rPr>
        <w:t xml:space="preserve"> 3.3</w:t>
      </w:r>
      <w:r w:rsidR="00A11406">
        <w:rPr>
          <w:rFonts w:ascii="Times New Roman" w:eastAsia="Times New Roman" w:hAnsi="Times New Roman" w:cs="Times New Roman"/>
        </w:rPr>
        <w:t> </w:t>
      </w:r>
      <w:r w:rsidR="00595F79">
        <w:rPr>
          <w:rFonts w:ascii="Times New Roman" w:eastAsia="Times New Roman" w:hAnsi="Times New Roman" w:cs="Times New Roman"/>
        </w:rPr>
        <w:t xml:space="preserve">(a) and (b) </w:t>
      </w:r>
      <w:r w:rsidR="00D226CF" w:rsidRPr="00FD4A1A">
        <w:rPr>
          <w:rFonts w:ascii="Times New Roman" w:eastAsia="Times New Roman" w:hAnsi="Times New Roman" w:cs="Times New Roman"/>
        </w:rPr>
        <w:t xml:space="preserve">of </w:t>
      </w:r>
      <w:bookmarkEnd w:id="3"/>
      <w:r w:rsidR="0017571F">
        <w:rPr>
          <w:rFonts w:ascii="Times New Roman" w:eastAsia="Times New Roman" w:hAnsi="Times New Roman" w:cs="Times New Roman"/>
        </w:rPr>
        <w:t xml:space="preserve">the </w:t>
      </w:r>
      <w:r w:rsidR="00595F79" w:rsidRPr="00FD4A1A">
        <w:rPr>
          <w:rFonts w:ascii="Times New Roman" w:eastAsia="Times New Roman" w:hAnsi="Times New Roman" w:cs="Times New Roman"/>
        </w:rPr>
        <w:t xml:space="preserve">Appendix </w:t>
      </w:r>
      <w:r w:rsidR="007C1DC3">
        <w:rPr>
          <w:rFonts w:ascii="Times New Roman" w:eastAsia="Times New Roman" w:hAnsi="Times New Roman" w:cs="Times New Roman"/>
        </w:rPr>
        <w:t>(</w:t>
      </w:r>
      <w:r w:rsidR="007C1DC3" w:rsidRPr="007C1DC3">
        <w:rPr>
          <w:rFonts w:ascii="Times New Roman" w:eastAsia="Times New Roman" w:hAnsi="Times New Roman" w:cs="Times New Roman"/>
          <w:b/>
          <w:bCs/>
          <w:i/>
          <w:iCs/>
        </w:rPr>
        <w:t>paragraph</w:t>
      </w:r>
      <w:r w:rsidR="00562E3A">
        <w:rPr>
          <w:rFonts w:ascii="Times New Roman" w:eastAsia="Times New Roman" w:hAnsi="Times New Roman" w:cs="Times New Roman"/>
          <w:b/>
          <w:bCs/>
          <w:i/>
          <w:iCs/>
        </w:rPr>
        <w:t>s</w:t>
      </w:r>
      <w:r w:rsidR="0052236B">
        <w:rPr>
          <w:rFonts w:ascii="Times New Roman" w:eastAsia="Times New Roman" w:hAnsi="Times New Roman" w:cs="Times New Roman"/>
          <w:b/>
          <w:bCs/>
          <w:i/>
          <w:iCs/>
        </w:rPr>
        <w:t> </w:t>
      </w:r>
      <w:r w:rsidR="007C1DC3" w:rsidRPr="007C1DC3">
        <w:rPr>
          <w:rFonts w:ascii="Times New Roman" w:eastAsia="Times New Roman" w:hAnsi="Times New Roman" w:cs="Times New Roman"/>
          <w:b/>
          <w:bCs/>
          <w:i/>
          <w:iCs/>
        </w:rPr>
        <w:t>3.3</w:t>
      </w:r>
      <w:r w:rsidR="00A11406">
        <w:rPr>
          <w:rFonts w:ascii="Times New Roman" w:eastAsia="Times New Roman" w:hAnsi="Times New Roman" w:cs="Times New Roman"/>
          <w:b/>
          <w:bCs/>
          <w:i/>
          <w:iCs/>
        </w:rPr>
        <w:t> </w:t>
      </w:r>
      <w:r w:rsidR="00562E3A">
        <w:rPr>
          <w:rFonts w:ascii="Times New Roman" w:eastAsia="Times New Roman" w:hAnsi="Times New Roman" w:cs="Times New Roman"/>
          <w:b/>
          <w:bCs/>
          <w:i/>
          <w:iCs/>
        </w:rPr>
        <w:t>(a) and (b</w:t>
      </w:r>
      <w:r w:rsidR="007C1DC3" w:rsidRPr="001246ED">
        <w:rPr>
          <w:rFonts w:ascii="Times New Roman" w:eastAsia="Times New Roman" w:hAnsi="Times New Roman" w:cs="Times New Roman"/>
          <w:b/>
          <w:i/>
        </w:rPr>
        <w:t>)</w:t>
      </w:r>
      <w:r w:rsidR="00EF7A8F">
        <w:rPr>
          <w:rFonts w:ascii="Times New Roman" w:eastAsia="Times New Roman" w:hAnsi="Times New Roman" w:cs="Times New Roman"/>
          <w:bCs/>
          <w:iCs/>
        </w:rPr>
        <w:t>)</w:t>
      </w:r>
      <w:r w:rsidR="0017571F">
        <w:rPr>
          <w:rFonts w:ascii="Times New Roman" w:eastAsia="Times New Roman" w:hAnsi="Times New Roman" w:cs="Times New Roman"/>
        </w:rPr>
        <w:t>,</w:t>
      </w:r>
      <w:r w:rsidR="007C1DC3">
        <w:rPr>
          <w:rFonts w:ascii="Times New Roman" w:eastAsia="Times New Roman" w:hAnsi="Times New Roman" w:cs="Times New Roman"/>
        </w:rPr>
        <w:t xml:space="preserve"> </w:t>
      </w:r>
      <w:r w:rsidR="000C18C7" w:rsidRPr="00EA3463">
        <w:rPr>
          <w:rFonts w:ascii="Times New Roman" w:eastAsia="Times New Roman" w:hAnsi="Times New Roman" w:cs="Times New Roman"/>
        </w:rPr>
        <w:t>the activities and manoeuvres</w:t>
      </w:r>
      <w:r w:rsidR="000C18C7" w:rsidRPr="00FD4A1A">
        <w:rPr>
          <w:rFonts w:ascii="Times New Roman" w:eastAsia="Times New Roman" w:hAnsi="Times New Roman" w:cs="Times New Roman"/>
        </w:rPr>
        <w:t xml:space="preserve"> </w:t>
      </w:r>
      <w:r w:rsidR="000C18C7">
        <w:rPr>
          <w:rFonts w:ascii="Times New Roman" w:eastAsia="Times New Roman" w:hAnsi="Times New Roman" w:cs="Times New Roman"/>
        </w:rPr>
        <w:t>include</w:t>
      </w:r>
      <w:r w:rsidR="00FD4A1A" w:rsidRPr="00FD4A1A">
        <w:rPr>
          <w:rFonts w:ascii="Times New Roman" w:eastAsia="Times New Roman" w:hAnsi="Times New Roman" w:cs="Times New Roman"/>
        </w:rPr>
        <w:t>:</w:t>
      </w:r>
    </w:p>
    <w:p w14:paraId="70C225F5" w14:textId="21284F6E" w:rsidR="00FD4A1A" w:rsidRPr="00171101" w:rsidRDefault="00A83671" w:rsidP="00767066">
      <w:pPr>
        <w:tabs>
          <w:tab w:val="left" w:pos="851"/>
        </w:tabs>
        <w:spacing w:after="0" w:line="240" w:lineRule="auto"/>
        <w:ind w:left="850" w:hanging="425"/>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(a)</w:t>
      </w:r>
      <w:r>
        <w:rPr>
          <w:rFonts w:ascii="Times New Roman" w:eastAsia="Times New Roman" w:hAnsi="Times New Roman" w:cs="Times New Roman"/>
          <w:color w:val="000000"/>
          <w:sz w:val="24"/>
          <w:szCs w:val="24"/>
          <w:lang w:val="en-AU"/>
        </w:rPr>
        <w:tab/>
      </w:r>
      <w:r w:rsidR="00FD4A1A" w:rsidRPr="00171101">
        <w:rPr>
          <w:rFonts w:ascii="Times New Roman" w:eastAsia="Times New Roman" w:hAnsi="Times New Roman" w:cs="Times New Roman"/>
          <w:color w:val="000000"/>
          <w:sz w:val="24"/>
          <w:szCs w:val="24"/>
          <w:lang w:val="en-AU"/>
        </w:rPr>
        <w:t xml:space="preserve">to ensure competency </w:t>
      </w:r>
      <w:r w:rsidR="00E64937" w:rsidRPr="00171101">
        <w:rPr>
          <w:rFonts w:ascii="Times New Roman" w:eastAsia="Times New Roman" w:hAnsi="Times New Roman" w:cs="Times New Roman"/>
          <w:color w:val="000000"/>
          <w:sz w:val="24"/>
          <w:szCs w:val="24"/>
          <w:lang w:val="en-AU"/>
        </w:rPr>
        <w:t>to navigate en</w:t>
      </w:r>
      <w:r w:rsidR="00157899">
        <w:rPr>
          <w:rFonts w:ascii="Times New Roman" w:eastAsia="Times New Roman" w:hAnsi="Times New Roman" w:cs="Times New Roman"/>
          <w:color w:val="000000"/>
          <w:sz w:val="24"/>
          <w:szCs w:val="24"/>
          <w:lang w:val="en-AU"/>
        </w:rPr>
        <w:t xml:space="preserve"> </w:t>
      </w:r>
      <w:r w:rsidR="00E64937" w:rsidRPr="00171101">
        <w:rPr>
          <w:rFonts w:ascii="Times New Roman" w:eastAsia="Times New Roman" w:hAnsi="Times New Roman" w:cs="Times New Roman"/>
          <w:color w:val="000000"/>
          <w:sz w:val="24"/>
          <w:szCs w:val="24"/>
          <w:lang w:val="en-AU"/>
        </w:rPr>
        <w:t xml:space="preserve">route </w:t>
      </w:r>
      <w:r w:rsidR="00FD4A1A" w:rsidRPr="00171101">
        <w:rPr>
          <w:rFonts w:ascii="Times New Roman" w:eastAsia="Times New Roman" w:hAnsi="Times New Roman" w:cs="Times New Roman"/>
          <w:color w:val="000000"/>
          <w:sz w:val="24"/>
          <w:szCs w:val="24"/>
          <w:lang w:val="en-AU"/>
        </w:rPr>
        <w:t>us</w:t>
      </w:r>
      <w:r w:rsidR="00CB4A95">
        <w:rPr>
          <w:rFonts w:ascii="Times New Roman" w:eastAsia="Times New Roman" w:hAnsi="Times New Roman" w:cs="Times New Roman"/>
          <w:color w:val="000000"/>
          <w:sz w:val="24"/>
          <w:szCs w:val="24"/>
          <w:lang w:val="en-AU"/>
        </w:rPr>
        <w:t>ing</w:t>
      </w:r>
      <w:r w:rsidR="00FD4A1A" w:rsidRPr="00171101">
        <w:rPr>
          <w:rFonts w:ascii="Times New Roman" w:eastAsia="Times New Roman" w:hAnsi="Times New Roman" w:cs="Times New Roman"/>
          <w:color w:val="000000"/>
          <w:sz w:val="24"/>
          <w:szCs w:val="24"/>
          <w:lang w:val="en-AU"/>
        </w:rPr>
        <w:t xml:space="preserve"> satellite-based navigation systems; and</w:t>
      </w:r>
    </w:p>
    <w:p w14:paraId="547B4D0A" w14:textId="0E2EEAAA" w:rsidR="0032314A" w:rsidRDefault="00A83671" w:rsidP="00767066">
      <w:pPr>
        <w:tabs>
          <w:tab w:val="left" w:pos="851"/>
        </w:tabs>
        <w:spacing w:after="0" w:line="240" w:lineRule="auto"/>
        <w:ind w:left="850" w:hanging="425"/>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(b)</w:t>
      </w:r>
      <w:r>
        <w:rPr>
          <w:rFonts w:ascii="Times New Roman" w:eastAsia="Times New Roman" w:hAnsi="Times New Roman" w:cs="Times New Roman"/>
          <w:color w:val="000000"/>
          <w:sz w:val="24"/>
          <w:szCs w:val="24"/>
          <w:lang w:val="en-AU"/>
        </w:rPr>
        <w:tab/>
      </w:r>
      <w:r w:rsidR="00FD4A1A" w:rsidRPr="00171101">
        <w:rPr>
          <w:rFonts w:ascii="Times New Roman" w:eastAsia="Times New Roman" w:hAnsi="Times New Roman" w:cs="Times New Roman"/>
          <w:color w:val="000000"/>
          <w:sz w:val="24"/>
          <w:szCs w:val="24"/>
          <w:lang w:val="en-AU"/>
        </w:rPr>
        <w:t>to perform integrity checks for the systems.</w:t>
      </w:r>
    </w:p>
    <w:p w14:paraId="65DDBFBE" w14:textId="0260BE90" w:rsidR="00FD4A1A" w:rsidRPr="00767066" w:rsidRDefault="00FD4A1A" w:rsidP="00F34BFB">
      <w:pPr>
        <w:spacing w:after="0" w:line="240" w:lineRule="auto"/>
        <w:rPr>
          <w:rFonts w:ascii="Times New Roman" w:eastAsia="Times New Roman" w:hAnsi="Times New Roman" w:cs="Times New Roman"/>
          <w:sz w:val="24"/>
          <w:szCs w:val="24"/>
          <w:lang w:val="en-AU"/>
        </w:rPr>
      </w:pPr>
    </w:p>
    <w:p w14:paraId="74A1F079" w14:textId="2B60ED4F" w:rsidR="00D86870" w:rsidRPr="00FD4A1A" w:rsidRDefault="002B3819" w:rsidP="00F34BFB">
      <w:pPr>
        <w:spacing w:after="0" w:line="240" w:lineRule="auto"/>
        <w:rPr>
          <w:rFonts w:ascii="Times New Roman" w:eastAsia="Times New Roman" w:hAnsi="Times New Roman" w:cs="Times New Roman"/>
          <w:i/>
          <w:iCs/>
          <w:sz w:val="24"/>
          <w:szCs w:val="24"/>
          <w:lang w:val="en-AU"/>
        </w:rPr>
      </w:pPr>
      <w:r>
        <w:rPr>
          <w:rFonts w:ascii="Times New Roman" w:eastAsia="Times New Roman" w:hAnsi="Times New Roman" w:cs="Times New Roman"/>
          <w:i/>
          <w:iCs/>
          <w:sz w:val="24"/>
          <w:szCs w:val="24"/>
          <w:lang w:val="en-AU"/>
        </w:rPr>
        <w:t>E</w:t>
      </w:r>
      <w:r w:rsidR="00FD4A1A" w:rsidRPr="00FD4A1A">
        <w:rPr>
          <w:rFonts w:ascii="Times New Roman" w:eastAsia="Times New Roman" w:hAnsi="Times New Roman" w:cs="Times New Roman"/>
          <w:i/>
          <w:iCs/>
          <w:sz w:val="24"/>
          <w:szCs w:val="24"/>
          <w:lang w:val="en-AU"/>
        </w:rPr>
        <w:t>xemption</w:t>
      </w:r>
      <w:r>
        <w:rPr>
          <w:rFonts w:ascii="Times New Roman" w:eastAsia="Times New Roman" w:hAnsi="Times New Roman" w:cs="Times New Roman"/>
          <w:i/>
          <w:iCs/>
          <w:sz w:val="24"/>
          <w:szCs w:val="24"/>
          <w:lang w:val="en-AU"/>
        </w:rPr>
        <w:t>s</w:t>
      </w:r>
    </w:p>
    <w:p w14:paraId="08B4111F" w14:textId="0DF71E51"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 xml:space="preserve">Subpart 11.F of CASR provides for the granting of exemptions from particular provisions of the regulations. Subregulation 11.160(1) of CASR relevantly provides that, for subsection 98(5A) of the Act, </w:t>
      </w:r>
      <w:r w:rsidR="007F40EC">
        <w:rPr>
          <w:rFonts w:ascii="Times New Roman" w:eastAsia="Times New Roman" w:hAnsi="Times New Roman" w:cs="Times New Roman"/>
          <w:sz w:val="24"/>
          <w:szCs w:val="24"/>
          <w:lang w:val="en-AU"/>
        </w:rPr>
        <w:t>the Civil Aviation Safety Authority (</w:t>
      </w:r>
      <w:r w:rsidRPr="007F40EC">
        <w:rPr>
          <w:rFonts w:ascii="Times New Roman" w:eastAsia="Times New Roman" w:hAnsi="Times New Roman" w:cs="Times New Roman"/>
          <w:b/>
          <w:bCs/>
          <w:i/>
          <w:iCs/>
          <w:sz w:val="24"/>
          <w:szCs w:val="24"/>
          <w:lang w:val="en-AU"/>
        </w:rPr>
        <w:t>CASA</w:t>
      </w:r>
      <w:r w:rsidR="007F40EC">
        <w:rPr>
          <w:rFonts w:ascii="Times New Roman" w:eastAsia="Times New Roman" w:hAnsi="Times New Roman" w:cs="Times New Roman"/>
          <w:sz w:val="24"/>
          <w:szCs w:val="24"/>
          <w:lang w:val="en-AU"/>
        </w:rPr>
        <w:t>)</w:t>
      </w:r>
      <w:r w:rsidRPr="00F34BFB">
        <w:rPr>
          <w:rFonts w:ascii="Times New Roman" w:eastAsia="Times New Roman" w:hAnsi="Times New Roman" w:cs="Times New Roman"/>
          <w:sz w:val="24"/>
          <w:szCs w:val="24"/>
          <w:lang w:val="en-AU"/>
        </w:rPr>
        <w:t xml:space="preserve"> may grant an exemption from a provision of the regulations.</w:t>
      </w:r>
    </w:p>
    <w:p w14:paraId="7F018F66"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79E744A5" w14:textId="2D65DD6A"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Under subregulation 11.160(2), an exemption may be granted to a person or a class of persons, and may specify the class by reference to membership of a specified body or any other characteristic.</w:t>
      </w:r>
    </w:p>
    <w:p w14:paraId="3841733D"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41EECA65" w14:textId="37AA1A65"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Under subregulation 11.160(3), an exemption may be granted on application by a person or on CASA’s own initiative.</w:t>
      </w:r>
    </w:p>
    <w:p w14:paraId="00D7595D"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7635A333" w14:textId="560F5753" w:rsidR="00F34BFB" w:rsidRDefault="00D0387F" w:rsidP="00F34BFB">
      <w:pPr>
        <w:spacing w:after="0" w:line="240" w:lineRule="auto"/>
        <w:rPr>
          <w:rFonts w:ascii="Times New Roman" w:eastAsia="Times New Roman" w:hAnsi="Times New Roman"/>
          <w:sz w:val="24"/>
          <w:szCs w:val="24"/>
        </w:rPr>
      </w:pPr>
      <w:r w:rsidRPr="00E10127">
        <w:rPr>
          <w:rFonts w:ascii="Times New Roman" w:eastAsia="Times New Roman" w:hAnsi="Times New Roman"/>
          <w:sz w:val="24"/>
          <w:szCs w:val="24"/>
        </w:rPr>
        <w:t>Under subregulation 11.175(4)</w:t>
      </w:r>
      <w:r>
        <w:rPr>
          <w:rFonts w:ascii="Times New Roman" w:eastAsia="Times New Roman" w:hAnsi="Times New Roman"/>
          <w:sz w:val="24"/>
          <w:szCs w:val="24"/>
        </w:rPr>
        <w:t xml:space="preserve"> of CASR</w:t>
      </w:r>
      <w:r w:rsidRPr="00E10127">
        <w:rPr>
          <w:rFonts w:ascii="Times New Roman" w:eastAsia="Times New Roman" w:hAnsi="Times New Roman"/>
          <w:sz w:val="24"/>
          <w:szCs w:val="24"/>
        </w:rPr>
        <w:t>, in deciding whether to renew an exemption, CASA must regard as paramount the preservation of at least an acceptable level of aviation safety. CASA has regard to the same test when deciding whether to renew an exemption on its own initiative</w:t>
      </w:r>
      <w:r>
        <w:rPr>
          <w:rFonts w:ascii="Times New Roman" w:eastAsia="Times New Roman" w:hAnsi="Times New Roman"/>
          <w:sz w:val="24"/>
          <w:szCs w:val="24"/>
        </w:rPr>
        <w:t>.</w:t>
      </w:r>
    </w:p>
    <w:p w14:paraId="0179FD07" w14:textId="77777777" w:rsidR="00D0387F" w:rsidRPr="00F34BFB" w:rsidRDefault="00D0387F" w:rsidP="00F34BFB">
      <w:pPr>
        <w:spacing w:after="0" w:line="240" w:lineRule="auto"/>
        <w:rPr>
          <w:rFonts w:ascii="Times New Roman" w:eastAsia="Times New Roman" w:hAnsi="Times New Roman" w:cs="Times New Roman"/>
          <w:sz w:val="24"/>
          <w:szCs w:val="24"/>
          <w:lang w:val="en-AU"/>
        </w:rPr>
      </w:pPr>
    </w:p>
    <w:p w14:paraId="02C2C1BC" w14:textId="5F65837B"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 xml:space="preserve">Regulation 11.225 of CASR requires an exemption to be published on the </w:t>
      </w:r>
      <w:r w:rsidR="00EE3AF2">
        <w:rPr>
          <w:rFonts w:ascii="Times New Roman" w:eastAsia="Times New Roman" w:hAnsi="Times New Roman" w:cs="Times New Roman"/>
          <w:sz w:val="24"/>
          <w:szCs w:val="24"/>
          <w:lang w:val="en-AU"/>
        </w:rPr>
        <w:t>i</w:t>
      </w:r>
      <w:r w:rsidRPr="00F34BFB">
        <w:rPr>
          <w:rFonts w:ascii="Times New Roman" w:eastAsia="Times New Roman" w:hAnsi="Times New Roman" w:cs="Times New Roman"/>
          <w:sz w:val="24"/>
          <w:szCs w:val="24"/>
          <w:lang w:val="en-AU"/>
        </w:rPr>
        <w:t>nternet. Under subregulation 11.230(1), the maximum duration of an exemption is 3 years.</w:t>
      </w:r>
    </w:p>
    <w:p w14:paraId="048EF37C"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2C201EC3" w14:textId="77777777" w:rsidR="00F34BFB" w:rsidRPr="00F34BFB" w:rsidRDefault="00F34BFB" w:rsidP="00F34BFB">
      <w:pPr>
        <w:spacing w:after="0" w:line="240" w:lineRule="auto"/>
        <w:rPr>
          <w:rFonts w:ascii="Times New Roman" w:eastAsia="Times New Roman" w:hAnsi="Times New Roman" w:cs="Times New Roman"/>
          <w:b/>
          <w:sz w:val="24"/>
          <w:szCs w:val="24"/>
          <w:lang w:val="en-AU"/>
        </w:rPr>
      </w:pPr>
      <w:r w:rsidRPr="00F34BFB">
        <w:rPr>
          <w:rFonts w:ascii="Times New Roman" w:eastAsia="Times New Roman" w:hAnsi="Times New Roman" w:cs="Times New Roman"/>
          <w:b/>
          <w:sz w:val="24"/>
          <w:szCs w:val="24"/>
          <w:lang w:val="en-AU"/>
        </w:rPr>
        <w:lastRenderedPageBreak/>
        <w:t>Background</w:t>
      </w:r>
    </w:p>
    <w:p w14:paraId="7A27C313" w14:textId="13C360BF" w:rsidR="0067769E" w:rsidRDefault="007010D4" w:rsidP="00F34BFB">
      <w:pPr>
        <w:spacing w:after="0" w:line="240" w:lineRule="auto"/>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Under Part 61</w:t>
      </w:r>
      <w:r w:rsidR="002B643C">
        <w:rPr>
          <w:rFonts w:ascii="Times New Roman" w:eastAsia="Times New Roman" w:hAnsi="Times New Roman" w:cs="Times New Roman"/>
          <w:color w:val="000000"/>
          <w:sz w:val="24"/>
          <w:szCs w:val="24"/>
          <w:lang w:val="en-AU"/>
        </w:rPr>
        <w:t xml:space="preserve"> of CASR</w:t>
      </w:r>
      <w:r>
        <w:rPr>
          <w:rFonts w:ascii="Times New Roman" w:eastAsia="Times New Roman" w:hAnsi="Times New Roman" w:cs="Times New Roman"/>
          <w:color w:val="000000"/>
          <w:sz w:val="24"/>
          <w:szCs w:val="24"/>
          <w:lang w:val="en-AU"/>
        </w:rPr>
        <w:t>, a</w:t>
      </w:r>
      <w:r w:rsidR="0067769E">
        <w:rPr>
          <w:rFonts w:ascii="Times New Roman" w:eastAsia="Times New Roman" w:hAnsi="Times New Roman" w:cs="Times New Roman"/>
          <w:color w:val="000000"/>
          <w:sz w:val="24"/>
          <w:szCs w:val="24"/>
          <w:lang w:val="en-AU"/>
        </w:rPr>
        <w:t xml:space="preserve">n </w:t>
      </w:r>
      <w:r w:rsidR="00F34BFB" w:rsidRPr="00F34BFB">
        <w:rPr>
          <w:rFonts w:ascii="Times New Roman" w:eastAsia="Times New Roman" w:hAnsi="Times New Roman" w:cs="Times New Roman"/>
          <w:color w:val="000000"/>
          <w:sz w:val="24"/>
          <w:szCs w:val="24"/>
          <w:lang w:val="en-AU"/>
        </w:rPr>
        <w:t>applicant for an ATPL(A)</w:t>
      </w:r>
      <w:r>
        <w:rPr>
          <w:rFonts w:ascii="Times New Roman" w:eastAsia="Times New Roman" w:hAnsi="Times New Roman" w:cs="Times New Roman"/>
          <w:color w:val="000000"/>
          <w:sz w:val="24"/>
          <w:szCs w:val="24"/>
          <w:lang w:val="en-AU"/>
        </w:rPr>
        <w:t xml:space="preserve"> </w:t>
      </w:r>
      <w:r w:rsidR="0067769E">
        <w:rPr>
          <w:rFonts w:ascii="Times New Roman" w:eastAsia="Times New Roman" w:hAnsi="Times New Roman" w:cs="Times New Roman"/>
          <w:color w:val="000000"/>
          <w:sz w:val="24"/>
          <w:szCs w:val="24"/>
          <w:lang w:val="en-AU"/>
        </w:rPr>
        <w:t>must demonstrate competency in the use of satellite-based navigation systems in accordance with p</w:t>
      </w:r>
      <w:r w:rsidR="0067769E" w:rsidRPr="0067769E">
        <w:rPr>
          <w:rFonts w:ascii="Times New Roman" w:eastAsia="Times New Roman" w:hAnsi="Times New Roman" w:cs="Times New Roman"/>
          <w:color w:val="000000"/>
          <w:sz w:val="24"/>
          <w:szCs w:val="24"/>
          <w:lang w:val="en-AU"/>
        </w:rPr>
        <w:t>aragraph</w:t>
      </w:r>
      <w:r w:rsidR="004B699D">
        <w:rPr>
          <w:rFonts w:ascii="Times New Roman" w:eastAsia="Times New Roman" w:hAnsi="Times New Roman" w:cs="Times New Roman"/>
          <w:color w:val="000000"/>
          <w:sz w:val="24"/>
          <w:szCs w:val="24"/>
          <w:lang w:val="en-AU"/>
        </w:rPr>
        <w:t>s</w:t>
      </w:r>
      <w:r w:rsidR="002049F3">
        <w:rPr>
          <w:rFonts w:ascii="Times New Roman" w:eastAsia="Times New Roman" w:hAnsi="Times New Roman" w:cs="Times New Roman"/>
          <w:color w:val="000000"/>
          <w:sz w:val="24"/>
          <w:szCs w:val="24"/>
          <w:lang w:val="en-AU"/>
        </w:rPr>
        <w:t xml:space="preserve"> </w:t>
      </w:r>
      <w:r w:rsidR="0067769E" w:rsidRPr="0067769E">
        <w:rPr>
          <w:rFonts w:ascii="Times New Roman" w:eastAsia="Times New Roman" w:hAnsi="Times New Roman" w:cs="Times New Roman"/>
          <w:color w:val="000000"/>
          <w:sz w:val="24"/>
          <w:szCs w:val="24"/>
          <w:lang w:val="en-AU"/>
        </w:rPr>
        <w:t>3.3</w:t>
      </w:r>
      <w:r w:rsidR="004B699D">
        <w:rPr>
          <w:rFonts w:ascii="Times New Roman" w:eastAsia="Times New Roman" w:hAnsi="Times New Roman" w:cs="Times New Roman"/>
          <w:color w:val="000000"/>
          <w:sz w:val="24"/>
          <w:szCs w:val="24"/>
          <w:lang w:val="en-AU"/>
        </w:rPr>
        <w:t>(a) and (b)</w:t>
      </w:r>
      <w:r w:rsidR="0067769E">
        <w:rPr>
          <w:rFonts w:ascii="Times New Roman" w:eastAsia="Times New Roman" w:hAnsi="Times New Roman" w:cs="Times New Roman"/>
          <w:color w:val="000000"/>
          <w:sz w:val="24"/>
          <w:szCs w:val="24"/>
          <w:lang w:val="en-AU"/>
        </w:rPr>
        <w:t>.</w:t>
      </w:r>
      <w:r w:rsidR="00641174">
        <w:rPr>
          <w:rFonts w:ascii="Times New Roman" w:eastAsia="Times New Roman" w:hAnsi="Times New Roman" w:cs="Times New Roman"/>
          <w:color w:val="000000"/>
          <w:sz w:val="24"/>
          <w:szCs w:val="24"/>
          <w:lang w:val="en-AU"/>
        </w:rPr>
        <w:t xml:space="preserve"> </w:t>
      </w:r>
      <w:r w:rsidR="00926B80">
        <w:rPr>
          <w:rFonts w:ascii="Times New Roman" w:eastAsia="Times New Roman" w:hAnsi="Times New Roman" w:cs="Times New Roman"/>
          <w:color w:val="000000"/>
          <w:sz w:val="24"/>
          <w:szCs w:val="24"/>
          <w:lang w:val="en-AU"/>
        </w:rPr>
        <w:t>The</w:t>
      </w:r>
      <w:r w:rsidR="0067769E">
        <w:rPr>
          <w:rFonts w:ascii="Times New Roman" w:eastAsia="Times New Roman" w:hAnsi="Times New Roman" w:cs="Times New Roman"/>
          <w:color w:val="000000"/>
          <w:sz w:val="24"/>
          <w:szCs w:val="24"/>
          <w:lang w:val="en-AU"/>
        </w:rPr>
        <w:t xml:space="preserve"> </w:t>
      </w:r>
      <w:r w:rsidR="00AC6051">
        <w:rPr>
          <w:rFonts w:ascii="Times New Roman" w:eastAsia="Times New Roman" w:hAnsi="Times New Roman" w:cs="Times New Roman"/>
          <w:color w:val="000000"/>
          <w:sz w:val="24"/>
          <w:szCs w:val="24"/>
          <w:lang w:val="en-AU"/>
        </w:rPr>
        <w:t xml:space="preserve">following </w:t>
      </w:r>
      <w:r w:rsidR="00825E16" w:rsidRPr="00825E16">
        <w:rPr>
          <w:rFonts w:ascii="Times New Roman" w:eastAsia="Times New Roman" w:hAnsi="Times New Roman" w:cs="Times New Roman"/>
          <w:sz w:val="24"/>
          <w:szCs w:val="24"/>
          <w:lang w:val="en-AU"/>
        </w:rPr>
        <w:t>flight simulat</w:t>
      </w:r>
      <w:r w:rsidR="001358D0">
        <w:rPr>
          <w:rFonts w:ascii="Times New Roman" w:eastAsia="Times New Roman" w:hAnsi="Times New Roman" w:cs="Times New Roman"/>
          <w:sz w:val="24"/>
          <w:szCs w:val="24"/>
          <w:lang w:val="en-AU"/>
        </w:rPr>
        <w:t>ion</w:t>
      </w:r>
      <w:r w:rsidR="00825E16" w:rsidRPr="00825E16">
        <w:rPr>
          <w:rFonts w:ascii="Times New Roman" w:eastAsia="Times New Roman" w:hAnsi="Times New Roman" w:cs="Times New Roman"/>
          <w:sz w:val="24"/>
          <w:szCs w:val="24"/>
          <w:lang w:val="en-AU"/>
        </w:rPr>
        <w:t xml:space="preserve"> training devices</w:t>
      </w:r>
      <w:r w:rsidR="00825E16">
        <w:rPr>
          <w:rFonts w:ascii="Times New Roman" w:eastAsia="Times New Roman" w:hAnsi="Times New Roman" w:cs="Times New Roman"/>
          <w:color w:val="000000"/>
          <w:sz w:val="24"/>
          <w:szCs w:val="24"/>
          <w:lang w:val="en-AU"/>
        </w:rPr>
        <w:t xml:space="preserve"> (the </w:t>
      </w:r>
      <w:r w:rsidR="0067769E" w:rsidRPr="00641174">
        <w:rPr>
          <w:rFonts w:ascii="Times New Roman" w:eastAsia="Times New Roman" w:hAnsi="Times New Roman" w:cs="Times New Roman"/>
          <w:b/>
          <w:bCs/>
          <w:i/>
          <w:iCs/>
          <w:color w:val="000000"/>
          <w:sz w:val="24"/>
          <w:szCs w:val="24"/>
          <w:lang w:val="en-AU"/>
        </w:rPr>
        <w:t>FSTDs</w:t>
      </w:r>
      <w:r w:rsidR="00641174">
        <w:rPr>
          <w:rFonts w:ascii="Times New Roman" w:eastAsia="Times New Roman" w:hAnsi="Times New Roman" w:cs="Times New Roman"/>
          <w:color w:val="000000"/>
          <w:sz w:val="24"/>
          <w:szCs w:val="24"/>
          <w:lang w:val="en-AU"/>
        </w:rPr>
        <w:t>)</w:t>
      </w:r>
      <w:r w:rsidR="0067769E">
        <w:rPr>
          <w:rFonts w:ascii="Times New Roman" w:eastAsia="Times New Roman" w:hAnsi="Times New Roman" w:cs="Times New Roman"/>
          <w:color w:val="000000"/>
          <w:sz w:val="24"/>
          <w:szCs w:val="24"/>
          <w:lang w:val="en-AU"/>
        </w:rPr>
        <w:t xml:space="preserve"> are not suitable for that purpose:</w:t>
      </w:r>
    </w:p>
    <w:p w14:paraId="1BE19664" w14:textId="5FA855A7" w:rsidR="0067769E" w:rsidRPr="0067769E" w:rsidRDefault="00A83671" w:rsidP="00767066">
      <w:pPr>
        <w:tabs>
          <w:tab w:val="left" w:pos="851"/>
        </w:tabs>
        <w:spacing w:after="0" w:line="240" w:lineRule="auto"/>
        <w:ind w:left="850" w:hanging="425"/>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(a)</w:t>
      </w:r>
      <w:r>
        <w:rPr>
          <w:rFonts w:ascii="Times New Roman" w:eastAsia="Times New Roman" w:hAnsi="Times New Roman" w:cs="Times New Roman"/>
          <w:color w:val="000000"/>
          <w:sz w:val="24"/>
          <w:szCs w:val="24"/>
          <w:lang w:val="en-AU"/>
        </w:rPr>
        <w:tab/>
      </w:r>
      <w:r w:rsidR="0067769E" w:rsidRPr="0067769E">
        <w:rPr>
          <w:rFonts w:ascii="Times New Roman" w:eastAsia="Times New Roman" w:hAnsi="Times New Roman" w:cs="Times New Roman"/>
          <w:color w:val="000000"/>
          <w:sz w:val="24"/>
          <w:szCs w:val="24"/>
          <w:lang w:val="en-AU"/>
        </w:rPr>
        <w:t xml:space="preserve">Beechcraft King Air 200 </w:t>
      </w:r>
      <w:bookmarkStart w:id="4" w:name="_Hlk77055688"/>
      <w:r w:rsidR="0067769E" w:rsidRPr="0067769E">
        <w:rPr>
          <w:rFonts w:ascii="Times New Roman" w:eastAsia="Times New Roman" w:hAnsi="Times New Roman" w:cs="Times New Roman"/>
          <w:color w:val="000000"/>
          <w:sz w:val="24"/>
          <w:szCs w:val="24"/>
          <w:lang w:val="en-AU"/>
        </w:rPr>
        <w:t>(AUS No. 42 Serial No. 8315);</w:t>
      </w:r>
    </w:p>
    <w:bookmarkEnd w:id="4"/>
    <w:p w14:paraId="3853373F" w14:textId="610D0FF2" w:rsidR="0067769E" w:rsidRPr="0067769E" w:rsidRDefault="00A83671" w:rsidP="00767066">
      <w:pPr>
        <w:tabs>
          <w:tab w:val="left" w:pos="851"/>
        </w:tabs>
        <w:spacing w:after="0" w:line="240" w:lineRule="auto"/>
        <w:ind w:left="850" w:hanging="425"/>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(b)</w:t>
      </w:r>
      <w:r>
        <w:rPr>
          <w:rFonts w:ascii="Times New Roman" w:eastAsia="Times New Roman" w:hAnsi="Times New Roman" w:cs="Times New Roman"/>
          <w:color w:val="000000"/>
          <w:sz w:val="24"/>
          <w:szCs w:val="24"/>
          <w:lang w:val="en-AU"/>
        </w:rPr>
        <w:tab/>
      </w:r>
      <w:r w:rsidR="0067769E" w:rsidRPr="0067769E">
        <w:rPr>
          <w:rFonts w:ascii="Times New Roman" w:eastAsia="Times New Roman" w:hAnsi="Times New Roman" w:cs="Times New Roman"/>
          <w:color w:val="000000"/>
          <w:sz w:val="24"/>
          <w:szCs w:val="24"/>
          <w:lang w:val="en-AU"/>
        </w:rPr>
        <w:t>Embraer 120 Brasilia (AUS No. 4</w:t>
      </w:r>
      <w:r w:rsidR="00447316">
        <w:rPr>
          <w:rFonts w:ascii="Times New Roman" w:eastAsia="Times New Roman" w:hAnsi="Times New Roman" w:cs="Times New Roman"/>
          <w:color w:val="000000"/>
          <w:sz w:val="24"/>
          <w:szCs w:val="24"/>
          <w:lang w:val="en-AU"/>
        </w:rPr>
        <w:t>5</w:t>
      </w:r>
      <w:r w:rsidR="0067769E" w:rsidRPr="0067769E">
        <w:rPr>
          <w:rFonts w:ascii="Times New Roman" w:eastAsia="Times New Roman" w:hAnsi="Times New Roman" w:cs="Times New Roman"/>
          <w:color w:val="000000"/>
          <w:sz w:val="24"/>
          <w:szCs w:val="24"/>
          <w:lang w:val="en-AU"/>
        </w:rPr>
        <w:t xml:space="preserve"> Serial No. 8337);</w:t>
      </w:r>
    </w:p>
    <w:p w14:paraId="6B7B3936" w14:textId="1FE7388C" w:rsidR="0067769E" w:rsidRDefault="00A83671" w:rsidP="00767066">
      <w:pPr>
        <w:tabs>
          <w:tab w:val="left" w:pos="851"/>
        </w:tabs>
        <w:spacing w:after="0" w:line="240" w:lineRule="auto"/>
        <w:ind w:left="850" w:hanging="425"/>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(c)</w:t>
      </w:r>
      <w:r>
        <w:rPr>
          <w:rFonts w:ascii="Times New Roman" w:eastAsia="Times New Roman" w:hAnsi="Times New Roman" w:cs="Times New Roman"/>
          <w:color w:val="000000"/>
          <w:sz w:val="24"/>
          <w:szCs w:val="24"/>
          <w:lang w:val="en-AU"/>
        </w:rPr>
        <w:tab/>
      </w:r>
      <w:r w:rsidR="0067769E" w:rsidRPr="0067769E">
        <w:rPr>
          <w:rFonts w:ascii="Times New Roman" w:eastAsia="Times New Roman" w:hAnsi="Times New Roman" w:cs="Times New Roman"/>
          <w:color w:val="000000"/>
          <w:sz w:val="24"/>
          <w:szCs w:val="24"/>
          <w:lang w:val="en-AU"/>
        </w:rPr>
        <w:t>Fairchild Metro III (AUS No. 18 Serial No. 8321).</w:t>
      </w:r>
    </w:p>
    <w:p w14:paraId="1CE80071" w14:textId="77777777" w:rsidR="002E40BA" w:rsidRPr="0067769E" w:rsidRDefault="002E40BA" w:rsidP="00171101">
      <w:pPr>
        <w:tabs>
          <w:tab w:val="left" w:pos="426"/>
        </w:tabs>
        <w:spacing w:after="0" w:line="240" w:lineRule="auto"/>
        <w:ind w:left="426" w:hanging="426"/>
        <w:rPr>
          <w:rFonts w:ascii="Times New Roman" w:eastAsia="Times New Roman" w:hAnsi="Times New Roman" w:cs="Times New Roman"/>
          <w:color w:val="000000"/>
          <w:sz w:val="24"/>
          <w:szCs w:val="24"/>
          <w:lang w:val="en-AU"/>
        </w:rPr>
      </w:pPr>
    </w:p>
    <w:p w14:paraId="260BECA7" w14:textId="75BF77D5" w:rsidR="0067769E" w:rsidRDefault="0067769E" w:rsidP="00F34BFB">
      <w:pPr>
        <w:spacing w:after="0" w:line="240" w:lineRule="auto"/>
        <w:rPr>
          <w:rFonts w:ascii="Times New Roman" w:eastAsia="Times New Roman" w:hAnsi="Times New Roman" w:cs="Times New Roman"/>
          <w:color w:val="000000"/>
          <w:sz w:val="24"/>
          <w:szCs w:val="24"/>
          <w:lang w:val="en-AU"/>
        </w:rPr>
      </w:pPr>
      <w:r>
        <w:rPr>
          <w:rFonts w:ascii="Times New Roman" w:eastAsia="Times New Roman" w:hAnsi="Times New Roman" w:cs="Times New Roman"/>
          <w:color w:val="000000"/>
          <w:sz w:val="24"/>
          <w:szCs w:val="24"/>
          <w:lang w:val="en-AU"/>
        </w:rPr>
        <w:t xml:space="preserve">As a result, </w:t>
      </w:r>
      <w:r w:rsidR="001947CF">
        <w:rPr>
          <w:rFonts w:ascii="Times New Roman" w:eastAsia="Times New Roman" w:hAnsi="Times New Roman" w:cs="Times New Roman"/>
          <w:color w:val="000000"/>
          <w:sz w:val="24"/>
          <w:szCs w:val="24"/>
          <w:lang w:val="en-AU"/>
        </w:rPr>
        <w:t xml:space="preserve">an </w:t>
      </w:r>
      <w:r>
        <w:rPr>
          <w:rFonts w:ascii="Times New Roman" w:eastAsia="Times New Roman" w:hAnsi="Times New Roman" w:cs="Times New Roman"/>
          <w:color w:val="000000"/>
          <w:sz w:val="24"/>
          <w:szCs w:val="24"/>
          <w:lang w:val="en-AU"/>
        </w:rPr>
        <w:t xml:space="preserve">applicant who </w:t>
      </w:r>
      <w:r w:rsidR="001947CF">
        <w:rPr>
          <w:rFonts w:ascii="Times New Roman" w:eastAsia="Times New Roman" w:hAnsi="Times New Roman" w:cs="Times New Roman"/>
          <w:color w:val="000000"/>
          <w:sz w:val="24"/>
          <w:szCs w:val="24"/>
          <w:lang w:val="en-AU"/>
        </w:rPr>
        <w:t xml:space="preserve">is </w:t>
      </w:r>
      <w:r>
        <w:rPr>
          <w:rFonts w:ascii="Times New Roman" w:eastAsia="Times New Roman" w:hAnsi="Times New Roman" w:cs="Times New Roman"/>
          <w:color w:val="000000"/>
          <w:sz w:val="24"/>
          <w:szCs w:val="24"/>
          <w:lang w:val="en-AU"/>
        </w:rPr>
        <w:t xml:space="preserve">being tested </w:t>
      </w:r>
      <w:r w:rsidR="001947CF">
        <w:rPr>
          <w:rFonts w:ascii="Times New Roman" w:eastAsia="Times New Roman" w:hAnsi="Times New Roman" w:cs="Times New Roman"/>
          <w:color w:val="000000"/>
          <w:sz w:val="24"/>
          <w:szCs w:val="24"/>
          <w:lang w:val="en-AU"/>
        </w:rPr>
        <w:t xml:space="preserve">in one of </w:t>
      </w:r>
      <w:r>
        <w:rPr>
          <w:rFonts w:ascii="Times New Roman" w:eastAsia="Times New Roman" w:hAnsi="Times New Roman" w:cs="Times New Roman"/>
          <w:color w:val="000000"/>
          <w:sz w:val="24"/>
          <w:szCs w:val="24"/>
          <w:lang w:val="en-AU"/>
        </w:rPr>
        <w:t xml:space="preserve">the FSTDs </w:t>
      </w:r>
      <w:r w:rsidR="001947CF">
        <w:rPr>
          <w:rFonts w:ascii="Times New Roman" w:eastAsia="Times New Roman" w:hAnsi="Times New Roman" w:cs="Times New Roman"/>
          <w:color w:val="000000"/>
          <w:sz w:val="24"/>
          <w:szCs w:val="24"/>
          <w:lang w:val="en-AU"/>
        </w:rPr>
        <w:t xml:space="preserve">is </w:t>
      </w:r>
      <w:r>
        <w:rPr>
          <w:rFonts w:ascii="Times New Roman" w:eastAsia="Times New Roman" w:hAnsi="Times New Roman" w:cs="Times New Roman"/>
          <w:color w:val="000000"/>
          <w:sz w:val="24"/>
          <w:szCs w:val="24"/>
          <w:lang w:val="en-AU"/>
        </w:rPr>
        <w:t xml:space="preserve">required to </w:t>
      </w:r>
      <w:r w:rsidR="000F5A6D">
        <w:rPr>
          <w:rFonts w:ascii="Times New Roman" w:eastAsia="Times New Roman" w:hAnsi="Times New Roman" w:cs="Times New Roman"/>
          <w:color w:val="000000"/>
          <w:sz w:val="24"/>
          <w:szCs w:val="24"/>
          <w:lang w:val="en-AU"/>
        </w:rPr>
        <w:t xml:space="preserve">be tested in </w:t>
      </w:r>
      <w:r>
        <w:rPr>
          <w:rFonts w:ascii="Times New Roman" w:eastAsia="Times New Roman" w:hAnsi="Times New Roman" w:cs="Times New Roman"/>
          <w:color w:val="000000"/>
          <w:sz w:val="24"/>
          <w:szCs w:val="24"/>
          <w:lang w:val="en-AU"/>
        </w:rPr>
        <w:t>an aeroplane</w:t>
      </w:r>
      <w:r w:rsidR="004808F7">
        <w:rPr>
          <w:rFonts w:ascii="Times New Roman" w:eastAsia="Times New Roman" w:hAnsi="Times New Roman" w:cs="Times New Roman"/>
          <w:color w:val="000000"/>
          <w:sz w:val="24"/>
          <w:szCs w:val="24"/>
          <w:lang w:val="en-AU"/>
        </w:rPr>
        <w:t xml:space="preserve">, or an alternative </w:t>
      </w:r>
      <w:r w:rsidR="004808F7" w:rsidRPr="00825E16">
        <w:rPr>
          <w:rFonts w:ascii="Times New Roman" w:eastAsia="Times New Roman" w:hAnsi="Times New Roman" w:cs="Times New Roman"/>
          <w:sz w:val="24"/>
          <w:szCs w:val="24"/>
          <w:lang w:val="en-AU"/>
        </w:rPr>
        <w:t>flight simulat</w:t>
      </w:r>
      <w:r w:rsidR="001358D0">
        <w:rPr>
          <w:rFonts w:ascii="Times New Roman" w:eastAsia="Times New Roman" w:hAnsi="Times New Roman" w:cs="Times New Roman"/>
          <w:sz w:val="24"/>
          <w:szCs w:val="24"/>
          <w:lang w:val="en-AU"/>
        </w:rPr>
        <w:t>ion</w:t>
      </w:r>
      <w:r w:rsidR="004808F7" w:rsidRPr="00825E16">
        <w:rPr>
          <w:rFonts w:ascii="Times New Roman" w:eastAsia="Times New Roman" w:hAnsi="Times New Roman" w:cs="Times New Roman"/>
          <w:sz w:val="24"/>
          <w:szCs w:val="24"/>
          <w:lang w:val="en-AU"/>
        </w:rPr>
        <w:t xml:space="preserve"> training device</w:t>
      </w:r>
      <w:r w:rsidR="00005F30">
        <w:rPr>
          <w:rFonts w:ascii="Times New Roman" w:eastAsia="Times New Roman" w:hAnsi="Times New Roman" w:cs="Times New Roman"/>
          <w:sz w:val="24"/>
          <w:szCs w:val="24"/>
          <w:lang w:val="en-AU"/>
        </w:rPr>
        <w:t>,</w:t>
      </w:r>
      <w:r>
        <w:rPr>
          <w:rFonts w:ascii="Times New Roman" w:eastAsia="Times New Roman" w:hAnsi="Times New Roman" w:cs="Times New Roman"/>
          <w:color w:val="000000"/>
          <w:sz w:val="24"/>
          <w:szCs w:val="24"/>
          <w:lang w:val="en-AU"/>
        </w:rPr>
        <w:t xml:space="preserve"> for the purposes of </w:t>
      </w:r>
      <w:r w:rsidR="00AB70F5">
        <w:rPr>
          <w:rFonts w:ascii="Times New Roman" w:eastAsia="Times New Roman" w:hAnsi="Times New Roman" w:cs="Times New Roman"/>
          <w:color w:val="000000"/>
          <w:sz w:val="24"/>
          <w:szCs w:val="24"/>
          <w:lang w:val="en-AU"/>
        </w:rPr>
        <w:t xml:space="preserve">being assessed against the </w:t>
      </w:r>
      <w:r w:rsidR="000910EF">
        <w:rPr>
          <w:rFonts w:ascii="Times New Roman" w:eastAsia="Times New Roman" w:hAnsi="Times New Roman" w:cs="Times New Roman"/>
          <w:color w:val="000000"/>
          <w:sz w:val="24"/>
          <w:szCs w:val="24"/>
          <w:lang w:val="en-AU"/>
        </w:rPr>
        <w:t xml:space="preserve">competency standards </w:t>
      </w:r>
      <w:r w:rsidR="006A2808">
        <w:rPr>
          <w:rFonts w:ascii="Times New Roman" w:eastAsia="Times New Roman" w:hAnsi="Times New Roman" w:cs="Times New Roman"/>
          <w:color w:val="000000"/>
          <w:sz w:val="24"/>
          <w:szCs w:val="24"/>
          <w:lang w:val="en-AU"/>
        </w:rPr>
        <w:t xml:space="preserve">mentioned </w:t>
      </w:r>
      <w:r w:rsidR="000910EF">
        <w:rPr>
          <w:rFonts w:ascii="Times New Roman" w:eastAsia="Times New Roman" w:hAnsi="Times New Roman" w:cs="Times New Roman"/>
          <w:color w:val="000000"/>
          <w:sz w:val="24"/>
          <w:szCs w:val="24"/>
          <w:lang w:val="en-AU"/>
        </w:rPr>
        <w:t xml:space="preserve">in </w:t>
      </w:r>
      <w:r>
        <w:rPr>
          <w:rFonts w:ascii="Times New Roman" w:eastAsia="Times New Roman" w:hAnsi="Times New Roman" w:cs="Times New Roman"/>
          <w:color w:val="000000"/>
          <w:sz w:val="24"/>
          <w:szCs w:val="24"/>
          <w:lang w:val="en-AU"/>
        </w:rPr>
        <w:t>paragraph</w:t>
      </w:r>
      <w:r w:rsidR="002046DB">
        <w:rPr>
          <w:rFonts w:ascii="Times New Roman" w:eastAsia="Times New Roman" w:hAnsi="Times New Roman" w:cs="Times New Roman"/>
          <w:color w:val="000000"/>
          <w:sz w:val="24"/>
          <w:szCs w:val="24"/>
          <w:lang w:val="en-AU"/>
        </w:rPr>
        <w:t>s</w:t>
      </w:r>
      <w:r>
        <w:rPr>
          <w:rFonts w:ascii="Times New Roman" w:eastAsia="Times New Roman" w:hAnsi="Times New Roman" w:cs="Times New Roman"/>
          <w:color w:val="000000"/>
          <w:sz w:val="24"/>
          <w:szCs w:val="24"/>
          <w:lang w:val="en-AU"/>
        </w:rPr>
        <w:t xml:space="preserve"> 3.3</w:t>
      </w:r>
      <w:r w:rsidR="002046DB">
        <w:rPr>
          <w:rFonts w:ascii="Times New Roman" w:eastAsia="Times New Roman" w:hAnsi="Times New Roman" w:cs="Times New Roman"/>
          <w:color w:val="000000"/>
          <w:sz w:val="24"/>
          <w:szCs w:val="24"/>
          <w:lang w:val="en-AU"/>
        </w:rPr>
        <w:t>(a) and (b)</w:t>
      </w:r>
      <w:r>
        <w:rPr>
          <w:rFonts w:ascii="Times New Roman" w:eastAsia="Times New Roman" w:hAnsi="Times New Roman" w:cs="Times New Roman"/>
          <w:color w:val="000000"/>
          <w:sz w:val="24"/>
          <w:szCs w:val="24"/>
          <w:lang w:val="en-AU"/>
        </w:rPr>
        <w:t>.</w:t>
      </w:r>
      <w:r w:rsidR="000910EF">
        <w:rPr>
          <w:rFonts w:ascii="Times New Roman" w:eastAsia="Times New Roman" w:hAnsi="Times New Roman" w:cs="Times New Roman"/>
          <w:color w:val="000000"/>
          <w:sz w:val="24"/>
          <w:szCs w:val="24"/>
          <w:lang w:val="en-AU"/>
        </w:rPr>
        <w:t xml:space="preserve"> </w:t>
      </w:r>
      <w:r>
        <w:rPr>
          <w:rFonts w:ascii="Times New Roman" w:eastAsia="Times New Roman" w:hAnsi="Times New Roman" w:cs="Times New Roman"/>
          <w:color w:val="000000"/>
          <w:sz w:val="24"/>
          <w:szCs w:val="24"/>
          <w:lang w:val="en-AU"/>
        </w:rPr>
        <w:t xml:space="preserve">This </w:t>
      </w:r>
      <w:r w:rsidR="00A55448">
        <w:rPr>
          <w:rFonts w:ascii="Times New Roman" w:eastAsia="Times New Roman" w:hAnsi="Times New Roman" w:cs="Times New Roman"/>
          <w:color w:val="000000"/>
          <w:sz w:val="24"/>
          <w:szCs w:val="24"/>
          <w:lang w:val="en-AU"/>
        </w:rPr>
        <w:t>results in</w:t>
      </w:r>
      <w:r>
        <w:rPr>
          <w:rFonts w:ascii="Times New Roman" w:eastAsia="Times New Roman" w:hAnsi="Times New Roman" w:cs="Times New Roman"/>
          <w:color w:val="000000"/>
          <w:sz w:val="24"/>
          <w:szCs w:val="24"/>
          <w:lang w:val="en-AU"/>
        </w:rPr>
        <w:t xml:space="preserve"> inconvenience and</w:t>
      </w:r>
      <w:r w:rsidR="00A05DAA">
        <w:rPr>
          <w:rFonts w:ascii="Times New Roman" w:eastAsia="Times New Roman" w:hAnsi="Times New Roman" w:cs="Times New Roman"/>
          <w:color w:val="000000"/>
          <w:sz w:val="24"/>
          <w:szCs w:val="24"/>
          <w:lang w:val="en-AU"/>
        </w:rPr>
        <w:t xml:space="preserve"> </w:t>
      </w:r>
      <w:r w:rsidR="001F34FA">
        <w:rPr>
          <w:rFonts w:ascii="Times New Roman" w:eastAsia="Times New Roman" w:hAnsi="Times New Roman" w:cs="Times New Roman"/>
          <w:color w:val="000000"/>
          <w:sz w:val="24"/>
          <w:szCs w:val="24"/>
          <w:lang w:val="en-AU"/>
        </w:rPr>
        <w:t>more</w:t>
      </w:r>
      <w:r>
        <w:rPr>
          <w:rFonts w:ascii="Times New Roman" w:eastAsia="Times New Roman" w:hAnsi="Times New Roman" w:cs="Times New Roman"/>
          <w:color w:val="000000"/>
          <w:sz w:val="24"/>
          <w:szCs w:val="24"/>
          <w:lang w:val="en-AU"/>
        </w:rPr>
        <w:t xml:space="preserve"> </w:t>
      </w:r>
      <w:r w:rsidRPr="004965AE">
        <w:rPr>
          <w:rFonts w:ascii="Times New Roman" w:eastAsia="Times New Roman" w:hAnsi="Times New Roman" w:cs="Times New Roman"/>
          <w:color w:val="000000"/>
          <w:sz w:val="24"/>
          <w:szCs w:val="24"/>
          <w:lang w:val="en-AU"/>
        </w:rPr>
        <w:t>expense.</w:t>
      </w:r>
      <w:r w:rsidR="004965AE">
        <w:rPr>
          <w:rFonts w:ascii="Times New Roman" w:eastAsia="Times New Roman" w:hAnsi="Times New Roman" w:cs="Times New Roman"/>
          <w:color w:val="000000"/>
          <w:sz w:val="24"/>
          <w:szCs w:val="24"/>
          <w:lang w:val="en-AU"/>
        </w:rPr>
        <w:t xml:space="preserve"> Also</w:t>
      </w:r>
      <w:r w:rsidR="00B03C2B">
        <w:rPr>
          <w:rFonts w:ascii="Times New Roman" w:eastAsia="Times New Roman" w:hAnsi="Times New Roman" w:cs="Times New Roman"/>
          <w:color w:val="000000"/>
          <w:sz w:val="24"/>
          <w:szCs w:val="24"/>
          <w:lang w:val="en-AU"/>
        </w:rPr>
        <w:t xml:space="preserve">, it is safer to use a </w:t>
      </w:r>
      <w:r w:rsidR="00D6336A" w:rsidRPr="00825E16">
        <w:rPr>
          <w:rFonts w:ascii="Times New Roman" w:eastAsia="Times New Roman" w:hAnsi="Times New Roman" w:cs="Times New Roman"/>
          <w:sz w:val="24"/>
          <w:szCs w:val="24"/>
          <w:lang w:val="en-AU"/>
        </w:rPr>
        <w:t>flight simulat</w:t>
      </w:r>
      <w:r w:rsidR="001358D0">
        <w:rPr>
          <w:rFonts w:ascii="Times New Roman" w:eastAsia="Times New Roman" w:hAnsi="Times New Roman" w:cs="Times New Roman"/>
          <w:sz w:val="24"/>
          <w:szCs w:val="24"/>
          <w:lang w:val="en-AU"/>
        </w:rPr>
        <w:t>ion</w:t>
      </w:r>
      <w:r w:rsidR="00D6336A" w:rsidRPr="00825E16">
        <w:rPr>
          <w:rFonts w:ascii="Times New Roman" w:eastAsia="Times New Roman" w:hAnsi="Times New Roman" w:cs="Times New Roman"/>
          <w:sz w:val="24"/>
          <w:szCs w:val="24"/>
          <w:lang w:val="en-AU"/>
        </w:rPr>
        <w:t xml:space="preserve"> training device</w:t>
      </w:r>
      <w:r w:rsidR="00D922AF">
        <w:rPr>
          <w:rFonts w:ascii="Times New Roman" w:eastAsia="Times New Roman" w:hAnsi="Times New Roman" w:cs="Times New Roman"/>
          <w:color w:val="000000"/>
          <w:sz w:val="24"/>
          <w:szCs w:val="24"/>
          <w:lang w:val="en-AU"/>
        </w:rPr>
        <w:t>, rather than an aircraft, to conduct training, checking and testing activities.</w:t>
      </w:r>
    </w:p>
    <w:p w14:paraId="0B65A8F9" w14:textId="77777777" w:rsidR="002E40BA" w:rsidRDefault="002E40BA" w:rsidP="00F34BFB">
      <w:pPr>
        <w:spacing w:after="0" w:line="240" w:lineRule="auto"/>
        <w:rPr>
          <w:rFonts w:ascii="Times New Roman" w:eastAsia="Times New Roman" w:hAnsi="Times New Roman" w:cs="Times New Roman"/>
          <w:color w:val="000000"/>
          <w:sz w:val="24"/>
          <w:szCs w:val="24"/>
          <w:lang w:val="en-AU"/>
        </w:rPr>
      </w:pPr>
    </w:p>
    <w:p w14:paraId="6D84D230" w14:textId="03B79E32" w:rsidR="00582A93" w:rsidRDefault="00E92C52" w:rsidP="00A11AC9">
      <w:pPr>
        <w:spacing w:after="0" w:line="240" w:lineRule="auto"/>
        <w:ind w:right="95"/>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en-AU"/>
        </w:rPr>
        <w:t>The instrument provides a</w:t>
      </w:r>
      <w:r w:rsidR="00582A93">
        <w:rPr>
          <w:rFonts w:ascii="Times New Roman" w:eastAsia="Times New Roman" w:hAnsi="Times New Roman" w:cs="Times New Roman"/>
          <w:color w:val="000000"/>
          <w:sz w:val="24"/>
          <w:szCs w:val="24"/>
          <w:lang w:val="en-AU"/>
        </w:rPr>
        <w:t>n</w:t>
      </w:r>
      <w:r>
        <w:rPr>
          <w:rFonts w:ascii="Times New Roman" w:eastAsia="Times New Roman" w:hAnsi="Times New Roman" w:cs="Times New Roman"/>
          <w:color w:val="000000"/>
          <w:sz w:val="24"/>
          <w:szCs w:val="24"/>
          <w:lang w:val="en-AU"/>
        </w:rPr>
        <w:t xml:space="preserve"> alternative approach</w:t>
      </w:r>
      <w:r w:rsidR="00386071">
        <w:rPr>
          <w:rFonts w:ascii="Times New Roman" w:eastAsia="Times New Roman" w:hAnsi="Times New Roman" w:cs="Times New Roman"/>
          <w:color w:val="000000"/>
          <w:sz w:val="24"/>
          <w:szCs w:val="24"/>
          <w:lang w:val="en-AU"/>
        </w:rPr>
        <w:t>,</w:t>
      </w:r>
      <w:r>
        <w:rPr>
          <w:rFonts w:ascii="Times New Roman" w:eastAsia="Times New Roman" w:hAnsi="Times New Roman" w:cs="Times New Roman"/>
          <w:color w:val="000000"/>
          <w:sz w:val="24"/>
          <w:szCs w:val="24"/>
          <w:lang w:val="en-AU"/>
        </w:rPr>
        <w:t xml:space="preserve"> which recognises that </w:t>
      </w:r>
      <w:r w:rsidR="00A23F54">
        <w:rPr>
          <w:rFonts w:ascii="Times New Roman" w:eastAsia="Times New Roman" w:hAnsi="Times New Roman" w:cs="Times New Roman"/>
          <w:color w:val="000000"/>
          <w:sz w:val="24"/>
          <w:szCs w:val="24"/>
          <w:lang w:val="en-AU"/>
        </w:rPr>
        <w:t xml:space="preserve">a </w:t>
      </w:r>
      <w:r>
        <w:rPr>
          <w:rFonts w:ascii="Times New Roman" w:eastAsia="Times New Roman" w:hAnsi="Times New Roman" w:cs="Times New Roman"/>
          <w:color w:val="000000"/>
          <w:sz w:val="24"/>
          <w:szCs w:val="24"/>
          <w:lang w:val="en-AU"/>
        </w:rPr>
        <w:t xml:space="preserve">pilot </w:t>
      </w:r>
      <w:r w:rsidR="00B248E9">
        <w:rPr>
          <w:rFonts w:ascii="Times New Roman" w:eastAsia="Times New Roman" w:hAnsi="Times New Roman" w:cs="Times New Roman"/>
          <w:color w:val="000000"/>
          <w:sz w:val="24"/>
          <w:szCs w:val="24"/>
          <w:lang w:val="en-AU"/>
        </w:rPr>
        <w:t>may</w:t>
      </w:r>
      <w:r>
        <w:rPr>
          <w:rFonts w:ascii="Times New Roman" w:eastAsia="Times New Roman" w:hAnsi="Times New Roman" w:cs="Times New Roman"/>
          <w:color w:val="000000"/>
          <w:sz w:val="24"/>
          <w:szCs w:val="24"/>
          <w:lang w:val="en-AU"/>
        </w:rPr>
        <w:t xml:space="preserve"> demonstrate competency in using satellite-base</w:t>
      </w:r>
      <w:r w:rsidR="007010D4">
        <w:rPr>
          <w:rFonts w:ascii="Times New Roman" w:eastAsia="Times New Roman" w:hAnsi="Times New Roman" w:cs="Times New Roman"/>
          <w:color w:val="000000"/>
          <w:sz w:val="24"/>
          <w:szCs w:val="24"/>
          <w:lang w:val="en-AU"/>
        </w:rPr>
        <w:t>d</w:t>
      </w:r>
      <w:r>
        <w:rPr>
          <w:rFonts w:ascii="Times New Roman" w:eastAsia="Times New Roman" w:hAnsi="Times New Roman" w:cs="Times New Roman"/>
          <w:color w:val="000000"/>
          <w:sz w:val="24"/>
          <w:szCs w:val="24"/>
          <w:lang w:val="en-AU"/>
        </w:rPr>
        <w:t xml:space="preserve"> navigation</w:t>
      </w:r>
      <w:r w:rsidR="00EB16A4">
        <w:rPr>
          <w:rFonts w:ascii="Times New Roman" w:eastAsia="Times New Roman" w:hAnsi="Times New Roman" w:cs="Times New Roman"/>
          <w:color w:val="000000"/>
          <w:sz w:val="24"/>
          <w:szCs w:val="24"/>
          <w:lang w:val="en-AU"/>
        </w:rPr>
        <w:t xml:space="preserve"> systems</w:t>
      </w:r>
      <w:r w:rsidR="000A64D7">
        <w:rPr>
          <w:rFonts w:ascii="Times New Roman" w:eastAsia="Times New Roman" w:hAnsi="Times New Roman" w:cs="Times New Roman"/>
          <w:color w:val="000000"/>
          <w:sz w:val="24"/>
          <w:szCs w:val="24"/>
          <w:lang w:val="en-AU"/>
        </w:rPr>
        <w:t>,</w:t>
      </w:r>
      <w:r>
        <w:rPr>
          <w:rFonts w:ascii="Times New Roman" w:eastAsia="Times New Roman" w:hAnsi="Times New Roman" w:cs="Times New Roman"/>
          <w:color w:val="000000"/>
          <w:sz w:val="24"/>
          <w:szCs w:val="24"/>
          <w:lang w:val="en-AU"/>
        </w:rPr>
        <w:t xml:space="preserve"> other than</w:t>
      </w:r>
      <w:r w:rsidR="00275362">
        <w:rPr>
          <w:rFonts w:ascii="Times New Roman" w:eastAsia="Times New Roman" w:hAnsi="Times New Roman" w:cs="Times New Roman"/>
          <w:color w:val="000000"/>
          <w:sz w:val="24"/>
          <w:szCs w:val="24"/>
          <w:lang w:val="en-AU"/>
        </w:rPr>
        <w:t xml:space="preserve"> in an aeroplane</w:t>
      </w:r>
      <w:r w:rsidR="000A64D7">
        <w:rPr>
          <w:rFonts w:ascii="Times New Roman" w:eastAsia="Times New Roman" w:hAnsi="Times New Roman" w:cs="Times New Roman"/>
          <w:color w:val="000000"/>
          <w:sz w:val="24"/>
          <w:szCs w:val="24"/>
          <w:lang w:val="en-AU"/>
        </w:rPr>
        <w:t>,</w:t>
      </w:r>
      <w:r>
        <w:rPr>
          <w:rFonts w:ascii="Times New Roman" w:eastAsia="Times New Roman" w:hAnsi="Times New Roman" w:cs="Times New Roman"/>
          <w:color w:val="000000"/>
          <w:sz w:val="24"/>
          <w:szCs w:val="24"/>
          <w:lang w:val="en-AU"/>
        </w:rPr>
        <w:t xml:space="preserve"> </w:t>
      </w:r>
      <w:r w:rsidR="00EB16A4">
        <w:rPr>
          <w:rFonts w:ascii="Times New Roman" w:eastAsia="Times New Roman" w:hAnsi="Times New Roman" w:cs="Times New Roman"/>
          <w:color w:val="000000"/>
          <w:sz w:val="24"/>
          <w:szCs w:val="24"/>
          <w:lang w:val="en-AU"/>
        </w:rPr>
        <w:t>during</w:t>
      </w:r>
      <w:r>
        <w:rPr>
          <w:rFonts w:ascii="Times New Roman" w:eastAsia="Times New Roman" w:hAnsi="Times New Roman" w:cs="Times New Roman"/>
          <w:color w:val="000000"/>
          <w:sz w:val="24"/>
          <w:szCs w:val="24"/>
          <w:lang w:val="en-AU"/>
        </w:rPr>
        <w:t xml:space="preserve"> a </w:t>
      </w:r>
      <w:r w:rsidRPr="0095193C">
        <w:rPr>
          <w:rFonts w:ascii="Times New Roman" w:eastAsia="Times New Roman" w:hAnsi="Times New Roman" w:cs="Times New Roman"/>
          <w:color w:val="000000"/>
          <w:sz w:val="24"/>
          <w:szCs w:val="24"/>
          <w:lang w:val="en-AU"/>
        </w:rPr>
        <w:t xml:space="preserve">flight test. </w:t>
      </w:r>
      <w:r w:rsidR="00582A93" w:rsidRPr="0095193C">
        <w:rPr>
          <w:rFonts w:ascii="Times New Roman" w:eastAsia="Times New Roman" w:hAnsi="Times New Roman" w:cs="Times New Roman"/>
          <w:color w:val="000000"/>
          <w:sz w:val="24"/>
          <w:szCs w:val="24"/>
          <w:lang w:val="en-AU"/>
        </w:rPr>
        <w:t xml:space="preserve">The alternative approach recognised by the instrument is for the </w:t>
      </w:r>
      <w:r w:rsidR="00A23F54" w:rsidRPr="0095193C">
        <w:rPr>
          <w:rFonts w:ascii="Times New Roman" w:eastAsia="Times New Roman" w:hAnsi="Times New Roman" w:cs="Times New Roman"/>
          <w:color w:val="000000"/>
          <w:sz w:val="24"/>
          <w:szCs w:val="24"/>
          <w:lang w:val="en-AU"/>
        </w:rPr>
        <w:t xml:space="preserve">pilot to have </w:t>
      </w:r>
      <w:r w:rsidR="000D79F2">
        <w:rPr>
          <w:rFonts w:ascii="Times New Roman" w:eastAsia="Times New Roman" w:hAnsi="Times New Roman" w:cs="Times New Roman"/>
          <w:color w:val="000000"/>
          <w:sz w:val="24"/>
          <w:szCs w:val="24"/>
          <w:lang w:val="en-AU"/>
        </w:rPr>
        <w:t xml:space="preserve">a </w:t>
      </w:r>
      <w:r w:rsidR="0095193C" w:rsidRPr="0095193C">
        <w:rPr>
          <w:rFonts w:ascii="Times New Roman" w:hAnsi="Times New Roman" w:cs="Times New Roman"/>
          <w:color w:val="000000"/>
          <w:sz w:val="24"/>
          <w:szCs w:val="24"/>
        </w:rPr>
        <w:t>valid instrument proficiency check for the aeroplane category under regulation 61.880.</w:t>
      </w:r>
    </w:p>
    <w:p w14:paraId="199897A6" w14:textId="77777777" w:rsidR="000F2DDF" w:rsidRDefault="000F2DDF" w:rsidP="00A11AC9">
      <w:pPr>
        <w:spacing w:after="0" w:line="240" w:lineRule="auto"/>
        <w:ind w:right="95"/>
        <w:rPr>
          <w:rFonts w:ascii="Times New Roman" w:hAnsi="Times New Roman" w:cs="Times New Roman"/>
          <w:color w:val="000000"/>
          <w:sz w:val="24"/>
          <w:szCs w:val="24"/>
        </w:rPr>
      </w:pPr>
    </w:p>
    <w:p w14:paraId="73EFCBB5" w14:textId="2A088111" w:rsidR="000F2DDF" w:rsidRDefault="00162595" w:rsidP="00A11AC9">
      <w:pPr>
        <w:spacing w:after="0" w:line="240" w:lineRule="auto"/>
        <w:ind w:right="95"/>
        <w:rPr>
          <w:rFonts w:ascii="Times New Roman" w:hAnsi="Times New Roman" w:cs="Times New Roman"/>
          <w:color w:val="000000"/>
          <w:sz w:val="24"/>
          <w:szCs w:val="24"/>
        </w:rPr>
      </w:pPr>
      <w:r>
        <w:rPr>
          <w:rFonts w:ascii="Times New Roman" w:hAnsi="Times New Roman" w:cs="Times New Roman"/>
          <w:color w:val="000000"/>
          <w:sz w:val="24"/>
          <w:szCs w:val="24"/>
        </w:rPr>
        <w:t>This means that the pilot may still undertake the flight test</w:t>
      </w:r>
      <w:r w:rsidR="00901E48">
        <w:rPr>
          <w:rFonts w:ascii="Times New Roman" w:hAnsi="Times New Roman" w:cs="Times New Roman"/>
          <w:color w:val="000000"/>
          <w:sz w:val="24"/>
          <w:szCs w:val="24"/>
        </w:rPr>
        <w:t xml:space="preserve">, and be assessed </w:t>
      </w:r>
      <w:r w:rsidR="006E0B5A">
        <w:rPr>
          <w:rFonts w:ascii="Times New Roman" w:hAnsi="Times New Roman" w:cs="Times New Roman"/>
          <w:color w:val="000000"/>
          <w:sz w:val="24"/>
          <w:szCs w:val="24"/>
        </w:rPr>
        <w:t xml:space="preserve">by a flight examiner </w:t>
      </w:r>
      <w:r w:rsidR="00901E48">
        <w:rPr>
          <w:rFonts w:ascii="Times New Roman" w:hAnsi="Times New Roman" w:cs="Times New Roman"/>
          <w:color w:val="000000"/>
          <w:sz w:val="24"/>
          <w:szCs w:val="24"/>
        </w:rPr>
        <w:t xml:space="preserve">against the </w:t>
      </w:r>
      <w:r w:rsidR="000164C3">
        <w:rPr>
          <w:rFonts w:ascii="Times New Roman" w:hAnsi="Times New Roman" w:cs="Times New Roman"/>
          <w:color w:val="000000"/>
          <w:sz w:val="24"/>
          <w:szCs w:val="24"/>
        </w:rPr>
        <w:t xml:space="preserve">other </w:t>
      </w:r>
      <w:r w:rsidR="00EE27F7">
        <w:rPr>
          <w:rFonts w:ascii="Times New Roman" w:hAnsi="Times New Roman" w:cs="Times New Roman"/>
          <w:color w:val="000000"/>
          <w:sz w:val="24"/>
          <w:szCs w:val="24"/>
        </w:rPr>
        <w:t xml:space="preserve">relevant </w:t>
      </w:r>
      <w:r w:rsidR="002A045C" w:rsidRPr="002A045C">
        <w:rPr>
          <w:rFonts w:ascii="Times New Roman" w:hAnsi="Times New Roman" w:cs="Times New Roman"/>
          <w:sz w:val="24"/>
          <w:szCs w:val="24"/>
        </w:rPr>
        <w:t>competency standards</w:t>
      </w:r>
      <w:r w:rsidR="00EE27F7">
        <w:rPr>
          <w:rFonts w:ascii="Times New Roman" w:hAnsi="Times New Roman" w:cs="Times New Roman"/>
          <w:sz w:val="24"/>
          <w:szCs w:val="24"/>
        </w:rPr>
        <w:t xml:space="preserve"> </w:t>
      </w:r>
      <w:r w:rsidR="00091E8A">
        <w:rPr>
          <w:rFonts w:ascii="Times New Roman" w:hAnsi="Times New Roman" w:cs="Times New Roman"/>
          <w:sz w:val="24"/>
          <w:szCs w:val="24"/>
        </w:rPr>
        <w:t>mentioned</w:t>
      </w:r>
      <w:r w:rsidR="00EE27F7">
        <w:rPr>
          <w:rFonts w:ascii="Times New Roman" w:hAnsi="Times New Roman" w:cs="Times New Roman"/>
          <w:sz w:val="24"/>
          <w:szCs w:val="24"/>
        </w:rPr>
        <w:t xml:space="preserve"> in the Part 61 MOS</w:t>
      </w:r>
      <w:r w:rsidR="002A045C" w:rsidRPr="002A045C">
        <w:rPr>
          <w:rFonts w:ascii="Times New Roman" w:hAnsi="Times New Roman" w:cs="Times New Roman"/>
          <w:sz w:val="24"/>
          <w:szCs w:val="24"/>
        </w:rPr>
        <w:t>,</w:t>
      </w:r>
      <w:r w:rsidRPr="002A045C">
        <w:rPr>
          <w:rFonts w:ascii="Times New Roman" w:hAnsi="Times New Roman" w:cs="Times New Roman"/>
          <w:color w:val="000000"/>
          <w:sz w:val="24"/>
          <w:szCs w:val="24"/>
        </w:rPr>
        <w:t xml:space="preserve"> in </w:t>
      </w:r>
      <w:r w:rsidR="008531DF">
        <w:rPr>
          <w:rFonts w:ascii="Times New Roman" w:hAnsi="Times New Roman" w:cs="Times New Roman"/>
          <w:color w:val="000000"/>
          <w:sz w:val="24"/>
          <w:szCs w:val="24"/>
        </w:rPr>
        <w:t>any</w:t>
      </w:r>
      <w:r w:rsidRPr="002A045C">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the </w:t>
      </w:r>
      <w:r w:rsidR="00F5027C">
        <w:rPr>
          <w:rFonts w:ascii="Times New Roman" w:hAnsi="Times New Roman" w:cs="Times New Roman"/>
          <w:color w:val="000000"/>
          <w:sz w:val="24"/>
          <w:szCs w:val="24"/>
        </w:rPr>
        <w:t>FSTDs.</w:t>
      </w:r>
    </w:p>
    <w:p w14:paraId="28C07ECB" w14:textId="77777777" w:rsidR="0093679F" w:rsidRDefault="0093679F" w:rsidP="00A11AC9">
      <w:pPr>
        <w:spacing w:after="0" w:line="240" w:lineRule="auto"/>
        <w:ind w:right="95"/>
        <w:rPr>
          <w:rFonts w:ascii="Times New Roman" w:hAnsi="Times New Roman" w:cs="Times New Roman"/>
          <w:color w:val="000000"/>
          <w:sz w:val="24"/>
          <w:szCs w:val="24"/>
        </w:rPr>
      </w:pPr>
    </w:p>
    <w:p w14:paraId="29AFC639" w14:textId="2B869926" w:rsidR="00121C11" w:rsidRDefault="0093679F" w:rsidP="00121C11">
      <w:pPr>
        <w:spacing w:after="0" w:line="240" w:lineRule="auto"/>
        <w:rPr>
          <w:rFonts w:ascii="Times New Roman" w:eastAsia="Times New Roman" w:hAnsi="Times New Roman"/>
          <w:sz w:val="24"/>
          <w:szCs w:val="24"/>
        </w:rPr>
      </w:pPr>
      <w:r>
        <w:rPr>
          <w:rFonts w:ascii="Times New Roman" w:hAnsi="Times New Roman" w:cs="Times New Roman"/>
          <w:color w:val="000000"/>
          <w:sz w:val="24"/>
          <w:szCs w:val="24"/>
        </w:rPr>
        <w:t xml:space="preserve">The instrument renews the exemptions in the expiring instrument </w:t>
      </w:r>
      <w:r w:rsidR="00125A4D">
        <w:rPr>
          <w:rFonts w:ascii="Times New Roman" w:hAnsi="Times New Roman" w:cs="Times New Roman"/>
          <w:color w:val="000000"/>
          <w:sz w:val="24"/>
          <w:szCs w:val="24"/>
        </w:rPr>
        <w:t>i</w:t>
      </w:r>
      <w:r>
        <w:rPr>
          <w:rFonts w:ascii="Times New Roman" w:hAnsi="Times New Roman" w:cs="Times New Roman"/>
          <w:color w:val="000000"/>
          <w:sz w:val="24"/>
          <w:szCs w:val="24"/>
        </w:rPr>
        <w:t>n substantially the same terms.</w:t>
      </w:r>
      <w:r w:rsidR="00121C11">
        <w:rPr>
          <w:rFonts w:ascii="Times New Roman" w:hAnsi="Times New Roman" w:cs="Times New Roman"/>
          <w:color w:val="000000"/>
          <w:sz w:val="24"/>
          <w:szCs w:val="24"/>
        </w:rPr>
        <w:t xml:space="preserve"> </w:t>
      </w:r>
      <w:r w:rsidR="00121C11" w:rsidRPr="00B55FFF">
        <w:rPr>
          <w:rFonts w:ascii="Times New Roman" w:hAnsi="Times New Roman"/>
          <w:sz w:val="24"/>
          <w:szCs w:val="24"/>
        </w:rPr>
        <w:t xml:space="preserve">In </w:t>
      </w:r>
      <w:r w:rsidR="00121C11">
        <w:rPr>
          <w:rFonts w:ascii="Times New Roman" w:hAnsi="Times New Roman"/>
          <w:sz w:val="24"/>
          <w:szCs w:val="24"/>
        </w:rPr>
        <w:t>renewing</w:t>
      </w:r>
      <w:r w:rsidR="00121C11" w:rsidRPr="00B55FFF">
        <w:rPr>
          <w:rFonts w:ascii="Times New Roman" w:hAnsi="Times New Roman"/>
          <w:sz w:val="24"/>
          <w:szCs w:val="24"/>
        </w:rPr>
        <w:t xml:space="preserve"> the exemptions, </w:t>
      </w:r>
      <w:r w:rsidR="00121C11" w:rsidRPr="00B55FFF">
        <w:rPr>
          <w:rFonts w:ascii="Times New Roman" w:eastAsia="Times New Roman" w:hAnsi="Times New Roman"/>
          <w:sz w:val="24"/>
          <w:szCs w:val="24"/>
        </w:rPr>
        <w:t>CASA has regarded as paramount the preservation of at least an acceptable level of aviation safety.</w:t>
      </w:r>
    </w:p>
    <w:p w14:paraId="44FAD300" w14:textId="77777777" w:rsidR="007010D4" w:rsidRDefault="007010D4" w:rsidP="00F34BFB">
      <w:pPr>
        <w:spacing w:after="0" w:line="240" w:lineRule="auto"/>
        <w:rPr>
          <w:rFonts w:ascii="Times New Roman" w:eastAsia="Times New Roman" w:hAnsi="Times New Roman" w:cs="Times New Roman"/>
          <w:color w:val="000000"/>
          <w:sz w:val="24"/>
          <w:szCs w:val="24"/>
          <w:lang w:val="en-AU"/>
        </w:rPr>
      </w:pPr>
    </w:p>
    <w:p w14:paraId="4BF11526" w14:textId="7EFE7879" w:rsidR="00F34BFB" w:rsidRPr="00F34BFB" w:rsidRDefault="00F34BFB" w:rsidP="00F34BFB">
      <w:pPr>
        <w:keepNext/>
        <w:spacing w:after="0" w:line="240" w:lineRule="auto"/>
        <w:rPr>
          <w:rFonts w:ascii="Times New Roman" w:eastAsia="Times New Roman" w:hAnsi="Times New Roman" w:cs="Times New Roman"/>
          <w:b/>
          <w:sz w:val="24"/>
          <w:szCs w:val="24"/>
          <w:lang w:val="en-AU"/>
        </w:rPr>
      </w:pPr>
      <w:r w:rsidRPr="00F34BFB">
        <w:rPr>
          <w:rFonts w:ascii="Times New Roman" w:eastAsia="Times New Roman" w:hAnsi="Times New Roman" w:cs="Times New Roman"/>
          <w:b/>
          <w:sz w:val="24"/>
          <w:szCs w:val="24"/>
          <w:lang w:val="en-AU"/>
        </w:rPr>
        <w:t>Instrument</w:t>
      </w:r>
    </w:p>
    <w:p w14:paraId="1BF91B43" w14:textId="77777777" w:rsidR="00F34BFB" w:rsidRPr="00F34BFB" w:rsidRDefault="00F34BFB" w:rsidP="00F34BFB">
      <w:pPr>
        <w:spacing w:after="0" w:line="240" w:lineRule="auto"/>
        <w:rPr>
          <w:rFonts w:ascii="Times New Roman" w:eastAsia="Times New Roman" w:hAnsi="Times New Roman" w:cs="Times New Roman"/>
          <w:color w:val="000000"/>
          <w:sz w:val="24"/>
          <w:szCs w:val="24"/>
          <w:lang w:val="en-AU"/>
        </w:rPr>
      </w:pPr>
      <w:r w:rsidRPr="00F34BFB">
        <w:rPr>
          <w:rFonts w:ascii="Times New Roman" w:eastAsia="Times New Roman" w:hAnsi="Times New Roman" w:cs="Times New Roman"/>
          <w:color w:val="000000"/>
          <w:sz w:val="24"/>
          <w:szCs w:val="24"/>
          <w:lang w:val="en-AU"/>
        </w:rPr>
        <w:t>Section 1 states the name of the instrument.</w:t>
      </w:r>
    </w:p>
    <w:p w14:paraId="3E978A6B" w14:textId="77777777" w:rsidR="00F34BFB" w:rsidRPr="00F34BFB" w:rsidRDefault="00F34BFB" w:rsidP="00F34BFB">
      <w:pPr>
        <w:spacing w:after="0" w:line="240" w:lineRule="auto"/>
        <w:rPr>
          <w:rFonts w:ascii="Times New Roman" w:eastAsia="Times New Roman" w:hAnsi="Times New Roman" w:cs="Times New Roman"/>
          <w:color w:val="000000"/>
          <w:sz w:val="24"/>
          <w:szCs w:val="24"/>
          <w:lang w:val="en-AU"/>
        </w:rPr>
      </w:pPr>
    </w:p>
    <w:p w14:paraId="56A603BC" w14:textId="06D8F4A8" w:rsidR="00F34BFB" w:rsidRPr="00F34BFB" w:rsidRDefault="00F34BFB" w:rsidP="00F34BFB">
      <w:pPr>
        <w:spacing w:after="0" w:line="240" w:lineRule="auto"/>
        <w:rPr>
          <w:rFonts w:ascii="Times New Roman" w:eastAsia="Times New Roman" w:hAnsi="Times New Roman" w:cs="Times New Roman"/>
          <w:color w:val="000000"/>
          <w:sz w:val="24"/>
          <w:szCs w:val="24"/>
          <w:lang w:val="en-AU"/>
        </w:rPr>
      </w:pPr>
      <w:r w:rsidRPr="00F34BFB">
        <w:rPr>
          <w:rFonts w:ascii="Times New Roman" w:eastAsia="Times New Roman" w:hAnsi="Times New Roman" w:cs="Times New Roman"/>
          <w:color w:val="000000"/>
          <w:sz w:val="24"/>
          <w:szCs w:val="24"/>
          <w:lang w:val="en-AU"/>
        </w:rPr>
        <w:t>Section 2 states the</w:t>
      </w:r>
      <w:r w:rsidR="007775E6">
        <w:rPr>
          <w:rFonts w:ascii="Times New Roman" w:eastAsia="Times New Roman" w:hAnsi="Times New Roman" w:cs="Times New Roman"/>
          <w:color w:val="000000"/>
          <w:sz w:val="24"/>
          <w:szCs w:val="24"/>
          <w:lang w:val="en-AU"/>
        </w:rPr>
        <w:t xml:space="preserve"> duration of the</w:t>
      </w:r>
      <w:r w:rsidRPr="00F34BFB">
        <w:rPr>
          <w:rFonts w:ascii="Times New Roman" w:eastAsia="Times New Roman" w:hAnsi="Times New Roman" w:cs="Times New Roman"/>
          <w:color w:val="000000"/>
          <w:sz w:val="24"/>
          <w:szCs w:val="24"/>
          <w:lang w:val="en-AU"/>
        </w:rPr>
        <w:t xml:space="preserve"> instrument.</w:t>
      </w:r>
    </w:p>
    <w:p w14:paraId="39EA2D79" w14:textId="77777777" w:rsidR="00F34BFB" w:rsidRPr="00F34BFB" w:rsidRDefault="00F34BFB" w:rsidP="00F34BFB">
      <w:pPr>
        <w:spacing w:after="0" w:line="240" w:lineRule="auto"/>
        <w:rPr>
          <w:rFonts w:ascii="Times New Roman" w:eastAsia="Times New Roman" w:hAnsi="Times New Roman" w:cs="Times New Roman"/>
          <w:color w:val="000000"/>
          <w:sz w:val="24"/>
          <w:szCs w:val="24"/>
          <w:lang w:val="en-AU"/>
        </w:rPr>
      </w:pPr>
    </w:p>
    <w:p w14:paraId="7A3B7084" w14:textId="661D35B1" w:rsidR="00F34BFB" w:rsidRDefault="00F34BFB" w:rsidP="00C80DA6">
      <w:pPr>
        <w:spacing w:after="0" w:line="240" w:lineRule="auto"/>
        <w:rPr>
          <w:rFonts w:ascii="Times New Roman" w:eastAsia="Times New Roman" w:hAnsi="Times New Roman" w:cs="Times New Roman"/>
          <w:color w:val="000000"/>
          <w:sz w:val="24"/>
          <w:szCs w:val="24"/>
          <w:lang w:val="en-AU"/>
        </w:rPr>
      </w:pPr>
      <w:r w:rsidRPr="00F34BFB">
        <w:rPr>
          <w:rFonts w:ascii="Times New Roman" w:eastAsia="Times New Roman" w:hAnsi="Times New Roman" w:cs="Times New Roman"/>
          <w:color w:val="000000"/>
          <w:sz w:val="24"/>
          <w:szCs w:val="24"/>
          <w:lang w:val="en-AU"/>
        </w:rPr>
        <w:t xml:space="preserve">Section 3 </w:t>
      </w:r>
      <w:r w:rsidR="00D3115F">
        <w:rPr>
          <w:rFonts w:ascii="Times New Roman" w:eastAsia="Times New Roman" w:hAnsi="Times New Roman" w:cs="Times New Roman"/>
          <w:color w:val="000000"/>
          <w:sz w:val="24"/>
          <w:szCs w:val="24"/>
          <w:lang w:val="en-AU"/>
        </w:rPr>
        <w:t>includes</w:t>
      </w:r>
      <w:r w:rsidRPr="00F34BFB">
        <w:rPr>
          <w:rFonts w:ascii="Times New Roman" w:eastAsia="Times New Roman" w:hAnsi="Times New Roman" w:cs="Times New Roman"/>
          <w:color w:val="000000"/>
          <w:sz w:val="24"/>
          <w:szCs w:val="24"/>
          <w:lang w:val="en-AU"/>
        </w:rPr>
        <w:t xml:space="preserve"> definitions </w:t>
      </w:r>
      <w:r w:rsidR="00D3115F">
        <w:rPr>
          <w:rFonts w:ascii="Times New Roman" w:eastAsia="Times New Roman" w:hAnsi="Times New Roman" w:cs="Times New Roman"/>
          <w:color w:val="000000"/>
          <w:sz w:val="24"/>
          <w:szCs w:val="24"/>
          <w:lang w:val="en-AU"/>
        </w:rPr>
        <w:t>of terms used in</w:t>
      </w:r>
      <w:r w:rsidRPr="00F34BFB">
        <w:rPr>
          <w:rFonts w:ascii="Times New Roman" w:eastAsia="Times New Roman" w:hAnsi="Times New Roman" w:cs="Times New Roman"/>
          <w:color w:val="000000"/>
          <w:sz w:val="24"/>
          <w:szCs w:val="24"/>
          <w:lang w:val="en-AU"/>
        </w:rPr>
        <w:t xml:space="preserve"> the instrument.</w:t>
      </w:r>
      <w:r w:rsidR="00C26D5E">
        <w:rPr>
          <w:rFonts w:ascii="Times New Roman" w:eastAsia="Times New Roman" w:hAnsi="Times New Roman" w:cs="Times New Roman"/>
          <w:color w:val="000000"/>
          <w:sz w:val="24"/>
          <w:szCs w:val="24"/>
          <w:lang w:val="en-AU"/>
        </w:rPr>
        <w:t xml:space="preserve"> </w:t>
      </w:r>
      <w:r w:rsidR="00C80DA6">
        <w:rPr>
          <w:rFonts w:ascii="Times New Roman" w:eastAsia="Times New Roman" w:hAnsi="Times New Roman" w:cs="Times New Roman"/>
          <w:color w:val="000000"/>
          <w:sz w:val="24"/>
          <w:szCs w:val="24"/>
          <w:lang w:val="en-AU"/>
        </w:rPr>
        <w:t xml:space="preserve">Other terms used in the instrument are defined in CASR. </w:t>
      </w:r>
      <w:r w:rsidR="00095BB1">
        <w:rPr>
          <w:rFonts w:ascii="Times New Roman" w:eastAsia="Times New Roman" w:hAnsi="Times New Roman" w:cs="Times New Roman"/>
          <w:color w:val="000000"/>
          <w:sz w:val="24"/>
          <w:szCs w:val="24"/>
          <w:lang w:val="en-AU"/>
        </w:rPr>
        <w:t>Also, t</w:t>
      </w:r>
      <w:r w:rsidR="00C80DA6">
        <w:rPr>
          <w:rFonts w:ascii="Times New Roman" w:eastAsia="Times New Roman" w:hAnsi="Times New Roman" w:cs="Times New Roman"/>
          <w:color w:val="000000"/>
          <w:sz w:val="24"/>
          <w:szCs w:val="24"/>
          <w:lang w:val="en-AU"/>
        </w:rPr>
        <w:t xml:space="preserve">he </w:t>
      </w:r>
      <w:r w:rsidR="004E6378">
        <w:rPr>
          <w:rFonts w:ascii="Times New Roman" w:eastAsia="Times New Roman" w:hAnsi="Times New Roman" w:cs="Times New Roman"/>
          <w:color w:val="000000"/>
          <w:sz w:val="24"/>
          <w:szCs w:val="24"/>
          <w:lang w:val="en-AU"/>
        </w:rPr>
        <w:t>section states</w:t>
      </w:r>
      <w:r w:rsidR="00086C9C">
        <w:rPr>
          <w:rFonts w:ascii="Times New Roman" w:eastAsia="Times New Roman" w:hAnsi="Times New Roman" w:cs="Times New Roman"/>
          <w:color w:val="000000"/>
          <w:sz w:val="24"/>
          <w:szCs w:val="24"/>
          <w:lang w:val="en-AU"/>
        </w:rPr>
        <w:t xml:space="preserve"> </w:t>
      </w:r>
      <w:r w:rsidR="007B1FC7">
        <w:rPr>
          <w:rFonts w:ascii="Times New Roman" w:eastAsia="Times New Roman" w:hAnsi="Times New Roman" w:cs="Times New Roman"/>
          <w:color w:val="000000"/>
          <w:sz w:val="24"/>
          <w:szCs w:val="24"/>
          <w:lang w:val="en-AU"/>
        </w:rPr>
        <w:t xml:space="preserve">that </w:t>
      </w:r>
      <w:r w:rsidR="00086C9C">
        <w:rPr>
          <w:rFonts w:ascii="Times New Roman" w:eastAsia="Times New Roman" w:hAnsi="Times New Roman" w:cs="Times New Roman"/>
          <w:color w:val="000000"/>
          <w:sz w:val="24"/>
          <w:szCs w:val="24"/>
          <w:lang w:val="en-AU"/>
        </w:rPr>
        <w:t xml:space="preserve">a person </w:t>
      </w:r>
      <w:r w:rsidR="00872F35">
        <w:rPr>
          <w:rFonts w:ascii="Times New Roman" w:eastAsia="Times New Roman" w:hAnsi="Times New Roman" w:cs="Times New Roman"/>
          <w:color w:val="000000"/>
          <w:sz w:val="24"/>
          <w:szCs w:val="24"/>
          <w:lang w:val="en-AU"/>
        </w:rPr>
        <w:t>is</w:t>
      </w:r>
      <w:r w:rsidR="00086C9C">
        <w:rPr>
          <w:rFonts w:ascii="Times New Roman" w:eastAsia="Times New Roman" w:hAnsi="Times New Roman" w:cs="Times New Roman"/>
          <w:color w:val="000000"/>
          <w:sz w:val="24"/>
          <w:szCs w:val="24"/>
          <w:lang w:val="en-AU"/>
        </w:rPr>
        <w:t xml:space="preserve"> an </w:t>
      </w:r>
      <w:r w:rsidR="00086C9C" w:rsidRPr="00782A99">
        <w:rPr>
          <w:rFonts w:ascii="Times New Roman" w:eastAsia="Times New Roman" w:hAnsi="Times New Roman" w:cs="Times New Roman"/>
          <w:b/>
          <w:bCs/>
          <w:i/>
          <w:iCs/>
          <w:color w:val="000000"/>
          <w:sz w:val="24"/>
          <w:szCs w:val="24"/>
          <w:lang w:val="en-AU"/>
        </w:rPr>
        <w:t>exempted pilot</w:t>
      </w:r>
      <w:r w:rsidR="0056412E">
        <w:rPr>
          <w:rFonts w:ascii="Times New Roman" w:eastAsia="Times New Roman" w:hAnsi="Times New Roman" w:cs="Times New Roman"/>
          <w:color w:val="000000"/>
          <w:sz w:val="24"/>
          <w:szCs w:val="24"/>
          <w:lang w:val="en-AU"/>
        </w:rPr>
        <w:t>,</w:t>
      </w:r>
      <w:r w:rsidR="001554FE">
        <w:rPr>
          <w:rFonts w:ascii="Times New Roman" w:eastAsia="Times New Roman" w:hAnsi="Times New Roman" w:cs="Times New Roman"/>
          <w:color w:val="000000"/>
          <w:sz w:val="24"/>
          <w:szCs w:val="24"/>
          <w:lang w:val="en-AU"/>
        </w:rPr>
        <w:t xml:space="preserve"> </w:t>
      </w:r>
      <w:r w:rsidR="00086C9C">
        <w:rPr>
          <w:rFonts w:ascii="Times New Roman" w:eastAsia="Times New Roman" w:hAnsi="Times New Roman" w:cs="Times New Roman"/>
          <w:color w:val="000000"/>
          <w:sz w:val="24"/>
          <w:szCs w:val="24"/>
          <w:lang w:val="en-AU"/>
        </w:rPr>
        <w:t>for the instrument</w:t>
      </w:r>
      <w:r w:rsidR="00872F35">
        <w:rPr>
          <w:rFonts w:ascii="Times New Roman" w:eastAsia="Times New Roman" w:hAnsi="Times New Roman" w:cs="Times New Roman"/>
          <w:color w:val="000000"/>
          <w:sz w:val="24"/>
          <w:szCs w:val="24"/>
          <w:lang w:val="en-AU"/>
        </w:rPr>
        <w:t>, if:</w:t>
      </w:r>
    </w:p>
    <w:p w14:paraId="60CD5086" w14:textId="6D156CAE" w:rsidR="00872F35" w:rsidRPr="00A74DCF" w:rsidRDefault="00A83671" w:rsidP="00767066">
      <w:pPr>
        <w:tabs>
          <w:tab w:val="left" w:pos="851"/>
        </w:tabs>
        <w:spacing w:after="0" w:line="240" w:lineRule="auto"/>
        <w:ind w:left="850" w:hanging="425"/>
        <w:rPr>
          <w:rFonts w:ascii="Times New Roman" w:eastAsia="Times New Roman" w:hAnsi="Times New Roman" w:cs="Times New Roman"/>
          <w:color w:val="000000" w:themeColor="text1"/>
          <w:sz w:val="24"/>
          <w:szCs w:val="24"/>
          <w:lang w:val="en-AU"/>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2F2835" w:rsidRPr="00A74DCF">
        <w:rPr>
          <w:rFonts w:ascii="Times New Roman" w:hAnsi="Times New Roman" w:cs="Times New Roman"/>
          <w:color w:val="000000"/>
          <w:sz w:val="24"/>
          <w:szCs w:val="24"/>
        </w:rPr>
        <w:t xml:space="preserve">the person is an applicant for an </w:t>
      </w:r>
      <w:bookmarkStart w:id="5" w:name="_Hlk159414178"/>
      <w:r w:rsidR="002F2835" w:rsidRPr="00A74DCF">
        <w:rPr>
          <w:rFonts w:ascii="Times New Roman" w:hAnsi="Times New Roman" w:cs="Times New Roman"/>
          <w:color w:val="000000"/>
          <w:sz w:val="24"/>
          <w:szCs w:val="24"/>
        </w:rPr>
        <w:t>ATPL(A)</w:t>
      </w:r>
      <w:bookmarkEnd w:id="5"/>
      <w:r w:rsidR="002F2835" w:rsidRPr="00A74DCF">
        <w:rPr>
          <w:rFonts w:ascii="Times New Roman" w:hAnsi="Times New Roman" w:cs="Times New Roman"/>
          <w:color w:val="000000"/>
          <w:sz w:val="24"/>
          <w:szCs w:val="24"/>
        </w:rPr>
        <w:t>; and</w:t>
      </w:r>
    </w:p>
    <w:p w14:paraId="36AD14EF" w14:textId="3CCD3F91" w:rsidR="00992F83" w:rsidRPr="00767066" w:rsidRDefault="00A83671" w:rsidP="00767066">
      <w:pPr>
        <w:tabs>
          <w:tab w:val="left" w:pos="851"/>
        </w:tabs>
        <w:spacing w:after="0" w:line="240" w:lineRule="auto"/>
        <w:ind w:left="850" w:hanging="425"/>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A74DCF" w:rsidRPr="00A74DCF">
        <w:rPr>
          <w:rFonts w:ascii="Times New Roman" w:hAnsi="Times New Roman" w:cs="Times New Roman"/>
          <w:color w:val="000000"/>
          <w:sz w:val="24"/>
          <w:szCs w:val="24"/>
        </w:rPr>
        <w:t>has a valid instrument proficiency check for the aeroplane category under regulation</w:t>
      </w:r>
      <w:r w:rsidR="001554FE">
        <w:rPr>
          <w:rFonts w:ascii="Times New Roman" w:hAnsi="Times New Roman" w:cs="Times New Roman"/>
          <w:color w:val="000000"/>
          <w:sz w:val="24"/>
          <w:szCs w:val="24"/>
        </w:rPr>
        <w:t> </w:t>
      </w:r>
      <w:r w:rsidR="00A74DCF" w:rsidRPr="00A74DCF">
        <w:rPr>
          <w:rFonts w:ascii="Times New Roman" w:hAnsi="Times New Roman" w:cs="Times New Roman"/>
          <w:color w:val="000000"/>
          <w:sz w:val="24"/>
          <w:szCs w:val="24"/>
        </w:rPr>
        <w:t>61.880.</w:t>
      </w:r>
    </w:p>
    <w:p w14:paraId="7701FD33" w14:textId="77777777" w:rsidR="002E40BA" w:rsidRPr="00F34BFB" w:rsidRDefault="002E40BA" w:rsidP="00F34BFB">
      <w:pPr>
        <w:spacing w:after="0" w:line="240" w:lineRule="auto"/>
        <w:rPr>
          <w:rFonts w:ascii="Times New Roman" w:eastAsia="Times New Roman" w:hAnsi="Times New Roman" w:cs="Times New Roman"/>
          <w:color w:val="000000"/>
          <w:sz w:val="24"/>
          <w:szCs w:val="24"/>
          <w:lang w:val="en-AU"/>
        </w:rPr>
      </w:pPr>
    </w:p>
    <w:p w14:paraId="7C9988A1" w14:textId="2737958E" w:rsidR="0084430E" w:rsidRPr="0084430E" w:rsidRDefault="00F34BFB" w:rsidP="00F34BFB">
      <w:pPr>
        <w:spacing w:after="0" w:line="240" w:lineRule="auto"/>
        <w:rPr>
          <w:rFonts w:ascii="Times New Roman" w:eastAsia="Times New Roman" w:hAnsi="Times New Roman" w:cs="Times New Roman"/>
          <w:color w:val="000000"/>
          <w:sz w:val="24"/>
          <w:szCs w:val="24"/>
          <w:lang w:val="en-AU"/>
        </w:rPr>
      </w:pPr>
      <w:r w:rsidRPr="0084430E">
        <w:rPr>
          <w:rFonts w:ascii="Times New Roman" w:eastAsia="Times New Roman" w:hAnsi="Times New Roman" w:cs="Times New Roman"/>
          <w:color w:val="000000"/>
          <w:sz w:val="24"/>
          <w:szCs w:val="24"/>
          <w:lang w:val="en-AU"/>
        </w:rPr>
        <w:t xml:space="preserve">Section 4 </w:t>
      </w:r>
      <w:r w:rsidR="00E01DF6" w:rsidRPr="0084430E">
        <w:rPr>
          <w:rFonts w:ascii="Times New Roman" w:eastAsia="Times New Roman" w:hAnsi="Times New Roman" w:cs="Times New Roman"/>
          <w:color w:val="000000"/>
          <w:sz w:val="24"/>
          <w:szCs w:val="24"/>
          <w:lang w:val="en-AU"/>
        </w:rPr>
        <w:t>states the instrument applies</w:t>
      </w:r>
      <w:r w:rsidR="00A84686" w:rsidRPr="0084430E">
        <w:rPr>
          <w:rFonts w:ascii="Times New Roman" w:eastAsia="Times New Roman" w:hAnsi="Times New Roman" w:cs="Times New Roman"/>
          <w:color w:val="000000"/>
          <w:sz w:val="24"/>
          <w:szCs w:val="24"/>
          <w:lang w:val="en-AU"/>
        </w:rPr>
        <w:t xml:space="preserve"> </w:t>
      </w:r>
      <w:r w:rsidR="0084430E" w:rsidRPr="0084430E">
        <w:rPr>
          <w:rFonts w:ascii="Times New Roman" w:hAnsi="Times New Roman" w:cs="Times New Roman"/>
          <w:sz w:val="24"/>
          <w:szCs w:val="24"/>
        </w:rPr>
        <w:t xml:space="preserve">in relation to a flight test taken by an exempted pilot for an ATPL(A), which is conducted in </w:t>
      </w:r>
      <w:r w:rsidR="008531DF">
        <w:rPr>
          <w:rFonts w:ascii="Times New Roman" w:hAnsi="Times New Roman" w:cs="Times New Roman"/>
          <w:sz w:val="24"/>
          <w:szCs w:val="24"/>
        </w:rPr>
        <w:t>any</w:t>
      </w:r>
      <w:r w:rsidR="00564B82">
        <w:rPr>
          <w:rFonts w:ascii="Times New Roman" w:hAnsi="Times New Roman" w:cs="Times New Roman"/>
          <w:sz w:val="24"/>
          <w:szCs w:val="24"/>
        </w:rPr>
        <w:t xml:space="preserve"> of the FSTDs for the purpose.</w:t>
      </w:r>
    </w:p>
    <w:p w14:paraId="1E0A7AA3" w14:textId="77777777" w:rsidR="0084430E" w:rsidRDefault="0084430E" w:rsidP="00F34BFB">
      <w:pPr>
        <w:spacing w:after="0" w:line="240" w:lineRule="auto"/>
        <w:rPr>
          <w:rFonts w:ascii="Times New Roman" w:eastAsia="Times New Roman" w:hAnsi="Times New Roman" w:cs="Times New Roman"/>
          <w:color w:val="000000"/>
          <w:sz w:val="24"/>
          <w:szCs w:val="24"/>
          <w:lang w:val="en-AU"/>
        </w:rPr>
      </w:pPr>
    </w:p>
    <w:p w14:paraId="2D50EEC4" w14:textId="18AF13EB" w:rsidR="00733797" w:rsidRPr="00733797" w:rsidRDefault="00934BD0" w:rsidP="00A459DB">
      <w:pPr>
        <w:spacing w:after="0" w:line="240" w:lineRule="auto"/>
        <w:rPr>
          <w:rFonts w:ascii="Times New Roman" w:hAnsi="Times New Roman" w:cs="Times New Roman"/>
          <w:sz w:val="24"/>
          <w:szCs w:val="24"/>
        </w:rPr>
      </w:pPr>
      <w:r w:rsidRPr="00733797">
        <w:rPr>
          <w:rFonts w:ascii="Times New Roman" w:eastAsia="Times New Roman" w:hAnsi="Times New Roman" w:cs="Times New Roman"/>
          <w:color w:val="000000"/>
          <w:sz w:val="24"/>
          <w:szCs w:val="24"/>
          <w:lang w:val="en-AU"/>
        </w:rPr>
        <w:t xml:space="preserve">Subsection 5(1) </w:t>
      </w:r>
      <w:r w:rsidR="00B66CD3" w:rsidRPr="00733797">
        <w:rPr>
          <w:rFonts w:ascii="Times New Roman" w:eastAsia="Times New Roman" w:hAnsi="Times New Roman" w:cs="Times New Roman"/>
          <w:color w:val="000000"/>
          <w:sz w:val="24"/>
          <w:szCs w:val="24"/>
          <w:lang w:val="en-AU"/>
        </w:rPr>
        <w:t xml:space="preserve">grants an exemption to the exempted pilot </w:t>
      </w:r>
      <w:r w:rsidR="00733797" w:rsidRPr="00733797">
        <w:rPr>
          <w:rFonts w:ascii="Times New Roman" w:hAnsi="Times New Roman" w:cs="Times New Roman"/>
          <w:sz w:val="24"/>
          <w:szCs w:val="24"/>
        </w:rPr>
        <w:t>from compliance with paragraph</w:t>
      </w:r>
      <w:r w:rsidR="003366F0">
        <w:rPr>
          <w:rFonts w:ascii="Times New Roman" w:hAnsi="Times New Roman" w:cs="Times New Roman"/>
          <w:sz w:val="24"/>
          <w:szCs w:val="24"/>
        </w:rPr>
        <w:t> </w:t>
      </w:r>
      <w:r w:rsidR="00733797" w:rsidRPr="00733797">
        <w:rPr>
          <w:rFonts w:ascii="Times New Roman" w:hAnsi="Times New Roman" w:cs="Times New Roman"/>
          <w:sz w:val="24"/>
          <w:szCs w:val="24"/>
        </w:rPr>
        <w:t xml:space="preserve">61.700(3)(c) </w:t>
      </w:r>
      <w:r w:rsidR="003366F0">
        <w:rPr>
          <w:rFonts w:ascii="Times New Roman" w:hAnsi="Times New Roman" w:cs="Times New Roman"/>
          <w:sz w:val="24"/>
          <w:szCs w:val="24"/>
        </w:rPr>
        <w:t>in stated circumstances.</w:t>
      </w:r>
    </w:p>
    <w:p w14:paraId="1FFA3A43" w14:textId="77777777" w:rsidR="00733797" w:rsidRDefault="00733797" w:rsidP="00A459DB">
      <w:pPr>
        <w:spacing w:after="0" w:line="240" w:lineRule="auto"/>
      </w:pPr>
    </w:p>
    <w:p w14:paraId="73C2F432" w14:textId="5071A0CC" w:rsidR="00733797" w:rsidRDefault="003366F0" w:rsidP="00A459DB">
      <w:pPr>
        <w:spacing w:after="0" w:line="240" w:lineRule="auto"/>
        <w:rPr>
          <w:rFonts w:ascii="Times New Roman" w:hAnsi="Times New Roman" w:cs="Times New Roman"/>
          <w:sz w:val="24"/>
          <w:szCs w:val="24"/>
        </w:rPr>
      </w:pPr>
      <w:r w:rsidRPr="00733797">
        <w:rPr>
          <w:rFonts w:ascii="Times New Roman" w:eastAsia="Times New Roman" w:hAnsi="Times New Roman" w:cs="Times New Roman"/>
          <w:color w:val="000000"/>
          <w:sz w:val="24"/>
          <w:szCs w:val="24"/>
          <w:lang w:val="en-AU"/>
        </w:rPr>
        <w:t>Subsection 5(</w:t>
      </w:r>
      <w:r>
        <w:rPr>
          <w:rFonts w:ascii="Times New Roman" w:eastAsia="Times New Roman" w:hAnsi="Times New Roman" w:cs="Times New Roman"/>
          <w:color w:val="000000"/>
          <w:sz w:val="24"/>
          <w:szCs w:val="24"/>
          <w:lang w:val="en-AU"/>
        </w:rPr>
        <w:t>2</w:t>
      </w:r>
      <w:r w:rsidRPr="00733797">
        <w:rPr>
          <w:rFonts w:ascii="Times New Roman" w:eastAsia="Times New Roman" w:hAnsi="Times New Roman" w:cs="Times New Roman"/>
          <w:color w:val="000000"/>
          <w:sz w:val="24"/>
          <w:szCs w:val="24"/>
          <w:lang w:val="en-AU"/>
        </w:rPr>
        <w:t xml:space="preserve">) grants </w:t>
      </w:r>
      <w:r w:rsidRPr="00311978">
        <w:rPr>
          <w:rFonts w:ascii="Times New Roman" w:eastAsia="Times New Roman" w:hAnsi="Times New Roman" w:cs="Times New Roman"/>
          <w:color w:val="000000"/>
          <w:sz w:val="24"/>
          <w:szCs w:val="24"/>
          <w:lang w:val="en-AU"/>
        </w:rPr>
        <w:t>an exemption to the</w:t>
      </w:r>
      <w:r w:rsidR="00311978" w:rsidRPr="00311978">
        <w:rPr>
          <w:rFonts w:ascii="Times New Roman" w:eastAsia="Times New Roman" w:hAnsi="Times New Roman" w:cs="Times New Roman"/>
          <w:color w:val="000000"/>
          <w:sz w:val="24"/>
          <w:szCs w:val="24"/>
          <w:lang w:val="en-AU"/>
        </w:rPr>
        <w:t xml:space="preserve"> </w:t>
      </w:r>
      <w:r w:rsidR="00311978" w:rsidRPr="00311978">
        <w:rPr>
          <w:rFonts w:ascii="Times New Roman" w:hAnsi="Times New Roman" w:cs="Times New Roman"/>
          <w:sz w:val="24"/>
          <w:szCs w:val="24"/>
        </w:rPr>
        <w:t>flight examiner who conducts the flight test from compliance with regulation 61.250</w:t>
      </w:r>
      <w:r w:rsidR="00311978">
        <w:rPr>
          <w:rFonts w:ascii="Times New Roman" w:hAnsi="Times New Roman" w:cs="Times New Roman"/>
          <w:sz w:val="24"/>
          <w:szCs w:val="24"/>
        </w:rPr>
        <w:t xml:space="preserve"> in stated circumstances.</w:t>
      </w:r>
    </w:p>
    <w:p w14:paraId="5B77152F" w14:textId="77777777" w:rsidR="00311978" w:rsidRDefault="00311978" w:rsidP="00A459DB">
      <w:pPr>
        <w:spacing w:after="0" w:line="240" w:lineRule="auto"/>
        <w:rPr>
          <w:rFonts w:ascii="Times New Roman" w:hAnsi="Times New Roman" w:cs="Times New Roman"/>
          <w:sz w:val="24"/>
          <w:szCs w:val="24"/>
        </w:rPr>
      </w:pPr>
    </w:p>
    <w:p w14:paraId="4ED44A8E" w14:textId="1385186D" w:rsidR="00311978" w:rsidRPr="00014C34" w:rsidRDefault="00311978" w:rsidP="00767066">
      <w:pPr>
        <w:keepNext/>
        <w:spacing w:after="0" w:line="240" w:lineRule="auto"/>
        <w:rPr>
          <w:rFonts w:ascii="Times New Roman" w:hAnsi="Times New Roman" w:cs="Times New Roman"/>
          <w:sz w:val="24"/>
          <w:szCs w:val="24"/>
        </w:rPr>
      </w:pPr>
      <w:r w:rsidRPr="00014C34">
        <w:rPr>
          <w:rFonts w:ascii="Times New Roman" w:eastAsia="Times New Roman" w:hAnsi="Times New Roman" w:cs="Times New Roman"/>
          <w:color w:val="000000"/>
          <w:sz w:val="24"/>
          <w:szCs w:val="24"/>
          <w:lang w:val="en-AU"/>
        </w:rPr>
        <w:t>Subsection 5(</w:t>
      </w:r>
      <w:r w:rsidR="00014C34">
        <w:rPr>
          <w:rFonts w:ascii="Times New Roman" w:eastAsia="Times New Roman" w:hAnsi="Times New Roman" w:cs="Times New Roman"/>
          <w:color w:val="000000"/>
          <w:sz w:val="24"/>
          <w:szCs w:val="24"/>
          <w:lang w:val="en-AU"/>
        </w:rPr>
        <w:t>3</w:t>
      </w:r>
      <w:r w:rsidRPr="00014C34">
        <w:rPr>
          <w:rFonts w:ascii="Times New Roman" w:eastAsia="Times New Roman" w:hAnsi="Times New Roman" w:cs="Times New Roman"/>
          <w:color w:val="000000"/>
          <w:sz w:val="24"/>
          <w:szCs w:val="24"/>
          <w:lang w:val="en-AU"/>
        </w:rPr>
        <w:t xml:space="preserve">) grants an exemption to the </w:t>
      </w:r>
      <w:r w:rsidRPr="00014C34">
        <w:rPr>
          <w:rFonts w:ascii="Times New Roman" w:hAnsi="Times New Roman" w:cs="Times New Roman"/>
          <w:sz w:val="24"/>
          <w:szCs w:val="24"/>
        </w:rPr>
        <w:t>flight examiner who conducts the flight test from compliance with</w:t>
      </w:r>
      <w:r w:rsidR="008206D7" w:rsidRPr="00014C34">
        <w:rPr>
          <w:rFonts w:ascii="Times New Roman" w:hAnsi="Times New Roman" w:cs="Times New Roman"/>
          <w:sz w:val="24"/>
          <w:szCs w:val="24"/>
        </w:rPr>
        <w:t xml:space="preserve"> subparagraph</w:t>
      </w:r>
      <w:r w:rsidR="00873F15">
        <w:rPr>
          <w:rFonts w:ascii="Times New Roman" w:hAnsi="Times New Roman" w:cs="Times New Roman"/>
          <w:sz w:val="24"/>
          <w:szCs w:val="24"/>
        </w:rPr>
        <w:t xml:space="preserve"> </w:t>
      </w:r>
      <w:r w:rsidR="008206D7" w:rsidRPr="00014C34">
        <w:rPr>
          <w:rFonts w:ascii="Times New Roman" w:hAnsi="Times New Roman" w:cs="Times New Roman"/>
          <w:sz w:val="24"/>
          <w:szCs w:val="24"/>
        </w:rPr>
        <w:t>61.1295(3)(b)(ii) in stated circumstances.</w:t>
      </w:r>
    </w:p>
    <w:p w14:paraId="3092856F" w14:textId="49F2C0D4" w:rsidR="00F34BFB" w:rsidRPr="00F34BFB" w:rsidRDefault="00F34BFB" w:rsidP="00F34BFB">
      <w:pPr>
        <w:spacing w:after="0" w:line="240" w:lineRule="auto"/>
        <w:rPr>
          <w:rFonts w:ascii="Times New Roman" w:eastAsia="Times New Roman" w:hAnsi="Times New Roman" w:cs="Times New Roman"/>
          <w:color w:val="000000"/>
          <w:sz w:val="24"/>
          <w:szCs w:val="24"/>
          <w:lang w:val="en-AU"/>
        </w:rPr>
      </w:pPr>
    </w:p>
    <w:p w14:paraId="58382F5C" w14:textId="7E54B0C4" w:rsidR="00F34BFB" w:rsidRPr="00F34BFB" w:rsidRDefault="00F34BFB" w:rsidP="00185A29">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b/>
          <w:i/>
          <w:sz w:val="24"/>
          <w:szCs w:val="24"/>
          <w:lang w:val="en-AU"/>
        </w:rPr>
        <w:t>Legislation Act 2003</w:t>
      </w:r>
      <w:r w:rsidR="002E40BA">
        <w:rPr>
          <w:rFonts w:ascii="Times New Roman" w:eastAsia="Times New Roman" w:hAnsi="Times New Roman" w:cs="Times New Roman"/>
          <w:b/>
          <w:i/>
          <w:sz w:val="24"/>
          <w:szCs w:val="24"/>
          <w:lang w:val="en-AU"/>
        </w:rPr>
        <w:t xml:space="preserve"> </w:t>
      </w:r>
      <w:r w:rsidR="002E40BA" w:rsidRPr="002E40BA">
        <w:rPr>
          <w:rFonts w:ascii="Times New Roman" w:eastAsia="Times New Roman" w:hAnsi="Times New Roman" w:cs="Times New Roman"/>
          <w:b/>
          <w:sz w:val="24"/>
          <w:szCs w:val="24"/>
          <w:lang w:val="en-AU"/>
        </w:rPr>
        <w:t>(the</w:t>
      </w:r>
      <w:r w:rsidR="002E40BA">
        <w:rPr>
          <w:rFonts w:ascii="Times New Roman" w:eastAsia="Times New Roman" w:hAnsi="Times New Roman" w:cs="Times New Roman"/>
          <w:b/>
          <w:i/>
          <w:sz w:val="24"/>
          <w:szCs w:val="24"/>
          <w:lang w:val="en-AU"/>
        </w:rPr>
        <w:t xml:space="preserve"> LA</w:t>
      </w:r>
      <w:r w:rsidR="002E40BA" w:rsidRPr="002E40BA">
        <w:rPr>
          <w:rFonts w:ascii="Times New Roman" w:eastAsia="Times New Roman" w:hAnsi="Times New Roman" w:cs="Times New Roman"/>
          <w:b/>
          <w:sz w:val="24"/>
          <w:szCs w:val="24"/>
          <w:lang w:val="en-AU"/>
        </w:rPr>
        <w:t>)</w:t>
      </w:r>
    </w:p>
    <w:p w14:paraId="7E7DCC70" w14:textId="18F24756"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Paragraph 98(5A)(a) of the Act provides that CASA may issue instruments in relation to matters affecting the safe navigation and operation, or the maintenance, of aircraft. Additionally, paragraph 98(5AA)(a) provides that an instrument issued under paragraph</w:t>
      </w:r>
      <w:r w:rsidR="00F21EFE">
        <w:rPr>
          <w:rFonts w:ascii="Times New Roman" w:eastAsia="Times New Roman" w:hAnsi="Times New Roman" w:cs="Times New Roman"/>
          <w:sz w:val="24"/>
          <w:szCs w:val="24"/>
          <w:lang w:val="en-AU"/>
        </w:rPr>
        <w:t> </w:t>
      </w:r>
      <w:r w:rsidRPr="00F34BFB">
        <w:rPr>
          <w:rFonts w:ascii="Times New Roman" w:eastAsia="Times New Roman" w:hAnsi="Times New Roman" w:cs="Times New Roman"/>
          <w:sz w:val="24"/>
          <w:szCs w:val="24"/>
          <w:lang w:val="en-AU"/>
        </w:rPr>
        <w:t>98(5A)(a) is a legislative instrument if the instrument is expressed to apply in relation to a class of persons.</w:t>
      </w:r>
    </w:p>
    <w:p w14:paraId="3B18D3BB" w14:textId="77777777" w:rsidR="00F34BFB" w:rsidRPr="00085A69" w:rsidRDefault="00F34BFB" w:rsidP="00F34BFB">
      <w:pPr>
        <w:spacing w:after="0" w:line="240" w:lineRule="auto"/>
        <w:rPr>
          <w:rFonts w:ascii="Times New Roman" w:eastAsia="Times New Roman" w:hAnsi="Times New Roman" w:cs="Times New Roman"/>
          <w:sz w:val="16"/>
          <w:szCs w:val="16"/>
          <w:lang w:val="en-AU"/>
        </w:rPr>
      </w:pPr>
    </w:p>
    <w:p w14:paraId="427F8E44" w14:textId="0C9F215E" w:rsidR="00F34BFB" w:rsidRDefault="00F34BFB" w:rsidP="00F34BFB">
      <w:pPr>
        <w:spacing w:after="0" w:line="240" w:lineRule="auto"/>
        <w:rPr>
          <w:rFonts w:ascii="Times New Roman" w:eastAsia="Times New Roman" w:hAnsi="Times New Roman" w:cs="Times New Roman"/>
          <w:iCs/>
          <w:sz w:val="24"/>
          <w:szCs w:val="24"/>
          <w:lang w:val="en-AU"/>
        </w:rPr>
      </w:pPr>
      <w:r w:rsidRPr="00F34BFB">
        <w:rPr>
          <w:rFonts w:ascii="Times New Roman" w:eastAsia="Times New Roman" w:hAnsi="Times New Roman" w:cs="Times New Roman"/>
          <w:sz w:val="24"/>
          <w:szCs w:val="24"/>
          <w:lang w:val="en-AU"/>
        </w:rPr>
        <w:t>The instrument is made for the purpose of paragraph</w:t>
      </w:r>
      <w:r w:rsidR="007C2591">
        <w:rPr>
          <w:rFonts w:ascii="Times New Roman" w:eastAsia="Times New Roman" w:hAnsi="Times New Roman" w:cs="Times New Roman"/>
          <w:sz w:val="24"/>
          <w:szCs w:val="24"/>
          <w:lang w:val="en-AU"/>
        </w:rPr>
        <w:t xml:space="preserve"> </w:t>
      </w:r>
      <w:r w:rsidRPr="00F34BFB">
        <w:rPr>
          <w:rFonts w:ascii="Times New Roman" w:eastAsia="Times New Roman" w:hAnsi="Times New Roman" w:cs="Times New Roman"/>
          <w:sz w:val="24"/>
          <w:szCs w:val="24"/>
          <w:lang w:val="en-AU"/>
        </w:rPr>
        <w:t xml:space="preserve">98(5A)(a) and exempts classes of persons from complying with the specified provisions of CASR, namely exempted </w:t>
      </w:r>
      <w:r w:rsidR="009B065F">
        <w:rPr>
          <w:rFonts w:ascii="Times New Roman" w:eastAsia="Times New Roman" w:hAnsi="Times New Roman" w:cs="Times New Roman"/>
          <w:sz w:val="24"/>
          <w:szCs w:val="24"/>
          <w:lang w:val="en-AU"/>
        </w:rPr>
        <w:t>pilo</w:t>
      </w:r>
      <w:r w:rsidRPr="00F34BFB">
        <w:rPr>
          <w:rFonts w:ascii="Times New Roman" w:eastAsia="Times New Roman" w:hAnsi="Times New Roman" w:cs="Times New Roman"/>
          <w:sz w:val="24"/>
          <w:szCs w:val="24"/>
          <w:lang w:val="en-AU"/>
        </w:rPr>
        <w:t xml:space="preserve">ts and flight examiners conducting flight tests for exempted </w:t>
      </w:r>
      <w:r w:rsidR="009B065F">
        <w:rPr>
          <w:rFonts w:ascii="Times New Roman" w:eastAsia="Times New Roman" w:hAnsi="Times New Roman" w:cs="Times New Roman"/>
          <w:sz w:val="24"/>
          <w:szCs w:val="24"/>
          <w:lang w:val="en-AU"/>
        </w:rPr>
        <w:t>pilo</w:t>
      </w:r>
      <w:r w:rsidRPr="00F34BFB">
        <w:rPr>
          <w:rFonts w:ascii="Times New Roman" w:eastAsia="Times New Roman" w:hAnsi="Times New Roman" w:cs="Times New Roman"/>
          <w:sz w:val="24"/>
          <w:szCs w:val="24"/>
          <w:lang w:val="en-AU"/>
        </w:rPr>
        <w:t xml:space="preserve">ts. The instrument is, therefore, a legislative instrument, and is </w:t>
      </w:r>
      <w:r w:rsidRPr="00F34BFB">
        <w:rPr>
          <w:rFonts w:ascii="Times New Roman" w:eastAsia="Times New Roman" w:hAnsi="Times New Roman" w:cs="Times New Roman"/>
          <w:iCs/>
          <w:sz w:val="24"/>
          <w:szCs w:val="24"/>
          <w:lang w:val="en-AU"/>
        </w:rPr>
        <w:t>subject to tabling and disallowance in the Parliament under sections 38 and 42 of the LA.</w:t>
      </w:r>
    </w:p>
    <w:p w14:paraId="20E86AB4" w14:textId="77777777" w:rsidR="00E34499" w:rsidRDefault="00E34499" w:rsidP="00F34BFB">
      <w:pPr>
        <w:spacing w:after="0" w:line="240" w:lineRule="auto"/>
        <w:rPr>
          <w:rFonts w:ascii="Times New Roman" w:eastAsia="Times New Roman" w:hAnsi="Times New Roman" w:cs="Times New Roman"/>
          <w:iCs/>
          <w:sz w:val="24"/>
          <w:szCs w:val="24"/>
          <w:lang w:val="en-AU"/>
        </w:rPr>
      </w:pPr>
    </w:p>
    <w:p w14:paraId="62A3403D" w14:textId="77777777" w:rsidR="00E34499" w:rsidRPr="00055355" w:rsidRDefault="00E34499" w:rsidP="00E34499">
      <w:pPr>
        <w:spacing w:after="0" w:line="240" w:lineRule="auto"/>
        <w:rPr>
          <w:rFonts w:ascii="Times New Roman" w:eastAsia="Times New Roman" w:hAnsi="Times New Roman"/>
          <w:b/>
          <w:bCs/>
          <w:iCs/>
          <w:sz w:val="24"/>
          <w:szCs w:val="24"/>
        </w:rPr>
      </w:pPr>
      <w:r w:rsidRPr="00055355">
        <w:rPr>
          <w:rFonts w:ascii="Times New Roman" w:eastAsia="Times New Roman" w:hAnsi="Times New Roman"/>
          <w:b/>
          <w:bCs/>
          <w:iCs/>
          <w:sz w:val="24"/>
          <w:szCs w:val="24"/>
        </w:rPr>
        <w:t>Sunsetting</w:t>
      </w:r>
    </w:p>
    <w:p w14:paraId="5EADE365" w14:textId="285E5173" w:rsidR="00022FCB" w:rsidRPr="00022FCB" w:rsidRDefault="00022FCB" w:rsidP="00022FCB">
      <w:pPr>
        <w:spacing w:after="0" w:line="240" w:lineRule="auto"/>
        <w:rPr>
          <w:rFonts w:ascii="Times New Roman" w:eastAsia="Times New Roman" w:hAnsi="Times New Roman" w:cs="Times New Roman"/>
          <w:sz w:val="24"/>
          <w:szCs w:val="24"/>
        </w:rPr>
      </w:pPr>
      <w:r w:rsidRPr="00022FCB">
        <w:rPr>
          <w:rFonts w:ascii="Times New Roman" w:eastAsia="Times New Roman" w:hAnsi="Times New Roman" w:cs="Times New Roman"/>
          <w:sz w:val="24"/>
          <w:szCs w:val="24"/>
        </w:rPr>
        <w:t>As the instrument relates to aviation safety and is made under CASR, Part 4 of Chapter</w:t>
      </w:r>
      <w:r w:rsidR="00F01D7B">
        <w:rPr>
          <w:rFonts w:ascii="Times New Roman" w:eastAsia="Times New Roman" w:hAnsi="Times New Roman" w:cs="Times New Roman"/>
          <w:sz w:val="24"/>
          <w:szCs w:val="24"/>
        </w:rPr>
        <w:t xml:space="preserve"> </w:t>
      </w:r>
      <w:r w:rsidRPr="00022FCB">
        <w:rPr>
          <w:rFonts w:ascii="Times New Roman" w:eastAsia="Times New Roman" w:hAnsi="Times New Roman" w:cs="Times New Roman"/>
          <w:sz w:val="24"/>
          <w:szCs w:val="24"/>
        </w:rPr>
        <w:t xml:space="preserve">3 of the LA (the </w:t>
      </w:r>
      <w:r w:rsidRPr="00022FCB">
        <w:rPr>
          <w:rFonts w:ascii="Times New Roman" w:eastAsia="Times New Roman" w:hAnsi="Times New Roman" w:cs="Times New Roman"/>
          <w:b/>
          <w:bCs/>
          <w:i/>
          <w:iCs/>
          <w:sz w:val="24"/>
          <w:szCs w:val="24"/>
        </w:rPr>
        <w:t>sunsetting provisions</w:t>
      </w:r>
      <w:r w:rsidRPr="00022FCB">
        <w:rPr>
          <w:rFonts w:ascii="Times New Roman" w:eastAsia="Times New Roman" w:hAnsi="Times New Roman" w:cs="Times New Roman"/>
          <w:sz w:val="24"/>
          <w:szCs w:val="24"/>
        </w:rPr>
        <w:t xml:space="preserve">) does not apply to the instrument (in accordance with item 15 of the table in section 12 of the </w:t>
      </w:r>
      <w:r w:rsidRPr="00022FCB">
        <w:rPr>
          <w:rFonts w:ascii="Times New Roman" w:eastAsia="Times New Roman" w:hAnsi="Times New Roman" w:cs="Times New Roman"/>
          <w:i/>
          <w:iCs/>
          <w:sz w:val="24"/>
          <w:szCs w:val="24"/>
        </w:rPr>
        <w:t>Legislation (Exemptions and Other Matters) Regulation 2015</w:t>
      </w:r>
      <w:r w:rsidRPr="00022FCB">
        <w:rPr>
          <w:rFonts w:ascii="Times New Roman" w:eastAsia="Times New Roman" w:hAnsi="Times New Roman" w:cs="Times New Roman"/>
          <w:sz w:val="24"/>
          <w:szCs w:val="24"/>
        </w:rPr>
        <w:t xml:space="preserve">). However, the instrument will be repealed at the end of </w:t>
      </w:r>
      <w:r w:rsidR="00A401D8">
        <w:rPr>
          <w:rFonts w:ascii="Times New Roman" w:hAnsi="Times New Roman" w:cs="Times New Roman"/>
          <w:color w:val="000000"/>
          <w:sz w:val="24"/>
          <w:szCs w:val="24"/>
        </w:rPr>
        <w:t>28</w:t>
      </w:r>
      <w:r w:rsidRPr="00022FCB">
        <w:rPr>
          <w:rFonts w:ascii="Times New Roman" w:hAnsi="Times New Roman" w:cs="Times New Roman"/>
          <w:color w:val="000000"/>
          <w:sz w:val="24"/>
          <w:szCs w:val="24"/>
        </w:rPr>
        <w:t xml:space="preserve"> </w:t>
      </w:r>
      <w:r w:rsidR="00A401D8">
        <w:rPr>
          <w:rFonts w:ascii="Times New Roman" w:hAnsi="Times New Roman" w:cs="Times New Roman"/>
          <w:color w:val="000000"/>
          <w:sz w:val="24"/>
          <w:szCs w:val="24"/>
        </w:rPr>
        <w:t>February</w:t>
      </w:r>
      <w:r w:rsidRPr="00022FCB">
        <w:rPr>
          <w:rFonts w:ascii="Times New Roman" w:hAnsi="Times New Roman" w:cs="Times New Roman"/>
          <w:color w:val="000000"/>
          <w:sz w:val="24"/>
          <w:szCs w:val="24"/>
        </w:rPr>
        <w:t xml:space="preserve"> 202</w:t>
      </w:r>
      <w:r w:rsidR="00A401D8">
        <w:rPr>
          <w:rFonts w:ascii="Times New Roman" w:hAnsi="Times New Roman" w:cs="Times New Roman"/>
          <w:color w:val="000000"/>
          <w:sz w:val="24"/>
          <w:szCs w:val="24"/>
        </w:rPr>
        <w:t>7</w:t>
      </w:r>
      <w:r w:rsidRPr="00022FCB">
        <w:rPr>
          <w:rFonts w:ascii="Times New Roman" w:eastAsia="Times New Roman" w:hAnsi="Times New Roman" w:cs="Times New Roman"/>
          <w:sz w:val="24"/>
          <w:szCs w:val="24"/>
        </w:rPr>
        <w:t xml:space="preserve">, which will occur before the sunsetting provisions would have repealed the instrument if they had applied. Any renewal of the instrument will be </w:t>
      </w:r>
      <w:r w:rsidRPr="00022FCB">
        <w:rPr>
          <w:rFonts w:ascii="Times New Roman" w:eastAsia="Times New Roman" w:hAnsi="Times New Roman" w:cs="Times New Roman"/>
          <w:iCs/>
          <w:sz w:val="24"/>
          <w:szCs w:val="24"/>
        </w:rPr>
        <w:t>subject to tabling and disallowance in the Parliament under sections 38 and 42 of the LA.</w:t>
      </w:r>
      <w:r w:rsidRPr="00022FCB">
        <w:rPr>
          <w:rFonts w:ascii="Times New Roman" w:eastAsia="Times New Roman" w:hAnsi="Times New Roman" w:cs="Times New Roman"/>
          <w:sz w:val="24"/>
          <w:szCs w:val="24"/>
        </w:rPr>
        <w:t xml:space="preserve"> Therefore, the exemption from sunsetting does not affect parliamentary oversight of the instrument.</w:t>
      </w:r>
    </w:p>
    <w:p w14:paraId="637A372A" w14:textId="77777777" w:rsidR="00E34499" w:rsidRDefault="00E34499" w:rsidP="00F34BFB">
      <w:pPr>
        <w:spacing w:after="0" w:line="240" w:lineRule="auto"/>
        <w:rPr>
          <w:rFonts w:ascii="Times New Roman" w:eastAsia="Times New Roman" w:hAnsi="Times New Roman" w:cs="Times New Roman"/>
          <w:iCs/>
          <w:sz w:val="24"/>
          <w:szCs w:val="24"/>
          <w:lang w:val="en-AU"/>
        </w:rPr>
      </w:pPr>
    </w:p>
    <w:p w14:paraId="31B0E967" w14:textId="77777777" w:rsidR="00F34BFB" w:rsidRPr="00F34BFB" w:rsidRDefault="00F34BFB" w:rsidP="00F34BFB">
      <w:pPr>
        <w:keepNext/>
        <w:spacing w:after="0" w:line="240" w:lineRule="auto"/>
        <w:rPr>
          <w:rFonts w:ascii="Times New Roman" w:eastAsia="Times New Roman" w:hAnsi="Times New Roman" w:cs="Times New Roman"/>
          <w:b/>
          <w:sz w:val="24"/>
          <w:szCs w:val="24"/>
          <w:lang w:val="en-AU"/>
        </w:rPr>
      </w:pPr>
      <w:r w:rsidRPr="00F34BFB">
        <w:rPr>
          <w:rFonts w:ascii="Times New Roman" w:eastAsia="Times New Roman" w:hAnsi="Times New Roman" w:cs="Times New Roman"/>
          <w:b/>
          <w:sz w:val="24"/>
          <w:szCs w:val="24"/>
          <w:lang w:val="en-AU"/>
        </w:rPr>
        <w:t>Consultation</w:t>
      </w:r>
    </w:p>
    <w:p w14:paraId="45A25396" w14:textId="77777777" w:rsidR="0090522C" w:rsidRPr="00E26C7A" w:rsidRDefault="0090522C" w:rsidP="0090522C">
      <w:pPr>
        <w:spacing w:after="0" w:line="240" w:lineRule="auto"/>
        <w:rPr>
          <w:rFonts w:ascii="Times New Roman" w:eastAsia="Times New Roman" w:hAnsi="Times New Roman"/>
          <w:sz w:val="24"/>
          <w:szCs w:val="24"/>
        </w:rPr>
      </w:pPr>
      <w:r w:rsidRPr="00E26C7A">
        <w:rPr>
          <w:rFonts w:ascii="Times New Roman" w:eastAsia="Times New Roman" w:hAnsi="Times New Roman"/>
          <w:sz w:val="24"/>
          <w:szCs w:val="24"/>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4F4FD33" w14:textId="77777777" w:rsidR="0090522C" w:rsidRDefault="0090522C" w:rsidP="00F34BFB">
      <w:pPr>
        <w:spacing w:after="0" w:line="240" w:lineRule="auto"/>
        <w:rPr>
          <w:rFonts w:ascii="Times New Roman" w:eastAsia="Times New Roman" w:hAnsi="Times New Roman" w:cs="Times New Roman"/>
          <w:iCs/>
          <w:sz w:val="24"/>
          <w:szCs w:val="24"/>
          <w:lang w:val="en-AU"/>
        </w:rPr>
      </w:pPr>
    </w:p>
    <w:p w14:paraId="6AF6E1BE" w14:textId="2A587757" w:rsidR="00F34BFB" w:rsidRPr="00F34BFB" w:rsidRDefault="009D611B"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iCs/>
          <w:sz w:val="24"/>
          <w:szCs w:val="24"/>
          <w:lang w:val="en-AU"/>
        </w:rPr>
        <w:t>T</w:t>
      </w:r>
      <w:r w:rsidR="009B065F" w:rsidRPr="009D611B">
        <w:rPr>
          <w:rFonts w:ascii="Times New Roman" w:eastAsia="Times New Roman" w:hAnsi="Times New Roman" w:cs="Times New Roman"/>
          <w:iCs/>
          <w:sz w:val="24"/>
          <w:szCs w:val="24"/>
          <w:lang w:val="en-AU"/>
        </w:rPr>
        <w:t>he exemption</w:t>
      </w:r>
      <w:r w:rsidR="0015293B">
        <w:rPr>
          <w:rFonts w:ascii="Times New Roman" w:eastAsia="Times New Roman" w:hAnsi="Times New Roman" w:cs="Times New Roman"/>
          <w:iCs/>
          <w:sz w:val="24"/>
          <w:szCs w:val="24"/>
          <w:lang w:val="en-AU"/>
        </w:rPr>
        <w:t>s</w:t>
      </w:r>
      <w:r w:rsidR="0018164A">
        <w:rPr>
          <w:rFonts w:ascii="Times New Roman" w:eastAsia="Times New Roman" w:hAnsi="Times New Roman" w:cs="Times New Roman"/>
          <w:iCs/>
          <w:sz w:val="24"/>
          <w:szCs w:val="24"/>
          <w:lang w:val="en-AU"/>
        </w:rPr>
        <w:t xml:space="preserve"> in the expiring instrument</w:t>
      </w:r>
      <w:r w:rsidR="009B065F" w:rsidRPr="009D611B">
        <w:rPr>
          <w:rFonts w:ascii="Times New Roman" w:eastAsia="Times New Roman" w:hAnsi="Times New Roman" w:cs="Times New Roman"/>
          <w:iCs/>
          <w:sz w:val="24"/>
          <w:szCs w:val="24"/>
          <w:lang w:val="en-AU"/>
        </w:rPr>
        <w:t xml:space="preserve"> </w:t>
      </w:r>
      <w:r w:rsidR="0015293B">
        <w:rPr>
          <w:rFonts w:ascii="Times New Roman" w:eastAsia="Times New Roman" w:hAnsi="Times New Roman" w:cs="Times New Roman"/>
          <w:iCs/>
          <w:sz w:val="24"/>
          <w:szCs w:val="24"/>
          <w:lang w:val="en-AU"/>
        </w:rPr>
        <w:t xml:space="preserve">were </w:t>
      </w:r>
      <w:r w:rsidR="009B065F" w:rsidRPr="009D611B">
        <w:rPr>
          <w:rFonts w:ascii="Times New Roman" w:eastAsia="Times New Roman" w:hAnsi="Times New Roman" w:cs="Times New Roman"/>
          <w:iCs/>
          <w:sz w:val="24"/>
          <w:szCs w:val="24"/>
          <w:lang w:val="en-AU"/>
        </w:rPr>
        <w:t xml:space="preserve">proposed by industry members to encourage use of </w:t>
      </w:r>
      <w:r w:rsidR="00B60823">
        <w:rPr>
          <w:rFonts w:ascii="Times New Roman" w:eastAsia="Times New Roman" w:hAnsi="Times New Roman" w:cs="Times New Roman"/>
          <w:sz w:val="24"/>
          <w:szCs w:val="24"/>
          <w:lang w:val="en-AU"/>
        </w:rPr>
        <w:t>flight simulat</w:t>
      </w:r>
      <w:r w:rsidR="002E583D">
        <w:rPr>
          <w:rFonts w:ascii="Times New Roman" w:eastAsia="Times New Roman" w:hAnsi="Times New Roman" w:cs="Times New Roman"/>
          <w:sz w:val="24"/>
          <w:szCs w:val="24"/>
          <w:lang w:val="en-AU"/>
        </w:rPr>
        <w:t>ion</w:t>
      </w:r>
      <w:r w:rsidR="00B60823">
        <w:rPr>
          <w:rFonts w:ascii="Times New Roman" w:eastAsia="Times New Roman" w:hAnsi="Times New Roman" w:cs="Times New Roman"/>
          <w:sz w:val="24"/>
          <w:szCs w:val="24"/>
          <w:lang w:val="en-AU"/>
        </w:rPr>
        <w:t xml:space="preserve"> training </w:t>
      </w:r>
      <w:r w:rsidR="00377EF9">
        <w:rPr>
          <w:rFonts w:ascii="Times New Roman" w:eastAsia="Times New Roman" w:hAnsi="Times New Roman" w:cs="Times New Roman"/>
          <w:sz w:val="24"/>
          <w:szCs w:val="24"/>
          <w:lang w:val="en-AU"/>
        </w:rPr>
        <w:t>devices</w:t>
      </w:r>
      <w:r w:rsidR="00377EF9">
        <w:rPr>
          <w:rFonts w:ascii="Times New Roman" w:eastAsia="Times New Roman" w:hAnsi="Times New Roman" w:cs="Times New Roman"/>
          <w:iCs/>
          <w:sz w:val="24"/>
          <w:szCs w:val="24"/>
          <w:lang w:val="en-AU"/>
        </w:rPr>
        <w:t xml:space="preserve"> and</w:t>
      </w:r>
      <w:r w:rsidR="00DA5B72">
        <w:rPr>
          <w:rFonts w:ascii="Times New Roman" w:eastAsia="Times New Roman" w:hAnsi="Times New Roman" w:cs="Times New Roman"/>
          <w:iCs/>
          <w:sz w:val="24"/>
          <w:szCs w:val="24"/>
          <w:lang w:val="en-AU"/>
        </w:rPr>
        <w:t xml:space="preserve"> </w:t>
      </w:r>
      <w:r w:rsidR="00232A35">
        <w:rPr>
          <w:rFonts w:ascii="Times New Roman" w:eastAsia="Times New Roman" w:hAnsi="Times New Roman" w:cs="Times New Roman"/>
          <w:iCs/>
          <w:sz w:val="24"/>
          <w:szCs w:val="24"/>
          <w:lang w:val="en-AU"/>
        </w:rPr>
        <w:t>are</w:t>
      </w:r>
      <w:r w:rsidR="00F0281D" w:rsidRPr="00DA5B72">
        <w:rPr>
          <w:rFonts w:ascii="Times New Roman" w:eastAsia="Times New Roman" w:hAnsi="Times New Roman" w:cs="Times New Roman"/>
          <w:iCs/>
          <w:sz w:val="24"/>
          <w:szCs w:val="24"/>
          <w:lang w:val="en-AU"/>
        </w:rPr>
        <w:t xml:space="preserve"> of general benefit to ATPL(A) ap</w:t>
      </w:r>
      <w:r w:rsidR="00171101" w:rsidRPr="00DA5B72">
        <w:rPr>
          <w:rFonts w:ascii="Times New Roman" w:eastAsia="Times New Roman" w:hAnsi="Times New Roman" w:cs="Times New Roman"/>
          <w:iCs/>
          <w:sz w:val="24"/>
          <w:szCs w:val="24"/>
          <w:lang w:val="en-AU"/>
        </w:rPr>
        <w:t>p</w:t>
      </w:r>
      <w:r w:rsidR="00F0281D" w:rsidRPr="00DA5B72">
        <w:rPr>
          <w:rFonts w:ascii="Times New Roman" w:eastAsia="Times New Roman" w:hAnsi="Times New Roman" w:cs="Times New Roman"/>
          <w:iCs/>
          <w:sz w:val="24"/>
          <w:szCs w:val="24"/>
          <w:lang w:val="en-AU"/>
        </w:rPr>
        <w:t>licants and flight examiners</w:t>
      </w:r>
      <w:r w:rsidR="001C02D3">
        <w:rPr>
          <w:rFonts w:ascii="Times New Roman" w:eastAsia="Times New Roman" w:hAnsi="Times New Roman" w:cs="Times New Roman"/>
          <w:iCs/>
          <w:sz w:val="24"/>
          <w:szCs w:val="24"/>
          <w:lang w:val="en-AU"/>
        </w:rPr>
        <w:t>. T</w:t>
      </w:r>
      <w:r w:rsidR="00F0281D" w:rsidRPr="009D611B">
        <w:rPr>
          <w:rFonts w:ascii="Times New Roman" w:eastAsia="Times New Roman" w:hAnsi="Times New Roman" w:cs="Times New Roman"/>
          <w:iCs/>
          <w:sz w:val="24"/>
          <w:szCs w:val="24"/>
          <w:lang w:val="en-AU"/>
        </w:rPr>
        <w:t xml:space="preserve">he policy does not </w:t>
      </w:r>
      <w:r w:rsidR="00AE0836">
        <w:rPr>
          <w:rFonts w:ascii="Times New Roman" w:eastAsia="Times New Roman" w:hAnsi="Times New Roman" w:cs="Times New Roman"/>
          <w:iCs/>
          <w:sz w:val="24"/>
          <w:szCs w:val="24"/>
          <w:lang w:val="en-AU"/>
        </w:rPr>
        <w:t xml:space="preserve">increase </w:t>
      </w:r>
      <w:r w:rsidR="00F0281D" w:rsidRPr="009D611B">
        <w:rPr>
          <w:rFonts w:ascii="Times New Roman" w:eastAsia="Times New Roman" w:hAnsi="Times New Roman" w:cs="Times New Roman"/>
          <w:iCs/>
          <w:sz w:val="24"/>
          <w:szCs w:val="24"/>
          <w:lang w:val="en-AU"/>
        </w:rPr>
        <w:t xml:space="preserve">any safety risks and assists aviation safety by encouraging the use of </w:t>
      </w:r>
      <w:r w:rsidR="00B60823">
        <w:rPr>
          <w:rFonts w:ascii="Times New Roman" w:eastAsia="Times New Roman" w:hAnsi="Times New Roman" w:cs="Times New Roman"/>
          <w:sz w:val="24"/>
          <w:szCs w:val="24"/>
          <w:lang w:val="en-AU"/>
        </w:rPr>
        <w:t>flight simulat</w:t>
      </w:r>
      <w:r w:rsidR="001358D0">
        <w:rPr>
          <w:rFonts w:ascii="Times New Roman" w:eastAsia="Times New Roman" w:hAnsi="Times New Roman" w:cs="Times New Roman"/>
          <w:sz w:val="24"/>
          <w:szCs w:val="24"/>
          <w:lang w:val="en-AU"/>
        </w:rPr>
        <w:t>ion</w:t>
      </w:r>
      <w:r w:rsidR="00B60823">
        <w:rPr>
          <w:rFonts w:ascii="Times New Roman" w:eastAsia="Times New Roman" w:hAnsi="Times New Roman" w:cs="Times New Roman"/>
          <w:sz w:val="24"/>
          <w:szCs w:val="24"/>
          <w:lang w:val="en-AU"/>
        </w:rPr>
        <w:t xml:space="preserve"> training devices</w:t>
      </w:r>
      <w:r w:rsidR="00041409">
        <w:rPr>
          <w:rFonts w:ascii="Times New Roman" w:eastAsia="Times New Roman" w:hAnsi="Times New Roman" w:cs="Times New Roman"/>
          <w:sz w:val="24"/>
          <w:szCs w:val="24"/>
          <w:lang w:val="en-AU"/>
        </w:rPr>
        <w:t xml:space="preserve"> for flight tests instead of aeroplanes</w:t>
      </w:r>
      <w:r w:rsidR="00EB49FD">
        <w:rPr>
          <w:rFonts w:ascii="Times New Roman" w:eastAsia="Times New Roman" w:hAnsi="Times New Roman" w:cs="Times New Roman"/>
          <w:iCs/>
          <w:sz w:val="24"/>
          <w:szCs w:val="24"/>
          <w:lang w:val="en-AU"/>
        </w:rPr>
        <w:t>.</w:t>
      </w:r>
      <w:r w:rsidR="0018450F">
        <w:rPr>
          <w:rFonts w:ascii="Times New Roman" w:eastAsia="Times New Roman" w:hAnsi="Times New Roman" w:cs="Times New Roman"/>
          <w:iCs/>
          <w:sz w:val="24"/>
          <w:szCs w:val="24"/>
          <w:lang w:val="en-AU"/>
        </w:rPr>
        <w:t xml:space="preserve"> The policy remains the same for the instrument.</w:t>
      </w:r>
    </w:p>
    <w:p w14:paraId="594980BC" w14:textId="1B721D73" w:rsidR="001D1B52" w:rsidRPr="001246ED" w:rsidRDefault="001D1B52" w:rsidP="001D1B52">
      <w:pPr>
        <w:spacing w:after="0" w:line="240" w:lineRule="auto"/>
        <w:rPr>
          <w:rFonts w:ascii="Times New Roman" w:eastAsia="Times New Roman" w:hAnsi="Times New Roman" w:cs="Times New Roman"/>
          <w:sz w:val="24"/>
          <w:szCs w:val="24"/>
          <w:lang w:val="en-AU"/>
        </w:rPr>
      </w:pPr>
    </w:p>
    <w:p w14:paraId="42854A38" w14:textId="718C4819" w:rsidR="00CD77BF" w:rsidRDefault="005E2B4A" w:rsidP="001D1B52">
      <w:pPr>
        <w:spacing w:after="0" w:line="240" w:lineRule="auto"/>
        <w:rPr>
          <w:rFonts w:ascii="Times New Roman" w:eastAsia="Times New Roman" w:hAnsi="Times New Roman" w:cs="Times New Roman"/>
          <w:bCs/>
          <w:sz w:val="24"/>
          <w:szCs w:val="24"/>
          <w:lang w:val="en-AU"/>
        </w:rPr>
      </w:pPr>
      <w:r w:rsidRPr="008C0B00">
        <w:rPr>
          <w:rFonts w:ascii="Times New Roman" w:eastAsia="Times New Roman" w:hAnsi="Times New Roman" w:cs="Times New Roman"/>
          <w:bCs/>
          <w:sz w:val="24"/>
          <w:szCs w:val="24"/>
          <w:lang w:val="en-AU"/>
        </w:rPr>
        <w:t xml:space="preserve">CASA </w:t>
      </w:r>
      <w:r w:rsidR="007141C2">
        <w:rPr>
          <w:rFonts w:ascii="Times New Roman" w:eastAsia="Times New Roman" w:hAnsi="Times New Roman" w:cs="Times New Roman"/>
          <w:bCs/>
          <w:sz w:val="24"/>
          <w:szCs w:val="24"/>
          <w:lang w:val="en-AU"/>
        </w:rPr>
        <w:t xml:space="preserve">has </w:t>
      </w:r>
      <w:r w:rsidR="00516AF0">
        <w:rPr>
          <w:rFonts w:ascii="Times New Roman" w:eastAsia="Times New Roman" w:hAnsi="Times New Roman" w:cs="Times New Roman"/>
          <w:bCs/>
          <w:sz w:val="24"/>
          <w:szCs w:val="24"/>
          <w:lang w:val="en-AU"/>
        </w:rPr>
        <w:t xml:space="preserve">since </w:t>
      </w:r>
      <w:r w:rsidR="007141C2">
        <w:rPr>
          <w:rFonts w:ascii="Times New Roman" w:eastAsia="Times New Roman" w:hAnsi="Times New Roman" w:cs="Times New Roman"/>
          <w:bCs/>
          <w:sz w:val="24"/>
          <w:szCs w:val="24"/>
          <w:lang w:val="en-AU"/>
        </w:rPr>
        <w:t>received industry feedback</w:t>
      </w:r>
      <w:r w:rsidR="002F7E50">
        <w:rPr>
          <w:rFonts w:ascii="Times New Roman" w:eastAsia="Times New Roman" w:hAnsi="Times New Roman" w:cs="Times New Roman"/>
          <w:bCs/>
          <w:sz w:val="24"/>
          <w:szCs w:val="24"/>
          <w:lang w:val="en-AU"/>
        </w:rPr>
        <w:t xml:space="preserve"> to the effect that the </w:t>
      </w:r>
      <w:r w:rsidR="0093679F">
        <w:rPr>
          <w:rFonts w:ascii="Times New Roman" w:eastAsia="Times New Roman" w:hAnsi="Times New Roman" w:cs="Times New Roman"/>
          <w:bCs/>
          <w:sz w:val="24"/>
          <w:szCs w:val="24"/>
          <w:lang w:val="en-AU"/>
        </w:rPr>
        <w:t xml:space="preserve">exemptions in the </w:t>
      </w:r>
      <w:r w:rsidR="002F7E50">
        <w:rPr>
          <w:rFonts w:ascii="Times New Roman" w:eastAsia="Times New Roman" w:hAnsi="Times New Roman" w:cs="Times New Roman"/>
          <w:bCs/>
          <w:sz w:val="24"/>
          <w:szCs w:val="24"/>
          <w:lang w:val="en-AU"/>
        </w:rPr>
        <w:t>expiring instrument should be renewed</w:t>
      </w:r>
      <w:r w:rsidR="00797957" w:rsidRPr="008C0B00">
        <w:rPr>
          <w:rFonts w:ascii="Times New Roman" w:eastAsia="Times New Roman" w:hAnsi="Times New Roman" w:cs="Times New Roman"/>
          <w:bCs/>
          <w:sz w:val="24"/>
          <w:szCs w:val="24"/>
          <w:lang w:val="en-AU"/>
        </w:rPr>
        <w:t>.</w:t>
      </w:r>
    </w:p>
    <w:p w14:paraId="006D5CB4" w14:textId="77777777" w:rsidR="00516AF0" w:rsidRDefault="00516AF0" w:rsidP="001D1B52">
      <w:pPr>
        <w:spacing w:after="0" w:line="240" w:lineRule="auto"/>
        <w:rPr>
          <w:rFonts w:ascii="Times New Roman" w:eastAsia="Times New Roman" w:hAnsi="Times New Roman" w:cs="Times New Roman"/>
          <w:bCs/>
          <w:sz w:val="24"/>
          <w:szCs w:val="24"/>
          <w:lang w:val="en-AU"/>
        </w:rPr>
      </w:pPr>
    </w:p>
    <w:p w14:paraId="102B6DE1" w14:textId="2C52CF6B" w:rsidR="00516AF0" w:rsidRPr="008C0B00" w:rsidRDefault="00516AF0" w:rsidP="001D1B52">
      <w:pPr>
        <w:spacing w:after="0" w:line="240" w:lineRule="auto"/>
        <w:rPr>
          <w:rFonts w:ascii="Times New Roman" w:eastAsia="Times New Roman" w:hAnsi="Times New Roman" w:cs="Times New Roman"/>
          <w:bCs/>
          <w:sz w:val="24"/>
          <w:szCs w:val="24"/>
          <w:lang w:val="en-AU"/>
        </w:rPr>
      </w:pPr>
      <w:r w:rsidRPr="00F34BFB">
        <w:rPr>
          <w:rFonts w:ascii="Times New Roman" w:eastAsia="Times New Roman" w:hAnsi="Times New Roman" w:cs="Times New Roman"/>
          <w:iCs/>
          <w:sz w:val="24"/>
          <w:szCs w:val="24"/>
          <w:lang w:val="en-AU"/>
        </w:rPr>
        <w:t xml:space="preserve">In these </w:t>
      </w:r>
      <w:r w:rsidRPr="00F34BFB">
        <w:rPr>
          <w:rFonts w:ascii="Times New Roman" w:eastAsia="Times New Roman" w:hAnsi="Times New Roman" w:cs="Times New Roman"/>
          <w:sz w:val="24"/>
          <w:szCs w:val="24"/>
          <w:lang w:val="en-AU"/>
        </w:rPr>
        <w:t xml:space="preserve">circumstances, CASA is satisfied that no </w:t>
      </w:r>
      <w:r>
        <w:rPr>
          <w:rFonts w:ascii="Times New Roman" w:eastAsia="Times New Roman" w:hAnsi="Times New Roman" w:cs="Times New Roman"/>
          <w:sz w:val="24"/>
          <w:szCs w:val="24"/>
          <w:lang w:val="en-AU"/>
        </w:rPr>
        <w:t xml:space="preserve">additional </w:t>
      </w:r>
      <w:r w:rsidRPr="00F34BFB">
        <w:rPr>
          <w:rFonts w:ascii="Times New Roman" w:eastAsia="Times New Roman" w:hAnsi="Times New Roman" w:cs="Times New Roman"/>
          <w:sz w:val="24"/>
          <w:szCs w:val="24"/>
          <w:lang w:val="en-AU"/>
        </w:rPr>
        <w:t>consultation is appropriate</w:t>
      </w:r>
      <w:r w:rsidR="002F2215">
        <w:rPr>
          <w:rFonts w:ascii="Times New Roman" w:eastAsia="Times New Roman" w:hAnsi="Times New Roman" w:cs="Times New Roman"/>
          <w:sz w:val="24"/>
          <w:szCs w:val="24"/>
          <w:lang w:val="en-AU"/>
        </w:rPr>
        <w:t>,</w:t>
      </w:r>
      <w:r w:rsidRPr="00F34BFB">
        <w:rPr>
          <w:rFonts w:ascii="Times New Roman" w:eastAsia="Times New Roman" w:hAnsi="Times New Roman" w:cs="Times New Roman"/>
          <w:sz w:val="24"/>
          <w:szCs w:val="24"/>
          <w:lang w:val="en-AU"/>
        </w:rPr>
        <w:t xml:space="preserve"> or necessary</w:t>
      </w:r>
      <w:r w:rsidR="002F2215">
        <w:rPr>
          <w:rFonts w:ascii="Times New Roman" w:eastAsia="Times New Roman" w:hAnsi="Times New Roman" w:cs="Times New Roman"/>
          <w:sz w:val="24"/>
          <w:szCs w:val="24"/>
          <w:lang w:val="en-AU"/>
        </w:rPr>
        <w:t>,</w:t>
      </w:r>
      <w:r w:rsidRPr="00F34BFB">
        <w:rPr>
          <w:rFonts w:ascii="Times New Roman" w:eastAsia="Times New Roman" w:hAnsi="Times New Roman" w:cs="Times New Roman"/>
          <w:sz w:val="24"/>
          <w:szCs w:val="24"/>
          <w:lang w:val="en-AU"/>
        </w:rPr>
        <w:t xml:space="preserve"> for th</w:t>
      </w:r>
      <w:r>
        <w:rPr>
          <w:rFonts w:ascii="Times New Roman" w:eastAsia="Times New Roman" w:hAnsi="Times New Roman" w:cs="Times New Roman"/>
          <w:sz w:val="24"/>
          <w:szCs w:val="24"/>
          <w:lang w:val="en-AU"/>
        </w:rPr>
        <w:t>e</w:t>
      </w:r>
      <w:r w:rsidRPr="00F34BFB">
        <w:rPr>
          <w:rFonts w:ascii="Times New Roman" w:eastAsia="Times New Roman" w:hAnsi="Times New Roman" w:cs="Times New Roman"/>
          <w:sz w:val="24"/>
          <w:szCs w:val="24"/>
          <w:lang w:val="en-AU"/>
        </w:rPr>
        <w:t xml:space="preserve"> instrument for section</w:t>
      </w:r>
      <w:r>
        <w:rPr>
          <w:rFonts w:ascii="Times New Roman" w:eastAsia="Times New Roman" w:hAnsi="Times New Roman" w:cs="Times New Roman"/>
          <w:sz w:val="24"/>
          <w:szCs w:val="24"/>
          <w:lang w:val="en-AU"/>
        </w:rPr>
        <w:t xml:space="preserve"> </w:t>
      </w:r>
      <w:r w:rsidRPr="00F34BFB">
        <w:rPr>
          <w:rFonts w:ascii="Times New Roman" w:eastAsia="Times New Roman" w:hAnsi="Times New Roman" w:cs="Times New Roman"/>
          <w:sz w:val="24"/>
          <w:szCs w:val="24"/>
          <w:lang w:val="en-AU"/>
        </w:rPr>
        <w:t>17 of the LA.</w:t>
      </w:r>
    </w:p>
    <w:p w14:paraId="70704A42" w14:textId="77777777" w:rsidR="00797957" w:rsidRPr="001246ED" w:rsidRDefault="00797957" w:rsidP="001D1B52">
      <w:pPr>
        <w:spacing w:after="0" w:line="240" w:lineRule="auto"/>
        <w:rPr>
          <w:rFonts w:ascii="Times New Roman" w:eastAsia="Times New Roman" w:hAnsi="Times New Roman" w:cs="Times New Roman"/>
          <w:sz w:val="24"/>
          <w:szCs w:val="24"/>
          <w:lang w:val="en-AU"/>
        </w:rPr>
      </w:pPr>
    </w:p>
    <w:p w14:paraId="070D7EF7" w14:textId="77777777" w:rsidR="006866A7" w:rsidRPr="00055355" w:rsidRDefault="006866A7" w:rsidP="006866A7">
      <w:pPr>
        <w:keepNext/>
        <w:spacing w:after="0" w:line="240" w:lineRule="auto"/>
        <w:rPr>
          <w:rFonts w:ascii="Times New Roman" w:eastAsia="Times New Roman" w:hAnsi="Times New Roman"/>
          <w:b/>
          <w:sz w:val="24"/>
          <w:szCs w:val="24"/>
        </w:rPr>
      </w:pPr>
      <w:r w:rsidRPr="00055355">
        <w:rPr>
          <w:rFonts w:ascii="Times New Roman" w:eastAsia="Times New Roman" w:hAnsi="Times New Roman"/>
          <w:b/>
          <w:sz w:val="24"/>
          <w:szCs w:val="24"/>
        </w:rPr>
        <w:t>Office of Impact Analysis (</w:t>
      </w:r>
      <w:r w:rsidRPr="00055355">
        <w:rPr>
          <w:rFonts w:ascii="Times New Roman" w:eastAsia="Times New Roman" w:hAnsi="Times New Roman"/>
          <w:b/>
          <w:i/>
          <w:sz w:val="24"/>
          <w:szCs w:val="24"/>
        </w:rPr>
        <w:t>OIA</w:t>
      </w:r>
      <w:r w:rsidRPr="00055355">
        <w:rPr>
          <w:rFonts w:ascii="Times New Roman" w:eastAsia="Times New Roman" w:hAnsi="Times New Roman"/>
          <w:b/>
          <w:sz w:val="24"/>
          <w:szCs w:val="24"/>
        </w:rPr>
        <w:t>)</w:t>
      </w:r>
    </w:p>
    <w:p w14:paraId="2BCC6D19" w14:textId="084519E7" w:rsidR="006866A7" w:rsidRPr="00055355" w:rsidRDefault="006866A7" w:rsidP="006866A7">
      <w:pPr>
        <w:spacing w:after="0" w:line="240" w:lineRule="auto"/>
        <w:rPr>
          <w:rFonts w:ascii="Times New Roman" w:eastAsia="Times New Roman" w:hAnsi="Times New Roman"/>
          <w:iCs/>
          <w:sz w:val="24"/>
          <w:szCs w:val="24"/>
        </w:rPr>
      </w:pPr>
      <w:r w:rsidRPr="00055355">
        <w:rPr>
          <w:rFonts w:ascii="Times New Roman" w:eastAsia="Times New Roman" w:hAnsi="Times New Roman"/>
          <w:iCs/>
          <w:sz w:val="24"/>
          <w:szCs w:val="24"/>
        </w:rPr>
        <w:t xml:space="preserve">An </w:t>
      </w:r>
      <w:r w:rsidRPr="00055355">
        <w:rPr>
          <w:rFonts w:ascii="Times New Roman" w:hAnsi="Times New Roman"/>
          <w:sz w:val="24"/>
          <w:szCs w:val="24"/>
        </w:rPr>
        <w:t xml:space="preserve">Impact Analysis </w:t>
      </w:r>
      <w:r w:rsidRPr="00055355">
        <w:rPr>
          <w:rFonts w:ascii="Times New Roman" w:eastAsia="Times New Roman" w:hAnsi="Times New Roman"/>
          <w:iCs/>
          <w:sz w:val="24"/>
          <w:szCs w:val="24"/>
        </w:rPr>
        <w:t>(</w:t>
      </w:r>
      <w:r w:rsidRPr="00055355">
        <w:rPr>
          <w:rFonts w:ascii="Times New Roman" w:eastAsia="Times New Roman" w:hAnsi="Times New Roman"/>
          <w:b/>
          <w:i/>
          <w:sz w:val="24"/>
          <w:szCs w:val="24"/>
        </w:rPr>
        <w:t>IA</w:t>
      </w:r>
      <w:r w:rsidRPr="00055355">
        <w:rPr>
          <w:rFonts w:ascii="Times New Roman" w:eastAsia="Times New Roman" w:hAnsi="Times New Roman"/>
          <w:iCs/>
          <w:sz w:val="24"/>
          <w:szCs w:val="24"/>
        </w:rPr>
        <w:t>)</w:t>
      </w:r>
      <w:r w:rsidRPr="00055355">
        <w:rPr>
          <w:rFonts w:ascii="Times New Roman" w:hAnsi="Times New Roman"/>
          <w:sz w:val="24"/>
          <w:szCs w:val="24"/>
        </w:rPr>
        <w:t xml:space="preserve"> </w:t>
      </w:r>
      <w:r w:rsidRPr="00055355">
        <w:rPr>
          <w:rFonts w:ascii="Times New Roman" w:eastAsia="Times New Roman" w:hAnsi="Times New Roman"/>
          <w:iCs/>
          <w:sz w:val="24"/>
          <w:szCs w:val="24"/>
        </w:rPr>
        <w:t>is not required in this case, as the exemption</w:t>
      </w:r>
      <w:r w:rsidR="002F2215">
        <w:rPr>
          <w:rFonts w:ascii="Times New Roman" w:eastAsia="Times New Roman" w:hAnsi="Times New Roman"/>
          <w:iCs/>
          <w:sz w:val="24"/>
          <w:szCs w:val="24"/>
        </w:rPr>
        <w:t>s</w:t>
      </w:r>
      <w:r w:rsidRPr="00055355">
        <w:rPr>
          <w:rFonts w:ascii="Times New Roman" w:eastAsia="Times New Roman" w:hAnsi="Times New Roman"/>
          <w:iCs/>
          <w:sz w:val="24"/>
          <w:szCs w:val="24"/>
        </w:rPr>
        <w:t xml:space="preserve"> </w:t>
      </w:r>
      <w:r w:rsidR="002F2215">
        <w:rPr>
          <w:rFonts w:ascii="Times New Roman" w:eastAsia="Times New Roman" w:hAnsi="Times New Roman"/>
          <w:iCs/>
          <w:sz w:val="24"/>
          <w:szCs w:val="24"/>
        </w:rPr>
        <w:t>are</w:t>
      </w:r>
      <w:r w:rsidRPr="00055355">
        <w:rPr>
          <w:rFonts w:ascii="Times New Roman" w:eastAsia="Times New Roman" w:hAnsi="Times New Roman"/>
          <w:iCs/>
          <w:sz w:val="24"/>
          <w:szCs w:val="24"/>
        </w:rPr>
        <w:t xml:space="preserve"> covered by a standing agreement between CASA and OIA</w:t>
      </w:r>
      <w:r w:rsidR="002F2215">
        <w:rPr>
          <w:rFonts w:ascii="Times New Roman" w:eastAsia="Times New Roman" w:hAnsi="Times New Roman"/>
          <w:iCs/>
          <w:sz w:val="24"/>
          <w:szCs w:val="24"/>
        </w:rPr>
        <w:t>,</w:t>
      </w:r>
      <w:r w:rsidRPr="00055355">
        <w:rPr>
          <w:rFonts w:ascii="Times New Roman" w:eastAsia="Times New Roman" w:hAnsi="Times New Roman"/>
          <w:iCs/>
          <w:sz w:val="24"/>
          <w:szCs w:val="24"/>
        </w:rPr>
        <w:t xml:space="preserve"> under which an IA is not required for exemptions (OIA id: 14507).</w:t>
      </w:r>
    </w:p>
    <w:p w14:paraId="2CED6B60" w14:textId="77777777" w:rsidR="00EB49FD" w:rsidRPr="00F34BFB" w:rsidRDefault="00EB49FD" w:rsidP="001246ED">
      <w:pPr>
        <w:spacing w:after="0" w:line="240" w:lineRule="auto"/>
        <w:rPr>
          <w:rFonts w:ascii="Times New Roman" w:eastAsia="Times New Roman" w:hAnsi="Times New Roman" w:cs="Times New Roman"/>
          <w:color w:val="000000"/>
          <w:sz w:val="24"/>
          <w:szCs w:val="24"/>
          <w:lang w:val="en-AU"/>
        </w:rPr>
      </w:pPr>
    </w:p>
    <w:p w14:paraId="69554EC4" w14:textId="77777777" w:rsidR="00BF4C95" w:rsidRPr="00D13739" w:rsidRDefault="00BF4C95" w:rsidP="00EB49FD">
      <w:pPr>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08BB92A4" w14:textId="1A973A89" w:rsidR="00BF4C95" w:rsidRPr="00D13739" w:rsidRDefault="00BF4C95" w:rsidP="00767066">
      <w:pPr>
        <w:keepNext/>
        <w:spacing w:after="0" w:line="240" w:lineRule="auto"/>
        <w:rPr>
          <w:rFonts w:ascii="Times New Roman" w:hAnsi="Times New Roman"/>
          <w:sz w:val="24"/>
          <w:szCs w:val="24"/>
        </w:rPr>
      </w:pPr>
      <w:r>
        <w:rPr>
          <w:rFonts w:ascii="Times New Roman" w:hAnsi="Times New Roman"/>
          <w:sz w:val="24"/>
          <w:szCs w:val="24"/>
        </w:rPr>
        <w:t xml:space="preserve">Subsection 9A(1) of the Act states that, in exercising its powers and performing its functions, CASA must regard the safety of air navigation as the most important consideration. </w:t>
      </w:r>
      <w:r w:rsidRPr="00D13739">
        <w:rPr>
          <w:rFonts w:ascii="Times New Roman" w:hAnsi="Times New Roman"/>
          <w:sz w:val="24"/>
          <w:szCs w:val="24"/>
        </w:rPr>
        <w:lastRenderedPageBreak/>
        <w:t>Subsection</w:t>
      </w:r>
      <w:r>
        <w:rPr>
          <w:rFonts w:ascii="Times New Roman" w:hAnsi="Times New Roman"/>
          <w:sz w:val="24"/>
          <w:szCs w:val="24"/>
        </w:rPr>
        <w:t xml:space="preserve"> </w:t>
      </w:r>
      <w:r w:rsidRPr="00D13739">
        <w:rPr>
          <w:rFonts w:ascii="Times New Roman" w:hAnsi="Times New Roman"/>
          <w:sz w:val="24"/>
          <w:szCs w:val="24"/>
        </w:rPr>
        <w:t>9A(3)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w:t>
      </w:r>
      <w:r>
        <w:rPr>
          <w:rFonts w:ascii="Times New Roman" w:hAnsi="Times New Roman"/>
          <w:sz w:val="24"/>
          <w:szCs w:val="24"/>
        </w:rPr>
        <w:t xml:space="preserve"> </w:t>
      </w:r>
      <w:r w:rsidRPr="00D13739">
        <w:rPr>
          <w:rFonts w:ascii="Times New Roman" w:hAnsi="Times New Roman"/>
          <w:sz w:val="24"/>
          <w:szCs w:val="24"/>
        </w:rPr>
        <w:t>9(1)(c)</w:t>
      </w:r>
      <w:r w:rsidR="0034310A">
        <w:rPr>
          <w:rFonts w:ascii="Times New Roman" w:hAnsi="Times New Roman"/>
          <w:sz w:val="24"/>
          <w:szCs w:val="24"/>
        </w:rPr>
        <w:t xml:space="preserve"> of the Act</w:t>
      </w:r>
      <w:r w:rsidRPr="00D13739">
        <w:rPr>
          <w:rFonts w:ascii="Times New Roman" w:hAnsi="Times New Roman"/>
          <w:sz w:val="24"/>
          <w:szCs w:val="24"/>
        </w:rPr>
        <w:t>, CASA must:</w:t>
      </w:r>
    </w:p>
    <w:p w14:paraId="1EF56476" w14:textId="3D19FE43" w:rsidR="00BF4C95" w:rsidRPr="00B03C15" w:rsidRDefault="00750451" w:rsidP="00767066">
      <w:pPr>
        <w:tabs>
          <w:tab w:val="left" w:pos="851"/>
        </w:tabs>
        <w:spacing w:after="0" w:line="240" w:lineRule="auto"/>
        <w:ind w:left="850" w:hanging="42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F4C95" w:rsidRPr="00B03C15">
        <w:rPr>
          <w:rFonts w:ascii="Times New Roman" w:hAnsi="Times New Roman" w:cs="Times New Roman"/>
          <w:sz w:val="24"/>
          <w:szCs w:val="24"/>
        </w:rPr>
        <w:t>consider the economic and cost impact on individuals, businesses and the community of the standards; and</w:t>
      </w:r>
    </w:p>
    <w:p w14:paraId="471BD643" w14:textId="78F976FF" w:rsidR="00BF4C95" w:rsidRPr="00B03C15" w:rsidRDefault="00750451" w:rsidP="00767066">
      <w:pPr>
        <w:tabs>
          <w:tab w:val="left" w:pos="851"/>
        </w:tabs>
        <w:spacing w:after="0" w:line="240" w:lineRule="auto"/>
        <w:ind w:left="850" w:hanging="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F4C95" w:rsidRPr="00B03C15">
        <w:rPr>
          <w:rFonts w:ascii="Times New Roman" w:hAnsi="Times New Roman" w:cs="Times New Roman"/>
          <w:sz w:val="24"/>
          <w:szCs w:val="24"/>
        </w:rPr>
        <w:t>take into account the differing risks associated with different industry sectors.</w:t>
      </w:r>
    </w:p>
    <w:p w14:paraId="11F7A88D" w14:textId="77777777" w:rsidR="00BF4C95" w:rsidRPr="00D13739" w:rsidRDefault="00BF4C95" w:rsidP="00BF4C95">
      <w:pPr>
        <w:spacing w:after="0" w:line="240" w:lineRule="auto"/>
        <w:rPr>
          <w:rFonts w:ascii="Times New Roman" w:hAnsi="Times New Roman"/>
          <w:sz w:val="24"/>
          <w:szCs w:val="24"/>
        </w:rPr>
      </w:pPr>
    </w:p>
    <w:p w14:paraId="6509E563" w14:textId="267EA529" w:rsidR="00BF4C95" w:rsidRDefault="00BF4C95" w:rsidP="00BF4C95">
      <w:pPr>
        <w:spacing w:after="0" w:line="240" w:lineRule="auto"/>
        <w:rPr>
          <w:rFonts w:ascii="Times New Roman" w:hAnsi="Times New Roman"/>
          <w:sz w:val="24"/>
          <w:szCs w:val="24"/>
        </w:rPr>
      </w:pPr>
      <w:r w:rsidRPr="00D13739">
        <w:rPr>
          <w:rFonts w:ascii="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7B201B2" w14:textId="77777777" w:rsidR="00BF4C95" w:rsidRPr="00D13739" w:rsidRDefault="00BF4C95" w:rsidP="00BF4C95">
      <w:pPr>
        <w:spacing w:after="0" w:line="240" w:lineRule="auto"/>
        <w:rPr>
          <w:rFonts w:ascii="Times New Roman" w:hAnsi="Times New Roman"/>
          <w:sz w:val="24"/>
          <w:szCs w:val="24"/>
        </w:rPr>
      </w:pPr>
    </w:p>
    <w:p w14:paraId="12F7F7BD" w14:textId="434D04EF" w:rsidR="00BF4C95" w:rsidRPr="00D13739" w:rsidRDefault="00BF4C95" w:rsidP="00BF4C95">
      <w:pPr>
        <w:spacing w:after="0" w:line="240" w:lineRule="auto"/>
        <w:rPr>
          <w:rFonts w:ascii="Times New Roman" w:hAnsi="Times New Roman"/>
          <w:sz w:val="24"/>
          <w:szCs w:val="24"/>
        </w:rPr>
      </w:pPr>
      <w:r w:rsidRPr="00D13739">
        <w:rPr>
          <w:rFonts w:ascii="Times New Roman" w:hAnsi="Times New Roman"/>
          <w:sz w:val="24"/>
          <w:szCs w:val="24"/>
        </w:rPr>
        <w:t xml:space="preserve">The economic and cost impact of the </w:t>
      </w:r>
      <w:r w:rsidR="001D1B52">
        <w:rPr>
          <w:rFonts w:ascii="Times New Roman" w:hAnsi="Times New Roman"/>
          <w:sz w:val="24"/>
          <w:szCs w:val="24"/>
        </w:rPr>
        <w:t>exemption</w:t>
      </w:r>
      <w:r w:rsidRPr="00D13739">
        <w:rPr>
          <w:rFonts w:ascii="Times New Roman" w:hAnsi="Times New Roman"/>
          <w:sz w:val="24"/>
          <w:szCs w:val="24"/>
        </w:rPr>
        <w:t xml:space="preserve"> has been determined by:</w:t>
      </w:r>
    </w:p>
    <w:p w14:paraId="4DE7BA9E" w14:textId="11B5C70E" w:rsidR="00BF4C95" w:rsidRPr="00B03C15" w:rsidRDefault="00F71196" w:rsidP="00767066">
      <w:pPr>
        <w:tabs>
          <w:tab w:val="left" w:pos="851"/>
        </w:tabs>
        <w:spacing w:after="0" w:line="240" w:lineRule="auto"/>
        <w:ind w:left="850" w:hanging="42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F4C95" w:rsidRPr="00B03C15">
        <w:rPr>
          <w:rFonts w:ascii="Times New Roman" w:hAnsi="Times New Roman" w:cs="Times New Roman"/>
          <w:sz w:val="24"/>
          <w:szCs w:val="24"/>
        </w:rPr>
        <w:t>the identification of individuals and the businesses affected by</w:t>
      </w:r>
      <w:r w:rsidR="003F0FC8" w:rsidRPr="00B03C15">
        <w:rPr>
          <w:rFonts w:ascii="Times New Roman" w:hAnsi="Times New Roman" w:cs="Times New Roman"/>
          <w:sz w:val="24"/>
          <w:szCs w:val="24"/>
        </w:rPr>
        <w:t xml:space="preserve"> </w:t>
      </w:r>
      <w:r w:rsidR="00723669" w:rsidRPr="00B03C15">
        <w:rPr>
          <w:rFonts w:ascii="Times New Roman" w:hAnsi="Times New Roman" w:cs="Times New Roman"/>
          <w:sz w:val="24"/>
          <w:szCs w:val="24"/>
        </w:rPr>
        <w:t xml:space="preserve">the </w:t>
      </w:r>
      <w:r w:rsidR="003F0FC8" w:rsidRPr="00B03C15">
        <w:rPr>
          <w:rFonts w:ascii="Times New Roman" w:hAnsi="Times New Roman" w:cs="Times New Roman"/>
          <w:sz w:val="24"/>
          <w:szCs w:val="24"/>
        </w:rPr>
        <w:t>exemption</w:t>
      </w:r>
      <w:r w:rsidR="00BF4C95" w:rsidRPr="00B03C15">
        <w:rPr>
          <w:rFonts w:ascii="Times New Roman" w:hAnsi="Times New Roman" w:cs="Times New Roman"/>
          <w:sz w:val="24"/>
          <w:szCs w:val="24"/>
        </w:rPr>
        <w:t>;</w:t>
      </w:r>
      <w:r w:rsidR="00EB49FD" w:rsidRPr="00B03C15">
        <w:rPr>
          <w:rFonts w:ascii="Times New Roman" w:hAnsi="Times New Roman" w:cs="Times New Roman"/>
          <w:sz w:val="24"/>
          <w:szCs w:val="24"/>
        </w:rPr>
        <w:t xml:space="preserve"> and</w:t>
      </w:r>
    </w:p>
    <w:p w14:paraId="4DEF18A3" w14:textId="3BC20CFB" w:rsidR="00BF4C95" w:rsidRPr="00B03C15" w:rsidRDefault="00F71196" w:rsidP="00767066">
      <w:pPr>
        <w:tabs>
          <w:tab w:val="left" w:pos="851"/>
        </w:tabs>
        <w:spacing w:after="0" w:line="240" w:lineRule="auto"/>
        <w:ind w:left="850" w:hanging="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F4C95" w:rsidRPr="00B03C15">
        <w:rPr>
          <w:rFonts w:ascii="Times New Roman" w:hAnsi="Times New Roman" w:cs="Times New Roman"/>
          <w:sz w:val="24"/>
          <w:szCs w:val="24"/>
        </w:rPr>
        <w:t>consideration of how the requirements to be imposed on individuals and businesses under the instrument will be different compared to existing requirements</w:t>
      </w:r>
      <w:r w:rsidR="00EB49FD" w:rsidRPr="00B03C15">
        <w:rPr>
          <w:rFonts w:ascii="Times New Roman" w:hAnsi="Times New Roman" w:cs="Times New Roman"/>
          <w:sz w:val="24"/>
          <w:szCs w:val="24"/>
        </w:rPr>
        <w:t>.</w:t>
      </w:r>
    </w:p>
    <w:p w14:paraId="7F0A9F15" w14:textId="77777777" w:rsidR="00EB49FD" w:rsidRPr="00D13739" w:rsidRDefault="00EB49FD" w:rsidP="001246ED">
      <w:pPr>
        <w:pStyle w:val="LDP1a"/>
        <w:tabs>
          <w:tab w:val="clear" w:pos="454"/>
          <w:tab w:val="clear" w:pos="1191"/>
        </w:tabs>
        <w:spacing w:before="0" w:after="0"/>
        <w:ind w:left="454"/>
      </w:pPr>
    </w:p>
    <w:p w14:paraId="6008B692" w14:textId="11AFD0BC" w:rsidR="0032314A" w:rsidRDefault="00DA53F5"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In th</w:t>
      </w:r>
      <w:r w:rsidR="0070740B">
        <w:rPr>
          <w:rFonts w:ascii="Times New Roman" w:eastAsia="Times New Roman" w:hAnsi="Times New Roman" w:cs="Times New Roman"/>
          <w:sz w:val="24"/>
          <w:szCs w:val="24"/>
          <w:lang w:val="en-AU"/>
        </w:rPr>
        <w:t>e</w:t>
      </w:r>
      <w:r w:rsidR="002C01D3">
        <w:rPr>
          <w:rFonts w:ascii="Times New Roman" w:eastAsia="Times New Roman" w:hAnsi="Times New Roman" w:cs="Times New Roman"/>
          <w:sz w:val="24"/>
          <w:szCs w:val="24"/>
          <w:lang w:val="en-AU"/>
        </w:rPr>
        <w:t xml:space="preserve"> instrument</w:t>
      </w:r>
      <w:r w:rsidR="00EB49FD">
        <w:rPr>
          <w:rFonts w:ascii="Times New Roman" w:eastAsia="Times New Roman" w:hAnsi="Times New Roman" w:cs="Times New Roman"/>
          <w:sz w:val="24"/>
          <w:szCs w:val="24"/>
          <w:lang w:val="en-AU"/>
        </w:rPr>
        <w:t>,</w:t>
      </w:r>
      <w:r w:rsidR="002C01D3">
        <w:rPr>
          <w:rFonts w:ascii="Times New Roman" w:eastAsia="Times New Roman" w:hAnsi="Times New Roman" w:cs="Times New Roman"/>
          <w:sz w:val="24"/>
          <w:szCs w:val="24"/>
          <w:lang w:val="en-AU"/>
        </w:rPr>
        <w:t xml:space="preserve"> the granting of the exemption</w:t>
      </w:r>
      <w:r w:rsidR="00136320">
        <w:rPr>
          <w:rFonts w:ascii="Times New Roman" w:eastAsia="Times New Roman" w:hAnsi="Times New Roman" w:cs="Times New Roman"/>
          <w:sz w:val="24"/>
          <w:szCs w:val="24"/>
          <w:lang w:val="en-AU"/>
        </w:rPr>
        <w:t>s</w:t>
      </w:r>
      <w:r w:rsidR="002C01D3">
        <w:rPr>
          <w:rFonts w:ascii="Times New Roman" w:eastAsia="Times New Roman" w:hAnsi="Times New Roman" w:cs="Times New Roman"/>
          <w:sz w:val="24"/>
          <w:szCs w:val="24"/>
          <w:lang w:val="en-AU"/>
        </w:rPr>
        <w:t xml:space="preserve"> will </w:t>
      </w:r>
      <w:r w:rsidR="00A4604B">
        <w:rPr>
          <w:rFonts w:ascii="Times New Roman" w:eastAsia="Times New Roman" w:hAnsi="Times New Roman" w:cs="Times New Roman"/>
          <w:sz w:val="24"/>
          <w:szCs w:val="24"/>
          <w:lang w:val="en-AU"/>
        </w:rPr>
        <w:t>avoid</w:t>
      </w:r>
      <w:r w:rsidR="00C81F0E">
        <w:rPr>
          <w:rFonts w:ascii="Times New Roman" w:eastAsia="Times New Roman" w:hAnsi="Times New Roman" w:cs="Times New Roman"/>
          <w:sz w:val="24"/>
          <w:szCs w:val="24"/>
          <w:lang w:val="en-AU"/>
        </w:rPr>
        <w:t xml:space="preserve"> additional cost</w:t>
      </w:r>
      <w:r w:rsidR="008C0B00">
        <w:rPr>
          <w:rFonts w:ascii="Times New Roman" w:eastAsia="Times New Roman" w:hAnsi="Times New Roman" w:cs="Times New Roman"/>
          <w:sz w:val="24"/>
          <w:szCs w:val="24"/>
          <w:lang w:val="en-AU"/>
        </w:rPr>
        <w:t>s</w:t>
      </w:r>
      <w:r w:rsidR="00C81F0E">
        <w:rPr>
          <w:rFonts w:ascii="Times New Roman" w:eastAsia="Times New Roman" w:hAnsi="Times New Roman" w:cs="Times New Roman"/>
          <w:sz w:val="24"/>
          <w:szCs w:val="24"/>
          <w:lang w:val="en-AU"/>
        </w:rPr>
        <w:t xml:space="preserve"> that would</w:t>
      </w:r>
      <w:r w:rsidR="00C71569">
        <w:rPr>
          <w:rFonts w:ascii="Times New Roman" w:eastAsia="Times New Roman" w:hAnsi="Times New Roman" w:cs="Times New Roman"/>
          <w:sz w:val="24"/>
          <w:szCs w:val="24"/>
          <w:lang w:val="en-AU"/>
        </w:rPr>
        <w:t xml:space="preserve"> otherwise</w:t>
      </w:r>
      <w:r w:rsidR="00C81F0E">
        <w:rPr>
          <w:rFonts w:ascii="Times New Roman" w:eastAsia="Times New Roman" w:hAnsi="Times New Roman" w:cs="Times New Roman"/>
          <w:sz w:val="24"/>
          <w:szCs w:val="24"/>
          <w:lang w:val="en-AU"/>
        </w:rPr>
        <w:t xml:space="preserve"> be incurred </w:t>
      </w:r>
      <w:r w:rsidR="005A39DD">
        <w:rPr>
          <w:rFonts w:ascii="Times New Roman" w:eastAsia="Times New Roman" w:hAnsi="Times New Roman" w:cs="Times New Roman"/>
          <w:sz w:val="24"/>
          <w:szCs w:val="24"/>
          <w:lang w:val="en-AU"/>
        </w:rPr>
        <w:t xml:space="preserve">if </w:t>
      </w:r>
      <w:r w:rsidR="00421A5A">
        <w:rPr>
          <w:rFonts w:ascii="Times New Roman" w:eastAsia="Times New Roman" w:hAnsi="Times New Roman" w:cs="Times New Roman"/>
          <w:sz w:val="24"/>
          <w:szCs w:val="24"/>
          <w:lang w:val="en-AU"/>
        </w:rPr>
        <w:t>an</w:t>
      </w:r>
      <w:r w:rsidR="005A39DD">
        <w:rPr>
          <w:rFonts w:ascii="Times New Roman" w:eastAsia="Times New Roman" w:hAnsi="Times New Roman" w:cs="Times New Roman"/>
          <w:sz w:val="24"/>
          <w:szCs w:val="24"/>
          <w:lang w:val="en-AU"/>
        </w:rPr>
        <w:t xml:space="preserve"> exempte</w:t>
      </w:r>
      <w:r w:rsidR="00302749">
        <w:rPr>
          <w:rFonts w:ascii="Times New Roman" w:eastAsia="Times New Roman" w:hAnsi="Times New Roman" w:cs="Times New Roman"/>
          <w:sz w:val="24"/>
          <w:szCs w:val="24"/>
          <w:lang w:val="en-AU"/>
        </w:rPr>
        <w:t>d</w:t>
      </w:r>
      <w:r w:rsidR="005A39DD">
        <w:rPr>
          <w:rFonts w:ascii="Times New Roman" w:eastAsia="Times New Roman" w:hAnsi="Times New Roman" w:cs="Times New Roman"/>
          <w:sz w:val="24"/>
          <w:szCs w:val="24"/>
          <w:lang w:val="en-AU"/>
        </w:rPr>
        <w:t xml:space="preserve"> pilot w</w:t>
      </w:r>
      <w:r w:rsidR="0086339A">
        <w:rPr>
          <w:rFonts w:ascii="Times New Roman" w:eastAsia="Times New Roman" w:hAnsi="Times New Roman" w:cs="Times New Roman"/>
          <w:sz w:val="24"/>
          <w:szCs w:val="24"/>
          <w:lang w:val="en-AU"/>
        </w:rPr>
        <w:t>ere</w:t>
      </w:r>
      <w:r w:rsidR="005A39DD">
        <w:rPr>
          <w:rFonts w:ascii="Times New Roman" w:eastAsia="Times New Roman" w:hAnsi="Times New Roman" w:cs="Times New Roman"/>
          <w:sz w:val="24"/>
          <w:szCs w:val="24"/>
          <w:lang w:val="en-AU"/>
        </w:rPr>
        <w:t xml:space="preserve"> required to </w:t>
      </w:r>
      <w:r w:rsidR="00F14E84">
        <w:rPr>
          <w:rFonts w:ascii="Times New Roman" w:eastAsia="Times New Roman" w:hAnsi="Times New Roman" w:cs="Times New Roman"/>
          <w:sz w:val="24"/>
          <w:szCs w:val="24"/>
          <w:lang w:val="en-AU"/>
        </w:rPr>
        <w:t xml:space="preserve">demonstrate </w:t>
      </w:r>
      <w:r w:rsidR="00C912F0">
        <w:rPr>
          <w:rFonts w:ascii="Times New Roman" w:eastAsia="Times New Roman" w:hAnsi="Times New Roman" w:cs="Times New Roman"/>
          <w:sz w:val="24"/>
          <w:szCs w:val="24"/>
          <w:lang w:val="en-AU"/>
        </w:rPr>
        <w:t>the</w:t>
      </w:r>
      <w:r w:rsidR="006D5C94">
        <w:rPr>
          <w:rFonts w:ascii="Times New Roman" w:eastAsia="Times New Roman" w:hAnsi="Times New Roman" w:cs="Times New Roman"/>
          <w:sz w:val="24"/>
          <w:szCs w:val="24"/>
          <w:lang w:val="en-AU"/>
        </w:rPr>
        <w:t xml:space="preserve"> pilot’s</w:t>
      </w:r>
      <w:r w:rsidR="00C912F0">
        <w:rPr>
          <w:rFonts w:ascii="Times New Roman" w:eastAsia="Times New Roman" w:hAnsi="Times New Roman" w:cs="Times New Roman"/>
          <w:sz w:val="24"/>
          <w:szCs w:val="24"/>
          <w:lang w:val="en-AU"/>
        </w:rPr>
        <w:t xml:space="preserve"> </w:t>
      </w:r>
      <w:r w:rsidR="00D86545">
        <w:rPr>
          <w:rFonts w:ascii="Times New Roman" w:eastAsia="Times New Roman" w:hAnsi="Times New Roman" w:cs="Times New Roman"/>
          <w:sz w:val="24"/>
          <w:szCs w:val="24"/>
          <w:lang w:val="en-AU"/>
        </w:rPr>
        <w:t>competency in</w:t>
      </w:r>
      <w:r w:rsidR="00C912F0">
        <w:rPr>
          <w:rFonts w:ascii="Times New Roman" w:eastAsia="Times New Roman" w:hAnsi="Times New Roman" w:cs="Times New Roman"/>
          <w:sz w:val="24"/>
          <w:szCs w:val="24"/>
          <w:lang w:val="en-AU"/>
        </w:rPr>
        <w:t xml:space="preserve"> </w:t>
      </w:r>
      <w:r w:rsidR="00435DC5" w:rsidRPr="00A459DB">
        <w:rPr>
          <w:rFonts w:ascii="Times New Roman" w:eastAsia="Times New Roman" w:hAnsi="Times New Roman" w:cs="Times New Roman"/>
          <w:color w:val="000000"/>
          <w:sz w:val="24"/>
          <w:szCs w:val="24"/>
          <w:lang w:val="en-AU"/>
        </w:rPr>
        <w:t>us</w:t>
      </w:r>
      <w:r w:rsidR="00435DC5">
        <w:rPr>
          <w:rFonts w:ascii="Times New Roman" w:eastAsia="Times New Roman" w:hAnsi="Times New Roman" w:cs="Times New Roman"/>
          <w:color w:val="000000"/>
          <w:sz w:val="24"/>
          <w:szCs w:val="24"/>
          <w:lang w:val="en-AU"/>
        </w:rPr>
        <w:t>ing</w:t>
      </w:r>
      <w:r w:rsidR="00435DC5" w:rsidRPr="00A459DB">
        <w:rPr>
          <w:rFonts w:ascii="Times New Roman" w:eastAsia="Times New Roman" w:hAnsi="Times New Roman" w:cs="Times New Roman"/>
          <w:color w:val="000000"/>
          <w:sz w:val="24"/>
          <w:szCs w:val="24"/>
          <w:lang w:val="en-AU"/>
        </w:rPr>
        <w:t xml:space="preserve"> satellite-based navigation systems</w:t>
      </w:r>
      <w:r w:rsidR="00780E50">
        <w:rPr>
          <w:rFonts w:ascii="Times New Roman" w:eastAsia="Times New Roman" w:hAnsi="Times New Roman" w:cs="Times New Roman"/>
          <w:color w:val="000000"/>
          <w:sz w:val="24"/>
          <w:szCs w:val="24"/>
          <w:lang w:val="en-AU"/>
        </w:rPr>
        <w:t>,</w:t>
      </w:r>
      <w:r w:rsidR="00435DC5">
        <w:rPr>
          <w:rFonts w:ascii="Times New Roman" w:eastAsia="Times New Roman" w:hAnsi="Times New Roman" w:cs="Times New Roman"/>
          <w:sz w:val="24"/>
          <w:szCs w:val="24"/>
          <w:lang w:val="en-AU"/>
        </w:rPr>
        <w:t xml:space="preserve"> </w:t>
      </w:r>
      <w:r w:rsidR="000B4E47">
        <w:rPr>
          <w:rFonts w:ascii="Times New Roman" w:eastAsia="Times New Roman" w:hAnsi="Times New Roman" w:cs="Times New Roman"/>
          <w:sz w:val="24"/>
          <w:szCs w:val="24"/>
          <w:lang w:val="en-AU"/>
        </w:rPr>
        <w:t>when undertaking</w:t>
      </w:r>
      <w:r w:rsidR="00626F59">
        <w:rPr>
          <w:rFonts w:ascii="Times New Roman" w:eastAsia="Times New Roman" w:hAnsi="Times New Roman" w:cs="Times New Roman"/>
          <w:sz w:val="24"/>
          <w:szCs w:val="24"/>
          <w:lang w:val="en-AU"/>
        </w:rPr>
        <w:t xml:space="preserve"> a</w:t>
      </w:r>
      <w:r w:rsidR="00B95520">
        <w:rPr>
          <w:rFonts w:ascii="Times New Roman" w:eastAsia="Times New Roman" w:hAnsi="Times New Roman" w:cs="Times New Roman"/>
          <w:sz w:val="24"/>
          <w:szCs w:val="24"/>
          <w:lang w:val="en-AU"/>
        </w:rPr>
        <w:t xml:space="preserve"> </w:t>
      </w:r>
      <w:r w:rsidR="00641E4B">
        <w:rPr>
          <w:rFonts w:ascii="Times New Roman" w:eastAsia="Times New Roman" w:hAnsi="Times New Roman" w:cs="Times New Roman"/>
          <w:sz w:val="24"/>
          <w:szCs w:val="24"/>
          <w:lang w:val="en-AU"/>
        </w:rPr>
        <w:t>flight test</w:t>
      </w:r>
      <w:r w:rsidR="00780E50">
        <w:rPr>
          <w:rFonts w:ascii="Times New Roman" w:eastAsia="Times New Roman" w:hAnsi="Times New Roman" w:cs="Times New Roman"/>
          <w:sz w:val="24"/>
          <w:szCs w:val="24"/>
          <w:lang w:val="en-AU"/>
        </w:rPr>
        <w:t>,</w:t>
      </w:r>
      <w:r w:rsidR="00B95520">
        <w:rPr>
          <w:rFonts w:ascii="Times New Roman" w:eastAsia="Times New Roman" w:hAnsi="Times New Roman" w:cs="Times New Roman"/>
          <w:sz w:val="24"/>
          <w:szCs w:val="24"/>
          <w:lang w:val="en-AU"/>
        </w:rPr>
        <w:t xml:space="preserve"> in </w:t>
      </w:r>
      <w:r w:rsidR="00B65BC0">
        <w:rPr>
          <w:rFonts w:ascii="Times New Roman" w:eastAsia="Times New Roman" w:hAnsi="Times New Roman" w:cs="Times New Roman"/>
          <w:sz w:val="24"/>
          <w:szCs w:val="24"/>
          <w:lang w:val="en-AU"/>
        </w:rPr>
        <w:t xml:space="preserve">an </w:t>
      </w:r>
      <w:r w:rsidR="00421C67">
        <w:rPr>
          <w:rFonts w:ascii="Times New Roman" w:eastAsia="Times New Roman" w:hAnsi="Times New Roman" w:cs="Times New Roman"/>
          <w:sz w:val="24"/>
          <w:szCs w:val="24"/>
          <w:lang w:val="en-AU"/>
        </w:rPr>
        <w:t>aeroplane</w:t>
      </w:r>
      <w:r w:rsidR="00302749">
        <w:rPr>
          <w:rFonts w:ascii="Times New Roman" w:eastAsia="Times New Roman" w:hAnsi="Times New Roman" w:cs="Times New Roman"/>
          <w:sz w:val="24"/>
          <w:szCs w:val="24"/>
          <w:lang w:val="en-AU"/>
        </w:rPr>
        <w:t>.</w:t>
      </w:r>
    </w:p>
    <w:p w14:paraId="091056C5" w14:textId="1947515A" w:rsidR="008D2DCA" w:rsidRDefault="008D2DCA" w:rsidP="00F34BFB">
      <w:pPr>
        <w:spacing w:after="0" w:line="240" w:lineRule="auto"/>
        <w:rPr>
          <w:rFonts w:ascii="Times New Roman" w:eastAsia="Times New Roman" w:hAnsi="Times New Roman" w:cs="Times New Roman"/>
          <w:sz w:val="24"/>
          <w:szCs w:val="24"/>
          <w:lang w:val="en-AU"/>
        </w:rPr>
      </w:pPr>
    </w:p>
    <w:p w14:paraId="3061D979" w14:textId="5F16B558" w:rsidR="00A4604B" w:rsidRDefault="00BE5E32" w:rsidP="00F34BFB">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 </w:t>
      </w:r>
      <w:r w:rsidR="00085082">
        <w:rPr>
          <w:rFonts w:ascii="Times New Roman" w:eastAsia="Times New Roman" w:hAnsi="Times New Roman" w:cs="Times New Roman"/>
          <w:sz w:val="24"/>
          <w:szCs w:val="24"/>
          <w:lang w:val="en-AU"/>
        </w:rPr>
        <w:t xml:space="preserve">operation of the </w:t>
      </w:r>
      <w:r>
        <w:rPr>
          <w:rFonts w:ascii="Times New Roman" w:eastAsia="Times New Roman" w:hAnsi="Times New Roman" w:cs="Times New Roman"/>
          <w:sz w:val="24"/>
          <w:szCs w:val="24"/>
          <w:lang w:val="en-AU"/>
        </w:rPr>
        <w:t>exemptions in the expiring instrument ha</w:t>
      </w:r>
      <w:r w:rsidR="00CB61F3">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 xml:space="preserve"> not </w:t>
      </w:r>
      <w:r w:rsidR="00803C3D">
        <w:rPr>
          <w:rFonts w:ascii="Times New Roman" w:eastAsia="Times New Roman" w:hAnsi="Times New Roman" w:cs="Times New Roman"/>
          <w:sz w:val="24"/>
          <w:szCs w:val="24"/>
          <w:lang w:val="en-AU"/>
        </w:rPr>
        <w:t>led</w:t>
      </w:r>
      <w:r>
        <w:rPr>
          <w:rFonts w:ascii="Times New Roman" w:eastAsia="Times New Roman" w:hAnsi="Times New Roman" w:cs="Times New Roman"/>
          <w:sz w:val="24"/>
          <w:szCs w:val="24"/>
          <w:lang w:val="en-AU"/>
        </w:rPr>
        <w:t xml:space="preserve"> to </w:t>
      </w:r>
      <w:r w:rsidR="00085082">
        <w:rPr>
          <w:rFonts w:ascii="Times New Roman" w:eastAsia="Times New Roman" w:hAnsi="Times New Roman" w:cs="Times New Roman"/>
          <w:sz w:val="24"/>
          <w:szCs w:val="24"/>
          <w:lang w:val="en-AU"/>
        </w:rPr>
        <w:t xml:space="preserve">any </w:t>
      </w:r>
      <w:r w:rsidR="00CB61F3">
        <w:rPr>
          <w:rFonts w:ascii="Times New Roman" w:eastAsia="Times New Roman" w:hAnsi="Times New Roman" w:cs="Times New Roman"/>
          <w:sz w:val="24"/>
          <w:szCs w:val="24"/>
          <w:lang w:val="en-AU"/>
        </w:rPr>
        <w:t xml:space="preserve">known </w:t>
      </w:r>
      <w:r w:rsidR="00085082">
        <w:rPr>
          <w:rFonts w:ascii="Times New Roman" w:eastAsia="Times New Roman" w:hAnsi="Times New Roman" w:cs="Times New Roman"/>
          <w:sz w:val="24"/>
          <w:szCs w:val="24"/>
          <w:lang w:val="en-AU"/>
        </w:rPr>
        <w:t>adverse impacts on aviation safety</w:t>
      </w:r>
      <w:r w:rsidR="00505C04">
        <w:rPr>
          <w:rFonts w:ascii="Times New Roman" w:eastAsia="Times New Roman" w:hAnsi="Times New Roman" w:cs="Times New Roman"/>
          <w:sz w:val="24"/>
          <w:szCs w:val="24"/>
          <w:lang w:val="en-AU"/>
        </w:rPr>
        <w:t>. It is envisaged this will continue to be the case.</w:t>
      </w:r>
    </w:p>
    <w:p w14:paraId="035F7258" w14:textId="77777777" w:rsidR="00E70772" w:rsidRDefault="00E70772" w:rsidP="00F34BFB">
      <w:pPr>
        <w:spacing w:after="0" w:line="240" w:lineRule="auto"/>
        <w:rPr>
          <w:rFonts w:ascii="Times New Roman" w:eastAsia="Times New Roman" w:hAnsi="Times New Roman" w:cs="Times New Roman"/>
          <w:sz w:val="24"/>
          <w:szCs w:val="24"/>
          <w:lang w:val="en-AU"/>
        </w:rPr>
      </w:pPr>
    </w:p>
    <w:p w14:paraId="3C088449" w14:textId="77777777" w:rsidR="00E70772" w:rsidRPr="00055355" w:rsidRDefault="00E70772" w:rsidP="00750451">
      <w:pPr>
        <w:spacing w:after="0" w:line="240" w:lineRule="auto"/>
        <w:rPr>
          <w:rFonts w:ascii="Times New Roman" w:eastAsia="Times New Roman" w:hAnsi="Times New Roman"/>
          <w:b/>
          <w:sz w:val="24"/>
          <w:szCs w:val="24"/>
        </w:rPr>
      </w:pPr>
      <w:r w:rsidRPr="00055355">
        <w:rPr>
          <w:rFonts w:ascii="Times New Roman" w:eastAsia="Times New Roman" w:hAnsi="Times New Roman"/>
          <w:b/>
          <w:sz w:val="24"/>
          <w:szCs w:val="24"/>
        </w:rPr>
        <w:t>Impact on categories of operations</w:t>
      </w:r>
    </w:p>
    <w:p w14:paraId="7C2103FC" w14:textId="77777777" w:rsidR="002A3A34" w:rsidRPr="002A3A34" w:rsidRDefault="002A3A34" w:rsidP="002A3A34">
      <w:pPr>
        <w:spacing w:after="0" w:line="240" w:lineRule="auto"/>
        <w:rPr>
          <w:rFonts w:ascii="Times New Roman" w:eastAsia="Times New Roman" w:hAnsi="Times New Roman" w:cs="Times New Roman"/>
          <w:bCs/>
          <w:sz w:val="24"/>
          <w:szCs w:val="24"/>
        </w:rPr>
      </w:pPr>
      <w:r w:rsidRPr="002A3A34">
        <w:rPr>
          <w:rFonts w:ascii="Times New Roman" w:eastAsia="Times New Roman" w:hAnsi="Times New Roman" w:cs="Times New Roman"/>
          <w:bCs/>
          <w:sz w:val="24"/>
          <w:szCs w:val="24"/>
        </w:rPr>
        <w:t>The instrument does not have an impact on specific categories of operations. Rather, the instrument is of benefit to the aviation industry as a whole.</w:t>
      </w:r>
    </w:p>
    <w:p w14:paraId="369B5AB7" w14:textId="77777777" w:rsidR="00E70772" w:rsidRPr="00344909" w:rsidRDefault="00E70772" w:rsidP="00E70772">
      <w:pPr>
        <w:spacing w:after="0" w:line="240" w:lineRule="auto"/>
        <w:rPr>
          <w:rFonts w:ascii="Times New Roman" w:eastAsia="Times New Roman" w:hAnsi="Times New Roman"/>
          <w:iCs/>
          <w:sz w:val="24"/>
          <w:szCs w:val="24"/>
        </w:rPr>
      </w:pPr>
    </w:p>
    <w:p w14:paraId="40F1ADED" w14:textId="77777777" w:rsidR="00E70772" w:rsidRPr="00055355" w:rsidRDefault="00E70772" w:rsidP="00E70772">
      <w:pPr>
        <w:spacing w:after="0" w:line="240" w:lineRule="auto"/>
        <w:rPr>
          <w:rFonts w:ascii="Times New Roman" w:eastAsia="Times New Roman" w:hAnsi="Times New Roman"/>
          <w:b/>
          <w:sz w:val="24"/>
          <w:szCs w:val="24"/>
        </w:rPr>
      </w:pPr>
      <w:r w:rsidRPr="00055355">
        <w:rPr>
          <w:rFonts w:ascii="Times New Roman" w:eastAsia="Times New Roman" w:hAnsi="Times New Roman"/>
          <w:b/>
          <w:sz w:val="24"/>
          <w:szCs w:val="24"/>
        </w:rPr>
        <w:t>Impact on regional and remote communities</w:t>
      </w:r>
    </w:p>
    <w:p w14:paraId="40C8B51C" w14:textId="77777777" w:rsidR="00A36DEB" w:rsidRPr="00A36DEB" w:rsidRDefault="00A36DEB" w:rsidP="00A36DEB">
      <w:pPr>
        <w:spacing w:after="0" w:line="240" w:lineRule="auto"/>
        <w:rPr>
          <w:rFonts w:ascii="Times New Roman" w:eastAsia="Times New Roman" w:hAnsi="Times New Roman" w:cs="Times New Roman"/>
          <w:i/>
          <w:iCs/>
          <w:sz w:val="24"/>
          <w:szCs w:val="24"/>
        </w:rPr>
      </w:pPr>
      <w:r w:rsidRPr="00A36DEB">
        <w:rPr>
          <w:rFonts w:ascii="Times New Roman" w:eastAsia="Times New Roman" w:hAnsi="Times New Roman" w:cs="Times New Roman"/>
          <w:bCs/>
          <w:sz w:val="24"/>
          <w:szCs w:val="24"/>
        </w:rPr>
        <w:t xml:space="preserve">The instrument does not have an impact </w:t>
      </w:r>
      <w:r w:rsidRPr="00A36DEB">
        <w:rPr>
          <w:rFonts w:ascii="Times New Roman" w:eastAsia="Times New Roman" w:hAnsi="Times New Roman" w:cs="Times New Roman"/>
          <w:sz w:val="24"/>
          <w:szCs w:val="24"/>
        </w:rPr>
        <w:t>that is specific to regional and remote communities.</w:t>
      </w:r>
    </w:p>
    <w:p w14:paraId="2DBD0A8B" w14:textId="77777777" w:rsidR="00A4604B" w:rsidRDefault="00A4604B" w:rsidP="00F34BFB">
      <w:pPr>
        <w:spacing w:after="0" w:line="240" w:lineRule="auto"/>
        <w:rPr>
          <w:rFonts w:ascii="Times New Roman" w:eastAsia="Times New Roman" w:hAnsi="Times New Roman" w:cs="Times New Roman"/>
          <w:sz w:val="24"/>
          <w:szCs w:val="24"/>
          <w:lang w:val="en-AU"/>
        </w:rPr>
      </w:pPr>
    </w:p>
    <w:p w14:paraId="02634BDA"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b/>
          <w:iCs/>
          <w:sz w:val="24"/>
          <w:szCs w:val="24"/>
          <w:lang w:val="en-AU"/>
        </w:rPr>
        <w:t>Statement of Compatibility with Human Rights</w:t>
      </w:r>
    </w:p>
    <w:p w14:paraId="3661AAEF" w14:textId="34D07D72"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 xml:space="preserve">The Statement of Compatibility with Human Rights at Attachment 1 has been prepared in accordance with Part 3 of the </w:t>
      </w:r>
      <w:r w:rsidRPr="00F34BFB">
        <w:rPr>
          <w:rFonts w:ascii="Times New Roman" w:eastAsia="Times New Roman" w:hAnsi="Times New Roman" w:cs="Times New Roman"/>
          <w:i/>
          <w:sz w:val="24"/>
          <w:szCs w:val="24"/>
          <w:lang w:val="en-AU"/>
        </w:rPr>
        <w:t>Human Rights (Parliamentary Scrutiny) Act 2011</w:t>
      </w:r>
      <w:r w:rsidRPr="00F34BFB">
        <w:rPr>
          <w:rFonts w:ascii="Times New Roman" w:eastAsia="Times New Roman" w:hAnsi="Times New Roman" w:cs="Times New Roman"/>
          <w:sz w:val="24"/>
          <w:szCs w:val="24"/>
          <w:lang w:val="en-AU"/>
        </w:rPr>
        <w:t>. The instrument is compatible with</w:t>
      </w:r>
      <w:r w:rsidR="00E504E6">
        <w:rPr>
          <w:rFonts w:ascii="Times New Roman" w:eastAsia="Times New Roman" w:hAnsi="Times New Roman" w:cs="Times New Roman"/>
          <w:sz w:val="24"/>
          <w:szCs w:val="24"/>
          <w:lang w:val="en-AU"/>
        </w:rPr>
        <w:t xml:space="preserve"> the</w:t>
      </w:r>
      <w:r w:rsidRPr="00F34BFB">
        <w:rPr>
          <w:rFonts w:ascii="Times New Roman" w:eastAsia="Times New Roman" w:hAnsi="Times New Roman" w:cs="Times New Roman"/>
          <w:sz w:val="24"/>
          <w:szCs w:val="24"/>
          <w:lang w:val="en-AU"/>
        </w:rPr>
        <w:t xml:space="preserve"> listed human rights.</w:t>
      </w:r>
    </w:p>
    <w:p w14:paraId="5BE76A44" w14:textId="77777777"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57E4A292" w14:textId="77777777" w:rsidR="00F34BFB" w:rsidRPr="00F34BFB" w:rsidRDefault="00F34BFB" w:rsidP="00F34BFB">
      <w:pPr>
        <w:spacing w:after="0" w:line="240" w:lineRule="auto"/>
        <w:rPr>
          <w:rFonts w:ascii="Times New Roman" w:eastAsia="Times New Roman" w:hAnsi="Times New Roman" w:cs="Times New Roman"/>
          <w:b/>
          <w:sz w:val="24"/>
          <w:szCs w:val="24"/>
          <w:lang w:val="en-AU"/>
        </w:rPr>
      </w:pPr>
      <w:r w:rsidRPr="00F34BFB">
        <w:rPr>
          <w:rFonts w:ascii="Times New Roman" w:eastAsia="Times New Roman" w:hAnsi="Times New Roman" w:cs="Times New Roman"/>
          <w:b/>
          <w:sz w:val="24"/>
          <w:szCs w:val="24"/>
          <w:lang w:val="en-AU"/>
        </w:rPr>
        <w:t>Making and commencement</w:t>
      </w:r>
    </w:p>
    <w:p w14:paraId="17725592" w14:textId="72302E08" w:rsidR="00F0281D" w:rsidRDefault="00F34BFB" w:rsidP="00F0281D">
      <w:pPr>
        <w:spacing w:after="0" w:line="240" w:lineRule="auto"/>
        <w:rPr>
          <w:rFonts w:ascii="Times New Roman" w:eastAsia="Times New Roman" w:hAnsi="Times New Roman"/>
          <w:sz w:val="24"/>
          <w:szCs w:val="24"/>
        </w:rPr>
      </w:pPr>
      <w:r w:rsidRPr="00F34BFB">
        <w:rPr>
          <w:rFonts w:ascii="Times New Roman" w:eastAsia="Times New Roman" w:hAnsi="Times New Roman" w:cs="Times New Roman"/>
          <w:sz w:val="24"/>
          <w:szCs w:val="24"/>
          <w:lang w:val="en-AU"/>
        </w:rPr>
        <w:t xml:space="preserve">The instrument has been made by </w:t>
      </w:r>
      <w:r w:rsidR="00F0281D">
        <w:rPr>
          <w:rFonts w:ascii="Times New Roman" w:eastAsia="Times New Roman" w:hAnsi="Times New Roman"/>
          <w:sz w:val="24"/>
          <w:szCs w:val="24"/>
        </w:rPr>
        <w:t>a delegate of CASA relying on the power of delegation under subregulation 11.260(1) of CASR.</w:t>
      </w:r>
    </w:p>
    <w:p w14:paraId="793D9C25" w14:textId="1849907E" w:rsidR="00F34BFB" w:rsidRPr="00F34BFB" w:rsidRDefault="00F34BFB" w:rsidP="00F34BFB">
      <w:pPr>
        <w:spacing w:after="0" w:line="240" w:lineRule="auto"/>
        <w:rPr>
          <w:rFonts w:ascii="Times New Roman" w:eastAsia="Times New Roman" w:hAnsi="Times New Roman" w:cs="Times New Roman"/>
          <w:sz w:val="24"/>
          <w:szCs w:val="24"/>
          <w:lang w:val="en-AU"/>
        </w:rPr>
      </w:pPr>
    </w:p>
    <w:p w14:paraId="3FA5AE01" w14:textId="319E3353" w:rsidR="00F34BFB" w:rsidRPr="00F34BFB" w:rsidRDefault="00F34BFB" w:rsidP="00F34BFB">
      <w:pPr>
        <w:spacing w:after="0" w:line="240" w:lineRule="auto"/>
        <w:rPr>
          <w:rFonts w:ascii="Times New Roman" w:eastAsia="Times New Roman" w:hAnsi="Times New Roman" w:cs="Times New Roman"/>
          <w:sz w:val="24"/>
          <w:szCs w:val="24"/>
          <w:lang w:val="en-AU"/>
        </w:rPr>
      </w:pPr>
      <w:r w:rsidRPr="00F34BFB">
        <w:rPr>
          <w:rFonts w:ascii="Times New Roman" w:eastAsia="Times New Roman" w:hAnsi="Times New Roman" w:cs="Times New Roman"/>
          <w:sz w:val="24"/>
          <w:szCs w:val="24"/>
          <w:lang w:val="en-AU"/>
        </w:rPr>
        <w:t xml:space="preserve">The instrument commences on </w:t>
      </w:r>
      <w:r w:rsidR="00C92D29">
        <w:rPr>
          <w:rFonts w:ascii="Times New Roman" w:eastAsia="Times New Roman" w:hAnsi="Times New Roman" w:cs="Times New Roman"/>
          <w:sz w:val="24"/>
          <w:szCs w:val="24"/>
          <w:lang w:val="en-AU"/>
        </w:rPr>
        <w:t>1 March 2024</w:t>
      </w:r>
      <w:r w:rsidRPr="00F34BFB">
        <w:rPr>
          <w:rFonts w:ascii="Times New Roman" w:eastAsia="Times New Roman" w:hAnsi="Times New Roman" w:cs="Times New Roman"/>
          <w:sz w:val="24"/>
          <w:szCs w:val="24"/>
          <w:lang w:val="en-AU"/>
        </w:rPr>
        <w:t xml:space="preserve"> and </w:t>
      </w:r>
      <w:r w:rsidR="00C92D29">
        <w:rPr>
          <w:rFonts w:ascii="Times New Roman" w:eastAsia="Times New Roman" w:hAnsi="Times New Roman" w:cs="Times New Roman"/>
          <w:sz w:val="24"/>
          <w:szCs w:val="24"/>
          <w:lang w:val="en-AU"/>
        </w:rPr>
        <w:t>will be</w:t>
      </w:r>
      <w:r w:rsidRPr="00F34BFB">
        <w:rPr>
          <w:rFonts w:ascii="Times New Roman" w:eastAsia="Times New Roman" w:hAnsi="Times New Roman" w:cs="Times New Roman"/>
          <w:sz w:val="24"/>
          <w:szCs w:val="24"/>
          <w:lang w:val="en-AU"/>
        </w:rPr>
        <w:t xml:space="preserve"> repealed at the end of </w:t>
      </w:r>
      <w:r w:rsidR="00F0281D">
        <w:rPr>
          <w:rFonts w:ascii="Times New Roman" w:eastAsia="Times New Roman" w:hAnsi="Times New Roman" w:cs="Times New Roman"/>
          <w:sz w:val="24"/>
          <w:szCs w:val="24"/>
          <w:lang w:val="en-AU"/>
        </w:rPr>
        <w:t>2</w:t>
      </w:r>
      <w:r w:rsidR="00C92D29">
        <w:rPr>
          <w:rFonts w:ascii="Times New Roman" w:eastAsia="Times New Roman" w:hAnsi="Times New Roman" w:cs="Times New Roman"/>
          <w:sz w:val="24"/>
          <w:szCs w:val="24"/>
          <w:lang w:val="en-AU"/>
        </w:rPr>
        <w:t>8</w:t>
      </w:r>
      <w:r w:rsidR="001368B6">
        <w:rPr>
          <w:rFonts w:ascii="Times New Roman" w:eastAsia="Times New Roman" w:hAnsi="Times New Roman" w:cs="Times New Roman"/>
          <w:sz w:val="24"/>
          <w:szCs w:val="24"/>
          <w:lang w:val="en-AU"/>
        </w:rPr>
        <w:t xml:space="preserve"> </w:t>
      </w:r>
      <w:r w:rsidR="00F0281D">
        <w:rPr>
          <w:rFonts w:ascii="Times New Roman" w:eastAsia="Times New Roman" w:hAnsi="Times New Roman" w:cs="Times New Roman"/>
          <w:sz w:val="24"/>
          <w:szCs w:val="24"/>
          <w:lang w:val="en-AU"/>
        </w:rPr>
        <w:t>February 202</w:t>
      </w:r>
      <w:r w:rsidR="00C92D29">
        <w:rPr>
          <w:rFonts w:ascii="Times New Roman" w:eastAsia="Times New Roman" w:hAnsi="Times New Roman" w:cs="Times New Roman"/>
          <w:sz w:val="24"/>
          <w:szCs w:val="24"/>
          <w:lang w:val="en-AU"/>
        </w:rPr>
        <w:t>7</w:t>
      </w:r>
      <w:r w:rsidR="00F0281D">
        <w:rPr>
          <w:rFonts w:ascii="Times New Roman" w:eastAsia="Times New Roman" w:hAnsi="Times New Roman" w:cs="Times New Roman"/>
          <w:sz w:val="24"/>
          <w:szCs w:val="24"/>
          <w:lang w:val="en-AU"/>
        </w:rPr>
        <w:t>.</w:t>
      </w:r>
    </w:p>
    <w:p w14:paraId="52112F88" w14:textId="77777777" w:rsidR="00F34BFB" w:rsidRPr="00F34BFB" w:rsidRDefault="00F34BFB" w:rsidP="00F34BFB">
      <w:pPr>
        <w:pageBreakBefore/>
        <w:spacing w:after="120" w:line="240" w:lineRule="auto"/>
        <w:jc w:val="right"/>
        <w:rPr>
          <w:rFonts w:ascii="Times New Roman" w:eastAsia="Calibri" w:hAnsi="Times New Roman" w:cs="Times New Roman"/>
          <w:b/>
          <w:sz w:val="24"/>
          <w:szCs w:val="24"/>
          <w:lang w:val="en-AU" w:eastAsia="en-AU"/>
        </w:rPr>
      </w:pPr>
      <w:r w:rsidRPr="00F34BFB">
        <w:rPr>
          <w:rFonts w:ascii="Times New Roman" w:eastAsia="Calibri" w:hAnsi="Times New Roman" w:cs="Times New Roman"/>
          <w:b/>
          <w:sz w:val="24"/>
          <w:szCs w:val="24"/>
          <w:lang w:val="en-AU" w:eastAsia="en-AU"/>
        </w:rPr>
        <w:lastRenderedPageBreak/>
        <w:t>Attachment 1</w:t>
      </w:r>
    </w:p>
    <w:p w14:paraId="78596612" w14:textId="77777777" w:rsidR="00F34BFB" w:rsidRPr="00F34BFB" w:rsidRDefault="00F34BFB" w:rsidP="00F34BFB">
      <w:pPr>
        <w:spacing w:before="360" w:after="120" w:line="240" w:lineRule="auto"/>
        <w:jc w:val="center"/>
        <w:rPr>
          <w:rFonts w:ascii="Times New Roman" w:eastAsia="Calibri" w:hAnsi="Times New Roman" w:cs="Times New Roman"/>
          <w:b/>
          <w:sz w:val="28"/>
          <w:szCs w:val="28"/>
          <w:lang w:val="en-AU" w:eastAsia="en-AU"/>
        </w:rPr>
      </w:pPr>
      <w:r w:rsidRPr="00F34BFB">
        <w:rPr>
          <w:rFonts w:ascii="Times New Roman" w:eastAsia="Calibri" w:hAnsi="Times New Roman" w:cs="Times New Roman"/>
          <w:b/>
          <w:sz w:val="28"/>
          <w:szCs w:val="28"/>
          <w:lang w:val="en-AU" w:eastAsia="en-AU"/>
        </w:rPr>
        <w:t>Statement of Compatibility with Human Rights</w:t>
      </w:r>
    </w:p>
    <w:p w14:paraId="18ADAF70" w14:textId="77777777" w:rsidR="00F34BFB" w:rsidRPr="00F34BFB" w:rsidRDefault="00F34BFB" w:rsidP="00F34BFB">
      <w:pPr>
        <w:spacing w:before="120" w:after="120" w:line="240" w:lineRule="auto"/>
        <w:jc w:val="center"/>
        <w:rPr>
          <w:rFonts w:ascii="Times New Roman" w:eastAsia="Calibri" w:hAnsi="Times New Roman" w:cs="Times New Roman"/>
          <w:i/>
          <w:sz w:val="24"/>
          <w:szCs w:val="24"/>
          <w:lang w:val="en-AU" w:eastAsia="en-AU"/>
        </w:rPr>
      </w:pPr>
      <w:r w:rsidRPr="00F34BFB">
        <w:rPr>
          <w:rFonts w:ascii="Times New Roman" w:eastAsia="Calibri" w:hAnsi="Times New Roman" w:cs="Times New Roman"/>
          <w:i/>
          <w:sz w:val="24"/>
          <w:szCs w:val="24"/>
          <w:lang w:val="en-AU" w:eastAsia="en-AU"/>
        </w:rPr>
        <w:t>Prepared in accordance with Part 3 of the</w:t>
      </w:r>
      <w:r w:rsidRPr="00F34BFB">
        <w:rPr>
          <w:rFonts w:ascii="Times New Roman" w:eastAsia="Calibri" w:hAnsi="Times New Roman" w:cs="Times New Roman"/>
          <w:i/>
          <w:sz w:val="24"/>
          <w:szCs w:val="24"/>
          <w:lang w:val="en-AU" w:eastAsia="en-AU"/>
        </w:rPr>
        <w:br/>
        <w:t>Human Rights (Parliamentary Scrutiny) Act 2011</w:t>
      </w:r>
    </w:p>
    <w:p w14:paraId="5A300891" w14:textId="77777777" w:rsidR="00F34BFB" w:rsidRPr="00F34BFB" w:rsidRDefault="00F34BFB" w:rsidP="00F34BFB">
      <w:pPr>
        <w:spacing w:before="120" w:after="120" w:line="240" w:lineRule="auto"/>
        <w:rPr>
          <w:rFonts w:ascii="Times New Roman" w:eastAsia="Calibri" w:hAnsi="Times New Roman" w:cs="Times New Roman"/>
          <w:sz w:val="24"/>
          <w:szCs w:val="24"/>
          <w:lang w:val="en-AU" w:eastAsia="en-AU"/>
        </w:rPr>
      </w:pPr>
    </w:p>
    <w:p w14:paraId="3B32D36B" w14:textId="644544E0" w:rsidR="00D11DCF" w:rsidRPr="001246ED" w:rsidRDefault="00D11DCF" w:rsidP="00D11DCF">
      <w:pPr>
        <w:keepNext/>
        <w:spacing w:before="180" w:after="60" w:line="276" w:lineRule="auto"/>
        <w:jc w:val="center"/>
        <w:rPr>
          <w:rFonts w:ascii="Times New Roman" w:eastAsia="Times New Roman" w:hAnsi="Times New Roman" w:cs="Times New Roman"/>
          <w:b/>
          <w:sz w:val="24"/>
          <w:szCs w:val="24"/>
          <w:lang w:val="en-AU"/>
        </w:rPr>
      </w:pPr>
      <w:r w:rsidRPr="001246ED">
        <w:rPr>
          <w:rFonts w:ascii="Times New Roman" w:eastAsia="Times New Roman" w:hAnsi="Times New Roman" w:cs="Times New Roman"/>
          <w:b/>
          <w:sz w:val="24"/>
          <w:szCs w:val="24"/>
          <w:lang w:val="en-AU"/>
        </w:rPr>
        <w:t>CASA EX</w:t>
      </w:r>
      <w:r w:rsidR="00750451">
        <w:rPr>
          <w:rFonts w:ascii="Times New Roman" w:eastAsia="Times New Roman" w:hAnsi="Times New Roman" w:cs="Times New Roman"/>
          <w:b/>
          <w:sz w:val="24"/>
          <w:szCs w:val="24"/>
          <w:lang w:val="en-AU"/>
        </w:rPr>
        <w:t>11</w:t>
      </w:r>
      <w:r w:rsidRPr="001246ED">
        <w:rPr>
          <w:rFonts w:ascii="Times New Roman" w:eastAsia="Times New Roman" w:hAnsi="Times New Roman" w:cs="Times New Roman"/>
          <w:b/>
          <w:sz w:val="24"/>
          <w:szCs w:val="24"/>
          <w:lang w:val="en-AU"/>
        </w:rPr>
        <w:t>/2</w:t>
      </w:r>
      <w:r w:rsidR="008625D2">
        <w:rPr>
          <w:rFonts w:ascii="Times New Roman" w:eastAsia="Times New Roman" w:hAnsi="Times New Roman" w:cs="Times New Roman"/>
          <w:b/>
          <w:sz w:val="24"/>
          <w:szCs w:val="24"/>
          <w:lang w:val="en-AU"/>
        </w:rPr>
        <w:t>4</w:t>
      </w:r>
      <w:r w:rsidRPr="001246ED">
        <w:rPr>
          <w:rFonts w:ascii="Times New Roman" w:eastAsia="Times New Roman" w:hAnsi="Times New Roman" w:cs="Times New Roman"/>
          <w:b/>
          <w:sz w:val="24"/>
          <w:szCs w:val="24"/>
          <w:lang w:val="en-AU"/>
        </w:rPr>
        <w:t> — ATPL</w:t>
      </w:r>
      <w:r w:rsidR="008625D2">
        <w:rPr>
          <w:rFonts w:ascii="Times New Roman" w:eastAsia="Times New Roman" w:hAnsi="Times New Roman" w:cs="Times New Roman"/>
          <w:b/>
          <w:sz w:val="24"/>
          <w:szCs w:val="24"/>
          <w:lang w:val="en-AU"/>
        </w:rPr>
        <w:t>(A)</w:t>
      </w:r>
      <w:r w:rsidRPr="001246ED">
        <w:rPr>
          <w:rFonts w:ascii="Times New Roman" w:eastAsia="Times New Roman" w:hAnsi="Times New Roman" w:cs="Times New Roman"/>
          <w:b/>
          <w:sz w:val="24"/>
          <w:szCs w:val="24"/>
          <w:lang w:val="en-AU"/>
        </w:rPr>
        <w:t xml:space="preserve"> Flight Test Standards (Satellite-based Navigation) Exemption</w:t>
      </w:r>
      <w:r w:rsidR="00BA3241">
        <w:rPr>
          <w:rFonts w:ascii="Times New Roman" w:eastAsia="Times New Roman" w:hAnsi="Times New Roman" w:cs="Times New Roman"/>
          <w:b/>
          <w:sz w:val="24"/>
          <w:szCs w:val="24"/>
          <w:lang w:val="en-AU"/>
        </w:rPr>
        <w:t> </w:t>
      </w:r>
      <w:r w:rsidRPr="001246ED">
        <w:rPr>
          <w:rFonts w:ascii="Times New Roman" w:eastAsia="Times New Roman" w:hAnsi="Times New Roman" w:cs="Times New Roman"/>
          <w:b/>
          <w:sz w:val="24"/>
          <w:szCs w:val="24"/>
          <w:lang w:val="en-AU"/>
        </w:rPr>
        <w:t>202</w:t>
      </w:r>
      <w:r w:rsidR="008625D2">
        <w:rPr>
          <w:rFonts w:ascii="Times New Roman" w:eastAsia="Times New Roman" w:hAnsi="Times New Roman" w:cs="Times New Roman"/>
          <w:b/>
          <w:sz w:val="24"/>
          <w:szCs w:val="24"/>
          <w:lang w:val="en-AU"/>
        </w:rPr>
        <w:t>4</w:t>
      </w:r>
    </w:p>
    <w:p w14:paraId="5AE41079" w14:textId="77777777" w:rsidR="00F34BFB" w:rsidRPr="00BA3241" w:rsidRDefault="00F34BFB" w:rsidP="00F34BFB">
      <w:pPr>
        <w:spacing w:after="0" w:line="240" w:lineRule="auto"/>
        <w:rPr>
          <w:rFonts w:ascii="Times New Roman" w:eastAsia="Calibri" w:hAnsi="Times New Roman" w:cs="Times New Roman"/>
          <w:sz w:val="24"/>
          <w:szCs w:val="24"/>
          <w:lang w:val="en-AU"/>
        </w:rPr>
      </w:pPr>
    </w:p>
    <w:p w14:paraId="7A58C5A6" w14:textId="5595155B" w:rsidR="00F34BFB" w:rsidRPr="00F34BFB" w:rsidRDefault="00F34BFB" w:rsidP="00F34BFB">
      <w:pPr>
        <w:spacing w:after="0" w:line="240" w:lineRule="auto"/>
        <w:jc w:val="center"/>
        <w:rPr>
          <w:rFonts w:ascii="Times New Roman" w:eastAsia="Calibri" w:hAnsi="Times New Roman" w:cs="Times New Roman"/>
          <w:sz w:val="24"/>
          <w:szCs w:val="24"/>
          <w:lang w:val="en-AU"/>
        </w:rPr>
      </w:pPr>
      <w:r w:rsidRPr="00F34BFB">
        <w:rPr>
          <w:rFonts w:ascii="Times New Roman" w:eastAsia="Calibri" w:hAnsi="Times New Roman" w:cs="Times New Roman"/>
          <w:sz w:val="24"/>
          <w:szCs w:val="24"/>
          <w:lang w:val="en-AU"/>
        </w:rPr>
        <w:t>Th</w:t>
      </w:r>
      <w:r w:rsidR="00AE4D89">
        <w:rPr>
          <w:rFonts w:ascii="Times New Roman" w:eastAsia="Calibri" w:hAnsi="Times New Roman" w:cs="Times New Roman"/>
          <w:sz w:val="24"/>
          <w:szCs w:val="24"/>
          <w:lang w:val="en-AU"/>
        </w:rPr>
        <w:t>e</w:t>
      </w:r>
      <w:r w:rsidRPr="00F34BFB">
        <w:rPr>
          <w:rFonts w:ascii="Times New Roman" w:eastAsia="Calibri" w:hAnsi="Times New Roman" w:cs="Times New Roman"/>
          <w:sz w:val="24"/>
          <w:szCs w:val="24"/>
          <w:lang w:val="en-AU"/>
        </w:rPr>
        <w:t xml:space="preserve"> legislative instrument is compatible with the human rights and freedoms</w:t>
      </w:r>
      <w:r w:rsidRPr="00F34BFB">
        <w:rPr>
          <w:rFonts w:ascii="Times New Roman" w:eastAsia="Calibri" w:hAnsi="Times New Roman" w:cs="Times New Roman"/>
          <w:sz w:val="24"/>
          <w:szCs w:val="24"/>
          <w:lang w:val="en-AU"/>
        </w:rPr>
        <w:br/>
        <w:t>recognised or declared in the international instruments listed in section 3 of the</w:t>
      </w:r>
      <w:r w:rsidRPr="00F34BFB">
        <w:rPr>
          <w:rFonts w:ascii="Times New Roman" w:eastAsia="Calibri" w:hAnsi="Times New Roman" w:cs="Times New Roman"/>
          <w:sz w:val="24"/>
          <w:szCs w:val="24"/>
          <w:lang w:val="en-AU"/>
        </w:rPr>
        <w:br/>
      </w:r>
      <w:r w:rsidRPr="00F34BFB">
        <w:rPr>
          <w:rFonts w:ascii="Times New Roman" w:eastAsia="Calibri" w:hAnsi="Times New Roman" w:cs="Times New Roman"/>
          <w:i/>
          <w:sz w:val="24"/>
          <w:szCs w:val="24"/>
          <w:lang w:val="en-AU"/>
        </w:rPr>
        <w:t>Human Rights (Parliamentary Scrutiny) Act 2011</w:t>
      </w:r>
      <w:r w:rsidRPr="00F34BFB">
        <w:rPr>
          <w:rFonts w:ascii="Times New Roman" w:eastAsia="Calibri" w:hAnsi="Times New Roman" w:cs="Times New Roman"/>
          <w:sz w:val="24"/>
          <w:szCs w:val="24"/>
          <w:lang w:val="en-AU"/>
        </w:rPr>
        <w:t>.</w:t>
      </w:r>
    </w:p>
    <w:p w14:paraId="3AA36D63" w14:textId="77777777" w:rsidR="00F34BFB" w:rsidRPr="00F34BFB" w:rsidRDefault="00F34BFB" w:rsidP="00D11DCF">
      <w:pPr>
        <w:spacing w:before="460" w:after="0" w:line="240" w:lineRule="auto"/>
        <w:rPr>
          <w:rFonts w:ascii="Times New Roman" w:eastAsia="Calibri" w:hAnsi="Times New Roman" w:cs="Times New Roman"/>
          <w:sz w:val="24"/>
          <w:szCs w:val="24"/>
          <w:lang w:val="en-AU"/>
        </w:rPr>
      </w:pPr>
    </w:p>
    <w:p w14:paraId="65759B2E" w14:textId="77777777" w:rsidR="00EA6A1D" w:rsidRPr="00F34BFB" w:rsidRDefault="00EA6A1D" w:rsidP="00EA6A1D">
      <w:pPr>
        <w:spacing w:after="0" w:line="240" w:lineRule="auto"/>
        <w:rPr>
          <w:rFonts w:ascii="Times New Roman" w:eastAsia="Calibri" w:hAnsi="Times New Roman" w:cs="Times New Roman"/>
          <w:b/>
          <w:sz w:val="24"/>
          <w:szCs w:val="24"/>
          <w:lang w:val="en-AU"/>
        </w:rPr>
      </w:pPr>
      <w:r w:rsidRPr="00F34BFB">
        <w:rPr>
          <w:rFonts w:ascii="Times New Roman" w:eastAsia="Calibri" w:hAnsi="Times New Roman" w:cs="Times New Roman"/>
          <w:b/>
          <w:sz w:val="24"/>
          <w:szCs w:val="24"/>
          <w:lang w:val="en-AU"/>
        </w:rPr>
        <w:t>Overview of the legislative instrument</w:t>
      </w:r>
    </w:p>
    <w:p w14:paraId="1FD2A46C" w14:textId="4CB224D2" w:rsidR="00EA6A1D" w:rsidRDefault="00EA6A1D" w:rsidP="00EA6A1D">
      <w:pPr>
        <w:spacing w:after="0" w:line="240" w:lineRule="auto"/>
        <w:rPr>
          <w:rFonts w:ascii="Times New Roman" w:eastAsia="Times New Roman" w:hAnsi="Times New Roman" w:cs="Times New Roman"/>
          <w:sz w:val="24"/>
          <w:szCs w:val="24"/>
          <w:lang w:val="en-AU"/>
        </w:rPr>
      </w:pPr>
      <w:r w:rsidRPr="000026F5">
        <w:rPr>
          <w:rFonts w:ascii="Times New Roman" w:eastAsia="Times New Roman" w:hAnsi="Times New Roman" w:cs="Times New Roman"/>
          <w:sz w:val="24"/>
          <w:szCs w:val="24"/>
          <w:lang w:val="en-AU"/>
        </w:rPr>
        <w:t xml:space="preserve">The purpose of </w:t>
      </w:r>
      <w:r w:rsidR="00677D3D">
        <w:rPr>
          <w:rFonts w:ascii="Times New Roman" w:eastAsia="Times New Roman" w:hAnsi="Times New Roman" w:cs="Times New Roman"/>
          <w:sz w:val="24"/>
          <w:szCs w:val="24"/>
          <w:lang w:val="en-AU"/>
        </w:rPr>
        <w:t xml:space="preserve">the </w:t>
      </w:r>
      <w:r w:rsidRPr="00F34BFB">
        <w:rPr>
          <w:rFonts w:ascii="Times New Roman" w:eastAsia="Calibri" w:hAnsi="Times New Roman" w:cs="Times New Roman"/>
          <w:sz w:val="24"/>
          <w:szCs w:val="24"/>
          <w:lang w:val="en-AU"/>
        </w:rPr>
        <w:t xml:space="preserve">legislative instrument </w:t>
      </w:r>
      <w:r w:rsidRPr="000026F5">
        <w:rPr>
          <w:rFonts w:ascii="Times New Roman" w:eastAsia="Times New Roman" w:hAnsi="Times New Roman" w:cs="Times New Roman"/>
          <w:sz w:val="24"/>
          <w:szCs w:val="24"/>
          <w:lang w:val="en-AU"/>
        </w:rPr>
        <w:t>is to exempt</w:t>
      </w:r>
      <w:r w:rsidR="002B15E8">
        <w:rPr>
          <w:rFonts w:ascii="Times New Roman" w:eastAsia="Times New Roman" w:hAnsi="Times New Roman" w:cs="Times New Roman"/>
          <w:sz w:val="24"/>
          <w:szCs w:val="24"/>
          <w:lang w:val="en-AU"/>
        </w:rPr>
        <w:t>, in the stated circumstances,</w:t>
      </w:r>
      <w:r w:rsidR="002B15E8" w:rsidRPr="000026F5">
        <w:rPr>
          <w:rFonts w:ascii="Times New Roman" w:eastAsia="Times New Roman" w:hAnsi="Times New Roman" w:cs="Times New Roman"/>
          <w:sz w:val="24"/>
          <w:szCs w:val="24"/>
          <w:lang w:val="en-AU"/>
        </w:rPr>
        <w:t xml:space="preserve"> </w:t>
      </w:r>
      <w:r w:rsidR="006902E9">
        <w:rPr>
          <w:rFonts w:ascii="Times New Roman" w:eastAsia="Times New Roman" w:hAnsi="Times New Roman" w:cs="Times New Roman"/>
          <w:sz w:val="24"/>
          <w:szCs w:val="24"/>
          <w:lang w:val="en-AU"/>
        </w:rPr>
        <w:t>an</w:t>
      </w:r>
      <w:r w:rsidRPr="000026F5">
        <w:rPr>
          <w:rFonts w:ascii="Times New Roman" w:eastAsia="Times New Roman" w:hAnsi="Times New Roman" w:cs="Times New Roman"/>
          <w:sz w:val="24"/>
          <w:szCs w:val="24"/>
          <w:lang w:val="en-AU"/>
        </w:rPr>
        <w:t xml:space="preserve"> applicant for an air transport pilot licence </w:t>
      </w:r>
      <w:r>
        <w:rPr>
          <w:rFonts w:ascii="Times New Roman" w:eastAsia="Times New Roman" w:hAnsi="Times New Roman" w:cs="Times New Roman"/>
          <w:sz w:val="24"/>
          <w:szCs w:val="24"/>
          <w:lang w:val="en-AU"/>
        </w:rPr>
        <w:t>and associated</w:t>
      </w:r>
      <w:r w:rsidRPr="000026F5">
        <w:rPr>
          <w:rFonts w:ascii="Times New Roman" w:eastAsia="Times New Roman" w:hAnsi="Times New Roman" w:cs="Times New Roman"/>
          <w:sz w:val="24"/>
          <w:szCs w:val="24"/>
          <w:lang w:val="en-AU"/>
        </w:rPr>
        <w:t xml:space="preserve"> aeroplane category rating from </w:t>
      </w:r>
      <w:r w:rsidR="001F2B2C">
        <w:rPr>
          <w:rFonts w:ascii="Times New Roman" w:eastAsia="Times New Roman" w:hAnsi="Times New Roman" w:cs="Times New Roman"/>
          <w:sz w:val="24"/>
          <w:szCs w:val="24"/>
          <w:lang w:val="en-AU"/>
        </w:rPr>
        <w:t>compliance with</w:t>
      </w:r>
      <w:r w:rsidR="001F2B2C" w:rsidRPr="000026F5">
        <w:rPr>
          <w:rFonts w:ascii="Times New Roman" w:eastAsia="Times New Roman" w:hAnsi="Times New Roman" w:cs="Times New Roman"/>
          <w:sz w:val="24"/>
          <w:szCs w:val="24"/>
          <w:lang w:val="en-AU"/>
        </w:rPr>
        <w:t xml:space="preserve"> </w:t>
      </w:r>
      <w:r w:rsidRPr="000026F5">
        <w:rPr>
          <w:rFonts w:ascii="Times New Roman" w:eastAsia="Times New Roman" w:hAnsi="Times New Roman" w:cs="Times New Roman"/>
          <w:sz w:val="24"/>
          <w:szCs w:val="24"/>
          <w:lang w:val="en-AU"/>
        </w:rPr>
        <w:t>the requirement, under Part</w:t>
      </w:r>
      <w:r w:rsidR="00F71196">
        <w:rPr>
          <w:rFonts w:ascii="Times New Roman" w:eastAsia="Times New Roman" w:hAnsi="Times New Roman" w:cs="Times New Roman"/>
          <w:sz w:val="24"/>
          <w:szCs w:val="24"/>
          <w:lang w:val="en-AU"/>
        </w:rPr>
        <w:t xml:space="preserve"> </w:t>
      </w:r>
      <w:r w:rsidRPr="000026F5">
        <w:rPr>
          <w:rFonts w:ascii="Times New Roman" w:eastAsia="Times New Roman" w:hAnsi="Times New Roman" w:cs="Times New Roman"/>
          <w:sz w:val="24"/>
          <w:szCs w:val="24"/>
          <w:lang w:val="en-AU"/>
        </w:rPr>
        <w:t xml:space="preserve">61 of the </w:t>
      </w:r>
      <w:r w:rsidRPr="000026F5">
        <w:rPr>
          <w:rFonts w:ascii="Times New Roman" w:eastAsia="Times New Roman" w:hAnsi="Times New Roman" w:cs="Times New Roman"/>
          <w:i/>
          <w:sz w:val="24"/>
          <w:szCs w:val="24"/>
          <w:lang w:val="en-AU"/>
        </w:rPr>
        <w:t>Civil Aviation Safety Regulations 1998</w:t>
      </w:r>
      <w:r w:rsidR="001B2836">
        <w:rPr>
          <w:rFonts w:ascii="Times New Roman" w:eastAsia="Times New Roman" w:hAnsi="Times New Roman" w:cs="Times New Roman"/>
          <w:i/>
          <w:sz w:val="24"/>
          <w:szCs w:val="24"/>
          <w:lang w:val="en-AU"/>
        </w:rPr>
        <w:t xml:space="preserve"> </w:t>
      </w:r>
      <w:r w:rsidR="001B2836" w:rsidRPr="000026F5">
        <w:rPr>
          <w:rFonts w:ascii="Times New Roman" w:eastAsia="Times New Roman" w:hAnsi="Times New Roman" w:cs="Times New Roman"/>
          <w:sz w:val="24"/>
          <w:szCs w:val="24"/>
          <w:lang w:val="en-AU"/>
        </w:rPr>
        <w:t>(</w:t>
      </w:r>
      <w:r w:rsidR="001B2836" w:rsidRPr="000026F5">
        <w:rPr>
          <w:rFonts w:ascii="Times New Roman" w:eastAsia="Times New Roman" w:hAnsi="Times New Roman" w:cs="Times New Roman"/>
          <w:b/>
          <w:i/>
          <w:sz w:val="24"/>
          <w:szCs w:val="24"/>
          <w:lang w:val="en-AU"/>
        </w:rPr>
        <w:t>CASR</w:t>
      </w:r>
      <w:r w:rsidR="001B2836" w:rsidRPr="000026F5">
        <w:rPr>
          <w:rFonts w:ascii="Times New Roman" w:eastAsia="Times New Roman" w:hAnsi="Times New Roman" w:cs="Times New Roman"/>
          <w:sz w:val="24"/>
          <w:szCs w:val="24"/>
          <w:lang w:val="en-AU"/>
        </w:rPr>
        <w:t>)</w:t>
      </w:r>
      <w:r w:rsidRPr="000026F5">
        <w:rPr>
          <w:rFonts w:ascii="Times New Roman" w:eastAsia="Times New Roman" w:hAnsi="Times New Roman" w:cs="Times New Roman"/>
          <w:sz w:val="24"/>
          <w:szCs w:val="24"/>
          <w:lang w:val="en-AU"/>
        </w:rPr>
        <w:t>, to demonstrate competenc</w:t>
      </w:r>
      <w:r w:rsidR="003A2025">
        <w:rPr>
          <w:rFonts w:ascii="Times New Roman" w:eastAsia="Times New Roman" w:hAnsi="Times New Roman" w:cs="Times New Roman"/>
          <w:sz w:val="24"/>
          <w:szCs w:val="24"/>
          <w:lang w:val="en-AU"/>
        </w:rPr>
        <w:t>y</w:t>
      </w:r>
      <w:r w:rsidRPr="000026F5">
        <w:rPr>
          <w:rFonts w:ascii="Times New Roman" w:eastAsia="Times New Roman" w:hAnsi="Times New Roman" w:cs="Times New Roman"/>
          <w:sz w:val="24"/>
          <w:szCs w:val="24"/>
          <w:lang w:val="en-AU"/>
        </w:rPr>
        <w:t xml:space="preserve"> in the use of satellite-based navigation systems</w:t>
      </w:r>
      <w:r>
        <w:rPr>
          <w:rFonts w:ascii="Times New Roman" w:eastAsia="Times New Roman" w:hAnsi="Times New Roman" w:cs="Times New Roman"/>
          <w:sz w:val="24"/>
          <w:szCs w:val="24"/>
          <w:lang w:val="en-AU"/>
        </w:rPr>
        <w:t xml:space="preserve"> </w:t>
      </w:r>
      <w:r w:rsidR="004C0C5A">
        <w:rPr>
          <w:rFonts w:ascii="Times New Roman" w:eastAsia="Times New Roman" w:hAnsi="Times New Roman" w:cs="Times New Roman"/>
          <w:sz w:val="24"/>
          <w:szCs w:val="24"/>
          <w:lang w:val="en-AU"/>
        </w:rPr>
        <w:t>when undertaking a flight test</w:t>
      </w:r>
      <w:r w:rsidRPr="000026F5">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Also, the instrument exempts </w:t>
      </w:r>
      <w:r w:rsidR="004F45FF">
        <w:rPr>
          <w:rFonts w:ascii="Times New Roman" w:eastAsia="Times New Roman" w:hAnsi="Times New Roman" w:cs="Times New Roman"/>
          <w:sz w:val="24"/>
          <w:szCs w:val="24"/>
          <w:lang w:val="en-AU"/>
        </w:rPr>
        <w:t xml:space="preserve">the </w:t>
      </w:r>
      <w:r>
        <w:rPr>
          <w:rFonts w:ascii="Times New Roman" w:eastAsia="Times New Roman" w:hAnsi="Times New Roman" w:cs="Times New Roman"/>
          <w:sz w:val="24"/>
          <w:szCs w:val="24"/>
          <w:lang w:val="en-AU"/>
        </w:rPr>
        <w:t>flight examiner who conduct</w:t>
      </w:r>
      <w:r w:rsidR="004F45FF">
        <w:rPr>
          <w:rFonts w:ascii="Times New Roman" w:eastAsia="Times New Roman" w:hAnsi="Times New Roman" w:cs="Times New Roman"/>
          <w:sz w:val="24"/>
          <w:szCs w:val="24"/>
          <w:lang w:val="en-AU"/>
        </w:rPr>
        <w:t>s the</w:t>
      </w:r>
      <w:r>
        <w:rPr>
          <w:rFonts w:ascii="Times New Roman" w:eastAsia="Times New Roman" w:hAnsi="Times New Roman" w:cs="Times New Roman"/>
          <w:sz w:val="24"/>
          <w:szCs w:val="24"/>
          <w:lang w:val="en-AU"/>
        </w:rPr>
        <w:t xml:space="preserve"> flight test of the applicant, in the stated circumstances, from </w:t>
      </w:r>
      <w:r w:rsidR="001F2B2C">
        <w:rPr>
          <w:rFonts w:ascii="Times New Roman" w:eastAsia="Times New Roman" w:hAnsi="Times New Roman" w:cs="Times New Roman"/>
          <w:sz w:val="24"/>
          <w:szCs w:val="24"/>
          <w:lang w:val="en-AU"/>
        </w:rPr>
        <w:t>compliance with</w:t>
      </w:r>
      <w:r w:rsidR="001F2B2C" w:rsidRPr="000026F5">
        <w:rPr>
          <w:rFonts w:ascii="Times New Roman" w:eastAsia="Times New Roman" w:hAnsi="Times New Roman" w:cs="Times New Roman"/>
          <w:sz w:val="24"/>
          <w:szCs w:val="24"/>
          <w:lang w:val="en-AU"/>
        </w:rPr>
        <w:t xml:space="preserve"> </w:t>
      </w:r>
      <w:r w:rsidR="006C1BE6">
        <w:rPr>
          <w:rFonts w:ascii="Times New Roman" w:eastAsia="Times New Roman" w:hAnsi="Times New Roman" w:cs="Times New Roman"/>
          <w:sz w:val="24"/>
          <w:szCs w:val="24"/>
          <w:lang w:val="en-AU"/>
        </w:rPr>
        <w:t xml:space="preserve">the requirements, under Part 61 of CASR, of </w:t>
      </w:r>
      <w:r>
        <w:rPr>
          <w:rFonts w:ascii="Times New Roman" w:eastAsia="Times New Roman" w:hAnsi="Times New Roman" w:cs="Times New Roman"/>
          <w:sz w:val="24"/>
          <w:szCs w:val="24"/>
          <w:lang w:val="en-AU"/>
        </w:rPr>
        <w:t>being satisfied the applicant ha</w:t>
      </w:r>
      <w:r w:rsidR="00F940BD">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 xml:space="preserve"> demonstrated th</w:t>
      </w:r>
      <w:r w:rsidR="00F940BD">
        <w:rPr>
          <w:rFonts w:ascii="Times New Roman" w:eastAsia="Times New Roman" w:hAnsi="Times New Roman" w:cs="Times New Roman"/>
          <w:sz w:val="24"/>
          <w:szCs w:val="24"/>
          <w:lang w:val="en-AU"/>
        </w:rPr>
        <w:t>e</w:t>
      </w:r>
      <w:r>
        <w:rPr>
          <w:rFonts w:ascii="Times New Roman" w:eastAsia="Times New Roman" w:hAnsi="Times New Roman" w:cs="Times New Roman"/>
          <w:sz w:val="24"/>
          <w:szCs w:val="24"/>
          <w:lang w:val="en-AU"/>
        </w:rPr>
        <w:t xml:space="preserve"> competency and </w:t>
      </w:r>
      <w:r w:rsidR="008D0EFE">
        <w:rPr>
          <w:rFonts w:ascii="Times New Roman" w:eastAsia="Times New Roman" w:hAnsi="Times New Roman" w:cs="Times New Roman"/>
          <w:sz w:val="24"/>
          <w:szCs w:val="24"/>
          <w:lang w:val="en-AU"/>
        </w:rPr>
        <w:t>of</w:t>
      </w:r>
      <w:r>
        <w:rPr>
          <w:rFonts w:ascii="Times New Roman" w:eastAsia="Times New Roman" w:hAnsi="Times New Roman" w:cs="Times New Roman"/>
          <w:sz w:val="24"/>
          <w:szCs w:val="24"/>
          <w:lang w:val="en-AU"/>
        </w:rPr>
        <w:t xml:space="preserve"> assess</w:t>
      </w:r>
      <w:r w:rsidR="008D0EFE">
        <w:rPr>
          <w:rFonts w:ascii="Times New Roman" w:eastAsia="Times New Roman" w:hAnsi="Times New Roman" w:cs="Times New Roman"/>
          <w:sz w:val="24"/>
          <w:szCs w:val="24"/>
          <w:lang w:val="en-AU"/>
        </w:rPr>
        <w:t>ing</w:t>
      </w:r>
      <w:r>
        <w:rPr>
          <w:rFonts w:ascii="Times New Roman" w:eastAsia="Times New Roman" w:hAnsi="Times New Roman" w:cs="Times New Roman"/>
          <w:sz w:val="24"/>
          <w:szCs w:val="24"/>
          <w:lang w:val="en-AU"/>
        </w:rPr>
        <w:t xml:space="preserve"> the applicant against th</w:t>
      </w:r>
      <w:r w:rsidR="00567CE1">
        <w:rPr>
          <w:rFonts w:ascii="Times New Roman" w:eastAsia="Times New Roman" w:hAnsi="Times New Roman" w:cs="Times New Roman"/>
          <w:sz w:val="24"/>
          <w:szCs w:val="24"/>
          <w:lang w:val="en-AU"/>
        </w:rPr>
        <w:t>e</w:t>
      </w:r>
      <w:r>
        <w:rPr>
          <w:rFonts w:ascii="Times New Roman" w:eastAsia="Times New Roman" w:hAnsi="Times New Roman" w:cs="Times New Roman"/>
          <w:sz w:val="24"/>
          <w:szCs w:val="24"/>
          <w:lang w:val="en-AU"/>
        </w:rPr>
        <w:t xml:space="preserve"> competency.</w:t>
      </w:r>
    </w:p>
    <w:p w14:paraId="3581EC7C" w14:textId="77777777" w:rsidR="007241A9" w:rsidRDefault="007241A9" w:rsidP="00EA6A1D">
      <w:pPr>
        <w:spacing w:after="0" w:line="240" w:lineRule="auto"/>
        <w:rPr>
          <w:rFonts w:ascii="Times New Roman" w:eastAsia="Times New Roman" w:hAnsi="Times New Roman" w:cs="Times New Roman"/>
          <w:sz w:val="24"/>
          <w:szCs w:val="24"/>
          <w:lang w:val="en-AU"/>
        </w:rPr>
      </w:pPr>
    </w:p>
    <w:p w14:paraId="22AD7252" w14:textId="3C4AC119" w:rsidR="007241A9" w:rsidRPr="000026F5" w:rsidRDefault="007241A9" w:rsidP="00EA6A1D">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The instrument, in effect, renews the exemptions in</w:t>
      </w:r>
      <w:r w:rsidRPr="00032474">
        <w:rPr>
          <w:rFonts w:ascii="Times New Roman" w:eastAsia="Times New Roman" w:hAnsi="Times New Roman" w:cs="Times New Roman"/>
          <w:sz w:val="24"/>
          <w:szCs w:val="24"/>
          <w:lang w:val="en-AU"/>
        </w:rPr>
        <w:t xml:space="preserve"> </w:t>
      </w:r>
      <w:r w:rsidRPr="00032474">
        <w:rPr>
          <w:rFonts w:ascii="Times New Roman" w:hAnsi="Times New Roman" w:cs="Times New Roman"/>
          <w:i/>
          <w:iCs/>
          <w:sz w:val="24"/>
          <w:szCs w:val="24"/>
        </w:rPr>
        <w:t>CASA EX98/21</w:t>
      </w:r>
      <w:r w:rsidRPr="00032474">
        <w:rPr>
          <w:rFonts w:ascii="Times New Roman" w:hAnsi="Times New Roman" w:cs="Times New Roman"/>
          <w:sz w:val="24"/>
          <w:szCs w:val="24"/>
        </w:rPr>
        <w:t xml:space="preserve"> — </w:t>
      </w:r>
      <w:r w:rsidRPr="00032474">
        <w:rPr>
          <w:rFonts w:ascii="Times New Roman" w:hAnsi="Times New Roman" w:cs="Times New Roman"/>
          <w:i/>
          <w:iCs/>
          <w:sz w:val="24"/>
          <w:szCs w:val="24"/>
        </w:rPr>
        <w:t>ATPL Flight Test Standards (Satellite</w:t>
      </w:r>
      <w:r w:rsidR="00750451">
        <w:rPr>
          <w:rFonts w:ascii="Times New Roman" w:hAnsi="Times New Roman" w:cs="Times New Roman"/>
          <w:i/>
          <w:iCs/>
          <w:sz w:val="24"/>
          <w:szCs w:val="24"/>
        </w:rPr>
        <w:t>-</w:t>
      </w:r>
      <w:r w:rsidRPr="00032474">
        <w:rPr>
          <w:rFonts w:ascii="Times New Roman" w:hAnsi="Times New Roman" w:cs="Times New Roman"/>
          <w:i/>
          <w:iCs/>
          <w:sz w:val="24"/>
          <w:szCs w:val="24"/>
        </w:rPr>
        <w:t>based Navigation) Exemption 2021</w:t>
      </w:r>
      <w:r>
        <w:rPr>
          <w:rFonts w:ascii="Times New Roman" w:hAnsi="Times New Roman" w:cs="Times New Roman"/>
          <w:sz w:val="24"/>
          <w:szCs w:val="24"/>
        </w:rPr>
        <w:t>.</w:t>
      </w:r>
    </w:p>
    <w:p w14:paraId="3C24A909" w14:textId="77777777" w:rsidR="00EA6A1D" w:rsidRDefault="00EA6A1D" w:rsidP="00F34BFB">
      <w:pPr>
        <w:spacing w:after="0" w:line="240" w:lineRule="auto"/>
        <w:rPr>
          <w:rFonts w:ascii="Times New Roman" w:eastAsia="Calibri" w:hAnsi="Times New Roman" w:cs="Times New Roman"/>
          <w:b/>
          <w:sz w:val="24"/>
          <w:szCs w:val="24"/>
          <w:lang w:val="en-AU"/>
        </w:rPr>
      </w:pPr>
    </w:p>
    <w:p w14:paraId="77210288" w14:textId="252CA0E1" w:rsidR="00F34BFB" w:rsidRPr="00F34BFB" w:rsidRDefault="00F34BFB" w:rsidP="00F34BFB">
      <w:pPr>
        <w:spacing w:after="0" w:line="240" w:lineRule="auto"/>
        <w:rPr>
          <w:rFonts w:ascii="Times New Roman" w:eastAsia="Calibri" w:hAnsi="Times New Roman" w:cs="Times New Roman"/>
          <w:b/>
          <w:sz w:val="24"/>
          <w:szCs w:val="24"/>
          <w:lang w:val="en-AU"/>
        </w:rPr>
      </w:pPr>
      <w:r w:rsidRPr="00F34BFB">
        <w:rPr>
          <w:rFonts w:ascii="Times New Roman" w:eastAsia="Calibri" w:hAnsi="Times New Roman" w:cs="Times New Roman"/>
          <w:b/>
          <w:sz w:val="24"/>
          <w:szCs w:val="24"/>
          <w:lang w:val="en-AU"/>
        </w:rPr>
        <w:t>Human rights implications</w:t>
      </w:r>
    </w:p>
    <w:p w14:paraId="486B2280" w14:textId="23E7672E" w:rsidR="00F34BFB" w:rsidRPr="00F34BFB" w:rsidRDefault="00F34BFB" w:rsidP="00F34BFB">
      <w:pPr>
        <w:spacing w:after="0" w:line="240" w:lineRule="auto"/>
        <w:rPr>
          <w:rFonts w:ascii="Times New Roman" w:eastAsia="Calibri" w:hAnsi="Times New Roman" w:cs="Times New Roman"/>
          <w:sz w:val="24"/>
          <w:szCs w:val="24"/>
          <w:lang w:val="en-AU"/>
        </w:rPr>
      </w:pPr>
      <w:r w:rsidRPr="00F34BFB">
        <w:rPr>
          <w:rFonts w:ascii="Times New Roman" w:eastAsia="Calibri" w:hAnsi="Times New Roman" w:cs="Times New Roman"/>
          <w:sz w:val="24"/>
          <w:szCs w:val="24"/>
          <w:lang w:val="en-AU"/>
        </w:rPr>
        <w:t>The legislative instrument engages the right to work in Article 6(1) of the International Covenant on Economic, Social and Cultural Rights.</w:t>
      </w:r>
    </w:p>
    <w:p w14:paraId="51177585" w14:textId="77777777" w:rsidR="00F34BFB" w:rsidRPr="00F34BFB" w:rsidRDefault="00F34BFB" w:rsidP="00F34BFB">
      <w:pPr>
        <w:spacing w:after="0" w:line="240" w:lineRule="auto"/>
        <w:rPr>
          <w:rFonts w:ascii="Times New Roman" w:eastAsia="Calibri" w:hAnsi="Times New Roman" w:cs="Times New Roman"/>
          <w:sz w:val="24"/>
          <w:szCs w:val="24"/>
          <w:lang w:val="en-AU"/>
        </w:rPr>
      </w:pPr>
    </w:p>
    <w:p w14:paraId="0C04542C" w14:textId="247578BF" w:rsidR="00F34BFB" w:rsidRPr="00F34BFB" w:rsidRDefault="00F34BFB" w:rsidP="00F34BFB">
      <w:pPr>
        <w:spacing w:after="0" w:line="240" w:lineRule="auto"/>
        <w:rPr>
          <w:rFonts w:ascii="Times New Roman" w:eastAsia="Calibri" w:hAnsi="Times New Roman" w:cs="Times New Roman"/>
          <w:sz w:val="24"/>
          <w:szCs w:val="24"/>
          <w:lang w:val="en-AU"/>
        </w:rPr>
      </w:pPr>
      <w:r w:rsidRPr="00F34BFB">
        <w:rPr>
          <w:rFonts w:ascii="Times New Roman" w:eastAsia="Calibri" w:hAnsi="Times New Roman" w:cs="Times New Roman"/>
          <w:sz w:val="24"/>
          <w:szCs w:val="24"/>
          <w:lang w:val="en-AU"/>
        </w:rPr>
        <w:t xml:space="preserve">The right to work includes the right of everyone to the opportunity to gain their living by work which they freely choose or accept. The right to work is engaged by the exemption </w:t>
      </w:r>
      <w:r w:rsidR="00074618">
        <w:rPr>
          <w:rFonts w:ascii="Times New Roman" w:eastAsia="Calibri" w:hAnsi="Times New Roman" w:cs="Times New Roman"/>
          <w:sz w:val="24"/>
          <w:szCs w:val="24"/>
          <w:lang w:val="en-AU"/>
        </w:rPr>
        <w:t>of</w:t>
      </w:r>
      <w:r w:rsidR="00074618" w:rsidRPr="00F34BFB">
        <w:rPr>
          <w:rFonts w:ascii="Times New Roman" w:eastAsia="Calibri" w:hAnsi="Times New Roman" w:cs="Times New Roman"/>
          <w:sz w:val="24"/>
          <w:szCs w:val="24"/>
          <w:lang w:val="en-AU"/>
        </w:rPr>
        <w:t xml:space="preserve"> </w:t>
      </w:r>
      <w:r w:rsidR="00666994">
        <w:rPr>
          <w:rFonts w:ascii="Times New Roman" w:eastAsia="Calibri" w:hAnsi="Times New Roman" w:cs="Times New Roman"/>
          <w:sz w:val="24"/>
          <w:szCs w:val="24"/>
          <w:lang w:val="en-AU"/>
        </w:rPr>
        <w:t xml:space="preserve">an </w:t>
      </w:r>
      <w:r w:rsidR="00074618" w:rsidRPr="00F34BFB">
        <w:rPr>
          <w:rFonts w:ascii="Times New Roman" w:eastAsia="Calibri" w:hAnsi="Times New Roman" w:cs="Times New Roman"/>
          <w:sz w:val="24"/>
          <w:szCs w:val="24"/>
          <w:lang w:val="en-AU"/>
        </w:rPr>
        <w:t xml:space="preserve">exempted </w:t>
      </w:r>
      <w:r w:rsidR="00074618">
        <w:rPr>
          <w:rFonts w:ascii="Times New Roman" w:eastAsia="Calibri" w:hAnsi="Times New Roman" w:cs="Times New Roman"/>
          <w:sz w:val="24"/>
          <w:szCs w:val="24"/>
          <w:lang w:val="en-AU"/>
        </w:rPr>
        <w:t>pilot</w:t>
      </w:r>
      <w:r w:rsidR="00EC76A7">
        <w:rPr>
          <w:rFonts w:ascii="Times New Roman" w:eastAsia="Calibri" w:hAnsi="Times New Roman" w:cs="Times New Roman"/>
          <w:sz w:val="24"/>
          <w:szCs w:val="24"/>
          <w:lang w:val="en-AU"/>
        </w:rPr>
        <w:t xml:space="preserve"> (as defined in the instrument)</w:t>
      </w:r>
      <w:r w:rsidR="00B0092A">
        <w:rPr>
          <w:rFonts w:ascii="Times New Roman" w:eastAsia="Calibri" w:hAnsi="Times New Roman" w:cs="Times New Roman"/>
          <w:sz w:val="24"/>
          <w:szCs w:val="24"/>
          <w:lang w:val="en-AU"/>
        </w:rPr>
        <w:t xml:space="preserve">, in </w:t>
      </w:r>
      <w:r w:rsidR="00ED7EF7">
        <w:rPr>
          <w:rFonts w:ascii="Times New Roman" w:eastAsia="Calibri" w:hAnsi="Times New Roman" w:cs="Times New Roman"/>
          <w:sz w:val="24"/>
          <w:szCs w:val="24"/>
          <w:lang w:val="en-AU"/>
        </w:rPr>
        <w:t>the stated circumstances,</w:t>
      </w:r>
      <w:r w:rsidR="00074618" w:rsidRPr="00F34BFB">
        <w:rPr>
          <w:rFonts w:ascii="Times New Roman" w:eastAsia="Calibri" w:hAnsi="Times New Roman" w:cs="Times New Roman"/>
          <w:sz w:val="24"/>
          <w:szCs w:val="24"/>
          <w:lang w:val="en-AU"/>
        </w:rPr>
        <w:t xml:space="preserve"> </w:t>
      </w:r>
      <w:r w:rsidRPr="00F34BFB">
        <w:rPr>
          <w:rFonts w:ascii="Times New Roman" w:eastAsia="Calibri" w:hAnsi="Times New Roman" w:cs="Times New Roman"/>
          <w:sz w:val="24"/>
          <w:szCs w:val="24"/>
          <w:lang w:val="en-AU"/>
        </w:rPr>
        <w:t xml:space="preserve">from </w:t>
      </w:r>
      <w:r w:rsidR="003A79DA">
        <w:rPr>
          <w:rFonts w:ascii="Times New Roman" w:eastAsia="Calibri" w:hAnsi="Times New Roman" w:cs="Times New Roman"/>
          <w:sz w:val="24"/>
          <w:szCs w:val="24"/>
          <w:lang w:val="en-AU"/>
        </w:rPr>
        <w:t xml:space="preserve">compliance with </w:t>
      </w:r>
      <w:r w:rsidRPr="00F34BFB">
        <w:rPr>
          <w:rFonts w:ascii="Times New Roman" w:eastAsia="Calibri" w:hAnsi="Times New Roman" w:cs="Times New Roman"/>
          <w:sz w:val="24"/>
          <w:szCs w:val="24"/>
          <w:lang w:val="en-AU"/>
        </w:rPr>
        <w:t>the requirement to</w:t>
      </w:r>
      <w:r w:rsidR="00B52864">
        <w:rPr>
          <w:rFonts w:ascii="Times New Roman" w:eastAsia="Calibri" w:hAnsi="Times New Roman" w:cs="Times New Roman"/>
          <w:sz w:val="24"/>
          <w:szCs w:val="24"/>
          <w:lang w:val="en-AU"/>
        </w:rPr>
        <w:t xml:space="preserve"> </w:t>
      </w:r>
      <w:r w:rsidR="00B52864">
        <w:rPr>
          <w:rFonts w:ascii="Times New Roman" w:eastAsia="Times New Roman" w:hAnsi="Times New Roman" w:cs="Times New Roman"/>
          <w:sz w:val="24"/>
          <w:szCs w:val="24"/>
          <w:lang w:val="en-AU"/>
        </w:rPr>
        <w:t>demonstrate competenc</w:t>
      </w:r>
      <w:r w:rsidR="003A2025">
        <w:rPr>
          <w:rFonts w:ascii="Times New Roman" w:eastAsia="Times New Roman" w:hAnsi="Times New Roman" w:cs="Times New Roman"/>
          <w:sz w:val="24"/>
          <w:szCs w:val="24"/>
          <w:lang w:val="en-AU"/>
        </w:rPr>
        <w:t>y</w:t>
      </w:r>
      <w:r w:rsidR="00B52864">
        <w:rPr>
          <w:rFonts w:ascii="Times New Roman" w:eastAsia="Times New Roman" w:hAnsi="Times New Roman" w:cs="Times New Roman"/>
          <w:sz w:val="24"/>
          <w:szCs w:val="24"/>
          <w:lang w:val="en-AU"/>
        </w:rPr>
        <w:t xml:space="preserve"> in the use of satellite-based navigation systems when undertaking a flight test.</w:t>
      </w:r>
      <w:r w:rsidRPr="00F34BFB">
        <w:rPr>
          <w:rFonts w:ascii="Times New Roman" w:eastAsia="Calibri" w:hAnsi="Times New Roman" w:cs="Times New Roman"/>
          <w:sz w:val="24"/>
          <w:szCs w:val="24"/>
          <w:lang w:val="en-AU"/>
        </w:rPr>
        <w:t xml:space="preserve"> The exemption reduces the costs</w:t>
      </w:r>
      <w:r w:rsidR="008B3484">
        <w:rPr>
          <w:rFonts w:ascii="Times New Roman" w:eastAsia="Calibri" w:hAnsi="Times New Roman" w:cs="Times New Roman"/>
          <w:sz w:val="24"/>
          <w:szCs w:val="24"/>
          <w:lang w:val="en-AU"/>
        </w:rPr>
        <w:t>,</w:t>
      </w:r>
      <w:r w:rsidRPr="00F34BFB">
        <w:rPr>
          <w:rFonts w:ascii="Times New Roman" w:eastAsia="Calibri" w:hAnsi="Times New Roman" w:cs="Times New Roman"/>
          <w:sz w:val="24"/>
          <w:szCs w:val="24"/>
          <w:lang w:val="en-AU"/>
        </w:rPr>
        <w:t xml:space="preserve"> </w:t>
      </w:r>
      <w:r w:rsidR="00B52864">
        <w:rPr>
          <w:rFonts w:ascii="Times New Roman" w:eastAsia="Calibri" w:hAnsi="Times New Roman" w:cs="Times New Roman"/>
          <w:sz w:val="24"/>
          <w:szCs w:val="24"/>
          <w:lang w:val="en-AU"/>
        </w:rPr>
        <w:t>and inconvenience</w:t>
      </w:r>
      <w:r w:rsidR="008B3484">
        <w:rPr>
          <w:rFonts w:ascii="Times New Roman" w:eastAsia="Calibri" w:hAnsi="Times New Roman" w:cs="Times New Roman"/>
          <w:sz w:val="24"/>
          <w:szCs w:val="24"/>
          <w:lang w:val="en-AU"/>
        </w:rPr>
        <w:t>,</w:t>
      </w:r>
      <w:r w:rsidR="00B52864">
        <w:rPr>
          <w:rFonts w:ascii="Times New Roman" w:eastAsia="Calibri" w:hAnsi="Times New Roman" w:cs="Times New Roman"/>
          <w:sz w:val="24"/>
          <w:szCs w:val="24"/>
          <w:lang w:val="en-AU"/>
        </w:rPr>
        <w:t xml:space="preserve"> </w:t>
      </w:r>
      <w:r w:rsidRPr="00F34BFB">
        <w:rPr>
          <w:rFonts w:ascii="Times New Roman" w:eastAsia="Calibri" w:hAnsi="Times New Roman" w:cs="Times New Roman"/>
          <w:sz w:val="24"/>
          <w:szCs w:val="24"/>
          <w:lang w:val="en-AU"/>
        </w:rPr>
        <w:t xml:space="preserve">for </w:t>
      </w:r>
      <w:r w:rsidR="008B3484">
        <w:rPr>
          <w:rFonts w:ascii="Times New Roman" w:eastAsia="Calibri" w:hAnsi="Times New Roman" w:cs="Times New Roman"/>
          <w:sz w:val="24"/>
          <w:szCs w:val="24"/>
          <w:lang w:val="en-AU"/>
        </w:rPr>
        <w:t>the pilot</w:t>
      </w:r>
      <w:r w:rsidRPr="00F34BFB">
        <w:rPr>
          <w:rFonts w:ascii="Times New Roman" w:eastAsia="Calibri" w:hAnsi="Times New Roman" w:cs="Times New Roman"/>
          <w:sz w:val="24"/>
          <w:szCs w:val="24"/>
          <w:lang w:val="en-AU"/>
        </w:rPr>
        <w:t xml:space="preserve"> </w:t>
      </w:r>
      <w:r w:rsidR="00B52864">
        <w:rPr>
          <w:rFonts w:ascii="Times New Roman" w:eastAsia="Calibri" w:hAnsi="Times New Roman" w:cs="Times New Roman"/>
          <w:sz w:val="24"/>
          <w:szCs w:val="24"/>
          <w:lang w:val="en-AU"/>
        </w:rPr>
        <w:t xml:space="preserve">by </w:t>
      </w:r>
      <w:r w:rsidR="008B76B7">
        <w:rPr>
          <w:rFonts w:ascii="Times New Roman" w:eastAsia="Calibri" w:hAnsi="Times New Roman" w:cs="Times New Roman"/>
          <w:sz w:val="24"/>
          <w:szCs w:val="24"/>
          <w:lang w:val="en-AU"/>
        </w:rPr>
        <w:t>avoiding the need</w:t>
      </w:r>
      <w:r w:rsidR="00173254">
        <w:rPr>
          <w:rFonts w:ascii="Times New Roman" w:eastAsia="Calibri" w:hAnsi="Times New Roman" w:cs="Times New Roman"/>
          <w:sz w:val="24"/>
          <w:szCs w:val="24"/>
          <w:lang w:val="en-AU"/>
        </w:rPr>
        <w:t xml:space="preserve"> for the pilot</w:t>
      </w:r>
      <w:r w:rsidR="008B76B7">
        <w:rPr>
          <w:rFonts w:ascii="Times New Roman" w:eastAsia="Calibri" w:hAnsi="Times New Roman" w:cs="Times New Roman"/>
          <w:sz w:val="24"/>
          <w:szCs w:val="24"/>
          <w:lang w:val="en-AU"/>
        </w:rPr>
        <w:t xml:space="preserve"> </w:t>
      </w:r>
      <w:r w:rsidR="00B52864">
        <w:rPr>
          <w:rFonts w:ascii="Times New Roman" w:eastAsia="Calibri" w:hAnsi="Times New Roman" w:cs="Times New Roman"/>
          <w:sz w:val="24"/>
          <w:szCs w:val="24"/>
          <w:lang w:val="en-AU"/>
        </w:rPr>
        <w:t xml:space="preserve">to </w:t>
      </w:r>
      <w:r w:rsidR="007D05F3">
        <w:rPr>
          <w:rFonts w:ascii="Times New Roman" w:eastAsia="Calibri" w:hAnsi="Times New Roman" w:cs="Times New Roman"/>
          <w:sz w:val="24"/>
          <w:szCs w:val="24"/>
          <w:lang w:val="en-AU"/>
        </w:rPr>
        <w:t xml:space="preserve">demonstrate </w:t>
      </w:r>
      <w:r w:rsidR="00154BB5">
        <w:rPr>
          <w:rFonts w:ascii="Times New Roman" w:eastAsia="Calibri" w:hAnsi="Times New Roman" w:cs="Times New Roman"/>
          <w:sz w:val="24"/>
          <w:szCs w:val="24"/>
          <w:lang w:val="en-AU"/>
        </w:rPr>
        <w:t xml:space="preserve">the </w:t>
      </w:r>
      <w:r w:rsidR="00154BB5">
        <w:rPr>
          <w:rFonts w:ascii="Times New Roman" w:eastAsia="Times New Roman" w:hAnsi="Times New Roman" w:cs="Times New Roman"/>
          <w:sz w:val="24"/>
          <w:szCs w:val="24"/>
          <w:lang w:val="en-AU"/>
        </w:rPr>
        <w:t xml:space="preserve">competency </w:t>
      </w:r>
      <w:r w:rsidR="00B52864">
        <w:rPr>
          <w:rFonts w:ascii="Times New Roman" w:eastAsia="Calibri" w:hAnsi="Times New Roman" w:cs="Times New Roman"/>
          <w:sz w:val="24"/>
          <w:szCs w:val="24"/>
          <w:lang w:val="en-AU"/>
        </w:rPr>
        <w:t>in an ae</w:t>
      </w:r>
      <w:r w:rsidR="00DA404A">
        <w:rPr>
          <w:rFonts w:ascii="Times New Roman" w:eastAsia="Calibri" w:hAnsi="Times New Roman" w:cs="Times New Roman"/>
          <w:sz w:val="24"/>
          <w:szCs w:val="24"/>
          <w:lang w:val="en-AU"/>
        </w:rPr>
        <w:t>r</w:t>
      </w:r>
      <w:r w:rsidR="00B52864">
        <w:rPr>
          <w:rFonts w:ascii="Times New Roman" w:eastAsia="Calibri" w:hAnsi="Times New Roman" w:cs="Times New Roman"/>
          <w:sz w:val="24"/>
          <w:szCs w:val="24"/>
          <w:lang w:val="en-AU"/>
        </w:rPr>
        <w:t>oplane</w:t>
      </w:r>
      <w:r w:rsidRPr="00F34BFB">
        <w:rPr>
          <w:rFonts w:ascii="Times New Roman" w:eastAsia="Calibri" w:hAnsi="Times New Roman" w:cs="Times New Roman"/>
          <w:sz w:val="24"/>
          <w:szCs w:val="24"/>
          <w:lang w:val="en-AU"/>
        </w:rPr>
        <w:t xml:space="preserve">. The exemption, therefore, promotes the right to work of </w:t>
      </w:r>
      <w:r w:rsidR="00B52864">
        <w:rPr>
          <w:rFonts w:ascii="Times New Roman" w:eastAsia="Calibri" w:hAnsi="Times New Roman" w:cs="Times New Roman"/>
          <w:sz w:val="24"/>
          <w:szCs w:val="24"/>
          <w:lang w:val="en-AU"/>
        </w:rPr>
        <w:t xml:space="preserve">the </w:t>
      </w:r>
      <w:r w:rsidR="00DA404A">
        <w:rPr>
          <w:rFonts w:ascii="Times New Roman" w:eastAsia="Calibri" w:hAnsi="Times New Roman" w:cs="Times New Roman"/>
          <w:sz w:val="24"/>
          <w:szCs w:val="24"/>
          <w:lang w:val="en-AU"/>
        </w:rPr>
        <w:t xml:space="preserve">pilot by facilitating the </w:t>
      </w:r>
      <w:r w:rsidR="007D5D27">
        <w:rPr>
          <w:rFonts w:ascii="Times New Roman" w:eastAsia="Calibri" w:hAnsi="Times New Roman" w:cs="Times New Roman"/>
          <w:sz w:val="24"/>
          <w:szCs w:val="24"/>
          <w:lang w:val="en-AU"/>
        </w:rPr>
        <w:t xml:space="preserve">pilot in </w:t>
      </w:r>
      <w:r w:rsidR="004A0A88">
        <w:rPr>
          <w:rFonts w:ascii="Times New Roman" w:eastAsia="Calibri" w:hAnsi="Times New Roman" w:cs="Times New Roman"/>
          <w:sz w:val="24"/>
          <w:szCs w:val="24"/>
          <w:lang w:val="en-AU"/>
        </w:rPr>
        <w:t>obtain</w:t>
      </w:r>
      <w:r w:rsidR="00DA404A">
        <w:rPr>
          <w:rFonts w:ascii="Times New Roman" w:eastAsia="Calibri" w:hAnsi="Times New Roman" w:cs="Times New Roman"/>
          <w:sz w:val="24"/>
          <w:szCs w:val="24"/>
          <w:lang w:val="en-AU"/>
        </w:rPr>
        <w:t xml:space="preserve">ing </w:t>
      </w:r>
      <w:r w:rsidR="004A0A88">
        <w:rPr>
          <w:rFonts w:ascii="Times New Roman" w:eastAsia="Calibri" w:hAnsi="Times New Roman" w:cs="Times New Roman"/>
          <w:sz w:val="24"/>
          <w:szCs w:val="24"/>
          <w:lang w:val="en-AU"/>
        </w:rPr>
        <w:t xml:space="preserve">an </w:t>
      </w:r>
      <w:r w:rsidR="004A0A88" w:rsidRPr="004A0A88">
        <w:rPr>
          <w:rFonts w:ascii="Times New Roman" w:eastAsia="Times New Roman" w:hAnsi="Times New Roman" w:cs="Times New Roman"/>
          <w:bCs/>
          <w:iCs/>
          <w:sz w:val="24"/>
          <w:szCs w:val="24"/>
          <w:lang w:val="en-AU"/>
        </w:rPr>
        <w:t>ATPL(A)</w:t>
      </w:r>
      <w:r w:rsidR="00DA404A">
        <w:rPr>
          <w:rFonts w:ascii="Times New Roman" w:eastAsia="Calibri" w:hAnsi="Times New Roman" w:cs="Times New Roman"/>
          <w:sz w:val="24"/>
          <w:szCs w:val="24"/>
          <w:lang w:val="en-AU"/>
        </w:rPr>
        <w:t>.</w:t>
      </w:r>
    </w:p>
    <w:p w14:paraId="6F96126F" w14:textId="77777777" w:rsidR="00DA404A" w:rsidRDefault="00DA404A" w:rsidP="00F34BFB">
      <w:pPr>
        <w:spacing w:after="0" w:line="240" w:lineRule="auto"/>
        <w:rPr>
          <w:rFonts w:ascii="Times New Roman" w:eastAsia="Calibri" w:hAnsi="Times New Roman" w:cs="Times New Roman"/>
          <w:sz w:val="24"/>
          <w:szCs w:val="24"/>
          <w:lang w:val="en-AU"/>
        </w:rPr>
      </w:pPr>
    </w:p>
    <w:p w14:paraId="1D1DE232" w14:textId="6A74CA3B" w:rsidR="00F34BFB" w:rsidRDefault="00DA404A" w:rsidP="00F34BFB">
      <w:pPr>
        <w:spacing w:after="0" w:line="240" w:lineRule="auto"/>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 xml:space="preserve">Aviation safety is not </w:t>
      </w:r>
      <w:r w:rsidR="00923ABA">
        <w:rPr>
          <w:rFonts w:ascii="Times New Roman" w:eastAsia="Calibri" w:hAnsi="Times New Roman" w:cs="Times New Roman"/>
          <w:sz w:val="24"/>
          <w:szCs w:val="24"/>
          <w:lang w:val="en-AU"/>
        </w:rPr>
        <w:t xml:space="preserve">adversely </w:t>
      </w:r>
      <w:r>
        <w:rPr>
          <w:rFonts w:ascii="Times New Roman" w:eastAsia="Calibri" w:hAnsi="Times New Roman" w:cs="Times New Roman"/>
          <w:sz w:val="24"/>
          <w:szCs w:val="24"/>
          <w:lang w:val="en-AU"/>
        </w:rPr>
        <w:t xml:space="preserve">affected because the </w:t>
      </w:r>
      <w:r w:rsidR="00A02E6D">
        <w:rPr>
          <w:rFonts w:ascii="Times New Roman" w:eastAsia="Calibri" w:hAnsi="Times New Roman" w:cs="Times New Roman"/>
          <w:sz w:val="24"/>
          <w:szCs w:val="24"/>
          <w:lang w:val="en-AU"/>
        </w:rPr>
        <w:t>pilot</w:t>
      </w:r>
      <w:r w:rsidR="00A02E6D" w:rsidRPr="00F34BFB">
        <w:rPr>
          <w:rFonts w:ascii="Times New Roman" w:eastAsia="Calibri" w:hAnsi="Times New Roman" w:cs="Times New Roman"/>
          <w:sz w:val="24"/>
          <w:szCs w:val="24"/>
          <w:lang w:val="en-AU"/>
        </w:rPr>
        <w:t xml:space="preserve"> </w:t>
      </w:r>
      <w:r w:rsidR="00E152C8">
        <w:rPr>
          <w:rFonts w:ascii="Times New Roman" w:eastAsia="Calibri" w:hAnsi="Times New Roman" w:cs="Times New Roman"/>
          <w:sz w:val="24"/>
          <w:szCs w:val="24"/>
          <w:lang w:val="en-AU"/>
        </w:rPr>
        <w:t>is</w:t>
      </w:r>
      <w:r>
        <w:rPr>
          <w:rFonts w:ascii="Times New Roman" w:eastAsia="Calibri" w:hAnsi="Times New Roman" w:cs="Times New Roman"/>
          <w:sz w:val="24"/>
          <w:szCs w:val="24"/>
          <w:lang w:val="en-AU"/>
        </w:rPr>
        <w:t xml:space="preserve"> required</w:t>
      </w:r>
      <w:r w:rsidR="001709A9">
        <w:rPr>
          <w:rFonts w:ascii="Times New Roman" w:eastAsia="Calibri" w:hAnsi="Times New Roman" w:cs="Times New Roman"/>
          <w:sz w:val="24"/>
          <w:szCs w:val="24"/>
          <w:lang w:val="en-AU"/>
        </w:rPr>
        <w:t>, under the instrument,</w:t>
      </w:r>
      <w:r>
        <w:rPr>
          <w:rFonts w:ascii="Times New Roman" w:eastAsia="Calibri" w:hAnsi="Times New Roman" w:cs="Times New Roman"/>
          <w:sz w:val="24"/>
          <w:szCs w:val="24"/>
          <w:lang w:val="en-AU"/>
        </w:rPr>
        <w:t xml:space="preserve"> to demonstrate the competenc</w:t>
      </w:r>
      <w:r w:rsidR="00A6406A">
        <w:rPr>
          <w:rFonts w:ascii="Times New Roman" w:eastAsia="Calibri" w:hAnsi="Times New Roman" w:cs="Times New Roman"/>
          <w:sz w:val="24"/>
          <w:szCs w:val="24"/>
          <w:lang w:val="en-AU"/>
        </w:rPr>
        <w:t>y</w:t>
      </w:r>
      <w:r>
        <w:rPr>
          <w:rFonts w:ascii="Times New Roman" w:eastAsia="Calibri" w:hAnsi="Times New Roman" w:cs="Times New Roman"/>
          <w:sz w:val="24"/>
          <w:szCs w:val="24"/>
          <w:lang w:val="en-AU"/>
        </w:rPr>
        <w:t xml:space="preserve"> in a</w:t>
      </w:r>
      <w:r w:rsidR="006C32D9">
        <w:rPr>
          <w:rFonts w:ascii="Times New Roman" w:eastAsia="Calibri" w:hAnsi="Times New Roman" w:cs="Times New Roman"/>
          <w:sz w:val="24"/>
          <w:szCs w:val="24"/>
          <w:lang w:val="en-AU"/>
        </w:rPr>
        <w:t>n alternative</w:t>
      </w:r>
      <w:r>
        <w:rPr>
          <w:rFonts w:ascii="Times New Roman" w:eastAsia="Calibri" w:hAnsi="Times New Roman" w:cs="Times New Roman"/>
          <w:sz w:val="24"/>
          <w:szCs w:val="24"/>
          <w:lang w:val="en-AU"/>
        </w:rPr>
        <w:t xml:space="preserve"> way.</w:t>
      </w:r>
    </w:p>
    <w:p w14:paraId="383917CF" w14:textId="77777777" w:rsidR="00DA404A" w:rsidRPr="00F34BFB" w:rsidRDefault="00DA404A" w:rsidP="00F34BFB">
      <w:pPr>
        <w:spacing w:after="0" w:line="240" w:lineRule="auto"/>
        <w:rPr>
          <w:rFonts w:ascii="Times New Roman" w:eastAsia="Calibri" w:hAnsi="Times New Roman" w:cs="Times New Roman"/>
          <w:sz w:val="24"/>
          <w:szCs w:val="24"/>
          <w:lang w:val="en-AU"/>
        </w:rPr>
      </w:pPr>
    </w:p>
    <w:p w14:paraId="1E7B5336" w14:textId="77777777" w:rsidR="00F34BFB" w:rsidRPr="00F34BFB" w:rsidRDefault="00F34BFB" w:rsidP="00F34BFB">
      <w:pPr>
        <w:spacing w:after="0" w:line="240" w:lineRule="auto"/>
        <w:rPr>
          <w:rFonts w:ascii="Times New Roman" w:eastAsia="Calibri" w:hAnsi="Times New Roman" w:cs="Times New Roman"/>
          <w:b/>
          <w:sz w:val="24"/>
          <w:szCs w:val="24"/>
          <w:lang w:val="en-AU"/>
        </w:rPr>
      </w:pPr>
      <w:r w:rsidRPr="00F34BFB">
        <w:rPr>
          <w:rFonts w:ascii="Times New Roman" w:eastAsia="Calibri" w:hAnsi="Times New Roman" w:cs="Times New Roman"/>
          <w:b/>
          <w:sz w:val="24"/>
          <w:szCs w:val="24"/>
          <w:lang w:val="en-AU"/>
        </w:rPr>
        <w:t>Conclusion</w:t>
      </w:r>
    </w:p>
    <w:p w14:paraId="7C33F72F" w14:textId="599DC690" w:rsidR="00F34BFB" w:rsidRDefault="00F34BFB" w:rsidP="00F34BFB">
      <w:pPr>
        <w:spacing w:after="0" w:line="240" w:lineRule="auto"/>
        <w:rPr>
          <w:rFonts w:ascii="Times New Roman" w:eastAsia="Calibri" w:hAnsi="Times New Roman" w:cs="Times New Roman"/>
          <w:sz w:val="24"/>
          <w:szCs w:val="24"/>
          <w:lang w:val="en-AU"/>
        </w:rPr>
      </w:pPr>
      <w:r w:rsidRPr="00F34BFB">
        <w:rPr>
          <w:rFonts w:ascii="Times New Roman" w:eastAsia="Calibri" w:hAnsi="Times New Roman" w:cs="Times New Roman"/>
          <w:sz w:val="24"/>
          <w:szCs w:val="24"/>
          <w:lang w:val="en-AU"/>
        </w:rPr>
        <w:t>Th</w:t>
      </w:r>
      <w:r w:rsidR="00D25844">
        <w:rPr>
          <w:rFonts w:ascii="Times New Roman" w:eastAsia="Calibri" w:hAnsi="Times New Roman" w:cs="Times New Roman"/>
          <w:sz w:val="24"/>
          <w:szCs w:val="24"/>
          <w:lang w:val="en-AU"/>
        </w:rPr>
        <w:t>e</w:t>
      </w:r>
      <w:r w:rsidRPr="00F34BFB">
        <w:rPr>
          <w:rFonts w:ascii="Times New Roman" w:eastAsia="Calibri" w:hAnsi="Times New Roman" w:cs="Times New Roman"/>
          <w:sz w:val="24"/>
          <w:szCs w:val="24"/>
          <w:lang w:val="en-AU"/>
        </w:rPr>
        <w:t xml:space="preserve"> legislative instrument is compatible with human rights.</w:t>
      </w:r>
    </w:p>
    <w:p w14:paraId="61D8AD3F" w14:textId="77777777" w:rsidR="00D11DCF" w:rsidRDefault="00D11DCF" w:rsidP="00F34BFB">
      <w:pPr>
        <w:spacing w:after="0" w:line="240" w:lineRule="auto"/>
        <w:rPr>
          <w:rFonts w:ascii="Times New Roman" w:eastAsia="Calibri" w:hAnsi="Times New Roman" w:cs="Times New Roman"/>
          <w:sz w:val="24"/>
          <w:szCs w:val="24"/>
          <w:lang w:val="en-AU"/>
        </w:rPr>
      </w:pPr>
    </w:p>
    <w:p w14:paraId="507B28F8" w14:textId="77777777" w:rsidR="00D11DCF" w:rsidRDefault="00D11DCF" w:rsidP="00F34BFB">
      <w:pPr>
        <w:spacing w:after="0" w:line="240" w:lineRule="auto"/>
        <w:rPr>
          <w:rFonts w:ascii="Times New Roman" w:eastAsia="Calibri" w:hAnsi="Times New Roman" w:cs="Times New Roman"/>
          <w:sz w:val="24"/>
          <w:szCs w:val="24"/>
          <w:lang w:val="en-AU"/>
        </w:rPr>
      </w:pPr>
    </w:p>
    <w:p w14:paraId="709ECB98" w14:textId="77777777" w:rsidR="00F34BFB" w:rsidRPr="00F34BFB" w:rsidRDefault="00F34BFB" w:rsidP="00D11DCF">
      <w:pPr>
        <w:spacing w:after="0" w:line="240" w:lineRule="auto"/>
        <w:jc w:val="center"/>
        <w:rPr>
          <w:rFonts w:ascii="Times New Roman" w:eastAsia="Calibri" w:hAnsi="Times New Roman" w:cs="Times New Roman"/>
          <w:sz w:val="24"/>
          <w:szCs w:val="24"/>
          <w:lang w:val="en-AU"/>
        </w:rPr>
      </w:pPr>
      <w:bookmarkStart w:id="6" w:name="_Hlk527714571"/>
      <w:r w:rsidRPr="00F34BFB">
        <w:rPr>
          <w:rFonts w:ascii="Times New Roman" w:eastAsia="Calibri" w:hAnsi="Times New Roman" w:cs="Times New Roman"/>
          <w:b/>
          <w:bCs/>
          <w:sz w:val="24"/>
          <w:szCs w:val="24"/>
          <w:lang w:val="en-AU"/>
        </w:rPr>
        <w:t>Civil Aviation Safety Authority</w:t>
      </w:r>
      <w:bookmarkEnd w:id="6"/>
    </w:p>
    <w:sectPr w:rsidR="00F34BFB" w:rsidRPr="00F34BFB" w:rsidSect="00587529">
      <w:headerReference w:type="default" r:id="rId11"/>
      <w:footerReference w:type="first" r:id="rId12"/>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D07F" w14:textId="77777777" w:rsidR="00587529" w:rsidRDefault="00587529">
      <w:pPr>
        <w:spacing w:after="0" w:line="240" w:lineRule="auto"/>
      </w:pPr>
      <w:r>
        <w:separator/>
      </w:r>
    </w:p>
  </w:endnote>
  <w:endnote w:type="continuationSeparator" w:id="0">
    <w:p w14:paraId="6482AF9D" w14:textId="77777777" w:rsidR="00587529" w:rsidRDefault="0058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541" w14:textId="1DAFD08B" w:rsidR="004E7142" w:rsidRPr="00767066" w:rsidRDefault="004E714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5541" w14:textId="77777777" w:rsidR="00587529" w:rsidRDefault="00587529">
      <w:pPr>
        <w:spacing w:after="0" w:line="240" w:lineRule="auto"/>
      </w:pPr>
      <w:r>
        <w:separator/>
      </w:r>
    </w:p>
  </w:footnote>
  <w:footnote w:type="continuationSeparator" w:id="0">
    <w:p w14:paraId="477503FB" w14:textId="77777777" w:rsidR="00587529" w:rsidRDefault="0058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777083"/>
      <w:docPartObj>
        <w:docPartGallery w:val="Page Numbers (Top of Page)"/>
        <w:docPartUnique/>
      </w:docPartObj>
    </w:sdtPr>
    <w:sdtEndPr>
      <w:rPr>
        <w:rFonts w:ascii="Times New Roman" w:hAnsi="Times New Roman"/>
        <w:noProof/>
        <w:sz w:val="24"/>
        <w:szCs w:val="24"/>
      </w:rPr>
    </w:sdtEndPr>
    <w:sdtContent>
      <w:p w14:paraId="16F57A6F" w14:textId="77777777" w:rsidR="003250AD" w:rsidRPr="00D85E9E" w:rsidRDefault="00D86870"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973D82">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6266C3AC" w14:textId="77777777" w:rsidR="003250AD" w:rsidRPr="00767066" w:rsidRDefault="003250A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FB3"/>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34E3C"/>
    <w:multiLevelType w:val="hybridMultilevel"/>
    <w:tmpl w:val="7B34E910"/>
    <w:lvl w:ilvl="0" w:tplc="D6E6C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C62E5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6D09FA"/>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AF5DF1"/>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F944B2"/>
    <w:multiLevelType w:val="hybridMultilevel"/>
    <w:tmpl w:val="2AB0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B08C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6736433">
    <w:abstractNumId w:val="5"/>
  </w:num>
  <w:num w:numId="2" w16cid:durableId="1942909421">
    <w:abstractNumId w:val="1"/>
  </w:num>
  <w:num w:numId="3" w16cid:durableId="892885940">
    <w:abstractNumId w:val="4"/>
  </w:num>
  <w:num w:numId="4" w16cid:durableId="2120828116">
    <w:abstractNumId w:val="3"/>
  </w:num>
  <w:num w:numId="5" w16cid:durableId="1059012970">
    <w:abstractNumId w:val="2"/>
  </w:num>
  <w:num w:numId="6" w16cid:durableId="439958780">
    <w:abstractNumId w:val="6"/>
  </w:num>
  <w:num w:numId="7" w16cid:durableId="179833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FB"/>
    <w:rsid w:val="0000046D"/>
    <w:rsid w:val="000026F5"/>
    <w:rsid w:val="00005F30"/>
    <w:rsid w:val="00007820"/>
    <w:rsid w:val="00014BD5"/>
    <w:rsid w:val="00014C34"/>
    <w:rsid w:val="000164C3"/>
    <w:rsid w:val="000211B5"/>
    <w:rsid w:val="00022FCB"/>
    <w:rsid w:val="00023028"/>
    <w:rsid w:val="00025519"/>
    <w:rsid w:val="00032474"/>
    <w:rsid w:val="00041409"/>
    <w:rsid w:val="000455CE"/>
    <w:rsid w:val="000476C3"/>
    <w:rsid w:val="000504C7"/>
    <w:rsid w:val="00053315"/>
    <w:rsid w:val="00066AAF"/>
    <w:rsid w:val="00074618"/>
    <w:rsid w:val="0008020E"/>
    <w:rsid w:val="00084E26"/>
    <w:rsid w:val="00085082"/>
    <w:rsid w:val="00085A69"/>
    <w:rsid w:val="00086C9C"/>
    <w:rsid w:val="00087646"/>
    <w:rsid w:val="000910EF"/>
    <w:rsid w:val="00091E8A"/>
    <w:rsid w:val="00093D4E"/>
    <w:rsid w:val="00095BB1"/>
    <w:rsid w:val="000A64D7"/>
    <w:rsid w:val="000B1A18"/>
    <w:rsid w:val="000B22C1"/>
    <w:rsid w:val="000B4E47"/>
    <w:rsid w:val="000C18C7"/>
    <w:rsid w:val="000D269B"/>
    <w:rsid w:val="000D79F2"/>
    <w:rsid w:val="000F2DDF"/>
    <w:rsid w:val="000F5A6D"/>
    <w:rsid w:val="000F5CE3"/>
    <w:rsid w:val="0011236A"/>
    <w:rsid w:val="00117A34"/>
    <w:rsid w:val="00121C11"/>
    <w:rsid w:val="00123B41"/>
    <w:rsid w:val="001246ED"/>
    <w:rsid w:val="00125A4D"/>
    <w:rsid w:val="00130F96"/>
    <w:rsid w:val="001358D0"/>
    <w:rsid w:val="00136320"/>
    <w:rsid w:val="001368B6"/>
    <w:rsid w:val="00140BC7"/>
    <w:rsid w:val="001505E3"/>
    <w:rsid w:val="0015293B"/>
    <w:rsid w:val="00154BB5"/>
    <w:rsid w:val="001554FE"/>
    <w:rsid w:val="00157899"/>
    <w:rsid w:val="00162595"/>
    <w:rsid w:val="00166FB4"/>
    <w:rsid w:val="001709A9"/>
    <w:rsid w:val="00171101"/>
    <w:rsid w:val="00173254"/>
    <w:rsid w:val="001734E9"/>
    <w:rsid w:val="001740AE"/>
    <w:rsid w:val="00175590"/>
    <w:rsid w:val="0017571F"/>
    <w:rsid w:val="00177682"/>
    <w:rsid w:val="0018164A"/>
    <w:rsid w:val="001817FC"/>
    <w:rsid w:val="001832A9"/>
    <w:rsid w:val="0018450F"/>
    <w:rsid w:val="00185A29"/>
    <w:rsid w:val="0018750D"/>
    <w:rsid w:val="001947CF"/>
    <w:rsid w:val="00194FD7"/>
    <w:rsid w:val="00196D36"/>
    <w:rsid w:val="001B2836"/>
    <w:rsid w:val="001C02D3"/>
    <w:rsid w:val="001D1B52"/>
    <w:rsid w:val="001D212E"/>
    <w:rsid w:val="001D75FB"/>
    <w:rsid w:val="001E2EBC"/>
    <w:rsid w:val="001F2B2C"/>
    <w:rsid w:val="001F34FA"/>
    <w:rsid w:val="001F7EDC"/>
    <w:rsid w:val="002046DB"/>
    <w:rsid w:val="002049F3"/>
    <w:rsid w:val="00205095"/>
    <w:rsid w:val="00214E3B"/>
    <w:rsid w:val="002151DE"/>
    <w:rsid w:val="00221BD9"/>
    <w:rsid w:val="00226A46"/>
    <w:rsid w:val="00232A35"/>
    <w:rsid w:val="00242C54"/>
    <w:rsid w:val="00256B91"/>
    <w:rsid w:val="00264EB5"/>
    <w:rsid w:val="00270777"/>
    <w:rsid w:val="00275362"/>
    <w:rsid w:val="002768BF"/>
    <w:rsid w:val="00276DBD"/>
    <w:rsid w:val="0028175F"/>
    <w:rsid w:val="00290B04"/>
    <w:rsid w:val="00290E3D"/>
    <w:rsid w:val="002A045C"/>
    <w:rsid w:val="002A3A34"/>
    <w:rsid w:val="002A7C29"/>
    <w:rsid w:val="002B15E8"/>
    <w:rsid w:val="002B3819"/>
    <w:rsid w:val="002B643C"/>
    <w:rsid w:val="002C01D3"/>
    <w:rsid w:val="002C76FE"/>
    <w:rsid w:val="002D0D05"/>
    <w:rsid w:val="002E0574"/>
    <w:rsid w:val="002E40BA"/>
    <w:rsid w:val="002E583D"/>
    <w:rsid w:val="002E5B47"/>
    <w:rsid w:val="002E5BC5"/>
    <w:rsid w:val="002E7C4E"/>
    <w:rsid w:val="002F2215"/>
    <w:rsid w:val="002F2835"/>
    <w:rsid w:val="002F5C65"/>
    <w:rsid w:val="002F7E50"/>
    <w:rsid w:val="00302749"/>
    <w:rsid w:val="00306D5A"/>
    <w:rsid w:val="00311978"/>
    <w:rsid w:val="00313E0C"/>
    <w:rsid w:val="00314960"/>
    <w:rsid w:val="0032314A"/>
    <w:rsid w:val="003250AD"/>
    <w:rsid w:val="0032531E"/>
    <w:rsid w:val="00333957"/>
    <w:rsid w:val="003366F0"/>
    <w:rsid w:val="00340C6A"/>
    <w:rsid w:val="00341538"/>
    <w:rsid w:val="003428EA"/>
    <w:rsid w:val="0034310A"/>
    <w:rsid w:val="003628C9"/>
    <w:rsid w:val="00377EF9"/>
    <w:rsid w:val="00386071"/>
    <w:rsid w:val="0039534E"/>
    <w:rsid w:val="003A2025"/>
    <w:rsid w:val="003A6E8C"/>
    <w:rsid w:val="003A79DA"/>
    <w:rsid w:val="003B2263"/>
    <w:rsid w:val="003C0074"/>
    <w:rsid w:val="003C3CE2"/>
    <w:rsid w:val="003C6013"/>
    <w:rsid w:val="003D15CC"/>
    <w:rsid w:val="003D4C7B"/>
    <w:rsid w:val="003E45AD"/>
    <w:rsid w:val="003F0FC8"/>
    <w:rsid w:val="003F3699"/>
    <w:rsid w:val="003F37B3"/>
    <w:rsid w:val="004000D9"/>
    <w:rsid w:val="004158B5"/>
    <w:rsid w:val="00421A5A"/>
    <w:rsid w:val="00421C67"/>
    <w:rsid w:val="0042733D"/>
    <w:rsid w:val="00435DC5"/>
    <w:rsid w:val="00442186"/>
    <w:rsid w:val="00447316"/>
    <w:rsid w:val="00473EB0"/>
    <w:rsid w:val="004808F7"/>
    <w:rsid w:val="00487E4C"/>
    <w:rsid w:val="004965AE"/>
    <w:rsid w:val="004A0A88"/>
    <w:rsid w:val="004A0D1D"/>
    <w:rsid w:val="004B1BEE"/>
    <w:rsid w:val="004B699D"/>
    <w:rsid w:val="004C0C5A"/>
    <w:rsid w:val="004C7247"/>
    <w:rsid w:val="004D18F5"/>
    <w:rsid w:val="004E00D7"/>
    <w:rsid w:val="004E07E7"/>
    <w:rsid w:val="004E3DD0"/>
    <w:rsid w:val="004E3F6C"/>
    <w:rsid w:val="004E6378"/>
    <w:rsid w:val="004E7142"/>
    <w:rsid w:val="004F45FF"/>
    <w:rsid w:val="004F5287"/>
    <w:rsid w:val="00500D50"/>
    <w:rsid w:val="00502563"/>
    <w:rsid w:val="00505C04"/>
    <w:rsid w:val="0051034B"/>
    <w:rsid w:val="00515A41"/>
    <w:rsid w:val="00515E9A"/>
    <w:rsid w:val="00516AF0"/>
    <w:rsid w:val="00520F8F"/>
    <w:rsid w:val="0052236B"/>
    <w:rsid w:val="00526101"/>
    <w:rsid w:val="00527998"/>
    <w:rsid w:val="00543A32"/>
    <w:rsid w:val="005460F0"/>
    <w:rsid w:val="00555EEC"/>
    <w:rsid w:val="005561DD"/>
    <w:rsid w:val="00562E3A"/>
    <w:rsid w:val="0056300E"/>
    <w:rsid w:val="0056412E"/>
    <w:rsid w:val="00564B82"/>
    <w:rsid w:val="00567CE1"/>
    <w:rsid w:val="005727EA"/>
    <w:rsid w:val="005777AA"/>
    <w:rsid w:val="00582A93"/>
    <w:rsid w:val="005845A0"/>
    <w:rsid w:val="00586664"/>
    <w:rsid w:val="00587529"/>
    <w:rsid w:val="0059244E"/>
    <w:rsid w:val="00595F79"/>
    <w:rsid w:val="005A10F0"/>
    <w:rsid w:val="005A3688"/>
    <w:rsid w:val="005A39DD"/>
    <w:rsid w:val="005C1718"/>
    <w:rsid w:val="005D1FDC"/>
    <w:rsid w:val="005D55D1"/>
    <w:rsid w:val="005E2B4A"/>
    <w:rsid w:val="005E402D"/>
    <w:rsid w:val="005E70D7"/>
    <w:rsid w:val="005E71CA"/>
    <w:rsid w:val="005F1F90"/>
    <w:rsid w:val="005F4BD9"/>
    <w:rsid w:val="00604275"/>
    <w:rsid w:val="006130A8"/>
    <w:rsid w:val="006231F5"/>
    <w:rsid w:val="00626F59"/>
    <w:rsid w:val="0062710C"/>
    <w:rsid w:val="00627ADD"/>
    <w:rsid w:val="00632E9F"/>
    <w:rsid w:val="00640901"/>
    <w:rsid w:val="00641174"/>
    <w:rsid w:val="00641E4B"/>
    <w:rsid w:val="0064695C"/>
    <w:rsid w:val="0064748A"/>
    <w:rsid w:val="006502A4"/>
    <w:rsid w:val="00652CF2"/>
    <w:rsid w:val="006577D4"/>
    <w:rsid w:val="00661749"/>
    <w:rsid w:val="0066520D"/>
    <w:rsid w:val="00666994"/>
    <w:rsid w:val="00673829"/>
    <w:rsid w:val="00673D46"/>
    <w:rsid w:val="0067769E"/>
    <w:rsid w:val="00677D3D"/>
    <w:rsid w:val="006866A7"/>
    <w:rsid w:val="006902E9"/>
    <w:rsid w:val="00697BFE"/>
    <w:rsid w:val="006A2808"/>
    <w:rsid w:val="006B6BBF"/>
    <w:rsid w:val="006C1BE6"/>
    <w:rsid w:val="006C32D9"/>
    <w:rsid w:val="006C570B"/>
    <w:rsid w:val="006C742A"/>
    <w:rsid w:val="006D0557"/>
    <w:rsid w:val="006D4231"/>
    <w:rsid w:val="006D581C"/>
    <w:rsid w:val="006D5C94"/>
    <w:rsid w:val="006E06B7"/>
    <w:rsid w:val="006E0B5A"/>
    <w:rsid w:val="006E0D66"/>
    <w:rsid w:val="006E781A"/>
    <w:rsid w:val="006E7BB9"/>
    <w:rsid w:val="006F1E09"/>
    <w:rsid w:val="006F6468"/>
    <w:rsid w:val="00700CAA"/>
    <w:rsid w:val="007010D4"/>
    <w:rsid w:val="00706A03"/>
    <w:rsid w:val="0070740B"/>
    <w:rsid w:val="007117F2"/>
    <w:rsid w:val="007141C2"/>
    <w:rsid w:val="00716E88"/>
    <w:rsid w:val="00723669"/>
    <w:rsid w:val="007239BC"/>
    <w:rsid w:val="007241A9"/>
    <w:rsid w:val="007244E8"/>
    <w:rsid w:val="0072750E"/>
    <w:rsid w:val="00730AF9"/>
    <w:rsid w:val="00733797"/>
    <w:rsid w:val="00735773"/>
    <w:rsid w:val="00736864"/>
    <w:rsid w:val="00750451"/>
    <w:rsid w:val="00767066"/>
    <w:rsid w:val="007716AF"/>
    <w:rsid w:val="007775E6"/>
    <w:rsid w:val="00780E50"/>
    <w:rsid w:val="00781997"/>
    <w:rsid w:val="00781DC6"/>
    <w:rsid w:val="00782A99"/>
    <w:rsid w:val="007877C4"/>
    <w:rsid w:val="007910A4"/>
    <w:rsid w:val="00793E01"/>
    <w:rsid w:val="00797957"/>
    <w:rsid w:val="007A0567"/>
    <w:rsid w:val="007A3345"/>
    <w:rsid w:val="007A44BF"/>
    <w:rsid w:val="007B1FC7"/>
    <w:rsid w:val="007B7D42"/>
    <w:rsid w:val="007C1DC3"/>
    <w:rsid w:val="007C2591"/>
    <w:rsid w:val="007C347D"/>
    <w:rsid w:val="007D05F3"/>
    <w:rsid w:val="007D5D27"/>
    <w:rsid w:val="007E1B70"/>
    <w:rsid w:val="007F0963"/>
    <w:rsid w:val="007F40EC"/>
    <w:rsid w:val="00802C0A"/>
    <w:rsid w:val="00803C3D"/>
    <w:rsid w:val="00810B36"/>
    <w:rsid w:val="008206D7"/>
    <w:rsid w:val="00820806"/>
    <w:rsid w:val="00825BC6"/>
    <w:rsid w:val="00825E16"/>
    <w:rsid w:val="0082670B"/>
    <w:rsid w:val="00833CB0"/>
    <w:rsid w:val="0084430E"/>
    <w:rsid w:val="008511F9"/>
    <w:rsid w:val="008531DF"/>
    <w:rsid w:val="008625D2"/>
    <w:rsid w:val="0086339A"/>
    <w:rsid w:val="008677FE"/>
    <w:rsid w:val="00872F35"/>
    <w:rsid w:val="00873F15"/>
    <w:rsid w:val="0089391C"/>
    <w:rsid w:val="0089409B"/>
    <w:rsid w:val="008A032A"/>
    <w:rsid w:val="008B3484"/>
    <w:rsid w:val="008B76B7"/>
    <w:rsid w:val="008C0B00"/>
    <w:rsid w:val="008D0EFE"/>
    <w:rsid w:val="008D2DCA"/>
    <w:rsid w:val="008F5717"/>
    <w:rsid w:val="008F6BEC"/>
    <w:rsid w:val="00901E48"/>
    <w:rsid w:val="00903D14"/>
    <w:rsid w:val="0090522C"/>
    <w:rsid w:val="00905556"/>
    <w:rsid w:val="00923ABA"/>
    <w:rsid w:val="00926B80"/>
    <w:rsid w:val="00927ED4"/>
    <w:rsid w:val="0093345D"/>
    <w:rsid w:val="00933DE4"/>
    <w:rsid w:val="00934BD0"/>
    <w:rsid w:val="0093679F"/>
    <w:rsid w:val="0094093A"/>
    <w:rsid w:val="0094443C"/>
    <w:rsid w:val="0095193C"/>
    <w:rsid w:val="009560E7"/>
    <w:rsid w:val="00956A49"/>
    <w:rsid w:val="009638F9"/>
    <w:rsid w:val="00973D82"/>
    <w:rsid w:val="0097479F"/>
    <w:rsid w:val="00984C11"/>
    <w:rsid w:val="009855C9"/>
    <w:rsid w:val="00992F83"/>
    <w:rsid w:val="009B065F"/>
    <w:rsid w:val="009B1987"/>
    <w:rsid w:val="009B3985"/>
    <w:rsid w:val="009C1131"/>
    <w:rsid w:val="009C2E8F"/>
    <w:rsid w:val="009C2E9C"/>
    <w:rsid w:val="009C4CB2"/>
    <w:rsid w:val="009C5661"/>
    <w:rsid w:val="009D144E"/>
    <w:rsid w:val="009D611B"/>
    <w:rsid w:val="009E43DF"/>
    <w:rsid w:val="009E5A21"/>
    <w:rsid w:val="009F16EC"/>
    <w:rsid w:val="009F2BDC"/>
    <w:rsid w:val="009F5819"/>
    <w:rsid w:val="00A02E6D"/>
    <w:rsid w:val="00A0497A"/>
    <w:rsid w:val="00A05DAA"/>
    <w:rsid w:val="00A11406"/>
    <w:rsid w:val="00A11AC9"/>
    <w:rsid w:val="00A14088"/>
    <w:rsid w:val="00A20047"/>
    <w:rsid w:val="00A2203C"/>
    <w:rsid w:val="00A23F54"/>
    <w:rsid w:val="00A26F7B"/>
    <w:rsid w:val="00A309AD"/>
    <w:rsid w:val="00A36DEB"/>
    <w:rsid w:val="00A401D8"/>
    <w:rsid w:val="00A403BA"/>
    <w:rsid w:val="00A42CE9"/>
    <w:rsid w:val="00A4560A"/>
    <w:rsid w:val="00A459DB"/>
    <w:rsid w:val="00A4604B"/>
    <w:rsid w:val="00A50A94"/>
    <w:rsid w:val="00A54D49"/>
    <w:rsid w:val="00A55448"/>
    <w:rsid w:val="00A56CE6"/>
    <w:rsid w:val="00A61EBA"/>
    <w:rsid w:val="00A6406A"/>
    <w:rsid w:val="00A6582D"/>
    <w:rsid w:val="00A74DCF"/>
    <w:rsid w:val="00A76B70"/>
    <w:rsid w:val="00A83671"/>
    <w:rsid w:val="00A84686"/>
    <w:rsid w:val="00A91646"/>
    <w:rsid w:val="00A923E1"/>
    <w:rsid w:val="00AA241F"/>
    <w:rsid w:val="00AA3285"/>
    <w:rsid w:val="00AA64D6"/>
    <w:rsid w:val="00AB70F5"/>
    <w:rsid w:val="00AB74D4"/>
    <w:rsid w:val="00AC6051"/>
    <w:rsid w:val="00AD31CF"/>
    <w:rsid w:val="00AD516F"/>
    <w:rsid w:val="00AE0836"/>
    <w:rsid w:val="00AE1B05"/>
    <w:rsid w:val="00AE4D89"/>
    <w:rsid w:val="00B0092A"/>
    <w:rsid w:val="00B01856"/>
    <w:rsid w:val="00B03C15"/>
    <w:rsid w:val="00B03C2B"/>
    <w:rsid w:val="00B04740"/>
    <w:rsid w:val="00B1301A"/>
    <w:rsid w:val="00B17671"/>
    <w:rsid w:val="00B22E3A"/>
    <w:rsid w:val="00B248E9"/>
    <w:rsid w:val="00B32ED5"/>
    <w:rsid w:val="00B4019F"/>
    <w:rsid w:val="00B44FBC"/>
    <w:rsid w:val="00B52864"/>
    <w:rsid w:val="00B60823"/>
    <w:rsid w:val="00B64683"/>
    <w:rsid w:val="00B65BC0"/>
    <w:rsid w:val="00B66CD3"/>
    <w:rsid w:val="00B704DB"/>
    <w:rsid w:val="00B80719"/>
    <w:rsid w:val="00B81BFC"/>
    <w:rsid w:val="00B83E2C"/>
    <w:rsid w:val="00B83F10"/>
    <w:rsid w:val="00B843C7"/>
    <w:rsid w:val="00B94814"/>
    <w:rsid w:val="00B95520"/>
    <w:rsid w:val="00B96C4D"/>
    <w:rsid w:val="00BA3241"/>
    <w:rsid w:val="00BA49C7"/>
    <w:rsid w:val="00BC752E"/>
    <w:rsid w:val="00BE459D"/>
    <w:rsid w:val="00BE5E32"/>
    <w:rsid w:val="00BF4C95"/>
    <w:rsid w:val="00C06423"/>
    <w:rsid w:val="00C11AA6"/>
    <w:rsid w:val="00C26D5E"/>
    <w:rsid w:val="00C445B5"/>
    <w:rsid w:val="00C44624"/>
    <w:rsid w:val="00C60079"/>
    <w:rsid w:val="00C66D07"/>
    <w:rsid w:val="00C71569"/>
    <w:rsid w:val="00C80DA6"/>
    <w:rsid w:val="00C81267"/>
    <w:rsid w:val="00C81F0E"/>
    <w:rsid w:val="00C82D61"/>
    <w:rsid w:val="00C83DD4"/>
    <w:rsid w:val="00C91183"/>
    <w:rsid w:val="00C912F0"/>
    <w:rsid w:val="00C92D29"/>
    <w:rsid w:val="00C96B02"/>
    <w:rsid w:val="00CA1B9E"/>
    <w:rsid w:val="00CA4D39"/>
    <w:rsid w:val="00CB277F"/>
    <w:rsid w:val="00CB4A95"/>
    <w:rsid w:val="00CB61F3"/>
    <w:rsid w:val="00CB6A79"/>
    <w:rsid w:val="00CD12E6"/>
    <w:rsid w:val="00CD77BF"/>
    <w:rsid w:val="00CE3383"/>
    <w:rsid w:val="00CE6BD2"/>
    <w:rsid w:val="00D0387F"/>
    <w:rsid w:val="00D11DCF"/>
    <w:rsid w:val="00D1439B"/>
    <w:rsid w:val="00D16497"/>
    <w:rsid w:val="00D226CF"/>
    <w:rsid w:val="00D25844"/>
    <w:rsid w:val="00D3115F"/>
    <w:rsid w:val="00D36DBD"/>
    <w:rsid w:val="00D4196B"/>
    <w:rsid w:val="00D43272"/>
    <w:rsid w:val="00D503D1"/>
    <w:rsid w:val="00D51D6F"/>
    <w:rsid w:val="00D6336A"/>
    <w:rsid w:val="00D675D7"/>
    <w:rsid w:val="00D74495"/>
    <w:rsid w:val="00D77F32"/>
    <w:rsid w:val="00D803C3"/>
    <w:rsid w:val="00D81105"/>
    <w:rsid w:val="00D8616C"/>
    <w:rsid w:val="00D86545"/>
    <w:rsid w:val="00D86870"/>
    <w:rsid w:val="00D908AB"/>
    <w:rsid w:val="00D922AF"/>
    <w:rsid w:val="00DA1868"/>
    <w:rsid w:val="00DA3F4F"/>
    <w:rsid w:val="00DA404A"/>
    <w:rsid w:val="00DA53F5"/>
    <w:rsid w:val="00DA5B72"/>
    <w:rsid w:val="00DA643D"/>
    <w:rsid w:val="00DB58A6"/>
    <w:rsid w:val="00DC0D0D"/>
    <w:rsid w:val="00DC3408"/>
    <w:rsid w:val="00DC6F8A"/>
    <w:rsid w:val="00DC78AD"/>
    <w:rsid w:val="00DD1D31"/>
    <w:rsid w:val="00DD4077"/>
    <w:rsid w:val="00DF3F0C"/>
    <w:rsid w:val="00DF6FC3"/>
    <w:rsid w:val="00E01DF6"/>
    <w:rsid w:val="00E152C8"/>
    <w:rsid w:val="00E2340C"/>
    <w:rsid w:val="00E34499"/>
    <w:rsid w:val="00E42661"/>
    <w:rsid w:val="00E504E6"/>
    <w:rsid w:val="00E50C3C"/>
    <w:rsid w:val="00E62058"/>
    <w:rsid w:val="00E6474E"/>
    <w:rsid w:val="00E64937"/>
    <w:rsid w:val="00E65E51"/>
    <w:rsid w:val="00E70772"/>
    <w:rsid w:val="00E92C52"/>
    <w:rsid w:val="00E9354C"/>
    <w:rsid w:val="00EA3463"/>
    <w:rsid w:val="00EA6A1D"/>
    <w:rsid w:val="00EA6E03"/>
    <w:rsid w:val="00EA74FC"/>
    <w:rsid w:val="00EB16A4"/>
    <w:rsid w:val="00EB49FD"/>
    <w:rsid w:val="00EB4C83"/>
    <w:rsid w:val="00EC76A7"/>
    <w:rsid w:val="00ED7B48"/>
    <w:rsid w:val="00ED7EF7"/>
    <w:rsid w:val="00EE0F8F"/>
    <w:rsid w:val="00EE27F7"/>
    <w:rsid w:val="00EE3AF2"/>
    <w:rsid w:val="00EE4D4B"/>
    <w:rsid w:val="00EF7A8F"/>
    <w:rsid w:val="00F01D7B"/>
    <w:rsid w:val="00F02185"/>
    <w:rsid w:val="00F0281D"/>
    <w:rsid w:val="00F05C1A"/>
    <w:rsid w:val="00F067E4"/>
    <w:rsid w:val="00F14E84"/>
    <w:rsid w:val="00F21EFE"/>
    <w:rsid w:val="00F2583B"/>
    <w:rsid w:val="00F2618D"/>
    <w:rsid w:val="00F30AEB"/>
    <w:rsid w:val="00F34BFB"/>
    <w:rsid w:val="00F40929"/>
    <w:rsid w:val="00F40EAE"/>
    <w:rsid w:val="00F44CC0"/>
    <w:rsid w:val="00F5027C"/>
    <w:rsid w:val="00F56514"/>
    <w:rsid w:val="00F70C27"/>
    <w:rsid w:val="00F71196"/>
    <w:rsid w:val="00F7434F"/>
    <w:rsid w:val="00F75065"/>
    <w:rsid w:val="00F940BD"/>
    <w:rsid w:val="00FA7BA6"/>
    <w:rsid w:val="00FB25D6"/>
    <w:rsid w:val="00FB6F2C"/>
    <w:rsid w:val="00FD4A1A"/>
    <w:rsid w:val="00FD6AD3"/>
    <w:rsid w:val="00FE5779"/>
    <w:rsid w:val="00FE780E"/>
    <w:rsid w:val="00FE7FC4"/>
    <w:rsid w:val="00FF0452"/>
    <w:rsid w:val="00FF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1E36"/>
  <w15:docId w15:val="{63B2CE41-E2FA-489A-AFDF-A2068CB9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B"/>
  </w:style>
  <w:style w:type="paragraph" w:styleId="ListParagraph">
    <w:name w:val="List Paragraph"/>
    <w:basedOn w:val="Normal"/>
    <w:uiPriority w:val="34"/>
    <w:qFormat/>
    <w:rsid w:val="009B065F"/>
    <w:pPr>
      <w:ind w:left="720"/>
      <w:contextualSpacing/>
    </w:pPr>
  </w:style>
  <w:style w:type="paragraph" w:customStyle="1" w:styleId="LDP1a">
    <w:name w:val="LDP1 (a)"/>
    <w:basedOn w:val="Normal"/>
    <w:link w:val="LDP1aChar"/>
    <w:rsid w:val="00BF4C95"/>
    <w:pPr>
      <w:tabs>
        <w:tab w:val="right" w:pos="454"/>
        <w:tab w:val="left" w:pos="1191"/>
      </w:tabs>
      <w:spacing w:before="60" w:after="60" w:line="240" w:lineRule="auto"/>
      <w:ind w:left="1191" w:hanging="454"/>
    </w:pPr>
    <w:rPr>
      <w:rFonts w:ascii="Times New Roman" w:eastAsia="Times New Roman" w:hAnsi="Times New Roman" w:cs="Times New Roman"/>
      <w:sz w:val="24"/>
      <w:szCs w:val="24"/>
      <w:lang w:val="en-AU"/>
    </w:rPr>
  </w:style>
  <w:style w:type="character" w:customStyle="1" w:styleId="LDP1aChar">
    <w:name w:val="LDP1 (a) Char"/>
    <w:basedOn w:val="DefaultParagraphFont"/>
    <w:link w:val="LDP1a"/>
    <w:locked/>
    <w:rsid w:val="00BF4C95"/>
    <w:rPr>
      <w:rFonts w:ascii="Times New Roman" w:eastAsia="Times New Roman" w:hAnsi="Times New Roman" w:cs="Times New Roman"/>
      <w:sz w:val="24"/>
      <w:szCs w:val="24"/>
      <w:lang w:val="en-AU"/>
    </w:rPr>
  </w:style>
  <w:style w:type="paragraph" w:styleId="Revision">
    <w:name w:val="Revision"/>
    <w:hidden/>
    <w:uiPriority w:val="99"/>
    <w:semiHidden/>
    <w:rsid w:val="00D77F32"/>
    <w:pPr>
      <w:spacing w:after="0" w:line="240" w:lineRule="auto"/>
    </w:pPr>
  </w:style>
  <w:style w:type="paragraph" w:styleId="BalloonText">
    <w:name w:val="Balloon Text"/>
    <w:basedOn w:val="Normal"/>
    <w:link w:val="BalloonTextChar"/>
    <w:uiPriority w:val="99"/>
    <w:semiHidden/>
    <w:unhideWhenUsed/>
    <w:rsid w:val="00D7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32"/>
    <w:rPr>
      <w:rFonts w:ascii="Tahoma" w:hAnsi="Tahoma" w:cs="Tahoma"/>
      <w:sz w:val="16"/>
      <w:szCs w:val="16"/>
    </w:rPr>
  </w:style>
  <w:style w:type="character" w:styleId="CommentReference">
    <w:name w:val="annotation reference"/>
    <w:basedOn w:val="DefaultParagraphFont"/>
    <w:uiPriority w:val="99"/>
    <w:semiHidden/>
    <w:unhideWhenUsed/>
    <w:rsid w:val="00EE3AF2"/>
    <w:rPr>
      <w:sz w:val="16"/>
      <w:szCs w:val="16"/>
    </w:rPr>
  </w:style>
  <w:style w:type="paragraph" w:styleId="CommentText">
    <w:name w:val="annotation text"/>
    <w:basedOn w:val="Normal"/>
    <w:link w:val="CommentTextChar"/>
    <w:uiPriority w:val="99"/>
    <w:semiHidden/>
    <w:unhideWhenUsed/>
    <w:rsid w:val="00EE3AF2"/>
    <w:pPr>
      <w:spacing w:line="240" w:lineRule="auto"/>
    </w:pPr>
    <w:rPr>
      <w:sz w:val="20"/>
      <w:szCs w:val="20"/>
    </w:rPr>
  </w:style>
  <w:style w:type="character" w:customStyle="1" w:styleId="CommentTextChar">
    <w:name w:val="Comment Text Char"/>
    <w:basedOn w:val="DefaultParagraphFont"/>
    <w:link w:val="CommentText"/>
    <w:uiPriority w:val="99"/>
    <w:semiHidden/>
    <w:rsid w:val="00EE3AF2"/>
    <w:rPr>
      <w:sz w:val="20"/>
      <w:szCs w:val="20"/>
    </w:rPr>
  </w:style>
  <w:style w:type="paragraph" w:styleId="CommentSubject">
    <w:name w:val="annotation subject"/>
    <w:basedOn w:val="CommentText"/>
    <w:next w:val="CommentText"/>
    <w:link w:val="CommentSubjectChar"/>
    <w:uiPriority w:val="99"/>
    <w:semiHidden/>
    <w:unhideWhenUsed/>
    <w:rsid w:val="00EE3AF2"/>
    <w:rPr>
      <w:b/>
      <w:bCs/>
    </w:rPr>
  </w:style>
  <w:style w:type="character" w:customStyle="1" w:styleId="CommentSubjectChar">
    <w:name w:val="Comment Subject Char"/>
    <w:basedOn w:val="CommentTextChar"/>
    <w:link w:val="CommentSubject"/>
    <w:uiPriority w:val="99"/>
    <w:semiHidden/>
    <w:rsid w:val="00EE3AF2"/>
    <w:rPr>
      <w:b/>
      <w:bCs/>
      <w:sz w:val="20"/>
      <w:szCs w:val="20"/>
    </w:rPr>
  </w:style>
  <w:style w:type="paragraph" w:customStyle="1" w:styleId="Default">
    <w:name w:val="Default"/>
    <w:rsid w:val="00EA3463"/>
    <w:pPr>
      <w:autoSpaceDE w:val="0"/>
      <w:autoSpaceDN w:val="0"/>
      <w:adjustRightInd w:val="0"/>
      <w:spacing w:after="0" w:line="240" w:lineRule="auto"/>
    </w:pPr>
    <w:rPr>
      <w:rFonts w:ascii="Arial" w:hAnsi="Arial" w:cs="Arial"/>
      <w:color w:val="000000"/>
      <w:sz w:val="24"/>
      <w:szCs w:val="24"/>
      <w:lang w:val="en-AU"/>
    </w:rPr>
  </w:style>
  <w:style w:type="paragraph" w:styleId="Footer">
    <w:name w:val="footer"/>
    <w:basedOn w:val="Normal"/>
    <w:link w:val="FooterChar"/>
    <w:uiPriority w:val="99"/>
    <w:unhideWhenUsed/>
    <w:rsid w:val="004E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04194-696D-4151-8B47-5A393726ACC3}"/>
</file>

<file path=customXml/itemProps2.xml><?xml version="1.0" encoding="utf-8"?>
<ds:datastoreItem xmlns:ds="http://schemas.openxmlformats.org/officeDocument/2006/customXml" ds:itemID="{D81D7A0D-7EF9-4E06-8EB6-FD088DBAB921}">
  <ds:schemaRefs>
    <ds:schemaRef ds:uri="http://schemas.openxmlformats.org/officeDocument/2006/bibliography"/>
  </ds:schemaRefs>
</ds:datastoreItem>
</file>

<file path=customXml/itemProps3.xml><?xml version="1.0" encoding="utf-8"?>
<ds:datastoreItem xmlns:ds="http://schemas.openxmlformats.org/officeDocument/2006/customXml" ds:itemID="{CD971ED8-4DDF-4158-80AD-C825CEC0ED68}">
  <ds:schemaRefs>
    <ds:schemaRef ds:uri="http://schemas.microsoft.com/sharepoint/v3/contenttype/forms"/>
  </ds:schemaRefs>
</ds:datastoreItem>
</file>

<file path=customXml/itemProps4.xml><?xml version="1.0" encoding="utf-8"?>
<ds:datastoreItem xmlns:ds="http://schemas.openxmlformats.org/officeDocument/2006/customXml" ds:itemID="{0E43AF77-01B0-4249-9A71-1841AD252BF3}">
  <ds:schemaRefs>
    <ds:schemaRef ds:uri="http://schemas.microsoft.com/office/2006/documentManagement/types"/>
    <ds:schemaRef ds:uri="a677fb0c-7773-45d9-abd0-4580125615b7"/>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5fe0f26-219c-4afe-8ac4-4417ccdc28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CASA EX11/24 — Explanatory Statement</vt:lpstr>
    </vt:vector>
  </TitlesOfParts>
  <Company>Civil Aviation Safety Authority</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EX11/24 — Explanatory Statement</dc:title>
  <dc:subject>ATPL(A) Flight Test Standards (Satellite-based Navigation) Exemption 2024</dc:subject>
  <dc:creator>Civil Aviation Safety Authority</dc:creator>
  <cp:lastModifiedBy>Spesyvy, Nadia</cp:lastModifiedBy>
  <cp:revision>3</cp:revision>
  <cp:lastPrinted>2021-08-08T00:13:00Z</cp:lastPrinted>
  <dcterms:created xsi:type="dcterms:W3CDTF">2024-02-26T05:19:00Z</dcterms:created>
  <dcterms:modified xsi:type="dcterms:W3CDTF">2024-02-26T05:20:00Z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