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4305" w14:textId="77777777" w:rsidR="002879C0" w:rsidRPr="00641906" w:rsidRDefault="004D2843" w:rsidP="004D2843">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6E54F659" w14:textId="77777777" w:rsidR="004D2843" w:rsidRDefault="00C57E29" w:rsidP="004D2843">
      <w:pPr>
        <w:jc w:val="center"/>
        <w:rPr>
          <w:rFonts w:ascii="Times New Roman" w:hAnsi="Times New Roman" w:cs="Times New Roman"/>
        </w:rPr>
      </w:pPr>
      <w:r>
        <w:rPr>
          <w:rFonts w:ascii="Times New Roman" w:hAnsi="Times New Roman" w:cs="Times New Roman"/>
        </w:rPr>
        <w:t>Approved</w:t>
      </w:r>
      <w:r w:rsidR="004D2843">
        <w:rPr>
          <w:rFonts w:ascii="Times New Roman" w:hAnsi="Times New Roman" w:cs="Times New Roman"/>
        </w:rPr>
        <w:t xml:space="preserve"> by the Australian Communications and Media Authority</w:t>
      </w:r>
    </w:p>
    <w:p w14:paraId="4C7BA4E0" w14:textId="39A7BD43" w:rsidR="004D2843" w:rsidRDefault="00D61261" w:rsidP="004D2843">
      <w:pPr>
        <w:jc w:val="center"/>
        <w:rPr>
          <w:rFonts w:ascii="Times New Roman" w:hAnsi="Times New Roman" w:cs="Times New Roman"/>
          <w:i/>
        </w:rPr>
      </w:pPr>
      <w:r>
        <w:rPr>
          <w:rFonts w:ascii="Times New Roman" w:hAnsi="Times New Roman" w:cs="Times New Roman"/>
          <w:i/>
        </w:rPr>
        <w:t>Telecommunications Act 1997</w:t>
      </w:r>
    </w:p>
    <w:p w14:paraId="3E70F89F" w14:textId="74B16C01" w:rsidR="004D2843" w:rsidRPr="00641906" w:rsidRDefault="00D61261" w:rsidP="004D2843">
      <w:pPr>
        <w:jc w:val="center"/>
        <w:rPr>
          <w:rFonts w:ascii="Times New Roman" w:hAnsi="Times New Roman" w:cs="Times New Roman"/>
          <w:b/>
          <w:i/>
        </w:rPr>
      </w:pPr>
      <w:r>
        <w:rPr>
          <w:rFonts w:ascii="Times New Roman" w:hAnsi="Times New Roman" w:cs="Times New Roman"/>
          <w:b/>
          <w:i/>
        </w:rPr>
        <w:t>Telecommunications (Types of Cabling Work) Declaration</w:t>
      </w:r>
      <w:r w:rsidR="00575477">
        <w:rPr>
          <w:rFonts w:ascii="Times New Roman" w:hAnsi="Times New Roman" w:cs="Times New Roman"/>
          <w:b/>
          <w:i/>
        </w:rPr>
        <w:t xml:space="preserve"> 2024</w:t>
      </w:r>
    </w:p>
    <w:p w14:paraId="0EFEBE09" w14:textId="77777777" w:rsidR="004D2843" w:rsidRDefault="004D2843" w:rsidP="00AD500F">
      <w:pPr>
        <w:spacing w:before="280"/>
        <w:rPr>
          <w:rFonts w:ascii="Times New Roman" w:hAnsi="Times New Roman" w:cs="Times New Roman"/>
          <w:b/>
        </w:rPr>
      </w:pPr>
      <w:r w:rsidRPr="004D2843">
        <w:rPr>
          <w:rFonts w:ascii="Times New Roman" w:hAnsi="Times New Roman" w:cs="Times New Roman"/>
          <w:b/>
        </w:rPr>
        <w:t>Authority</w:t>
      </w:r>
    </w:p>
    <w:p w14:paraId="10291F59" w14:textId="5E5CD150" w:rsidR="00A13C48" w:rsidRDefault="00B727F3" w:rsidP="00A77EFB">
      <w:pPr>
        <w:rPr>
          <w:rFonts w:ascii="Times New Roman" w:hAnsi="Times New Roman" w:cs="Times New Roman"/>
        </w:rPr>
      </w:pPr>
      <w:r>
        <w:rPr>
          <w:rFonts w:ascii="Times New Roman" w:hAnsi="Times New Roman" w:cs="Times New Roman"/>
        </w:rPr>
        <w:t>T</w:t>
      </w:r>
      <w:r w:rsidR="000B4B6C" w:rsidRPr="000B4B6C">
        <w:rPr>
          <w:rFonts w:ascii="Times New Roman" w:hAnsi="Times New Roman" w:cs="Times New Roman"/>
        </w:rPr>
        <w:t>he</w:t>
      </w:r>
      <w:r w:rsidR="0091080B">
        <w:rPr>
          <w:rFonts w:ascii="Times New Roman" w:hAnsi="Times New Roman" w:cs="Times New Roman"/>
        </w:rPr>
        <w:t xml:space="preserve"> Australian Communications and Media Authority (</w:t>
      </w:r>
      <w:r w:rsidR="0091080B" w:rsidRPr="00B65847">
        <w:rPr>
          <w:rFonts w:ascii="Times New Roman" w:hAnsi="Times New Roman" w:cs="Times New Roman"/>
          <w:bCs/>
        </w:rPr>
        <w:t>the</w:t>
      </w:r>
      <w:r w:rsidR="0091080B" w:rsidRPr="0091080B">
        <w:rPr>
          <w:rFonts w:ascii="Times New Roman" w:hAnsi="Times New Roman" w:cs="Times New Roman"/>
          <w:b/>
        </w:rPr>
        <w:t xml:space="preserve"> ACMA</w:t>
      </w:r>
      <w:r w:rsidR="0091080B">
        <w:rPr>
          <w:rFonts w:ascii="Times New Roman" w:hAnsi="Times New Roman" w:cs="Times New Roman"/>
        </w:rPr>
        <w:t xml:space="preserve">) </w:t>
      </w:r>
      <w:r w:rsidR="001E343E">
        <w:rPr>
          <w:rFonts w:ascii="Times New Roman" w:hAnsi="Times New Roman" w:cs="Times New Roman"/>
        </w:rPr>
        <w:t>has mad</w:t>
      </w:r>
      <w:r w:rsidR="0091080B">
        <w:rPr>
          <w:rFonts w:ascii="Times New Roman" w:hAnsi="Times New Roman" w:cs="Times New Roman"/>
        </w:rPr>
        <w:t>e the</w:t>
      </w:r>
      <w:r w:rsidR="00A77EFB">
        <w:rPr>
          <w:rFonts w:ascii="Times New Roman" w:hAnsi="Times New Roman" w:cs="Times New Roman"/>
          <w:i/>
        </w:rPr>
        <w:t xml:space="preserve"> Telecommunications (Types of Cabling Work) Declaration 2024</w:t>
      </w:r>
      <w:r w:rsidR="0091080B">
        <w:rPr>
          <w:rFonts w:ascii="Times New Roman" w:hAnsi="Times New Roman" w:cs="Times New Roman"/>
          <w:i/>
        </w:rPr>
        <w:t xml:space="preserve"> </w:t>
      </w:r>
      <w:r w:rsidR="0091080B" w:rsidRPr="00C57E29">
        <w:rPr>
          <w:rFonts w:ascii="Times New Roman" w:hAnsi="Times New Roman" w:cs="Times New Roman"/>
        </w:rPr>
        <w:t>(</w:t>
      </w:r>
      <w:r w:rsidR="0091080B" w:rsidRPr="00B65847">
        <w:rPr>
          <w:rFonts w:ascii="Times New Roman" w:hAnsi="Times New Roman" w:cs="Times New Roman"/>
          <w:bCs/>
        </w:rPr>
        <w:t>the</w:t>
      </w:r>
      <w:r w:rsidR="0091080B" w:rsidRPr="0091080B">
        <w:rPr>
          <w:rFonts w:ascii="Times New Roman" w:hAnsi="Times New Roman" w:cs="Times New Roman"/>
          <w:b/>
        </w:rPr>
        <w:t xml:space="preserve"> </w:t>
      </w:r>
      <w:r w:rsidR="00A77EFB">
        <w:rPr>
          <w:rFonts w:ascii="Times New Roman" w:hAnsi="Times New Roman" w:cs="Times New Roman"/>
          <w:b/>
        </w:rPr>
        <w:t>Declaration</w:t>
      </w:r>
      <w:r w:rsidR="0091080B" w:rsidRPr="00C57E29">
        <w:rPr>
          <w:rFonts w:ascii="Times New Roman" w:hAnsi="Times New Roman" w:cs="Times New Roman"/>
        </w:rPr>
        <w:t>)</w:t>
      </w:r>
      <w:r w:rsidR="0091080B">
        <w:rPr>
          <w:rFonts w:ascii="Times New Roman" w:hAnsi="Times New Roman" w:cs="Times New Roman"/>
        </w:rPr>
        <w:t xml:space="preserve"> </w:t>
      </w:r>
      <w:r w:rsidR="0091080B" w:rsidRPr="0091080B">
        <w:rPr>
          <w:rFonts w:ascii="Times New Roman" w:hAnsi="Times New Roman" w:cs="Times New Roman"/>
        </w:rPr>
        <w:t>under</w:t>
      </w:r>
      <w:r w:rsidR="00A77EFB">
        <w:rPr>
          <w:rFonts w:ascii="Times New Roman" w:hAnsi="Times New Roman" w:cs="Times New Roman"/>
        </w:rPr>
        <w:t xml:space="preserve"> subsection 419(1) of t</w:t>
      </w:r>
      <w:r w:rsidR="0091080B" w:rsidRPr="0091080B">
        <w:rPr>
          <w:rFonts w:ascii="Times New Roman" w:hAnsi="Times New Roman" w:cs="Times New Roman"/>
        </w:rPr>
        <w:t xml:space="preserve">he </w:t>
      </w:r>
      <w:r w:rsidR="00A77EFB">
        <w:rPr>
          <w:rFonts w:ascii="Times New Roman" w:hAnsi="Times New Roman" w:cs="Times New Roman"/>
          <w:i/>
        </w:rPr>
        <w:t>Telecommunications Act 1997</w:t>
      </w:r>
      <w:r w:rsidR="0091080B">
        <w:rPr>
          <w:rFonts w:ascii="Times New Roman" w:hAnsi="Times New Roman" w:cs="Times New Roman"/>
        </w:rPr>
        <w:t xml:space="preserve"> (</w:t>
      </w:r>
      <w:r w:rsidR="0091080B" w:rsidRPr="00C5312F">
        <w:rPr>
          <w:rFonts w:ascii="Times New Roman" w:hAnsi="Times New Roman" w:cs="Times New Roman"/>
          <w:bCs/>
        </w:rPr>
        <w:t>the</w:t>
      </w:r>
      <w:r w:rsidR="0091080B" w:rsidRPr="0091080B">
        <w:rPr>
          <w:rFonts w:ascii="Times New Roman" w:hAnsi="Times New Roman" w:cs="Times New Roman"/>
          <w:b/>
        </w:rPr>
        <w:t xml:space="preserve"> Act</w:t>
      </w:r>
      <w:r w:rsidR="0091080B">
        <w:rPr>
          <w:rFonts w:ascii="Times New Roman" w:hAnsi="Times New Roman" w:cs="Times New Roman"/>
        </w:rPr>
        <w:t>)</w:t>
      </w:r>
      <w:r w:rsidR="00592A74">
        <w:rPr>
          <w:rFonts w:ascii="Times New Roman" w:hAnsi="Times New Roman" w:cs="Times New Roman"/>
        </w:rPr>
        <w:t xml:space="preserve"> and subsection 33(3) of the </w:t>
      </w:r>
      <w:r w:rsidR="00592A74" w:rsidRPr="00160CC4">
        <w:rPr>
          <w:rFonts w:ascii="Times New Roman" w:hAnsi="Times New Roman" w:cs="Times New Roman"/>
          <w:i/>
          <w:iCs/>
        </w:rPr>
        <w:t>Acts Interpretations Act 1901</w:t>
      </w:r>
      <w:r w:rsidR="00592A74">
        <w:rPr>
          <w:rFonts w:ascii="Times New Roman" w:hAnsi="Times New Roman" w:cs="Times New Roman"/>
        </w:rPr>
        <w:t xml:space="preserve"> (the </w:t>
      </w:r>
      <w:r w:rsidR="00592A74" w:rsidRPr="00160CC4">
        <w:rPr>
          <w:rFonts w:ascii="Times New Roman" w:hAnsi="Times New Roman" w:cs="Times New Roman"/>
          <w:b/>
          <w:bCs/>
        </w:rPr>
        <w:t>AIA</w:t>
      </w:r>
      <w:r w:rsidR="00592A74">
        <w:rPr>
          <w:rFonts w:ascii="Times New Roman" w:hAnsi="Times New Roman" w:cs="Times New Roman"/>
        </w:rPr>
        <w:t>)</w:t>
      </w:r>
      <w:r w:rsidR="0091080B" w:rsidRPr="0091080B">
        <w:rPr>
          <w:rFonts w:ascii="Times New Roman" w:hAnsi="Times New Roman" w:cs="Times New Roman"/>
        </w:rPr>
        <w:t>.</w:t>
      </w:r>
    </w:p>
    <w:p w14:paraId="11B75398" w14:textId="4B51FDB2" w:rsidR="00A77EFB" w:rsidRDefault="00A77EFB" w:rsidP="00A77EFB">
      <w:pPr>
        <w:rPr>
          <w:rFonts w:ascii="Times New Roman" w:hAnsi="Times New Roman" w:cs="Times New Roman"/>
        </w:rPr>
      </w:pPr>
      <w:r>
        <w:rPr>
          <w:rFonts w:ascii="Times New Roman" w:hAnsi="Times New Roman" w:cs="Times New Roman"/>
        </w:rPr>
        <w:t>Subsection 419(1) of the Act provides that the ACMA may</w:t>
      </w:r>
      <w:r w:rsidR="00153E98">
        <w:rPr>
          <w:rFonts w:ascii="Times New Roman" w:hAnsi="Times New Roman" w:cs="Times New Roman"/>
        </w:rPr>
        <w:t>, by legislative instrument,</w:t>
      </w:r>
      <w:r>
        <w:rPr>
          <w:rFonts w:ascii="Times New Roman" w:hAnsi="Times New Roman" w:cs="Times New Roman"/>
        </w:rPr>
        <w:t xml:space="preserve"> declare that a specified kind of cabling work is a type of cabling work for the purposes of Division 9 of Part 21 of the Act</w:t>
      </w:r>
      <w:r w:rsidR="00217848">
        <w:rPr>
          <w:rFonts w:ascii="Times New Roman" w:hAnsi="Times New Roman" w:cs="Times New Roman"/>
        </w:rPr>
        <w:t xml:space="preserve"> (</w:t>
      </w:r>
      <w:r w:rsidR="00217848" w:rsidRPr="00217848">
        <w:rPr>
          <w:rFonts w:ascii="Times New Roman" w:hAnsi="Times New Roman" w:cs="Times New Roman"/>
          <w:b/>
          <w:bCs/>
        </w:rPr>
        <w:t>Division 9</w:t>
      </w:r>
      <w:r w:rsidR="00217848">
        <w:rPr>
          <w:rFonts w:ascii="Times New Roman" w:hAnsi="Times New Roman" w:cs="Times New Roman"/>
        </w:rPr>
        <w:t>)</w:t>
      </w:r>
      <w:r>
        <w:rPr>
          <w:rFonts w:ascii="Times New Roman" w:hAnsi="Times New Roman" w:cs="Times New Roman"/>
        </w:rPr>
        <w:t>.</w:t>
      </w:r>
    </w:p>
    <w:p w14:paraId="2F18E1A1" w14:textId="02AB7765" w:rsidR="00477900" w:rsidRDefault="00477900" w:rsidP="00A77EFB">
      <w:pPr>
        <w:rPr>
          <w:rFonts w:ascii="Times New Roman" w:hAnsi="Times New Roman" w:cs="Times New Roman"/>
        </w:rPr>
      </w:pPr>
      <w:r>
        <w:rPr>
          <w:rFonts w:ascii="Times New Roman" w:hAnsi="Times New Roman" w:cs="Times New Roman"/>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29D61E4E" w14:textId="228043CD" w:rsidR="00A77EFB" w:rsidRDefault="00C57E29" w:rsidP="00A77EFB">
      <w:pPr>
        <w:rPr>
          <w:rFonts w:ascii="Times New Roman" w:hAnsi="Times New Roman" w:cs="Times New Roman"/>
          <w:b/>
        </w:rPr>
      </w:pPr>
      <w:r w:rsidRPr="00C57E29">
        <w:rPr>
          <w:rFonts w:ascii="Times New Roman" w:hAnsi="Times New Roman" w:cs="Times New Roman"/>
          <w:b/>
        </w:rPr>
        <w:t xml:space="preserve">Purpose </w:t>
      </w:r>
      <w:r w:rsidR="00185BDC">
        <w:rPr>
          <w:rFonts w:ascii="Times New Roman" w:hAnsi="Times New Roman" w:cs="Times New Roman"/>
          <w:b/>
        </w:rPr>
        <w:t xml:space="preserve">and operation </w:t>
      </w:r>
      <w:r w:rsidRPr="00C57E29">
        <w:rPr>
          <w:rFonts w:ascii="Times New Roman" w:hAnsi="Times New Roman" w:cs="Times New Roman"/>
          <w:b/>
        </w:rPr>
        <w:t xml:space="preserve">of the </w:t>
      </w:r>
      <w:r w:rsidR="00A77EFB">
        <w:rPr>
          <w:rFonts w:ascii="Times New Roman" w:hAnsi="Times New Roman" w:cs="Times New Roman"/>
          <w:b/>
        </w:rPr>
        <w:t>Declaration</w:t>
      </w:r>
    </w:p>
    <w:p w14:paraId="2DB5D6D8" w14:textId="559758EE" w:rsidR="00A77EFB" w:rsidRPr="00A77EFB" w:rsidRDefault="00A77EFB" w:rsidP="00A77EFB">
      <w:pPr>
        <w:rPr>
          <w:rFonts w:ascii="Times New Roman" w:hAnsi="Times New Roman" w:cs="Times New Roman"/>
          <w:bCs/>
          <w:i/>
          <w:iCs/>
        </w:rPr>
      </w:pPr>
      <w:r>
        <w:rPr>
          <w:rFonts w:ascii="Times New Roman" w:hAnsi="Times New Roman" w:cs="Times New Roman"/>
          <w:bCs/>
          <w:i/>
          <w:iCs/>
        </w:rPr>
        <w:t>Background</w:t>
      </w:r>
    </w:p>
    <w:p w14:paraId="5C377B5E" w14:textId="20237C92" w:rsidR="00757DE5" w:rsidRDefault="00A77EFB" w:rsidP="00A77EFB">
      <w:pPr>
        <w:rPr>
          <w:rFonts w:ascii="Times New Roman" w:hAnsi="Times New Roman" w:cs="Times New Roman"/>
        </w:rPr>
      </w:pPr>
      <w:r>
        <w:rPr>
          <w:rFonts w:ascii="Times New Roman" w:hAnsi="Times New Roman" w:cs="Times New Roman"/>
        </w:rPr>
        <w:t xml:space="preserve">The ACMA is responsible for </w:t>
      </w:r>
      <w:r w:rsidR="00C75DB3">
        <w:rPr>
          <w:rFonts w:ascii="Times New Roman" w:hAnsi="Times New Roman" w:cs="Times New Roman"/>
        </w:rPr>
        <w:t xml:space="preserve">the </w:t>
      </w:r>
      <w:r>
        <w:rPr>
          <w:rFonts w:ascii="Times New Roman" w:hAnsi="Times New Roman" w:cs="Times New Roman"/>
        </w:rPr>
        <w:t>technical regulation of telecommunications customer equipment, customer cabling and cabling work under Part 21 of the Act.</w:t>
      </w:r>
    </w:p>
    <w:p w14:paraId="5235ECA8" w14:textId="02000EE7" w:rsidR="00102519" w:rsidRDefault="00102519" w:rsidP="00A77EFB">
      <w:pPr>
        <w:rPr>
          <w:rFonts w:ascii="Times New Roman" w:hAnsi="Times New Roman" w:cs="Times New Roman"/>
        </w:rPr>
      </w:pPr>
      <w:r>
        <w:rPr>
          <w:rFonts w:ascii="Times New Roman" w:hAnsi="Times New Roman" w:cs="Times New Roman"/>
        </w:rPr>
        <w:t xml:space="preserve">The objectives of the telecommunications customer cabling regulatory arrangements </w:t>
      </w:r>
      <w:r w:rsidR="00236DF8">
        <w:rPr>
          <w:rFonts w:ascii="Times New Roman" w:hAnsi="Times New Roman" w:cs="Times New Roman"/>
        </w:rPr>
        <w:t>include</w:t>
      </w:r>
      <w:r>
        <w:rPr>
          <w:rFonts w:ascii="Times New Roman" w:hAnsi="Times New Roman" w:cs="Times New Roman"/>
        </w:rPr>
        <w:t xml:space="preserve"> managing risks to </w:t>
      </w:r>
      <w:r w:rsidR="00B503D4">
        <w:rPr>
          <w:rFonts w:ascii="Times New Roman" w:hAnsi="Times New Roman" w:cs="Times New Roman"/>
        </w:rPr>
        <w:t xml:space="preserve">the </w:t>
      </w:r>
      <w:r>
        <w:rPr>
          <w:rFonts w:ascii="Times New Roman" w:hAnsi="Times New Roman" w:cs="Times New Roman"/>
        </w:rPr>
        <w:t xml:space="preserve">health and safety </w:t>
      </w:r>
      <w:r w:rsidR="00B503D4">
        <w:rPr>
          <w:rFonts w:ascii="Times New Roman" w:hAnsi="Times New Roman" w:cs="Times New Roman"/>
        </w:rPr>
        <w:t xml:space="preserve">of persons </w:t>
      </w:r>
      <w:r w:rsidR="005C7CD8">
        <w:rPr>
          <w:rFonts w:ascii="Times New Roman" w:hAnsi="Times New Roman" w:cs="Times New Roman"/>
        </w:rPr>
        <w:t xml:space="preserve">(including telecommunications workers) </w:t>
      </w:r>
      <w:r>
        <w:rPr>
          <w:rFonts w:ascii="Times New Roman" w:hAnsi="Times New Roman" w:cs="Times New Roman"/>
        </w:rPr>
        <w:t>and protecting the integrity of telecommunications networks.</w:t>
      </w:r>
    </w:p>
    <w:p w14:paraId="7027ADF4" w14:textId="3B981493" w:rsidR="004F5F88" w:rsidRDefault="00A77EFB" w:rsidP="00A77EFB">
      <w:pPr>
        <w:rPr>
          <w:rFonts w:ascii="Times New Roman" w:hAnsi="Times New Roman" w:cs="Times New Roman"/>
        </w:rPr>
      </w:pPr>
      <w:r>
        <w:rPr>
          <w:rFonts w:ascii="Times New Roman" w:hAnsi="Times New Roman" w:cs="Times New Roman"/>
        </w:rPr>
        <w:t xml:space="preserve">The </w:t>
      </w:r>
      <w:r w:rsidR="00A90447">
        <w:rPr>
          <w:rFonts w:ascii="Times New Roman" w:hAnsi="Times New Roman" w:cs="Times New Roman"/>
        </w:rPr>
        <w:t xml:space="preserve">Declaration </w:t>
      </w:r>
      <w:r w:rsidR="001609C9">
        <w:rPr>
          <w:rFonts w:ascii="Times New Roman" w:hAnsi="Times New Roman" w:cs="Times New Roman"/>
        </w:rPr>
        <w:t>addresses th</w:t>
      </w:r>
      <w:r w:rsidR="00957ED5">
        <w:rPr>
          <w:rFonts w:ascii="Times New Roman" w:hAnsi="Times New Roman" w:cs="Times New Roman"/>
        </w:rPr>
        <w:t>os</w:t>
      </w:r>
      <w:r w:rsidR="001609C9">
        <w:rPr>
          <w:rFonts w:ascii="Times New Roman" w:hAnsi="Times New Roman" w:cs="Times New Roman"/>
        </w:rPr>
        <w:t xml:space="preserve">e risks by </w:t>
      </w:r>
      <w:r w:rsidR="00BB10C3">
        <w:rPr>
          <w:rFonts w:ascii="Times New Roman" w:hAnsi="Times New Roman" w:cs="Times New Roman"/>
        </w:rPr>
        <w:t>specifying</w:t>
      </w:r>
      <w:r w:rsidR="001609C9">
        <w:rPr>
          <w:rFonts w:ascii="Times New Roman" w:hAnsi="Times New Roman" w:cs="Times New Roman"/>
        </w:rPr>
        <w:t xml:space="preserve"> the types of cabling work that must be performed in compliance with the regulatory arrangements </w:t>
      </w:r>
      <w:r w:rsidR="00BE10C5">
        <w:rPr>
          <w:rFonts w:ascii="Times New Roman" w:hAnsi="Times New Roman" w:cs="Times New Roman"/>
        </w:rPr>
        <w:t>under</w:t>
      </w:r>
      <w:r w:rsidR="001609C9">
        <w:rPr>
          <w:rFonts w:ascii="Times New Roman" w:hAnsi="Times New Roman" w:cs="Times New Roman"/>
        </w:rPr>
        <w:t xml:space="preserve"> Division 9. This includes compliance with the provisions of the </w:t>
      </w:r>
      <w:r w:rsidR="001609C9">
        <w:rPr>
          <w:rFonts w:ascii="Times New Roman" w:hAnsi="Times New Roman" w:cs="Times New Roman"/>
          <w:i/>
          <w:iCs/>
        </w:rPr>
        <w:t>Telecommunications Cabling Provider Ru</w:t>
      </w:r>
      <w:r w:rsidR="003E3512">
        <w:rPr>
          <w:rFonts w:ascii="Times New Roman" w:hAnsi="Times New Roman" w:cs="Times New Roman"/>
          <w:i/>
          <w:iCs/>
        </w:rPr>
        <w:t>l</w:t>
      </w:r>
      <w:r w:rsidR="001609C9">
        <w:rPr>
          <w:rFonts w:ascii="Times New Roman" w:hAnsi="Times New Roman" w:cs="Times New Roman"/>
          <w:i/>
          <w:iCs/>
        </w:rPr>
        <w:t xml:space="preserve">es 2014 </w:t>
      </w:r>
      <w:r w:rsidR="001609C9">
        <w:rPr>
          <w:rFonts w:ascii="Times New Roman" w:hAnsi="Times New Roman" w:cs="Times New Roman"/>
        </w:rPr>
        <w:t xml:space="preserve">(the </w:t>
      </w:r>
      <w:r w:rsidR="001609C9">
        <w:rPr>
          <w:rFonts w:ascii="Times New Roman" w:hAnsi="Times New Roman" w:cs="Times New Roman"/>
          <w:b/>
          <w:bCs/>
        </w:rPr>
        <w:t xml:space="preserve">Cabling Provider </w:t>
      </w:r>
      <w:r w:rsidR="001609C9" w:rsidRPr="001609C9">
        <w:rPr>
          <w:rFonts w:ascii="Times New Roman" w:hAnsi="Times New Roman" w:cs="Times New Roman"/>
          <w:b/>
          <w:bCs/>
        </w:rPr>
        <w:t>Rules</w:t>
      </w:r>
      <w:r w:rsidR="001609C9">
        <w:rPr>
          <w:rFonts w:ascii="Times New Roman" w:hAnsi="Times New Roman" w:cs="Times New Roman"/>
        </w:rPr>
        <w:t xml:space="preserve">) made under section 421 of the Act. </w:t>
      </w:r>
    </w:p>
    <w:p w14:paraId="5676D64E" w14:textId="7260F9A4" w:rsidR="00510874" w:rsidRDefault="00EC2C18" w:rsidP="00510874">
      <w:pPr>
        <w:spacing w:after="40"/>
        <w:rPr>
          <w:rFonts w:ascii="Times New Roman" w:hAnsi="Times New Roman" w:cs="Times New Roman"/>
        </w:rPr>
      </w:pPr>
      <w:r>
        <w:rPr>
          <w:rFonts w:ascii="Times New Roman" w:hAnsi="Times New Roman" w:cs="Times New Roman"/>
        </w:rPr>
        <w:t xml:space="preserve">A reference to </w:t>
      </w:r>
      <w:r w:rsidR="00051C8B">
        <w:rPr>
          <w:rFonts w:ascii="Times New Roman" w:hAnsi="Times New Roman" w:cs="Times New Roman"/>
        </w:rPr>
        <w:t>‘</w:t>
      </w:r>
      <w:r>
        <w:rPr>
          <w:rFonts w:ascii="Times New Roman" w:hAnsi="Times New Roman" w:cs="Times New Roman"/>
        </w:rPr>
        <w:t>c</w:t>
      </w:r>
      <w:r w:rsidR="00510874">
        <w:rPr>
          <w:rFonts w:ascii="Times New Roman" w:hAnsi="Times New Roman" w:cs="Times New Roman"/>
        </w:rPr>
        <w:t>abling work</w:t>
      </w:r>
      <w:r w:rsidR="00051C8B">
        <w:rPr>
          <w:rFonts w:ascii="Times New Roman" w:hAnsi="Times New Roman" w:cs="Times New Roman"/>
        </w:rPr>
        <w:t>’</w:t>
      </w:r>
      <w:r>
        <w:rPr>
          <w:rFonts w:ascii="Times New Roman" w:hAnsi="Times New Roman" w:cs="Times New Roman"/>
        </w:rPr>
        <w:t xml:space="preserve"> in Division 9</w:t>
      </w:r>
      <w:r w:rsidR="00510874">
        <w:rPr>
          <w:rFonts w:ascii="Times New Roman" w:hAnsi="Times New Roman" w:cs="Times New Roman"/>
        </w:rPr>
        <w:t xml:space="preserve"> is</w:t>
      </w:r>
      <w:r>
        <w:rPr>
          <w:rFonts w:ascii="Times New Roman" w:hAnsi="Times New Roman" w:cs="Times New Roman"/>
        </w:rPr>
        <w:t xml:space="preserve"> a reference to</w:t>
      </w:r>
      <w:r w:rsidR="00510874">
        <w:rPr>
          <w:rFonts w:ascii="Times New Roman" w:hAnsi="Times New Roman" w:cs="Times New Roman"/>
        </w:rPr>
        <w:t xml:space="preserve">: </w:t>
      </w:r>
    </w:p>
    <w:p w14:paraId="28084B06" w14:textId="77777777" w:rsidR="00510874" w:rsidRPr="00D427A2" w:rsidRDefault="00510874" w:rsidP="00510874">
      <w:pPr>
        <w:pStyle w:val="ListParagraph"/>
        <w:numPr>
          <w:ilvl w:val="0"/>
          <w:numId w:val="24"/>
        </w:numPr>
        <w:rPr>
          <w:rFonts w:ascii="Times New Roman" w:hAnsi="Times New Roman" w:cs="Times New Roman"/>
        </w:rPr>
      </w:pPr>
      <w:r w:rsidRPr="00D427A2">
        <w:rPr>
          <w:rFonts w:ascii="Times New Roman" w:hAnsi="Times New Roman" w:cs="Times New Roman"/>
        </w:rPr>
        <w:t xml:space="preserve">the installation of customer cabling for connection to a telecommunications network or to a </w:t>
      </w:r>
      <w:proofErr w:type="gramStart"/>
      <w:r w:rsidRPr="00D427A2">
        <w:rPr>
          <w:rFonts w:ascii="Times New Roman" w:hAnsi="Times New Roman" w:cs="Times New Roman"/>
        </w:rPr>
        <w:t>facility;</w:t>
      </w:r>
      <w:proofErr w:type="gramEnd"/>
    </w:p>
    <w:p w14:paraId="6132F31A" w14:textId="77777777" w:rsidR="00510874" w:rsidRPr="00D427A2" w:rsidRDefault="00510874" w:rsidP="00510874">
      <w:pPr>
        <w:pStyle w:val="ListParagraph"/>
        <w:numPr>
          <w:ilvl w:val="0"/>
          <w:numId w:val="24"/>
        </w:numPr>
        <w:rPr>
          <w:rFonts w:ascii="Times New Roman" w:hAnsi="Times New Roman" w:cs="Times New Roman"/>
        </w:rPr>
      </w:pPr>
      <w:r w:rsidRPr="00D427A2">
        <w:rPr>
          <w:rFonts w:ascii="Times New Roman" w:hAnsi="Times New Roman" w:cs="Times New Roman"/>
        </w:rPr>
        <w:t>the connection of customer cabling to a telecommunications network or to a facility; or</w:t>
      </w:r>
    </w:p>
    <w:p w14:paraId="668B4FE9" w14:textId="528B1427" w:rsidR="00510874" w:rsidRPr="00225A22" w:rsidRDefault="00510874" w:rsidP="00225A22">
      <w:pPr>
        <w:pStyle w:val="ListParagraph"/>
        <w:numPr>
          <w:ilvl w:val="0"/>
          <w:numId w:val="24"/>
        </w:numPr>
        <w:rPr>
          <w:rFonts w:ascii="Times New Roman" w:hAnsi="Times New Roman" w:cs="Times New Roman"/>
        </w:rPr>
      </w:pPr>
      <w:r w:rsidRPr="00D427A2">
        <w:rPr>
          <w:rFonts w:ascii="Times New Roman" w:hAnsi="Times New Roman" w:cs="Times New Roman"/>
        </w:rPr>
        <w:t xml:space="preserve">the maintenance of customer cabling connected to a telecommunications network or to a facility. </w:t>
      </w:r>
    </w:p>
    <w:p w14:paraId="79BF8901" w14:textId="51A56614" w:rsidR="008C61E9" w:rsidRPr="00225A22" w:rsidRDefault="008C61E9" w:rsidP="00225A22">
      <w:pPr>
        <w:rPr>
          <w:rFonts w:ascii="Times New Roman" w:hAnsi="Times New Roman" w:cs="Times New Roman"/>
        </w:rPr>
      </w:pPr>
      <w:r w:rsidRPr="00225A22">
        <w:rPr>
          <w:rFonts w:ascii="Times New Roman" w:hAnsi="Times New Roman" w:cs="Times New Roman"/>
        </w:rPr>
        <w:t xml:space="preserve">The Declaration relates to </w:t>
      </w:r>
      <w:r w:rsidR="007B05C1">
        <w:rPr>
          <w:rFonts w:ascii="Times New Roman" w:hAnsi="Times New Roman" w:cs="Times New Roman"/>
        </w:rPr>
        <w:t>ca</w:t>
      </w:r>
      <w:r w:rsidRPr="00225A22">
        <w:rPr>
          <w:rFonts w:ascii="Times New Roman" w:hAnsi="Times New Roman" w:cs="Times New Roman"/>
        </w:rPr>
        <w:t xml:space="preserve">bling work </w:t>
      </w:r>
      <w:r w:rsidR="007B05C1">
        <w:rPr>
          <w:rFonts w:ascii="Times New Roman" w:hAnsi="Times New Roman" w:cs="Times New Roman"/>
        </w:rPr>
        <w:t xml:space="preserve">performed </w:t>
      </w:r>
      <w:r w:rsidRPr="00225A22">
        <w:rPr>
          <w:rFonts w:ascii="Times New Roman" w:hAnsi="Times New Roman" w:cs="Times New Roman"/>
        </w:rPr>
        <w:t xml:space="preserve">on the customer side of the boundary of a telecommunications network. </w:t>
      </w:r>
    </w:p>
    <w:p w14:paraId="0498B989" w14:textId="1CEB26B1" w:rsidR="003E3512" w:rsidRDefault="00005724" w:rsidP="00D427A2">
      <w:pPr>
        <w:spacing w:after="40"/>
        <w:rPr>
          <w:rFonts w:ascii="Times New Roman" w:hAnsi="Times New Roman" w:cs="Times New Roman"/>
        </w:rPr>
      </w:pPr>
      <w:r>
        <w:rPr>
          <w:rFonts w:ascii="Times New Roman" w:hAnsi="Times New Roman" w:cs="Times New Roman"/>
        </w:rPr>
        <w:t xml:space="preserve">The Declaration </w:t>
      </w:r>
      <w:r w:rsidR="00F7479B">
        <w:rPr>
          <w:rFonts w:ascii="Times New Roman" w:hAnsi="Times New Roman" w:cs="Times New Roman"/>
        </w:rPr>
        <w:t>provides</w:t>
      </w:r>
      <w:r>
        <w:rPr>
          <w:rFonts w:ascii="Times New Roman" w:hAnsi="Times New Roman" w:cs="Times New Roman"/>
        </w:rPr>
        <w:t xml:space="preserve"> that </w:t>
      </w:r>
      <w:r w:rsidR="00B65E13">
        <w:rPr>
          <w:rFonts w:ascii="Times New Roman" w:hAnsi="Times New Roman" w:cs="Times New Roman"/>
        </w:rPr>
        <w:t>any</w:t>
      </w:r>
      <w:r>
        <w:rPr>
          <w:rFonts w:ascii="Times New Roman" w:hAnsi="Times New Roman" w:cs="Times New Roman"/>
        </w:rPr>
        <w:t xml:space="preserve"> cabling work </w:t>
      </w:r>
      <w:r w:rsidR="0094213E">
        <w:rPr>
          <w:rFonts w:ascii="Times New Roman" w:hAnsi="Times New Roman" w:cs="Times New Roman"/>
        </w:rPr>
        <w:t>(other tha</w:t>
      </w:r>
      <w:r w:rsidR="00E80D33">
        <w:rPr>
          <w:rFonts w:ascii="Times New Roman" w:hAnsi="Times New Roman" w:cs="Times New Roman"/>
        </w:rPr>
        <w:t>n</w:t>
      </w:r>
      <w:r w:rsidR="0094213E">
        <w:rPr>
          <w:rFonts w:ascii="Times New Roman" w:hAnsi="Times New Roman" w:cs="Times New Roman"/>
        </w:rPr>
        <w:t xml:space="preserve"> cabling work of a kind mentioned in Schedule 1</w:t>
      </w:r>
      <w:r w:rsidR="001D2FF6">
        <w:rPr>
          <w:rFonts w:ascii="Times New Roman" w:hAnsi="Times New Roman" w:cs="Times New Roman"/>
        </w:rPr>
        <w:t xml:space="preserve"> to the Declaration</w:t>
      </w:r>
      <w:r w:rsidR="000773D2">
        <w:rPr>
          <w:rFonts w:ascii="Times New Roman" w:hAnsi="Times New Roman" w:cs="Times New Roman"/>
        </w:rPr>
        <w:t xml:space="preserve"> (</w:t>
      </w:r>
      <w:r w:rsidR="000773D2" w:rsidRPr="00402AAF">
        <w:rPr>
          <w:rFonts w:ascii="Times New Roman" w:hAnsi="Times New Roman" w:cs="Times New Roman"/>
          <w:b/>
          <w:bCs/>
        </w:rPr>
        <w:t>Schedule 1</w:t>
      </w:r>
      <w:r w:rsidR="000773D2">
        <w:rPr>
          <w:rFonts w:ascii="Times New Roman" w:hAnsi="Times New Roman" w:cs="Times New Roman"/>
        </w:rPr>
        <w:t>)</w:t>
      </w:r>
      <w:r w:rsidR="001D2FF6">
        <w:rPr>
          <w:rFonts w:ascii="Times New Roman" w:hAnsi="Times New Roman" w:cs="Times New Roman"/>
        </w:rPr>
        <w:t xml:space="preserve">) is declared to be a type of cabling work for the purposes of </w:t>
      </w:r>
      <w:r w:rsidR="003D3D49">
        <w:rPr>
          <w:rFonts w:ascii="Times New Roman" w:hAnsi="Times New Roman" w:cs="Times New Roman"/>
        </w:rPr>
        <w:t>Division 9</w:t>
      </w:r>
      <w:r w:rsidR="00D547C8">
        <w:rPr>
          <w:rFonts w:ascii="Times New Roman" w:hAnsi="Times New Roman" w:cs="Times New Roman"/>
        </w:rPr>
        <w:t xml:space="preserve">. </w:t>
      </w:r>
      <w:r w:rsidR="00EF4E55">
        <w:rPr>
          <w:rFonts w:ascii="Times New Roman" w:hAnsi="Times New Roman" w:cs="Times New Roman"/>
        </w:rPr>
        <w:t>C</w:t>
      </w:r>
      <w:r w:rsidR="000716B3">
        <w:rPr>
          <w:rFonts w:ascii="Times New Roman" w:hAnsi="Times New Roman" w:cs="Times New Roman"/>
        </w:rPr>
        <w:t>abling work</w:t>
      </w:r>
      <w:r w:rsidR="00B72E63">
        <w:rPr>
          <w:rFonts w:ascii="Times New Roman" w:hAnsi="Times New Roman" w:cs="Times New Roman"/>
        </w:rPr>
        <w:t xml:space="preserve"> that is not of a kind mentioned in Schedule 1</w:t>
      </w:r>
      <w:r w:rsidR="000716B3">
        <w:rPr>
          <w:rFonts w:ascii="Times New Roman" w:hAnsi="Times New Roman" w:cs="Times New Roman"/>
        </w:rPr>
        <w:t xml:space="preserve"> </w:t>
      </w:r>
      <w:r>
        <w:rPr>
          <w:rFonts w:ascii="Times New Roman" w:hAnsi="Times New Roman" w:cs="Times New Roman"/>
        </w:rPr>
        <w:t xml:space="preserve">must be performed in compliance with </w:t>
      </w:r>
      <w:r w:rsidR="00E24FB6">
        <w:rPr>
          <w:rFonts w:ascii="Times New Roman" w:hAnsi="Times New Roman" w:cs="Times New Roman"/>
        </w:rPr>
        <w:t xml:space="preserve">the </w:t>
      </w:r>
      <w:r w:rsidR="009C57D8">
        <w:rPr>
          <w:rFonts w:ascii="Times New Roman" w:hAnsi="Times New Roman" w:cs="Times New Roman"/>
        </w:rPr>
        <w:t xml:space="preserve">regulatory arrangements under </w:t>
      </w:r>
      <w:r>
        <w:rPr>
          <w:rFonts w:ascii="Times New Roman" w:hAnsi="Times New Roman" w:cs="Times New Roman"/>
        </w:rPr>
        <w:t xml:space="preserve">Division 9. </w:t>
      </w:r>
      <w:proofErr w:type="gramStart"/>
      <w:r w:rsidR="001609C9">
        <w:rPr>
          <w:rFonts w:ascii="Times New Roman" w:hAnsi="Times New Roman" w:cs="Times New Roman"/>
        </w:rPr>
        <w:t xml:space="preserve">In </w:t>
      </w:r>
      <w:r w:rsidR="00832FCB">
        <w:rPr>
          <w:rFonts w:ascii="Times New Roman" w:hAnsi="Times New Roman" w:cs="Times New Roman"/>
        </w:rPr>
        <w:t>particular</w:t>
      </w:r>
      <w:r w:rsidR="001609C9">
        <w:rPr>
          <w:rFonts w:ascii="Times New Roman" w:hAnsi="Times New Roman" w:cs="Times New Roman"/>
        </w:rPr>
        <w:t xml:space="preserve">, </w:t>
      </w:r>
      <w:r w:rsidR="00C85D60">
        <w:rPr>
          <w:rFonts w:ascii="Times New Roman" w:hAnsi="Times New Roman" w:cs="Times New Roman"/>
        </w:rPr>
        <w:t>such</w:t>
      </w:r>
      <w:proofErr w:type="gramEnd"/>
      <w:r w:rsidR="00C85D60">
        <w:rPr>
          <w:rFonts w:ascii="Times New Roman" w:hAnsi="Times New Roman" w:cs="Times New Roman"/>
        </w:rPr>
        <w:t xml:space="preserve"> cabling work</w:t>
      </w:r>
      <w:r w:rsidR="00A90447">
        <w:rPr>
          <w:rFonts w:ascii="Times New Roman" w:hAnsi="Times New Roman" w:cs="Times New Roman"/>
        </w:rPr>
        <w:t xml:space="preserve"> mus</w:t>
      </w:r>
      <w:r w:rsidR="001609C9">
        <w:rPr>
          <w:rFonts w:ascii="Times New Roman" w:hAnsi="Times New Roman" w:cs="Times New Roman"/>
        </w:rPr>
        <w:t>t</w:t>
      </w:r>
      <w:r w:rsidR="003E3512">
        <w:rPr>
          <w:rFonts w:ascii="Times New Roman" w:hAnsi="Times New Roman" w:cs="Times New Roman"/>
        </w:rPr>
        <w:t xml:space="preserve"> be performed:</w:t>
      </w:r>
    </w:p>
    <w:p w14:paraId="1252628D" w14:textId="693E0130" w:rsidR="003E3512" w:rsidRDefault="003E3512" w:rsidP="003E3512">
      <w:pPr>
        <w:pStyle w:val="ListParagraph"/>
        <w:numPr>
          <w:ilvl w:val="0"/>
          <w:numId w:val="20"/>
        </w:numPr>
        <w:rPr>
          <w:rFonts w:ascii="Times New Roman" w:hAnsi="Times New Roman" w:cs="Times New Roman"/>
        </w:rPr>
      </w:pPr>
      <w:r>
        <w:rPr>
          <w:rFonts w:ascii="Times New Roman" w:hAnsi="Times New Roman" w:cs="Times New Roman"/>
        </w:rPr>
        <w:t>by</w:t>
      </w:r>
      <w:r w:rsidR="00961753">
        <w:rPr>
          <w:rFonts w:ascii="Times New Roman" w:hAnsi="Times New Roman" w:cs="Times New Roman"/>
        </w:rPr>
        <w:t xml:space="preserve"> or under the supervision of</w:t>
      </w:r>
      <w:r w:rsidR="001609C9" w:rsidRPr="003E3512">
        <w:rPr>
          <w:rFonts w:ascii="Times New Roman" w:hAnsi="Times New Roman" w:cs="Times New Roman"/>
        </w:rPr>
        <w:t xml:space="preserve"> </w:t>
      </w:r>
      <w:r>
        <w:rPr>
          <w:rFonts w:ascii="Times New Roman" w:hAnsi="Times New Roman" w:cs="Times New Roman"/>
        </w:rPr>
        <w:t xml:space="preserve">a </w:t>
      </w:r>
      <w:r w:rsidR="001609C9" w:rsidRPr="003E3512">
        <w:rPr>
          <w:rFonts w:ascii="Times New Roman" w:hAnsi="Times New Roman" w:cs="Times New Roman"/>
        </w:rPr>
        <w:t>registered cabling provider</w:t>
      </w:r>
      <w:r>
        <w:rPr>
          <w:rFonts w:ascii="Times New Roman" w:hAnsi="Times New Roman" w:cs="Times New Roman"/>
        </w:rPr>
        <w:t xml:space="preserve"> </w:t>
      </w:r>
      <w:r w:rsidR="0086063A">
        <w:rPr>
          <w:rFonts w:ascii="Times New Roman" w:hAnsi="Times New Roman" w:cs="Times New Roman"/>
        </w:rPr>
        <w:t>(</w:t>
      </w:r>
      <w:r w:rsidR="0086063A" w:rsidRPr="00160CC4">
        <w:rPr>
          <w:rFonts w:ascii="Times New Roman" w:hAnsi="Times New Roman" w:cs="Times New Roman"/>
          <w:b/>
          <w:bCs/>
        </w:rPr>
        <w:t>registered cabler</w:t>
      </w:r>
      <w:proofErr w:type="gramStart"/>
      <w:r w:rsidR="0086063A">
        <w:rPr>
          <w:rFonts w:ascii="Times New Roman" w:hAnsi="Times New Roman" w:cs="Times New Roman"/>
        </w:rPr>
        <w:t>)</w:t>
      </w:r>
      <w:r w:rsidR="004F1932">
        <w:rPr>
          <w:rFonts w:ascii="Times New Roman" w:hAnsi="Times New Roman" w:cs="Times New Roman"/>
        </w:rPr>
        <w:t>;</w:t>
      </w:r>
      <w:proofErr w:type="gramEnd"/>
    </w:p>
    <w:p w14:paraId="3A8B798F" w14:textId="037DC728" w:rsidR="003E3512" w:rsidRDefault="003E3512" w:rsidP="003E3512">
      <w:pPr>
        <w:pStyle w:val="ListParagraph"/>
        <w:numPr>
          <w:ilvl w:val="0"/>
          <w:numId w:val="20"/>
        </w:numPr>
        <w:rPr>
          <w:rFonts w:ascii="Times New Roman" w:hAnsi="Times New Roman" w:cs="Times New Roman"/>
        </w:rPr>
      </w:pPr>
      <w:r>
        <w:rPr>
          <w:rFonts w:ascii="Times New Roman" w:hAnsi="Times New Roman" w:cs="Times New Roman"/>
        </w:rPr>
        <w:lastRenderedPageBreak/>
        <w:t>using</w:t>
      </w:r>
      <w:r w:rsidR="001609C9" w:rsidRPr="003E3512">
        <w:rPr>
          <w:rFonts w:ascii="Times New Roman" w:hAnsi="Times New Roman" w:cs="Times New Roman"/>
        </w:rPr>
        <w:t xml:space="preserve"> </w:t>
      </w:r>
      <w:r w:rsidR="002E6D89">
        <w:rPr>
          <w:rFonts w:ascii="Times New Roman" w:hAnsi="Times New Roman" w:cs="Times New Roman"/>
        </w:rPr>
        <w:t>customer cabling and customer equipment</w:t>
      </w:r>
      <w:r w:rsidR="004E5BA9" w:rsidRPr="003E3512">
        <w:rPr>
          <w:rFonts w:ascii="Times New Roman" w:hAnsi="Times New Roman" w:cs="Times New Roman"/>
        </w:rPr>
        <w:t xml:space="preserve"> that are compliant</w:t>
      </w:r>
      <w:r w:rsidR="001609C9" w:rsidRPr="003E3512">
        <w:rPr>
          <w:rFonts w:ascii="Times New Roman" w:hAnsi="Times New Roman" w:cs="Times New Roman"/>
        </w:rPr>
        <w:t xml:space="preserve"> </w:t>
      </w:r>
      <w:r>
        <w:rPr>
          <w:rFonts w:ascii="Times New Roman" w:hAnsi="Times New Roman" w:cs="Times New Roman"/>
        </w:rPr>
        <w:t>with the</w:t>
      </w:r>
      <w:r w:rsidR="001609C9" w:rsidRPr="003E3512">
        <w:rPr>
          <w:rFonts w:ascii="Times New Roman" w:hAnsi="Times New Roman" w:cs="Times New Roman"/>
        </w:rPr>
        <w:t xml:space="preserve"> </w:t>
      </w:r>
      <w:r w:rsidRPr="003E3512">
        <w:rPr>
          <w:rFonts w:ascii="Times New Roman" w:hAnsi="Times New Roman" w:cs="Times New Roman"/>
        </w:rPr>
        <w:t xml:space="preserve">requirements </w:t>
      </w:r>
      <w:r>
        <w:rPr>
          <w:rFonts w:ascii="Times New Roman" w:hAnsi="Times New Roman" w:cs="Times New Roman"/>
        </w:rPr>
        <w:t>set out in an</w:t>
      </w:r>
      <w:r w:rsidRPr="003E3512">
        <w:rPr>
          <w:rFonts w:ascii="Times New Roman" w:hAnsi="Times New Roman" w:cs="Times New Roman"/>
        </w:rPr>
        <w:t xml:space="preserve"> instrument </w:t>
      </w:r>
      <w:r w:rsidR="004E5BA9" w:rsidRPr="003E3512">
        <w:rPr>
          <w:rFonts w:ascii="Times New Roman" w:hAnsi="Times New Roman" w:cs="Times New Roman"/>
        </w:rPr>
        <w:t xml:space="preserve">made under </w:t>
      </w:r>
      <w:r w:rsidR="001609C9" w:rsidRPr="003E3512">
        <w:rPr>
          <w:rFonts w:ascii="Times New Roman" w:hAnsi="Times New Roman" w:cs="Times New Roman"/>
        </w:rPr>
        <w:t xml:space="preserve">section </w:t>
      </w:r>
      <w:r w:rsidR="004F5F88" w:rsidRPr="003E3512">
        <w:rPr>
          <w:rFonts w:ascii="Times New Roman" w:hAnsi="Times New Roman" w:cs="Times New Roman"/>
        </w:rPr>
        <w:t>4</w:t>
      </w:r>
      <w:r w:rsidR="001609C9" w:rsidRPr="003E3512">
        <w:rPr>
          <w:rFonts w:ascii="Times New Roman" w:hAnsi="Times New Roman" w:cs="Times New Roman"/>
        </w:rPr>
        <w:t>07</w:t>
      </w:r>
      <w:r w:rsidR="00F536D8">
        <w:rPr>
          <w:rFonts w:ascii="Times New Roman" w:hAnsi="Times New Roman" w:cs="Times New Roman"/>
        </w:rPr>
        <w:t xml:space="preserve"> of the Act</w:t>
      </w:r>
      <w:r w:rsidR="00C20E1C">
        <w:rPr>
          <w:rFonts w:ascii="Times New Roman" w:hAnsi="Times New Roman" w:cs="Times New Roman"/>
        </w:rPr>
        <w:t xml:space="preserve"> (</w:t>
      </w:r>
      <w:r w:rsidR="00C20E1C" w:rsidRPr="00EF73BF">
        <w:rPr>
          <w:rFonts w:ascii="Times New Roman" w:hAnsi="Times New Roman" w:cs="Times New Roman"/>
          <w:b/>
          <w:bCs/>
        </w:rPr>
        <w:t>section 407 instrument</w:t>
      </w:r>
      <w:r w:rsidR="00C20E1C">
        <w:rPr>
          <w:rFonts w:ascii="Times New Roman" w:hAnsi="Times New Roman" w:cs="Times New Roman"/>
        </w:rPr>
        <w:t>)</w:t>
      </w:r>
      <w:r w:rsidR="004F1932">
        <w:rPr>
          <w:rStyle w:val="FootnoteReference"/>
          <w:rFonts w:ascii="Times New Roman" w:hAnsi="Times New Roman" w:cs="Times New Roman"/>
        </w:rPr>
        <w:footnoteReference w:id="2"/>
      </w:r>
      <w:r w:rsidR="004F1932">
        <w:rPr>
          <w:rFonts w:ascii="Times New Roman" w:hAnsi="Times New Roman" w:cs="Times New Roman"/>
        </w:rPr>
        <w:t xml:space="preserve">; </w:t>
      </w:r>
      <w:r w:rsidR="001609C9" w:rsidRPr="003E3512">
        <w:rPr>
          <w:rFonts w:ascii="Times New Roman" w:hAnsi="Times New Roman" w:cs="Times New Roman"/>
        </w:rPr>
        <w:t xml:space="preserve">and </w:t>
      </w:r>
    </w:p>
    <w:p w14:paraId="484946B2" w14:textId="4DC89AD2" w:rsidR="004A149F" w:rsidRPr="003E3512" w:rsidRDefault="003E3512" w:rsidP="003E3512">
      <w:pPr>
        <w:pStyle w:val="ListParagraph"/>
        <w:numPr>
          <w:ilvl w:val="0"/>
          <w:numId w:val="20"/>
        </w:numPr>
        <w:rPr>
          <w:rFonts w:ascii="Times New Roman" w:hAnsi="Times New Roman" w:cs="Times New Roman"/>
        </w:rPr>
      </w:pPr>
      <w:r>
        <w:rPr>
          <w:rFonts w:ascii="Times New Roman" w:hAnsi="Times New Roman" w:cs="Times New Roman"/>
        </w:rPr>
        <w:t xml:space="preserve">in </w:t>
      </w:r>
      <w:r w:rsidR="0012740E">
        <w:rPr>
          <w:rFonts w:ascii="Times New Roman" w:hAnsi="Times New Roman" w:cs="Times New Roman"/>
        </w:rPr>
        <w:t>accordance</w:t>
      </w:r>
      <w:r w:rsidR="001609C9" w:rsidRPr="003E3512">
        <w:rPr>
          <w:rFonts w:ascii="Times New Roman" w:hAnsi="Times New Roman" w:cs="Times New Roman"/>
        </w:rPr>
        <w:t xml:space="preserve"> with</w:t>
      </w:r>
      <w:r w:rsidR="007A7A9F">
        <w:rPr>
          <w:rFonts w:ascii="Times New Roman" w:hAnsi="Times New Roman" w:cs="Times New Roman"/>
        </w:rPr>
        <w:t xml:space="preserve"> </w:t>
      </w:r>
      <w:r w:rsidR="00FF613A">
        <w:rPr>
          <w:rFonts w:ascii="Times New Roman" w:hAnsi="Times New Roman" w:cs="Times New Roman"/>
        </w:rPr>
        <w:t>the Cabling Provider Rules which generally require compliance with</w:t>
      </w:r>
      <w:r w:rsidR="001609C9" w:rsidRPr="003E3512">
        <w:rPr>
          <w:rFonts w:ascii="Times New Roman" w:hAnsi="Times New Roman" w:cs="Times New Roman"/>
        </w:rPr>
        <w:t xml:space="preserve"> the Wiring Rules (AS/CA S009).</w:t>
      </w:r>
    </w:p>
    <w:p w14:paraId="5A94885D" w14:textId="22369A9B" w:rsidR="00142FE5" w:rsidRDefault="00142FE5" w:rsidP="00726688">
      <w:pPr>
        <w:spacing w:after="40"/>
        <w:rPr>
          <w:rFonts w:ascii="Times New Roman" w:hAnsi="Times New Roman" w:cs="Times New Roman"/>
        </w:rPr>
      </w:pPr>
      <w:r>
        <w:rPr>
          <w:rFonts w:ascii="Times New Roman" w:hAnsi="Times New Roman" w:cs="Times New Roman"/>
        </w:rPr>
        <w:t xml:space="preserve">The </w:t>
      </w:r>
      <w:r w:rsidR="004F7DE7">
        <w:rPr>
          <w:rFonts w:ascii="Times New Roman" w:hAnsi="Times New Roman" w:cs="Times New Roman"/>
        </w:rPr>
        <w:t>cabling work that is of a kind mentioned in Schedule 1</w:t>
      </w:r>
      <w:r w:rsidR="009F35EE">
        <w:rPr>
          <w:rFonts w:ascii="Times New Roman" w:hAnsi="Times New Roman" w:cs="Times New Roman"/>
        </w:rPr>
        <w:t>,</w:t>
      </w:r>
      <w:r w:rsidR="004F7DE7">
        <w:rPr>
          <w:rFonts w:ascii="Times New Roman" w:hAnsi="Times New Roman" w:cs="Times New Roman"/>
        </w:rPr>
        <w:t xml:space="preserve"> </w:t>
      </w:r>
      <w:r w:rsidR="00296356">
        <w:rPr>
          <w:rFonts w:ascii="Times New Roman" w:hAnsi="Times New Roman" w:cs="Times New Roman"/>
        </w:rPr>
        <w:t xml:space="preserve">and </w:t>
      </w:r>
      <w:r w:rsidR="00810CC0">
        <w:rPr>
          <w:rFonts w:ascii="Times New Roman" w:hAnsi="Times New Roman" w:cs="Times New Roman"/>
        </w:rPr>
        <w:t>therefore</w:t>
      </w:r>
      <w:r w:rsidR="00296356">
        <w:rPr>
          <w:rFonts w:ascii="Times New Roman" w:hAnsi="Times New Roman" w:cs="Times New Roman"/>
        </w:rPr>
        <w:t xml:space="preserve"> not </w:t>
      </w:r>
      <w:r w:rsidR="00B83FFC">
        <w:rPr>
          <w:rFonts w:ascii="Times New Roman" w:hAnsi="Times New Roman" w:cs="Times New Roman"/>
        </w:rPr>
        <w:t>a type of regulated cabling work</w:t>
      </w:r>
      <w:r w:rsidR="009F35EE">
        <w:rPr>
          <w:rFonts w:ascii="Times New Roman" w:hAnsi="Times New Roman" w:cs="Times New Roman"/>
        </w:rPr>
        <w:t>,</w:t>
      </w:r>
      <w:r w:rsidR="00726688">
        <w:rPr>
          <w:rFonts w:ascii="Times New Roman" w:hAnsi="Times New Roman" w:cs="Times New Roman"/>
        </w:rPr>
        <w:t xml:space="preserve"> includes</w:t>
      </w:r>
      <w:r w:rsidR="00497A27">
        <w:rPr>
          <w:rFonts w:ascii="Times New Roman" w:hAnsi="Times New Roman" w:cs="Times New Roman"/>
        </w:rPr>
        <w:t xml:space="preserve"> the following</w:t>
      </w:r>
      <w:r w:rsidR="006D6B92">
        <w:rPr>
          <w:rFonts w:ascii="Times New Roman" w:hAnsi="Times New Roman" w:cs="Times New Roman"/>
        </w:rPr>
        <w:t xml:space="preserve"> (subject to certain</w:t>
      </w:r>
      <w:r w:rsidR="00525D70">
        <w:rPr>
          <w:rFonts w:ascii="Times New Roman" w:hAnsi="Times New Roman" w:cs="Times New Roman"/>
        </w:rPr>
        <w:t xml:space="preserve"> other</w:t>
      </w:r>
      <w:r w:rsidR="008B3A21">
        <w:rPr>
          <w:rFonts w:ascii="Times New Roman" w:hAnsi="Times New Roman" w:cs="Times New Roman"/>
        </w:rPr>
        <w:t xml:space="preserve"> requirements being met)</w:t>
      </w:r>
      <w:r>
        <w:rPr>
          <w:rFonts w:ascii="Times New Roman" w:hAnsi="Times New Roman" w:cs="Times New Roman"/>
        </w:rPr>
        <w:t>:</w:t>
      </w:r>
    </w:p>
    <w:p w14:paraId="4C812277" w14:textId="73A0361F" w:rsidR="00E100AA" w:rsidRPr="00D97AD3" w:rsidRDefault="0079313A" w:rsidP="00142FE5">
      <w:pPr>
        <w:pStyle w:val="ListParagraph"/>
        <w:numPr>
          <w:ilvl w:val="0"/>
          <w:numId w:val="16"/>
        </w:numPr>
        <w:rPr>
          <w:rFonts w:ascii="Times New Roman" w:hAnsi="Times New Roman" w:cs="Times New Roman"/>
        </w:rPr>
      </w:pPr>
      <w:r w:rsidRPr="00D97AD3">
        <w:rPr>
          <w:rFonts w:ascii="Times New Roman" w:hAnsi="Times New Roman" w:cs="Times New Roman"/>
        </w:rPr>
        <w:t xml:space="preserve">cabling work </w:t>
      </w:r>
      <w:r w:rsidR="00F444B9" w:rsidRPr="00D97AD3">
        <w:rPr>
          <w:rFonts w:ascii="Times New Roman" w:hAnsi="Times New Roman" w:cs="Times New Roman"/>
        </w:rPr>
        <w:t xml:space="preserve">performed by or on behalf of </w:t>
      </w:r>
      <w:r w:rsidR="00DC7BB6">
        <w:rPr>
          <w:rFonts w:ascii="Times New Roman" w:hAnsi="Times New Roman" w:cs="Times New Roman"/>
        </w:rPr>
        <w:t>a b</w:t>
      </w:r>
      <w:r w:rsidR="00F444B9" w:rsidRPr="00D97AD3">
        <w:rPr>
          <w:rFonts w:ascii="Times New Roman" w:hAnsi="Times New Roman" w:cs="Times New Roman"/>
        </w:rPr>
        <w:t xml:space="preserve">roadcaster or </w:t>
      </w:r>
      <w:proofErr w:type="gramStart"/>
      <w:r w:rsidR="00F444B9" w:rsidRPr="00D97AD3">
        <w:rPr>
          <w:rFonts w:ascii="Times New Roman" w:hAnsi="Times New Roman" w:cs="Times New Roman"/>
        </w:rPr>
        <w:t>narrowcaster</w:t>
      </w:r>
      <w:r w:rsidR="00E100AA" w:rsidRPr="00D97AD3">
        <w:rPr>
          <w:rFonts w:ascii="Times New Roman" w:hAnsi="Times New Roman" w:cs="Times New Roman"/>
        </w:rPr>
        <w:t>;</w:t>
      </w:r>
      <w:proofErr w:type="gramEnd"/>
    </w:p>
    <w:p w14:paraId="1745304D" w14:textId="2E9464CC" w:rsidR="00142FE5" w:rsidRPr="00D97AD3" w:rsidRDefault="00E100AA" w:rsidP="00E100AA">
      <w:pPr>
        <w:pStyle w:val="ListParagraph"/>
        <w:numPr>
          <w:ilvl w:val="0"/>
          <w:numId w:val="16"/>
        </w:numPr>
        <w:rPr>
          <w:rFonts w:ascii="Times New Roman" w:hAnsi="Times New Roman" w:cs="Times New Roman"/>
        </w:rPr>
      </w:pPr>
      <w:r w:rsidRPr="00D97AD3">
        <w:rPr>
          <w:rFonts w:ascii="Times New Roman" w:hAnsi="Times New Roman" w:cs="Times New Roman"/>
        </w:rPr>
        <w:t xml:space="preserve">cabling work that </w:t>
      </w:r>
      <w:r w:rsidR="005C7D12" w:rsidRPr="00D97AD3">
        <w:rPr>
          <w:rFonts w:ascii="Times New Roman" w:hAnsi="Times New Roman" w:cs="Times New Roman"/>
        </w:rPr>
        <w:t xml:space="preserve">involves customer cabling </w:t>
      </w:r>
      <w:r w:rsidR="000416E1">
        <w:rPr>
          <w:rFonts w:ascii="Times New Roman" w:hAnsi="Times New Roman" w:cs="Times New Roman"/>
        </w:rPr>
        <w:t>for use</w:t>
      </w:r>
      <w:r w:rsidR="00034547" w:rsidRPr="00D97AD3">
        <w:rPr>
          <w:rFonts w:ascii="Times New Roman" w:hAnsi="Times New Roman" w:cs="Times New Roman"/>
        </w:rPr>
        <w:t xml:space="preserve"> by</w:t>
      </w:r>
      <w:r w:rsidR="00142FE5" w:rsidRPr="00D97AD3">
        <w:rPr>
          <w:rFonts w:ascii="Times New Roman" w:hAnsi="Times New Roman" w:cs="Times New Roman"/>
        </w:rPr>
        <w:t xml:space="preserve"> </w:t>
      </w:r>
      <w:r w:rsidR="005A6D5A">
        <w:rPr>
          <w:rFonts w:ascii="Times New Roman" w:hAnsi="Times New Roman" w:cs="Times New Roman"/>
        </w:rPr>
        <w:t xml:space="preserve">a </w:t>
      </w:r>
      <w:r w:rsidR="00142FE5" w:rsidRPr="00D97AD3">
        <w:rPr>
          <w:rFonts w:ascii="Times New Roman" w:hAnsi="Times New Roman" w:cs="Times New Roman"/>
        </w:rPr>
        <w:t>criminal law</w:t>
      </w:r>
      <w:r w:rsidR="00034547" w:rsidRPr="00D97AD3">
        <w:rPr>
          <w:rFonts w:ascii="Times New Roman" w:hAnsi="Times New Roman" w:cs="Times New Roman"/>
        </w:rPr>
        <w:t>-</w:t>
      </w:r>
      <w:r w:rsidR="00142FE5" w:rsidRPr="00D97AD3">
        <w:rPr>
          <w:rFonts w:ascii="Times New Roman" w:hAnsi="Times New Roman" w:cs="Times New Roman"/>
        </w:rPr>
        <w:t>enforcement agenc</w:t>
      </w:r>
      <w:r w:rsidR="005A6D5A">
        <w:rPr>
          <w:rFonts w:ascii="Times New Roman" w:hAnsi="Times New Roman" w:cs="Times New Roman"/>
        </w:rPr>
        <w:t>y</w:t>
      </w:r>
      <w:r w:rsidR="00142FE5" w:rsidRPr="00D97AD3">
        <w:rPr>
          <w:rFonts w:ascii="Times New Roman" w:hAnsi="Times New Roman" w:cs="Times New Roman"/>
        </w:rPr>
        <w:t xml:space="preserve"> under </w:t>
      </w:r>
      <w:r w:rsidR="00A87D78">
        <w:rPr>
          <w:rFonts w:ascii="Times New Roman" w:hAnsi="Times New Roman" w:cs="Times New Roman"/>
        </w:rPr>
        <w:t xml:space="preserve">a </w:t>
      </w:r>
      <w:proofErr w:type="gramStart"/>
      <w:r w:rsidR="00142FE5" w:rsidRPr="00D97AD3">
        <w:rPr>
          <w:rFonts w:ascii="Times New Roman" w:hAnsi="Times New Roman" w:cs="Times New Roman"/>
        </w:rPr>
        <w:t>warrant</w:t>
      </w:r>
      <w:r w:rsidRPr="00D97AD3">
        <w:rPr>
          <w:rFonts w:ascii="Times New Roman" w:hAnsi="Times New Roman" w:cs="Times New Roman"/>
        </w:rPr>
        <w:t>;</w:t>
      </w:r>
      <w:proofErr w:type="gramEnd"/>
    </w:p>
    <w:p w14:paraId="545AA5F4" w14:textId="2D0F9D0A" w:rsidR="00142FE5" w:rsidRPr="00D97AD3" w:rsidRDefault="00E100AA" w:rsidP="00497A27">
      <w:pPr>
        <w:pStyle w:val="ListParagraph"/>
        <w:numPr>
          <w:ilvl w:val="0"/>
          <w:numId w:val="16"/>
        </w:numPr>
        <w:rPr>
          <w:rFonts w:ascii="Times New Roman" w:hAnsi="Times New Roman" w:cs="Times New Roman"/>
        </w:rPr>
      </w:pPr>
      <w:r w:rsidRPr="00D97AD3">
        <w:rPr>
          <w:rFonts w:ascii="Times New Roman" w:hAnsi="Times New Roman" w:cs="Times New Roman"/>
        </w:rPr>
        <w:t>cabling work that</w:t>
      </w:r>
      <w:r w:rsidR="00351AEF" w:rsidRPr="00D97AD3">
        <w:rPr>
          <w:rFonts w:ascii="Times New Roman" w:hAnsi="Times New Roman" w:cs="Times New Roman"/>
        </w:rPr>
        <w:t xml:space="preserve"> involves customer cabling for a temporary field telecommunications facility</w:t>
      </w:r>
      <w:r w:rsidR="00837B85" w:rsidRPr="00D97AD3">
        <w:rPr>
          <w:rFonts w:ascii="Times New Roman" w:hAnsi="Times New Roman" w:cs="Times New Roman"/>
        </w:rPr>
        <w:t xml:space="preserve"> </w:t>
      </w:r>
      <w:r w:rsidR="005C153C">
        <w:rPr>
          <w:rFonts w:ascii="Times New Roman" w:hAnsi="Times New Roman" w:cs="Times New Roman"/>
        </w:rPr>
        <w:t>for use</w:t>
      </w:r>
      <w:r w:rsidRPr="00D97AD3">
        <w:rPr>
          <w:rFonts w:ascii="Times New Roman" w:hAnsi="Times New Roman" w:cs="Times New Roman"/>
        </w:rPr>
        <w:t xml:space="preserve"> b</w:t>
      </w:r>
      <w:r w:rsidR="00497A27" w:rsidRPr="00D97AD3">
        <w:rPr>
          <w:rFonts w:ascii="Times New Roman" w:hAnsi="Times New Roman" w:cs="Times New Roman"/>
        </w:rPr>
        <w:t xml:space="preserve">y </w:t>
      </w:r>
      <w:r w:rsidR="00950291" w:rsidRPr="00D97AD3">
        <w:rPr>
          <w:rFonts w:ascii="Times New Roman" w:hAnsi="Times New Roman" w:cs="Times New Roman"/>
        </w:rPr>
        <w:t xml:space="preserve">a defence </w:t>
      </w:r>
      <w:proofErr w:type="gramStart"/>
      <w:r w:rsidR="00950291" w:rsidRPr="00D97AD3">
        <w:rPr>
          <w:rFonts w:ascii="Times New Roman" w:hAnsi="Times New Roman" w:cs="Times New Roman"/>
        </w:rPr>
        <w:t>organisation</w:t>
      </w:r>
      <w:r w:rsidR="00142FE5" w:rsidRPr="00D97AD3">
        <w:rPr>
          <w:rFonts w:ascii="Times New Roman" w:hAnsi="Times New Roman" w:cs="Times New Roman"/>
        </w:rPr>
        <w:t>;</w:t>
      </w:r>
      <w:proofErr w:type="gramEnd"/>
    </w:p>
    <w:p w14:paraId="5A76CDDD" w14:textId="54E58D17" w:rsidR="00B55A9A" w:rsidRPr="00D97AD3" w:rsidRDefault="00B55A9A" w:rsidP="00B55A9A">
      <w:pPr>
        <w:pStyle w:val="ListParagraph"/>
        <w:numPr>
          <w:ilvl w:val="0"/>
          <w:numId w:val="16"/>
        </w:numPr>
        <w:rPr>
          <w:rFonts w:ascii="Times New Roman" w:hAnsi="Times New Roman" w:cs="Times New Roman"/>
        </w:rPr>
      </w:pPr>
      <w:r w:rsidRPr="00D97AD3">
        <w:rPr>
          <w:rFonts w:ascii="Times New Roman" w:hAnsi="Times New Roman" w:cs="Times New Roman"/>
        </w:rPr>
        <w:t xml:space="preserve">cabling work that involves the connection of </w:t>
      </w:r>
      <w:r>
        <w:rPr>
          <w:rFonts w:ascii="Times New Roman" w:hAnsi="Times New Roman" w:cs="Times New Roman"/>
        </w:rPr>
        <w:t xml:space="preserve">a </w:t>
      </w:r>
      <w:r w:rsidR="006B0C4A">
        <w:rPr>
          <w:rFonts w:ascii="Times New Roman" w:hAnsi="Times New Roman" w:cs="Times New Roman"/>
        </w:rPr>
        <w:t>particular type of</w:t>
      </w:r>
      <w:r>
        <w:rPr>
          <w:rFonts w:ascii="Times New Roman" w:hAnsi="Times New Roman" w:cs="Times New Roman"/>
        </w:rPr>
        <w:t xml:space="preserve"> item to a telecommunications network</w:t>
      </w:r>
      <w:r w:rsidRPr="00D97AD3">
        <w:rPr>
          <w:rFonts w:ascii="Times New Roman" w:hAnsi="Times New Roman" w:cs="Times New Roman"/>
        </w:rPr>
        <w:t xml:space="preserve"> </w:t>
      </w:r>
      <w:r>
        <w:rPr>
          <w:rFonts w:ascii="Times New Roman" w:hAnsi="Times New Roman" w:cs="Times New Roman"/>
        </w:rPr>
        <w:t xml:space="preserve">but only if the connected item is </w:t>
      </w:r>
      <w:r w:rsidRPr="00D97AD3">
        <w:rPr>
          <w:rFonts w:ascii="Times New Roman" w:hAnsi="Times New Roman" w:cs="Times New Roman"/>
        </w:rPr>
        <w:t xml:space="preserve">not concealed in a building </w:t>
      </w:r>
      <w:proofErr w:type="gramStart"/>
      <w:r w:rsidRPr="00D97AD3">
        <w:rPr>
          <w:rFonts w:ascii="Times New Roman" w:hAnsi="Times New Roman" w:cs="Times New Roman"/>
        </w:rPr>
        <w:t>cavity;</w:t>
      </w:r>
      <w:proofErr w:type="gramEnd"/>
    </w:p>
    <w:p w14:paraId="1760461A" w14:textId="0868E532" w:rsidR="00142FE5" w:rsidRPr="00EC2858" w:rsidRDefault="00142FE5" w:rsidP="00EC2858">
      <w:pPr>
        <w:pStyle w:val="ListParagraph"/>
        <w:numPr>
          <w:ilvl w:val="0"/>
          <w:numId w:val="16"/>
        </w:numPr>
        <w:rPr>
          <w:rFonts w:ascii="Times New Roman" w:hAnsi="Times New Roman" w:cs="Times New Roman"/>
        </w:rPr>
      </w:pPr>
      <w:r w:rsidRPr="00D97AD3">
        <w:rPr>
          <w:rFonts w:ascii="Times New Roman" w:hAnsi="Times New Roman" w:cs="Times New Roman"/>
        </w:rPr>
        <w:t>cabling work</w:t>
      </w:r>
      <w:r w:rsidR="000879AA" w:rsidRPr="00D97AD3">
        <w:rPr>
          <w:rFonts w:ascii="Times New Roman" w:hAnsi="Times New Roman" w:cs="Times New Roman"/>
        </w:rPr>
        <w:t xml:space="preserve"> </w:t>
      </w:r>
      <w:r w:rsidR="0088545F" w:rsidRPr="00D97AD3">
        <w:rPr>
          <w:rFonts w:ascii="Times New Roman" w:hAnsi="Times New Roman" w:cs="Times New Roman"/>
        </w:rPr>
        <w:t>that is</w:t>
      </w:r>
      <w:r w:rsidR="00727025">
        <w:rPr>
          <w:rFonts w:ascii="Times New Roman" w:hAnsi="Times New Roman" w:cs="Times New Roman"/>
        </w:rPr>
        <w:t xml:space="preserve"> </w:t>
      </w:r>
      <w:r w:rsidR="0088545F" w:rsidRPr="00EC2858">
        <w:rPr>
          <w:rFonts w:ascii="Times New Roman" w:hAnsi="Times New Roman" w:cs="Times New Roman"/>
        </w:rPr>
        <w:t xml:space="preserve">performed for </w:t>
      </w:r>
      <w:r w:rsidRPr="00EC2858">
        <w:rPr>
          <w:rFonts w:ascii="Times New Roman" w:hAnsi="Times New Roman" w:cs="Times New Roman"/>
        </w:rPr>
        <w:t xml:space="preserve">the sole purpose of inspecting, testing </w:t>
      </w:r>
      <w:r w:rsidR="00770BA1" w:rsidRPr="00EC2858">
        <w:rPr>
          <w:rFonts w:ascii="Times New Roman" w:hAnsi="Times New Roman" w:cs="Times New Roman"/>
        </w:rPr>
        <w:t>and</w:t>
      </w:r>
      <w:r w:rsidRPr="00EC2858">
        <w:rPr>
          <w:rFonts w:ascii="Times New Roman" w:hAnsi="Times New Roman" w:cs="Times New Roman"/>
        </w:rPr>
        <w:t xml:space="preserve"> maintaining </w:t>
      </w:r>
      <w:r w:rsidR="0027689B">
        <w:rPr>
          <w:rFonts w:ascii="Times New Roman" w:hAnsi="Times New Roman" w:cs="Times New Roman"/>
        </w:rPr>
        <w:t>a</w:t>
      </w:r>
      <w:r w:rsidR="00A26E12">
        <w:rPr>
          <w:rFonts w:ascii="Times New Roman" w:hAnsi="Times New Roman" w:cs="Times New Roman"/>
        </w:rPr>
        <w:t>n automatic fire sprinkler system,</w:t>
      </w:r>
      <w:r w:rsidRPr="00EC2858">
        <w:rPr>
          <w:rFonts w:ascii="Times New Roman" w:hAnsi="Times New Roman" w:cs="Times New Roman"/>
        </w:rPr>
        <w:t xml:space="preserve"> </w:t>
      </w:r>
      <w:r w:rsidR="0009435E">
        <w:rPr>
          <w:rFonts w:ascii="Times New Roman" w:hAnsi="Times New Roman" w:cs="Times New Roman"/>
        </w:rPr>
        <w:t xml:space="preserve">a </w:t>
      </w:r>
      <w:r w:rsidRPr="00EC2858">
        <w:rPr>
          <w:rFonts w:ascii="Times New Roman" w:hAnsi="Times New Roman" w:cs="Times New Roman"/>
        </w:rPr>
        <w:t xml:space="preserve">fire </w:t>
      </w:r>
      <w:r w:rsidR="006E169C">
        <w:rPr>
          <w:rFonts w:ascii="Times New Roman" w:hAnsi="Times New Roman" w:cs="Times New Roman"/>
        </w:rPr>
        <w:t>detection and alarm</w:t>
      </w:r>
      <w:r w:rsidRPr="00EC2858">
        <w:rPr>
          <w:rFonts w:ascii="Times New Roman" w:hAnsi="Times New Roman" w:cs="Times New Roman"/>
        </w:rPr>
        <w:t xml:space="preserve"> system</w:t>
      </w:r>
      <w:r w:rsidR="0041259E">
        <w:rPr>
          <w:rFonts w:ascii="Times New Roman" w:hAnsi="Times New Roman" w:cs="Times New Roman"/>
        </w:rPr>
        <w:t>,</w:t>
      </w:r>
      <w:r w:rsidRPr="00EC2858">
        <w:rPr>
          <w:rFonts w:ascii="Times New Roman" w:hAnsi="Times New Roman" w:cs="Times New Roman"/>
        </w:rPr>
        <w:t xml:space="preserve"> </w:t>
      </w:r>
      <w:r w:rsidR="0009435E">
        <w:rPr>
          <w:rFonts w:ascii="Times New Roman" w:hAnsi="Times New Roman" w:cs="Times New Roman"/>
        </w:rPr>
        <w:t>an</w:t>
      </w:r>
      <w:r w:rsidR="007B5329">
        <w:rPr>
          <w:rFonts w:ascii="Times New Roman" w:hAnsi="Times New Roman" w:cs="Times New Roman"/>
        </w:rPr>
        <w:t xml:space="preserve"> </w:t>
      </w:r>
      <w:r w:rsidRPr="00EC2858">
        <w:rPr>
          <w:rFonts w:ascii="Times New Roman" w:hAnsi="Times New Roman" w:cs="Times New Roman"/>
        </w:rPr>
        <w:t>emergency warning and interconnection system</w:t>
      </w:r>
      <w:r w:rsidR="00A61FEE">
        <w:rPr>
          <w:rFonts w:ascii="Times New Roman" w:hAnsi="Times New Roman" w:cs="Times New Roman"/>
        </w:rPr>
        <w:t>,</w:t>
      </w:r>
      <w:r w:rsidR="0041259E">
        <w:rPr>
          <w:rFonts w:ascii="Times New Roman" w:hAnsi="Times New Roman" w:cs="Times New Roman"/>
        </w:rPr>
        <w:t xml:space="preserve"> or a </w:t>
      </w:r>
      <w:proofErr w:type="spellStart"/>
      <w:r w:rsidR="0041259E">
        <w:rPr>
          <w:rFonts w:ascii="Times New Roman" w:hAnsi="Times New Roman" w:cs="Times New Roman"/>
        </w:rPr>
        <w:t>pumpset</w:t>
      </w:r>
      <w:proofErr w:type="spellEnd"/>
      <w:r w:rsidR="0041259E">
        <w:rPr>
          <w:rFonts w:ascii="Times New Roman" w:hAnsi="Times New Roman" w:cs="Times New Roman"/>
        </w:rPr>
        <w:t xml:space="preserve"> </w:t>
      </w:r>
      <w:proofErr w:type="gramStart"/>
      <w:r w:rsidR="0041259E">
        <w:rPr>
          <w:rFonts w:ascii="Times New Roman" w:hAnsi="Times New Roman" w:cs="Times New Roman"/>
        </w:rPr>
        <w:t>system</w:t>
      </w:r>
      <w:r w:rsidR="000D3C0C">
        <w:rPr>
          <w:rFonts w:ascii="Times New Roman" w:hAnsi="Times New Roman" w:cs="Times New Roman"/>
        </w:rPr>
        <w:t>;</w:t>
      </w:r>
      <w:proofErr w:type="gramEnd"/>
      <w:r w:rsidRPr="00EC2858">
        <w:rPr>
          <w:rFonts w:ascii="Times New Roman" w:hAnsi="Times New Roman" w:cs="Times New Roman"/>
        </w:rPr>
        <w:t xml:space="preserve"> </w:t>
      </w:r>
    </w:p>
    <w:p w14:paraId="13310DB0" w14:textId="5F20CBC2" w:rsidR="00142FE5" w:rsidRPr="00D97AD3" w:rsidRDefault="00B51FA5" w:rsidP="000B7B50">
      <w:pPr>
        <w:pStyle w:val="ListParagraph"/>
        <w:numPr>
          <w:ilvl w:val="0"/>
          <w:numId w:val="16"/>
        </w:numPr>
        <w:rPr>
          <w:rFonts w:ascii="Times New Roman" w:hAnsi="Times New Roman" w:cs="Times New Roman"/>
        </w:rPr>
      </w:pPr>
      <w:r w:rsidRPr="00D97AD3">
        <w:rPr>
          <w:rFonts w:ascii="Times New Roman" w:hAnsi="Times New Roman" w:cs="Times New Roman"/>
        </w:rPr>
        <w:t xml:space="preserve">cabling work that involves customer cabling that is for use in relation to </w:t>
      </w:r>
      <w:r w:rsidR="00142FE5" w:rsidRPr="00D97AD3">
        <w:rPr>
          <w:rFonts w:ascii="Times New Roman" w:hAnsi="Times New Roman" w:cs="Times New Roman"/>
        </w:rPr>
        <w:t xml:space="preserve">broadcasting content during a significant event, </w:t>
      </w:r>
      <w:r w:rsidR="001E78F3">
        <w:rPr>
          <w:rFonts w:ascii="Times New Roman" w:hAnsi="Times New Roman" w:cs="Times New Roman"/>
        </w:rPr>
        <w:t>which include</w:t>
      </w:r>
      <w:r w:rsidR="002E38B3">
        <w:rPr>
          <w:rFonts w:ascii="Times New Roman" w:hAnsi="Times New Roman" w:cs="Times New Roman"/>
        </w:rPr>
        <w:t>s</w:t>
      </w:r>
      <w:r w:rsidR="00142FE5" w:rsidRPr="00D97AD3">
        <w:rPr>
          <w:rFonts w:ascii="Times New Roman" w:hAnsi="Times New Roman" w:cs="Times New Roman"/>
        </w:rPr>
        <w:t xml:space="preserve"> an event declared by the ACMA under subsection 54</w:t>
      </w:r>
      <w:proofErr w:type="gramStart"/>
      <w:r w:rsidR="00142FE5" w:rsidRPr="00D97AD3">
        <w:rPr>
          <w:rFonts w:ascii="Times New Roman" w:hAnsi="Times New Roman" w:cs="Times New Roman"/>
        </w:rPr>
        <w:t>A(</w:t>
      </w:r>
      <w:proofErr w:type="gramEnd"/>
      <w:r w:rsidR="00142FE5" w:rsidRPr="00D97AD3">
        <w:rPr>
          <w:rFonts w:ascii="Times New Roman" w:hAnsi="Times New Roman" w:cs="Times New Roman"/>
        </w:rPr>
        <w:t xml:space="preserve">2) of the </w:t>
      </w:r>
      <w:r w:rsidR="00142FE5" w:rsidRPr="00D97AD3">
        <w:rPr>
          <w:rFonts w:ascii="Times New Roman" w:hAnsi="Times New Roman" w:cs="Times New Roman"/>
          <w:i/>
          <w:iCs/>
        </w:rPr>
        <w:t xml:space="preserve">Radiocommunications Equipment (General) Rules 2021 </w:t>
      </w:r>
      <w:r w:rsidR="00142FE5" w:rsidRPr="00D97AD3">
        <w:rPr>
          <w:rFonts w:ascii="Times New Roman" w:hAnsi="Times New Roman" w:cs="Times New Roman"/>
        </w:rPr>
        <w:t xml:space="preserve">(the </w:t>
      </w:r>
      <w:r w:rsidR="00142FE5" w:rsidRPr="00D97AD3">
        <w:rPr>
          <w:rFonts w:ascii="Times New Roman" w:hAnsi="Times New Roman" w:cs="Times New Roman"/>
          <w:b/>
          <w:bCs/>
        </w:rPr>
        <w:t>General Equipment Rules</w:t>
      </w:r>
      <w:r w:rsidR="00142FE5" w:rsidRPr="00D97AD3">
        <w:rPr>
          <w:rFonts w:ascii="Times New Roman" w:hAnsi="Times New Roman" w:cs="Times New Roman"/>
        </w:rPr>
        <w:t>).</w:t>
      </w:r>
    </w:p>
    <w:p w14:paraId="1D0E62F6" w14:textId="7EEAE605" w:rsidR="00C60373" w:rsidRPr="00341107" w:rsidRDefault="00C00F10" w:rsidP="00653634">
      <w:pPr>
        <w:keepNext/>
        <w:rPr>
          <w:rFonts w:ascii="Times New Roman" w:hAnsi="Times New Roman" w:cs="Times New Roman"/>
        </w:rPr>
      </w:pPr>
      <w:r>
        <w:rPr>
          <w:rFonts w:ascii="Times New Roman" w:hAnsi="Times New Roman" w:cs="Times New Roman"/>
        </w:rPr>
        <w:t>It is an offence</w:t>
      </w:r>
      <w:r w:rsidR="00A140A8">
        <w:rPr>
          <w:rFonts w:ascii="Times New Roman" w:hAnsi="Times New Roman" w:cs="Times New Roman"/>
        </w:rPr>
        <w:t xml:space="preserve"> </w:t>
      </w:r>
      <w:r w:rsidR="00806FAB">
        <w:rPr>
          <w:rFonts w:ascii="Times New Roman" w:hAnsi="Times New Roman" w:cs="Times New Roman"/>
        </w:rPr>
        <w:t>for a person</w:t>
      </w:r>
      <w:r>
        <w:rPr>
          <w:rFonts w:ascii="Times New Roman" w:hAnsi="Times New Roman" w:cs="Times New Roman"/>
        </w:rPr>
        <w:t xml:space="preserve"> to perform </w:t>
      </w:r>
      <w:r w:rsidR="00806FAB">
        <w:rPr>
          <w:rFonts w:ascii="Times New Roman" w:hAnsi="Times New Roman" w:cs="Times New Roman"/>
        </w:rPr>
        <w:t xml:space="preserve">a particular type of cabling </w:t>
      </w:r>
      <w:r w:rsidR="005F7CA0">
        <w:rPr>
          <w:rFonts w:ascii="Times New Roman" w:hAnsi="Times New Roman" w:cs="Times New Roman"/>
        </w:rPr>
        <w:t xml:space="preserve">work </w:t>
      </w:r>
      <w:r w:rsidR="00806FAB">
        <w:rPr>
          <w:rFonts w:ascii="Times New Roman" w:hAnsi="Times New Roman" w:cs="Times New Roman"/>
        </w:rPr>
        <w:t>unless</w:t>
      </w:r>
      <w:r w:rsidR="00636FEB">
        <w:rPr>
          <w:rFonts w:ascii="Times New Roman" w:hAnsi="Times New Roman" w:cs="Times New Roman"/>
        </w:rPr>
        <w:t xml:space="preserve"> </w:t>
      </w:r>
      <w:r w:rsidR="007B4CEE">
        <w:rPr>
          <w:rFonts w:ascii="Times New Roman" w:hAnsi="Times New Roman" w:cs="Times New Roman"/>
        </w:rPr>
        <w:t>the person is authorised to do so</w:t>
      </w:r>
      <w:r w:rsidR="00222F2E">
        <w:rPr>
          <w:rFonts w:ascii="Times New Roman" w:hAnsi="Times New Roman" w:cs="Times New Roman"/>
        </w:rPr>
        <w:t xml:space="preserve"> under subsection 420(1) of the Act</w:t>
      </w:r>
      <w:r w:rsidR="007B4CEE">
        <w:rPr>
          <w:rFonts w:ascii="Times New Roman" w:hAnsi="Times New Roman" w:cs="Times New Roman"/>
        </w:rPr>
        <w:t xml:space="preserve">. A person who is subject to the cabling </w:t>
      </w:r>
      <w:r w:rsidR="00144FCB">
        <w:rPr>
          <w:rFonts w:ascii="Times New Roman" w:hAnsi="Times New Roman" w:cs="Times New Roman"/>
        </w:rPr>
        <w:t>provider rules</w:t>
      </w:r>
      <w:r w:rsidR="00195911">
        <w:rPr>
          <w:rFonts w:ascii="Times New Roman" w:hAnsi="Times New Roman" w:cs="Times New Roman"/>
        </w:rPr>
        <w:t xml:space="preserve"> (</w:t>
      </w:r>
      <w:proofErr w:type="gramStart"/>
      <w:r w:rsidR="00195911">
        <w:rPr>
          <w:rFonts w:ascii="Times New Roman" w:hAnsi="Times New Roman" w:cs="Times New Roman"/>
        </w:rPr>
        <w:t>i.e.</w:t>
      </w:r>
      <w:proofErr w:type="gramEnd"/>
      <w:r w:rsidR="00195911">
        <w:rPr>
          <w:rFonts w:ascii="Times New Roman" w:hAnsi="Times New Roman" w:cs="Times New Roman"/>
        </w:rPr>
        <w:t xml:space="preserve"> a registered cabler)</w:t>
      </w:r>
      <w:r w:rsidR="00144FCB">
        <w:rPr>
          <w:rFonts w:ascii="Times New Roman" w:hAnsi="Times New Roman" w:cs="Times New Roman"/>
        </w:rPr>
        <w:t xml:space="preserve"> or a person who performs work under the supervision of another person who is subject to the cabling provider rules</w:t>
      </w:r>
      <w:r w:rsidR="00195911">
        <w:rPr>
          <w:rFonts w:ascii="Times New Roman" w:hAnsi="Times New Roman" w:cs="Times New Roman"/>
        </w:rPr>
        <w:t xml:space="preserve"> is authori</w:t>
      </w:r>
      <w:r w:rsidR="009F422F">
        <w:rPr>
          <w:rFonts w:ascii="Times New Roman" w:hAnsi="Times New Roman" w:cs="Times New Roman"/>
        </w:rPr>
        <w:t xml:space="preserve">sed </w:t>
      </w:r>
      <w:r w:rsidR="00767184">
        <w:rPr>
          <w:rFonts w:ascii="Times New Roman" w:hAnsi="Times New Roman" w:cs="Times New Roman"/>
        </w:rPr>
        <w:t>to</w:t>
      </w:r>
      <w:r w:rsidR="00F36541">
        <w:rPr>
          <w:rFonts w:ascii="Times New Roman" w:hAnsi="Times New Roman" w:cs="Times New Roman"/>
        </w:rPr>
        <w:t xml:space="preserve"> perform a particular type of cabling</w:t>
      </w:r>
      <w:r w:rsidR="000E160B">
        <w:rPr>
          <w:rFonts w:ascii="Times New Roman" w:hAnsi="Times New Roman" w:cs="Times New Roman"/>
        </w:rPr>
        <w:t xml:space="preserve"> work</w:t>
      </w:r>
      <w:r w:rsidR="00B2755A">
        <w:rPr>
          <w:rFonts w:ascii="Times New Roman" w:hAnsi="Times New Roman" w:cs="Times New Roman"/>
        </w:rPr>
        <w:t>.</w:t>
      </w:r>
      <w:r w:rsidR="00540DF6">
        <w:rPr>
          <w:rFonts w:ascii="Times New Roman" w:hAnsi="Times New Roman" w:cs="Times New Roman"/>
        </w:rPr>
        <w:t xml:space="preserve"> The maximum penalty for the offence</w:t>
      </w:r>
      <w:r w:rsidR="00A8600E">
        <w:rPr>
          <w:rFonts w:ascii="Times New Roman" w:hAnsi="Times New Roman" w:cs="Times New Roman"/>
        </w:rPr>
        <w:t xml:space="preserve"> is </w:t>
      </w:r>
      <w:r w:rsidR="00A97C39">
        <w:rPr>
          <w:rFonts w:ascii="Times New Roman" w:hAnsi="Times New Roman" w:cs="Times New Roman"/>
        </w:rPr>
        <w:t>120</w:t>
      </w:r>
      <w:r w:rsidR="00A8600E">
        <w:rPr>
          <w:rFonts w:ascii="Times New Roman" w:hAnsi="Times New Roman" w:cs="Times New Roman"/>
        </w:rPr>
        <w:t xml:space="preserve"> penalty units ($</w:t>
      </w:r>
      <w:r w:rsidR="001B32F6">
        <w:rPr>
          <w:rFonts w:ascii="Times New Roman" w:hAnsi="Times New Roman" w:cs="Times New Roman"/>
        </w:rPr>
        <w:t>37,560</w:t>
      </w:r>
      <w:r w:rsidR="00A8600E">
        <w:rPr>
          <w:rFonts w:ascii="Times New Roman" w:hAnsi="Times New Roman" w:cs="Times New Roman"/>
        </w:rPr>
        <w:t>, based on the value of a penalty unit at the time the Declaration was made)</w:t>
      </w:r>
      <w:r w:rsidR="00341107">
        <w:rPr>
          <w:rFonts w:ascii="Times New Roman" w:hAnsi="Times New Roman" w:cs="Times New Roman"/>
        </w:rPr>
        <w:t>.</w:t>
      </w:r>
    </w:p>
    <w:p w14:paraId="69B110A8" w14:textId="3287C146" w:rsidR="001609C9" w:rsidRPr="001609C9" w:rsidRDefault="001609C9" w:rsidP="00653634">
      <w:pPr>
        <w:keepNext/>
        <w:rPr>
          <w:rFonts w:ascii="Times New Roman" w:hAnsi="Times New Roman" w:cs="Times New Roman"/>
        </w:rPr>
      </w:pPr>
      <w:r>
        <w:rPr>
          <w:rFonts w:ascii="Times New Roman" w:hAnsi="Times New Roman" w:cs="Times New Roman"/>
          <w:i/>
          <w:iCs/>
        </w:rPr>
        <w:t>Purpose</w:t>
      </w:r>
    </w:p>
    <w:p w14:paraId="26AB903F" w14:textId="05A675A5" w:rsidR="00102519" w:rsidRDefault="00102519" w:rsidP="00A77EFB">
      <w:pPr>
        <w:rPr>
          <w:rFonts w:ascii="Times New Roman" w:hAnsi="Times New Roman" w:cs="Times New Roman"/>
        </w:rPr>
      </w:pPr>
      <w:r>
        <w:rPr>
          <w:rFonts w:ascii="Times New Roman" w:hAnsi="Times New Roman" w:cs="Times New Roman"/>
        </w:rPr>
        <w:t xml:space="preserve">The ACMA has made the Declaration to </w:t>
      </w:r>
      <w:r w:rsidR="00283B66">
        <w:rPr>
          <w:rFonts w:ascii="Times New Roman" w:hAnsi="Times New Roman" w:cs="Times New Roman"/>
        </w:rPr>
        <w:t>repeal and replace</w:t>
      </w:r>
      <w:r>
        <w:rPr>
          <w:rFonts w:ascii="Times New Roman" w:hAnsi="Times New Roman" w:cs="Times New Roman"/>
        </w:rPr>
        <w:t xml:space="preserve"> the </w:t>
      </w:r>
      <w:r>
        <w:rPr>
          <w:rFonts w:ascii="Times New Roman" w:hAnsi="Times New Roman" w:cs="Times New Roman"/>
          <w:i/>
          <w:iCs/>
        </w:rPr>
        <w:t>Telecommunications (Types of Cabling Work) Declaration 2013</w:t>
      </w:r>
      <w:r>
        <w:rPr>
          <w:rFonts w:ascii="Times New Roman" w:hAnsi="Times New Roman" w:cs="Times New Roman"/>
        </w:rPr>
        <w:t xml:space="preserve"> </w:t>
      </w:r>
      <w:r w:rsidR="00283B66">
        <w:rPr>
          <w:rFonts w:ascii="Times New Roman" w:hAnsi="Times New Roman" w:cs="Times New Roman"/>
        </w:rPr>
        <w:t>(the</w:t>
      </w:r>
      <w:r w:rsidR="00D45CE8">
        <w:rPr>
          <w:rFonts w:ascii="Times New Roman" w:hAnsi="Times New Roman" w:cs="Times New Roman"/>
        </w:rPr>
        <w:t xml:space="preserve"> </w:t>
      </w:r>
      <w:r w:rsidR="00D45CE8" w:rsidRPr="00160CC4">
        <w:rPr>
          <w:rFonts w:ascii="Times New Roman" w:hAnsi="Times New Roman" w:cs="Times New Roman"/>
          <w:b/>
          <w:bCs/>
        </w:rPr>
        <w:t>previous</w:t>
      </w:r>
      <w:r w:rsidR="00283B66">
        <w:rPr>
          <w:rFonts w:ascii="Times New Roman" w:hAnsi="Times New Roman" w:cs="Times New Roman"/>
        </w:rPr>
        <w:t xml:space="preserve"> </w:t>
      </w:r>
      <w:r w:rsidR="00283B66">
        <w:rPr>
          <w:rFonts w:ascii="Times New Roman" w:hAnsi="Times New Roman" w:cs="Times New Roman"/>
          <w:b/>
          <w:bCs/>
        </w:rPr>
        <w:t>Declaration</w:t>
      </w:r>
      <w:r w:rsidR="00283B66">
        <w:rPr>
          <w:rFonts w:ascii="Times New Roman" w:hAnsi="Times New Roman" w:cs="Times New Roman"/>
        </w:rPr>
        <w:t>)</w:t>
      </w:r>
      <w:r w:rsidR="00283B66">
        <w:rPr>
          <w:rFonts w:ascii="Times New Roman" w:hAnsi="Times New Roman" w:cs="Times New Roman"/>
          <w:b/>
          <w:bCs/>
        </w:rPr>
        <w:t xml:space="preserve"> </w:t>
      </w:r>
      <w:r>
        <w:rPr>
          <w:rFonts w:ascii="Times New Roman" w:hAnsi="Times New Roman" w:cs="Times New Roman"/>
        </w:rPr>
        <w:t xml:space="preserve">prior to it sunsetting on 1 April 2024, to continue to specify what is a type of cabling work </w:t>
      </w:r>
      <w:r w:rsidR="00AC2474">
        <w:rPr>
          <w:rFonts w:ascii="Times New Roman" w:hAnsi="Times New Roman" w:cs="Times New Roman"/>
        </w:rPr>
        <w:t>for the purposes of Division 9</w:t>
      </w:r>
      <w:r>
        <w:rPr>
          <w:rFonts w:ascii="Times New Roman" w:hAnsi="Times New Roman" w:cs="Times New Roman"/>
        </w:rPr>
        <w:t>.</w:t>
      </w:r>
      <w:r w:rsidRPr="00102519">
        <w:rPr>
          <w:rFonts w:ascii="Times New Roman" w:hAnsi="Times New Roman" w:cs="Times New Roman"/>
        </w:rPr>
        <w:t xml:space="preserve"> </w:t>
      </w:r>
      <w:r>
        <w:rPr>
          <w:rFonts w:ascii="Times New Roman" w:hAnsi="Times New Roman" w:cs="Times New Roman"/>
        </w:rPr>
        <w:t xml:space="preserve">Without the Declaration, </w:t>
      </w:r>
      <w:r w:rsidR="00005724">
        <w:rPr>
          <w:rFonts w:ascii="Times New Roman" w:hAnsi="Times New Roman" w:cs="Times New Roman"/>
        </w:rPr>
        <w:t xml:space="preserve">the </w:t>
      </w:r>
      <w:r w:rsidR="004825B7">
        <w:rPr>
          <w:rFonts w:ascii="Times New Roman" w:hAnsi="Times New Roman" w:cs="Times New Roman"/>
        </w:rPr>
        <w:t>regulatory arrangements under</w:t>
      </w:r>
      <w:r w:rsidR="009A12CD">
        <w:rPr>
          <w:rFonts w:ascii="Times New Roman" w:hAnsi="Times New Roman" w:cs="Times New Roman"/>
        </w:rPr>
        <w:t xml:space="preserve"> </w:t>
      </w:r>
      <w:r w:rsidR="008827E9">
        <w:rPr>
          <w:rFonts w:ascii="Times New Roman" w:hAnsi="Times New Roman" w:cs="Times New Roman"/>
        </w:rPr>
        <w:t>Division 9</w:t>
      </w:r>
      <w:r w:rsidR="00005724">
        <w:rPr>
          <w:rFonts w:ascii="Times New Roman" w:hAnsi="Times New Roman" w:cs="Times New Roman"/>
        </w:rPr>
        <w:t xml:space="preserve"> governing the performance of</w:t>
      </w:r>
      <w:r w:rsidR="00A07A0F">
        <w:rPr>
          <w:rFonts w:ascii="Times New Roman" w:hAnsi="Times New Roman" w:cs="Times New Roman"/>
        </w:rPr>
        <w:t xml:space="preserve"> </w:t>
      </w:r>
      <w:proofErr w:type="gramStart"/>
      <w:r w:rsidR="00A07A0F">
        <w:rPr>
          <w:rFonts w:ascii="Times New Roman" w:hAnsi="Times New Roman" w:cs="Times New Roman"/>
        </w:rPr>
        <w:t>particular type</w:t>
      </w:r>
      <w:r w:rsidR="009646F4">
        <w:rPr>
          <w:rFonts w:ascii="Times New Roman" w:hAnsi="Times New Roman" w:cs="Times New Roman"/>
        </w:rPr>
        <w:t>s</w:t>
      </w:r>
      <w:proofErr w:type="gramEnd"/>
      <w:r w:rsidR="00A07A0F">
        <w:rPr>
          <w:rFonts w:ascii="Times New Roman" w:hAnsi="Times New Roman" w:cs="Times New Roman"/>
        </w:rPr>
        <w:t xml:space="preserve"> of</w:t>
      </w:r>
      <w:r w:rsidR="00005724">
        <w:rPr>
          <w:rFonts w:ascii="Times New Roman" w:hAnsi="Times New Roman" w:cs="Times New Roman"/>
        </w:rPr>
        <w:t xml:space="preserve"> cabling work would not apply. </w:t>
      </w:r>
    </w:p>
    <w:p w14:paraId="7517BB85" w14:textId="7DC2E407" w:rsidR="009220C8" w:rsidRDefault="004816CF" w:rsidP="00A77EFB">
      <w:pPr>
        <w:rPr>
          <w:rFonts w:ascii="Times New Roman" w:hAnsi="Times New Roman" w:cs="Times New Roman"/>
        </w:rPr>
      </w:pPr>
      <w:r>
        <w:rPr>
          <w:rFonts w:ascii="Times New Roman" w:hAnsi="Times New Roman" w:cs="Times New Roman"/>
        </w:rPr>
        <w:t xml:space="preserve">The Declaration </w:t>
      </w:r>
      <w:r w:rsidR="00A64F9E">
        <w:rPr>
          <w:rFonts w:ascii="Times New Roman" w:hAnsi="Times New Roman" w:cs="Times New Roman"/>
        </w:rPr>
        <w:t>largely r</w:t>
      </w:r>
      <w:r w:rsidR="005523CD">
        <w:rPr>
          <w:rFonts w:ascii="Times New Roman" w:hAnsi="Times New Roman" w:cs="Times New Roman"/>
        </w:rPr>
        <w:t xml:space="preserve">emakes the previous Declaration with some </w:t>
      </w:r>
      <w:r w:rsidR="00C75DA0">
        <w:rPr>
          <w:rFonts w:ascii="Times New Roman" w:hAnsi="Times New Roman" w:cs="Times New Roman"/>
        </w:rPr>
        <w:t xml:space="preserve">minor </w:t>
      </w:r>
      <w:r>
        <w:rPr>
          <w:rFonts w:ascii="Times New Roman" w:hAnsi="Times New Roman" w:cs="Times New Roman"/>
        </w:rPr>
        <w:t xml:space="preserve">changes to address </w:t>
      </w:r>
      <w:r w:rsidR="00B75AF2">
        <w:rPr>
          <w:rFonts w:ascii="Times New Roman" w:hAnsi="Times New Roman" w:cs="Times New Roman"/>
        </w:rPr>
        <w:t xml:space="preserve">submissions made </w:t>
      </w:r>
      <w:r>
        <w:rPr>
          <w:rFonts w:ascii="Times New Roman" w:hAnsi="Times New Roman" w:cs="Times New Roman"/>
        </w:rPr>
        <w:t>by industry</w:t>
      </w:r>
      <w:r w:rsidR="00666FE5">
        <w:rPr>
          <w:rFonts w:ascii="Times New Roman" w:hAnsi="Times New Roman" w:cs="Times New Roman"/>
        </w:rPr>
        <w:t xml:space="preserve"> about what types of cabling work should be regulated</w:t>
      </w:r>
      <w:r w:rsidR="009220C8">
        <w:rPr>
          <w:rFonts w:ascii="Times New Roman" w:hAnsi="Times New Roman" w:cs="Times New Roman"/>
        </w:rPr>
        <w:t xml:space="preserve"> and to ensure that the provisions are clear and up</w:t>
      </w:r>
      <w:r w:rsidR="00E160DB">
        <w:rPr>
          <w:rFonts w:ascii="Times New Roman" w:hAnsi="Times New Roman" w:cs="Times New Roman"/>
        </w:rPr>
        <w:t xml:space="preserve"> to date</w:t>
      </w:r>
      <w:r w:rsidR="005523CD">
        <w:rPr>
          <w:rFonts w:ascii="Times New Roman" w:hAnsi="Times New Roman" w:cs="Times New Roman"/>
        </w:rPr>
        <w:t xml:space="preserve">.  </w:t>
      </w:r>
    </w:p>
    <w:p w14:paraId="29ABEECF" w14:textId="6C445340" w:rsidR="004816CF" w:rsidRDefault="00B75AF2" w:rsidP="00A77EFB">
      <w:pPr>
        <w:rPr>
          <w:rFonts w:ascii="Times New Roman" w:hAnsi="Times New Roman" w:cs="Times New Roman"/>
        </w:rPr>
      </w:pPr>
      <w:r>
        <w:rPr>
          <w:rFonts w:ascii="Times New Roman" w:hAnsi="Times New Roman" w:cs="Times New Roman"/>
        </w:rPr>
        <w:t xml:space="preserve">One change </w:t>
      </w:r>
      <w:r w:rsidR="0077184F">
        <w:rPr>
          <w:rFonts w:ascii="Times New Roman" w:hAnsi="Times New Roman" w:cs="Times New Roman"/>
        </w:rPr>
        <w:t>relate</w:t>
      </w:r>
      <w:r w:rsidR="009744E8">
        <w:rPr>
          <w:rFonts w:ascii="Times New Roman" w:hAnsi="Times New Roman" w:cs="Times New Roman"/>
        </w:rPr>
        <w:t>s to</w:t>
      </w:r>
      <w:r w:rsidR="004816CF">
        <w:rPr>
          <w:rFonts w:ascii="Times New Roman" w:hAnsi="Times New Roman" w:cs="Times New Roman"/>
        </w:rPr>
        <w:t xml:space="preserve"> the risks of installing</w:t>
      </w:r>
      <w:r w:rsidR="003C5A33">
        <w:rPr>
          <w:rFonts w:ascii="Times New Roman" w:hAnsi="Times New Roman" w:cs="Times New Roman"/>
        </w:rPr>
        <w:t xml:space="preserve"> conversion technologies</w:t>
      </w:r>
      <w:r w:rsidR="001326FD">
        <w:rPr>
          <w:rFonts w:ascii="Times New Roman" w:hAnsi="Times New Roman" w:cs="Times New Roman"/>
        </w:rPr>
        <w:t>,</w:t>
      </w:r>
      <w:r w:rsidR="003C5A33">
        <w:rPr>
          <w:rFonts w:ascii="Times New Roman" w:hAnsi="Times New Roman" w:cs="Times New Roman"/>
        </w:rPr>
        <w:t xml:space="preserve"> such as Ethernet over Coax</w:t>
      </w:r>
      <w:r w:rsidR="001326FD">
        <w:rPr>
          <w:rFonts w:ascii="Times New Roman" w:hAnsi="Times New Roman" w:cs="Times New Roman"/>
        </w:rPr>
        <w:t>ial</w:t>
      </w:r>
      <w:r w:rsidR="003C5A33">
        <w:rPr>
          <w:rFonts w:ascii="Times New Roman" w:hAnsi="Times New Roman" w:cs="Times New Roman"/>
        </w:rPr>
        <w:t xml:space="preserve"> (</w:t>
      </w:r>
      <w:proofErr w:type="spellStart"/>
      <w:r w:rsidR="003C5A33">
        <w:rPr>
          <w:rFonts w:ascii="Times New Roman" w:hAnsi="Times New Roman" w:cs="Times New Roman"/>
          <w:b/>
          <w:bCs/>
        </w:rPr>
        <w:t>EoC</w:t>
      </w:r>
      <w:proofErr w:type="spellEnd"/>
      <w:r w:rsidR="003C5A33">
        <w:rPr>
          <w:rFonts w:ascii="Times New Roman" w:hAnsi="Times New Roman" w:cs="Times New Roman"/>
        </w:rPr>
        <w:t>) adapter</w:t>
      </w:r>
      <w:r w:rsidR="00B1778A">
        <w:rPr>
          <w:rFonts w:ascii="Times New Roman" w:hAnsi="Times New Roman" w:cs="Times New Roman"/>
        </w:rPr>
        <w:t>s</w:t>
      </w:r>
      <w:r w:rsidR="0050156A">
        <w:rPr>
          <w:rFonts w:ascii="Times New Roman" w:hAnsi="Times New Roman" w:cs="Times New Roman"/>
        </w:rPr>
        <w:t>,</w:t>
      </w:r>
      <w:r w:rsidR="003869D1">
        <w:rPr>
          <w:rFonts w:ascii="Times New Roman" w:hAnsi="Times New Roman" w:cs="Times New Roman"/>
        </w:rPr>
        <w:t xml:space="preserve"> which </w:t>
      </w:r>
      <w:r w:rsidR="001326FD">
        <w:rPr>
          <w:rFonts w:ascii="Times New Roman" w:hAnsi="Times New Roman" w:cs="Times New Roman"/>
        </w:rPr>
        <w:t>can</w:t>
      </w:r>
      <w:r w:rsidR="003869D1">
        <w:rPr>
          <w:rFonts w:ascii="Times New Roman" w:hAnsi="Times New Roman" w:cs="Times New Roman"/>
        </w:rPr>
        <w:t xml:space="preserve"> be used</w:t>
      </w:r>
      <w:r w:rsidR="003C5A33">
        <w:rPr>
          <w:rFonts w:ascii="Times New Roman" w:hAnsi="Times New Roman" w:cs="Times New Roman"/>
        </w:rPr>
        <w:t xml:space="preserve"> to re-purpose existing </w:t>
      </w:r>
      <w:r w:rsidR="00F73BED">
        <w:rPr>
          <w:rFonts w:ascii="Times New Roman" w:hAnsi="Times New Roman" w:cs="Times New Roman"/>
        </w:rPr>
        <w:t xml:space="preserve">TV antenna </w:t>
      </w:r>
      <w:r w:rsidR="003C5A33">
        <w:rPr>
          <w:rFonts w:ascii="Times New Roman" w:hAnsi="Times New Roman" w:cs="Times New Roman"/>
        </w:rPr>
        <w:t xml:space="preserve">cabling as customer cabling. </w:t>
      </w:r>
      <w:proofErr w:type="spellStart"/>
      <w:r w:rsidR="003C5A33">
        <w:rPr>
          <w:rFonts w:ascii="Times New Roman" w:hAnsi="Times New Roman" w:cs="Times New Roman"/>
        </w:rPr>
        <w:t>EoC</w:t>
      </w:r>
      <w:proofErr w:type="spellEnd"/>
      <w:r w:rsidR="003C5A33">
        <w:rPr>
          <w:rFonts w:ascii="Times New Roman" w:hAnsi="Times New Roman" w:cs="Times New Roman"/>
        </w:rPr>
        <w:t xml:space="preserve"> adapters carry safety risks </w:t>
      </w:r>
      <w:proofErr w:type="gramStart"/>
      <w:r w:rsidR="007A3A64">
        <w:rPr>
          <w:rFonts w:ascii="Times New Roman" w:hAnsi="Times New Roman" w:cs="Times New Roman"/>
        </w:rPr>
        <w:t>similar to</w:t>
      </w:r>
      <w:proofErr w:type="gramEnd"/>
      <w:r w:rsidR="007A3A64">
        <w:rPr>
          <w:rFonts w:ascii="Times New Roman" w:hAnsi="Times New Roman" w:cs="Times New Roman"/>
        </w:rPr>
        <w:t xml:space="preserve"> </w:t>
      </w:r>
      <w:r w:rsidR="00E02AE4">
        <w:rPr>
          <w:rFonts w:ascii="Times New Roman" w:hAnsi="Times New Roman" w:cs="Times New Roman"/>
        </w:rPr>
        <w:t xml:space="preserve">those </w:t>
      </w:r>
      <w:r w:rsidR="003C5A33">
        <w:rPr>
          <w:rFonts w:ascii="Times New Roman" w:hAnsi="Times New Roman" w:cs="Times New Roman"/>
        </w:rPr>
        <w:t xml:space="preserve">associated with concealed cabling work (which is a type of cabling work for the purposes of Division 9) as </w:t>
      </w:r>
      <w:r w:rsidR="00D91385">
        <w:rPr>
          <w:rFonts w:ascii="Times New Roman" w:hAnsi="Times New Roman" w:cs="Times New Roman"/>
        </w:rPr>
        <w:t>such</w:t>
      </w:r>
      <w:r w:rsidR="003C5A33">
        <w:rPr>
          <w:rFonts w:ascii="Times New Roman" w:hAnsi="Times New Roman" w:cs="Times New Roman"/>
        </w:rPr>
        <w:t xml:space="preserve"> equipment is typically deployed within </w:t>
      </w:r>
      <w:r w:rsidR="006A776A">
        <w:rPr>
          <w:rFonts w:ascii="Times New Roman" w:hAnsi="Times New Roman" w:cs="Times New Roman"/>
        </w:rPr>
        <w:t xml:space="preserve">a </w:t>
      </w:r>
      <w:r w:rsidR="003C5A33">
        <w:rPr>
          <w:rFonts w:ascii="Times New Roman" w:hAnsi="Times New Roman" w:cs="Times New Roman"/>
        </w:rPr>
        <w:t>building cavit</w:t>
      </w:r>
      <w:r w:rsidR="006A776A">
        <w:rPr>
          <w:rFonts w:ascii="Times New Roman" w:hAnsi="Times New Roman" w:cs="Times New Roman"/>
        </w:rPr>
        <w:t>y</w:t>
      </w:r>
      <w:r w:rsidR="003C5A33">
        <w:rPr>
          <w:rFonts w:ascii="Times New Roman" w:hAnsi="Times New Roman" w:cs="Times New Roman"/>
        </w:rPr>
        <w:t xml:space="preserve">. </w:t>
      </w:r>
      <w:r w:rsidR="00C75DA0">
        <w:rPr>
          <w:rFonts w:ascii="Times New Roman" w:hAnsi="Times New Roman" w:cs="Times New Roman"/>
        </w:rPr>
        <w:t xml:space="preserve">The Declaration </w:t>
      </w:r>
      <w:r w:rsidR="00C87692">
        <w:rPr>
          <w:rFonts w:ascii="Times New Roman" w:hAnsi="Times New Roman" w:cs="Times New Roman"/>
        </w:rPr>
        <w:t xml:space="preserve">makes it </w:t>
      </w:r>
      <w:r w:rsidR="00826963">
        <w:rPr>
          <w:rFonts w:ascii="Times New Roman" w:hAnsi="Times New Roman" w:cs="Times New Roman"/>
        </w:rPr>
        <w:t>clear</w:t>
      </w:r>
      <w:r w:rsidR="00C75DA0">
        <w:rPr>
          <w:rFonts w:ascii="Times New Roman" w:hAnsi="Times New Roman" w:cs="Times New Roman"/>
        </w:rPr>
        <w:t xml:space="preserve"> that the re-purposing of existing cabling in such a way that it becomes customer cabling </w:t>
      </w:r>
      <w:r w:rsidR="002658A1">
        <w:rPr>
          <w:rFonts w:ascii="Times New Roman" w:hAnsi="Times New Roman" w:cs="Times New Roman"/>
        </w:rPr>
        <w:t xml:space="preserve">(such as through the installation of an </w:t>
      </w:r>
      <w:proofErr w:type="spellStart"/>
      <w:r w:rsidR="002658A1">
        <w:rPr>
          <w:rFonts w:ascii="Times New Roman" w:hAnsi="Times New Roman" w:cs="Times New Roman"/>
        </w:rPr>
        <w:t>EoC</w:t>
      </w:r>
      <w:proofErr w:type="spellEnd"/>
      <w:r w:rsidR="002658A1">
        <w:rPr>
          <w:rFonts w:ascii="Times New Roman" w:hAnsi="Times New Roman" w:cs="Times New Roman"/>
        </w:rPr>
        <w:t xml:space="preserve"> adapter)</w:t>
      </w:r>
      <w:r w:rsidR="001C12E0">
        <w:rPr>
          <w:rFonts w:ascii="Times New Roman" w:hAnsi="Times New Roman" w:cs="Times New Roman"/>
        </w:rPr>
        <w:t>,</w:t>
      </w:r>
      <w:r w:rsidR="009821EC">
        <w:rPr>
          <w:rFonts w:ascii="Times New Roman" w:hAnsi="Times New Roman" w:cs="Times New Roman"/>
        </w:rPr>
        <w:t xml:space="preserve"> which is </w:t>
      </w:r>
      <w:r w:rsidR="005B37FD">
        <w:rPr>
          <w:rFonts w:ascii="Times New Roman" w:hAnsi="Times New Roman" w:cs="Times New Roman"/>
        </w:rPr>
        <w:t>connect</w:t>
      </w:r>
      <w:r w:rsidR="006C194A">
        <w:rPr>
          <w:rFonts w:ascii="Times New Roman" w:hAnsi="Times New Roman" w:cs="Times New Roman"/>
        </w:rPr>
        <w:t>ed</w:t>
      </w:r>
      <w:r w:rsidR="005B37FD">
        <w:rPr>
          <w:rFonts w:ascii="Times New Roman" w:hAnsi="Times New Roman" w:cs="Times New Roman"/>
        </w:rPr>
        <w:t xml:space="preserve"> to </w:t>
      </w:r>
      <w:r w:rsidR="00611777">
        <w:rPr>
          <w:rFonts w:ascii="Times New Roman" w:hAnsi="Times New Roman" w:cs="Times New Roman"/>
        </w:rPr>
        <w:t>a telecommunications network or to a facility</w:t>
      </w:r>
      <w:r w:rsidR="00C8693E">
        <w:rPr>
          <w:rFonts w:ascii="Times New Roman" w:hAnsi="Times New Roman" w:cs="Times New Roman"/>
        </w:rPr>
        <w:t>,</w:t>
      </w:r>
      <w:r w:rsidR="00611777">
        <w:rPr>
          <w:rFonts w:ascii="Times New Roman" w:hAnsi="Times New Roman" w:cs="Times New Roman"/>
        </w:rPr>
        <w:t xml:space="preserve"> </w:t>
      </w:r>
      <w:r w:rsidR="00C75DA0">
        <w:rPr>
          <w:rFonts w:ascii="Times New Roman" w:hAnsi="Times New Roman" w:cs="Times New Roman"/>
        </w:rPr>
        <w:t>is a type of regulated cabling work</w:t>
      </w:r>
      <w:r w:rsidR="00BD0786">
        <w:rPr>
          <w:rFonts w:ascii="Times New Roman" w:hAnsi="Times New Roman" w:cs="Times New Roman"/>
        </w:rPr>
        <w:t>.</w:t>
      </w:r>
      <w:r w:rsidR="00C75DA0">
        <w:rPr>
          <w:rFonts w:ascii="Times New Roman" w:hAnsi="Times New Roman" w:cs="Times New Roman"/>
        </w:rPr>
        <w:t xml:space="preserve"> </w:t>
      </w:r>
      <w:r w:rsidR="00BD0786">
        <w:rPr>
          <w:rFonts w:ascii="Times New Roman" w:hAnsi="Times New Roman" w:cs="Times New Roman"/>
        </w:rPr>
        <w:t>Such work</w:t>
      </w:r>
      <w:r w:rsidR="00C75DA0">
        <w:rPr>
          <w:rFonts w:ascii="Times New Roman" w:hAnsi="Times New Roman" w:cs="Times New Roman"/>
        </w:rPr>
        <w:t xml:space="preserve"> must be performed by or under the supervision of a registered cabler.</w:t>
      </w:r>
    </w:p>
    <w:p w14:paraId="0F4D5FB8" w14:textId="409771AD" w:rsidR="00110A25" w:rsidRDefault="00C75DA0" w:rsidP="00A77EFB">
      <w:pPr>
        <w:rPr>
          <w:rFonts w:ascii="Times New Roman" w:hAnsi="Times New Roman" w:cs="Times New Roman"/>
        </w:rPr>
      </w:pPr>
      <w:r>
        <w:rPr>
          <w:rFonts w:ascii="Times New Roman" w:hAnsi="Times New Roman" w:cs="Times New Roman"/>
        </w:rPr>
        <w:lastRenderedPageBreak/>
        <w:t xml:space="preserve">The Declaration </w:t>
      </w:r>
      <w:r w:rsidR="00160CC4">
        <w:rPr>
          <w:rFonts w:ascii="Times New Roman" w:hAnsi="Times New Roman" w:cs="Times New Roman"/>
        </w:rPr>
        <w:t xml:space="preserve">also </w:t>
      </w:r>
      <w:r w:rsidR="008533D6">
        <w:rPr>
          <w:rFonts w:ascii="Times New Roman" w:hAnsi="Times New Roman" w:cs="Times New Roman"/>
        </w:rPr>
        <w:t xml:space="preserve">includes </w:t>
      </w:r>
      <w:r w:rsidR="00AD1260">
        <w:rPr>
          <w:rFonts w:ascii="Times New Roman" w:hAnsi="Times New Roman" w:cs="Times New Roman"/>
        </w:rPr>
        <w:t>minor changes</w:t>
      </w:r>
      <w:r w:rsidR="00381357">
        <w:rPr>
          <w:rFonts w:ascii="Times New Roman" w:hAnsi="Times New Roman" w:cs="Times New Roman"/>
        </w:rPr>
        <w:t xml:space="preserve"> to ensure that </w:t>
      </w:r>
      <w:r w:rsidR="0061495F">
        <w:rPr>
          <w:rFonts w:ascii="Times New Roman" w:hAnsi="Times New Roman" w:cs="Times New Roman"/>
        </w:rPr>
        <w:t>item 1 of Schedule 1</w:t>
      </w:r>
      <w:r w:rsidR="00A47694">
        <w:rPr>
          <w:rFonts w:ascii="Times New Roman" w:hAnsi="Times New Roman" w:cs="Times New Roman"/>
        </w:rPr>
        <w:t xml:space="preserve"> only</w:t>
      </w:r>
      <w:r w:rsidR="008F7B77">
        <w:rPr>
          <w:rFonts w:ascii="Times New Roman" w:hAnsi="Times New Roman" w:cs="Times New Roman"/>
        </w:rPr>
        <w:t xml:space="preserve"> </w:t>
      </w:r>
      <w:r>
        <w:rPr>
          <w:rFonts w:ascii="Times New Roman" w:hAnsi="Times New Roman" w:cs="Times New Roman"/>
        </w:rPr>
        <w:t>exclude</w:t>
      </w:r>
      <w:r w:rsidR="00C62E99">
        <w:rPr>
          <w:rFonts w:ascii="Times New Roman" w:hAnsi="Times New Roman" w:cs="Times New Roman"/>
        </w:rPr>
        <w:t>s</w:t>
      </w:r>
      <w:r>
        <w:rPr>
          <w:rFonts w:ascii="Times New Roman" w:hAnsi="Times New Roman" w:cs="Times New Roman"/>
        </w:rPr>
        <w:t xml:space="preserve"> from the </w:t>
      </w:r>
      <w:r w:rsidR="00391FDE">
        <w:rPr>
          <w:rFonts w:ascii="Times New Roman" w:hAnsi="Times New Roman" w:cs="Times New Roman"/>
        </w:rPr>
        <w:t>regulatory arrangements under</w:t>
      </w:r>
      <w:r>
        <w:rPr>
          <w:rFonts w:ascii="Times New Roman" w:hAnsi="Times New Roman" w:cs="Times New Roman"/>
        </w:rPr>
        <w:t xml:space="preserve"> Division 9 cabling work that is performed by or on behalf of broadcasters or narrowcasters. This addresses an identified ambiguity in </w:t>
      </w:r>
      <w:r w:rsidR="009E701F">
        <w:rPr>
          <w:rFonts w:ascii="Times New Roman" w:hAnsi="Times New Roman" w:cs="Times New Roman"/>
        </w:rPr>
        <w:t xml:space="preserve">the previous Declaration </w:t>
      </w:r>
      <w:r w:rsidR="00394856">
        <w:rPr>
          <w:rFonts w:ascii="Times New Roman" w:hAnsi="Times New Roman" w:cs="Times New Roman"/>
        </w:rPr>
        <w:t xml:space="preserve">which could </w:t>
      </w:r>
      <w:r w:rsidR="00F2590F">
        <w:rPr>
          <w:rFonts w:ascii="Times New Roman" w:hAnsi="Times New Roman" w:cs="Times New Roman"/>
        </w:rPr>
        <w:t xml:space="preserve">be interpreted as </w:t>
      </w:r>
      <w:r>
        <w:rPr>
          <w:rFonts w:ascii="Times New Roman" w:hAnsi="Times New Roman" w:cs="Times New Roman"/>
        </w:rPr>
        <w:t>inadvertently captur</w:t>
      </w:r>
      <w:r w:rsidR="00DE49E1">
        <w:rPr>
          <w:rFonts w:ascii="Times New Roman" w:hAnsi="Times New Roman" w:cs="Times New Roman"/>
        </w:rPr>
        <w:t>ing</w:t>
      </w:r>
      <w:r>
        <w:rPr>
          <w:rFonts w:ascii="Times New Roman" w:hAnsi="Times New Roman" w:cs="Times New Roman"/>
        </w:rPr>
        <w:t xml:space="preserve"> </w:t>
      </w:r>
      <w:r w:rsidR="005F0AA1">
        <w:rPr>
          <w:rFonts w:ascii="Times New Roman" w:hAnsi="Times New Roman" w:cs="Times New Roman"/>
        </w:rPr>
        <w:t>the installation of customer cabling used by broadcasters or narrowcasters</w:t>
      </w:r>
      <w:r w:rsidR="00E72BE8">
        <w:rPr>
          <w:rFonts w:ascii="Times New Roman" w:hAnsi="Times New Roman" w:cs="Times New Roman"/>
        </w:rPr>
        <w:t xml:space="preserve">, </w:t>
      </w:r>
      <w:r w:rsidR="008D07B9">
        <w:rPr>
          <w:rFonts w:ascii="Times New Roman" w:hAnsi="Times New Roman" w:cs="Times New Roman"/>
        </w:rPr>
        <w:t>such as</w:t>
      </w:r>
      <w:r w:rsidR="00E72BE8">
        <w:rPr>
          <w:rFonts w:ascii="Times New Roman" w:hAnsi="Times New Roman" w:cs="Times New Roman"/>
        </w:rPr>
        <w:t xml:space="preserve"> </w:t>
      </w:r>
      <w:r w:rsidR="004816CF">
        <w:rPr>
          <w:rFonts w:ascii="Times New Roman" w:hAnsi="Times New Roman" w:cs="Times New Roman"/>
        </w:rPr>
        <w:t>residential customer cabling over which streaming services are provided.</w:t>
      </w:r>
    </w:p>
    <w:p w14:paraId="126D1B0F" w14:textId="760A857A" w:rsidR="00160CC4" w:rsidRDefault="00EA0A03" w:rsidP="00A77EFB">
      <w:pPr>
        <w:rPr>
          <w:rFonts w:ascii="Times New Roman" w:hAnsi="Times New Roman" w:cs="Times New Roman"/>
        </w:rPr>
      </w:pPr>
      <w:r>
        <w:rPr>
          <w:rFonts w:ascii="Times New Roman" w:hAnsi="Times New Roman" w:cs="Times New Roman"/>
        </w:rPr>
        <w:t>One key effect of the Declaration is to continue to enable simple low</w:t>
      </w:r>
      <w:r w:rsidR="00C31BAE">
        <w:rPr>
          <w:rFonts w:ascii="Times New Roman" w:hAnsi="Times New Roman" w:cs="Times New Roman"/>
        </w:rPr>
        <w:t>-</w:t>
      </w:r>
      <w:r>
        <w:rPr>
          <w:rFonts w:ascii="Times New Roman" w:hAnsi="Times New Roman" w:cs="Times New Roman"/>
        </w:rPr>
        <w:t>risk tasks involving the connection of</w:t>
      </w:r>
      <w:r w:rsidR="00C55DF5">
        <w:rPr>
          <w:rFonts w:ascii="Times New Roman" w:hAnsi="Times New Roman" w:cs="Times New Roman"/>
        </w:rPr>
        <w:t xml:space="preserve"> </w:t>
      </w:r>
      <w:r w:rsidR="00C771C1">
        <w:rPr>
          <w:rFonts w:ascii="Times New Roman" w:hAnsi="Times New Roman" w:cs="Times New Roman"/>
        </w:rPr>
        <w:t>a</w:t>
      </w:r>
      <w:r w:rsidR="008311F4">
        <w:rPr>
          <w:rFonts w:ascii="Times New Roman" w:hAnsi="Times New Roman" w:cs="Times New Roman"/>
        </w:rPr>
        <w:t>n</w:t>
      </w:r>
      <w:r w:rsidR="00C771C1">
        <w:rPr>
          <w:rFonts w:ascii="Times New Roman" w:hAnsi="Times New Roman" w:cs="Times New Roman"/>
        </w:rPr>
        <w:t xml:space="preserve"> </w:t>
      </w:r>
      <w:r>
        <w:rPr>
          <w:rFonts w:ascii="Times New Roman" w:hAnsi="Times New Roman" w:cs="Times New Roman"/>
        </w:rPr>
        <w:t>associated customer cabling product</w:t>
      </w:r>
      <w:r w:rsidR="00E035D1">
        <w:rPr>
          <w:rStyle w:val="FootnoteReference"/>
          <w:rFonts w:ascii="Times New Roman" w:hAnsi="Times New Roman" w:cs="Times New Roman"/>
        </w:rPr>
        <w:footnoteReference w:id="3"/>
      </w:r>
      <w:r w:rsidR="00DB33B6">
        <w:rPr>
          <w:rFonts w:ascii="Times New Roman" w:hAnsi="Times New Roman" w:cs="Times New Roman"/>
        </w:rPr>
        <w:t xml:space="preserve"> or</w:t>
      </w:r>
      <w:r>
        <w:rPr>
          <w:rFonts w:ascii="Times New Roman" w:hAnsi="Times New Roman" w:cs="Times New Roman"/>
        </w:rPr>
        <w:t xml:space="preserve"> customer equipment to be performed by an </w:t>
      </w:r>
      <w:r w:rsidR="00C1558D">
        <w:rPr>
          <w:rFonts w:ascii="Times New Roman" w:hAnsi="Times New Roman" w:cs="Times New Roman"/>
        </w:rPr>
        <w:t>unqualified</w:t>
      </w:r>
      <w:r>
        <w:rPr>
          <w:rFonts w:ascii="Times New Roman" w:hAnsi="Times New Roman" w:cs="Times New Roman"/>
        </w:rPr>
        <w:t xml:space="preserve"> person if </w:t>
      </w:r>
      <w:r w:rsidR="007437C5">
        <w:rPr>
          <w:rFonts w:ascii="Times New Roman" w:hAnsi="Times New Roman" w:cs="Times New Roman"/>
        </w:rPr>
        <w:t>the</w:t>
      </w:r>
      <w:r w:rsidR="0037408D">
        <w:rPr>
          <w:rFonts w:ascii="Times New Roman" w:hAnsi="Times New Roman" w:cs="Times New Roman"/>
        </w:rPr>
        <w:t xml:space="preserve"> </w:t>
      </w:r>
      <w:r w:rsidR="007437C5">
        <w:rPr>
          <w:rFonts w:ascii="Times New Roman" w:hAnsi="Times New Roman" w:cs="Times New Roman"/>
        </w:rPr>
        <w:t>item</w:t>
      </w:r>
      <w:r>
        <w:rPr>
          <w:rFonts w:ascii="Times New Roman" w:hAnsi="Times New Roman" w:cs="Times New Roman"/>
        </w:rPr>
        <w:t xml:space="preserve"> </w:t>
      </w:r>
      <w:r w:rsidR="00354216">
        <w:rPr>
          <w:rFonts w:ascii="Times New Roman" w:hAnsi="Times New Roman" w:cs="Times New Roman"/>
        </w:rPr>
        <w:t>is included in</w:t>
      </w:r>
      <w:r w:rsidR="005768F1">
        <w:rPr>
          <w:rFonts w:ascii="Times New Roman" w:hAnsi="Times New Roman" w:cs="Times New Roman"/>
        </w:rPr>
        <w:t xml:space="preserve"> the</w:t>
      </w:r>
      <w:r w:rsidR="00477261">
        <w:rPr>
          <w:rFonts w:ascii="Times New Roman" w:hAnsi="Times New Roman" w:cs="Times New Roman"/>
        </w:rPr>
        <w:t xml:space="preserve"> list of </w:t>
      </w:r>
      <w:r w:rsidR="00BC2AAB">
        <w:rPr>
          <w:rFonts w:ascii="Times New Roman" w:hAnsi="Times New Roman" w:cs="Times New Roman"/>
        </w:rPr>
        <w:t xml:space="preserve">items </w:t>
      </w:r>
      <w:r w:rsidR="00D62DBD">
        <w:rPr>
          <w:rFonts w:ascii="Times New Roman" w:hAnsi="Times New Roman" w:cs="Times New Roman"/>
        </w:rPr>
        <w:t>which may be involved</w:t>
      </w:r>
      <w:r w:rsidR="000C2345">
        <w:rPr>
          <w:rFonts w:ascii="Times New Roman" w:hAnsi="Times New Roman" w:cs="Times New Roman"/>
        </w:rPr>
        <w:t>,</w:t>
      </w:r>
      <w:r w:rsidR="00DB33B6">
        <w:rPr>
          <w:rFonts w:ascii="Times New Roman" w:hAnsi="Times New Roman" w:cs="Times New Roman"/>
        </w:rPr>
        <w:t xml:space="preserve"> and </w:t>
      </w:r>
      <w:r w:rsidR="00BA03D5">
        <w:rPr>
          <w:rFonts w:ascii="Times New Roman" w:hAnsi="Times New Roman" w:cs="Times New Roman"/>
        </w:rPr>
        <w:t xml:space="preserve">the connected item </w:t>
      </w:r>
      <w:r>
        <w:rPr>
          <w:rFonts w:ascii="Times New Roman" w:hAnsi="Times New Roman" w:cs="Times New Roman"/>
        </w:rPr>
        <w:t xml:space="preserve">is outside of a building cavity. For example, an end-user may wish to install pre-terminated ethernet cabling </w:t>
      </w:r>
      <w:r w:rsidR="00896B5E">
        <w:rPr>
          <w:rFonts w:ascii="Times New Roman" w:hAnsi="Times New Roman" w:cs="Times New Roman"/>
        </w:rPr>
        <w:t>to</w:t>
      </w:r>
      <w:r>
        <w:rPr>
          <w:rFonts w:ascii="Times New Roman" w:hAnsi="Times New Roman" w:cs="Times New Roman"/>
        </w:rPr>
        <w:t xml:space="preserve"> connect modems, </w:t>
      </w:r>
      <w:proofErr w:type="gramStart"/>
      <w:r>
        <w:rPr>
          <w:rFonts w:ascii="Times New Roman" w:hAnsi="Times New Roman" w:cs="Times New Roman"/>
        </w:rPr>
        <w:t>routers</w:t>
      </w:r>
      <w:proofErr w:type="gramEnd"/>
      <w:r>
        <w:rPr>
          <w:rFonts w:ascii="Times New Roman" w:hAnsi="Times New Roman" w:cs="Times New Roman"/>
        </w:rPr>
        <w:t xml:space="preserve"> and printers to a home computer network. </w:t>
      </w:r>
      <w:r w:rsidR="005C30FB">
        <w:rPr>
          <w:rFonts w:ascii="Times New Roman" w:hAnsi="Times New Roman" w:cs="Times New Roman"/>
        </w:rPr>
        <w:t>Item 4 of Schedule 1</w:t>
      </w:r>
      <w:r w:rsidR="005C30FB" w:rsidDel="00BF2FF0">
        <w:rPr>
          <w:rFonts w:ascii="Times New Roman" w:hAnsi="Times New Roman" w:cs="Times New Roman"/>
        </w:rPr>
        <w:t xml:space="preserve"> </w:t>
      </w:r>
      <w:r>
        <w:rPr>
          <w:rFonts w:ascii="Times New Roman" w:hAnsi="Times New Roman" w:cs="Times New Roman"/>
        </w:rPr>
        <w:t xml:space="preserve">allows the end-user to perform </w:t>
      </w:r>
      <w:r w:rsidR="00726311">
        <w:rPr>
          <w:rFonts w:ascii="Times New Roman" w:hAnsi="Times New Roman" w:cs="Times New Roman"/>
        </w:rPr>
        <w:t>th</w:t>
      </w:r>
      <w:r w:rsidR="00080883">
        <w:rPr>
          <w:rFonts w:ascii="Times New Roman" w:hAnsi="Times New Roman" w:cs="Times New Roman"/>
        </w:rPr>
        <w:t>at</w:t>
      </w:r>
      <w:r>
        <w:rPr>
          <w:rFonts w:ascii="Times New Roman" w:hAnsi="Times New Roman" w:cs="Times New Roman"/>
        </w:rPr>
        <w:t xml:space="preserve"> cabling work if</w:t>
      </w:r>
      <w:r w:rsidR="00B16A75" w:rsidRPr="00B16A75">
        <w:rPr>
          <w:rFonts w:ascii="Times New Roman" w:hAnsi="Times New Roman" w:cs="Times New Roman"/>
        </w:rPr>
        <w:t xml:space="preserve"> </w:t>
      </w:r>
      <w:r w:rsidR="00B16A75">
        <w:rPr>
          <w:rFonts w:ascii="Times New Roman" w:hAnsi="Times New Roman" w:cs="Times New Roman"/>
        </w:rPr>
        <w:t>the cabling</w:t>
      </w:r>
      <w:r w:rsidR="009E6919">
        <w:rPr>
          <w:rFonts w:ascii="Times New Roman" w:hAnsi="Times New Roman" w:cs="Times New Roman"/>
        </w:rPr>
        <w:t xml:space="preserve"> concerned</w:t>
      </w:r>
      <w:r w:rsidR="00B16A75">
        <w:rPr>
          <w:rFonts w:ascii="Times New Roman" w:hAnsi="Times New Roman" w:cs="Times New Roman"/>
        </w:rPr>
        <w:t xml:space="preserve"> </w:t>
      </w:r>
      <w:r w:rsidR="005768F1">
        <w:rPr>
          <w:rFonts w:ascii="Times New Roman" w:hAnsi="Times New Roman" w:cs="Times New Roman"/>
        </w:rPr>
        <w:t>is included in</w:t>
      </w:r>
      <w:r w:rsidR="00B16A75">
        <w:rPr>
          <w:rFonts w:ascii="Times New Roman" w:hAnsi="Times New Roman" w:cs="Times New Roman"/>
        </w:rPr>
        <w:t xml:space="preserve"> the list of items</w:t>
      </w:r>
      <w:r w:rsidR="009A68DB">
        <w:rPr>
          <w:rFonts w:ascii="Times New Roman" w:hAnsi="Times New Roman" w:cs="Times New Roman"/>
        </w:rPr>
        <w:t xml:space="preserve"> which may be involved</w:t>
      </w:r>
      <w:r w:rsidR="00806B9C">
        <w:rPr>
          <w:rFonts w:ascii="Times New Roman" w:hAnsi="Times New Roman" w:cs="Times New Roman"/>
        </w:rPr>
        <w:t>,</w:t>
      </w:r>
      <w:r w:rsidR="000855F7">
        <w:rPr>
          <w:rFonts w:ascii="Times New Roman" w:hAnsi="Times New Roman" w:cs="Times New Roman"/>
        </w:rPr>
        <w:t xml:space="preserve"> and</w:t>
      </w:r>
      <w:r>
        <w:rPr>
          <w:rFonts w:ascii="Times New Roman" w:hAnsi="Times New Roman" w:cs="Times New Roman"/>
        </w:rPr>
        <w:t xml:space="preserve"> no part of the </w:t>
      </w:r>
      <w:r w:rsidR="00936573">
        <w:rPr>
          <w:rFonts w:ascii="Times New Roman" w:hAnsi="Times New Roman" w:cs="Times New Roman"/>
        </w:rPr>
        <w:t xml:space="preserve">connected </w:t>
      </w:r>
      <w:r>
        <w:rPr>
          <w:rFonts w:ascii="Times New Roman" w:hAnsi="Times New Roman" w:cs="Times New Roman"/>
        </w:rPr>
        <w:t>cabling</w:t>
      </w:r>
      <w:r w:rsidDel="000C2345">
        <w:rPr>
          <w:rFonts w:ascii="Times New Roman" w:hAnsi="Times New Roman" w:cs="Times New Roman"/>
        </w:rPr>
        <w:t xml:space="preserve"> </w:t>
      </w:r>
      <w:r>
        <w:rPr>
          <w:rFonts w:ascii="Times New Roman" w:hAnsi="Times New Roman" w:cs="Times New Roman"/>
        </w:rPr>
        <w:t xml:space="preserve">is concealed in the wall, </w:t>
      </w:r>
      <w:proofErr w:type="gramStart"/>
      <w:r>
        <w:rPr>
          <w:rFonts w:ascii="Times New Roman" w:hAnsi="Times New Roman" w:cs="Times New Roman"/>
        </w:rPr>
        <w:t>floor</w:t>
      </w:r>
      <w:proofErr w:type="gramEnd"/>
      <w:r>
        <w:rPr>
          <w:rFonts w:ascii="Times New Roman" w:hAnsi="Times New Roman" w:cs="Times New Roman"/>
        </w:rPr>
        <w:t xml:space="preserve"> or ceiling </w:t>
      </w:r>
      <w:r w:rsidR="001609C9">
        <w:rPr>
          <w:rFonts w:ascii="Times New Roman" w:hAnsi="Times New Roman" w:cs="Times New Roman"/>
        </w:rPr>
        <w:t>cavit</w:t>
      </w:r>
      <w:r w:rsidR="00885F6A">
        <w:rPr>
          <w:rFonts w:ascii="Times New Roman" w:hAnsi="Times New Roman" w:cs="Times New Roman"/>
        </w:rPr>
        <w:t>y</w:t>
      </w:r>
      <w:r w:rsidR="001609C9">
        <w:rPr>
          <w:rFonts w:ascii="Times New Roman" w:hAnsi="Times New Roman" w:cs="Times New Roman"/>
        </w:rPr>
        <w:t xml:space="preserve"> </w:t>
      </w:r>
      <w:r>
        <w:rPr>
          <w:rFonts w:ascii="Times New Roman" w:hAnsi="Times New Roman" w:cs="Times New Roman"/>
        </w:rPr>
        <w:t xml:space="preserve">of a </w:t>
      </w:r>
      <w:r w:rsidR="002C67A6">
        <w:rPr>
          <w:rFonts w:ascii="Times New Roman" w:hAnsi="Times New Roman" w:cs="Times New Roman"/>
        </w:rPr>
        <w:t>buil</w:t>
      </w:r>
      <w:r w:rsidR="0066698A">
        <w:rPr>
          <w:rFonts w:ascii="Times New Roman" w:hAnsi="Times New Roman" w:cs="Times New Roman"/>
        </w:rPr>
        <w:t>ding.</w:t>
      </w:r>
      <w:r w:rsidR="00D67F57">
        <w:rPr>
          <w:rFonts w:ascii="Times New Roman" w:hAnsi="Times New Roman" w:cs="Times New Roman"/>
        </w:rPr>
        <w:t xml:space="preserve"> </w:t>
      </w:r>
    </w:p>
    <w:p w14:paraId="127FE646" w14:textId="0DBA864E" w:rsidR="00C55DF5" w:rsidRDefault="00D0052E" w:rsidP="00A77EFB">
      <w:pPr>
        <w:rPr>
          <w:rFonts w:ascii="Times New Roman" w:hAnsi="Times New Roman" w:cs="Times New Roman"/>
        </w:rPr>
      </w:pPr>
      <w:r>
        <w:rPr>
          <w:rFonts w:ascii="Times New Roman" w:hAnsi="Times New Roman" w:cs="Times New Roman"/>
        </w:rPr>
        <w:t>I</w:t>
      </w:r>
      <w:r w:rsidR="00D67F57" w:rsidRPr="00804D3A">
        <w:rPr>
          <w:rFonts w:ascii="Times New Roman" w:hAnsi="Times New Roman" w:cs="Times New Roman"/>
        </w:rPr>
        <w:t>tem 4 of Schedule 1</w:t>
      </w:r>
      <w:r w:rsidR="003050CE">
        <w:rPr>
          <w:rFonts w:ascii="Times New Roman" w:hAnsi="Times New Roman" w:cs="Times New Roman"/>
        </w:rPr>
        <w:t xml:space="preserve"> expand</w:t>
      </w:r>
      <w:r w:rsidR="00384440">
        <w:rPr>
          <w:rFonts w:ascii="Times New Roman" w:hAnsi="Times New Roman" w:cs="Times New Roman"/>
        </w:rPr>
        <w:t>s</w:t>
      </w:r>
      <w:r w:rsidR="003050CE">
        <w:rPr>
          <w:rFonts w:ascii="Times New Roman" w:hAnsi="Times New Roman" w:cs="Times New Roman"/>
        </w:rPr>
        <w:t xml:space="preserve"> the</w:t>
      </w:r>
      <w:r w:rsidR="00626B75">
        <w:rPr>
          <w:rFonts w:ascii="Times New Roman" w:hAnsi="Times New Roman" w:cs="Times New Roman"/>
        </w:rPr>
        <w:t xml:space="preserve"> </w:t>
      </w:r>
      <w:r w:rsidR="00715B05">
        <w:rPr>
          <w:rFonts w:ascii="Times New Roman" w:hAnsi="Times New Roman" w:cs="Times New Roman"/>
        </w:rPr>
        <w:t>list</w:t>
      </w:r>
      <w:r w:rsidR="00626B75">
        <w:rPr>
          <w:rFonts w:ascii="Times New Roman" w:hAnsi="Times New Roman" w:cs="Times New Roman"/>
        </w:rPr>
        <w:t xml:space="preserve"> of </w:t>
      </w:r>
      <w:r w:rsidR="00DE23D0">
        <w:rPr>
          <w:rFonts w:ascii="Times New Roman" w:hAnsi="Times New Roman" w:cs="Times New Roman"/>
        </w:rPr>
        <w:t>items</w:t>
      </w:r>
      <w:r w:rsidR="002516A7">
        <w:rPr>
          <w:rFonts w:ascii="Times New Roman" w:hAnsi="Times New Roman" w:cs="Times New Roman"/>
        </w:rPr>
        <w:t xml:space="preserve"> </w:t>
      </w:r>
      <w:r w:rsidR="00E57867">
        <w:rPr>
          <w:rFonts w:ascii="Times New Roman" w:hAnsi="Times New Roman" w:cs="Times New Roman"/>
        </w:rPr>
        <w:t>which may be involved</w:t>
      </w:r>
      <w:r w:rsidR="00D73AA1">
        <w:rPr>
          <w:rFonts w:ascii="Times New Roman" w:hAnsi="Times New Roman" w:cs="Times New Roman"/>
        </w:rPr>
        <w:t xml:space="preserve"> in cabling work</w:t>
      </w:r>
      <w:r w:rsidR="00512194">
        <w:rPr>
          <w:rFonts w:ascii="Times New Roman" w:hAnsi="Times New Roman" w:cs="Times New Roman"/>
        </w:rPr>
        <w:t xml:space="preserve"> performed by </w:t>
      </w:r>
      <w:r w:rsidR="0076202F">
        <w:rPr>
          <w:rFonts w:ascii="Times New Roman" w:hAnsi="Times New Roman" w:cs="Times New Roman"/>
        </w:rPr>
        <w:t>an un</w:t>
      </w:r>
      <w:r w:rsidR="002A677F">
        <w:rPr>
          <w:rFonts w:ascii="Times New Roman" w:hAnsi="Times New Roman" w:cs="Times New Roman"/>
        </w:rPr>
        <w:t>qualified</w:t>
      </w:r>
      <w:r w:rsidR="0076202F">
        <w:rPr>
          <w:rFonts w:ascii="Times New Roman" w:hAnsi="Times New Roman" w:cs="Times New Roman"/>
        </w:rPr>
        <w:t xml:space="preserve"> person</w:t>
      </w:r>
      <w:r w:rsidR="002A52FA">
        <w:rPr>
          <w:rFonts w:ascii="Times New Roman" w:hAnsi="Times New Roman" w:cs="Times New Roman"/>
        </w:rPr>
        <w:t>.</w:t>
      </w:r>
      <w:r w:rsidR="00D67F57" w:rsidRPr="00804D3A">
        <w:rPr>
          <w:rFonts w:ascii="Times New Roman" w:hAnsi="Times New Roman" w:cs="Times New Roman"/>
        </w:rPr>
        <w:t xml:space="preserve"> </w:t>
      </w:r>
      <w:r w:rsidR="00CB4CA3">
        <w:rPr>
          <w:rFonts w:ascii="Times New Roman" w:hAnsi="Times New Roman" w:cs="Times New Roman"/>
        </w:rPr>
        <w:t xml:space="preserve">The </w:t>
      </w:r>
      <w:r w:rsidR="00CE1E26">
        <w:rPr>
          <w:rFonts w:ascii="Times New Roman" w:hAnsi="Times New Roman" w:cs="Times New Roman"/>
        </w:rPr>
        <w:t>list</w:t>
      </w:r>
      <w:r>
        <w:rPr>
          <w:rFonts w:ascii="Times New Roman" w:hAnsi="Times New Roman" w:cs="Times New Roman"/>
        </w:rPr>
        <w:t xml:space="preserve"> </w:t>
      </w:r>
      <w:r w:rsidR="00CB4CA3">
        <w:rPr>
          <w:rFonts w:ascii="Times New Roman" w:hAnsi="Times New Roman" w:cs="Times New Roman"/>
        </w:rPr>
        <w:t>now</w:t>
      </w:r>
      <w:r w:rsidR="005C1535">
        <w:rPr>
          <w:rFonts w:ascii="Times New Roman" w:hAnsi="Times New Roman" w:cs="Times New Roman"/>
        </w:rPr>
        <w:t xml:space="preserve"> </w:t>
      </w:r>
      <w:r w:rsidR="00634DE8">
        <w:rPr>
          <w:rFonts w:ascii="Times New Roman" w:hAnsi="Times New Roman" w:cs="Times New Roman"/>
        </w:rPr>
        <w:t xml:space="preserve">includes </w:t>
      </w:r>
      <w:r w:rsidR="00D67F57" w:rsidRPr="00804D3A">
        <w:rPr>
          <w:rFonts w:ascii="Times New Roman" w:hAnsi="Times New Roman" w:cs="Times New Roman"/>
        </w:rPr>
        <w:t xml:space="preserve">unlabelled </w:t>
      </w:r>
      <w:r w:rsidR="00695FAE" w:rsidRPr="00804D3A">
        <w:rPr>
          <w:rFonts w:ascii="Times New Roman" w:hAnsi="Times New Roman" w:cs="Times New Roman"/>
        </w:rPr>
        <w:t xml:space="preserve">associated </w:t>
      </w:r>
      <w:r w:rsidR="00F626C1">
        <w:rPr>
          <w:rFonts w:ascii="Times New Roman" w:hAnsi="Times New Roman" w:cs="Times New Roman"/>
        </w:rPr>
        <w:t xml:space="preserve">customer </w:t>
      </w:r>
      <w:r w:rsidR="00D67F57" w:rsidRPr="00804D3A">
        <w:rPr>
          <w:rFonts w:ascii="Times New Roman" w:hAnsi="Times New Roman" w:cs="Times New Roman"/>
        </w:rPr>
        <w:t xml:space="preserve">cabling products </w:t>
      </w:r>
      <w:r w:rsidR="00F626C1">
        <w:rPr>
          <w:rFonts w:ascii="Times New Roman" w:hAnsi="Times New Roman" w:cs="Times New Roman"/>
        </w:rPr>
        <w:t>and</w:t>
      </w:r>
      <w:r w:rsidR="00D67F57" w:rsidRPr="00804D3A">
        <w:rPr>
          <w:rFonts w:ascii="Times New Roman" w:hAnsi="Times New Roman" w:cs="Times New Roman"/>
        </w:rPr>
        <w:t xml:space="preserve"> unlabelled customer equipment, </w:t>
      </w:r>
      <w:proofErr w:type="gramStart"/>
      <w:r w:rsidR="00D67F57" w:rsidRPr="00804D3A">
        <w:rPr>
          <w:rFonts w:ascii="Times New Roman" w:hAnsi="Times New Roman" w:cs="Times New Roman"/>
        </w:rPr>
        <w:t>in order to</w:t>
      </w:r>
      <w:proofErr w:type="gramEnd"/>
      <w:r w:rsidR="00D67F57" w:rsidRPr="00804D3A">
        <w:rPr>
          <w:rFonts w:ascii="Times New Roman" w:hAnsi="Times New Roman" w:cs="Times New Roman"/>
        </w:rPr>
        <w:t xml:space="preserve"> facilitate the connection of </w:t>
      </w:r>
      <w:r w:rsidR="00695FAE" w:rsidRPr="00804D3A">
        <w:rPr>
          <w:rFonts w:ascii="Times New Roman" w:hAnsi="Times New Roman" w:cs="Times New Roman"/>
        </w:rPr>
        <w:t xml:space="preserve">unlabelled </w:t>
      </w:r>
      <w:r w:rsidR="00806B9C">
        <w:rPr>
          <w:rFonts w:ascii="Times New Roman" w:hAnsi="Times New Roman" w:cs="Times New Roman"/>
        </w:rPr>
        <w:t>items</w:t>
      </w:r>
      <w:r w:rsidR="00C8294A">
        <w:rPr>
          <w:rFonts w:ascii="Times New Roman" w:hAnsi="Times New Roman" w:cs="Times New Roman"/>
        </w:rPr>
        <w:t>,</w:t>
      </w:r>
      <w:r w:rsidR="00D67F57" w:rsidRPr="00804D3A">
        <w:rPr>
          <w:rFonts w:ascii="Times New Roman" w:hAnsi="Times New Roman" w:cs="Times New Roman"/>
        </w:rPr>
        <w:t xml:space="preserve"> such as video game consoles, TVs </w:t>
      </w:r>
      <w:r w:rsidR="00C8294A">
        <w:rPr>
          <w:rFonts w:ascii="Times New Roman" w:hAnsi="Times New Roman" w:cs="Times New Roman"/>
        </w:rPr>
        <w:t xml:space="preserve">and </w:t>
      </w:r>
      <w:r w:rsidR="00D67F57" w:rsidRPr="00804D3A">
        <w:rPr>
          <w:rFonts w:ascii="Times New Roman" w:hAnsi="Times New Roman" w:cs="Times New Roman"/>
        </w:rPr>
        <w:t>security cameras</w:t>
      </w:r>
      <w:r w:rsidR="00C8294A">
        <w:rPr>
          <w:rFonts w:ascii="Times New Roman" w:hAnsi="Times New Roman" w:cs="Times New Roman"/>
        </w:rPr>
        <w:t>,</w:t>
      </w:r>
      <w:r w:rsidR="00D67F57" w:rsidRPr="00804D3A" w:rsidDel="00C8294A">
        <w:rPr>
          <w:rFonts w:ascii="Times New Roman" w:hAnsi="Times New Roman" w:cs="Times New Roman"/>
        </w:rPr>
        <w:t xml:space="preserve"> </w:t>
      </w:r>
      <w:r w:rsidR="00D67F57" w:rsidRPr="00804D3A">
        <w:rPr>
          <w:rFonts w:ascii="Times New Roman" w:hAnsi="Times New Roman" w:cs="Times New Roman"/>
        </w:rPr>
        <w:t xml:space="preserve">to a telecommunications network without requiring the involvement of a registered cabler. </w:t>
      </w:r>
      <w:r w:rsidR="00845901">
        <w:rPr>
          <w:rFonts w:ascii="Times New Roman" w:hAnsi="Times New Roman" w:cs="Times New Roman"/>
        </w:rPr>
        <w:t xml:space="preserve">An </w:t>
      </w:r>
      <w:r w:rsidR="00C32C30" w:rsidRPr="00804D3A">
        <w:rPr>
          <w:rFonts w:ascii="Times New Roman" w:hAnsi="Times New Roman" w:cs="Times New Roman"/>
        </w:rPr>
        <w:t>unlabelled</w:t>
      </w:r>
      <w:r w:rsidR="00695FAE" w:rsidRPr="00804D3A">
        <w:rPr>
          <w:rFonts w:ascii="Times New Roman" w:hAnsi="Times New Roman" w:cs="Times New Roman"/>
        </w:rPr>
        <w:t xml:space="preserve"> associated</w:t>
      </w:r>
      <w:r w:rsidR="00C32C30" w:rsidRPr="00804D3A">
        <w:rPr>
          <w:rFonts w:ascii="Times New Roman" w:hAnsi="Times New Roman" w:cs="Times New Roman"/>
        </w:rPr>
        <w:t xml:space="preserve"> </w:t>
      </w:r>
      <w:r w:rsidR="004652FA">
        <w:rPr>
          <w:rFonts w:ascii="Times New Roman" w:hAnsi="Times New Roman" w:cs="Times New Roman"/>
        </w:rPr>
        <w:t xml:space="preserve">customer </w:t>
      </w:r>
      <w:r w:rsidR="00C32C30" w:rsidRPr="00804D3A">
        <w:rPr>
          <w:rFonts w:ascii="Times New Roman" w:hAnsi="Times New Roman" w:cs="Times New Roman"/>
        </w:rPr>
        <w:t xml:space="preserve">cabling product </w:t>
      </w:r>
      <w:r w:rsidR="00845901">
        <w:rPr>
          <w:rFonts w:ascii="Times New Roman" w:hAnsi="Times New Roman" w:cs="Times New Roman"/>
        </w:rPr>
        <w:t>is an</w:t>
      </w:r>
      <w:r w:rsidR="0067524C">
        <w:rPr>
          <w:rFonts w:ascii="Times New Roman" w:hAnsi="Times New Roman" w:cs="Times New Roman"/>
        </w:rPr>
        <w:t xml:space="preserve"> </w:t>
      </w:r>
      <w:r w:rsidR="00237160">
        <w:rPr>
          <w:rFonts w:ascii="Times New Roman" w:hAnsi="Times New Roman" w:cs="Times New Roman"/>
        </w:rPr>
        <w:t>associated customer cabling product</w:t>
      </w:r>
      <w:r w:rsidR="005E0DB6">
        <w:rPr>
          <w:rFonts w:ascii="Times New Roman" w:hAnsi="Times New Roman" w:cs="Times New Roman"/>
        </w:rPr>
        <w:t xml:space="preserve"> </w:t>
      </w:r>
      <w:r w:rsidR="004D5337">
        <w:rPr>
          <w:rFonts w:ascii="Times New Roman" w:hAnsi="Times New Roman" w:cs="Times New Roman"/>
        </w:rPr>
        <w:t>t</w:t>
      </w:r>
      <w:r w:rsidR="00F23B8B">
        <w:rPr>
          <w:rFonts w:ascii="Times New Roman" w:hAnsi="Times New Roman" w:cs="Times New Roman"/>
        </w:rPr>
        <w:t xml:space="preserve">o which a compliance label has not been applied because </w:t>
      </w:r>
      <w:r w:rsidR="004A4636">
        <w:rPr>
          <w:rFonts w:ascii="Times New Roman" w:hAnsi="Times New Roman" w:cs="Times New Roman"/>
        </w:rPr>
        <w:t xml:space="preserve">there is an exemption from compliance with the requirement to apply such a label to the </w:t>
      </w:r>
      <w:r w:rsidR="00A04924">
        <w:rPr>
          <w:rFonts w:ascii="Times New Roman" w:hAnsi="Times New Roman" w:cs="Times New Roman"/>
        </w:rPr>
        <w:t>product</w:t>
      </w:r>
      <w:r w:rsidR="004A4636">
        <w:rPr>
          <w:rFonts w:ascii="Times New Roman" w:hAnsi="Times New Roman" w:cs="Times New Roman"/>
        </w:rPr>
        <w:t xml:space="preserve"> under</w:t>
      </w:r>
      <w:r w:rsidR="00C32C30" w:rsidRPr="00804D3A" w:rsidDel="004A4636">
        <w:rPr>
          <w:rFonts w:ascii="Times New Roman" w:hAnsi="Times New Roman" w:cs="Times New Roman"/>
        </w:rPr>
        <w:t xml:space="preserve"> </w:t>
      </w:r>
      <w:r w:rsidR="00C32C30" w:rsidRPr="00804D3A">
        <w:rPr>
          <w:rFonts w:ascii="Times New Roman" w:hAnsi="Times New Roman" w:cs="Times New Roman"/>
        </w:rPr>
        <w:t xml:space="preserve">a section 407 instrument. </w:t>
      </w:r>
      <w:r w:rsidR="0067524C">
        <w:rPr>
          <w:rFonts w:ascii="Times New Roman" w:hAnsi="Times New Roman" w:cs="Times New Roman"/>
        </w:rPr>
        <w:t>U</w:t>
      </w:r>
      <w:r w:rsidR="005412F6">
        <w:rPr>
          <w:rFonts w:ascii="Times New Roman" w:hAnsi="Times New Roman" w:cs="Times New Roman"/>
        </w:rPr>
        <w:t>nlabelled</w:t>
      </w:r>
      <w:r w:rsidR="005412F6" w:rsidRPr="00804D3A">
        <w:rPr>
          <w:rFonts w:ascii="Times New Roman" w:hAnsi="Times New Roman" w:cs="Times New Roman"/>
        </w:rPr>
        <w:t xml:space="preserve"> customer equipment </w:t>
      </w:r>
      <w:r w:rsidR="002A154C">
        <w:rPr>
          <w:rFonts w:ascii="Times New Roman" w:hAnsi="Times New Roman" w:cs="Times New Roman"/>
        </w:rPr>
        <w:t>is an</w:t>
      </w:r>
      <w:r w:rsidR="005C1220">
        <w:rPr>
          <w:rFonts w:ascii="Times New Roman" w:hAnsi="Times New Roman" w:cs="Times New Roman"/>
        </w:rPr>
        <w:t xml:space="preserve"> item</w:t>
      </w:r>
      <w:r w:rsidR="00594535">
        <w:rPr>
          <w:rFonts w:ascii="Times New Roman" w:hAnsi="Times New Roman" w:cs="Times New Roman"/>
        </w:rPr>
        <w:t xml:space="preserve"> of customer equipment</w:t>
      </w:r>
      <w:r w:rsidR="005C1220">
        <w:rPr>
          <w:rFonts w:ascii="Times New Roman" w:hAnsi="Times New Roman" w:cs="Times New Roman"/>
        </w:rPr>
        <w:t xml:space="preserve"> to which a compliance label has not been applied because</w:t>
      </w:r>
      <w:r w:rsidR="00CF7E97">
        <w:rPr>
          <w:rFonts w:ascii="Times New Roman" w:hAnsi="Times New Roman" w:cs="Times New Roman"/>
        </w:rPr>
        <w:t xml:space="preserve"> there is no applicable technical standard specified in any secti</w:t>
      </w:r>
      <w:r w:rsidR="00B96CD1">
        <w:rPr>
          <w:rFonts w:ascii="Times New Roman" w:hAnsi="Times New Roman" w:cs="Times New Roman"/>
        </w:rPr>
        <w:t>o</w:t>
      </w:r>
      <w:r w:rsidR="00CF7E97">
        <w:rPr>
          <w:rFonts w:ascii="Times New Roman" w:hAnsi="Times New Roman" w:cs="Times New Roman"/>
        </w:rPr>
        <w:t>n 407 instrument for the item and consequently there is no requirement to apply such a label to the item under that instrument.</w:t>
      </w:r>
    </w:p>
    <w:p w14:paraId="78DC4E12" w14:textId="33C48B8C" w:rsidR="006A2E80" w:rsidRPr="00A90447" w:rsidRDefault="00C31BAE" w:rsidP="00A77EFB">
      <w:pPr>
        <w:rPr>
          <w:rFonts w:ascii="Times New Roman" w:hAnsi="Times New Roman" w:cs="Times New Roman"/>
        </w:rPr>
      </w:pPr>
      <w:r>
        <w:rPr>
          <w:rFonts w:ascii="Times New Roman" w:hAnsi="Times New Roman" w:cs="Times New Roman"/>
        </w:rPr>
        <w:t>The</w:t>
      </w:r>
      <w:r w:rsidR="003E5659">
        <w:rPr>
          <w:rFonts w:ascii="Times New Roman" w:hAnsi="Times New Roman" w:cs="Times New Roman"/>
        </w:rPr>
        <w:t xml:space="preserve"> Declaration reflects</w:t>
      </w:r>
      <w:r w:rsidR="00DE063B">
        <w:rPr>
          <w:rFonts w:ascii="Times New Roman" w:hAnsi="Times New Roman" w:cs="Times New Roman"/>
        </w:rPr>
        <w:t xml:space="preserve"> minor changes to</w:t>
      </w:r>
      <w:r w:rsidR="007817B4">
        <w:rPr>
          <w:rFonts w:ascii="Times New Roman" w:hAnsi="Times New Roman" w:cs="Times New Roman"/>
        </w:rPr>
        <w:t xml:space="preserve"> remove </w:t>
      </w:r>
      <w:r w:rsidR="00B155CE">
        <w:rPr>
          <w:rFonts w:ascii="Times New Roman" w:hAnsi="Times New Roman" w:cs="Times New Roman"/>
        </w:rPr>
        <w:t>redundant reference</w:t>
      </w:r>
      <w:r w:rsidR="00FD586C">
        <w:rPr>
          <w:rFonts w:ascii="Times New Roman" w:hAnsi="Times New Roman" w:cs="Times New Roman"/>
        </w:rPr>
        <w:t>s</w:t>
      </w:r>
      <w:r w:rsidR="00B155CE">
        <w:rPr>
          <w:rFonts w:ascii="Times New Roman" w:hAnsi="Times New Roman" w:cs="Times New Roman"/>
        </w:rPr>
        <w:t xml:space="preserve"> a</w:t>
      </w:r>
      <w:r w:rsidR="000202B4">
        <w:rPr>
          <w:rFonts w:ascii="Times New Roman" w:hAnsi="Times New Roman" w:cs="Times New Roman"/>
        </w:rPr>
        <w:t xml:space="preserve">nd to update </w:t>
      </w:r>
      <w:r w:rsidR="00B41DA9">
        <w:rPr>
          <w:rFonts w:ascii="Times New Roman" w:hAnsi="Times New Roman" w:cs="Times New Roman"/>
        </w:rPr>
        <w:t>other</w:t>
      </w:r>
      <w:r w:rsidR="000202B4">
        <w:rPr>
          <w:rFonts w:ascii="Times New Roman" w:hAnsi="Times New Roman" w:cs="Times New Roman"/>
        </w:rPr>
        <w:t xml:space="preserve"> references to</w:t>
      </w:r>
      <w:r w:rsidR="00320F2E">
        <w:rPr>
          <w:rFonts w:ascii="Times New Roman" w:hAnsi="Times New Roman" w:cs="Times New Roman"/>
        </w:rPr>
        <w:t xml:space="preserve"> legislation,</w:t>
      </w:r>
      <w:r w:rsidR="003E5659" w:rsidDel="00663672">
        <w:rPr>
          <w:rFonts w:ascii="Times New Roman" w:hAnsi="Times New Roman" w:cs="Times New Roman"/>
        </w:rPr>
        <w:t xml:space="preserve"> </w:t>
      </w:r>
      <w:r w:rsidR="003E5659">
        <w:rPr>
          <w:rFonts w:ascii="Times New Roman" w:hAnsi="Times New Roman" w:cs="Times New Roman"/>
        </w:rPr>
        <w:t>industry standards</w:t>
      </w:r>
      <w:r w:rsidR="00B55093">
        <w:rPr>
          <w:rFonts w:ascii="Times New Roman" w:hAnsi="Times New Roman" w:cs="Times New Roman"/>
        </w:rPr>
        <w:t>,</w:t>
      </w:r>
      <w:r w:rsidR="003E5659" w:rsidDel="00B55093">
        <w:rPr>
          <w:rFonts w:ascii="Times New Roman" w:hAnsi="Times New Roman" w:cs="Times New Roman"/>
        </w:rPr>
        <w:t xml:space="preserve"> </w:t>
      </w:r>
      <w:r w:rsidR="00B55093">
        <w:rPr>
          <w:rFonts w:ascii="Times New Roman" w:hAnsi="Times New Roman" w:cs="Times New Roman"/>
        </w:rPr>
        <w:t xml:space="preserve">an </w:t>
      </w:r>
      <w:r w:rsidR="00A37854">
        <w:rPr>
          <w:rFonts w:ascii="Times New Roman" w:hAnsi="Times New Roman" w:cs="Times New Roman"/>
        </w:rPr>
        <w:t xml:space="preserve">industry </w:t>
      </w:r>
      <w:r w:rsidR="003E5659">
        <w:rPr>
          <w:rFonts w:ascii="Times New Roman" w:hAnsi="Times New Roman" w:cs="Times New Roman"/>
        </w:rPr>
        <w:t>guideline</w:t>
      </w:r>
      <w:r w:rsidR="003E5659" w:rsidDel="006D1F40">
        <w:rPr>
          <w:rFonts w:ascii="Times New Roman" w:hAnsi="Times New Roman" w:cs="Times New Roman"/>
        </w:rPr>
        <w:t xml:space="preserve"> </w:t>
      </w:r>
      <w:r w:rsidR="006D1F40">
        <w:rPr>
          <w:rFonts w:ascii="Times New Roman" w:hAnsi="Times New Roman" w:cs="Times New Roman"/>
        </w:rPr>
        <w:t xml:space="preserve">and </w:t>
      </w:r>
      <w:r w:rsidR="00593BDE">
        <w:rPr>
          <w:rFonts w:ascii="Times New Roman" w:hAnsi="Times New Roman" w:cs="Times New Roman"/>
        </w:rPr>
        <w:t xml:space="preserve">some </w:t>
      </w:r>
      <w:r w:rsidR="006D1F40">
        <w:rPr>
          <w:rFonts w:ascii="Times New Roman" w:hAnsi="Times New Roman" w:cs="Times New Roman"/>
        </w:rPr>
        <w:t>other matters</w:t>
      </w:r>
      <w:r w:rsidR="0019302A">
        <w:rPr>
          <w:rFonts w:ascii="Times New Roman" w:hAnsi="Times New Roman" w:cs="Times New Roman"/>
        </w:rPr>
        <w:t xml:space="preserve"> </w:t>
      </w:r>
      <w:r w:rsidR="00DB7BBA">
        <w:rPr>
          <w:rFonts w:ascii="Times New Roman" w:hAnsi="Times New Roman" w:cs="Times New Roman"/>
        </w:rPr>
        <w:t xml:space="preserve">which were </w:t>
      </w:r>
      <w:r w:rsidR="00300A9E">
        <w:rPr>
          <w:rFonts w:ascii="Times New Roman" w:hAnsi="Times New Roman" w:cs="Times New Roman"/>
        </w:rPr>
        <w:t>referred to in t</w:t>
      </w:r>
      <w:r w:rsidR="007C069A">
        <w:rPr>
          <w:rFonts w:ascii="Times New Roman" w:hAnsi="Times New Roman" w:cs="Times New Roman"/>
        </w:rPr>
        <w:t>he previous De</w:t>
      </w:r>
      <w:r w:rsidR="00300A9E">
        <w:rPr>
          <w:rFonts w:ascii="Times New Roman" w:hAnsi="Times New Roman" w:cs="Times New Roman"/>
        </w:rPr>
        <w:t>claration</w:t>
      </w:r>
      <w:r w:rsidR="00E8364A">
        <w:rPr>
          <w:rFonts w:ascii="Times New Roman" w:hAnsi="Times New Roman" w:cs="Times New Roman"/>
        </w:rPr>
        <w:t xml:space="preserve">. </w:t>
      </w:r>
      <w:r w:rsidR="001609C9">
        <w:rPr>
          <w:rFonts w:ascii="Times New Roman" w:hAnsi="Times New Roman" w:cs="Times New Roman"/>
        </w:rPr>
        <w:t xml:space="preserve">The Declaration also reflects minor changes to </w:t>
      </w:r>
      <w:r w:rsidR="00E8364A">
        <w:rPr>
          <w:rFonts w:ascii="Times New Roman" w:hAnsi="Times New Roman" w:cs="Times New Roman"/>
        </w:rPr>
        <w:t xml:space="preserve">remove ambiguities from the scope of the kinds of cabling work that are not </w:t>
      </w:r>
      <w:r w:rsidR="00033C95">
        <w:rPr>
          <w:rFonts w:ascii="Times New Roman" w:hAnsi="Times New Roman" w:cs="Times New Roman"/>
        </w:rPr>
        <w:t xml:space="preserve">intended to be </w:t>
      </w:r>
      <w:r w:rsidR="00E8364A">
        <w:rPr>
          <w:rFonts w:ascii="Times New Roman" w:hAnsi="Times New Roman" w:cs="Times New Roman"/>
        </w:rPr>
        <w:t>a type of cabling work for the purposes of Division 9.</w:t>
      </w:r>
    </w:p>
    <w:p w14:paraId="01173E68" w14:textId="353DF22E" w:rsidR="00805358" w:rsidRDefault="00025ACE" w:rsidP="004D2843">
      <w:pPr>
        <w:rPr>
          <w:rFonts w:ascii="Times New Roman" w:hAnsi="Times New Roman" w:cs="Times New Roman"/>
        </w:rPr>
      </w:pPr>
      <w:r>
        <w:rPr>
          <w:rFonts w:ascii="Times New Roman" w:hAnsi="Times New Roman" w:cs="Times New Roman"/>
        </w:rPr>
        <w:t xml:space="preserve">A provision-by-provision </w:t>
      </w:r>
      <w:r w:rsidR="00805358">
        <w:rPr>
          <w:rFonts w:ascii="Times New Roman" w:hAnsi="Times New Roman" w:cs="Times New Roman"/>
        </w:rPr>
        <w:t>description</w:t>
      </w:r>
      <w:r>
        <w:rPr>
          <w:rFonts w:ascii="Times New Roman" w:hAnsi="Times New Roman" w:cs="Times New Roman"/>
        </w:rPr>
        <w:t xml:space="preserve"> of the </w:t>
      </w:r>
      <w:r w:rsidR="008D7B44">
        <w:rPr>
          <w:rFonts w:ascii="Times New Roman" w:hAnsi="Times New Roman" w:cs="Times New Roman"/>
        </w:rPr>
        <w:t xml:space="preserve">Declaration </w:t>
      </w:r>
      <w:r>
        <w:rPr>
          <w:rFonts w:ascii="Times New Roman" w:hAnsi="Times New Roman" w:cs="Times New Roman"/>
        </w:rPr>
        <w:t xml:space="preserve">is </w:t>
      </w:r>
      <w:r w:rsidR="00AD3414">
        <w:rPr>
          <w:rFonts w:ascii="Times New Roman" w:hAnsi="Times New Roman" w:cs="Times New Roman"/>
        </w:rPr>
        <w:t>set out</w:t>
      </w:r>
      <w:r w:rsidR="001C4BF8">
        <w:rPr>
          <w:rFonts w:ascii="Times New Roman" w:hAnsi="Times New Roman" w:cs="Times New Roman"/>
        </w:rPr>
        <w:t xml:space="preserve"> in the n</w:t>
      </w:r>
      <w:r>
        <w:rPr>
          <w:rFonts w:ascii="Times New Roman" w:hAnsi="Times New Roman" w:cs="Times New Roman"/>
        </w:rPr>
        <w:t>otes</w:t>
      </w:r>
      <w:r w:rsidR="001C4BF8">
        <w:rPr>
          <w:rFonts w:ascii="Times New Roman" w:hAnsi="Times New Roman" w:cs="Times New Roman"/>
        </w:rPr>
        <w:t xml:space="preserve"> </w:t>
      </w:r>
      <w:r>
        <w:rPr>
          <w:rFonts w:ascii="Times New Roman" w:hAnsi="Times New Roman" w:cs="Times New Roman"/>
        </w:rPr>
        <w:t xml:space="preserve">at </w:t>
      </w:r>
      <w:r w:rsidRPr="00025ACE">
        <w:rPr>
          <w:rFonts w:ascii="Times New Roman" w:hAnsi="Times New Roman" w:cs="Times New Roman"/>
          <w:b/>
        </w:rPr>
        <w:t>Attachment A</w:t>
      </w:r>
      <w:r>
        <w:rPr>
          <w:rFonts w:ascii="Times New Roman" w:hAnsi="Times New Roman" w:cs="Times New Roman"/>
        </w:rPr>
        <w:t>.</w:t>
      </w:r>
    </w:p>
    <w:p w14:paraId="37B41193" w14:textId="52D66DF1" w:rsidR="00A37854" w:rsidRDefault="00805358" w:rsidP="004D2843">
      <w:pPr>
        <w:rPr>
          <w:rFonts w:ascii="Times New Roman" w:hAnsi="Times New Roman" w:cs="Times New Roman"/>
        </w:rPr>
      </w:pPr>
      <w:r>
        <w:rPr>
          <w:rFonts w:ascii="Times New Roman" w:hAnsi="Times New Roman" w:cs="Times New Roman"/>
        </w:rPr>
        <w:t xml:space="preserve">The </w:t>
      </w:r>
      <w:r w:rsidR="008D7B44">
        <w:rPr>
          <w:rFonts w:ascii="Times New Roman" w:hAnsi="Times New Roman" w:cs="Times New Roman"/>
        </w:rPr>
        <w:t xml:space="preserve">Declaration </w:t>
      </w:r>
      <w:r>
        <w:rPr>
          <w:rFonts w:ascii="Times New Roman" w:hAnsi="Times New Roman" w:cs="Times New Roman"/>
        </w:rPr>
        <w:t xml:space="preserve">is a </w:t>
      </w:r>
      <w:r w:rsidR="00065037">
        <w:rPr>
          <w:rFonts w:ascii="Times New Roman" w:hAnsi="Times New Roman" w:cs="Times New Roman"/>
        </w:rPr>
        <w:t>legisl</w:t>
      </w:r>
      <w:r>
        <w:rPr>
          <w:rFonts w:ascii="Times New Roman" w:hAnsi="Times New Roman" w:cs="Times New Roman"/>
        </w:rPr>
        <w:t xml:space="preserve">ative instrument for the purposes of the </w:t>
      </w:r>
      <w:r w:rsidRPr="00450F48">
        <w:rPr>
          <w:rFonts w:ascii="Times New Roman" w:hAnsi="Times New Roman" w:cs="Times New Roman"/>
          <w:i/>
        </w:rPr>
        <w:t>Legislation Act 2003</w:t>
      </w:r>
      <w:r w:rsidR="00696659">
        <w:rPr>
          <w:rFonts w:ascii="Times New Roman" w:hAnsi="Times New Roman" w:cs="Times New Roman"/>
          <w:i/>
        </w:rPr>
        <w:t xml:space="preserve"> </w:t>
      </w:r>
      <w:r w:rsidR="00696659" w:rsidRPr="00696659">
        <w:rPr>
          <w:rFonts w:ascii="Times New Roman" w:hAnsi="Times New Roman" w:cs="Times New Roman"/>
        </w:rPr>
        <w:t>(</w:t>
      </w:r>
      <w:r w:rsidR="00696659" w:rsidRPr="00C5312F">
        <w:rPr>
          <w:rFonts w:ascii="Times New Roman" w:hAnsi="Times New Roman" w:cs="Times New Roman"/>
          <w:bCs/>
        </w:rPr>
        <w:t>the</w:t>
      </w:r>
      <w:r w:rsidR="00696659" w:rsidRPr="00696659">
        <w:rPr>
          <w:rFonts w:ascii="Times New Roman" w:hAnsi="Times New Roman" w:cs="Times New Roman"/>
          <w:b/>
        </w:rPr>
        <w:t xml:space="preserve"> LA</w:t>
      </w:r>
      <w:r w:rsidR="00696659" w:rsidRPr="00696659">
        <w:rPr>
          <w:rFonts w:ascii="Times New Roman" w:hAnsi="Times New Roman" w:cs="Times New Roman"/>
        </w:rPr>
        <w:t>)</w:t>
      </w:r>
      <w:r w:rsidR="00F251E3">
        <w:rPr>
          <w:rFonts w:ascii="Times New Roman" w:hAnsi="Times New Roman" w:cs="Times New Roman"/>
        </w:rPr>
        <w:t xml:space="preserve"> and is </w:t>
      </w:r>
      <w:r w:rsidR="000B4A31">
        <w:rPr>
          <w:rFonts w:ascii="Times New Roman" w:hAnsi="Times New Roman" w:cs="Times New Roman"/>
        </w:rPr>
        <w:t>disallowable.</w:t>
      </w:r>
    </w:p>
    <w:p w14:paraId="6A2E8396" w14:textId="5D5A7747" w:rsidR="00BB076E" w:rsidRDefault="00BB076E" w:rsidP="004D2843">
      <w:pPr>
        <w:rPr>
          <w:rFonts w:ascii="Times New Roman" w:hAnsi="Times New Roman" w:cs="Times New Roman"/>
          <w:b/>
        </w:rPr>
      </w:pPr>
      <w:r>
        <w:rPr>
          <w:rFonts w:ascii="Times New Roman" w:hAnsi="Times New Roman" w:cs="Times New Roman"/>
          <w:b/>
        </w:rPr>
        <w:t xml:space="preserve">Documents incorporated by </w:t>
      </w:r>
      <w:proofErr w:type="gramStart"/>
      <w:r>
        <w:rPr>
          <w:rFonts w:ascii="Times New Roman" w:hAnsi="Times New Roman" w:cs="Times New Roman"/>
          <w:b/>
        </w:rPr>
        <w:t>reference</w:t>
      </w:r>
      <w:proofErr w:type="gramEnd"/>
    </w:p>
    <w:p w14:paraId="7C688055" w14:textId="3E5E72CE" w:rsidR="00ED4EE6" w:rsidRPr="00ED4EE6" w:rsidRDefault="0001458D" w:rsidP="00ED4EE6">
      <w:pPr>
        <w:spacing w:after="40"/>
        <w:rPr>
          <w:rFonts w:ascii="Times New Roman" w:hAnsi="Times New Roman" w:cs="Times New Roman"/>
        </w:rPr>
      </w:pPr>
      <w:r>
        <w:rPr>
          <w:rFonts w:ascii="Times New Roman" w:hAnsi="Times New Roman" w:cs="Times New Roman"/>
        </w:rPr>
        <w:t xml:space="preserve">The Declaration incorporates or otherwise refers to </w:t>
      </w:r>
      <w:r w:rsidR="006252F7">
        <w:rPr>
          <w:rFonts w:ascii="Times New Roman" w:hAnsi="Times New Roman" w:cs="Times New Roman"/>
        </w:rPr>
        <w:t>the following documents</w:t>
      </w:r>
      <w:r>
        <w:rPr>
          <w:rFonts w:ascii="Times New Roman" w:hAnsi="Times New Roman" w:cs="Times New Roman"/>
        </w:rPr>
        <w:t xml:space="preserve">: </w:t>
      </w:r>
    </w:p>
    <w:p w14:paraId="7FE566C1" w14:textId="3076A13A" w:rsidR="007C642A" w:rsidRDefault="007C642A" w:rsidP="001D747B">
      <w:pPr>
        <w:pStyle w:val="ListParagraph"/>
        <w:numPr>
          <w:ilvl w:val="0"/>
          <w:numId w:val="3"/>
        </w:numPr>
        <w:spacing w:before="40"/>
        <w:ind w:left="714" w:hanging="357"/>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Act;</w:t>
      </w:r>
      <w:proofErr w:type="gramEnd"/>
    </w:p>
    <w:p w14:paraId="43BE0215" w14:textId="6304F2CE" w:rsidR="001D747B" w:rsidRPr="001D747B" w:rsidRDefault="001D747B" w:rsidP="001D747B">
      <w:pPr>
        <w:pStyle w:val="ListParagraph"/>
        <w:numPr>
          <w:ilvl w:val="0"/>
          <w:numId w:val="3"/>
        </w:numPr>
        <w:spacing w:before="40"/>
        <w:ind w:left="714" w:hanging="357"/>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AIA</w:t>
      </w:r>
      <w:r w:rsidDel="00880F4A">
        <w:rPr>
          <w:rFonts w:ascii="Times New Roman" w:hAnsi="Times New Roman" w:cs="Times New Roman"/>
        </w:rPr>
        <w:t>;</w:t>
      </w:r>
      <w:proofErr w:type="gramEnd"/>
    </w:p>
    <w:p w14:paraId="0CAEC8FC" w14:textId="09371E03" w:rsidR="00880F4A" w:rsidRPr="00CC3CB1" w:rsidRDefault="00880F4A" w:rsidP="00880F4A">
      <w:pPr>
        <w:pStyle w:val="ListParagraph"/>
        <w:numPr>
          <w:ilvl w:val="0"/>
          <w:numId w:val="3"/>
        </w:numPr>
        <w:spacing w:before="40"/>
        <w:ind w:left="714" w:hanging="357"/>
        <w:rPr>
          <w:rFonts w:ascii="Times New Roman" w:hAnsi="Times New Roman" w:cs="Times New Roman"/>
        </w:rPr>
      </w:pPr>
      <w:r w:rsidRPr="00E625BE">
        <w:rPr>
          <w:rFonts w:ascii="Times New Roman" w:hAnsi="Times New Roman" w:cs="Times New Roman"/>
        </w:rPr>
        <w:t xml:space="preserve">the Australian Standard AS 1851-2012 </w:t>
      </w:r>
      <w:r w:rsidR="00DE46C6" w:rsidRPr="00166AD9">
        <w:rPr>
          <w:rFonts w:eastAsia="Calibri"/>
        </w:rPr>
        <w:t xml:space="preserve">– </w:t>
      </w:r>
      <w:r w:rsidRPr="00E625BE">
        <w:rPr>
          <w:rFonts w:ascii="Times New Roman" w:hAnsi="Times New Roman" w:cs="Times New Roman"/>
          <w:i/>
          <w:iCs/>
        </w:rPr>
        <w:t xml:space="preserve">Routine service of fire protection systems and </w:t>
      </w:r>
      <w:r w:rsidRPr="00CC3CB1">
        <w:rPr>
          <w:rFonts w:ascii="Times New Roman" w:hAnsi="Times New Roman" w:cs="Times New Roman"/>
          <w:i/>
          <w:iCs/>
        </w:rPr>
        <w:t xml:space="preserve">equipment </w:t>
      </w:r>
      <w:r w:rsidRPr="00CC3CB1">
        <w:rPr>
          <w:rFonts w:ascii="Times New Roman" w:hAnsi="Times New Roman" w:cs="Times New Roman"/>
        </w:rPr>
        <w:t>first published by Standards Australia on 3 December 2012</w:t>
      </w:r>
      <w:r w:rsidR="00E57C80">
        <w:rPr>
          <w:rFonts w:ascii="Times New Roman" w:hAnsi="Times New Roman" w:cs="Times New Roman"/>
        </w:rPr>
        <w:t xml:space="preserve"> </w:t>
      </w:r>
      <w:r w:rsidR="00E57C80" w:rsidRPr="00CC3CB1">
        <w:rPr>
          <w:rFonts w:ascii="Times New Roman" w:hAnsi="Times New Roman" w:cs="Times New Roman"/>
        </w:rPr>
        <w:t>(</w:t>
      </w:r>
      <w:r w:rsidR="00E57C80" w:rsidRPr="00CC3CB1">
        <w:rPr>
          <w:rFonts w:ascii="Times New Roman" w:hAnsi="Times New Roman" w:cs="Times New Roman"/>
          <w:b/>
          <w:bCs/>
        </w:rPr>
        <w:t>AS 1851-2012</w:t>
      </w:r>
      <w:proofErr w:type="gramStart"/>
      <w:r w:rsidR="00E57C80" w:rsidRPr="00CC3CB1">
        <w:rPr>
          <w:rFonts w:ascii="Times New Roman" w:hAnsi="Times New Roman" w:cs="Times New Roman"/>
        </w:rPr>
        <w:t>)</w:t>
      </w:r>
      <w:r w:rsidR="004C01A7">
        <w:rPr>
          <w:rFonts w:ascii="Times New Roman" w:hAnsi="Times New Roman" w:cs="Times New Roman"/>
        </w:rPr>
        <w:t>;</w:t>
      </w:r>
      <w:proofErr w:type="gramEnd"/>
    </w:p>
    <w:p w14:paraId="28611DE7" w14:textId="2322DC7B" w:rsidR="00880F4A" w:rsidRDefault="00880F4A" w:rsidP="00880F4A">
      <w:pPr>
        <w:pStyle w:val="ListParagraph"/>
        <w:numPr>
          <w:ilvl w:val="0"/>
          <w:numId w:val="3"/>
        </w:numPr>
        <w:spacing w:before="40"/>
        <w:ind w:left="714" w:hanging="357"/>
        <w:rPr>
          <w:rFonts w:ascii="Times New Roman" w:hAnsi="Times New Roman" w:cs="Times New Roman"/>
        </w:rPr>
      </w:pPr>
      <w:r w:rsidRPr="00CC3CB1">
        <w:rPr>
          <w:rFonts w:ascii="Times New Roman" w:hAnsi="Times New Roman" w:cs="Times New Roman"/>
        </w:rPr>
        <w:t xml:space="preserve">the Australian Standard AS/CA S035:2015 </w:t>
      </w:r>
      <w:r w:rsidR="005B78F2" w:rsidRPr="00166AD9">
        <w:rPr>
          <w:rFonts w:eastAsia="Calibri"/>
        </w:rPr>
        <w:t xml:space="preserve">– </w:t>
      </w:r>
      <w:r w:rsidRPr="00CC3CB1">
        <w:rPr>
          <w:rFonts w:ascii="Times New Roman" w:hAnsi="Times New Roman" w:cs="Times New Roman"/>
          <w:i/>
          <w:iCs/>
        </w:rPr>
        <w:t>Requirements for installation of temporary field</w:t>
      </w:r>
      <w:r>
        <w:rPr>
          <w:rFonts w:ascii="Times New Roman" w:hAnsi="Times New Roman" w:cs="Times New Roman"/>
          <w:i/>
          <w:iCs/>
        </w:rPr>
        <w:t xml:space="preserve"> telecommunications customer cabling for defence purposes </w:t>
      </w:r>
      <w:r>
        <w:rPr>
          <w:rFonts w:ascii="Times New Roman" w:hAnsi="Times New Roman" w:cs="Times New Roman"/>
        </w:rPr>
        <w:t>first published by Communications Alliance Ltd on 20 April 2015</w:t>
      </w:r>
      <w:r w:rsidR="00D42AB3">
        <w:rPr>
          <w:rFonts w:ascii="Times New Roman" w:hAnsi="Times New Roman" w:cs="Times New Roman"/>
        </w:rPr>
        <w:t xml:space="preserve"> (</w:t>
      </w:r>
      <w:r w:rsidR="00D42AB3">
        <w:rPr>
          <w:rFonts w:ascii="Times New Roman" w:hAnsi="Times New Roman" w:cs="Times New Roman"/>
          <w:b/>
          <w:bCs/>
        </w:rPr>
        <w:t>AS/CA S035:2015</w:t>
      </w:r>
      <w:proofErr w:type="gramStart"/>
      <w:r w:rsidR="00D42AB3">
        <w:rPr>
          <w:rFonts w:ascii="Times New Roman" w:hAnsi="Times New Roman" w:cs="Times New Roman"/>
        </w:rPr>
        <w:t>)</w:t>
      </w:r>
      <w:r w:rsidR="006E0E3D">
        <w:rPr>
          <w:rFonts w:ascii="Times New Roman" w:hAnsi="Times New Roman" w:cs="Times New Roman"/>
        </w:rPr>
        <w:t>;</w:t>
      </w:r>
      <w:proofErr w:type="gramEnd"/>
    </w:p>
    <w:p w14:paraId="483CF682" w14:textId="27B505F7" w:rsidR="000C4F66" w:rsidRDefault="000C4F66" w:rsidP="004D124F">
      <w:pPr>
        <w:pStyle w:val="ListParagraph"/>
        <w:numPr>
          <w:ilvl w:val="0"/>
          <w:numId w:val="3"/>
        </w:numPr>
        <w:spacing w:before="40"/>
        <w:ind w:left="714" w:hanging="357"/>
        <w:rPr>
          <w:rFonts w:ascii="Times New Roman" w:hAnsi="Times New Roman" w:cs="Times New Roman"/>
        </w:rPr>
      </w:pPr>
      <w:r>
        <w:rPr>
          <w:rFonts w:ascii="Times New Roman" w:hAnsi="Times New Roman" w:cs="Times New Roman"/>
        </w:rPr>
        <w:lastRenderedPageBreak/>
        <w:t xml:space="preserve">the </w:t>
      </w:r>
      <w:r>
        <w:rPr>
          <w:rFonts w:ascii="Times New Roman" w:hAnsi="Times New Roman" w:cs="Times New Roman"/>
          <w:i/>
          <w:iCs/>
        </w:rPr>
        <w:t xml:space="preserve">Broadcasting Services Act </w:t>
      </w:r>
      <w:proofErr w:type="gramStart"/>
      <w:r>
        <w:rPr>
          <w:rFonts w:ascii="Times New Roman" w:hAnsi="Times New Roman" w:cs="Times New Roman"/>
          <w:i/>
          <w:iCs/>
        </w:rPr>
        <w:t>1992</w:t>
      </w:r>
      <w:r w:rsidR="006E0E3D">
        <w:rPr>
          <w:rFonts w:ascii="Times New Roman" w:hAnsi="Times New Roman" w:cs="Times New Roman"/>
        </w:rPr>
        <w:t>;</w:t>
      </w:r>
      <w:proofErr w:type="gramEnd"/>
    </w:p>
    <w:p w14:paraId="1AC8D4A2" w14:textId="598A5634" w:rsidR="00880F4A" w:rsidRPr="00E625BE" w:rsidRDefault="00880F4A" w:rsidP="00880F4A">
      <w:pPr>
        <w:pStyle w:val="ListParagraph"/>
        <w:numPr>
          <w:ilvl w:val="0"/>
          <w:numId w:val="3"/>
        </w:numPr>
        <w:spacing w:before="40"/>
        <w:ind w:left="714" w:hanging="357"/>
        <w:rPr>
          <w:rFonts w:ascii="Times New Roman" w:hAnsi="Times New Roman" w:cs="Times New Roman"/>
        </w:rPr>
      </w:pPr>
      <w:r w:rsidRPr="00E625BE">
        <w:rPr>
          <w:rFonts w:ascii="Times New Roman" w:hAnsi="Times New Roman" w:cs="Times New Roman"/>
        </w:rPr>
        <w:t xml:space="preserve">the </w:t>
      </w:r>
      <w:r w:rsidRPr="00CA66DC">
        <w:rPr>
          <w:rFonts w:ascii="Times New Roman" w:hAnsi="Times New Roman" w:cs="Times New Roman"/>
        </w:rPr>
        <w:t xml:space="preserve">General Equipment </w:t>
      </w:r>
      <w:proofErr w:type="gramStart"/>
      <w:r w:rsidRPr="00CA66DC">
        <w:rPr>
          <w:rFonts w:ascii="Times New Roman" w:hAnsi="Times New Roman" w:cs="Times New Roman"/>
        </w:rPr>
        <w:t>Rules</w:t>
      </w:r>
      <w:r w:rsidR="006E0E3D">
        <w:rPr>
          <w:rFonts w:ascii="Times New Roman" w:hAnsi="Times New Roman" w:cs="Times New Roman"/>
        </w:rPr>
        <w:t>;</w:t>
      </w:r>
      <w:proofErr w:type="gramEnd"/>
    </w:p>
    <w:p w14:paraId="59CE6FE3" w14:textId="4F0DCE24" w:rsidR="00880F4A" w:rsidRDefault="00880F4A" w:rsidP="00880F4A">
      <w:pPr>
        <w:pStyle w:val="ListParagraph"/>
        <w:numPr>
          <w:ilvl w:val="0"/>
          <w:numId w:val="3"/>
        </w:numPr>
        <w:spacing w:before="40"/>
        <w:ind w:left="714" w:hanging="357"/>
        <w:rPr>
          <w:rFonts w:ascii="Times New Roman" w:hAnsi="Times New Roman" w:cs="Times New Roman"/>
        </w:rPr>
      </w:pPr>
      <w:r>
        <w:rPr>
          <w:rFonts w:ascii="Times New Roman" w:hAnsi="Times New Roman" w:cs="Times New Roman"/>
        </w:rPr>
        <w:t xml:space="preserve">the Industry Guideline G642:2016 </w:t>
      </w:r>
      <w:r w:rsidR="00D101D8" w:rsidRPr="00166AD9">
        <w:rPr>
          <w:rFonts w:eastAsia="Calibri"/>
        </w:rPr>
        <w:t xml:space="preserve">– </w:t>
      </w:r>
      <w:r>
        <w:rPr>
          <w:rFonts w:ascii="Times New Roman" w:hAnsi="Times New Roman" w:cs="Times New Roman"/>
          <w:i/>
          <w:iCs/>
        </w:rPr>
        <w:t xml:space="preserve">Installation of Broadcast Cabling and connection of Digital Broadcast Equipment to a Telecommunications Network </w:t>
      </w:r>
      <w:r>
        <w:rPr>
          <w:rFonts w:ascii="Times New Roman" w:hAnsi="Times New Roman" w:cs="Times New Roman"/>
        </w:rPr>
        <w:t>first published by Communications Alliance Ltd in February 2016</w:t>
      </w:r>
      <w:r w:rsidR="00F30499">
        <w:rPr>
          <w:rFonts w:ascii="Times New Roman" w:hAnsi="Times New Roman" w:cs="Times New Roman"/>
        </w:rPr>
        <w:t xml:space="preserve"> (</w:t>
      </w:r>
      <w:r w:rsidR="00F30499">
        <w:rPr>
          <w:rFonts w:ascii="Times New Roman" w:hAnsi="Times New Roman" w:cs="Times New Roman"/>
          <w:b/>
          <w:bCs/>
        </w:rPr>
        <w:t>G642:2016</w:t>
      </w:r>
      <w:proofErr w:type="gramStart"/>
      <w:r w:rsidR="00F30499">
        <w:rPr>
          <w:rFonts w:ascii="Times New Roman" w:hAnsi="Times New Roman" w:cs="Times New Roman"/>
        </w:rPr>
        <w:t>)</w:t>
      </w:r>
      <w:r w:rsidR="00296164">
        <w:rPr>
          <w:rFonts w:ascii="Times New Roman" w:hAnsi="Times New Roman" w:cs="Times New Roman"/>
        </w:rPr>
        <w:t>;</w:t>
      </w:r>
      <w:proofErr w:type="gramEnd"/>
      <w:r>
        <w:rPr>
          <w:rFonts w:ascii="Times New Roman" w:hAnsi="Times New Roman" w:cs="Times New Roman"/>
        </w:rPr>
        <w:t xml:space="preserve"> </w:t>
      </w:r>
    </w:p>
    <w:p w14:paraId="661BF77A" w14:textId="3F26A2B6" w:rsidR="00ED4EE6" w:rsidRDefault="00ED4EE6" w:rsidP="004D124F">
      <w:pPr>
        <w:pStyle w:val="ListParagraph"/>
        <w:numPr>
          <w:ilvl w:val="0"/>
          <w:numId w:val="3"/>
        </w:numPr>
        <w:spacing w:before="40"/>
        <w:ind w:left="714" w:hanging="357"/>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LA</w:t>
      </w:r>
      <w:r w:rsidR="001D747B">
        <w:rPr>
          <w:rFonts w:ascii="Times New Roman" w:hAnsi="Times New Roman" w:cs="Times New Roman"/>
        </w:rPr>
        <w:t>;</w:t>
      </w:r>
      <w:proofErr w:type="gramEnd"/>
    </w:p>
    <w:p w14:paraId="6C350889" w14:textId="4A8D26AA" w:rsidR="00917FFC" w:rsidRDefault="00917FFC" w:rsidP="004D124F">
      <w:pPr>
        <w:pStyle w:val="ListParagraph"/>
        <w:numPr>
          <w:ilvl w:val="0"/>
          <w:numId w:val="3"/>
        </w:numPr>
        <w:spacing w:before="40"/>
        <w:ind w:left="714" w:hanging="357"/>
        <w:rPr>
          <w:rFonts w:ascii="Times New Roman" w:hAnsi="Times New Roman" w:cs="Times New Roman"/>
        </w:rPr>
      </w:pPr>
      <w:r>
        <w:rPr>
          <w:rFonts w:ascii="Times New Roman" w:hAnsi="Times New Roman" w:cs="Times New Roman"/>
        </w:rPr>
        <w:t xml:space="preserve">the previous </w:t>
      </w:r>
      <w:proofErr w:type="gramStart"/>
      <w:r>
        <w:rPr>
          <w:rFonts w:ascii="Times New Roman" w:hAnsi="Times New Roman" w:cs="Times New Roman"/>
        </w:rPr>
        <w:t>Declaration</w:t>
      </w:r>
      <w:r w:rsidR="00185A9F">
        <w:rPr>
          <w:rFonts w:ascii="Times New Roman" w:hAnsi="Times New Roman" w:cs="Times New Roman"/>
        </w:rPr>
        <w:t>;</w:t>
      </w:r>
      <w:proofErr w:type="gramEnd"/>
    </w:p>
    <w:p w14:paraId="0C16EB58" w14:textId="49BFAABA" w:rsidR="00ED4EE6" w:rsidRPr="00C55DF5" w:rsidRDefault="00ED4EE6" w:rsidP="004D124F">
      <w:pPr>
        <w:pStyle w:val="ListParagraph"/>
        <w:numPr>
          <w:ilvl w:val="0"/>
          <w:numId w:val="3"/>
        </w:numPr>
        <w:spacing w:before="40"/>
        <w:ind w:left="714" w:hanging="357"/>
        <w:rPr>
          <w:rFonts w:ascii="Times New Roman" w:hAnsi="Times New Roman" w:cs="Times New Roman"/>
        </w:rPr>
      </w:pPr>
      <w:r>
        <w:rPr>
          <w:rFonts w:ascii="Times New Roman" w:hAnsi="Times New Roman" w:cs="Times New Roman"/>
        </w:rPr>
        <w:t xml:space="preserve">the </w:t>
      </w:r>
      <w:r w:rsidR="001D747B" w:rsidRPr="00D427A2">
        <w:rPr>
          <w:rFonts w:ascii="Times New Roman" w:hAnsi="Times New Roman" w:cs="Times New Roman"/>
          <w:i/>
          <w:iCs/>
        </w:rPr>
        <w:t xml:space="preserve">Telecommunications </w:t>
      </w:r>
      <w:r w:rsidR="000A694C" w:rsidRPr="00D427A2">
        <w:rPr>
          <w:rFonts w:ascii="Times New Roman" w:hAnsi="Times New Roman" w:cs="Times New Roman"/>
          <w:i/>
          <w:iCs/>
        </w:rPr>
        <w:t>(</w:t>
      </w:r>
      <w:r w:rsidR="001D747B" w:rsidRPr="00D427A2">
        <w:rPr>
          <w:rFonts w:ascii="Times New Roman" w:hAnsi="Times New Roman" w:cs="Times New Roman"/>
          <w:i/>
          <w:iCs/>
        </w:rPr>
        <w:t>Labelling Notice</w:t>
      </w:r>
      <w:r w:rsidR="00750AE9" w:rsidRPr="00D427A2">
        <w:rPr>
          <w:rFonts w:ascii="Times New Roman" w:hAnsi="Times New Roman" w:cs="Times New Roman"/>
          <w:i/>
          <w:iCs/>
        </w:rPr>
        <w:t xml:space="preserve"> for Customer Equipment and Customer Cabling) Instrument 2015</w:t>
      </w:r>
      <w:r w:rsidR="008E2675">
        <w:rPr>
          <w:rFonts w:ascii="Times New Roman" w:hAnsi="Times New Roman" w:cs="Times New Roman"/>
          <w:i/>
          <w:iCs/>
        </w:rPr>
        <w:t xml:space="preserve"> </w:t>
      </w:r>
      <w:r w:rsidR="008E2675">
        <w:rPr>
          <w:rFonts w:ascii="Times New Roman" w:hAnsi="Times New Roman" w:cs="Times New Roman"/>
        </w:rPr>
        <w:t xml:space="preserve">(the </w:t>
      </w:r>
      <w:r w:rsidR="008E2675" w:rsidRPr="00D12AB4">
        <w:rPr>
          <w:rFonts w:ascii="Times New Roman" w:hAnsi="Times New Roman" w:cs="Times New Roman"/>
          <w:b/>
          <w:bCs/>
        </w:rPr>
        <w:t>Telecommunications Labelling Notice</w:t>
      </w:r>
      <w:proofErr w:type="gramStart"/>
      <w:r w:rsidR="008E2675">
        <w:rPr>
          <w:rFonts w:ascii="Times New Roman" w:hAnsi="Times New Roman" w:cs="Times New Roman"/>
        </w:rPr>
        <w:t>)</w:t>
      </w:r>
      <w:r w:rsidR="00296164">
        <w:rPr>
          <w:rFonts w:ascii="Times New Roman" w:hAnsi="Times New Roman" w:cs="Times New Roman"/>
        </w:rPr>
        <w:t>;</w:t>
      </w:r>
      <w:proofErr w:type="gramEnd"/>
    </w:p>
    <w:p w14:paraId="3DA9C09E" w14:textId="3D36FEA7" w:rsidR="000C4F66" w:rsidRPr="002363DE" w:rsidRDefault="000C4F66" w:rsidP="004D124F">
      <w:pPr>
        <w:pStyle w:val="ListParagraph"/>
        <w:numPr>
          <w:ilvl w:val="0"/>
          <w:numId w:val="3"/>
        </w:numPr>
        <w:spacing w:before="40"/>
        <w:ind w:left="714" w:hanging="357"/>
        <w:rPr>
          <w:rFonts w:ascii="Times New Roman" w:hAnsi="Times New Roman" w:cs="Times New Roman"/>
          <w:i/>
        </w:rPr>
      </w:pPr>
      <w:r>
        <w:rPr>
          <w:rFonts w:ascii="Times New Roman" w:hAnsi="Times New Roman" w:cs="Times New Roman"/>
        </w:rPr>
        <w:t xml:space="preserve">the </w:t>
      </w:r>
      <w:r w:rsidR="00186A23" w:rsidRPr="002363DE">
        <w:rPr>
          <w:rFonts w:ascii="Times New Roman" w:hAnsi="Times New Roman" w:cs="Times New Roman"/>
          <w:i/>
        </w:rPr>
        <w:t>Telecommunications (Interception and Access) Act 1979</w:t>
      </w:r>
      <w:r w:rsidR="00880F4A">
        <w:rPr>
          <w:rFonts w:ascii="Times New Roman" w:hAnsi="Times New Roman" w:cs="Times New Roman"/>
        </w:rPr>
        <w:t>.</w:t>
      </w:r>
      <w:r w:rsidR="00186A23" w:rsidRPr="002363DE">
        <w:rPr>
          <w:rFonts w:ascii="Times New Roman" w:hAnsi="Times New Roman" w:cs="Times New Roman"/>
        </w:rPr>
        <w:t xml:space="preserve"> </w:t>
      </w:r>
    </w:p>
    <w:p w14:paraId="0A07F4B0" w14:textId="3D5E27BF" w:rsidR="00617893" w:rsidRDefault="001D747B" w:rsidP="001D747B">
      <w:pPr>
        <w:spacing w:before="40"/>
        <w:rPr>
          <w:rFonts w:ascii="Times New Roman" w:hAnsi="Times New Roman" w:cs="Times New Roman"/>
        </w:rPr>
      </w:pPr>
      <w:r>
        <w:rPr>
          <w:rFonts w:ascii="Times New Roman" w:hAnsi="Times New Roman" w:cs="Times New Roman"/>
        </w:rPr>
        <w:t>The Acts</w:t>
      </w:r>
      <w:r w:rsidR="00617893">
        <w:rPr>
          <w:rFonts w:ascii="Times New Roman" w:hAnsi="Times New Roman" w:cs="Times New Roman"/>
        </w:rPr>
        <w:t xml:space="preserve"> </w:t>
      </w:r>
      <w:r>
        <w:rPr>
          <w:rFonts w:ascii="Times New Roman" w:hAnsi="Times New Roman" w:cs="Times New Roman"/>
        </w:rPr>
        <w:t>referred to above are incorporated as in force from time</w:t>
      </w:r>
      <w:r w:rsidR="00B142C8">
        <w:rPr>
          <w:rFonts w:ascii="Times New Roman" w:hAnsi="Times New Roman" w:cs="Times New Roman"/>
        </w:rPr>
        <w:t xml:space="preserve"> to time</w:t>
      </w:r>
      <w:r>
        <w:rPr>
          <w:rFonts w:ascii="Times New Roman" w:hAnsi="Times New Roman" w:cs="Times New Roman"/>
        </w:rPr>
        <w:t>, in acco</w:t>
      </w:r>
      <w:r w:rsidR="00617893">
        <w:rPr>
          <w:rFonts w:ascii="Times New Roman" w:hAnsi="Times New Roman" w:cs="Times New Roman"/>
        </w:rPr>
        <w:t xml:space="preserve">rdance with section 10 of the AIA and subsection 13(1) of the LA. </w:t>
      </w:r>
      <w:r w:rsidR="00B142C8">
        <w:rPr>
          <w:rFonts w:ascii="Times New Roman" w:hAnsi="Times New Roman" w:cs="Times New Roman"/>
        </w:rPr>
        <w:t>The legislative instruments are incorporated as in force from time</w:t>
      </w:r>
      <w:r w:rsidR="004D0543">
        <w:rPr>
          <w:rFonts w:ascii="Times New Roman" w:hAnsi="Times New Roman" w:cs="Times New Roman"/>
        </w:rPr>
        <w:t xml:space="preserve"> to time, in accordance with section </w:t>
      </w:r>
      <w:r w:rsidR="00674616">
        <w:rPr>
          <w:rFonts w:ascii="Times New Roman" w:hAnsi="Times New Roman" w:cs="Times New Roman"/>
        </w:rPr>
        <w:t>589 of the Act and subsecti</w:t>
      </w:r>
      <w:r w:rsidR="00900F3B">
        <w:rPr>
          <w:rFonts w:ascii="Times New Roman" w:hAnsi="Times New Roman" w:cs="Times New Roman"/>
        </w:rPr>
        <w:t>o</w:t>
      </w:r>
      <w:r w:rsidR="00674616">
        <w:rPr>
          <w:rFonts w:ascii="Times New Roman" w:hAnsi="Times New Roman" w:cs="Times New Roman"/>
        </w:rPr>
        <w:t xml:space="preserve">n 14(1) of the LA. </w:t>
      </w:r>
      <w:r w:rsidR="00965705">
        <w:rPr>
          <w:rFonts w:ascii="Times New Roman" w:hAnsi="Times New Roman" w:cs="Times New Roman"/>
        </w:rPr>
        <w:t>The</w:t>
      </w:r>
      <w:r w:rsidR="00617893" w:rsidDel="00965705">
        <w:rPr>
          <w:rFonts w:ascii="Times New Roman" w:hAnsi="Times New Roman" w:cs="Times New Roman"/>
        </w:rPr>
        <w:t xml:space="preserve"> </w:t>
      </w:r>
      <w:r w:rsidR="00617893">
        <w:rPr>
          <w:rFonts w:ascii="Times New Roman" w:hAnsi="Times New Roman" w:cs="Times New Roman"/>
        </w:rPr>
        <w:t>Acts and legislative instruments are registered on the Federal Register of Legislation and may be accessed</w:t>
      </w:r>
      <w:r w:rsidR="004D207F">
        <w:rPr>
          <w:rFonts w:ascii="Times New Roman" w:hAnsi="Times New Roman" w:cs="Times New Roman"/>
        </w:rPr>
        <w:t xml:space="preserve"> </w:t>
      </w:r>
      <w:r w:rsidR="00617893">
        <w:rPr>
          <w:rFonts w:ascii="Times New Roman" w:hAnsi="Times New Roman" w:cs="Times New Roman"/>
        </w:rPr>
        <w:t xml:space="preserve">free of charge at </w:t>
      </w:r>
      <w:hyperlink r:id="rId12" w:history="1">
        <w:r w:rsidR="00617893" w:rsidRPr="00C71163">
          <w:rPr>
            <w:rStyle w:val="Hyperlink"/>
            <w:rFonts w:ascii="Times New Roman" w:hAnsi="Times New Roman" w:cs="Times New Roman"/>
          </w:rPr>
          <w:t>http://legislation.gov.au</w:t>
        </w:r>
      </w:hyperlink>
      <w:r w:rsidR="00617893">
        <w:rPr>
          <w:rFonts w:ascii="Times New Roman" w:hAnsi="Times New Roman" w:cs="Times New Roman"/>
        </w:rPr>
        <w:t xml:space="preserve">. </w:t>
      </w:r>
    </w:p>
    <w:p w14:paraId="1A266F5E" w14:textId="6C5CA76B" w:rsidR="00AF0188" w:rsidRPr="001D747B" w:rsidRDefault="00617893" w:rsidP="001D747B">
      <w:pPr>
        <w:spacing w:before="40"/>
        <w:rPr>
          <w:rFonts w:ascii="Times New Roman" w:hAnsi="Times New Roman" w:cs="Times New Roman"/>
        </w:rPr>
      </w:pPr>
      <w:r>
        <w:rPr>
          <w:rFonts w:ascii="Times New Roman" w:hAnsi="Times New Roman" w:cs="Times New Roman"/>
        </w:rPr>
        <w:t>The industry standards and guideline referred to above are incorporated as existing at the times specified in the Declaration</w:t>
      </w:r>
      <w:r w:rsidR="00442F8D">
        <w:rPr>
          <w:rFonts w:ascii="Times New Roman" w:hAnsi="Times New Roman" w:cs="Times New Roman"/>
        </w:rPr>
        <w:t>, in accordance with section 589 of the Act</w:t>
      </w:r>
      <w:r w:rsidR="009F2453" w:rsidRPr="009F2453">
        <w:rPr>
          <w:rFonts w:ascii="Times New Roman" w:hAnsi="Times New Roman" w:cs="Times New Roman"/>
        </w:rPr>
        <w:t xml:space="preserve"> </w:t>
      </w:r>
      <w:r w:rsidR="009F2453">
        <w:rPr>
          <w:rFonts w:ascii="Times New Roman" w:hAnsi="Times New Roman" w:cs="Times New Roman"/>
        </w:rPr>
        <w:t>and subsection 14(1) of the LA</w:t>
      </w:r>
      <w:r>
        <w:rPr>
          <w:rFonts w:ascii="Times New Roman" w:hAnsi="Times New Roman" w:cs="Times New Roman"/>
        </w:rPr>
        <w:t xml:space="preserve">. Copies of </w:t>
      </w:r>
      <w:r w:rsidR="00453FD8" w:rsidRPr="00453FD8">
        <w:rPr>
          <w:rFonts w:ascii="Times New Roman" w:hAnsi="Times New Roman" w:cs="Times New Roman"/>
        </w:rPr>
        <w:t>AS/CA S035:2015</w:t>
      </w:r>
      <w:r w:rsidR="00453FD8">
        <w:rPr>
          <w:rFonts w:ascii="Times New Roman" w:hAnsi="Times New Roman" w:cs="Times New Roman"/>
        </w:rPr>
        <w:t xml:space="preserve"> and </w:t>
      </w:r>
      <w:r w:rsidR="00453FD8" w:rsidRPr="00453FD8">
        <w:rPr>
          <w:rFonts w:ascii="Times New Roman" w:hAnsi="Times New Roman" w:cs="Times New Roman"/>
        </w:rPr>
        <w:t>G642:2016</w:t>
      </w:r>
      <w:r w:rsidR="00453FD8">
        <w:rPr>
          <w:rFonts w:ascii="Times New Roman" w:hAnsi="Times New Roman" w:cs="Times New Roman"/>
        </w:rPr>
        <w:t xml:space="preserve"> </w:t>
      </w:r>
      <w:r>
        <w:rPr>
          <w:rFonts w:ascii="Times New Roman" w:hAnsi="Times New Roman" w:cs="Times New Roman"/>
        </w:rPr>
        <w:t xml:space="preserve">can be obtained </w:t>
      </w:r>
      <w:r w:rsidR="00256D02">
        <w:rPr>
          <w:rFonts w:ascii="Times New Roman" w:hAnsi="Times New Roman" w:cs="Times New Roman"/>
        </w:rPr>
        <w:t xml:space="preserve">free of charge </w:t>
      </w:r>
      <w:r>
        <w:rPr>
          <w:rFonts w:ascii="Times New Roman" w:hAnsi="Times New Roman" w:cs="Times New Roman"/>
        </w:rPr>
        <w:t>from</w:t>
      </w:r>
      <w:r w:rsidR="00EF42D2">
        <w:rPr>
          <w:rFonts w:ascii="Times New Roman" w:hAnsi="Times New Roman" w:cs="Times New Roman"/>
        </w:rPr>
        <w:t xml:space="preserve"> the</w:t>
      </w:r>
      <w:r>
        <w:rPr>
          <w:rFonts w:ascii="Times New Roman" w:hAnsi="Times New Roman" w:cs="Times New Roman"/>
        </w:rPr>
        <w:t xml:space="preserve"> Communications Alliance website </w:t>
      </w:r>
      <w:r w:rsidR="00E26FEC">
        <w:rPr>
          <w:rFonts w:ascii="Times New Roman" w:hAnsi="Times New Roman" w:cs="Times New Roman"/>
        </w:rPr>
        <w:t xml:space="preserve">at </w:t>
      </w:r>
      <w:hyperlink r:id="rId13" w:history="1">
        <w:r w:rsidRPr="00C71163">
          <w:rPr>
            <w:rStyle w:val="Hyperlink"/>
            <w:rFonts w:ascii="Times New Roman" w:hAnsi="Times New Roman" w:cs="Times New Roman"/>
          </w:rPr>
          <w:t>https://www.commsalliance.com.au</w:t>
        </w:r>
      </w:hyperlink>
      <w:r>
        <w:rPr>
          <w:rFonts w:ascii="Times New Roman" w:hAnsi="Times New Roman" w:cs="Times New Roman"/>
        </w:rPr>
        <w:t xml:space="preserve">. </w:t>
      </w:r>
      <w:r w:rsidR="006F4E03">
        <w:rPr>
          <w:rFonts w:ascii="Times New Roman" w:hAnsi="Times New Roman" w:cs="Times New Roman"/>
        </w:rPr>
        <w:t xml:space="preserve">A copy of </w:t>
      </w:r>
      <w:r>
        <w:rPr>
          <w:rFonts w:ascii="Times New Roman" w:hAnsi="Times New Roman" w:cs="Times New Roman"/>
        </w:rPr>
        <w:t xml:space="preserve">AS 1851-2012 </w:t>
      </w:r>
      <w:r w:rsidR="00442F8D">
        <w:rPr>
          <w:rFonts w:ascii="Times New Roman" w:hAnsi="Times New Roman" w:cs="Times New Roman"/>
        </w:rPr>
        <w:t xml:space="preserve">is available for a fee from a Standards Australia distributor listed on the Standards Australia website at </w:t>
      </w:r>
      <w:hyperlink r:id="rId14" w:history="1">
        <w:r w:rsidR="00442F8D" w:rsidRPr="00C71163">
          <w:rPr>
            <w:rStyle w:val="Hyperlink"/>
            <w:rFonts w:ascii="Times New Roman" w:hAnsi="Times New Roman" w:cs="Times New Roman"/>
          </w:rPr>
          <w:t>www.standards.org.au</w:t>
        </w:r>
      </w:hyperlink>
      <w:r w:rsidR="00442F8D">
        <w:rPr>
          <w:rFonts w:ascii="Times New Roman" w:hAnsi="Times New Roman" w:cs="Times New Roman"/>
        </w:rPr>
        <w:t>. A copy may also be inspected</w:t>
      </w:r>
      <w:r w:rsidR="003B0C54">
        <w:rPr>
          <w:rFonts w:ascii="Times New Roman" w:hAnsi="Times New Roman" w:cs="Times New Roman"/>
        </w:rPr>
        <w:t xml:space="preserve"> free of charge</w:t>
      </w:r>
      <w:r w:rsidR="00442F8D">
        <w:rPr>
          <w:rFonts w:ascii="Times New Roman" w:hAnsi="Times New Roman" w:cs="Times New Roman"/>
        </w:rPr>
        <w:t xml:space="preserve"> at an office of the ACMA, on prior request and subject to licensing conditions.</w:t>
      </w:r>
    </w:p>
    <w:p w14:paraId="28832377" w14:textId="77777777" w:rsidR="00BB076E" w:rsidRPr="00BB076E" w:rsidRDefault="00BB076E" w:rsidP="004D2843">
      <w:pPr>
        <w:rPr>
          <w:rFonts w:ascii="Times New Roman" w:hAnsi="Times New Roman" w:cs="Times New Roman"/>
          <w:b/>
        </w:rPr>
      </w:pPr>
      <w:r w:rsidRPr="00BB076E">
        <w:rPr>
          <w:rFonts w:ascii="Times New Roman" w:hAnsi="Times New Roman" w:cs="Times New Roman"/>
          <w:b/>
        </w:rPr>
        <w:t>Consultation</w:t>
      </w:r>
    </w:p>
    <w:p w14:paraId="1EB4A0D6" w14:textId="5BE5D8B6" w:rsidR="00681986" w:rsidRDefault="00681986" w:rsidP="004552D5">
      <w:pPr>
        <w:rPr>
          <w:rFonts w:ascii="Times New Roman" w:hAnsi="Times New Roman" w:cs="Times New Roman"/>
        </w:rPr>
      </w:pPr>
      <w:r>
        <w:rPr>
          <w:rFonts w:ascii="Times New Roman" w:hAnsi="Times New Roman" w:cs="Times New Roman"/>
        </w:rPr>
        <w:t>B</w:t>
      </w:r>
      <w:r w:rsidR="00CA40FA">
        <w:rPr>
          <w:rFonts w:ascii="Times New Roman" w:hAnsi="Times New Roman" w:cs="Times New Roman"/>
        </w:rPr>
        <w:t>efore</w:t>
      </w:r>
      <w:r>
        <w:rPr>
          <w:rFonts w:ascii="Times New Roman" w:hAnsi="Times New Roman" w:cs="Times New Roman"/>
        </w:rPr>
        <w:t xml:space="preserve"> the </w:t>
      </w:r>
      <w:r w:rsidR="004552D5">
        <w:rPr>
          <w:rFonts w:ascii="Times New Roman" w:hAnsi="Times New Roman" w:cs="Times New Roman"/>
        </w:rPr>
        <w:t>Declaration</w:t>
      </w:r>
      <w:r w:rsidR="00CA40FA">
        <w:rPr>
          <w:rFonts w:ascii="Times New Roman" w:hAnsi="Times New Roman" w:cs="Times New Roman"/>
        </w:rPr>
        <w:t xml:space="preserve"> was made</w:t>
      </w:r>
      <w:r>
        <w:rPr>
          <w:rFonts w:ascii="Times New Roman" w:hAnsi="Times New Roman" w:cs="Times New Roman"/>
        </w:rPr>
        <w:t xml:space="preserve">, the ACMA was satisfied that consultation </w:t>
      </w:r>
      <w:r w:rsidR="00696659">
        <w:rPr>
          <w:rFonts w:ascii="Times New Roman" w:hAnsi="Times New Roman" w:cs="Times New Roman"/>
        </w:rPr>
        <w:t>was</w:t>
      </w:r>
      <w:r>
        <w:rPr>
          <w:rFonts w:ascii="Times New Roman" w:hAnsi="Times New Roman" w:cs="Times New Roman"/>
        </w:rPr>
        <w:t xml:space="preserve"> undertaken to the extent appropriate and reasonably practicable, in accordance with section 17 of the</w:t>
      </w:r>
      <w:r w:rsidR="00696659">
        <w:rPr>
          <w:rFonts w:ascii="Times New Roman" w:hAnsi="Times New Roman" w:cs="Times New Roman"/>
        </w:rPr>
        <w:t xml:space="preserve"> LA</w:t>
      </w:r>
      <w:r>
        <w:rPr>
          <w:rFonts w:ascii="Times New Roman" w:hAnsi="Times New Roman" w:cs="Times New Roman"/>
        </w:rPr>
        <w:t>.</w:t>
      </w:r>
    </w:p>
    <w:p w14:paraId="1BB7A3F3" w14:textId="655698B1" w:rsidR="004552D5" w:rsidRDefault="004552D5" w:rsidP="004552D5">
      <w:pPr>
        <w:rPr>
          <w:rFonts w:ascii="Times New Roman" w:hAnsi="Times New Roman" w:cs="Times New Roman"/>
        </w:rPr>
      </w:pPr>
      <w:r>
        <w:rPr>
          <w:rFonts w:ascii="Times New Roman" w:hAnsi="Times New Roman" w:cs="Times New Roman"/>
        </w:rPr>
        <w:t xml:space="preserve">A public consultation process was conducted during the period 30 October 2023 to 27 November 2023. A draft of the </w:t>
      </w:r>
      <w:r w:rsidR="00810F62">
        <w:rPr>
          <w:rFonts w:ascii="Times New Roman" w:hAnsi="Times New Roman" w:cs="Times New Roman"/>
        </w:rPr>
        <w:t xml:space="preserve">Declaration </w:t>
      </w:r>
      <w:r>
        <w:rPr>
          <w:rFonts w:ascii="Times New Roman" w:hAnsi="Times New Roman" w:cs="Times New Roman"/>
        </w:rPr>
        <w:t xml:space="preserve">and a consultation paper containing explanatory information were made available on the ACMA website during that period. Interested parties were notified of the release of the draft </w:t>
      </w:r>
      <w:r w:rsidR="00810F62">
        <w:rPr>
          <w:rFonts w:ascii="Times New Roman" w:hAnsi="Times New Roman" w:cs="Times New Roman"/>
        </w:rPr>
        <w:t>Declaration</w:t>
      </w:r>
      <w:r>
        <w:rPr>
          <w:rFonts w:ascii="Times New Roman" w:hAnsi="Times New Roman" w:cs="Times New Roman"/>
        </w:rPr>
        <w:t xml:space="preserve"> and invited to comment.</w:t>
      </w:r>
    </w:p>
    <w:p w14:paraId="64165C4B" w14:textId="46ABB5A5" w:rsidR="004552D5" w:rsidRDefault="004552D5" w:rsidP="004552D5">
      <w:pPr>
        <w:rPr>
          <w:rFonts w:ascii="Times New Roman" w:hAnsi="Times New Roman" w:cs="Times New Roman"/>
        </w:rPr>
      </w:pPr>
      <w:r>
        <w:rPr>
          <w:rFonts w:ascii="Times New Roman" w:hAnsi="Times New Roman" w:cs="Times New Roman"/>
        </w:rPr>
        <w:t xml:space="preserve">The ACMA received </w:t>
      </w:r>
      <w:r w:rsidR="00305E5E">
        <w:rPr>
          <w:rFonts w:ascii="Times New Roman" w:hAnsi="Times New Roman" w:cs="Times New Roman"/>
        </w:rPr>
        <w:t xml:space="preserve">9 </w:t>
      </w:r>
      <w:r>
        <w:rPr>
          <w:rFonts w:ascii="Times New Roman" w:hAnsi="Times New Roman" w:cs="Times New Roman"/>
        </w:rPr>
        <w:t xml:space="preserve">submissions in response to the consultation </w:t>
      </w:r>
      <w:r w:rsidR="00EE3288">
        <w:rPr>
          <w:rFonts w:ascii="Times New Roman" w:hAnsi="Times New Roman" w:cs="Times New Roman"/>
        </w:rPr>
        <w:t>which were</w:t>
      </w:r>
      <w:r>
        <w:rPr>
          <w:rFonts w:ascii="Times New Roman" w:hAnsi="Times New Roman" w:cs="Times New Roman"/>
        </w:rPr>
        <w:t xml:space="preserve"> considered</w:t>
      </w:r>
      <w:r w:rsidDel="00EE3288">
        <w:rPr>
          <w:rFonts w:ascii="Times New Roman" w:hAnsi="Times New Roman" w:cs="Times New Roman"/>
        </w:rPr>
        <w:t xml:space="preserve"> </w:t>
      </w:r>
      <w:r>
        <w:rPr>
          <w:rFonts w:ascii="Times New Roman" w:hAnsi="Times New Roman" w:cs="Times New Roman"/>
        </w:rPr>
        <w:t xml:space="preserve">before making the Declaration. </w:t>
      </w:r>
      <w:proofErr w:type="gramStart"/>
      <w:r>
        <w:rPr>
          <w:rFonts w:ascii="Times New Roman" w:hAnsi="Times New Roman" w:cs="Times New Roman"/>
        </w:rPr>
        <w:t>The majority of</w:t>
      </w:r>
      <w:proofErr w:type="gramEnd"/>
      <w:r>
        <w:rPr>
          <w:rFonts w:ascii="Times New Roman" w:hAnsi="Times New Roman" w:cs="Times New Roman"/>
        </w:rPr>
        <w:t xml:space="preserve"> submissions expressed support for the proposed Declaration. </w:t>
      </w:r>
    </w:p>
    <w:p w14:paraId="08A56F57" w14:textId="0DB1D747" w:rsidR="00A377A5" w:rsidRDefault="0089162A" w:rsidP="004552D5">
      <w:pPr>
        <w:rPr>
          <w:rFonts w:ascii="Times New Roman" w:hAnsi="Times New Roman" w:cs="Times New Roman"/>
        </w:rPr>
      </w:pPr>
      <w:r>
        <w:rPr>
          <w:rFonts w:ascii="Times New Roman" w:hAnsi="Times New Roman" w:cs="Times New Roman"/>
        </w:rPr>
        <w:t xml:space="preserve">Four submissions raised </w:t>
      </w:r>
      <w:r w:rsidR="00A10484">
        <w:rPr>
          <w:rFonts w:ascii="Times New Roman" w:hAnsi="Times New Roman" w:cs="Times New Roman"/>
        </w:rPr>
        <w:t xml:space="preserve">the matter of </w:t>
      </w:r>
      <w:r>
        <w:rPr>
          <w:rFonts w:ascii="Times New Roman" w:hAnsi="Times New Roman" w:cs="Times New Roman"/>
        </w:rPr>
        <w:t xml:space="preserve">re-purposing of TV antenna cabling as customer cabling </w:t>
      </w:r>
      <w:proofErr w:type="gramStart"/>
      <w:r w:rsidR="00681A71">
        <w:rPr>
          <w:rFonts w:ascii="Times New Roman" w:hAnsi="Times New Roman" w:cs="Times New Roman"/>
        </w:rPr>
        <w:t>through the use of</w:t>
      </w:r>
      <w:proofErr w:type="gramEnd"/>
      <w:r w:rsidR="00F70D8D">
        <w:rPr>
          <w:rFonts w:ascii="Times New Roman" w:hAnsi="Times New Roman" w:cs="Times New Roman"/>
        </w:rPr>
        <w:t xml:space="preserve"> conversion</w:t>
      </w:r>
      <w:r w:rsidR="00681A71">
        <w:rPr>
          <w:rFonts w:ascii="Times New Roman" w:hAnsi="Times New Roman" w:cs="Times New Roman"/>
        </w:rPr>
        <w:t xml:space="preserve"> </w:t>
      </w:r>
      <w:r>
        <w:rPr>
          <w:rFonts w:ascii="Times New Roman" w:hAnsi="Times New Roman" w:cs="Times New Roman"/>
        </w:rPr>
        <w:t>technologies</w:t>
      </w:r>
      <w:r w:rsidR="0063662D">
        <w:rPr>
          <w:rFonts w:ascii="Times New Roman" w:hAnsi="Times New Roman" w:cs="Times New Roman"/>
        </w:rPr>
        <w:t>,</w:t>
      </w:r>
      <w:r>
        <w:rPr>
          <w:rFonts w:ascii="Times New Roman" w:hAnsi="Times New Roman" w:cs="Times New Roman"/>
        </w:rPr>
        <w:t xml:space="preserve"> such as </w:t>
      </w:r>
      <w:proofErr w:type="spellStart"/>
      <w:r>
        <w:rPr>
          <w:rFonts w:ascii="Times New Roman" w:hAnsi="Times New Roman" w:cs="Times New Roman"/>
        </w:rPr>
        <w:t>EoC</w:t>
      </w:r>
      <w:proofErr w:type="spellEnd"/>
      <w:r>
        <w:rPr>
          <w:rFonts w:ascii="Times New Roman" w:hAnsi="Times New Roman" w:cs="Times New Roman"/>
        </w:rPr>
        <w:t xml:space="preserve"> adapters</w:t>
      </w:r>
      <w:r w:rsidR="0063662D">
        <w:rPr>
          <w:rFonts w:ascii="Times New Roman" w:hAnsi="Times New Roman" w:cs="Times New Roman"/>
        </w:rPr>
        <w:t>,</w:t>
      </w:r>
      <w:r w:rsidR="00066695">
        <w:rPr>
          <w:rFonts w:ascii="Times New Roman" w:hAnsi="Times New Roman" w:cs="Times New Roman"/>
        </w:rPr>
        <w:t xml:space="preserve"> </w:t>
      </w:r>
      <w:r w:rsidR="0014333E">
        <w:rPr>
          <w:rFonts w:ascii="Times New Roman" w:hAnsi="Times New Roman" w:cs="Times New Roman"/>
        </w:rPr>
        <w:t xml:space="preserve">where </w:t>
      </w:r>
      <w:r w:rsidR="008560CB">
        <w:rPr>
          <w:rFonts w:ascii="Times New Roman" w:hAnsi="Times New Roman" w:cs="Times New Roman"/>
        </w:rPr>
        <w:t>such</w:t>
      </w:r>
      <w:r w:rsidR="00066695">
        <w:rPr>
          <w:rFonts w:ascii="Times New Roman" w:hAnsi="Times New Roman" w:cs="Times New Roman"/>
        </w:rPr>
        <w:t xml:space="preserve"> cabling </w:t>
      </w:r>
      <w:r w:rsidR="0014333E">
        <w:rPr>
          <w:rFonts w:ascii="Times New Roman" w:hAnsi="Times New Roman" w:cs="Times New Roman"/>
        </w:rPr>
        <w:t>work</w:t>
      </w:r>
      <w:r w:rsidR="00066695">
        <w:rPr>
          <w:rFonts w:ascii="Times New Roman" w:hAnsi="Times New Roman" w:cs="Times New Roman"/>
        </w:rPr>
        <w:t xml:space="preserve"> </w:t>
      </w:r>
      <w:r w:rsidR="0029531E">
        <w:rPr>
          <w:rFonts w:ascii="Times New Roman" w:hAnsi="Times New Roman" w:cs="Times New Roman"/>
        </w:rPr>
        <w:t>is</w:t>
      </w:r>
      <w:r w:rsidR="00B54C96">
        <w:rPr>
          <w:rFonts w:ascii="Times New Roman" w:hAnsi="Times New Roman" w:cs="Times New Roman"/>
        </w:rPr>
        <w:t xml:space="preserve"> not</w:t>
      </w:r>
      <w:r w:rsidR="00066695">
        <w:rPr>
          <w:rFonts w:ascii="Times New Roman" w:hAnsi="Times New Roman" w:cs="Times New Roman"/>
        </w:rPr>
        <w:t xml:space="preserve"> compliant with the Cabling Provider Rules. </w:t>
      </w:r>
      <w:r w:rsidR="00CE40F9">
        <w:rPr>
          <w:rFonts w:ascii="Times New Roman" w:hAnsi="Times New Roman" w:cs="Times New Roman"/>
        </w:rPr>
        <w:t>As noted above, t</w:t>
      </w:r>
      <w:r w:rsidR="009F7248">
        <w:rPr>
          <w:rFonts w:ascii="Times New Roman" w:hAnsi="Times New Roman" w:cs="Times New Roman"/>
        </w:rPr>
        <w:t xml:space="preserve">o address </w:t>
      </w:r>
      <w:r w:rsidR="00CE40F9">
        <w:rPr>
          <w:rFonts w:ascii="Times New Roman" w:hAnsi="Times New Roman" w:cs="Times New Roman"/>
        </w:rPr>
        <w:t>that</w:t>
      </w:r>
      <w:r w:rsidR="009F7248">
        <w:rPr>
          <w:rFonts w:ascii="Times New Roman" w:hAnsi="Times New Roman" w:cs="Times New Roman"/>
        </w:rPr>
        <w:t xml:space="preserve"> </w:t>
      </w:r>
      <w:r w:rsidR="006D4D32">
        <w:rPr>
          <w:rFonts w:ascii="Times New Roman" w:hAnsi="Times New Roman" w:cs="Times New Roman"/>
        </w:rPr>
        <w:t>issue</w:t>
      </w:r>
      <w:r w:rsidR="00D56C18">
        <w:rPr>
          <w:rFonts w:ascii="Times New Roman" w:hAnsi="Times New Roman" w:cs="Times New Roman"/>
        </w:rPr>
        <w:t>,</w:t>
      </w:r>
      <w:r w:rsidR="006D4D32">
        <w:rPr>
          <w:rFonts w:ascii="Times New Roman" w:hAnsi="Times New Roman" w:cs="Times New Roman"/>
        </w:rPr>
        <w:t xml:space="preserve"> </w:t>
      </w:r>
      <w:r w:rsidR="00DE2856">
        <w:rPr>
          <w:rFonts w:ascii="Times New Roman" w:hAnsi="Times New Roman" w:cs="Times New Roman"/>
        </w:rPr>
        <w:t xml:space="preserve">the Declaration </w:t>
      </w:r>
      <w:r w:rsidR="00574F92">
        <w:rPr>
          <w:rFonts w:ascii="Times New Roman" w:hAnsi="Times New Roman" w:cs="Times New Roman"/>
        </w:rPr>
        <w:t>m</w:t>
      </w:r>
      <w:r w:rsidR="00A01CD8">
        <w:rPr>
          <w:rFonts w:ascii="Times New Roman" w:hAnsi="Times New Roman" w:cs="Times New Roman"/>
        </w:rPr>
        <w:t xml:space="preserve">akes it clear </w:t>
      </w:r>
      <w:r w:rsidR="00066695" w:rsidDel="00761F51">
        <w:rPr>
          <w:rFonts w:ascii="Times New Roman" w:hAnsi="Times New Roman" w:cs="Times New Roman"/>
        </w:rPr>
        <w:t xml:space="preserve">that </w:t>
      </w:r>
      <w:r w:rsidR="00066695">
        <w:rPr>
          <w:rFonts w:ascii="Times New Roman" w:hAnsi="Times New Roman" w:cs="Times New Roman"/>
        </w:rPr>
        <w:t xml:space="preserve">the </w:t>
      </w:r>
      <w:r w:rsidR="001C4D61">
        <w:rPr>
          <w:rFonts w:ascii="Times New Roman" w:hAnsi="Times New Roman" w:cs="Times New Roman"/>
        </w:rPr>
        <w:t xml:space="preserve">re-purposing of </w:t>
      </w:r>
      <w:r w:rsidR="00066695">
        <w:rPr>
          <w:rFonts w:ascii="Times New Roman" w:hAnsi="Times New Roman" w:cs="Times New Roman"/>
        </w:rPr>
        <w:t xml:space="preserve">existing cabling </w:t>
      </w:r>
      <w:r w:rsidR="001C4D61">
        <w:rPr>
          <w:rFonts w:ascii="Times New Roman" w:hAnsi="Times New Roman" w:cs="Times New Roman"/>
        </w:rPr>
        <w:t xml:space="preserve">in such a way that it becomes customer cabling </w:t>
      </w:r>
      <w:r w:rsidR="00066695">
        <w:rPr>
          <w:rFonts w:ascii="Times New Roman" w:hAnsi="Times New Roman" w:cs="Times New Roman"/>
        </w:rPr>
        <w:t xml:space="preserve">(such as through </w:t>
      </w:r>
      <w:r w:rsidR="001C4D61">
        <w:rPr>
          <w:rFonts w:ascii="Times New Roman" w:hAnsi="Times New Roman" w:cs="Times New Roman"/>
        </w:rPr>
        <w:t xml:space="preserve">the installation of </w:t>
      </w:r>
      <w:r w:rsidR="00066695">
        <w:rPr>
          <w:rFonts w:ascii="Times New Roman" w:hAnsi="Times New Roman" w:cs="Times New Roman"/>
        </w:rPr>
        <w:t xml:space="preserve">an </w:t>
      </w:r>
      <w:proofErr w:type="spellStart"/>
      <w:r w:rsidR="00066695">
        <w:rPr>
          <w:rFonts w:ascii="Times New Roman" w:hAnsi="Times New Roman" w:cs="Times New Roman"/>
        </w:rPr>
        <w:t>EoC</w:t>
      </w:r>
      <w:proofErr w:type="spellEnd"/>
      <w:r w:rsidR="00066695">
        <w:rPr>
          <w:rFonts w:ascii="Times New Roman" w:hAnsi="Times New Roman" w:cs="Times New Roman"/>
        </w:rPr>
        <w:t xml:space="preserve"> adapter)</w:t>
      </w:r>
      <w:r w:rsidR="00DA2AAA">
        <w:rPr>
          <w:rFonts w:ascii="Times New Roman" w:hAnsi="Times New Roman" w:cs="Times New Roman"/>
        </w:rPr>
        <w:t>,</w:t>
      </w:r>
      <w:r w:rsidR="002658A1">
        <w:rPr>
          <w:rFonts w:ascii="Times New Roman" w:hAnsi="Times New Roman" w:cs="Times New Roman"/>
        </w:rPr>
        <w:t xml:space="preserve"> which is</w:t>
      </w:r>
      <w:r w:rsidR="00C8693E">
        <w:rPr>
          <w:rFonts w:ascii="Times New Roman" w:hAnsi="Times New Roman" w:cs="Times New Roman"/>
        </w:rPr>
        <w:t xml:space="preserve"> </w:t>
      </w:r>
      <w:r w:rsidR="006E545D">
        <w:rPr>
          <w:rFonts w:ascii="Times New Roman" w:hAnsi="Times New Roman" w:cs="Times New Roman"/>
        </w:rPr>
        <w:t>connected to a telecommun</w:t>
      </w:r>
      <w:r w:rsidR="001449E0">
        <w:rPr>
          <w:rFonts w:ascii="Times New Roman" w:hAnsi="Times New Roman" w:cs="Times New Roman"/>
        </w:rPr>
        <w:t>i</w:t>
      </w:r>
      <w:r w:rsidR="006E545D">
        <w:rPr>
          <w:rFonts w:ascii="Times New Roman" w:hAnsi="Times New Roman" w:cs="Times New Roman"/>
        </w:rPr>
        <w:t>cations network or to a facility</w:t>
      </w:r>
      <w:r w:rsidR="00DA2AAA">
        <w:rPr>
          <w:rFonts w:ascii="Times New Roman" w:hAnsi="Times New Roman" w:cs="Times New Roman"/>
        </w:rPr>
        <w:t>,</w:t>
      </w:r>
      <w:r w:rsidR="006E545D">
        <w:rPr>
          <w:rFonts w:ascii="Times New Roman" w:hAnsi="Times New Roman" w:cs="Times New Roman"/>
        </w:rPr>
        <w:t xml:space="preserve"> is a type of regulated cabling work</w:t>
      </w:r>
      <w:r w:rsidR="00066695">
        <w:rPr>
          <w:rFonts w:ascii="Times New Roman" w:hAnsi="Times New Roman" w:cs="Times New Roman"/>
        </w:rPr>
        <w:t xml:space="preserve">. </w:t>
      </w:r>
      <w:r w:rsidR="00BC03A0">
        <w:rPr>
          <w:rFonts w:ascii="Times New Roman" w:hAnsi="Times New Roman" w:cs="Times New Roman"/>
        </w:rPr>
        <w:t>Such</w:t>
      </w:r>
      <w:r w:rsidR="000A6AFF">
        <w:rPr>
          <w:rFonts w:ascii="Times New Roman" w:hAnsi="Times New Roman" w:cs="Times New Roman"/>
        </w:rPr>
        <w:t xml:space="preserve"> work</w:t>
      </w:r>
      <w:r w:rsidR="003B5D8B">
        <w:rPr>
          <w:rFonts w:ascii="Times New Roman" w:hAnsi="Times New Roman" w:cs="Times New Roman"/>
        </w:rPr>
        <w:t xml:space="preserve"> </w:t>
      </w:r>
      <w:r w:rsidR="00736DDB">
        <w:rPr>
          <w:rFonts w:ascii="Times New Roman" w:hAnsi="Times New Roman" w:cs="Times New Roman"/>
        </w:rPr>
        <w:t xml:space="preserve">must be performed </w:t>
      </w:r>
      <w:r w:rsidR="001C4D61">
        <w:rPr>
          <w:rFonts w:ascii="Times New Roman" w:hAnsi="Times New Roman" w:cs="Times New Roman"/>
        </w:rPr>
        <w:t xml:space="preserve">by or under the supervision of </w:t>
      </w:r>
      <w:r w:rsidR="003B5D8B">
        <w:rPr>
          <w:rFonts w:ascii="Times New Roman" w:hAnsi="Times New Roman" w:cs="Times New Roman"/>
        </w:rPr>
        <w:t>a registered cabler.</w:t>
      </w:r>
      <w:r w:rsidR="00FB11FA" w:rsidRPr="00FB11FA">
        <w:rPr>
          <w:rFonts w:ascii="Times New Roman" w:hAnsi="Times New Roman" w:cs="Times New Roman"/>
        </w:rPr>
        <w:t xml:space="preserve"> </w:t>
      </w:r>
    </w:p>
    <w:p w14:paraId="3DBDAC14" w14:textId="2D5984CE" w:rsidR="0091080B" w:rsidRDefault="00FB4437" w:rsidP="00653634">
      <w:pPr>
        <w:keepNext/>
        <w:rPr>
          <w:rFonts w:ascii="Times New Roman" w:hAnsi="Times New Roman" w:cs="Times New Roman"/>
          <w:b/>
        </w:rPr>
      </w:pPr>
      <w:r>
        <w:rPr>
          <w:rFonts w:ascii="Times New Roman" w:hAnsi="Times New Roman" w:cs="Times New Roman"/>
          <w:b/>
        </w:rPr>
        <w:t>Regulatory impact assessment</w:t>
      </w:r>
    </w:p>
    <w:p w14:paraId="7D0E3A41" w14:textId="33E5D425" w:rsidR="00794100" w:rsidRDefault="00794100" w:rsidP="00477900">
      <w:pPr>
        <w:rPr>
          <w:rFonts w:ascii="Times New Roman" w:hAnsi="Times New Roman" w:cs="Times New Roman"/>
        </w:rPr>
      </w:pPr>
      <w:r w:rsidRPr="00794100">
        <w:rPr>
          <w:rFonts w:ascii="Times New Roman" w:hAnsi="Times New Roman" w:cs="Times New Roman"/>
        </w:rPr>
        <w:t xml:space="preserve">A preliminary assessment of the proposal to make the </w:t>
      </w:r>
      <w:r w:rsidR="00477900">
        <w:rPr>
          <w:rFonts w:ascii="Times New Roman" w:hAnsi="Times New Roman" w:cs="Times New Roman"/>
        </w:rPr>
        <w:t>Declaration</w:t>
      </w:r>
      <w:r w:rsidRPr="00794100">
        <w:rPr>
          <w:rFonts w:ascii="Times New Roman" w:hAnsi="Times New Roman" w:cs="Times New Roman"/>
        </w:rPr>
        <w:t xml:space="preserve"> was conducted by the Office of Impact Analysis (</w:t>
      </w:r>
      <w:r w:rsidRPr="00794100">
        <w:rPr>
          <w:rFonts w:ascii="Times New Roman" w:hAnsi="Times New Roman" w:cs="Times New Roman"/>
          <w:b/>
          <w:bCs/>
        </w:rPr>
        <w:t>OIA</w:t>
      </w:r>
      <w:r w:rsidRPr="00794100">
        <w:rPr>
          <w:rFonts w:ascii="Times New Roman" w:hAnsi="Times New Roman" w:cs="Times New Roman"/>
        </w:rPr>
        <w:t>), based on information provided by the ACMA, for the purposes of determining whether a Regulation Impact Statement (</w:t>
      </w:r>
      <w:r w:rsidRPr="00794100">
        <w:rPr>
          <w:rFonts w:ascii="Times New Roman" w:hAnsi="Times New Roman" w:cs="Times New Roman"/>
          <w:b/>
          <w:bCs/>
        </w:rPr>
        <w:t>RIS</w:t>
      </w:r>
      <w:r w:rsidRPr="00794100">
        <w:rPr>
          <w:rFonts w:ascii="Times New Roman" w:hAnsi="Times New Roman" w:cs="Times New Roman"/>
        </w:rPr>
        <w:t xml:space="preserve">) would be required. OIA advised that a RIS </w:t>
      </w:r>
      <w:r w:rsidRPr="00104919">
        <w:rPr>
          <w:rFonts w:ascii="Times New Roman" w:hAnsi="Times New Roman" w:cs="Times New Roman"/>
        </w:rPr>
        <w:t xml:space="preserve">would not be required because the </w:t>
      </w:r>
      <w:r w:rsidR="00810F62" w:rsidRPr="00104919">
        <w:rPr>
          <w:rFonts w:ascii="Times New Roman" w:hAnsi="Times New Roman" w:cs="Times New Roman"/>
        </w:rPr>
        <w:t xml:space="preserve">Declaration </w:t>
      </w:r>
      <w:r w:rsidR="002F39D8">
        <w:rPr>
          <w:rFonts w:ascii="Times New Roman" w:hAnsi="Times New Roman" w:cs="Times New Roman"/>
        </w:rPr>
        <w:t xml:space="preserve">makes </w:t>
      </w:r>
      <w:r w:rsidR="00DC7688" w:rsidRPr="00DC7688">
        <w:rPr>
          <w:rFonts w:ascii="Times New Roman" w:hAnsi="Times New Roman" w:cs="Times New Roman"/>
        </w:rPr>
        <w:t>minor administrative/technical </w:t>
      </w:r>
      <w:r w:rsidR="002F39D8">
        <w:rPr>
          <w:rFonts w:ascii="Times New Roman" w:hAnsi="Times New Roman" w:cs="Times New Roman"/>
        </w:rPr>
        <w:t xml:space="preserve">changes </w:t>
      </w:r>
      <w:r w:rsidR="00D821A4">
        <w:rPr>
          <w:rFonts w:ascii="Times New Roman" w:hAnsi="Times New Roman" w:cs="Times New Roman"/>
        </w:rPr>
        <w:t xml:space="preserve">and is likely to have </w:t>
      </w:r>
      <w:r w:rsidR="005273D0">
        <w:rPr>
          <w:rFonts w:ascii="Times New Roman" w:hAnsi="Times New Roman" w:cs="Times New Roman"/>
        </w:rPr>
        <w:t xml:space="preserve">a </w:t>
      </w:r>
      <w:r w:rsidR="00DC7688" w:rsidRPr="00DC7688">
        <w:rPr>
          <w:rFonts w:ascii="Times New Roman" w:hAnsi="Times New Roman" w:cs="Times New Roman"/>
        </w:rPr>
        <w:t xml:space="preserve">minor </w:t>
      </w:r>
      <w:r w:rsidRPr="00104919">
        <w:rPr>
          <w:rFonts w:ascii="Times New Roman" w:hAnsi="Times New Roman" w:cs="Times New Roman"/>
        </w:rPr>
        <w:t xml:space="preserve">impact on businesses, </w:t>
      </w:r>
      <w:proofErr w:type="gramStart"/>
      <w:r w:rsidRPr="00104919">
        <w:rPr>
          <w:rFonts w:ascii="Times New Roman" w:hAnsi="Times New Roman" w:cs="Times New Roman"/>
        </w:rPr>
        <w:t>community</w:t>
      </w:r>
      <w:proofErr w:type="gramEnd"/>
      <w:r w:rsidRPr="00104919">
        <w:rPr>
          <w:rFonts w:ascii="Times New Roman" w:hAnsi="Times New Roman" w:cs="Times New Roman"/>
        </w:rPr>
        <w:t xml:space="preserve"> </w:t>
      </w:r>
      <w:r w:rsidR="00AD1602">
        <w:rPr>
          <w:rFonts w:ascii="Times New Roman" w:hAnsi="Times New Roman" w:cs="Times New Roman"/>
        </w:rPr>
        <w:t xml:space="preserve">and </w:t>
      </w:r>
      <w:r w:rsidRPr="00104919">
        <w:rPr>
          <w:rFonts w:ascii="Times New Roman" w:hAnsi="Times New Roman" w:cs="Times New Roman"/>
        </w:rPr>
        <w:t>individuals</w:t>
      </w:r>
      <w:r w:rsidRPr="00794100">
        <w:rPr>
          <w:rFonts w:ascii="Times New Roman" w:hAnsi="Times New Roman" w:cs="Times New Roman"/>
        </w:rPr>
        <w:t xml:space="preserve"> (OIA reference number </w:t>
      </w:r>
      <w:r w:rsidR="00477900">
        <w:rPr>
          <w:rFonts w:ascii="Times New Roman" w:hAnsi="Times New Roman" w:cs="Times New Roman"/>
        </w:rPr>
        <w:t>OIA23-05563</w:t>
      </w:r>
      <w:r w:rsidRPr="00794100">
        <w:rPr>
          <w:rFonts w:ascii="Times New Roman" w:hAnsi="Times New Roman" w:cs="Times New Roman"/>
        </w:rPr>
        <w:t>)</w:t>
      </w:r>
      <w:r w:rsidR="008A39EF">
        <w:rPr>
          <w:rFonts w:ascii="Times New Roman" w:hAnsi="Times New Roman" w:cs="Times New Roman"/>
        </w:rPr>
        <w:t>.</w:t>
      </w:r>
    </w:p>
    <w:p w14:paraId="307F40E0" w14:textId="26261325" w:rsidR="004D2843" w:rsidRDefault="00FB4437" w:rsidP="004D2843">
      <w:pPr>
        <w:rPr>
          <w:rFonts w:ascii="Times New Roman" w:hAnsi="Times New Roman" w:cs="Times New Roman"/>
          <w:b/>
        </w:rPr>
      </w:pPr>
      <w:r>
        <w:rPr>
          <w:rFonts w:ascii="Times New Roman" w:hAnsi="Times New Roman" w:cs="Times New Roman"/>
          <w:b/>
        </w:rPr>
        <w:lastRenderedPageBreak/>
        <w:t>Statement of compatibility with human r</w:t>
      </w:r>
      <w:r w:rsidR="004D2843" w:rsidRPr="004D2843">
        <w:rPr>
          <w:rFonts w:ascii="Times New Roman" w:hAnsi="Times New Roman" w:cs="Times New Roman"/>
          <w:b/>
        </w:rPr>
        <w:t>ights</w:t>
      </w:r>
    </w:p>
    <w:p w14:paraId="226AEDCA" w14:textId="5BC91E91" w:rsidR="00134705" w:rsidRDefault="00FB4437" w:rsidP="00134705">
      <w:pPr>
        <w:rPr>
          <w:rFonts w:ascii="Times New Roman" w:hAnsi="Times New Roman" w:cs="Times New Roman"/>
        </w:rPr>
      </w:pPr>
      <w:r w:rsidRPr="00FB4437">
        <w:rPr>
          <w:rFonts w:ascii="Times New Roman" w:hAnsi="Times New Roman" w:cs="Times New Roman"/>
        </w:rPr>
        <w:t xml:space="preserve">Subsection 9(1) of the </w:t>
      </w:r>
      <w:r w:rsidRPr="00FB4437">
        <w:rPr>
          <w:rFonts w:ascii="Times New Roman" w:hAnsi="Times New Roman" w:cs="Times New Roman"/>
          <w:i/>
        </w:rPr>
        <w:t>Human Rights (Parliamentary Scrutiny) Act 2011</w:t>
      </w:r>
      <w:r w:rsidRPr="00FB4437">
        <w:rPr>
          <w:rFonts w:ascii="Times New Roman" w:hAnsi="Times New Roman" w:cs="Times New Roman"/>
        </w:rPr>
        <w:t xml:space="preserve"> requires the rule-maker in relation to a legislative instrument to which section 42 (disallowance) of the</w:t>
      </w:r>
      <w:r w:rsidR="00696659">
        <w:rPr>
          <w:rFonts w:ascii="Times New Roman" w:hAnsi="Times New Roman" w:cs="Times New Roman"/>
        </w:rPr>
        <w:t xml:space="preserve"> LA</w:t>
      </w:r>
      <w:r w:rsidRPr="00FB4437">
        <w:rPr>
          <w:rFonts w:ascii="Times New Roman" w:hAnsi="Times New Roman" w:cs="Times New Roman"/>
        </w:rPr>
        <w:t xml:space="preserve"> applies to cause a statement of compatibility </w:t>
      </w:r>
      <w:r w:rsidR="00D20E6B">
        <w:rPr>
          <w:rFonts w:ascii="Times New Roman" w:hAnsi="Times New Roman" w:cs="Times New Roman"/>
        </w:rPr>
        <w:t xml:space="preserve">with human rights </w:t>
      </w:r>
      <w:r w:rsidRPr="00FB4437">
        <w:rPr>
          <w:rFonts w:ascii="Times New Roman" w:hAnsi="Times New Roman" w:cs="Times New Roman"/>
        </w:rPr>
        <w:t>to be prepared in respect of that legislative instrument.</w:t>
      </w:r>
    </w:p>
    <w:p w14:paraId="245A3CAD" w14:textId="6EFB330B" w:rsidR="00134705" w:rsidRDefault="00134705" w:rsidP="00477900">
      <w:pPr>
        <w:rPr>
          <w:rFonts w:ascii="Times New Roman" w:hAnsi="Times New Roman" w:cs="Times New Roman"/>
        </w:rPr>
      </w:pPr>
      <w:r>
        <w:rPr>
          <w:rFonts w:ascii="Times New Roman" w:hAnsi="Times New Roman" w:cs="Times New Roman"/>
        </w:rPr>
        <w:t>The statement of compatibility</w:t>
      </w:r>
      <w:r w:rsidR="000A5F8E">
        <w:rPr>
          <w:rFonts w:ascii="Times New Roman" w:hAnsi="Times New Roman" w:cs="Times New Roman"/>
        </w:rPr>
        <w:t xml:space="preserve"> with human rights</w:t>
      </w:r>
      <w:r>
        <w:rPr>
          <w:rFonts w:ascii="Times New Roman" w:hAnsi="Times New Roman" w:cs="Times New Roman"/>
        </w:rPr>
        <w:t xml:space="preserve"> set out below has been prepared to meet that requirement.</w:t>
      </w:r>
    </w:p>
    <w:p w14:paraId="29DF75CB" w14:textId="7EC15A28" w:rsidR="00134705" w:rsidRDefault="00134705" w:rsidP="00477900">
      <w:pPr>
        <w:rPr>
          <w:rFonts w:ascii="Times New Roman" w:hAnsi="Times New Roman" w:cs="Times New Roman"/>
          <w:b/>
          <w:i/>
        </w:rPr>
      </w:pPr>
      <w:r>
        <w:rPr>
          <w:rFonts w:ascii="Times New Roman" w:hAnsi="Times New Roman" w:cs="Times New Roman"/>
          <w:b/>
          <w:i/>
        </w:rPr>
        <w:t xml:space="preserve">Overview of the </w:t>
      </w:r>
      <w:r w:rsidR="00477900">
        <w:rPr>
          <w:rFonts w:ascii="Times New Roman" w:hAnsi="Times New Roman" w:cs="Times New Roman"/>
          <w:b/>
          <w:i/>
        </w:rPr>
        <w:t>Declaration</w:t>
      </w:r>
    </w:p>
    <w:p w14:paraId="2DEA4C4F" w14:textId="5E71A1DB" w:rsidR="00C96C94" w:rsidRDefault="00183ACA" w:rsidP="000368A4">
      <w:pPr>
        <w:rPr>
          <w:rFonts w:ascii="Times New Roman" w:hAnsi="Times New Roman" w:cs="Times New Roman"/>
        </w:rPr>
      </w:pPr>
      <w:r w:rsidRPr="000368A4">
        <w:rPr>
          <w:rFonts w:ascii="Times New Roman" w:hAnsi="Times New Roman" w:cs="Times New Roman"/>
        </w:rPr>
        <w:t>As noted above, th</w:t>
      </w:r>
      <w:r w:rsidR="00C96C94">
        <w:rPr>
          <w:rFonts w:ascii="Times New Roman" w:hAnsi="Times New Roman" w:cs="Times New Roman"/>
        </w:rPr>
        <w:t>e</w:t>
      </w:r>
      <w:r w:rsidRPr="000368A4">
        <w:rPr>
          <w:rFonts w:ascii="Times New Roman" w:hAnsi="Times New Roman" w:cs="Times New Roman"/>
        </w:rPr>
        <w:t xml:space="preserve"> Declaration</w:t>
      </w:r>
      <w:r w:rsidR="00283B66" w:rsidRPr="000368A4">
        <w:rPr>
          <w:rFonts w:ascii="Times New Roman" w:hAnsi="Times New Roman" w:cs="Times New Roman"/>
        </w:rPr>
        <w:t xml:space="preserve"> repeals and</w:t>
      </w:r>
      <w:r w:rsidR="00D61261" w:rsidRPr="000368A4">
        <w:rPr>
          <w:rFonts w:ascii="Times New Roman" w:hAnsi="Times New Roman" w:cs="Times New Roman"/>
        </w:rPr>
        <w:t xml:space="preserve"> replaces the</w:t>
      </w:r>
      <w:r w:rsidR="00976259">
        <w:rPr>
          <w:rFonts w:ascii="Times New Roman" w:hAnsi="Times New Roman" w:cs="Times New Roman"/>
        </w:rPr>
        <w:t xml:space="preserve"> previous</w:t>
      </w:r>
      <w:r w:rsidR="00D61261" w:rsidRPr="000368A4">
        <w:rPr>
          <w:rFonts w:ascii="Times New Roman" w:hAnsi="Times New Roman" w:cs="Times New Roman"/>
        </w:rPr>
        <w:t xml:space="preserve"> </w:t>
      </w:r>
      <w:r w:rsidR="00283B66" w:rsidRPr="000368A4">
        <w:rPr>
          <w:rFonts w:ascii="Times New Roman" w:hAnsi="Times New Roman" w:cs="Times New Roman"/>
        </w:rPr>
        <w:t>Declaration t</w:t>
      </w:r>
      <w:r w:rsidR="00D61261" w:rsidRPr="000368A4">
        <w:rPr>
          <w:rFonts w:ascii="Times New Roman" w:hAnsi="Times New Roman" w:cs="Times New Roman"/>
        </w:rPr>
        <w:t xml:space="preserve">o </w:t>
      </w:r>
      <w:r w:rsidR="00976259">
        <w:rPr>
          <w:rFonts w:ascii="Times New Roman" w:hAnsi="Times New Roman" w:cs="Times New Roman"/>
        </w:rPr>
        <w:t xml:space="preserve">continue to </w:t>
      </w:r>
      <w:r w:rsidR="00283B66" w:rsidRPr="000368A4">
        <w:rPr>
          <w:rFonts w:ascii="Times New Roman" w:hAnsi="Times New Roman" w:cs="Times New Roman"/>
        </w:rPr>
        <w:t xml:space="preserve">specify </w:t>
      </w:r>
      <w:r w:rsidR="00283B66" w:rsidRPr="000368A4" w:rsidDel="002B5066">
        <w:rPr>
          <w:rFonts w:ascii="Times New Roman" w:hAnsi="Times New Roman" w:cs="Times New Roman"/>
        </w:rPr>
        <w:t xml:space="preserve">what is </w:t>
      </w:r>
      <w:r w:rsidR="001F1D90">
        <w:rPr>
          <w:rFonts w:ascii="Times New Roman" w:hAnsi="Times New Roman" w:cs="Times New Roman"/>
        </w:rPr>
        <w:t>a type of</w:t>
      </w:r>
      <w:r w:rsidR="00283B66" w:rsidRPr="000368A4">
        <w:rPr>
          <w:rFonts w:ascii="Times New Roman" w:hAnsi="Times New Roman" w:cs="Times New Roman"/>
        </w:rPr>
        <w:t xml:space="preserve"> cabling</w:t>
      </w:r>
      <w:r w:rsidR="002B5066">
        <w:rPr>
          <w:rFonts w:ascii="Times New Roman" w:hAnsi="Times New Roman" w:cs="Times New Roman"/>
        </w:rPr>
        <w:t xml:space="preserve"> work</w:t>
      </w:r>
      <w:r w:rsidR="00283B66" w:rsidRPr="000368A4">
        <w:rPr>
          <w:rFonts w:ascii="Times New Roman" w:hAnsi="Times New Roman" w:cs="Times New Roman"/>
        </w:rPr>
        <w:t xml:space="preserve"> </w:t>
      </w:r>
      <w:r w:rsidR="00976259">
        <w:rPr>
          <w:rFonts w:ascii="Times New Roman" w:hAnsi="Times New Roman" w:cs="Times New Roman"/>
        </w:rPr>
        <w:t xml:space="preserve">for the purposes of </w:t>
      </w:r>
      <w:r w:rsidR="00283B66" w:rsidRPr="000368A4">
        <w:rPr>
          <w:rFonts w:ascii="Times New Roman" w:hAnsi="Times New Roman" w:cs="Times New Roman"/>
        </w:rPr>
        <w:t>Division 9.</w:t>
      </w:r>
      <w:r w:rsidR="00E805A8" w:rsidRPr="000368A4">
        <w:rPr>
          <w:rFonts w:ascii="Times New Roman" w:hAnsi="Times New Roman" w:cs="Times New Roman"/>
        </w:rPr>
        <w:t xml:space="preserve"> Without the Declaration, </w:t>
      </w:r>
      <w:r w:rsidR="007913D7">
        <w:rPr>
          <w:rFonts w:ascii="Times New Roman" w:hAnsi="Times New Roman" w:cs="Times New Roman"/>
        </w:rPr>
        <w:t xml:space="preserve">the </w:t>
      </w:r>
      <w:r w:rsidR="001F1D90">
        <w:rPr>
          <w:rFonts w:ascii="Times New Roman" w:hAnsi="Times New Roman" w:cs="Times New Roman"/>
        </w:rPr>
        <w:t>regulatory arrangements under Division 9</w:t>
      </w:r>
      <w:r w:rsidR="007913D7">
        <w:rPr>
          <w:rFonts w:ascii="Times New Roman" w:hAnsi="Times New Roman" w:cs="Times New Roman"/>
        </w:rPr>
        <w:t xml:space="preserve"> governing the performance of </w:t>
      </w:r>
      <w:proofErr w:type="gramStart"/>
      <w:r w:rsidR="00926EA9">
        <w:rPr>
          <w:rFonts w:ascii="Times New Roman" w:hAnsi="Times New Roman" w:cs="Times New Roman"/>
        </w:rPr>
        <w:t>particular type</w:t>
      </w:r>
      <w:r w:rsidR="003B2401">
        <w:rPr>
          <w:rFonts w:ascii="Times New Roman" w:hAnsi="Times New Roman" w:cs="Times New Roman"/>
        </w:rPr>
        <w:t>s</w:t>
      </w:r>
      <w:proofErr w:type="gramEnd"/>
      <w:r w:rsidR="00926EA9">
        <w:rPr>
          <w:rFonts w:ascii="Times New Roman" w:hAnsi="Times New Roman" w:cs="Times New Roman"/>
        </w:rPr>
        <w:t xml:space="preserve"> of </w:t>
      </w:r>
      <w:r w:rsidR="007913D7">
        <w:rPr>
          <w:rFonts w:ascii="Times New Roman" w:hAnsi="Times New Roman" w:cs="Times New Roman"/>
        </w:rPr>
        <w:t>cabling work would not apply</w:t>
      </w:r>
      <w:r w:rsidR="00E805A8" w:rsidRPr="000368A4">
        <w:rPr>
          <w:rFonts w:ascii="Times New Roman" w:hAnsi="Times New Roman" w:cs="Times New Roman"/>
        </w:rPr>
        <w:t xml:space="preserve">. </w:t>
      </w:r>
      <w:r w:rsidR="007913D7" w:rsidRPr="007913D7">
        <w:rPr>
          <w:rFonts w:ascii="Times New Roman" w:hAnsi="Times New Roman" w:cs="Times New Roman"/>
        </w:rPr>
        <w:t xml:space="preserve"> </w:t>
      </w:r>
    </w:p>
    <w:p w14:paraId="3329BC1E" w14:textId="7C549EEF" w:rsidR="0019406D" w:rsidRPr="00ED0C50" w:rsidRDefault="000368A4" w:rsidP="000368A4">
      <w:pPr>
        <w:rPr>
          <w:rFonts w:ascii="Times New Roman" w:hAnsi="Times New Roman" w:cs="Times New Roman"/>
        </w:rPr>
      </w:pPr>
      <w:r>
        <w:rPr>
          <w:rFonts w:ascii="Times New Roman" w:hAnsi="Times New Roman" w:cs="Times New Roman"/>
        </w:rPr>
        <w:t xml:space="preserve">The Declaration manages the risks to </w:t>
      </w:r>
      <w:r w:rsidR="00162413">
        <w:rPr>
          <w:rFonts w:ascii="Times New Roman" w:hAnsi="Times New Roman" w:cs="Times New Roman"/>
        </w:rPr>
        <w:t xml:space="preserve">the </w:t>
      </w:r>
      <w:r>
        <w:rPr>
          <w:rFonts w:ascii="Times New Roman" w:hAnsi="Times New Roman" w:cs="Times New Roman"/>
        </w:rPr>
        <w:t>health and safety</w:t>
      </w:r>
      <w:r w:rsidR="00162413">
        <w:rPr>
          <w:rFonts w:ascii="Times New Roman" w:hAnsi="Times New Roman" w:cs="Times New Roman"/>
        </w:rPr>
        <w:t xml:space="preserve"> of persons (including telecommunications workers)</w:t>
      </w:r>
      <w:r>
        <w:rPr>
          <w:rFonts w:ascii="Times New Roman" w:hAnsi="Times New Roman" w:cs="Times New Roman"/>
        </w:rPr>
        <w:t xml:space="preserve"> and protect</w:t>
      </w:r>
      <w:r w:rsidR="00906895">
        <w:rPr>
          <w:rFonts w:ascii="Times New Roman" w:hAnsi="Times New Roman" w:cs="Times New Roman"/>
        </w:rPr>
        <w:t>s</w:t>
      </w:r>
      <w:r>
        <w:rPr>
          <w:rFonts w:ascii="Times New Roman" w:hAnsi="Times New Roman" w:cs="Times New Roman"/>
        </w:rPr>
        <w:t xml:space="preserve"> the integrity of telecommunications network</w:t>
      </w:r>
      <w:r w:rsidR="00B96BF4">
        <w:rPr>
          <w:rFonts w:ascii="Times New Roman" w:hAnsi="Times New Roman" w:cs="Times New Roman"/>
        </w:rPr>
        <w:t>s</w:t>
      </w:r>
      <w:r w:rsidDel="00AB5F32">
        <w:rPr>
          <w:rFonts w:ascii="Times New Roman" w:hAnsi="Times New Roman" w:cs="Times New Roman"/>
        </w:rPr>
        <w:t xml:space="preserve"> by </w:t>
      </w:r>
      <w:r w:rsidR="004350D9">
        <w:rPr>
          <w:rFonts w:ascii="Times New Roman" w:hAnsi="Times New Roman" w:cs="Times New Roman"/>
        </w:rPr>
        <w:t>specifying</w:t>
      </w:r>
      <w:r w:rsidDel="00AB5F32">
        <w:rPr>
          <w:rFonts w:ascii="Times New Roman" w:hAnsi="Times New Roman" w:cs="Times New Roman"/>
        </w:rPr>
        <w:t xml:space="preserve"> that </w:t>
      </w:r>
      <w:r w:rsidR="00A71A38">
        <w:rPr>
          <w:rFonts w:ascii="Times New Roman" w:hAnsi="Times New Roman" w:cs="Times New Roman"/>
        </w:rPr>
        <w:t>any</w:t>
      </w:r>
      <w:r>
        <w:rPr>
          <w:rFonts w:ascii="Times New Roman" w:hAnsi="Times New Roman" w:cs="Times New Roman"/>
        </w:rPr>
        <w:t xml:space="preserve"> cabling work </w:t>
      </w:r>
      <w:r w:rsidR="000C794D">
        <w:rPr>
          <w:rFonts w:ascii="Times New Roman" w:hAnsi="Times New Roman" w:cs="Times New Roman"/>
        </w:rPr>
        <w:t>(other than cabling work of a kind</w:t>
      </w:r>
      <w:r w:rsidR="00F501CE">
        <w:rPr>
          <w:rFonts w:ascii="Times New Roman" w:hAnsi="Times New Roman" w:cs="Times New Roman"/>
        </w:rPr>
        <w:t xml:space="preserve"> mentioned </w:t>
      </w:r>
      <w:r>
        <w:rPr>
          <w:rFonts w:ascii="Times New Roman" w:hAnsi="Times New Roman" w:cs="Times New Roman"/>
        </w:rPr>
        <w:t>in Schedule 1</w:t>
      </w:r>
      <w:r w:rsidR="00F501CE">
        <w:rPr>
          <w:rFonts w:ascii="Times New Roman" w:hAnsi="Times New Roman" w:cs="Times New Roman"/>
        </w:rPr>
        <w:t>)</w:t>
      </w:r>
      <w:r w:rsidR="006500CE" w:rsidDel="00F501CE">
        <w:rPr>
          <w:rFonts w:ascii="Times New Roman" w:hAnsi="Times New Roman" w:cs="Times New Roman"/>
        </w:rPr>
        <w:t xml:space="preserve"> </w:t>
      </w:r>
      <w:r w:rsidR="002454B1">
        <w:rPr>
          <w:rFonts w:ascii="Times New Roman" w:hAnsi="Times New Roman" w:cs="Times New Roman"/>
        </w:rPr>
        <w:t>is declared to be a type of cabling work for the purposes of Division 9</w:t>
      </w:r>
      <w:r>
        <w:rPr>
          <w:rFonts w:ascii="Times New Roman" w:hAnsi="Times New Roman" w:cs="Times New Roman"/>
        </w:rPr>
        <w:t xml:space="preserve">. The </w:t>
      </w:r>
      <w:r w:rsidR="005602D7">
        <w:rPr>
          <w:rFonts w:ascii="Times New Roman" w:hAnsi="Times New Roman" w:cs="Times New Roman"/>
        </w:rPr>
        <w:t xml:space="preserve">kinds of </w:t>
      </w:r>
      <w:r w:rsidR="00FC461E">
        <w:rPr>
          <w:rFonts w:ascii="Times New Roman" w:hAnsi="Times New Roman" w:cs="Times New Roman"/>
        </w:rPr>
        <w:t>ca</w:t>
      </w:r>
      <w:r w:rsidR="005602D7">
        <w:rPr>
          <w:rFonts w:ascii="Times New Roman" w:hAnsi="Times New Roman" w:cs="Times New Roman"/>
        </w:rPr>
        <w:t>bling work</w:t>
      </w:r>
      <w:r>
        <w:rPr>
          <w:rFonts w:ascii="Times New Roman" w:hAnsi="Times New Roman" w:cs="Times New Roman"/>
        </w:rPr>
        <w:t xml:space="preserve"> </w:t>
      </w:r>
      <w:r w:rsidR="00FC461E">
        <w:rPr>
          <w:rFonts w:ascii="Times New Roman" w:hAnsi="Times New Roman" w:cs="Times New Roman"/>
        </w:rPr>
        <w:t>mentioned</w:t>
      </w:r>
      <w:r>
        <w:rPr>
          <w:rFonts w:ascii="Times New Roman" w:hAnsi="Times New Roman" w:cs="Times New Roman"/>
        </w:rPr>
        <w:t xml:space="preserve"> in Schedule 1</w:t>
      </w:r>
      <w:r w:rsidDel="005602D7">
        <w:rPr>
          <w:rFonts w:ascii="Times New Roman" w:hAnsi="Times New Roman" w:cs="Times New Roman"/>
        </w:rPr>
        <w:t xml:space="preserve"> </w:t>
      </w:r>
      <w:r>
        <w:rPr>
          <w:rFonts w:ascii="Times New Roman" w:hAnsi="Times New Roman" w:cs="Times New Roman"/>
        </w:rPr>
        <w:t>are based on circumstances in which the expected risk is either low or otherwise managed by the involvement of other qualified persons acting in accordance with relevant industry standards</w:t>
      </w:r>
      <w:r w:rsidR="009A4C34">
        <w:rPr>
          <w:rFonts w:ascii="Times New Roman" w:hAnsi="Times New Roman" w:cs="Times New Roman"/>
        </w:rPr>
        <w:t xml:space="preserve"> or guidelines</w:t>
      </w:r>
      <w:r>
        <w:rPr>
          <w:rFonts w:ascii="Times New Roman" w:hAnsi="Times New Roman" w:cs="Times New Roman"/>
        </w:rPr>
        <w:t>.</w:t>
      </w:r>
      <w:r w:rsidR="00EC64BD" w:rsidRPr="00EC64BD">
        <w:rPr>
          <w:rFonts w:ascii="Times New Roman" w:hAnsi="Times New Roman" w:cs="Times New Roman"/>
        </w:rPr>
        <w:t xml:space="preserve"> </w:t>
      </w:r>
    </w:p>
    <w:p w14:paraId="1F68D022" w14:textId="7BD33FE9" w:rsidR="000A6BCE" w:rsidRDefault="000A6BCE" w:rsidP="000A6BCE">
      <w:pPr>
        <w:spacing w:after="40"/>
        <w:rPr>
          <w:rFonts w:ascii="Times New Roman" w:hAnsi="Times New Roman" w:cs="Times New Roman"/>
        </w:rPr>
      </w:pPr>
      <w:r>
        <w:rPr>
          <w:rFonts w:ascii="Times New Roman" w:hAnsi="Times New Roman" w:cs="Times New Roman"/>
        </w:rPr>
        <w:t>The cabling work that is of a kind mentioned in Schedule 1, and therefore not required to be performed in compliance with the regulatory arrangements under Division 9, includes the following (subject to certain other requirements being met):</w:t>
      </w:r>
    </w:p>
    <w:p w14:paraId="13057A2D" w14:textId="77777777" w:rsidR="000A6BCE" w:rsidRPr="00D97AD3" w:rsidRDefault="000A6BCE" w:rsidP="000A6BCE">
      <w:pPr>
        <w:pStyle w:val="ListParagraph"/>
        <w:numPr>
          <w:ilvl w:val="0"/>
          <w:numId w:val="16"/>
        </w:numPr>
        <w:rPr>
          <w:rFonts w:ascii="Times New Roman" w:hAnsi="Times New Roman" w:cs="Times New Roman"/>
        </w:rPr>
      </w:pPr>
      <w:r w:rsidRPr="00D97AD3">
        <w:rPr>
          <w:rFonts w:ascii="Times New Roman" w:hAnsi="Times New Roman" w:cs="Times New Roman"/>
        </w:rPr>
        <w:t xml:space="preserve">cabling work performed by or on behalf of </w:t>
      </w:r>
      <w:r>
        <w:rPr>
          <w:rFonts w:ascii="Times New Roman" w:hAnsi="Times New Roman" w:cs="Times New Roman"/>
        </w:rPr>
        <w:t>a b</w:t>
      </w:r>
      <w:r w:rsidRPr="00D97AD3">
        <w:rPr>
          <w:rFonts w:ascii="Times New Roman" w:hAnsi="Times New Roman" w:cs="Times New Roman"/>
        </w:rPr>
        <w:t xml:space="preserve">roadcaster or </w:t>
      </w:r>
      <w:proofErr w:type="gramStart"/>
      <w:r w:rsidRPr="00D97AD3">
        <w:rPr>
          <w:rFonts w:ascii="Times New Roman" w:hAnsi="Times New Roman" w:cs="Times New Roman"/>
        </w:rPr>
        <w:t>narrowcaster;</w:t>
      </w:r>
      <w:proofErr w:type="gramEnd"/>
    </w:p>
    <w:p w14:paraId="542CD14F" w14:textId="1D66B457" w:rsidR="000A6BCE" w:rsidRPr="00D97AD3" w:rsidRDefault="000A6BCE" w:rsidP="000A6BCE">
      <w:pPr>
        <w:pStyle w:val="ListParagraph"/>
        <w:numPr>
          <w:ilvl w:val="0"/>
          <w:numId w:val="16"/>
        </w:numPr>
        <w:rPr>
          <w:rFonts w:ascii="Times New Roman" w:hAnsi="Times New Roman" w:cs="Times New Roman"/>
        </w:rPr>
      </w:pPr>
      <w:r w:rsidRPr="00D97AD3">
        <w:rPr>
          <w:rFonts w:ascii="Times New Roman" w:hAnsi="Times New Roman" w:cs="Times New Roman"/>
        </w:rPr>
        <w:t xml:space="preserve">cabling work that involves customer cabling </w:t>
      </w:r>
      <w:r w:rsidR="000416E1">
        <w:rPr>
          <w:rFonts w:ascii="Times New Roman" w:hAnsi="Times New Roman" w:cs="Times New Roman"/>
        </w:rPr>
        <w:t>for</w:t>
      </w:r>
      <w:r w:rsidRPr="00D97AD3">
        <w:rPr>
          <w:rFonts w:ascii="Times New Roman" w:hAnsi="Times New Roman" w:cs="Times New Roman"/>
        </w:rPr>
        <w:t xml:space="preserve"> use by </w:t>
      </w:r>
      <w:r>
        <w:rPr>
          <w:rFonts w:ascii="Times New Roman" w:hAnsi="Times New Roman" w:cs="Times New Roman"/>
        </w:rPr>
        <w:t xml:space="preserve">a </w:t>
      </w:r>
      <w:r w:rsidRPr="00D97AD3">
        <w:rPr>
          <w:rFonts w:ascii="Times New Roman" w:hAnsi="Times New Roman" w:cs="Times New Roman"/>
        </w:rPr>
        <w:t>criminal law-enforcement agenc</w:t>
      </w:r>
      <w:r>
        <w:rPr>
          <w:rFonts w:ascii="Times New Roman" w:hAnsi="Times New Roman" w:cs="Times New Roman"/>
        </w:rPr>
        <w:t>y</w:t>
      </w:r>
      <w:r w:rsidRPr="00D97AD3">
        <w:rPr>
          <w:rFonts w:ascii="Times New Roman" w:hAnsi="Times New Roman" w:cs="Times New Roman"/>
        </w:rPr>
        <w:t xml:space="preserve"> under </w:t>
      </w:r>
      <w:r w:rsidR="00A87D78">
        <w:rPr>
          <w:rFonts w:ascii="Times New Roman" w:hAnsi="Times New Roman" w:cs="Times New Roman"/>
        </w:rPr>
        <w:t xml:space="preserve">a </w:t>
      </w:r>
      <w:proofErr w:type="gramStart"/>
      <w:r w:rsidRPr="00D97AD3">
        <w:rPr>
          <w:rFonts w:ascii="Times New Roman" w:hAnsi="Times New Roman" w:cs="Times New Roman"/>
        </w:rPr>
        <w:t>warrant;</w:t>
      </w:r>
      <w:proofErr w:type="gramEnd"/>
    </w:p>
    <w:p w14:paraId="5666B00B" w14:textId="048F4C5F" w:rsidR="000A6BCE" w:rsidRPr="00D97AD3" w:rsidRDefault="000A6BCE" w:rsidP="000A6BCE">
      <w:pPr>
        <w:pStyle w:val="ListParagraph"/>
        <w:numPr>
          <w:ilvl w:val="0"/>
          <w:numId w:val="16"/>
        </w:numPr>
        <w:rPr>
          <w:rFonts w:ascii="Times New Roman" w:hAnsi="Times New Roman" w:cs="Times New Roman"/>
        </w:rPr>
      </w:pPr>
      <w:r w:rsidRPr="00D97AD3">
        <w:rPr>
          <w:rFonts w:ascii="Times New Roman" w:hAnsi="Times New Roman" w:cs="Times New Roman"/>
        </w:rPr>
        <w:t xml:space="preserve">cabling work that involves customer cabling for a temporary field telecommunications facility </w:t>
      </w:r>
      <w:r w:rsidR="0063654F">
        <w:rPr>
          <w:rFonts w:ascii="Times New Roman" w:hAnsi="Times New Roman" w:cs="Times New Roman"/>
        </w:rPr>
        <w:t>for use</w:t>
      </w:r>
      <w:r w:rsidRPr="00D97AD3">
        <w:rPr>
          <w:rFonts w:ascii="Times New Roman" w:hAnsi="Times New Roman" w:cs="Times New Roman"/>
        </w:rPr>
        <w:t xml:space="preserve"> by a defence </w:t>
      </w:r>
      <w:proofErr w:type="gramStart"/>
      <w:r w:rsidRPr="00D97AD3">
        <w:rPr>
          <w:rFonts w:ascii="Times New Roman" w:hAnsi="Times New Roman" w:cs="Times New Roman"/>
        </w:rPr>
        <w:t>organisation;</w:t>
      </w:r>
      <w:proofErr w:type="gramEnd"/>
    </w:p>
    <w:p w14:paraId="3C7C88DD" w14:textId="3DBED84F" w:rsidR="000A6BCE" w:rsidRPr="00D97AD3" w:rsidRDefault="000A6BCE" w:rsidP="000A6BCE">
      <w:pPr>
        <w:pStyle w:val="ListParagraph"/>
        <w:numPr>
          <w:ilvl w:val="0"/>
          <w:numId w:val="16"/>
        </w:numPr>
        <w:rPr>
          <w:rFonts w:ascii="Times New Roman" w:hAnsi="Times New Roman" w:cs="Times New Roman"/>
        </w:rPr>
      </w:pPr>
      <w:r w:rsidRPr="00D97AD3">
        <w:rPr>
          <w:rFonts w:ascii="Times New Roman" w:hAnsi="Times New Roman" w:cs="Times New Roman"/>
        </w:rPr>
        <w:t xml:space="preserve">cabling work that involves the connection of </w:t>
      </w:r>
      <w:r>
        <w:rPr>
          <w:rFonts w:ascii="Times New Roman" w:hAnsi="Times New Roman" w:cs="Times New Roman"/>
        </w:rPr>
        <w:t>a</w:t>
      </w:r>
      <w:r w:rsidR="00B138EA">
        <w:rPr>
          <w:rFonts w:ascii="Times New Roman" w:hAnsi="Times New Roman" w:cs="Times New Roman"/>
        </w:rPr>
        <w:t xml:space="preserve"> </w:t>
      </w:r>
      <w:r w:rsidR="00D0569F">
        <w:rPr>
          <w:rFonts w:ascii="Times New Roman" w:hAnsi="Times New Roman" w:cs="Times New Roman"/>
        </w:rPr>
        <w:t>particular</w:t>
      </w:r>
      <w:r w:rsidR="00B138EA">
        <w:rPr>
          <w:rFonts w:ascii="Times New Roman" w:hAnsi="Times New Roman" w:cs="Times New Roman"/>
        </w:rPr>
        <w:t xml:space="preserve"> </w:t>
      </w:r>
      <w:r w:rsidR="00A7501C">
        <w:rPr>
          <w:rFonts w:ascii="Times New Roman" w:hAnsi="Times New Roman" w:cs="Times New Roman"/>
        </w:rPr>
        <w:t xml:space="preserve">type of </w:t>
      </w:r>
      <w:r w:rsidR="00B138EA">
        <w:rPr>
          <w:rFonts w:ascii="Times New Roman" w:hAnsi="Times New Roman" w:cs="Times New Roman"/>
        </w:rPr>
        <w:t>ite</w:t>
      </w:r>
      <w:r w:rsidR="00CA308A">
        <w:rPr>
          <w:rFonts w:ascii="Times New Roman" w:hAnsi="Times New Roman" w:cs="Times New Roman"/>
        </w:rPr>
        <w:t>m</w:t>
      </w:r>
      <w:r w:rsidR="00D67827">
        <w:rPr>
          <w:rFonts w:ascii="Times New Roman" w:hAnsi="Times New Roman" w:cs="Times New Roman"/>
        </w:rPr>
        <w:t xml:space="preserve"> to a telecommunications network</w:t>
      </w:r>
      <w:r w:rsidR="00B55A9A">
        <w:rPr>
          <w:rFonts w:ascii="Times New Roman" w:hAnsi="Times New Roman" w:cs="Times New Roman"/>
        </w:rPr>
        <w:t xml:space="preserve"> </w:t>
      </w:r>
      <w:r>
        <w:rPr>
          <w:rFonts w:ascii="Times New Roman" w:hAnsi="Times New Roman" w:cs="Times New Roman"/>
        </w:rPr>
        <w:t xml:space="preserve">but only if </w:t>
      </w:r>
      <w:r w:rsidR="0075205F">
        <w:rPr>
          <w:rFonts w:ascii="Times New Roman" w:hAnsi="Times New Roman" w:cs="Times New Roman"/>
        </w:rPr>
        <w:t>the connected item</w:t>
      </w:r>
      <w:r>
        <w:rPr>
          <w:rFonts w:ascii="Times New Roman" w:hAnsi="Times New Roman" w:cs="Times New Roman"/>
        </w:rPr>
        <w:t xml:space="preserve"> is </w:t>
      </w:r>
      <w:r w:rsidRPr="00D97AD3">
        <w:rPr>
          <w:rFonts w:ascii="Times New Roman" w:hAnsi="Times New Roman" w:cs="Times New Roman"/>
        </w:rPr>
        <w:t xml:space="preserve">not concealed in a building </w:t>
      </w:r>
      <w:proofErr w:type="gramStart"/>
      <w:r w:rsidRPr="00D97AD3">
        <w:rPr>
          <w:rFonts w:ascii="Times New Roman" w:hAnsi="Times New Roman" w:cs="Times New Roman"/>
        </w:rPr>
        <w:t>cavity;</w:t>
      </w:r>
      <w:proofErr w:type="gramEnd"/>
    </w:p>
    <w:p w14:paraId="109B4B39" w14:textId="5C14625B" w:rsidR="000A6BCE" w:rsidRPr="00EC2858" w:rsidRDefault="000A6BCE" w:rsidP="000A6BCE">
      <w:pPr>
        <w:pStyle w:val="ListParagraph"/>
        <w:numPr>
          <w:ilvl w:val="0"/>
          <w:numId w:val="16"/>
        </w:numPr>
        <w:rPr>
          <w:rFonts w:ascii="Times New Roman" w:hAnsi="Times New Roman" w:cs="Times New Roman"/>
        </w:rPr>
      </w:pPr>
      <w:r w:rsidRPr="00D97AD3">
        <w:rPr>
          <w:rFonts w:ascii="Times New Roman" w:hAnsi="Times New Roman" w:cs="Times New Roman"/>
        </w:rPr>
        <w:t>cabling work that is</w:t>
      </w:r>
      <w:r>
        <w:rPr>
          <w:rFonts w:ascii="Times New Roman" w:hAnsi="Times New Roman" w:cs="Times New Roman"/>
        </w:rPr>
        <w:t xml:space="preserve"> </w:t>
      </w:r>
      <w:r w:rsidRPr="00EC2858">
        <w:rPr>
          <w:rFonts w:ascii="Times New Roman" w:hAnsi="Times New Roman" w:cs="Times New Roman"/>
        </w:rPr>
        <w:t xml:space="preserve">performed for the sole purpose of inspecting, testing and maintaining </w:t>
      </w:r>
      <w:r>
        <w:rPr>
          <w:rFonts w:ascii="Times New Roman" w:hAnsi="Times New Roman" w:cs="Times New Roman"/>
        </w:rPr>
        <w:t>an automatic fire sprinkler system,</w:t>
      </w:r>
      <w:r w:rsidRPr="00EC2858">
        <w:rPr>
          <w:rFonts w:ascii="Times New Roman" w:hAnsi="Times New Roman" w:cs="Times New Roman"/>
        </w:rPr>
        <w:t xml:space="preserve"> </w:t>
      </w:r>
      <w:r>
        <w:rPr>
          <w:rFonts w:ascii="Times New Roman" w:hAnsi="Times New Roman" w:cs="Times New Roman"/>
        </w:rPr>
        <w:t xml:space="preserve">a </w:t>
      </w:r>
      <w:r w:rsidRPr="00EC2858">
        <w:rPr>
          <w:rFonts w:ascii="Times New Roman" w:hAnsi="Times New Roman" w:cs="Times New Roman"/>
        </w:rPr>
        <w:t xml:space="preserve">fire </w:t>
      </w:r>
      <w:r>
        <w:rPr>
          <w:rFonts w:ascii="Times New Roman" w:hAnsi="Times New Roman" w:cs="Times New Roman"/>
        </w:rPr>
        <w:t>detection and alarm</w:t>
      </w:r>
      <w:r w:rsidRPr="00EC2858">
        <w:rPr>
          <w:rFonts w:ascii="Times New Roman" w:hAnsi="Times New Roman" w:cs="Times New Roman"/>
        </w:rPr>
        <w:t xml:space="preserve"> system</w:t>
      </w:r>
      <w:r>
        <w:rPr>
          <w:rFonts w:ascii="Times New Roman" w:hAnsi="Times New Roman" w:cs="Times New Roman"/>
        </w:rPr>
        <w:t>,</w:t>
      </w:r>
      <w:r w:rsidRPr="00EC2858">
        <w:rPr>
          <w:rFonts w:ascii="Times New Roman" w:hAnsi="Times New Roman" w:cs="Times New Roman"/>
        </w:rPr>
        <w:t xml:space="preserve"> </w:t>
      </w:r>
      <w:r>
        <w:rPr>
          <w:rFonts w:ascii="Times New Roman" w:hAnsi="Times New Roman" w:cs="Times New Roman"/>
        </w:rPr>
        <w:t xml:space="preserve">an </w:t>
      </w:r>
      <w:r w:rsidRPr="00EC2858">
        <w:rPr>
          <w:rFonts w:ascii="Times New Roman" w:hAnsi="Times New Roman" w:cs="Times New Roman"/>
        </w:rPr>
        <w:t>emergency warning and interconnection system</w:t>
      </w:r>
      <w:r>
        <w:rPr>
          <w:rFonts w:ascii="Times New Roman" w:hAnsi="Times New Roman" w:cs="Times New Roman"/>
        </w:rPr>
        <w:t xml:space="preserve">, or a </w:t>
      </w:r>
      <w:proofErr w:type="spellStart"/>
      <w:r>
        <w:rPr>
          <w:rFonts w:ascii="Times New Roman" w:hAnsi="Times New Roman" w:cs="Times New Roman"/>
        </w:rPr>
        <w:t>pumpset</w:t>
      </w:r>
      <w:proofErr w:type="spellEnd"/>
      <w:r>
        <w:rPr>
          <w:rFonts w:ascii="Times New Roman" w:hAnsi="Times New Roman" w:cs="Times New Roman"/>
        </w:rPr>
        <w:t xml:space="preserve"> </w:t>
      </w:r>
      <w:proofErr w:type="gramStart"/>
      <w:r>
        <w:rPr>
          <w:rFonts w:ascii="Times New Roman" w:hAnsi="Times New Roman" w:cs="Times New Roman"/>
        </w:rPr>
        <w:t>system;</w:t>
      </w:r>
      <w:proofErr w:type="gramEnd"/>
      <w:r w:rsidRPr="00EC2858">
        <w:rPr>
          <w:rFonts w:ascii="Times New Roman" w:hAnsi="Times New Roman" w:cs="Times New Roman"/>
        </w:rPr>
        <w:t xml:space="preserve"> </w:t>
      </w:r>
    </w:p>
    <w:p w14:paraId="345A6A07" w14:textId="265F3230" w:rsidR="008C3DC9" w:rsidRPr="009E2230" w:rsidRDefault="000A6BCE" w:rsidP="000A6BCE">
      <w:pPr>
        <w:pStyle w:val="ListParagraph"/>
        <w:numPr>
          <w:ilvl w:val="0"/>
          <w:numId w:val="16"/>
        </w:numPr>
        <w:rPr>
          <w:rFonts w:ascii="Times New Roman" w:hAnsi="Times New Roman" w:cs="Times New Roman"/>
        </w:rPr>
      </w:pPr>
      <w:r w:rsidRPr="00D97AD3">
        <w:rPr>
          <w:rFonts w:ascii="Times New Roman" w:hAnsi="Times New Roman" w:cs="Times New Roman"/>
        </w:rPr>
        <w:t xml:space="preserve">cabling work that involves customer cabling that is for use in relation to broadcasting content during a significant event, </w:t>
      </w:r>
      <w:r>
        <w:rPr>
          <w:rFonts w:ascii="Times New Roman" w:hAnsi="Times New Roman" w:cs="Times New Roman"/>
        </w:rPr>
        <w:t>which include</w:t>
      </w:r>
      <w:r w:rsidR="002E38B3">
        <w:rPr>
          <w:rFonts w:ascii="Times New Roman" w:hAnsi="Times New Roman" w:cs="Times New Roman"/>
        </w:rPr>
        <w:t>s</w:t>
      </w:r>
      <w:r w:rsidRPr="00D97AD3">
        <w:rPr>
          <w:rFonts w:ascii="Times New Roman" w:hAnsi="Times New Roman" w:cs="Times New Roman"/>
        </w:rPr>
        <w:t xml:space="preserve"> an event declared by the ACMA under subsection 54</w:t>
      </w:r>
      <w:proofErr w:type="gramStart"/>
      <w:r w:rsidRPr="00D97AD3">
        <w:rPr>
          <w:rFonts w:ascii="Times New Roman" w:hAnsi="Times New Roman" w:cs="Times New Roman"/>
        </w:rPr>
        <w:t>A(</w:t>
      </w:r>
      <w:proofErr w:type="gramEnd"/>
      <w:r w:rsidRPr="00D97AD3">
        <w:rPr>
          <w:rFonts w:ascii="Times New Roman" w:hAnsi="Times New Roman" w:cs="Times New Roman"/>
        </w:rPr>
        <w:t>2) of the</w:t>
      </w:r>
      <w:r w:rsidR="0029089C">
        <w:rPr>
          <w:rFonts w:ascii="Times New Roman" w:hAnsi="Times New Roman" w:cs="Times New Roman"/>
          <w:i/>
          <w:iCs/>
        </w:rPr>
        <w:t xml:space="preserve"> </w:t>
      </w:r>
      <w:r w:rsidR="009E2230">
        <w:rPr>
          <w:rFonts w:ascii="Times New Roman" w:hAnsi="Times New Roman" w:cs="Times New Roman"/>
        </w:rPr>
        <w:t>General Equipment Rules</w:t>
      </w:r>
      <w:r w:rsidRPr="00D97AD3">
        <w:rPr>
          <w:rFonts w:ascii="Times New Roman" w:hAnsi="Times New Roman" w:cs="Times New Roman"/>
        </w:rPr>
        <w:t>.</w:t>
      </w:r>
    </w:p>
    <w:p w14:paraId="06CB69C3" w14:textId="7AE1F7C1" w:rsidR="00134705" w:rsidRPr="00A213A8" w:rsidRDefault="00134705" w:rsidP="00183ACA">
      <w:pPr>
        <w:rPr>
          <w:rFonts w:ascii="Times New Roman" w:hAnsi="Times New Roman" w:cs="Times New Roman"/>
          <w:b/>
          <w:i/>
        </w:rPr>
      </w:pPr>
      <w:r>
        <w:rPr>
          <w:rFonts w:ascii="Times New Roman" w:hAnsi="Times New Roman" w:cs="Times New Roman"/>
          <w:b/>
          <w:i/>
        </w:rPr>
        <w:t>Human rights implications</w:t>
      </w:r>
    </w:p>
    <w:p w14:paraId="44A4FF08" w14:textId="4116F6D4" w:rsidR="00134705" w:rsidRDefault="00134705" w:rsidP="00183ACA">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sidR="005556D6">
        <w:rPr>
          <w:rFonts w:ascii="Times New Roman" w:hAnsi="Times New Roman" w:cs="Times New Roman"/>
        </w:rPr>
        <w:t xml:space="preserve">Declaration </w:t>
      </w:r>
      <w:r>
        <w:rPr>
          <w:rFonts w:ascii="Times New Roman" w:hAnsi="Times New Roman" w:cs="Times New Roman"/>
        </w:rPr>
        <w:t>is compatible with human rights, being the rights and freedoms recognised or declared by the international instruments listed in subsection 3(1) of th</w:t>
      </w:r>
      <w:r w:rsidR="000124F9">
        <w:rPr>
          <w:rFonts w:ascii="Times New Roman" w:hAnsi="Times New Roman" w:cs="Times New Roman"/>
        </w:rPr>
        <w:t>e</w:t>
      </w:r>
      <w:r w:rsidR="000124F9" w:rsidRPr="000124F9">
        <w:rPr>
          <w:rFonts w:ascii="Times New Roman" w:hAnsi="Times New Roman" w:cs="Times New Roman"/>
          <w:i/>
        </w:rPr>
        <w:t xml:space="preserve"> </w:t>
      </w:r>
      <w:r w:rsidR="000124F9" w:rsidRPr="00FB4437">
        <w:rPr>
          <w:rFonts w:ascii="Times New Roman" w:hAnsi="Times New Roman" w:cs="Times New Roman"/>
          <w:i/>
        </w:rPr>
        <w:t>Human Rights (</w:t>
      </w:r>
      <w:r w:rsidR="000124F9">
        <w:rPr>
          <w:rFonts w:ascii="Times New Roman" w:hAnsi="Times New Roman" w:cs="Times New Roman"/>
          <w:i/>
        </w:rPr>
        <w:t xml:space="preserve">Parliamentary Scrutiny) Act 2011 </w:t>
      </w:r>
      <w:r>
        <w:rPr>
          <w:rFonts w:ascii="Times New Roman" w:hAnsi="Times New Roman" w:cs="Times New Roman"/>
        </w:rPr>
        <w:t>as they apply to Australia.</w:t>
      </w:r>
    </w:p>
    <w:p w14:paraId="08D8C1A8" w14:textId="42B0B0D1" w:rsidR="00134705" w:rsidRDefault="00134705" w:rsidP="00183ACA">
      <w:pPr>
        <w:rPr>
          <w:rFonts w:ascii="Times New Roman" w:hAnsi="Times New Roman" w:cs="Times New Roman"/>
        </w:rPr>
      </w:pPr>
      <w:r>
        <w:rPr>
          <w:rFonts w:ascii="Times New Roman" w:hAnsi="Times New Roman" w:cs="Times New Roman"/>
        </w:rPr>
        <w:t xml:space="preserve">Having considered the likely impact of the </w:t>
      </w:r>
      <w:r w:rsidR="005556D6">
        <w:rPr>
          <w:rFonts w:ascii="Times New Roman" w:hAnsi="Times New Roman" w:cs="Times New Roman"/>
        </w:rPr>
        <w:t xml:space="preserve">Declaration </w:t>
      </w:r>
      <w:r>
        <w:rPr>
          <w:rFonts w:ascii="Times New Roman" w:hAnsi="Times New Roman" w:cs="Times New Roman"/>
        </w:rPr>
        <w:t xml:space="preserve">and the nature of the applicable rights and freedoms, the ACMA has formed the view that the </w:t>
      </w:r>
      <w:r w:rsidR="005556D6">
        <w:rPr>
          <w:rFonts w:ascii="Times New Roman" w:hAnsi="Times New Roman" w:cs="Times New Roman"/>
        </w:rPr>
        <w:t xml:space="preserve">Declaration </w:t>
      </w:r>
      <w:r w:rsidRPr="00A213A8">
        <w:rPr>
          <w:rFonts w:ascii="Times New Roman" w:hAnsi="Times New Roman" w:cs="Times New Roman"/>
        </w:rPr>
        <w:t xml:space="preserve">does not engage any of </w:t>
      </w:r>
      <w:r>
        <w:rPr>
          <w:rFonts w:ascii="Times New Roman" w:hAnsi="Times New Roman" w:cs="Times New Roman"/>
        </w:rPr>
        <w:t>those rights or freedoms</w:t>
      </w:r>
      <w:r w:rsidRPr="00A213A8">
        <w:rPr>
          <w:rFonts w:ascii="Times New Roman" w:hAnsi="Times New Roman" w:cs="Times New Roman"/>
        </w:rPr>
        <w:t>.</w:t>
      </w:r>
    </w:p>
    <w:p w14:paraId="7E8A0525" w14:textId="77777777" w:rsidR="00134705" w:rsidRPr="00671216" w:rsidRDefault="00134705" w:rsidP="00C310ED">
      <w:pPr>
        <w:rPr>
          <w:rFonts w:ascii="Times New Roman" w:hAnsi="Times New Roman" w:cs="Times New Roman"/>
          <w:b/>
          <w:i/>
        </w:rPr>
      </w:pPr>
      <w:r w:rsidRPr="00671216">
        <w:rPr>
          <w:rFonts w:ascii="Times New Roman" w:hAnsi="Times New Roman" w:cs="Times New Roman"/>
          <w:b/>
          <w:i/>
        </w:rPr>
        <w:t>Conclusion</w:t>
      </w:r>
    </w:p>
    <w:p w14:paraId="54D659A0" w14:textId="28681787" w:rsidR="00932D8F" w:rsidRPr="00C310ED" w:rsidRDefault="00134705">
      <w:pPr>
        <w:rPr>
          <w:rFonts w:ascii="Times New Roman" w:hAnsi="Times New Roman" w:cs="Times New Roman"/>
        </w:rPr>
      </w:pPr>
      <w:r>
        <w:rPr>
          <w:rFonts w:ascii="Times New Roman" w:hAnsi="Times New Roman" w:cs="Times New Roman"/>
        </w:rPr>
        <w:t xml:space="preserve">The </w:t>
      </w:r>
      <w:r w:rsidR="005556D6">
        <w:rPr>
          <w:rFonts w:ascii="Times New Roman" w:hAnsi="Times New Roman" w:cs="Times New Roman"/>
        </w:rPr>
        <w:t xml:space="preserve">Declaration </w:t>
      </w:r>
      <w:r>
        <w:rPr>
          <w:rFonts w:ascii="Times New Roman" w:hAnsi="Times New Roman" w:cs="Times New Roman"/>
        </w:rPr>
        <w:t>is compatible with human rights as it does not raise any human rights issues.</w:t>
      </w:r>
      <w:r w:rsidR="00932D8F">
        <w:rPr>
          <w:rFonts w:ascii="Times New Roman" w:hAnsi="Times New Roman" w:cs="Times New Roman"/>
          <w:b/>
          <w:sz w:val="28"/>
          <w:szCs w:val="28"/>
        </w:rPr>
        <w:br w:type="page"/>
      </w:r>
    </w:p>
    <w:p w14:paraId="0A465983" w14:textId="6877BE8F" w:rsidR="00025ACE" w:rsidRPr="00641906" w:rsidRDefault="00AD3414" w:rsidP="00641906">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7137405" w14:textId="783BAC3C" w:rsidR="00641906" w:rsidRPr="00641906" w:rsidRDefault="00AD3414" w:rsidP="00641906">
      <w:pPr>
        <w:jc w:val="center"/>
        <w:rPr>
          <w:rFonts w:ascii="Times New Roman" w:hAnsi="Times New Roman" w:cs="Times New Roman"/>
          <w:b/>
          <w:sz w:val="28"/>
          <w:szCs w:val="28"/>
        </w:rPr>
      </w:pPr>
      <w:r w:rsidRPr="00641906">
        <w:rPr>
          <w:rFonts w:ascii="Times New Roman" w:hAnsi="Times New Roman" w:cs="Times New Roman"/>
          <w:b/>
          <w:sz w:val="28"/>
          <w:szCs w:val="28"/>
        </w:rPr>
        <w:t>Notes to</w:t>
      </w:r>
      <w:r w:rsidR="00B727F3" w:rsidRPr="00641906">
        <w:rPr>
          <w:rFonts w:ascii="Times New Roman" w:hAnsi="Times New Roman" w:cs="Times New Roman"/>
          <w:b/>
          <w:sz w:val="28"/>
          <w:szCs w:val="28"/>
        </w:rPr>
        <w:t xml:space="preserve"> the</w:t>
      </w:r>
      <w:r w:rsidRPr="00641906">
        <w:rPr>
          <w:rFonts w:ascii="Times New Roman" w:hAnsi="Times New Roman" w:cs="Times New Roman"/>
          <w:b/>
          <w:sz w:val="28"/>
          <w:szCs w:val="28"/>
        </w:rPr>
        <w:t xml:space="preserve"> </w:t>
      </w:r>
      <w:r w:rsidRPr="00641906">
        <w:rPr>
          <w:rFonts w:ascii="Times New Roman" w:hAnsi="Times New Roman" w:cs="Times New Roman"/>
          <w:b/>
          <w:i/>
          <w:sz w:val="28"/>
          <w:szCs w:val="28"/>
        </w:rPr>
        <w:t>T</w:t>
      </w:r>
      <w:r w:rsidR="00136BCA">
        <w:rPr>
          <w:rFonts w:ascii="Times New Roman" w:hAnsi="Times New Roman" w:cs="Times New Roman"/>
          <w:b/>
          <w:i/>
          <w:sz w:val="28"/>
          <w:szCs w:val="28"/>
        </w:rPr>
        <w:t>elecommunications (Types of Cabling Work) Declaration 2024</w:t>
      </w:r>
    </w:p>
    <w:p w14:paraId="4DD57917" w14:textId="6E58EB11" w:rsidR="006940DB" w:rsidRDefault="006940DB" w:rsidP="004D2843">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2BDE4E85" w14:textId="74055A73" w:rsidR="00025ACE" w:rsidRPr="006940DB" w:rsidRDefault="006940DB" w:rsidP="004D2843">
      <w:pPr>
        <w:rPr>
          <w:rFonts w:ascii="Times New Roman" w:hAnsi="Times New Roman" w:cs="Times New Roman"/>
        </w:rPr>
      </w:pPr>
      <w:r>
        <w:rPr>
          <w:rFonts w:ascii="Times New Roman" w:hAnsi="Times New Roman" w:cs="Times New Roman"/>
        </w:rPr>
        <w:t xml:space="preserve">This section provides for the </w:t>
      </w:r>
      <w:r w:rsidR="001C7416">
        <w:rPr>
          <w:rFonts w:ascii="Times New Roman" w:hAnsi="Times New Roman" w:cs="Times New Roman"/>
        </w:rPr>
        <w:t xml:space="preserve">Declaration </w:t>
      </w:r>
      <w:r>
        <w:rPr>
          <w:rFonts w:ascii="Times New Roman" w:hAnsi="Times New Roman" w:cs="Times New Roman"/>
        </w:rPr>
        <w:t>to be cited as</w:t>
      </w:r>
      <w:r w:rsidR="00D32E4E">
        <w:rPr>
          <w:rFonts w:ascii="Times New Roman" w:hAnsi="Times New Roman" w:cs="Times New Roman"/>
        </w:rPr>
        <w:t xml:space="preserve"> the</w:t>
      </w:r>
      <w:r>
        <w:rPr>
          <w:rFonts w:ascii="Times New Roman" w:hAnsi="Times New Roman" w:cs="Times New Roman"/>
        </w:rPr>
        <w:t xml:space="preserve"> </w:t>
      </w:r>
      <w:r w:rsidR="00136BCA">
        <w:rPr>
          <w:rFonts w:ascii="Times New Roman" w:hAnsi="Times New Roman" w:cs="Times New Roman"/>
          <w:i/>
        </w:rPr>
        <w:t>Telecommunications (Types of Cabling Work) Declaration 2024</w:t>
      </w:r>
      <w:r>
        <w:rPr>
          <w:rFonts w:ascii="Times New Roman" w:hAnsi="Times New Roman" w:cs="Times New Roman"/>
        </w:rPr>
        <w:t>.</w:t>
      </w:r>
    </w:p>
    <w:p w14:paraId="39A5B6EA" w14:textId="64C1B526" w:rsidR="006940DB" w:rsidRDefault="006940DB" w:rsidP="006940DB">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BC90146" w14:textId="68D0586B" w:rsidR="006940DB" w:rsidRDefault="006940DB" w:rsidP="004D2843">
      <w:pPr>
        <w:rPr>
          <w:rFonts w:ascii="Times New Roman" w:hAnsi="Times New Roman" w:cs="Times New Roman"/>
        </w:rPr>
      </w:pPr>
      <w:r>
        <w:rPr>
          <w:rFonts w:ascii="Times New Roman" w:hAnsi="Times New Roman" w:cs="Times New Roman"/>
        </w:rPr>
        <w:t xml:space="preserve">This section provides for the </w:t>
      </w:r>
      <w:r w:rsidR="00584E78">
        <w:rPr>
          <w:rFonts w:ascii="Times New Roman" w:hAnsi="Times New Roman" w:cs="Times New Roman"/>
        </w:rPr>
        <w:t xml:space="preserve">Declaration </w:t>
      </w:r>
      <w:r>
        <w:rPr>
          <w:rFonts w:ascii="Times New Roman" w:hAnsi="Times New Roman" w:cs="Times New Roman"/>
        </w:rPr>
        <w:t>to commence at the start of the day after</w:t>
      </w:r>
      <w:r w:rsidR="00F030D8">
        <w:rPr>
          <w:rFonts w:ascii="Times New Roman" w:hAnsi="Times New Roman" w:cs="Times New Roman"/>
        </w:rPr>
        <w:t xml:space="preserve"> the day</w:t>
      </w:r>
      <w:r>
        <w:rPr>
          <w:rFonts w:ascii="Times New Roman" w:hAnsi="Times New Roman" w:cs="Times New Roman"/>
        </w:rPr>
        <w:t xml:space="preserve"> it is registered</w:t>
      </w:r>
      <w:r w:rsidR="00603B3F">
        <w:rPr>
          <w:rFonts w:ascii="Times New Roman" w:hAnsi="Times New Roman" w:cs="Times New Roman"/>
        </w:rPr>
        <w:t xml:space="preserve"> on the Federal Register of Legislation</w:t>
      </w:r>
      <w:r w:rsidR="002549FE">
        <w:rPr>
          <w:rFonts w:ascii="Times New Roman" w:hAnsi="Times New Roman" w:cs="Times New Roman"/>
        </w:rPr>
        <w:t>.</w:t>
      </w:r>
    </w:p>
    <w:p w14:paraId="7D143460" w14:textId="12428A77" w:rsidR="006940DB" w:rsidRDefault="00603B3F" w:rsidP="004D2843">
      <w:pPr>
        <w:rPr>
          <w:rFonts w:ascii="Times New Roman" w:hAnsi="Times New Roman" w:cs="Times New Roman"/>
        </w:rPr>
      </w:pPr>
      <w:r>
        <w:rPr>
          <w:rFonts w:ascii="Times New Roman" w:hAnsi="Times New Roman" w:cs="Times New Roman"/>
        </w:rPr>
        <w:t>T</w:t>
      </w:r>
      <w:r w:rsidR="006940DB">
        <w:rPr>
          <w:rFonts w:ascii="Times New Roman" w:hAnsi="Times New Roman" w:cs="Times New Roman"/>
        </w:rPr>
        <w:t xml:space="preserve">he Federal Register of Legislation may be accessed </w:t>
      </w:r>
      <w:r w:rsidR="0067677D">
        <w:rPr>
          <w:rFonts w:ascii="Times New Roman" w:hAnsi="Times New Roman" w:cs="Times New Roman"/>
        </w:rPr>
        <w:t xml:space="preserve">free of charge </w:t>
      </w:r>
      <w:r w:rsidR="006940DB">
        <w:rPr>
          <w:rFonts w:ascii="Times New Roman" w:hAnsi="Times New Roman" w:cs="Times New Roman"/>
        </w:rPr>
        <w:t>at</w:t>
      </w:r>
      <w:r w:rsidR="008E344D">
        <w:rPr>
          <w:rFonts w:ascii="Times New Roman" w:hAnsi="Times New Roman" w:cs="Times New Roman"/>
        </w:rPr>
        <w:t xml:space="preserve"> </w:t>
      </w:r>
      <w:hyperlink r:id="rId15" w:history="1">
        <w:r w:rsidR="001C46B2" w:rsidRPr="00CE51FC">
          <w:rPr>
            <w:rStyle w:val="Hyperlink"/>
            <w:rFonts w:ascii="Times New Roman" w:hAnsi="Times New Roman" w:cs="Times New Roman"/>
          </w:rPr>
          <w:t>www.legislation.gov.au</w:t>
        </w:r>
      </w:hyperlink>
      <w:r w:rsidR="006940DB">
        <w:rPr>
          <w:rFonts w:ascii="Times New Roman" w:hAnsi="Times New Roman" w:cs="Times New Roman"/>
        </w:rPr>
        <w:t>.</w:t>
      </w:r>
    </w:p>
    <w:p w14:paraId="536A04AA" w14:textId="120DC3B7" w:rsidR="006940DB" w:rsidRDefault="006940DB" w:rsidP="006940DB">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A770E93" w14:textId="6E7EC6F0" w:rsidR="00025ACE" w:rsidRPr="006940DB" w:rsidRDefault="006940DB" w:rsidP="004D2843">
      <w:pPr>
        <w:rPr>
          <w:rFonts w:ascii="Times New Roman" w:hAnsi="Times New Roman" w:cs="Times New Roman"/>
        </w:rPr>
      </w:pPr>
      <w:r>
        <w:rPr>
          <w:rFonts w:ascii="Times New Roman" w:hAnsi="Times New Roman" w:cs="Times New Roman"/>
        </w:rPr>
        <w:t xml:space="preserve">This section identifies the </w:t>
      </w:r>
      <w:r w:rsidR="00C14388">
        <w:rPr>
          <w:rFonts w:ascii="Times New Roman" w:hAnsi="Times New Roman" w:cs="Times New Roman"/>
        </w:rPr>
        <w:t>provision of the</w:t>
      </w:r>
      <w:r w:rsidR="00136BCA">
        <w:rPr>
          <w:rFonts w:ascii="Times New Roman" w:hAnsi="Times New Roman" w:cs="Times New Roman"/>
        </w:rPr>
        <w:t xml:space="preserve"> </w:t>
      </w:r>
      <w:r w:rsidR="00136BCA" w:rsidRPr="0034498A">
        <w:rPr>
          <w:rFonts w:ascii="Times New Roman" w:hAnsi="Times New Roman" w:cs="Times New Roman"/>
        </w:rPr>
        <w:t>Act</w:t>
      </w:r>
      <w:r w:rsidR="00136BCA">
        <w:rPr>
          <w:rFonts w:ascii="Times New Roman" w:hAnsi="Times New Roman" w:cs="Times New Roman"/>
          <w:b/>
          <w:bCs/>
        </w:rPr>
        <w:t xml:space="preserve"> </w:t>
      </w:r>
      <w:r>
        <w:rPr>
          <w:rFonts w:ascii="Times New Roman" w:hAnsi="Times New Roman" w:cs="Times New Roman"/>
        </w:rPr>
        <w:t xml:space="preserve">that authorises the making of the </w:t>
      </w:r>
      <w:r w:rsidR="00136BCA">
        <w:rPr>
          <w:rFonts w:ascii="Times New Roman" w:hAnsi="Times New Roman" w:cs="Times New Roman"/>
        </w:rPr>
        <w:t>Declaration</w:t>
      </w:r>
      <w:r>
        <w:rPr>
          <w:rFonts w:ascii="Times New Roman" w:hAnsi="Times New Roman" w:cs="Times New Roman"/>
        </w:rPr>
        <w:t xml:space="preserve">, namely </w:t>
      </w:r>
      <w:r w:rsidR="00136BCA">
        <w:rPr>
          <w:rFonts w:ascii="Times New Roman" w:hAnsi="Times New Roman" w:cs="Times New Roman"/>
        </w:rPr>
        <w:t>subsection 419(1) of the Act.</w:t>
      </w:r>
    </w:p>
    <w:p w14:paraId="7B50D725" w14:textId="25AE1A8F" w:rsidR="005958D6" w:rsidRDefault="0084470A" w:rsidP="006940DB">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 xml:space="preserve">Repeal of the </w:t>
      </w:r>
      <w:r w:rsidR="00136BCA">
        <w:rPr>
          <w:rFonts w:ascii="Times New Roman" w:hAnsi="Times New Roman" w:cs="Times New Roman"/>
          <w:b/>
          <w:i/>
        </w:rPr>
        <w:t>Telecommunications (Types of Cabling Work) Declaration 2013</w:t>
      </w:r>
    </w:p>
    <w:p w14:paraId="675A93FC" w14:textId="3B8C63E8" w:rsidR="005958D6" w:rsidRDefault="0084470A" w:rsidP="006940DB">
      <w:pPr>
        <w:rPr>
          <w:rFonts w:ascii="Times New Roman" w:hAnsi="Times New Roman" w:cs="Times New Roman"/>
        </w:rPr>
      </w:pPr>
      <w:r>
        <w:rPr>
          <w:rFonts w:ascii="Times New Roman" w:hAnsi="Times New Roman" w:cs="Times New Roman"/>
        </w:rPr>
        <w:t xml:space="preserve">This section </w:t>
      </w:r>
      <w:r w:rsidR="00E04B4C">
        <w:rPr>
          <w:rFonts w:ascii="Times New Roman" w:hAnsi="Times New Roman" w:cs="Times New Roman"/>
        </w:rPr>
        <w:t>repeals</w:t>
      </w:r>
      <w:r w:rsidR="003A41B8">
        <w:rPr>
          <w:rFonts w:ascii="Times New Roman" w:hAnsi="Times New Roman" w:cs="Times New Roman"/>
        </w:rPr>
        <w:t xml:space="preserve"> </w:t>
      </w:r>
      <w:r w:rsidR="005958D6">
        <w:rPr>
          <w:rFonts w:ascii="Times New Roman" w:hAnsi="Times New Roman" w:cs="Times New Roman"/>
        </w:rPr>
        <w:t xml:space="preserve">the </w:t>
      </w:r>
      <w:r w:rsidR="00EE21BC">
        <w:rPr>
          <w:rFonts w:ascii="Times New Roman" w:hAnsi="Times New Roman" w:cs="Times New Roman"/>
          <w:iCs/>
        </w:rPr>
        <w:t>previous Declaration</w:t>
      </w:r>
      <w:r w:rsidR="00136BCA">
        <w:rPr>
          <w:rFonts w:ascii="Times New Roman" w:hAnsi="Times New Roman" w:cs="Times New Roman"/>
          <w:i/>
        </w:rPr>
        <w:t xml:space="preserve"> </w:t>
      </w:r>
      <w:r>
        <w:rPr>
          <w:rFonts w:ascii="Times New Roman" w:hAnsi="Times New Roman" w:cs="Times New Roman"/>
        </w:rPr>
        <w:t>(</w:t>
      </w:r>
      <w:r w:rsidR="00096BC0" w:rsidRPr="00096BC0">
        <w:rPr>
          <w:rFonts w:ascii="Times New Roman" w:hAnsi="Times New Roman" w:cs="Times New Roman"/>
        </w:rPr>
        <w:t>F2013L01845</w:t>
      </w:r>
      <w:r w:rsidRPr="0084470A">
        <w:rPr>
          <w:rFonts w:ascii="Times New Roman" w:hAnsi="Times New Roman" w:cs="Times New Roman"/>
        </w:rPr>
        <w:t>)</w:t>
      </w:r>
      <w:r w:rsidR="005958D6">
        <w:rPr>
          <w:rFonts w:ascii="Times New Roman" w:hAnsi="Times New Roman" w:cs="Times New Roman"/>
        </w:rPr>
        <w:t>.</w:t>
      </w:r>
    </w:p>
    <w:p w14:paraId="040A5317" w14:textId="34F7A534" w:rsidR="006940DB" w:rsidRDefault="006940DB" w:rsidP="006940DB">
      <w:pPr>
        <w:rPr>
          <w:rFonts w:ascii="Times New Roman" w:hAnsi="Times New Roman" w:cs="Times New Roman"/>
          <w:b/>
        </w:rPr>
      </w:pPr>
      <w:r>
        <w:rPr>
          <w:rFonts w:ascii="Times New Roman" w:hAnsi="Times New Roman" w:cs="Times New Roman"/>
          <w:b/>
        </w:rPr>
        <w:t xml:space="preserve">Section </w:t>
      </w:r>
      <w:r w:rsidR="00A6031C">
        <w:rPr>
          <w:rFonts w:ascii="Times New Roman" w:hAnsi="Times New Roman" w:cs="Times New Roman"/>
          <w:b/>
        </w:rPr>
        <w:t>5</w:t>
      </w:r>
      <w:r>
        <w:rPr>
          <w:rFonts w:ascii="Times New Roman" w:hAnsi="Times New Roman" w:cs="Times New Roman"/>
          <w:b/>
        </w:rPr>
        <w:tab/>
        <w:t>Definitions</w:t>
      </w:r>
    </w:p>
    <w:p w14:paraId="0E0A827E" w14:textId="75A785CE" w:rsidR="00D32E4E" w:rsidRDefault="006940DB" w:rsidP="006940DB">
      <w:pPr>
        <w:rPr>
          <w:rFonts w:ascii="Times New Roman" w:hAnsi="Times New Roman" w:cs="Times New Roman"/>
        </w:rPr>
      </w:pPr>
      <w:r>
        <w:rPr>
          <w:rFonts w:ascii="Times New Roman" w:hAnsi="Times New Roman" w:cs="Times New Roman"/>
        </w:rPr>
        <w:t xml:space="preserve">This section defines </w:t>
      </w:r>
      <w:proofErr w:type="gramStart"/>
      <w:r>
        <w:rPr>
          <w:rFonts w:ascii="Times New Roman" w:hAnsi="Times New Roman" w:cs="Times New Roman"/>
        </w:rPr>
        <w:t>a number of</w:t>
      </w:r>
      <w:proofErr w:type="gramEnd"/>
      <w:r>
        <w:rPr>
          <w:rFonts w:ascii="Times New Roman" w:hAnsi="Times New Roman" w:cs="Times New Roman"/>
        </w:rPr>
        <w:t xml:space="preserve"> key terms</w:t>
      </w:r>
      <w:r w:rsidR="0084470A">
        <w:rPr>
          <w:rFonts w:ascii="Times New Roman" w:hAnsi="Times New Roman" w:cs="Times New Roman"/>
        </w:rPr>
        <w:t xml:space="preserve"> used throughout the </w:t>
      </w:r>
      <w:r w:rsidR="00584E78">
        <w:rPr>
          <w:rFonts w:ascii="Times New Roman" w:hAnsi="Times New Roman" w:cs="Times New Roman"/>
        </w:rPr>
        <w:t>Declaration</w:t>
      </w:r>
      <w:r w:rsidR="0084470A">
        <w:rPr>
          <w:rFonts w:ascii="Times New Roman" w:hAnsi="Times New Roman" w:cs="Times New Roman"/>
        </w:rPr>
        <w:t>.</w:t>
      </w:r>
    </w:p>
    <w:p w14:paraId="6361C26D" w14:textId="29798761" w:rsidR="00852AAE" w:rsidRPr="00F37AA4" w:rsidRDefault="00852AAE" w:rsidP="00852AAE">
      <w:pPr>
        <w:rPr>
          <w:rFonts w:ascii="Times New Roman" w:hAnsi="Times New Roman" w:cs="Times New Roman"/>
          <w:bCs/>
        </w:rPr>
      </w:pPr>
      <w:r w:rsidRPr="00F37AA4">
        <w:rPr>
          <w:rFonts w:ascii="Times New Roman" w:hAnsi="Times New Roman" w:cs="Times New Roman"/>
          <w:bCs/>
        </w:rPr>
        <w:t xml:space="preserve">Some of those terms were used in the </w:t>
      </w:r>
      <w:r w:rsidR="00372223">
        <w:rPr>
          <w:rFonts w:ascii="Times New Roman" w:hAnsi="Times New Roman" w:cs="Times New Roman"/>
          <w:bCs/>
        </w:rPr>
        <w:t>previous Declaration</w:t>
      </w:r>
      <w:r w:rsidRPr="00F37AA4">
        <w:rPr>
          <w:rFonts w:ascii="Times New Roman" w:hAnsi="Times New Roman" w:cs="Times New Roman"/>
          <w:bCs/>
        </w:rPr>
        <w:t xml:space="preserve"> and have been defined in the same or a similar way as in that </w:t>
      </w:r>
      <w:r w:rsidR="0018101B">
        <w:rPr>
          <w:rFonts w:ascii="Times New Roman" w:hAnsi="Times New Roman" w:cs="Times New Roman"/>
          <w:bCs/>
        </w:rPr>
        <w:t>instrument</w:t>
      </w:r>
      <w:r w:rsidRPr="00F37AA4">
        <w:rPr>
          <w:rFonts w:ascii="Times New Roman" w:hAnsi="Times New Roman" w:cs="Times New Roman"/>
          <w:bCs/>
        </w:rPr>
        <w:t>.</w:t>
      </w:r>
    </w:p>
    <w:p w14:paraId="386CB43A" w14:textId="3FE712CE" w:rsidR="00852AAE" w:rsidRPr="00F37AA4" w:rsidRDefault="00852AAE" w:rsidP="00852AAE">
      <w:pPr>
        <w:rPr>
          <w:rFonts w:ascii="Times New Roman" w:hAnsi="Times New Roman" w:cs="Times New Roman"/>
          <w:bCs/>
        </w:rPr>
      </w:pPr>
      <w:r w:rsidRPr="00F37AA4">
        <w:rPr>
          <w:rFonts w:ascii="Times New Roman" w:hAnsi="Times New Roman" w:cs="Times New Roman"/>
          <w:bCs/>
        </w:rPr>
        <w:t>Other terms are new</w:t>
      </w:r>
      <w:r w:rsidR="004A71E9">
        <w:rPr>
          <w:rFonts w:ascii="Times New Roman" w:hAnsi="Times New Roman" w:cs="Times New Roman"/>
          <w:bCs/>
        </w:rPr>
        <w:t xml:space="preserve"> and described below in the notes to the </w:t>
      </w:r>
      <w:r w:rsidR="00BA27D6">
        <w:rPr>
          <w:rFonts w:ascii="Times New Roman" w:hAnsi="Times New Roman" w:cs="Times New Roman"/>
          <w:bCs/>
        </w:rPr>
        <w:t>section which use them</w:t>
      </w:r>
      <w:r w:rsidRPr="00F37AA4">
        <w:rPr>
          <w:rFonts w:ascii="Times New Roman" w:hAnsi="Times New Roman" w:cs="Times New Roman"/>
          <w:bCs/>
        </w:rPr>
        <w:t>.</w:t>
      </w:r>
    </w:p>
    <w:p w14:paraId="2DFBE36A" w14:textId="500F5E31" w:rsidR="006E16EB" w:rsidRPr="00712560" w:rsidRDefault="00832920" w:rsidP="003233F0">
      <w:pPr>
        <w:rPr>
          <w:rFonts w:ascii="Times New Roman" w:hAnsi="Times New Roman" w:cs="Times New Roman"/>
        </w:rPr>
      </w:pPr>
      <w:proofErr w:type="gramStart"/>
      <w:r>
        <w:rPr>
          <w:rFonts w:ascii="Times New Roman" w:hAnsi="Times New Roman" w:cs="Times New Roman"/>
        </w:rPr>
        <w:t>A number of</w:t>
      </w:r>
      <w:proofErr w:type="gramEnd"/>
      <w:r>
        <w:rPr>
          <w:rFonts w:ascii="Times New Roman" w:hAnsi="Times New Roman" w:cs="Times New Roman"/>
        </w:rPr>
        <w:t xml:space="preserve"> </w:t>
      </w:r>
      <w:r w:rsidR="00852AAE">
        <w:rPr>
          <w:rFonts w:ascii="Times New Roman" w:hAnsi="Times New Roman" w:cs="Times New Roman"/>
        </w:rPr>
        <w:t xml:space="preserve">other </w:t>
      </w:r>
      <w:r>
        <w:rPr>
          <w:rFonts w:ascii="Times New Roman" w:hAnsi="Times New Roman" w:cs="Times New Roman"/>
        </w:rPr>
        <w:t xml:space="preserve">expressions used in the </w:t>
      </w:r>
      <w:r w:rsidR="00852AAE">
        <w:rPr>
          <w:rFonts w:ascii="Times New Roman" w:hAnsi="Times New Roman" w:cs="Times New Roman"/>
        </w:rPr>
        <w:t>Declaration</w:t>
      </w:r>
      <w:r>
        <w:rPr>
          <w:rFonts w:ascii="Times New Roman" w:hAnsi="Times New Roman" w:cs="Times New Roman"/>
        </w:rPr>
        <w:t xml:space="preserve"> are defined in the Act</w:t>
      </w:r>
      <w:r w:rsidR="00A953BE">
        <w:rPr>
          <w:rFonts w:ascii="Times New Roman" w:hAnsi="Times New Roman" w:cs="Times New Roman"/>
        </w:rPr>
        <w:t xml:space="preserve">. </w:t>
      </w:r>
      <w:r w:rsidR="00582408">
        <w:rPr>
          <w:rFonts w:ascii="Times New Roman" w:hAnsi="Times New Roman" w:cs="Times New Roman"/>
        </w:rPr>
        <w:t xml:space="preserve"> </w:t>
      </w:r>
      <w:r w:rsidR="00157D32" w:rsidRPr="00712560">
        <w:rPr>
          <w:rFonts w:ascii="Times New Roman" w:hAnsi="Times New Roman" w:cs="Times New Roman"/>
        </w:rPr>
        <w:t xml:space="preserve"> </w:t>
      </w:r>
    </w:p>
    <w:p w14:paraId="2AE7A164" w14:textId="684BE55E" w:rsidR="005958D6" w:rsidRDefault="00FB4437" w:rsidP="009C4407">
      <w:pPr>
        <w:keepNext/>
        <w:rPr>
          <w:rFonts w:ascii="Times New Roman" w:hAnsi="Times New Roman" w:cs="Times New Roman"/>
          <w:b/>
        </w:rPr>
      </w:pPr>
      <w:r>
        <w:rPr>
          <w:rFonts w:ascii="Times New Roman" w:hAnsi="Times New Roman" w:cs="Times New Roman"/>
          <w:b/>
        </w:rPr>
        <w:t xml:space="preserve">Section </w:t>
      </w:r>
      <w:r w:rsidR="00A6031C">
        <w:rPr>
          <w:rFonts w:ascii="Times New Roman" w:hAnsi="Times New Roman" w:cs="Times New Roman"/>
          <w:b/>
        </w:rPr>
        <w:t>6</w:t>
      </w:r>
      <w:r w:rsidR="00670716">
        <w:rPr>
          <w:rFonts w:ascii="Times New Roman" w:hAnsi="Times New Roman" w:cs="Times New Roman"/>
          <w:b/>
        </w:rPr>
        <w:tab/>
        <w:t>References to other</w:t>
      </w:r>
      <w:r w:rsidR="005958D6">
        <w:rPr>
          <w:rFonts w:ascii="Times New Roman" w:hAnsi="Times New Roman" w:cs="Times New Roman"/>
          <w:b/>
        </w:rPr>
        <w:t xml:space="preserve"> </w:t>
      </w:r>
      <w:r w:rsidR="00F93ACE">
        <w:rPr>
          <w:rFonts w:ascii="Times New Roman" w:hAnsi="Times New Roman" w:cs="Times New Roman"/>
          <w:b/>
        </w:rPr>
        <w:t xml:space="preserve">legislative </w:t>
      </w:r>
      <w:r w:rsidR="005958D6">
        <w:rPr>
          <w:rFonts w:ascii="Times New Roman" w:hAnsi="Times New Roman" w:cs="Times New Roman"/>
          <w:b/>
        </w:rPr>
        <w:t>instruments</w:t>
      </w:r>
    </w:p>
    <w:p w14:paraId="335FC5D5" w14:textId="71E9041E" w:rsidR="00F93ACE" w:rsidRDefault="005958D6" w:rsidP="00F93ACE">
      <w:pPr>
        <w:rPr>
          <w:rFonts w:ascii="Times New Roman" w:hAnsi="Times New Roman" w:cs="Times New Roman"/>
        </w:rPr>
      </w:pPr>
      <w:r>
        <w:rPr>
          <w:rFonts w:ascii="Times New Roman" w:hAnsi="Times New Roman" w:cs="Times New Roman"/>
        </w:rPr>
        <w:t xml:space="preserve">This section provides that in the </w:t>
      </w:r>
      <w:r w:rsidR="00F93ACE">
        <w:rPr>
          <w:rFonts w:ascii="Times New Roman" w:hAnsi="Times New Roman" w:cs="Times New Roman"/>
        </w:rPr>
        <w:t>Declaration</w:t>
      </w:r>
      <w:r>
        <w:rPr>
          <w:rFonts w:ascii="Times New Roman" w:hAnsi="Times New Roman" w:cs="Times New Roman"/>
        </w:rPr>
        <w:t xml:space="preserve">, unless </w:t>
      </w:r>
      <w:r w:rsidR="0036752E">
        <w:rPr>
          <w:rFonts w:ascii="Times New Roman" w:hAnsi="Times New Roman" w:cs="Times New Roman"/>
        </w:rPr>
        <w:t>the contrary intention appears</w:t>
      </w:r>
      <w:r w:rsidR="00F93ACE">
        <w:rPr>
          <w:rFonts w:ascii="Times New Roman" w:hAnsi="Times New Roman" w:cs="Times New Roman"/>
        </w:rPr>
        <w:t xml:space="preserve">, </w:t>
      </w:r>
      <w:r w:rsidRPr="00F93ACE">
        <w:rPr>
          <w:rFonts w:ascii="Times New Roman" w:hAnsi="Times New Roman" w:cs="Times New Roman"/>
        </w:rPr>
        <w:t xml:space="preserve">a reference to </w:t>
      </w:r>
      <w:r w:rsidR="0036752E" w:rsidRPr="00F93ACE">
        <w:rPr>
          <w:rFonts w:ascii="Times New Roman" w:hAnsi="Times New Roman" w:cs="Times New Roman"/>
        </w:rPr>
        <w:t xml:space="preserve">any </w:t>
      </w:r>
      <w:r w:rsidRPr="00F93ACE">
        <w:rPr>
          <w:rFonts w:ascii="Times New Roman" w:hAnsi="Times New Roman" w:cs="Times New Roman"/>
        </w:rPr>
        <w:t>other legislative instrument is a reference to that other legislative instrumen</w:t>
      </w:r>
      <w:r w:rsidR="0036752E" w:rsidRPr="00F93ACE">
        <w:rPr>
          <w:rFonts w:ascii="Times New Roman" w:hAnsi="Times New Roman" w:cs="Times New Roman"/>
        </w:rPr>
        <w:t>t as in force from time to time</w:t>
      </w:r>
      <w:r w:rsidR="00F93ACE">
        <w:rPr>
          <w:rFonts w:ascii="Times New Roman" w:hAnsi="Times New Roman" w:cs="Times New Roman"/>
        </w:rPr>
        <w:t>.</w:t>
      </w:r>
    </w:p>
    <w:p w14:paraId="0EF6BED1" w14:textId="73AA6A2F" w:rsidR="00F93ACE" w:rsidRDefault="00F93ACE" w:rsidP="00F93ACE">
      <w:pPr>
        <w:rPr>
          <w:rFonts w:ascii="Times New Roman" w:hAnsi="Times New Roman" w:cs="Times New Roman"/>
          <w:b/>
        </w:rPr>
      </w:pPr>
      <w:r>
        <w:rPr>
          <w:rFonts w:ascii="Times New Roman" w:hAnsi="Times New Roman" w:cs="Times New Roman"/>
          <w:b/>
        </w:rPr>
        <w:t>Section 7</w:t>
      </w:r>
      <w:r>
        <w:rPr>
          <w:rFonts w:ascii="Times New Roman" w:hAnsi="Times New Roman" w:cs="Times New Roman"/>
          <w:b/>
        </w:rPr>
        <w:tab/>
        <w:t>Types of cabling work</w:t>
      </w:r>
    </w:p>
    <w:p w14:paraId="2324A220" w14:textId="5EDF76F0" w:rsidR="00F93ACE" w:rsidRDefault="00F93ACE" w:rsidP="00D65B8E">
      <w:pPr>
        <w:rPr>
          <w:rFonts w:ascii="Times New Roman" w:hAnsi="Times New Roman" w:cs="Times New Roman"/>
        </w:rPr>
      </w:pPr>
      <w:r>
        <w:rPr>
          <w:rFonts w:ascii="Times New Roman" w:hAnsi="Times New Roman" w:cs="Times New Roman"/>
        </w:rPr>
        <w:t xml:space="preserve">This section provides </w:t>
      </w:r>
      <w:r w:rsidR="00D65B8E">
        <w:rPr>
          <w:rFonts w:ascii="Times New Roman" w:hAnsi="Times New Roman" w:cs="Times New Roman"/>
        </w:rPr>
        <w:t xml:space="preserve">that </w:t>
      </w:r>
      <w:r w:rsidR="004A0F31">
        <w:rPr>
          <w:rFonts w:ascii="Times New Roman" w:hAnsi="Times New Roman" w:cs="Times New Roman"/>
        </w:rPr>
        <w:t>any</w:t>
      </w:r>
      <w:r w:rsidR="00D65B8E">
        <w:rPr>
          <w:rFonts w:ascii="Times New Roman" w:hAnsi="Times New Roman" w:cs="Times New Roman"/>
        </w:rPr>
        <w:t xml:space="preserve"> cabling work </w:t>
      </w:r>
      <w:r w:rsidR="00AC7665">
        <w:rPr>
          <w:rFonts w:ascii="Times New Roman" w:hAnsi="Times New Roman" w:cs="Times New Roman"/>
        </w:rPr>
        <w:t>(other than cabling work of a kind mentioned in Schedule 1) is declared to</w:t>
      </w:r>
      <w:r w:rsidR="00F23E7D">
        <w:rPr>
          <w:rFonts w:ascii="Times New Roman" w:hAnsi="Times New Roman" w:cs="Times New Roman"/>
        </w:rPr>
        <w:t xml:space="preserve"> be</w:t>
      </w:r>
      <w:r w:rsidR="00D65B8E">
        <w:rPr>
          <w:rFonts w:ascii="Times New Roman" w:hAnsi="Times New Roman" w:cs="Times New Roman"/>
        </w:rPr>
        <w:t xml:space="preserve"> a type of cabling work for the purposes of Division 9. </w:t>
      </w:r>
    </w:p>
    <w:p w14:paraId="3FA52FF8" w14:textId="063D0E32" w:rsidR="004D6786" w:rsidRPr="00460327" w:rsidRDefault="00D65B8E" w:rsidP="00DA3C0B">
      <w:pPr>
        <w:rPr>
          <w:rFonts w:ascii="Times New Roman" w:hAnsi="Times New Roman" w:cs="Times New Roman"/>
        </w:rPr>
      </w:pPr>
      <w:r>
        <w:rPr>
          <w:rFonts w:ascii="Times New Roman" w:hAnsi="Times New Roman" w:cs="Times New Roman"/>
        </w:rPr>
        <w:t xml:space="preserve">Any cabling work that is not </w:t>
      </w:r>
      <w:r w:rsidR="00F23E7D">
        <w:rPr>
          <w:rFonts w:ascii="Times New Roman" w:hAnsi="Times New Roman" w:cs="Times New Roman"/>
        </w:rPr>
        <w:t>mentioned</w:t>
      </w:r>
      <w:r>
        <w:rPr>
          <w:rFonts w:ascii="Times New Roman" w:hAnsi="Times New Roman" w:cs="Times New Roman"/>
        </w:rPr>
        <w:t xml:space="preserve"> in Schedule 1</w:t>
      </w:r>
      <w:r w:rsidDel="00071654">
        <w:rPr>
          <w:rFonts w:ascii="Times New Roman" w:hAnsi="Times New Roman" w:cs="Times New Roman"/>
        </w:rPr>
        <w:t xml:space="preserve"> </w:t>
      </w:r>
      <w:r>
        <w:rPr>
          <w:rFonts w:ascii="Times New Roman" w:hAnsi="Times New Roman" w:cs="Times New Roman"/>
        </w:rPr>
        <w:t xml:space="preserve">must be performed in </w:t>
      </w:r>
      <w:r w:rsidR="00841A24">
        <w:rPr>
          <w:rFonts w:ascii="Times New Roman" w:hAnsi="Times New Roman" w:cs="Times New Roman"/>
        </w:rPr>
        <w:t>compliance</w:t>
      </w:r>
      <w:r>
        <w:rPr>
          <w:rFonts w:ascii="Times New Roman" w:hAnsi="Times New Roman" w:cs="Times New Roman"/>
        </w:rPr>
        <w:t xml:space="preserve"> with the </w:t>
      </w:r>
      <w:r w:rsidR="00AE3815">
        <w:rPr>
          <w:rFonts w:ascii="Times New Roman" w:hAnsi="Times New Roman" w:cs="Times New Roman"/>
        </w:rPr>
        <w:t>regulatory arrangements</w:t>
      </w:r>
      <w:r>
        <w:rPr>
          <w:rFonts w:ascii="Times New Roman" w:hAnsi="Times New Roman" w:cs="Times New Roman"/>
        </w:rPr>
        <w:t xml:space="preserve"> under Division 9. </w:t>
      </w:r>
    </w:p>
    <w:p w14:paraId="29CD7414" w14:textId="1DC06977" w:rsidR="00E61BBA" w:rsidRDefault="00E61BBA" w:rsidP="00D65B8E">
      <w:pPr>
        <w:rPr>
          <w:rFonts w:ascii="Times New Roman" w:hAnsi="Times New Roman" w:cs="Times New Roman"/>
        </w:rPr>
      </w:pPr>
      <w:r>
        <w:rPr>
          <w:rFonts w:ascii="Times New Roman" w:hAnsi="Times New Roman" w:cs="Times New Roman"/>
        </w:rPr>
        <w:t>There is a note that indicates that the Declaration relates to cabling work</w:t>
      </w:r>
      <w:r w:rsidR="000A4C19" w:rsidRPr="000A4C19">
        <w:t xml:space="preserve"> </w:t>
      </w:r>
      <w:r w:rsidR="000A4C19" w:rsidRPr="000A4C19">
        <w:rPr>
          <w:rFonts w:ascii="Times New Roman" w:hAnsi="Times New Roman" w:cs="Times New Roman"/>
        </w:rPr>
        <w:t xml:space="preserve">performed on the customer side of the boundary of a telecommunications network. </w:t>
      </w:r>
    </w:p>
    <w:p w14:paraId="1EB365AB" w14:textId="5BB23695" w:rsidR="004D6786" w:rsidRDefault="004D6786" w:rsidP="00D65B8E">
      <w:pPr>
        <w:rPr>
          <w:rFonts w:ascii="Times New Roman" w:hAnsi="Times New Roman" w:cs="Times New Roman"/>
        </w:rPr>
      </w:pPr>
      <w:r>
        <w:rPr>
          <w:rFonts w:ascii="Times New Roman" w:hAnsi="Times New Roman" w:cs="Times New Roman"/>
        </w:rPr>
        <w:t xml:space="preserve">There is also a note that </w:t>
      </w:r>
      <w:r w:rsidR="0069204D">
        <w:rPr>
          <w:rFonts w:ascii="Times New Roman" w:hAnsi="Times New Roman" w:cs="Times New Roman"/>
        </w:rPr>
        <w:t>describes</w:t>
      </w:r>
      <w:r w:rsidR="00EE1763">
        <w:rPr>
          <w:rFonts w:ascii="Times New Roman" w:hAnsi="Times New Roman" w:cs="Times New Roman"/>
        </w:rPr>
        <w:t xml:space="preserve"> what </w:t>
      </w:r>
      <w:r w:rsidR="008D3E10">
        <w:rPr>
          <w:rFonts w:ascii="Times New Roman" w:hAnsi="Times New Roman" w:cs="Times New Roman"/>
        </w:rPr>
        <w:t>are</w:t>
      </w:r>
      <w:r w:rsidR="0050121C">
        <w:rPr>
          <w:rFonts w:ascii="Times New Roman" w:hAnsi="Times New Roman" w:cs="Times New Roman"/>
        </w:rPr>
        <w:t xml:space="preserve"> the </w:t>
      </w:r>
      <w:r w:rsidR="00B6062B" w:rsidRPr="00B6062B">
        <w:rPr>
          <w:rFonts w:ascii="Times New Roman" w:hAnsi="Times New Roman" w:cs="Times New Roman"/>
        </w:rPr>
        <w:t>types of cabling work for the purposes of Division 9</w:t>
      </w:r>
      <w:r w:rsidR="00B6062B">
        <w:rPr>
          <w:rFonts w:ascii="Times New Roman" w:hAnsi="Times New Roman" w:cs="Times New Roman"/>
        </w:rPr>
        <w:t xml:space="preserve">. </w:t>
      </w:r>
      <w:r w:rsidR="00C900DB">
        <w:rPr>
          <w:rFonts w:ascii="Times New Roman" w:hAnsi="Times New Roman" w:cs="Times New Roman"/>
        </w:rPr>
        <w:t xml:space="preserve">It points out that the </w:t>
      </w:r>
      <w:r w:rsidR="005418CF" w:rsidRPr="005418CF">
        <w:rPr>
          <w:rFonts w:ascii="Times New Roman" w:hAnsi="Times New Roman" w:cs="Times New Roman"/>
        </w:rPr>
        <w:t xml:space="preserve">re-purposing of existing cabling may be a type of cabling work for the purposes of Division 9 if it converts that cabling into customer cabling and connects that cabling to a telecommunications network or to a facility. </w:t>
      </w:r>
      <w:r w:rsidR="00B6062B">
        <w:rPr>
          <w:rFonts w:ascii="Times New Roman" w:hAnsi="Times New Roman" w:cs="Times New Roman"/>
        </w:rPr>
        <w:t xml:space="preserve"> </w:t>
      </w:r>
      <w:r w:rsidR="00491229">
        <w:rPr>
          <w:rFonts w:ascii="Times New Roman" w:hAnsi="Times New Roman" w:cs="Times New Roman"/>
        </w:rPr>
        <w:t>An</w:t>
      </w:r>
      <w:r w:rsidR="0015351C">
        <w:rPr>
          <w:rFonts w:ascii="Times New Roman" w:hAnsi="Times New Roman" w:cs="Times New Roman"/>
        </w:rPr>
        <w:t xml:space="preserve"> example is the </w:t>
      </w:r>
      <w:r w:rsidR="00AC39B3" w:rsidRPr="00AC39B3">
        <w:rPr>
          <w:rFonts w:ascii="Times New Roman" w:hAnsi="Times New Roman" w:cs="Times New Roman"/>
        </w:rPr>
        <w:t xml:space="preserve">conversion of existing coaxial cabling for television in a home into customer cabling for Ethernet, </w:t>
      </w:r>
      <w:proofErr w:type="gramStart"/>
      <w:r w:rsidR="00AC39B3" w:rsidRPr="00AC39B3">
        <w:rPr>
          <w:rFonts w:ascii="Times New Roman" w:hAnsi="Times New Roman" w:cs="Times New Roman"/>
        </w:rPr>
        <w:t>through the use of</w:t>
      </w:r>
      <w:proofErr w:type="gramEnd"/>
      <w:r w:rsidR="00AC39B3" w:rsidRPr="00AC39B3">
        <w:rPr>
          <w:rFonts w:ascii="Times New Roman" w:hAnsi="Times New Roman" w:cs="Times New Roman"/>
        </w:rPr>
        <w:t xml:space="preserve"> an </w:t>
      </w:r>
      <w:proofErr w:type="spellStart"/>
      <w:r w:rsidR="00AC39B3" w:rsidRPr="00AC39B3">
        <w:rPr>
          <w:rFonts w:ascii="Times New Roman" w:hAnsi="Times New Roman" w:cs="Times New Roman"/>
        </w:rPr>
        <w:t>EoC</w:t>
      </w:r>
      <w:proofErr w:type="spellEnd"/>
      <w:r w:rsidR="00AC39B3" w:rsidRPr="00AC39B3">
        <w:rPr>
          <w:rFonts w:ascii="Times New Roman" w:hAnsi="Times New Roman" w:cs="Times New Roman"/>
        </w:rPr>
        <w:t xml:space="preserve"> adapter, and </w:t>
      </w:r>
      <w:r w:rsidR="00AC39B3" w:rsidRPr="00AC39B3">
        <w:rPr>
          <w:rFonts w:ascii="Times New Roman" w:hAnsi="Times New Roman" w:cs="Times New Roman"/>
        </w:rPr>
        <w:lastRenderedPageBreak/>
        <w:t>the connection of that cabling to a telecommunications network.</w:t>
      </w:r>
      <w:r w:rsidR="0015351C">
        <w:rPr>
          <w:rFonts w:ascii="Times New Roman" w:hAnsi="Times New Roman" w:cs="Times New Roman"/>
        </w:rPr>
        <w:t xml:space="preserve"> </w:t>
      </w:r>
      <w:r w:rsidR="003F4976">
        <w:rPr>
          <w:rFonts w:ascii="Times New Roman" w:hAnsi="Times New Roman" w:cs="Times New Roman"/>
        </w:rPr>
        <w:t xml:space="preserve">Such work </w:t>
      </w:r>
      <w:r w:rsidR="00D8245A">
        <w:rPr>
          <w:rFonts w:ascii="Times New Roman" w:hAnsi="Times New Roman" w:cs="Times New Roman"/>
        </w:rPr>
        <w:t>must be performed by or under the supervision of a registered cabler</w:t>
      </w:r>
      <w:r>
        <w:rPr>
          <w:rFonts w:ascii="Times New Roman" w:hAnsi="Times New Roman" w:cs="Times New Roman"/>
        </w:rPr>
        <w:t xml:space="preserve">. </w:t>
      </w:r>
    </w:p>
    <w:p w14:paraId="4931A8AA" w14:textId="130870A0" w:rsidR="005958D6" w:rsidRDefault="0066698A" w:rsidP="00F93ACE">
      <w:pPr>
        <w:keepNext/>
        <w:rPr>
          <w:rFonts w:ascii="Times New Roman" w:hAnsi="Times New Roman" w:cs="Times New Roman"/>
          <w:b/>
        </w:rPr>
      </w:pPr>
      <w:r>
        <w:rPr>
          <w:rFonts w:ascii="Times New Roman" w:hAnsi="Times New Roman" w:cs="Times New Roman"/>
          <w:b/>
        </w:rPr>
        <w:t>Schedule 1</w:t>
      </w:r>
      <w:r w:rsidR="009C4407">
        <w:rPr>
          <w:rFonts w:ascii="Times New Roman" w:hAnsi="Times New Roman" w:cs="Times New Roman"/>
          <w:b/>
        </w:rPr>
        <w:tab/>
      </w:r>
      <w:r>
        <w:rPr>
          <w:rFonts w:ascii="Times New Roman" w:hAnsi="Times New Roman" w:cs="Times New Roman"/>
          <w:b/>
        </w:rPr>
        <w:t>Cabling work that is not a type of cabling work for Division 9</w:t>
      </w:r>
      <w:r w:rsidR="00472ADC">
        <w:rPr>
          <w:rFonts w:ascii="Times New Roman" w:hAnsi="Times New Roman" w:cs="Times New Roman"/>
          <w:b/>
        </w:rPr>
        <w:t xml:space="preserve"> of Part 21 of the Act</w:t>
      </w:r>
    </w:p>
    <w:p w14:paraId="423C981E" w14:textId="2F3B2BA9" w:rsidR="00550C69" w:rsidRPr="009C4407" w:rsidRDefault="009C4407" w:rsidP="005958D6">
      <w:pPr>
        <w:rPr>
          <w:rFonts w:ascii="Times New Roman" w:hAnsi="Times New Roman" w:cs="Times New Roman"/>
          <w:bCs/>
        </w:rPr>
      </w:pPr>
      <w:r>
        <w:rPr>
          <w:rFonts w:ascii="Times New Roman" w:hAnsi="Times New Roman" w:cs="Times New Roman"/>
          <w:bCs/>
        </w:rPr>
        <w:t>Schedule 1 to the Declaration sets out cabling work that is not a type of cabling work for the purposes of Division 9</w:t>
      </w:r>
      <w:r w:rsidR="00932F0D">
        <w:rPr>
          <w:rFonts w:ascii="Times New Roman" w:hAnsi="Times New Roman" w:cs="Times New Roman"/>
          <w:bCs/>
        </w:rPr>
        <w:t>.</w:t>
      </w:r>
      <w:r>
        <w:rPr>
          <w:rFonts w:ascii="Times New Roman" w:hAnsi="Times New Roman" w:cs="Times New Roman"/>
          <w:bCs/>
        </w:rPr>
        <w:t xml:space="preserve"> </w:t>
      </w:r>
      <w:r w:rsidR="00932F0D">
        <w:rPr>
          <w:rFonts w:ascii="Times New Roman" w:hAnsi="Times New Roman" w:cs="Times New Roman"/>
          <w:bCs/>
        </w:rPr>
        <w:t>Such work</w:t>
      </w:r>
      <w:r>
        <w:rPr>
          <w:rFonts w:ascii="Times New Roman" w:hAnsi="Times New Roman" w:cs="Times New Roman"/>
          <w:bCs/>
        </w:rPr>
        <w:t xml:space="preserve"> can be performed without </w:t>
      </w:r>
      <w:r w:rsidR="002879C0">
        <w:rPr>
          <w:rFonts w:ascii="Times New Roman" w:hAnsi="Times New Roman" w:cs="Times New Roman"/>
          <w:bCs/>
        </w:rPr>
        <w:t xml:space="preserve">the involvement of </w:t>
      </w:r>
      <w:r>
        <w:rPr>
          <w:rFonts w:ascii="Times New Roman" w:hAnsi="Times New Roman" w:cs="Times New Roman"/>
          <w:bCs/>
        </w:rPr>
        <w:t xml:space="preserve">a registered </w:t>
      </w:r>
      <w:r w:rsidR="00326861">
        <w:rPr>
          <w:rFonts w:ascii="Times New Roman" w:hAnsi="Times New Roman" w:cs="Times New Roman"/>
          <w:bCs/>
        </w:rPr>
        <w:t>cabler</w:t>
      </w:r>
      <w:r>
        <w:rPr>
          <w:rFonts w:ascii="Times New Roman" w:hAnsi="Times New Roman" w:cs="Times New Roman"/>
          <w:bCs/>
        </w:rPr>
        <w:t>.</w:t>
      </w:r>
    </w:p>
    <w:p w14:paraId="429FFF58" w14:textId="6273CFCA" w:rsidR="005958D6" w:rsidRPr="0066698A" w:rsidRDefault="0066698A" w:rsidP="005958D6">
      <w:pPr>
        <w:rPr>
          <w:rFonts w:ascii="Times New Roman" w:hAnsi="Times New Roman" w:cs="Times New Roman"/>
          <w:b/>
        </w:rPr>
      </w:pPr>
      <w:r>
        <w:rPr>
          <w:rFonts w:ascii="Times New Roman" w:hAnsi="Times New Roman" w:cs="Times New Roman"/>
          <w:b/>
        </w:rPr>
        <w:t>Item 1</w:t>
      </w:r>
      <w:r>
        <w:rPr>
          <w:rFonts w:ascii="Times New Roman" w:hAnsi="Times New Roman" w:cs="Times New Roman"/>
          <w:b/>
        </w:rPr>
        <w:tab/>
      </w:r>
      <w:r w:rsidR="005958D6" w:rsidRPr="0066698A">
        <w:rPr>
          <w:rFonts w:ascii="Times New Roman" w:hAnsi="Times New Roman" w:cs="Times New Roman"/>
          <w:b/>
        </w:rPr>
        <w:tab/>
      </w:r>
    </w:p>
    <w:p w14:paraId="4BF649FD" w14:textId="0C06C24F" w:rsidR="00E45F7B" w:rsidRDefault="00704BAC" w:rsidP="00840E77">
      <w:pPr>
        <w:rPr>
          <w:rFonts w:ascii="Times New Roman" w:hAnsi="Times New Roman" w:cs="Times New Roman"/>
        </w:rPr>
      </w:pPr>
      <w:r>
        <w:rPr>
          <w:rFonts w:ascii="Times New Roman" w:hAnsi="Times New Roman" w:cs="Times New Roman"/>
        </w:rPr>
        <w:t xml:space="preserve">This item </w:t>
      </w:r>
      <w:r w:rsidR="00AD37E4">
        <w:rPr>
          <w:rFonts w:ascii="Times New Roman" w:hAnsi="Times New Roman" w:cs="Times New Roman"/>
        </w:rPr>
        <w:t>covers</w:t>
      </w:r>
      <w:r>
        <w:rPr>
          <w:rFonts w:ascii="Times New Roman" w:hAnsi="Times New Roman" w:cs="Times New Roman"/>
        </w:rPr>
        <w:t xml:space="preserve"> cabling work performed by or on behalf of a broadcaster or narrowcaster</w:t>
      </w:r>
      <w:r w:rsidR="00DD3E91">
        <w:rPr>
          <w:rFonts w:ascii="Times New Roman" w:hAnsi="Times New Roman" w:cs="Times New Roman"/>
        </w:rPr>
        <w:t>,</w:t>
      </w:r>
      <w:r w:rsidR="00B243A4">
        <w:rPr>
          <w:rFonts w:ascii="Times New Roman" w:hAnsi="Times New Roman" w:cs="Times New Roman"/>
        </w:rPr>
        <w:t xml:space="preserve"> </w:t>
      </w:r>
      <w:r w:rsidR="00DD3E91">
        <w:rPr>
          <w:rFonts w:ascii="Times New Roman" w:hAnsi="Times New Roman" w:cs="Times New Roman"/>
        </w:rPr>
        <w:t>subject to</w:t>
      </w:r>
      <w:r w:rsidR="00B243A4">
        <w:rPr>
          <w:rFonts w:ascii="Times New Roman" w:hAnsi="Times New Roman" w:cs="Times New Roman"/>
        </w:rPr>
        <w:t xml:space="preserve"> certain </w:t>
      </w:r>
      <w:r w:rsidR="00D6578A">
        <w:rPr>
          <w:rFonts w:ascii="Times New Roman" w:hAnsi="Times New Roman" w:cs="Times New Roman"/>
        </w:rPr>
        <w:t xml:space="preserve">other </w:t>
      </w:r>
      <w:r w:rsidR="00B243A4">
        <w:rPr>
          <w:rFonts w:ascii="Times New Roman" w:hAnsi="Times New Roman" w:cs="Times New Roman"/>
        </w:rPr>
        <w:t>requirements</w:t>
      </w:r>
      <w:r w:rsidR="00EF1118">
        <w:rPr>
          <w:rFonts w:ascii="Times New Roman" w:hAnsi="Times New Roman" w:cs="Times New Roman"/>
        </w:rPr>
        <w:t xml:space="preserve"> being met</w:t>
      </w:r>
      <w:r w:rsidR="00B243A4">
        <w:rPr>
          <w:rFonts w:ascii="Times New Roman" w:hAnsi="Times New Roman" w:cs="Times New Roman"/>
        </w:rPr>
        <w:t>.</w:t>
      </w:r>
    </w:p>
    <w:p w14:paraId="12EB83DE" w14:textId="77777777" w:rsidR="0041185B" w:rsidRPr="00F339BB" w:rsidRDefault="0041185B" w:rsidP="00F339BB">
      <w:pPr>
        <w:rPr>
          <w:rFonts w:ascii="Times New Roman" w:hAnsi="Times New Roman" w:cs="Times New Roman"/>
        </w:rPr>
      </w:pPr>
      <w:r w:rsidRPr="00F339BB">
        <w:rPr>
          <w:rFonts w:ascii="Times New Roman" w:hAnsi="Times New Roman" w:cs="Times New Roman"/>
        </w:rPr>
        <w:t xml:space="preserve">The terms ‘broadcaster’ and ‘narrowcaster’ are defined in subsection 5(1).  </w:t>
      </w:r>
    </w:p>
    <w:p w14:paraId="511EF876" w14:textId="77777777" w:rsidR="000D5516" w:rsidRDefault="0041185B" w:rsidP="00F339BB">
      <w:pPr>
        <w:spacing w:after="40"/>
        <w:rPr>
          <w:rFonts w:ascii="Times New Roman" w:hAnsi="Times New Roman" w:cs="Times New Roman"/>
        </w:rPr>
      </w:pPr>
      <w:r w:rsidRPr="0041185B">
        <w:rPr>
          <w:rFonts w:ascii="Times New Roman" w:hAnsi="Times New Roman" w:cs="Times New Roman"/>
        </w:rPr>
        <w:t xml:space="preserve">A broadcaster is any of the following: </w:t>
      </w:r>
    </w:p>
    <w:p w14:paraId="54E04D4F" w14:textId="77777777" w:rsidR="002B1C9E" w:rsidRDefault="0041185B" w:rsidP="00F339BB">
      <w:pPr>
        <w:pStyle w:val="ListParagraph"/>
        <w:numPr>
          <w:ilvl w:val="0"/>
          <w:numId w:val="41"/>
        </w:numPr>
        <w:rPr>
          <w:rFonts w:ascii="Times New Roman" w:hAnsi="Times New Roman" w:cs="Times New Roman"/>
        </w:rPr>
      </w:pPr>
      <w:r w:rsidRPr="00F339BB">
        <w:rPr>
          <w:rFonts w:ascii="Times New Roman" w:hAnsi="Times New Roman" w:cs="Times New Roman"/>
        </w:rPr>
        <w:t xml:space="preserve">the Australian Broadcasting </w:t>
      </w:r>
      <w:proofErr w:type="gramStart"/>
      <w:r w:rsidRPr="00F339BB">
        <w:rPr>
          <w:rFonts w:ascii="Times New Roman" w:hAnsi="Times New Roman" w:cs="Times New Roman"/>
        </w:rPr>
        <w:t>Corporation;</w:t>
      </w:r>
      <w:proofErr w:type="gramEnd"/>
      <w:r w:rsidRPr="00F339BB">
        <w:rPr>
          <w:rFonts w:ascii="Times New Roman" w:hAnsi="Times New Roman" w:cs="Times New Roman"/>
        </w:rPr>
        <w:t xml:space="preserve"> </w:t>
      </w:r>
    </w:p>
    <w:p w14:paraId="632384D6" w14:textId="09F34665" w:rsidR="000D5516" w:rsidRPr="00F339BB" w:rsidRDefault="0041185B" w:rsidP="00F339BB">
      <w:pPr>
        <w:pStyle w:val="ListParagraph"/>
        <w:numPr>
          <w:ilvl w:val="0"/>
          <w:numId w:val="41"/>
        </w:numPr>
        <w:rPr>
          <w:rFonts w:ascii="Times New Roman" w:hAnsi="Times New Roman" w:cs="Times New Roman"/>
        </w:rPr>
      </w:pPr>
      <w:r w:rsidRPr="00F339BB">
        <w:rPr>
          <w:rFonts w:ascii="Times New Roman" w:hAnsi="Times New Roman" w:cs="Times New Roman"/>
        </w:rPr>
        <w:t xml:space="preserve">the Special Broadcasting Service </w:t>
      </w:r>
      <w:proofErr w:type="gramStart"/>
      <w:r w:rsidRPr="00F339BB">
        <w:rPr>
          <w:rFonts w:ascii="Times New Roman" w:hAnsi="Times New Roman" w:cs="Times New Roman"/>
        </w:rPr>
        <w:t>Corporation;</w:t>
      </w:r>
      <w:proofErr w:type="gramEnd"/>
      <w:r w:rsidRPr="00F339BB">
        <w:rPr>
          <w:rFonts w:ascii="Times New Roman" w:hAnsi="Times New Roman" w:cs="Times New Roman"/>
        </w:rPr>
        <w:t xml:space="preserve"> </w:t>
      </w:r>
    </w:p>
    <w:p w14:paraId="407AF12D" w14:textId="77777777" w:rsidR="000D5516" w:rsidRPr="00F339BB" w:rsidRDefault="0041185B" w:rsidP="00F339BB">
      <w:pPr>
        <w:pStyle w:val="ListParagraph"/>
        <w:numPr>
          <w:ilvl w:val="0"/>
          <w:numId w:val="41"/>
        </w:numPr>
        <w:rPr>
          <w:rFonts w:ascii="Times New Roman" w:hAnsi="Times New Roman" w:cs="Times New Roman"/>
        </w:rPr>
      </w:pPr>
      <w:r w:rsidRPr="00F339BB">
        <w:rPr>
          <w:rFonts w:ascii="Times New Roman" w:hAnsi="Times New Roman" w:cs="Times New Roman"/>
        </w:rPr>
        <w:t xml:space="preserve">a person holding a licence issued under Part 4, 6, 6A, 7 or 8B of, or Schedule 6 to, the </w:t>
      </w:r>
      <w:r w:rsidRPr="00F339BB">
        <w:rPr>
          <w:rFonts w:ascii="Times New Roman" w:hAnsi="Times New Roman" w:cs="Times New Roman"/>
          <w:i/>
          <w:iCs/>
        </w:rPr>
        <w:t xml:space="preserve">Broadcasting Services Act </w:t>
      </w:r>
      <w:proofErr w:type="gramStart"/>
      <w:r w:rsidRPr="00F339BB">
        <w:rPr>
          <w:rFonts w:ascii="Times New Roman" w:hAnsi="Times New Roman" w:cs="Times New Roman"/>
          <w:i/>
          <w:iCs/>
        </w:rPr>
        <w:t>1992</w:t>
      </w:r>
      <w:r w:rsidRPr="00F339BB">
        <w:rPr>
          <w:rFonts w:ascii="Times New Roman" w:hAnsi="Times New Roman" w:cs="Times New Roman"/>
        </w:rPr>
        <w:t>;</w:t>
      </w:r>
      <w:proofErr w:type="gramEnd"/>
      <w:r w:rsidRPr="00F339BB">
        <w:rPr>
          <w:rFonts w:ascii="Times New Roman" w:hAnsi="Times New Roman" w:cs="Times New Roman"/>
        </w:rPr>
        <w:t xml:space="preserve"> </w:t>
      </w:r>
    </w:p>
    <w:p w14:paraId="261948E1" w14:textId="5EA6CFB3" w:rsidR="0041185B" w:rsidRPr="00F339BB" w:rsidRDefault="0041185B" w:rsidP="00F339BB">
      <w:pPr>
        <w:pStyle w:val="ListParagraph"/>
        <w:numPr>
          <w:ilvl w:val="0"/>
          <w:numId w:val="41"/>
        </w:numPr>
        <w:rPr>
          <w:rFonts w:ascii="Times New Roman" w:hAnsi="Times New Roman" w:cs="Times New Roman"/>
        </w:rPr>
      </w:pPr>
      <w:r w:rsidRPr="00F339BB">
        <w:rPr>
          <w:rFonts w:ascii="Times New Roman" w:hAnsi="Times New Roman" w:cs="Times New Roman"/>
        </w:rPr>
        <w:t xml:space="preserve">a person providing a broadcasting service under a class licence determined by the ACMA under Part 8 of the </w:t>
      </w:r>
      <w:r w:rsidRPr="00F339BB">
        <w:rPr>
          <w:rFonts w:ascii="Times New Roman" w:hAnsi="Times New Roman" w:cs="Times New Roman"/>
          <w:i/>
          <w:iCs/>
        </w:rPr>
        <w:t>Broadcasting Services Act 1992</w:t>
      </w:r>
      <w:r w:rsidRPr="00F339BB">
        <w:rPr>
          <w:rFonts w:ascii="Times New Roman" w:hAnsi="Times New Roman" w:cs="Times New Roman"/>
        </w:rPr>
        <w:t xml:space="preserve">. </w:t>
      </w:r>
    </w:p>
    <w:p w14:paraId="4F1751E2" w14:textId="25B81F0E" w:rsidR="0041185B" w:rsidRDefault="0041185B" w:rsidP="00840E77">
      <w:pPr>
        <w:rPr>
          <w:rFonts w:ascii="Times New Roman" w:hAnsi="Times New Roman" w:cs="Times New Roman"/>
        </w:rPr>
      </w:pPr>
      <w:r w:rsidRPr="0041185B">
        <w:rPr>
          <w:rFonts w:ascii="Times New Roman" w:hAnsi="Times New Roman" w:cs="Times New Roman"/>
        </w:rPr>
        <w:t xml:space="preserve">A narrowcaster is a provider of a subscription narrowcasting service or an open narrowcasting service (within the meaning of the </w:t>
      </w:r>
      <w:r w:rsidRPr="007C2B44">
        <w:rPr>
          <w:rFonts w:ascii="Times New Roman" w:hAnsi="Times New Roman" w:cs="Times New Roman"/>
          <w:i/>
          <w:iCs/>
        </w:rPr>
        <w:t>Broadcasting Services Act 1992</w:t>
      </w:r>
      <w:r w:rsidRPr="0041185B">
        <w:rPr>
          <w:rFonts w:ascii="Times New Roman" w:hAnsi="Times New Roman" w:cs="Times New Roman"/>
        </w:rPr>
        <w:t xml:space="preserve">) under a class licence determined by the ACMA under Part 8 of the </w:t>
      </w:r>
      <w:r w:rsidRPr="007C2B44">
        <w:rPr>
          <w:rFonts w:ascii="Times New Roman" w:hAnsi="Times New Roman" w:cs="Times New Roman"/>
          <w:i/>
          <w:iCs/>
        </w:rPr>
        <w:t>Broadcasting Services Act 1992</w:t>
      </w:r>
      <w:r w:rsidRPr="0041185B">
        <w:rPr>
          <w:rFonts w:ascii="Times New Roman" w:hAnsi="Times New Roman" w:cs="Times New Roman"/>
        </w:rPr>
        <w:t>.</w:t>
      </w:r>
    </w:p>
    <w:p w14:paraId="228C7252" w14:textId="33D3FA47" w:rsidR="00840E77" w:rsidRDefault="00840E77" w:rsidP="007C2B44">
      <w:pPr>
        <w:spacing w:after="40"/>
        <w:rPr>
          <w:rFonts w:ascii="Times New Roman" w:hAnsi="Times New Roman" w:cs="Times New Roman"/>
        </w:rPr>
      </w:pPr>
      <w:r>
        <w:rPr>
          <w:rFonts w:ascii="Times New Roman" w:hAnsi="Times New Roman" w:cs="Times New Roman"/>
        </w:rPr>
        <w:t xml:space="preserve">Cabling work performed ‘by or on behalf of’ a broadcaster or narrowcaster is defined in </w:t>
      </w:r>
      <w:r w:rsidR="00BB0B5C">
        <w:rPr>
          <w:rFonts w:ascii="Times New Roman" w:hAnsi="Times New Roman" w:cs="Times New Roman"/>
        </w:rPr>
        <w:t>sub</w:t>
      </w:r>
      <w:r>
        <w:rPr>
          <w:rFonts w:ascii="Times New Roman" w:hAnsi="Times New Roman" w:cs="Times New Roman"/>
        </w:rPr>
        <w:t>section 5(2) as</w:t>
      </w:r>
      <w:r w:rsidR="0007678C">
        <w:rPr>
          <w:rFonts w:ascii="Times New Roman" w:hAnsi="Times New Roman" w:cs="Times New Roman"/>
        </w:rPr>
        <w:t xml:space="preserve"> including a reference to</w:t>
      </w:r>
      <w:r>
        <w:rPr>
          <w:rFonts w:ascii="Times New Roman" w:hAnsi="Times New Roman" w:cs="Times New Roman"/>
        </w:rPr>
        <w:t xml:space="preserve"> cabling work performed by:</w:t>
      </w:r>
    </w:p>
    <w:p w14:paraId="010A7AE6" w14:textId="1745304D" w:rsidR="00840E77" w:rsidRDefault="00840E77" w:rsidP="00840E77">
      <w:pPr>
        <w:pStyle w:val="ListParagraph"/>
        <w:numPr>
          <w:ilvl w:val="0"/>
          <w:numId w:val="19"/>
        </w:numPr>
        <w:rPr>
          <w:rFonts w:ascii="Times New Roman" w:hAnsi="Times New Roman" w:cs="Times New Roman"/>
        </w:rPr>
      </w:pPr>
      <w:r>
        <w:rPr>
          <w:rFonts w:ascii="Times New Roman" w:hAnsi="Times New Roman" w:cs="Times New Roman"/>
        </w:rPr>
        <w:t>an officer or employee of the broadcaster or narrowcaster</w:t>
      </w:r>
      <w:r w:rsidR="00CF49C8">
        <w:rPr>
          <w:rFonts w:ascii="Times New Roman" w:hAnsi="Times New Roman" w:cs="Times New Roman"/>
        </w:rPr>
        <w:t>,</w:t>
      </w:r>
      <w:r w:rsidR="00391BBA" w:rsidRPr="00391BBA">
        <w:rPr>
          <w:noProof/>
        </w:rPr>
        <w:t xml:space="preserve"> </w:t>
      </w:r>
      <w:r w:rsidR="00391BBA" w:rsidRPr="003235C8">
        <w:rPr>
          <w:rFonts w:ascii="Times New Roman" w:hAnsi="Times New Roman" w:cs="Times New Roman"/>
          <w:noProof/>
        </w:rPr>
        <w:t>acting in the course of the officer’s or employee’s duties or within the scope of authority given by the broadcaster or narrowcaster</w:t>
      </w:r>
      <w:r w:rsidR="00391BBA">
        <w:rPr>
          <w:rFonts w:ascii="Times New Roman" w:hAnsi="Times New Roman" w:cs="Times New Roman"/>
          <w:noProof/>
        </w:rPr>
        <w:t>;</w:t>
      </w:r>
    </w:p>
    <w:p w14:paraId="0A198B7F" w14:textId="258448B6" w:rsidR="00840E77" w:rsidRDefault="00840E77" w:rsidP="00840E77">
      <w:pPr>
        <w:pStyle w:val="ListParagraph"/>
        <w:numPr>
          <w:ilvl w:val="0"/>
          <w:numId w:val="19"/>
        </w:numPr>
        <w:rPr>
          <w:rFonts w:ascii="Times New Roman" w:hAnsi="Times New Roman" w:cs="Times New Roman"/>
        </w:rPr>
      </w:pPr>
      <w:r>
        <w:rPr>
          <w:rFonts w:ascii="Times New Roman" w:hAnsi="Times New Roman" w:cs="Times New Roman"/>
        </w:rPr>
        <w:t>a contracted services provider for a</w:t>
      </w:r>
      <w:r w:rsidR="00E74634">
        <w:rPr>
          <w:rFonts w:ascii="Times New Roman" w:hAnsi="Times New Roman" w:cs="Times New Roman"/>
        </w:rPr>
        <w:t xml:space="preserve"> relevant</w:t>
      </w:r>
      <w:r>
        <w:rPr>
          <w:rFonts w:ascii="Times New Roman" w:hAnsi="Times New Roman" w:cs="Times New Roman"/>
        </w:rPr>
        <w:t xml:space="preserve"> contract</w:t>
      </w:r>
      <w:r w:rsidR="00E74634">
        <w:rPr>
          <w:rFonts w:ascii="Times New Roman" w:hAnsi="Times New Roman" w:cs="Times New Roman"/>
        </w:rPr>
        <w:t>,</w:t>
      </w:r>
      <w:r w:rsidR="00F61D80" w:rsidRPr="00F61D80">
        <w:rPr>
          <w:noProof/>
        </w:rPr>
        <w:t xml:space="preserve"> </w:t>
      </w:r>
      <w:r w:rsidR="00F61D80" w:rsidRPr="003235C8">
        <w:rPr>
          <w:rFonts w:ascii="Times New Roman" w:hAnsi="Times New Roman" w:cs="Times New Roman"/>
          <w:noProof/>
        </w:rPr>
        <w:t>in fulfilment of the contracted service provider’s obligations under the relevant contract or a subcontract for the purposes (whether direct or indirect) of the relevant contract</w:t>
      </w:r>
      <w:r w:rsidR="00F61D80">
        <w:rPr>
          <w:rFonts w:ascii="Times New Roman" w:hAnsi="Times New Roman" w:cs="Times New Roman"/>
          <w:noProof/>
        </w:rPr>
        <w:t>;</w:t>
      </w:r>
      <w:r w:rsidR="000E44A3">
        <w:rPr>
          <w:rFonts w:ascii="Times New Roman" w:hAnsi="Times New Roman" w:cs="Times New Roman"/>
          <w:noProof/>
        </w:rPr>
        <w:t xml:space="preserve"> or</w:t>
      </w:r>
    </w:p>
    <w:p w14:paraId="1109349F" w14:textId="51A35E94" w:rsidR="00840E77" w:rsidRDefault="00840E77" w:rsidP="00840E77">
      <w:pPr>
        <w:pStyle w:val="ListParagraph"/>
        <w:numPr>
          <w:ilvl w:val="0"/>
          <w:numId w:val="19"/>
        </w:numPr>
        <w:rPr>
          <w:rFonts w:ascii="Times New Roman" w:hAnsi="Times New Roman" w:cs="Times New Roman"/>
        </w:rPr>
      </w:pPr>
      <w:r>
        <w:rPr>
          <w:rFonts w:ascii="Times New Roman" w:hAnsi="Times New Roman" w:cs="Times New Roman"/>
        </w:rPr>
        <w:t xml:space="preserve">an officer or employee of a contracted service provider for a </w:t>
      </w:r>
      <w:r w:rsidR="00BD1E7B">
        <w:rPr>
          <w:rFonts w:ascii="Times New Roman" w:hAnsi="Times New Roman" w:cs="Times New Roman"/>
        </w:rPr>
        <w:t xml:space="preserve">relevant </w:t>
      </w:r>
      <w:r>
        <w:rPr>
          <w:rFonts w:ascii="Times New Roman" w:hAnsi="Times New Roman" w:cs="Times New Roman"/>
        </w:rPr>
        <w:t>contract</w:t>
      </w:r>
      <w:r w:rsidR="003235C8">
        <w:rPr>
          <w:rFonts w:ascii="Times New Roman" w:hAnsi="Times New Roman" w:cs="Times New Roman"/>
        </w:rPr>
        <w:t xml:space="preserve">, </w:t>
      </w:r>
      <w:r w:rsidR="003235C8" w:rsidRPr="003235C8">
        <w:rPr>
          <w:rFonts w:ascii="Times New Roman" w:hAnsi="Times New Roman" w:cs="Times New Roman"/>
          <w:noProof/>
        </w:rPr>
        <w:t>acting in the course of the officer’s or employee’s duties or within the scope of authority given by the contracted service provider.</w:t>
      </w:r>
    </w:p>
    <w:p w14:paraId="51086FBA" w14:textId="77777777" w:rsidR="00E93B29" w:rsidRDefault="00927AD5" w:rsidP="00ED5130">
      <w:pPr>
        <w:rPr>
          <w:rFonts w:ascii="Times New Roman" w:hAnsi="Times New Roman" w:cs="Times New Roman"/>
        </w:rPr>
      </w:pPr>
      <w:r>
        <w:rPr>
          <w:rFonts w:ascii="Times New Roman" w:hAnsi="Times New Roman" w:cs="Times New Roman"/>
        </w:rPr>
        <w:t>The terms ‘contracted service provider</w:t>
      </w:r>
      <w:r w:rsidR="00E93B29">
        <w:rPr>
          <w:rFonts w:ascii="Times New Roman" w:hAnsi="Times New Roman" w:cs="Times New Roman"/>
        </w:rPr>
        <w:t>’</w:t>
      </w:r>
      <w:r>
        <w:rPr>
          <w:rFonts w:ascii="Times New Roman" w:hAnsi="Times New Roman" w:cs="Times New Roman"/>
        </w:rPr>
        <w:t>, ‘</w:t>
      </w:r>
      <w:r w:rsidR="00E93B29">
        <w:rPr>
          <w:rFonts w:ascii="Times New Roman" w:hAnsi="Times New Roman" w:cs="Times New Roman"/>
        </w:rPr>
        <w:t>relevant contract’ and ‘subcontractor’ are defined in subsection 5(1).</w:t>
      </w:r>
    </w:p>
    <w:p w14:paraId="5DE7CE69" w14:textId="4015540F" w:rsidR="00141E60" w:rsidRDefault="00124433" w:rsidP="00141E60">
      <w:pPr>
        <w:spacing w:after="40"/>
        <w:rPr>
          <w:rFonts w:ascii="Times New Roman" w:hAnsi="Times New Roman" w:cs="Times New Roman"/>
        </w:rPr>
      </w:pPr>
      <w:r>
        <w:rPr>
          <w:rFonts w:ascii="Times New Roman" w:hAnsi="Times New Roman" w:cs="Times New Roman"/>
        </w:rPr>
        <w:t>A c</w:t>
      </w:r>
      <w:r w:rsidR="00840E77">
        <w:rPr>
          <w:rFonts w:ascii="Times New Roman" w:hAnsi="Times New Roman" w:cs="Times New Roman"/>
        </w:rPr>
        <w:t>ontracted service provider</w:t>
      </w:r>
      <w:r w:rsidR="00F8110F">
        <w:rPr>
          <w:rFonts w:ascii="Times New Roman" w:hAnsi="Times New Roman" w:cs="Times New Roman"/>
        </w:rPr>
        <w:t>, for a relevant contract,</w:t>
      </w:r>
      <w:r w:rsidR="00840E77">
        <w:rPr>
          <w:rFonts w:ascii="Times New Roman" w:hAnsi="Times New Roman" w:cs="Times New Roman"/>
        </w:rPr>
        <w:t xml:space="preserve"> is</w:t>
      </w:r>
      <w:r w:rsidR="00141E60">
        <w:rPr>
          <w:rFonts w:ascii="Times New Roman" w:hAnsi="Times New Roman" w:cs="Times New Roman"/>
        </w:rPr>
        <w:t>:</w:t>
      </w:r>
      <w:r w:rsidR="00840E77">
        <w:rPr>
          <w:rFonts w:ascii="Times New Roman" w:hAnsi="Times New Roman" w:cs="Times New Roman"/>
        </w:rPr>
        <w:t xml:space="preserve"> </w:t>
      </w:r>
    </w:p>
    <w:p w14:paraId="20ACAA47" w14:textId="01CF69E3" w:rsidR="00141E60" w:rsidRPr="00141E60" w:rsidRDefault="00840E77" w:rsidP="00141E60">
      <w:pPr>
        <w:pStyle w:val="ListParagraph"/>
        <w:numPr>
          <w:ilvl w:val="0"/>
          <w:numId w:val="29"/>
        </w:numPr>
        <w:rPr>
          <w:rFonts w:ascii="Times New Roman" w:hAnsi="Times New Roman" w:cs="Times New Roman"/>
        </w:rPr>
      </w:pPr>
      <w:r w:rsidRPr="00141E60">
        <w:rPr>
          <w:rFonts w:ascii="Times New Roman" w:hAnsi="Times New Roman" w:cs="Times New Roman"/>
        </w:rPr>
        <w:t xml:space="preserve">a person who is a party to, </w:t>
      </w:r>
      <w:r w:rsidR="00ED49B2" w:rsidRPr="00141E60">
        <w:rPr>
          <w:rFonts w:ascii="Times New Roman" w:hAnsi="Times New Roman" w:cs="Times New Roman"/>
        </w:rPr>
        <w:t>and</w:t>
      </w:r>
      <w:r w:rsidRPr="00141E60">
        <w:rPr>
          <w:rFonts w:ascii="Times New Roman" w:hAnsi="Times New Roman" w:cs="Times New Roman"/>
        </w:rPr>
        <w:t xml:space="preserve"> </w:t>
      </w:r>
      <w:r w:rsidR="005D2073" w:rsidRPr="00141E60">
        <w:rPr>
          <w:rFonts w:ascii="Times New Roman" w:hAnsi="Times New Roman" w:cs="Times New Roman"/>
        </w:rPr>
        <w:t xml:space="preserve">is </w:t>
      </w:r>
      <w:r w:rsidRPr="00141E60">
        <w:rPr>
          <w:rFonts w:ascii="Times New Roman" w:hAnsi="Times New Roman" w:cs="Times New Roman"/>
        </w:rPr>
        <w:t xml:space="preserve">responsible under, </w:t>
      </w:r>
      <w:r w:rsidR="005D2073" w:rsidRPr="00141E60">
        <w:rPr>
          <w:rFonts w:ascii="Times New Roman" w:hAnsi="Times New Roman" w:cs="Times New Roman"/>
        </w:rPr>
        <w:t>the relevant</w:t>
      </w:r>
      <w:r w:rsidRPr="00141E60">
        <w:rPr>
          <w:rFonts w:ascii="Times New Roman" w:hAnsi="Times New Roman" w:cs="Times New Roman"/>
        </w:rPr>
        <w:t xml:space="preserve"> contract </w:t>
      </w:r>
      <w:r w:rsidR="0025523C">
        <w:rPr>
          <w:rFonts w:ascii="Times New Roman" w:hAnsi="Times New Roman" w:cs="Times New Roman"/>
        </w:rPr>
        <w:t>f</w:t>
      </w:r>
      <w:r w:rsidRPr="00141E60">
        <w:rPr>
          <w:rFonts w:ascii="Times New Roman" w:hAnsi="Times New Roman" w:cs="Times New Roman"/>
        </w:rPr>
        <w:t>or</w:t>
      </w:r>
      <w:r w:rsidR="0025523C">
        <w:rPr>
          <w:rFonts w:ascii="Times New Roman" w:hAnsi="Times New Roman" w:cs="Times New Roman"/>
        </w:rPr>
        <w:t xml:space="preserve"> the performance of cabling work for</w:t>
      </w:r>
      <w:r w:rsidRPr="00141E60">
        <w:rPr>
          <w:rFonts w:ascii="Times New Roman" w:hAnsi="Times New Roman" w:cs="Times New Roman"/>
        </w:rPr>
        <w:t xml:space="preserve">, or in connection with the activities of, </w:t>
      </w:r>
      <w:r w:rsidR="0025523C">
        <w:rPr>
          <w:rFonts w:ascii="Times New Roman" w:hAnsi="Times New Roman" w:cs="Times New Roman"/>
        </w:rPr>
        <w:t>the</w:t>
      </w:r>
      <w:r w:rsidRPr="00141E60">
        <w:rPr>
          <w:rFonts w:ascii="Times New Roman" w:hAnsi="Times New Roman" w:cs="Times New Roman"/>
        </w:rPr>
        <w:t xml:space="preserve"> broadcaster or narrowcaster</w:t>
      </w:r>
      <w:r w:rsidR="00136619">
        <w:rPr>
          <w:rFonts w:ascii="Times New Roman" w:hAnsi="Times New Roman" w:cs="Times New Roman"/>
        </w:rPr>
        <w:t xml:space="preserve"> concerned</w:t>
      </w:r>
      <w:r w:rsidR="00141E60" w:rsidRPr="00141E60">
        <w:rPr>
          <w:rFonts w:ascii="Times New Roman" w:hAnsi="Times New Roman" w:cs="Times New Roman"/>
        </w:rPr>
        <w:t>; or</w:t>
      </w:r>
    </w:p>
    <w:p w14:paraId="5833A8BA" w14:textId="3C6D118F" w:rsidR="00840E77" w:rsidRPr="00141E60" w:rsidRDefault="00141E60" w:rsidP="00141E60">
      <w:pPr>
        <w:pStyle w:val="ListParagraph"/>
        <w:numPr>
          <w:ilvl w:val="0"/>
          <w:numId w:val="29"/>
        </w:numPr>
        <w:rPr>
          <w:rFonts w:ascii="Times New Roman" w:hAnsi="Times New Roman" w:cs="Times New Roman"/>
        </w:rPr>
      </w:pPr>
      <w:r w:rsidRPr="00141E60">
        <w:rPr>
          <w:rFonts w:ascii="Times New Roman" w:hAnsi="Times New Roman" w:cs="Times New Roman"/>
        </w:rPr>
        <w:t>a subcontractor for the relevant contract</w:t>
      </w:r>
      <w:r w:rsidR="00840E77" w:rsidRPr="00141E60">
        <w:rPr>
          <w:rFonts w:ascii="Times New Roman" w:hAnsi="Times New Roman" w:cs="Times New Roman"/>
        </w:rPr>
        <w:t>.</w:t>
      </w:r>
    </w:p>
    <w:p w14:paraId="3ED5A43A" w14:textId="24A6895A" w:rsidR="004E7BE5" w:rsidRDefault="00124433" w:rsidP="003235C8">
      <w:pPr>
        <w:rPr>
          <w:rFonts w:ascii="Times New Roman" w:hAnsi="Times New Roman" w:cs="Times New Roman"/>
        </w:rPr>
      </w:pPr>
      <w:r>
        <w:rPr>
          <w:rFonts w:ascii="Times New Roman" w:hAnsi="Times New Roman" w:cs="Times New Roman"/>
        </w:rPr>
        <w:t>A r</w:t>
      </w:r>
      <w:r w:rsidR="004E7BE5" w:rsidRPr="004E7BE5">
        <w:rPr>
          <w:rFonts w:ascii="Times New Roman" w:hAnsi="Times New Roman" w:cs="Times New Roman"/>
        </w:rPr>
        <w:t>elevant contract</w:t>
      </w:r>
      <w:r w:rsidR="004E7BE5">
        <w:rPr>
          <w:rFonts w:ascii="Times New Roman" w:hAnsi="Times New Roman" w:cs="Times New Roman"/>
        </w:rPr>
        <w:t xml:space="preserve"> </w:t>
      </w:r>
      <w:r w:rsidR="002C1214">
        <w:rPr>
          <w:rFonts w:ascii="Times New Roman" w:hAnsi="Times New Roman" w:cs="Times New Roman"/>
        </w:rPr>
        <w:t>is</w:t>
      </w:r>
      <w:r w:rsidR="004E7BE5">
        <w:rPr>
          <w:rFonts w:ascii="Times New Roman" w:hAnsi="Times New Roman" w:cs="Times New Roman"/>
        </w:rPr>
        <w:t xml:space="preserve"> </w:t>
      </w:r>
      <w:r w:rsidR="004E7BE5" w:rsidRPr="004E7BE5">
        <w:rPr>
          <w:rFonts w:ascii="Times New Roman" w:hAnsi="Times New Roman" w:cs="Times New Roman"/>
        </w:rPr>
        <w:t>a contract to which a broadcaster or narrowcaster is a party for the performance of cabling work for, or in connection with the activities of, the broadcaster or narrowcaster.</w:t>
      </w:r>
    </w:p>
    <w:p w14:paraId="52F21C39" w14:textId="63358405" w:rsidR="00B80BE2" w:rsidRDefault="00124433" w:rsidP="00F5478E">
      <w:pPr>
        <w:spacing w:after="40"/>
        <w:rPr>
          <w:rFonts w:ascii="Times New Roman" w:hAnsi="Times New Roman" w:cs="Times New Roman"/>
        </w:rPr>
      </w:pPr>
      <w:r>
        <w:rPr>
          <w:rFonts w:ascii="Times New Roman" w:hAnsi="Times New Roman" w:cs="Times New Roman"/>
        </w:rPr>
        <w:t>A s</w:t>
      </w:r>
      <w:r w:rsidR="00EF4A63" w:rsidRPr="00B80BE2">
        <w:rPr>
          <w:rFonts w:ascii="Times New Roman" w:hAnsi="Times New Roman" w:cs="Times New Roman"/>
        </w:rPr>
        <w:t>ubcontractor</w:t>
      </w:r>
      <w:r w:rsidR="008620D5" w:rsidRPr="00B80BE2">
        <w:rPr>
          <w:rFonts w:ascii="Times New Roman" w:hAnsi="Times New Roman" w:cs="Times New Roman"/>
        </w:rPr>
        <w:t>, for a relevant contract,</w:t>
      </w:r>
      <w:r w:rsidR="00EF4A63" w:rsidRPr="00B80BE2">
        <w:rPr>
          <w:rFonts w:ascii="Times New Roman" w:hAnsi="Times New Roman" w:cs="Times New Roman"/>
        </w:rPr>
        <w:t xml:space="preserve"> is</w:t>
      </w:r>
      <w:r w:rsidR="00A06D34" w:rsidRPr="00B80BE2">
        <w:rPr>
          <w:rFonts w:ascii="Times New Roman" w:hAnsi="Times New Roman" w:cs="Times New Roman"/>
        </w:rPr>
        <w:t xml:space="preserve"> a person who</w:t>
      </w:r>
      <w:r w:rsidR="00B80BE2">
        <w:rPr>
          <w:rFonts w:ascii="Times New Roman" w:hAnsi="Times New Roman" w:cs="Times New Roman"/>
        </w:rPr>
        <w:t>:</w:t>
      </w:r>
      <w:r w:rsidR="00A06D34" w:rsidRPr="00B80BE2">
        <w:rPr>
          <w:rFonts w:ascii="Times New Roman" w:hAnsi="Times New Roman" w:cs="Times New Roman"/>
        </w:rPr>
        <w:t xml:space="preserve"> </w:t>
      </w:r>
    </w:p>
    <w:p w14:paraId="575D1570" w14:textId="5E313850" w:rsidR="00192632" w:rsidRPr="00B80BE2" w:rsidRDefault="00A06D34" w:rsidP="00B80BE2">
      <w:pPr>
        <w:pStyle w:val="ListParagraph"/>
        <w:numPr>
          <w:ilvl w:val="0"/>
          <w:numId w:val="31"/>
        </w:numPr>
        <w:spacing w:after="40"/>
        <w:rPr>
          <w:rFonts w:ascii="Times New Roman" w:hAnsi="Times New Roman" w:cs="Times New Roman"/>
        </w:rPr>
      </w:pPr>
      <w:r w:rsidRPr="00B80BE2">
        <w:rPr>
          <w:rFonts w:ascii="Times New Roman" w:hAnsi="Times New Roman" w:cs="Times New Roman"/>
        </w:rPr>
        <w:lastRenderedPageBreak/>
        <w:t>is</w:t>
      </w:r>
      <w:r w:rsidR="00AE698F" w:rsidRPr="00B80BE2">
        <w:rPr>
          <w:rFonts w:ascii="Times New Roman" w:hAnsi="Times New Roman" w:cs="Times New Roman"/>
        </w:rPr>
        <w:t xml:space="preserve"> a party to a</w:t>
      </w:r>
      <w:r w:rsidR="00860C68" w:rsidRPr="00B80BE2">
        <w:rPr>
          <w:rFonts w:ascii="Times New Roman" w:hAnsi="Times New Roman" w:cs="Times New Roman"/>
        </w:rPr>
        <w:t xml:space="preserve"> contract</w:t>
      </w:r>
      <w:r w:rsidR="008620D5" w:rsidRPr="00B80BE2">
        <w:rPr>
          <w:rFonts w:ascii="Times New Roman" w:hAnsi="Times New Roman" w:cs="Times New Roman"/>
        </w:rPr>
        <w:t xml:space="preserve"> (the </w:t>
      </w:r>
      <w:r w:rsidR="008620D5" w:rsidRPr="00B80BE2">
        <w:rPr>
          <w:rFonts w:ascii="Times New Roman" w:hAnsi="Times New Roman" w:cs="Times New Roman"/>
          <w:b/>
          <w:bCs/>
          <w:i/>
          <w:iCs/>
        </w:rPr>
        <w:t>subcontract</w:t>
      </w:r>
      <w:r w:rsidR="008620D5" w:rsidRPr="00B80BE2">
        <w:rPr>
          <w:rFonts w:ascii="Times New Roman" w:hAnsi="Times New Roman" w:cs="Times New Roman"/>
        </w:rPr>
        <w:t>)</w:t>
      </w:r>
      <w:r w:rsidR="00860C68" w:rsidRPr="00B80BE2">
        <w:rPr>
          <w:rFonts w:ascii="Times New Roman" w:hAnsi="Times New Roman" w:cs="Times New Roman"/>
        </w:rPr>
        <w:t xml:space="preserve"> with a contracted service provider for the relevant contract</w:t>
      </w:r>
      <w:r w:rsidR="00EE7639" w:rsidRPr="00B80BE2">
        <w:rPr>
          <w:rFonts w:ascii="Times New Roman" w:hAnsi="Times New Roman" w:cs="Times New Roman"/>
        </w:rPr>
        <w:t xml:space="preserve"> </w:t>
      </w:r>
      <w:r w:rsidR="00AE698F" w:rsidRPr="00B80BE2">
        <w:rPr>
          <w:rFonts w:ascii="Times New Roman" w:hAnsi="Times New Roman" w:cs="Times New Roman"/>
        </w:rPr>
        <w:t>or</w:t>
      </w:r>
      <w:r w:rsidR="00B5481B" w:rsidRPr="00B80BE2">
        <w:rPr>
          <w:rFonts w:ascii="Times New Roman" w:hAnsi="Times New Roman" w:cs="Times New Roman"/>
        </w:rPr>
        <w:t xml:space="preserve"> </w:t>
      </w:r>
      <w:r w:rsidR="00EE7639" w:rsidRPr="00B80BE2">
        <w:rPr>
          <w:rFonts w:ascii="Times New Roman" w:hAnsi="Times New Roman" w:cs="Times New Roman"/>
        </w:rPr>
        <w:t>a subcontractor for the relevant contract</w:t>
      </w:r>
      <w:r w:rsidR="00192632" w:rsidRPr="00B80BE2">
        <w:rPr>
          <w:rFonts w:ascii="Times New Roman" w:hAnsi="Times New Roman" w:cs="Times New Roman"/>
        </w:rPr>
        <w:t>; and</w:t>
      </w:r>
    </w:p>
    <w:p w14:paraId="5165821E" w14:textId="6EC215AE" w:rsidR="008620D5" w:rsidRPr="007B1A61" w:rsidRDefault="00192632" w:rsidP="007B1A61">
      <w:pPr>
        <w:pStyle w:val="ListParagraph"/>
        <w:numPr>
          <w:ilvl w:val="0"/>
          <w:numId w:val="30"/>
        </w:numPr>
        <w:ind w:left="714" w:hanging="357"/>
        <w:rPr>
          <w:rFonts w:ascii="Times New Roman" w:hAnsi="Times New Roman" w:cs="Times New Roman"/>
        </w:rPr>
      </w:pPr>
      <w:r w:rsidRPr="00B80BE2">
        <w:rPr>
          <w:rFonts w:ascii="Times New Roman" w:hAnsi="Times New Roman" w:cs="Times New Roman"/>
        </w:rPr>
        <w:t xml:space="preserve">is </w:t>
      </w:r>
      <w:r w:rsidR="00F5478E" w:rsidRPr="00B80BE2">
        <w:rPr>
          <w:rFonts w:ascii="Times New Roman" w:hAnsi="Times New Roman" w:cs="Times New Roman"/>
        </w:rPr>
        <w:t>responsible under the subcontract for the performance of cabling work for the purposes (whether direct or indirect) of the relevant contract</w:t>
      </w:r>
      <w:r w:rsidR="005630EE" w:rsidRPr="00B80BE2">
        <w:rPr>
          <w:rFonts w:ascii="Times New Roman" w:hAnsi="Times New Roman" w:cs="Times New Roman"/>
        </w:rPr>
        <w:t>.</w:t>
      </w:r>
      <w:r w:rsidR="00EE7639" w:rsidRPr="00B80BE2">
        <w:rPr>
          <w:rFonts w:ascii="Times New Roman" w:hAnsi="Times New Roman" w:cs="Times New Roman"/>
        </w:rPr>
        <w:t xml:space="preserve"> </w:t>
      </w:r>
    </w:p>
    <w:p w14:paraId="2CD0C7C4" w14:textId="7395A2E1" w:rsidR="00256A88" w:rsidRDefault="00D6578A" w:rsidP="00707893">
      <w:pPr>
        <w:spacing w:after="40"/>
        <w:rPr>
          <w:rFonts w:ascii="Times New Roman" w:hAnsi="Times New Roman" w:cs="Times New Roman"/>
        </w:rPr>
      </w:pPr>
      <w:r>
        <w:rPr>
          <w:rFonts w:ascii="Times New Roman" w:hAnsi="Times New Roman" w:cs="Times New Roman"/>
        </w:rPr>
        <w:t>The cabling work must</w:t>
      </w:r>
      <w:r w:rsidR="00704BAC">
        <w:rPr>
          <w:rFonts w:ascii="Times New Roman" w:hAnsi="Times New Roman" w:cs="Times New Roman"/>
        </w:rPr>
        <w:t xml:space="preserve"> involv</w:t>
      </w:r>
      <w:r>
        <w:rPr>
          <w:rFonts w:ascii="Times New Roman" w:hAnsi="Times New Roman" w:cs="Times New Roman"/>
        </w:rPr>
        <w:t>e</w:t>
      </w:r>
      <w:r w:rsidR="00704BAC">
        <w:rPr>
          <w:rFonts w:ascii="Times New Roman" w:hAnsi="Times New Roman" w:cs="Times New Roman"/>
        </w:rPr>
        <w:t xml:space="preserve"> </w:t>
      </w:r>
      <w:r w:rsidR="002B74F9">
        <w:rPr>
          <w:rFonts w:ascii="Times New Roman" w:hAnsi="Times New Roman" w:cs="Times New Roman"/>
        </w:rPr>
        <w:t>an item</w:t>
      </w:r>
      <w:r w:rsidR="00F16526">
        <w:rPr>
          <w:rFonts w:ascii="Times New Roman" w:hAnsi="Times New Roman" w:cs="Times New Roman"/>
        </w:rPr>
        <w:t xml:space="preserve"> of </w:t>
      </w:r>
      <w:r w:rsidR="00704BAC">
        <w:rPr>
          <w:rFonts w:ascii="Times New Roman" w:hAnsi="Times New Roman" w:cs="Times New Roman"/>
        </w:rPr>
        <w:t>customer cabling</w:t>
      </w:r>
      <w:r w:rsidR="005B0148">
        <w:rPr>
          <w:rFonts w:ascii="Times New Roman" w:hAnsi="Times New Roman" w:cs="Times New Roman"/>
        </w:rPr>
        <w:t xml:space="preserve"> to which</w:t>
      </w:r>
      <w:r w:rsidR="009C7782">
        <w:rPr>
          <w:rFonts w:ascii="Times New Roman" w:hAnsi="Times New Roman" w:cs="Times New Roman"/>
        </w:rPr>
        <w:t>:</w:t>
      </w:r>
      <w:r w:rsidR="00405D6F">
        <w:rPr>
          <w:rFonts w:ascii="Times New Roman" w:hAnsi="Times New Roman" w:cs="Times New Roman"/>
        </w:rPr>
        <w:t xml:space="preserve"> </w:t>
      </w:r>
    </w:p>
    <w:p w14:paraId="285940AF" w14:textId="066F55AD" w:rsidR="00256A88" w:rsidRDefault="00704BAC" w:rsidP="00256A88">
      <w:pPr>
        <w:pStyle w:val="ListParagraph"/>
        <w:numPr>
          <w:ilvl w:val="0"/>
          <w:numId w:val="26"/>
        </w:numPr>
        <w:rPr>
          <w:rFonts w:ascii="Times New Roman" w:hAnsi="Times New Roman" w:cs="Times New Roman"/>
        </w:rPr>
      </w:pPr>
      <w:r w:rsidRPr="00707893">
        <w:rPr>
          <w:rFonts w:ascii="Times New Roman" w:hAnsi="Times New Roman" w:cs="Times New Roman"/>
        </w:rPr>
        <w:t>a compliance label</w:t>
      </w:r>
      <w:r w:rsidR="005B0148" w:rsidRPr="00707893">
        <w:rPr>
          <w:rFonts w:ascii="Times New Roman" w:hAnsi="Times New Roman" w:cs="Times New Roman"/>
        </w:rPr>
        <w:t xml:space="preserve"> has been applied in accordance with a section 407 </w:t>
      </w:r>
      <w:proofErr w:type="gramStart"/>
      <w:r w:rsidR="005B0148" w:rsidRPr="00707893">
        <w:rPr>
          <w:rFonts w:ascii="Times New Roman" w:hAnsi="Times New Roman" w:cs="Times New Roman"/>
        </w:rPr>
        <w:t>instrument</w:t>
      </w:r>
      <w:r w:rsidR="00256A88" w:rsidRPr="00707893">
        <w:rPr>
          <w:rFonts w:ascii="Times New Roman" w:hAnsi="Times New Roman" w:cs="Times New Roman"/>
        </w:rPr>
        <w:t>;</w:t>
      </w:r>
      <w:proofErr w:type="gramEnd"/>
      <w:r w:rsidRPr="00707893">
        <w:rPr>
          <w:rFonts w:ascii="Times New Roman" w:hAnsi="Times New Roman" w:cs="Times New Roman"/>
        </w:rPr>
        <w:t xml:space="preserve"> or </w:t>
      </w:r>
    </w:p>
    <w:p w14:paraId="26991F75" w14:textId="1B4EEBED" w:rsidR="00256A88" w:rsidRDefault="00405D6F" w:rsidP="00256A88">
      <w:pPr>
        <w:pStyle w:val="ListParagraph"/>
        <w:numPr>
          <w:ilvl w:val="0"/>
          <w:numId w:val="26"/>
        </w:numPr>
        <w:rPr>
          <w:rFonts w:ascii="Times New Roman" w:hAnsi="Times New Roman" w:cs="Times New Roman"/>
        </w:rPr>
      </w:pPr>
      <w:r w:rsidRPr="00707893">
        <w:rPr>
          <w:rFonts w:ascii="Times New Roman" w:hAnsi="Times New Roman" w:cs="Times New Roman"/>
        </w:rPr>
        <w:t>a compliance label</w:t>
      </w:r>
      <w:r w:rsidR="001F1EA5" w:rsidRPr="00707893">
        <w:rPr>
          <w:rFonts w:ascii="Times New Roman" w:hAnsi="Times New Roman" w:cs="Times New Roman"/>
        </w:rPr>
        <w:t xml:space="preserve"> has not been applied</w:t>
      </w:r>
      <w:r w:rsidRPr="00707893">
        <w:rPr>
          <w:rFonts w:ascii="Times New Roman" w:hAnsi="Times New Roman" w:cs="Times New Roman"/>
        </w:rPr>
        <w:t xml:space="preserve"> because there is an exemption </w:t>
      </w:r>
      <w:r w:rsidR="00704BAC" w:rsidRPr="00707893">
        <w:rPr>
          <w:rFonts w:ascii="Times New Roman" w:hAnsi="Times New Roman" w:cs="Times New Roman"/>
        </w:rPr>
        <w:t xml:space="preserve">from </w:t>
      </w:r>
      <w:r w:rsidR="001F1EA5" w:rsidRPr="00707893">
        <w:rPr>
          <w:rFonts w:ascii="Times New Roman" w:hAnsi="Times New Roman" w:cs="Times New Roman"/>
        </w:rPr>
        <w:t xml:space="preserve">compliance with the requirement to </w:t>
      </w:r>
      <w:r w:rsidR="00704BAC" w:rsidRPr="00707893">
        <w:rPr>
          <w:rFonts w:ascii="Times New Roman" w:hAnsi="Times New Roman" w:cs="Times New Roman"/>
        </w:rPr>
        <w:t>apply a compliance label</w:t>
      </w:r>
      <w:r w:rsidR="001F1EA5" w:rsidRPr="00707893">
        <w:rPr>
          <w:rFonts w:ascii="Times New Roman" w:hAnsi="Times New Roman" w:cs="Times New Roman"/>
        </w:rPr>
        <w:t xml:space="preserve"> to the item under </w:t>
      </w:r>
      <w:r w:rsidR="00C54A6F">
        <w:rPr>
          <w:rFonts w:ascii="Times New Roman" w:hAnsi="Times New Roman" w:cs="Times New Roman"/>
        </w:rPr>
        <w:t xml:space="preserve">a </w:t>
      </w:r>
      <w:r w:rsidR="001F1EA5" w:rsidRPr="00707893">
        <w:rPr>
          <w:rFonts w:ascii="Times New Roman" w:hAnsi="Times New Roman" w:cs="Times New Roman"/>
        </w:rPr>
        <w:t>section 407 instrument</w:t>
      </w:r>
      <w:r w:rsidR="00256A88">
        <w:rPr>
          <w:rFonts w:ascii="Times New Roman" w:hAnsi="Times New Roman" w:cs="Times New Roman"/>
        </w:rPr>
        <w:t>.</w:t>
      </w:r>
    </w:p>
    <w:p w14:paraId="2E3411FA" w14:textId="434D7AA9" w:rsidR="004E2C22" w:rsidRPr="00707893" w:rsidRDefault="00260700" w:rsidP="00550C69">
      <w:pPr>
        <w:rPr>
          <w:rFonts w:ascii="Times New Roman" w:hAnsi="Times New Roman" w:cs="Times New Roman"/>
        </w:rPr>
      </w:pPr>
      <w:r>
        <w:rPr>
          <w:rFonts w:ascii="Times New Roman" w:hAnsi="Times New Roman" w:cs="Times New Roman"/>
        </w:rPr>
        <w:t xml:space="preserve">As noted above, </w:t>
      </w:r>
      <w:r w:rsidR="00704BAC" w:rsidRPr="00707893">
        <w:rPr>
          <w:rFonts w:ascii="Times New Roman" w:hAnsi="Times New Roman" w:cs="Times New Roman"/>
        </w:rPr>
        <w:t>the Telecommunications Labelling Notice</w:t>
      </w:r>
      <w:r w:rsidR="00813D40">
        <w:rPr>
          <w:rFonts w:ascii="Times New Roman" w:hAnsi="Times New Roman" w:cs="Times New Roman"/>
        </w:rPr>
        <w:t xml:space="preserve"> is a section 407 instrument</w:t>
      </w:r>
      <w:r w:rsidR="009C7782" w:rsidRPr="00707893">
        <w:rPr>
          <w:rFonts w:ascii="Times New Roman" w:hAnsi="Times New Roman" w:cs="Times New Roman"/>
        </w:rPr>
        <w:t>.</w:t>
      </w:r>
      <w:r w:rsidR="004E2C22" w:rsidRPr="00707893">
        <w:rPr>
          <w:rFonts w:ascii="Times New Roman" w:hAnsi="Times New Roman" w:cs="Times New Roman"/>
        </w:rPr>
        <w:t xml:space="preserve"> </w:t>
      </w:r>
    </w:p>
    <w:p w14:paraId="44C03665" w14:textId="3B3EA375" w:rsidR="001732B3" w:rsidRDefault="00092DFF" w:rsidP="005958D6">
      <w:pPr>
        <w:rPr>
          <w:rFonts w:ascii="Times New Roman" w:hAnsi="Times New Roman" w:cs="Times New Roman"/>
        </w:rPr>
      </w:pPr>
      <w:r>
        <w:rPr>
          <w:rFonts w:ascii="Times New Roman" w:hAnsi="Times New Roman" w:cs="Times New Roman"/>
        </w:rPr>
        <w:t>The</w:t>
      </w:r>
      <w:r w:rsidR="009C7782">
        <w:rPr>
          <w:rFonts w:ascii="Times New Roman" w:hAnsi="Times New Roman" w:cs="Times New Roman"/>
        </w:rPr>
        <w:t xml:space="preserve"> item of customer cabling must also be </w:t>
      </w:r>
      <w:r w:rsidR="00704BAC">
        <w:rPr>
          <w:rFonts w:ascii="Times New Roman" w:hAnsi="Times New Roman" w:cs="Times New Roman"/>
        </w:rPr>
        <w:t>installed in accordance with the requirements of Industry Guideline G642</w:t>
      </w:r>
      <w:r w:rsidR="00DC6ECF" w:rsidRPr="004A2B7A">
        <w:rPr>
          <w:rFonts w:ascii="Times New Roman" w:eastAsia="Times New Roman" w:hAnsi="Times New Roman" w:cs="Times New Roman"/>
          <w:noProof/>
        </w:rPr>
        <w:t>:2016</w:t>
      </w:r>
      <w:r w:rsidR="00704BAC">
        <w:rPr>
          <w:rFonts w:ascii="Times New Roman" w:hAnsi="Times New Roman" w:cs="Times New Roman"/>
        </w:rPr>
        <w:t xml:space="preserve"> or terms of a written consent</w:t>
      </w:r>
      <w:r w:rsidR="00E82046">
        <w:rPr>
          <w:rFonts w:ascii="Times New Roman" w:hAnsi="Times New Roman" w:cs="Times New Roman"/>
        </w:rPr>
        <w:t xml:space="preserve"> of the kind</w:t>
      </w:r>
      <w:r w:rsidR="00704BAC">
        <w:rPr>
          <w:rFonts w:ascii="Times New Roman" w:hAnsi="Times New Roman" w:cs="Times New Roman"/>
        </w:rPr>
        <w:t xml:space="preserve"> described in Industry Guideline G642</w:t>
      </w:r>
      <w:r w:rsidR="004A2B7A" w:rsidRPr="004A2B7A">
        <w:rPr>
          <w:rFonts w:ascii="Times New Roman" w:eastAsia="Times New Roman" w:hAnsi="Times New Roman" w:cs="Times New Roman"/>
          <w:noProof/>
        </w:rPr>
        <w:t>:2016</w:t>
      </w:r>
      <w:r w:rsidR="00A17BD3">
        <w:rPr>
          <w:rFonts w:ascii="Times New Roman" w:hAnsi="Times New Roman" w:cs="Times New Roman"/>
        </w:rPr>
        <w:t xml:space="preserve">. </w:t>
      </w:r>
    </w:p>
    <w:p w14:paraId="61AAFFD8" w14:textId="6D47A7A1" w:rsidR="006363B2" w:rsidRDefault="006363B2" w:rsidP="002359E4">
      <w:pPr>
        <w:spacing w:before="160"/>
        <w:rPr>
          <w:rFonts w:ascii="Times New Roman" w:hAnsi="Times New Roman" w:cs="Times New Roman"/>
        </w:rPr>
      </w:pPr>
      <w:r>
        <w:rPr>
          <w:rFonts w:ascii="Times New Roman" w:hAnsi="Times New Roman" w:cs="Times New Roman"/>
        </w:rPr>
        <w:t xml:space="preserve">This item has </w:t>
      </w:r>
      <w:r w:rsidR="00326861">
        <w:rPr>
          <w:rFonts w:ascii="Times New Roman" w:hAnsi="Times New Roman" w:cs="Times New Roman"/>
        </w:rPr>
        <w:t xml:space="preserve">two </w:t>
      </w:r>
      <w:r>
        <w:rPr>
          <w:rFonts w:ascii="Times New Roman" w:hAnsi="Times New Roman" w:cs="Times New Roman"/>
        </w:rPr>
        <w:t>note</w:t>
      </w:r>
      <w:r w:rsidR="00326861">
        <w:rPr>
          <w:rFonts w:ascii="Times New Roman" w:hAnsi="Times New Roman" w:cs="Times New Roman"/>
        </w:rPr>
        <w:t>s. The first</w:t>
      </w:r>
      <w:r w:rsidR="00E67FBD">
        <w:rPr>
          <w:rFonts w:ascii="Times New Roman" w:hAnsi="Times New Roman" w:cs="Times New Roman"/>
        </w:rPr>
        <w:t xml:space="preserve"> note</w:t>
      </w:r>
      <w:r>
        <w:rPr>
          <w:rFonts w:ascii="Times New Roman" w:hAnsi="Times New Roman" w:cs="Times New Roman"/>
        </w:rPr>
        <w:t xml:space="preserve"> </w:t>
      </w:r>
      <w:r w:rsidR="00326861">
        <w:rPr>
          <w:rFonts w:ascii="Times New Roman" w:hAnsi="Times New Roman" w:cs="Times New Roman"/>
        </w:rPr>
        <w:t xml:space="preserve">indicates </w:t>
      </w:r>
      <w:r>
        <w:rPr>
          <w:rFonts w:ascii="Times New Roman" w:hAnsi="Times New Roman" w:cs="Times New Roman"/>
        </w:rPr>
        <w:t>that Industry Guideline G642:2016 contains requirements relating to the installation and connection of digital equipment and cabling.</w:t>
      </w:r>
    </w:p>
    <w:p w14:paraId="482DF370" w14:textId="575D31B9" w:rsidR="00326861" w:rsidRDefault="00326861" w:rsidP="005958D6">
      <w:pPr>
        <w:rPr>
          <w:rFonts w:ascii="Times New Roman" w:hAnsi="Times New Roman" w:cs="Times New Roman"/>
        </w:rPr>
      </w:pPr>
      <w:r>
        <w:rPr>
          <w:rFonts w:ascii="Times New Roman" w:hAnsi="Times New Roman" w:cs="Times New Roman"/>
        </w:rPr>
        <w:t>The second note indicates that section 3</w:t>
      </w:r>
      <w:r w:rsidR="00EF6769">
        <w:rPr>
          <w:rFonts w:ascii="Times New Roman" w:hAnsi="Times New Roman" w:cs="Times New Roman"/>
        </w:rPr>
        <w:t xml:space="preserve"> </w:t>
      </w:r>
      <w:r>
        <w:rPr>
          <w:rFonts w:ascii="Times New Roman" w:hAnsi="Times New Roman" w:cs="Times New Roman"/>
        </w:rPr>
        <w:t xml:space="preserve">of Industry Guideline G642:2016 </w:t>
      </w:r>
      <w:r w:rsidR="009B4D33">
        <w:rPr>
          <w:rFonts w:ascii="Times New Roman" w:hAnsi="Times New Roman" w:cs="Times New Roman"/>
        </w:rPr>
        <w:t xml:space="preserve">applies to digital broadcast interfaces used with customer equipment to connect to a telecommunications network, unless </w:t>
      </w:r>
      <w:r>
        <w:rPr>
          <w:rFonts w:ascii="Times New Roman" w:hAnsi="Times New Roman" w:cs="Times New Roman"/>
        </w:rPr>
        <w:t>consent from a carrier or carriage service provider</w:t>
      </w:r>
      <w:r w:rsidR="00391221">
        <w:rPr>
          <w:rFonts w:ascii="Times New Roman" w:hAnsi="Times New Roman" w:cs="Times New Roman"/>
        </w:rPr>
        <w:t xml:space="preserve"> who operates the network</w:t>
      </w:r>
      <w:r>
        <w:rPr>
          <w:rFonts w:ascii="Times New Roman" w:hAnsi="Times New Roman" w:cs="Times New Roman"/>
        </w:rPr>
        <w:t xml:space="preserve"> </w:t>
      </w:r>
      <w:r w:rsidR="00AA05FB">
        <w:rPr>
          <w:rFonts w:ascii="Times New Roman" w:hAnsi="Times New Roman" w:cs="Times New Roman"/>
        </w:rPr>
        <w:t xml:space="preserve">has been provided to connect those </w:t>
      </w:r>
      <w:r w:rsidR="001442FA">
        <w:rPr>
          <w:rFonts w:ascii="Times New Roman" w:hAnsi="Times New Roman" w:cs="Times New Roman"/>
        </w:rPr>
        <w:t xml:space="preserve">interfaces to </w:t>
      </w:r>
      <w:r w:rsidR="00AA05FB">
        <w:rPr>
          <w:rFonts w:ascii="Times New Roman" w:hAnsi="Times New Roman" w:cs="Times New Roman"/>
        </w:rPr>
        <w:t xml:space="preserve">the </w:t>
      </w:r>
      <w:r w:rsidR="001442FA">
        <w:rPr>
          <w:rFonts w:ascii="Times New Roman" w:hAnsi="Times New Roman" w:cs="Times New Roman"/>
        </w:rPr>
        <w:t>networks</w:t>
      </w:r>
      <w:r w:rsidR="00AA05FB">
        <w:rPr>
          <w:rFonts w:ascii="Times New Roman" w:hAnsi="Times New Roman" w:cs="Times New Roman"/>
        </w:rPr>
        <w:t xml:space="preserve"> and those interfaces are not listed in section 3</w:t>
      </w:r>
      <w:r>
        <w:rPr>
          <w:rFonts w:ascii="Times New Roman" w:hAnsi="Times New Roman" w:cs="Times New Roman"/>
        </w:rPr>
        <w:t xml:space="preserve">. </w:t>
      </w:r>
    </w:p>
    <w:p w14:paraId="7DBE1010" w14:textId="15FFDB5A" w:rsidR="00A17BD3" w:rsidRDefault="00A17BD3" w:rsidP="005958D6">
      <w:pPr>
        <w:rPr>
          <w:rFonts w:ascii="Times New Roman" w:hAnsi="Times New Roman" w:cs="Times New Roman"/>
        </w:rPr>
      </w:pPr>
      <w:r>
        <w:rPr>
          <w:rFonts w:ascii="Times New Roman" w:hAnsi="Times New Roman" w:cs="Times New Roman"/>
        </w:rPr>
        <w:t>Cabling wor</w:t>
      </w:r>
      <w:r w:rsidR="00544D12">
        <w:rPr>
          <w:rFonts w:ascii="Times New Roman" w:hAnsi="Times New Roman" w:cs="Times New Roman"/>
        </w:rPr>
        <w:t xml:space="preserve">k </w:t>
      </w:r>
      <w:r w:rsidR="001D5B6A">
        <w:rPr>
          <w:rFonts w:ascii="Times New Roman" w:hAnsi="Times New Roman" w:cs="Times New Roman"/>
        </w:rPr>
        <w:t xml:space="preserve">that meets the </w:t>
      </w:r>
      <w:r w:rsidR="00326861">
        <w:rPr>
          <w:rFonts w:ascii="Times New Roman" w:hAnsi="Times New Roman" w:cs="Times New Roman"/>
        </w:rPr>
        <w:t xml:space="preserve">requirements </w:t>
      </w:r>
      <w:r w:rsidR="001D5B6A">
        <w:rPr>
          <w:rFonts w:ascii="Times New Roman" w:hAnsi="Times New Roman" w:cs="Times New Roman"/>
        </w:rPr>
        <w:t>of</w:t>
      </w:r>
      <w:r w:rsidR="00326861">
        <w:rPr>
          <w:rFonts w:ascii="Times New Roman" w:hAnsi="Times New Roman" w:cs="Times New Roman"/>
        </w:rPr>
        <w:t xml:space="preserve"> this item</w:t>
      </w:r>
      <w:r w:rsidR="001D5B6A" w:rsidRPr="001D5B6A">
        <w:rPr>
          <w:rFonts w:ascii="Times New Roman" w:hAnsi="Times New Roman" w:cs="Times New Roman"/>
        </w:rPr>
        <w:t xml:space="preserve"> </w:t>
      </w:r>
      <w:r w:rsidR="001D5B6A">
        <w:rPr>
          <w:rFonts w:ascii="Times New Roman" w:hAnsi="Times New Roman" w:cs="Times New Roman"/>
        </w:rPr>
        <w:t>does not require the involvement of a registered cabler</w:t>
      </w:r>
      <w:r w:rsidR="00544D12">
        <w:rPr>
          <w:rFonts w:ascii="Times New Roman" w:hAnsi="Times New Roman" w:cs="Times New Roman"/>
        </w:rPr>
        <w:t>.</w:t>
      </w:r>
    </w:p>
    <w:p w14:paraId="3DBB16DD" w14:textId="0D6E7F54" w:rsidR="005958D6" w:rsidRDefault="0066698A" w:rsidP="005958D6">
      <w:pPr>
        <w:rPr>
          <w:rFonts w:ascii="Times New Roman" w:hAnsi="Times New Roman" w:cs="Times New Roman"/>
          <w:b/>
        </w:rPr>
      </w:pPr>
      <w:r>
        <w:rPr>
          <w:rFonts w:ascii="Times New Roman" w:hAnsi="Times New Roman" w:cs="Times New Roman"/>
          <w:b/>
        </w:rPr>
        <w:t>Item 2</w:t>
      </w:r>
      <w:r>
        <w:rPr>
          <w:rFonts w:ascii="Times New Roman" w:hAnsi="Times New Roman" w:cs="Times New Roman"/>
          <w:b/>
        </w:rPr>
        <w:tab/>
      </w:r>
      <w:r w:rsidR="005958D6">
        <w:rPr>
          <w:rFonts w:ascii="Times New Roman" w:hAnsi="Times New Roman" w:cs="Times New Roman"/>
          <w:b/>
        </w:rPr>
        <w:tab/>
      </w:r>
    </w:p>
    <w:p w14:paraId="2A210E01" w14:textId="0BBB4B5F" w:rsidR="00967978" w:rsidRDefault="009544BB" w:rsidP="0086063A">
      <w:pPr>
        <w:rPr>
          <w:rFonts w:ascii="Times New Roman" w:hAnsi="Times New Roman" w:cs="Times New Roman"/>
        </w:rPr>
      </w:pPr>
      <w:r>
        <w:rPr>
          <w:rFonts w:ascii="Times New Roman" w:hAnsi="Times New Roman" w:cs="Times New Roman"/>
        </w:rPr>
        <w:t xml:space="preserve">This item </w:t>
      </w:r>
      <w:r w:rsidR="00AD37E4">
        <w:rPr>
          <w:rFonts w:ascii="Times New Roman" w:hAnsi="Times New Roman" w:cs="Times New Roman"/>
        </w:rPr>
        <w:t>covers</w:t>
      </w:r>
      <w:r>
        <w:rPr>
          <w:rFonts w:ascii="Times New Roman" w:hAnsi="Times New Roman" w:cs="Times New Roman"/>
        </w:rPr>
        <w:t xml:space="preserve"> </w:t>
      </w:r>
      <w:r w:rsidR="00A17BD3">
        <w:rPr>
          <w:rFonts w:ascii="Times New Roman" w:hAnsi="Times New Roman" w:cs="Times New Roman"/>
        </w:rPr>
        <w:t xml:space="preserve">cabling work </w:t>
      </w:r>
      <w:r w:rsidR="00345534">
        <w:rPr>
          <w:rFonts w:ascii="Times New Roman" w:hAnsi="Times New Roman" w:cs="Times New Roman"/>
        </w:rPr>
        <w:t xml:space="preserve">that involves customer cabling for use by </w:t>
      </w:r>
      <w:r w:rsidR="00BE09BF">
        <w:rPr>
          <w:rFonts w:ascii="Times New Roman" w:hAnsi="Times New Roman" w:cs="Times New Roman"/>
        </w:rPr>
        <w:t xml:space="preserve">a </w:t>
      </w:r>
      <w:r w:rsidR="00345534">
        <w:rPr>
          <w:rFonts w:ascii="Times New Roman" w:hAnsi="Times New Roman" w:cs="Times New Roman"/>
        </w:rPr>
        <w:t>criminal law-enforcement agenc</w:t>
      </w:r>
      <w:r w:rsidR="00BE09BF">
        <w:rPr>
          <w:rFonts w:ascii="Times New Roman" w:hAnsi="Times New Roman" w:cs="Times New Roman"/>
        </w:rPr>
        <w:t>y</w:t>
      </w:r>
      <w:r w:rsidR="00345534">
        <w:rPr>
          <w:rFonts w:ascii="Times New Roman" w:hAnsi="Times New Roman" w:cs="Times New Roman"/>
        </w:rPr>
        <w:t xml:space="preserve"> under a warrant issued under a law of the Commonwealth, a </w:t>
      </w:r>
      <w:proofErr w:type="gramStart"/>
      <w:r w:rsidR="00345534">
        <w:rPr>
          <w:rFonts w:ascii="Times New Roman" w:hAnsi="Times New Roman" w:cs="Times New Roman"/>
        </w:rPr>
        <w:t>State</w:t>
      </w:r>
      <w:proofErr w:type="gramEnd"/>
      <w:r w:rsidR="00345534">
        <w:rPr>
          <w:rFonts w:ascii="Times New Roman" w:hAnsi="Times New Roman" w:cs="Times New Roman"/>
        </w:rPr>
        <w:t xml:space="preserve"> or </w:t>
      </w:r>
      <w:r w:rsidR="00472ADC">
        <w:rPr>
          <w:rFonts w:ascii="Times New Roman" w:hAnsi="Times New Roman" w:cs="Times New Roman"/>
        </w:rPr>
        <w:t xml:space="preserve">a </w:t>
      </w:r>
      <w:r w:rsidR="00345534">
        <w:rPr>
          <w:rFonts w:ascii="Times New Roman" w:hAnsi="Times New Roman" w:cs="Times New Roman"/>
        </w:rPr>
        <w:t>Territory</w:t>
      </w:r>
      <w:r w:rsidR="00967978">
        <w:rPr>
          <w:rFonts w:ascii="Times New Roman" w:hAnsi="Times New Roman" w:cs="Times New Roman"/>
        </w:rPr>
        <w:t>.</w:t>
      </w:r>
      <w:r w:rsidR="00544D12">
        <w:rPr>
          <w:rFonts w:ascii="Times New Roman" w:hAnsi="Times New Roman" w:cs="Times New Roman"/>
        </w:rPr>
        <w:t xml:space="preserve"> </w:t>
      </w:r>
    </w:p>
    <w:p w14:paraId="40CF6616" w14:textId="0014D11B" w:rsidR="00BE09BF" w:rsidRDefault="00BE09BF" w:rsidP="007E580C">
      <w:pPr>
        <w:spacing w:after="40"/>
        <w:rPr>
          <w:rFonts w:ascii="Times New Roman" w:hAnsi="Times New Roman" w:cs="Times New Roman"/>
        </w:rPr>
      </w:pPr>
      <w:r>
        <w:rPr>
          <w:rFonts w:ascii="Times New Roman" w:hAnsi="Times New Roman" w:cs="Times New Roman"/>
        </w:rPr>
        <w:t>The term ‘criminal law enforcement agency’ is defined in subsection 5(</w:t>
      </w:r>
      <w:r w:rsidR="00936BA9">
        <w:rPr>
          <w:rFonts w:ascii="Times New Roman" w:hAnsi="Times New Roman" w:cs="Times New Roman"/>
        </w:rPr>
        <w:t>1</w:t>
      </w:r>
      <w:r>
        <w:rPr>
          <w:rFonts w:ascii="Times New Roman" w:hAnsi="Times New Roman" w:cs="Times New Roman"/>
        </w:rPr>
        <w:t xml:space="preserve">) as </w:t>
      </w:r>
      <w:r w:rsidR="002670A9">
        <w:rPr>
          <w:rFonts w:ascii="Times New Roman" w:hAnsi="Times New Roman" w:cs="Times New Roman"/>
        </w:rPr>
        <w:t>any of the following:</w:t>
      </w:r>
    </w:p>
    <w:p w14:paraId="19E44155" w14:textId="074A19C7" w:rsidR="007E580C" w:rsidRPr="004F069A" w:rsidRDefault="007E580C" w:rsidP="007E580C">
      <w:pPr>
        <w:pStyle w:val="paragraph"/>
        <w:numPr>
          <w:ilvl w:val="0"/>
          <w:numId w:val="32"/>
        </w:numPr>
      </w:pPr>
      <w:r w:rsidRPr="004F069A">
        <w:t>a</w:t>
      </w:r>
      <w:r>
        <w:t>n authority or</w:t>
      </w:r>
      <w:r w:rsidRPr="004F069A">
        <w:t xml:space="preserve"> body that is a </w:t>
      </w:r>
      <w:r w:rsidRPr="007D286D">
        <w:t>criminal law-enforcement agency</w:t>
      </w:r>
      <w:r w:rsidRPr="004F069A">
        <w:t xml:space="preserve"> within the meaning of the </w:t>
      </w:r>
      <w:r w:rsidRPr="004F069A">
        <w:rPr>
          <w:i/>
          <w:iCs/>
        </w:rPr>
        <w:t xml:space="preserve">Telecommunications (Interception and Access) Act </w:t>
      </w:r>
      <w:proofErr w:type="gramStart"/>
      <w:r w:rsidRPr="004F069A">
        <w:rPr>
          <w:i/>
          <w:iCs/>
        </w:rPr>
        <w:t>1979</w:t>
      </w:r>
      <w:r w:rsidRPr="004F069A">
        <w:t>;</w:t>
      </w:r>
      <w:proofErr w:type="gramEnd"/>
    </w:p>
    <w:p w14:paraId="64AB2BEC" w14:textId="40CBAC3A" w:rsidR="007E580C" w:rsidRPr="004F069A" w:rsidRDefault="007E580C" w:rsidP="007E580C">
      <w:pPr>
        <w:pStyle w:val="paragraph"/>
        <w:numPr>
          <w:ilvl w:val="0"/>
          <w:numId w:val="32"/>
        </w:numPr>
      </w:pPr>
      <w:r w:rsidRPr="004F069A">
        <w:t xml:space="preserve">the Australian Secret Intelligence </w:t>
      </w:r>
      <w:proofErr w:type="gramStart"/>
      <w:r w:rsidRPr="004F069A">
        <w:t>Service;</w:t>
      </w:r>
      <w:proofErr w:type="gramEnd"/>
    </w:p>
    <w:p w14:paraId="15C0F8F8" w14:textId="609B0B1B" w:rsidR="007E580C" w:rsidRPr="004F069A" w:rsidRDefault="007E580C" w:rsidP="007E580C">
      <w:pPr>
        <w:pStyle w:val="paragraph"/>
        <w:numPr>
          <w:ilvl w:val="0"/>
          <w:numId w:val="32"/>
        </w:numPr>
      </w:pPr>
      <w:r w:rsidRPr="004F069A">
        <w:t>the Australian Security Intelligence Organisation</w:t>
      </w:r>
      <w:r>
        <w:t>.</w:t>
      </w:r>
    </w:p>
    <w:p w14:paraId="1DCF9903" w14:textId="49462444" w:rsidR="00A17BD3" w:rsidRPr="00C635EE" w:rsidRDefault="00967978" w:rsidP="007E580C">
      <w:pPr>
        <w:spacing w:before="160"/>
        <w:rPr>
          <w:rFonts w:ascii="Times New Roman" w:hAnsi="Times New Roman" w:cs="Times New Roman"/>
        </w:rPr>
      </w:pPr>
      <w:r>
        <w:rPr>
          <w:rFonts w:ascii="Times New Roman" w:hAnsi="Times New Roman" w:cs="Times New Roman"/>
        </w:rPr>
        <w:t xml:space="preserve">Cabling work that meets the requirements of this item </w:t>
      </w:r>
      <w:r w:rsidR="00544D12">
        <w:rPr>
          <w:rFonts w:ascii="Times New Roman" w:hAnsi="Times New Roman" w:cs="Times New Roman"/>
        </w:rPr>
        <w:t xml:space="preserve">does not require the involvement of a registered </w:t>
      </w:r>
      <w:r w:rsidR="00A762A1">
        <w:rPr>
          <w:rFonts w:ascii="Times New Roman" w:hAnsi="Times New Roman" w:cs="Times New Roman"/>
        </w:rPr>
        <w:t xml:space="preserve">cabler. </w:t>
      </w:r>
    </w:p>
    <w:p w14:paraId="4CC5B1AB" w14:textId="47C62F6C" w:rsidR="005958D6" w:rsidRDefault="0066698A" w:rsidP="005958D6">
      <w:pPr>
        <w:rPr>
          <w:rFonts w:ascii="Times New Roman" w:hAnsi="Times New Roman" w:cs="Times New Roman"/>
          <w:b/>
        </w:rPr>
      </w:pPr>
      <w:r>
        <w:rPr>
          <w:rFonts w:ascii="Times New Roman" w:hAnsi="Times New Roman" w:cs="Times New Roman"/>
          <w:b/>
        </w:rPr>
        <w:t>Item 3</w:t>
      </w:r>
      <w:r>
        <w:rPr>
          <w:rFonts w:ascii="Times New Roman" w:hAnsi="Times New Roman" w:cs="Times New Roman"/>
          <w:b/>
        </w:rPr>
        <w:tab/>
      </w:r>
      <w:r w:rsidR="005958D6">
        <w:rPr>
          <w:rFonts w:ascii="Times New Roman" w:hAnsi="Times New Roman" w:cs="Times New Roman"/>
          <w:b/>
        </w:rPr>
        <w:tab/>
      </w:r>
    </w:p>
    <w:p w14:paraId="6BA97E69" w14:textId="202DE6F4" w:rsidR="00076175" w:rsidRDefault="00544D12" w:rsidP="00ED5130">
      <w:pPr>
        <w:spacing w:after="40"/>
        <w:rPr>
          <w:rFonts w:ascii="Times New Roman" w:hAnsi="Times New Roman" w:cs="Times New Roman"/>
        </w:rPr>
      </w:pPr>
      <w:r>
        <w:rPr>
          <w:rFonts w:ascii="Times New Roman" w:hAnsi="Times New Roman" w:cs="Times New Roman"/>
        </w:rPr>
        <w:t xml:space="preserve">This item </w:t>
      </w:r>
      <w:r w:rsidR="00AD37E4">
        <w:rPr>
          <w:rFonts w:ascii="Times New Roman" w:hAnsi="Times New Roman" w:cs="Times New Roman"/>
        </w:rPr>
        <w:t>covers</w:t>
      </w:r>
      <w:r>
        <w:rPr>
          <w:rFonts w:ascii="Times New Roman" w:hAnsi="Times New Roman" w:cs="Times New Roman"/>
        </w:rPr>
        <w:t xml:space="preserve"> cabling work that</w:t>
      </w:r>
      <w:r w:rsidR="00076175">
        <w:rPr>
          <w:rFonts w:ascii="Times New Roman" w:hAnsi="Times New Roman" w:cs="Times New Roman"/>
        </w:rPr>
        <w:t>:</w:t>
      </w:r>
      <w:r>
        <w:rPr>
          <w:rFonts w:ascii="Times New Roman" w:hAnsi="Times New Roman" w:cs="Times New Roman"/>
        </w:rPr>
        <w:t xml:space="preserve"> </w:t>
      </w:r>
    </w:p>
    <w:p w14:paraId="6F97CAD1" w14:textId="6117913F" w:rsidR="00076175" w:rsidRPr="00ED5130" w:rsidRDefault="00544D12" w:rsidP="00ED5130">
      <w:pPr>
        <w:pStyle w:val="ListParagraph"/>
        <w:numPr>
          <w:ilvl w:val="0"/>
          <w:numId w:val="39"/>
        </w:numPr>
        <w:rPr>
          <w:rFonts w:ascii="Times New Roman" w:hAnsi="Times New Roman" w:cs="Times New Roman"/>
        </w:rPr>
      </w:pPr>
      <w:r w:rsidRPr="00ED5130">
        <w:rPr>
          <w:rFonts w:ascii="Times New Roman" w:hAnsi="Times New Roman" w:cs="Times New Roman"/>
        </w:rPr>
        <w:t>involves customer cabling for a facility that is a temporary field telecommunications facility for use by a defence organisation</w:t>
      </w:r>
      <w:r w:rsidR="00076175" w:rsidRPr="00ED5130">
        <w:rPr>
          <w:rFonts w:ascii="Times New Roman" w:hAnsi="Times New Roman" w:cs="Times New Roman"/>
        </w:rPr>
        <w:t>;</w:t>
      </w:r>
      <w:r w:rsidR="008B10F2" w:rsidRPr="00ED5130">
        <w:rPr>
          <w:rFonts w:ascii="Times New Roman" w:hAnsi="Times New Roman" w:cs="Times New Roman"/>
        </w:rPr>
        <w:t xml:space="preserve"> and </w:t>
      </w:r>
    </w:p>
    <w:p w14:paraId="48AF9FA4" w14:textId="45134923" w:rsidR="00967978" w:rsidRPr="00ED5130" w:rsidRDefault="008B10F2" w:rsidP="00ED5130">
      <w:pPr>
        <w:pStyle w:val="ListParagraph"/>
        <w:numPr>
          <w:ilvl w:val="0"/>
          <w:numId w:val="39"/>
        </w:numPr>
        <w:rPr>
          <w:rFonts w:ascii="Times New Roman" w:hAnsi="Times New Roman" w:cs="Times New Roman"/>
        </w:rPr>
      </w:pPr>
      <w:r w:rsidRPr="00ED5130">
        <w:rPr>
          <w:rFonts w:ascii="Times New Roman" w:hAnsi="Times New Roman" w:cs="Times New Roman"/>
        </w:rPr>
        <w:t>meet</w:t>
      </w:r>
      <w:r w:rsidR="003B5019" w:rsidRPr="00ED5130">
        <w:rPr>
          <w:rFonts w:ascii="Times New Roman" w:hAnsi="Times New Roman" w:cs="Times New Roman"/>
        </w:rPr>
        <w:t>s</w:t>
      </w:r>
      <w:r w:rsidRPr="00ED5130">
        <w:rPr>
          <w:rFonts w:ascii="Times New Roman" w:hAnsi="Times New Roman" w:cs="Times New Roman"/>
        </w:rPr>
        <w:t xml:space="preserve"> </w:t>
      </w:r>
      <w:r w:rsidR="003B5019" w:rsidRPr="00ED5130">
        <w:rPr>
          <w:rFonts w:ascii="Times New Roman" w:hAnsi="Times New Roman" w:cs="Times New Roman"/>
        </w:rPr>
        <w:t>requirements of AS/CA S035:2015</w:t>
      </w:r>
      <w:r w:rsidR="001F1884" w:rsidRPr="00ED5130">
        <w:rPr>
          <w:rFonts w:ascii="Times New Roman" w:hAnsi="Times New Roman" w:cs="Times New Roman"/>
        </w:rPr>
        <w:t>.</w:t>
      </w:r>
      <w:r w:rsidR="00FB3874" w:rsidRPr="00ED5130">
        <w:rPr>
          <w:rFonts w:ascii="Times New Roman" w:hAnsi="Times New Roman" w:cs="Times New Roman"/>
        </w:rPr>
        <w:t xml:space="preserve"> </w:t>
      </w:r>
    </w:p>
    <w:p w14:paraId="3E07814B" w14:textId="162B1F5D" w:rsidR="000B21F3" w:rsidRDefault="00AA5A1A" w:rsidP="00ED5130">
      <w:pPr>
        <w:rPr>
          <w:rFonts w:ascii="Times New Roman" w:hAnsi="Times New Roman" w:cs="Times New Roman"/>
        </w:rPr>
      </w:pPr>
      <w:r>
        <w:rPr>
          <w:rFonts w:ascii="Times New Roman" w:hAnsi="Times New Roman" w:cs="Times New Roman"/>
        </w:rPr>
        <w:t>The term ‘</w:t>
      </w:r>
      <w:r w:rsidR="00D85BE3">
        <w:rPr>
          <w:rFonts w:ascii="Times New Roman" w:hAnsi="Times New Roman" w:cs="Times New Roman"/>
        </w:rPr>
        <w:t>defence organisation</w:t>
      </w:r>
      <w:r>
        <w:rPr>
          <w:rFonts w:ascii="Times New Roman" w:hAnsi="Times New Roman" w:cs="Times New Roman"/>
        </w:rPr>
        <w:t>’ is defined in subsection 5(1) as</w:t>
      </w:r>
      <w:r w:rsidR="00276073">
        <w:rPr>
          <w:rFonts w:ascii="Times New Roman" w:hAnsi="Times New Roman" w:cs="Times New Roman"/>
        </w:rPr>
        <w:t xml:space="preserve"> having the same meaning as in </w:t>
      </w:r>
      <w:r w:rsidR="00276073" w:rsidRPr="009048ED">
        <w:rPr>
          <w:rFonts w:ascii="Times New Roman" w:hAnsi="Times New Roman" w:cs="Times New Roman"/>
        </w:rPr>
        <w:t>clause 2 of Schedule 3 to the Act</w:t>
      </w:r>
      <w:r w:rsidR="00276073">
        <w:rPr>
          <w:rFonts w:ascii="Times New Roman" w:hAnsi="Times New Roman" w:cs="Times New Roman"/>
        </w:rPr>
        <w:t xml:space="preserve"> and </w:t>
      </w:r>
      <w:r w:rsidR="001A0DF7">
        <w:rPr>
          <w:rFonts w:ascii="Times New Roman" w:hAnsi="Times New Roman" w:cs="Times New Roman"/>
        </w:rPr>
        <w:t>includ</w:t>
      </w:r>
      <w:r w:rsidR="000E5B77">
        <w:rPr>
          <w:rFonts w:ascii="Times New Roman" w:hAnsi="Times New Roman" w:cs="Times New Roman"/>
        </w:rPr>
        <w:t xml:space="preserve">es </w:t>
      </w:r>
      <w:r w:rsidR="001B52BC">
        <w:rPr>
          <w:rFonts w:ascii="Times New Roman" w:hAnsi="Times New Roman" w:cs="Times New Roman"/>
        </w:rPr>
        <w:t xml:space="preserve">the </w:t>
      </w:r>
      <w:r w:rsidR="00305A1E">
        <w:rPr>
          <w:rFonts w:ascii="Times New Roman" w:hAnsi="Times New Roman" w:cs="Times New Roman"/>
        </w:rPr>
        <w:t xml:space="preserve">Department of </w:t>
      </w:r>
      <w:r w:rsidR="001B52BC">
        <w:rPr>
          <w:rFonts w:ascii="Times New Roman" w:hAnsi="Times New Roman" w:cs="Times New Roman"/>
        </w:rPr>
        <w:t xml:space="preserve">Defence and </w:t>
      </w:r>
      <w:r w:rsidR="005D6BDB">
        <w:rPr>
          <w:rFonts w:ascii="Times New Roman" w:hAnsi="Times New Roman" w:cs="Times New Roman"/>
        </w:rPr>
        <w:t>the Australian Defence Force</w:t>
      </w:r>
      <w:r w:rsidR="00276073" w:rsidRPr="009048ED">
        <w:rPr>
          <w:rFonts w:ascii="Times New Roman" w:hAnsi="Times New Roman" w:cs="Times New Roman"/>
        </w:rPr>
        <w:t>.</w:t>
      </w:r>
      <w:r w:rsidR="000B6A98">
        <w:rPr>
          <w:rFonts w:ascii="Times New Roman" w:hAnsi="Times New Roman" w:cs="Times New Roman"/>
        </w:rPr>
        <w:t xml:space="preserve"> </w:t>
      </w:r>
      <w:r w:rsidR="003E141D">
        <w:rPr>
          <w:rFonts w:ascii="Times New Roman" w:hAnsi="Times New Roman" w:cs="Times New Roman"/>
        </w:rPr>
        <w:t xml:space="preserve"> </w:t>
      </w:r>
    </w:p>
    <w:p w14:paraId="279739DB" w14:textId="3BE2B389" w:rsidR="00544D12" w:rsidRDefault="00967978" w:rsidP="00FB3874">
      <w:pPr>
        <w:rPr>
          <w:rFonts w:ascii="Times New Roman" w:hAnsi="Times New Roman" w:cs="Times New Roman"/>
        </w:rPr>
      </w:pPr>
      <w:r>
        <w:rPr>
          <w:rFonts w:ascii="Times New Roman" w:hAnsi="Times New Roman" w:cs="Times New Roman"/>
        </w:rPr>
        <w:t xml:space="preserve">Cabling work that meets the requirements of this item </w:t>
      </w:r>
      <w:r w:rsidR="00544D12">
        <w:rPr>
          <w:rFonts w:ascii="Times New Roman" w:hAnsi="Times New Roman" w:cs="Times New Roman"/>
        </w:rPr>
        <w:t xml:space="preserve">does not require the involvement of a </w:t>
      </w:r>
      <w:r w:rsidR="00544D12" w:rsidRPr="0045703C">
        <w:rPr>
          <w:rFonts w:ascii="Times New Roman" w:hAnsi="Times New Roman" w:cs="Times New Roman"/>
        </w:rPr>
        <w:t xml:space="preserve">registered </w:t>
      </w:r>
      <w:r w:rsidR="0045703C" w:rsidRPr="00160CC4">
        <w:rPr>
          <w:rFonts w:ascii="Times New Roman" w:hAnsi="Times New Roman" w:cs="Times New Roman"/>
        </w:rPr>
        <w:t>cabler</w:t>
      </w:r>
      <w:r w:rsidR="00794B91" w:rsidRPr="0045703C">
        <w:rPr>
          <w:rFonts w:ascii="Times New Roman" w:hAnsi="Times New Roman" w:cs="Times New Roman"/>
        </w:rPr>
        <w:t>.</w:t>
      </w:r>
    </w:p>
    <w:p w14:paraId="37E58043" w14:textId="22E7D652" w:rsidR="0066698A" w:rsidRPr="0066698A" w:rsidRDefault="0066698A" w:rsidP="004572F4">
      <w:pPr>
        <w:keepNext/>
        <w:rPr>
          <w:rFonts w:ascii="Times New Roman" w:hAnsi="Times New Roman" w:cs="Times New Roman"/>
          <w:b/>
        </w:rPr>
      </w:pPr>
      <w:r>
        <w:rPr>
          <w:rFonts w:ascii="Times New Roman" w:hAnsi="Times New Roman" w:cs="Times New Roman"/>
          <w:b/>
        </w:rPr>
        <w:lastRenderedPageBreak/>
        <w:t>Item 4</w:t>
      </w:r>
      <w:r>
        <w:rPr>
          <w:rFonts w:ascii="Times New Roman" w:hAnsi="Times New Roman" w:cs="Times New Roman"/>
          <w:b/>
        </w:rPr>
        <w:tab/>
      </w:r>
      <w:r w:rsidRPr="0066698A">
        <w:rPr>
          <w:rFonts w:ascii="Times New Roman" w:hAnsi="Times New Roman" w:cs="Times New Roman"/>
          <w:b/>
        </w:rPr>
        <w:tab/>
      </w:r>
    </w:p>
    <w:p w14:paraId="695AC686" w14:textId="149DF733" w:rsidR="00C003C8" w:rsidRDefault="00544D12" w:rsidP="00C003C8">
      <w:pPr>
        <w:rPr>
          <w:rFonts w:ascii="Times New Roman" w:hAnsi="Times New Roman" w:cs="Times New Roman"/>
        </w:rPr>
      </w:pPr>
      <w:r>
        <w:rPr>
          <w:rFonts w:ascii="Times New Roman" w:hAnsi="Times New Roman" w:cs="Times New Roman"/>
        </w:rPr>
        <w:t xml:space="preserve">This item </w:t>
      </w:r>
      <w:r w:rsidR="00AD37E4">
        <w:rPr>
          <w:rFonts w:ascii="Times New Roman" w:hAnsi="Times New Roman" w:cs="Times New Roman"/>
        </w:rPr>
        <w:t>covers</w:t>
      </w:r>
      <w:r>
        <w:rPr>
          <w:rFonts w:ascii="Times New Roman" w:hAnsi="Times New Roman" w:cs="Times New Roman"/>
        </w:rPr>
        <w:t xml:space="preserve"> cabling work that </w:t>
      </w:r>
      <w:r w:rsidR="00446AD0">
        <w:rPr>
          <w:rFonts w:ascii="Times New Roman" w:hAnsi="Times New Roman" w:cs="Times New Roman"/>
        </w:rPr>
        <w:t xml:space="preserve">involves the connection of a labelled associated customer cabling product, unlabelled associated customer cabling product, labelled customer equipment or unlabelled customer equipment (defined as </w:t>
      </w:r>
      <w:r w:rsidR="00986968">
        <w:rPr>
          <w:rFonts w:ascii="Times New Roman" w:hAnsi="Times New Roman" w:cs="Times New Roman"/>
        </w:rPr>
        <w:t>a</w:t>
      </w:r>
      <w:r w:rsidR="00446AD0">
        <w:rPr>
          <w:rFonts w:ascii="Times New Roman" w:hAnsi="Times New Roman" w:cs="Times New Roman"/>
        </w:rPr>
        <w:t xml:space="preserve"> ‘connected item’) in circumstances where the connected item is not concealed in</w:t>
      </w:r>
      <w:r w:rsidR="003B4151">
        <w:rPr>
          <w:rFonts w:ascii="Times New Roman" w:hAnsi="Times New Roman" w:cs="Times New Roman"/>
        </w:rPr>
        <w:t xml:space="preserve"> </w:t>
      </w:r>
      <w:r w:rsidR="00B20BE2">
        <w:rPr>
          <w:rFonts w:ascii="Times New Roman" w:hAnsi="Times New Roman" w:cs="Times New Roman"/>
        </w:rPr>
        <w:t xml:space="preserve">a </w:t>
      </w:r>
      <w:r w:rsidR="003B4151">
        <w:rPr>
          <w:rFonts w:ascii="Times New Roman" w:hAnsi="Times New Roman" w:cs="Times New Roman"/>
        </w:rPr>
        <w:t>building cavity</w:t>
      </w:r>
      <w:r w:rsidR="00964254">
        <w:rPr>
          <w:rFonts w:ascii="Times New Roman" w:hAnsi="Times New Roman" w:cs="Times New Roman"/>
        </w:rPr>
        <w:t>.</w:t>
      </w:r>
      <w:r w:rsidR="00446AD0" w:rsidDel="00964254">
        <w:rPr>
          <w:rFonts w:ascii="Times New Roman" w:hAnsi="Times New Roman" w:cs="Times New Roman"/>
        </w:rPr>
        <w:t xml:space="preserve"> </w:t>
      </w:r>
    </w:p>
    <w:p w14:paraId="505A2227" w14:textId="0345293B" w:rsidR="00FC6A43" w:rsidRDefault="00CF5C4A" w:rsidP="00C003C8">
      <w:pPr>
        <w:rPr>
          <w:rFonts w:ascii="Times New Roman" w:hAnsi="Times New Roman" w:cs="Times New Roman"/>
        </w:rPr>
      </w:pPr>
      <w:r>
        <w:rPr>
          <w:rFonts w:ascii="Times New Roman" w:hAnsi="Times New Roman" w:cs="Times New Roman"/>
        </w:rPr>
        <w:t xml:space="preserve">This item allows any </w:t>
      </w:r>
      <w:r w:rsidR="00F77DD6">
        <w:rPr>
          <w:rFonts w:ascii="Times New Roman" w:hAnsi="Times New Roman" w:cs="Times New Roman"/>
        </w:rPr>
        <w:t>unqualified</w:t>
      </w:r>
      <w:r>
        <w:rPr>
          <w:rFonts w:ascii="Times New Roman" w:hAnsi="Times New Roman" w:cs="Times New Roman"/>
        </w:rPr>
        <w:t xml:space="preserve"> person to perform cabling work using compliant pre-terminated ‘plug-and-play’ type equipment without the requirement to engage the services of a registered </w:t>
      </w:r>
      <w:r w:rsidR="0045703C" w:rsidRPr="00160CC4">
        <w:rPr>
          <w:rFonts w:ascii="Times New Roman" w:hAnsi="Times New Roman" w:cs="Times New Roman"/>
        </w:rPr>
        <w:t>cabler</w:t>
      </w:r>
      <w:r w:rsidRPr="0045703C">
        <w:rPr>
          <w:rFonts w:ascii="Times New Roman" w:hAnsi="Times New Roman" w:cs="Times New Roman"/>
        </w:rPr>
        <w:t xml:space="preserve">. </w:t>
      </w:r>
      <w:r w:rsidRPr="000E3A4A">
        <w:rPr>
          <w:rFonts w:ascii="Times New Roman" w:hAnsi="Times New Roman" w:cs="Times New Roman"/>
        </w:rPr>
        <w:t>This item</w:t>
      </w:r>
      <w:r>
        <w:rPr>
          <w:rFonts w:ascii="Times New Roman" w:hAnsi="Times New Roman" w:cs="Times New Roman"/>
        </w:rPr>
        <w:t xml:space="preserve"> does not allow the performance of cabling work</w:t>
      </w:r>
      <w:r w:rsidR="001B2DFD">
        <w:rPr>
          <w:rFonts w:ascii="Times New Roman" w:hAnsi="Times New Roman" w:cs="Times New Roman"/>
        </w:rPr>
        <w:t xml:space="preserve"> by such a person</w:t>
      </w:r>
      <w:r>
        <w:rPr>
          <w:rFonts w:ascii="Times New Roman" w:hAnsi="Times New Roman" w:cs="Times New Roman"/>
        </w:rPr>
        <w:t xml:space="preserve"> where any part of the cabling or equipment is concealed in a building cavity. Where cabling work involves concealment </w:t>
      </w:r>
      <w:r w:rsidR="006F2931">
        <w:rPr>
          <w:rFonts w:ascii="Times New Roman" w:hAnsi="Times New Roman" w:cs="Times New Roman"/>
        </w:rPr>
        <w:t xml:space="preserve">of cabling or equipment </w:t>
      </w:r>
      <w:r>
        <w:rPr>
          <w:rFonts w:ascii="Times New Roman" w:hAnsi="Times New Roman" w:cs="Times New Roman"/>
        </w:rPr>
        <w:t xml:space="preserve">within </w:t>
      </w:r>
      <w:r w:rsidDel="001B73E7">
        <w:rPr>
          <w:rFonts w:ascii="Times New Roman" w:hAnsi="Times New Roman" w:cs="Times New Roman"/>
        </w:rPr>
        <w:t>a building</w:t>
      </w:r>
      <w:r>
        <w:rPr>
          <w:rFonts w:ascii="Times New Roman" w:hAnsi="Times New Roman" w:cs="Times New Roman"/>
        </w:rPr>
        <w:t xml:space="preserve"> cavit</w:t>
      </w:r>
      <w:r w:rsidR="001B73E7">
        <w:rPr>
          <w:rFonts w:ascii="Times New Roman" w:hAnsi="Times New Roman" w:cs="Times New Roman"/>
        </w:rPr>
        <w:t>y</w:t>
      </w:r>
      <w:r>
        <w:rPr>
          <w:rFonts w:ascii="Times New Roman" w:hAnsi="Times New Roman" w:cs="Times New Roman"/>
        </w:rPr>
        <w:t xml:space="preserve">, a </w:t>
      </w:r>
      <w:r w:rsidRPr="0045703C">
        <w:rPr>
          <w:rFonts w:ascii="Times New Roman" w:hAnsi="Times New Roman" w:cs="Times New Roman"/>
        </w:rPr>
        <w:t xml:space="preserve">registered </w:t>
      </w:r>
      <w:r w:rsidR="0045703C" w:rsidRPr="0045703C">
        <w:rPr>
          <w:rFonts w:ascii="Times New Roman" w:hAnsi="Times New Roman" w:cs="Times New Roman"/>
        </w:rPr>
        <w:t>cabler</w:t>
      </w:r>
      <w:r>
        <w:rPr>
          <w:rFonts w:ascii="Times New Roman" w:hAnsi="Times New Roman" w:cs="Times New Roman"/>
        </w:rPr>
        <w:t xml:space="preserve"> must be used </w:t>
      </w:r>
      <w:r w:rsidR="00A26742">
        <w:rPr>
          <w:rFonts w:ascii="Times New Roman" w:hAnsi="Times New Roman" w:cs="Times New Roman"/>
        </w:rPr>
        <w:t>to perform</w:t>
      </w:r>
      <w:r w:rsidR="00065243">
        <w:rPr>
          <w:rFonts w:ascii="Times New Roman" w:hAnsi="Times New Roman" w:cs="Times New Roman"/>
        </w:rPr>
        <w:t>,</w:t>
      </w:r>
      <w:r w:rsidR="00A26742">
        <w:rPr>
          <w:rFonts w:ascii="Times New Roman" w:hAnsi="Times New Roman" w:cs="Times New Roman"/>
        </w:rPr>
        <w:t xml:space="preserve"> or supervise the performance of</w:t>
      </w:r>
      <w:r w:rsidR="00065243">
        <w:rPr>
          <w:rFonts w:ascii="Times New Roman" w:hAnsi="Times New Roman" w:cs="Times New Roman"/>
        </w:rPr>
        <w:t>,</w:t>
      </w:r>
      <w:r w:rsidR="00A26742">
        <w:rPr>
          <w:rFonts w:ascii="Times New Roman" w:hAnsi="Times New Roman" w:cs="Times New Roman"/>
        </w:rPr>
        <w:t xml:space="preserve"> the cabling work</w:t>
      </w:r>
      <w:r w:rsidR="00065243">
        <w:rPr>
          <w:rFonts w:ascii="Times New Roman" w:hAnsi="Times New Roman" w:cs="Times New Roman"/>
        </w:rPr>
        <w:t xml:space="preserve"> </w:t>
      </w:r>
      <w:r>
        <w:rPr>
          <w:rFonts w:ascii="Times New Roman" w:hAnsi="Times New Roman" w:cs="Times New Roman"/>
        </w:rPr>
        <w:t xml:space="preserve">in </w:t>
      </w:r>
      <w:r w:rsidR="001442FA">
        <w:rPr>
          <w:rFonts w:ascii="Times New Roman" w:hAnsi="Times New Roman" w:cs="Times New Roman"/>
        </w:rPr>
        <w:t>accordance with</w:t>
      </w:r>
      <w:r>
        <w:rPr>
          <w:rFonts w:ascii="Times New Roman" w:hAnsi="Times New Roman" w:cs="Times New Roman"/>
        </w:rPr>
        <w:t xml:space="preserve"> </w:t>
      </w:r>
      <w:r w:rsidR="001442FA">
        <w:rPr>
          <w:rFonts w:ascii="Times New Roman" w:hAnsi="Times New Roman" w:cs="Times New Roman"/>
        </w:rPr>
        <w:t xml:space="preserve">the </w:t>
      </w:r>
      <w:r w:rsidR="007913AC">
        <w:rPr>
          <w:rFonts w:ascii="Times New Roman" w:hAnsi="Times New Roman" w:cs="Times New Roman"/>
        </w:rPr>
        <w:t>regulatory</w:t>
      </w:r>
      <w:r>
        <w:rPr>
          <w:rFonts w:ascii="Times New Roman" w:hAnsi="Times New Roman" w:cs="Times New Roman"/>
        </w:rPr>
        <w:t xml:space="preserve"> </w:t>
      </w:r>
      <w:r w:rsidR="00463B95">
        <w:rPr>
          <w:rFonts w:ascii="Times New Roman" w:hAnsi="Times New Roman" w:cs="Times New Roman"/>
        </w:rPr>
        <w:t>arrangements</w:t>
      </w:r>
      <w:r>
        <w:rPr>
          <w:rFonts w:ascii="Times New Roman" w:hAnsi="Times New Roman" w:cs="Times New Roman"/>
        </w:rPr>
        <w:t xml:space="preserve"> </w:t>
      </w:r>
      <w:r w:rsidR="00463B95">
        <w:rPr>
          <w:rFonts w:ascii="Times New Roman" w:hAnsi="Times New Roman" w:cs="Times New Roman"/>
        </w:rPr>
        <w:t>under</w:t>
      </w:r>
      <w:r>
        <w:rPr>
          <w:rFonts w:ascii="Times New Roman" w:hAnsi="Times New Roman" w:cs="Times New Roman"/>
        </w:rPr>
        <w:t xml:space="preserve"> Division 9. </w:t>
      </w:r>
    </w:p>
    <w:p w14:paraId="0410B418" w14:textId="34CAC47B" w:rsidR="00915E6A" w:rsidRDefault="00915E6A" w:rsidP="000B2624">
      <w:pPr>
        <w:spacing w:after="40"/>
        <w:rPr>
          <w:rFonts w:ascii="Times New Roman" w:hAnsi="Times New Roman" w:cs="Times New Roman"/>
        </w:rPr>
      </w:pPr>
      <w:r>
        <w:rPr>
          <w:rFonts w:ascii="Times New Roman" w:hAnsi="Times New Roman" w:cs="Times New Roman"/>
        </w:rPr>
        <w:t xml:space="preserve">The item has 3 notes. The first note </w:t>
      </w:r>
      <w:r w:rsidR="001B2D4B">
        <w:rPr>
          <w:rFonts w:ascii="Times New Roman" w:hAnsi="Times New Roman" w:cs="Times New Roman"/>
        </w:rPr>
        <w:t xml:space="preserve">provides examples of </w:t>
      </w:r>
      <w:r>
        <w:rPr>
          <w:rFonts w:ascii="Times New Roman" w:hAnsi="Times New Roman" w:cs="Times New Roman"/>
        </w:rPr>
        <w:t>some of</w:t>
      </w:r>
      <w:r w:rsidR="000E3A4A">
        <w:rPr>
          <w:rFonts w:ascii="Times New Roman" w:hAnsi="Times New Roman" w:cs="Times New Roman"/>
        </w:rPr>
        <w:t xml:space="preserve"> the</w:t>
      </w:r>
      <w:r>
        <w:rPr>
          <w:rFonts w:ascii="Times New Roman" w:hAnsi="Times New Roman" w:cs="Times New Roman"/>
        </w:rPr>
        <w:t xml:space="preserve"> types of cabling work covered by the item, including:</w:t>
      </w:r>
    </w:p>
    <w:p w14:paraId="09FF8FA4" w14:textId="0D047FFB" w:rsidR="00915E6A" w:rsidRDefault="00915E6A" w:rsidP="00915E6A">
      <w:pPr>
        <w:pStyle w:val="ListParagraph"/>
        <w:numPr>
          <w:ilvl w:val="0"/>
          <w:numId w:val="19"/>
        </w:numPr>
        <w:rPr>
          <w:rFonts w:ascii="Times New Roman" w:hAnsi="Times New Roman" w:cs="Times New Roman"/>
        </w:rPr>
      </w:pPr>
      <w:r>
        <w:rPr>
          <w:rFonts w:ascii="Times New Roman" w:hAnsi="Times New Roman" w:cs="Times New Roman"/>
        </w:rPr>
        <w:t xml:space="preserve">the use of leads and cords which have been pre-terminated with a Registered Jack (RJ) plug to connect ‘plug-and-play’ equipment (such as modems, routers, printers, gaming consoles and televisions) to a home computer </w:t>
      </w:r>
      <w:proofErr w:type="gramStart"/>
      <w:r>
        <w:rPr>
          <w:rFonts w:ascii="Times New Roman" w:hAnsi="Times New Roman" w:cs="Times New Roman"/>
        </w:rPr>
        <w:t>network</w:t>
      </w:r>
      <w:r w:rsidR="00204ABA">
        <w:rPr>
          <w:rFonts w:ascii="Times New Roman" w:hAnsi="Times New Roman" w:cs="Times New Roman"/>
        </w:rPr>
        <w:t>;</w:t>
      </w:r>
      <w:proofErr w:type="gramEnd"/>
    </w:p>
    <w:p w14:paraId="39E1DBAA" w14:textId="3DD84668" w:rsidR="00915E6A" w:rsidRDefault="00915E6A" w:rsidP="00915E6A">
      <w:pPr>
        <w:pStyle w:val="ListParagraph"/>
        <w:numPr>
          <w:ilvl w:val="0"/>
          <w:numId w:val="19"/>
        </w:numPr>
        <w:rPr>
          <w:rFonts w:ascii="Times New Roman" w:hAnsi="Times New Roman" w:cs="Times New Roman"/>
        </w:rPr>
      </w:pPr>
      <w:r>
        <w:rPr>
          <w:rFonts w:ascii="Times New Roman" w:hAnsi="Times New Roman" w:cs="Times New Roman"/>
        </w:rPr>
        <w:t>the provision of cross-connections on a patch panel</w:t>
      </w:r>
      <w:r w:rsidR="00AC16F8">
        <w:rPr>
          <w:rFonts w:ascii="Times New Roman" w:hAnsi="Times New Roman" w:cs="Times New Roman"/>
        </w:rPr>
        <w:t>; and</w:t>
      </w:r>
    </w:p>
    <w:p w14:paraId="60B2B04A" w14:textId="38B1DA56" w:rsidR="00915E6A" w:rsidRDefault="00915E6A" w:rsidP="00915E6A">
      <w:pPr>
        <w:pStyle w:val="ListParagraph"/>
        <w:numPr>
          <w:ilvl w:val="0"/>
          <w:numId w:val="19"/>
        </w:numPr>
        <w:rPr>
          <w:rFonts w:ascii="Times New Roman" w:hAnsi="Times New Roman" w:cs="Times New Roman"/>
        </w:rPr>
      </w:pPr>
      <w:r>
        <w:rPr>
          <w:rFonts w:ascii="Times New Roman" w:hAnsi="Times New Roman" w:cs="Times New Roman"/>
        </w:rPr>
        <w:t xml:space="preserve">the connection of a telephone handset to a telecommunications network with a pre-terminated extension lead. </w:t>
      </w:r>
    </w:p>
    <w:p w14:paraId="1A11DFF3" w14:textId="16F21BC6" w:rsidR="00915E6A" w:rsidRDefault="00915E6A" w:rsidP="00915E6A">
      <w:pPr>
        <w:rPr>
          <w:rFonts w:ascii="Times New Roman" w:hAnsi="Times New Roman" w:cs="Times New Roman"/>
        </w:rPr>
      </w:pPr>
      <w:r>
        <w:rPr>
          <w:rFonts w:ascii="Times New Roman" w:hAnsi="Times New Roman" w:cs="Times New Roman"/>
        </w:rPr>
        <w:t xml:space="preserve">The second note indicates that a connected item is concealed within a building cavity if all or part of the item is concealed in the wall, </w:t>
      </w:r>
      <w:proofErr w:type="gramStart"/>
      <w:r>
        <w:rPr>
          <w:rFonts w:ascii="Times New Roman" w:hAnsi="Times New Roman" w:cs="Times New Roman"/>
        </w:rPr>
        <w:t>floor</w:t>
      </w:r>
      <w:proofErr w:type="gramEnd"/>
      <w:r>
        <w:rPr>
          <w:rFonts w:ascii="Times New Roman" w:hAnsi="Times New Roman" w:cs="Times New Roman"/>
        </w:rPr>
        <w:t xml:space="preserve"> or ceiling cavity of the building. A connected item </w:t>
      </w:r>
      <w:r w:rsidR="00EC187D">
        <w:rPr>
          <w:rFonts w:ascii="Times New Roman" w:hAnsi="Times New Roman" w:cs="Times New Roman"/>
        </w:rPr>
        <w:t xml:space="preserve">can </w:t>
      </w:r>
      <w:proofErr w:type="gramStart"/>
      <w:r w:rsidR="00EC187D">
        <w:rPr>
          <w:rFonts w:ascii="Times New Roman" w:hAnsi="Times New Roman" w:cs="Times New Roman"/>
        </w:rPr>
        <w:t>be</w:t>
      </w:r>
      <w:r>
        <w:rPr>
          <w:rFonts w:ascii="Times New Roman" w:hAnsi="Times New Roman" w:cs="Times New Roman"/>
        </w:rPr>
        <w:t xml:space="preserve">  concealed</w:t>
      </w:r>
      <w:proofErr w:type="gramEnd"/>
      <w:r>
        <w:rPr>
          <w:rFonts w:ascii="Times New Roman" w:hAnsi="Times New Roman" w:cs="Times New Roman"/>
        </w:rPr>
        <w:t xml:space="preserve"> in a building cavity </w:t>
      </w:r>
      <w:r w:rsidR="007913AC">
        <w:rPr>
          <w:rFonts w:ascii="Times New Roman" w:hAnsi="Times New Roman" w:cs="Times New Roman"/>
        </w:rPr>
        <w:t xml:space="preserve">even if it is </w:t>
      </w:r>
      <w:r>
        <w:rPr>
          <w:rFonts w:ascii="Times New Roman" w:hAnsi="Times New Roman" w:cs="Times New Roman"/>
        </w:rPr>
        <w:t xml:space="preserve">still visible due to the building materials used. For example, if a connected item is within a ceiling cavity and covered by transparent or slatted material, it is concealed in a building cavity and such cabling work would require the involvement of a </w:t>
      </w:r>
      <w:r w:rsidRPr="0045703C">
        <w:rPr>
          <w:rFonts w:ascii="Times New Roman" w:hAnsi="Times New Roman" w:cs="Times New Roman"/>
        </w:rPr>
        <w:t xml:space="preserve">registered </w:t>
      </w:r>
      <w:r w:rsidR="0045703C" w:rsidRPr="00160CC4">
        <w:rPr>
          <w:rFonts w:ascii="Times New Roman" w:hAnsi="Times New Roman" w:cs="Times New Roman"/>
        </w:rPr>
        <w:t>cabler</w:t>
      </w:r>
      <w:r w:rsidRPr="0045703C">
        <w:rPr>
          <w:rFonts w:ascii="Times New Roman" w:hAnsi="Times New Roman" w:cs="Times New Roman"/>
        </w:rPr>
        <w:t>.</w:t>
      </w:r>
    </w:p>
    <w:p w14:paraId="3975856F" w14:textId="6194A472" w:rsidR="00E11E4A" w:rsidRDefault="00915E6A" w:rsidP="00915E6A">
      <w:pPr>
        <w:rPr>
          <w:rFonts w:ascii="Times New Roman" w:hAnsi="Times New Roman" w:cs="Times New Roman"/>
        </w:rPr>
      </w:pPr>
      <w:r>
        <w:rPr>
          <w:rFonts w:ascii="Times New Roman" w:hAnsi="Times New Roman" w:cs="Times New Roman"/>
        </w:rPr>
        <w:t xml:space="preserve">The third note indicates that </w:t>
      </w:r>
      <w:r w:rsidDel="008814F5">
        <w:rPr>
          <w:rFonts w:ascii="Times New Roman" w:hAnsi="Times New Roman" w:cs="Times New Roman"/>
        </w:rPr>
        <w:t xml:space="preserve">the </w:t>
      </w:r>
      <w:r>
        <w:rPr>
          <w:rFonts w:ascii="Times New Roman" w:hAnsi="Times New Roman" w:cs="Times New Roman"/>
        </w:rPr>
        <w:t>terms</w:t>
      </w:r>
      <w:r w:rsidR="00A32D17">
        <w:rPr>
          <w:rFonts w:ascii="Times New Roman" w:hAnsi="Times New Roman" w:cs="Times New Roman"/>
        </w:rPr>
        <w:t xml:space="preserve"> ‘labelled associated customer cabling product’, ‘labelled customer equipment’, ‘unlabelled associated customer cabling product’ and ‘unlabelled customer equipment’</w:t>
      </w:r>
      <w:r>
        <w:rPr>
          <w:rFonts w:ascii="Times New Roman" w:hAnsi="Times New Roman" w:cs="Times New Roman"/>
        </w:rPr>
        <w:t xml:space="preserve"> </w:t>
      </w:r>
      <w:r w:rsidR="0059050E">
        <w:rPr>
          <w:rFonts w:ascii="Times New Roman" w:hAnsi="Times New Roman" w:cs="Times New Roman"/>
        </w:rPr>
        <w:t>are d</w:t>
      </w:r>
      <w:r>
        <w:rPr>
          <w:rFonts w:ascii="Times New Roman" w:hAnsi="Times New Roman" w:cs="Times New Roman"/>
        </w:rPr>
        <w:t xml:space="preserve">efined in </w:t>
      </w:r>
      <w:r w:rsidR="00484870">
        <w:rPr>
          <w:rFonts w:ascii="Times New Roman" w:hAnsi="Times New Roman" w:cs="Times New Roman"/>
        </w:rPr>
        <w:t>sub</w:t>
      </w:r>
      <w:r>
        <w:rPr>
          <w:rFonts w:ascii="Times New Roman" w:hAnsi="Times New Roman" w:cs="Times New Roman"/>
        </w:rPr>
        <w:t>section 5</w:t>
      </w:r>
      <w:r w:rsidR="00484870">
        <w:rPr>
          <w:rFonts w:ascii="Times New Roman" w:hAnsi="Times New Roman" w:cs="Times New Roman"/>
        </w:rPr>
        <w:t>(1)</w:t>
      </w:r>
      <w:r w:rsidR="00EA256B">
        <w:rPr>
          <w:rFonts w:ascii="Times New Roman" w:hAnsi="Times New Roman" w:cs="Times New Roman"/>
        </w:rPr>
        <w:t xml:space="preserve">. </w:t>
      </w:r>
    </w:p>
    <w:p w14:paraId="6AC3DD77" w14:textId="19DD6EF1" w:rsidR="00AB73F2" w:rsidRDefault="00AB73F2" w:rsidP="00915E6A">
      <w:pPr>
        <w:rPr>
          <w:rFonts w:ascii="Times New Roman" w:hAnsi="Times New Roman" w:cs="Times New Roman"/>
        </w:rPr>
      </w:pPr>
      <w:r>
        <w:rPr>
          <w:rFonts w:ascii="Times New Roman" w:hAnsi="Times New Roman" w:cs="Times New Roman"/>
        </w:rPr>
        <w:t xml:space="preserve">A labelled associated customer cabling product </w:t>
      </w:r>
      <w:r w:rsidR="00BF756A">
        <w:rPr>
          <w:rFonts w:ascii="Times New Roman" w:hAnsi="Times New Roman" w:cs="Times New Roman"/>
        </w:rPr>
        <w:t>is</w:t>
      </w:r>
      <w:r w:rsidDel="00BF756A">
        <w:rPr>
          <w:rFonts w:ascii="Times New Roman" w:hAnsi="Times New Roman" w:cs="Times New Roman"/>
        </w:rPr>
        <w:t xml:space="preserve"> </w:t>
      </w:r>
      <w:r>
        <w:rPr>
          <w:rFonts w:ascii="Times New Roman" w:hAnsi="Times New Roman" w:cs="Times New Roman"/>
        </w:rPr>
        <w:t xml:space="preserve">an associated customer cabling product </w:t>
      </w:r>
      <w:r w:rsidR="008737CC">
        <w:rPr>
          <w:rFonts w:ascii="Times New Roman" w:hAnsi="Times New Roman" w:cs="Times New Roman"/>
        </w:rPr>
        <w:t>to which</w:t>
      </w:r>
      <w:r>
        <w:rPr>
          <w:rFonts w:ascii="Times New Roman" w:hAnsi="Times New Roman" w:cs="Times New Roman"/>
        </w:rPr>
        <w:t xml:space="preserve"> a compliance label</w:t>
      </w:r>
      <w:r w:rsidR="008737CC">
        <w:rPr>
          <w:rFonts w:ascii="Times New Roman" w:hAnsi="Times New Roman" w:cs="Times New Roman"/>
        </w:rPr>
        <w:t xml:space="preserve"> has been applied</w:t>
      </w:r>
      <w:r>
        <w:rPr>
          <w:rFonts w:ascii="Times New Roman" w:hAnsi="Times New Roman" w:cs="Times New Roman"/>
        </w:rPr>
        <w:t xml:space="preserve"> in accordance with a</w:t>
      </w:r>
      <w:r w:rsidR="00E11E4A">
        <w:rPr>
          <w:rFonts w:ascii="Times New Roman" w:hAnsi="Times New Roman" w:cs="Times New Roman"/>
        </w:rPr>
        <w:t xml:space="preserve"> section 407 instrument</w:t>
      </w:r>
      <w:r>
        <w:rPr>
          <w:rFonts w:ascii="Times New Roman" w:hAnsi="Times New Roman" w:cs="Times New Roman"/>
        </w:rPr>
        <w:t>.</w:t>
      </w:r>
      <w:r w:rsidR="00E637ED">
        <w:rPr>
          <w:rFonts w:ascii="Times New Roman" w:hAnsi="Times New Roman" w:cs="Times New Roman"/>
        </w:rPr>
        <w:t xml:space="preserve">  As noted above, </w:t>
      </w:r>
      <w:r w:rsidR="00027379">
        <w:rPr>
          <w:rFonts w:ascii="Times New Roman" w:hAnsi="Times New Roman" w:cs="Times New Roman"/>
        </w:rPr>
        <w:t>t</w:t>
      </w:r>
      <w:r w:rsidR="00E637ED">
        <w:rPr>
          <w:rFonts w:ascii="Times New Roman" w:hAnsi="Times New Roman" w:cs="Times New Roman"/>
        </w:rPr>
        <w:t xml:space="preserve">he Telecommunications Labelling Notice is a section 407 instrument. </w:t>
      </w:r>
      <w:r w:rsidR="0021735C">
        <w:rPr>
          <w:rFonts w:ascii="Times New Roman" w:hAnsi="Times New Roman" w:cs="Times New Roman"/>
        </w:rPr>
        <w:t xml:space="preserve">  </w:t>
      </w:r>
      <w:r w:rsidR="00206779">
        <w:rPr>
          <w:rFonts w:ascii="Times New Roman" w:hAnsi="Times New Roman" w:cs="Times New Roman"/>
        </w:rPr>
        <w:t xml:space="preserve"> </w:t>
      </w:r>
    </w:p>
    <w:p w14:paraId="6BC15AF9" w14:textId="6A1407BF" w:rsidR="00AB73F2" w:rsidRDefault="001442FA" w:rsidP="00915E6A">
      <w:pPr>
        <w:rPr>
          <w:rFonts w:ascii="Times New Roman" w:hAnsi="Times New Roman" w:cs="Times New Roman"/>
        </w:rPr>
      </w:pPr>
      <w:r>
        <w:rPr>
          <w:rFonts w:ascii="Times New Roman" w:hAnsi="Times New Roman" w:cs="Times New Roman"/>
        </w:rPr>
        <w:t>L</w:t>
      </w:r>
      <w:r w:rsidR="00AB73F2">
        <w:rPr>
          <w:rFonts w:ascii="Times New Roman" w:hAnsi="Times New Roman" w:cs="Times New Roman"/>
        </w:rPr>
        <w:t xml:space="preserve">abelled customer equipment </w:t>
      </w:r>
      <w:r w:rsidR="00BF756A">
        <w:rPr>
          <w:rFonts w:ascii="Times New Roman" w:hAnsi="Times New Roman" w:cs="Times New Roman"/>
        </w:rPr>
        <w:t>is</w:t>
      </w:r>
      <w:r w:rsidR="00AB73F2" w:rsidDel="00BF756A">
        <w:rPr>
          <w:rFonts w:ascii="Times New Roman" w:hAnsi="Times New Roman" w:cs="Times New Roman"/>
        </w:rPr>
        <w:t xml:space="preserve"> </w:t>
      </w:r>
      <w:r w:rsidR="00AB73F2">
        <w:rPr>
          <w:rFonts w:ascii="Times New Roman" w:hAnsi="Times New Roman" w:cs="Times New Roman"/>
        </w:rPr>
        <w:t xml:space="preserve">an item of customer equipment </w:t>
      </w:r>
      <w:r w:rsidR="00A35B4A">
        <w:rPr>
          <w:rFonts w:ascii="Times New Roman" w:hAnsi="Times New Roman" w:cs="Times New Roman"/>
        </w:rPr>
        <w:t>to which</w:t>
      </w:r>
      <w:r w:rsidR="00AB73F2" w:rsidDel="00A35B4A">
        <w:rPr>
          <w:rFonts w:ascii="Times New Roman" w:hAnsi="Times New Roman" w:cs="Times New Roman"/>
        </w:rPr>
        <w:t xml:space="preserve"> </w:t>
      </w:r>
      <w:r w:rsidR="00AB73F2">
        <w:rPr>
          <w:rFonts w:ascii="Times New Roman" w:hAnsi="Times New Roman" w:cs="Times New Roman"/>
        </w:rPr>
        <w:t>a compliance label</w:t>
      </w:r>
      <w:r w:rsidR="00A35B4A">
        <w:rPr>
          <w:rFonts w:ascii="Times New Roman" w:hAnsi="Times New Roman" w:cs="Times New Roman"/>
        </w:rPr>
        <w:t xml:space="preserve"> has been applied</w:t>
      </w:r>
      <w:r w:rsidR="00AB73F2">
        <w:rPr>
          <w:rFonts w:ascii="Times New Roman" w:hAnsi="Times New Roman" w:cs="Times New Roman"/>
        </w:rPr>
        <w:t xml:space="preserve"> in accordance with a section 407 instrument. </w:t>
      </w:r>
    </w:p>
    <w:p w14:paraId="02D02243" w14:textId="67C7F732" w:rsidR="00AB73F2" w:rsidRDefault="00AB73F2" w:rsidP="00915E6A">
      <w:pPr>
        <w:rPr>
          <w:rFonts w:ascii="Times New Roman" w:hAnsi="Times New Roman" w:cs="Times New Roman"/>
        </w:rPr>
      </w:pPr>
      <w:r>
        <w:rPr>
          <w:rFonts w:ascii="Times New Roman" w:hAnsi="Times New Roman" w:cs="Times New Roman"/>
        </w:rPr>
        <w:t>An</w:t>
      </w:r>
      <w:r w:rsidDel="00F70685">
        <w:rPr>
          <w:rFonts w:ascii="Times New Roman" w:hAnsi="Times New Roman" w:cs="Times New Roman"/>
        </w:rPr>
        <w:t xml:space="preserve"> </w:t>
      </w:r>
      <w:r>
        <w:rPr>
          <w:rFonts w:ascii="Times New Roman" w:hAnsi="Times New Roman" w:cs="Times New Roman"/>
        </w:rPr>
        <w:t xml:space="preserve">unlabelled associated customer cabling product is an associated customer cabling product </w:t>
      </w:r>
      <w:r w:rsidR="00C6081E">
        <w:rPr>
          <w:rFonts w:ascii="Times New Roman" w:hAnsi="Times New Roman" w:cs="Times New Roman"/>
        </w:rPr>
        <w:t xml:space="preserve">to which </w:t>
      </w:r>
      <w:r>
        <w:rPr>
          <w:rFonts w:ascii="Times New Roman" w:hAnsi="Times New Roman" w:cs="Times New Roman"/>
        </w:rPr>
        <w:t>a compliance label</w:t>
      </w:r>
      <w:r w:rsidR="00E70715">
        <w:rPr>
          <w:rFonts w:ascii="Times New Roman" w:hAnsi="Times New Roman" w:cs="Times New Roman"/>
        </w:rPr>
        <w:t xml:space="preserve"> has not been applied</w:t>
      </w:r>
      <w:r>
        <w:rPr>
          <w:rFonts w:ascii="Times New Roman" w:hAnsi="Times New Roman" w:cs="Times New Roman"/>
        </w:rPr>
        <w:t xml:space="preserve"> because there is an exemption </w:t>
      </w:r>
      <w:r w:rsidR="00E70715">
        <w:rPr>
          <w:rFonts w:ascii="Times New Roman" w:hAnsi="Times New Roman" w:cs="Times New Roman"/>
        </w:rPr>
        <w:t xml:space="preserve">from the requirement </w:t>
      </w:r>
      <w:r>
        <w:rPr>
          <w:rFonts w:ascii="Times New Roman" w:hAnsi="Times New Roman" w:cs="Times New Roman"/>
        </w:rPr>
        <w:t xml:space="preserve">to apply a compliance label to the product under a section 407 instrument. </w:t>
      </w:r>
    </w:p>
    <w:p w14:paraId="051AA3E9" w14:textId="196BC4EB" w:rsidR="00AB73F2" w:rsidRDefault="005C1216" w:rsidP="00915E6A">
      <w:pPr>
        <w:rPr>
          <w:rFonts w:ascii="Times New Roman" w:hAnsi="Times New Roman" w:cs="Times New Roman"/>
        </w:rPr>
      </w:pPr>
      <w:r>
        <w:rPr>
          <w:rFonts w:ascii="Times New Roman" w:hAnsi="Times New Roman" w:cs="Times New Roman"/>
        </w:rPr>
        <w:t>U</w:t>
      </w:r>
      <w:r w:rsidR="00AB73F2">
        <w:rPr>
          <w:rFonts w:ascii="Times New Roman" w:hAnsi="Times New Roman" w:cs="Times New Roman"/>
        </w:rPr>
        <w:t xml:space="preserve">nlabelled customer equipment is </w:t>
      </w:r>
      <w:r w:rsidR="002D232D">
        <w:rPr>
          <w:rFonts w:ascii="Times New Roman" w:hAnsi="Times New Roman" w:cs="Times New Roman"/>
        </w:rPr>
        <w:t xml:space="preserve">an item of </w:t>
      </w:r>
      <w:r w:rsidR="00AB73F2">
        <w:rPr>
          <w:rFonts w:ascii="Times New Roman" w:hAnsi="Times New Roman" w:cs="Times New Roman"/>
        </w:rPr>
        <w:t xml:space="preserve">customer equipment </w:t>
      </w:r>
      <w:r w:rsidR="00605592">
        <w:rPr>
          <w:rFonts w:ascii="Times New Roman" w:hAnsi="Times New Roman" w:cs="Times New Roman"/>
        </w:rPr>
        <w:t xml:space="preserve">to which </w:t>
      </w:r>
      <w:r w:rsidR="00AB73F2">
        <w:rPr>
          <w:rFonts w:ascii="Times New Roman" w:hAnsi="Times New Roman" w:cs="Times New Roman"/>
        </w:rPr>
        <w:t>a compliance label</w:t>
      </w:r>
      <w:r w:rsidR="00605592">
        <w:rPr>
          <w:rFonts w:ascii="Times New Roman" w:hAnsi="Times New Roman" w:cs="Times New Roman"/>
        </w:rPr>
        <w:t xml:space="preserve"> has not been applied</w:t>
      </w:r>
      <w:r w:rsidR="00AB73F2">
        <w:rPr>
          <w:rFonts w:ascii="Times New Roman" w:hAnsi="Times New Roman" w:cs="Times New Roman"/>
        </w:rPr>
        <w:t xml:space="preserve"> because there </w:t>
      </w:r>
      <w:r w:rsidR="00605592">
        <w:rPr>
          <w:rFonts w:ascii="Times New Roman" w:hAnsi="Times New Roman" w:cs="Times New Roman"/>
        </w:rPr>
        <w:t>is</w:t>
      </w:r>
      <w:r w:rsidR="00AB73F2">
        <w:rPr>
          <w:rFonts w:ascii="Times New Roman" w:hAnsi="Times New Roman" w:cs="Times New Roman"/>
        </w:rPr>
        <w:t xml:space="preserve"> no applicable technical standard</w:t>
      </w:r>
      <w:r w:rsidR="00605592">
        <w:rPr>
          <w:rFonts w:ascii="Times New Roman" w:hAnsi="Times New Roman" w:cs="Times New Roman"/>
        </w:rPr>
        <w:t xml:space="preserve"> specified in</w:t>
      </w:r>
      <w:r w:rsidR="00A13C95" w:rsidDel="00426333">
        <w:rPr>
          <w:rFonts w:ascii="Times New Roman" w:hAnsi="Times New Roman" w:cs="Times New Roman"/>
        </w:rPr>
        <w:t xml:space="preserve"> </w:t>
      </w:r>
      <w:r w:rsidR="00910D95">
        <w:rPr>
          <w:rFonts w:ascii="Times New Roman" w:hAnsi="Times New Roman" w:cs="Times New Roman"/>
        </w:rPr>
        <w:t>a</w:t>
      </w:r>
      <w:r w:rsidR="00426333">
        <w:rPr>
          <w:rFonts w:ascii="Times New Roman" w:hAnsi="Times New Roman" w:cs="Times New Roman"/>
        </w:rPr>
        <w:t>ny</w:t>
      </w:r>
      <w:r w:rsidR="00910D95">
        <w:rPr>
          <w:rFonts w:ascii="Times New Roman" w:hAnsi="Times New Roman" w:cs="Times New Roman"/>
        </w:rPr>
        <w:t xml:space="preserve"> section 407 instrument</w:t>
      </w:r>
      <w:r w:rsidR="00426333">
        <w:rPr>
          <w:rFonts w:ascii="Times New Roman" w:hAnsi="Times New Roman" w:cs="Times New Roman"/>
        </w:rPr>
        <w:t xml:space="preserve"> for the item</w:t>
      </w:r>
      <w:r w:rsidR="00910D95">
        <w:rPr>
          <w:rFonts w:ascii="Times New Roman" w:hAnsi="Times New Roman" w:cs="Times New Roman"/>
        </w:rPr>
        <w:t xml:space="preserve"> and therefore there is no requirement to apply a compliance label to the item.</w:t>
      </w:r>
    </w:p>
    <w:p w14:paraId="1AF42E44" w14:textId="5E97F7F4" w:rsidR="006D5BFF" w:rsidRDefault="00D515D7" w:rsidP="0066698A">
      <w:pPr>
        <w:rPr>
          <w:rFonts w:ascii="Times New Roman" w:hAnsi="Times New Roman" w:cs="Times New Roman"/>
        </w:rPr>
      </w:pPr>
      <w:r>
        <w:rPr>
          <w:rFonts w:ascii="Times New Roman" w:hAnsi="Times New Roman" w:cs="Times New Roman"/>
        </w:rPr>
        <w:t>I</w:t>
      </w:r>
      <w:r w:rsidR="007913AC">
        <w:rPr>
          <w:rFonts w:ascii="Times New Roman" w:hAnsi="Times New Roman" w:cs="Times New Roman"/>
        </w:rPr>
        <w:t xml:space="preserve">tem </w:t>
      </w:r>
      <w:r>
        <w:rPr>
          <w:rFonts w:ascii="Times New Roman" w:hAnsi="Times New Roman" w:cs="Times New Roman"/>
        </w:rPr>
        <w:t xml:space="preserve">4 </w:t>
      </w:r>
      <w:r w:rsidR="007913AC">
        <w:rPr>
          <w:rFonts w:ascii="Times New Roman" w:hAnsi="Times New Roman" w:cs="Times New Roman"/>
        </w:rPr>
        <w:t>does not permit an end</w:t>
      </w:r>
      <w:r w:rsidR="00B70F47">
        <w:rPr>
          <w:rFonts w:ascii="Times New Roman" w:hAnsi="Times New Roman" w:cs="Times New Roman"/>
        </w:rPr>
        <w:t>-</w:t>
      </w:r>
      <w:r w:rsidR="007913AC">
        <w:rPr>
          <w:rFonts w:ascii="Times New Roman" w:hAnsi="Times New Roman" w:cs="Times New Roman"/>
        </w:rPr>
        <w:t xml:space="preserve">user to install customer equipment or customer cabling that is unlabelled due to non-compliance with a section 407 instrument. </w:t>
      </w:r>
    </w:p>
    <w:p w14:paraId="05EC0A53" w14:textId="77777777" w:rsidR="009B41C1" w:rsidRDefault="009B41C1" w:rsidP="009B41C1">
      <w:pPr>
        <w:rPr>
          <w:rFonts w:ascii="Times New Roman" w:hAnsi="Times New Roman" w:cs="Times New Roman"/>
        </w:rPr>
      </w:pPr>
      <w:r>
        <w:rPr>
          <w:rFonts w:ascii="Times New Roman" w:hAnsi="Times New Roman" w:cs="Times New Roman"/>
        </w:rPr>
        <w:t>Cabling work that meets the requirements of this item</w:t>
      </w:r>
      <w:r w:rsidRPr="001D5B6A">
        <w:rPr>
          <w:rFonts w:ascii="Times New Roman" w:hAnsi="Times New Roman" w:cs="Times New Roman"/>
        </w:rPr>
        <w:t xml:space="preserve"> </w:t>
      </w:r>
      <w:r>
        <w:rPr>
          <w:rFonts w:ascii="Times New Roman" w:hAnsi="Times New Roman" w:cs="Times New Roman"/>
        </w:rPr>
        <w:t>does not require the involvement of a registered cabler.</w:t>
      </w:r>
    </w:p>
    <w:p w14:paraId="611BDA88" w14:textId="77777777" w:rsidR="009B41C1" w:rsidRPr="00EC7B01" w:rsidRDefault="009B41C1" w:rsidP="0066698A">
      <w:pPr>
        <w:rPr>
          <w:rFonts w:ascii="Times New Roman" w:hAnsi="Times New Roman" w:cs="Times New Roman"/>
        </w:rPr>
      </w:pPr>
    </w:p>
    <w:p w14:paraId="26FA37E8" w14:textId="0B0D5EA2" w:rsidR="0066698A" w:rsidRDefault="0066698A" w:rsidP="0066698A">
      <w:pPr>
        <w:rPr>
          <w:rFonts w:ascii="Times New Roman" w:hAnsi="Times New Roman" w:cs="Times New Roman"/>
          <w:b/>
        </w:rPr>
      </w:pPr>
      <w:r>
        <w:rPr>
          <w:rFonts w:ascii="Times New Roman" w:hAnsi="Times New Roman" w:cs="Times New Roman"/>
          <w:b/>
        </w:rPr>
        <w:t>Item 5</w:t>
      </w:r>
      <w:r>
        <w:rPr>
          <w:rFonts w:ascii="Times New Roman" w:hAnsi="Times New Roman" w:cs="Times New Roman"/>
          <w:b/>
        </w:rPr>
        <w:tab/>
      </w:r>
      <w:r>
        <w:rPr>
          <w:rFonts w:ascii="Times New Roman" w:hAnsi="Times New Roman" w:cs="Times New Roman"/>
          <w:b/>
        </w:rPr>
        <w:tab/>
      </w:r>
    </w:p>
    <w:p w14:paraId="021E3C24" w14:textId="4C9875C0" w:rsidR="002570F9" w:rsidRDefault="007129AF" w:rsidP="0066698A">
      <w:pPr>
        <w:rPr>
          <w:rFonts w:ascii="Times New Roman" w:hAnsi="Times New Roman" w:cs="Times New Roman"/>
        </w:rPr>
      </w:pPr>
      <w:r>
        <w:rPr>
          <w:rFonts w:ascii="Times New Roman" w:hAnsi="Times New Roman" w:cs="Times New Roman"/>
        </w:rPr>
        <w:t>This ite</w:t>
      </w:r>
      <w:r w:rsidR="00AF24CD">
        <w:rPr>
          <w:rFonts w:ascii="Times New Roman" w:hAnsi="Times New Roman" w:cs="Times New Roman"/>
        </w:rPr>
        <w:t xml:space="preserve">m </w:t>
      </w:r>
      <w:r w:rsidR="00AD37E4">
        <w:rPr>
          <w:rFonts w:ascii="Times New Roman" w:hAnsi="Times New Roman" w:cs="Times New Roman"/>
        </w:rPr>
        <w:t>covers</w:t>
      </w:r>
      <w:r w:rsidR="00AF24CD">
        <w:rPr>
          <w:rFonts w:ascii="Times New Roman" w:hAnsi="Times New Roman" w:cs="Times New Roman"/>
        </w:rPr>
        <w:t xml:space="preserve"> cabling work that is </w:t>
      </w:r>
      <w:r w:rsidR="00AD1C17">
        <w:rPr>
          <w:rFonts w:ascii="Times New Roman" w:hAnsi="Times New Roman" w:cs="Times New Roman"/>
        </w:rPr>
        <w:t xml:space="preserve">performed for the sole purpose of inspecting, </w:t>
      </w:r>
      <w:proofErr w:type="gramStart"/>
      <w:r w:rsidR="00AD1C17">
        <w:rPr>
          <w:rFonts w:ascii="Times New Roman" w:hAnsi="Times New Roman" w:cs="Times New Roman"/>
        </w:rPr>
        <w:t>testing</w:t>
      </w:r>
      <w:proofErr w:type="gramEnd"/>
      <w:r w:rsidR="00AD1C17">
        <w:rPr>
          <w:rFonts w:ascii="Times New Roman" w:hAnsi="Times New Roman" w:cs="Times New Roman"/>
        </w:rPr>
        <w:t xml:space="preserve"> and maintaining an automatic fire sprinkler system in accordance with AS 1851-2012</w:t>
      </w:r>
      <w:r w:rsidR="00776D8B">
        <w:rPr>
          <w:rFonts w:ascii="Times New Roman" w:hAnsi="Times New Roman" w:cs="Times New Roman"/>
        </w:rPr>
        <w:t xml:space="preserve">, subject to </w:t>
      </w:r>
      <w:r w:rsidR="00095F3C">
        <w:rPr>
          <w:rFonts w:ascii="Times New Roman" w:hAnsi="Times New Roman" w:cs="Times New Roman"/>
        </w:rPr>
        <w:t>certain other requirements being met</w:t>
      </w:r>
      <w:r w:rsidR="001721E3">
        <w:rPr>
          <w:rFonts w:ascii="Times New Roman" w:hAnsi="Times New Roman" w:cs="Times New Roman"/>
        </w:rPr>
        <w:t>.</w:t>
      </w:r>
    </w:p>
    <w:p w14:paraId="4EC6AF5D" w14:textId="729ED8A5" w:rsidR="0011795E" w:rsidRDefault="00715C10" w:rsidP="0011795E">
      <w:pPr>
        <w:spacing w:after="40"/>
        <w:rPr>
          <w:rFonts w:ascii="Times New Roman" w:hAnsi="Times New Roman" w:cs="Times New Roman"/>
        </w:rPr>
      </w:pPr>
      <w:r>
        <w:rPr>
          <w:rFonts w:ascii="Times New Roman" w:hAnsi="Times New Roman" w:cs="Times New Roman"/>
        </w:rPr>
        <w:t>The</w:t>
      </w:r>
      <w:r w:rsidR="001721E3">
        <w:rPr>
          <w:rFonts w:ascii="Times New Roman" w:hAnsi="Times New Roman" w:cs="Times New Roman"/>
        </w:rPr>
        <w:t xml:space="preserve"> </w:t>
      </w:r>
      <w:r>
        <w:rPr>
          <w:rFonts w:ascii="Times New Roman" w:hAnsi="Times New Roman" w:cs="Times New Roman"/>
        </w:rPr>
        <w:t>cabling</w:t>
      </w:r>
      <w:r w:rsidR="001721E3">
        <w:rPr>
          <w:rFonts w:ascii="Times New Roman" w:hAnsi="Times New Roman" w:cs="Times New Roman"/>
        </w:rPr>
        <w:t xml:space="preserve"> work must </w:t>
      </w:r>
      <w:r w:rsidR="00AD1C17">
        <w:rPr>
          <w:rFonts w:ascii="Times New Roman" w:hAnsi="Times New Roman" w:cs="Times New Roman"/>
        </w:rPr>
        <w:t>involve the disconnection and reconnection of terminal wiring at any discrete mechanical or electrical interface, or at any peripheral equipment</w:t>
      </w:r>
      <w:r w:rsidR="0033643C">
        <w:rPr>
          <w:rFonts w:ascii="Times New Roman" w:hAnsi="Times New Roman" w:cs="Times New Roman"/>
        </w:rPr>
        <w:t>, in the process of</w:t>
      </w:r>
      <w:r w:rsidR="00B7409C">
        <w:rPr>
          <w:rFonts w:ascii="Times New Roman" w:hAnsi="Times New Roman" w:cs="Times New Roman"/>
        </w:rPr>
        <w:t>:</w:t>
      </w:r>
      <w:r w:rsidR="0033643C">
        <w:rPr>
          <w:rFonts w:ascii="Times New Roman" w:hAnsi="Times New Roman" w:cs="Times New Roman"/>
        </w:rPr>
        <w:t xml:space="preserve"> </w:t>
      </w:r>
    </w:p>
    <w:p w14:paraId="46A6F173" w14:textId="2196AFD7" w:rsidR="00D45485" w:rsidRPr="00007B5D" w:rsidRDefault="0033643C" w:rsidP="00007B5D">
      <w:pPr>
        <w:pStyle w:val="ListParagraph"/>
        <w:numPr>
          <w:ilvl w:val="0"/>
          <w:numId w:val="38"/>
        </w:numPr>
        <w:rPr>
          <w:rFonts w:ascii="Times New Roman" w:hAnsi="Times New Roman" w:cs="Times New Roman"/>
        </w:rPr>
      </w:pPr>
      <w:r w:rsidRPr="00007B5D">
        <w:rPr>
          <w:rFonts w:ascii="Times New Roman" w:hAnsi="Times New Roman" w:cs="Times New Roman"/>
        </w:rPr>
        <w:t xml:space="preserve">checking </w:t>
      </w:r>
      <w:r w:rsidR="00527D9D" w:rsidRPr="00007B5D">
        <w:rPr>
          <w:rFonts w:ascii="Times New Roman" w:hAnsi="Times New Roman" w:cs="Times New Roman"/>
        </w:rPr>
        <w:t>the operation of certain indicators</w:t>
      </w:r>
      <w:r w:rsidR="006104EE" w:rsidRPr="00007B5D">
        <w:rPr>
          <w:rFonts w:ascii="Times New Roman" w:hAnsi="Times New Roman" w:cs="Times New Roman"/>
        </w:rPr>
        <w:t xml:space="preserve"> or facilities</w:t>
      </w:r>
      <w:r w:rsidR="00007B5D">
        <w:rPr>
          <w:rFonts w:ascii="Times New Roman" w:hAnsi="Times New Roman" w:cs="Times New Roman"/>
        </w:rPr>
        <w:t xml:space="preserve">, or </w:t>
      </w:r>
      <w:r w:rsidR="006104EE" w:rsidRPr="00007B5D">
        <w:rPr>
          <w:rFonts w:ascii="Times New Roman" w:hAnsi="Times New Roman" w:cs="Times New Roman"/>
        </w:rPr>
        <w:t xml:space="preserve">checking the </w:t>
      </w:r>
      <w:r w:rsidR="00D45485" w:rsidRPr="00007B5D">
        <w:rPr>
          <w:rFonts w:ascii="Times New Roman" w:hAnsi="Times New Roman" w:cs="Times New Roman"/>
        </w:rPr>
        <w:t xml:space="preserve">generation of certain electrical </w:t>
      </w:r>
      <w:proofErr w:type="gramStart"/>
      <w:r w:rsidR="00D45485" w:rsidRPr="00007B5D">
        <w:rPr>
          <w:rFonts w:ascii="Times New Roman" w:hAnsi="Times New Roman" w:cs="Times New Roman"/>
        </w:rPr>
        <w:t>signals;</w:t>
      </w:r>
      <w:proofErr w:type="gramEnd"/>
      <w:r w:rsidR="00D45485" w:rsidRPr="00007B5D">
        <w:rPr>
          <w:rFonts w:ascii="Times New Roman" w:hAnsi="Times New Roman" w:cs="Times New Roman"/>
        </w:rPr>
        <w:t xml:space="preserve"> </w:t>
      </w:r>
    </w:p>
    <w:p w14:paraId="331AD668" w14:textId="378BE97E" w:rsidR="005E39AA" w:rsidRPr="0011795E" w:rsidRDefault="0033643C" w:rsidP="0011795E">
      <w:pPr>
        <w:pStyle w:val="ListParagraph"/>
        <w:numPr>
          <w:ilvl w:val="0"/>
          <w:numId w:val="38"/>
        </w:numPr>
        <w:rPr>
          <w:rFonts w:ascii="Times New Roman" w:hAnsi="Times New Roman" w:cs="Times New Roman"/>
        </w:rPr>
      </w:pPr>
      <w:r w:rsidRPr="0011795E">
        <w:rPr>
          <w:rFonts w:ascii="Times New Roman" w:hAnsi="Times New Roman" w:cs="Times New Roman"/>
        </w:rPr>
        <w:t>testing</w:t>
      </w:r>
      <w:r w:rsidR="00DC7301" w:rsidRPr="0011795E">
        <w:rPr>
          <w:rFonts w:ascii="Times New Roman" w:hAnsi="Times New Roman" w:cs="Times New Roman"/>
        </w:rPr>
        <w:t xml:space="preserve"> certain </w:t>
      </w:r>
      <w:r w:rsidR="004C1945">
        <w:rPr>
          <w:rFonts w:ascii="Times New Roman" w:hAnsi="Times New Roman" w:cs="Times New Roman"/>
        </w:rPr>
        <w:t xml:space="preserve">water flow </w:t>
      </w:r>
      <w:r w:rsidR="004A46A7">
        <w:rPr>
          <w:rFonts w:ascii="Times New Roman" w:hAnsi="Times New Roman" w:cs="Times New Roman"/>
        </w:rPr>
        <w:t xml:space="preserve">alarm switches </w:t>
      </w:r>
      <w:r w:rsidR="003600CF">
        <w:rPr>
          <w:rFonts w:ascii="Times New Roman" w:hAnsi="Times New Roman" w:cs="Times New Roman"/>
        </w:rPr>
        <w:t>and</w:t>
      </w:r>
      <w:r w:rsidR="00A270C1">
        <w:rPr>
          <w:rFonts w:ascii="Times New Roman" w:hAnsi="Times New Roman" w:cs="Times New Roman"/>
        </w:rPr>
        <w:t xml:space="preserve"> </w:t>
      </w:r>
      <w:r w:rsidR="004C1945">
        <w:rPr>
          <w:rFonts w:ascii="Times New Roman" w:hAnsi="Times New Roman" w:cs="Times New Roman"/>
        </w:rPr>
        <w:t>water pressure alarm switches</w:t>
      </w:r>
      <w:r w:rsidR="005E39AA" w:rsidRPr="0011795E">
        <w:rPr>
          <w:rFonts w:ascii="Times New Roman" w:hAnsi="Times New Roman" w:cs="Times New Roman"/>
        </w:rPr>
        <w:t>;</w:t>
      </w:r>
      <w:r w:rsidRPr="0011795E">
        <w:rPr>
          <w:rFonts w:ascii="Times New Roman" w:hAnsi="Times New Roman" w:cs="Times New Roman"/>
        </w:rPr>
        <w:t xml:space="preserve"> or </w:t>
      </w:r>
    </w:p>
    <w:p w14:paraId="683F91A0" w14:textId="42C4CAB4" w:rsidR="0066698A" w:rsidRPr="0011795E" w:rsidRDefault="0011795E" w:rsidP="0011795E">
      <w:pPr>
        <w:pStyle w:val="ListParagraph"/>
        <w:numPr>
          <w:ilvl w:val="0"/>
          <w:numId w:val="38"/>
        </w:numPr>
        <w:rPr>
          <w:rFonts w:ascii="Times New Roman" w:hAnsi="Times New Roman" w:cs="Times New Roman"/>
        </w:rPr>
      </w:pPr>
      <w:r w:rsidRPr="0011795E">
        <w:rPr>
          <w:rFonts w:ascii="Times New Roman" w:hAnsi="Times New Roman" w:cs="Times New Roman"/>
        </w:rPr>
        <w:t>r</w:t>
      </w:r>
      <w:r w:rsidR="0033643C" w:rsidRPr="0011795E">
        <w:rPr>
          <w:rFonts w:ascii="Times New Roman" w:hAnsi="Times New Roman" w:cs="Times New Roman"/>
        </w:rPr>
        <w:t>eplacing</w:t>
      </w:r>
      <w:r w:rsidR="00B2586B" w:rsidRPr="0011795E">
        <w:rPr>
          <w:rFonts w:ascii="Times New Roman" w:hAnsi="Times New Roman" w:cs="Times New Roman"/>
        </w:rPr>
        <w:t xml:space="preserve"> any discrete mechanical or electrical interface, or any peripheral</w:t>
      </w:r>
      <w:r w:rsidR="0033643C" w:rsidRPr="0011795E">
        <w:rPr>
          <w:rFonts w:ascii="Times New Roman" w:hAnsi="Times New Roman" w:cs="Times New Roman"/>
        </w:rPr>
        <w:t xml:space="preserve"> equipment</w:t>
      </w:r>
      <w:r w:rsidR="00B2586B" w:rsidRPr="0011795E">
        <w:rPr>
          <w:rFonts w:ascii="Times New Roman" w:hAnsi="Times New Roman" w:cs="Times New Roman"/>
        </w:rPr>
        <w:t>,</w:t>
      </w:r>
      <w:r w:rsidR="0033643C" w:rsidRPr="0011795E">
        <w:rPr>
          <w:rFonts w:ascii="Times New Roman" w:hAnsi="Times New Roman" w:cs="Times New Roman"/>
        </w:rPr>
        <w:t xml:space="preserve"> that is found to be faulty</w:t>
      </w:r>
      <w:r w:rsidR="0033643C" w:rsidRPr="0011795E" w:rsidDel="000A771D">
        <w:rPr>
          <w:rFonts w:ascii="Times New Roman" w:hAnsi="Times New Roman" w:cs="Times New Roman"/>
        </w:rPr>
        <w:t xml:space="preserve"> </w:t>
      </w:r>
      <w:r w:rsidR="00B2586B" w:rsidRPr="0011795E">
        <w:rPr>
          <w:rFonts w:ascii="Times New Roman" w:hAnsi="Times New Roman" w:cs="Times New Roman"/>
        </w:rPr>
        <w:t>during the checking or testing</w:t>
      </w:r>
      <w:r w:rsidR="0033643C" w:rsidRPr="0011795E">
        <w:rPr>
          <w:rFonts w:ascii="Times New Roman" w:hAnsi="Times New Roman" w:cs="Times New Roman"/>
        </w:rPr>
        <w:t>.</w:t>
      </w:r>
    </w:p>
    <w:p w14:paraId="57D33337" w14:textId="377716BD" w:rsidR="00582608" w:rsidRDefault="00582608" w:rsidP="00582608">
      <w:pPr>
        <w:rPr>
          <w:rFonts w:ascii="Times New Roman" w:hAnsi="Times New Roman" w:cs="Times New Roman"/>
        </w:rPr>
      </w:pPr>
      <w:r>
        <w:rPr>
          <w:rFonts w:ascii="Times New Roman" w:hAnsi="Times New Roman" w:cs="Times New Roman"/>
        </w:rPr>
        <w:t xml:space="preserve">Cabling work that meets the requirements of this item does not require the involvement of a registered </w:t>
      </w:r>
      <w:r w:rsidR="00655709" w:rsidRPr="00160CC4">
        <w:rPr>
          <w:rFonts w:ascii="Times New Roman" w:hAnsi="Times New Roman" w:cs="Times New Roman"/>
        </w:rPr>
        <w:t>cabler</w:t>
      </w:r>
      <w:r w:rsidRPr="00160CC4">
        <w:rPr>
          <w:rFonts w:ascii="Times New Roman" w:hAnsi="Times New Roman" w:cs="Times New Roman"/>
        </w:rPr>
        <w:t>.</w:t>
      </w:r>
      <w:r>
        <w:rPr>
          <w:rFonts w:ascii="Times New Roman" w:hAnsi="Times New Roman" w:cs="Times New Roman"/>
        </w:rPr>
        <w:t xml:space="preserve"> </w:t>
      </w:r>
    </w:p>
    <w:p w14:paraId="69C298DD" w14:textId="585B083E" w:rsidR="0066698A" w:rsidRDefault="0066698A" w:rsidP="0066698A">
      <w:pPr>
        <w:rPr>
          <w:rFonts w:ascii="Times New Roman" w:hAnsi="Times New Roman" w:cs="Times New Roman"/>
          <w:b/>
        </w:rPr>
      </w:pPr>
      <w:r>
        <w:rPr>
          <w:rFonts w:ascii="Times New Roman" w:hAnsi="Times New Roman" w:cs="Times New Roman"/>
          <w:b/>
        </w:rPr>
        <w:t>Item 6</w:t>
      </w:r>
      <w:r>
        <w:rPr>
          <w:rFonts w:ascii="Times New Roman" w:hAnsi="Times New Roman" w:cs="Times New Roman"/>
          <w:b/>
        </w:rPr>
        <w:tab/>
      </w:r>
      <w:r>
        <w:rPr>
          <w:rFonts w:ascii="Times New Roman" w:hAnsi="Times New Roman" w:cs="Times New Roman"/>
          <w:b/>
        </w:rPr>
        <w:tab/>
      </w:r>
    </w:p>
    <w:p w14:paraId="0AC2839E" w14:textId="12A126D9" w:rsidR="00332D05" w:rsidRDefault="00AD1C17" w:rsidP="0033643C">
      <w:pPr>
        <w:rPr>
          <w:rFonts w:ascii="Times New Roman" w:hAnsi="Times New Roman" w:cs="Times New Roman"/>
        </w:rPr>
      </w:pPr>
      <w:r>
        <w:rPr>
          <w:rFonts w:ascii="Times New Roman" w:hAnsi="Times New Roman" w:cs="Times New Roman"/>
        </w:rPr>
        <w:t xml:space="preserve">This item </w:t>
      </w:r>
      <w:r w:rsidR="00AD37E4">
        <w:rPr>
          <w:rFonts w:ascii="Times New Roman" w:hAnsi="Times New Roman" w:cs="Times New Roman"/>
        </w:rPr>
        <w:t>covers</w:t>
      </w:r>
      <w:r>
        <w:rPr>
          <w:rFonts w:ascii="Times New Roman" w:hAnsi="Times New Roman" w:cs="Times New Roman"/>
        </w:rPr>
        <w:t xml:space="preserve"> cabling work that is performed for the sole purpose of inspecting, </w:t>
      </w:r>
      <w:proofErr w:type="gramStart"/>
      <w:r>
        <w:rPr>
          <w:rFonts w:ascii="Times New Roman" w:hAnsi="Times New Roman" w:cs="Times New Roman"/>
        </w:rPr>
        <w:t>testing</w:t>
      </w:r>
      <w:proofErr w:type="gramEnd"/>
      <w:r>
        <w:rPr>
          <w:rFonts w:ascii="Times New Roman" w:hAnsi="Times New Roman" w:cs="Times New Roman"/>
        </w:rPr>
        <w:t xml:space="preserve"> and maintaining a</w:t>
      </w:r>
      <w:r w:rsidR="0033643C">
        <w:rPr>
          <w:rFonts w:ascii="Times New Roman" w:hAnsi="Times New Roman" w:cs="Times New Roman"/>
        </w:rPr>
        <w:t xml:space="preserve"> fire detection and alarm system </w:t>
      </w:r>
      <w:r>
        <w:rPr>
          <w:rFonts w:ascii="Times New Roman" w:hAnsi="Times New Roman" w:cs="Times New Roman"/>
        </w:rPr>
        <w:t>in accordance with AS 1851-2012</w:t>
      </w:r>
      <w:r w:rsidR="00332D05">
        <w:rPr>
          <w:rFonts w:ascii="Times New Roman" w:hAnsi="Times New Roman" w:cs="Times New Roman"/>
        </w:rPr>
        <w:t>, subject to certain other requirements being met</w:t>
      </w:r>
      <w:r w:rsidR="000A771D">
        <w:rPr>
          <w:rFonts w:ascii="Times New Roman" w:hAnsi="Times New Roman" w:cs="Times New Roman"/>
        </w:rPr>
        <w:t>.</w:t>
      </w:r>
    </w:p>
    <w:p w14:paraId="083A01DA" w14:textId="59E8B9B8" w:rsidR="00551699" w:rsidRDefault="00332D05" w:rsidP="001A3C07">
      <w:pPr>
        <w:spacing w:after="40"/>
        <w:rPr>
          <w:rFonts w:ascii="Times New Roman" w:hAnsi="Times New Roman" w:cs="Times New Roman"/>
        </w:rPr>
      </w:pPr>
      <w:r>
        <w:rPr>
          <w:rFonts w:ascii="Times New Roman" w:hAnsi="Times New Roman" w:cs="Times New Roman"/>
        </w:rPr>
        <w:t>The</w:t>
      </w:r>
      <w:r w:rsidR="000A771D">
        <w:rPr>
          <w:rFonts w:ascii="Times New Roman" w:hAnsi="Times New Roman" w:cs="Times New Roman"/>
        </w:rPr>
        <w:t xml:space="preserve"> </w:t>
      </w:r>
      <w:r>
        <w:rPr>
          <w:rFonts w:ascii="Times New Roman" w:hAnsi="Times New Roman" w:cs="Times New Roman"/>
        </w:rPr>
        <w:t>cabling</w:t>
      </w:r>
      <w:r w:rsidR="000A771D">
        <w:rPr>
          <w:rFonts w:ascii="Times New Roman" w:hAnsi="Times New Roman" w:cs="Times New Roman"/>
        </w:rPr>
        <w:t xml:space="preserve"> work must </w:t>
      </w:r>
      <w:r w:rsidR="00AD1C17">
        <w:rPr>
          <w:rFonts w:ascii="Times New Roman" w:hAnsi="Times New Roman" w:cs="Times New Roman"/>
        </w:rPr>
        <w:t xml:space="preserve">involve the disconnection and reconnection of </w:t>
      </w:r>
      <w:r w:rsidR="0033643C">
        <w:rPr>
          <w:rFonts w:ascii="Times New Roman" w:hAnsi="Times New Roman" w:cs="Times New Roman"/>
        </w:rPr>
        <w:t>a fire detector and base in an alarm zone circuit</w:t>
      </w:r>
      <w:r w:rsidR="00AD1C17">
        <w:rPr>
          <w:rFonts w:ascii="Times New Roman" w:hAnsi="Times New Roman" w:cs="Times New Roman"/>
        </w:rPr>
        <w:t xml:space="preserve"> at any discrete mechanical or electrical interface, or at any peripheral equipment,</w:t>
      </w:r>
      <w:r w:rsidR="0033643C">
        <w:rPr>
          <w:rFonts w:ascii="Times New Roman" w:hAnsi="Times New Roman" w:cs="Times New Roman"/>
        </w:rPr>
        <w:t xml:space="preserve"> in the process of</w:t>
      </w:r>
      <w:r w:rsidR="00551699">
        <w:rPr>
          <w:rFonts w:ascii="Times New Roman" w:hAnsi="Times New Roman" w:cs="Times New Roman"/>
        </w:rPr>
        <w:t>:</w:t>
      </w:r>
      <w:r w:rsidR="0033643C">
        <w:rPr>
          <w:rFonts w:ascii="Times New Roman" w:hAnsi="Times New Roman" w:cs="Times New Roman"/>
        </w:rPr>
        <w:t xml:space="preserve"> </w:t>
      </w:r>
    </w:p>
    <w:p w14:paraId="467998F3" w14:textId="3E6B57B7" w:rsidR="00551699" w:rsidRPr="001A3C07" w:rsidRDefault="0033643C" w:rsidP="001A3C07">
      <w:pPr>
        <w:pStyle w:val="ListParagraph"/>
        <w:numPr>
          <w:ilvl w:val="0"/>
          <w:numId w:val="35"/>
        </w:numPr>
        <w:rPr>
          <w:rFonts w:ascii="Times New Roman" w:hAnsi="Times New Roman" w:cs="Times New Roman"/>
        </w:rPr>
      </w:pPr>
      <w:r w:rsidRPr="001A3C07">
        <w:rPr>
          <w:rFonts w:ascii="Times New Roman" w:hAnsi="Times New Roman" w:cs="Times New Roman"/>
        </w:rPr>
        <w:t>confirmation testing</w:t>
      </w:r>
      <w:r w:rsidR="001A3C07" w:rsidRPr="001A3C07">
        <w:t xml:space="preserve"> </w:t>
      </w:r>
      <w:r w:rsidR="001A3C07" w:rsidRPr="001A3C07">
        <w:rPr>
          <w:rFonts w:ascii="Times New Roman" w:hAnsi="Times New Roman" w:cs="Times New Roman"/>
        </w:rPr>
        <w:t>that the fault signal and alarm signal is registered at the appropriate alarm zone facility</w:t>
      </w:r>
      <w:r w:rsidR="00551699" w:rsidRPr="001A3C07">
        <w:rPr>
          <w:rFonts w:ascii="Times New Roman" w:hAnsi="Times New Roman" w:cs="Times New Roman"/>
        </w:rPr>
        <w:t>;</w:t>
      </w:r>
      <w:r w:rsidRPr="001A3C07">
        <w:rPr>
          <w:rFonts w:ascii="Times New Roman" w:hAnsi="Times New Roman" w:cs="Times New Roman"/>
        </w:rPr>
        <w:t xml:space="preserve"> or </w:t>
      </w:r>
    </w:p>
    <w:p w14:paraId="05B33AA5" w14:textId="47117E52" w:rsidR="0033643C" w:rsidRPr="001A3C07" w:rsidRDefault="0033643C" w:rsidP="001A3C07">
      <w:pPr>
        <w:pStyle w:val="ListParagraph"/>
        <w:numPr>
          <w:ilvl w:val="0"/>
          <w:numId w:val="35"/>
        </w:numPr>
        <w:rPr>
          <w:rFonts w:ascii="Times New Roman" w:hAnsi="Times New Roman" w:cs="Times New Roman"/>
        </w:rPr>
      </w:pPr>
      <w:r w:rsidRPr="001A3C07">
        <w:rPr>
          <w:rFonts w:ascii="Times New Roman" w:hAnsi="Times New Roman" w:cs="Times New Roman"/>
        </w:rPr>
        <w:t xml:space="preserve">replacing </w:t>
      </w:r>
      <w:r w:rsidR="001723B2" w:rsidRPr="001A3C07">
        <w:rPr>
          <w:rFonts w:ascii="Times New Roman" w:eastAsia="Times New Roman" w:hAnsi="Times New Roman" w:cs="Times New Roman"/>
          <w:noProof/>
        </w:rPr>
        <w:t>any discrete mechanical or electrical interface, or any peripheral</w:t>
      </w:r>
      <w:r w:rsidR="001723B2" w:rsidRPr="001A3C07">
        <w:rPr>
          <w:rFonts w:eastAsia="Times New Roman" w:cs="Times New Roman"/>
          <w:noProof/>
        </w:rPr>
        <w:t xml:space="preserve"> </w:t>
      </w:r>
      <w:r w:rsidRPr="001A3C07">
        <w:rPr>
          <w:rFonts w:ascii="Times New Roman" w:hAnsi="Times New Roman" w:cs="Times New Roman"/>
        </w:rPr>
        <w:t>equipment that is found to be faulty</w:t>
      </w:r>
      <w:r w:rsidR="00FA118B" w:rsidRPr="001A3C07">
        <w:rPr>
          <w:rFonts w:ascii="Times New Roman" w:hAnsi="Times New Roman" w:cs="Times New Roman"/>
        </w:rPr>
        <w:t xml:space="preserve"> during the confirmation testing</w:t>
      </w:r>
      <w:r w:rsidRPr="001A3C07">
        <w:rPr>
          <w:rFonts w:ascii="Times New Roman" w:hAnsi="Times New Roman" w:cs="Times New Roman"/>
        </w:rPr>
        <w:t>.</w:t>
      </w:r>
      <w:r w:rsidR="00AD1C17" w:rsidRPr="001A3C07">
        <w:rPr>
          <w:rFonts w:ascii="Times New Roman" w:hAnsi="Times New Roman" w:cs="Times New Roman"/>
        </w:rPr>
        <w:t xml:space="preserve"> </w:t>
      </w:r>
    </w:p>
    <w:p w14:paraId="6B499D6D" w14:textId="0530BBB3" w:rsidR="00B77772" w:rsidRDefault="00B77772" w:rsidP="00B77772">
      <w:pPr>
        <w:rPr>
          <w:rFonts w:ascii="Times New Roman" w:hAnsi="Times New Roman" w:cs="Times New Roman"/>
        </w:rPr>
      </w:pPr>
      <w:r>
        <w:rPr>
          <w:rFonts w:ascii="Times New Roman" w:hAnsi="Times New Roman" w:cs="Times New Roman"/>
        </w:rPr>
        <w:t xml:space="preserve">Cabling work that meets the requirements of this item does not require the involvement of a registered </w:t>
      </w:r>
      <w:r w:rsidR="00655709" w:rsidRPr="00160CC4">
        <w:rPr>
          <w:rFonts w:ascii="Times New Roman" w:hAnsi="Times New Roman" w:cs="Times New Roman"/>
        </w:rPr>
        <w:t>cabler</w:t>
      </w:r>
      <w:r w:rsidRPr="00160CC4">
        <w:rPr>
          <w:rFonts w:ascii="Times New Roman" w:hAnsi="Times New Roman" w:cs="Times New Roman"/>
        </w:rPr>
        <w:t>.</w:t>
      </w:r>
      <w:r>
        <w:rPr>
          <w:rFonts w:ascii="Times New Roman" w:hAnsi="Times New Roman" w:cs="Times New Roman"/>
        </w:rPr>
        <w:t xml:space="preserve"> </w:t>
      </w:r>
    </w:p>
    <w:p w14:paraId="6DC91CED" w14:textId="37582AC9" w:rsidR="0066698A" w:rsidRPr="0066698A" w:rsidRDefault="0066698A" w:rsidP="0066698A">
      <w:pPr>
        <w:rPr>
          <w:rFonts w:ascii="Times New Roman" w:hAnsi="Times New Roman" w:cs="Times New Roman"/>
          <w:b/>
        </w:rPr>
      </w:pPr>
      <w:r>
        <w:rPr>
          <w:rFonts w:ascii="Times New Roman" w:hAnsi="Times New Roman" w:cs="Times New Roman"/>
          <w:b/>
        </w:rPr>
        <w:t>Item 7</w:t>
      </w:r>
      <w:r>
        <w:rPr>
          <w:rFonts w:ascii="Times New Roman" w:hAnsi="Times New Roman" w:cs="Times New Roman"/>
          <w:b/>
        </w:rPr>
        <w:tab/>
      </w:r>
      <w:r w:rsidRPr="0066698A">
        <w:rPr>
          <w:rFonts w:ascii="Times New Roman" w:hAnsi="Times New Roman" w:cs="Times New Roman"/>
          <w:b/>
        </w:rPr>
        <w:tab/>
      </w:r>
    </w:p>
    <w:p w14:paraId="08D8D869" w14:textId="0527E1C4" w:rsidR="007010C7" w:rsidRDefault="0033643C" w:rsidP="0033643C">
      <w:pPr>
        <w:rPr>
          <w:rFonts w:ascii="Times New Roman" w:hAnsi="Times New Roman" w:cs="Times New Roman"/>
        </w:rPr>
      </w:pPr>
      <w:r>
        <w:rPr>
          <w:rFonts w:ascii="Times New Roman" w:hAnsi="Times New Roman" w:cs="Times New Roman"/>
        </w:rPr>
        <w:t xml:space="preserve">This item </w:t>
      </w:r>
      <w:r w:rsidR="00AD37E4">
        <w:rPr>
          <w:rFonts w:ascii="Times New Roman" w:hAnsi="Times New Roman" w:cs="Times New Roman"/>
        </w:rPr>
        <w:t>covers</w:t>
      </w:r>
      <w:r>
        <w:rPr>
          <w:rFonts w:ascii="Times New Roman" w:hAnsi="Times New Roman" w:cs="Times New Roman"/>
        </w:rPr>
        <w:t xml:space="preserve"> cabling work that is performed for the sole purpose of inspecting, </w:t>
      </w:r>
      <w:proofErr w:type="gramStart"/>
      <w:r>
        <w:rPr>
          <w:rFonts w:ascii="Times New Roman" w:hAnsi="Times New Roman" w:cs="Times New Roman"/>
        </w:rPr>
        <w:t>testing</w:t>
      </w:r>
      <w:proofErr w:type="gramEnd"/>
      <w:r>
        <w:rPr>
          <w:rFonts w:ascii="Times New Roman" w:hAnsi="Times New Roman" w:cs="Times New Roman"/>
        </w:rPr>
        <w:t xml:space="preserve"> and maintaining an emergency warning and intercommunication system in accordance with AS 1851-2012</w:t>
      </w:r>
      <w:r w:rsidR="007010C7">
        <w:rPr>
          <w:rFonts w:ascii="Times New Roman" w:hAnsi="Times New Roman" w:cs="Times New Roman"/>
        </w:rPr>
        <w:t>, subject to certain other requirements being met</w:t>
      </w:r>
      <w:r w:rsidR="000A771D">
        <w:rPr>
          <w:rFonts w:ascii="Times New Roman" w:hAnsi="Times New Roman" w:cs="Times New Roman"/>
        </w:rPr>
        <w:t>.</w:t>
      </w:r>
    </w:p>
    <w:p w14:paraId="4FD320AE" w14:textId="69937DD2" w:rsidR="00D57256" w:rsidRDefault="007010C7" w:rsidP="00D57256">
      <w:pPr>
        <w:spacing w:after="40"/>
        <w:rPr>
          <w:rFonts w:ascii="Times New Roman" w:hAnsi="Times New Roman" w:cs="Times New Roman"/>
        </w:rPr>
      </w:pPr>
      <w:r>
        <w:rPr>
          <w:rFonts w:ascii="Times New Roman" w:hAnsi="Times New Roman" w:cs="Times New Roman"/>
        </w:rPr>
        <w:t xml:space="preserve">The </w:t>
      </w:r>
      <w:r w:rsidR="00940BAD">
        <w:rPr>
          <w:rFonts w:ascii="Times New Roman" w:hAnsi="Times New Roman" w:cs="Times New Roman"/>
        </w:rPr>
        <w:t xml:space="preserve">cabling </w:t>
      </w:r>
      <w:r w:rsidR="000A771D">
        <w:rPr>
          <w:rFonts w:ascii="Times New Roman" w:hAnsi="Times New Roman" w:cs="Times New Roman"/>
        </w:rPr>
        <w:t xml:space="preserve">work must </w:t>
      </w:r>
      <w:r w:rsidR="0033643C">
        <w:rPr>
          <w:rFonts w:ascii="Times New Roman" w:hAnsi="Times New Roman" w:cs="Times New Roman"/>
        </w:rPr>
        <w:t>involve the disconnection and reconnection of terminal wiring at any discrete mechanical or electrical interface, or at any peripheral equipment, in the process of</w:t>
      </w:r>
      <w:r w:rsidR="00D57256">
        <w:rPr>
          <w:rFonts w:ascii="Times New Roman" w:hAnsi="Times New Roman" w:cs="Times New Roman"/>
        </w:rPr>
        <w:t>:</w:t>
      </w:r>
      <w:r w:rsidR="0033643C">
        <w:rPr>
          <w:rFonts w:ascii="Times New Roman" w:hAnsi="Times New Roman" w:cs="Times New Roman"/>
        </w:rPr>
        <w:t xml:space="preserve"> </w:t>
      </w:r>
    </w:p>
    <w:p w14:paraId="3C1BA798" w14:textId="77777777" w:rsidR="00D57256" w:rsidRPr="00D57256" w:rsidRDefault="0033643C" w:rsidP="00D57256">
      <w:pPr>
        <w:pStyle w:val="ListParagraph"/>
        <w:numPr>
          <w:ilvl w:val="0"/>
          <w:numId w:val="34"/>
        </w:numPr>
        <w:rPr>
          <w:rFonts w:ascii="Times New Roman" w:hAnsi="Times New Roman" w:cs="Times New Roman"/>
        </w:rPr>
      </w:pPr>
      <w:r w:rsidRPr="00D57256">
        <w:rPr>
          <w:rFonts w:ascii="Times New Roman" w:hAnsi="Times New Roman" w:cs="Times New Roman"/>
        </w:rPr>
        <w:t xml:space="preserve">testing </w:t>
      </w:r>
      <w:r w:rsidR="00FD5A9D" w:rsidRPr="00D57256">
        <w:rPr>
          <w:rFonts w:ascii="Times New Roman" w:hAnsi="Times New Roman" w:cs="Times New Roman"/>
        </w:rPr>
        <w:t xml:space="preserve">the </w:t>
      </w:r>
      <w:r w:rsidRPr="00D57256">
        <w:rPr>
          <w:rFonts w:ascii="Times New Roman" w:hAnsi="Times New Roman" w:cs="Times New Roman"/>
        </w:rPr>
        <w:t>equipment</w:t>
      </w:r>
      <w:r w:rsidR="005514A7" w:rsidRPr="00D57256">
        <w:rPr>
          <w:rFonts w:ascii="Times New Roman" w:hAnsi="Times New Roman" w:cs="Times New Roman"/>
        </w:rPr>
        <w:t>;</w:t>
      </w:r>
      <w:r w:rsidRPr="00D57256">
        <w:rPr>
          <w:rFonts w:ascii="Times New Roman" w:hAnsi="Times New Roman" w:cs="Times New Roman"/>
        </w:rPr>
        <w:t xml:space="preserve"> or </w:t>
      </w:r>
    </w:p>
    <w:p w14:paraId="72E63213" w14:textId="0ADEB49D" w:rsidR="0033643C" w:rsidRPr="00D57256" w:rsidRDefault="0033643C" w:rsidP="00D57256">
      <w:pPr>
        <w:pStyle w:val="ListParagraph"/>
        <w:numPr>
          <w:ilvl w:val="0"/>
          <w:numId w:val="34"/>
        </w:numPr>
        <w:rPr>
          <w:rFonts w:ascii="Times New Roman" w:hAnsi="Times New Roman" w:cs="Times New Roman"/>
        </w:rPr>
      </w:pPr>
      <w:r w:rsidRPr="00D57256">
        <w:rPr>
          <w:rFonts w:ascii="Times New Roman" w:hAnsi="Times New Roman" w:cs="Times New Roman"/>
        </w:rPr>
        <w:t xml:space="preserve">replacing </w:t>
      </w:r>
      <w:r w:rsidR="00FD5A9D" w:rsidRPr="00D57256">
        <w:rPr>
          <w:rFonts w:ascii="Times New Roman" w:hAnsi="Times New Roman" w:cs="Times New Roman"/>
        </w:rPr>
        <w:t>any discrete mechanical or electrical interface, or any peripheral equipment,</w:t>
      </w:r>
      <w:r w:rsidRPr="00D57256">
        <w:rPr>
          <w:rFonts w:ascii="Times New Roman" w:hAnsi="Times New Roman" w:cs="Times New Roman"/>
        </w:rPr>
        <w:t xml:space="preserve"> that is found to be faulty</w:t>
      </w:r>
      <w:r w:rsidR="005514A7" w:rsidRPr="00D57256">
        <w:rPr>
          <w:rFonts w:ascii="Times New Roman" w:hAnsi="Times New Roman" w:cs="Times New Roman"/>
        </w:rPr>
        <w:t xml:space="preserve"> during the testing</w:t>
      </w:r>
      <w:r w:rsidRPr="00D57256">
        <w:rPr>
          <w:rFonts w:ascii="Times New Roman" w:hAnsi="Times New Roman" w:cs="Times New Roman"/>
        </w:rPr>
        <w:t xml:space="preserve">. </w:t>
      </w:r>
    </w:p>
    <w:p w14:paraId="23779A4F" w14:textId="2FDB1E44" w:rsidR="00971741" w:rsidRDefault="00971741" w:rsidP="00971741">
      <w:pPr>
        <w:rPr>
          <w:rFonts w:ascii="Times New Roman" w:hAnsi="Times New Roman" w:cs="Times New Roman"/>
        </w:rPr>
      </w:pPr>
      <w:r>
        <w:rPr>
          <w:rFonts w:ascii="Times New Roman" w:hAnsi="Times New Roman" w:cs="Times New Roman"/>
        </w:rPr>
        <w:t xml:space="preserve">Cabling work that meets the requirements of this item does not require the involvement of a registered </w:t>
      </w:r>
      <w:r w:rsidR="00655709" w:rsidRPr="00160CC4">
        <w:rPr>
          <w:rFonts w:ascii="Times New Roman" w:hAnsi="Times New Roman" w:cs="Times New Roman"/>
        </w:rPr>
        <w:t>cabler</w:t>
      </w:r>
      <w:r w:rsidRPr="00160CC4">
        <w:rPr>
          <w:rFonts w:ascii="Times New Roman" w:hAnsi="Times New Roman" w:cs="Times New Roman"/>
        </w:rPr>
        <w:t>.</w:t>
      </w:r>
      <w:r>
        <w:rPr>
          <w:rFonts w:ascii="Times New Roman" w:hAnsi="Times New Roman" w:cs="Times New Roman"/>
        </w:rPr>
        <w:t xml:space="preserve"> </w:t>
      </w:r>
    </w:p>
    <w:p w14:paraId="3ECF5823" w14:textId="4C6E28F3" w:rsidR="0066698A" w:rsidRDefault="0066698A" w:rsidP="006026B5">
      <w:pPr>
        <w:keepNext/>
        <w:rPr>
          <w:rFonts w:ascii="Times New Roman" w:hAnsi="Times New Roman" w:cs="Times New Roman"/>
          <w:b/>
        </w:rPr>
      </w:pPr>
      <w:r>
        <w:rPr>
          <w:rFonts w:ascii="Times New Roman" w:hAnsi="Times New Roman" w:cs="Times New Roman"/>
          <w:b/>
        </w:rPr>
        <w:t>Item 8</w:t>
      </w:r>
      <w:r>
        <w:rPr>
          <w:rFonts w:ascii="Times New Roman" w:hAnsi="Times New Roman" w:cs="Times New Roman"/>
          <w:b/>
        </w:rPr>
        <w:tab/>
      </w:r>
      <w:r>
        <w:rPr>
          <w:rFonts w:ascii="Times New Roman" w:hAnsi="Times New Roman" w:cs="Times New Roman"/>
          <w:b/>
        </w:rPr>
        <w:tab/>
      </w:r>
    </w:p>
    <w:p w14:paraId="48D93E00" w14:textId="1CC3A9AD" w:rsidR="00B66F67" w:rsidRDefault="0033643C" w:rsidP="0033643C">
      <w:pPr>
        <w:rPr>
          <w:rFonts w:ascii="Times New Roman" w:hAnsi="Times New Roman" w:cs="Times New Roman"/>
        </w:rPr>
      </w:pPr>
      <w:r>
        <w:rPr>
          <w:rFonts w:ascii="Times New Roman" w:hAnsi="Times New Roman" w:cs="Times New Roman"/>
        </w:rPr>
        <w:t xml:space="preserve">This item </w:t>
      </w:r>
      <w:r w:rsidR="00BC2229">
        <w:rPr>
          <w:rFonts w:ascii="Times New Roman" w:hAnsi="Times New Roman" w:cs="Times New Roman"/>
        </w:rPr>
        <w:t>covers</w:t>
      </w:r>
      <w:r>
        <w:rPr>
          <w:rFonts w:ascii="Times New Roman" w:hAnsi="Times New Roman" w:cs="Times New Roman"/>
        </w:rPr>
        <w:t xml:space="preserve"> cabling work that is performed for the sole purpose of inspecting, </w:t>
      </w:r>
      <w:proofErr w:type="gramStart"/>
      <w:r>
        <w:rPr>
          <w:rFonts w:ascii="Times New Roman" w:hAnsi="Times New Roman" w:cs="Times New Roman"/>
        </w:rPr>
        <w:t>testing</w:t>
      </w:r>
      <w:proofErr w:type="gramEnd"/>
      <w:r>
        <w:rPr>
          <w:rFonts w:ascii="Times New Roman" w:hAnsi="Times New Roman" w:cs="Times New Roman"/>
        </w:rPr>
        <w:t xml:space="preserve"> and maintaining a </w:t>
      </w:r>
      <w:proofErr w:type="spellStart"/>
      <w:r>
        <w:rPr>
          <w:rFonts w:ascii="Times New Roman" w:hAnsi="Times New Roman" w:cs="Times New Roman"/>
        </w:rPr>
        <w:t>pumpset</w:t>
      </w:r>
      <w:proofErr w:type="spellEnd"/>
      <w:r>
        <w:rPr>
          <w:rFonts w:ascii="Times New Roman" w:hAnsi="Times New Roman" w:cs="Times New Roman"/>
        </w:rPr>
        <w:t xml:space="preserve"> system in accordance with AS 1851-2012</w:t>
      </w:r>
      <w:r w:rsidR="007E42A2">
        <w:rPr>
          <w:rFonts w:ascii="Times New Roman" w:hAnsi="Times New Roman" w:cs="Times New Roman"/>
        </w:rPr>
        <w:t>, subject to certain other requirements being met</w:t>
      </w:r>
      <w:r w:rsidR="00AC54E4">
        <w:rPr>
          <w:rFonts w:ascii="Times New Roman" w:hAnsi="Times New Roman" w:cs="Times New Roman"/>
        </w:rPr>
        <w:t>.</w:t>
      </w:r>
    </w:p>
    <w:p w14:paraId="26B13499" w14:textId="4F28FE6A" w:rsidR="007454E7" w:rsidRDefault="006D37B6" w:rsidP="007454E7">
      <w:pPr>
        <w:spacing w:after="40"/>
        <w:rPr>
          <w:rFonts w:ascii="Times New Roman" w:hAnsi="Times New Roman" w:cs="Times New Roman"/>
        </w:rPr>
      </w:pPr>
      <w:r>
        <w:rPr>
          <w:rFonts w:ascii="Times New Roman" w:hAnsi="Times New Roman" w:cs="Times New Roman"/>
        </w:rPr>
        <w:lastRenderedPageBreak/>
        <w:t xml:space="preserve">The </w:t>
      </w:r>
      <w:r w:rsidR="00940BAD">
        <w:rPr>
          <w:rFonts w:ascii="Times New Roman" w:hAnsi="Times New Roman" w:cs="Times New Roman"/>
        </w:rPr>
        <w:t xml:space="preserve">cabling </w:t>
      </w:r>
      <w:r w:rsidR="00AC54E4">
        <w:rPr>
          <w:rFonts w:ascii="Times New Roman" w:hAnsi="Times New Roman" w:cs="Times New Roman"/>
        </w:rPr>
        <w:t xml:space="preserve">work must </w:t>
      </w:r>
      <w:r w:rsidR="0033643C">
        <w:rPr>
          <w:rFonts w:ascii="Times New Roman" w:hAnsi="Times New Roman" w:cs="Times New Roman"/>
        </w:rPr>
        <w:t>involve the disconnection and reconnection of terminal wiring at any discrete mechanical or electrical interface, or at any peripheral equipment</w:t>
      </w:r>
      <w:r w:rsidR="007454E7">
        <w:rPr>
          <w:rFonts w:ascii="Times New Roman" w:hAnsi="Times New Roman" w:cs="Times New Roman"/>
        </w:rPr>
        <w:t>:</w:t>
      </w:r>
      <w:r w:rsidR="0033643C">
        <w:rPr>
          <w:rFonts w:ascii="Times New Roman" w:hAnsi="Times New Roman" w:cs="Times New Roman"/>
        </w:rPr>
        <w:t xml:space="preserve"> </w:t>
      </w:r>
    </w:p>
    <w:p w14:paraId="34225ED1" w14:textId="3E2E3DE0" w:rsidR="007454E7" w:rsidRPr="007454E7" w:rsidRDefault="0033643C" w:rsidP="007454E7">
      <w:pPr>
        <w:pStyle w:val="ListParagraph"/>
        <w:numPr>
          <w:ilvl w:val="0"/>
          <w:numId w:val="33"/>
        </w:numPr>
        <w:rPr>
          <w:rFonts w:ascii="Times New Roman" w:hAnsi="Times New Roman" w:cs="Times New Roman"/>
        </w:rPr>
      </w:pPr>
      <w:r w:rsidRPr="007454E7">
        <w:rPr>
          <w:rFonts w:ascii="Times New Roman" w:hAnsi="Times New Roman" w:cs="Times New Roman"/>
        </w:rPr>
        <w:t>in the process of checking the operation of</w:t>
      </w:r>
      <w:r w:rsidR="009E650F" w:rsidRPr="007454E7">
        <w:rPr>
          <w:rFonts w:ascii="Times New Roman" w:hAnsi="Times New Roman" w:cs="Times New Roman"/>
        </w:rPr>
        <w:t xml:space="preserve"> cer</w:t>
      </w:r>
      <w:r w:rsidR="00CE2869" w:rsidRPr="007454E7">
        <w:rPr>
          <w:rFonts w:ascii="Times New Roman" w:hAnsi="Times New Roman" w:cs="Times New Roman"/>
        </w:rPr>
        <w:t>tain</w:t>
      </w:r>
      <w:r w:rsidRPr="007454E7">
        <w:rPr>
          <w:rFonts w:ascii="Times New Roman" w:hAnsi="Times New Roman" w:cs="Times New Roman"/>
        </w:rPr>
        <w:t xml:space="preserve"> </w:t>
      </w:r>
      <w:r w:rsidR="00583F46" w:rsidRPr="007454E7">
        <w:rPr>
          <w:rFonts w:ascii="Times New Roman" w:hAnsi="Times New Roman" w:cs="Times New Roman"/>
        </w:rPr>
        <w:t>thing</w:t>
      </w:r>
      <w:r w:rsidR="00884DAD" w:rsidRPr="007454E7">
        <w:rPr>
          <w:rFonts w:ascii="Times New Roman" w:hAnsi="Times New Roman" w:cs="Times New Roman"/>
        </w:rPr>
        <w:t>s</w:t>
      </w:r>
      <w:r w:rsidR="00323988">
        <w:rPr>
          <w:rFonts w:ascii="Times New Roman" w:hAnsi="Times New Roman" w:cs="Times New Roman"/>
        </w:rPr>
        <w:t xml:space="preserve"> referred to in the item</w:t>
      </w:r>
      <w:r w:rsidR="007454E7" w:rsidRPr="007454E7">
        <w:rPr>
          <w:rFonts w:ascii="Times New Roman" w:hAnsi="Times New Roman" w:cs="Times New Roman"/>
        </w:rPr>
        <w:t>;</w:t>
      </w:r>
      <w:r w:rsidRPr="007454E7">
        <w:rPr>
          <w:rFonts w:ascii="Times New Roman" w:hAnsi="Times New Roman" w:cs="Times New Roman"/>
        </w:rPr>
        <w:t xml:space="preserve"> or </w:t>
      </w:r>
    </w:p>
    <w:p w14:paraId="378B70E3" w14:textId="3BFBB516" w:rsidR="0033643C" w:rsidRPr="007454E7" w:rsidRDefault="0033643C" w:rsidP="007454E7">
      <w:pPr>
        <w:pStyle w:val="ListParagraph"/>
        <w:numPr>
          <w:ilvl w:val="0"/>
          <w:numId w:val="33"/>
        </w:numPr>
        <w:rPr>
          <w:rFonts w:ascii="Times New Roman" w:hAnsi="Times New Roman" w:cs="Times New Roman"/>
        </w:rPr>
      </w:pPr>
      <w:r w:rsidRPr="007454E7">
        <w:rPr>
          <w:rFonts w:ascii="Times New Roman" w:hAnsi="Times New Roman" w:cs="Times New Roman"/>
        </w:rPr>
        <w:t xml:space="preserve">replacing </w:t>
      </w:r>
      <w:r w:rsidR="00EB386B" w:rsidRPr="007454E7">
        <w:rPr>
          <w:rFonts w:ascii="Times New Roman" w:hAnsi="Times New Roman" w:cs="Times New Roman"/>
        </w:rPr>
        <w:t>any discrete mechanical or electrical interface, or any peripheral equipment,</w:t>
      </w:r>
      <w:r w:rsidRPr="007454E7">
        <w:rPr>
          <w:rFonts w:ascii="Times New Roman" w:hAnsi="Times New Roman" w:cs="Times New Roman"/>
        </w:rPr>
        <w:t xml:space="preserve"> that is found to be faulty</w:t>
      </w:r>
      <w:r w:rsidR="00EB386B" w:rsidRPr="007454E7">
        <w:rPr>
          <w:rFonts w:ascii="Times New Roman" w:hAnsi="Times New Roman" w:cs="Times New Roman"/>
        </w:rPr>
        <w:t xml:space="preserve"> during the checking</w:t>
      </w:r>
      <w:r w:rsidRPr="007454E7">
        <w:rPr>
          <w:rFonts w:ascii="Times New Roman" w:hAnsi="Times New Roman" w:cs="Times New Roman"/>
        </w:rPr>
        <w:t xml:space="preserve">. </w:t>
      </w:r>
    </w:p>
    <w:p w14:paraId="2A052DCE" w14:textId="0106A426" w:rsidR="00347063" w:rsidRDefault="00347063" w:rsidP="00347063">
      <w:pPr>
        <w:rPr>
          <w:rFonts w:ascii="Times New Roman" w:hAnsi="Times New Roman" w:cs="Times New Roman"/>
        </w:rPr>
      </w:pPr>
      <w:r>
        <w:rPr>
          <w:rFonts w:ascii="Times New Roman" w:hAnsi="Times New Roman" w:cs="Times New Roman"/>
        </w:rPr>
        <w:t xml:space="preserve">Cabling work that meets the requirements of this item does not require the involvement of a registered </w:t>
      </w:r>
      <w:r w:rsidR="00655709" w:rsidRPr="00160CC4">
        <w:rPr>
          <w:rFonts w:ascii="Times New Roman" w:hAnsi="Times New Roman" w:cs="Times New Roman"/>
        </w:rPr>
        <w:t>cabler</w:t>
      </w:r>
      <w:r w:rsidRPr="00160CC4">
        <w:rPr>
          <w:rFonts w:ascii="Times New Roman" w:hAnsi="Times New Roman" w:cs="Times New Roman"/>
        </w:rPr>
        <w:t>.</w:t>
      </w:r>
      <w:r>
        <w:rPr>
          <w:rFonts w:ascii="Times New Roman" w:hAnsi="Times New Roman" w:cs="Times New Roman"/>
        </w:rPr>
        <w:t xml:space="preserve"> </w:t>
      </w:r>
    </w:p>
    <w:p w14:paraId="2A0F2B88" w14:textId="68FA22B7" w:rsidR="0066698A" w:rsidRDefault="0066698A" w:rsidP="0066698A">
      <w:pPr>
        <w:rPr>
          <w:rFonts w:ascii="Times New Roman" w:hAnsi="Times New Roman" w:cs="Times New Roman"/>
          <w:b/>
        </w:rPr>
      </w:pPr>
      <w:r>
        <w:rPr>
          <w:rFonts w:ascii="Times New Roman" w:hAnsi="Times New Roman" w:cs="Times New Roman"/>
          <w:b/>
        </w:rPr>
        <w:t>Item 9</w:t>
      </w:r>
    </w:p>
    <w:p w14:paraId="00F77A5D" w14:textId="4FC9F408" w:rsidR="00710D94" w:rsidRDefault="009D59E4" w:rsidP="009D59E4">
      <w:pPr>
        <w:rPr>
          <w:rFonts w:ascii="Times New Roman" w:hAnsi="Times New Roman" w:cs="Times New Roman"/>
        </w:rPr>
      </w:pPr>
      <w:r>
        <w:rPr>
          <w:rFonts w:ascii="Times New Roman" w:hAnsi="Times New Roman" w:cs="Times New Roman"/>
        </w:rPr>
        <w:t xml:space="preserve">This item </w:t>
      </w:r>
      <w:r w:rsidR="00BC2229">
        <w:rPr>
          <w:rFonts w:ascii="Times New Roman" w:hAnsi="Times New Roman" w:cs="Times New Roman"/>
        </w:rPr>
        <w:t>covers</w:t>
      </w:r>
      <w:r>
        <w:rPr>
          <w:rFonts w:ascii="Times New Roman" w:hAnsi="Times New Roman" w:cs="Times New Roman"/>
        </w:rPr>
        <w:t xml:space="preserve"> cabling work that involves customer cabling that </w:t>
      </w:r>
      <w:r w:rsidRPr="009D59E4">
        <w:rPr>
          <w:rFonts w:ascii="Times New Roman" w:hAnsi="Times New Roman" w:cs="Times New Roman"/>
        </w:rPr>
        <w:t>is for use in relation to broadcasting content during a significant event</w:t>
      </w:r>
      <w:r w:rsidR="0074646F">
        <w:rPr>
          <w:rFonts w:ascii="Times New Roman" w:hAnsi="Times New Roman" w:cs="Times New Roman"/>
        </w:rPr>
        <w:t>,</w:t>
      </w:r>
      <w:r w:rsidR="0074646F" w:rsidRPr="0074646F">
        <w:rPr>
          <w:rFonts w:ascii="Times New Roman" w:hAnsi="Times New Roman" w:cs="Times New Roman"/>
        </w:rPr>
        <w:t xml:space="preserve"> </w:t>
      </w:r>
      <w:r w:rsidR="0074646F">
        <w:rPr>
          <w:rFonts w:ascii="Times New Roman" w:hAnsi="Times New Roman" w:cs="Times New Roman"/>
        </w:rPr>
        <w:t>subject to certain other requirements being met</w:t>
      </w:r>
      <w:r>
        <w:rPr>
          <w:rFonts w:ascii="Times New Roman" w:hAnsi="Times New Roman" w:cs="Times New Roman"/>
        </w:rPr>
        <w:t xml:space="preserve">. </w:t>
      </w:r>
    </w:p>
    <w:p w14:paraId="06BBD25E" w14:textId="19B90EAA" w:rsidR="005C075C" w:rsidRDefault="009D59E4" w:rsidP="000F791F">
      <w:pPr>
        <w:rPr>
          <w:rFonts w:ascii="Times New Roman" w:hAnsi="Times New Roman" w:cs="Times New Roman"/>
        </w:rPr>
      </w:pPr>
      <w:r>
        <w:rPr>
          <w:rFonts w:ascii="Times New Roman" w:hAnsi="Times New Roman" w:cs="Times New Roman"/>
        </w:rPr>
        <w:t>The term ‘</w:t>
      </w:r>
      <w:r w:rsidRPr="00526258">
        <w:rPr>
          <w:rFonts w:ascii="Times New Roman" w:hAnsi="Times New Roman" w:cs="Times New Roman"/>
        </w:rPr>
        <w:t>significant event’</w:t>
      </w:r>
      <w:r>
        <w:rPr>
          <w:rFonts w:ascii="Times New Roman" w:hAnsi="Times New Roman" w:cs="Times New Roman"/>
        </w:rPr>
        <w:t xml:space="preserve"> is defined in </w:t>
      </w:r>
      <w:r w:rsidR="00253FD7">
        <w:rPr>
          <w:rFonts w:ascii="Times New Roman" w:hAnsi="Times New Roman" w:cs="Times New Roman"/>
        </w:rPr>
        <w:t>sub</w:t>
      </w:r>
      <w:r>
        <w:rPr>
          <w:rFonts w:ascii="Times New Roman" w:hAnsi="Times New Roman" w:cs="Times New Roman"/>
        </w:rPr>
        <w:t>section 5</w:t>
      </w:r>
      <w:r w:rsidR="00253FD7">
        <w:rPr>
          <w:rFonts w:ascii="Times New Roman" w:hAnsi="Times New Roman" w:cs="Times New Roman"/>
        </w:rPr>
        <w:t>(1)</w:t>
      </w:r>
      <w:r w:rsidR="00710D94">
        <w:rPr>
          <w:rFonts w:ascii="Times New Roman" w:hAnsi="Times New Roman" w:cs="Times New Roman"/>
        </w:rPr>
        <w:t xml:space="preserve"> </w:t>
      </w:r>
      <w:r w:rsidR="00282FF8">
        <w:rPr>
          <w:rFonts w:ascii="Times New Roman" w:hAnsi="Times New Roman" w:cs="Times New Roman"/>
        </w:rPr>
        <w:t>to include</w:t>
      </w:r>
      <w:r w:rsidR="00710D94">
        <w:rPr>
          <w:rFonts w:ascii="Times New Roman" w:hAnsi="Times New Roman" w:cs="Times New Roman"/>
        </w:rPr>
        <w:t xml:space="preserve"> an event declared by the ACMA under subsection 54</w:t>
      </w:r>
      <w:proofErr w:type="gramStart"/>
      <w:r w:rsidR="00710D94">
        <w:rPr>
          <w:rFonts w:ascii="Times New Roman" w:hAnsi="Times New Roman" w:cs="Times New Roman"/>
        </w:rPr>
        <w:t>A(</w:t>
      </w:r>
      <w:proofErr w:type="gramEnd"/>
      <w:r w:rsidR="00710D94">
        <w:rPr>
          <w:rFonts w:ascii="Times New Roman" w:hAnsi="Times New Roman" w:cs="Times New Roman"/>
        </w:rPr>
        <w:t>2) of the General Equipment Rules</w:t>
      </w:r>
      <w:r>
        <w:rPr>
          <w:rFonts w:ascii="Times New Roman" w:hAnsi="Times New Roman" w:cs="Times New Roman"/>
        </w:rPr>
        <w:t>.</w:t>
      </w:r>
      <w:r w:rsidR="00710D94">
        <w:rPr>
          <w:rFonts w:ascii="Times New Roman" w:hAnsi="Times New Roman" w:cs="Times New Roman"/>
        </w:rPr>
        <w:t xml:space="preserve"> The definition also </w:t>
      </w:r>
      <w:r w:rsidR="002B1B5E">
        <w:rPr>
          <w:rFonts w:ascii="Times New Roman" w:hAnsi="Times New Roman" w:cs="Times New Roman"/>
        </w:rPr>
        <w:t>includes</w:t>
      </w:r>
      <w:r w:rsidR="00710D94">
        <w:rPr>
          <w:rFonts w:ascii="Times New Roman" w:hAnsi="Times New Roman" w:cs="Times New Roman"/>
        </w:rPr>
        <w:t xml:space="preserve"> an event </w:t>
      </w:r>
      <w:r w:rsidR="008277FF">
        <w:rPr>
          <w:rFonts w:ascii="Times New Roman" w:hAnsi="Times New Roman" w:cs="Times New Roman"/>
        </w:rPr>
        <w:t xml:space="preserve">if that event </w:t>
      </w:r>
      <w:r w:rsidR="008E74EC">
        <w:rPr>
          <w:rFonts w:ascii="Times New Roman" w:hAnsi="Times New Roman" w:cs="Times New Roman"/>
        </w:rPr>
        <w:t>was</w:t>
      </w:r>
      <w:r w:rsidR="00447DAE" w:rsidDel="004903F3">
        <w:rPr>
          <w:rFonts w:ascii="Times New Roman" w:hAnsi="Times New Roman" w:cs="Times New Roman"/>
        </w:rPr>
        <w:t xml:space="preserve"> </w:t>
      </w:r>
      <w:r w:rsidR="00447DAE">
        <w:rPr>
          <w:rFonts w:ascii="Times New Roman" w:hAnsi="Times New Roman" w:cs="Times New Roman"/>
        </w:rPr>
        <w:t xml:space="preserve">a significant event </w:t>
      </w:r>
      <w:r w:rsidR="007F49D6">
        <w:rPr>
          <w:rFonts w:ascii="Times New Roman" w:hAnsi="Times New Roman" w:cs="Times New Roman"/>
        </w:rPr>
        <w:t>within the meaning of the previous Declaration</w:t>
      </w:r>
      <w:r w:rsidR="000B3517">
        <w:rPr>
          <w:rFonts w:ascii="Times New Roman" w:hAnsi="Times New Roman" w:cs="Times New Roman"/>
        </w:rPr>
        <w:t xml:space="preserve"> as in force immediately before its repeal</w:t>
      </w:r>
      <w:r w:rsidR="006E2B28">
        <w:rPr>
          <w:rFonts w:ascii="Times New Roman" w:hAnsi="Times New Roman" w:cs="Times New Roman"/>
        </w:rPr>
        <w:t>,</w:t>
      </w:r>
      <w:r w:rsidR="00A46FDE">
        <w:rPr>
          <w:rFonts w:ascii="Times New Roman" w:hAnsi="Times New Roman" w:cs="Times New Roman"/>
        </w:rPr>
        <w:t xml:space="preserve"> </w:t>
      </w:r>
      <w:r w:rsidR="00835E4C">
        <w:rPr>
          <w:rFonts w:ascii="Times New Roman" w:hAnsi="Times New Roman" w:cs="Times New Roman"/>
        </w:rPr>
        <w:t>and</w:t>
      </w:r>
      <w:r w:rsidR="00ED5F21">
        <w:rPr>
          <w:rFonts w:ascii="Times New Roman" w:hAnsi="Times New Roman" w:cs="Times New Roman"/>
        </w:rPr>
        <w:t xml:space="preserve"> the whole or part of </w:t>
      </w:r>
      <w:r w:rsidR="00835E4C">
        <w:rPr>
          <w:rFonts w:ascii="Times New Roman" w:hAnsi="Times New Roman" w:cs="Times New Roman"/>
        </w:rPr>
        <w:t>that</w:t>
      </w:r>
      <w:r w:rsidR="00070941">
        <w:rPr>
          <w:rFonts w:ascii="Times New Roman" w:hAnsi="Times New Roman" w:cs="Times New Roman"/>
        </w:rPr>
        <w:t xml:space="preserve"> event</w:t>
      </w:r>
      <w:r w:rsidR="003170BC">
        <w:rPr>
          <w:rFonts w:ascii="Times New Roman" w:hAnsi="Times New Roman" w:cs="Times New Roman"/>
        </w:rPr>
        <w:t xml:space="preserve"> </w:t>
      </w:r>
      <w:r w:rsidR="00070941">
        <w:rPr>
          <w:rFonts w:ascii="Times New Roman" w:hAnsi="Times New Roman" w:cs="Times New Roman"/>
        </w:rPr>
        <w:t>occurs after that repeal</w:t>
      </w:r>
      <w:r w:rsidR="00710D94">
        <w:rPr>
          <w:rFonts w:ascii="Times New Roman" w:hAnsi="Times New Roman" w:cs="Times New Roman"/>
        </w:rPr>
        <w:t>.</w:t>
      </w:r>
      <w:r w:rsidR="000F791F" w:rsidRPr="000F791F">
        <w:t xml:space="preserve"> </w:t>
      </w:r>
      <w:r w:rsidR="000F791F" w:rsidRPr="000F791F">
        <w:rPr>
          <w:rFonts w:ascii="Times New Roman" w:hAnsi="Times New Roman" w:cs="Times New Roman"/>
        </w:rPr>
        <w:t>Previous significant events have included the Australian Formula One Grand Prix and the Australian MotoGP events.</w:t>
      </w:r>
    </w:p>
    <w:p w14:paraId="115C64C2" w14:textId="1B8CEA9D" w:rsidR="0066698A" w:rsidRPr="009D59E4" w:rsidRDefault="009D59E4" w:rsidP="009D59E4">
      <w:pPr>
        <w:rPr>
          <w:rFonts w:ascii="Times New Roman" w:hAnsi="Times New Roman" w:cs="Times New Roman"/>
        </w:rPr>
      </w:pPr>
      <w:r>
        <w:rPr>
          <w:rFonts w:ascii="Times New Roman" w:hAnsi="Times New Roman" w:cs="Times New Roman"/>
        </w:rPr>
        <w:t xml:space="preserve">The customer cabling must be </w:t>
      </w:r>
      <w:r w:rsidRPr="009D59E4">
        <w:rPr>
          <w:rFonts w:ascii="Times New Roman" w:hAnsi="Times New Roman" w:cs="Times New Roman"/>
        </w:rPr>
        <w:t>connected</w:t>
      </w:r>
      <w:r w:rsidR="002F0E08">
        <w:rPr>
          <w:rFonts w:ascii="Times New Roman" w:hAnsi="Times New Roman" w:cs="Times New Roman"/>
        </w:rPr>
        <w:t>,</w:t>
      </w:r>
      <w:r w:rsidRPr="009D59E4">
        <w:rPr>
          <w:rFonts w:ascii="Times New Roman" w:hAnsi="Times New Roman" w:cs="Times New Roman"/>
        </w:rPr>
        <w:t xml:space="preserve"> or </w:t>
      </w:r>
      <w:r w:rsidR="00F74C32">
        <w:rPr>
          <w:rFonts w:ascii="Times New Roman" w:hAnsi="Times New Roman" w:cs="Times New Roman"/>
        </w:rPr>
        <w:t xml:space="preserve">be </w:t>
      </w:r>
      <w:r w:rsidRPr="009D59E4">
        <w:rPr>
          <w:rFonts w:ascii="Times New Roman" w:hAnsi="Times New Roman" w:cs="Times New Roman"/>
        </w:rPr>
        <w:t>for connection</w:t>
      </w:r>
      <w:r w:rsidR="00B2504B">
        <w:rPr>
          <w:rFonts w:ascii="Times New Roman" w:hAnsi="Times New Roman" w:cs="Times New Roman"/>
        </w:rPr>
        <w:t>,</w:t>
      </w:r>
      <w:r w:rsidRPr="009D59E4">
        <w:rPr>
          <w:rFonts w:ascii="Times New Roman" w:hAnsi="Times New Roman" w:cs="Times New Roman"/>
        </w:rPr>
        <w:t xml:space="preserve"> to a telecommunications network in accordance with the terms of a written consent of the manager of the network</w:t>
      </w:r>
      <w:r>
        <w:rPr>
          <w:rFonts w:ascii="Times New Roman" w:hAnsi="Times New Roman" w:cs="Times New Roman"/>
        </w:rPr>
        <w:t xml:space="preserve"> and must be completely removed </w:t>
      </w:r>
      <w:r w:rsidR="005C075C">
        <w:rPr>
          <w:rFonts w:ascii="Times New Roman" w:hAnsi="Times New Roman" w:cs="Times New Roman"/>
        </w:rPr>
        <w:t>from the location</w:t>
      </w:r>
      <w:r w:rsidR="004518B9">
        <w:rPr>
          <w:rFonts w:ascii="Times New Roman" w:hAnsi="Times New Roman" w:cs="Times New Roman"/>
        </w:rPr>
        <w:t xml:space="preserve"> of the significant event</w:t>
      </w:r>
      <w:r w:rsidR="005C075C">
        <w:rPr>
          <w:rFonts w:ascii="Times New Roman" w:hAnsi="Times New Roman" w:cs="Times New Roman"/>
        </w:rPr>
        <w:t xml:space="preserve"> </w:t>
      </w:r>
      <w:r>
        <w:rPr>
          <w:rFonts w:ascii="Times New Roman" w:hAnsi="Times New Roman" w:cs="Times New Roman"/>
        </w:rPr>
        <w:t xml:space="preserve">at the end of the </w:t>
      </w:r>
      <w:r w:rsidR="00152FC2">
        <w:rPr>
          <w:rFonts w:ascii="Times New Roman" w:hAnsi="Times New Roman" w:cs="Times New Roman"/>
        </w:rPr>
        <w:t xml:space="preserve">period of the </w:t>
      </w:r>
      <w:r>
        <w:rPr>
          <w:rFonts w:ascii="Times New Roman" w:hAnsi="Times New Roman" w:cs="Times New Roman"/>
        </w:rPr>
        <w:t>significant event.</w:t>
      </w:r>
    </w:p>
    <w:p w14:paraId="50CB90E3" w14:textId="479313DC" w:rsidR="005C075C" w:rsidRDefault="005C075C" w:rsidP="005C075C">
      <w:pPr>
        <w:rPr>
          <w:rFonts w:ascii="Times New Roman" w:hAnsi="Times New Roman" w:cs="Times New Roman"/>
        </w:rPr>
      </w:pPr>
      <w:r>
        <w:rPr>
          <w:rFonts w:ascii="Times New Roman" w:hAnsi="Times New Roman" w:cs="Times New Roman"/>
        </w:rPr>
        <w:t xml:space="preserve">Cabling work that meets the requirements of this item does not require the involvement of a registered </w:t>
      </w:r>
      <w:r w:rsidR="00655709" w:rsidRPr="00160CC4">
        <w:rPr>
          <w:rFonts w:ascii="Times New Roman" w:hAnsi="Times New Roman" w:cs="Times New Roman"/>
        </w:rPr>
        <w:t>cabler</w:t>
      </w:r>
      <w:r w:rsidRPr="00160CC4">
        <w:rPr>
          <w:rFonts w:ascii="Times New Roman" w:hAnsi="Times New Roman" w:cs="Times New Roman"/>
        </w:rPr>
        <w:t>.</w:t>
      </w:r>
      <w:r>
        <w:rPr>
          <w:rFonts w:ascii="Times New Roman" w:hAnsi="Times New Roman" w:cs="Times New Roman"/>
        </w:rPr>
        <w:t xml:space="preserve"> </w:t>
      </w:r>
    </w:p>
    <w:p w14:paraId="6AA8B85C" w14:textId="02633BC3" w:rsidR="0033643C" w:rsidRPr="007504D0" w:rsidRDefault="0033643C" w:rsidP="005C075C">
      <w:pPr>
        <w:rPr>
          <w:rFonts w:ascii="Times New Roman" w:hAnsi="Times New Roman" w:cs="Times New Roman"/>
        </w:rPr>
      </w:pPr>
    </w:p>
    <w:sectPr w:rsidR="0033643C" w:rsidRPr="007504D0" w:rsidSect="00082354">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82FAF" w14:textId="77777777" w:rsidR="00265A4D" w:rsidRDefault="00265A4D" w:rsidP="00025ACE">
      <w:pPr>
        <w:spacing w:after="0" w:line="240" w:lineRule="auto"/>
      </w:pPr>
      <w:r>
        <w:separator/>
      </w:r>
    </w:p>
  </w:endnote>
  <w:endnote w:type="continuationSeparator" w:id="0">
    <w:p w14:paraId="52836673" w14:textId="77777777" w:rsidR="00265A4D" w:rsidRDefault="00265A4D" w:rsidP="00025ACE">
      <w:pPr>
        <w:spacing w:after="0" w:line="240" w:lineRule="auto"/>
      </w:pPr>
      <w:r>
        <w:continuationSeparator/>
      </w:r>
    </w:p>
  </w:endnote>
  <w:endnote w:type="continuationNotice" w:id="1">
    <w:p w14:paraId="5532AD55" w14:textId="77777777" w:rsidR="00265A4D" w:rsidRDefault="00265A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Cs/>
        <w:noProof/>
        <w:sz w:val="20"/>
        <w:szCs w:val="20"/>
      </w:rPr>
    </w:sdtEndPr>
    <w:sdtContent>
      <w:p w14:paraId="1E27C0A2" w14:textId="77777777" w:rsidR="00AD3414" w:rsidRDefault="00AD3414" w:rsidP="00EA567C">
        <w:pPr>
          <w:pStyle w:val="Footer"/>
          <w:pBdr>
            <w:top w:val="single" w:sz="4" w:space="1" w:color="auto"/>
          </w:pBdr>
        </w:pPr>
      </w:p>
      <w:p w14:paraId="556B0C98" w14:textId="5B66F6E2" w:rsidR="00AD3414" w:rsidRPr="00EA567C" w:rsidRDefault="00AD3414" w:rsidP="00EA567C">
        <w:pPr>
          <w:pStyle w:val="Footer"/>
          <w:jc w:val="center"/>
          <w:rPr>
            <w:rFonts w:ascii="Times New Roman" w:hAnsi="Times New Roman" w:cs="Times New Roman"/>
            <w:sz w:val="20"/>
            <w:szCs w:val="20"/>
          </w:rPr>
        </w:pPr>
        <w:r w:rsidRPr="00EA567C">
          <w:rPr>
            <w:rFonts w:ascii="Times New Roman" w:hAnsi="Times New Roman" w:cs="Times New Roman"/>
            <w:i/>
            <w:sz w:val="20"/>
            <w:szCs w:val="20"/>
          </w:rPr>
          <w:t>Explanatory Statement to the</w:t>
        </w:r>
        <w:r w:rsidRPr="00EA567C">
          <w:rPr>
            <w:rFonts w:ascii="Times New Roman" w:hAnsi="Times New Roman" w:cs="Times New Roman"/>
            <w:sz w:val="20"/>
            <w:szCs w:val="20"/>
          </w:rPr>
          <w:t xml:space="preserve"> </w:t>
        </w:r>
        <w:r w:rsidR="00C310ED">
          <w:rPr>
            <w:rFonts w:ascii="Times New Roman" w:hAnsi="Times New Roman" w:cs="Times New Roman"/>
            <w:i/>
            <w:sz w:val="20"/>
            <w:szCs w:val="20"/>
          </w:rPr>
          <w:t>Telecommunications (Types of Cabling Work) Declaration 2024</w:t>
        </w:r>
      </w:p>
      <w:p w14:paraId="180626A1" w14:textId="26C26CE9" w:rsidR="00025ACE" w:rsidRPr="00EA567C" w:rsidRDefault="00025ACE" w:rsidP="00EA567C">
        <w:pPr>
          <w:pStyle w:val="Footer"/>
          <w:jc w:val="right"/>
          <w:rPr>
            <w:iCs/>
            <w:sz w:val="20"/>
            <w:szCs w:val="20"/>
          </w:rPr>
        </w:pPr>
        <w:r w:rsidRPr="00EA567C">
          <w:rPr>
            <w:rFonts w:ascii="Times New Roman" w:hAnsi="Times New Roman" w:cs="Times New Roman"/>
            <w:iCs/>
            <w:sz w:val="20"/>
            <w:szCs w:val="20"/>
          </w:rPr>
          <w:fldChar w:fldCharType="begin"/>
        </w:r>
        <w:r w:rsidRPr="00EA567C">
          <w:rPr>
            <w:rFonts w:ascii="Times New Roman" w:hAnsi="Times New Roman" w:cs="Times New Roman"/>
            <w:iCs/>
            <w:sz w:val="20"/>
            <w:szCs w:val="20"/>
          </w:rPr>
          <w:instrText xml:space="preserve"> PAGE   \* MERGEFORMAT </w:instrText>
        </w:r>
        <w:r w:rsidRPr="00EA567C">
          <w:rPr>
            <w:rFonts w:ascii="Times New Roman" w:hAnsi="Times New Roman" w:cs="Times New Roman"/>
            <w:iCs/>
            <w:sz w:val="20"/>
            <w:szCs w:val="20"/>
          </w:rPr>
          <w:fldChar w:fldCharType="separate"/>
        </w:r>
        <w:r w:rsidR="00D23BD5" w:rsidRPr="00EA567C">
          <w:rPr>
            <w:rFonts w:ascii="Times New Roman" w:hAnsi="Times New Roman" w:cs="Times New Roman"/>
            <w:iCs/>
            <w:noProof/>
            <w:sz w:val="20"/>
            <w:szCs w:val="20"/>
          </w:rPr>
          <w:t>6</w:t>
        </w:r>
        <w:r w:rsidRPr="00EA567C">
          <w:rPr>
            <w:rFonts w:ascii="Times New Roman" w:hAnsi="Times New Roman" w:cs="Times New Roman"/>
            <w:i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26F1E" w14:textId="77777777" w:rsidR="00265A4D" w:rsidRDefault="00265A4D" w:rsidP="00025ACE">
      <w:pPr>
        <w:spacing w:after="0" w:line="240" w:lineRule="auto"/>
      </w:pPr>
      <w:r>
        <w:separator/>
      </w:r>
    </w:p>
  </w:footnote>
  <w:footnote w:type="continuationSeparator" w:id="0">
    <w:p w14:paraId="1869FEFF" w14:textId="77777777" w:rsidR="00265A4D" w:rsidRDefault="00265A4D" w:rsidP="00025ACE">
      <w:pPr>
        <w:spacing w:after="0" w:line="240" w:lineRule="auto"/>
      </w:pPr>
      <w:r>
        <w:continuationSeparator/>
      </w:r>
    </w:p>
  </w:footnote>
  <w:footnote w:type="continuationNotice" w:id="1">
    <w:p w14:paraId="77E84744" w14:textId="77777777" w:rsidR="00265A4D" w:rsidRDefault="00265A4D">
      <w:pPr>
        <w:spacing w:after="0" w:line="240" w:lineRule="auto"/>
      </w:pPr>
    </w:p>
  </w:footnote>
  <w:footnote w:id="2">
    <w:p w14:paraId="0FE4BD78" w14:textId="4810FC2A" w:rsidR="004F1932" w:rsidRPr="00653634" w:rsidRDefault="004F1932">
      <w:pPr>
        <w:pStyle w:val="FootnoteText"/>
        <w:rPr>
          <w:rFonts w:ascii="Times New Roman" w:hAnsi="Times New Roman" w:cs="Times New Roman"/>
        </w:rPr>
      </w:pPr>
      <w:r w:rsidRPr="00653634">
        <w:rPr>
          <w:rStyle w:val="FootnoteReference"/>
          <w:rFonts w:ascii="Times New Roman" w:hAnsi="Times New Roman" w:cs="Times New Roman"/>
        </w:rPr>
        <w:footnoteRef/>
      </w:r>
      <w:r w:rsidRPr="00653634">
        <w:rPr>
          <w:rFonts w:ascii="Times New Roman" w:hAnsi="Times New Roman" w:cs="Times New Roman"/>
        </w:rPr>
        <w:t xml:space="preserve"> The </w:t>
      </w:r>
      <w:r w:rsidRPr="00653634">
        <w:rPr>
          <w:rFonts w:ascii="Times New Roman" w:hAnsi="Times New Roman" w:cs="Times New Roman"/>
          <w:i/>
          <w:iCs/>
        </w:rPr>
        <w:t xml:space="preserve">Telecommunications </w:t>
      </w:r>
      <w:r w:rsidR="002650CC">
        <w:rPr>
          <w:rFonts w:ascii="Times New Roman" w:hAnsi="Times New Roman" w:cs="Times New Roman"/>
          <w:i/>
          <w:iCs/>
        </w:rPr>
        <w:t>(</w:t>
      </w:r>
      <w:r w:rsidRPr="00653634">
        <w:rPr>
          <w:rFonts w:ascii="Times New Roman" w:hAnsi="Times New Roman" w:cs="Times New Roman"/>
          <w:i/>
          <w:iCs/>
        </w:rPr>
        <w:t xml:space="preserve">Labelling </w:t>
      </w:r>
      <w:r w:rsidR="002650CC">
        <w:rPr>
          <w:rFonts w:ascii="Times New Roman" w:hAnsi="Times New Roman" w:cs="Times New Roman"/>
          <w:i/>
          <w:iCs/>
        </w:rPr>
        <w:t xml:space="preserve">Notice for </w:t>
      </w:r>
      <w:r w:rsidRPr="00653634">
        <w:rPr>
          <w:rFonts w:ascii="Times New Roman" w:hAnsi="Times New Roman" w:cs="Times New Roman"/>
          <w:i/>
          <w:iCs/>
        </w:rPr>
        <w:t xml:space="preserve">Customer Equipment and Customer Cabling) </w:t>
      </w:r>
      <w:r w:rsidR="002650CC">
        <w:rPr>
          <w:rFonts w:ascii="Times New Roman" w:hAnsi="Times New Roman" w:cs="Times New Roman"/>
          <w:i/>
          <w:iCs/>
        </w:rPr>
        <w:t>Instrument</w:t>
      </w:r>
      <w:r w:rsidRPr="00653634">
        <w:rPr>
          <w:rFonts w:ascii="Times New Roman" w:hAnsi="Times New Roman" w:cs="Times New Roman"/>
          <w:i/>
          <w:iCs/>
        </w:rPr>
        <w:t xml:space="preserve"> 2015 </w:t>
      </w:r>
      <w:r w:rsidRPr="00653634">
        <w:rPr>
          <w:rFonts w:ascii="Times New Roman" w:hAnsi="Times New Roman" w:cs="Times New Roman"/>
        </w:rPr>
        <w:t xml:space="preserve">is a </w:t>
      </w:r>
      <w:r w:rsidR="005A75D6">
        <w:rPr>
          <w:rFonts w:ascii="Times New Roman" w:hAnsi="Times New Roman" w:cs="Times New Roman"/>
        </w:rPr>
        <w:t xml:space="preserve">section 407 </w:t>
      </w:r>
      <w:r w:rsidRPr="00653634">
        <w:rPr>
          <w:rFonts w:ascii="Times New Roman" w:hAnsi="Times New Roman" w:cs="Times New Roman"/>
        </w:rPr>
        <w:t>instrument.</w:t>
      </w:r>
    </w:p>
  </w:footnote>
  <w:footnote w:id="3">
    <w:p w14:paraId="3FE1307A" w14:textId="6A1E3AC6" w:rsidR="00E035D1" w:rsidRDefault="00E035D1">
      <w:pPr>
        <w:pStyle w:val="FootnoteText"/>
      </w:pPr>
      <w:r>
        <w:rPr>
          <w:rStyle w:val="FootnoteReference"/>
        </w:rPr>
        <w:footnoteRef/>
      </w:r>
      <w:r>
        <w:t xml:space="preserve"> </w:t>
      </w:r>
      <w:r w:rsidR="00FE1521" w:rsidRPr="00346E08">
        <w:rPr>
          <w:rFonts w:ascii="Times New Roman" w:hAnsi="Times New Roman" w:cs="Times New Roman"/>
        </w:rPr>
        <w:t xml:space="preserve">An associated customer cabling product is </w:t>
      </w:r>
      <w:r w:rsidR="00FE1521" w:rsidRPr="00346E08">
        <w:rPr>
          <w:rFonts w:ascii="Times New Roman" w:hAnsi="Times New Roman" w:cs="Times New Roman"/>
        </w:rPr>
        <w:t xml:space="preserve">defined in subsection 5(1) </w:t>
      </w:r>
      <w:r w:rsidR="00FE1521">
        <w:rPr>
          <w:rFonts w:ascii="Times New Roman" w:hAnsi="Times New Roman" w:cs="Times New Roman"/>
        </w:rPr>
        <w:t>as</w:t>
      </w:r>
      <w:r w:rsidR="00FE1521" w:rsidRPr="00346E08">
        <w:rPr>
          <w:rFonts w:ascii="Times New Roman" w:hAnsi="Times New Roman" w:cs="Times New Roman"/>
        </w:rPr>
        <w:t xml:space="preserve"> any of the following: a customer equipment connecting cord, a pre-terminated patch cord, a pre-terminated patch lead, an adapter cord, a pre-termi</w:t>
      </w:r>
      <w:r w:rsidR="00FE1521">
        <w:rPr>
          <w:rFonts w:ascii="Times New Roman" w:hAnsi="Times New Roman" w:cs="Times New Roman"/>
        </w:rPr>
        <w:t>n</w:t>
      </w:r>
      <w:r w:rsidR="00FE1521" w:rsidRPr="00346E08">
        <w:rPr>
          <w:rFonts w:ascii="Times New Roman" w:hAnsi="Times New Roman" w:cs="Times New Roman"/>
        </w:rPr>
        <w:t>ated telephone extension cord</w:t>
      </w:r>
      <w:r w:rsidR="00FE1521">
        <w:rPr>
          <w:rFonts w:ascii="Times New Roman" w:hAnsi="Times New Roman" w:cs="Times New Roman"/>
        </w:rPr>
        <w:t xml:space="preserve">, </w:t>
      </w:r>
      <w:r w:rsidR="00A10484">
        <w:rPr>
          <w:rFonts w:ascii="Times New Roman" w:hAnsi="Times New Roman" w:cs="Times New Roman"/>
        </w:rPr>
        <w:t xml:space="preserve">or </w:t>
      </w:r>
      <w:r w:rsidR="00FE1521" w:rsidRPr="00346E08">
        <w:rPr>
          <w:rFonts w:ascii="Times New Roman" w:hAnsi="Times New Roman" w:cs="Times New Roman"/>
        </w:rPr>
        <w:t>a plug/socket adapt</w:t>
      </w:r>
      <w:r w:rsidR="00FE1521">
        <w:rPr>
          <w:rFonts w:ascii="Times New Roman" w:hAnsi="Times New Roman" w:cs="Times New Roman"/>
        </w:rPr>
        <w:t>o</w:t>
      </w:r>
      <w:r w:rsidR="00FE1521" w:rsidRPr="00346E08">
        <w:rPr>
          <w:rFonts w:ascii="Times New Roman" w:hAnsi="Times New Roman" w:cs="Times New Roman"/>
        </w:rPr>
        <w:t>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5FB"/>
    <w:multiLevelType w:val="hybridMultilevel"/>
    <w:tmpl w:val="57246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93CCB"/>
    <w:multiLevelType w:val="hybridMultilevel"/>
    <w:tmpl w:val="F1862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195610"/>
    <w:multiLevelType w:val="hybridMultilevel"/>
    <w:tmpl w:val="EA5C7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C7007B"/>
    <w:multiLevelType w:val="hybridMultilevel"/>
    <w:tmpl w:val="58E0F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E55708"/>
    <w:multiLevelType w:val="hybridMultilevel"/>
    <w:tmpl w:val="B65448C6"/>
    <w:lvl w:ilvl="0" w:tplc="BEA417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014390"/>
    <w:multiLevelType w:val="hybridMultilevel"/>
    <w:tmpl w:val="128A7858"/>
    <w:lvl w:ilvl="0" w:tplc="A9801194">
      <w:start w:val="1"/>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2D18E8"/>
    <w:multiLevelType w:val="hybridMultilevel"/>
    <w:tmpl w:val="8A04417E"/>
    <w:lvl w:ilvl="0" w:tplc="E4ECBFE4">
      <w:start w:val="1"/>
      <w:numFmt w:val="bullet"/>
      <w:lvlText w:val=""/>
      <w:lvlJc w:val="left"/>
      <w:pPr>
        <w:ind w:left="720" w:hanging="360"/>
      </w:pPr>
      <w:rPr>
        <w:rFonts w:ascii="Symbol" w:hAnsi="Symbol"/>
      </w:rPr>
    </w:lvl>
    <w:lvl w:ilvl="1" w:tplc="2E3E4BFA">
      <w:start w:val="1"/>
      <w:numFmt w:val="bullet"/>
      <w:lvlText w:val=""/>
      <w:lvlJc w:val="left"/>
      <w:pPr>
        <w:ind w:left="720" w:hanging="360"/>
      </w:pPr>
      <w:rPr>
        <w:rFonts w:ascii="Symbol" w:hAnsi="Symbol"/>
      </w:rPr>
    </w:lvl>
    <w:lvl w:ilvl="2" w:tplc="3B92B066">
      <w:start w:val="1"/>
      <w:numFmt w:val="bullet"/>
      <w:lvlText w:val=""/>
      <w:lvlJc w:val="left"/>
      <w:pPr>
        <w:ind w:left="720" w:hanging="360"/>
      </w:pPr>
      <w:rPr>
        <w:rFonts w:ascii="Symbol" w:hAnsi="Symbol"/>
      </w:rPr>
    </w:lvl>
    <w:lvl w:ilvl="3" w:tplc="C69AA088">
      <w:start w:val="1"/>
      <w:numFmt w:val="bullet"/>
      <w:lvlText w:val=""/>
      <w:lvlJc w:val="left"/>
      <w:pPr>
        <w:ind w:left="720" w:hanging="360"/>
      </w:pPr>
      <w:rPr>
        <w:rFonts w:ascii="Symbol" w:hAnsi="Symbol"/>
      </w:rPr>
    </w:lvl>
    <w:lvl w:ilvl="4" w:tplc="0024DFA6">
      <w:start w:val="1"/>
      <w:numFmt w:val="bullet"/>
      <w:lvlText w:val=""/>
      <w:lvlJc w:val="left"/>
      <w:pPr>
        <w:ind w:left="720" w:hanging="360"/>
      </w:pPr>
      <w:rPr>
        <w:rFonts w:ascii="Symbol" w:hAnsi="Symbol"/>
      </w:rPr>
    </w:lvl>
    <w:lvl w:ilvl="5" w:tplc="65ACCC36">
      <w:start w:val="1"/>
      <w:numFmt w:val="bullet"/>
      <w:lvlText w:val=""/>
      <w:lvlJc w:val="left"/>
      <w:pPr>
        <w:ind w:left="720" w:hanging="360"/>
      </w:pPr>
      <w:rPr>
        <w:rFonts w:ascii="Symbol" w:hAnsi="Symbol"/>
      </w:rPr>
    </w:lvl>
    <w:lvl w:ilvl="6" w:tplc="BB20343A">
      <w:start w:val="1"/>
      <w:numFmt w:val="bullet"/>
      <w:lvlText w:val=""/>
      <w:lvlJc w:val="left"/>
      <w:pPr>
        <w:ind w:left="720" w:hanging="360"/>
      </w:pPr>
      <w:rPr>
        <w:rFonts w:ascii="Symbol" w:hAnsi="Symbol"/>
      </w:rPr>
    </w:lvl>
    <w:lvl w:ilvl="7" w:tplc="0C3EF398">
      <w:start w:val="1"/>
      <w:numFmt w:val="bullet"/>
      <w:lvlText w:val=""/>
      <w:lvlJc w:val="left"/>
      <w:pPr>
        <w:ind w:left="720" w:hanging="360"/>
      </w:pPr>
      <w:rPr>
        <w:rFonts w:ascii="Symbol" w:hAnsi="Symbol"/>
      </w:rPr>
    </w:lvl>
    <w:lvl w:ilvl="8" w:tplc="C35E62D0">
      <w:start w:val="1"/>
      <w:numFmt w:val="bullet"/>
      <w:lvlText w:val=""/>
      <w:lvlJc w:val="left"/>
      <w:pPr>
        <w:ind w:left="720" w:hanging="360"/>
      </w:pPr>
      <w:rPr>
        <w:rFonts w:ascii="Symbol" w:hAnsi="Symbol"/>
      </w:rPr>
    </w:lvl>
  </w:abstractNum>
  <w:abstractNum w:abstractNumId="9" w15:restartNumberingAfterBreak="0">
    <w:nsid w:val="182736B9"/>
    <w:multiLevelType w:val="hybridMultilevel"/>
    <w:tmpl w:val="44549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1B7906"/>
    <w:multiLevelType w:val="hybridMultilevel"/>
    <w:tmpl w:val="70E44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E1253"/>
    <w:multiLevelType w:val="hybridMultilevel"/>
    <w:tmpl w:val="54A84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224C0E"/>
    <w:multiLevelType w:val="hybridMultilevel"/>
    <w:tmpl w:val="17F0B652"/>
    <w:lvl w:ilvl="0" w:tplc="F4BA4736">
      <w:start w:val="1"/>
      <w:numFmt w:val="bullet"/>
      <w:lvlText w:val=""/>
      <w:lvlJc w:val="left"/>
      <w:pPr>
        <w:ind w:left="1440" w:hanging="360"/>
      </w:pPr>
      <w:rPr>
        <w:rFonts w:ascii="Symbol" w:hAnsi="Symbol"/>
      </w:rPr>
    </w:lvl>
    <w:lvl w:ilvl="1" w:tplc="34CA8F64">
      <w:start w:val="1"/>
      <w:numFmt w:val="bullet"/>
      <w:lvlText w:val=""/>
      <w:lvlJc w:val="left"/>
      <w:pPr>
        <w:ind w:left="1440" w:hanging="360"/>
      </w:pPr>
      <w:rPr>
        <w:rFonts w:ascii="Symbol" w:hAnsi="Symbol"/>
      </w:rPr>
    </w:lvl>
    <w:lvl w:ilvl="2" w:tplc="74C051BA">
      <w:start w:val="1"/>
      <w:numFmt w:val="bullet"/>
      <w:lvlText w:val=""/>
      <w:lvlJc w:val="left"/>
      <w:pPr>
        <w:ind w:left="1440" w:hanging="360"/>
      </w:pPr>
      <w:rPr>
        <w:rFonts w:ascii="Symbol" w:hAnsi="Symbol"/>
      </w:rPr>
    </w:lvl>
    <w:lvl w:ilvl="3" w:tplc="DF86A59E">
      <w:start w:val="1"/>
      <w:numFmt w:val="bullet"/>
      <w:lvlText w:val=""/>
      <w:lvlJc w:val="left"/>
      <w:pPr>
        <w:ind w:left="1440" w:hanging="360"/>
      </w:pPr>
      <w:rPr>
        <w:rFonts w:ascii="Symbol" w:hAnsi="Symbol"/>
      </w:rPr>
    </w:lvl>
    <w:lvl w:ilvl="4" w:tplc="08DE71B6">
      <w:start w:val="1"/>
      <w:numFmt w:val="bullet"/>
      <w:lvlText w:val=""/>
      <w:lvlJc w:val="left"/>
      <w:pPr>
        <w:ind w:left="1440" w:hanging="360"/>
      </w:pPr>
      <w:rPr>
        <w:rFonts w:ascii="Symbol" w:hAnsi="Symbol"/>
      </w:rPr>
    </w:lvl>
    <w:lvl w:ilvl="5" w:tplc="D0888F44">
      <w:start w:val="1"/>
      <w:numFmt w:val="bullet"/>
      <w:lvlText w:val=""/>
      <w:lvlJc w:val="left"/>
      <w:pPr>
        <w:ind w:left="1440" w:hanging="360"/>
      </w:pPr>
      <w:rPr>
        <w:rFonts w:ascii="Symbol" w:hAnsi="Symbol"/>
      </w:rPr>
    </w:lvl>
    <w:lvl w:ilvl="6" w:tplc="B186E9EA">
      <w:start w:val="1"/>
      <w:numFmt w:val="bullet"/>
      <w:lvlText w:val=""/>
      <w:lvlJc w:val="left"/>
      <w:pPr>
        <w:ind w:left="1440" w:hanging="360"/>
      </w:pPr>
      <w:rPr>
        <w:rFonts w:ascii="Symbol" w:hAnsi="Symbol"/>
      </w:rPr>
    </w:lvl>
    <w:lvl w:ilvl="7" w:tplc="7568AD94">
      <w:start w:val="1"/>
      <w:numFmt w:val="bullet"/>
      <w:lvlText w:val=""/>
      <w:lvlJc w:val="left"/>
      <w:pPr>
        <w:ind w:left="1440" w:hanging="360"/>
      </w:pPr>
      <w:rPr>
        <w:rFonts w:ascii="Symbol" w:hAnsi="Symbol"/>
      </w:rPr>
    </w:lvl>
    <w:lvl w:ilvl="8" w:tplc="8D2080CA">
      <w:start w:val="1"/>
      <w:numFmt w:val="bullet"/>
      <w:lvlText w:val=""/>
      <w:lvlJc w:val="left"/>
      <w:pPr>
        <w:ind w:left="1440" w:hanging="360"/>
      </w:pPr>
      <w:rPr>
        <w:rFonts w:ascii="Symbol" w:hAnsi="Symbol"/>
      </w:rPr>
    </w:lvl>
  </w:abstractNum>
  <w:abstractNum w:abstractNumId="13"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991D1F"/>
    <w:multiLevelType w:val="hybridMultilevel"/>
    <w:tmpl w:val="B49A0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404047"/>
    <w:multiLevelType w:val="hybridMultilevel"/>
    <w:tmpl w:val="2F38E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935499"/>
    <w:multiLevelType w:val="hybridMultilevel"/>
    <w:tmpl w:val="79C605C0"/>
    <w:lvl w:ilvl="0" w:tplc="FA3EA078">
      <w:start w:val="1"/>
      <w:numFmt w:val="bullet"/>
      <w:lvlText w:val=""/>
      <w:lvlJc w:val="left"/>
      <w:pPr>
        <w:ind w:left="720" w:hanging="360"/>
      </w:pPr>
      <w:rPr>
        <w:rFonts w:ascii="Symbol" w:hAnsi="Symbol"/>
      </w:rPr>
    </w:lvl>
    <w:lvl w:ilvl="1" w:tplc="91480022">
      <w:start w:val="1"/>
      <w:numFmt w:val="bullet"/>
      <w:lvlText w:val=""/>
      <w:lvlJc w:val="left"/>
      <w:pPr>
        <w:ind w:left="720" w:hanging="360"/>
      </w:pPr>
      <w:rPr>
        <w:rFonts w:ascii="Symbol" w:hAnsi="Symbol"/>
      </w:rPr>
    </w:lvl>
    <w:lvl w:ilvl="2" w:tplc="57DC0F70">
      <w:start w:val="1"/>
      <w:numFmt w:val="bullet"/>
      <w:lvlText w:val=""/>
      <w:lvlJc w:val="left"/>
      <w:pPr>
        <w:ind w:left="720" w:hanging="360"/>
      </w:pPr>
      <w:rPr>
        <w:rFonts w:ascii="Symbol" w:hAnsi="Symbol"/>
      </w:rPr>
    </w:lvl>
    <w:lvl w:ilvl="3" w:tplc="B92A194C">
      <w:start w:val="1"/>
      <w:numFmt w:val="bullet"/>
      <w:lvlText w:val=""/>
      <w:lvlJc w:val="left"/>
      <w:pPr>
        <w:ind w:left="720" w:hanging="360"/>
      </w:pPr>
      <w:rPr>
        <w:rFonts w:ascii="Symbol" w:hAnsi="Symbol"/>
      </w:rPr>
    </w:lvl>
    <w:lvl w:ilvl="4" w:tplc="E3F24076">
      <w:start w:val="1"/>
      <w:numFmt w:val="bullet"/>
      <w:lvlText w:val=""/>
      <w:lvlJc w:val="left"/>
      <w:pPr>
        <w:ind w:left="720" w:hanging="360"/>
      </w:pPr>
      <w:rPr>
        <w:rFonts w:ascii="Symbol" w:hAnsi="Symbol"/>
      </w:rPr>
    </w:lvl>
    <w:lvl w:ilvl="5" w:tplc="5656B5C4">
      <w:start w:val="1"/>
      <w:numFmt w:val="bullet"/>
      <w:lvlText w:val=""/>
      <w:lvlJc w:val="left"/>
      <w:pPr>
        <w:ind w:left="720" w:hanging="360"/>
      </w:pPr>
      <w:rPr>
        <w:rFonts w:ascii="Symbol" w:hAnsi="Symbol"/>
      </w:rPr>
    </w:lvl>
    <w:lvl w:ilvl="6" w:tplc="C3923338">
      <w:start w:val="1"/>
      <w:numFmt w:val="bullet"/>
      <w:lvlText w:val=""/>
      <w:lvlJc w:val="left"/>
      <w:pPr>
        <w:ind w:left="720" w:hanging="360"/>
      </w:pPr>
      <w:rPr>
        <w:rFonts w:ascii="Symbol" w:hAnsi="Symbol"/>
      </w:rPr>
    </w:lvl>
    <w:lvl w:ilvl="7" w:tplc="4AC0F57A">
      <w:start w:val="1"/>
      <w:numFmt w:val="bullet"/>
      <w:lvlText w:val=""/>
      <w:lvlJc w:val="left"/>
      <w:pPr>
        <w:ind w:left="720" w:hanging="360"/>
      </w:pPr>
      <w:rPr>
        <w:rFonts w:ascii="Symbol" w:hAnsi="Symbol"/>
      </w:rPr>
    </w:lvl>
    <w:lvl w:ilvl="8" w:tplc="0538AA34">
      <w:start w:val="1"/>
      <w:numFmt w:val="bullet"/>
      <w:lvlText w:val=""/>
      <w:lvlJc w:val="left"/>
      <w:pPr>
        <w:ind w:left="720" w:hanging="360"/>
      </w:pPr>
      <w:rPr>
        <w:rFonts w:ascii="Symbol" w:hAnsi="Symbol"/>
      </w:rPr>
    </w:lvl>
  </w:abstractNum>
  <w:abstractNum w:abstractNumId="19" w15:restartNumberingAfterBreak="0">
    <w:nsid w:val="38EF61F8"/>
    <w:multiLevelType w:val="hybridMultilevel"/>
    <w:tmpl w:val="20EEA86E"/>
    <w:lvl w:ilvl="0" w:tplc="BF6ACDB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7F5BB6"/>
    <w:multiLevelType w:val="hybridMultilevel"/>
    <w:tmpl w:val="273A5578"/>
    <w:lvl w:ilvl="0" w:tplc="6C406936">
      <w:start w:val="1"/>
      <w:numFmt w:val="bullet"/>
      <w:lvlText w:val=""/>
      <w:lvlJc w:val="left"/>
      <w:pPr>
        <w:ind w:left="1780" w:hanging="360"/>
      </w:pPr>
      <w:rPr>
        <w:rFonts w:ascii="Symbol" w:hAnsi="Symbol"/>
      </w:rPr>
    </w:lvl>
    <w:lvl w:ilvl="1" w:tplc="B59E05F4">
      <w:start w:val="1"/>
      <w:numFmt w:val="bullet"/>
      <w:lvlText w:val=""/>
      <w:lvlJc w:val="left"/>
      <w:pPr>
        <w:ind w:left="1780" w:hanging="360"/>
      </w:pPr>
      <w:rPr>
        <w:rFonts w:ascii="Symbol" w:hAnsi="Symbol"/>
      </w:rPr>
    </w:lvl>
    <w:lvl w:ilvl="2" w:tplc="E25A5294">
      <w:start w:val="1"/>
      <w:numFmt w:val="bullet"/>
      <w:lvlText w:val=""/>
      <w:lvlJc w:val="left"/>
      <w:pPr>
        <w:ind w:left="1780" w:hanging="360"/>
      </w:pPr>
      <w:rPr>
        <w:rFonts w:ascii="Symbol" w:hAnsi="Symbol"/>
      </w:rPr>
    </w:lvl>
    <w:lvl w:ilvl="3" w:tplc="48927B3E">
      <w:start w:val="1"/>
      <w:numFmt w:val="bullet"/>
      <w:lvlText w:val=""/>
      <w:lvlJc w:val="left"/>
      <w:pPr>
        <w:ind w:left="1780" w:hanging="360"/>
      </w:pPr>
      <w:rPr>
        <w:rFonts w:ascii="Symbol" w:hAnsi="Symbol"/>
      </w:rPr>
    </w:lvl>
    <w:lvl w:ilvl="4" w:tplc="80DA8DAE">
      <w:start w:val="1"/>
      <w:numFmt w:val="bullet"/>
      <w:lvlText w:val=""/>
      <w:lvlJc w:val="left"/>
      <w:pPr>
        <w:ind w:left="1780" w:hanging="360"/>
      </w:pPr>
      <w:rPr>
        <w:rFonts w:ascii="Symbol" w:hAnsi="Symbol"/>
      </w:rPr>
    </w:lvl>
    <w:lvl w:ilvl="5" w:tplc="F0DCC73E">
      <w:start w:val="1"/>
      <w:numFmt w:val="bullet"/>
      <w:lvlText w:val=""/>
      <w:lvlJc w:val="left"/>
      <w:pPr>
        <w:ind w:left="1780" w:hanging="360"/>
      </w:pPr>
      <w:rPr>
        <w:rFonts w:ascii="Symbol" w:hAnsi="Symbol"/>
      </w:rPr>
    </w:lvl>
    <w:lvl w:ilvl="6" w:tplc="24C85808">
      <w:start w:val="1"/>
      <w:numFmt w:val="bullet"/>
      <w:lvlText w:val=""/>
      <w:lvlJc w:val="left"/>
      <w:pPr>
        <w:ind w:left="1780" w:hanging="360"/>
      </w:pPr>
      <w:rPr>
        <w:rFonts w:ascii="Symbol" w:hAnsi="Symbol"/>
      </w:rPr>
    </w:lvl>
    <w:lvl w:ilvl="7" w:tplc="8D2C48FE">
      <w:start w:val="1"/>
      <w:numFmt w:val="bullet"/>
      <w:lvlText w:val=""/>
      <w:lvlJc w:val="left"/>
      <w:pPr>
        <w:ind w:left="1780" w:hanging="360"/>
      </w:pPr>
      <w:rPr>
        <w:rFonts w:ascii="Symbol" w:hAnsi="Symbol"/>
      </w:rPr>
    </w:lvl>
    <w:lvl w:ilvl="8" w:tplc="879628DA">
      <w:start w:val="1"/>
      <w:numFmt w:val="bullet"/>
      <w:lvlText w:val=""/>
      <w:lvlJc w:val="left"/>
      <w:pPr>
        <w:ind w:left="1780" w:hanging="360"/>
      </w:pPr>
      <w:rPr>
        <w:rFonts w:ascii="Symbol" w:hAnsi="Symbol"/>
      </w:rPr>
    </w:lvl>
  </w:abstractNum>
  <w:abstractNum w:abstractNumId="21"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AC1C5E"/>
    <w:multiLevelType w:val="hybridMultilevel"/>
    <w:tmpl w:val="FC7A5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FD6250"/>
    <w:multiLevelType w:val="hybridMultilevel"/>
    <w:tmpl w:val="EA50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44524A"/>
    <w:multiLevelType w:val="hybridMultilevel"/>
    <w:tmpl w:val="73BA2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BC053F"/>
    <w:multiLevelType w:val="hybridMultilevel"/>
    <w:tmpl w:val="C36446E0"/>
    <w:lvl w:ilvl="0" w:tplc="762ABBC2">
      <w:start w:val="1"/>
      <w:numFmt w:val="bullet"/>
      <w:lvlText w:val=""/>
      <w:lvlJc w:val="left"/>
      <w:pPr>
        <w:ind w:left="720" w:hanging="360"/>
      </w:pPr>
      <w:rPr>
        <w:rFonts w:ascii="Symbol" w:hAnsi="Symbol"/>
      </w:rPr>
    </w:lvl>
    <w:lvl w:ilvl="1" w:tplc="7E0069F4">
      <w:start w:val="1"/>
      <w:numFmt w:val="bullet"/>
      <w:lvlText w:val=""/>
      <w:lvlJc w:val="left"/>
      <w:pPr>
        <w:ind w:left="720" w:hanging="360"/>
      </w:pPr>
      <w:rPr>
        <w:rFonts w:ascii="Symbol" w:hAnsi="Symbol"/>
      </w:rPr>
    </w:lvl>
    <w:lvl w:ilvl="2" w:tplc="56C05F18">
      <w:start w:val="1"/>
      <w:numFmt w:val="bullet"/>
      <w:lvlText w:val=""/>
      <w:lvlJc w:val="left"/>
      <w:pPr>
        <w:ind w:left="720" w:hanging="360"/>
      </w:pPr>
      <w:rPr>
        <w:rFonts w:ascii="Symbol" w:hAnsi="Symbol"/>
      </w:rPr>
    </w:lvl>
    <w:lvl w:ilvl="3" w:tplc="9A182D8C">
      <w:start w:val="1"/>
      <w:numFmt w:val="bullet"/>
      <w:lvlText w:val=""/>
      <w:lvlJc w:val="left"/>
      <w:pPr>
        <w:ind w:left="720" w:hanging="360"/>
      </w:pPr>
      <w:rPr>
        <w:rFonts w:ascii="Symbol" w:hAnsi="Symbol"/>
      </w:rPr>
    </w:lvl>
    <w:lvl w:ilvl="4" w:tplc="CBE0F5F4">
      <w:start w:val="1"/>
      <w:numFmt w:val="bullet"/>
      <w:lvlText w:val=""/>
      <w:lvlJc w:val="left"/>
      <w:pPr>
        <w:ind w:left="720" w:hanging="360"/>
      </w:pPr>
      <w:rPr>
        <w:rFonts w:ascii="Symbol" w:hAnsi="Symbol"/>
      </w:rPr>
    </w:lvl>
    <w:lvl w:ilvl="5" w:tplc="3B66171E">
      <w:start w:val="1"/>
      <w:numFmt w:val="bullet"/>
      <w:lvlText w:val=""/>
      <w:lvlJc w:val="left"/>
      <w:pPr>
        <w:ind w:left="720" w:hanging="360"/>
      </w:pPr>
      <w:rPr>
        <w:rFonts w:ascii="Symbol" w:hAnsi="Symbol"/>
      </w:rPr>
    </w:lvl>
    <w:lvl w:ilvl="6" w:tplc="311ECCBE">
      <w:start w:val="1"/>
      <w:numFmt w:val="bullet"/>
      <w:lvlText w:val=""/>
      <w:lvlJc w:val="left"/>
      <w:pPr>
        <w:ind w:left="720" w:hanging="360"/>
      </w:pPr>
      <w:rPr>
        <w:rFonts w:ascii="Symbol" w:hAnsi="Symbol"/>
      </w:rPr>
    </w:lvl>
    <w:lvl w:ilvl="7" w:tplc="42FAD29C">
      <w:start w:val="1"/>
      <w:numFmt w:val="bullet"/>
      <w:lvlText w:val=""/>
      <w:lvlJc w:val="left"/>
      <w:pPr>
        <w:ind w:left="720" w:hanging="360"/>
      </w:pPr>
      <w:rPr>
        <w:rFonts w:ascii="Symbol" w:hAnsi="Symbol"/>
      </w:rPr>
    </w:lvl>
    <w:lvl w:ilvl="8" w:tplc="2E528A78">
      <w:start w:val="1"/>
      <w:numFmt w:val="bullet"/>
      <w:lvlText w:val=""/>
      <w:lvlJc w:val="left"/>
      <w:pPr>
        <w:ind w:left="720" w:hanging="360"/>
      </w:pPr>
      <w:rPr>
        <w:rFonts w:ascii="Symbol" w:hAnsi="Symbol"/>
      </w:rPr>
    </w:lvl>
  </w:abstractNum>
  <w:abstractNum w:abstractNumId="26" w15:restartNumberingAfterBreak="0">
    <w:nsid w:val="4B2D45C4"/>
    <w:multiLevelType w:val="hybridMultilevel"/>
    <w:tmpl w:val="7DBE4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011C32"/>
    <w:multiLevelType w:val="hybridMultilevel"/>
    <w:tmpl w:val="D9AE66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86D0DF5"/>
    <w:multiLevelType w:val="hybridMultilevel"/>
    <w:tmpl w:val="0030B07C"/>
    <w:lvl w:ilvl="0" w:tplc="600C20E2">
      <w:start w:val="13"/>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9938C2"/>
    <w:multiLevelType w:val="hybridMultilevel"/>
    <w:tmpl w:val="781E7A94"/>
    <w:lvl w:ilvl="0" w:tplc="EB04A830">
      <w:start w:val="1"/>
      <w:numFmt w:val="bullet"/>
      <w:lvlText w:val=""/>
      <w:lvlJc w:val="left"/>
      <w:pPr>
        <w:ind w:left="720" w:hanging="360"/>
      </w:pPr>
      <w:rPr>
        <w:rFonts w:ascii="Symbol" w:hAnsi="Symbol"/>
      </w:rPr>
    </w:lvl>
    <w:lvl w:ilvl="1" w:tplc="A3BE22EA">
      <w:start w:val="1"/>
      <w:numFmt w:val="bullet"/>
      <w:lvlText w:val=""/>
      <w:lvlJc w:val="left"/>
      <w:pPr>
        <w:ind w:left="720" w:hanging="360"/>
      </w:pPr>
      <w:rPr>
        <w:rFonts w:ascii="Symbol" w:hAnsi="Symbol"/>
      </w:rPr>
    </w:lvl>
    <w:lvl w:ilvl="2" w:tplc="D28E46B8">
      <w:start w:val="1"/>
      <w:numFmt w:val="bullet"/>
      <w:lvlText w:val=""/>
      <w:lvlJc w:val="left"/>
      <w:pPr>
        <w:ind w:left="720" w:hanging="360"/>
      </w:pPr>
      <w:rPr>
        <w:rFonts w:ascii="Symbol" w:hAnsi="Symbol"/>
      </w:rPr>
    </w:lvl>
    <w:lvl w:ilvl="3" w:tplc="91887F48">
      <w:start w:val="1"/>
      <w:numFmt w:val="bullet"/>
      <w:lvlText w:val=""/>
      <w:lvlJc w:val="left"/>
      <w:pPr>
        <w:ind w:left="720" w:hanging="360"/>
      </w:pPr>
      <w:rPr>
        <w:rFonts w:ascii="Symbol" w:hAnsi="Symbol"/>
      </w:rPr>
    </w:lvl>
    <w:lvl w:ilvl="4" w:tplc="8CBC9AA2">
      <w:start w:val="1"/>
      <w:numFmt w:val="bullet"/>
      <w:lvlText w:val=""/>
      <w:lvlJc w:val="left"/>
      <w:pPr>
        <w:ind w:left="720" w:hanging="360"/>
      </w:pPr>
      <w:rPr>
        <w:rFonts w:ascii="Symbol" w:hAnsi="Symbol"/>
      </w:rPr>
    </w:lvl>
    <w:lvl w:ilvl="5" w:tplc="9EEAEB1A">
      <w:start w:val="1"/>
      <w:numFmt w:val="bullet"/>
      <w:lvlText w:val=""/>
      <w:lvlJc w:val="left"/>
      <w:pPr>
        <w:ind w:left="720" w:hanging="360"/>
      </w:pPr>
      <w:rPr>
        <w:rFonts w:ascii="Symbol" w:hAnsi="Symbol"/>
      </w:rPr>
    </w:lvl>
    <w:lvl w:ilvl="6" w:tplc="072A49DE">
      <w:start w:val="1"/>
      <w:numFmt w:val="bullet"/>
      <w:lvlText w:val=""/>
      <w:lvlJc w:val="left"/>
      <w:pPr>
        <w:ind w:left="720" w:hanging="360"/>
      </w:pPr>
      <w:rPr>
        <w:rFonts w:ascii="Symbol" w:hAnsi="Symbol"/>
      </w:rPr>
    </w:lvl>
    <w:lvl w:ilvl="7" w:tplc="15FCA26E">
      <w:start w:val="1"/>
      <w:numFmt w:val="bullet"/>
      <w:lvlText w:val=""/>
      <w:lvlJc w:val="left"/>
      <w:pPr>
        <w:ind w:left="720" w:hanging="360"/>
      </w:pPr>
      <w:rPr>
        <w:rFonts w:ascii="Symbol" w:hAnsi="Symbol"/>
      </w:rPr>
    </w:lvl>
    <w:lvl w:ilvl="8" w:tplc="091E09FC">
      <w:start w:val="1"/>
      <w:numFmt w:val="bullet"/>
      <w:lvlText w:val=""/>
      <w:lvlJc w:val="left"/>
      <w:pPr>
        <w:ind w:left="720" w:hanging="360"/>
      </w:pPr>
      <w:rPr>
        <w:rFonts w:ascii="Symbol" w:hAnsi="Symbol"/>
      </w:rPr>
    </w:lvl>
  </w:abstractNum>
  <w:abstractNum w:abstractNumId="30" w15:restartNumberingAfterBreak="0">
    <w:nsid w:val="5C34738B"/>
    <w:multiLevelType w:val="hybridMultilevel"/>
    <w:tmpl w:val="CEF65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603A1B"/>
    <w:multiLevelType w:val="hybridMultilevel"/>
    <w:tmpl w:val="AE34977A"/>
    <w:lvl w:ilvl="0" w:tplc="A8F0B464">
      <w:start w:val="1"/>
      <w:numFmt w:val="bullet"/>
      <w:lvlText w:val=""/>
      <w:lvlJc w:val="left"/>
      <w:pPr>
        <w:ind w:left="720" w:hanging="360"/>
      </w:pPr>
      <w:rPr>
        <w:rFonts w:ascii="Symbol" w:hAnsi="Symbol"/>
      </w:rPr>
    </w:lvl>
    <w:lvl w:ilvl="1" w:tplc="0F208C1E">
      <w:start w:val="1"/>
      <w:numFmt w:val="bullet"/>
      <w:lvlText w:val=""/>
      <w:lvlJc w:val="left"/>
      <w:pPr>
        <w:ind w:left="720" w:hanging="360"/>
      </w:pPr>
      <w:rPr>
        <w:rFonts w:ascii="Symbol" w:hAnsi="Symbol"/>
      </w:rPr>
    </w:lvl>
    <w:lvl w:ilvl="2" w:tplc="D8B8C6C4">
      <w:start w:val="1"/>
      <w:numFmt w:val="bullet"/>
      <w:lvlText w:val=""/>
      <w:lvlJc w:val="left"/>
      <w:pPr>
        <w:ind w:left="720" w:hanging="360"/>
      </w:pPr>
      <w:rPr>
        <w:rFonts w:ascii="Symbol" w:hAnsi="Symbol"/>
      </w:rPr>
    </w:lvl>
    <w:lvl w:ilvl="3" w:tplc="F3B88D6E">
      <w:start w:val="1"/>
      <w:numFmt w:val="bullet"/>
      <w:lvlText w:val=""/>
      <w:lvlJc w:val="left"/>
      <w:pPr>
        <w:ind w:left="720" w:hanging="360"/>
      </w:pPr>
      <w:rPr>
        <w:rFonts w:ascii="Symbol" w:hAnsi="Symbol"/>
      </w:rPr>
    </w:lvl>
    <w:lvl w:ilvl="4" w:tplc="59CA0EB0">
      <w:start w:val="1"/>
      <w:numFmt w:val="bullet"/>
      <w:lvlText w:val=""/>
      <w:lvlJc w:val="left"/>
      <w:pPr>
        <w:ind w:left="720" w:hanging="360"/>
      </w:pPr>
      <w:rPr>
        <w:rFonts w:ascii="Symbol" w:hAnsi="Symbol"/>
      </w:rPr>
    </w:lvl>
    <w:lvl w:ilvl="5" w:tplc="B9FECBDC">
      <w:start w:val="1"/>
      <w:numFmt w:val="bullet"/>
      <w:lvlText w:val=""/>
      <w:lvlJc w:val="left"/>
      <w:pPr>
        <w:ind w:left="720" w:hanging="360"/>
      </w:pPr>
      <w:rPr>
        <w:rFonts w:ascii="Symbol" w:hAnsi="Symbol"/>
      </w:rPr>
    </w:lvl>
    <w:lvl w:ilvl="6" w:tplc="5A502480">
      <w:start w:val="1"/>
      <w:numFmt w:val="bullet"/>
      <w:lvlText w:val=""/>
      <w:lvlJc w:val="left"/>
      <w:pPr>
        <w:ind w:left="720" w:hanging="360"/>
      </w:pPr>
      <w:rPr>
        <w:rFonts w:ascii="Symbol" w:hAnsi="Symbol"/>
      </w:rPr>
    </w:lvl>
    <w:lvl w:ilvl="7" w:tplc="8AFA297A">
      <w:start w:val="1"/>
      <w:numFmt w:val="bullet"/>
      <w:lvlText w:val=""/>
      <w:lvlJc w:val="left"/>
      <w:pPr>
        <w:ind w:left="720" w:hanging="360"/>
      </w:pPr>
      <w:rPr>
        <w:rFonts w:ascii="Symbol" w:hAnsi="Symbol"/>
      </w:rPr>
    </w:lvl>
    <w:lvl w:ilvl="8" w:tplc="9F9E22EE">
      <w:start w:val="1"/>
      <w:numFmt w:val="bullet"/>
      <w:lvlText w:val=""/>
      <w:lvlJc w:val="left"/>
      <w:pPr>
        <w:ind w:left="720" w:hanging="360"/>
      </w:pPr>
      <w:rPr>
        <w:rFonts w:ascii="Symbol" w:hAnsi="Symbol"/>
      </w:rPr>
    </w:lvl>
  </w:abstractNum>
  <w:abstractNum w:abstractNumId="33" w15:restartNumberingAfterBreak="0">
    <w:nsid w:val="60B135F4"/>
    <w:multiLevelType w:val="hybridMultilevel"/>
    <w:tmpl w:val="10EC9C42"/>
    <w:lvl w:ilvl="0" w:tplc="124061CC">
      <w:start w:val="1"/>
      <w:numFmt w:val="bullet"/>
      <w:lvlText w:val=""/>
      <w:lvlJc w:val="left"/>
      <w:pPr>
        <w:ind w:left="1800" w:hanging="360"/>
      </w:pPr>
      <w:rPr>
        <w:rFonts w:ascii="Symbol" w:hAnsi="Symbol"/>
      </w:rPr>
    </w:lvl>
    <w:lvl w:ilvl="1" w:tplc="25B4BB6E">
      <w:start w:val="1"/>
      <w:numFmt w:val="bullet"/>
      <w:lvlText w:val=""/>
      <w:lvlJc w:val="left"/>
      <w:pPr>
        <w:ind w:left="1800" w:hanging="360"/>
      </w:pPr>
      <w:rPr>
        <w:rFonts w:ascii="Symbol" w:hAnsi="Symbol"/>
      </w:rPr>
    </w:lvl>
    <w:lvl w:ilvl="2" w:tplc="E1AC43DE">
      <w:start w:val="1"/>
      <w:numFmt w:val="bullet"/>
      <w:lvlText w:val=""/>
      <w:lvlJc w:val="left"/>
      <w:pPr>
        <w:ind w:left="1800" w:hanging="360"/>
      </w:pPr>
      <w:rPr>
        <w:rFonts w:ascii="Symbol" w:hAnsi="Symbol"/>
      </w:rPr>
    </w:lvl>
    <w:lvl w:ilvl="3" w:tplc="F9B40248">
      <w:start w:val="1"/>
      <w:numFmt w:val="bullet"/>
      <w:lvlText w:val=""/>
      <w:lvlJc w:val="left"/>
      <w:pPr>
        <w:ind w:left="1800" w:hanging="360"/>
      </w:pPr>
      <w:rPr>
        <w:rFonts w:ascii="Symbol" w:hAnsi="Symbol"/>
      </w:rPr>
    </w:lvl>
    <w:lvl w:ilvl="4" w:tplc="CE6CBE98">
      <w:start w:val="1"/>
      <w:numFmt w:val="bullet"/>
      <w:lvlText w:val=""/>
      <w:lvlJc w:val="left"/>
      <w:pPr>
        <w:ind w:left="1800" w:hanging="360"/>
      </w:pPr>
      <w:rPr>
        <w:rFonts w:ascii="Symbol" w:hAnsi="Symbol"/>
      </w:rPr>
    </w:lvl>
    <w:lvl w:ilvl="5" w:tplc="45C60D26">
      <w:start w:val="1"/>
      <w:numFmt w:val="bullet"/>
      <w:lvlText w:val=""/>
      <w:lvlJc w:val="left"/>
      <w:pPr>
        <w:ind w:left="1800" w:hanging="360"/>
      </w:pPr>
      <w:rPr>
        <w:rFonts w:ascii="Symbol" w:hAnsi="Symbol"/>
      </w:rPr>
    </w:lvl>
    <w:lvl w:ilvl="6" w:tplc="BA8AB25C">
      <w:start w:val="1"/>
      <w:numFmt w:val="bullet"/>
      <w:lvlText w:val=""/>
      <w:lvlJc w:val="left"/>
      <w:pPr>
        <w:ind w:left="1800" w:hanging="360"/>
      </w:pPr>
      <w:rPr>
        <w:rFonts w:ascii="Symbol" w:hAnsi="Symbol"/>
      </w:rPr>
    </w:lvl>
    <w:lvl w:ilvl="7" w:tplc="27B00EE2">
      <w:start w:val="1"/>
      <w:numFmt w:val="bullet"/>
      <w:lvlText w:val=""/>
      <w:lvlJc w:val="left"/>
      <w:pPr>
        <w:ind w:left="1800" w:hanging="360"/>
      </w:pPr>
      <w:rPr>
        <w:rFonts w:ascii="Symbol" w:hAnsi="Symbol"/>
      </w:rPr>
    </w:lvl>
    <w:lvl w:ilvl="8" w:tplc="6E5AD01A">
      <w:start w:val="1"/>
      <w:numFmt w:val="bullet"/>
      <w:lvlText w:val=""/>
      <w:lvlJc w:val="left"/>
      <w:pPr>
        <w:ind w:left="1800" w:hanging="360"/>
      </w:pPr>
      <w:rPr>
        <w:rFonts w:ascii="Symbol" w:hAnsi="Symbol"/>
      </w:rPr>
    </w:lvl>
  </w:abstractNum>
  <w:abstractNum w:abstractNumId="34" w15:restartNumberingAfterBreak="0">
    <w:nsid w:val="62BF12D4"/>
    <w:multiLevelType w:val="hybridMultilevel"/>
    <w:tmpl w:val="0A9C4F08"/>
    <w:lvl w:ilvl="0" w:tplc="5EE286BE">
      <w:start w:val="1"/>
      <w:numFmt w:val="bullet"/>
      <w:lvlText w:val=""/>
      <w:lvlJc w:val="left"/>
      <w:pPr>
        <w:ind w:left="720" w:hanging="360"/>
      </w:pPr>
      <w:rPr>
        <w:rFonts w:ascii="Symbol" w:hAnsi="Symbol"/>
      </w:rPr>
    </w:lvl>
    <w:lvl w:ilvl="1" w:tplc="BCB858F0">
      <w:start w:val="1"/>
      <w:numFmt w:val="bullet"/>
      <w:lvlText w:val=""/>
      <w:lvlJc w:val="left"/>
      <w:pPr>
        <w:ind w:left="720" w:hanging="360"/>
      </w:pPr>
      <w:rPr>
        <w:rFonts w:ascii="Symbol" w:hAnsi="Symbol"/>
      </w:rPr>
    </w:lvl>
    <w:lvl w:ilvl="2" w:tplc="46405126">
      <w:start w:val="1"/>
      <w:numFmt w:val="bullet"/>
      <w:lvlText w:val=""/>
      <w:lvlJc w:val="left"/>
      <w:pPr>
        <w:ind w:left="720" w:hanging="360"/>
      </w:pPr>
      <w:rPr>
        <w:rFonts w:ascii="Symbol" w:hAnsi="Symbol"/>
      </w:rPr>
    </w:lvl>
    <w:lvl w:ilvl="3" w:tplc="7D0C9FD8">
      <w:start w:val="1"/>
      <w:numFmt w:val="bullet"/>
      <w:lvlText w:val=""/>
      <w:lvlJc w:val="left"/>
      <w:pPr>
        <w:ind w:left="720" w:hanging="360"/>
      </w:pPr>
      <w:rPr>
        <w:rFonts w:ascii="Symbol" w:hAnsi="Symbol"/>
      </w:rPr>
    </w:lvl>
    <w:lvl w:ilvl="4" w:tplc="C29EDC8C">
      <w:start w:val="1"/>
      <w:numFmt w:val="bullet"/>
      <w:lvlText w:val=""/>
      <w:lvlJc w:val="left"/>
      <w:pPr>
        <w:ind w:left="720" w:hanging="360"/>
      </w:pPr>
      <w:rPr>
        <w:rFonts w:ascii="Symbol" w:hAnsi="Symbol"/>
      </w:rPr>
    </w:lvl>
    <w:lvl w:ilvl="5" w:tplc="6CE61DBA">
      <w:start w:val="1"/>
      <w:numFmt w:val="bullet"/>
      <w:lvlText w:val=""/>
      <w:lvlJc w:val="left"/>
      <w:pPr>
        <w:ind w:left="720" w:hanging="360"/>
      </w:pPr>
      <w:rPr>
        <w:rFonts w:ascii="Symbol" w:hAnsi="Symbol"/>
      </w:rPr>
    </w:lvl>
    <w:lvl w:ilvl="6" w:tplc="D3109D16">
      <w:start w:val="1"/>
      <w:numFmt w:val="bullet"/>
      <w:lvlText w:val=""/>
      <w:lvlJc w:val="left"/>
      <w:pPr>
        <w:ind w:left="720" w:hanging="360"/>
      </w:pPr>
      <w:rPr>
        <w:rFonts w:ascii="Symbol" w:hAnsi="Symbol"/>
      </w:rPr>
    </w:lvl>
    <w:lvl w:ilvl="7" w:tplc="E5FA47D2">
      <w:start w:val="1"/>
      <w:numFmt w:val="bullet"/>
      <w:lvlText w:val=""/>
      <w:lvlJc w:val="left"/>
      <w:pPr>
        <w:ind w:left="720" w:hanging="360"/>
      </w:pPr>
      <w:rPr>
        <w:rFonts w:ascii="Symbol" w:hAnsi="Symbol"/>
      </w:rPr>
    </w:lvl>
    <w:lvl w:ilvl="8" w:tplc="A7944526">
      <w:start w:val="1"/>
      <w:numFmt w:val="bullet"/>
      <w:lvlText w:val=""/>
      <w:lvlJc w:val="left"/>
      <w:pPr>
        <w:ind w:left="720" w:hanging="360"/>
      </w:pPr>
      <w:rPr>
        <w:rFonts w:ascii="Symbol" w:hAnsi="Symbol"/>
      </w:rPr>
    </w:lvl>
  </w:abstractNum>
  <w:abstractNum w:abstractNumId="35" w15:restartNumberingAfterBreak="0">
    <w:nsid w:val="63B861CC"/>
    <w:multiLevelType w:val="hybridMultilevel"/>
    <w:tmpl w:val="17EE4328"/>
    <w:lvl w:ilvl="0" w:tplc="A2EA7AFE">
      <w:start w:val="1"/>
      <w:numFmt w:val="bullet"/>
      <w:lvlText w:val=""/>
      <w:lvlJc w:val="left"/>
      <w:pPr>
        <w:ind w:left="720" w:hanging="360"/>
      </w:pPr>
      <w:rPr>
        <w:rFonts w:ascii="Symbol" w:hAnsi="Symbol"/>
      </w:rPr>
    </w:lvl>
    <w:lvl w:ilvl="1" w:tplc="BEB602AA">
      <w:start w:val="1"/>
      <w:numFmt w:val="bullet"/>
      <w:lvlText w:val=""/>
      <w:lvlJc w:val="left"/>
      <w:pPr>
        <w:ind w:left="720" w:hanging="360"/>
      </w:pPr>
      <w:rPr>
        <w:rFonts w:ascii="Symbol" w:hAnsi="Symbol"/>
      </w:rPr>
    </w:lvl>
    <w:lvl w:ilvl="2" w:tplc="87BA7534">
      <w:start w:val="1"/>
      <w:numFmt w:val="bullet"/>
      <w:lvlText w:val=""/>
      <w:lvlJc w:val="left"/>
      <w:pPr>
        <w:ind w:left="720" w:hanging="360"/>
      </w:pPr>
      <w:rPr>
        <w:rFonts w:ascii="Symbol" w:hAnsi="Symbol"/>
      </w:rPr>
    </w:lvl>
    <w:lvl w:ilvl="3" w:tplc="D6D8C410">
      <w:start w:val="1"/>
      <w:numFmt w:val="bullet"/>
      <w:lvlText w:val=""/>
      <w:lvlJc w:val="left"/>
      <w:pPr>
        <w:ind w:left="720" w:hanging="360"/>
      </w:pPr>
      <w:rPr>
        <w:rFonts w:ascii="Symbol" w:hAnsi="Symbol"/>
      </w:rPr>
    </w:lvl>
    <w:lvl w:ilvl="4" w:tplc="44E0A776">
      <w:start w:val="1"/>
      <w:numFmt w:val="bullet"/>
      <w:lvlText w:val=""/>
      <w:lvlJc w:val="left"/>
      <w:pPr>
        <w:ind w:left="720" w:hanging="360"/>
      </w:pPr>
      <w:rPr>
        <w:rFonts w:ascii="Symbol" w:hAnsi="Symbol"/>
      </w:rPr>
    </w:lvl>
    <w:lvl w:ilvl="5" w:tplc="C94E65C0">
      <w:start w:val="1"/>
      <w:numFmt w:val="bullet"/>
      <w:lvlText w:val=""/>
      <w:lvlJc w:val="left"/>
      <w:pPr>
        <w:ind w:left="720" w:hanging="360"/>
      </w:pPr>
      <w:rPr>
        <w:rFonts w:ascii="Symbol" w:hAnsi="Symbol"/>
      </w:rPr>
    </w:lvl>
    <w:lvl w:ilvl="6" w:tplc="D5A46EC4">
      <w:start w:val="1"/>
      <w:numFmt w:val="bullet"/>
      <w:lvlText w:val=""/>
      <w:lvlJc w:val="left"/>
      <w:pPr>
        <w:ind w:left="720" w:hanging="360"/>
      </w:pPr>
      <w:rPr>
        <w:rFonts w:ascii="Symbol" w:hAnsi="Symbol"/>
      </w:rPr>
    </w:lvl>
    <w:lvl w:ilvl="7" w:tplc="E4426F96">
      <w:start w:val="1"/>
      <w:numFmt w:val="bullet"/>
      <w:lvlText w:val=""/>
      <w:lvlJc w:val="left"/>
      <w:pPr>
        <w:ind w:left="720" w:hanging="360"/>
      </w:pPr>
      <w:rPr>
        <w:rFonts w:ascii="Symbol" w:hAnsi="Symbol"/>
      </w:rPr>
    </w:lvl>
    <w:lvl w:ilvl="8" w:tplc="2B3E47AE">
      <w:start w:val="1"/>
      <w:numFmt w:val="bullet"/>
      <w:lvlText w:val=""/>
      <w:lvlJc w:val="left"/>
      <w:pPr>
        <w:ind w:left="720" w:hanging="360"/>
      </w:pPr>
      <w:rPr>
        <w:rFonts w:ascii="Symbol" w:hAnsi="Symbol"/>
      </w:rPr>
    </w:lvl>
  </w:abstractNum>
  <w:abstractNum w:abstractNumId="36" w15:restartNumberingAfterBreak="0">
    <w:nsid w:val="65BE6894"/>
    <w:multiLevelType w:val="hybridMultilevel"/>
    <w:tmpl w:val="0FBE2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1465A9"/>
    <w:multiLevelType w:val="hybridMultilevel"/>
    <w:tmpl w:val="9BD49630"/>
    <w:lvl w:ilvl="0" w:tplc="5F3ABF3E">
      <w:start w:val="1"/>
      <w:numFmt w:val="bullet"/>
      <w:lvlText w:val=""/>
      <w:lvlJc w:val="left"/>
      <w:pPr>
        <w:ind w:left="1660" w:hanging="360"/>
      </w:pPr>
      <w:rPr>
        <w:rFonts w:ascii="Symbol" w:hAnsi="Symbol"/>
      </w:rPr>
    </w:lvl>
    <w:lvl w:ilvl="1" w:tplc="547A38FA">
      <w:start w:val="1"/>
      <w:numFmt w:val="bullet"/>
      <w:lvlText w:val=""/>
      <w:lvlJc w:val="left"/>
      <w:pPr>
        <w:ind w:left="1660" w:hanging="360"/>
      </w:pPr>
      <w:rPr>
        <w:rFonts w:ascii="Symbol" w:hAnsi="Symbol"/>
      </w:rPr>
    </w:lvl>
    <w:lvl w:ilvl="2" w:tplc="52447D56">
      <w:start w:val="1"/>
      <w:numFmt w:val="bullet"/>
      <w:lvlText w:val=""/>
      <w:lvlJc w:val="left"/>
      <w:pPr>
        <w:ind w:left="1660" w:hanging="360"/>
      </w:pPr>
      <w:rPr>
        <w:rFonts w:ascii="Symbol" w:hAnsi="Symbol"/>
      </w:rPr>
    </w:lvl>
    <w:lvl w:ilvl="3" w:tplc="C8588F90">
      <w:start w:val="1"/>
      <w:numFmt w:val="bullet"/>
      <w:lvlText w:val=""/>
      <w:lvlJc w:val="left"/>
      <w:pPr>
        <w:ind w:left="1660" w:hanging="360"/>
      </w:pPr>
      <w:rPr>
        <w:rFonts w:ascii="Symbol" w:hAnsi="Symbol"/>
      </w:rPr>
    </w:lvl>
    <w:lvl w:ilvl="4" w:tplc="02FAADEC">
      <w:start w:val="1"/>
      <w:numFmt w:val="bullet"/>
      <w:lvlText w:val=""/>
      <w:lvlJc w:val="left"/>
      <w:pPr>
        <w:ind w:left="1660" w:hanging="360"/>
      </w:pPr>
      <w:rPr>
        <w:rFonts w:ascii="Symbol" w:hAnsi="Symbol"/>
      </w:rPr>
    </w:lvl>
    <w:lvl w:ilvl="5" w:tplc="E9C0EA4A">
      <w:start w:val="1"/>
      <w:numFmt w:val="bullet"/>
      <w:lvlText w:val=""/>
      <w:lvlJc w:val="left"/>
      <w:pPr>
        <w:ind w:left="1660" w:hanging="360"/>
      </w:pPr>
      <w:rPr>
        <w:rFonts w:ascii="Symbol" w:hAnsi="Symbol"/>
      </w:rPr>
    </w:lvl>
    <w:lvl w:ilvl="6" w:tplc="D0BE8908">
      <w:start w:val="1"/>
      <w:numFmt w:val="bullet"/>
      <w:lvlText w:val=""/>
      <w:lvlJc w:val="left"/>
      <w:pPr>
        <w:ind w:left="1660" w:hanging="360"/>
      </w:pPr>
      <w:rPr>
        <w:rFonts w:ascii="Symbol" w:hAnsi="Symbol"/>
      </w:rPr>
    </w:lvl>
    <w:lvl w:ilvl="7" w:tplc="98F8FB3A">
      <w:start w:val="1"/>
      <w:numFmt w:val="bullet"/>
      <w:lvlText w:val=""/>
      <w:lvlJc w:val="left"/>
      <w:pPr>
        <w:ind w:left="1660" w:hanging="360"/>
      </w:pPr>
      <w:rPr>
        <w:rFonts w:ascii="Symbol" w:hAnsi="Symbol"/>
      </w:rPr>
    </w:lvl>
    <w:lvl w:ilvl="8" w:tplc="82324B90">
      <w:start w:val="1"/>
      <w:numFmt w:val="bullet"/>
      <w:lvlText w:val=""/>
      <w:lvlJc w:val="left"/>
      <w:pPr>
        <w:ind w:left="1660" w:hanging="360"/>
      </w:pPr>
      <w:rPr>
        <w:rFonts w:ascii="Symbol" w:hAnsi="Symbol"/>
      </w:rPr>
    </w:lvl>
  </w:abstractNum>
  <w:abstractNum w:abstractNumId="38" w15:restartNumberingAfterBreak="0">
    <w:nsid w:val="66602E1A"/>
    <w:multiLevelType w:val="hybridMultilevel"/>
    <w:tmpl w:val="D50E1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1E19A8"/>
    <w:multiLevelType w:val="hybridMultilevel"/>
    <w:tmpl w:val="26E46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223342"/>
    <w:multiLevelType w:val="hybridMultilevel"/>
    <w:tmpl w:val="4808B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4617558">
    <w:abstractNumId w:val="31"/>
  </w:num>
  <w:num w:numId="2" w16cid:durableId="466432665">
    <w:abstractNumId w:val="21"/>
  </w:num>
  <w:num w:numId="3" w16cid:durableId="627517530">
    <w:abstractNumId w:val="7"/>
  </w:num>
  <w:num w:numId="4" w16cid:durableId="2042048329">
    <w:abstractNumId w:val="16"/>
  </w:num>
  <w:num w:numId="5" w16cid:durableId="1430009742">
    <w:abstractNumId w:val="14"/>
  </w:num>
  <w:num w:numId="6" w16cid:durableId="364910424">
    <w:abstractNumId w:val="6"/>
  </w:num>
  <w:num w:numId="7" w16cid:durableId="1969847570">
    <w:abstractNumId w:val="13"/>
  </w:num>
  <w:num w:numId="8" w16cid:durableId="675889603">
    <w:abstractNumId w:val="35"/>
  </w:num>
  <w:num w:numId="9" w16cid:durableId="489322803">
    <w:abstractNumId w:val="18"/>
  </w:num>
  <w:num w:numId="10" w16cid:durableId="718285516">
    <w:abstractNumId w:val="8"/>
  </w:num>
  <w:num w:numId="11" w16cid:durableId="825782125">
    <w:abstractNumId w:val="32"/>
  </w:num>
  <w:num w:numId="12" w16cid:durableId="1413620440">
    <w:abstractNumId w:val="25"/>
  </w:num>
  <w:num w:numId="13" w16cid:durableId="460080279">
    <w:abstractNumId w:val="34"/>
  </w:num>
  <w:num w:numId="14" w16cid:durableId="496725221">
    <w:abstractNumId w:val="27"/>
  </w:num>
  <w:num w:numId="15" w16cid:durableId="443379119">
    <w:abstractNumId w:val="28"/>
  </w:num>
  <w:num w:numId="16" w16cid:durableId="130372341">
    <w:abstractNumId w:val="5"/>
  </w:num>
  <w:num w:numId="17" w16cid:durableId="1120219141">
    <w:abstractNumId w:val="20"/>
  </w:num>
  <w:num w:numId="18" w16cid:durableId="415446711">
    <w:abstractNumId w:val="33"/>
  </w:num>
  <w:num w:numId="19" w16cid:durableId="1883596941">
    <w:abstractNumId w:val="24"/>
  </w:num>
  <w:num w:numId="20" w16cid:durableId="371076978">
    <w:abstractNumId w:val="19"/>
  </w:num>
  <w:num w:numId="21" w16cid:durableId="434130398">
    <w:abstractNumId w:val="37"/>
  </w:num>
  <w:num w:numId="22" w16cid:durableId="774136963">
    <w:abstractNumId w:val="12"/>
  </w:num>
  <w:num w:numId="23" w16cid:durableId="764422252">
    <w:abstractNumId w:val="29"/>
  </w:num>
  <w:num w:numId="24" w16cid:durableId="443768117">
    <w:abstractNumId w:val="40"/>
  </w:num>
  <w:num w:numId="25" w16cid:durableId="767970087">
    <w:abstractNumId w:val="39"/>
  </w:num>
  <w:num w:numId="26" w16cid:durableId="649867912">
    <w:abstractNumId w:val="23"/>
  </w:num>
  <w:num w:numId="27" w16cid:durableId="1477644170">
    <w:abstractNumId w:val="36"/>
  </w:num>
  <w:num w:numId="28" w16cid:durableId="618150924">
    <w:abstractNumId w:val="4"/>
  </w:num>
  <w:num w:numId="29" w16cid:durableId="1629973610">
    <w:abstractNumId w:val="0"/>
  </w:num>
  <w:num w:numId="30" w16cid:durableId="1567642500">
    <w:abstractNumId w:val="22"/>
  </w:num>
  <w:num w:numId="31" w16cid:durableId="237793246">
    <w:abstractNumId w:val="30"/>
  </w:num>
  <w:num w:numId="32" w16cid:durableId="757335833">
    <w:abstractNumId w:val="2"/>
  </w:num>
  <w:num w:numId="33" w16cid:durableId="1912999394">
    <w:abstractNumId w:val="26"/>
  </w:num>
  <w:num w:numId="34" w16cid:durableId="1641375828">
    <w:abstractNumId w:val="11"/>
  </w:num>
  <w:num w:numId="35" w16cid:durableId="148139085">
    <w:abstractNumId w:val="9"/>
  </w:num>
  <w:num w:numId="36" w16cid:durableId="1168592528">
    <w:abstractNumId w:val="17"/>
  </w:num>
  <w:num w:numId="37" w16cid:durableId="1435711946">
    <w:abstractNumId w:val="15"/>
  </w:num>
  <w:num w:numId="38" w16cid:durableId="635380537">
    <w:abstractNumId w:val="1"/>
  </w:num>
  <w:num w:numId="39" w16cid:durableId="1574926464">
    <w:abstractNumId w:val="10"/>
  </w:num>
  <w:num w:numId="40" w16cid:durableId="563488717">
    <w:abstractNumId w:val="3"/>
  </w:num>
  <w:num w:numId="41" w16cid:durableId="12558310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0499A"/>
    <w:rsid w:val="00005535"/>
    <w:rsid w:val="00005724"/>
    <w:rsid w:val="00006D41"/>
    <w:rsid w:val="00007B5D"/>
    <w:rsid w:val="000124F9"/>
    <w:rsid w:val="00013079"/>
    <w:rsid w:val="000144AE"/>
    <w:rsid w:val="0001458D"/>
    <w:rsid w:val="0001487D"/>
    <w:rsid w:val="00014C63"/>
    <w:rsid w:val="000200A6"/>
    <w:rsid w:val="000202B4"/>
    <w:rsid w:val="000237C5"/>
    <w:rsid w:val="000250AB"/>
    <w:rsid w:val="00025ACE"/>
    <w:rsid w:val="00026F00"/>
    <w:rsid w:val="00027379"/>
    <w:rsid w:val="00030916"/>
    <w:rsid w:val="00030D63"/>
    <w:rsid w:val="00033C95"/>
    <w:rsid w:val="00034547"/>
    <w:rsid w:val="000346BA"/>
    <w:rsid w:val="000368A4"/>
    <w:rsid w:val="000368BA"/>
    <w:rsid w:val="00037F0E"/>
    <w:rsid w:val="00040713"/>
    <w:rsid w:val="00041180"/>
    <w:rsid w:val="000416E1"/>
    <w:rsid w:val="00045261"/>
    <w:rsid w:val="0004598D"/>
    <w:rsid w:val="00047C56"/>
    <w:rsid w:val="000509DA"/>
    <w:rsid w:val="00051C8B"/>
    <w:rsid w:val="00052301"/>
    <w:rsid w:val="000549A4"/>
    <w:rsid w:val="00054B32"/>
    <w:rsid w:val="000610F0"/>
    <w:rsid w:val="00061FD9"/>
    <w:rsid w:val="000632C4"/>
    <w:rsid w:val="0006427E"/>
    <w:rsid w:val="00065037"/>
    <w:rsid w:val="00065243"/>
    <w:rsid w:val="00065B29"/>
    <w:rsid w:val="00066695"/>
    <w:rsid w:val="00070108"/>
    <w:rsid w:val="00070941"/>
    <w:rsid w:val="00070D91"/>
    <w:rsid w:val="000712F5"/>
    <w:rsid w:val="00071654"/>
    <w:rsid w:val="000716B3"/>
    <w:rsid w:val="00071BA0"/>
    <w:rsid w:val="000726C7"/>
    <w:rsid w:val="00073C6F"/>
    <w:rsid w:val="00074A8D"/>
    <w:rsid w:val="00076175"/>
    <w:rsid w:val="0007678C"/>
    <w:rsid w:val="000773D2"/>
    <w:rsid w:val="00077B5D"/>
    <w:rsid w:val="00080883"/>
    <w:rsid w:val="00081379"/>
    <w:rsid w:val="00081994"/>
    <w:rsid w:val="00082354"/>
    <w:rsid w:val="00083BC3"/>
    <w:rsid w:val="000855F7"/>
    <w:rsid w:val="0008664B"/>
    <w:rsid w:val="000879AA"/>
    <w:rsid w:val="00087F3D"/>
    <w:rsid w:val="00091BC2"/>
    <w:rsid w:val="00092DFF"/>
    <w:rsid w:val="00093ABE"/>
    <w:rsid w:val="0009435E"/>
    <w:rsid w:val="00095005"/>
    <w:rsid w:val="00095AB3"/>
    <w:rsid w:val="00095F3C"/>
    <w:rsid w:val="0009673D"/>
    <w:rsid w:val="00096BC0"/>
    <w:rsid w:val="00097DD1"/>
    <w:rsid w:val="000A1D7F"/>
    <w:rsid w:val="000A3A94"/>
    <w:rsid w:val="000A45A6"/>
    <w:rsid w:val="000A4C19"/>
    <w:rsid w:val="000A5F8E"/>
    <w:rsid w:val="000A694C"/>
    <w:rsid w:val="000A6AFF"/>
    <w:rsid w:val="000A6BCE"/>
    <w:rsid w:val="000A771D"/>
    <w:rsid w:val="000B0574"/>
    <w:rsid w:val="000B0BA7"/>
    <w:rsid w:val="000B0FA8"/>
    <w:rsid w:val="000B21F3"/>
    <w:rsid w:val="000B2624"/>
    <w:rsid w:val="000B33B6"/>
    <w:rsid w:val="000B3517"/>
    <w:rsid w:val="000B3D66"/>
    <w:rsid w:val="000B4A31"/>
    <w:rsid w:val="000B4B6C"/>
    <w:rsid w:val="000B6A98"/>
    <w:rsid w:val="000B7B50"/>
    <w:rsid w:val="000C1D17"/>
    <w:rsid w:val="000C2345"/>
    <w:rsid w:val="000C310F"/>
    <w:rsid w:val="000C4F66"/>
    <w:rsid w:val="000C5BC7"/>
    <w:rsid w:val="000C6436"/>
    <w:rsid w:val="000C6CBB"/>
    <w:rsid w:val="000C7491"/>
    <w:rsid w:val="000C74B1"/>
    <w:rsid w:val="000C794D"/>
    <w:rsid w:val="000D2827"/>
    <w:rsid w:val="000D28A5"/>
    <w:rsid w:val="000D3C0C"/>
    <w:rsid w:val="000D483F"/>
    <w:rsid w:val="000D4ECE"/>
    <w:rsid w:val="000D5061"/>
    <w:rsid w:val="000D5516"/>
    <w:rsid w:val="000D6451"/>
    <w:rsid w:val="000D784C"/>
    <w:rsid w:val="000E0718"/>
    <w:rsid w:val="000E160B"/>
    <w:rsid w:val="000E1B4A"/>
    <w:rsid w:val="000E20FF"/>
    <w:rsid w:val="000E2244"/>
    <w:rsid w:val="000E2A3E"/>
    <w:rsid w:val="000E2C66"/>
    <w:rsid w:val="000E317C"/>
    <w:rsid w:val="000E38C9"/>
    <w:rsid w:val="000E3A4A"/>
    <w:rsid w:val="000E44A3"/>
    <w:rsid w:val="000E5B77"/>
    <w:rsid w:val="000E5CB6"/>
    <w:rsid w:val="000E6F58"/>
    <w:rsid w:val="000E70B4"/>
    <w:rsid w:val="000F1C01"/>
    <w:rsid w:val="000F30FA"/>
    <w:rsid w:val="000F3B20"/>
    <w:rsid w:val="000F55C5"/>
    <w:rsid w:val="000F6255"/>
    <w:rsid w:val="000F791F"/>
    <w:rsid w:val="0010174C"/>
    <w:rsid w:val="00102519"/>
    <w:rsid w:val="0010327A"/>
    <w:rsid w:val="00104130"/>
    <w:rsid w:val="00104919"/>
    <w:rsid w:val="0010665F"/>
    <w:rsid w:val="00107FF5"/>
    <w:rsid w:val="00110A25"/>
    <w:rsid w:val="00112987"/>
    <w:rsid w:val="001133CF"/>
    <w:rsid w:val="00114284"/>
    <w:rsid w:val="00117351"/>
    <w:rsid w:val="0011795E"/>
    <w:rsid w:val="00121169"/>
    <w:rsid w:val="00121B9E"/>
    <w:rsid w:val="00122072"/>
    <w:rsid w:val="001224E9"/>
    <w:rsid w:val="001241F5"/>
    <w:rsid w:val="00124433"/>
    <w:rsid w:val="0012740E"/>
    <w:rsid w:val="001279B9"/>
    <w:rsid w:val="0013145C"/>
    <w:rsid w:val="001326FD"/>
    <w:rsid w:val="00132C50"/>
    <w:rsid w:val="0013336B"/>
    <w:rsid w:val="00134705"/>
    <w:rsid w:val="00136619"/>
    <w:rsid w:val="00136BCA"/>
    <w:rsid w:val="00136DE6"/>
    <w:rsid w:val="00141E60"/>
    <w:rsid w:val="00142FE5"/>
    <w:rsid w:val="0014333E"/>
    <w:rsid w:val="001442FA"/>
    <w:rsid w:val="001449E0"/>
    <w:rsid w:val="00144FCB"/>
    <w:rsid w:val="00146A0C"/>
    <w:rsid w:val="00151DCA"/>
    <w:rsid w:val="00152FC2"/>
    <w:rsid w:val="0015351C"/>
    <w:rsid w:val="00153E98"/>
    <w:rsid w:val="00156826"/>
    <w:rsid w:val="00157048"/>
    <w:rsid w:val="00157512"/>
    <w:rsid w:val="00157707"/>
    <w:rsid w:val="00157848"/>
    <w:rsid w:val="00157D32"/>
    <w:rsid w:val="001609C9"/>
    <w:rsid w:val="00160CC4"/>
    <w:rsid w:val="00160DF0"/>
    <w:rsid w:val="00161C1F"/>
    <w:rsid w:val="00161C73"/>
    <w:rsid w:val="00162413"/>
    <w:rsid w:val="0016587C"/>
    <w:rsid w:val="00167BB3"/>
    <w:rsid w:val="00170895"/>
    <w:rsid w:val="001721E3"/>
    <w:rsid w:val="001723B2"/>
    <w:rsid w:val="001725CA"/>
    <w:rsid w:val="001732B3"/>
    <w:rsid w:val="00173C6B"/>
    <w:rsid w:val="001761AF"/>
    <w:rsid w:val="00176EC8"/>
    <w:rsid w:val="00180BB7"/>
    <w:rsid w:val="0018101B"/>
    <w:rsid w:val="001815B5"/>
    <w:rsid w:val="00181678"/>
    <w:rsid w:val="00182134"/>
    <w:rsid w:val="0018331C"/>
    <w:rsid w:val="00183ACA"/>
    <w:rsid w:val="001841CD"/>
    <w:rsid w:val="0018562C"/>
    <w:rsid w:val="00185A9F"/>
    <w:rsid w:val="00185BDC"/>
    <w:rsid w:val="00186A23"/>
    <w:rsid w:val="00190EDD"/>
    <w:rsid w:val="00192632"/>
    <w:rsid w:val="0019302A"/>
    <w:rsid w:val="0019406D"/>
    <w:rsid w:val="00195911"/>
    <w:rsid w:val="00197BED"/>
    <w:rsid w:val="001A0DF7"/>
    <w:rsid w:val="001A145E"/>
    <w:rsid w:val="001A16F6"/>
    <w:rsid w:val="001A3C07"/>
    <w:rsid w:val="001A4561"/>
    <w:rsid w:val="001A4B0D"/>
    <w:rsid w:val="001A5F8F"/>
    <w:rsid w:val="001B069B"/>
    <w:rsid w:val="001B1A6C"/>
    <w:rsid w:val="001B1F8A"/>
    <w:rsid w:val="001B2BAD"/>
    <w:rsid w:val="001B2D4B"/>
    <w:rsid w:val="001B2DFD"/>
    <w:rsid w:val="001B32F6"/>
    <w:rsid w:val="001B5196"/>
    <w:rsid w:val="001B52BC"/>
    <w:rsid w:val="001B5706"/>
    <w:rsid w:val="001B60AE"/>
    <w:rsid w:val="001B6954"/>
    <w:rsid w:val="001B73E7"/>
    <w:rsid w:val="001C057B"/>
    <w:rsid w:val="001C12E0"/>
    <w:rsid w:val="001C2408"/>
    <w:rsid w:val="001C2789"/>
    <w:rsid w:val="001C46B2"/>
    <w:rsid w:val="001C4BF8"/>
    <w:rsid w:val="001C4D61"/>
    <w:rsid w:val="001C5421"/>
    <w:rsid w:val="001C7416"/>
    <w:rsid w:val="001C74E0"/>
    <w:rsid w:val="001D13CE"/>
    <w:rsid w:val="001D1D5A"/>
    <w:rsid w:val="001D250A"/>
    <w:rsid w:val="001D2694"/>
    <w:rsid w:val="001D26D8"/>
    <w:rsid w:val="001D2FF6"/>
    <w:rsid w:val="001D35FE"/>
    <w:rsid w:val="001D3CAF"/>
    <w:rsid w:val="001D5B6A"/>
    <w:rsid w:val="001D5C25"/>
    <w:rsid w:val="001D6142"/>
    <w:rsid w:val="001D747B"/>
    <w:rsid w:val="001E343E"/>
    <w:rsid w:val="001E54CE"/>
    <w:rsid w:val="001E64FF"/>
    <w:rsid w:val="001E66C0"/>
    <w:rsid w:val="001E72ED"/>
    <w:rsid w:val="001E78F3"/>
    <w:rsid w:val="001F079E"/>
    <w:rsid w:val="001F0BA4"/>
    <w:rsid w:val="001F1884"/>
    <w:rsid w:val="001F1D90"/>
    <w:rsid w:val="001F1EA5"/>
    <w:rsid w:val="001F33AE"/>
    <w:rsid w:val="001F5441"/>
    <w:rsid w:val="001F5F3D"/>
    <w:rsid w:val="00200A62"/>
    <w:rsid w:val="00204ABA"/>
    <w:rsid w:val="00206779"/>
    <w:rsid w:val="00210AE6"/>
    <w:rsid w:val="0021202B"/>
    <w:rsid w:val="00212847"/>
    <w:rsid w:val="00213118"/>
    <w:rsid w:val="0021735C"/>
    <w:rsid w:val="00217848"/>
    <w:rsid w:val="002204E4"/>
    <w:rsid w:val="00221D65"/>
    <w:rsid w:val="00222696"/>
    <w:rsid w:val="00222868"/>
    <w:rsid w:val="00222F2E"/>
    <w:rsid w:val="00223B41"/>
    <w:rsid w:val="00225A22"/>
    <w:rsid w:val="00227837"/>
    <w:rsid w:val="002302BE"/>
    <w:rsid w:val="002324BC"/>
    <w:rsid w:val="00235073"/>
    <w:rsid w:val="00235735"/>
    <w:rsid w:val="002359E4"/>
    <w:rsid w:val="002363DE"/>
    <w:rsid w:val="00236DF8"/>
    <w:rsid w:val="00237160"/>
    <w:rsid w:val="002410E3"/>
    <w:rsid w:val="002425CB"/>
    <w:rsid w:val="00244190"/>
    <w:rsid w:val="002454B1"/>
    <w:rsid w:val="00245537"/>
    <w:rsid w:val="002459C0"/>
    <w:rsid w:val="002508F7"/>
    <w:rsid w:val="002516A7"/>
    <w:rsid w:val="002522B8"/>
    <w:rsid w:val="00253FD7"/>
    <w:rsid w:val="002549FE"/>
    <w:rsid w:val="0025523C"/>
    <w:rsid w:val="002561A9"/>
    <w:rsid w:val="00256A88"/>
    <w:rsid w:val="00256D02"/>
    <w:rsid w:val="002570F9"/>
    <w:rsid w:val="00257E5A"/>
    <w:rsid w:val="00260700"/>
    <w:rsid w:val="00263629"/>
    <w:rsid w:val="002637C6"/>
    <w:rsid w:val="00264DEE"/>
    <w:rsid w:val="002650CC"/>
    <w:rsid w:val="002658A1"/>
    <w:rsid w:val="00265A4D"/>
    <w:rsid w:val="00265D02"/>
    <w:rsid w:val="002670A9"/>
    <w:rsid w:val="002674E7"/>
    <w:rsid w:val="00270EEC"/>
    <w:rsid w:val="00276073"/>
    <w:rsid w:val="0027689B"/>
    <w:rsid w:val="002817F4"/>
    <w:rsid w:val="00282FF8"/>
    <w:rsid w:val="00283B66"/>
    <w:rsid w:val="0028558A"/>
    <w:rsid w:val="00286410"/>
    <w:rsid w:val="00287408"/>
    <w:rsid w:val="002879C0"/>
    <w:rsid w:val="0029089C"/>
    <w:rsid w:val="002909B6"/>
    <w:rsid w:val="002929D4"/>
    <w:rsid w:val="00293B06"/>
    <w:rsid w:val="00293E4F"/>
    <w:rsid w:val="0029415B"/>
    <w:rsid w:val="00294E33"/>
    <w:rsid w:val="0029531E"/>
    <w:rsid w:val="0029574B"/>
    <w:rsid w:val="00296164"/>
    <w:rsid w:val="00296356"/>
    <w:rsid w:val="0029741C"/>
    <w:rsid w:val="00297F1E"/>
    <w:rsid w:val="002A02B8"/>
    <w:rsid w:val="002A154C"/>
    <w:rsid w:val="002A34C4"/>
    <w:rsid w:val="002A52FA"/>
    <w:rsid w:val="002A5FB0"/>
    <w:rsid w:val="002A677F"/>
    <w:rsid w:val="002B0C3D"/>
    <w:rsid w:val="002B18EC"/>
    <w:rsid w:val="002B1B5E"/>
    <w:rsid w:val="002B1C9E"/>
    <w:rsid w:val="002B328F"/>
    <w:rsid w:val="002B36B0"/>
    <w:rsid w:val="002B5066"/>
    <w:rsid w:val="002B6699"/>
    <w:rsid w:val="002B6A13"/>
    <w:rsid w:val="002B74F9"/>
    <w:rsid w:val="002B7607"/>
    <w:rsid w:val="002B7EEA"/>
    <w:rsid w:val="002C0734"/>
    <w:rsid w:val="002C1214"/>
    <w:rsid w:val="002C18AC"/>
    <w:rsid w:val="002C2256"/>
    <w:rsid w:val="002C24FF"/>
    <w:rsid w:val="002C3612"/>
    <w:rsid w:val="002C43D7"/>
    <w:rsid w:val="002C45E2"/>
    <w:rsid w:val="002C48E5"/>
    <w:rsid w:val="002C48F5"/>
    <w:rsid w:val="002C5A1B"/>
    <w:rsid w:val="002C6631"/>
    <w:rsid w:val="002C67A6"/>
    <w:rsid w:val="002C76E7"/>
    <w:rsid w:val="002D0405"/>
    <w:rsid w:val="002D0E7F"/>
    <w:rsid w:val="002D232D"/>
    <w:rsid w:val="002D24FB"/>
    <w:rsid w:val="002D3913"/>
    <w:rsid w:val="002D3E72"/>
    <w:rsid w:val="002D5B4F"/>
    <w:rsid w:val="002D6F39"/>
    <w:rsid w:val="002E0B1A"/>
    <w:rsid w:val="002E38B3"/>
    <w:rsid w:val="002E3B2A"/>
    <w:rsid w:val="002E3F80"/>
    <w:rsid w:val="002E48FB"/>
    <w:rsid w:val="002E6D89"/>
    <w:rsid w:val="002E77EF"/>
    <w:rsid w:val="002F03AC"/>
    <w:rsid w:val="002F0E08"/>
    <w:rsid w:val="002F1B3C"/>
    <w:rsid w:val="002F2036"/>
    <w:rsid w:val="002F2655"/>
    <w:rsid w:val="002F2FAF"/>
    <w:rsid w:val="002F36E0"/>
    <w:rsid w:val="002F39D8"/>
    <w:rsid w:val="002F49B1"/>
    <w:rsid w:val="002F52A3"/>
    <w:rsid w:val="002F5C51"/>
    <w:rsid w:val="002F677E"/>
    <w:rsid w:val="003004B0"/>
    <w:rsid w:val="00300A9E"/>
    <w:rsid w:val="00303A0F"/>
    <w:rsid w:val="003050CE"/>
    <w:rsid w:val="003053B3"/>
    <w:rsid w:val="003053FB"/>
    <w:rsid w:val="00305A1E"/>
    <w:rsid w:val="00305E5E"/>
    <w:rsid w:val="00306175"/>
    <w:rsid w:val="00312891"/>
    <w:rsid w:val="0031458B"/>
    <w:rsid w:val="00314F9C"/>
    <w:rsid w:val="0031674F"/>
    <w:rsid w:val="0031706D"/>
    <w:rsid w:val="003170BC"/>
    <w:rsid w:val="00317CA9"/>
    <w:rsid w:val="00320146"/>
    <w:rsid w:val="003204B8"/>
    <w:rsid w:val="00320F2E"/>
    <w:rsid w:val="003213AA"/>
    <w:rsid w:val="0032308C"/>
    <w:rsid w:val="003233F0"/>
    <w:rsid w:val="003235C8"/>
    <w:rsid w:val="00323988"/>
    <w:rsid w:val="00325011"/>
    <w:rsid w:val="00326861"/>
    <w:rsid w:val="00326904"/>
    <w:rsid w:val="00330729"/>
    <w:rsid w:val="0033142A"/>
    <w:rsid w:val="00331624"/>
    <w:rsid w:val="00332D05"/>
    <w:rsid w:val="00333308"/>
    <w:rsid w:val="00334F06"/>
    <w:rsid w:val="00335D05"/>
    <w:rsid w:val="0033643C"/>
    <w:rsid w:val="003368A7"/>
    <w:rsid w:val="00336E3C"/>
    <w:rsid w:val="00340832"/>
    <w:rsid w:val="00341107"/>
    <w:rsid w:val="00342063"/>
    <w:rsid w:val="003434D4"/>
    <w:rsid w:val="0034498A"/>
    <w:rsid w:val="00344B1B"/>
    <w:rsid w:val="00345534"/>
    <w:rsid w:val="00346E08"/>
    <w:rsid w:val="00347063"/>
    <w:rsid w:val="0035046D"/>
    <w:rsid w:val="00351AEF"/>
    <w:rsid w:val="00354216"/>
    <w:rsid w:val="00356D88"/>
    <w:rsid w:val="003577F6"/>
    <w:rsid w:val="003577FC"/>
    <w:rsid w:val="003600CF"/>
    <w:rsid w:val="00360980"/>
    <w:rsid w:val="00361BEF"/>
    <w:rsid w:val="003648EF"/>
    <w:rsid w:val="00364E46"/>
    <w:rsid w:val="00365B65"/>
    <w:rsid w:val="00366CB3"/>
    <w:rsid w:val="0036752E"/>
    <w:rsid w:val="00370620"/>
    <w:rsid w:val="00372223"/>
    <w:rsid w:val="0037408D"/>
    <w:rsid w:val="00375733"/>
    <w:rsid w:val="003758F4"/>
    <w:rsid w:val="00375FA7"/>
    <w:rsid w:val="00381357"/>
    <w:rsid w:val="00382D7B"/>
    <w:rsid w:val="00383187"/>
    <w:rsid w:val="00383221"/>
    <w:rsid w:val="00384440"/>
    <w:rsid w:val="00385EF1"/>
    <w:rsid w:val="003869D1"/>
    <w:rsid w:val="0039012E"/>
    <w:rsid w:val="00391221"/>
    <w:rsid w:val="00391575"/>
    <w:rsid w:val="00391BBA"/>
    <w:rsid w:val="00391FDE"/>
    <w:rsid w:val="00394856"/>
    <w:rsid w:val="00394DE1"/>
    <w:rsid w:val="00394F22"/>
    <w:rsid w:val="00397634"/>
    <w:rsid w:val="003A06F1"/>
    <w:rsid w:val="003A3635"/>
    <w:rsid w:val="003A41B8"/>
    <w:rsid w:val="003A7407"/>
    <w:rsid w:val="003A7ED9"/>
    <w:rsid w:val="003B0C54"/>
    <w:rsid w:val="003B1557"/>
    <w:rsid w:val="003B2401"/>
    <w:rsid w:val="003B3D92"/>
    <w:rsid w:val="003B4151"/>
    <w:rsid w:val="003B5019"/>
    <w:rsid w:val="003B5D8B"/>
    <w:rsid w:val="003C1A36"/>
    <w:rsid w:val="003C2F82"/>
    <w:rsid w:val="003C30D8"/>
    <w:rsid w:val="003C36DE"/>
    <w:rsid w:val="003C44B4"/>
    <w:rsid w:val="003C4663"/>
    <w:rsid w:val="003C4957"/>
    <w:rsid w:val="003C4EC1"/>
    <w:rsid w:val="003C5A33"/>
    <w:rsid w:val="003D03A2"/>
    <w:rsid w:val="003D114A"/>
    <w:rsid w:val="003D1183"/>
    <w:rsid w:val="003D210B"/>
    <w:rsid w:val="003D38F0"/>
    <w:rsid w:val="003D3D49"/>
    <w:rsid w:val="003D63CD"/>
    <w:rsid w:val="003D74BE"/>
    <w:rsid w:val="003D76FA"/>
    <w:rsid w:val="003E141D"/>
    <w:rsid w:val="003E3512"/>
    <w:rsid w:val="003E3E9B"/>
    <w:rsid w:val="003E3F3C"/>
    <w:rsid w:val="003E4EA4"/>
    <w:rsid w:val="003E5659"/>
    <w:rsid w:val="003E64C3"/>
    <w:rsid w:val="003E7113"/>
    <w:rsid w:val="003E7C82"/>
    <w:rsid w:val="003F19BB"/>
    <w:rsid w:val="003F1CD5"/>
    <w:rsid w:val="003F2588"/>
    <w:rsid w:val="003F44D3"/>
    <w:rsid w:val="003F4976"/>
    <w:rsid w:val="003F5C58"/>
    <w:rsid w:val="003F5D8A"/>
    <w:rsid w:val="003F67D8"/>
    <w:rsid w:val="00401451"/>
    <w:rsid w:val="00402859"/>
    <w:rsid w:val="00402AAF"/>
    <w:rsid w:val="004038F0"/>
    <w:rsid w:val="00404210"/>
    <w:rsid w:val="00404C67"/>
    <w:rsid w:val="00405D6F"/>
    <w:rsid w:val="0040724C"/>
    <w:rsid w:val="0041003E"/>
    <w:rsid w:val="0041185B"/>
    <w:rsid w:val="00411FD1"/>
    <w:rsid w:val="0041259E"/>
    <w:rsid w:val="00412D4C"/>
    <w:rsid w:val="00413DB8"/>
    <w:rsid w:val="00414B00"/>
    <w:rsid w:val="0042506E"/>
    <w:rsid w:val="00426333"/>
    <w:rsid w:val="00426EFC"/>
    <w:rsid w:val="00430C3C"/>
    <w:rsid w:val="00430E3C"/>
    <w:rsid w:val="00431A6B"/>
    <w:rsid w:val="004350D9"/>
    <w:rsid w:val="004362E3"/>
    <w:rsid w:val="00437805"/>
    <w:rsid w:val="004409AF"/>
    <w:rsid w:val="00442F8D"/>
    <w:rsid w:val="004432A1"/>
    <w:rsid w:val="0044486D"/>
    <w:rsid w:val="00444E98"/>
    <w:rsid w:val="004452E4"/>
    <w:rsid w:val="00445B66"/>
    <w:rsid w:val="00446AD0"/>
    <w:rsid w:val="0044733C"/>
    <w:rsid w:val="0044771E"/>
    <w:rsid w:val="00447DAE"/>
    <w:rsid w:val="00450F48"/>
    <w:rsid w:val="004518B9"/>
    <w:rsid w:val="00453A8F"/>
    <w:rsid w:val="00453FD8"/>
    <w:rsid w:val="0045489F"/>
    <w:rsid w:val="004552D5"/>
    <w:rsid w:val="0045671C"/>
    <w:rsid w:val="0045703C"/>
    <w:rsid w:val="004572F4"/>
    <w:rsid w:val="00457D21"/>
    <w:rsid w:val="00460327"/>
    <w:rsid w:val="00460C6C"/>
    <w:rsid w:val="004611E2"/>
    <w:rsid w:val="0046203F"/>
    <w:rsid w:val="00463B95"/>
    <w:rsid w:val="0046462F"/>
    <w:rsid w:val="00464CCF"/>
    <w:rsid w:val="004652FA"/>
    <w:rsid w:val="00467988"/>
    <w:rsid w:val="00470A06"/>
    <w:rsid w:val="0047140A"/>
    <w:rsid w:val="0047188E"/>
    <w:rsid w:val="00472ADC"/>
    <w:rsid w:val="00473EF0"/>
    <w:rsid w:val="0047413C"/>
    <w:rsid w:val="00474889"/>
    <w:rsid w:val="00476859"/>
    <w:rsid w:val="0047708E"/>
    <w:rsid w:val="00477261"/>
    <w:rsid w:val="00477900"/>
    <w:rsid w:val="004816CF"/>
    <w:rsid w:val="004825B7"/>
    <w:rsid w:val="004826DD"/>
    <w:rsid w:val="00484064"/>
    <w:rsid w:val="00484622"/>
    <w:rsid w:val="00484870"/>
    <w:rsid w:val="004857B0"/>
    <w:rsid w:val="004903F3"/>
    <w:rsid w:val="00490B57"/>
    <w:rsid w:val="00491229"/>
    <w:rsid w:val="004942FE"/>
    <w:rsid w:val="004971D6"/>
    <w:rsid w:val="00497A27"/>
    <w:rsid w:val="004A0346"/>
    <w:rsid w:val="004A0F31"/>
    <w:rsid w:val="004A1064"/>
    <w:rsid w:val="004A149F"/>
    <w:rsid w:val="004A150E"/>
    <w:rsid w:val="004A2B7A"/>
    <w:rsid w:val="004A2F8B"/>
    <w:rsid w:val="004A3566"/>
    <w:rsid w:val="004A3A6C"/>
    <w:rsid w:val="004A3B94"/>
    <w:rsid w:val="004A4636"/>
    <w:rsid w:val="004A46A7"/>
    <w:rsid w:val="004A5E60"/>
    <w:rsid w:val="004A6E52"/>
    <w:rsid w:val="004A7070"/>
    <w:rsid w:val="004A71E9"/>
    <w:rsid w:val="004B2981"/>
    <w:rsid w:val="004B388A"/>
    <w:rsid w:val="004B74A5"/>
    <w:rsid w:val="004C01A7"/>
    <w:rsid w:val="004C1945"/>
    <w:rsid w:val="004C2412"/>
    <w:rsid w:val="004C2C81"/>
    <w:rsid w:val="004C37E5"/>
    <w:rsid w:val="004C483F"/>
    <w:rsid w:val="004C756B"/>
    <w:rsid w:val="004D0543"/>
    <w:rsid w:val="004D0AAA"/>
    <w:rsid w:val="004D124F"/>
    <w:rsid w:val="004D207F"/>
    <w:rsid w:val="004D2843"/>
    <w:rsid w:val="004D3713"/>
    <w:rsid w:val="004D5337"/>
    <w:rsid w:val="004D629D"/>
    <w:rsid w:val="004D64C9"/>
    <w:rsid w:val="004D6786"/>
    <w:rsid w:val="004E0871"/>
    <w:rsid w:val="004E0C48"/>
    <w:rsid w:val="004E0C63"/>
    <w:rsid w:val="004E1FD0"/>
    <w:rsid w:val="004E2C22"/>
    <w:rsid w:val="004E3B6F"/>
    <w:rsid w:val="004E5BA9"/>
    <w:rsid w:val="004E689F"/>
    <w:rsid w:val="004E790E"/>
    <w:rsid w:val="004E7BE5"/>
    <w:rsid w:val="004F05D8"/>
    <w:rsid w:val="004F0EE8"/>
    <w:rsid w:val="004F185F"/>
    <w:rsid w:val="004F1932"/>
    <w:rsid w:val="004F3C37"/>
    <w:rsid w:val="004F3E70"/>
    <w:rsid w:val="004F5F88"/>
    <w:rsid w:val="004F7DE7"/>
    <w:rsid w:val="00500735"/>
    <w:rsid w:val="0050121C"/>
    <w:rsid w:val="0050156A"/>
    <w:rsid w:val="00501E31"/>
    <w:rsid w:val="0050389F"/>
    <w:rsid w:val="0050539A"/>
    <w:rsid w:val="00505A30"/>
    <w:rsid w:val="005062E7"/>
    <w:rsid w:val="00510874"/>
    <w:rsid w:val="0051163B"/>
    <w:rsid w:val="00512112"/>
    <w:rsid w:val="00512194"/>
    <w:rsid w:val="00513158"/>
    <w:rsid w:val="0051377E"/>
    <w:rsid w:val="00513F50"/>
    <w:rsid w:val="005142D4"/>
    <w:rsid w:val="0051732A"/>
    <w:rsid w:val="00521BA5"/>
    <w:rsid w:val="00522203"/>
    <w:rsid w:val="00525D70"/>
    <w:rsid w:val="00526258"/>
    <w:rsid w:val="0052687A"/>
    <w:rsid w:val="005273D0"/>
    <w:rsid w:val="00527D9D"/>
    <w:rsid w:val="00531120"/>
    <w:rsid w:val="00531E8F"/>
    <w:rsid w:val="005322A9"/>
    <w:rsid w:val="00532695"/>
    <w:rsid w:val="0053636A"/>
    <w:rsid w:val="00536891"/>
    <w:rsid w:val="00536FF1"/>
    <w:rsid w:val="00540DF6"/>
    <w:rsid w:val="005412F6"/>
    <w:rsid w:val="005418CF"/>
    <w:rsid w:val="00542B27"/>
    <w:rsid w:val="00544D12"/>
    <w:rsid w:val="005471E5"/>
    <w:rsid w:val="00550A95"/>
    <w:rsid w:val="00550C69"/>
    <w:rsid w:val="005514A7"/>
    <w:rsid w:val="00551699"/>
    <w:rsid w:val="00551A3A"/>
    <w:rsid w:val="005523CD"/>
    <w:rsid w:val="0055318B"/>
    <w:rsid w:val="005532A9"/>
    <w:rsid w:val="005538A6"/>
    <w:rsid w:val="005556D6"/>
    <w:rsid w:val="005562CF"/>
    <w:rsid w:val="005602D7"/>
    <w:rsid w:val="00560AC5"/>
    <w:rsid w:val="0056155B"/>
    <w:rsid w:val="00562AC6"/>
    <w:rsid w:val="005630EE"/>
    <w:rsid w:val="00563557"/>
    <w:rsid w:val="005702DE"/>
    <w:rsid w:val="00570974"/>
    <w:rsid w:val="00570990"/>
    <w:rsid w:val="00572308"/>
    <w:rsid w:val="005731BE"/>
    <w:rsid w:val="005732B7"/>
    <w:rsid w:val="00574F92"/>
    <w:rsid w:val="00575477"/>
    <w:rsid w:val="00576571"/>
    <w:rsid w:val="005768F1"/>
    <w:rsid w:val="00576AD1"/>
    <w:rsid w:val="00576D97"/>
    <w:rsid w:val="005776EE"/>
    <w:rsid w:val="00577A6A"/>
    <w:rsid w:val="00582408"/>
    <w:rsid w:val="00582608"/>
    <w:rsid w:val="00582D83"/>
    <w:rsid w:val="00582E4A"/>
    <w:rsid w:val="00583F46"/>
    <w:rsid w:val="00584269"/>
    <w:rsid w:val="00584E78"/>
    <w:rsid w:val="00587A0B"/>
    <w:rsid w:val="0059050E"/>
    <w:rsid w:val="00590B52"/>
    <w:rsid w:val="005919F1"/>
    <w:rsid w:val="00592642"/>
    <w:rsid w:val="00592A74"/>
    <w:rsid w:val="00592AFC"/>
    <w:rsid w:val="00593BDE"/>
    <w:rsid w:val="00594535"/>
    <w:rsid w:val="005958D6"/>
    <w:rsid w:val="005964CF"/>
    <w:rsid w:val="005A4E4E"/>
    <w:rsid w:val="005A647A"/>
    <w:rsid w:val="005A68A5"/>
    <w:rsid w:val="005A6D5A"/>
    <w:rsid w:val="005A75D6"/>
    <w:rsid w:val="005B0148"/>
    <w:rsid w:val="005B2AF6"/>
    <w:rsid w:val="005B37FD"/>
    <w:rsid w:val="005B42AB"/>
    <w:rsid w:val="005B5359"/>
    <w:rsid w:val="005B53FC"/>
    <w:rsid w:val="005B7188"/>
    <w:rsid w:val="005B78F2"/>
    <w:rsid w:val="005B79B3"/>
    <w:rsid w:val="005C075C"/>
    <w:rsid w:val="005C1216"/>
    <w:rsid w:val="005C1220"/>
    <w:rsid w:val="005C1340"/>
    <w:rsid w:val="005C1535"/>
    <w:rsid w:val="005C153C"/>
    <w:rsid w:val="005C1904"/>
    <w:rsid w:val="005C30FB"/>
    <w:rsid w:val="005C6324"/>
    <w:rsid w:val="005C65EB"/>
    <w:rsid w:val="005C7CD8"/>
    <w:rsid w:val="005C7D12"/>
    <w:rsid w:val="005D2073"/>
    <w:rsid w:val="005D323C"/>
    <w:rsid w:val="005D3D33"/>
    <w:rsid w:val="005D6BDB"/>
    <w:rsid w:val="005E0DB6"/>
    <w:rsid w:val="005E2FDB"/>
    <w:rsid w:val="005E39AA"/>
    <w:rsid w:val="005E4BF9"/>
    <w:rsid w:val="005E5547"/>
    <w:rsid w:val="005E6A77"/>
    <w:rsid w:val="005F0329"/>
    <w:rsid w:val="005F0AA1"/>
    <w:rsid w:val="005F1B3F"/>
    <w:rsid w:val="005F1E87"/>
    <w:rsid w:val="005F5A24"/>
    <w:rsid w:val="005F5BE6"/>
    <w:rsid w:val="005F6109"/>
    <w:rsid w:val="005F64A6"/>
    <w:rsid w:val="005F7A64"/>
    <w:rsid w:val="005F7CA0"/>
    <w:rsid w:val="006026B5"/>
    <w:rsid w:val="00602FFF"/>
    <w:rsid w:val="00603B3F"/>
    <w:rsid w:val="00604003"/>
    <w:rsid w:val="0060549D"/>
    <w:rsid w:val="00605592"/>
    <w:rsid w:val="00606EDE"/>
    <w:rsid w:val="0060750D"/>
    <w:rsid w:val="006104EE"/>
    <w:rsid w:val="006116EB"/>
    <w:rsid w:val="00611777"/>
    <w:rsid w:val="00613874"/>
    <w:rsid w:val="0061495F"/>
    <w:rsid w:val="00616D21"/>
    <w:rsid w:val="00617893"/>
    <w:rsid w:val="006252F7"/>
    <w:rsid w:val="006256FD"/>
    <w:rsid w:val="00625FE6"/>
    <w:rsid w:val="00626B75"/>
    <w:rsid w:val="006304DD"/>
    <w:rsid w:val="00634DE8"/>
    <w:rsid w:val="006363B2"/>
    <w:rsid w:val="0063654F"/>
    <w:rsid w:val="0063662D"/>
    <w:rsid w:val="00636946"/>
    <w:rsid w:val="00636FEB"/>
    <w:rsid w:val="0063726F"/>
    <w:rsid w:val="0064112A"/>
    <w:rsid w:val="00641906"/>
    <w:rsid w:val="006419AD"/>
    <w:rsid w:val="006426FB"/>
    <w:rsid w:val="006438B1"/>
    <w:rsid w:val="00643C2A"/>
    <w:rsid w:val="00644BDA"/>
    <w:rsid w:val="00645974"/>
    <w:rsid w:val="006500CE"/>
    <w:rsid w:val="006515F4"/>
    <w:rsid w:val="00651995"/>
    <w:rsid w:val="00653634"/>
    <w:rsid w:val="00654E17"/>
    <w:rsid w:val="00655709"/>
    <w:rsid w:val="00655B92"/>
    <w:rsid w:val="00657E86"/>
    <w:rsid w:val="00660081"/>
    <w:rsid w:val="006614DD"/>
    <w:rsid w:val="00663132"/>
    <w:rsid w:val="00663672"/>
    <w:rsid w:val="00663AF2"/>
    <w:rsid w:val="00665B00"/>
    <w:rsid w:val="0066698A"/>
    <w:rsid w:val="00666FE5"/>
    <w:rsid w:val="00670716"/>
    <w:rsid w:val="00671216"/>
    <w:rsid w:val="00673A78"/>
    <w:rsid w:val="00674616"/>
    <w:rsid w:val="00674849"/>
    <w:rsid w:val="006750BF"/>
    <w:rsid w:val="0067524C"/>
    <w:rsid w:val="00675E0C"/>
    <w:rsid w:val="00675F09"/>
    <w:rsid w:val="006761A9"/>
    <w:rsid w:val="0067677D"/>
    <w:rsid w:val="006770CD"/>
    <w:rsid w:val="00681986"/>
    <w:rsid w:val="00681A71"/>
    <w:rsid w:val="00682811"/>
    <w:rsid w:val="00682D8B"/>
    <w:rsid w:val="00686F06"/>
    <w:rsid w:val="00687290"/>
    <w:rsid w:val="006905FF"/>
    <w:rsid w:val="0069204D"/>
    <w:rsid w:val="006921FA"/>
    <w:rsid w:val="006940DB"/>
    <w:rsid w:val="00694648"/>
    <w:rsid w:val="00694E75"/>
    <w:rsid w:val="00695FAE"/>
    <w:rsid w:val="00696555"/>
    <w:rsid w:val="00696659"/>
    <w:rsid w:val="00696814"/>
    <w:rsid w:val="00696F62"/>
    <w:rsid w:val="0069794E"/>
    <w:rsid w:val="006A07E1"/>
    <w:rsid w:val="006A0BDF"/>
    <w:rsid w:val="006A221B"/>
    <w:rsid w:val="006A2E80"/>
    <w:rsid w:val="006A4915"/>
    <w:rsid w:val="006A53BB"/>
    <w:rsid w:val="006A58AD"/>
    <w:rsid w:val="006A776A"/>
    <w:rsid w:val="006B082A"/>
    <w:rsid w:val="006B0C4A"/>
    <w:rsid w:val="006B0F47"/>
    <w:rsid w:val="006B18E1"/>
    <w:rsid w:val="006B5437"/>
    <w:rsid w:val="006C083E"/>
    <w:rsid w:val="006C0BA8"/>
    <w:rsid w:val="006C184F"/>
    <w:rsid w:val="006C194A"/>
    <w:rsid w:val="006C20BC"/>
    <w:rsid w:val="006C2553"/>
    <w:rsid w:val="006C3D51"/>
    <w:rsid w:val="006C3FD6"/>
    <w:rsid w:val="006C4CA2"/>
    <w:rsid w:val="006C5096"/>
    <w:rsid w:val="006C59D5"/>
    <w:rsid w:val="006C5EA8"/>
    <w:rsid w:val="006C632A"/>
    <w:rsid w:val="006C71BA"/>
    <w:rsid w:val="006D0447"/>
    <w:rsid w:val="006D1581"/>
    <w:rsid w:val="006D1F40"/>
    <w:rsid w:val="006D37B6"/>
    <w:rsid w:val="006D394C"/>
    <w:rsid w:val="006D4D32"/>
    <w:rsid w:val="006D5BFF"/>
    <w:rsid w:val="006D6434"/>
    <w:rsid w:val="006D6B92"/>
    <w:rsid w:val="006D7719"/>
    <w:rsid w:val="006E0E3D"/>
    <w:rsid w:val="006E1415"/>
    <w:rsid w:val="006E169C"/>
    <w:rsid w:val="006E16EB"/>
    <w:rsid w:val="006E2B28"/>
    <w:rsid w:val="006E32BA"/>
    <w:rsid w:val="006E476E"/>
    <w:rsid w:val="006E525A"/>
    <w:rsid w:val="006E545D"/>
    <w:rsid w:val="006E67CC"/>
    <w:rsid w:val="006F06B2"/>
    <w:rsid w:val="006F0BAC"/>
    <w:rsid w:val="006F0DA0"/>
    <w:rsid w:val="006F2931"/>
    <w:rsid w:val="006F32BF"/>
    <w:rsid w:val="006F339D"/>
    <w:rsid w:val="006F3ACA"/>
    <w:rsid w:val="006F4E03"/>
    <w:rsid w:val="006F72A0"/>
    <w:rsid w:val="007003DE"/>
    <w:rsid w:val="007008B1"/>
    <w:rsid w:val="007010C7"/>
    <w:rsid w:val="00701143"/>
    <w:rsid w:val="007014DD"/>
    <w:rsid w:val="00702BD5"/>
    <w:rsid w:val="00703347"/>
    <w:rsid w:val="00703AB8"/>
    <w:rsid w:val="00704BAC"/>
    <w:rsid w:val="00705D86"/>
    <w:rsid w:val="00706F43"/>
    <w:rsid w:val="00707893"/>
    <w:rsid w:val="00710D94"/>
    <w:rsid w:val="00712560"/>
    <w:rsid w:val="007129AF"/>
    <w:rsid w:val="007132B7"/>
    <w:rsid w:val="007146ED"/>
    <w:rsid w:val="00714D79"/>
    <w:rsid w:val="00715B05"/>
    <w:rsid w:val="00715C10"/>
    <w:rsid w:val="00717352"/>
    <w:rsid w:val="007173EF"/>
    <w:rsid w:val="007204A0"/>
    <w:rsid w:val="007228C1"/>
    <w:rsid w:val="007244BE"/>
    <w:rsid w:val="00726311"/>
    <w:rsid w:val="00726688"/>
    <w:rsid w:val="00726C40"/>
    <w:rsid w:val="00727025"/>
    <w:rsid w:val="0073383E"/>
    <w:rsid w:val="007339C3"/>
    <w:rsid w:val="007358C0"/>
    <w:rsid w:val="007364B6"/>
    <w:rsid w:val="00736DDB"/>
    <w:rsid w:val="00740608"/>
    <w:rsid w:val="00740791"/>
    <w:rsid w:val="00742084"/>
    <w:rsid w:val="0074219B"/>
    <w:rsid w:val="007437C5"/>
    <w:rsid w:val="007454E7"/>
    <w:rsid w:val="0074646F"/>
    <w:rsid w:val="0074661C"/>
    <w:rsid w:val="0074754F"/>
    <w:rsid w:val="00750397"/>
    <w:rsid w:val="007504D0"/>
    <w:rsid w:val="00750AE9"/>
    <w:rsid w:val="00751C73"/>
    <w:rsid w:val="0075205F"/>
    <w:rsid w:val="007526A3"/>
    <w:rsid w:val="007526B5"/>
    <w:rsid w:val="007564A7"/>
    <w:rsid w:val="00757CD2"/>
    <w:rsid w:val="00757DE5"/>
    <w:rsid w:val="00761F51"/>
    <w:rsid w:val="0076202F"/>
    <w:rsid w:val="0076261A"/>
    <w:rsid w:val="007635D5"/>
    <w:rsid w:val="00764FEC"/>
    <w:rsid w:val="00766475"/>
    <w:rsid w:val="00767184"/>
    <w:rsid w:val="00767A54"/>
    <w:rsid w:val="007700EC"/>
    <w:rsid w:val="00770BA1"/>
    <w:rsid w:val="00770F53"/>
    <w:rsid w:val="0077184F"/>
    <w:rsid w:val="0077287D"/>
    <w:rsid w:val="0077364D"/>
    <w:rsid w:val="007738C3"/>
    <w:rsid w:val="00773CB3"/>
    <w:rsid w:val="00774A51"/>
    <w:rsid w:val="00775139"/>
    <w:rsid w:val="00775A93"/>
    <w:rsid w:val="00776D8B"/>
    <w:rsid w:val="00776E28"/>
    <w:rsid w:val="007771DD"/>
    <w:rsid w:val="007817B4"/>
    <w:rsid w:val="00783829"/>
    <w:rsid w:val="00784501"/>
    <w:rsid w:val="00784750"/>
    <w:rsid w:val="007853F2"/>
    <w:rsid w:val="007858F5"/>
    <w:rsid w:val="00785DD7"/>
    <w:rsid w:val="00787F17"/>
    <w:rsid w:val="00790B6E"/>
    <w:rsid w:val="007913AC"/>
    <w:rsid w:val="007913D7"/>
    <w:rsid w:val="00791E68"/>
    <w:rsid w:val="0079313A"/>
    <w:rsid w:val="00793862"/>
    <w:rsid w:val="00793D57"/>
    <w:rsid w:val="00794100"/>
    <w:rsid w:val="007941DD"/>
    <w:rsid w:val="007943A4"/>
    <w:rsid w:val="00794B91"/>
    <w:rsid w:val="00794C5F"/>
    <w:rsid w:val="00795911"/>
    <w:rsid w:val="007965BF"/>
    <w:rsid w:val="007A0103"/>
    <w:rsid w:val="007A2277"/>
    <w:rsid w:val="007A29F5"/>
    <w:rsid w:val="007A384C"/>
    <w:rsid w:val="007A3A64"/>
    <w:rsid w:val="007A7A9F"/>
    <w:rsid w:val="007B01BA"/>
    <w:rsid w:val="007B05C1"/>
    <w:rsid w:val="007B1A61"/>
    <w:rsid w:val="007B34AA"/>
    <w:rsid w:val="007B389C"/>
    <w:rsid w:val="007B4AF8"/>
    <w:rsid w:val="007B4CEE"/>
    <w:rsid w:val="007B5329"/>
    <w:rsid w:val="007B7D02"/>
    <w:rsid w:val="007C069A"/>
    <w:rsid w:val="007C25F1"/>
    <w:rsid w:val="007C2B44"/>
    <w:rsid w:val="007C3088"/>
    <w:rsid w:val="007C3382"/>
    <w:rsid w:val="007C5CAD"/>
    <w:rsid w:val="007C6327"/>
    <w:rsid w:val="007C642A"/>
    <w:rsid w:val="007C7FDA"/>
    <w:rsid w:val="007D3713"/>
    <w:rsid w:val="007D771D"/>
    <w:rsid w:val="007E0075"/>
    <w:rsid w:val="007E1774"/>
    <w:rsid w:val="007E42A2"/>
    <w:rsid w:val="007E580C"/>
    <w:rsid w:val="007E6B4F"/>
    <w:rsid w:val="007E7014"/>
    <w:rsid w:val="007F16F8"/>
    <w:rsid w:val="007F3890"/>
    <w:rsid w:val="007F49D6"/>
    <w:rsid w:val="007F51F5"/>
    <w:rsid w:val="007F7FB2"/>
    <w:rsid w:val="00801055"/>
    <w:rsid w:val="00801820"/>
    <w:rsid w:val="00801C2B"/>
    <w:rsid w:val="00803E77"/>
    <w:rsid w:val="00804D3A"/>
    <w:rsid w:val="00805358"/>
    <w:rsid w:val="00806B9C"/>
    <w:rsid w:val="00806C5F"/>
    <w:rsid w:val="00806FAB"/>
    <w:rsid w:val="00807078"/>
    <w:rsid w:val="008070A8"/>
    <w:rsid w:val="00807C32"/>
    <w:rsid w:val="0081017C"/>
    <w:rsid w:val="00810499"/>
    <w:rsid w:val="00810CC0"/>
    <w:rsid w:val="00810F62"/>
    <w:rsid w:val="0081166D"/>
    <w:rsid w:val="0081203C"/>
    <w:rsid w:val="00812E01"/>
    <w:rsid w:val="00813D40"/>
    <w:rsid w:val="008140F0"/>
    <w:rsid w:val="0082141F"/>
    <w:rsid w:val="00821545"/>
    <w:rsid w:val="00821F3F"/>
    <w:rsid w:val="008239C3"/>
    <w:rsid w:val="008247E7"/>
    <w:rsid w:val="008256D7"/>
    <w:rsid w:val="00826963"/>
    <w:rsid w:val="008277FF"/>
    <w:rsid w:val="00827C07"/>
    <w:rsid w:val="008311F4"/>
    <w:rsid w:val="00832920"/>
    <w:rsid w:val="00832FCB"/>
    <w:rsid w:val="00835E4C"/>
    <w:rsid w:val="008371F2"/>
    <w:rsid w:val="00837B85"/>
    <w:rsid w:val="00837E40"/>
    <w:rsid w:val="00840375"/>
    <w:rsid w:val="00840C49"/>
    <w:rsid w:val="00840E77"/>
    <w:rsid w:val="0084169E"/>
    <w:rsid w:val="00841A24"/>
    <w:rsid w:val="008441CF"/>
    <w:rsid w:val="0084470A"/>
    <w:rsid w:val="00845901"/>
    <w:rsid w:val="0084677E"/>
    <w:rsid w:val="00851EEA"/>
    <w:rsid w:val="00852AAE"/>
    <w:rsid w:val="008533D6"/>
    <w:rsid w:val="00855448"/>
    <w:rsid w:val="008556E8"/>
    <w:rsid w:val="00855C60"/>
    <w:rsid w:val="008560CB"/>
    <w:rsid w:val="008576D7"/>
    <w:rsid w:val="0086063A"/>
    <w:rsid w:val="00860BCF"/>
    <w:rsid w:val="00860C68"/>
    <w:rsid w:val="00861386"/>
    <w:rsid w:val="00861B40"/>
    <w:rsid w:val="008620D5"/>
    <w:rsid w:val="00864B7E"/>
    <w:rsid w:val="00865235"/>
    <w:rsid w:val="00867C0E"/>
    <w:rsid w:val="008708B5"/>
    <w:rsid w:val="00870C27"/>
    <w:rsid w:val="008737CC"/>
    <w:rsid w:val="00873F3C"/>
    <w:rsid w:val="00874F33"/>
    <w:rsid w:val="0087674F"/>
    <w:rsid w:val="0087707C"/>
    <w:rsid w:val="00877678"/>
    <w:rsid w:val="00880F4A"/>
    <w:rsid w:val="008814F5"/>
    <w:rsid w:val="008827E9"/>
    <w:rsid w:val="00884009"/>
    <w:rsid w:val="00884225"/>
    <w:rsid w:val="00884DAD"/>
    <w:rsid w:val="0088545F"/>
    <w:rsid w:val="00885F6A"/>
    <w:rsid w:val="00887811"/>
    <w:rsid w:val="0089162A"/>
    <w:rsid w:val="00891A2A"/>
    <w:rsid w:val="00892494"/>
    <w:rsid w:val="00892A01"/>
    <w:rsid w:val="00896B5E"/>
    <w:rsid w:val="00896C88"/>
    <w:rsid w:val="008A039D"/>
    <w:rsid w:val="008A1FDF"/>
    <w:rsid w:val="008A2340"/>
    <w:rsid w:val="008A24EA"/>
    <w:rsid w:val="008A3717"/>
    <w:rsid w:val="008A39EF"/>
    <w:rsid w:val="008A3B13"/>
    <w:rsid w:val="008A4267"/>
    <w:rsid w:val="008A4CB2"/>
    <w:rsid w:val="008A573E"/>
    <w:rsid w:val="008A648D"/>
    <w:rsid w:val="008B0CCB"/>
    <w:rsid w:val="008B10F2"/>
    <w:rsid w:val="008B3A21"/>
    <w:rsid w:val="008B5BCE"/>
    <w:rsid w:val="008B77CB"/>
    <w:rsid w:val="008C0A80"/>
    <w:rsid w:val="008C3DC9"/>
    <w:rsid w:val="008C41FC"/>
    <w:rsid w:val="008C584E"/>
    <w:rsid w:val="008C61E9"/>
    <w:rsid w:val="008C7173"/>
    <w:rsid w:val="008C7390"/>
    <w:rsid w:val="008C77C6"/>
    <w:rsid w:val="008D07B9"/>
    <w:rsid w:val="008D3E10"/>
    <w:rsid w:val="008D5304"/>
    <w:rsid w:val="008D716D"/>
    <w:rsid w:val="008D7B44"/>
    <w:rsid w:val="008E0D98"/>
    <w:rsid w:val="008E0E18"/>
    <w:rsid w:val="008E1354"/>
    <w:rsid w:val="008E2675"/>
    <w:rsid w:val="008E2DDF"/>
    <w:rsid w:val="008E2F78"/>
    <w:rsid w:val="008E344D"/>
    <w:rsid w:val="008E3483"/>
    <w:rsid w:val="008E64F3"/>
    <w:rsid w:val="008E70A2"/>
    <w:rsid w:val="008E74EC"/>
    <w:rsid w:val="008F0544"/>
    <w:rsid w:val="008F2212"/>
    <w:rsid w:val="008F221D"/>
    <w:rsid w:val="008F4705"/>
    <w:rsid w:val="008F4C58"/>
    <w:rsid w:val="008F7B77"/>
    <w:rsid w:val="00900F3B"/>
    <w:rsid w:val="009048ED"/>
    <w:rsid w:val="0090572C"/>
    <w:rsid w:val="00906895"/>
    <w:rsid w:val="0091080B"/>
    <w:rsid w:val="00910D95"/>
    <w:rsid w:val="00911574"/>
    <w:rsid w:val="00912248"/>
    <w:rsid w:val="009125EC"/>
    <w:rsid w:val="00915E6A"/>
    <w:rsid w:val="00917FFC"/>
    <w:rsid w:val="00920C8F"/>
    <w:rsid w:val="00920FBF"/>
    <w:rsid w:val="0092113F"/>
    <w:rsid w:val="009220C8"/>
    <w:rsid w:val="00922A9B"/>
    <w:rsid w:val="00924559"/>
    <w:rsid w:val="00926833"/>
    <w:rsid w:val="00926AED"/>
    <w:rsid w:val="00926EA9"/>
    <w:rsid w:val="00927AD5"/>
    <w:rsid w:val="00927E7F"/>
    <w:rsid w:val="00927F08"/>
    <w:rsid w:val="00932D8F"/>
    <w:rsid w:val="00932F0D"/>
    <w:rsid w:val="00933355"/>
    <w:rsid w:val="00935665"/>
    <w:rsid w:val="00936573"/>
    <w:rsid w:val="00936BA9"/>
    <w:rsid w:val="00936DD4"/>
    <w:rsid w:val="00936F89"/>
    <w:rsid w:val="00940BAD"/>
    <w:rsid w:val="00940CBA"/>
    <w:rsid w:val="0094213E"/>
    <w:rsid w:val="0094383A"/>
    <w:rsid w:val="00946D23"/>
    <w:rsid w:val="00947064"/>
    <w:rsid w:val="00950291"/>
    <w:rsid w:val="009512B6"/>
    <w:rsid w:val="009544BB"/>
    <w:rsid w:val="00957ED5"/>
    <w:rsid w:val="00960CAE"/>
    <w:rsid w:val="00961753"/>
    <w:rsid w:val="00963373"/>
    <w:rsid w:val="00964254"/>
    <w:rsid w:val="009646F4"/>
    <w:rsid w:val="00964E35"/>
    <w:rsid w:val="00965705"/>
    <w:rsid w:val="00966250"/>
    <w:rsid w:val="009670B7"/>
    <w:rsid w:val="00967978"/>
    <w:rsid w:val="009712CC"/>
    <w:rsid w:val="00971741"/>
    <w:rsid w:val="009723D1"/>
    <w:rsid w:val="009732C1"/>
    <w:rsid w:val="009744E8"/>
    <w:rsid w:val="00974BEA"/>
    <w:rsid w:val="00976259"/>
    <w:rsid w:val="0097695D"/>
    <w:rsid w:val="00977705"/>
    <w:rsid w:val="00980031"/>
    <w:rsid w:val="009821EC"/>
    <w:rsid w:val="00982F28"/>
    <w:rsid w:val="00983314"/>
    <w:rsid w:val="00984171"/>
    <w:rsid w:val="009847F4"/>
    <w:rsid w:val="00984EF5"/>
    <w:rsid w:val="00986968"/>
    <w:rsid w:val="00987A29"/>
    <w:rsid w:val="0099063B"/>
    <w:rsid w:val="009910A8"/>
    <w:rsid w:val="0099282E"/>
    <w:rsid w:val="00994448"/>
    <w:rsid w:val="00995A15"/>
    <w:rsid w:val="009A12CD"/>
    <w:rsid w:val="009A2D28"/>
    <w:rsid w:val="009A311B"/>
    <w:rsid w:val="009A4C34"/>
    <w:rsid w:val="009A68DB"/>
    <w:rsid w:val="009B01B5"/>
    <w:rsid w:val="009B0355"/>
    <w:rsid w:val="009B0D88"/>
    <w:rsid w:val="009B1832"/>
    <w:rsid w:val="009B19CC"/>
    <w:rsid w:val="009B39ED"/>
    <w:rsid w:val="009B3A9E"/>
    <w:rsid w:val="009B40D2"/>
    <w:rsid w:val="009B41C1"/>
    <w:rsid w:val="009B4D33"/>
    <w:rsid w:val="009B5493"/>
    <w:rsid w:val="009B576D"/>
    <w:rsid w:val="009C03B5"/>
    <w:rsid w:val="009C0852"/>
    <w:rsid w:val="009C0C2B"/>
    <w:rsid w:val="009C3C27"/>
    <w:rsid w:val="009C4407"/>
    <w:rsid w:val="009C57D8"/>
    <w:rsid w:val="009C7427"/>
    <w:rsid w:val="009C7782"/>
    <w:rsid w:val="009D22A9"/>
    <w:rsid w:val="009D25D7"/>
    <w:rsid w:val="009D5062"/>
    <w:rsid w:val="009D5574"/>
    <w:rsid w:val="009D5783"/>
    <w:rsid w:val="009D59E4"/>
    <w:rsid w:val="009D67A8"/>
    <w:rsid w:val="009D7890"/>
    <w:rsid w:val="009D7BEE"/>
    <w:rsid w:val="009E2230"/>
    <w:rsid w:val="009E2A58"/>
    <w:rsid w:val="009E3393"/>
    <w:rsid w:val="009E4EA2"/>
    <w:rsid w:val="009E4F39"/>
    <w:rsid w:val="009E650F"/>
    <w:rsid w:val="009E6919"/>
    <w:rsid w:val="009E6B37"/>
    <w:rsid w:val="009E701F"/>
    <w:rsid w:val="009F2453"/>
    <w:rsid w:val="009F275A"/>
    <w:rsid w:val="009F3270"/>
    <w:rsid w:val="009F35EE"/>
    <w:rsid w:val="009F422F"/>
    <w:rsid w:val="009F7219"/>
    <w:rsid w:val="009F7248"/>
    <w:rsid w:val="00A0138A"/>
    <w:rsid w:val="00A016F3"/>
    <w:rsid w:val="00A01CD2"/>
    <w:rsid w:val="00A01CD8"/>
    <w:rsid w:val="00A04536"/>
    <w:rsid w:val="00A04924"/>
    <w:rsid w:val="00A05660"/>
    <w:rsid w:val="00A06D34"/>
    <w:rsid w:val="00A07103"/>
    <w:rsid w:val="00A078E1"/>
    <w:rsid w:val="00A07A0F"/>
    <w:rsid w:val="00A07A2F"/>
    <w:rsid w:val="00A10484"/>
    <w:rsid w:val="00A1124D"/>
    <w:rsid w:val="00A11286"/>
    <w:rsid w:val="00A11538"/>
    <w:rsid w:val="00A11C8E"/>
    <w:rsid w:val="00A13C48"/>
    <w:rsid w:val="00A13C95"/>
    <w:rsid w:val="00A140A8"/>
    <w:rsid w:val="00A1412C"/>
    <w:rsid w:val="00A14966"/>
    <w:rsid w:val="00A17394"/>
    <w:rsid w:val="00A17BD3"/>
    <w:rsid w:val="00A2069A"/>
    <w:rsid w:val="00A21257"/>
    <w:rsid w:val="00A213A8"/>
    <w:rsid w:val="00A21F3E"/>
    <w:rsid w:val="00A23605"/>
    <w:rsid w:val="00A25DE6"/>
    <w:rsid w:val="00A26742"/>
    <w:rsid w:val="00A26E12"/>
    <w:rsid w:val="00A270C1"/>
    <w:rsid w:val="00A3125A"/>
    <w:rsid w:val="00A31ED3"/>
    <w:rsid w:val="00A32D17"/>
    <w:rsid w:val="00A34383"/>
    <w:rsid w:val="00A3543A"/>
    <w:rsid w:val="00A35B4A"/>
    <w:rsid w:val="00A36D64"/>
    <w:rsid w:val="00A37772"/>
    <w:rsid w:val="00A377A5"/>
    <w:rsid w:val="00A37854"/>
    <w:rsid w:val="00A405FB"/>
    <w:rsid w:val="00A40615"/>
    <w:rsid w:val="00A41599"/>
    <w:rsid w:val="00A462F0"/>
    <w:rsid w:val="00A4640F"/>
    <w:rsid w:val="00A4641E"/>
    <w:rsid w:val="00A46FDE"/>
    <w:rsid w:val="00A4711E"/>
    <w:rsid w:val="00A47694"/>
    <w:rsid w:val="00A5160C"/>
    <w:rsid w:val="00A520CF"/>
    <w:rsid w:val="00A54BF3"/>
    <w:rsid w:val="00A5611E"/>
    <w:rsid w:val="00A6031C"/>
    <w:rsid w:val="00A61FCD"/>
    <w:rsid w:val="00A61FEE"/>
    <w:rsid w:val="00A64EC4"/>
    <w:rsid w:val="00A64F9E"/>
    <w:rsid w:val="00A65C2C"/>
    <w:rsid w:val="00A6690B"/>
    <w:rsid w:val="00A6771A"/>
    <w:rsid w:val="00A7023B"/>
    <w:rsid w:val="00A70947"/>
    <w:rsid w:val="00A70B32"/>
    <w:rsid w:val="00A70FE6"/>
    <w:rsid w:val="00A71A38"/>
    <w:rsid w:val="00A720E8"/>
    <w:rsid w:val="00A7285E"/>
    <w:rsid w:val="00A7501C"/>
    <w:rsid w:val="00A75CC6"/>
    <w:rsid w:val="00A75F13"/>
    <w:rsid w:val="00A762A1"/>
    <w:rsid w:val="00A764DC"/>
    <w:rsid w:val="00A77EFB"/>
    <w:rsid w:val="00A81D45"/>
    <w:rsid w:val="00A8203C"/>
    <w:rsid w:val="00A8430B"/>
    <w:rsid w:val="00A84CE9"/>
    <w:rsid w:val="00A853AC"/>
    <w:rsid w:val="00A8600E"/>
    <w:rsid w:val="00A861F1"/>
    <w:rsid w:val="00A86D84"/>
    <w:rsid w:val="00A87D78"/>
    <w:rsid w:val="00A90447"/>
    <w:rsid w:val="00A91106"/>
    <w:rsid w:val="00A94C1B"/>
    <w:rsid w:val="00A953BE"/>
    <w:rsid w:val="00A965E6"/>
    <w:rsid w:val="00A97C39"/>
    <w:rsid w:val="00AA05FB"/>
    <w:rsid w:val="00AA159A"/>
    <w:rsid w:val="00AA5A1A"/>
    <w:rsid w:val="00AA6088"/>
    <w:rsid w:val="00AA62F6"/>
    <w:rsid w:val="00AA6748"/>
    <w:rsid w:val="00AB5F32"/>
    <w:rsid w:val="00AB65E7"/>
    <w:rsid w:val="00AB73F2"/>
    <w:rsid w:val="00AB778B"/>
    <w:rsid w:val="00AB7DA4"/>
    <w:rsid w:val="00AC083D"/>
    <w:rsid w:val="00AC16F8"/>
    <w:rsid w:val="00AC1763"/>
    <w:rsid w:val="00AC2474"/>
    <w:rsid w:val="00AC39B3"/>
    <w:rsid w:val="00AC54E4"/>
    <w:rsid w:val="00AC6355"/>
    <w:rsid w:val="00AC7665"/>
    <w:rsid w:val="00AD1260"/>
    <w:rsid w:val="00AD1602"/>
    <w:rsid w:val="00AD1C17"/>
    <w:rsid w:val="00AD330C"/>
    <w:rsid w:val="00AD3414"/>
    <w:rsid w:val="00AD34DA"/>
    <w:rsid w:val="00AD37E4"/>
    <w:rsid w:val="00AD500F"/>
    <w:rsid w:val="00AD693C"/>
    <w:rsid w:val="00AD7363"/>
    <w:rsid w:val="00AE0946"/>
    <w:rsid w:val="00AE2148"/>
    <w:rsid w:val="00AE2CB4"/>
    <w:rsid w:val="00AE3815"/>
    <w:rsid w:val="00AE38EE"/>
    <w:rsid w:val="00AE58A1"/>
    <w:rsid w:val="00AE61D3"/>
    <w:rsid w:val="00AE630C"/>
    <w:rsid w:val="00AE6898"/>
    <w:rsid w:val="00AE6970"/>
    <w:rsid w:val="00AE698F"/>
    <w:rsid w:val="00AF0188"/>
    <w:rsid w:val="00AF080D"/>
    <w:rsid w:val="00AF09E1"/>
    <w:rsid w:val="00AF24CD"/>
    <w:rsid w:val="00AF59D3"/>
    <w:rsid w:val="00AF5CE8"/>
    <w:rsid w:val="00AF6545"/>
    <w:rsid w:val="00AF7608"/>
    <w:rsid w:val="00AF7C84"/>
    <w:rsid w:val="00B00FC3"/>
    <w:rsid w:val="00B108FB"/>
    <w:rsid w:val="00B138EA"/>
    <w:rsid w:val="00B142C8"/>
    <w:rsid w:val="00B144C1"/>
    <w:rsid w:val="00B155CE"/>
    <w:rsid w:val="00B1568A"/>
    <w:rsid w:val="00B16A75"/>
    <w:rsid w:val="00B1778A"/>
    <w:rsid w:val="00B200AA"/>
    <w:rsid w:val="00B20A6D"/>
    <w:rsid w:val="00B20BE2"/>
    <w:rsid w:val="00B20CE2"/>
    <w:rsid w:val="00B243A4"/>
    <w:rsid w:val="00B2504B"/>
    <w:rsid w:val="00B2561C"/>
    <w:rsid w:val="00B2586B"/>
    <w:rsid w:val="00B2755A"/>
    <w:rsid w:val="00B30121"/>
    <w:rsid w:val="00B30AD7"/>
    <w:rsid w:val="00B3180D"/>
    <w:rsid w:val="00B33BED"/>
    <w:rsid w:val="00B34E1D"/>
    <w:rsid w:val="00B35592"/>
    <w:rsid w:val="00B377E8"/>
    <w:rsid w:val="00B401FB"/>
    <w:rsid w:val="00B4173A"/>
    <w:rsid w:val="00B41DA9"/>
    <w:rsid w:val="00B433E1"/>
    <w:rsid w:val="00B45DA8"/>
    <w:rsid w:val="00B4653B"/>
    <w:rsid w:val="00B46A51"/>
    <w:rsid w:val="00B46D56"/>
    <w:rsid w:val="00B503D4"/>
    <w:rsid w:val="00B51FA5"/>
    <w:rsid w:val="00B52584"/>
    <w:rsid w:val="00B52F5E"/>
    <w:rsid w:val="00B5343A"/>
    <w:rsid w:val="00B53FE9"/>
    <w:rsid w:val="00B5481B"/>
    <w:rsid w:val="00B54C45"/>
    <w:rsid w:val="00B54C8B"/>
    <w:rsid w:val="00B54C96"/>
    <w:rsid w:val="00B55093"/>
    <w:rsid w:val="00B55A9A"/>
    <w:rsid w:val="00B56699"/>
    <w:rsid w:val="00B575AB"/>
    <w:rsid w:val="00B57E3A"/>
    <w:rsid w:val="00B6013B"/>
    <w:rsid w:val="00B6062B"/>
    <w:rsid w:val="00B63B11"/>
    <w:rsid w:val="00B63DED"/>
    <w:rsid w:val="00B65847"/>
    <w:rsid w:val="00B65E13"/>
    <w:rsid w:val="00B665E6"/>
    <w:rsid w:val="00B66F67"/>
    <w:rsid w:val="00B70F47"/>
    <w:rsid w:val="00B71007"/>
    <w:rsid w:val="00B727F3"/>
    <w:rsid w:val="00B72E63"/>
    <w:rsid w:val="00B73A97"/>
    <w:rsid w:val="00B7409C"/>
    <w:rsid w:val="00B7592D"/>
    <w:rsid w:val="00B75AF2"/>
    <w:rsid w:val="00B77772"/>
    <w:rsid w:val="00B80BE2"/>
    <w:rsid w:val="00B8161E"/>
    <w:rsid w:val="00B81F7D"/>
    <w:rsid w:val="00B82C8F"/>
    <w:rsid w:val="00B83FFC"/>
    <w:rsid w:val="00B84235"/>
    <w:rsid w:val="00B90F17"/>
    <w:rsid w:val="00B924DE"/>
    <w:rsid w:val="00B93D86"/>
    <w:rsid w:val="00B94B30"/>
    <w:rsid w:val="00B96B89"/>
    <w:rsid w:val="00B96BF4"/>
    <w:rsid w:val="00B96C82"/>
    <w:rsid w:val="00B96CD1"/>
    <w:rsid w:val="00BA03D5"/>
    <w:rsid w:val="00BA06BD"/>
    <w:rsid w:val="00BA09D0"/>
    <w:rsid w:val="00BA27D6"/>
    <w:rsid w:val="00BA2DF5"/>
    <w:rsid w:val="00BA647F"/>
    <w:rsid w:val="00BA7D17"/>
    <w:rsid w:val="00BA7D5E"/>
    <w:rsid w:val="00BB076E"/>
    <w:rsid w:val="00BB0B5C"/>
    <w:rsid w:val="00BB10C3"/>
    <w:rsid w:val="00BB1838"/>
    <w:rsid w:val="00BB1CF2"/>
    <w:rsid w:val="00BB21CB"/>
    <w:rsid w:val="00BB30C1"/>
    <w:rsid w:val="00BB47E5"/>
    <w:rsid w:val="00BB656B"/>
    <w:rsid w:val="00BB7A25"/>
    <w:rsid w:val="00BC03A0"/>
    <w:rsid w:val="00BC0A3C"/>
    <w:rsid w:val="00BC192C"/>
    <w:rsid w:val="00BC2229"/>
    <w:rsid w:val="00BC2AAB"/>
    <w:rsid w:val="00BC3B10"/>
    <w:rsid w:val="00BC4808"/>
    <w:rsid w:val="00BC4B29"/>
    <w:rsid w:val="00BC5916"/>
    <w:rsid w:val="00BC621F"/>
    <w:rsid w:val="00BC7CEF"/>
    <w:rsid w:val="00BD0786"/>
    <w:rsid w:val="00BD1E7B"/>
    <w:rsid w:val="00BD28C9"/>
    <w:rsid w:val="00BD6C16"/>
    <w:rsid w:val="00BE09BF"/>
    <w:rsid w:val="00BE10C5"/>
    <w:rsid w:val="00BE2645"/>
    <w:rsid w:val="00BE53A4"/>
    <w:rsid w:val="00BF0C82"/>
    <w:rsid w:val="00BF28E1"/>
    <w:rsid w:val="00BF2FF0"/>
    <w:rsid w:val="00BF59A7"/>
    <w:rsid w:val="00BF64F6"/>
    <w:rsid w:val="00BF756A"/>
    <w:rsid w:val="00BF7F90"/>
    <w:rsid w:val="00C003C8"/>
    <w:rsid w:val="00C00F10"/>
    <w:rsid w:val="00C026C5"/>
    <w:rsid w:val="00C032F0"/>
    <w:rsid w:val="00C03503"/>
    <w:rsid w:val="00C05C4B"/>
    <w:rsid w:val="00C05D71"/>
    <w:rsid w:val="00C070EC"/>
    <w:rsid w:val="00C10BDC"/>
    <w:rsid w:val="00C10E3A"/>
    <w:rsid w:val="00C112FD"/>
    <w:rsid w:val="00C12CD1"/>
    <w:rsid w:val="00C14388"/>
    <w:rsid w:val="00C153BF"/>
    <w:rsid w:val="00C1558D"/>
    <w:rsid w:val="00C17DE6"/>
    <w:rsid w:val="00C17E93"/>
    <w:rsid w:val="00C20621"/>
    <w:rsid w:val="00C20E1C"/>
    <w:rsid w:val="00C21933"/>
    <w:rsid w:val="00C21F4A"/>
    <w:rsid w:val="00C228DA"/>
    <w:rsid w:val="00C2366F"/>
    <w:rsid w:val="00C239A5"/>
    <w:rsid w:val="00C310ED"/>
    <w:rsid w:val="00C31BAE"/>
    <w:rsid w:val="00C32C30"/>
    <w:rsid w:val="00C33015"/>
    <w:rsid w:val="00C336EC"/>
    <w:rsid w:val="00C33853"/>
    <w:rsid w:val="00C3471B"/>
    <w:rsid w:val="00C357EA"/>
    <w:rsid w:val="00C35B3A"/>
    <w:rsid w:val="00C362D4"/>
    <w:rsid w:val="00C368F8"/>
    <w:rsid w:val="00C37982"/>
    <w:rsid w:val="00C37BBD"/>
    <w:rsid w:val="00C426E7"/>
    <w:rsid w:val="00C42BCE"/>
    <w:rsid w:val="00C43D4C"/>
    <w:rsid w:val="00C50439"/>
    <w:rsid w:val="00C52681"/>
    <w:rsid w:val="00C5312F"/>
    <w:rsid w:val="00C547AA"/>
    <w:rsid w:val="00C54A6F"/>
    <w:rsid w:val="00C54A75"/>
    <w:rsid w:val="00C55DF5"/>
    <w:rsid w:val="00C560EA"/>
    <w:rsid w:val="00C56BA4"/>
    <w:rsid w:val="00C57AF3"/>
    <w:rsid w:val="00C57E29"/>
    <w:rsid w:val="00C60373"/>
    <w:rsid w:val="00C60499"/>
    <w:rsid w:val="00C6081E"/>
    <w:rsid w:val="00C60B5F"/>
    <w:rsid w:val="00C610D4"/>
    <w:rsid w:val="00C61909"/>
    <w:rsid w:val="00C62E99"/>
    <w:rsid w:val="00C63273"/>
    <w:rsid w:val="00C635EE"/>
    <w:rsid w:val="00C63804"/>
    <w:rsid w:val="00C63E8C"/>
    <w:rsid w:val="00C63F2A"/>
    <w:rsid w:val="00C64EAA"/>
    <w:rsid w:val="00C6506A"/>
    <w:rsid w:val="00C65721"/>
    <w:rsid w:val="00C659A7"/>
    <w:rsid w:val="00C66BD3"/>
    <w:rsid w:val="00C67113"/>
    <w:rsid w:val="00C67DF1"/>
    <w:rsid w:val="00C70918"/>
    <w:rsid w:val="00C72714"/>
    <w:rsid w:val="00C73DA7"/>
    <w:rsid w:val="00C74E0F"/>
    <w:rsid w:val="00C75732"/>
    <w:rsid w:val="00C75DA0"/>
    <w:rsid w:val="00C75DB3"/>
    <w:rsid w:val="00C76FFC"/>
    <w:rsid w:val="00C771C1"/>
    <w:rsid w:val="00C81930"/>
    <w:rsid w:val="00C81F46"/>
    <w:rsid w:val="00C828BD"/>
    <w:rsid w:val="00C8294A"/>
    <w:rsid w:val="00C84F4D"/>
    <w:rsid w:val="00C85962"/>
    <w:rsid w:val="00C85D60"/>
    <w:rsid w:val="00C8693E"/>
    <w:rsid w:val="00C87692"/>
    <w:rsid w:val="00C87F9B"/>
    <w:rsid w:val="00C900DB"/>
    <w:rsid w:val="00C9259F"/>
    <w:rsid w:val="00C961CD"/>
    <w:rsid w:val="00C96ABF"/>
    <w:rsid w:val="00C96C94"/>
    <w:rsid w:val="00C97C21"/>
    <w:rsid w:val="00CA308A"/>
    <w:rsid w:val="00CA3398"/>
    <w:rsid w:val="00CA3D9F"/>
    <w:rsid w:val="00CA40FA"/>
    <w:rsid w:val="00CA56BE"/>
    <w:rsid w:val="00CA66DC"/>
    <w:rsid w:val="00CA6926"/>
    <w:rsid w:val="00CA735C"/>
    <w:rsid w:val="00CA7510"/>
    <w:rsid w:val="00CB0ED8"/>
    <w:rsid w:val="00CB2DE2"/>
    <w:rsid w:val="00CB3AD5"/>
    <w:rsid w:val="00CB4CA3"/>
    <w:rsid w:val="00CC31BF"/>
    <w:rsid w:val="00CC3523"/>
    <w:rsid w:val="00CC3CB1"/>
    <w:rsid w:val="00CC4948"/>
    <w:rsid w:val="00CC4B4D"/>
    <w:rsid w:val="00CC51A9"/>
    <w:rsid w:val="00CC5CF3"/>
    <w:rsid w:val="00CC6111"/>
    <w:rsid w:val="00CC6A4D"/>
    <w:rsid w:val="00CC7A9F"/>
    <w:rsid w:val="00CD0051"/>
    <w:rsid w:val="00CD0D86"/>
    <w:rsid w:val="00CD1016"/>
    <w:rsid w:val="00CD2FF7"/>
    <w:rsid w:val="00CD50A0"/>
    <w:rsid w:val="00CD571F"/>
    <w:rsid w:val="00CD6697"/>
    <w:rsid w:val="00CD6E97"/>
    <w:rsid w:val="00CD71EB"/>
    <w:rsid w:val="00CD7E0B"/>
    <w:rsid w:val="00CE0AD3"/>
    <w:rsid w:val="00CE12DD"/>
    <w:rsid w:val="00CE1E26"/>
    <w:rsid w:val="00CE2455"/>
    <w:rsid w:val="00CE2869"/>
    <w:rsid w:val="00CE37F3"/>
    <w:rsid w:val="00CE3CC8"/>
    <w:rsid w:val="00CE40F9"/>
    <w:rsid w:val="00CE43DD"/>
    <w:rsid w:val="00CE5861"/>
    <w:rsid w:val="00CE5F1D"/>
    <w:rsid w:val="00CF0A37"/>
    <w:rsid w:val="00CF2013"/>
    <w:rsid w:val="00CF203C"/>
    <w:rsid w:val="00CF3254"/>
    <w:rsid w:val="00CF34C3"/>
    <w:rsid w:val="00CF3B89"/>
    <w:rsid w:val="00CF3EA7"/>
    <w:rsid w:val="00CF49C8"/>
    <w:rsid w:val="00CF5C4A"/>
    <w:rsid w:val="00CF74C6"/>
    <w:rsid w:val="00CF7E97"/>
    <w:rsid w:val="00D0052E"/>
    <w:rsid w:val="00D01E1C"/>
    <w:rsid w:val="00D0217E"/>
    <w:rsid w:val="00D0569F"/>
    <w:rsid w:val="00D0716F"/>
    <w:rsid w:val="00D07F17"/>
    <w:rsid w:val="00D101D8"/>
    <w:rsid w:val="00D1061F"/>
    <w:rsid w:val="00D10D89"/>
    <w:rsid w:val="00D1207E"/>
    <w:rsid w:val="00D12437"/>
    <w:rsid w:val="00D128BA"/>
    <w:rsid w:val="00D12AB4"/>
    <w:rsid w:val="00D13D39"/>
    <w:rsid w:val="00D13D80"/>
    <w:rsid w:val="00D15E29"/>
    <w:rsid w:val="00D16010"/>
    <w:rsid w:val="00D165C4"/>
    <w:rsid w:val="00D16CF2"/>
    <w:rsid w:val="00D17FA3"/>
    <w:rsid w:val="00D20E6B"/>
    <w:rsid w:val="00D2180D"/>
    <w:rsid w:val="00D2336C"/>
    <w:rsid w:val="00D23BD5"/>
    <w:rsid w:val="00D23DF8"/>
    <w:rsid w:val="00D250A7"/>
    <w:rsid w:val="00D2518B"/>
    <w:rsid w:val="00D27699"/>
    <w:rsid w:val="00D30442"/>
    <w:rsid w:val="00D307CC"/>
    <w:rsid w:val="00D31857"/>
    <w:rsid w:val="00D31F9D"/>
    <w:rsid w:val="00D32B87"/>
    <w:rsid w:val="00D32C2B"/>
    <w:rsid w:val="00D32E4E"/>
    <w:rsid w:val="00D3538C"/>
    <w:rsid w:val="00D35790"/>
    <w:rsid w:val="00D379B4"/>
    <w:rsid w:val="00D40225"/>
    <w:rsid w:val="00D427A2"/>
    <w:rsid w:val="00D42AB3"/>
    <w:rsid w:val="00D442A7"/>
    <w:rsid w:val="00D45485"/>
    <w:rsid w:val="00D4584B"/>
    <w:rsid w:val="00D45CE8"/>
    <w:rsid w:val="00D4610F"/>
    <w:rsid w:val="00D515D7"/>
    <w:rsid w:val="00D5385A"/>
    <w:rsid w:val="00D53DA2"/>
    <w:rsid w:val="00D53F29"/>
    <w:rsid w:val="00D547C8"/>
    <w:rsid w:val="00D56C18"/>
    <w:rsid w:val="00D57256"/>
    <w:rsid w:val="00D57387"/>
    <w:rsid w:val="00D603B0"/>
    <w:rsid w:val="00D60C5E"/>
    <w:rsid w:val="00D61261"/>
    <w:rsid w:val="00D62DBD"/>
    <w:rsid w:val="00D63045"/>
    <w:rsid w:val="00D6578A"/>
    <w:rsid w:val="00D65B8E"/>
    <w:rsid w:val="00D67827"/>
    <w:rsid w:val="00D67F57"/>
    <w:rsid w:val="00D67FB7"/>
    <w:rsid w:val="00D73AA1"/>
    <w:rsid w:val="00D73F13"/>
    <w:rsid w:val="00D74A1B"/>
    <w:rsid w:val="00D75313"/>
    <w:rsid w:val="00D75BB8"/>
    <w:rsid w:val="00D821A4"/>
    <w:rsid w:val="00D8245A"/>
    <w:rsid w:val="00D83149"/>
    <w:rsid w:val="00D83759"/>
    <w:rsid w:val="00D83D7A"/>
    <w:rsid w:val="00D85BE3"/>
    <w:rsid w:val="00D85D54"/>
    <w:rsid w:val="00D8690C"/>
    <w:rsid w:val="00D87989"/>
    <w:rsid w:val="00D90DCA"/>
    <w:rsid w:val="00D91385"/>
    <w:rsid w:val="00D941CF"/>
    <w:rsid w:val="00D95F8A"/>
    <w:rsid w:val="00D975B9"/>
    <w:rsid w:val="00D97AD3"/>
    <w:rsid w:val="00DA0D39"/>
    <w:rsid w:val="00DA1559"/>
    <w:rsid w:val="00DA1C53"/>
    <w:rsid w:val="00DA1DA7"/>
    <w:rsid w:val="00DA2AAA"/>
    <w:rsid w:val="00DA3C0B"/>
    <w:rsid w:val="00DA6C21"/>
    <w:rsid w:val="00DB33B6"/>
    <w:rsid w:val="00DB4557"/>
    <w:rsid w:val="00DB4A50"/>
    <w:rsid w:val="00DB7BBA"/>
    <w:rsid w:val="00DC0A44"/>
    <w:rsid w:val="00DC10CD"/>
    <w:rsid w:val="00DC2A2F"/>
    <w:rsid w:val="00DC3149"/>
    <w:rsid w:val="00DC3D62"/>
    <w:rsid w:val="00DC4EBE"/>
    <w:rsid w:val="00DC5418"/>
    <w:rsid w:val="00DC65DA"/>
    <w:rsid w:val="00DC6ECF"/>
    <w:rsid w:val="00DC7301"/>
    <w:rsid w:val="00DC7688"/>
    <w:rsid w:val="00DC7BB6"/>
    <w:rsid w:val="00DD13F8"/>
    <w:rsid w:val="00DD269B"/>
    <w:rsid w:val="00DD3E91"/>
    <w:rsid w:val="00DD5B83"/>
    <w:rsid w:val="00DE063B"/>
    <w:rsid w:val="00DE23D0"/>
    <w:rsid w:val="00DE2856"/>
    <w:rsid w:val="00DE46C6"/>
    <w:rsid w:val="00DE4885"/>
    <w:rsid w:val="00DE49E1"/>
    <w:rsid w:val="00DE644E"/>
    <w:rsid w:val="00DF2758"/>
    <w:rsid w:val="00DF422B"/>
    <w:rsid w:val="00DF430E"/>
    <w:rsid w:val="00DF44F5"/>
    <w:rsid w:val="00DF514E"/>
    <w:rsid w:val="00DF7430"/>
    <w:rsid w:val="00DF78E6"/>
    <w:rsid w:val="00DF7B4A"/>
    <w:rsid w:val="00DF7DEC"/>
    <w:rsid w:val="00E00506"/>
    <w:rsid w:val="00E00B8A"/>
    <w:rsid w:val="00E02AE4"/>
    <w:rsid w:val="00E02EB4"/>
    <w:rsid w:val="00E035D1"/>
    <w:rsid w:val="00E049CC"/>
    <w:rsid w:val="00E04B4C"/>
    <w:rsid w:val="00E05B42"/>
    <w:rsid w:val="00E05F1F"/>
    <w:rsid w:val="00E100AA"/>
    <w:rsid w:val="00E106C6"/>
    <w:rsid w:val="00E112BA"/>
    <w:rsid w:val="00E11E4A"/>
    <w:rsid w:val="00E130D0"/>
    <w:rsid w:val="00E1557E"/>
    <w:rsid w:val="00E160DB"/>
    <w:rsid w:val="00E202C3"/>
    <w:rsid w:val="00E20479"/>
    <w:rsid w:val="00E23459"/>
    <w:rsid w:val="00E23D46"/>
    <w:rsid w:val="00E23FBB"/>
    <w:rsid w:val="00E24FB6"/>
    <w:rsid w:val="00E25096"/>
    <w:rsid w:val="00E25362"/>
    <w:rsid w:val="00E2543B"/>
    <w:rsid w:val="00E26FEC"/>
    <w:rsid w:val="00E3095E"/>
    <w:rsid w:val="00E31EBA"/>
    <w:rsid w:val="00E32545"/>
    <w:rsid w:val="00E332A9"/>
    <w:rsid w:val="00E33B88"/>
    <w:rsid w:val="00E35D68"/>
    <w:rsid w:val="00E37DD8"/>
    <w:rsid w:val="00E424F8"/>
    <w:rsid w:val="00E42C75"/>
    <w:rsid w:val="00E43D07"/>
    <w:rsid w:val="00E4537D"/>
    <w:rsid w:val="00E45F7B"/>
    <w:rsid w:val="00E47A40"/>
    <w:rsid w:val="00E5021A"/>
    <w:rsid w:val="00E51195"/>
    <w:rsid w:val="00E5124F"/>
    <w:rsid w:val="00E51F60"/>
    <w:rsid w:val="00E565DC"/>
    <w:rsid w:val="00E56A1F"/>
    <w:rsid w:val="00E57867"/>
    <w:rsid w:val="00E57C80"/>
    <w:rsid w:val="00E60070"/>
    <w:rsid w:val="00E6095F"/>
    <w:rsid w:val="00E61BBA"/>
    <w:rsid w:val="00E625BE"/>
    <w:rsid w:val="00E62BE0"/>
    <w:rsid w:val="00E637ED"/>
    <w:rsid w:val="00E63966"/>
    <w:rsid w:val="00E642AD"/>
    <w:rsid w:val="00E667DB"/>
    <w:rsid w:val="00E67298"/>
    <w:rsid w:val="00E6766C"/>
    <w:rsid w:val="00E67FBD"/>
    <w:rsid w:val="00E70715"/>
    <w:rsid w:val="00E714EA"/>
    <w:rsid w:val="00E72BE8"/>
    <w:rsid w:val="00E74634"/>
    <w:rsid w:val="00E77339"/>
    <w:rsid w:val="00E77355"/>
    <w:rsid w:val="00E805A8"/>
    <w:rsid w:val="00E80D33"/>
    <w:rsid w:val="00E81D90"/>
    <w:rsid w:val="00E82046"/>
    <w:rsid w:val="00E825DC"/>
    <w:rsid w:val="00E833DA"/>
    <w:rsid w:val="00E8364A"/>
    <w:rsid w:val="00E84277"/>
    <w:rsid w:val="00E86D50"/>
    <w:rsid w:val="00E8724C"/>
    <w:rsid w:val="00E91368"/>
    <w:rsid w:val="00E91771"/>
    <w:rsid w:val="00E93B29"/>
    <w:rsid w:val="00E9657F"/>
    <w:rsid w:val="00E97588"/>
    <w:rsid w:val="00EA0A03"/>
    <w:rsid w:val="00EA142C"/>
    <w:rsid w:val="00EA1CED"/>
    <w:rsid w:val="00EA256B"/>
    <w:rsid w:val="00EA4855"/>
    <w:rsid w:val="00EA567C"/>
    <w:rsid w:val="00EB0C79"/>
    <w:rsid w:val="00EB1BC9"/>
    <w:rsid w:val="00EB386B"/>
    <w:rsid w:val="00EB78E2"/>
    <w:rsid w:val="00EB79B4"/>
    <w:rsid w:val="00EC14E7"/>
    <w:rsid w:val="00EC187D"/>
    <w:rsid w:val="00EC2858"/>
    <w:rsid w:val="00EC2C18"/>
    <w:rsid w:val="00EC3716"/>
    <w:rsid w:val="00EC54C3"/>
    <w:rsid w:val="00EC5A72"/>
    <w:rsid w:val="00EC5F8D"/>
    <w:rsid w:val="00EC64BD"/>
    <w:rsid w:val="00EC76A0"/>
    <w:rsid w:val="00EC7B01"/>
    <w:rsid w:val="00EC7C85"/>
    <w:rsid w:val="00EC7F5A"/>
    <w:rsid w:val="00ED0C50"/>
    <w:rsid w:val="00ED1347"/>
    <w:rsid w:val="00ED1437"/>
    <w:rsid w:val="00ED49B2"/>
    <w:rsid w:val="00ED4EE6"/>
    <w:rsid w:val="00ED5130"/>
    <w:rsid w:val="00ED5F21"/>
    <w:rsid w:val="00ED5F8D"/>
    <w:rsid w:val="00ED6E74"/>
    <w:rsid w:val="00ED7C3C"/>
    <w:rsid w:val="00EE1763"/>
    <w:rsid w:val="00EE1C81"/>
    <w:rsid w:val="00EE21BC"/>
    <w:rsid w:val="00EE3288"/>
    <w:rsid w:val="00EE42E2"/>
    <w:rsid w:val="00EE5017"/>
    <w:rsid w:val="00EE5E7F"/>
    <w:rsid w:val="00EE6DDD"/>
    <w:rsid w:val="00EE7639"/>
    <w:rsid w:val="00EF1118"/>
    <w:rsid w:val="00EF30F2"/>
    <w:rsid w:val="00EF417E"/>
    <w:rsid w:val="00EF42D2"/>
    <w:rsid w:val="00EF44FC"/>
    <w:rsid w:val="00EF4A63"/>
    <w:rsid w:val="00EF4CAF"/>
    <w:rsid w:val="00EF4E55"/>
    <w:rsid w:val="00EF6769"/>
    <w:rsid w:val="00EF7829"/>
    <w:rsid w:val="00F01FE0"/>
    <w:rsid w:val="00F030D8"/>
    <w:rsid w:val="00F056FA"/>
    <w:rsid w:val="00F063E3"/>
    <w:rsid w:val="00F101C1"/>
    <w:rsid w:val="00F10C41"/>
    <w:rsid w:val="00F10D99"/>
    <w:rsid w:val="00F1208D"/>
    <w:rsid w:val="00F131E5"/>
    <w:rsid w:val="00F149FA"/>
    <w:rsid w:val="00F15B78"/>
    <w:rsid w:val="00F16526"/>
    <w:rsid w:val="00F2024F"/>
    <w:rsid w:val="00F223A4"/>
    <w:rsid w:val="00F23B8B"/>
    <w:rsid w:val="00F23E7D"/>
    <w:rsid w:val="00F2445A"/>
    <w:rsid w:val="00F251E3"/>
    <w:rsid w:val="00F2590F"/>
    <w:rsid w:val="00F26D0B"/>
    <w:rsid w:val="00F2700E"/>
    <w:rsid w:val="00F30011"/>
    <w:rsid w:val="00F30289"/>
    <w:rsid w:val="00F30499"/>
    <w:rsid w:val="00F339BB"/>
    <w:rsid w:val="00F33BD8"/>
    <w:rsid w:val="00F33BE2"/>
    <w:rsid w:val="00F34D94"/>
    <w:rsid w:val="00F35248"/>
    <w:rsid w:val="00F36541"/>
    <w:rsid w:val="00F3667B"/>
    <w:rsid w:val="00F37EF0"/>
    <w:rsid w:val="00F4037B"/>
    <w:rsid w:val="00F406BB"/>
    <w:rsid w:val="00F40C61"/>
    <w:rsid w:val="00F4414D"/>
    <w:rsid w:val="00F444B9"/>
    <w:rsid w:val="00F44C91"/>
    <w:rsid w:val="00F4687E"/>
    <w:rsid w:val="00F501CE"/>
    <w:rsid w:val="00F5050B"/>
    <w:rsid w:val="00F506A3"/>
    <w:rsid w:val="00F5127F"/>
    <w:rsid w:val="00F536D8"/>
    <w:rsid w:val="00F53BBD"/>
    <w:rsid w:val="00F5478E"/>
    <w:rsid w:val="00F600DC"/>
    <w:rsid w:val="00F61D80"/>
    <w:rsid w:val="00F62441"/>
    <w:rsid w:val="00F626C1"/>
    <w:rsid w:val="00F63374"/>
    <w:rsid w:val="00F67323"/>
    <w:rsid w:val="00F675AA"/>
    <w:rsid w:val="00F70176"/>
    <w:rsid w:val="00F70685"/>
    <w:rsid w:val="00F70A1F"/>
    <w:rsid w:val="00F70D8D"/>
    <w:rsid w:val="00F71ABB"/>
    <w:rsid w:val="00F72DFA"/>
    <w:rsid w:val="00F73483"/>
    <w:rsid w:val="00F73BED"/>
    <w:rsid w:val="00F746B9"/>
    <w:rsid w:val="00F7479B"/>
    <w:rsid w:val="00F74C32"/>
    <w:rsid w:val="00F76815"/>
    <w:rsid w:val="00F77B82"/>
    <w:rsid w:val="00F77DD6"/>
    <w:rsid w:val="00F8110F"/>
    <w:rsid w:val="00F81C76"/>
    <w:rsid w:val="00F81F7C"/>
    <w:rsid w:val="00F8227C"/>
    <w:rsid w:val="00F822A8"/>
    <w:rsid w:val="00F8272A"/>
    <w:rsid w:val="00F8393B"/>
    <w:rsid w:val="00F91114"/>
    <w:rsid w:val="00F91557"/>
    <w:rsid w:val="00F938FD"/>
    <w:rsid w:val="00F93ACE"/>
    <w:rsid w:val="00F94A89"/>
    <w:rsid w:val="00F950B8"/>
    <w:rsid w:val="00F96891"/>
    <w:rsid w:val="00F97007"/>
    <w:rsid w:val="00F97C0A"/>
    <w:rsid w:val="00FA118B"/>
    <w:rsid w:val="00FA1C2D"/>
    <w:rsid w:val="00FA1F9D"/>
    <w:rsid w:val="00FA2374"/>
    <w:rsid w:val="00FA6087"/>
    <w:rsid w:val="00FA6140"/>
    <w:rsid w:val="00FA6CA9"/>
    <w:rsid w:val="00FB11FA"/>
    <w:rsid w:val="00FB1E05"/>
    <w:rsid w:val="00FB2162"/>
    <w:rsid w:val="00FB3874"/>
    <w:rsid w:val="00FB3B77"/>
    <w:rsid w:val="00FB4437"/>
    <w:rsid w:val="00FC014B"/>
    <w:rsid w:val="00FC0BF3"/>
    <w:rsid w:val="00FC0EBD"/>
    <w:rsid w:val="00FC461E"/>
    <w:rsid w:val="00FC5A23"/>
    <w:rsid w:val="00FC6212"/>
    <w:rsid w:val="00FC67DA"/>
    <w:rsid w:val="00FC68EA"/>
    <w:rsid w:val="00FC6A43"/>
    <w:rsid w:val="00FD0A62"/>
    <w:rsid w:val="00FD1E1C"/>
    <w:rsid w:val="00FD313A"/>
    <w:rsid w:val="00FD4207"/>
    <w:rsid w:val="00FD47AC"/>
    <w:rsid w:val="00FD586C"/>
    <w:rsid w:val="00FD5A9D"/>
    <w:rsid w:val="00FD632B"/>
    <w:rsid w:val="00FD6A58"/>
    <w:rsid w:val="00FD6D26"/>
    <w:rsid w:val="00FD724A"/>
    <w:rsid w:val="00FE1521"/>
    <w:rsid w:val="00FE2A41"/>
    <w:rsid w:val="00FE42E4"/>
    <w:rsid w:val="00FF10C3"/>
    <w:rsid w:val="00FF1976"/>
    <w:rsid w:val="00FF4BC1"/>
    <w:rsid w:val="00FF59E4"/>
    <w:rsid w:val="00FF613A"/>
    <w:rsid w:val="00FF6788"/>
    <w:rsid w:val="00FF7C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4169E"/>
    <w:rPr>
      <w:color w:val="605E5C"/>
      <w:shd w:val="clear" w:color="auto" w:fill="E1DFDD"/>
    </w:rPr>
  </w:style>
  <w:style w:type="character" w:customStyle="1" w:styleId="cf01">
    <w:name w:val="cf01"/>
    <w:basedOn w:val="DefaultParagraphFont"/>
    <w:rsid w:val="00FA6087"/>
    <w:rPr>
      <w:rFonts w:ascii="Segoe UI" w:hAnsi="Segoe UI" w:cs="Segoe UI" w:hint="default"/>
      <w:i/>
      <w:iCs/>
      <w:sz w:val="18"/>
      <w:szCs w:val="18"/>
    </w:rPr>
  </w:style>
  <w:style w:type="character" w:customStyle="1" w:styleId="cf11">
    <w:name w:val="cf11"/>
    <w:basedOn w:val="DefaultParagraphFont"/>
    <w:rsid w:val="00FA6087"/>
    <w:rPr>
      <w:rFonts w:ascii="Segoe UI" w:hAnsi="Segoe UI" w:cs="Segoe UI" w:hint="default"/>
      <w:sz w:val="18"/>
      <w:szCs w:val="18"/>
    </w:rPr>
  </w:style>
  <w:style w:type="paragraph" w:customStyle="1" w:styleId="pf0">
    <w:name w:val="pf0"/>
    <w:basedOn w:val="Normal"/>
    <w:rsid w:val="007003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B5706"/>
    <w:rPr>
      <w:color w:val="954F72" w:themeColor="followedHyperlink"/>
      <w:u w:val="single"/>
    </w:rPr>
  </w:style>
  <w:style w:type="paragraph" w:customStyle="1" w:styleId="pf1">
    <w:name w:val="pf1"/>
    <w:basedOn w:val="Normal"/>
    <w:rsid w:val="00EE5017"/>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paragraph" w:styleId="Revision">
    <w:name w:val="Revision"/>
    <w:hidden/>
    <w:uiPriority w:val="99"/>
    <w:semiHidden/>
    <w:rsid w:val="00C310ED"/>
    <w:pPr>
      <w:spacing w:after="0" w:line="240" w:lineRule="auto"/>
    </w:pPr>
  </w:style>
  <w:style w:type="paragraph" w:customStyle="1" w:styleId="TableBody">
    <w:name w:val="Table Body"/>
    <w:basedOn w:val="Normal"/>
    <w:uiPriority w:val="15"/>
    <w:qFormat/>
    <w:rsid w:val="007504D0"/>
    <w:pPr>
      <w:spacing w:after="0" w:line="240" w:lineRule="auto"/>
    </w:pPr>
    <w:rPr>
      <w:rFonts w:ascii="Arial" w:eastAsia="Times New Roman" w:hAnsi="Arial" w:cs="Times New Roman"/>
      <w:sz w:val="20"/>
      <w:szCs w:val="24"/>
      <w:lang w:eastAsia="en-AU"/>
    </w:rPr>
  </w:style>
  <w:style w:type="paragraph" w:styleId="FootnoteText">
    <w:name w:val="footnote text"/>
    <w:basedOn w:val="Normal"/>
    <w:link w:val="FootnoteTextChar"/>
    <w:uiPriority w:val="99"/>
    <w:unhideWhenUsed/>
    <w:rsid w:val="004F1932"/>
    <w:pPr>
      <w:spacing w:after="0" w:line="240" w:lineRule="auto"/>
    </w:pPr>
    <w:rPr>
      <w:sz w:val="20"/>
      <w:szCs w:val="20"/>
    </w:rPr>
  </w:style>
  <w:style w:type="character" w:customStyle="1" w:styleId="FootnoteTextChar">
    <w:name w:val="Footnote Text Char"/>
    <w:basedOn w:val="DefaultParagraphFont"/>
    <w:link w:val="FootnoteText"/>
    <w:uiPriority w:val="99"/>
    <w:rsid w:val="004F1932"/>
    <w:rPr>
      <w:sz w:val="20"/>
      <w:szCs w:val="20"/>
    </w:rPr>
  </w:style>
  <w:style w:type="character" w:styleId="FootnoteReference">
    <w:name w:val="footnote reference"/>
    <w:basedOn w:val="DefaultParagraphFont"/>
    <w:uiPriority w:val="99"/>
    <w:semiHidden/>
    <w:unhideWhenUsed/>
    <w:rsid w:val="004F1932"/>
    <w:rPr>
      <w:vertAlign w:val="superscript"/>
    </w:rPr>
  </w:style>
  <w:style w:type="paragraph" w:customStyle="1" w:styleId="paragraph">
    <w:name w:val="paragraph"/>
    <w:aliases w:val="a"/>
    <w:basedOn w:val="Normal"/>
    <w:link w:val="paragraphChar"/>
    <w:rsid w:val="00CE37F3"/>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CE37F3"/>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4944">
      <w:bodyDiv w:val="1"/>
      <w:marLeft w:val="0"/>
      <w:marRight w:val="0"/>
      <w:marTop w:val="0"/>
      <w:marBottom w:val="0"/>
      <w:divBdr>
        <w:top w:val="none" w:sz="0" w:space="0" w:color="auto"/>
        <w:left w:val="none" w:sz="0" w:space="0" w:color="auto"/>
        <w:bottom w:val="none" w:sz="0" w:space="0" w:color="auto"/>
        <w:right w:val="none" w:sz="0" w:space="0" w:color="auto"/>
      </w:divBdr>
    </w:div>
    <w:div w:id="393282527">
      <w:bodyDiv w:val="1"/>
      <w:marLeft w:val="0"/>
      <w:marRight w:val="0"/>
      <w:marTop w:val="0"/>
      <w:marBottom w:val="0"/>
      <w:divBdr>
        <w:top w:val="none" w:sz="0" w:space="0" w:color="auto"/>
        <w:left w:val="none" w:sz="0" w:space="0" w:color="auto"/>
        <w:bottom w:val="none" w:sz="0" w:space="0" w:color="auto"/>
        <w:right w:val="none" w:sz="0" w:space="0" w:color="auto"/>
      </w:divBdr>
    </w:div>
    <w:div w:id="915482446">
      <w:bodyDiv w:val="1"/>
      <w:marLeft w:val="0"/>
      <w:marRight w:val="0"/>
      <w:marTop w:val="0"/>
      <w:marBottom w:val="0"/>
      <w:divBdr>
        <w:top w:val="none" w:sz="0" w:space="0" w:color="auto"/>
        <w:left w:val="none" w:sz="0" w:space="0" w:color="auto"/>
        <w:bottom w:val="none" w:sz="0" w:space="0" w:color="auto"/>
        <w:right w:val="none" w:sz="0" w:space="0" w:color="auto"/>
      </w:divBdr>
    </w:div>
    <w:div w:id="926379378">
      <w:bodyDiv w:val="1"/>
      <w:marLeft w:val="0"/>
      <w:marRight w:val="0"/>
      <w:marTop w:val="0"/>
      <w:marBottom w:val="0"/>
      <w:divBdr>
        <w:top w:val="none" w:sz="0" w:space="0" w:color="auto"/>
        <w:left w:val="none" w:sz="0" w:space="0" w:color="auto"/>
        <w:bottom w:val="none" w:sz="0" w:space="0" w:color="auto"/>
        <w:right w:val="none" w:sz="0" w:space="0" w:color="auto"/>
      </w:divBdr>
    </w:div>
    <w:div w:id="1071080599">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98103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mmsalliance.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legislation.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egislation.gov.a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tandard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cordPoint_x0020_Number xmlns="17f777bc-f954-4adf-b685-9afef15c321e" xsi:nil="true"/>
    <Legacy_x0020_Record_x0020_Number xmlns="83630db1-6fc2-4dfd-b3fe-d61d34e1440c" xsi:nil="true"/>
    <_dlc_DocId xmlns="1d983eb4-33f7-44b0-aea1-cbdcf0c55136">3NE2HDV7HD6D-2038751701-42760</_dlc_DocId>
    <_dlc_DocIdUrl xmlns="1d983eb4-33f7-44b0-aea1-cbdcf0c55136">
      <Url>http://collaboration/organisation/cid/OB/TRDS/_layouts/15/DocIdRedir.aspx?ID=3NE2HDV7HD6D-2038751701-42760</Url>
      <Description>3NE2HDV7HD6D-2038751701-42760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2AACAFEE31E24D89A6743F7D423479" ma:contentTypeVersion="10" ma:contentTypeDescription="Create a new document." ma:contentTypeScope="" ma:versionID="95152ce1a077e1e660fc811ac7937ce5">
  <xsd:schema xmlns:xsd="http://www.w3.org/2001/XMLSchema" xmlns:xs="http://www.w3.org/2001/XMLSchema" xmlns:p="http://schemas.microsoft.com/office/2006/metadata/properties" xmlns:ns2="1d983eb4-33f7-44b0-aea1-cbdcf0c55136" xmlns:ns3="83630db1-6fc2-4dfd-b3fe-d61d34e1440c" xmlns:ns4="17f777bc-f954-4adf-b685-9afef15c321e" targetNamespace="http://schemas.microsoft.com/office/2006/metadata/properties" ma:root="true" ma:fieldsID="7558bb6d544d387e10d715801dc062b9" ns2:_="" ns3:_="" ns4:_="">
    <xsd:import namespace="1d983eb4-33f7-44b0-aea1-cbdcf0c55136"/>
    <xsd:import namespace="83630db1-6fc2-4dfd-b3fe-d61d34e1440c"/>
    <xsd:import namespace="17f777bc-f954-4adf-b685-9afef15c321e"/>
    <xsd:element name="properties">
      <xsd:complexType>
        <xsd:sequence>
          <xsd:element name="documentManagement">
            <xsd:complexType>
              <xsd:all>
                <xsd:element ref="ns2:_dlc_DocId" minOccurs="0"/>
                <xsd:element ref="ns2:_dlc_DocIdUrl" minOccurs="0"/>
                <xsd:element ref="ns2:_dlc_DocIdPersistId" minOccurs="0"/>
                <xsd:element ref="ns3:Legacy_x0020_Record_x0020_Number" minOccurs="0"/>
                <xsd:element ref="ns4:RecordPoint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630db1-6fc2-4dfd-b3fe-d61d34e1440c" elementFormDefault="qualified">
    <xsd:import namespace="http://schemas.microsoft.com/office/2006/documentManagement/types"/>
    <xsd:import namespace="http://schemas.microsoft.com/office/infopath/2007/PartnerControls"/>
    <xsd:element name="Legacy_x0020_Record_x0020_Number" ma:index="11" nillable="true" ma:displayName="Legacy Record Number" ma:description="Captures legacy record numbers, eg from TRIM." ma:internalName="Legacy_x0020_Record_x0020_Number">
      <xsd:simpleType>
        <xsd:restriction base="dms:Text">
          <xsd:maxLength value="40"/>
        </xsd:restriction>
      </xsd:simpleType>
    </xsd:element>
  </xsd:schema>
  <xsd:schema xmlns:xsd="http://www.w3.org/2001/XMLSchema" xmlns:xs="http://www.w3.org/2001/XMLSchema" xmlns:dms="http://schemas.microsoft.com/office/2006/documentManagement/types" xmlns:pc="http://schemas.microsoft.com/office/infopath/2007/PartnerControls" targetNamespace="17f777bc-f954-4adf-b685-9afef15c321e" elementFormDefault="qualified">
    <xsd:import namespace="http://schemas.microsoft.com/office/2006/documentManagement/types"/>
    <xsd:import namespace="http://schemas.microsoft.com/office/infopath/2007/PartnerControls"/>
    <xsd:element name="RecordPoint_x0020_Number" ma:index="12" nillable="true" ma:displayName="RecordPoint Number" ma:internalName="RecordPoint_x0020_Number">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B25082-4953-4FDD-8BBA-05304BD60381}">
  <ds:schemaRefs>
    <ds:schemaRef ds:uri="http://schemas.openxmlformats.org/officeDocument/2006/bibliography"/>
  </ds:schemaRefs>
</ds:datastoreItem>
</file>

<file path=customXml/itemProps2.xml><?xml version="1.0" encoding="utf-8"?>
<ds:datastoreItem xmlns:ds="http://schemas.openxmlformats.org/officeDocument/2006/customXml" ds:itemID="{299B420C-CA3A-48E2-9E6D-1885215ADF14}">
  <ds:schemaRefs>
    <ds:schemaRef ds:uri="17f777bc-f954-4adf-b685-9afef15c321e"/>
    <ds:schemaRef ds:uri="http://schemas.microsoft.com/office/2006/metadata/properties"/>
    <ds:schemaRef ds:uri="http://purl.org/dc/dcmitype/"/>
    <ds:schemaRef ds:uri="1d983eb4-33f7-44b0-aea1-cbdcf0c55136"/>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83630db1-6fc2-4dfd-b3fe-d61d34e1440c"/>
  </ds:schemaRefs>
</ds:datastoreItem>
</file>

<file path=customXml/itemProps3.xml><?xml version="1.0" encoding="utf-8"?>
<ds:datastoreItem xmlns:ds="http://schemas.openxmlformats.org/officeDocument/2006/customXml" ds:itemID="{5D78DBB0-3C70-4FF2-B584-51EBF0163EF8}">
  <ds:schemaRefs>
    <ds:schemaRef ds:uri="http://schemas.microsoft.com/sharepoint/v3/contenttype/forms"/>
  </ds:schemaRefs>
</ds:datastoreItem>
</file>

<file path=customXml/itemProps4.xml><?xml version="1.0" encoding="utf-8"?>
<ds:datastoreItem xmlns:ds="http://schemas.openxmlformats.org/officeDocument/2006/customXml" ds:itemID="{E8B26F4E-7C4A-4C4B-AACF-6AAF1B6F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83630db1-6fc2-4dfd-b3fe-d61d34e1440c"/>
    <ds:schemaRef ds:uri="17f777bc-f954-4adf-b685-9afef15c3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CB5F25-262D-4E09-8AC1-5329A19F363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11</Pages>
  <Words>4814</Words>
  <Characters>27444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32194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Hebe Treloar</cp:lastModifiedBy>
  <cp:revision>40</cp:revision>
  <cp:lastPrinted>2016-07-25T00:08:00Z</cp:lastPrinted>
  <dcterms:created xsi:type="dcterms:W3CDTF">2024-02-22T22:16:00Z</dcterms:created>
  <dcterms:modified xsi:type="dcterms:W3CDTF">2024-02-23T01:14:00Z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0x010100192AACAFEE31E24D89A6743F7D423479</vt:lpwstr>
  </property>
  <property fmtid="{D5CDD505-2E9C-101B-9397-08002B2CF9AE}" pid="3" name="_dlc_DocIdItemGuid">
    <vt:lpwstr>94ce5a97-bea7-43bb-804a-cf6624378159</vt:lpwstr>
  </property>
  <property fmtid="{D5CDD505-2E9C-101B-9397-08002B2CF9AE}" pid="4" name="TitusGUID">
    <vt:lpwstr>e5a59973-d2c5-481a-b216-91e9ecc1d9a7</vt:lpwstr>
  </property>
</Properties>
</file>