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21FD" w14:textId="77777777" w:rsidR="00313B33" w:rsidRDefault="00313B33" w:rsidP="00313B33">
      <w:pPr>
        <w:pStyle w:val="ShortT"/>
      </w:pPr>
      <w:r>
        <w:rPr>
          <w:noProof/>
        </w:rPr>
        <w:drawing>
          <wp:inline distT="0" distB="0" distL="0" distR="0" wp14:anchorId="69580CD7" wp14:editId="71F185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E205" w14:textId="619CEDEE" w:rsidR="00313B33" w:rsidRPr="00227CF3" w:rsidRDefault="00313B33" w:rsidP="00313B33">
      <w:pPr>
        <w:pStyle w:val="ShortT"/>
        <w:spacing w:before="240"/>
        <w:rPr>
          <w:rFonts w:ascii="Arial" w:hAnsi="Arial" w:cs="Arial"/>
          <w:sz w:val="28"/>
        </w:rPr>
      </w:pPr>
      <w:r w:rsidRPr="00227CF3">
        <w:rPr>
          <w:rFonts w:ascii="Arial" w:hAnsi="Arial" w:cs="Arial"/>
          <w:sz w:val="28"/>
        </w:rPr>
        <w:t xml:space="preserve">Telecommunications (Interception and Access) (Emergency Service Facilities – Western Australia) Amendment </w:t>
      </w:r>
      <w:r>
        <w:rPr>
          <w:rFonts w:ascii="Arial" w:hAnsi="Arial" w:cs="Arial"/>
          <w:sz w:val="28"/>
        </w:rPr>
        <w:t>Instrument</w:t>
      </w:r>
      <w:r w:rsidRPr="00227CF3">
        <w:rPr>
          <w:rFonts w:ascii="Arial" w:hAnsi="Arial" w:cs="Arial"/>
          <w:sz w:val="28"/>
        </w:rPr>
        <w:t xml:space="preserve"> (No. </w:t>
      </w:r>
      <w:r w:rsidR="00194C32">
        <w:rPr>
          <w:rFonts w:ascii="Arial" w:hAnsi="Arial" w:cs="Arial"/>
          <w:sz w:val="28"/>
        </w:rPr>
        <w:t>1</w:t>
      </w:r>
      <w:r w:rsidRPr="00227CF3">
        <w:rPr>
          <w:rFonts w:ascii="Arial" w:hAnsi="Arial" w:cs="Arial"/>
          <w:sz w:val="28"/>
        </w:rPr>
        <w:t>) 202</w:t>
      </w:r>
      <w:r w:rsidR="008D21E7">
        <w:rPr>
          <w:rFonts w:ascii="Arial" w:hAnsi="Arial" w:cs="Arial"/>
          <w:sz w:val="28"/>
        </w:rPr>
        <w:t>4</w:t>
      </w:r>
    </w:p>
    <w:p w14:paraId="4DFC9E00" w14:textId="08E69250" w:rsidR="00313B33" w:rsidRPr="00DA182D" w:rsidRDefault="00313B33" w:rsidP="00313B33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the Hon Mark Dreyfus KC MP, Attorney-General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under subsection 6(2D) of the </w:t>
      </w:r>
      <w:r>
        <w:rPr>
          <w:i/>
          <w:szCs w:val="22"/>
        </w:rPr>
        <w:t xml:space="preserve">Telecommunications (Interception and Access) Act 1979 </w:t>
      </w:r>
      <w:r>
        <w:rPr>
          <w:szCs w:val="22"/>
        </w:rPr>
        <w:t xml:space="preserve">make the following </w:t>
      </w:r>
      <w:r w:rsidR="00FD6F75">
        <w:rPr>
          <w:szCs w:val="22"/>
        </w:rPr>
        <w:t xml:space="preserve">instrument. </w:t>
      </w:r>
    </w:p>
    <w:p w14:paraId="063BEBA8" w14:textId="24FA4D7C" w:rsidR="00313B33" w:rsidRDefault="00313B33" w:rsidP="00377DA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166E1">
        <w:rPr>
          <w:szCs w:val="22"/>
        </w:rPr>
        <w:t xml:space="preserve"> 07/03/</w:t>
      </w:r>
      <w:r>
        <w:rPr>
          <w:szCs w:val="22"/>
        </w:rPr>
        <w:t>202</w:t>
      </w:r>
      <w:r w:rsidR="008D21E7">
        <w:rPr>
          <w:szCs w:val="22"/>
        </w:rPr>
        <w:t>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17B42F3" w14:textId="37F08FCC" w:rsidR="00377DAF" w:rsidRDefault="00377DAF" w:rsidP="00377DA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2C9568F" w14:textId="77777777" w:rsidR="001434BE" w:rsidRPr="00377DAF" w:rsidRDefault="001434BE" w:rsidP="00377DAF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43CC4D98" w14:textId="77777777" w:rsidR="00313B33" w:rsidRPr="005D5BC5" w:rsidRDefault="00313B33" w:rsidP="00313B33">
      <w:pPr>
        <w:pStyle w:val="SignCoverPageEnd"/>
        <w:ind w:right="91"/>
        <w:rPr>
          <w:sz w:val="22"/>
        </w:rPr>
      </w:pPr>
      <w:r w:rsidRPr="005D5BC5">
        <w:rPr>
          <w:sz w:val="22"/>
        </w:rPr>
        <w:t>THE HON</w:t>
      </w:r>
      <w:r>
        <w:rPr>
          <w:sz w:val="22"/>
        </w:rPr>
        <w:t xml:space="preserve"> MARK DREYFUS KC MP </w:t>
      </w:r>
    </w:p>
    <w:p w14:paraId="0FC99797" w14:textId="77777777" w:rsidR="00313B33" w:rsidRPr="008E0027" w:rsidRDefault="00313B33" w:rsidP="00313B33">
      <w:pPr>
        <w:pStyle w:val="SignCoverPageEnd"/>
        <w:ind w:right="91"/>
        <w:rPr>
          <w:sz w:val="22"/>
        </w:rPr>
      </w:pPr>
      <w:r>
        <w:rPr>
          <w:sz w:val="22"/>
        </w:rPr>
        <w:t xml:space="preserve">Attorney-General </w:t>
      </w:r>
    </w:p>
    <w:p w14:paraId="43C92764" w14:textId="77777777" w:rsidR="00313B33" w:rsidRDefault="00313B33" w:rsidP="00313B33"/>
    <w:p w14:paraId="16F8EF43" w14:textId="77777777" w:rsidR="00313B33" w:rsidRPr="00ED79B6" w:rsidRDefault="00313B33" w:rsidP="00313B33"/>
    <w:p w14:paraId="66FF9F33" w14:textId="77777777" w:rsidR="00313B33" w:rsidRDefault="00313B33" w:rsidP="00313B33"/>
    <w:p w14:paraId="778B5AC4" w14:textId="77777777" w:rsidR="00313B33" w:rsidRDefault="00313B33" w:rsidP="00313B33">
      <w:pPr>
        <w:sectPr w:rsidR="00313B33" w:rsidSect="00085E4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825F8FB" w14:textId="77777777" w:rsidR="00313B33" w:rsidRDefault="00313B33" w:rsidP="00313B3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DA9A3A3" w14:textId="58DF4F74" w:rsidR="00291355" w:rsidRDefault="00313B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91355">
        <w:rPr>
          <w:noProof/>
        </w:rPr>
        <w:t>1  Name</w:t>
      </w:r>
      <w:r w:rsidR="00291355">
        <w:rPr>
          <w:noProof/>
        </w:rPr>
        <w:tab/>
      </w:r>
      <w:r w:rsidR="00291355">
        <w:rPr>
          <w:noProof/>
        </w:rPr>
        <w:fldChar w:fldCharType="begin"/>
      </w:r>
      <w:r w:rsidR="00291355">
        <w:rPr>
          <w:noProof/>
        </w:rPr>
        <w:instrText xml:space="preserve"> PAGEREF _Toc143510667 \h </w:instrText>
      </w:r>
      <w:r w:rsidR="00291355">
        <w:rPr>
          <w:noProof/>
        </w:rPr>
      </w:r>
      <w:r w:rsidR="00291355">
        <w:rPr>
          <w:noProof/>
        </w:rPr>
        <w:fldChar w:fldCharType="separate"/>
      </w:r>
      <w:r w:rsidR="00291355">
        <w:rPr>
          <w:noProof/>
        </w:rPr>
        <w:t>1</w:t>
      </w:r>
      <w:r w:rsidR="00291355">
        <w:rPr>
          <w:noProof/>
        </w:rPr>
        <w:fldChar w:fldCharType="end"/>
      </w:r>
    </w:p>
    <w:p w14:paraId="1FF79A3B" w14:textId="2D7844AE" w:rsidR="00291355" w:rsidRDefault="002913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_Toc143510668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E48034" w14:textId="50CE00B4" w:rsidR="00291355" w:rsidRDefault="002913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_Toc143510669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1742A0" w14:textId="1F73BF9E" w:rsidR="00291355" w:rsidRDefault="0029135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_Toc143510670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7A1627" w14:textId="0903B0FE" w:rsidR="00313B33" w:rsidRDefault="00313B33" w:rsidP="00313B33">
      <w:pPr>
        <w:outlineLvl w:val="0"/>
      </w:pPr>
      <w:r>
        <w:fldChar w:fldCharType="end"/>
      </w:r>
    </w:p>
    <w:p w14:paraId="0CB0CC09" w14:textId="77777777" w:rsidR="00313B33" w:rsidRPr="005D5BC5" w:rsidRDefault="00313B33" w:rsidP="00313B33">
      <w:pPr>
        <w:ind w:left="720" w:firstLine="720"/>
        <w:outlineLvl w:val="0"/>
        <w:rPr>
          <w:sz w:val="20"/>
        </w:rPr>
        <w:sectPr w:rsidR="00313B33" w:rsidRPr="005D5BC5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20"/>
        </w:rPr>
        <w:tab/>
      </w:r>
      <w:r>
        <w:rPr>
          <w:sz w:val="20"/>
        </w:rPr>
        <w:tab/>
      </w:r>
    </w:p>
    <w:p w14:paraId="75901E07" w14:textId="77777777" w:rsidR="00313B33" w:rsidRPr="00331BD8" w:rsidRDefault="00313B33" w:rsidP="00313B33">
      <w:pPr>
        <w:pStyle w:val="ActHead5"/>
      </w:pPr>
      <w:bookmarkStart w:id="1" w:name="_Toc143510667"/>
      <w:proofErr w:type="gramStart"/>
      <w:r w:rsidRPr="00331BD8">
        <w:lastRenderedPageBreak/>
        <w:t>1  Name</w:t>
      </w:r>
      <w:bookmarkEnd w:id="1"/>
      <w:proofErr w:type="gramEnd"/>
    </w:p>
    <w:p w14:paraId="34DCEB8E" w14:textId="3C841477" w:rsidR="00313B33" w:rsidRPr="00331BD8" w:rsidRDefault="00313B33" w:rsidP="00EA2442">
      <w:pPr>
        <w:pStyle w:val="subsection"/>
        <w:ind w:left="1130" w:firstLine="0"/>
        <w:rPr>
          <w:szCs w:val="24"/>
        </w:rPr>
      </w:pPr>
      <w:r w:rsidRPr="00331BD8">
        <w:rPr>
          <w:szCs w:val="24"/>
        </w:rPr>
        <w:t xml:space="preserve">This instrument is the </w:t>
      </w:r>
      <w:bookmarkStart w:id="2" w:name="BKCheck15B_3"/>
      <w:bookmarkEnd w:id="2"/>
      <w:r w:rsidRPr="00331BD8">
        <w:rPr>
          <w:i/>
          <w:szCs w:val="24"/>
        </w:rPr>
        <w:t xml:space="preserve">Telecommunications (Interception and Access) (Emergency Service Facilities — Western Australia) Amendment Instrument (No. </w:t>
      </w:r>
      <w:r w:rsidR="00194C32">
        <w:rPr>
          <w:i/>
          <w:szCs w:val="24"/>
        </w:rPr>
        <w:t>1</w:t>
      </w:r>
      <w:r w:rsidRPr="00331BD8">
        <w:rPr>
          <w:i/>
          <w:szCs w:val="24"/>
        </w:rPr>
        <w:t>) 202</w:t>
      </w:r>
      <w:r w:rsidR="008D21E7">
        <w:rPr>
          <w:i/>
          <w:szCs w:val="24"/>
        </w:rPr>
        <w:t>4</w:t>
      </w:r>
      <w:r w:rsidR="009725AF">
        <w:rPr>
          <w:szCs w:val="24"/>
        </w:rPr>
        <w:t>.</w:t>
      </w:r>
      <w:r w:rsidRPr="00331BD8">
        <w:rPr>
          <w:i/>
          <w:szCs w:val="24"/>
        </w:rPr>
        <w:t xml:space="preserve"> </w:t>
      </w:r>
    </w:p>
    <w:p w14:paraId="73A25234" w14:textId="77777777" w:rsidR="00313B33" w:rsidRPr="00331BD8" w:rsidRDefault="00313B33" w:rsidP="00313B33">
      <w:pPr>
        <w:pStyle w:val="ActHead5"/>
      </w:pPr>
      <w:bookmarkStart w:id="3" w:name="_Toc143510668"/>
      <w:proofErr w:type="gramStart"/>
      <w:r w:rsidRPr="00331BD8">
        <w:t>2  Commencement</w:t>
      </w:r>
      <w:bookmarkEnd w:id="3"/>
      <w:proofErr w:type="gramEnd"/>
    </w:p>
    <w:p w14:paraId="7788DA7A" w14:textId="5A8682F4" w:rsidR="00EB0E57" w:rsidRDefault="00EB0E57" w:rsidP="00EB0E57">
      <w:pPr>
        <w:pStyle w:val="subsection"/>
        <w:numPr>
          <w:ilvl w:val="0"/>
          <w:numId w:val="32"/>
        </w:numPr>
        <w:spacing w:after="240"/>
        <w:rPr>
          <w:szCs w:val="24"/>
        </w:rPr>
      </w:pPr>
      <w:r w:rsidRPr="00EB0E57">
        <w:rPr>
          <w:szCs w:val="24"/>
        </w:rPr>
        <w:t xml:space="preserve">Each provision of this instrument specified in column 1 of the table commences, or is taken to have commenced, in accordance within column 2 of the table. Any other statement in column 2 has effect according to its terms.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827"/>
        <w:gridCol w:w="1843"/>
      </w:tblGrid>
      <w:tr w:rsidR="0094587F" w14:paraId="5C1032C2" w14:textId="77777777" w:rsidTr="0048376A">
        <w:tc>
          <w:tcPr>
            <w:tcW w:w="567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D02EC94" w14:textId="052594C2" w:rsidR="0094587F" w:rsidRPr="00E92AAF" w:rsidRDefault="0094587F" w:rsidP="00901B07">
            <w:pPr>
              <w:pStyle w:val="subsection"/>
              <w:ind w:left="0" w:firstLine="0"/>
              <w:rPr>
                <w:b/>
              </w:rPr>
            </w:pPr>
            <w:bookmarkStart w:id="4" w:name="_Hlk143521590"/>
            <w:r>
              <w:rPr>
                <w:b/>
              </w:rPr>
              <w:t xml:space="preserve">Commencement Information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043ABA78" w14:textId="77777777" w:rsidR="0094587F" w:rsidRPr="00E92AAF" w:rsidRDefault="0094587F" w:rsidP="00901B07">
            <w:pPr>
              <w:pStyle w:val="subsection"/>
              <w:ind w:left="0" w:firstLine="0"/>
              <w:rPr>
                <w:b/>
              </w:rPr>
            </w:pPr>
          </w:p>
        </w:tc>
      </w:tr>
      <w:tr w:rsidR="00EB0E57" w14:paraId="63237B52" w14:textId="77777777" w:rsidTr="00EB0E57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532E4A5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>Column 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C7A7950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2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8CD712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Column 3 </w:t>
            </w:r>
          </w:p>
        </w:tc>
      </w:tr>
      <w:tr w:rsidR="00EB0E57" w14:paraId="63F94EEB" w14:textId="77777777" w:rsidTr="00EA2442"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14:paraId="633ED1F4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Provisions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7C095D52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Commencement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E4E1145" w14:textId="77777777" w:rsidR="00EB0E57" w:rsidRPr="00E92AAF" w:rsidRDefault="00EB0E57" w:rsidP="00901B07">
            <w:pPr>
              <w:pStyle w:val="subsection"/>
              <w:ind w:left="0" w:firstLine="0"/>
              <w:rPr>
                <w:b/>
              </w:rPr>
            </w:pPr>
            <w:r w:rsidRPr="00E92AAF">
              <w:rPr>
                <w:b/>
              </w:rPr>
              <w:t xml:space="preserve">Date/Details </w:t>
            </w:r>
          </w:p>
        </w:tc>
      </w:tr>
      <w:tr w:rsidR="00EB0E57" w14:paraId="570CEF2D" w14:textId="77777777" w:rsidTr="00EA2442">
        <w:tc>
          <w:tcPr>
            <w:tcW w:w="1848" w:type="dxa"/>
            <w:tcBorders>
              <w:top w:val="single" w:sz="12" w:space="0" w:color="auto"/>
              <w:bottom w:val="single" w:sz="4" w:space="0" w:color="auto"/>
            </w:tcBorders>
          </w:tcPr>
          <w:p w14:paraId="6E5578D1" w14:textId="4AF883D3" w:rsidR="00EB0E57" w:rsidRDefault="00EB0E57" w:rsidP="00901B07">
            <w:pPr>
              <w:pStyle w:val="subsection"/>
              <w:ind w:left="0" w:firstLine="0"/>
            </w:pPr>
            <w:r>
              <w:t xml:space="preserve">1. </w:t>
            </w:r>
            <w:r w:rsidR="00EA2442">
              <w:t>Sections 1 to 4, a</w:t>
            </w:r>
            <w:r>
              <w:t xml:space="preserve">nything in this instrument not elsewhere covered by this table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6008D5E5" w14:textId="41AF7F7B" w:rsidR="00EB0E57" w:rsidRDefault="00EB0E57" w:rsidP="00901B07">
            <w:pPr>
              <w:pStyle w:val="subsection"/>
              <w:ind w:left="0" w:firstLine="0"/>
            </w:pPr>
            <w:r>
              <w:t xml:space="preserve">The day after this instrument is </w:t>
            </w:r>
            <w:r w:rsidR="003E3374">
              <w:t>registered</w:t>
            </w:r>
            <w:r>
              <w:t xml:space="preserve">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4E02A8A7" w14:textId="77777777" w:rsidR="00EB0E57" w:rsidRDefault="00EB0E57" w:rsidP="00901B07">
            <w:pPr>
              <w:pStyle w:val="subsection"/>
              <w:ind w:left="0" w:firstLine="0"/>
            </w:pPr>
          </w:p>
        </w:tc>
      </w:tr>
      <w:tr w:rsidR="00EA2442" w14:paraId="56C02AB0" w14:textId="77777777" w:rsidTr="002D31EA">
        <w:trPr>
          <w:trHeight w:val="705"/>
        </w:trPr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14:paraId="26406964" w14:textId="6720F712" w:rsidR="00EA2442" w:rsidRDefault="00C620D5" w:rsidP="00EA2442">
            <w:pPr>
              <w:pStyle w:val="subsection"/>
              <w:ind w:left="0" w:firstLine="0"/>
            </w:pPr>
            <w:r>
              <w:t>2</w:t>
            </w:r>
            <w:r w:rsidR="00EA2442">
              <w:t>. Schedule 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14:paraId="32954EAC" w14:textId="7CFD174C" w:rsidR="00EA2442" w:rsidRPr="001723E6" w:rsidRDefault="005A219A" w:rsidP="005A219A">
            <w:pPr>
              <w:rPr>
                <w:rFonts w:eastAsia="Times New Roman" w:cs="Times New Roman"/>
                <w:lang w:eastAsia="en-AU"/>
              </w:rPr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24F7F008" w14:textId="40181704" w:rsidR="00EA2442" w:rsidRDefault="00EA2442" w:rsidP="00EA2442">
            <w:pPr>
              <w:pStyle w:val="subsection"/>
              <w:ind w:left="360" w:firstLine="0"/>
            </w:pPr>
          </w:p>
        </w:tc>
      </w:tr>
    </w:tbl>
    <w:bookmarkEnd w:id="4"/>
    <w:p w14:paraId="31914026" w14:textId="77777777" w:rsidR="00EB0E57" w:rsidRPr="008F7A92" w:rsidRDefault="00EB0E57" w:rsidP="00EB0E57">
      <w:pPr>
        <w:pStyle w:val="subsection"/>
        <w:tabs>
          <w:tab w:val="clear" w:pos="1021"/>
          <w:tab w:val="right" w:pos="2127"/>
        </w:tabs>
        <w:spacing w:before="0"/>
        <w:ind w:left="1560" w:hanging="567"/>
        <w:rPr>
          <w:sz w:val="20"/>
        </w:rPr>
      </w:pPr>
      <w:r w:rsidRPr="008F7A92">
        <w:rPr>
          <w:sz w:val="20"/>
        </w:rPr>
        <w:t xml:space="preserve">Note: </w:t>
      </w:r>
      <w:r w:rsidRPr="008F7A92">
        <w:rPr>
          <w:sz w:val="20"/>
        </w:rPr>
        <w:tab/>
        <w:t>This table relates only to the provisions of this instrument as originally made. It will not be amended to deal with any later amendments of this instrument.</w:t>
      </w:r>
    </w:p>
    <w:p w14:paraId="252DF867" w14:textId="226427EB" w:rsidR="00EB0E57" w:rsidRPr="00EB0E57" w:rsidRDefault="00EB0E57" w:rsidP="00EB0E57">
      <w:pPr>
        <w:pStyle w:val="subsection"/>
        <w:numPr>
          <w:ilvl w:val="0"/>
          <w:numId w:val="32"/>
        </w:numPr>
      </w:pPr>
      <w:r w:rsidRPr="00EB0E57">
        <w:rPr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6D49940C" w14:textId="77777777" w:rsidR="00313B33" w:rsidRPr="00331BD8" w:rsidRDefault="00313B33" w:rsidP="00313B33">
      <w:pPr>
        <w:pStyle w:val="ActHead5"/>
      </w:pPr>
      <w:bookmarkStart w:id="5" w:name="_Toc143510669"/>
      <w:proofErr w:type="gramStart"/>
      <w:r w:rsidRPr="00331BD8">
        <w:t>3  Authority</w:t>
      </w:r>
      <w:bookmarkEnd w:id="5"/>
      <w:proofErr w:type="gramEnd"/>
    </w:p>
    <w:p w14:paraId="3AC18ADE" w14:textId="0BA5322A" w:rsidR="00313B33" w:rsidRPr="00331BD8" w:rsidRDefault="00313B33" w:rsidP="00313B33">
      <w:pPr>
        <w:pStyle w:val="subsection"/>
        <w:rPr>
          <w:sz w:val="24"/>
        </w:rPr>
      </w:pPr>
      <w:r w:rsidRPr="00331BD8">
        <w:rPr>
          <w:sz w:val="24"/>
        </w:rPr>
        <w:tab/>
      </w:r>
      <w:r w:rsidRPr="00331BD8">
        <w:tab/>
        <w:t xml:space="preserve">This instrument is made under subsection 6(2D) of the </w:t>
      </w:r>
      <w:r w:rsidRPr="00331BD8">
        <w:rPr>
          <w:i/>
        </w:rPr>
        <w:t>Telecommunications (Interception and Access) Act 1979</w:t>
      </w:r>
      <w:r w:rsidRPr="00331BD8">
        <w:t>.</w:t>
      </w:r>
    </w:p>
    <w:p w14:paraId="2DF93FE4" w14:textId="2EEA3D02" w:rsidR="00313B33" w:rsidRPr="00331BD8" w:rsidRDefault="00313B33" w:rsidP="00313B33">
      <w:pPr>
        <w:pStyle w:val="ActHead5"/>
      </w:pPr>
      <w:bookmarkStart w:id="6" w:name="_Toc143510670"/>
      <w:proofErr w:type="gramStart"/>
      <w:r w:rsidRPr="00331BD8">
        <w:t xml:space="preserve">4  </w:t>
      </w:r>
      <w:r w:rsidR="00331BD8" w:rsidRPr="00331BD8">
        <w:t>Schedule</w:t>
      </w:r>
      <w:bookmarkEnd w:id="6"/>
      <w:proofErr w:type="gramEnd"/>
      <w:r w:rsidR="00331BD8" w:rsidRPr="00331BD8">
        <w:t xml:space="preserve"> </w:t>
      </w:r>
    </w:p>
    <w:p w14:paraId="4E14CE1E" w14:textId="650AD2F0" w:rsidR="00313B33" w:rsidRDefault="00331BD8" w:rsidP="00313B33">
      <w:pPr>
        <w:pStyle w:val="Item"/>
        <w:ind w:left="1100"/>
      </w:pPr>
      <w:bookmarkStart w:id="7" w:name="_Hlk143509096"/>
      <w:r w:rsidRPr="00331BD8">
        <w:t xml:space="preserve">The instrument that is specified in Schedule 1 is amended as set out in that Schedule. </w:t>
      </w:r>
      <w:r w:rsidR="00313B33" w:rsidRPr="00331BD8">
        <w:t xml:space="preserve"> </w:t>
      </w:r>
    </w:p>
    <w:p w14:paraId="6B4B1E05" w14:textId="77777777" w:rsidR="00044C92" w:rsidRPr="00044C92" w:rsidRDefault="00044C92" w:rsidP="00044C92">
      <w:pPr>
        <w:rPr>
          <w:lang w:eastAsia="en-AU"/>
        </w:rPr>
      </w:pPr>
    </w:p>
    <w:bookmarkEnd w:id="7"/>
    <w:p w14:paraId="42DD84CC" w14:textId="02ABBD6B" w:rsidR="00313B33" w:rsidRDefault="008D7E73" w:rsidP="008D7E73">
      <w:pPr>
        <w:spacing w:line="240" w:lineRule="auto"/>
        <w:rPr>
          <w:lang w:eastAsia="en-AU"/>
        </w:rPr>
      </w:pPr>
      <w:r>
        <w:rPr>
          <w:lang w:eastAsia="en-AU"/>
        </w:rPr>
        <w:br w:type="page"/>
      </w:r>
    </w:p>
    <w:p w14:paraId="06503C6E" w14:textId="4C777281" w:rsidR="00313B33" w:rsidRDefault="00313B33" w:rsidP="00313B33">
      <w:pPr>
        <w:pStyle w:val="LDSchedule"/>
      </w:pPr>
      <w:bookmarkStart w:id="8" w:name="_Toc31201296"/>
      <w:r>
        <w:lastRenderedPageBreak/>
        <w:t xml:space="preserve">Schedule </w:t>
      </w:r>
      <w:bookmarkStart w:id="9" w:name="SchedFirst"/>
      <w:r>
        <w:fldChar w:fldCharType="begin"/>
      </w:r>
      <w:r>
        <w:instrText xml:space="preserve"> SEQ SchedNo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9"/>
      <w:r w:rsidR="00EA2442">
        <w:t xml:space="preserve"> </w:t>
      </w:r>
      <w:bookmarkEnd w:id="8"/>
      <w:r w:rsidR="00EA2442" w:rsidRPr="00FD071D">
        <w:rPr>
          <w:rFonts w:ascii="Times New Roman" w:hAnsi="Times New Roman"/>
          <w:b w:val="0"/>
          <w:i/>
        </w:rPr>
        <w:t>–</w:t>
      </w:r>
      <w:r w:rsidR="00EA2442">
        <w:rPr>
          <w:rFonts w:ascii="Times New Roman" w:hAnsi="Times New Roman"/>
          <w:i/>
        </w:rPr>
        <w:t xml:space="preserve"> </w:t>
      </w:r>
      <w:r>
        <w:t>Emergency service facilities</w:t>
      </w:r>
    </w:p>
    <w:p w14:paraId="72E8939B" w14:textId="477B0F3A" w:rsidR="00331BD8" w:rsidRDefault="00331BD8" w:rsidP="00313B33">
      <w:pPr>
        <w:pStyle w:val="LDSchedule"/>
      </w:pPr>
      <w:bookmarkStart w:id="10" w:name="_Hlk143509150"/>
    </w:p>
    <w:p w14:paraId="57040E05" w14:textId="669CB26F" w:rsidR="00331BD8" w:rsidRPr="00331BD8" w:rsidRDefault="00331BD8" w:rsidP="00313B33">
      <w:pPr>
        <w:pStyle w:val="LDSchedule"/>
        <w:rPr>
          <w:rFonts w:ascii="Times New Roman" w:hAnsi="Times New Roman"/>
        </w:rPr>
      </w:pPr>
      <w:bookmarkStart w:id="11" w:name="_Hlk144124010"/>
      <w:r w:rsidRPr="00331BD8">
        <w:rPr>
          <w:rFonts w:ascii="Times New Roman" w:hAnsi="Times New Roman"/>
          <w:i/>
        </w:rPr>
        <w:t xml:space="preserve">Telecommunications (Interception and Access) (Emergency Service Facilities – Western Australia) </w:t>
      </w:r>
      <w:r w:rsidR="00416FC7">
        <w:rPr>
          <w:rFonts w:ascii="Times New Roman" w:hAnsi="Times New Roman"/>
          <w:i/>
        </w:rPr>
        <w:t xml:space="preserve">Amendment </w:t>
      </w:r>
      <w:r w:rsidRPr="00331BD8">
        <w:rPr>
          <w:rFonts w:ascii="Times New Roman" w:hAnsi="Times New Roman"/>
          <w:i/>
        </w:rPr>
        <w:t xml:space="preserve">Instrument </w:t>
      </w:r>
      <w:r w:rsidR="00416FC7">
        <w:rPr>
          <w:rFonts w:ascii="Times New Roman" w:hAnsi="Times New Roman"/>
          <w:i/>
        </w:rPr>
        <w:t>(No.</w:t>
      </w:r>
      <w:r w:rsidR="0047503E">
        <w:rPr>
          <w:rFonts w:ascii="Times New Roman" w:hAnsi="Times New Roman"/>
          <w:i/>
        </w:rPr>
        <w:t xml:space="preserve"> </w:t>
      </w:r>
      <w:r w:rsidR="00416FC7">
        <w:rPr>
          <w:rFonts w:ascii="Times New Roman" w:hAnsi="Times New Roman"/>
          <w:i/>
        </w:rPr>
        <w:t xml:space="preserve">1) </w:t>
      </w:r>
      <w:r w:rsidR="00DC3374" w:rsidRPr="00331BD8">
        <w:rPr>
          <w:rFonts w:ascii="Times New Roman" w:hAnsi="Times New Roman"/>
          <w:i/>
        </w:rPr>
        <w:t>202</w:t>
      </w:r>
      <w:r w:rsidR="00DC3374">
        <w:rPr>
          <w:rFonts w:ascii="Times New Roman" w:hAnsi="Times New Roman"/>
          <w:i/>
        </w:rPr>
        <w:t>3</w:t>
      </w:r>
    </w:p>
    <w:bookmarkEnd w:id="10"/>
    <w:bookmarkEnd w:id="11"/>
    <w:p w14:paraId="4F2B02A1" w14:textId="77777777" w:rsidR="00313B33" w:rsidRDefault="00313B33" w:rsidP="00313B33">
      <w:pPr>
        <w:pStyle w:val="LDSchedule"/>
      </w:pPr>
    </w:p>
    <w:p w14:paraId="15037C36" w14:textId="633AB4A9" w:rsidR="00D32882" w:rsidRPr="003D3D3A" w:rsidRDefault="00D32882" w:rsidP="00D32882">
      <w:pPr>
        <w:pStyle w:val="LDBodytext"/>
        <w:rPr>
          <w:rFonts w:ascii="Arial" w:hAnsi="Arial" w:cs="Arial"/>
          <w:b/>
        </w:rPr>
      </w:pPr>
      <w:r w:rsidRPr="003D3D3A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ab/>
        <w:t>Commencement, Subsection 2(1) (table item 3, column 2, paragraph</w:t>
      </w:r>
      <w:r w:rsidR="00166EE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(b))</w:t>
      </w:r>
    </w:p>
    <w:p w14:paraId="41C0D66B" w14:textId="3695ACFC" w:rsidR="00D32882" w:rsidRPr="00993415" w:rsidRDefault="00D32882" w:rsidP="00D32882">
      <w:pPr>
        <w:pStyle w:val="LDBodytext"/>
        <w:spacing w:after="240"/>
        <w:ind w:left="720"/>
        <w:rPr>
          <w:sz w:val="22"/>
        </w:rPr>
      </w:pPr>
      <w:r w:rsidRPr="00993415">
        <w:rPr>
          <w:sz w:val="22"/>
        </w:rPr>
        <w:t xml:space="preserve">Omit </w:t>
      </w:r>
      <w:r>
        <w:rPr>
          <w:sz w:val="22"/>
        </w:rPr>
        <w:t>“</w:t>
      </w:r>
      <w:r w:rsidRPr="00993415">
        <w:rPr>
          <w:sz w:val="22"/>
        </w:rPr>
        <w:t>1 April 2024</w:t>
      </w:r>
      <w:r>
        <w:rPr>
          <w:sz w:val="22"/>
        </w:rPr>
        <w:t>”, substitute “31 July 2024”.</w:t>
      </w:r>
    </w:p>
    <w:p w14:paraId="539DFACC" w14:textId="37858487" w:rsidR="00C562C7" w:rsidRDefault="00C562C7" w:rsidP="00416FC7">
      <w:pPr>
        <w:pStyle w:val="LDBodytext"/>
      </w:pPr>
    </w:p>
    <w:sectPr w:rsidR="00C562C7" w:rsidSect="00313B33">
      <w:headerReference w:type="default" r:id="rId22"/>
      <w:footerReference w:type="default" r:id="rId23"/>
      <w:footerReference w:type="first" r:id="rId24"/>
      <w:pgSz w:w="11907" w:h="16839" w:code="9"/>
      <w:pgMar w:top="1361" w:right="1701" w:bottom="136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1944" w14:textId="77777777" w:rsidR="00C01461" w:rsidRDefault="00C01461" w:rsidP="00715914">
      <w:pPr>
        <w:spacing w:line="240" w:lineRule="auto"/>
      </w:pPr>
      <w:r>
        <w:separator/>
      </w:r>
    </w:p>
    <w:p w14:paraId="2CEC4455" w14:textId="77777777" w:rsidR="00C01461" w:rsidRDefault="00C01461"/>
    <w:p w14:paraId="7F0649D1" w14:textId="77777777" w:rsidR="00C01461" w:rsidRDefault="00C01461"/>
  </w:endnote>
  <w:endnote w:type="continuationSeparator" w:id="0">
    <w:p w14:paraId="62EA18CD" w14:textId="77777777" w:rsidR="00C01461" w:rsidRDefault="00C01461" w:rsidP="00715914">
      <w:pPr>
        <w:spacing w:line="240" w:lineRule="auto"/>
      </w:pPr>
      <w:r>
        <w:continuationSeparator/>
      </w:r>
    </w:p>
    <w:p w14:paraId="49C66E80" w14:textId="77777777" w:rsidR="00C01461" w:rsidRDefault="00C01461"/>
    <w:p w14:paraId="5C8A1245" w14:textId="77777777" w:rsidR="00C01461" w:rsidRDefault="00C01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D0A6" w14:textId="77777777" w:rsidR="00313B33" w:rsidRPr="00E33C1C" w:rsidRDefault="00313B3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13B33" w14:paraId="0475281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012162" w14:textId="77777777" w:rsidR="00313B33" w:rsidRDefault="00313B3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6A8577" w14:textId="77777777" w:rsidR="00313B33" w:rsidRPr="004E1307" w:rsidRDefault="00313B3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8F1067" w14:textId="77777777" w:rsidR="00313B33" w:rsidRDefault="00313B3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13B33" w14:paraId="361F020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8FF10B" w14:textId="77777777" w:rsidR="00313B33" w:rsidRDefault="00313B33" w:rsidP="00A369E3">
          <w:pPr>
            <w:jc w:val="right"/>
            <w:rPr>
              <w:sz w:val="18"/>
            </w:rPr>
          </w:pPr>
        </w:p>
      </w:tc>
    </w:tr>
  </w:tbl>
  <w:p w14:paraId="5E9E5209" w14:textId="77777777" w:rsidR="00313B33" w:rsidRPr="00ED79B6" w:rsidRDefault="00313B3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8E94" w14:textId="77777777" w:rsidR="00313B33" w:rsidRPr="00E33C1C" w:rsidRDefault="00313B3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13B33" w14:paraId="57A1000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1EBE46" w14:textId="77777777" w:rsidR="00313B33" w:rsidRDefault="00313B3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765C99" w14:textId="77777777" w:rsidR="00313B33" w:rsidRDefault="00313B3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CB12E7" w14:textId="77777777" w:rsidR="00313B33" w:rsidRDefault="00313B3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3B33" w14:paraId="32F5A4B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8B241F" w14:textId="77777777" w:rsidR="00313B33" w:rsidRDefault="00313B33" w:rsidP="00A369E3">
          <w:pPr>
            <w:rPr>
              <w:sz w:val="18"/>
            </w:rPr>
          </w:pPr>
        </w:p>
      </w:tc>
    </w:tr>
  </w:tbl>
  <w:p w14:paraId="14BC9FBB" w14:textId="77777777" w:rsidR="00313B33" w:rsidRPr="00ED79B6" w:rsidRDefault="00313B3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0AC2" w14:textId="77777777" w:rsidR="00313B33" w:rsidRPr="00E33C1C" w:rsidRDefault="00313B3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13B33" w14:paraId="6EE0E16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E690A3" w14:textId="77777777" w:rsidR="00313B33" w:rsidRDefault="00313B3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7A716" w14:textId="77777777" w:rsidR="00313B33" w:rsidRDefault="00313B3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E1EA28" w14:textId="77777777" w:rsidR="00313B33" w:rsidRDefault="00313B3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347407" w14:textId="77777777" w:rsidR="00313B33" w:rsidRPr="00ED79B6" w:rsidRDefault="00313B3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E6F8" w14:textId="77777777" w:rsidR="00313B33" w:rsidRPr="002B0EA5" w:rsidRDefault="00313B3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13B33" w14:paraId="71F2DBE7" w14:textId="77777777" w:rsidTr="00A87A58">
      <w:tc>
        <w:tcPr>
          <w:tcW w:w="365" w:type="pct"/>
        </w:tcPr>
        <w:p w14:paraId="3FD7A32B" w14:textId="77777777" w:rsidR="00313B33" w:rsidRDefault="00313B33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9B71C0" w14:textId="77777777" w:rsidR="00313B33" w:rsidRDefault="00313B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C67B761" w14:textId="77777777" w:rsidR="00313B33" w:rsidRDefault="00313B33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313B33" w14:paraId="326BAFD3" w14:textId="77777777" w:rsidTr="00A87A58">
      <w:tc>
        <w:tcPr>
          <w:tcW w:w="5000" w:type="pct"/>
          <w:gridSpan w:val="3"/>
        </w:tcPr>
        <w:p w14:paraId="0CEB1AB1" w14:textId="77777777" w:rsidR="00313B33" w:rsidRDefault="00313B33" w:rsidP="000850AC">
          <w:pPr>
            <w:jc w:val="right"/>
            <w:rPr>
              <w:sz w:val="18"/>
            </w:rPr>
          </w:pPr>
        </w:p>
      </w:tc>
    </w:tr>
  </w:tbl>
  <w:p w14:paraId="6844FBFB" w14:textId="77777777" w:rsidR="00313B33" w:rsidRPr="00ED79B6" w:rsidRDefault="00313B33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971" w14:textId="77777777" w:rsidR="00313B33" w:rsidRPr="002B0EA5" w:rsidRDefault="00313B3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13B33" w14:paraId="4E962794" w14:textId="77777777" w:rsidTr="00A87A58">
      <w:tc>
        <w:tcPr>
          <w:tcW w:w="947" w:type="pct"/>
        </w:tcPr>
        <w:p w14:paraId="06A60B18" w14:textId="77777777" w:rsidR="00313B33" w:rsidRDefault="00313B33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043D2F" w14:textId="573FD75F" w:rsidR="00313B33" w:rsidRDefault="00313B33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166E1">
            <w:rPr>
              <w:i/>
              <w:noProof/>
              <w:sz w:val="18"/>
            </w:rPr>
            <w:t>Telecommunications (Interception and Access) (Emergency Service Facilities – Western Australia) Amendment Instrument (No. 1)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CAC0705" w14:textId="77777777" w:rsidR="00313B33" w:rsidRDefault="00313B33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13B33" w14:paraId="50D97E84" w14:textId="77777777" w:rsidTr="00A87A58">
      <w:tc>
        <w:tcPr>
          <w:tcW w:w="5000" w:type="pct"/>
          <w:gridSpan w:val="3"/>
        </w:tcPr>
        <w:p w14:paraId="71792DA8" w14:textId="77777777" w:rsidR="00313B33" w:rsidRDefault="00313B33" w:rsidP="000850AC">
          <w:pPr>
            <w:rPr>
              <w:sz w:val="18"/>
            </w:rPr>
          </w:pPr>
        </w:p>
      </w:tc>
    </w:tr>
  </w:tbl>
  <w:p w14:paraId="42D76ACA" w14:textId="77777777" w:rsidR="00313B33" w:rsidRPr="00ED79B6" w:rsidRDefault="00313B33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2A461" w14:textId="7DA310E4" w:rsidR="00313B33" w:rsidRDefault="00313B33" w:rsidP="00313B33">
    <w:pPr>
      <w:pStyle w:val="LDFooter"/>
      <w:tabs>
        <w:tab w:val="right" w:pos="9639"/>
      </w:tabs>
      <w:jc w:val="center"/>
      <w:rPr>
        <w:i/>
      </w:rPr>
    </w:pPr>
    <w:r w:rsidRPr="004E1307">
      <w:rPr>
        <w:i/>
      </w:rPr>
      <w:fldChar w:fldCharType="begin"/>
    </w:r>
    <w:r w:rsidRPr="004E1307">
      <w:rPr>
        <w:i/>
      </w:rPr>
      <w:instrText xml:space="preserve"> STYLEREF  ShortT </w:instrText>
    </w:r>
    <w:r w:rsidRPr="004E1307">
      <w:rPr>
        <w:i/>
      </w:rPr>
      <w:fldChar w:fldCharType="separate"/>
    </w:r>
    <w:r w:rsidR="001434BE">
      <w:rPr>
        <w:i/>
        <w:noProof/>
      </w:rPr>
      <w:t>Telecommunications (Interception and Access) (Emergency Service Facilities – Western Australia) Amendment Instrument (No. 1) 2024</w:t>
    </w:r>
    <w:r w:rsidRPr="004E1307">
      <w:rPr>
        <w:i/>
      </w:rPr>
      <w:fldChar w:fldCharType="end"/>
    </w:r>
  </w:p>
  <w:p w14:paraId="22A268AA" w14:textId="5AD0BD7F" w:rsidR="00B714F2" w:rsidRPr="007C5FDD" w:rsidRDefault="00494305" w:rsidP="00313B33">
    <w:pPr>
      <w:pStyle w:val="LDFooter"/>
      <w:tabs>
        <w:tab w:val="right" w:pos="9639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A1B56">
      <w:rPr>
        <w:noProof/>
      </w:rPr>
      <w:t>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056C" w14:textId="45705EC2" w:rsidR="0071784F" w:rsidRDefault="0071784F" w:rsidP="0071784F">
    <w:pPr>
      <w:pStyle w:val="LDFooter"/>
      <w:tabs>
        <w:tab w:val="right" w:pos="9639"/>
      </w:tabs>
      <w:jc w:val="center"/>
      <w:rPr>
        <w:i/>
      </w:rPr>
    </w:pPr>
    <w:r w:rsidRPr="004E1307">
      <w:rPr>
        <w:i/>
      </w:rPr>
      <w:fldChar w:fldCharType="begin"/>
    </w:r>
    <w:r w:rsidRPr="004E1307">
      <w:rPr>
        <w:i/>
      </w:rPr>
      <w:instrText xml:space="preserve"> STYLEREF  ShortT </w:instrText>
    </w:r>
    <w:r w:rsidRPr="004E1307">
      <w:rPr>
        <w:i/>
      </w:rPr>
      <w:fldChar w:fldCharType="separate"/>
    </w:r>
    <w:r w:rsidR="001434BE">
      <w:rPr>
        <w:i/>
        <w:noProof/>
      </w:rPr>
      <w:t>Telecommunications (Interception and Access) (Emergency Service Facilities – Western Australia) Amendment Instrument (No. 1) 2024</w:t>
    </w:r>
    <w:r w:rsidRPr="004E1307">
      <w:rPr>
        <w:i/>
      </w:rPr>
      <w:fldChar w:fldCharType="end"/>
    </w:r>
  </w:p>
  <w:p w14:paraId="0233C92D" w14:textId="42519F17" w:rsidR="001573C3" w:rsidRDefault="0071784F" w:rsidP="0071784F">
    <w:pPr>
      <w:pStyle w:val="LDFooter"/>
      <w:tabs>
        <w:tab w:val="right" w:pos="9639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F948" w14:textId="77777777" w:rsidR="00C01461" w:rsidRDefault="00C01461" w:rsidP="00715914">
      <w:pPr>
        <w:spacing w:line="240" w:lineRule="auto"/>
      </w:pPr>
      <w:r>
        <w:separator/>
      </w:r>
    </w:p>
    <w:p w14:paraId="2959401C" w14:textId="77777777" w:rsidR="00C01461" w:rsidRDefault="00C01461"/>
    <w:p w14:paraId="5FFD3CE0" w14:textId="77777777" w:rsidR="00C01461" w:rsidRDefault="00C01461"/>
  </w:footnote>
  <w:footnote w:type="continuationSeparator" w:id="0">
    <w:p w14:paraId="7680E450" w14:textId="77777777" w:rsidR="00C01461" w:rsidRDefault="00C01461" w:rsidP="00715914">
      <w:pPr>
        <w:spacing w:line="240" w:lineRule="auto"/>
      </w:pPr>
      <w:r>
        <w:continuationSeparator/>
      </w:r>
    </w:p>
    <w:p w14:paraId="49C3C6B3" w14:textId="77777777" w:rsidR="00C01461" w:rsidRDefault="00C01461"/>
    <w:p w14:paraId="76AAA1C2" w14:textId="77777777" w:rsidR="00C01461" w:rsidRDefault="00C01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2BA8" w14:textId="77777777" w:rsidR="00313B33" w:rsidRPr="005F1388" w:rsidRDefault="00313B3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2C97" w14:textId="77777777" w:rsidR="00313B33" w:rsidRPr="005F1388" w:rsidRDefault="00313B3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2A84" w14:textId="77777777" w:rsidR="00313B33" w:rsidRPr="00ED79B6" w:rsidRDefault="00313B33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7429" w14:textId="77777777" w:rsidR="00313B33" w:rsidRPr="00ED79B6" w:rsidRDefault="00313B33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75E2" w14:textId="77777777" w:rsidR="00313B33" w:rsidRPr="00ED79B6" w:rsidRDefault="00313B33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3668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8314D60"/>
    <w:multiLevelType w:val="hybridMultilevel"/>
    <w:tmpl w:val="62BA07AC"/>
    <w:lvl w:ilvl="0" w:tplc="5890F4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50B66"/>
    <w:multiLevelType w:val="hybridMultilevel"/>
    <w:tmpl w:val="029EAD82"/>
    <w:lvl w:ilvl="0" w:tplc="1232444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693634E"/>
    <w:multiLevelType w:val="hybridMultilevel"/>
    <w:tmpl w:val="D59C5192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2D11C6"/>
    <w:multiLevelType w:val="hybridMultilevel"/>
    <w:tmpl w:val="DB526BDC"/>
    <w:lvl w:ilvl="0" w:tplc="9E803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71ECF"/>
    <w:multiLevelType w:val="hybridMultilevel"/>
    <w:tmpl w:val="EECCA1D8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7AA4F5D"/>
    <w:multiLevelType w:val="hybridMultilevel"/>
    <w:tmpl w:val="D59C5192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A4A"/>
    <w:multiLevelType w:val="hybridMultilevel"/>
    <w:tmpl w:val="EECCA1D8"/>
    <w:lvl w:ilvl="0" w:tplc="59D01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541990"/>
    <w:multiLevelType w:val="hybridMultilevel"/>
    <w:tmpl w:val="41B2B9B8"/>
    <w:lvl w:ilvl="0" w:tplc="BD9A6A66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 w15:restartNumberingAfterBreak="0">
    <w:nsid w:val="5EFA6B46"/>
    <w:multiLevelType w:val="hybridMultilevel"/>
    <w:tmpl w:val="E22C45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2" w15:restartNumberingAfterBreak="0">
    <w:nsid w:val="72D11432"/>
    <w:multiLevelType w:val="hybridMultilevel"/>
    <w:tmpl w:val="029EAD82"/>
    <w:lvl w:ilvl="0" w:tplc="1232444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3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5"/>
  </w:num>
  <w:num w:numId="19">
    <w:abstractNumId w:val="10"/>
  </w:num>
  <w:num w:numId="20">
    <w:abstractNumId w:val="34"/>
  </w:num>
  <w:num w:numId="21">
    <w:abstractNumId w:val="18"/>
  </w:num>
  <w:num w:numId="22">
    <w:abstractNumId w:val="24"/>
  </w:num>
  <w:num w:numId="23">
    <w:abstractNumId w:val="28"/>
  </w:num>
  <w:num w:numId="24">
    <w:abstractNumId w:val="31"/>
  </w:num>
  <w:num w:numId="25">
    <w:abstractNumId w:val="12"/>
  </w:num>
  <w:num w:numId="26">
    <w:abstractNumId w:val="30"/>
  </w:num>
  <w:num w:numId="27">
    <w:abstractNumId w:val="15"/>
  </w:num>
  <w:num w:numId="28">
    <w:abstractNumId w:val="29"/>
  </w:num>
  <w:num w:numId="29">
    <w:abstractNumId w:val="13"/>
  </w:num>
  <w:num w:numId="30">
    <w:abstractNumId w:val="22"/>
  </w:num>
  <w:num w:numId="31">
    <w:abstractNumId w:val="26"/>
  </w:num>
  <w:num w:numId="32">
    <w:abstractNumId w:val="32"/>
  </w:num>
  <w:num w:numId="33">
    <w:abstractNumId w:val="19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0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4C92"/>
    <w:rsid w:val="0005365D"/>
    <w:rsid w:val="0005691F"/>
    <w:rsid w:val="000614BF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D2AB8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17854"/>
    <w:rsid w:val="001244DA"/>
    <w:rsid w:val="00132CEB"/>
    <w:rsid w:val="001339B0"/>
    <w:rsid w:val="00134429"/>
    <w:rsid w:val="0013673A"/>
    <w:rsid w:val="00142B62"/>
    <w:rsid w:val="001434BE"/>
    <w:rsid w:val="001441B7"/>
    <w:rsid w:val="001446F7"/>
    <w:rsid w:val="00150195"/>
    <w:rsid w:val="001516CB"/>
    <w:rsid w:val="00152336"/>
    <w:rsid w:val="001573C3"/>
    <w:rsid w:val="00157B8B"/>
    <w:rsid w:val="00166C2F"/>
    <w:rsid w:val="00166EEA"/>
    <w:rsid w:val="001723E6"/>
    <w:rsid w:val="001809D7"/>
    <w:rsid w:val="00182C05"/>
    <w:rsid w:val="00182EAC"/>
    <w:rsid w:val="00191881"/>
    <w:rsid w:val="001939E1"/>
    <w:rsid w:val="001944C4"/>
    <w:rsid w:val="00194C32"/>
    <w:rsid w:val="00194C3E"/>
    <w:rsid w:val="00195382"/>
    <w:rsid w:val="001979C7"/>
    <w:rsid w:val="001A52DF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3FDB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24326"/>
    <w:rsid w:val="002321E8"/>
    <w:rsid w:val="00232984"/>
    <w:rsid w:val="00233772"/>
    <w:rsid w:val="00237C31"/>
    <w:rsid w:val="0024010F"/>
    <w:rsid w:val="00240749"/>
    <w:rsid w:val="00241DD3"/>
    <w:rsid w:val="00243018"/>
    <w:rsid w:val="002564A4"/>
    <w:rsid w:val="00265B94"/>
    <w:rsid w:val="0026736C"/>
    <w:rsid w:val="002707CD"/>
    <w:rsid w:val="0027325B"/>
    <w:rsid w:val="00275343"/>
    <w:rsid w:val="00281308"/>
    <w:rsid w:val="00281AEE"/>
    <w:rsid w:val="00284719"/>
    <w:rsid w:val="00290AF9"/>
    <w:rsid w:val="00291355"/>
    <w:rsid w:val="00291A18"/>
    <w:rsid w:val="00297ECB"/>
    <w:rsid w:val="002A1B56"/>
    <w:rsid w:val="002A506E"/>
    <w:rsid w:val="002A7BCF"/>
    <w:rsid w:val="002C3FD1"/>
    <w:rsid w:val="002D043A"/>
    <w:rsid w:val="002D0D4B"/>
    <w:rsid w:val="002D266B"/>
    <w:rsid w:val="002D31EA"/>
    <w:rsid w:val="002D43A4"/>
    <w:rsid w:val="002D6224"/>
    <w:rsid w:val="002D67E8"/>
    <w:rsid w:val="002E67FB"/>
    <w:rsid w:val="002E6F9E"/>
    <w:rsid w:val="002F5727"/>
    <w:rsid w:val="003017A4"/>
    <w:rsid w:val="003046F9"/>
    <w:rsid w:val="00304F8B"/>
    <w:rsid w:val="00313B33"/>
    <w:rsid w:val="003218F9"/>
    <w:rsid w:val="00331BD8"/>
    <w:rsid w:val="00335BC6"/>
    <w:rsid w:val="003415D3"/>
    <w:rsid w:val="003417D3"/>
    <w:rsid w:val="00343D01"/>
    <w:rsid w:val="00344338"/>
    <w:rsid w:val="00344701"/>
    <w:rsid w:val="00350E7B"/>
    <w:rsid w:val="00352B0F"/>
    <w:rsid w:val="003551C7"/>
    <w:rsid w:val="00355410"/>
    <w:rsid w:val="00360459"/>
    <w:rsid w:val="00365E41"/>
    <w:rsid w:val="00377DAF"/>
    <w:rsid w:val="0038049F"/>
    <w:rsid w:val="003B2B80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374"/>
    <w:rsid w:val="003E341B"/>
    <w:rsid w:val="003E4D00"/>
    <w:rsid w:val="003E6F25"/>
    <w:rsid w:val="003F28BC"/>
    <w:rsid w:val="0040124A"/>
    <w:rsid w:val="00403E21"/>
    <w:rsid w:val="004069DF"/>
    <w:rsid w:val="004116CD"/>
    <w:rsid w:val="00411970"/>
    <w:rsid w:val="00416FC7"/>
    <w:rsid w:val="00417A6F"/>
    <w:rsid w:val="00417EB9"/>
    <w:rsid w:val="00424CA9"/>
    <w:rsid w:val="004276DF"/>
    <w:rsid w:val="00431E9B"/>
    <w:rsid w:val="00436441"/>
    <w:rsid w:val="004379E3"/>
    <w:rsid w:val="0044015E"/>
    <w:rsid w:val="0044291A"/>
    <w:rsid w:val="00447809"/>
    <w:rsid w:val="00456EE9"/>
    <w:rsid w:val="00457979"/>
    <w:rsid w:val="004633C5"/>
    <w:rsid w:val="00467661"/>
    <w:rsid w:val="00472DBE"/>
    <w:rsid w:val="00474A19"/>
    <w:rsid w:val="0047503E"/>
    <w:rsid w:val="00477830"/>
    <w:rsid w:val="0048090F"/>
    <w:rsid w:val="00480BB0"/>
    <w:rsid w:val="00480FDB"/>
    <w:rsid w:val="00487764"/>
    <w:rsid w:val="00490D54"/>
    <w:rsid w:val="00494305"/>
    <w:rsid w:val="004951EF"/>
    <w:rsid w:val="00496F97"/>
    <w:rsid w:val="004A043A"/>
    <w:rsid w:val="004A23DC"/>
    <w:rsid w:val="004A78E0"/>
    <w:rsid w:val="004B6C48"/>
    <w:rsid w:val="004C3385"/>
    <w:rsid w:val="004C4E59"/>
    <w:rsid w:val="004C6809"/>
    <w:rsid w:val="004D0A4F"/>
    <w:rsid w:val="004D0FAB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44370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19A"/>
    <w:rsid w:val="005A2ACC"/>
    <w:rsid w:val="005A65D5"/>
    <w:rsid w:val="005A7346"/>
    <w:rsid w:val="005B4067"/>
    <w:rsid w:val="005C2C89"/>
    <w:rsid w:val="005C2D26"/>
    <w:rsid w:val="005C3F41"/>
    <w:rsid w:val="005C48B1"/>
    <w:rsid w:val="005D10CE"/>
    <w:rsid w:val="005D1D92"/>
    <w:rsid w:val="005D2D09"/>
    <w:rsid w:val="00600219"/>
    <w:rsid w:val="00604F2A"/>
    <w:rsid w:val="00607C3E"/>
    <w:rsid w:val="00620076"/>
    <w:rsid w:val="006224B1"/>
    <w:rsid w:val="0062342F"/>
    <w:rsid w:val="0062438A"/>
    <w:rsid w:val="006273BE"/>
    <w:rsid w:val="00627E0A"/>
    <w:rsid w:val="006303E3"/>
    <w:rsid w:val="00645BD2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978E8"/>
    <w:rsid w:val="006A154F"/>
    <w:rsid w:val="006A437B"/>
    <w:rsid w:val="006B5789"/>
    <w:rsid w:val="006C30C5"/>
    <w:rsid w:val="006C38FD"/>
    <w:rsid w:val="006C5CDD"/>
    <w:rsid w:val="006C7F8C"/>
    <w:rsid w:val="006D0BC1"/>
    <w:rsid w:val="006D3CD3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3207"/>
    <w:rsid w:val="0071448F"/>
    <w:rsid w:val="00714F20"/>
    <w:rsid w:val="0071590F"/>
    <w:rsid w:val="00715914"/>
    <w:rsid w:val="00715D5E"/>
    <w:rsid w:val="0071784F"/>
    <w:rsid w:val="007206A1"/>
    <w:rsid w:val="0072147A"/>
    <w:rsid w:val="00723791"/>
    <w:rsid w:val="00730942"/>
    <w:rsid w:val="00731E00"/>
    <w:rsid w:val="007440B7"/>
    <w:rsid w:val="00745E80"/>
    <w:rsid w:val="007500C8"/>
    <w:rsid w:val="00754EA8"/>
    <w:rsid w:val="00756272"/>
    <w:rsid w:val="0075755C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23DB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37DC"/>
    <w:rsid w:val="00824498"/>
    <w:rsid w:val="00825587"/>
    <w:rsid w:val="00826BD1"/>
    <w:rsid w:val="00827735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039F"/>
    <w:rsid w:val="008C25AE"/>
    <w:rsid w:val="008C2EAC"/>
    <w:rsid w:val="008C3379"/>
    <w:rsid w:val="008C50CD"/>
    <w:rsid w:val="008D0EE0"/>
    <w:rsid w:val="008D21E7"/>
    <w:rsid w:val="008D37D9"/>
    <w:rsid w:val="008D3A97"/>
    <w:rsid w:val="008D7E73"/>
    <w:rsid w:val="008E0027"/>
    <w:rsid w:val="008E31A1"/>
    <w:rsid w:val="008E6067"/>
    <w:rsid w:val="008F0737"/>
    <w:rsid w:val="008F3675"/>
    <w:rsid w:val="008F54E7"/>
    <w:rsid w:val="00903422"/>
    <w:rsid w:val="00904466"/>
    <w:rsid w:val="00905A44"/>
    <w:rsid w:val="00906CEE"/>
    <w:rsid w:val="009166E1"/>
    <w:rsid w:val="00916E8D"/>
    <w:rsid w:val="009228CB"/>
    <w:rsid w:val="00923013"/>
    <w:rsid w:val="009254C3"/>
    <w:rsid w:val="00932377"/>
    <w:rsid w:val="00941236"/>
    <w:rsid w:val="009420F1"/>
    <w:rsid w:val="00943FD5"/>
    <w:rsid w:val="0094587F"/>
    <w:rsid w:val="009464C5"/>
    <w:rsid w:val="00947D5A"/>
    <w:rsid w:val="009532A5"/>
    <w:rsid w:val="009545BD"/>
    <w:rsid w:val="00964CF0"/>
    <w:rsid w:val="009713DE"/>
    <w:rsid w:val="009725AF"/>
    <w:rsid w:val="00973DC6"/>
    <w:rsid w:val="00976453"/>
    <w:rsid w:val="00977806"/>
    <w:rsid w:val="00982242"/>
    <w:rsid w:val="00984B37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B369E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3149"/>
    <w:rsid w:val="00B566B1"/>
    <w:rsid w:val="00B601A4"/>
    <w:rsid w:val="00B62662"/>
    <w:rsid w:val="00B63834"/>
    <w:rsid w:val="00B661D6"/>
    <w:rsid w:val="00B66A2C"/>
    <w:rsid w:val="00B714F2"/>
    <w:rsid w:val="00B73647"/>
    <w:rsid w:val="00B80199"/>
    <w:rsid w:val="00B83204"/>
    <w:rsid w:val="00B856E7"/>
    <w:rsid w:val="00B869EF"/>
    <w:rsid w:val="00B87217"/>
    <w:rsid w:val="00B9253E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1461"/>
    <w:rsid w:val="00C03832"/>
    <w:rsid w:val="00C06FBA"/>
    <w:rsid w:val="00C16619"/>
    <w:rsid w:val="00C1730B"/>
    <w:rsid w:val="00C25E7F"/>
    <w:rsid w:val="00C2746F"/>
    <w:rsid w:val="00C323D6"/>
    <w:rsid w:val="00C324A0"/>
    <w:rsid w:val="00C36C12"/>
    <w:rsid w:val="00C410C6"/>
    <w:rsid w:val="00C42BF8"/>
    <w:rsid w:val="00C50043"/>
    <w:rsid w:val="00C562C7"/>
    <w:rsid w:val="00C620D5"/>
    <w:rsid w:val="00C702B2"/>
    <w:rsid w:val="00C73B6F"/>
    <w:rsid w:val="00C74C7A"/>
    <w:rsid w:val="00C7573B"/>
    <w:rsid w:val="00C870C3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04A63"/>
    <w:rsid w:val="00D12B38"/>
    <w:rsid w:val="00D13441"/>
    <w:rsid w:val="00D150E7"/>
    <w:rsid w:val="00D32882"/>
    <w:rsid w:val="00D32EA1"/>
    <w:rsid w:val="00D4005D"/>
    <w:rsid w:val="00D52DC2"/>
    <w:rsid w:val="00D53BCC"/>
    <w:rsid w:val="00D54C9E"/>
    <w:rsid w:val="00D56422"/>
    <w:rsid w:val="00D64CF1"/>
    <w:rsid w:val="00D6537E"/>
    <w:rsid w:val="00D70DFB"/>
    <w:rsid w:val="00D74A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3374"/>
    <w:rsid w:val="00DC4F88"/>
    <w:rsid w:val="00DC51B5"/>
    <w:rsid w:val="00DD22E6"/>
    <w:rsid w:val="00DD2D35"/>
    <w:rsid w:val="00DD54CD"/>
    <w:rsid w:val="00DE08BC"/>
    <w:rsid w:val="00DE107C"/>
    <w:rsid w:val="00DE12FF"/>
    <w:rsid w:val="00DE27ED"/>
    <w:rsid w:val="00DF2388"/>
    <w:rsid w:val="00E04D9B"/>
    <w:rsid w:val="00E05704"/>
    <w:rsid w:val="00E05CB5"/>
    <w:rsid w:val="00E13901"/>
    <w:rsid w:val="00E14961"/>
    <w:rsid w:val="00E23301"/>
    <w:rsid w:val="00E33196"/>
    <w:rsid w:val="00E338EF"/>
    <w:rsid w:val="00E445B5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2442"/>
    <w:rsid w:val="00EA4D9D"/>
    <w:rsid w:val="00EA7100"/>
    <w:rsid w:val="00EA74EE"/>
    <w:rsid w:val="00EA7F9F"/>
    <w:rsid w:val="00EB0E57"/>
    <w:rsid w:val="00EB1274"/>
    <w:rsid w:val="00EB58B3"/>
    <w:rsid w:val="00EB6695"/>
    <w:rsid w:val="00ED2BB6"/>
    <w:rsid w:val="00ED2BFB"/>
    <w:rsid w:val="00ED34E1"/>
    <w:rsid w:val="00ED3B8D"/>
    <w:rsid w:val="00EE3ACE"/>
    <w:rsid w:val="00EE5E36"/>
    <w:rsid w:val="00EF2E3A"/>
    <w:rsid w:val="00F01DBD"/>
    <w:rsid w:val="00F02C7C"/>
    <w:rsid w:val="00F04B55"/>
    <w:rsid w:val="00F072A7"/>
    <w:rsid w:val="00F078DC"/>
    <w:rsid w:val="00F16327"/>
    <w:rsid w:val="00F17CC6"/>
    <w:rsid w:val="00F23AB5"/>
    <w:rsid w:val="00F27438"/>
    <w:rsid w:val="00F32BA8"/>
    <w:rsid w:val="00F32EE0"/>
    <w:rsid w:val="00F349F1"/>
    <w:rsid w:val="00F4350D"/>
    <w:rsid w:val="00F47983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1798"/>
    <w:rsid w:val="00FB4BF2"/>
    <w:rsid w:val="00FB5A08"/>
    <w:rsid w:val="00FC0830"/>
    <w:rsid w:val="00FC3B35"/>
    <w:rsid w:val="00FC695D"/>
    <w:rsid w:val="00FC6A80"/>
    <w:rsid w:val="00FD227E"/>
    <w:rsid w:val="00FD6F75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DB1D7"/>
  <w15:docId w15:val="{946AD815-69A5-44E3-8719-F516686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9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7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7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7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D9"/>
    <w:rPr>
      <w:rFonts w:ascii="Segoe UI" w:hAnsi="Segoe UI" w:cs="Segoe UI"/>
      <w:sz w:val="18"/>
      <w:szCs w:val="18"/>
    </w:rPr>
  </w:style>
  <w:style w:type="paragraph" w:customStyle="1" w:styleId="SignCoverPageEnd">
    <w:name w:val="SignCoverPageEnd"/>
    <w:basedOn w:val="Normal"/>
    <w:next w:val="Normal"/>
    <w:rsid w:val="001573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17A6F"/>
    <w:rPr>
      <w:color w:val="800080" w:themeColor="followedHyperlink"/>
      <w:u w:val="single"/>
    </w:rPr>
  </w:style>
  <w:style w:type="paragraph" w:customStyle="1" w:styleId="ShortT">
    <w:name w:val="ShortT"/>
    <w:basedOn w:val="Normal"/>
    <w:next w:val="Normal"/>
    <w:qFormat/>
    <w:rsid w:val="00313B3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13B3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313B3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Normal"/>
    <w:rsid w:val="00313B3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table" w:styleId="TableGrid">
    <w:name w:val="Table Grid"/>
    <w:basedOn w:val="TableNormal"/>
    <w:uiPriority w:val="59"/>
    <w:rsid w:val="0031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rsid w:val="00313B3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3B33"/>
    <w:rPr>
      <w:rFonts w:eastAsia="Times New Roman" w:cs="Times New Roman"/>
      <w:sz w:val="22"/>
      <w:lang w:eastAsia="en-AU"/>
    </w:rPr>
  </w:style>
  <w:style w:type="paragraph" w:customStyle="1" w:styleId="Reading">
    <w:name w:val="Reading"/>
    <w:basedOn w:val="Normal"/>
    <w:rsid w:val="001723E6"/>
    <w:pPr>
      <w:spacing w:line="240" w:lineRule="auto"/>
    </w:pPr>
    <w:rPr>
      <w:rFonts w:eastAsia="Times New Roman" w:cs="Times New Roman"/>
      <w:i/>
      <w:sz w:val="20"/>
      <w:lang w:eastAsia="en-AU"/>
    </w:rPr>
  </w:style>
  <w:style w:type="paragraph" w:styleId="ListParagraph">
    <w:name w:val="List Paragraph"/>
    <w:basedOn w:val="Normal"/>
    <w:uiPriority w:val="34"/>
    <w:qFormat/>
    <w:rsid w:val="0017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jasf\AppData\Local\Temp\1\Temp1_Current%20templates%20-%20MAY2021%20(002).zip\Minister%20LD%20short%20instrument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CAF74ECF-E915-4538-BE7C-3315142F07F9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58B36-AB6E-463C-AE17-807892B2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0CAF5-F06B-49D5-9B49-F894BA1B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short instrument template 210209A</Template>
  <TotalTime>9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Therese OSBORN</dc:creator>
  <cp:lastModifiedBy>Mohamed, Nima</cp:lastModifiedBy>
  <cp:revision>5</cp:revision>
  <cp:lastPrinted>2020-01-16T22:25:00Z</cp:lastPrinted>
  <dcterms:created xsi:type="dcterms:W3CDTF">2024-03-07T23:43:00Z</dcterms:created>
  <dcterms:modified xsi:type="dcterms:W3CDTF">2024-03-07T23:56:00Z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0x010100266966F133664895A6EE3632470D45F500FA95E2C9BE3B1A438CBEC29F572712C4</vt:lpwstr>
  </property>
</Properties>
</file>