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49F" w14:textId="4C64C7B3" w:rsidR="00D62303" w:rsidRPr="00AA2676" w:rsidRDefault="00D62303" w:rsidP="007C23EC">
      <w:pPr>
        <w:pStyle w:val="Heading3"/>
        <w:keepNext w:val="0"/>
        <w:tabs>
          <w:tab w:val="left" w:pos="567"/>
        </w:tabs>
        <w:overflowPunct w:val="0"/>
        <w:autoSpaceDE w:val="0"/>
        <w:autoSpaceDN w:val="0"/>
        <w:adjustRightInd w:val="0"/>
        <w:spacing w:before="0" w:line="240" w:lineRule="auto"/>
        <w:textAlignment w:val="baseline"/>
        <w:rPr>
          <w:rFonts w:eastAsia="Times New Roman"/>
          <w:sz w:val="24"/>
        </w:rPr>
      </w:pPr>
      <w:r w:rsidRPr="00AA2676">
        <w:rPr>
          <w:rFonts w:eastAsia="Times New Roman"/>
          <w:sz w:val="24"/>
        </w:rPr>
        <w:t>Explanatory Statement</w:t>
      </w:r>
    </w:p>
    <w:p w14:paraId="7CB45502" w14:textId="7F19E438" w:rsidR="00D62303" w:rsidRPr="00AA2676" w:rsidRDefault="00D62303" w:rsidP="007C23EC">
      <w:pPr>
        <w:pStyle w:val="Heading3"/>
        <w:keepNext w:val="0"/>
        <w:tabs>
          <w:tab w:val="left" w:pos="567"/>
        </w:tabs>
        <w:overflowPunct w:val="0"/>
        <w:autoSpaceDE w:val="0"/>
        <w:autoSpaceDN w:val="0"/>
        <w:adjustRightInd w:val="0"/>
        <w:spacing w:before="160" w:after="160" w:line="240" w:lineRule="auto"/>
        <w:textAlignment w:val="baseline"/>
        <w:rPr>
          <w:rFonts w:eastAsia="Times New Roman"/>
          <w:sz w:val="24"/>
        </w:rPr>
      </w:pPr>
      <w:r w:rsidRPr="00AA2676">
        <w:rPr>
          <w:rFonts w:eastAsia="Times New Roman"/>
          <w:sz w:val="24"/>
        </w:rPr>
        <w:t>Civil Aviation Safety Regulations 1998</w:t>
      </w:r>
    </w:p>
    <w:p w14:paraId="2EBF01D4" w14:textId="56CBC14D" w:rsidR="0001323B" w:rsidRPr="00AA2676" w:rsidRDefault="00B158F6" w:rsidP="007C23EC">
      <w:pPr>
        <w:pStyle w:val="Heading3"/>
        <w:keepNext w:val="0"/>
        <w:spacing w:before="120" w:after="120"/>
        <w:rPr>
          <w:iCs/>
          <w:sz w:val="24"/>
          <w:szCs w:val="24"/>
        </w:rPr>
      </w:pPr>
      <w:r w:rsidRPr="00AA2676">
        <w:rPr>
          <w:iCs/>
          <w:sz w:val="24"/>
          <w:szCs w:val="24"/>
        </w:rPr>
        <w:t>Part 139 Manual of Standards Amendment Instrument 2024</w:t>
      </w:r>
      <w:bookmarkStart w:id="0" w:name="OLE_LINK3"/>
      <w:r w:rsidR="00B36A7B">
        <w:rPr>
          <w:iCs/>
          <w:sz w:val="24"/>
          <w:szCs w:val="24"/>
        </w:rPr>
        <w:t xml:space="preserve"> </w:t>
      </w:r>
      <w:r w:rsidR="00B36A7B" w:rsidRPr="00AA2676">
        <w:rPr>
          <w:iCs/>
          <w:sz w:val="24"/>
          <w:szCs w:val="24"/>
        </w:rPr>
        <w:t>(No. 1)</w:t>
      </w:r>
    </w:p>
    <w:bookmarkEnd w:id="0"/>
    <w:p w14:paraId="523FEB17" w14:textId="77777777" w:rsidR="00766F40" w:rsidRPr="00AA2676" w:rsidRDefault="00766F40" w:rsidP="006654BD">
      <w:pPr>
        <w:pStyle w:val="LDBodytext"/>
        <w:spacing w:before="360"/>
        <w:rPr>
          <w:b/>
        </w:rPr>
      </w:pPr>
      <w:r w:rsidRPr="00AA2676">
        <w:rPr>
          <w:b/>
        </w:rPr>
        <w:t>Purpose</w:t>
      </w:r>
    </w:p>
    <w:p w14:paraId="68F93042" w14:textId="51E88F9B" w:rsidR="00433F54" w:rsidRPr="00AA2676" w:rsidRDefault="00CF11D3" w:rsidP="00433F54">
      <w:pPr>
        <w:pStyle w:val="LDBodytext"/>
      </w:pPr>
      <w:r>
        <w:t>The</w:t>
      </w:r>
      <w:r w:rsidR="00433F54" w:rsidRPr="00AA2676">
        <w:t xml:space="preserve"> </w:t>
      </w:r>
      <w:r w:rsidR="00433F54" w:rsidRPr="00AA2676">
        <w:rPr>
          <w:i/>
        </w:rPr>
        <w:t xml:space="preserve">Part </w:t>
      </w:r>
      <w:r w:rsidR="00433F54" w:rsidRPr="00AA2676">
        <w:rPr>
          <w:i/>
          <w:lang w:eastAsia="en-AU"/>
        </w:rPr>
        <w:t>139</w:t>
      </w:r>
      <w:r w:rsidR="00433F54" w:rsidRPr="00AA2676">
        <w:rPr>
          <w:i/>
        </w:rPr>
        <w:t xml:space="preserve"> (Aerodromes) Manual of Standards 2019 </w:t>
      </w:r>
      <w:r w:rsidR="00433F54" w:rsidRPr="00AA2676">
        <w:t xml:space="preserve">(the </w:t>
      </w:r>
      <w:r w:rsidR="001B20F4" w:rsidRPr="00AA2676">
        <w:rPr>
          <w:b/>
          <w:bCs/>
          <w:i/>
          <w:iCs/>
        </w:rPr>
        <w:t>Part 139 MOS</w:t>
      </w:r>
      <w:r w:rsidR="00433F54" w:rsidRPr="00AA2676">
        <w:t>) set</w:t>
      </w:r>
      <w:r>
        <w:t>s</w:t>
      </w:r>
      <w:r w:rsidR="00433F54" w:rsidRPr="00AA2676">
        <w:t xml:space="preserve"> out the standards for the construction, maintenance and operation of certified aerodromes, and for the radiocommunications facilities required at aerodromes.</w:t>
      </w:r>
    </w:p>
    <w:p w14:paraId="58D58968" w14:textId="77777777" w:rsidR="002B61DE" w:rsidRPr="00AA2676" w:rsidRDefault="002B61DE" w:rsidP="00433F54">
      <w:pPr>
        <w:pStyle w:val="LDBodytext"/>
      </w:pPr>
    </w:p>
    <w:p w14:paraId="7B4E968E" w14:textId="46FCD4F8" w:rsidR="007417E1" w:rsidRDefault="00766F40" w:rsidP="008566D6">
      <w:pPr>
        <w:pStyle w:val="LDBodytext"/>
      </w:pPr>
      <w:r w:rsidRPr="00AA2676">
        <w:rPr>
          <w:bCs/>
        </w:rPr>
        <w:t xml:space="preserve">The </w:t>
      </w:r>
      <w:r w:rsidR="00F32B98" w:rsidRPr="00AA2676">
        <w:rPr>
          <w:i/>
        </w:rPr>
        <w:t>Part 139</w:t>
      </w:r>
      <w:r w:rsidR="00F32B98" w:rsidRPr="00AA2676">
        <w:rPr>
          <w:i/>
          <w:iCs/>
        </w:rPr>
        <w:t xml:space="preserve"> </w:t>
      </w:r>
      <w:r w:rsidR="00F32B98" w:rsidRPr="00AA2676">
        <w:rPr>
          <w:i/>
        </w:rPr>
        <w:t xml:space="preserve">Manual of Standards </w:t>
      </w:r>
      <w:r w:rsidR="00F32B98" w:rsidRPr="00AA2676">
        <w:rPr>
          <w:i/>
          <w:iCs/>
        </w:rPr>
        <w:t>(Global Reporting Format and Miscellaneous Amendments) Instrument (No. 1) 2024</w:t>
      </w:r>
      <w:r w:rsidR="00F32B98" w:rsidRPr="00AA2676">
        <w:t xml:space="preserve"> </w:t>
      </w:r>
      <w:r w:rsidRPr="00AA2676">
        <w:t xml:space="preserve">(the </w:t>
      </w:r>
      <w:r w:rsidR="001B20F4" w:rsidRPr="00AA2676">
        <w:rPr>
          <w:b/>
          <w:i/>
        </w:rPr>
        <w:t>Part 139 MOS</w:t>
      </w:r>
      <w:r w:rsidRPr="00AA2676">
        <w:rPr>
          <w:b/>
          <w:i/>
        </w:rPr>
        <w:t xml:space="preserve"> amendment</w:t>
      </w:r>
      <w:r w:rsidRPr="00AA2676">
        <w:t>)</w:t>
      </w:r>
      <w:r w:rsidR="006B5B41">
        <w:t>,</w:t>
      </w:r>
      <w:r w:rsidR="00216AF4">
        <w:t xml:space="preserve"> registered on 9 February 2024,</w:t>
      </w:r>
      <w:r w:rsidRPr="00AA2676">
        <w:t xml:space="preserve"> amend</w:t>
      </w:r>
      <w:r w:rsidR="00216AF4">
        <w:t>ed</w:t>
      </w:r>
      <w:r w:rsidRPr="00AA2676">
        <w:t xml:space="preserve"> the </w:t>
      </w:r>
      <w:r w:rsidR="001B20F4" w:rsidRPr="00AA2676">
        <w:rPr>
          <w:iCs/>
        </w:rPr>
        <w:t>Part 139 MOS</w:t>
      </w:r>
      <w:r w:rsidRPr="00AA2676">
        <w:t xml:space="preserve"> to</w:t>
      </w:r>
      <w:r w:rsidR="000B6A8B" w:rsidRPr="00AA2676">
        <w:t xml:space="preserve"> establish the </w:t>
      </w:r>
      <w:r w:rsidR="007830F0" w:rsidRPr="00AA2676">
        <w:t>new global reporting system for assessing and reporting runway surface conditions</w:t>
      </w:r>
      <w:r w:rsidR="00025D56">
        <w:t xml:space="preserve"> (</w:t>
      </w:r>
      <w:r w:rsidR="007830F0" w:rsidRPr="00AA2676">
        <w:t>the Global Reporting Format</w:t>
      </w:r>
      <w:r w:rsidR="00025D56">
        <w:t xml:space="preserve"> or </w:t>
      </w:r>
      <w:r w:rsidR="007830F0" w:rsidRPr="002966B7">
        <w:t>GRF</w:t>
      </w:r>
      <w:r w:rsidR="007830F0" w:rsidRPr="00AA2676">
        <w:t>)</w:t>
      </w:r>
      <w:r w:rsidR="00025D56">
        <w:t>.</w:t>
      </w:r>
    </w:p>
    <w:p w14:paraId="4AF6FB03" w14:textId="77777777" w:rsidR="007417E1" w:rsidRDefault="007417E1" w:rsidP="008566D6">
      <w:pPr>
        <w:pStyle w:val="LDBodytext"/>
      </w:pPr>
    </w:p>
    <w:p w14:paraId="0B11A504" w14:textId="0BDB61E9" w:rsidR="00804D52" w:rsidRDefault="000B3BCD" w:rsidP="00804D52">
      <w:pPr>
        <w:pStyle w:val="LDBodytext"/>
      </w:pPr>
      <w:r>
        <w:t>T</w:t>
      </w:r>
      <w:r w:rsidR="008566D6">
        <w:t xml:space="preserve">he </w:t>
      </w:r>
      <w:r w:rsidR="008566D6" w:rsidRPr="00E80298">
        <w:rPr>
          <w:i/>
        </w:rPr>
        <w:t>Part 139</w:t>
      </w:r>
      <w:r w:rsidR="008566D6" w:rsidRPr="00E80298">
        <w:rPr>
          <w:i/>
          <w:iCs/>
        </w:rPr>
        <w:t xml:space="preserve"> </w:t>
      </w:r>
      <w:r w:rsidR="008566D6" w:rsidRPr="00E80298">
        <w:rPr>
          <w:i/>
        </w:rPr>
        <w:t xml:space="preserve">Manual of Standards </w:t>
      </w:r>
      <w:r w:rsidR="008566D6">
        <w:rPr>
          <w:i/>
          <w:iCs/>
        </w:rPr>
        <w:t>Amendment</w:t>
      </w:r>
      <w:r w:rsidR="008566D6" w:rsidRPr="00E80298">
        <w:rPr>
          <w:i/>
          <w:iCs/>
        </w:rPr>
        <w:t xml:space="preserve"> Instrument</w:t>
      </w:r>
      <w:r w:rsidR="008566D6">
        <w:rPr>
          <w:i/>
          <w:iCs/>
        </w:rPr>
        <w:t xml:space="preserve"> </w:t>
      </w:r>
      <w:r w:rsidR="008566D6" w:rsidRPr="00E80298">
        <w:rPr>
          <w:i/>
          <w:iCs/>
        </w:rPr>
        <w:t>202</w:t>
      </w:r>
      <w:r w:rsidR="008566D6">
        <w:rPr>
          <w:i/>
          <w:iCs/>
        </w:rPr>
        <w:t>4</w:t>
      </w:r>
      <w:r w:rsidR="00B36A7B">
        <w:rPr>
          <w:i/>
          <w:iCs/>
        </w:rPr>
        <w:t xml:space="preserve"> (No. 1)</w:t>
      </w:r>
      <w:r w:rsidR="00B36A7B" w:rsidRPr="00E80298">
        <w:rPr>
          <w:i/>
          <w:iCs/>
        </w:rPr>
        <w:t xml:space="preserve"> </w:t>
      </w:r>
      <w:r w:rsidR="006241D5">
        <w:t xml:space="preserve">(the </w:t>
      </w:r>
      <w:r w:rsidR="006241D5" w:rsidRPr="006241D5">
        <w:rPr>
          <w:b/>
          <w:bCs/>
          <w:i/>
          <w:iCs/>
        </w:rPr>
        <w:t>minor amendment instrument</w:t>
      </w:r>
      <w:r w:rsidR="006241D5">
        <w:t>) correct</w:t>
      </w:r>
      <w:r>
        <w:t xml:space="preserve">s some minor </w:t>
      </w:r>
      <w:r w:rsidR="006241D5">
        <w:t>error</w:t>
      </w:r>
      <w:r w:rsidR="003367A0">
        <w:t>s in the</w:t>
      </w:r>
      <w:r w:rsidR="00672038">
        <w:t xml:space="preserve"> Part 139 MOS amendment.</w:t>
      </w:r>
    </w:p>
    <w:p w14:paraId="59F6897A" w14:textId="77777777" w:rsidR="003367A0" w:rsidRDefault="003367A0" w:rsidP="00804D52">
      <w:pPr>
        <w:pStyle w:val="LDBodytext"/>
      </w:pPr>
    </w:p>
    <w:p w14:paraId="56300CB3" w14:textId="42453D01" w:rsidR="004A7D94" w:rsidRPr="00AA2676" w:rsidRDefault="003367A0" w:rsidP="00804D52">
      <w:pPr>
        <w:pStyle w:val="LDBodytext"/>
      </w:pPr>
      <w:r w:rsidRPr="00AA2676">
        <w:t xml:space="preserve">The </w:t>
      </w:r>
      <w:r>
        <w:t>Part 139 MOS amendment contained a cross-referencing error in the citation of a provision, a consequentially erroneous Note</w:t>
      </w:r>
      <w:r w:rsidR="00672038">
        <w:t xml:space="preserve">, and </w:t>
      </w:r>
      <w:r w:rsidR="005766DE">
        <w:t xml:space="preserve">a consequential omission of </w:t>
      </w:r>
      <w:r w:rsidR="00C45BCD">
        <w:t xml:space="preserve">related </w:t>
      </w:r>
      <w:r w:rsidR="005766DE">
        <w:t>words</w:t>
      </w:r>
      <w:r w:rsidR="00C45BCD">
        <w:t xml:space="preserve"> from a provision. </w:t>
      </w:r>
      <w:r w:rsidR="004A7D94">
        <w:t>The opportunity is al</w:t>
      </w:r>
      <w:r w:rsidR="00E653B5">
        <w:t>s</w:t>
      </w:r>
      <w:r w:rsidR="004A7D94">
        <w:t xml:space="preserve">o taken to correct </w:t>
      </w:r>
      <w:r w:rsidR="00E653B5">
        <w:t>an unrelated typographical error in subsection 6.66</w:t>
      </w:r>
      <w:r w:rsidR="00D0090C">
        <w:t> </w:t>
      </w:r>
      <w:r w:rsidR="00E653B5">
        <w:t>(2)</w:t>
      </w:r>
      <w:r w:rsidR="00B951CD">
        <w:t xml:space="preserve"> of the Part 139 MOS</w:t>
      </w:r>
      <w:r w:rsidR="00E653B5">
        <w:t>.</w:t>
      </w:r>
    </w:p>
    <w:p w14:paraId="6B487E27" w14:textId="77777777" w:rsidR="00F5230B" w:rsidRPr="00AA2676" w:rsidRDefault="00F5230B" w:rsidP="00804D52">
      <w:pPr>
        <w:pStyle w:val="LDBodytext"/>
      </w:pPr>
    </w:p>
    <w:p w14:paraId="3AC0C0C5" w14:textId="6AE58C65" w:rsidR="009C2331" w:rsidRPr="00AA2676" w:rsidRDefault="00C361F4" w:rsidP="00D00DE4">
      <w:pPr>
        <w:pStyle w:val="LDBodytext"/>
        <w:rPr>
          <w:b/>
          <w:bCs/>
        </w:rPr>
      </w:pPr>
      <w:r w:rsidRPr="00AA2676">
        <w:rPr>
          <w:b/>
          <w:bCs/>
        </w:rPr>
        <w:t>Background</w:t>
      </w:r>
      <w:bookmarkStart w:id="1" w:name="_Toc142994713"/>
    </w:p>
    <w:p w14:paraId="625BF3A7" w14:textId="32437F36" w:rsidR="00CB7272" w:rsidRDefault="000C388C" w:rsidP="00CB7272">
      <w:pPr>
        <w:pStyle w:val="LDBodytext"/>
      </w:pPr>
      <w:bookmarkStart w:id="2" w:name="_Toc142994714"/>
      <w:bookmarkEnd w:id="1"/>
      <w:r>
        <w:t xml:space="preserve">The </w:t>
      </w:r>
      <w:r w:rsidR="00635DBE">
        <w:t>Part 139 MOS amendment inserted section 18.03</w:t>
      </w:r>
      <w:r w:rsidR="0031664E">
        <w:t xml:space="preserve"> into the Part 138 MOS</w:t>
      </w:r>
      <w:r w:rsidR="00CB7272">
        <w:t xml:space="preserve"> </w:t>
      </w:r>
      <w:r w:rsidR="0031664E">
        <w:t xml:space="preserve">to </w:t>
      </w:r>
      <w:r w:rsidR="0031664E" w:rsidRPr="00874309">
        <w:t xml:space="preserve">provide that </w:t>
      </w:r>
      <w:r w:rsidR="00EA5C80" w:rsidRPr="00874309">
        <w:t xml:space="preserve">if pooling or ponding of water, </w:t>
      </w:r>
      <w:r w:rsidR="00404200" w:rsidRPr="00874309">
        <w:t>“</w:t>
      </w:r>
      <w:r w:rsidR="00EA5C80" w:rsidRPr="00874309">
        <w:t>or poor drainage</w:t>
      </w:r>
      <w:r w:rsidR="00404200" w:rsidRPr="00874309">
        <w:t>”</w:t>
      </w:r>
      <w:r w:rsidR="00EA5C80" w:rsidRPr="00874309">
        <w:t xml:space="preserve"> is observed on a runway in the course of an aerodrome serviceability inspection </w:t>
      </w:r>
      <w:r w:rsidR="002D490B" w:rsidRPr="00874309">
        <w:t>“</w:t>
      </w:r>
      <w:r w:rsidR="00EA5C80" w:rsidRPr="00874309">
        <w:t>under paragraph</w:t>
      </w:r>
      <w:r w:rsidR="004A39FC" w:rsidRPr="00874309">
        <w:t> </w:t>
      </w:r>
      <w:r w:rsidR="00EA5C80" w:rsidRPr="00874309">
        <w:t>12.01 (1) (a)</w:t>
      </w:r>
      <w:r w:rsidR="002D490B" w:rsidRPr="00874309">
        <w:t>”</w:t>
      </w:r>
      <w:r w:rsidR="00CB7272" w:rsidRPr="00874309">
        <w:t xml:space="preserve"> of the MOS,</w:t>
      </w:r>
      <w:r w:rsidR="00EA5C80" w:rsidRPr="00E80298">
        <w:t xml:space="preserve"> the aerodrome operator must ensure that remedial maintenance i</w:t>
      </w:r>
      <w:r w:rsidR="002C3E8F">
        <w:t>s</w:t>
      </w:r>
      <w:r w:rsidR="00EA5C80" w:rsidRPr="00E80298">
        <w:t xml:space="preserve"> undertaken as soon as possible.</w:t>
      </w:r>
    </w:p>
    <w:p w14:paraId="0539442C" w14:textId="77777777" w:rsidR="00CB7272" w:rsidRDefault="00CB7272" w:rsidP="00CB7272">
      <w:pPr>
        <w:pStyle w:val="LDBodytext"/>
      </w:pPr>
    </w:p>
    <w:p w14:paraId="0738977F" w14:textId="6D8CB4CD" w:rsidR="0033481D" w:rsidRPr="00E80298" w:rsidRDefault="0092208E" w:rsidP="0033481D">
      <w:pPr>
        <w:pStyle w:val="LDBodytext"/>
      </w:pPr>
      <w:r>
        <w:t xml:space="preserve">A </w:t>
      </w:r>
      <w:r w:rsidR="003B3C98">
        <w:t>supporting</w:t>
      </w:r>
      <w:r>
        <w:t xml:space="preserve"> Note</w:t>
      </w:r>
      <w:r w:rsidR="003B3C98">
        <w:t xml:space="preserve"> 1</w:t>
      </w:r>
      <w:r w:rsidR="00963FB7">
        <w:t xml:space="preserve"> for</w:t>
      </w:r>
      <w:r>
        <w:t xml:space="preserve"> </w:t>
      </w:r>
      <w:r w:rsidR="00963FB7">
        <w:t xml:space="preserve">section 18.03 </w:t>
      </w:r>
      <w:r>
        <w:t>stated that</w:t>
      </w:r>
      <w:r w:rsidR="0033481D">
        <w:t xml:space="preserve"> </w:t>
      </w:r>
      <w:r w:rsidR="00CB0843">
        <w:t>“</w:t>
      </w:r>
      <w:r w:rsidR="0033481D">
        <w:t>u</w:t>
      </w:r>
      <w:r w:rsidR="0033481D" w:rsidRPr="00E80298">
        <w:t>nder paragraph 12.01 (1) (a)</w:t>
      </w:r>
      <w:r w:rsidR="00CB0843">
        <w:t>”</w:t>
      </w:r>
      <w:r w:rsidR="0033481D" w:rsidRPr="00E80298">
        <w:t>, the operator of a certified aerodrome must carry out an aerodrome serviceability inspection if there has been a severe wind event, a severe storm, or a period of heavy rainfall.</w:t>
      </w:r>
    </w:p>
    <w:p w14:paraId="08E54D4F" w14:textId="21189F4E" w:rsidR="0092208E" w:rsidRPr="00E80298" w:rsidRDefault="0092208E" w:rsidP="00CB7272">
      <w:pPr>
        <w:pStyle w:val="LDBodytext"/>
      </w:pPr>
    </w:p>
    <w:p w14:paraId="74B9F333" w14:textId="765A374B" w:rsidR="005463A2" w:rsidRDefault="00292538" w:rsidP="0022087D">
      <w:pPr>
        <w:pStyle w:val="LDBodytext"/>
      </w:pPr>
      <w:r w:rsidRPr="00C9262F">
        <w:t xml:space="preserve">However, </w:t>
      </w:r>
      <w:r w:rsidR="007C1BCA" w:rsidRPr="00C9262F">
        <w:t>under section 12.01</w:t>
      </w:r>
      <w:r w:rsidR="00FA4563" w:rsidRPr="00C9262F">
        <w:t xml:space="preserve"> as a whole</w:t>
      </w:r>
      <w:r w:rsidR="007C1BCA" w:rsidRPr="00C9262F">
        <w:t xml:space="preserve">, </w:t>
      </w:r>
      <w:r w:rsidRPr="00C9262F">
        <w:t xml:space="preserve">serviceability inspections must also be carried out in other </w:t>
      </w:r>
      <w:r w:rsidR="007C1BCA" w:rsidRPr="00C9262F">
        <w:t>circumstances, for example</w:t>
      </w:r>
      <w:r w:rsidR="00E26E16" w:rsidRPr="00C9262F">
        <w:t>, if a hazard to aircraft may be present on the manoeuvring area, when requested in writing by CASA, when requested by ATC,</w:t>
      </w:r>
      <w:r w:rsidR="0022087D" w:rsidRPr="00C9262F">
        <w:t xml:space="preserve"> and</w:t>
      </w:r>
      <w:r w:rsidR="00012E96" w:rsidRPr="00C9262F">
        <w:t>,</w:t>
      </w:r>
      <w:r w:rsidR="0022087D" w:rsidRPr="00C9262F">
        <w:t xml:space="preserve"> with </w:t>
      </w:r>
      <w:r w:rsidR="001612A6" w:rsidRPr="00C9262F">
        <w:t xml:space="preserve">differing </w:t>
      </w:r>
      <w:r w:rsidR="0022087D" w:rsidRPr="00C9262F">
        <w:t>prescribed frequencies</w:t>
      </w:r>
      <w:r w:rsidR="00012E96" w:rsidRPr="00C9262F">
        <w:t>,</w:t>
      </w:r>
      <w:r w:rsidR="00E26E16" w:rsidRPr="00C9262F">
        <w:t xml:space="preserve"> </w:t>
      </w:r>
      <w:r w:rsidR="00210D70" w:rsidRPr="00C9262F">
        <w:t>if there are</w:t>
      </w:r>
      <w:r w:rsidR="001612A6" w:rsidRPr="00C9262F">
        <w:t xml:space="preserve"> or are not,</w:t>
      </w:r>
      <w:r w:rsidR="00210D70" w:rsidRPr="00C9262F">
        <w:t xml:space="preserve"> </w:t>
      </w:r>
      <w:r w:rsidR="00E26E16" w:rsidRPr="00C9262F">
        <w:t>scheduled air transport operations</w:t>
      </w:r>
      <w:r w:rsidR="005463A2" w:rsidRPr="00C9262F">
        <w:t>.</w:t>
      </w:r>
    </w:p>
    <w:p w14:paraId="1A51362D" w14:textId="77777777" w:rsidR="004909A0" w:rsidRDefault="004909A0" w:rsidP="0022087D">
      <w:pPr>
        <w:pStyle w:val="LDBodytext"/>
      </w:pPr>
    </w:p>
    <w:p w14:paraId="439F67A4" w14:textId="5D53A8F1" w:rsidR="007321F4" w:rsidRDefault="00440E96" w:rsidP="0022087D">
      <w:pPr>
        <w:pStyle w:val="LDBodytext"/>
      </w:pPr>
      <w:r w:rsidRPr="00D954CD">
        <w:t>U</w:t>
      </w:r>
      <w:r w:rsidR="004909A0" w:rsidRPr="00D954CD">
        <w:t>nder subsection 12.03</w:t>
      </w:r>
      <w:r w:rsidR="004A39FC" w:rsidRPr="00D954CD">
        <w:t> </w:t>
      </w:r>
      <w:r w:rsidR="004909A0" w:rsidRPr="00D954CD">
        <w:t>(3)</w:t>
      </w:r>
      <w:r w:rsidR="006B4818" w:rsidRPr="00D954CD">
        <w:t>, every serviceability inspection</w:t>
      </w:r>
      <w:r w:rsidR="007321F4" w:rsidRPr="00D954CD">
        <w:t xml:space="preserve"> must check for the</w:t>
      </w:r>
      <w:r w:rsidR="007321F4" w:rsidRPr="002B7A7E">
        <w:t xml:space="preserve"> presence of</w:t>
      </w:r>
      <w:r w:rsidR="007321F4">
        <w:t xml:space="preserve"> water pooling or ponding on the movement area</w:t>
      </w:r>
      <w:r w:rsidR="00586D5E">
        <w:t>, but mention of “poor drainage” had been overlooked</w:t>
      </w:r>
      <w:r w:rsidR="007321F4">
        <w:t>.</w:t>
      </w:r>
    </w:p>
    <w:p w14:paraId="3A4DDA60" w14:textId="77777777" w:rsidR="005463A2" w:rsidRDefault="005463A2" w:rsidP="0022087D">
      <w:pPr>
        <w:pStyle w:val="LDBodytext"/>
      </w:pPr>
    </w:p>
    <w:p w14:paraId="08BBC634" w14:textId="16D7C57E" w:rsidR="00411DAC" w:rsidRDefault="005463A2" w:rsidP="00411DAC">
      <w:pPr>
        <w:pStyle w:val="normalafterlisttable"/>
        <w:spacing w:before="0" w:after="0" w:line="240" w:lineRule="auto"/>
        <w:rPr>
          <w:rFonts w:ascii="Times New Roman" w:hAnsi="Times New Roman" w:cs="Times New Roman"/>
          <w:sz w:val="24"/>
          <w:szCs w:val="24"/>
        </w:rPr>
      </w:pPr>
      <w:r w:rsidRPr="00F23405">
        <w:rPr>
          <w:rFonts w:ascii="Times New Roman" w:hAnsi="Times New Roman" w:cs="Times New Roman"/>
          <w:sz w:val="24"/>
          <w:szCs w:val="24"/>
        </w:rPr>
        <w:t>It was</w:t>
      </w:r>
      <w:r w:rsidR="00F23405" w:rsidRPr="00F23405">
        <w:rPr>
          <w:rFonts w:ascii="Times New Roman" w:hAnsi="Times New Roman" w:cs="Times New Roman"/>
          <w:sz w:val="24"/>
          <w:szCs w:val="24"/>
        </w:rPr>
        <w:t xml:space="preserve">, therefore, </w:t>
      </w:r>
      <w:r w:rsidRPr="00F23405">
        <w:rPr>
          <w:rFonts w:ascii="Times New Roman" w:hAnsi="Times New Roman" w:cs="Times New Roman"/>
          <w:sz w:val="24"/>
          <w:szCs w:val="24"/>
        </w:rPr>
        <w:t xml:space="preserve">the </w:t>
      </w:r>
      <w:r w:rsidR="00A636D2" w:rsidRPr="00F23405">
        <w:rPr>
          <w:rFonts w:ascii="Times New Roman" w:hAnsi="Times New Roman" w:cs="Times New Roman"/>
          <w:sz w:val="24"/>
          <w:szCs w:val="24"/>
        </w:rPr>
        <w:t>intention of the Part 139</w:t>
      </w:r>
      <w:r w:rsidR="0058234E" w:rsidRPr="00F23405">
        <w:rPr>
          <w:rFonts w:ascii="Times New Roman" w:hAnsi="Times New Roman" w:cs="Times New Roman"/>
          <w:sz w:val="24"/>
          <w:szCs w:val="24"/>
        </w:rPr>
        <w:t xml:space="preserve"> MOS amendment</w:t>
      </w:r>
      <w:r w:rsidR="00A636D2" w:rsidRPr="00F23405">
        <w:rPr>
          <w:rFonts w:ascii="Times New Roman" w:hAnsi="Times New Roman" w:cs="Times New Roman"/>
          <w:sz w:val="24"/>
          <w:szCs w:val="24"/>
        </w:rPr>
        <w:t xml:space="preserve"> that</w:t>
      </w:r>
      <w:r w:rsidR="0070783F" w:rsidRPr="00F23405">
        <w:rPr>
          <w:rFonts w:ascii="Times New Roman" w:hAnsi="Times New Roman" w:cs="Times New Roman"/>
          <w:sz w:val="24"/>
          <w:szCs w:val="24"/>
        </w:rPr>
        <w:t xml:space="preserve"> if pooling or ponding of water, or poor drainage was observed on a runway in the course of any of these aerodrome serviceability inspection</w:t>
      </w:r>
      <w:r w:rsidR="00F23405" w:rsidRPr="00F23405">
        <w:rPr>
          <w:rFonts w:ascii="Times New Roman" w:hAnsi="Times New Roman" w:cs="Times New Roman"/>
          <w:sz w:val="24"/>
          <w:szCs w:val="24"/>
        </w:rPr>
        <w:t>s</w:t>
      </w:r>
      <w:r w:rsidR="00916108" w:rsidRPr="00F23405">
        <w:rPr>
          <w:rFonts w:ascii="Times New Roman" w:hAnsi="Times New Roman" w:cs="Times New Roman"/>
          <w:sz w:val="24"/>
          <w:szCs w:val="24"/>
        </w:rPr>
        <w:t> </w:t>
      </w:r>
      <w:r w:rsidR="00FE3D12">
        <w:rPr>
          <w:rFonts w:ascii="Times New Roman" w:hAnsi="Times New Roman" w:cs="Times New Roman"/>
          <w:sz w:val="24"/>
          <w:szCs w:val="24"/>
        </w:rPr>
        <w:t>–</w:t>
      </w:r>
      <w:r w:rsidR="0070783F" w:rsidRPr="00F23405">
        <w:rPr>
          <w:rFonts w:ascii="Times New Roman" w:hAnsi="Times New Roman" w:cs="Times New Roman"/>
          <w:sz w:val="24"/>
          <w:szCs w:val="24"/>
        </w:rPr>
        <w:t xml:space="preserve"> and not merely </w:t>
      </w:r>
      <w:r w:rsidR="00916108" w:rsidRPr="00F23405">
        <w:rPr>
          <w:rFonts w:ascii="Times New Roman" w:hAnsi="Times New Roman" w:cs="Times New Roman"/>
          <w:sz w:val="24"/>
          <w:szCs w:val="24"/>
        </w:rPr>
        <w:t xml:space="preserve">during </w:t>
      </w:r>
      <w:r w:rsidR="00A30D8C" w:rsidRPr="00F23405">
        <w:rPr>
          <w:rFonts w:ascii="Times New Roman" w:hAnsi="Times New Roman" w:cs="Times New Roman"/>
          <w:sz w:val="24"/>
          <w:szCs w:val="24"/>
        </w:rPr>
        <w:t>one</w:t>
      </w:r>
      <w:r w:rsidR="0070783F" w:rsidRPr="00F23405">
        <w:rPr>
          <w:rFonts w:ascii="Times New Roman" w:hAnsi="Times New Roman" w:cs="Times New Roman"/>
          <w:sz w:val="24"/>
          <w:szCs w:val="24"/>
        </w:rPr>
        <w:t xml:space="preserve"> under paragraph 12.01 (1) (a)</w:t>
      </w:r>
      <w:r w:rsidR="00A30D8C" w:rsidRPr="00F23405">
        <w:rPr>
          <w:rFonts w:ascii="Times New Roman" w:hAnsi="Times New Roman" w:cs="Times New Roman"/>
          <w:sz w:val="24"/>
          <w:szCs w:val="24"/>
        </w:rPr>
        <w:t xml:space="preserve"> after a severe wind event, a severe storm, or a period of heavy rainfall</w:t>
      </w:r>
      <w:r w:rsidR="00916108" w:rsidRPr="00F23405">
        <w:rPr>
          <w:rFonts w:ascii="Times New Roman" w:hAnsi="Times New Roman" w:cs="Times New Roman"/>
          <w:sz w:val="24"/>
          <w:szCs w:val="24"/>
        </w:rPr>
        <w:t> </w:t>
      </w:r>
      <w:r w:rsidR="00FE3D12">
        <w:rPr>
          <w:rFonts w:ascii="Times New Roman" w:hAnsi="Times New Roman" w:cs="Times New Roman"/>
          <w:sz w:val="24"/>
          <w:szCs w:val="24"/>
        </w:rPr>
        <w:t>–</w:t>
      </w:r>
      <w:r w:rsidR="0070783F" w:rsidRPr="00F23405">
        <w:rPr>
          <w:rFonts w:ascii="Times New Roman" w:hAnsi="Times New Roman" w:cs="Times New Roman"/>
          <w:sz w:val="24"/>
          <w:szCs w:val="24"/>
        </w:rPr>
        <w:t xml:space="preserve"> the aerodrome operator must ensure that remedial maintenance </w:t>
      </w:r>
      <w:r w:rsidR="004909A0" w:rsidRPr="00F23405">
        <w:rPr>
          <w:rFonts w:ascii="Times New Roman" w:hAnsi="Times New Roman" w:cs="Times New Roman"/>
          <w:sz w:val="24"/>
          <w:szCs w:val="24"/>
        </w:rPr>
        <w:t>would be</w:t>
      </w:r>
      <w:r w:rsidR="0070783F" w:rsidRPr="00F23405">
        <w:rPr>
          <w:rFonts w:ascii="Times New Roman" w:hAnsi="Times New Roman" w:cs="Times New Roman"/>
          <w:sz w:val="24"/>
          <w:szCs w:val="24"/>
        </w:rPr>
        <w:t xml:space="preserve"> undertaken as soon as possible.</w:t>
      </w:r>
    </w:p>
    <w:p w14:paraId="33CE98F5" w14:textId="77777777" w:rsidR="00411DAC" w:rsidRDefault="00411DAC" w:rsidP="00411DAC">
      <w:pPr>
        <w:pStyle w:val="normalafterlisttable"/>
        <w:spacing w:before="0" w:after="0" w:line="240" w:lineRule="auto"/>
        <w:rPr>
          <w:rFonts w:ascii="Times New Roman" w:hAnsi="Times New Roman" w:cs="Times New Roman"/>
          <w:sz w:val="24"/>
          <w:szCs w:val="24"/>
        </w:rPr>
      </w:pPr>
    </w:p>
    <w:p w14:paraId="222B3645" w14:textId="6EC03EF9" w:rsidR="00620084" w:rsidRPr="00D33C47" w:rsidRDefault="00F23405" w:rsidP="00411DAC">
      <w:pPr>
        <w:pStyle w:val="normalafterlisttable"/>
        <w:spacing w:before="0" w:after="0" w:line="240" w:lineRule="auto"/>
        <w:rPr>
          <w:rFonts w:ascii="Times New Roman" w:hAnsi="Times New Roman" w:cs="Times New Roman"/>
          <w:sz w:val="24"/>
          <w:szCs w:val="24"/>
        </w:rPr>
      </w:pPr>
      <w:r w:rsidRPr="00D33C47">
        <w:rPr>
          <w:rFonts w:ascii="Times New Roman" w:hAnsi="Times New Roman" w:cs="Times New Roman"/>
          <w:sz w:val="24"/>
          <w:szCs w:val="24"/>
        </w:rPr>
        <w:lastRenderedPageBreak/>
        <w:t>The minor amendment instrument</w:t>
      </w:r>
      <w:r w:rsidR="007D30C8">
        <w:rPr>
          <w:rFonts w:ascii="Times New Roman" w:hAnsi="Times New Roman" w:cs="Times New Roman"/>
          <w:sz w:val="24"/>
          <w:szCs w:val="24"/>
        </w:rPr>
        <w:t>,</w:t>
      </w:r>
      <w:r w:rsidRPr="00D33C47">
        <w:rPr>
          <w:rFonts w:ascii="Times New Roman" w:hAnsi="Times New Roman" w:cs="Times New Roman"/>
          <w:sz w:val="24"/>
          <w:szCs w:val="24"/>
        </w:rPr>
        <w:t xml:space="preserve"> therefore</w:t>
      </w:r>
      <w:r w:rsidR="007D30C8">
        <w:rPr>
          <w:rFonts w:ascii="Times New Roman" w:hAnsi="Times New Roman" w:cs="Times New Roman"/>
          <w:sz w:val="24"/>
          <w:szCs w:val="24"/>
        </w:rPr>
        <w:t>,</w:t>
      </w:r>
      <w:r w:rsidRPr="00D33C47">
        <w:rPr>
          <w:rFonts w:ascii="Times New Roman" w:hAnsi="Times New Roman" w:cs="Times New Roman"/>
          <w:sz w:val="24"/>
          <w:szCs w:val="24"/>
        </w:rPr>
        <w:t xml:space="preserve"> </w:t>
      </w:r>
      <w:r w:rsidR="00D33C47">
        <w:rPr>
          <w:rFonts w:ascii="Times New Roman" w:hAnsi="Times New Roman" w:cs="Times New Roman"/>
          <w:sz w:val="24"/>
          <w:szCs w:val="24"/>
        </w:rPr>
        <w:t>has the effect of modifying</w:t>
      </w:r>
      <w:r w:rsidR="00FC4078" w:rsidRPr="00D33C47">
        <w:rPr>
          <w:rFonts w:ascii="Times New Roman" w:hAnsi="Times New Roman" w:cs="Times New Roman"/>
          <w:sz w:val="24"/>
          <w:szCs w:val="24"/>
        </w:rPr>
        <w:t xml:space="preserve"> section</w:t>
      </w:r>
      <w:r w:rsidR="0089270E">
        <w:rPr>
          <w:rFonts w:ascii="Times New Roman" w:hAnsi="Times New Roman" w:cs="Times New Roman"/>
          <w:sz w:val="24"/>
          <w:szCs w:val="24"/>
        </w:rPr>
        <w:t> </w:t>
      </w:r>
      <w:r w:rsidR="00FC4078" w:rsidRPr="00D33C47">
        <w:rPr>
          <w:rFonts w:ascii="Times New Roman" w:hAnsi="Times New Roman" w:cs="Times New Roman"/>
          <w:sz w:val="24"/>
          <w:szCs w:val="24"/>
        </w:rPr>
        <w:t>18.03</w:t>
      </w:r>
      <w:r w:rsidR="00D33C47">
        <w:rPr>
          <w:rFonts w:ascii="Times New Roman" w:hAnsi="Times New Roman" w:cs="Times New Roman"/>
          <w:sz w:val="24"/>
          <w:szCs w:val="24"/>
        </w:rPr>
        <w:t xml:space="preserve"> so that it</w:t>
      </w:r>
      <w:r w:rsidR="00FC4078" w:rsidRPr="00D33C47">
        <w:rPr>
          <w:rFonts w:ascii="Times New Roman" w:hAnsi="Times New Roman" w:cs="Times New Roman"/>
          <w:sz w:val="24"/>
          <w:szCs w:val="24"/>
        </w:rPr>
        <w:t xml:space="preserve"> </w:t>
      </w:r>
      <w:r w:rsidR="00B838DE">
        <w:rPr>
          <w:rFonts w:ascii="Times New Roman" w:hAnsi="Times New Roman" w:cs="Times New Roman"/>
          <w:sz w:val="24"/>
          <w:szCs w:val="24"/>
        </w:rPr>
        <w:t xml:space="preserve">references </w:t>
      </w:r>
      <w:r w:rsidR="005C11C6">
        <w:rPr>
          <w:rFonts w:ascii="Times New Roman" w:hAnsi="Times New Roman" w:cs="Times New Roman"/>
          <w:sz w:val="24"/>
          <w:szCs w:val="24"/>
        </w:rPr>
        <w:t xml:space="preserve">all of the potential </w:t>
      </w:r>
      <w:r w:rsidR="005C11C6" w:rsidRPr="00F23405">
        <w:rPr>
          <w:rFonts w:ascii="Times New Roman" w:hAnsi="Times New Roman" w:cs="Times New Roman"/>
          <w:sz w:val="24"/>
          <w:szCs w:val="24"/>
        </w:rPr>
        <w:t>aerodrome serviceability inspections</w:t>
      </w:r>
      <w:r w:rsidR="005C11C6">
        <w:rPr>
          <w:rFonts w:ascii="Times New Roman" w:hAnsi="Times New Roman" w:cs="Times New Roman"/>
          <w:sz w:val="24"/>
          <w:szCs w:val="24"/>
        </w:rPr>
        <w:t xml:space="preserve">. It now </w:t>
      </w:r>
      <w:r w:rsidR="00FC4078" w:rsidRPr="00D33C47">
        <w:rPr>
          <w:rFonts w:ascii="Times New Roman" w:hAnsi="Times New Roman" w:cs="Times New Roman"/>
          <w:sz w:val="24"/>
          <w:szCs w:val="24"/>
        </w:rPr>
        <w:t>reads</w:t>
      </w:r>
      <w:r w:rsidR="00620084" w:rsidRPr="00D33C47">
        <w:rPr>
          <w:rFonts w:ascii="Times New Roman" w:hAnsi="Times New Roman" w:cs="Times New Roman"/>
          <w:sz w:val="24"/>
          <w:szCs w:val="24"/>
        </w:rPr>
        <w:t>:</w:t>
      </w:r>
    </w:p>
    <w:p w14:paraId="667C437D" w14:textId="77777777" w:rsidR="00620084" w:rsidRPr="00D33C47" w:rsidRDefault="00620084" w:rsidP="00411DAC">
      <w:pPr>
        <w:pStyle w:val="normalafterlisttable"/>
        <w:spacing w:before="0" w:after="0" w:line="240" w:lineRule="auto"/>
        <w:rPr>
          <w:rFonts w:ascii="Times New Roman" w:hAnsi="Times New Roman" w:cs="Times New Roman"/>
          <w:sz w:val="24"/>
          <w:szCs w:val="24"/>
        </w:rPr>
      </w:pPr>
    </w:p>
    <w:p w14:paraId="15DA7A2B" w14:textId="3ACF2897" w:rsidR="00411DAC" w:rsidRPr="00D33C47" w:rsidRDefault="00620084" w:rsidP="005A64D9">
      <w:pPr>
        <w:pStyle w:val="normalafterlisttable"/>
        <w:spacing w:before="0" w:after="0" w:line="240" w:lineRule="auto"/>
        <w:ind w:left="720"/>
        <w:rPr>
          <w:rFonts w:ascii="Times New Roman" w:hAnsi="Times New Roman" w:cs="Times New Roman"/>
          <w:sz w:val="24"/>
          <w:szCs w:val="24"/>
        </w:rPr>
      </w:pPr>
      <w:r w:rsidRPr="00D33C47">
        <w:rPr>
          <w:rFonts w:ascii="Times New Roman" w:hAnsi="Times New Roman" w:cs="Times New Roman"/>
          <w:sz w:val="24"/>
          <w:szCs w:val="24"/>
        </w:rPr>
        <w:t>I</w:t>
      </w:r>
      <w:r w:rsidR="00411DAC" w:rsidRPr="00D33C47">
        <w:rPr>
          <w:rFonts w:ascii="Times New Roman" w:hAnsi="Times New Roman" w:cs="Times New Roman"/>
          <w:sz w:val="24"/>
          <w:szCs w:val="24"/>
        </w:rPr>
        <w:t xml:space="preserve">f pooling or ponding of water, or poor drainage is observed on a runway in the course of an aerodrome serviceability inspection </w:t>
      </w:r>
      <w:r w:rsidR="00411DAC" w:rsidRPr="00FF33B6">
        <w:rPr>
          <w:rFonts w:ascii="Times New Roman" w:hAnsi="Times New Roman" w:cs="Times New Roman"/>
          <w:i/>
          <w:iCs/>
          <w:sz w:val="24"/>
          <w:szCs w:val="24"/>
        </w:rPr>
        <w:t xml:space="preserve">under </w:t>
      </w:r>
      <w:r w:rsidRPr="00FF33B6">
        <w:rPr>
          <w:rFonts w:ascii="Times New Roman" w:hAnsi="Times New Roman" w:cs="Times New Roman"/>
          <w:i/>
          <w:iCs/>
          <w:sz w:val="24"/>
          <w:szCs w:val="24"/>
        </w:rPr>
        <w:t>section</w:t>
      </w:r>
      <w:r w:rsidR="00411DAC" w:rsidRPr="00FF33B6">
        <w:rPr>
          <w:rFonts w:ascii="Times New Roman" w:hAnsi="Times New Roman" w:cs="Times New Roman"/>
          <w:i/>
          <w:iCs/>
          <w:sz w:val="24"/>
          <w:szCs w:val="24"/>
        </w:rPr>
        <w:t xml:space="preserve"> 12.01</w:t>
      </w:r>
      <w:r w:rsidR="00411DAC" w:rsidRPr="00D33C47">
        <w:rPr>
          <w:rFonts w:ascii="Times New Roman" w:hAnsi="Times New Roman" w:cs="Times New Roman"/>
          <w:sz w:val="24"/>
          <w:szCs w:val="24"/>
        </w:rPr>
        <w:t>, the aerodrome operator must ensure that remedial maintenance is undertaken as soon as possible.</w:t>
      </w:r>
    </w:p>
    <w:p w14:paraId="41832ED1" w14:textId="77777777" w:rsidR="00FC4078" w:rsidRPr="00D33C47" w:rsidRDefault="00FC4078" w:rsidP="00411DAC">
      <w:pPr>
        <w:pStyle w:val="normalafterlisttable"/>
        <w:spacing w:before="0" w:after="0" w:line="240" w:lineRule="auto"/>
        <w:rPr>
          <w:rFonts w:ascii="Times New Roman" w:hAnsi="Times New Roman" w:cs="Times New Roman"/>
          <w:sz w:val="24"/>
          <w:szCs w:val="24"/>
        </w:rPr>
      </w:pPr>
    </w:p>
    <w:p w14:paraId="738D5C05" w14:textId="562D8AE9" w:rsidR="00FA30F3" w:rsidRDefault="00FC4078" w:rsidP="00FF33B6">
      <w:pPr>
        <w:pStyle w:val="normalafterlisttable"/>
        <w:spacing w:before="0" w:after="0" w:line="240" w:lineRule="auto"/>
        <w:rPr>
          <w:rFonts w:ascii="Times New Roman" w:hAnsi="Times New Roman" w:cs="Times New Roman"/>
          <w:sz w:val="24"/>
          <w:szCs w:val="24"/>
        </w:rPr>
      </w:pPr>
      <w:r w:rsidRPr="008D4A64">
        <w:rPr>
          <w:rFonts w:ascii="Times New Roman" w:hAnsi="Times New Roman" w:cs="Times New Roman"/>
          <w:sz w:val="24"/>
          <w:szCs w:val="24"/>
        </w:rPr>
        <w:t>The related Note 1 now</w:t>
      </w:r>
      <w:r w:rsidR="00F217BB" w:rsidRPr="008D4A64">
        <w:rPr>
          <w:rFonts w:ascii="Times New Roman" w:hAnsi="Times New Roman" w:cs="Times New Roman"/>
          <w:sz w:val="24"/>
          <w:szCs w:val="24"/>
        </w:rPr>
        <w:t xml:space="preserve"> explains that</w:t>
      </w:r>
      <w:r w:rsidR="00FF33B6" w:rsidRPr="008D4A64">
        <w:rPr>
          <w:rFonts w:ascii="Times New Roman" w:hAnsi="Times New Roman" w:cs="Times New Roman"/>
          <w:sz w:val="24"/>
          <w:szCs w:val="24"/>
        </w:rPr>
        <w:t xml:space="preserve"> </w:t>
      </w:r>
      <w:r w:rsidR="007A44F5">
        <w:rPr>
          <w:rFonts w:ascii="Times New Roman" w:hAnsi="Times New Roman" w:cs="Times New Roman"/>
          <w:sz w:val="24"/>
          <w:szCs w:val="24"/>
        </w:rPr>
        <w:t>“</w:t>
      </w:r>
      <w:r w:rsidR="00FF33B6" w:rsidRPr="008D4A64">
        <w:rPr>
          <w:rFonts w:ascii="Times New Roman" w:hAnsi="Times New Roman" w:cs="Times New Roman"/>
          <w:sz w:val="24"/>
          <w:szCs w:val="24"/>
        </w:rPr>
        <w:t>u</w:t>
      </w:r>
      <w:r w:rsidR="00770D6B" w:rsidRPr="008D4A64">
        <w:rPr>
          <w:rFonts w:ascii="Times New Roman" w:hAnsi="Times New Roman" w:cs="Times New Roman"/>
          <w:sz w:val="24"/>
          <w:szCs w:val="24"/>
        </w:rPr>
        <w:t>nder section 12.01</w:t>
      </w:r>
      <w:r w:rsidR="007A44F5">
        <w:rPr>
          <w:rFonts w:ascii="Times New Roman" w:hAnsi="Times New Roman" w:cs="Times New Roman"/>
          <w:sz w:val="24"/>
          <w:szCs w:val="24"/>
        </w:rPr>
        <w:t>”</w:t>
      </w:r>
      <w:r w:rsidR="00770D6B" w:rsidRPr="008D4A64">
        <w:rPr>
          <w:rFonts w:ascii="Times New Roman" w:hAnsi="Times New Roman" w:cs="Times New Roman"/>
          <w:sz w:val="24"/>
          <w:szCs w:val="24"/>
        </w:rPr>
        <w:t>, the operator of a certified aerodrome must carry out certain prescribed aerodrome serviceability inspections. Under subsection 12.03</w:t>
      </w:r>
      <w:r w:rsidR="00700D78">
        <w:rPr>
          <w:rFonts w:ascii="Times New Roman" w:hAnsi="Times New Roman" w:cs="Times New Roman"/>
          <w:sz w:val="24"/>
          <w:szCs w:val="24"/>
        </w:rPr>
        <w:t> </w:t>
      </w:r>
      <w:r w:rsidR="00770D6B" w:rsidRPr="008D4A64">
        <w:rPr>
          <w:rFonts w:ascii="Times New Roman" w:hAnsi="Times New Roman" w:cs="Times New Roman"/>
          <w:sz w:val="24"/>
          <w:szCs w:val="24"/>
        </w:rPr>
        <w:t xml:space="preserve">(3), a serviceability inspection must check for the presence of </w:t>
      </w:r>
      <w:r w:rsidR="008D4A64" w:rsidRPr="00CE0669">
        <w:rPr>
          <w:rFonts w:ascii="Times New Roman" w:hAnsi="Times New Roman" w:cs="Times New Roman"/>
          <w:sz w:val="24"/>
          <w:szCs w:val="24"/>
        </w:rPr>
        <w:t xml:space="preserve">pooling or ponding of water, </w:t>
      </w:r>
      <w:r w:rsidR="007A44F5">
        <w:rPr>
          <w:rFonts w:ascii="Times New Roman" w:hAnsi="Times New Roman" w:cs="Times New Roman"/>
          <w:sz w:val="24"/>
          <w:szCs w:val="24"/>
        </w:rPr>
        <w:t>“</w:t>
      </w:r>
      <w:r w:rsidR="008D4A64" w:rsidRPr="00CE0669">
        <w:rPr>
          <w:rFonts w:ascii="Times New Roman" w:hAnsi="Times New Roman" w:cs="Times New Roman"/>
          <w:sz w:val="24"/>
          <w:szCs w:val="24"/>
        </w:rPr>
        <w:t>or poor drainage</w:t>
      </w:r>
      <w:r w:rsidR="007A44F5">
        <w:rPr>
          <w:rFonts w:ascii="Times New Roman" w:hAnsi="Times New Roman" w:cs="Times New Roman"/>
          <w:sz w:val="24"/>
          <w:szCs w:val="24"/>
        </w:rPr>
        <w:t>”</w:t>
      </w:r>
      <w:r w:rsidR="008D4A64" w:rsidRPr="00CE0669" w:rsidDel="001E08D3">
        <w:rPr>
          <w:rFonts w:ascii="Times New Roman" w:hAnsi="Times New Roman" w:cs="Times New Roman"/>
          <w:sz w:val="24"/>
          <w:szCs w:val="24"/>
        </w:rPr>
        <w:t xml:space="preserve"> </w:t>
      </w:r>
      <w:r w:rsidR="00770D6B" w:rsidRPr="008D4A64">
        <w:rPr>
          <w:rFonts w:ascii="Times New Roman" w:hAnsi="Times New Roman" w:cs="Times New Roman"/>
          <w:sz w:val="24"/>
          <w:szCs w:val="24"/>
        </w:rPr>
        <w:t>on the movement area.</w:t>
      </w:r>
    </w:p>
    <w:p w14:paraId="6EA530B5" w14:textId="77777777" w:rsidR="00FA30F3" w:rsidRDefault="00FA30F3" w:rsidP="00FF33B6">
      <w:pPr>
        <w:pStyle w:val="normalafterlisttable"/>
        <w:spacing w:before="0" w:after="0" w:line="240" w:lineRule="auto"/>
        <w:rPr>
          <w:rFonts w:ascii="Times New Roman" w:hAnsi="Times New Roman" w:cs="Times New Roman"/>
          <w:sz w:val="24"/>
          <w:szCs w:val="24"/>
        </w:rPr>
      </w:pPr>
    </w:p>
    <w:p w14:paraId="26C99DD9" w14:textId="0D15CDFB" w:rsidR="004F35C7" w:rsidRDefault="00770D6B" w:rsidP="002946F1">
      <w:pPr>
        <w:pStyle w:val="normalafterlisttable"/>
        <w:spacing w:before="0" w:after="0" w:line="240" w:lineRule="auto"/>
        <w:rPr>
          <w:rFonts w:ascii="Times New Roman" w:hAnsi="Times New Roman" w:cs="Times New Roman"/>
          <w:sz w:val="24"/>
        </w:rPr>
      </w:pPr>
      <w:r w:rsidRPr="008D4A64">
        <w:rPr>
          <w:rFonts w:ascii="Times New Roman" w:hAnsi="Times New Roman" w:cs="Times New Roman"/>
          <w:sz w:val="24"/>
          <w:szCs w:val="24"/>
        </w:rPr>
        <w:t>I</w:t>
      </w:r>
      <w:r w:rsidR="00F05951">
        <w:rPr>
          <w:rFonts w:ascii="Times New Roman" w:hAnsi="Times New Roman" w:cs="Times New Roman"/>
          <w:sz w:val="24"/>
          <w:szCs w:val="24"/>
        </w:rPr>
        <w:t xml:space="preserve">t remains the case, as </w:t>
      </w:r>
      <w:r w:rsidR="00666362">
        <w:rPr>
          <w:rFonts w:ascii="Times New Roman" w:hAnsi="Times New Roman" w:cs="Times New Roman"/>
          <w:sz w:val="24"/>
          <w:szCs w:val="24"/>
        </w:rPr>
        <w:t>originally p</w:t>
      </w:r>
      <w:r w:rsidR="00F05951">
        <w:rPr>
          <w:rFonts w:ascii="Times New Roman" w:hAnsi="Times New Roman" w:cs="Times New Roman"/>
          <w:sz w:val="24"/>
          <w:szCs w:val="24"/>
        </w:rPr>
        <w:t>rovided for under</w:t>
      </w:r>
      <w:r w:rsidR="00666362">
        <w:rPr>
          <w:rFonts w:ascii="Times New Roman" w:hAnsi="Times New Roman" w:cs="Times New Roman"/>
          <w:sz w:val="24"/>
          <w:szCs w:val="24"/>
        </w:rPr>
        <w:t xml:space="preserve"> section 18.03, that</w:t>
      </w:r>
      <w:r w:rsidR="003E70B9">
        <w:rPr>
          <w:rFonts w:ascii="Times New Roman" w:hAnsi="Times New Roman" w:cs="Times New Roman"/>
          <w:sz w:val="24"/>
          <w:szCs w:val="24"/>
        </w:rPr>
        <w:t xml:space="preserve"> if a</w:t>
      </w:r>
      <w:r w:rsidRPr="008D4A64">
        <w:rPr>
          <w:rFonts w:ascii="Times New Roman" w:hAnsi="Times New Roman" w:cs="Times New Roman"/>
          <w:sz w:val="24"/>
          <w:szCs w:val="24"/>
        </w:rPr>
        <w:t xml:space="preserve"> serviceability inspection finds pooling or ponding of water, or poor drainage </w:t>
      </w:r>
      <w:r w:rsidR="00B52F92">
        <w:rPr>
          <w:rFonts w:ascii="Times New Roman" w:hAnsi="Times New Roman" w:cs="Times New Roman"/>
          <w:sz w:val="24"/>
          <w:szCs w:val="24"/>
        </w:rPr>
        <w:t xml:space="preserve">specifically </w:t>
      </w:r>
      <w:r w:rsidRPr="008D4A64">
        <w:rPr>
          <w:rFonts w:ascii="Times New Roman" w:hAnsi="Times New Roman" w:cs="Times New Roman"/>
          <w:sz w:val="24"/>
          <w:szCs w:val="24"/>
        </w:rPr>
        <w:t>on a runway, then the aerodrome operator must ensure that remedial</w:t>
      </w:r>
      <w:r w:rsidRPr="00FF33B6">
        <w:rPr>
          <w:rFonts w:ascii="Times New Roman" w:hAnsi="Times New Roman" w:cs="Times New Roman"/>
          <w:sz w:val="24"/>
        </w:rPr>
        <w:t xml:space="preserve"> maintenance is undertaken as soon as possible.</w:t>
      </w:r>
      <w:bookmarkEnd w:id="2"/>
    </w:p>
    <w:p w14:paraId="73F9E2C3" w14:textId="77777777" w:rsidR="002946F1" w:rsidRDefault="002946F1" w:rsidP="002946F1">
      <w:pPr>
        <w:pStyle w:val="normalafterlisttable"/>
        <w:spacing w:before="0" w:after="0" w:line="240" w:lineRule="auto"/>
        <w:rPr>
          <w:rFonts w:ascii="Times New Roman" w:hAnsi="Times New Roman" w:cs="Times New Roman"/>
          <w:sz w:val="24"/>
        </w:rPr>
      </w:pPr>
    </w:p>
    <w:p w14:paraId="027FBFD3" w14:textId="4DECE8B7" w:rsidR="002946F1" w:rsidRPr="00D33C47" w:rsidRDefault="002946F1" w:rsidP="002946F1">
      <w:pPr>
        <w:pStyle w:val="normalafterlisttable"/>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B0498">
        <w:rPr>
          <w:rFonts w:ascii="Times New Roman" w:hAnsi="Times New Roman" w:cs="Times New Roman"/>
          <w:sz w:val="24"/>
          <w:szCs w:val="24"/>
        </w:rPr>
        <w:t>final</w:t>
      </w:r>
      <w:r>
        <w:rPr>
          <w:rFonts w:ascii="Times New Roman" w:hAnsi="Times New Roman" w:cs="Times New Roman"/>
          <w:sz w:val="24"/>
          <w:szCs w:val="24"/>
        </w:rPr>
        <w:t xml:space="preserve"> amendment is merely the correction of a self-evident typographical error in section 6.66 of the Part 139 MOS.</w:t>
      </w:r>
    </w:p>
    <w:p w14:paraId="4C70E516" w14:textId="77777777" w:rsidR="002946F1" w:rsidRPr="002966B7" w:rsidRDefault="002946F1" w:rsidP="00CE0669">
      <w:pPr>
        <w:pStyle w:val="normalafterlisttable"/>
        <w:spacing w:before="0" w:after="0" w:line="240" w:lineRule="auto"/>
        <w:rPr>
          <w:rFonts w:ascii="Times New Roman" w:hAnsi="Times New Roman" w:cs="Times New Roman"/>
          <w:bCs/>
          <w:sz w:val="24"/>
          <w:szCs w:val="24"/>
        </w:rPr>
      </w:pPr>
    </w:p>
    <w:p w14:paraId="09544F8D" w14:textId="27D4B8FE" w:rsidR="0054687B" w:rsidRPr="00AA2676" w:rsidRDefault="004C6651" w:rsidP="00EE254A">
      <w:pPr>
        <w:pStyle w:val="LDBodytext"/>
        <w:rPr>
          <w:b/>
        </w:rPr>
      </w:pPr>
      <w:r w:rsidRPr="00AA2676">
        <w:rPr>
          <w:b/>
        </w:rPr>
        <w:t>Legislation</w:t>
      </w:r>
    </w:p>
    <w:p w14:paraId="79D78EE3" w14:textId="14A89D62" w:rsidR="00217261" w:rsidRPr="00AA2676" w:rsidRDefault="00A62E8C" w:rsidP="00DD722A">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Under regulation 139.005 of CASR</w:t>
      </w:r>
      <w:r w:rsidR="00DD722A">
        <w:rPr>
          <w:rFonts w:ascii="Times New Roman" w:hAnsi="Times New Roman" w:cs="Times New Roman"/>
          <w:sz w:val="24"/>
          <w:szCs w:val="24"/>
          <w:lang w:eastAsia="en-AU"/>
        </w:rPr>
        <w:t>,</w:t>
      </w:r>
      <w:r w:rsidRPr="00AA2676">
        <w:rPr>
          <w:rFonts w:ascii="Times New Roman" w:hAnsi="Times New Roman" w:cs="Times New Roman"/>
          <w:sz w:val="24"/>
          <w:szCs w:val="24"/>
          <w:lang w:eastAsia="en-AU"/>
        </w:rPr>
        <w:t xml:space="preserve"> </w:t>
      </w:r>
      <w:r w:rsidR="00DD722A">
        <w:rPr>
          <w:rFonts w:ascii="Times New Roman" w:hAnsi="Times New Roman" w:cs="Times New Roman"/>
          <w:sz w:val="24"/>
          <w:szCs w:val="24"/>
          <w:lang w:eastAsia="en-AU"/>
        </w:rPr>
        <w:t xml:space="preserve">CASA </w:t>
      </w:r>
      <w:r w:rsidRPr="00AA2676">
        <w:rPr>
          <w:rFonts w:ascii="Times New Roman" w:hAnsi="Times New Roman" w:cs="Times New Roman"/>
          <w:sz w:val="24"/>
          <w:szCs w:val="24"/>
          <w:lang w:eastAsia="en-AU"/>
        </w:rPr>
        <w:t>may issue a Manual of Standards (</w:t>
      </w:r>
      <w:r w:rsidR="00FA60CA" w:rsidRPr="00AA2676">
        <w:rPr>
          <w:rFonts w:ascii="Times New Roman" w:hAnsi="Times New Roman" w:cs="Times New Roman"/>
          <w:sz w:val="24"/>
          <w:szCs w:val="24"/>
          <w:lang w:eastAsia="en-AU"/>
        </w:rPr>
        <w:t xml:space="preserve">a </w:t>
      </w:r>
      <w:r w:rsidRPr="00AA2676">
        <w:rPr>
          <w:rFonts w:ascii="Times New Roman" w:hAnsi="Times New Roman" w:cs="Times New Roman"/>
          <w:b/>
          <w:bCs/>
          <w:i/>
          <w:iCs/>
          <w:sz w:val="24"/>
          <w:szCs w:val="24"/>
          <w:lang w:eastAsia="en-AU"/>
        </w:rPr>
        <w:t>MOS</w:t>
      </w:r>
      <w:r w:rsidRPr="00AA2676">
        <w:rPr>
          <w:rFonts w:ascii="Times New Roman" w:hAnsi="Times New Roman" w:cs="Times New Roman"/>
          <w:sz w:val="24"/>
          <w:szCs w:val="24"/>
          <w:lang w:eastAsia="en-AU"/>
        </w:rPr>
        <w:t>) for Part 139 of CASR that prescribes matters required or permitted by that Part to be prescribed, or necessary or convenient for carrying out or giving effect to Part 139 regulations.</w:t>
      </w:r>
    </w:p>
    <w:p w14:paraId="48677D3A" w14:textId="77777777" w:rsidR="000C1B06" w:rsidRPr="00AA2676" w:rsidRDefault="000C1B06" w:rsidP="006654BD">
      <w:pPr>
        <w:pStyle w:val="LDBodytext"/>
      </w:pPr>
    </w:p>
    <w:p w14:paraId="35A6DC55" w14:textId="77777777" w:rsidR="00A62E8C" w:rsidRPr="00AA2676" w:rsidRDefault="00A62E8C" w:rsidP="000C1B06">
      <w:pPr>
        <w:pStyle w:val="LDBodytext"/>
        <w:rPr>
          <w:b/>
          <w:bCs/>
        </w:rPr>
      </w:pPr>
      <w:r w:rsidRPr="00AA2676">
        <w:rPr>
          <w:b/>
          <w:bCs/>
        </w:rPr>
        <w:t xml:space="preserve">Legislation — </w:t>
      </w:r>
      <w:r w:rsidRPr="00AA2676">
        <w:rPr>
          <w:b/>
          <w:bCs/>
          <w:i/>
          <w:iCs/>
        </w:rPr>
        <w:t>Acts Interpretation Act 1901</w:t>
      </w:r>
    </w:p>
    <w:p w14:paraId="5D5F7C7F" w14:textId="314050C1" w:rsidR="00A62E8C" w:rsidRPr="00AA2676" w:rsidRDefault="00A62E8C" w:rsidP="00A62E8C">
      <w:pPr>
        <w:pStyle w:val="LDBodytext"/>
      </w:pPr>
      <w:r w:rsidRPr="00AA2676">
        <w:t xml:space="preserve">Under subsection 33 (3) of the </w:t>
      </w:r>
      <w:r w:rsidRPr="00AA2676">
        <w:rPr>
          <w:i/>
          <w:iCs/>
          <w:lang w:eastAsia="en-AU"/>
        </w:rPr>
        <w:t>Acts Interpretation Act 1901</w:t>
      </w:r>
      <w:r w:rsidRPr="00AA2676">
        <w:rPr>
          <w:lang w:eastAsia="en-AU"/>
        </w:rPr>
        <w:t>,</w:t>
      </w:r>
      <w:r w:rsidRPr="00AA2676">
        <w:t xml:space="preserve"> where an Act confers a power to make, grant or issue any instrument of a legislative or administrative character (</w:t>
      </w:r>
      <w:r w:rsidR="00FF33B6">
        <w:t>like a MOS</w:t>
      </w:r>
      <w:r w:rsidRPr="00AA2676">
        <w:t>), the power shall be construed as including a power exercisable in the like manner and subject to the like conditions (if any) to repeal, rescind, revoke, amend, or vary any such instrument.</w:t>
      </w:r>
    </w:p>
    <w:p w14:paraId="3EA13F70" w14:textId="77777777" w:rsidR="00A62E8C" w:rsidRPr="00AA2676" w:rsidRDefault="00A62E8C" w:rsidP="0072014B">
      <w:pPr>
        <w:pStyle w:val="LDBodytext"/>
      </w:pPr>
    </w:p>
    <w:p w14:paraId="496C23E6" w14:textId="0F2AFF0F" w:rsidR="003E7AFD" w:rsidRPr="00AA2676" w:rsidRDefault="00880571" w:rsidP="0072014B">
      <w:pPr>
        <w:pStyle w:val="LDBodytext"/>
        <w:rPr>
          <w:b/>
          <w:bCs/>
        </w:rPr>
      </w:pPr>
      <w:r w:rsidRPr="00AA2676">
        <w:rPr>
          <w:b/>
          <w:bCs/>
        </w:rPr>
        <w:t xml:space="preserve">Details of the </w:t>
      </w:r>
      <w:r w:rsidR="00B41F81">
        <w:rPr>
          <w:b/>
          <w:bCs/>
        </w:rPr>
        <w:t>minor amendment instrument</w:t>
      </w:r>
    </w:p>
    <w:p w14:paraId="64255BF1" w14:textId="2CF5434E" w:rsidR="003E7AFD" w:rsidRDefault="00BF60B1" w:rsidP="0072014B">
      <w:pPr>
        <w:pStyle w:val="LDBodytext"/>
      </w:pPr>
      <w:r>
        <w:t>The details of the minor amendment instrument are set out in Appendix 1.</w:t>
      </w:r>
    </w:p>
    <w:p w14:paraId="2E08E6E0" w14:textId="77777777" w:rsidR="00BF60B1" w:rsidRPr="00AA2676" w:rsidRDefault="00BF60B1" w:rsidP="0072014B">
      <w:pPr>
        <w:pStyle w:val="LDBodytext"/>
      </w:pPr>
    </w:p>
    <w:p w14:paraId="27ED46E4" w14:textId="22F60B98" w:rsidR="003103C1" w:rsidRPr="00AA2676" w:rsidRDefault="003103C1" w:rsidP="003103C1">
      <w:pPr>
        <w:pStyle w:val="LDBodytext"/>
      </w:pPr>
      <w:r w:rsidRPr="00AA2676">
        <w:rPr>
          <w:b/>
          <w:i/>
        </w:rPr>
        <w:t>Legislation Act 2003</w:t>
      </w:r>
      <w:r w:rsidR="000109E5" w:rsidRPr="002966B7">
        <w:rPr>
          <w:b/>
          <w:iCs/>
        </w:rPr>
        <w:t xml:space="preserve"> (the</w:t>
      </w:r>
      <w:r w:rsidR="000109E5">
        <w:rPr>
          <w:b/>
          <w:i/>
        </w:rPr>
        <w:t xml:space="preserve"> LA</w:t>
      </w:r>
      <w:r w:rsidR="000109E5" w:rsidRPr="002966B7">
        <w:rPr>
          <w:b/>
          <w:iCs/>
        </w:rPr>
        <w:t>)</w:t>
      </w:r>
    </w:p>
    <w:p w14:paraId="1C476B87" w14:textId="2CD91DFE" w:rsidR="007E61E8" w:rsidRPr="00AA2676" w:rsidRDefault="008B416C" w:rsidP="0042781B">
      <w:pPr>
        <w:pStyle w:val="LDBodytext"/>
      </w:pPr>
      <w:r>
        <w:t>U</w:t>
      </w:r>
      <w:r w:rsidR="00E1443C" w:rsidRPr="00AA2676">
        <w:t>nder paragraph</w:t>
      </w:r>
      <w:r w:rsidR="000C1B06" w:rsidRPr="00AA2676">
        <w:t xml:space="preserve"> </w:t>
      </w:r>
      <w:r w:rsidR="00E1443C" w:rsidRPr="00AA2676">
        <w:t>10</w:t>
      </w:r>
      <w:r w:rsidR="008F7777" w:rsidRPr="00AA2676">
        <w:t> </w:t>
      </w:r>
      <w:r w:rsidR="00E1443C" w:rsidRPr="00AA2676">
        <w:t>(1)</w:t>
      </w:r>
      <w:r w:rsidR="008F7777" w:rsidRPr="00AA2676">
        <w:t> </w:t>
      </w:r>
      <w:r w:rsidR="00E1443C" w:rsidRPr="00AA2676">
        <w:t>(d) of the LA</w:t>
      </w:r>
      <w:r w:rsidR="00941F86" w:rsidRPr="00AA2676">
        <w:t xml:space="preserve">, an instrument that amends a legislative instrument is itself a legislative </w:t>
      </w:r>
      <w:r w:rsidR="0073102F" w:rsidRPr="00AA2676">
        <w:t>instrument.</w:t>
      </w:r>
      <w:r>
        <w:t xml:space="preserve"> The Part 139 MOS </w:t>
      </w:r>
      <w:r w:rsidR="00AC2B81">
        <w:t>was a legislative instrument. Therefore, the minor amendment instrument is</w:t>
      </w:r>
      <w:r w:rsidR="00800C7C" w:rsidRPr="00AA2676">
        <w:t xml:space="preserve"> </w:t>
      </w:r>
      <w:r w:rsidR="003103C1" w:rsidRPr="00AA2676">
        <w:t>a legislative instrument</w:t>
      </w:r>
      <w:r w:rsidR="00800C7C" w:rsidRPr="00AA2676">
        <w:t xml:space="preserve"> and</w:t>
      </w:r>
      <w:r w:rsidR="003103C1" w:rsidRPr="00AA2676">
        <w:t xml:space="preserve"> </w:t>
      </w:r>
      <w:r w:rsidR="003103C1" w:rsidRPr="00AA2676">
        <w:rPr>
          <w:iCs/>
        </w:rPr>
        <w:t>subject to registration, and tabling and disallowance in the Parliament, under sections</w:t>
      </w:r>
      <w:r w:rsidR="00740560" w:rsidRPr="00AA2676">
        <w:rPr>
          <w:iCs/>
        </w:rPr>
        <w:t xml:space="preserve"> </w:t>
      </w:r>
      <w:r w:rsidR="003103C1" w:rsidRPr="00AA2676">
        <w:rPr>
          <w:iCs/>
        </w:rPr>
        <w:t>15G, and 38 and 42</w:t>
      </w:r>
      <w:r w:rsidR="00740560" w:rsidRPr="00AA2676">
        <w:rPr>
          <w:iCs/>
        </w:rPr>
        <w:t>,</w:t>
      </w:r>
      <w:r w:rsidR="003103C1" w:rsidRPr="00AA2676">
        <w:rPr>
          <w:iCs/>
        </w:rPr>
        <w:t xml:space="preserve"> of the </w:t>
      </w:r>
      <w:r w:rsidR="003103C1" w:rsidRPr="00AA2676">
        <w:t>LA.</w:t>
      </w:r>
    </w:p>
    <w:p w14:paraId="21FEC010" w14:textId="2B7E030A" w:rsidR="009815C2" w:rsidRPr="00AA2676" w:rsidRDefault="009815C2" w:rsidP="0042781B">
      <w:pPr>
        <w:pStyle w:val="LDBodytext"/>
      </w:pPr>
    </w:p>
    <w:p w14:paraId="488167AD" w14:textId="77777777" w:rsidR="002A1830" w:rsidRPr="00AA2676" w:rsidRDefault="002A1830" w:rsidP="00354B5E">
      <w:pPr>
        <w:pStyle w:val="LDBodytext"/>
        <w:rPr>
          <w:b/>
          <w:bCs/>
        </w:rPr>
      </w:pPr>
      <w:bookmarkStart w:id="3" w:name="_Hlk93394991"/>
      <w:r w:rsidRPr="00AA2676">
        <w:rPr>
          <w:b/>
          <w:bCs/>
        </w:rPr>
        <w:t>Sunsetting</w:t>
      </w:r>
    </w:p>
    <w:p w14:paraId="2AF83511" w14:textId="6180F7D3" w:rsidR="001032AC" w:rsidRPr="00AA2676" w:rsidRDefault="00640A78" w:rsidP="00EA338A">
      <w:pPr>
        <w:spacing w:after="0" w:line="240" w:lineRule="auto"/>
        <w:rPr>
          <w:rFonts w:ascii="Times New Roman" w:hAnsi="Times New Roman" w:cs="Times New Roman"/>
          <w:sz w:val="24"/>
          <w:szCs w:val="24"/>
        </w:rPr>
      </w:pPr>
      <w:r>
        <w:rPr>
          <w:rFonts w:ascii="Times New Roman" w:hAnsi="Times New Roman" w:cs="Times New Roman"/>
          <w:sz w:val="24"/>
          <w:szCs w:val="24"/>
        </w:rPr>
        <w:t>Like the</w:t>
      </w:r>
      <w:r w:rsidR="00875C1E" w:rsidRPr="00AA2676">
        <w:rPr>
          <w:rFonts w:ascii="Times New Roman" w:hAnsi="Times New Roman" w:cs="Times New Roman"/>
          <w:sz w:val="24"/>
          <w:szCs w:val="24"/>
        </w:rPr>
        <w:t xml:space="preserve"> </w:t>
      </w:r>
      <w:r w:rsidR="001B20F4" w:rsidRPr="00AA2676">
        <w:rPr>
          <w:rFonts w:ascii="Times New Roman" w:hAnsi="Times New Roman" w:cs="Times New Roman"/>
          <w:sz w:val="24"/>
          <w:szCs w:val="24"/>
        </w:rPr>
        <w:t>Part 139 MOS</w:t>
      </w:r>
      <w:r w:rsidR="00BD44C8" w:rsidRPr="00AA2676">
        <w:rPr>
          <w:rFonts w:ascii="Times New Roman" w:hAnsi="Times New Roman" w:cs="Times New Roman"/>
          <w:sz w:val="24"/>
          <w:szCs w:val="24"/>
        </w:rPr>
        <w:t xml:space="preserve"> amendment</w:t>
      </w:r>
      <w:r>
        <w:rPr>
          <w:rFonts w:ascii="Times New Roman" w:hAnsi="Times New Roman" w:cs="Times New Roman"/>
          <w:sz w:val="24"/>
          <w:szCs w:val="24"/>
        </w:rPr>
        <w:t>, the minor amendment instrument</w:t>
      </w:r>
      <w:r w:rsidR="00875C1E" w:rsidRPr="00AA2676">
        <w:rPr>
          <w:rFonts w:ascii="Times New Roman" w:hAnsi="Times New Roman" w:cs="Times New Roman"/>
          <w:sz w:val="24"/>
          <w:szCs w:val="24"/>
        </w:rPr>
        <w:t xml:space="preserve"> relates to aviation safety and</w:t>
      </w:r>
      <w:r w:rsidR="004A7853">
        <w:rPr>
          <w:rFonts w:ascii="Times New Roman" w:hAnsi="Times New Roman" w:cs="Times New Roman"/>
          <w:sz w:val="24"/>
          <w:szCs w:val="24"/>
        </w:rPr>
        <w:t>,</w:t>
      </w:r>
      <w:r w:rsidR="005E487F">
        <w:rPr>
          <w:rFonts w:ascii="Times New Roman" w:hAnsi="Times New Roman" w:cs="Times New Roman"/>
          <w:sz w:val="24"/>
          <w:szCs w:val="24"/>
        </w:rPr>
        <w:t xml:space="preserve"> therefore</w:t>
      </w:r>
      <w:r w:rsidR="004A7853">
        <w:rPr>
          <w:rFonts w:ascii="Times New Roman" w:hAnsi="Times New Roman" w:cs="Times New Roman"/>
          <w:sz w:val="24"/>
          <w:szCs w:val="24"/>
        </w:rPr>
        <w:t>,</w:t>
      </w:r>
      <w:r w:rsidR="00A120A8"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Part</w:t>
      </w:r>
      <w:r w:rsidR="0020167A"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4 of Chapter</w:t>
      </w:r>
      <w:r w:rsidR="0020167A"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 xml:space="preserve">3 of the LA (the sunsetting provisions) does not apply to the instrument (as per item 15 of the table in section 12 of the </w:t>
      </w:r>
      <w:r w:rsidR="00875C1E" w:rsidRPr="00AA2676">
        <w:rPr>
          <w:rFonts w:ascii="Times New Roman" w:hAnsi="Times New Roman" w:cs="Times New Roman"/>
          <w:i/>
          <w:iCs/>
          <w:sz w:val="24"/>
          <w:szCs w:val="24"/>
        </w:rPr>
        <w:t>Legislation (Exemptions and Other Matters) Regulation</w:t>
      </w:r>
      <w:r w:rsidR="0018331B" w:rsidRPr="00AA2676">
        <w:rPr>
          <w:rFonts w:ascii="Times New Roman" w:hAnsi="Times New Roman" w:cs="Times New Roman"/>
          <w:i/>
          <w:iCs/>
          <w:sz w:val="24"/>
          <w:szCs w:val="24"/>
        </w:rPr>
        <w:t xml:space="preserve"> </w:t>
      </w:r>
      <w:r w:rsidR="00875C1E" w:rsidRPr="00AA2676">
        <w:rPr>
          <w:rFonts w:ascii="Times New Roman" w:hAnsi="Times New Roman" w:cs="Times New Roman"/>
          <w:i/>
          <w:iCs/>
          <w:sz w:val="24"/>
          <w:szCs w:val="24"/>
        </w:rPr>
        <w:t>2015</w:t>
      </w:r>
      <w:r w:rsidR="00293A7A" w:rsidRPr="00AA2676">
        <w:rPr>
          <w:rFonts w:ascii="Times New Roman" w:hAnsi="Times New Roman" w:cs="Times New Roman"/>
          <w:sz w:val="24"/>
          <w:szCs w:val="24"/>
        </w:rPr>
        <w:t xml:space="preserve">: “An instrument relating to aviation safety made under the </w:t>
      </w:r>
      <w:r w:rsidR="00293A7A" w:rsidRPr="00AA2676">
        <w:rPr>
          <w:rFonts w:ascii="Times New Roman" w:hAnsi="Times New Roman" w:cs="Times New Roman"/>
          <w:i/>
          <w:iCs/>
          <w:sz w:val="24"/>
          <w:szCs w:val="24"/>
        </w:rPr>
        <w:t>Civil Aviation</w:t>
      </w:r>
      <w:r w:rsidR="005C4690" w:rsidRPr="00AA2676">
        <w:rPr>
          <w:rFonts w:ascii="Times New Roman" w:hAnsi="Times New Roman" w:cs="Times New Roman"/>
          <w:i/>
          <w:iCs/>
          <w:sz w:val="24"/>
          <w:szCs w:val="24"/>
        </w:rPr>
        <w:t xml:space="preserve"> Act 1988</w:t>
      </w:r>
      <w:r w:rsidR="005C4690" w:rsidRPr="00AA2676">
        <w:rPr>
          <w:rFonts w:ascii="Times New Roman" w:hAnsi="Times New Roman" w:cs="Times New Roman"/>
          <w:sz w:val="24"/>
          <w:szCs w:val="24"/>
        </w:rPr>
        <w:t xml:space="preserve">, the </w:t>
      </w:r>
      <w:r w:rsidR="005C4690" w:rsidRPr="00AA2676">
        <w:rPr>
          <w:rFonts w:ascii="Times New Roman" w:hAnsi="Times New Roman" w:cs="Times New Roman"/>
          <w:i/>
          <w:iCs/>
          <w:sz w:val="24"/>
          <w:szCs w:val="24"/>
        </w:rPr>
        <w:t xml:space="preserve">Civil </w:t>
      </w:r>
      <w:r w:rsidR="003436E8" w:rsidRPr="00AA2676">
        <w:rPr>
          <w:rFonts w:ascii="Times New Roman" w:hAnsi="Times New Roman" w:cs="Times New Roman"/>
          <w:i/>
          <w:iCs/>
          <w:sz w:val="24"/>
          <w:szCs w:val="24"/>
        </w:rPr>
        <w:t>A</w:t>
      </w:r>
      <w:r w:rsidR="005C4690" w:rsidRPr="00AA2676">
        <w:rPr>
          <w:rFonts w:ascii="Times New Roman" w:hAnsi="Times New Roman" w:cs="Times New Roman"/>
          <w:i/>
          <w:iCs/>
          <w:sz w:val="24"/>
          <w:szCs w:val="24"/>
        </w:rPr>
        <w:t xml:space="preserve">viation </w:t>
      </w:r>
      <w:r w:rsidR="003436E8" w:rsidRPr="00AA2676">
        <w:rPr>
          <w:rFonts w:ascii="Times New Roman" w:hAnsi="Times New Roman" w:cs="Times New Roman"/>
          <w:i/>
          <w:iCs/>
          <w:sz w:val="24"/>
          <w:szCs w:val="24"/>
        </w:rPr>
        <w:t>Regulations</w:t>
      </w:r>
      <w:r w:rsidR="005C4690" w:rsidRPr="00AA2676">
        <w:rPr>
          <w:rFonts w:ascii="Times New Roman" w:hAnsi="Times New Roman" w:cs="Times New Roman"/>
          <w:i/>
          <w:iCs/>
          <w:sz w:val="24"/>
          <w:szCs w:val="24"/>
        </w:rPr>
        <w:t xml:space="preserve"> 1988</w:t>
      </w:r>
      <w:r w:rsidR="005C4690" w:rsidRPr="00AA2676">
        <w:rPr>
          <w:rFonts w:ascii="Times New Roman" w:hAnsi="Times New Roman" w:cs="Times New Roman"/>
          <w:sz w:val="24"/>
          <w:szCs w:val="24"/>
        </w:rPr>
        <w:t xml:space="preserve"> or the </w:t>
      </w:r>
      <w:r w:rsidR="003436E8" w:rsidRPr="00AA2676">
        <w:rPr>
          <w:rFonts w:ascii="Times New Roman" w:hAnsi="Times New Roman" w:cs="Times New Roman"/>
          <w:i/>
          <w:iCs/>
          <w:sz w:val="24"/>
          <w:szCs w:val="24"/>
        </w:rPr>
        <w:t>C</w:t>
      </w:r>
      <w:r w:rsidR="005C4690" w:rsidRPr="00AA2676">
        <w:rPr>
          <w:rFonts w:ascii="Times New Roman" w:hAnsi="Times New Roman" w:cs="Times New Roman"/>
          <w:i/>
          <w:iCs/>
          <w:sz w:val="24"/>
          <w:szCs w:val="24"/>
        </w:rPr>
        <w:t xml:space="preserve">ivil </w:t>
      </w:r>
      <w:r w:rsidR="003436E8" w:rsidRPr="00AA2676">
        <w:rPr>
          <w:rFonts w:ascii="Times New Roman" w:hAnsi="Times New Roman" w:cs="Times New Roman"/>
          <w:i/>
          <w:iCs/>
          <w:sz w:val="24"/>
          <w:szCs w:val="24"/>
        </w:rPr>
        <w:t>A</w:t>
      </w:r>
      <w:r w:rsidR="005C4690" w:rsidRPr="00AA2676">
        <w:rPr>
          <w:rFonts w:ascii="Times New Roman" w:hAnsi="Times New Roman" w:cs="Times New Roman"/>
          <w:i/>
          <w:iCs/>
          <w:sz w:val="24"/>
          <w:szCs w:val="24"/>
        </w:rPr>
        <w:t xml:space="preserve">viation Safey </w:t>
      </w:r>
      <w:r w:rsidR="003436E8" w:rsidRPr="00AA2676">
        <w:rPr>
          <w:rFonts w:ascii="Times New Roman" w:hAnsi="Times New Roman" w:cs="Times New Roman"/>
          <w:i/>
          <w:iCs/>
          <w:sz w:val="24"/>
          <w:szCs w:val="24"/>
        </w:rPr>
        <w:t>R</w:t>
      </w:r>
      <w:r w:rsidR="005C4690" w:rsidRPr="00AA2676">
        <w:rPr>
          <w:rFonts w:ascii="Times New Roman" w:hAnsi="Times New Roman" w:cs="Times New Roman"/>
          <w:i/>
          <w:iCs/>
          <w:sz w:val="24"/>
          <w:szCs w:val="24"/>
        </w:rPr>
        <w:t>egulations 1998</w:t>
      </w:r>
      <w:r w:rsidR="003436E8" w:rsidRPr="00AA2676">
        <w:rPr>
          <w:rFonts w:ascii="Times New Roman" w:hAnsi="Times New Roman" w:cs="Times New Roman"/>
          <w:sz w:val="24"/>
          <w:szCs w:val="24"/>
        </w:rPr>
        <w:t>”).</w:t>
      </w:r>
    </w:p>
    <w:p w14:paraId="3CA73A56" w14:textId="77777777" w:rsidR="001032AC" w:rsidRPr="00AA2676" w:rsidRDefault="001032AC" w:rsidP="00EA338A">
      <w:pPr>
        <w:spacing w:after="0" w:line="240" w:lineRule="auto"/>
        <w:rPr>
          <w:rFonts w:ascii="Times New Roman" w:hAnsi="Times New Roman" w:cs="Times New Roman"/>
          <w:sz w:val="24"/>
          <w:szCs w:val="24"/>
        </w:rPr>
      </w:pPr>
    </w:p>
    <w:p w14:paraId="571F4384" w14:textId="1ACB77B8" w:rsidR="00875C1E" w:rsidRPr="00AA2676" w:rsidRDefault="00875C1E" w:rsidP="00EA338A">
      <w:pPr>
        <w:spacing w:after="0" w:line="240" w:lineRule="auto"/>
        <w:rPr>
          <w:rFonts w:ascii="Times New Roman" w:hAnsi="Times New Roman" w:cs="Times New Roman"/>
          <w:sz w:val="24"/>
          <w:szCs w:val="24"/>
        </w:rPr>
      </w:pPr>
      <w:r w:rsidRPr="002745BB">
        <w:rPr>
          <w:rFonts w:ascii="Times New Roman" w:hAnsi="Times New Roman" w:cs="Times New Roman"/>
          <w:sz w:val="24"/>
          <w:szCs w:val="24"/>
        </w:rPr>
        <w:lastRenderedPageBreak/>
        <w:t xml:space="preserve">The </w:t>
      </w:r>
      <w:r w:rsidR="00132F6B" w:rsidRPr="002745BB">
        <w:rPr>
          <w:rFonts w:ascii="Times New Roman" w:hAnsi="Times New Roman" w:cs="Times New Roman"/>
          <w:sz w:val="24"/>
          <w:szCs w:val="24"/>
        </w:rPr>
        <w:t xml:space="preserve">Part 139 MOS </w:t>
      </w:r>
      <w:r w:rsidRPr="002745BB">
        <w:rPr>
          <w:rFonts w:ascii="Times New Roman" w:hAnsi="Times New Roman" w:cs="Times New Roman"/>
          <w:sz w:val="24"/>
          <w:szCs w:val="24"/>
        </w:rPr>
        <w:t>deals with aviation safety matters that, once identified, require a</w:t>
      </w:r>
      <w:r w:rsidRPr="00AA2676">
        <w:rPr>
          <w:rFonts w:ascii="Times New Roman" w:hAnsi="Times New Roman" w:cs="Times New Roman"/>
          <w:sz w:val="24"/>
          <w:szCs w:val="24"/>
        </w:rPr>
        <w:t xml:space="preserve"> risk response or treatment plan</w:t>
      </w:r>
      <w:r w:rsidR="00D10182">
        <w:rPr>
          <w:rFonts w:ascii="Times New Roman" w:hAnsi="Times New Roman" w:cs="Times New Roman"/>
          <w:sz w:val="24"/>
          <w:szCs w:val="24"/>
        </w:rPr>
        <w:t xml:space="preserve"> that </w:t>
      </w:r>
      <w:r w:rsidRPr="00AA2676">
        <w:rPr>
          <w:rFonts w:ascii="Times New Roman" w:hAnsi="Times New Roman" w:cs="Times New Roman"/>
          <w:sz w:val="24"/>
          <w:szCs w:val="24"/>
        </w:rPr>
        <w:t>is intended to have enduring operation and it would not be appropriate for it to be subject to sunsetting.</w:t>
      </w:r>
      <w:r w:rsidR="00D10182">
        <w:rPr>
          <w:rFonts w:ascii="Times New Roman" w:hAnsi="Times New Roman" w:cs="Times New Roman"/>
          <w:sz w:val="24"/>
          <w:szCs w:val="24"/>
        </w:rPr>
        <w:t xml:space="preserve"> The same principle applies</w:t>
      </w:r>
      <w:r w:rsidR="00D10182" w:rsidRPr="00AA2676">
        <w:rPr>
          <w:rFonts w:ascii="Times New Roman" w:hAnsi="Times New Roman" w:cs="Times New Roman"/>
          <w:sz w:val="24"/>
          <w:szCs w:val="24"/>
        </w:rPr>
        <w:t xml:space="preserve"> </w:t>
      </w:r>
      <w:r w:rsidR="00D10182">
        <w:rPr>
          <w:rFonts w:ascii="Times New Roman" w:hAnsi="Times New Roman" w:cs="Times New Roman"/>
          <w:sz w:val="24"/>
          <w:szCs w:val="24"/>
        </w:rPr>
        <w:t xml:space="preserve">to any amending </w:t>
      </w:r>
      <w:r w:rsidR="00D10182" w:rsidRPr="00AA2676">
        <w:rPr>
          <w:rFonts w:ascii="Times New Roman" w:hAnsi="Times New Roman" w:cs="Times New Roman"/>
          <w:sz w:val="24"/>
          <w:szCs w:val="24"/>
        </w:rPr>
        <w:t>instrument</w:t>
      </w:r>
      <w:r w:rsidR="000A574D">
        <w:rPr>
          <w:rFonts w:ascii="Times New Roman" w:hAnsi="Times New Roman" w:cs="Times New Roman"/>
          <w:sz w:val="24"/>
          <w:szCs w:val="24"/>
        </w:rPr>
        <w:t>.</w:t>
      </w:r>
    </w:p>
    <w:p w14:paraId="2F77FD36" w14:textId="77777777" w:rsidR="00F827E0" w:rsidRPr="00AA2676" w:rsidRDefault="00F827E0" w:rsidP="00EA338A">
      <w:pPr>
        <w:spacing w:after="0" w:line="240" w:lineRule="auto"/>
        <w:rPr>
          <w:rFonts w:ascii="Times New Roman" w:hAnsi="Times New Roman" w:cs="Times New Roman"/>
          <w:sz w:val="24"/>
          <w:szCs w:val="24"/>
        </w:rPr>
      </w:pPr>
    </w:p>
    <w:bookmarkEnd w:id="3"/>
    <w:p w14:paraId="440F25B9" w14:textId="45E3CBBB" w:rsidR="00BB0135" w:rsidRDefault="00D10182" w:rsidP="00EA338A">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875C1E" w:rsidRPr="00AA2676">
        <w:rPr>
          <w:rFonts w:ascii="Times New Roman" w:hAnsi="Times New Roman" w:cs="Times New Roman"/>
          <w:sz w:val="24"/>
          <w:szCs w:val="24"/>
        </w:rPr>
        <w:t>t is likely that</w:t>
      </w:r>
      <w:r w:rsidR="00FB56EE"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 xml:space="preserve">further </w:t>
      </w:r>
      <w:r w:rsidR="001B20F4" w:rsidRPr="00AA2676">
        <w:rPr>
          <w:rFonts w:ascii="Times New Roman" w:hAnsi="Times New Roman" w:cs="Times New Roman"/>
          <w:sz w:val="24"/>
          <w:szCs w:val="24"/>
        </w:rPr>
        <w:t>Part 139 MOS</w:t>
      </w:r>
      <w:r w:rsidR="00875C1E" w:rsidRPr="00AA2676">
        <w:rPr>
          <w:rFonts w:ascii="Times New Roman" w:hAnsi="Times New Roman" w:cs="Times New Roman"/>
          <w:sz w:val="24"/>
          <w:szCs w:val="24"/>
        </w:rPr>
        <w:t xml:space="preserve"> amendments will be made</w:t>
      </w:r>
      <w:r w:rsidR="00B17F53" w:rsidRPr="00AA2676">
        <w:rPr>
          <w:rFonts w:ascii="Times New Roman" w:hAnsi="Times New Roman" w:cs="Times New Roman"/>
          <w:sz w:val="24"/>
          <w:szCs w:val="24"/>
        </w:rPr>
        <w:t xml:space="preserve"> </w:t>
      </w:r>
      <w:r w:rsidR="006E5F52" w:rsidRPr="00AA2676">
        <w:rPr>
          <w:rFonts w:ascii="Times New Roman" w:hAnsi="Times New Roman" w:cs="Times New Roman"/>
          <w:sz w:val="24"/>
          <w:szCs w:val="24"/>
        </w:rPr>
        <w:t>in</w:t>
      </w:r>
      <w:r w:rsidR="00AC204F" w:rsidRPr="00AA2676">
        <w:rPr>
          <w:rFonts w:ascii="Times New Roman" w:hAnsi="Times New Roman" w:cs="Times New Roman"/>
          <w:sz w:val="24"/>
          <w:szCs w:val="24"/>
        </w:rPr>
        <w:t xml:space="preserve"> the foreseeable future</w:t>
      </w:r>
      <w:r w:rsidR="00875C1E" w:rsidRPr="00AA2676">
        <w:rPr>
          <w:rFonts w:ascii="Times New Roman" w:hAnsi="Times New Roman" w:cs="Times New Roman"/>
          <w:sz w:val="24"/>
          <w:szCs w:val="24"/>
        </w:rPr>
        <w:t xml:space="preserve"> and these</w:t>
      </w:r>
      <w:r w:rsidR="006C3CDD" w:rsidRPr="00AA2676">
        <w:rPr>
          <w:rFonts w:ascii="Times New Roman" w:hAnsi="Times New Roman" w:cs="Times New Roman"/>
          <w:sz w:val="24"/>
          <w:szCs w:val="24"/>
        </w:rPr>
        <w:t>, while not subject to sunsetting,</w:t>
      </w:r>
      <w:r w:rsidR="00875C1E" w:rsidRPr="00AA2676">
        <w:rPr>
          <w:rFonts w:ascii="Times New Roman" w:hAnsi="Times New Roman" w:cs="Times New Roman"/>
          <w:sz w:val="24"/>
          <w:szCs w:val="24"/>
        </w:rPr>
        <w:t xml:space="preserve"> will be subject to tabling and disallowance in the Parliament in the normal way.</w:t>
      </w:r>
      <w:r w:rsidR="009C0B26" w:rsidRPr="00AA2676">
        <w:rPr>
          <w:rFonts w:ascii="Times New Roman" w:hAnsi="Times New Roman" w:cs="Times New Roman"/>
          <w:sz w:val="24"/>
          <w:szCs w:val="24"/>
        </w:rPr>
        <w:t xml:space="preserve"> </w:t>
      </w:r>
      <w:r w:rsidR="00973744" w:rsidRPr="00AA2676">
        <w:rPr>
          <w:rFonts w:ascii="Times New Roman" w:hAnsi="Times New Roman" w:cs="Times New Roman"/>
          <w:sz w:val="24"/>
          <w:szCs w:val="24"/>
        </w:rPr>
        <w:t xml:space="preserve">CASA would also be responsive to any major concerns expressed by the Parliament about the propriety of the </w:t>
      </w:r>
      <w:r w:rsidR="001B20F4" w:rsidRPr="00AA2676">
        <w:rPr>
          <w:rFonts w:ascii="Times New Roman" w:hAnsi="Times New Roman" w:cs="Times New Roman"/>
          <w:sz w:val="24"/>
          <w:szCs w:val="24"/>
        </w:rPr>
        <w:t>Part 139 MOS</w:t>
      </w:r>
      <w:r w:rsidR="00757BF3">
        <w:rPr>
          <w:rFonts w:ascii="Times New Roman" w:hAnsi="Times New Roman" w:cs="Times New Roman"/>
          <w:sz w:val="24"/>
          <w:szCs w:val="24"/>
        </w:rPr>
        <w:t xml:space="preserve"> or amendments to it</w:t>
      </w:r>
      <w:r w:rsidR="00E04AA7" w:rsidRPr="00AA2676">
        <w:rPr>
          <w:rFonts w:ascii="Times New Roman" w:hAnsi="Times New Roman" w:cs="Times New Roman"/>
          <w:sz w:val="24"/>
          <w:szCs w:val="24"/>
        </w:rPr>
        <w:t xml:space="preserve">. </w:t>
      </w:r>
      <w:r w:rsidR="009C0B26" w:rsidRPr="00AA2676">
        <w:rPr>
          <w:rFonts w:ascii="Times New Roman" w:hAnsi="Times New Roman" w:cs="Times New Roman"/>
          <w:sz w:val="24"/>
          <w:szCs w:val="24"/>
        </w:rPr>
        <w:t xml:space="preserve">Hence, the scope for </w:t>
      </w:r>
      <w:r w:rsidR="00E04AA7" w:rsidRPr="00AA2676">
        <w:rPr>
          <w:rFonts w:ascii="Times New Roman" w:hAnsi="Times New Roman" w:cs="Times New Roman"/>
          <w:sz w:val="24"/>
          <w:szCs w:val="24"/>
        </w:rPr>
        <w:t xml:space="preserve">ongoing </w:t>
      </w:r>
      <w:r w:rsidR="009C0B26" w:rsidRPr="00AA2676">
        <w:rPr>
          <w:rFonts w:ascii="Times New Roman" w:hAnsi="Times New Roman" w:cs="Times New Roman"/>
          <w:sz w:val="24"/>
          <w:szCs w:val="24"/>
        </w:rPr>
        <w:t xml:space="preserve">parliamentary scrutiny </w:t>
      </w:r>
      <w:r w:rsidR="005239E6" w:rsidRPr="00AA2676">
        <w:rPr>
          <w:rFonts w:ascii="Times New Roman" w:hAnsi="Times New Roman" w:cs="Times New Roman"/>
          <w:sz w:val="24"/>
          <w:szCs w:val="24"/>
        </w:rPr>
        <w:t xml:space="preserve">of the </w:t>
      </w:r>
      <w:r w:rsidR="001B20F4" w:rsidRPr="00AA2676">
        <w:rPr>
          <w:rFonts w:ascii="Times New Roman" w:hAnsi="Times New Roman" w:cs="Times New Roman"/>
          <w:sz w:val="24"/>
          <w:szCs w:val="24"/>
        </w:rPr>
        <w:t>Part</w:t>
      </w:r>
      <w:r w:rsidR="008353C7" w:rsidRPr="00AA2676">
        <w:rPr>
          <w:rFonts w:ascii="Times New Roman" w:hAnsi="Times New Roman" w:cs="Times New Roman"/>
          <w:sz w:val="24"/>
          <w:szCs w:val="24"/>
        </w:rPr>
        <w:t> </w:t>
      </w:r>
      <w:r w:rsidR="001B20F4" w:rsidRPr="00AA2676">
        <w:rPr>
          <w:rFonts w:ascii="Times New Roman" w:hAnsi="Times New Roman" w:cs="Times New Roman"/>
          <w:sz w:val="24"/>
          <w:szCs w:val="24"/>
        </w:rPr>
        <w:t>139 MOS</w:t>
      </w:r>
      <w:r w:rsidR="005239E6" w:rsidRPr="00AA2676">
        <w:rPr>
          <w:rFonts w:ascii="Times New Roman" w:hAnsi="Times New Roman" w:cs="Times New Roman"/>
          <w:sz w:val="24"/>
          <w:szCs w:val="24"/>
        </w:rPr>
        <w:t xml:space="preserve"> is not materially reduced.</w:t>
      </w:r>
    </w:p>
    <w:p w14:paraId="731A7B53" w14:textId="77777777" w:rsidR="005A64D9" w:rsidRPr="00AA2676" w:rsidRDefault="005A64D9" w:rsidP="00EA338A">
      <w:pPr>
        <w:spacing w:after="0" w:line="240" w:lineRule="auto"/>
        <w:rPr>
          <w:rFonts w:ascii="Times New Roman" w:hAnsi="Times New Roman" w:cs="Times New Roman"/>
          <w:sz w:val="24"/>
          <w:szCs w:val="24"/>
        </w:rPr>
      </w:pPr>
    </w:p>
    <w:p w14:paraId="05396066" w14:textId="57D6FC99" w:rsidR="00141BA4" w:rsidRPr="00820DC8" w:rsidRDefault="00141BA4" w:rsidP="0072014B">
      <w:pPr>
        <w:pStyle w:val="LDBodytext"/>
      </w:pPr>
      <w:r w:rsidRPr="00AA2676">
        <w:rPr>
          <w:b/>
          <w:bCs/>
        </w:rPr>
        <w:t>Incorporation by reference</w:t>
      </w:r>
    </w:p>
    <w:p w14:paraId="3B055A0E" w14:textId="5BF5C676" w:rsidR="007F414E" w:rsidRPr="00AA267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Under subsection 98 (5D) of the Act, </w:t>
      </w:r>
      <w:r w:rsidR="005E4E3B" w:rsidRPr="00AA2676">
        <w:rPr>
          <w:rFonts w:ascii="Times New Roman" w:hAnsi="Times New Roman" w:cs="Times New Roman"/>
          <w:sz w:val="24"/>
          <w:szCs w:val="24"/>
          <w:lang w:eastAsia="en-AU"/>
        </w:rPr>
        <w:t>a</w:t>
      </w:r>
      <w:r w:rsidR="001B20F4" w:rsidRPr="00AA2676">
        <w:rPr>
          <w:rFonts w:ascii="Times New Roman" w:hAnsi="Times New Roman" w:cs="Times New Roman"/>
          <w:sz w:val="24"/>
          <w:szCs w:val="24"/>
          <w:lang w:eastAsia="en-AU"/>
        </w:rPr>
        <w:t xml:space="preserve"> MOS</w:t>
      </w:r>
      <w:r w:rsidRPr="00AA2676">
        <w:rPr>
          <w:rFonts w:ascii="Times New Roman" w:hAnsi="Times New Roman" w:cs="Times New Roman"/>
          <w:sz w:val="24"/>
          <w:szCs w:val="24"/>
          <w:lang w:eastAsia="en-AU"/>
        </w:rPr>
        <w:t xml:space="preserve"> may apply, adopt or incorporate any matter contained in any instrument or other writing. A non-legislative instrument may be incorporated into a legislative instrument made under the Act, </w:t>
      </w:r>
      <w:r w:rsidR="00A107AE" w:rsidRPr="00AA2676">
        <w:rPr>
          <w:rFonts w:ascii="Times New Roman" w:hAnsi="Times New Roman" w:cs="Times New Roman"/>
          <w:sz w:val="24"/>
          <w:szCs w:val="24"/>
          <w:lang w:eastAsia="en-AU"/>
        </w:rPr>
        <w:t xml:space="preserve">in the terms </w:t>
      </w:r>
      <w:r w:rsidRPr="00AA2676">
        <w:rPr>
          <w:rFonts w:ascii="Times New Roman" w:hAnsi="Times New Roman" w:cs="Times New Roman"/>
          <w:sz w:val="24"/>
          <w:szCs w:val="24"/>
          <w:lang w:eastAsia="en-AU"/>
        </w:rPr>
        <w:t>as that non</w:t>
      </w:r>
      <w:r w:rsidR="00351CFF" w:rsidRPr="00AA2676">
        <w:rPr>
          <w:rFonts w:ascii="Times New Roman" w:hAnsi="Times New Roman" w:cs="Times New Roman"/>
          <w:sz w:val="24"/>
          <w:szCs w:val="24"/>
          <w:lang w:eastAsia="en-AU"/>
        </w:rPr>
        <w:t>-</w:t>
      </w:r>
      <w:r w:rsidRPr="00AA2676">
        <w:rPr>
          <w:rFonts w:ascii="Times New Roman" w:hAnsi="Times New Roman" w:cs="Times New Roman"/>
          <w:sz w:val="24"/>
          <w:szCs w:val="24"/>
          <w:lang w:eastAsia="en-AU"/>
        </w:rPr>
        <w:t>legislative instrument exists or</w:t>
      </w:r>
      <w:r w:rsidR="00A107AE" w:rsidRPr="00AA2676">
        <w:rPr>
          <w:rFonts w:ascii="Times New Roman" w:hAnsi="Times New Roman" w:cs="Times New Roman"/>
          <w:sz w:val="24"/>
          <w:szCs w:val="24"/>
          <w:lang w:eastAsia="en-AU"/>
        </w:rPr>
        <w:t xml:space="preserve"> as </w:t>
      </w:r>
      <w:r w:rsidR="00B21103" w:rsidRPr="00AA2676">
        <w:rPr>
          <w:rFonts w:ascii="Times New Roman" w:hAnsi="Times New Roman" w:cs="Times New Roman"/>
          <w:sz w:val="24"/>
          <w:szCs w:val="24"/>
          <w:lang w:eastAsia="en-AU"/>
        </w:rPr>
        <w:t>it is</w:t>
      </w:r>
      <w:r w:rsidRPr="00AA2676">
        <w:rPr>
          <w:rFonts w:ascii="Times New Roman" w:hAnsi="Times New Roman" w:cs="Times New Roman"/>
          <w:sz w:val="24"/>
          <w:szCs w:val="24"/>
          <w:lang w:eastAsia="en-AU"/>
        </w:rPr>
        <w:t xml:space="preserve"> in force at a particular time or from time to time (including a non-legislative instrument that does not exist when the legislative instrument is made).</w:t>
      </w:r>
    </w:p>
    <w:p w14:paraId="4F2F2856" w14:textId="77777777" w:rsidR="00401194" w:rsidRPr="00AA2676" w:rsidRDefault="00401194" w:rsidP="00EA338A">
      <w:pPr>
        <w:shd w:val="clear" w:color="auto" w:fill="FFFFFF" w:themeFill="background1"/>
        <w:spacing w:after="0" w:line="240" w:lineRule="auto"/>
        <w:rPr>
          <w:rFonts w:ascii="Times New Roman" w:hAnsi="Times New Roman" w:cs="Times New Roman"/>
          <w:sz w:val="24"/>
          <w:szCs w:val="24"/>
          <w:lang w:eastAsia="en-AU"/>
        </w:rPr>
      </w:pPr>
    </w:p>
    <w:p w14:paraId="644941FE" w14:textId="1D4C1DD7" w:rsidR="00401194" w:rsidRPr="00AA2676" w:rsidRDefault="00401194" w:rsidP="0071006A">
      <w:pPr>
        <w:spacing w:after="0" w:line="240" w:lineRule="auto"/>
        <w:rPr>
          <w:rFonts w:ascii="Times New Roman" w:hAnsi="Times New Roman" w:cs="Times New Roman"/>
          <w:sz w:val="24"/>
          <w:szCs w:val="24"/>
          <w:lang w:eastAsia="en-AU"/>
        </w:rPr>
      </w:pPr>
      <w:r w:rsidRPr="00AA2676">
        <w:rPr>
          <w:rStyle w:val="bold0"/>
          <w:rFonts w:ascii="Times New Roman" w:hAnsi="Times New Roman" w:cs="Times New Roman"/>
          <w:b w:val="0"/>
          <w:bCs/>
          <w:sz w:val="24"/>
          <w:szCs w:val="24"/>
        </w:rPr>
        <w:t>R</w:t>
      </w:r>
      <w:r w:rsidRPr="00AA2676">
        <w:rPr>
          <w:rFonts w:ascii="Times New Roman" w:hAnsi="Times New Roman" w:cs="Times New Roman"/>
          <w:sz w:val="24"/>
          <w:szCs w:val="24"/>
          <w:lang w:eastAsia="en-AU"/>
        </w:rPr>
        <w:t>eferences to provisions of legislation or other legislative instruments are taken to be as they are in force from time to time by virtue of paragraph 13</w:t>
      </w:r>
      <w:r w:rsidR="002C486C" w:rsidRPr="00AA2676">
        <w:rPr>
          <w:rFonts w:ascii="Times New Roman" w:hAnsi="Times New Roman" w:cs="Times New Roman"/>
          <w:sz w:val="24"/>
          <w:szCs w:val="24"/>
          <w:lang w:eastAsia="en-AU"/>
        </w:rPr>
        <w:t> </w:t>
      </w:r>
      <w:r w:rsidRPr="00AA2676">
        <w:rPr>
          <w:rFonts w:ascii="Times New Roman" w:hAnsi="Times New Roman" w:cs="Times New Roman"/>
          <w:sz w:val="24"/>
          <w:szCs w:val="24"/>
          <w:lang w:eastAsia="en-AU"/>
        </w:rPr>
        <w:t>(1)</w:t>
      </w:r>
      <w:r w:rsidR="002C486C" w:rsidRPr="00AA2676">
        <w:rPr>
          <w:rFonts w:ascii="Times New Roman" w:hAnsi="Times New Roman" w:cs="Times New Roman"/>
          <w:sz w:val="24"/>
          <w:szCs w:val="24"/>
          <w:lang w:eastAsia="en-AU"/>
        </w:rPr>
        <w:t> </w:t>
      </w:r>
      <w:r w:rsidRPr="00AA2676">
        <w:rPr>
          <w:rFonts w:ascii="Times New Roman" w:hAnsi="Times New Roman" w:cs="Times New Roman"/>
          <w:sz w:val="24"/>
          <w:szCs w:val="24"/>
          <w:lang w:eastAsia="en-AU"/>
        </w:rPr>
        <w:t>(c) of the LA. CASR and MOSs are freely available online on the Federal Register of Legislation.</w:t>
      </w:r>
    </w:p>
    <w:p w14:paraId="7F848FE5" w14:textId="77777777" w:rsidR="004024AB" w:rsidRPr="00AA2676" w:rsidRDefault="004024AB" w:rsidP="0071006A">
      <w:pPr>
        <w:spacing w:after="0" w:line="240" w:lineRule="auto"/>
        <w:rPr>
          <w:rFonts w:ascii="Times New Roman" w:hAnsi="Times New Roman" w:cs="Times New Roman"/>
          <w:sz w:val="24"/>
          <w:szCs w:val="24"/>
          <w:lang w:eastAsia="en-AU"/>
        </w:rPr>
      </w:pPr>
    </w:p>
    <w:p w14:paraId="14C33138" w14:textId="1F43DB4E" w:rsidR="007F414E" w:rsidRPr="00AA2676" w:rsidRDefault="007F414E" w:rsidP="004024AB">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rPr>
        <w:t>Under subsection 14 (1) of the LA, a legislative instrument may incorporate provisions from another legislative instrument as in force at a particular time, or as in force from time to time.</w:t>
      </w:r>
    </w:p>
    <w:p w14:paraId="165E1D38" w14:textId="77777777" w:rsidR="00F827E0" w:rsidRPr="00AA2676" w:rsidRDefault="00F827E0" w:rsidP="00EA338A">
      <w:pPr>
        <w:shd w:val="clear" w:color="auto" w:fill="FFFFFF" w:themeFill="background1"/>
        <w:spacing w:after="0" w:line="240" w:lineRule="auto"/>
        <w:rPr>
          <w:rFonts w:ascii="Times New Roman" w:hAnsi="Times New Roman" w:cs="Times New Roman"/>
          <w:sz w:val="24"/>
          <w:szCs w:val="24"/>
          <w:lang w:eastAsia="en-AU"/>
        </w:rPr>
      </w:pPr>
    </w:p>
    <w:p w14:paraId="30124254" w14:textId="102C4321" w:rsidR="00110150" w:rsidRPr="00AA267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Under paragraph</w:t>
      </w:r>
      <w:r w:rsidR="008B297B" w:rsidRPr="00AA2676">
        <w:rPr>
          <w:rFonts w:ascii="Times New Roman" w:hAnsi="Times New Roman" w:cs="Times New Roman"/>
          <w:sz w:val="24"/>
          <w:szCs w:val="24"/>
          <w:lang w:eastAsia="en-AU"/>
        </w:rPr>
        <w:t xml:space="preserve"> </w:t>
      </w:r>
      <w:r w:rsidRPr="00AA2676">
        <w:rPr>
          <w:rFonts w:ascii="Times New Roman" w:hAnsi="Times New Roman" w:cs="Times New Roman"/>
          <w:sz w:val="24"/>
          <w:szCs w:val="24"/>
          <w:lang w:eastAsia="en-AU"/>
        </w:rPr>
        <w:t>15J (2) (c) of the LA, the Explanatory Statement must contain a description of the incorporated documents and indicate how they may be obtained.</w:t>
      </w:r>
    </w:p>
    <w:p w14:paraId="7D859CB3" w14:textId="77777777" w:rsidR="00110150" w:rsidRPr="00AA2676" w:rsidRDefault="00110150" w:rsidP="00EA338A">
      <w:pPr>
        <w:shd w:val="clear" w:color="auto" w:fill="FFFFFF" w:themeFill="background1"/>
        <w:spacing w:after="0" w:line="240" w:lineRule="auto"/>
        <w:rPr>
          <w:rFonts w:ascii="Times New Roman" w:hAnsi="Times New Roman" w:cs="Times New Roman"/>
          <w:sz w:val="24"/>
          <w:szCs w:val="24"/>
          <w:lang w:eastAsia="en-AU"/>
        </w:rPr>
      </w:pPr>
    </w:p>
    <w:p w14:paraId="28458435" w14:textId="30E36075" w:rsidR="005E4E3B" w:rsidRPr="00AA2676" w:rsidRDefault="005E4E3B"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There are no incorporations under the </w:t>
      </w:r>
      <w:r w:rsidR="003F4B78">
        <w:rPr>
          <w:rFonts w:ascii="Times New Roman" w:hAnsi="Times New Roman" w:cs="Times New Roman"/>
          <w:sz w:val="24"/>
          <w:szCs w:val="24"/>
          <w:lang w:eastAsia="en-AU"/>
        </w:rPr>
        <w:t xml:space="preserve">minor </w:t>
      </w:r>
      <w:r w:rsidR="006A01C7">
        <w:rPr>
          <w:rFonts w:ascii="Times New Roman" w:hAnsi="Times New Roman" w:cs="Times New Roman"/>
          <w:sz w:val="24"/>
          <w:szCs w:val="24"/>
          <w:lang w:eastAsia="en-AU"/>
        </w:rPr>
        <w:t>amendment</w:t>
      </w:r>
      <w:r w:rsidR="003F4B78">
        <w:rPr>
          <w:rFonts w:ascii="Times New Roman" w:hAnsi="Times New Roman" w:cs="Times New Roman"/>
          <w:sz w:val="24"/>
          <w:szCs w:val="24"/>
          <w:lang w:eastAsia="en-AU"/>
        </w:rPr>
        <w:t xml:space="preserve"> instrument</w:t>
      </w:r>
      <w:r w:rsidRPr="00AA2676">
        <w:rPr>
          <w:rFonts w:ascii="Times New Roman" w:hAnsi="Times New Roman" w:cs="Times New Roman"/>
          <w:sz w:val="24"/>
          <w:szCs w:val="24"/>
          <w:lang w:eastAsia="en-AU"/>
        </w:rPr>
        <w:t>.</w:t>
      </w:r>
    </w:p>
    <w:p w14:paraId="4BA8C569" w14:textId="77777777" w:rsidR="00DB60C2" w:rsidRPr="00AA2676" w:rsidRDefault="00DB60C2" w:rsidP="00EA338A">
      <w:pPr>
        <w:shd w:val="clear" w:color="auto" w:fill="FFFFFF" w:themeFill="background1"/>
        <w:spacing w:after="0" w:line="240" w:lineRule="auto"/>
        <w:rPr>
          <w:rFonts w:ascii="Times New Roman" w:hAnsi="Times New Roman" w:cs="Times New Roman"/>
          <w:sz w:val="24"/>
          <w:szCs w:val="24"/>
          <w:lang w:eastAsia="en-AU"/>
        </w:rPr>
      </w:pPr>
    </w:p>
    <w:p w14:paraId="6718E9FB" w14:textId="77777777" w:rsidR="002C20EA" w:rsidRPr="00AA2676" w:rsidRDefault="002C20EA" w:rsidP="002C20EA">
      <w:pPr>
        <w:pStyle w:val="LDBodytext"/>
        <w:rPr>
          <w:b/>
          <w:bCs/>
          <w:lang w:eastAsia="en-AU"/>
        </w:rPr>
      </w:pPr>
      <w:r w:rsidRPr="00142112">
        <w:rPr>
          <w:b/>
          <w:bCs/>
        </w:rPr>
        <w:t>Consultation</w:t>
      </w:r>
    </w:p>
    <w:p w14:paraId="41CAB389" w14:textId="2BF2771D" w:rsidR="00085BEE" w:rsidRDefault="00085BEE" w:rsidP="00085BEE">
      <w:pPr>
        <w:pStyle w:val="BodyText"/>
        <w:spacing w:after="0" w:line="240" w:lineRule="auto"/>
        <w:rPr>
          <w:rFonts w:ascii="Times New Roman" w:hAnsi="Times New Roman" w:cs="Times New Roman"/>
          <w:sz w:val="24"/>
          <w:szCs w:val="24"/>
        </w:rPr>
      </w:pPr>
      <w:r w:rsidRPr="005938C0">
        <w:rPr>
          <w:rFonts w:ascii="Times New Roman" w:hAnsi="Times New Roman" w:cs="Times New Roman"/>
          <w:sz w:val="24"/>
          <w:szCs w:val="24"/>
        </w:rPr>
        <w:t>Under regulation 11.280 of CASR, if CASA intends to issue a M</w:t>
      </w:r>
      <w:r w:rsidR="00142112">
        <w:rPr>
          <w:rFonts w:ascii="Times New Roman" w:hAnsi="Times New Roman" w:cs="Times New Roman"/>
          <w:sz w:val="24"/>
          <w:szCs w:val="24"/>
        </w:rPr>
        <w:t>OS</w:t>
      </w:r>
      <w:r w:rsidRPr="005938C0">
        <w:rPr>
          <w:rFonts w:ascii="Times New Roman" w:hAnsi="Times New Roman" w:cs="Times New Roman"/>
          <w:sz w:val="24"/>
          <w:szCs w:val="24"/>
        </w:rPr>
        <w:t>, it must</w:t>
      </w:r>
      <w:r>
        <w:rPr>
          <w:rFonts w:ascii="Times New Roman" w:hAnsi="Times New Roman" w:cs="Times New Roman"/>
          <w:sz w:val="24"/>
          <w:szCs w:val="24"/>
        </w:rPr>
        <w:t>,</w:t>
      </w:r>
      <w:r w:rsidRPr="005938C0">
        <w:rPr>
          <w:rFonts w:ascii="Times New Roman" w:hAnsi="Times New Roman" w:cs="Times New Roman"/>
          <w:sz w:val="24"/>
          <w:szCs w:val="24"/>
        </w:rPr>
        <w:t xml:space="preserve"> in effect</w:t>
      </w:r>
      <w:r>
        <w:rPr>
          <w:rFonts w:ascii="Times New Roman" w:hAnsi="Times New Roman" w:cs="Times New Roman"/>
          <w:sz w:val="24"/>
          <w:szCs w:val="24"/>
        </w:rPr>
        <w:t>,</w:t>
      </w:r>
      <w:r w:rsidRPr="005938C0">
        <w:rPr>
          <w:rFonts w:ascii="Times New Roman" w:hAnsi="Times New Roman" w:cs="Times New Roman"/>
          <w:sz w:val="24"/>
          <w:szCs w:val="24"/>
        </w:rPr>
        <w:t xml:space="preserve"> engage in public consultation on the draft M</w:t>
      </w:r>
      <w:r w:rsidR="00177C28">
        <w:rPr>
          <w:rFonts w:ascii="Times New Roman" w:hAnsi="Times New Roman" w:cs="Times New Roman"/>
          <w:sz w:val="24"/>
          <w:szCs w:val="24"/>
        </w:rPr>
        <w:t>OS</w:t>
      </w:r>
      <w:r>
        <w:rPr>
          <w:rFonts w:ascii="Times New Roman" w:hAnsi="Times New Roman" w:cs="Times New Roman"/>
          <w:sz w:val="24"/>
          <w:szCs w:val="24"/>
        </w:rPr>
        <w:t xml:space="preserve"> for at least 28 days</w:t>
      </w:r>
      <w:r w:rsidRPr="005938C0">
        <w:rPr>
          <w:rFonts w:ascii="Times New Roman" w:hAnsi="Times New Roman" w:cs="Times New Roman"/>
          <w:sz w:val="24"/>
          <w:szCs w:val="24"/>
        </w:rPr>
        <w:t>. This requirement also applies to an instrument that amends a M</w:t>
      </w:r>
      <w:r w:rsidR="00177C28">
        <w:rPr>
          <w:rFonts w:ascii="Times New Roman" w:hAnsi="Times New Roman" w:cs="Times New Roman"/>
          <w:sz w:val="24"/>
          <w:szCs w:val="24"/>
        </w:rPr>
        <w:t>OS</w:t>
      </w:r>
      <w:r w:rsidRPr="005938C0">
        <w:rPr>
          <w:rFonts w:ascii="Times New Roman" w:hAnsi="Times New Roman" w:cs="Times New Roman"/>
          <w:sz w:val="24"/>
          <w:szCs w:val="24"/>
        </w:rPr>
        <w:t>.</w:t>
      </w:r>
    </w:p>
    <w:p w14:paraId="18565402" w14:textId="77777777" w:rsidR="00085BEE" w:rsidRDefault="00085BEE" w:rsidP="00085BEE">
      <w:pPr>
        <w:pStyle w:val="BodyText"/>
        <w:spacing w:after="0" w:line="240" w:lineRule="auto"/>
        <w:rPr>
          <w:rFonts w:ascii="Times New Roman" w:hAnsi="Times New Roman" w:cs="Times New Roman"/>
          <w:sz w:val="24"/>
          <w:szCs w:val="24"/>
        </w:rPr>
      </w:pPr>
    </w:p>
    <w:p w14:paraId="42E17DE9" w14:textId="6D89B8EA" w:rsidR="00085BEE" w:rsidRPr="00D553E0" w:rsidRDefault="00085BEE" w:rsidP="00F02B45">
      <w:pPr>
        <w:pStyle w:val="BodyText"/>
        <w:spacing w:after="0" w:line="240" w:lineRule="auto"/>
        <w:rPr>
          <w:rFonts w:ascii="Times New Roman" w:hAnsi="Times New Roman" w:cs="Times New Roman"/>
          <w:b/>
          <w:bCs/>
          <w:sz w:val="24"/>
          <w:szCs w:val="24"/>
        </w:rPr>
      </w:pPr>
      <w:r w:rsidRPr="00D553E0">
        <w:rPr>
          <w:rFonts w:ascii="Times New Roman" w:hAnsi="Times New Roman" w:cs="Times New Roman"/>
          <w:b/>
          <w:bCs/>
          <w:sz w:val="24"/>
          <w:szCs w:val="24"/>
        </w:rPr>
        <w:t>No consultation</w:t>
      </w:r>
      <w:r w:rsidR="00D553E0">
        <w:rPr>
          <w:rFonts w:ascii="Times New Roman" w:hAnsi="Times New Roman" w:cs="Times New Roman"/>
          <w:b/>
          <w:bCs/>
          <w:sz w:val="24"/>
          <w:szCs w:val="24"/>
        </w:rPr>
        <w:t xml:space="preserve"> required for</w:t>
      </w:r>
      <w:r w:rsidRPr="00D553E0">
        <w:rPr>
          <w:rFonts w:ascii="Times New Roman" w:hAnsi="Times New Roman" w:cs="Times New Roman"/>
          <w:b/>
          <w:bCs/>
          <w:sz w:val="24"/>
          <w:szCs w:val="24"/>
        </w:rPr>
        <w:t xml:space="preserve"> minor or machinery amendments</w:t>
      </w:r>
      <w:r w:rsidR="00554E4C">
        <w:rPr>
          <w:rFonts w:ascii="Times New Roman" w:hAnsi="Times New Roman" w:cs="Times New Roman"/>
          <w:b/>
          <w:bCs/>
          <w:sz w:val="24"/>
          <w:szCs w:val="24"/>
        </w:rPr>
        <w:t xml:space="preserve"> to a MOS</w:t>
      </w:r>
    </w:p>
    <w:p w14:paraId="4F30FEE3" w14:textId="7B914263" w:rsidR="00085BEE" w:rsidRDefault="00085BEE" w:rsidP="009A3EBB">
      <w:pPr>
        <w:pStyle w:val="BodyText"/>
        <w:spacing w:after="0" w:line="240" w:lineRule="auto"/>
        <w:rPr>
          <w:rFonts w:ascii="Times New Roman" w:hAnsi="Times New Roman" w:cs="Times New Roman"/>
          <w:sz w:val="24"/>
          <w:szCs w:val="24"/>
        </w:rPr>
      </w:pPr>
      <w:r w:rsidRPr="009A3EBB">
        <w:rPr>
          <w:rFonts w:ascii="Times New Roman" w:hAnsi="Times New Roman" w:cs="Times New Roman"/>
          <w:sz w:val="24"/>
          <w:szCs w:val="24"/>
        </w:rPr>
        <w:t>However, u</w:t>
      </w:r>
      <w:r w:rsidRPr="00D553E0">
        <w:rPr>
          <w:rFonts w:ascii="Times New Roman" w:hAnsi="Times New Roman" w:cs="Times New Roman"/>
          <w:sz w:val="24"/>
          <w:szCs w:val="24"/>
        </w:rPr>
        <w:t>nder paragraph 11.275</w:t>
      </w:r>
      <w:r w:rsidR="00FD13E0">
        <w:rPr>
          <w:rFonts w:ascii="Times New Roman" w:hAnsi="Times New Roman" w:cs="Times New Roman"/>
          <w:sz w:val="24"/>
          <w:szCs w:val="24"/>
        </w:rPr>
        <w:t> </w:t>
      </w:r>
      <w:r w:rsidRPr="00D553E0">
        <w:rPr>
          <w:rFonts w:ascii="Times New Roman" w:hAnsi="Times New Roman" w:cs="Times New Roman"/>
          <w:sz w:val="24"/>
          <w:szCs w:val="24"/>
        </w:rPr>
        <w:t>(1)</w:t>
      </w:r>
      <w:r w:rsidR="00FD13E0">
        <w:rPr>
          <w:rFonts w:ascii="Times New Roman" w:hAnsi="Times New Roman" w:cs="Times New Roman"/>
          <w:sz w:val="24"/>
          <w:szCs w:val="24"/>
        </w:rPr>
        <w:t> </w:t>
      </w:r>
      <w:r w:rsidRPr="00D553E0">
        <w:rPr>
          <w:rFonts w:ascii="Times New Roman" w:hAnsi="Times New Roman" w:cs="Times New Roman"/>
          <w:sz w:val="24"/>
          <w:szCs w:val="24"/>
        </w:rPr>
        <w:t xml:space="preserve">(d) of CASR, CASA is not </w:t>
      </w:r>
      <w:r w:rsidR="00D553E0">
        <w:rPr>
          <w:rFonts w:ascii="Times New Roman" w:hAnsi="Times New Roman" w:cs="Times New Roman"/>
          <w:sz w:val="24"/>
          <w:szCs w:val="24"/>
        </w:rPr>
        <w:t>required</w:t>
      </w:r>
      <w:r w:rsidRPr="00D553E0">
        <w:rPr>
          <w:rFonts w:ascii="Times New Roman" w:hAnsi="Times New Roman" w:cs="Times New Roman"/>
          <w:sz w:val="24"/>
          <w:szCs w:val="24"/>
        </w:rPr>
        <w:t xml:space="preserve"> to consult on provisions of a M</w:t>
      </w:r>
      <w:r w:rsidR="000C65AA">
        <w:rPr>
          <w:rFonts w:ascii="Times New Roman" w:hAnsi="Times New Roman" w:cs="Times New Roman"/>
          <w:sz w:val="24"/>
          <w:szCs w:val="24"/>
        </w:rPr>
        <w:t>OS</w:t>
      </w:r>
      <w:r w:rsidRPr="00D553E0">
        <w:rPr>
          <w:rFonts w:ascii="Times New Roman" w:hAnsi="Times New Roman" w:cs="Times New Roman"/>
          <w:sz w:val="24"/>
          <w:szCs w:val="24"/>
        </w:rPr>
        <w:t xml:space="preserve"> if the Director of Aviation Safety (the </w:t>
      </w:r>
      <w:r w:rsidRPr="009A3EBB">
        <w:rPr>
          <w:rFonts w:ascii="Times New Roman" w:hAnsi="Times New Roman" w:cs="Times New Roman"/>
          <w:b/>
          <w:bCs/>
          <w:i/>
          <w:iCs/>
          <w:sz w:val="24"/>
          <w:szCs w:val="24"/>
        </w:rPr>
        <w:t>Director</w:t>
      </w:r>
      <w:r w:rsidRPr="00D553E0">
        <w:rPr>
          <w:rFonts w:ascii="Times New Roman" w:hAnsi="Times New Roman" w:cs="Times New Roman"/>
          <w:sz w:val="24"/>
          <w:szCs w:val="24"/>
        </w:rPr>
        <w:t>) determines that they are of a minor or machinery nature that do not substantially alter existing arrangements. In such circumstances, under subregulation</w:t>
      </w:r>
      <w:r w:rsidR="005478E1">
        <w:rPr>
          <w:rFonts w:ascii="Times New Roman" w:hAnsi="Times New Roman" w:cs="Times New Roman"/>
          <w:sz w:val="24"/>
          <w:szCs w:val="24"/>
        </w:rPr>
        <w:t xml:space="preserve"> </w:t>
      </w:r>
      <w:r w:rsidRPr="00D553E0">
        <w:rPr>
          <w:rFonts w:ascii="Times New Roman" w:hAnsi="Times New Roman" w:cs="Times New Roman"/>
          <w:sz w:val="24"/>
          <w:szCs w:val="24"/>
        </w:rPr>
        <w:t>11.275</w:t>
      </w:r>
      <w:r w:rsidR="007C68E9">
        <w:rPr>
          <w:rFonts w:ascii="Times New Roman" w:hAnsi="Times New Roman" w:cs="Times New Roman"/>
          <w:sz w:val="24"/>
          <w:szCs w:val="24"/>
        </w:rPr>
        <w:t> </w:t>
      </w:r>
      <w:r w:rsidRPr="00D553E0">
        <w:rPr>
          <w:rFonts w:ascii="Times New Roman" w:hAnsi="Times New Roman" w:cs="Times New Roman"/>
          <w:sz w:val="24"/>
          <w:szCs w:val="24"/>
        </w:rPr>
        <w:t>(2), CASA must publish the determination, and a statement of reasons for it, on the internet within 28</w:t>
      </w:r>
      <w:r w:rsidR="007C68E9">
        <w:rPr>
          <w:rFonts w:ascii="Times New Roman" w:hAnsi="Times New Roman" w:cs="Times New Roman"/>
          <w:sz w:val="24"/>
          <w:szCs w:val="24"/>
        </w:rPr>
        <w:t> </w:t>
      </w:r>
      <w:r w:rsidRPr="00D553E0">
        <w:rPr>
          <w:rFonts w:ascii="Times New Roman" w:hAnsi="Times New Roman" w:cs="Times New Roman"/>
          <w:sz w:val="24"/>
          <w:szCs w:val="24"/>
        </w:rPr>
        <w:t>days after making the determination.</w:t>
      </w:r>
    </w:p>
    <w:p w14:paraId="5C89D502" w14:textId="77777777" w:rsidR="009A3EBB" w:rsidRPr="00D553E0" w:rsidRDefault="009A3EBB" w:rsidP="009A3EBB">
      <w:pPr>
        <w:pStyle w:val="BodyText"/>
        <w:spacing w:after="0" w:line="240" w:lineRule="auto"/>
        <w:rPr>
          <w:rFonts w:ascii="Times New Roman" w:hAnsi="Times New Roman" w:cs="Times New Roman"/>
          <w:sz w:val="24"/>
          <w:szCs w:val="24"/>
        </w:rPr>
      </w:pPr>
    </w:p>
    <w:p w14:paraId="4D964438" w14:textId="1D860E46" w:rsidR="00C649FB" w:rsidRDefault="00085BEE" w:rsidP="009A3EBB">
      <w:pPr>
        <w:pStyle w:val="BodyText"/>
        <w:spacing w:after="0" w:line="240" w:lineRule="auto"/>
        <w:rPr>
          <w:rFonts w:ascii="Times New Roman" w:hAnsi="Times New Roman" w:cs="Times New Roman"/>
          <w:sz w:val="24"/>
          <w:szCs w:val="24"/>
        </w:rPr>
      </w:pPr>
      <w:r w:rsidRPr="00D553E0">
        <w:rPr>
          <w:rFonts w:ascii="Times New Roman" w:hAnsi="Times New Roman" w:cs="Times New Roman"/>
          <w:sz w:val="24"/>
          <w:szCs w:val="24"/>
        </w:rPr>
        <w:t xml:space="preserve">For the provisions in the </w:t>
      </w:r>
      <w:r w:rsidR="009D0DC9">
        <w:rPr>
          <w:rFonts w:ascii="Times New Roman" w:hAnsi="Times New Roman" w:cs="Times New Roman"/>
          <w:sz w:val="24"/>
          <w:szCs w:val="24"/>
        </w:rPr>
        <w:t xml:space="preserve">minor </w:t>
      </w:r>
      <w:r w:rsidRPr="00D553E0">
        <w:rPr>
          <w:rFonts w:ascii="Times New Roman" w:hAnsi="Times New Roman" w:cs="Times New Roman"/>
          <w:sz w:val="24"/>
          <w:szCs w:val="24"/>
        </w:rPr>
        <w:t>amendment</w:t>
      </w:r>
      <w:r w:rsidR="009D0DC9">
        <w:rPr>
          <w:rFonts w:ascii="Times New Roman" w:hAnsi="Times New Roman" w:cs="Times New Roman"/>
          <w:sz w:val="24"/>
          <w:szCs w:val="24"/>
        </w:rPr>
        <w:t xml:space="preserve"> instrument</w:t>
      </w:r>
      <w:r w:rsidRPr="00D553E0">
        <w:rPr>
          <w:rFonts w:ascii="Times New Roman" w:hAnsi="Times New Roman" w:cs="Times New Roman"/>
          <w:sz w:val="24"/>
          <w:szCs w:val="24"/>
        </w:rPr>
        <w:t xml:space="preserve">, the Director has made such a determination under </w:t>
      </w:r>
      <w:r w:rsidRPr="009A3EBB">
        <w:rPr>
          <w:rFonts w:ascii="Times New Roman" w:hAnsi="Times New Roman" w:cs="Times New Roman"/>
          <w:i/>
          <w:iCs/>
          <w:sz w:val="24"/>
          <w:szCs w:val="24"/>
        </w:rPr>
        <w:t xml:space="preserve">CASA </w:t>
      </w:r>
      <w:r w:rsidR="00DC0139">
        <w:rPr>
          <w:rFonts w:ascii="Times New Roman" w:hAnsi="Times New Roman" w:cs="Times New Roman"/>
          <w:i/>
          <w:iCs/>
          <w:sz w:val="24"/>
          <w:szCs w:val="24"/>
        </w:rPr>
        <w:t>1</w:t>
      </w:r>
      <w:r w:rsidR="00C779F6">
        <w:rPr>
          <w:rFonts w:ascii="Times New Roman" w:hAnsi="Times New Roman" w:cs="Times New Roman"/>
          <w:i/>
          <w:iCs/>
          <w:sz w:val="24"/>
          <w:szCs w:val="24"/>
        </w:rPr>
        <w:t>6</w:t>
      </w:r>
      <w:r w:rsidRPr="009A3EBB">
        <w:rPr>
          <w:rFonts w:ascii="Times New Roman" w:hAnsi="Times New Roman" w:cs="Times New Roman"/>
          <w:i/>
          <w:iCs/>
          <w:sz w:val="24"/>
          <w:szCs w:val="24"/>
        </w:rPr>
        <w:t>/24 — Determination for Part 13</w:t>
      </w:r>
      <w:r w:rsidR="0041284A" w:rsidRPr="009A3EBB">
        <w:rPr>
          <w:rFonts w:ascii="Times New Roman" w:hAnsi="Times New Roman" w:cs="Times New Roman"/>
          <w:i/>
          <w:iCs/>
          <w:sz w:val="24"/>
          <w:szCs w:val="24"/>
        </w:rPr>
        <w:t>9</w:t>
      </w:r>
      <w:r w:rsidRPr="009A3EBB">
        <w:rPr>
          <w:rFonts w:ascii="Times New Roman" w:hAnsi="Times New Roman" w:cs="Times New Roman"/>
          <w:i/>
          <w:iCs/>
          <w:sz w:val="24"/>
          <w:szCs w:val="24"/>
        </w:rPr>
        <w:t xml:space="preserve"> Manual of Standards Amendment Instrument 2024 (No. 1)</w:t>
      </w:r>
      <w:r w:rsidR="00560C09" w:rsidRPr="009A3EBB">
        <w:rPr>
          <w:rFonts w:ascii="Times New Roman" w:hAnsi="Times New Roman" w:cs="Times New Roman"/>
          <w:sz w:val="24"/>
          <w:szCs w:val="24"/>
        </w:rPr>
        <w:t xml:space="preserve">, as </w:t>
      </w:r>
      <w:r w:rsidR="00035BE8" w:rsidRPr="009A3EBB">
        <w:rPr>
          <w:rFonts w:ascii="Times New Roman" w:hAnsi="Times New Roman" w:cs="Times New Roman"/>
          <w:sz w:val="24"/>
          <w:szCs w:val="24"/>
        </w:rPr>
        <w:t>the</w:t>
      </w:r>
      <w:r w:rsidR="00560C09" w:rsidRPr="009A3EBB">
        <w:rPr>
          <w:rFonts w:ascii="Times New Roman" w:hAnsi="Times New Roman" w:cs="Times New Roman"/>
          <w:sz w:val="24"/>
          <w:szCs w:val="24"/>
        </w:rPr>
        <w:t xml:space="preserve"> </w:t>
      </w:r>
      <w:r w:rsidR="00554E4C" w:rsidRPr="009A3EBB">
        <w:rPr>
          <w:rFonts w:ascii="Times New Roman" w:hAnsi="Times New Roman" w:cs="Times New Roman"/>
          <w:sz w:val="24"/>
          <w:szCs w:val="24"/>
        </w:rPr>
        <w:t>amendments</w:t>
      </w:r>
      <w:r w:rsidR="00035BE8" w:rsidRPr="009A3EBB">
        <w:rPr>
          <w:rFonts w:ascii="Times New Roman" w:hAnsi="Times New Roman" w:cs="Times New Roman"/>
          <w:sz w:val="24"/>
          <w:szCs w:val="24"/>
        </w:rPr>
        <w:t xml:space="preserve"> are clearly minor or machinery in nature that do not substantially alter existing arrangements.</w:t>
      </w:r>
    </w:p>
    <w:p w14:paraId="6CD651FF" w14:textId="77777777" w:rsidR="009A3EBB" w:rsidRPr="009A3EBB" w:rsidRDefault="009A3EBB" w:rsidP="009A3EBB">
      <w:pPr>
        <w:pStyle w:val="BodyText"/>
        <w:spacing w:after="0" w:line="240" w:lineRule="auto"/>
        <w:rPr>
          <w:rFonts w:ascii="Times New Roman" w:hAnsi="Times New Roman" w:cs="Times New Roman"/>
          <w:sz w:val="24"/>
          <w:szCs w:val="24"/>
        </w:rPr>
      </w:pPr>
    </w:p>
    <w:p w14:paraId="603B65B4" w14:textId="7EBA7EAA" w:rsidR="00BF5E54" w:rsidRPr="00AA2676" w:rsidRDefault="00BF5E54" w:rsidP="002966B7">
      <w:pPr>
        <w:pStyle w:val="LDBodytext"/>
        <w:keepNext/>
        <w:rPr>
          <w:b/>
        </w:rPr>
      </w:pPr>
      <w:r w:rsidRPr="00AA2676">
        <w:rPr>
          <w:b/>
        </w:rPr>
        <w:lastRenderedPageBreak/>
        <w:t xml:space="preserve">Office of </w:t>
      </w:r>
      <w:r w:rsidR="00071CB1" w:rsidRPr="00AA2676">
        <w:rPr>
          <w:b/>
        </w:rPr>
        <w:t>Impact Analysis</w:t>
      </w:r>
      <w:r w:rsidR="00CA6C50" w:rsidRPr="00AA2676">
        <w:rPr>
          <w:b/>
        </w:rPr>
        <w:t xml:space="preserve"> (</w:t>
      </w:r>
      <w:r w:rsidR="00CA6C50" w:rsidRPr="00AA2676">
        <w:rPr>
          <w:b/>
          <w:i/>
          <w:iCs/>
        </w:rPr>
        <w:t>OIA</w:t>
      </w:r>
      <w:r w:rsidR="00CA6C50" w:rsidRPr="00AA2676">
        <w:rPr>
          <w:b/>
        </w:rPr>
        <w:t>)</w:t>
      </w:r>
    </w:p>
    <w:p w14:paraId="276B6214" w14:textId="3ADE62B4" w:rsidR="00BF5E54" w:rsidRPr="00AA2676" w:rsidRDefault="00BF5E54" w:rsidP="00EA338A">
      <w:pPr>
        <w:pStyle w:val="PlainText"/>
        <w:spacing w:after="0" w:line="240" w:lineRule="auto"/>
        <w:rPr>
          <w:rFonts w:ascii="Times New Roman" w:hAnsi="Times New Roman" w:cs="Times New Roman"/>
          <w:sz w:val="24"/>
        </w:rPr>
      </w:pPr>
      <w:r w:rsidRPr="00AA2676">
        <w:rPr>
          <w:rFonts w:ascii="Times New Roman" w:hAnsi="Times New Roman" w:cs="Times New Roman"/>
          <w:sz w:val="24"/>
        </w:rPr>
        <w:t>A</w:t>
      </w:r>
      <w:r w:rsidR="00071CB1" w:rsidRPr="00AA2676">
        <w:rPr>
          <w:rFonts w:ascii="Times New Roman" w:hAnsi="Times New Roman" w:cs="Times New Roman"/>
          <w:sz w:val="24"/>
        </w:rPr>
        <w:t>n Impact Analysis</w:t>
      </w:r>
      <w:r w:rsidR="0069401D" w:rsidRPr="00AA2676">
        <w:rPr>
          <w:rFonts w:ascii="Times New Roman" w:hAnsi="Times New Roman" w:cs="Times New Roman"/>
          <w:sz w:val="24"/>
        </w:rPr>
        <w:t xml:space="preserve"> (</w:t>
      </w:r>
      <w:r w:rsidR="0069401D" w:rsidRPr="00AA2676">
        <w:rPr>
          <w:rFonts w:ascii="Times New Roman" w:hAnsi="Times New Roman" w:cs="Times New Roman"/>
          <w:b/>
          <w:bCs/>
          <w:i/>
          <w:iCs/>
          <w:sz w:val="24"/>
        </w:rPr>
        <w:t>IA</w:t>
      </w:r>
      <w:r w:rsidR="0069401D" w:rsidRPr="00AA2676">
        <w:rPr>
          <w:rFonts w:ascii="Times New Roman" w:hAnsi="Times New Roman" w:cs="Times New Roman"/>
          <w:sz w:val="24"/>
        </w:rPr>
        <w:t>)</w:t>
      </w:r>
      <w:r w:rsidRPr="00AA2676">
        <w:rPr>
          <w:rFonts w:ascii="Times New Roman" w:hAnsi="Times New Roman" w:cs="Times New Roman"/>
          <w:sz w:val="24"/>
        </w:rPr>
        <w:t xml:space="preserve"> is not required because the instrument is covered by a standing agreement between CASA and O</w:t>
      </w:r>
      <w:r w:rsidR="00CA6C50" w:rsidRPr="00AA2676">
        <w:rPr>
          <w:rFonts w:ascii="Times New Roman" w:hAnsi="Times New Roman" w:cs="Times New Roman"/>
          <w:sz w:val="24"/>
        </w:rPr>
        <w:t>IA</w:t>
      </w:r>
      <w:r w:rsidRPr="00AA2676">
        <w:rPr>
          <w:rFonts w:ascii="Times New Roman" w:hAnsi="Times New Roman" w:cs="Times New Roman"/>
          <w:sz w:val="24"/>
        </w:rPr>
        <w:t xml:space="preserve"> under which a</w:t>
      </w:r>
      <w:r w:rsidR="0069401D" w:rsidRPr="00AA2676">
        <w:rPr>
          <w:rFonts w:ascii="Times New Roman" w:hAnsi="Times New Roman" w:cs="Times New Roman"/>
          <w:sz w:val="24"/>
        </w:rPr>
        <w:t>n IA</w:t>
      </w:r>
      <w:r w:rsidRPr="00AA2676">
        <w:rPr>
          <w:rFonts w:ascii="Times New Roman" w:hAnsi="Times New Roman" w:cs="Times New Roman"/>
          <w:sz w:val="24"/>
        </w:rPr>
        <w:t xml:space="preserve"> is not required for </w:t>
      </w:r>
      <w:r w:rsidR="00A4523E" w:rsidRPr="00AA2676">
        <w:rPr>
          <w:rFonts w:ascii="Times New Roman" w:hAnsi="Times New Roman" w:cs="Times New Roman"/>
          <w:sz w:val="24"/>
        </w:rPr>
        <w:t>amendments to M</w:t>
      </w:r>
      <w:r w:rsidR="003800DD">
        <w:rPr>
          <w:rFonts w:ascii="Times New Roman" w:hAnsi="Times New Roman" w:cs="Times New Roman"/>
          <w:sz w:val="24"/>
        </w:rPr>
        <w:t>OSs</w:t>
      </w:r>
      <w:r w:rsidRPr="00AA2676">
        <w:rPr>
          <w:rFonts w:ascii="Times New Roman" w:hAnsi="Times New Roman" w:cs="Times New Roman"/>
          <w:sz w:val="24"/>
        </w:rPr>
        <w:t xml:space="preserve"> (O</w:t>
      </w:r>
      <w:r w:rsidR="00CA6C50" w:rsidRPr="00AA2676">
        <w:rPr>
          <w:rFonts w:ascii="Times New Roman" w:hAnsi="Times New Roman" w:cs="Times New Roman"/>
          <w:sz w:val="24"/>
        </w:rPr>
        <w:t>IA</w:t>
      </w:r>
      <w:r w:rsidRPr="00AA2676">
        <w:rPr>
          <w:rFonts w:ascii="Times New Roman" w:hAnsi="Times New Roman" w:cs="Times New Roman"/>
          <w:sz w:val="24"/>
        </w:rPr>
        <w:t xml:space="preserve"> id: 14507).</w:t>
      </w:r>
    </w:p>
    <w:p w14:paraId="511AD7CD" w14:textId="77777777" w:rsidR="00F827E0" w:rsidRPr="00AA2676" w:rsidRDefault="00F827E0" w:rsidP="00EA338A">
      <w:pPr>
        <w:pStyle w:val="PlainText"/>
        <w:spacing w:after="0" w:line="240" w:lineRule="auto"/>
        <w:rPr>
          <w:rFonts w:ascii="Times New Roman" w:hAnsi="Times New Roman" w:cs="Times New Roman"/>
          <w:sz w:val="24"/>
        </w:rPr>
      </w:pPr>
    </w:p>
    <w:p w14:paraId="5D9E6158" w14:textId="55506E72" w:rsidR="00BF5E54" w:rsidRPr="00AA2676" w:rsidRDefault="00BF5E54" w:rsidP="0072014B">
      <w:pPr>
        <w:pStyle w:val="LDBodytext"/>
        <w:rPr>
          <w:b/>
          <w:bCs/>
        </w:rPr>
      </w:pPr>
      <w:r w:rsidRPr="00AA2676">
        <w:rPr>
          <w:b/>
          <w:bCs/>
        </w:rPr>
        <w:t>Sector risk, economic and cost impact</w:t>
      </w:r>
    </w:p>
    <w:p w14:paraId="20096322" w14:textId="77777777" w:rsidR="00BF5E54" w:rsidRPr="00AA2676" w:rsidRDefault="00BF5E54" w:rsidP="0072014B">
      <w:pPr>
        <w:spacing w:after="0" w:line="240" w:lineRule="auto"/>
        <w:rPr>
          <w:rFonts w:ascii="Times New Roman" w:hAnsi="Times New Roman"/>
          <w:sz w:val="24"/>
          <w:szCs w:val="24"/>
        </w:rPr>
      </w:pPr>
      <w:r w:rsidRPr="00AA2676">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Pr="00AA2676" w:rsidRDefault="00BF5E54" w:rsidP="00EA338A">
      <w:pPr>
        <w:pStyle w:val="LDP1a0"/>
        <w:tabs>
          <w:tab w:val="clear" w:pos="454"/>
          <w:tab w:val="clear" w:pos="1191"/>
          <w:tab w:val="left" w:pos="510"/>
        </w:tabs>
        <w:spacing w:after="0"/>
        <w:ind w:left="510" w:hanging="510"/>
      </w:pPr>
      <w:r w:rsidRPr="00AA2676">
        <w:t>(a)</w:t>
      </w:r>
      <w:r w:rsidRPr="00AA2676">
        <w:tab/>
        <w:t>consider the economic and cost impact on individuals, businesses and the community of the standards; and</w:t>
      </w:r>
    </w:p>
    <w:p w14:paraId="24F8C24A" w14:textId="178D62F0" w:rsidR="00BF5E54" w:rsidRPr="00AA2676" w:rsidRDefault="00BF5E54" w:rsidP="00EA338A">
      <w:pPr>
        <w:pStyle w:val="LDP1a0"/>
        <w:tabs>
          <w:tab w:val="clear" w:pos="454"/>
          <w:tab w:val="clear" w:pos="1191"/>
          <w:tab w:val="left" w:pos="510"/>
        </w:tabs>
        <w:spacing w:after="0"/>
        <w:ind w:left="510" w:hanging="510"/>
      </w:pPr>
      <w:r w:rsidRPr="00AA2676">
        <w:t>(b)</w:t>
      </w:r>
      <w:r w:rsidRPr="00AA2676">
        <w:tab/>
        <w:t>take into account the differing risks associated with different industry sectors.</w:t>
      </w:r>
    </w:p>
    <w:p w14:paraId="2619590C" w14:textId="77777777" w:rsidR="00CE4FF6" w:rsidRPr="00AA2676" w:rsidRDefault="00CE4FF6" w:rsidP="0071006A">
      <w:pPr>
        <w:pStyle w:val="LDBodytext"/>
      </w:pPr>
    </w:p>
    <w:p w14:paraId="1BE65C60" w14:textId="77777777" w:rsidR="00396190" w:rsidRPr="005E4121" w:rsidRDefault="00BF5E54" w:rsidP="00EA338A">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w:t>
      </w:r>
      <w:r w:rsidRPr="005E4121">
        <w:rPr>
          <w:rFonts w:ascii="Times New Roman" w:hAnsi="Times New Roman" w:cs="Times New Roman"/>
          <w:sz w:val="24"/>
          <w:szCs w:val="24"/>
          <w:lang w:val="en-US"/>
        </w:rPr>
        <w:t>broadly. The economic impact of a standard could also include the general financial impact of that standard on different industry sectors.</w:t>
      </w:r>
    </w:p>
    <w:p w14:paraId="17A917F2" w14:textId="77777777" w:rsidR="001B4038" w:rsidRPr="005E4121" w:rsidRDefault="001B4038" w:rsidP="00EA338A">
      <w:pPr>
        <w:spacing w:after="0" w:line="240" w:lineRule="auto"/>
        <w:rPr>
          <w:rFonts w:ascii="Times New Roman" w:hAnsi="Times New Roman" w:cs="Times New Roman"/>
          <w:sz w:val="24"/>
          <w:szCs w:val="24"/>
          <w:lang w:val="en-US"/>
        </w:rPr>
      </w:pPr>
    </w:p>
    <w:p w14:paraId="66CD459A" w14:textId="531BF940" w:rsidR="00073D3D" w:rsidRPr="005E4121" w:rsidRDefault="001B4038" w:rsidP="00A236A4">
      <w:pPr>
        <w:spacing w:after="0" w:line="240" w:lineRule="auto"/>
        <w:rPr>
          <w:rFonts w:ascii="Times New Roman" w:hAnsi="Times New Roman" w:cs="Times New Roman"/>
          <w:sz w:val="24"/>
          <w:szCs w:val="24"/>
        </w:rPr>
      </w:pPr>
      <w:r w:rsidRPr="005E4121">
        <w:rPr>
          <w:rFonts w:ascii="Times New Roman" w:hAnsi="Times New Roman" w:cs="Times New Roman"/>
          <w:sz w:val="24"/>
          <w:szCs w:val="24"/>
          <w:lang w:val="en-US"/>
        </w:rPr>
        <w:t xml:space="preserve">It was always intended </w:t>
      </w:r>
      <w:r w:rsidR="00534BBE" w:rsidRPr="005E4121">
        <w:rPr>
          <w:rFonts w:ascii="Times New Roman" w:hAnsi="Times New Roman" w:cs="Times New Roman"/>
          <w:sz w:val="24"/>
          <w:szCs w:val="24"/>
          <w:lang w:val="en-US"/>
        </w:rPr>
        <w:t>for the Part 139 MOS amendment</w:t>
      </w:r>
      <w:r w:rsidRPr="005E4121">
        <w:rPr>
          <w:rFonts w:ascii="Times New Roman" w:hAnsi="Times New Roman" w:cs="Times New Roman"/>
          <w:sz w:val="24"/>
          <w:szCs w:val="24"/>
          <w:lang w:val="en-US"/>
        </w:rPr>
        <w:t xml:space="preserve"> that</w:t>
      </w:r>
      <w:r w:rsidR="00534BBE" w:rsidRPr="005E4121">
        <w:rPr>
          <w:rFonts w:ascii="Times New Roman" w:hAnsi="Times New Roman" w:cs="Times New Roman"/>
          <w:sz w:val="24"/>
          <w:szCs w:val="24"/>
          <w:lang w:val="en-US"/>
        </w:rPr>
        <w:t xml:space="preserve"> if </w:t>
      </w:r>
      <w:r w:rsidR="00534BBE" w:rsidRPr="005E4121">
        <w:rPr>
          <w:rFonts w:ascii="Times New Roman" w:hAnsi="Times New Roman" w:cs="Times New Roman"/>
          <w:sz w:val="24"/>
          <w:szCs w:val="24"/>
        </w:rPr>
        <w:t>pooling or ponding of water, or poor drainage were to be observed on a runway in the course of an</w:t>
      </w:r>
      <w:r w:rsidR="005E4121">
        <w:rPr>
          <w:rFonts w:ascii="Times New Roman" w:hAnsi="Times New Roman" w:cs="Times New Roman"/>
          <w:sz w:val="24"/>
          <w:szCs w:val="24"/>
        </w:rPr>
        <w:t>y</w:t>
      </w:r>
      <w:r w:rsidR="00534BBE" w:rsidRPr="005E4121">
        <w:rPr>
          <w:rFonts w:ascii="Times New Roman" w:hAnsi="Times New Roman" w:cs="Times New Roman"/>
          <w:sz w:val="24"/>
          <w:szCs w:val="24"/>
        </w:rPr>
        <w:t xml:space="preserve"> aerodrome serviceability inspection under section 12.01, the aerodrome operator must ensure that remedial maintenance is undertaken as soon as possible</w:t>
      </w:r>
      <w:r w:rsidR="00711FD7">
        <w:rPr>
          <w:rFonts w:ascii="Times New Roman" w:hAnsi="Times New Roman" w:cs="Times New Roman"/>
          <w:sz w:val="24"/>
          <w:szCs w:val="24"/>
        </w:rPr>
        <w:t xml:space="preserve"> because of the risk that such circumstances </w:t>
      </w:r>
      <w:r w:rsidR="00FB2984">
        <w:rPr>
          <w:rFonts w:ascii="Times New Roman" w:hAnsi="Times New Roman" w:cs="Times New Roman"/>
          <w:sz w:val="24"/>
          <w:szCs w:val="24"/>
        </w:rPr>
        <w:t>may present to aviation safety</w:t>
      </w:r>
      <w:r w:rsidR="00534BBE" w:rsidRPr="005E4121">
        <w:rPr>
          <w:rFonts w:ascii="Times New Roman" w:hAnsi="Times New Roman" w:cs="Times New Roman"/>
          <w:sz w:val="24"/>
          <w:szCs w:val="24"/>
        </w:rPr>
        <w:t>.</w:t>
      </w:r>
    </w:p>
    <w:p w14:paraId="0BE6A6A9" w14:textId="77777777" w:rsidR="00073D3D" w:rsidRPr="005E4121" w:rsidRDefault="00073D3D" w:rsidP="00534BBE">
      <w:pPr>
        <w:pStyle w:val="normalafterlisttable"/>
        <w:spacing w:before="0" w:after="0" w:line="240" w:lineRule="auto"/>
        <w:rPr>
          <w:rFonts w:ascii="Times New Roman" w:hAnsi="Times New Roman" w:cs="Times New Roman"/>
          <w:sz w:val="24"/>
          <w:szCs w:val="24"/>
        </w:rPr>
      </w:pPr>
    </w:p>
    <w:p w14:paraId="161E7301" w14:textId="3AAA3159" w:rsidR="008E5627" w:rsidRDefault="00381A45" w:rsidP="002E0E90">
      <w:pPr>
        <w:pStyle w:val="normalafterlisttable"/>
        <w:spacing w:before="0" w:after="0" w:line="240" w:lineRule="auto"/>
        <w:rPr>
          <w:rFonts w:ascii="Times New Roman" w:hAnsi="Times New Roman" w:cs="Times New Roman"/>
          <w:sz w:val="24"/>
          <w:szCs w:val="24"/>
        </w:rPr>
      </w:pPr>
      <w:r w:rsidRPr="005E4121">
        <w:rPr>
          <w:rFonts w:ascii="Times New Roman" w:hAnsi="Times New Roman" w:cs="Times New Roman"/>
          <w:sz w:val="24"/>
          <w:szCs w:val="24"/>
        </w:rPr>
        <w:t>This</w:t>
      </w:r>
      <w:r w:rsidR="00073D3D" w:rsidRPr="005E4121">
        <w:rPr>
          <w:rFonts w:ascii="Times New Roman" w:hAnsi="Times New Roman" w:cs="Times New Roman"/>
          <w:sz w:val="24"/>
          <w:szCs w:val="24"/>
        </w:rPr>
        <w:t xml:space="preserve"> remediation</w:t>
      </w:r>
      <w:r w:rsidRPr="005E4121">
        <w:rPr>
          <w:rFonts w:ascii="Times New Roman" w:hAnsi="Times New Roman" w:cs="Times New Roman"/>
          <w:sz w:val="24"/>
          <w:szCs w:val="24"/>
        </w:rPr>
        <w:t xml:space="preserve"> obligation</w:t>
      </w:r>
      <w:r w:rsidR="005E4121">
        <w:rPr>
          <w:rFonts w:ascii="Times New Roman" w:hAnsi="Times New Roman" w:cs="Times New Roman"/>
          <w:sz w:val="24"/>
          <w:szCs w:val="24"/>
        </w:rPr>
        <w:t xml:space="preserve"> </w:t>
      </w:r>
      <w:r w:rsidRPr="005E4121">
        <w:rPr>
          <w:rFonts w:ascii="Times New Roman" w:hAnsi="Times New Roman" w:cs="Times New Roman"/>
          <w:sz w:val="24"/>
          <w:szCs w:val="24"/>
        </w:rPr>
        <w:t>may give rise to a cost impact for the aerodrome operator</w:t>
      </w:r>
      <w:r w:rsidR="00210F5C">
        <w:rPr>
          <w:rFonts w:ascii="Times New Roman" w:hAnsi="Times New Roman" w:cs="Times New Roman"/>
          <w:sz w:val="24"/>
          <w:szCs w:val="24"/>
        </w:rPr>
        <w:t xml:space="preserve"> </w:t>
      </w:r>
      <w:r w:rsidR="004E50F2">
        <w:rPr>
          <w:rFonts w:ascii="Times New Roman" w:hAnsi="Times New Roman" w:cs="Times New Roman"/>
          <w:sz w:val="24"/>
          <w:szCs w:val="24"/>
        </w:rPr>
        <w:t xml:space="preserve">to </w:t>
      </w:r>
      <w:r w:rsidR="00210F5C">
        <w:rPr>
          <w:rFonts w:ascii="Times New Roman" w:hAnsi="Times New Roman" w:cs="Times New Roman"/>
          <w:sz w:val="24"/>
          <w:szCs w:val="24"/>
        </w:rPr>
        <w:t xml:space="preserve">address the </w:t>
      </w:r>
      <w:r w:rsidR="00210F5C" w:rsidRPr="005E4121">
        <w:rPr>
          <w:rFonts w:ascii="Times New Roman" w:hAnsi="Times New Roman" w:cs="Times New Roman"/>
          <w:sz w:val="24"/>
          <w:szCs w:val="24"/>
        </w:rPr>
        <w:t>pooling or ponding of water, or poor drainage</w:t>
      </w:r>
      <w:r w:rsidR="002E0E90">
        <w:rPr>
          <w:rFonts w:ascii="Times New Roman" w:hAnsi="Times New Roman" w:cs="Times New Roman"/>
          <w:sz w:val="24"/>
          <w:szCs w:val="24"/>
        </w:rPr>
        <w:t>.</w:t>
      </w:r>
    </w:p>
    <w:p w14:paraId="7D50249A" w14:textId="77777777" w:rsidR="008E5627" w:rsidRDefault="008E5627" w:rsidP="002E0E90">
      <w:pPr>
        <w:pStyle w:val="normalafterlisttable"/>
        <w:spacing w:before="0" w:after="0" w:line="240" w:lineRule="auto"/>
        <w:rPr>
          <w:rFonts w:ascii="Times New Roman" w:hAnsi="Times New Roman" w:cs="Times New Roman"/>
          <w:sz w:val="24"/>
          <w:szCs w:val="24"/>
        </w:rPr>
      </w:pPr>
    </w:p>
    <w:p w14:paraId="5F792038" w14:textId="2A19045C" w:rsidR="004B6AD4" w:rsidRPr="00CE0669" w:rsidRDefault="00FB2984" w:rsidP="004B6AD4">
      <w:pPr>
        <w:rPr>
          <w:rFonts w:ascii="Times New Roman" w:hAnsi="Times New Roman" w:cs="Times New Roman"/>
          <w:sz w:val="24"/>
          <w:szCs w:val="24"/>
        </w:rPr>
      </w:pPr>
      <w:r w:rsidRPr="004B6AD4">
        <w:rPr>
          <w:rFonts w:ascii="Times New Roman" w:hAnsi="Times New Roman" w:cs="Times New Roman"/>
          <w:sz w:val="24"/>
          <w:szCs w:val="24"/>
        </w:rPr>
        <w:t>However,</w:t>
      </w:r>
      <w:r w:rsidR="00381A45" w:rsidRPr="004B6AD4">
        <w:rPr>
          <w:rFonts w:ascii="Times New Roman" w:hAnsi="Times New Roman" w:cs="Times New Roman"/>
          <w:sz w:val="24"/>
          <w:szCs w:val="24"/>
        </w:rPr>
        <w:t xml:space="preserve"> </w:t>
      </w:r>
      <w:r w:rsidR="00690489" w:rsidRPr="004B6AD4">
        <w:rPr>
          <w:rFonts w:ascii="Times New Roman" w:hAnsi="Times New Roman" w:cs="Times New Roman"/>
          <w:sz w:val="24"/>
          <w:szCs w:val="24"/>
        </w:rPr>
        <w:t>this is not a new obligation</w:t>
      </w:r>
      <w:r w:rsidR="0028684B" w:rsidRPr="004B6AD4">
        <w:rPr>
          <w:rFonts w:ascii="Times New Roman" w:hAnsi="Times New Roman" w:cs="Times New Roman"/>
          <w:sz w:val="24"/>
          <w:szCs w:val="24"/>
        </w:rPr>
        <w:t xml:space="preserve">. </w:t>
      </w:r>
      <w:r w:rsidR="004B6AD4" w:rsidRPr="004B6AD4">
        <w:rPr>
          <w:rFonts w:ascii="Times New Roman" w:hAnsi="Times New Roman" w:cs="Times New Roman"/>
          <w:sz w:val="24"/>
          <w:szCs w:val="24"/>
        </w:rPr>
        <w:t xml:space="preserve">Serviceability inspections must already </w:t>
      </w:r>
      <w:r w:rsidR="004B6AD4" w:rsidRPr="00CE0669">
        <w:rPr>
          <w:rFonts w:ascii="Times New Roman" w:hAnsi="Times New Roman" w:cs="Times New Roman"/>
          <w:sz w:val="24"/>
          <w:szCs w:val="24"/>
        </w:rPr>
        <w:t>check for “subsurface leaks or pressure, including broken water mains or inadequate or defective drainage” (paragraph 12.03</w:t>
      </w:r>
      <w:r w:rsidR="00FD13E0">
        <w:rPr>
          <w:rFonts w:ascii="Times New Roman" w:hAnsi="Times New Roman" w:cs="Times New Roman"/>
          <w:sz w:val="24"/>
          <w:szCs w:val="24"/>
        </w:rPr>
        <w:t> </w:t>
      </w:r>
      <w:r w:rsidR="004B6AD4" w:rsidRPr="00CE0669">
        <w:rPr>
          <w:rFonts w:ascii="Times New Roman" w:hAnsi="Times New Roman" w:cs="Times New Roman"/>
          <w:sz w:val="24"/>
          <w:szCs w:val="24"/>
        </w:rPr>
        <w:t>(3)</w:t>
      </w:r>
      <w:r w:rsidR="00FD13E0">
        <w:rPr>
          <w:rFonts w:ascii="Times New Roman" w:hAnsi="Times New Roman" w:cs="Times New Roman"/>
          <w:sz w:val="24"/>
          <w:szCs w:val="24"/>
        </w:rPr>
        <w:t> </w:t>
      </w:r>
      <w:r w:rsidR="004B6AD4" w:rsidRPr="00CE0669">
        <w:rPr>
          <w:rFonts w:ascii="Times New Roman" w:hAnsi="Times New Roman" w:cs="Times New Roman"/>
          <w:sz w:val="24"/>
          <w:szCs w:val="24"/>
        </w:rPr>
        <w:t>(f)).</w:t>
      </w:r>
    </w:p>
    <w:p w14:paraId="07F6C370" w14:textId="72634F83" w:rsidR="001D6B99" w:rsidRDefault="0028684B" w:rsidP="002E0E90">
      <w:pPr>
        <w:pStyle w:val="normalafterlisttable"/>
        <w:spacing w:before="0" w:after="0" w:line="240" w:lineRule="auto"/>
        <w:rPr>
          <w:rFonts w:ascii="Times New Roman" w:hAnsi="Times New Roman" w:cs="Times New Roman"/>
          <w:sz w:val="24"/>
          <w:szCs w:val="24"/>
        </w:rPr>
      </w:pPr>
      <w:r w:rsidRPr="004B6AD4">
        <w:rPr>
          <w:rFonts w:ascii="Times New Roman" w:hAnsi="Times New Roman" w:cs="Times New Roman"/>
          <w:sz w:val="24"/>
          <w:szCs w:val="24"/>
        </w:rPr>
        <w:t>I</w:t>
      </w:r>
      <w:r w:rsidR="003C5BAA" w:rsidRPr="004B6AD4">
        <w:rPr>
          <w:rFonts w:ascii="Times New Roman" w:hAnsi="Times New Roman" w:cs="Times New Roman"/>
          <w:sz w:val="24"/>
          <w:szCs w:val="24"/>
        </w:rPr>
        <w:t>t</w:t>
      </w:r>
      <w:r w:rsidR="00381A45" w:rsidRPr="004B6AD4">
        <w:rPr>
          <w:rFonts w:ascii="Times New Roman" w:hAnsi="Times New Roman" w:cs="Times New Roman"/>
          <w:sz w:val="24"/>
          <w:szCs w:val="24"/>
        </w:rPr>
        <w:t xml:space="preserve"> </w:t>
      </w:r>
      <w:r w:rsidR="005E4121" w:rsidRPr="004B6AD4">
        <w:rPr>
          <w:rFonts w:ascii="Times New Roman" w:hAnsi="Times New Roman" w:cs="Times New Roman"/>
          <w:sz w:val="24"/>
          <w:szCs w:val="24"/>
        </w:rPr>
        <w:t>is a matte</w:t>
      </w:r>
      <w:r w:rsidR="00210F5C" w:rsidRPr="004B6AD4">
        <w:rPr>
          <w:rFonts w:ascii="Times New Roman" w:hAnsi="Times New Roman" w:cs="Times New Roman"/>
          <w:sz w:val="24"/>
          <w:szCs w:val="24"/>
        </w:rPr>
        <w:t>r</w:t>
      </w:r>
      <w:r w:rsidR="005E4121" w:rsidRPr="004B6AD4">
        <w:rPr>
          <w:rFonts w:ascii="Times New Roman" w:hAnsi="Times New Roman" w:cs="Times New Roman"/>
          <w:sz w:val="24"/>
          <w:szCs w:val="24"/>
        </w:rPr>
        <w:t xml:space="preserve"> of critical aviation safety for aircraft landing or taking off that </w:t>
      </w:r>
      <w:r w:rsidR="00C30A1E" w:rsidRPr="004B6AD4">
        <w:rPr>
          <w:rFonts w:ascii="Times New Roman" w:hAnsi="Times New Roman" w:cs="Times New Roman"/>
          <w:sz w:val="24"/>
          <w:szCs w:val="24"/>
        </w:rPr>
        <w:t xml:space="preserve">pooling or ponding of water, or poor drainage </w:t>
      </w:r>
      <w:r w:rsidR="00FF1EBE" w:rsidRPr="004B6AD4">
        <w:rPr>
          <w:rFonts w:ascii="Times New Roman" w:hAnsi="Times New Roman" w:cs="Times New Roman"/>
          <w:sz w:val="24"/>
          <w:szCs w:val="24"/>
        </w:rPr>
        <w:t xml:space="preserve">that has been </w:t>
      </w:r>
      <w:r w:rsidR="002E0E90" w:rsidRPr="004B6AD4">
        <w:rPr>
          <w:rFonts w:ascii="Times New Roman" w:hAnsi="Times New Roman" w:cs="Times New Roman"/>
          <w:sz w:val="24"/>
          <w:szCs w:val="24"/>
        </w:rPr>
        <w:t>identified</w:t>
      </w:r>
      <w:r w:rsidR="008E5627" w:rsidRPr="004B6AD4">
        <w:rPr>
          <w:rFonts w:ascii="Times New Roman" w:hAnsi="Times New Roman" w:cs="Times New Roman"/>
          <w:sz w:val="24"/>
          <w:szCs w:val="24"/>
        </w:rPr>
        <w:t xml:space="preserve"> on a runway</w:t>
      </w:r>
      <w:r w:rsidR="002E0E90" w:rsidRPr="004B6AD4">
        <w:rPr>
          <w:rFonts w:ascii="Times New Roman" w:hAnsi="Times New Roman" w:cs="Times New Roman"/>
          <w:sz w:val="24"/>
          <w:szCs w:val="24"/>
        </w:rPr>
        <w:t xml:space="preserve"> during a</w:t>
      </w:r>
      <w:r w:rsidR="005859F2" w:rsidRPr="004B6AD4">
        <w:rPr>
          <w:rFonts w:ascii="Times New Roman" w:hAnsi="Times New Roman" w:cs="Times New Roman"/>
          <w:sz w:val="24"/>
          <w:szCs w:val="24"/>
        </w:rPr>
        <w:t>ny</w:t>
      </w:r>
      <w:r w:rsidR="002E0E90" w:rsidRPr="004B6AD4">
        <w:rPr>
          <w:rFonts w:ascii="Times New Roman" w:hAnsi="Times New Roman" w:cs="Times New Roman"/>
          <w:sz w:val="24"/>
          <w:szCs w:val="24"/>
        </w:rPr>
        <w:t xml:space="preserve"> serviceability inspection</w:t>
      </w:r>
      <w:r w:rsidR="005859F2" w:rsidRPr="004B6AD4">
        <w:rPr>
          <w:rFonts w:ascii="Times New Roman" w:hAnsi="Times New Roman" w:cs="Times New Roman"/>
          <w:sz w:val="24"/>
          <w:szCs w:val="24"/>
        </w:rPr>
        <w:t xml:space="preserve">, and not only after an inspection </w:t>
      </w:r>
      <w:r w:rsidR="00156EA8" w:rsidRPr="004B6AD4">
        <w:rPr>
          <w:rFonts w:ascii="Times New Roman" w:hAnsi="Times New Roman" w:cs="Times New Roman"/>
          <w:sz w:val="24"/>
          <w:szCs w:val="24"/>
        </w:rPr>
        <w:t>arising from</w:t>
      </w:r>
      <w:r w:rsidR="005859F2" w:rsidRPr="004B6AD4">
        <w:rPr>
          <w:rFonts w:ascii="Times New Roman" w:hAnsi="Times New Roman" w:cs="Times New Roman"/>
          <w:sz w:val="24"/>
          <w:szCs w:val="24"/>
        </w:rPr>
        <w:t xml:space="preserve"> a rain event</w:t>
      </w:r>
      <w:r w:rsidR="002E0E90">
        <w:rPr>
          <w:rFonts w:ascii="Times New Roman" w:hAnsi="Times New Roman" w:cs="Times New Roman"/>
          <w:sz w:val="24"/>
          <w:szCs w:val="24"/>
        </w:rPr>
        <w:t xml:space="preserve"> </w:t>
      </w:r>
      <w:r w:rsidR="00FF1EBE">
        <w:rPr>
          <w:rFonts w:ascii="Times New Roman" w:hAnsi="Times New Roman" w:cs="Times New Roman"/>
          <w:sz w:val="24"/>
          <w:szCs w:val="24"/>
        </w:rPr>
        <w:t xml:space="preserve">must </w:t>
      </w:r>
      <w:r w:rsidR="002E0E90">
        <w:rPr>
          <w:rFonts w:ascii="Times New Roman" w:hAnsi="Times New Roman" w:cs="Times New Roman"/>
          <w:sz w:val="24"/>
          <w:szCs w:val="24"/>
        </w:rPr>
        <w:t>not be ignored, and</w:t>
      </w:r>
      <w:r w:rsidR="00C30A1E">
        <w:rPr>
          <w:rFonts w:ascii="Times New Roman" w:hAnsi="Times New Roman" w:cs="Times New Roman"/>
          <w:sz w:val="24"/>
          <w:szCs w:val="24"/>
        </w:rPr>
        <w:t xml:space="preserve"> </w:t>
      </w:r>
      <w:r w:rsidR="00FF1EBE">
        <w:rPr>
          <w:rFonts w:ascii="Times New Roman" w:hAnsi="Times New Roman" w:cs="Times New Roman"/>
          <w:sz w:val="24"/>
          <w:szCs w:val="24"/>
        </w:rPr>
        <w:t>must</w:t>
      </w:r>
      <w:r w:rsidR="00C30A1E">
        <w:rPr>
          <w:rFonts w:ascii="Times New Roman" w:hAnsi="Times New Roman" w:cs="Times New Roman"/>
          <w:sz w:val="24"/>
          <w:szCs w:val="24"/>
        </w:rPr>
        <w:t xml:space="preserve"> </w:t>
      </w:r>
      <w:r w:rsidR="00C951F2">
        <w:rPr>
          <w:rFonts w:ascii="Times New Roman" w:hAnsi="Times New Roman" w:cs="Times New Roman"/>
          <w:sz w:val="24"/>
          <w:szCs w:val="24"/>
        </w:rPr>
        <w:t>trigger maintenance action</w:t>
      </w:r>
      <w:r w:rsidR="002E0E90">
        <w:rPr>
          <w:rFonts w:ascii="Times New Roman" w:hAnsi="Times New Roman" w:cs="Times New Roman"/>
          <w:sz w:val="24"/>
          <w:szCs w:val="24"/>
        </w:rPr>
        <w:t xml:space="preserve"> as soon as possible</w:t>
      </w:r>
      <w:r w:rsidR="00C951F2">
        <w:rPr>
          <w:rFonts w:ascii="Times New Roman" w:hAnsi="Times New Roman" w:cs="Times New Roman"/>
          <w:sz w:val="24"/>
          <w:szCs w:val="24"/>
        </w:rPr>
        <w:t>.</w:t>
      </w:r>
    </w:p>
    <w:p w14:paraId="4119C10E" w14:textId="77777777" w:rsidR="00DF0EA4" w:rsidRDefault="00DF0EA4" w:rsidP="002E0E90">
      <w:pPr>
        <w:pStyle w:val="normalafterlisttable"/>
        <w:spacing w:before="0" w:after="0" w:line="240" w:lineRule="auto"/>
        <w:rPr>
          <w:rFonts w:ascii="Times New Roman" w:hAnsi="Times New Roman" w:cs="Times New Roman"/>
          <w:sz w:val="24"/>
          <w:szCs w:val="24"/>
        </w:rPr>
      </w:pPr>
    </w:p>
    <w:p w14:paraId="3D0DCD96" w14:textId="10A0CF59" w:rsidR="0087089C" w:rsidRPr="0087089C" w:rsidRDefault="00DF0EA4" w:rsidP="0087089C">
      <w:pPr>
        <w:pStyle w:val="normalafterlisttable"/>
        <w:spacing w:before="0" w:after="0" w:line="240" w:lineRule="auto"/>
        <w:rPr>
          <w:rStyle w:val="cf01"/>
          <w:rFonts w:ascii="Times New Roman" w:hAnsi="Times New Roman" w:cs="Times New Roman"/>
          <w:sz w:val="24"/>
          <w:szCs w:val="24"/>
        </w:rPr>
      </w:pPr>
      <w:r w:rsidRPr="0087089C">
        <w:rPr>
          <w:rFonts w:ascii="Times New Roman" w:hAnsi="Times New Roman" w:cs="Times New Roman"/>
          <w:sz w:val="24"/>
          <w:szCs w:val="24"/>
        </w:rPr>
        <w:t>A</w:t>
      </w:r>
      <w:r w:rsidR="0087089C" w:rsidRPr="0087089C">
        <w:rPr>
          <w:rFonts w:ascii="Times New Roman" w:hAnsi="Times New Roman" w:cs="Times New Roman"/>
          <w:sz w:val="24"/>
          <w:szCs w:val="24"/>
        </w:rPr>
        <w:t>n</w:t>
      </w:r>
      <w:r w:rsidRPr="0087089C">
        <w:rPr>
          <w:rFonts w:ascii="Times New Roman" w:hAnsi="Times New Roman" w:cs="Times New Roman"/>
          <w:sz w:val="24"/>
          <w:szCs w:val="24"/>
        </w:rPr>
        <w:t xml:space="preserve"> existing Note 2</w:t>
      </w:r>
      <w:r w:rsidR="003F284D">
        <w:rPr>
          <w:rFonts w:ascii="Times New Roman" w:hAnsi="Times New Roman" w:cs="Times New Roman"/>
          <w:sz w:val="24"/>
          <w:szCs w:val="24"/>
        </w:rPr>
        <w:t xml:space="preserve"> for section 18.03</w:t>
      </w:r>
      <w:r w:rsidRPr="0087089C">
        <w:rPr>
          <w:rFonts w:ascii="Times New Roman" w:hAnsi="Times New Roman" w:cs="Times New Roman"/>
          <w:sz w:val="24"/>
          <w:szCs w:val="24"/>
        </w:rPr>
        <w:t xml:space="preserve"> </w:t>
      </w:r>
      <w:r w:rsidR="0087089C" w:rsidRPr="0087089C">
        <w:rPr>
          <w:rFonts w:ascii="Times New Roman" w:hAnsi="Times New Roman" w:cs="Times New Roman"/>
          <w:sz w:val="24"/>
          <w:szCs w:val="24"/>
        </w:rPr>
        <w:t>remains unchanged. It explains that i</w:t>
      </w:r>
      <w:r w:rsidR="0087089C" w:rsidRPr="0087089C">
        <w:rPr>
          <w:rStyle w:val="cf01"/>
          <w:rFonts w:ascii="Times New Roman" w:hAnsi="Times New Roman" w:cs="Times New Roman"/>
          <w:sz w:val="24"/>
          <w:szCs w:val="24"/>
        </w:rPr>
        <w:t xml:space="preserve">t is not generally the case that runways or parts of runway surfaces need to be overlaid, resurfaced or replaced, but maintenance action </w:t>
      </w:r>
      <w:r w:rsidR="001B0461">
        <w:rPr>
          <w:rStyle w:val="cf01"/>
          <w:rFonts w:ascii="Times New Roman" w:hAnsi="Times New Roman" w:cs="Times New Roman"/>
          <w:sz w:val="24"/>
          <w:szCs w:val="24"/>
        </w:rPr>
        <w:t>is to</w:t>
      </w:r>
      <w:r w:rsidR="0087089C" w:rsidRPr="0087089C">
        <w:rPr>
          <w:rStyle w:val="cf01"/>
          <w:rFonts w:ascii="Times New Roman" w:hAnsi="Times New Roman" w:cs="Times New Roman"/>
          <w:sz w:val="24"/>
          <w:szCs w:val="24"/>
        </w:rPr>
        <w:t xml:space="preserve"> be taken to address the formation of depressions or surface irregularities that allow water to pool, pond, or not drain.</w:t>
      </w:r>
    </w:p>
    <w:p w14:paraId="6DDDD590" w14:textId="77777777" w:rsidR="00104BC6" w:rsidRPr="00AA2676" w:rsidRDefault="00104BC6" w:rsidP="00104BC6">
      <w:pPr>
        <w:spacing w:after="0" w:line="240" w:lineRule="auto"/>
        <w:rPr>
          <w:rFonts w:ascii="Times New Roman" w:hAnsi="Times New Roman" w:cs="Times New Roman"/>
          <w:sz w:val="24"/>
          <w:szCs w:val="24"/>
          <w:lang w:val="en-US"/>
        </w:rPr>
      </w:pPr>
    </w:p>
    <w:p w14:paraId="18C4BD64" w14:textId="77777777" w:rsidR="00D47222" w:rsidRPr="00AA2676" w:rsidRDefault="00D47222" w:rsidP="0072014B">
      <w:pPr>
        <w:pStyle w:val="LDBodytext"/>
        <w:rPr>
          <w:b/>
          <w:bCs/>
          <w:sz w:val="20"/>
          <w:szCs w:val="20"/>
          <w:lang w:eastAsia="en-AU"/>
        </w:rPr>
      </w:pPr>
      <w:r w:rsidRPr="00AA2676">
        <w:rPr>
          <w:b/>
          <w:bCs/>
        </w:rPr>
        <w:t>Environmental impact</w:t>
      </w:r>
    </w:p>
    <w:p w14:paraId="4EA26EFB" w14:textId="13869BD5" w:rsidR="00D47222" w:rsidRPr="00AA2676" w:rsidRDefault="00D47222" w:rsidP="0072014B">
      <w:pPr>
        <w:pStyle w:val="Default"/>
        <w:rPr>
          <w:color w:val="auto"/>
        </w:rPr>
      </w:pPr>
      <w:r w:rsidRPr="00AA2676">
        <w:rPr>
          <w:color w:val="auto"/>
        </w:rPr>
        <w:t>Under subsection 9A</w:t>
      </w:r>
      <w:r w:rsidR="00FF1AA6" w:rsidRPr="00AA2676">
        <w:rPr>
          <w:color w:val="auto"/>
        </w:rPr>
        <w:t> </w:t>
      </w:r>
      <w:r w:rsidRPr="00AA2676">
        <w:rPr>
          <w:color w:val="auto"/>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4888823A" w14:textId="77777777" w:rsidR="00D47222" w:rsidRPr="00AA2676" w:rsidRDefault="00D47222" w:rsidP="00D47222">
      <w:pPr>
        <w:pStyle w:val="Default"/>
        <w:rPr>
          <w:color w:val="auto"/>
        </w:rPr>
      </w:pPr>
    </w:p>
    <w:p w14:paraId="2054E066" w14:textId="77777777" w:rsidR="00FF1EBE" w:rsidRDefault="00D47222" w:rsidP="005F5585">
      <w:pPr>
        <w:pStyle w:val="Default"/>
        <w:ind w:right="-192"/>
        <w:rPr>
          <w:color w:val="auto"/>
        </w:rPr>
      </w:pPr>
      <w:r w:rsidRPr="00AA2676">
        <w:rPr>
          <w:color w:val="auto"/>
        </w:rPr>
        <w:lastRenderedPageBreak/>
        <w:t xml:space="preserve">It is not anticipated there will be any negative environmental impacts as a result of the </w:t>
      </w:r>
      <w:r w:rsidR="00FF1EBE">
        <w:rPr>
          <w:color w:val="auto"/>
        </w:rPr>
        <w:t xml:space="preserve">minor amendment instrument </w:t>
      </w:r>
      <w:r w:rsidRPr="00AA2676">
        <w:rPr>
          <w:color w:val="auto"/>
        </w:rPr>
        <w:t xml:space="preserve">as compared to the baseline that existed </w:t>
      </w:r>
      <w:r w:rsidR="007C43A1" w:rsidRPr="00AA2676">
        <w:rPr>
          <w:color w:val="auto"/>
        </w:rPr>
        <w:t>in February 2019</w:t>
      </w:r>
      <w:r w:rsidRPr="00AA2676">
        <w:rPr>
          <w:color w:val="auto"/>
        </w:rPr>
        <w:t xml:space="preserve"> before the </w:t>
      </w:r>
      <w:r w:rsidR="001B20F4" w:rsidRPr="00AA2676">
        <w:rPr>
          <w:color w:val="auto"/>
        </w:rPr>
        <w:t>Part 139 MOS</w:t>
      </w:r>
      <w:r w:rsidRPr="00AA2676">
        <w:rPr>
          <w:color w:val="auto"/>
        </w:rPr>
        <w:t xml:space="preserve"> was made</w:t>
      </w:r>
      <w:r w:rsidR="00FF1EBE">
        <w:rPr>
          <w:color w:val="auto"/>
        </w:rPr>
        <w:t>.</w:t>
      </w:r>
    </w:p>
    <w:p w14:paraId="47B4BF35" w14:textId="77777777" w:rsidR="00FF1EBE" w:rsidRDefault="00FF1EBE" w:rsidP="007B5068">
      <w:pPr>
        <w:pStyle w:val="Default"/>
        <w:rPr>
          <w:color w:val="auto"/>
        </w:rPr>
      </w:pPr>
    </w:p>
    <w:p w14:paraId="369FBCEE" w14:textId="1BF839AB" w:rsidR="00732DB3" w:rsidRPr="00AA2676" w:rsidRDefault="00732DB3" w:rsidP="00042300">
      <w:pPr>
        <w:pStyle w:val="LDBodytext"/>
        <w:rPr>
          <w:b/>
        </w:rPr>
      </w:pPr>
      <w:r w:rsidRPr="00AA2676">
        <w:rPr>
          <w:b/>
        </w:rPr>
        <w:t>Statement of Compatibility with Human Rights</w:t>
      </w:r>
    </w:p>
    <w:p w14:paraId="46D091D6" w14:textId="3D0154F0" w:rsidR="0021544D" w:rsidRDefault="00732DB3" w:rsidP="007E61E8">
      <w:pPr>
        <w:pStyle w:val="LDBodytext"/>
      </w:pPr>
      <w:r w:rsidRPr="00AA2676">
        <w:t>The</w:t>
      </w:r>
      <w:r w:rsidRPr="00AA2676">
        <w:rPr>
          <w:iCs/>
        </w:rPr>
        <w:t xml:space="preserve"> Statement </w:t>
      </w:r>
      <w:r w:rsidR="000D47FE" w:rsidRPr="00AA2676">
        <w:rPr>
          <w:iCs/>
        </w:rPr>
        <w:t xml:space="preserve">of Compatibility with Human Rights at </w:t>
      </w:r>
      <w:r w:rsidRPr="00AA2676">
        <w:rPr>
          <w:iCs/>
        </w:rPr>
        <w:t xml:space="preserve">Appendix </w:t>
      </w:r>
      <w:r w:rsidR="00DE49E8" w:rsidRPr="00AA2676">
        <w:rPr>
          <w:iCs/>
        </w:rPr>
        <w:t>1</w:t>
      </w:r>
      <w:r w:rsidRPr="00AA2676">
        <w:rPr>
          <w:iCs/>
        </w:rPr>
        <w:t xml:space="preserve"> </w:t>
      </w:r>
      <w:r w:rsidR="000D47FE" w:rsidRPr="00AA2676">
        <w:rPr>
          <w:iCs/>
        </w:rPr>
        <w:t>has been</w:t>
      </w:r>
      <w:r w:rsidRPr="00AA2676">
        <w:rPr>
          <w:iCs/>
        </w:rPr>
        <w:t xml:space="preserve"> prepared in </w:t>
      </w:r>
      <w:r w:rsidRPr="00AA2676">
        <w:t>accordance</w:t>
      </w:r>
      <w:r w:rsidRPr="00AA2676">
        <w:rPr>
          <w:iCs/>
        </w:rPr>
        <w:t xml:space="preserve"> with Part 3 of the </w:t>
      </w:r>
      <w:r w:rsidRPr="00AA2676">
        <w:rPr>
          <w:i/>
          <w:iCs/>
        </w:rPr>
        <w:t>Human Rights (Parliamentary Scrutiny) Act 2011</w:t>
      </w:r>
      <w:r w:rsidRPr="00AA2676">
        <w:rPr>
          <w:iCs/>
        </w:rPr>
        <w:t>.</w:t>
      </w:r>
      <w:r w:rsidR="0021544D">
        <w:rPr>
          <w:iCs/>
        </w:rPr>
        <w:t xml:space="preserve"> </w:t>
      </w:r>
      <w:r w:rsidR="00E4474E">
        <w:t>T</w:t>
      </w:r>
      <w:r w:rsidR="007120F1" w:rsidRPr="00AA2676">
        <w:t xml:space="preserve">he </w:t>
      </w:r>
      <w:r w:rsidR="00FF1EBE">
        <w:t>minor</w:t>
      </w:r>
      <w:r w:rsidR="007120F1" w:rsidRPr="00AA2676">
        <w:t xml:space="preserve"> amendment</w:t>
      </w:r>
      <w:r w:rsidR="00DB60C2" w:rsidRPr="00AA2676">
        <w:t xml:space="preserve"> </w:t>
      </w:r>
      <w:r w:rsidR="00D95D3D">
        <w:t>instrument</w:t>
      </w:r>
      <w:r w:rsidR="007120F1" w:rsidRPr="00AA2676">
        <w:t xml:space="preserve"> </w:t>
      </w:r>
      <w:r w:rsidR="0021544D">
        <w:t>does not engage any of the rights.</w:t>
      </w:r>
    </w:p>
    <w:p w14:paraId="67791111" w14:textId="77777777" w:rsidR="0021544D" w:rsidRDefault="0021544D" w:rsidP="007E61E8">
      <w:pPr>
        <w:pStyle w:val="LDBodytext"/>
      </w:pPr>
    </w:p>
    <w:p w14:paraId="3625B126" w14:textId="77777777" w:rsidR="00732DB3" w:rsidRPr="00AA2676" w:rsidRDefault="00732DB3" w:rsidP="00EB5EFB">
      <w:pPr>
        <w:pStyle w:val="LDBodytext"/>
        <w:rPr>
          <w:b/>
        </w:rPr>
      </w:pPr>
      <w:r w:rsidRPr="00AA2676">
        <w:rPr>
          <w:b/>
        </w:rPr>
        <w:t>Commencement and making</w:t>
      </w:r>
    </w:p>
    <w:p w14:paraId="12BC750E" w14:textId="0E339D68" w:rsidR="00A46FD6" w:rsidRPr="00AA2676" w:rsidRDefault="001B5B40" w:rsidP="00C209DB">
      <w:pPr>
        <w:pStyle w:val="LDBodytext"/>
      </w:pPr>
      <w:r w:rsidRPr="00AA2676">
        <w:t xml:space="preserve">The </w:t>
      </w:r>
      <w:r w:rsidR="00D95D3D">
        <w:t>minor</w:t>
      </w:r>
      <w:r w:rsidR="00D95D3D" w:rsidRPr="00AA2676">
        <w:t xml:space="preserve"> amendment </w:t>
      </w:r>
      <w:r w:rsidR="00D95D3D">
        <w:t>instrument</w:t>
      </w:r>
      <w:r w:rsidR="00D95D3D" w:rsidRPr="00AA2676">
        <w:t xml:space="preserve"> </w:t>
      </w:r>
      <w:r w:rsidR="00EE4E4E" w:rsidRPr="00AA2676">
        <w:t xml:space="preserve">commences on </w:t>
      </w:r>
      <w:r w:rsidR="007F112A" w:rsidRPr="00AA2676">
        <w:t>the day after it is registered</w:t>
      </w:r>
      <w:r w:rsidR="009D0146" w:rsidRPr="00AA2676">
        <w:t>.</w:t>
      </w:r>
    </w:p>
    <w:p w14:paraId="00F22647" w14:textId="77777777" w:rsidR="00DB60C2" w:rsidRPr="00AA2676" w:rsidRDefault="00DB60C2" w:rsidP="00C209DB">
      <w:pPr>
        <w:pStyle w:val="LDBodytext"/>
      </w:pPr>
    </w:p>
    <w:p w14:paraId="4E5C8629" w14:textId="1BC92943" w:rsidR="008C5BBE" w:rsidRPr="00AA2676" w:rsidRDefault="00A46FD6" w:rsidP="00C209DB">
      <w:pPr>
        <w:pStyle w:val="LDBodytext"/>
      </w:pPr>
      <w:r w:rsidRPr="00AA2676">
        <w:t>The instrument</w:t>
      </w:r>
      <w:r w:rsidR="00D06689" w:rsidRPr="00AA2676">
        <w:t xml:space="preserve"> </w:t>
      </w:r>
      <w:r w:rsidR="00733313" w:rsidRPr="00AA2676">
        <w:t>ha</w:t>
      </w:r>
      <w:r w:rsidR="00D14760">
        <w:t>s</w:t>
      </w:r>
      <w:r w:rsidR="00733313" w:rsidRPr="00AA2676">
        <w:t xml:space="preserve"> </w:t>
      </w:r>
      <w:r w:rsidR="00D06689" w:rsidRPr="00AA2676">
        <w:t>been made by the Director of Aviation Safety, on behalf of CASA, in accordance with subsection</w:t>
      </w:r>
      <w:r w:rsidR="00100040" w:rsidRPr="00AA2676">
        <w:t xml:space="preserve"> </w:t>
      </w:r>
      <w:r w:rsidR="00D06689" w:rsidRPr="00AA2676">
        <w:t>73 (2) of the Act.</w:t>
      </w:r>
    </w:p>
    <w:p w14:paraId="72A77E45" w14:textId="6B4FC5FC" w:rsidR="00AC50BA" w:rsidRPr="00AA2676" w:rsidRDefault="00AC50BA" w:rsidP="0069143E">
      <w:pPr>
        <w:pStyle w:val="LDClauseHeading"/>
        <w:pageBreakBefore/>
        <w:spacing w:before="0"/>
        <w:ind w:left="0" w:firstLine="0"/>
        <w:jc w:val="right"/>
        <w:rPr>
          <w:rFonts w:cs="Arial"/>
        </w:rPr>
      </w:pPr>
      <w:r w:rsidRPr="00AA2676">
        <w:rPr>
          <w:rFonts w:cs="Arial"/>
        </w:rPr>
        <w:lastRenderedPageBreak/>
        <w:t>Appendix 1</w:t>
      </w:r>
    </w:p>
    <w:p w14:paraId="5D5FEB97" w14:textId="77777777" w:rsidR="00D46D8A" w:rsidRPr="00AA2676" w:rsidRDefault="00D46D8A" w:rsidP="00941677">
      <w:pPr>
        <w:pStyle w:val="LDDescription"/>
        <w:pBdr>
          <w:bottom w:val="none" w:sz="0" w:space="0" w:color="auto"/>
        </w:pBdr>
        <w:ind w:right="-285"/>
        <w:rPr>
          <w:rFonts w:cs="Arial"/>
          <w:iCs/>
        </w:rPr>
      </w:pPr>
      <w:r w:rsidRPr="00AA2676">
        <w:rPr>
          <w:rFonts w:cs="Arial"/>
          <w:iCs/>
        </w:rPr>
        <w:t>Detailed explanation of:</w:t>
      </w:r>
    </w:p>
    <w:p w14:paraId="5B8EBF36" w14:textId="4B4DC52E" w:rsidR="00D46D8A" w:rsidRPr="00FD505A" w:rsidRDefault="00D46D8A" w:rsidP="00E60288">
      <w:pPr>
        <w:pStyle w:val="LDDescription"/>
        <w:ind w:right="-192"/>
        <w:rPr>
          <w:rFonts w:cs="Arial"/>
        </w:rPr>
      </w:pPr>
      <w:r w:rsidRPr="00AA2676">
        <w:rPr>
          <w:rFonts w:cs="Arial"/>
          <w:iCs/>
        </w:rPr>
        <w:t>Part 139 Manual of Standards Amendment Instrument 2024</w:t>
      </w:r>
      <w:r w:rsidR="004B5710">
        <w:rPr>
          <w:rFonts w:cs="Arial"/>
          <w:iCs/>
        </w:rPr>
        <w:t xml:space="preserve"> </w:t>
      </w:r>
      <w:r w:rsidR="004B5710" w:rsidRPr="002966B7">
        <w:t>(No. 1)</w:t>
      </w:r>
    </w:p>
    <w:p w14:paraId="0E4A5E46" w14:textId="77777777" w:rsidR="00D46D8A" w:rsidRPr="00AA2676" w:rsidRDefault="00D46D8A" w:rsidP="00DC4F71">
      <w:pPr>
        <w:pStyle w:val="LDClauseHeading"/>
        <w:keepNext w:val="0"/>
        <w:spacing w:before="0" w:after="0"/>
      </w:pPr>
      <w:r w:rsidRPr="00AA2676">
        <w:t>1</w:t>
      </w:r>
      <w:r w:rsidRPr="00AA2676">
        <w:tab/>
        <w:t>Name of instrument</w:t>
      </w:r>
    </w:p>
    <w:p w14:paraId="68AEC816" w14:textId="02E9E906" w:rsidR="00E80A1C" w:rsidRPr="00AA2676" w:rsidRDefault="00D46D8A" w:rsidP="00DC4F71">
      <w:pPr>
        <w:pStyle w:val="LDClause"/>
        <w:spacing w:before="0" w:after="0"/>
      </w:pPr>
      <w:r w:rsidRPr="00AA2676">
        <w:tab/>
      </w:r>
      <w:r w:rsidRPr="00AA2676">
        <w:tab/>
        <w:t>This</w:t>
      </w:r>
      <w:r w:rsidR="00E80A1C" w:rsidRPr="00AA2676">
        <w:t xml:space="preserve"> section names the </w:t>
      </w:r>
      <w:r w:rsidR="00D14760">
        <w:t>minor</w:t>
      </w:r>
      <w:r w:rsidR="00E80A1C" w:rsidRPr="00AA2676">
        <w:t xml:space="preserve"> amendment</w:t>
      </w:r>
      <w:r w:rsidR="00D14760">
        <w:t xml:space="preserve"> instrument</w:t>
      </w:r>
      <w:r w:rsidR="00E80A1C" w:rsidRPr="00AA2676">
        <w:t>.</w:t>
      </w:r>
    </w:p>
    <w:p w14:paraId="5E5B3C2B" w14:textId="77777777" w:rsidR="00206B99" w:rsidRPr="00AA2676" w:rsidRDefault="00206B99" w:rsidP="00DC4F71">
      <w:pPr>
        <w:pStyle w:val="LDClause"/>
        <w:tabs>
          <w:tab w:val="clear" w:pos="737"/>
          <w:tab w:val="left" w:pos="851"/>
        </w:tabs>
        <w:spacing w:before="0" w:after="0"/>
        <w:ind w:hanging="737"/>
      </w:pPr>
    </w:p>
    <w:p w14:paraId="28DE6D6A" w14:textId="77777777" w:rsidR="00D46D8A" w:rsidRPr="00AA2676" w:rsidRDefault="00D46D8A" w:rsidP="00DC4F71">
      <w:pPr>
        <w:pStyle w:val="LDClauseHeading"/>
        <w:keepNext w:val="0"/>
        <w:spacing w:before="0" w:after="0"/>
      </w:pPr>
      <w:r w:rsidRPr="00AA2676">
        <w:t>2</w:t>
      </w:r>
      <w:r w:rsidRPr="00AA2676">
        <w:tab/>
        <w:t>Commencement</w:t>
      </w:r>
    </w:p>
    <w:p w14:paraId="78185472" w14:textId="5E152742" w:rsidR="00D46D8A" w:rsidRPr="00AA2676" w:rsidRDefault="00D46D8A" w:rsidP="00DC4F71">
      <w:pPr>
        <w:pStyle w:val="LDClause"/>
        <w:spacing w:before="0" w:after="0"/>
        <w:rPr>
          <w:bCs/>
        </w:rPr>
      </w:pPr>
      <w:r w:rsidRPr="00AA2676">
        <w:rPr>
          <w:bCs/>
        </w:rPr>
        <w:tab/>
      </w:r>
      <w:r w:rsidRPr="00AA2676">
        <w:rPr>
          <w:bCs/>
        </w:rPr>
        <w:tab/>
      </w:r>
      <w:r w:rsidR="00E80A1C" w:rsidRPr="00AA2676">
        <w:rPr>
          <w:bCs/>
        </w:rPr>
        <w:t>Under this section, the</w:t>
      </w:r>
      <w:r w:rsidRPr="00AA2676">
        <w:rPr>
          <w:bCs/>
        </w:rPr>
        <w:t xml:space="preserve"> instrument commences on the day after it is registered.</w:t>
      </w:r>
    </w:p>
    <w:p w14:paraId="4A3DA474" w14:textId="77777777" w:rsidR="00206B99" w:rsidRPr="00AA2676" w:rsidRDefault="00206B99" w:rsidP="00DC4F71">
      <w:pPr>
        <w:pStyle w:val="LDClause"/>
        <w:spacing w:before="0" w:after="0"/>
        <w:ind w:hanging="737"/>
      </w:pPr>
    </w:p>
    <w:p w14:paraId="5DCB66DC" w14:textId="2C509053" w:rsidR="00D46D8A" w:rsidRPr="00AA2676" w:rsidRDefault="00CB26D2" w:rsidP="00E60288">
      <w:pPr>
        <w:pStyle w:val="LDClauseHeading"/>
        <w:keepNext w:val="0"/>
        <w:spacing w:before="0" w:after="0"/>
        <w:ind w:right="-192"/>
        <w:rPr>
          <w:i/>
          <w:iCs/>
        </w:rPr>
      </w:pPr>
      <w:r>
        <w:t>3</w:t>
      </w:r>
      <w:r w:rsidR="00D46D8A" w:rsidRPr="00AA2676">
        <w:tab/>
        <w:t>Amendment</w:t>
      </w:r>
      <w:r w:rsidR="00D46D8A" w:rsidRPr="00E60288">
        <w:rPr>
          <w:sz w:val="22"/>
          <w:szCs w:val="22"/>
        </w:rPr>
        <w:t xml:space="preserve"> </w:t>
      </w:r>
      <w:r w:rsidR="00D46D8A" w:rsidRPr="00AA2676">
        <w:t>of</w:t>
      </w:r>
      <w:r w:rsidR="00D46D8A" w:rsidRPr="00E60288">
        <w:rPr>
          <w:sz w:val="22"/>
          <w:szCs w:val="22"/>
        </w:rPr>
        <w:t xml:space="preserve"> </w:t>
      </w:r>
      <w:r w:rsidR="00D46D8A" w:rsidRPr="00AA2676">
        <w:t>the</w:t>
      </w:r>
      <w:r w:rsidR="00D46D8A" w:rsidRPr="00E60288">
        <w:rPr>
          <w:sz w:val="22"/>
          <w:szCs w:val="22"/>
        </w:rPr>
        <w:t xml:space="preserve"> </w:t>
      </w:r>
      <w:r w:rsidR="00D46D8A" w:rsidRPr="00AA2676">
        <w:rPr>
          <w:i/>
          <w:iCs/>
        </w:rPr>
        <w:t>Part</w:t>
      </w:r>
      <w:r w:rsidR="00D46D8A" w:rsidRPr="00E60288">
        <w:rPr>
          <w:i/>
          <w:iCs/>
          <w:sz w:val="22"/>
          <w:szCs w:val="22"/>
        </w:rPr>
        <w:t xml:space="preserve"> </w:t>
      </w:r>
      <w:r w:rsidR="00D46D8A" w:rsidRPr="00AA2676">
        <w:rPr>
          <w:i/>
          <w:iCs/>
        </w:rPr>
        <w:t>139</w:t>
      </w:r>
      <w:r w:rsidR="00D46D8A" w:rsidRPr="00E60288">
        <w:rPr>
          <w:i/>
          <w:iCs/>
          <w:sz w:val="22"/>
          <w:szCs w:val="22"/>
        </w:rPr>
        <w:t xml:space="preserve"> </w:t>
      </w:r>
      <w:r w:rsidR="00D46D8A" w:rsidRPr="00AA2676">
        <w:rPr>
          <w:i/>
          <w:iCs/>
        </w:rPr>
        <w:t>(Aerodromes)</w:t>
      </w:r>
      <w:r w:rsidR="00D46D8A" w:rsidRPr="00E60288">
        <w:rPr>
          <w:i/>
          <w:iCs/>
          <w:sz w:val="22"/>
          <w:szCs w:val="22"/>
        </w:rPr>
        <w:t xml:space="preserve"> </w:t>
      </w:r>
      <w:r w:rsidR="00D46D8A" w:rsidRPr="00AA2676">
        <w:rPr>
          <w:i/>
          <w:iCs/>
        </w:rPr>
        <w:t>Manual</w:t>
      </w:r>
      <w:r w:rsidR="00D46D8A" w:rsidRPr="00E60288">
        <w:rPr>
          <w:i/>
          <w:iCs/>
          <w:sz w:val="22"/>
          <w:szCs w:val="22"/>
        </w:rPr>
        <w:t xml:space="preserve"> </w:t>
      </w:r>
      <w:r w:rsidR="00D46D8A" w:rsidRPr="00AA2676">
        <w:rPr>
          <w:i/>
          <w:iCs/>
        </w:rPr>
        <w:t>of</w:t>
      </w:r>
      <w:r w:rsidR="00D46D8A" w:rsidRPr="00E60288">
        <w:rPr>
          <w:i/>
          <w:iCs/>
          <w:sz w:val="22"/>
          <w:szCs w:val="22"/>
        </w:rPr>
        <w:t xml:space="preserve"> </w:t>
      </w:r>
      <w:r w:rsidR="00D46D8A" w:rsidRPr="00AA2676">
        <w:rPr>
          <w:i/>
          <w:iCs/>
        </w:rPr>
        <w:t>Standards</w:t>
      </w:r>
      <w:r w:rsidR="00D46D8A" w:rsidRPr="00E60288">
        <w:rPr>
          <w:i/>
          <w:iCs/>
          <w:sz w:val="22"/>
          <w:szCs w:val="22"/>
        </w:rPr>
        <w:t xml:space="preserve"> </w:t>
      </w:r>
      <w:r w:rsidR="00D46D8A" w:rsidRPr="00AA2676">
        <w:rPr>
          <w:i/>
          <w:iCs/>
        </w:rPr>
        <w:t>2019</w:t>
      </w:r>
    </w:p>
    <w:p w14:paraId="5F35FD5B" w14:textId="55D21A0F" w:rsidR="00D46D8A" w:rsidRPr="00AA2676" w:rsidRDefault="00D46D8A" w:rsidP="00DC4F71">
      <w:pPr>
        <w:pStyle w:val="LDClause"/>
        <w:spacing w:before="0" w:after="0"/>
        <w:rPr>
          <w:iCs/>
        </w:rPr>
      </w:pPr>
      <w:r w:rsidRPr="00AA2676">
        <w:tab/>
      </w:r>
      <w:r w:rsidRPr="00AA2676">
        <w:tab/>
      </w:r>
      <w:r w:rsidR="002B3DF0" w:rsidRPr="00AA2676">
        <w:t>Under t</w:t>
      </w:r>
      <w:r w:rsidR="00A01741" w:rsidRPr="00AA2676">
        <w:t>h</w:t>
      </w:r>
      <w:r w:rsidR="002B3DF0" w:rsidRPr="00AA2676">
        <w:t xml:space="preserve">is section, </w:t>
      </w:r>
      <w:r w:rsidRPr="00AA2676">
        <w:t>Schedule 1 amend</w:t>
      </w:r>
      <w:r w:rsidR="00CB26D2">
        <w:t>s</w:t>
      </w:r>
      <w:r w:rsidRPr="00AA2676">
        <w:t xml:space="preserve"> the </w:t>
      </w:r>
      <w:r w:rsidR="002E32E5" w:rsidRPr="00AA2676">
        <w:t xml:space="preserve">Part </w:t>
      </w:r>
      <w:r w:rsidR="008F7EB5" w:rsidRPr="00AA2676">
        <w:t xml:space="preserve">139 </w:t>
      </w:r>
      <w:r w:rsidR="002E32E5" w:rsidRPr="00AA2676">
        <w:t>MOS</w:t>
      </w:r>
      <w:r w:rsidRPr="00AA2676">
        <w:rPr>
          <w:iCs/>
        </w:rPr>
        <w:t>.</w:t>
      </w:r>
    </w:p>
    <w:p w14:paraId="1D730861" w14:textId="77777777" w:rsidR="003616CC" w:rsidRPr="00AA2676" w:rsidRDefault="003616CC" w:rsidP="00DC4F71">
      <w:pPr>
        <w:pStyle w:val="LDBodytext"/>
      </w:pPr>
    </w:p>
    <w:p w14:paraId="35457A6E" w14:textId="77777777" w:rsidR="00D46D8A" w:rsidRDefault="00D46D8A" w:rsidP="00DC4F71">
      <w:pPr>
        <w:pStyle w:val="LDScheduleheading"/>
        <w:keepNext w:val="0"/>
        <w:spacing w:before="0" w:after="0"/>
      </w:pPr>
      <w:r w:rsidRPr="00AA2676">
        <w:t>Schedule 1</w:t>
      </w:r>
      <w:r w:rsidRPr="00AA2676">
        <w:tab/>
        <w:t>Amendments</w:t>
      </w:r>
    </w:p>
    <w:p w14:paraId="135A8694" w14:textId="77777777" w:rsidR="00143EE9" w:rsidRPr="00143EE9" w:rsidRDefault="00143EE9" w:rsidP="00143EE9">
      <w:pPr>
        <w:pStyle w:val="LDBodytext"/>
      </w:pPr>
    </w:p>
    <w:p w14:paraId="00B36143" w14:textId="7A36B2F8" w:rsidR="00E842FC" w:rsidRPr="00E80298" w:rsidRDefault="00E842FC" w:rsidP="00143EE9">
      <w:pPr>
        <w:pStyle w:val="LDAmendHeading"/>
        <w:spacing w:before="0" w:after="0"/>
        <w:rPr>
          <w:i/>
          <w:iCs/>
        </w:rPr>
      </w:pPr>
      <w:bookmarkStart w:id="4" w:name="_Hlk25916441"/>
      <w:r w:rsidRPr="00E80298">
        <w:t>[</w:t>
      </w:r>
      <w:r>
        <w:t>1</w:t>
      </w:r>
      <w:r w:rsidRPr="00E80298">
        <w:t>]</w:t>
      </w:r>
      <w:r w:rsidRPr="00E80298">
        <w:tab/>
      </w:r>
      <w:r>
        <w:t>Subsection 6.66</w:t>
      </w:r>
      <w:r w:rsidR="00C55F4B">
        <w:t> </w:t>
      </w:r>
      <w:r>
        <w:t>(2), the chapeau</w:t>
      </w:r>
    </w:p>
    <w:p w14:paraId="7CA6FF15" w14:textId="59322664" w:rsidR="00E842FC" w:rsidRPr="00143EE9" w:rsidRDefault="00821A9E" w:rsidP="002966B7">
      <w:pPr>
        <w:pStyle w:val="LDClause"/>
        <w:spacing w:before="0" w:after="0"/>
      </w:pPr>
      <w:r>
        <w:rPr>
          <w:iCs/>
        </w:rPr>
        <w:tab/>
      </w:r>
      <w:r>
        <w:rPr>
          <w:iCs/>
        </w:rPr>
        <w:tab/>
      </w:r>
      <w:r w:rsidR="00E842FC" w:rsidRPr="00364B31">
        <w:rPr>
          <w:iCs/>
        </w:rPr>
        <w:t>Under this amendment,</w:t>
      </w:r>
      <w:r w:rsidR="00364B31" w:rsidRPr="00364B31">
        <w:rPr>
          <w:iCs/>
        </w:rPr>
        <w:t xml:space="preserve"> </w:t>
      </w:r>
      <w:r w:rsidR="00E842FC" w:rsidRPr="00364B31">
        <w:rPr>
          <w:iCs/>
        </w:rPr>
        <w:t>subsection 6.66</w:t>
      </w:r>
      <w:r w:rsidR="00C55F4B">
        <w:rPr>
          <w:i/>
          <w:iCs/>
        </w:rPr>
        <w:t> </w:t>
      </w:r>
      <w:r w:rsidR="00E842FC" w:rsidRPr="00364B31">
        <w:rPr>
          <w:iCs/>
        </w:rPr>
        <w:t xml:space="preserve">(2) </w:t>
      </w:r>
      <w:r w:rsidR="00364B31" w:rsidRPr="00364B31">
        <w:rPr>
          <w:iCs/>
        </w:rPr>
        <w:t xml:space="preserve">is amended to correct a </w:t>
      </w:r>
      <w:r w:rsidR="00364B31" w:rsidRPr="00143EE9">
        <w:t>typographical</w:t>
      </w:r>
      <w:r w:rsidR="00C168D0" w:rsidRPr="00143EE9">
        <w:t xml:space="preserve"> error</w:t>
      </w:r>
      <w:r w:rsidR="00364B31" w:rsidRPr="00143EE9">
        <w:t>.</w:t>
      </w:r>
    </w:p>
    <w:p w14:paraId="2698FEA5" w14:textId="77777777" w:rsidR="00143EE9" w:rsidRPr="00143EE9" w:rsidRDefault="00143EE9" w:rsidP="00143EE9">
      <w:pPr>
        <w:pStyle w:val="LDBodytext"/>
      </w:pPr>
    </w:p>
    <w:p w14:paraId="4FD7CB57" w14:textId="1C638D20" w:rsidR="00C46FBF" w:rsidRPr="00A10F3C" w:rsidRDefault="00C46FBF" w:rsidP="00143EE9">
      <w:pPr>
        <w:pStyle w:val="LDAmendHeading"/>
        <w:spacing w:before="0" w:after="0"/>
      </w:pPr>
      <w:r w:rsidRPr="00656C7C">
        <w:t>[</w:t>
      </w:r>
      <w:r>
        <w:t>2</w:t>
      </w:r>
      <w:r w:rsidRPr="00656C7C">
        <w:t>]</w:t>
      </w:r>
      <w:r w:rsidRPr="00656C7C">
        <w:tab/>
      </w:r>
      <w:r>
        <w:t xml:space="preserve">Subsection </w:t>
      </w:r>
      <w:r w:rsidRPr="00A10F3C">
        <w:t>12.03</w:t>
      </w:r>
      <w:r w:rsidR="002E55A9">
        <w:t> (3)</w:t>
      </w:r>
      <w:r>
        <w:t>, the heading, Note 2</w:t>
      </w:r>
    </w:p>
    <w:p w14:paraId="3DAA4F50" w14:textId="3F15A0B4" w:rsidR="00C46FBF" w:rsidRDefault="00821A9E" w:rsidP="002966B7">
      <w:pPr>
        <w:pStyle w:val="LDClause"/>
        <w:spacing w:before="0" w:after="0"/>
        <w:rPr>
          <w:iCs/>
        </w:rPr>
      </w:pPr>
      <w:r>
        <w:rPr>
          <w:iCs/>
        </w:rPr>
        <w:tab/>
      </w:r>
      <w:r>
        <w:rPr>
          <w:iCs/>
        </w:rPr>
        <w:tab/>
      </w:r>
      <w:r w:rsidR="00B24F52" w:rsidRPr="00CE0669">
        <w:rPr>
          <w:iCs/>
        </w:rPr>
        <w:t xml:space="preserve">This amendment corrects a Note, consequentially on amendment </w:t>
      </w:r>
      <w:r w:rsidR="00C41FF1">
        <w:rPr>
          <w:iCs/>
        </w:rPr>
        <w:t>3</w:t>
      </w:r>
      <w:r w:rsidR="00B24F52" w:rsidRPr="00CE0669">
        <w:rPr>
          <w:iCs/>
        </w:rPr>
        <w:t>.</w:t>
      </w:r>
    </w:p>
    <w:p w14:paraId="320C8D6E" w14:textId="77777777" w:rsidR="00143EE9" w:rsidRPr="00143EE9" w:rsidRDefault="00143EE9" w:rsidP="00143EE9">
      <w:pPr>
        <w:pStyle w:val="LDBodytext"/>
      </w:pPr>
    </w:p>
    <w:p w14:paraId="49B17645" w14:textId="4286601C" w:rsidR="00C46FBF" w:rsidRPr="00A10F3C" w:rsidRDefault="00C46FBF" w:rsidP="00143EE9">
      <w:pPr>
        <w:pStyle w:val="LDAmendHeading"/>
        <w:spacing w:before="0" w:after="0"/>
      </w:pPr>
      <w:r w:rsidRPr="00656C7C">
        <w:t>[</w:t>
      </w:r>
      <w:r>
        <w:t>3</w:t>
      </w:r>
      <w:r w:rsidRPr="00656C7C">
        <w:t>]</w:t>
      </w:r>
      <w:r w:rsidRPr="00656C7C">
        <w:tab/>
      </w:r>
      <w:r w:rsidRPr="00A10F3C">
        <w:t>Paragraph 12.03</w:t>
      </w:r>
      <w:r w:rsidR="00FD13E0">
        <w:t> </w:t>
      </w:r>
      <w:r w:rsidRPr="00A10F3C">
        <w:t>(3)</w:t>
      </w:r>
      <w:r w:rsidR="00FD13E0">
        <w:t> </w:t>
      </w:r>
      <w:r w:rsidRPr="00A10F3C">
        <w:t>(c)</w:t>
      </w:r>
    </w:p>
    <w:p w14:paraId="38131679" w14:textId="3221036F" w:rsidR="00C46FBF" w:rsidRDefault="00821A9E" w:rsidP="002966B7">
      <w:pPr>
        <w:pStyle w:val="LDClause"/>
        <w:spacing w:before="0" w:after="0"/>
        <w:rPr>
          <w:iCs/>
        </w:rPr>
      </w:pPr>
      <w:r>
        <w:rPr>
          <w:iCs/>
        </w:rPr>
        <w:tab/>
      </w:r>
      <w:r>
        <w:rPr>
          <w:iCs/>
        </w:rPr>
        <w:tab/>
      </w:r>
      <w:r w:rsidR="00B24F52" w:rsidRPr="00CE0669">
        <w:rPr>
          <w:iCs/>
        </w:rPr>
        <w:t>Under this amendment</w:t>
      </w:r>
      <w:r w:rsidR="006C2094" w:rsidRPr="00CE0669">
        <w:rPr>
          <w:iCs/>
        </w:rPr>
        <w:t>, the missing reference to “</w:t>
      </w:r>
      <w:r w:rsidR="00B24F52" w:rsidRPr="00CE0669">
        <w:rPr>
          <w:iCs/>
        </w:rPr>
        <w:t>poor drainage</w:t>
      </w:r>
      <w:r w:rsidR="006C2094" w:rsidRPr="00CE0669">
        <w:rPr>
          <w:iCs/>
        </w:rPr>
        <w:t>” is corrected</w:t>
      </w:r>
      <w:r w:rsidR="00C41FF1" w:rsidRPr="00CE0669">
        <w:rPr>
          <w:iCs/>
        </w:rPr>
        <w:t>, creating consistency with section 18.03.</w:t>
      </w:r>
    </w:p>
    <w:p w14:paraId="0F2385A7" w14:textId="77777777" w:rsidR="00143EE9" w:rsidRPr="00143EE9" w:rsidRDefault="00143EE9" w:rsidP="00143EE9">
      <w:pPr>
        <w:pStyle w:val="LDBodytext"/>
      </w:pPr>
    </w:p>
    <w:p w14:paraId="2CA33B6A" w14:textId="66EE4727" w:rsidR="00E842FC" w:rsidRPr="00143EE9" w:rsidRDefault="00E842FC" w:rsidP="00143EE9">
      <w:pPr>
        <w:pStyle w:val="LDAmendHeading"/>
        <w:spacing w:before="0" w:after="0"/>
      </w:pPr>
      <w:r w:rsidRPr="00E80298">
        <w:t>[</w:t>
      </w:r>
      <w:r w:rsidR="003E70B9">
        <w:t>4</w:t>
      </w:r>
      <w:r w:rsidRPr="00E80298">
        <w:t>]</w:t>
      </w:r>
      <w:r w:rsidRPr="00E80298">
        <w:tab/>
      </w:r>
      <w:r>
        <w:t>Section 18.03</w:t>
      </w:r>
    </w:p>
    <w:p w14:paraId="56AD3148" w14:textId="4D84A1E0" w:rsidR="00472B4E" w:rsidRDefault="00821A9E" w:rsidP="002966B7">
      <w:pPr>
        <w:pStyle w:val="LDClause"/>
        <w:spacing w:before="0" w:after="0"/>
        <w:rPr>
          <w:iCs/>
        </w:rPr>
      </w:pPr>
      <w:r>
        <w:rPr>
          <w:iCs/>
        </w:rPr>
        <w:tab/>
      </w:r>
      <w:r>
        <w:rPr>
          <w:iCs/>
        </w:rPr>
        <w:tab/>
      </w:r>
      <w:r w:rsidR="00364B31" w:rsidRPr="002D4322">
        <w:rPr>
          <w:iCs/>
        </w:rPr>
        <w:t xml:space="preserve">Under this amendment, </w:t>
      </w:r>
      <w:r w:rsidR="003A1870" w:rsidRPr="002D4322">
        <w:rPr>
          <w:iCs/>
        </w:rPr>
        <w:t xml:space="preserve">the </w:t>
      </w:r>
      <w:r w:rsidR="00C168D0" w:rsidRPr="002D4322">
        <w:rPr>
          <w:iCs/>
        </w:rPr>
        <w:t xml:space="preserve">citation </w:t>
      </w:r>
      <w:r w:rsidR="003A1870" w:rsidRPr="002D4322">
        <w:rPr>
          <w:iCs/>
        </w:rPr>
        <w:t>error in section</w:t>
      </w:r>
      <w:r w:rsidR="00A2312A" w:rsidRPr="002D4322">
        <w:rPr>
          <w:iCs/>
        </w:rPr>
        <w:t xml:space="preserve"> 18.03</w:t>
      </w:r>
      <w:r w:rsidR="007F1791" w:rsidRPr="002D4322">
        <w:rPr>
          <w:iCs/>
        </w:rPr>
        <w:t xml:space="preserve"> is corrected so that</w:t>
      </w:r>
      <w:r w:rsidR="00A2312A" w:rsidRPr="002D4322">
        <w:rPr>
          <w:iCs/>
        </w:rPr>
        <w:t xml:space="preserve"> </w:t>
      </w:r>
      <w:r w:rsidR="00472B4E" w:rsidRPr="002D4322">
        <w:rPr>
          <w:iCs/>
        </w:rPr>
        <w:t>if pooling or ponding of water, or poor drainage is observed on a runway in the course of any aerodrome serviceability inspection under section 12.01, the aerodrome operator must ensure that remedial maintenance is undertaken as soon as possible.</w:t>
      </w:r>
    </w:p>
    <w:p w14:paraId="694652CD" w14:textId="77777777" w:rsidR="00143EE9" w:rsidRPr="00143EE9" w:rsidRDefault="00143EE9" w:rsidP="00143EE9">
      <w:pPr>
        <w:pStyle w:val="LDBodytext"/>
      </w:pPr>
    </w:p>
    <w:p w14:paraId="125CF647" w14:textId="5E2C9907" w:rsidR="00E842FC" w:rsidRPr="00143EE9" w:rsidRDefault="00E842FC" w:rsidP="00143EE9">
      <w:pPr>
        <w:pStyle w:val="LDAmendHeading"/>
        <w:spacing w:before="0" w:after="0"/>
      </w:pPr>
      <w:r w:rsidRPr="00E80298">
        <w:t>[</w:t>
      </w:r>
      <w:r w:rsidR="003E70B9">
        <w:t>5</w:t>
      </w:r>
      <w:r w:rsidRPr="00E80298">
        <w:t>]</w:t>
      </w:r>
      <w:r w:rsidRPr="00E80298">
        <w:tab/>
      </w:r>
      <w:r>
        <w:t>Section 18.03, Note 1</w:t>
      </w:r>
    </w:p>
    <w:p w14:paraId="1360C47B" w14:textId="54DD29E0" w:rsidR="00E842FC" w:rsidRPr="003D7DC6" w:rsidRDefault="00821A9E" w:rsidP="002966B7">
      <w:pPr>
        <w:pStyle w:val="LDClause"/>
        <w:spacing w:before="0" w:after="0"/>
        <w:rPr>
          <w:iCs/>
        </w:rPr>
      </w:pPr>
      <w:r>
        <w:rPr>
          <w:iCs/>
        </w:rPr>
        <w:tab/>
      </w:r>
      <w:r>
        <w:rPr>
          <w:iCs/>
        </w:rPr>
        <w:tab/>
      </w:r>
      <w:r w:rsidR="002D4322" w:rsidRPr="003D7DC6">
        <w:rPr>
          <w:iCs/>
        </w:rPr>
        <w:t>Under this amendment</w:t>
      </w:r>
      <w:r w:rsidR="00A55D91" w:rsidRPr="003D7DC6">
        <w:rPr>
          <w:iCs/>
        </w:rPr>
        <w:t>, Note 1</w:t>
      </w:r>
      <w:r w:rsidR="004B6318">
        <w:rPr>
          <w:iCs/>
        </w:rPr>
        <w:t>, which is</w:t>
      </w:r>
      <w:r w:rsidR="00A55D91" w:rsidRPr="003D7DC6">
        <w:rPr>
          <w:iCs/>
        </w:rPr>
        <w:t xml:space="preserve"> consequential on amendment </w:t>
      </w:r>
      <w:r w:rsidR="002A7C59">
        <w:rPr>
          <w:iCs/>
        </w:rPr>
        <w:t>4</w:t>
      </w:r>
      <w:r w:rsidR="004B6318">
        <w:rPr>
          <w:iCs/>
        </w:rPr>
        <w:t>, provides</w:t>
      </w:r>
      <w:r w:rsidR="00A55D91" w:rsidRPr="003D7DC6">
        <w:rPr>
          <w:iCs/>
        </w:rPr>
        <w:t xml:space="preserve"> </w:t>
      </w:r>
      <w:r w:rsidR="003D7DC6" w:rsidRPr="003D7DC6">
        <w:rPr>
          <w:iCs/>
        </w:rPr>
        <w:t>a more accurate explanation for the corrected section 18.03.</w:t>
      </w:r>
    </w:p>
    <w:bookmarkEnd w:id="4"/>
    <w:p w14:paraId="2778C444" w14:textId="6011140C" w:rsidR="00732DB3" w:rsidRPr="00AA2676" w:rsidRDefault="00732DB3" w:rsidP="00FB0754">
      <w:pPr>
        <w:pStyle w:val="LDClauseHeading"/>
        <w:pageBreakBefore/>
        <w:spacing w:before="0"/>
        <w:ind w:left="0" w:firstLine="0"/>
        <w:jc w:val="right"/>
        <w:rPr>
          <w:rFonts w:cs="Arial"/>
        </w:rPr>
      </w:pPr>
      <w:r w:rsidRPr="00AA2676">
        <w:rPr>
          <w:rFonts w:cs="Arial"/>
        </w:rPr>
        <w:lastRenderedPageBreak/>
        <w:t xml:space="preserve">Appendix </w:t>
      </w:r>
      <w:r w:rsidR="00AC50BA" w:rsidRPr="00AA2676">
        <w:rPr>
          <w:rFonts w:cs="Arial"/>
        </w:rPr>
        <w:t>2</w:t>
      </w:r>
    </w:p>
    <w:p w14:paraId="5F0E23DE" w14:textId="77777777" w:rsidR="00732DB3" w:rsidRPr="00AA2676" w:rsidRDefault="00732DB3" w:rsidP="00732DB3">
      <w:pPr>
        <w:spacing w:before="360" w:after="120"/>
        <w:jc w:val="center"/>
        <w:rPr>
          <w:rFonts w:ascii="Arial" w:hAnsi="Arial" w:cs="Arial"/>
          <w:b/>
          <w:sz w:val="24"/>
          <w:szCs w:val="24"/>
        </w:rPr>
      </w:pPr>
      <w:r w:rsidRPr="00AA2676">
        <w:rPr>
          <w:rFonts w:ascii="Arial" w:hAnsi="Arial" w:cs="Arial"/>
          <w:b/>
          <w:sz w:val="24"/>
          <w:szCs w:val="24"/>
        </w:rPr>
        <w:t>Statement of Compatibility with Human Rights</w:t>
      </w:r>
    </w:p>
    <w:p w14:paraId="3C82DA35" w14:textId="77777777" w:rsidR="00732DB3" w:rsidRPr="00AA2676" w:rsidRDefault="00732DB3" w:rsidP="00FB0754">
      <w:pPr>
        <w:spacing w:before="120" w:after="120"/>
        <w:jc w:val="center"/>
        <w:rPr>
          <w:rFonts w:ascii="Times New Roman" w:hAnsi="Times New Roman" w:cs="Times New Roman"/>
          <w:i/>
          <w:sz w:val="24"/>
          <w:szCs w:val="24"/>
        </w:rPr>
      </w:pPr>
      <w:r w:rsidRPr="00AA2676">
        <w:rPr>
          <w:rFonts w:ascii="Times New Roman" w:hAnsi="Times New Roman" w:cs="Times New Roman"/>
          <w:i/>
          <w:sz w:val="24"/>
          <w:szCs w:val="24"/>
        </w:rPr>
        <w:t>Prepared in accordance with Part 3 of the</w:t>
      </w:r>
      <w:r w:rsidRPr="00AA2676">
        <w:rPr>
          <w:rFonts w:ascii="Times New Roman" w:hAnsi="Times New Roman" w:cs="Times New Roman"/>
          <w:i/>
          <w:sz w:val="24"/>
          <w:szCs w:val="24"/>
        </w:rPr>
        <w:br/>
        <w:t>Human Rights (Parliamentary Scrutiny) Act 2011</w:t>
      </w:r>
    </w:p>
    <w:p w14:paraId="7EC9C371" w14:textId="77777777" w:rsidR="00994171" w:rsidRPr="00AA2676" w:rsidRDefault="00994171" w:rsidP="006654BD">
      <w:pPr>
        <w:spacing w:before="120" w:after="120" w:line="240" w:lineRule="auto"/>
        <w:rPr>
          <w:rFonts w:ascii="Times New Roman" w:hAnsi="Times New Roman" w:cs="Times New Roman"/>
          <w:sz w:val="24"/>
          <w:szCs w:val="24"/>
        </w:rPr>
      </w:pPr>
    </w:p>
    <w:p w14:paraId="66ABD618" w14:textId="2BEBB2F3" w:rsidR="00994171" w:rsidRPr="00AA2676" w:rsidRDefault="00994171" w:rsidP="006654BD">
      <w:pPr>
        <w:pStyle w:val="Heading3"/>
        <w:spacing w:before="120" w:after="240" w:line="240" w:lineRule="auto"/>
        <w:jc w:val="center"/>
        <w:rPr>
          <w:iCs/>
          <w:sz w:val="24"/>
          <w:szCs w:val="24"/>
        </w:rPr>
      </w:pPr>
      <w:r w:rsidRPr="00AA2676">
        <w:rPr>
          <w:iCs/>
          <w:sz w:val="24"/>
          <w:szCs w:val="24"/>
        </w:rPr>
        <w:t>Part 139 Manual of Standards Amendment Instrument 2024</w:t>
      </w:r>
      <w:r w:rsidR="00935FC5">
        <w:rPr>
          <w:iCs/>
          <w:sz w:val="24"/>
          <w:szCs w:val="24"/>
        </w:rPr>
        <w:t xml:space="preserve"> </w:t>
      </w:r>
      <w:r w:rsidR="00935FC5" w:rsidRPr="00AA2676">
        <w:rPr>
          <w:iCs/>
          <w:sz w:val="24"/>
          <w:szCs w:val="24"/>
        </w:rPr>
        <w:t>(No. 1)</w:t>
      </w:r>
    </w:p>
    <w:p w14:paraId="7E6E03DB" w14:textId="73FD5070" w:rsidR="002016D2" w:rsidRPr="00AA2676" w:rsidRDefault="002016D2" w:rsidP="006654BD">
      <w:pPr>
        <w:spacing w:after="0" w:line="240" w:lineRule="auto"/>
        <w:jc w:val="center"/>
        <w:rPr>
          <w:rFonts w:ascii="Times New Roman" w:hAnsi="Times New Roman" w:cs="Times New Roman"/>
          <w:sz w:val="24"/>
          <w:szCs w:val="24"/>
          <w:lang w:val="en-US" w:eastAsia="en-AU"/>
        </w:rPr>
      </w:pPr>
      <w:r w:rsidRPr="00AA2676">
        <w:rPr>
          <w:rFonts w:ascii="Times New Roman" w:hAnsi="Times New Roman" w:cs="Times New Roman"/>
          <w:sz w:val="24"/>
          <w:szCs w:val="24"/>
          <w:lang w:eastAsia="en-AU"/>
        </w:rPr>
        <w:t>The legislative instrument</w:t>
      </w:r>
      <w:r w:rsidR="00485B71" w:rsidRPr="00AA2676">
        <w:rPr>
          <w:rFonts w:ascii="Times New Roman" w:hAnsi="Times New Roman" w:cs="Times New Roman"/>
          <w:sz w:val="24"/>
          <w:szCs w:val="24"/>
          <w:lang w:eastAsia="en-AU"/>
        </w:rPr>
        <w:t>s are</w:t>
      </w:r>
      <w:r w:rsidRPr="00AA2676">
        <w:rPr>
          <w:rFonts w:ascii="Times New Roman" w:hAnsi="Times New Roman" w:cs="Times New Roman"/>
          <w:sz w:val="24"/>
          <w:szCs w:val="24"/>
          <w:lang w:eastAsia="en-AU"/>
        </w:rPr>
        <w:t xml:space="preserve"> compatible with the human rights and freedoms recognised or declared in the international instruments listed in section 3 of the </w:t>
      </w:r>
      <w:r w:rsidRPr="00AA2676">
        <w:rPr>
          <w:rFonts w:ascii="Times New Roman" w:hAnsi="Times New Roman" w:cs="Times New Roman"/>
          <w:i/>
          <w:sz w:val="24"/>
          <w:szCs w:val="24"/>
          <w:lang w:eastAsia="en-AU"/>
        </w:rPr>
        <w:t>Human Rights (Parliamentary Scrutiny) Act 2011</w:t>
      </w:r>
      <w:r w:rsidRPr="00AA2676">
        <w:rPr>
          <w:rFonts w:ascii="Times New Roman" w:hAnsi="Times New Roman" w:cs="Times New Roman"/>
          <w:sz w:val="24"/>
          <w:szCs w:val="24"/>
          <w:lang w:eastAsia="en-AU"/>
        </w:rPr>
        <w:t>.</w:t>
      </w:r>
    </w:p>
    <w:p w14:paraId="69413786" w14:textId="7998DF05" w:rsidR="00994171" w:rsidRPr="00AA2676" w:rsidRDefault="0098540D" w:rsidP="006654BD">
      <w:pPr>
        <w:pStyle w:val="LDBodytext"/>
        <w:spacing w:before="480"/>
        <w:rPr>
          <w:b/>
        </w:rPr>
      </w:pPr>
      <w:r w:rsidRPr="00AA2676">
        <w:rPr>
          <w:b/>
        </w:rPr>
        <w:t>Overview of the legislative instrument</w:t>
      </w:r>
      <w:r w:rsidR="008117C6" w:rsidRPr="00AA2676">
        <w:rPr>
          <w:b/>
        </w:rPr>
        <w:t>s</w:t>
      </w:r>
    </w:p>
    <w:p w14:paraId="5F89B8BE" w14:textId="77777777" w:rsidR="00693323" w:rsidRPr="00AA2676" w:rsidRDefault="00693323" w:rsidP="00693323">
      <w:pPr>
        <w:pStyle w:val="LDBodytext"/>
      </w:pPr>
      <w:r>
        <w:t>The</w:t>
      </w:r>
      <w:r w:rsidRPr="00AA2676">
        <w:t xml:space="preserve"> </w:t>
      </w:r>
      <w:r w:rsidRPr="00AA2676">
        <w:rPr>
          <w:i/>
        </w:rPr>
        <w:t xml:space="preserve">Part </w:t>
      </w:r>
      <w:r w:rsidRPr="00AA2676">
        <w:rPr>
          <w:i/>
          <w:lang w:eastAsia="en-AU"/>
        </w:rPr>
        <w:t>139</w:t>
      </w:r>
      <w:r w:rsidRPr="00AA2676">
        <w:rPr>
          <w:i/>
        </w:rPr>
        <w:t xml:space="preserve"> (Aerodromes) Manual of Standards 2019 </w:t>
      </w:r>
      <w:r w:rsidRPr="00AA2676">
        <w:t xml:space="preserve">(the </w:t>
      </w:r>
      <w:r w:rsidRPr="00AA2676">
        <w:rPr>
          <w:b/>
          <w:bCs/>
          <w:i/>
          <w:iCs/>
        </w:rPr>
        <w:t>Part 139 MOS</w:t>
      </w:r>
      <w:r w:rsidRPr="00AA2676">
        <w:t>) set</w:t>
      </w:r>
      <w:r>
        <w:t>s</w:t>
      </w:r>
      <w:r w:rsidRPr="00AA2676">
        <w:t xml:space="preserve"> out the standards for the construction, maintenance and operation of certified aerodromes, and for the radiocommunications facilities required at aerodromes.</w:t>
      </w:r>
    </w:p>
    <w:p w14:paraId="41813594" w14:textId="77777777" w:rsidR="00693323" w:rsidRPr="00AA2676" w:rsidRDefault="00693323" w:rsidP="00693323">
      <w:pPr>
        <w:pStyle w:val="LDBodytext"/>
      </w:pPr>
    </w:p>
    <w:p w14:paraId="14F13F77" w14:textId="5EC8C49F" w:rsidR="00693323" w:rsidRDefault="00693323" w:rsidP="00693323">
      <w:pPr>
        <w:pStyle w:val="LDBodytext"/>
      </w:pPr>
      <w:r w:rsidRPr="00AA2676">
        <w:rPr>
          <w:bCs/>
        </w:rPr>
        <w:t xml:space="preserve">The </w:t>
      </w:r>
      <w:r w:rsidRPr="00AA2676">
        <w:rPr>
          <w:i/>
        </w:rPr>
        <w:t>Part 139</w:t>
      </w:r>
      <w:r w:rsidRPr="00AA2676">
        <w:rPr>
          <w:i/>
          <w:iCs/>
        </w:rPr>
        <w:t xml:space="preserve"> </w:t>
      </w:r>
      <w:r w:rsidRPr="00AA2676">
        <w:rPr>
          <w:i/>
        </w:rPr>
        <w:t xml:space="preserve">Manual of Standards </w:t>
      </w:r>
      <w:r w:rsidRPr="00AA2676">
        <w:rPr>
          <w:i/>
          <w:iCs/>
        </w:rPr>
        <w:t>(Global Reporting Format and Miscellaneous Amendments) Instrument (No. 1) 2024</w:t>
      </w:r>
      <w:r w:rsidRPr="00AA2676">
        <w:t xml:space="preserve"> (the </w:t>
      </w:r>
      <w:r w:rsidRPr="00AA2676">
        <w:rPr>
          <w:b/>
          <w:i/>
        </w:rPr>
        <w:t>Part 139 MOS amendment</w:t>
      </w:r>
      <w:r w:rsidRPr="00AA2676">
        <w:t>)</w:t>
      </w:r>
      <w:r w:rsidR="006E1E2F">
        <w:t>,</w:t>
      </w:r>
      <w:r>
        <w:t xml:space="preserve"> registered on 9 February 2024,</w:t>
      </w:r>
      <w:r w:rsidRPr="00AA2676">
        <w:t xml:space="preserve"> amend</w:t>
      </w:r>
      <w:r>
        <w:t>ed</w:t>
      </w:r>
      <w:r w:rsidRPr="00AA2676">
        <w:t xml:space="preserve"> the </w:t>
      </w:r>
      <w:r w:rsidRPr="00AA2676">
        <w:rPr>
          <w:iCs/>
        </w:rPr>
        <w:t>Part 139 MOS</w:t>
      </w:r>
      <w:r w:rsidRPr="00AA2676">
        <w:t xml:space="preserve"> to establish the new global reporting system for assessing and reporting runway surface conditions</w:t>
      </w:r>
      <w:r>
        <w:t xml:space="preserve"> (</w:t>
      </w:r>
      <w:r w:rsidRPr="00AA2676">
        <w:t>the Global Reporting Format</w:t>
      </w:r>
      <w:r>
        <w:t xml:space="preserve"> or </w:t>
      </w:r>
      <w:r w:rsidRPr="002966B7">
        <w:t>GRF</w:t>
      </w:r>
      <w:r w:rsidRPr="00AA2676">
        <w:t>)</w:t>
      </w:r>
      <w:r>
        <w:t>.</w:t>
      </w:r>
    </w:p>
    <w:p w14:paraId="061C83C3" w14:textId="77777777" w:rsidR="00693323" w:rsidRDefault="00693323" w:rsidP="00693323">
      <w:pPr>
        <w:pStyle w:val="LDBodytext"/>
      </w:pPr>
    </w:p>
    <w:p w14:paraId="0EF786EA" w14:textId="5D3A4C8F" w:rsidR="00693323" w:rsidRDefault="00693323" w:rsidP="00693323">
      <w:pPr>
        <w:pStyle w:val="LDBodytext"/>
      </w:pPr>
      <w:r>
        <w:t xml:space="preserve">The </w:t>
      </w:r>
      <w:r w:rsidRPr="00E80298">
        <w:rPr>
          <w:i/>
        </w:rPr>
        <w:t>Part 139</w:t>
      </w:r>
      <w:r w:rsidRPr="00E80298">
        <w:rPr>
          <w:i/>
          <w:iCs/>
        </w:rPr>
        <w:t xml:space="preserve"> </w:t>
      </w:r>
      <w:r w:rsidRPr="00E80298">
        <w:rPr>
          <w:i/>
        </w:rPr>
        <w:t xml:space="preserve">Manual of Standards </w:t>
      </w:r>
      <w:r>
        <w:rPr>
          <w:i/>
          <w:iCs/>
        </w:rPr>
        <w:t>Amendment</w:t>
      </w:r>
      <w:r w:rsidRPr="00E80298">
        <w:rPr>
          <w:i/>
          <w:iCs/>
        </w:rPr>
        <w:t xml:space="preserve"> Instrument</w:t>
      </w:r>
      <w:r>
        <w:rPr>
          <w:i/>
          <w:iCs/>
        </w:rPr>
        <w:t xml:space="preserve"> </w:t>
      </w:r>
      <w:r w:rsidRPr="00E80298">
        <w:rPr>
          <w:i/>
          <w:iCs/>
        </w:rPr>
        <w:t>202</w:t>
      </w:r>
      <w:r>
        <w:rPr>
          <w:i/>
          <w:iCs/>
        </w:rPr>
        <w:t>4 (No. 1)</w:t>
      </w:r>
      <w:r w:rsidRPr="00E80298">
        <w:rPr>
          <w:i/>
          <w:iCs/>
        </w:rPr>
        <w:t xml:space="preserve"> </w:t>
      </w:r>
      <w:r>
        <w:t xml:space="preserve">(the </w:t>
      </w:r>
      <w:r w:rsidRPr="006241D5">
        <w:rPr>
          <w:b/>
          <w:bCs/>
          <w:i/>
          <w:iCs/>
        </w:rPr>
        <w:t>minor amendment instrument</w:t>
      </w:r>
      <w:r>
        <w:t>) corrects some minor errors in the Part 139 MOS amendment.</w:t>
      </w:r>
    </w:p>
    <w:p w14:paraId="48FF85E4" w14:textId="77777777" w:rsidR="00693323" w:rsidRDefault="00693323" w:rsidP="00693323">
      <w:pPr>
        <w:pStyle w:val="LDBodytext"/>
      </w:pPr>
    </w:p>
    <w:p w14:paraId="0DC04F3A" w14:textId="3FD3662A" w:rsidR="00693323" w:rsidRPr="00AA2676" w:rsidRDefault="00693323" w:rsidP="00693323">
      <w:pPr>
        <w:pStyle w:val="LDBodytext"/>
      </w:pPr>
      <w:r w:rsidRPr="00AA2676">
        <w:t xml:space="preserve">The </w:t>
      </w:r>
      <w:r>
        <w:t>Part 139 MOS amendment contained a cross-referencing error in the citation of a provision, a consequentially erroneous Note, and a consequential omission of related words from a provision. The opportunity is also taken to correct an unrelated typographical error in subsection 6.66</w:t>
      </w:r>
      <w:r w:rsidR="00645F6A">
        <w:t> </w:t>
      </w:r>
      <w:r>
        <w:t>(2) of the Part 139 MOS.</w:t>
      </w:r>
    </w:p>
    <w:p w14:paraId="0275C633" w14:textId="77777777" w:rsidR="00921FBB" w:rsidRPr="002966B7" w:rsidRDefault="00921FBB" w:rsidP="004E6E9D">
      <w:pPr>
        <w:pStyle w:val="LDBodytext"/>
        <w:rPr>
          <w:bCs/>
        </w:rPr>
      </w:pPr>
    </w:p>
    <w:p w14:paraId="2651102A" w14:textId="0D39EE40" w:rsidR="00345F92" w:rsidRPr="00AA2676" w:rsidRDefault="00345F92" w:rsidP="004E6E9D">
      <w:pPr>
        <w:pStyle w:val="LDBodytext"/>
        <w:rPr>
          <w:sz w:val="20"/>
          <w:szCs w:val="20"/>
          <w:lang w:val="en-US" w:eastAsia="en-AU"/>
        </w:rPr>
      </w:pPr>
      <w:r w:rsidRPr="00AA2676">
        <w:rPr>
          <w:b/>
        </w:rPr>
        <w:t>Human rights implications</w:t>
      </w:r>
    </w:p>
    <w:p w14:paraId="689466CC" w14:textId="59764EB4" w:rsidR="007E61E8" w:rsidRPr="00AA2676" w:rsidRDefault="00665A8B" w:rsidP="006654BD">
      <w:pPr>
        <w:shd w:val="clear" w:color="auto" w:fill="FFFFFF"/>
        <w:spacing w:after="0" w:line="240" w:lineRule="auto"/>
        <w:rPr>
          <w:rFonts w:ascii="Times New Roman" w:hAnsi="Times New Roman" w:cs="Times New Roman"/>
          <w:sz w:val="24"/>
          <w:szCs w:val="24"/>
          <w:lang w:val="en-US" w:eastAsia="en-AU"/>
        </w:rPr>
      </w:pPr>
      <w:r>
        <w:rPr>
          <w:rFonts w:ascii="Times New Roman" w:hAnsi="Times New Roman" w:cs="Times New Roman"/>
          <w:sz w:val="24"/>
          <w:szCs w:val="24"/>
          <w:lang w:val="en-US" w:eastAsia="en-AU"/>
        </w:rPr>
        <w:t>The minor amendment instrument</w:t>
      </w:r>
      <w:r w:rsidR="00F12556">
        <w:rPr>
          <w:rFonts w:ascii="Times New Roman" w:hAnsi="Times New Roman" w:cs="Times New Roman"/>
          <w:sz w:val="24"/>
          <w:szCs w:val="24"/>
          <w:lang w:val="en-US" w:eastAsia="en-AU"/>
        </w:rPr>
        <w:t xml:space="preserve"> does not give rise to any human rights </w:t>
      </w:r>
      <w:r w:rsidR="00FA3178">
        <w:rPr>
          <w:rFonts w:ascii="Times New Roman" w:hAnsi="Times New Roman" w:cs="Times New Roman"/>
          <w:sz w:val="24"/>
          <w:szCs w:val="24"/>
          <w:lang w:val="en-US" w:eastAsia="en-AU"/>
        </w:rPr>
        <w:t>issues.</w:t>
      </w:r>
    </w:p>
    <w:p w14:paraId="3FD43CBF" w14:textId="77777777" w:rsidR="00F800AB" w:rsidRPr="00AA2676" w:rsidRDefault="00F800AB" w:rsidP="006654BD">
      <w:pPr>
        <w:shd w:val="clear" w:color="auto" w:fill="FFFFFF"/>
        <w:spacing w:after="0" w:line="240" w:lineRule="auto"/>
        <w:rPr>
          <w:rFonts w:ascii="Times New Roman" w:hAnsi="Times New Roman" w:cs="Times New Roman"/>
          <w:sz w:val="24"/>
          <w:szCs w:val="24"/>
          <w:lang w:val="en-US" w:eastAsia="en-AU"/>
        </w:rPr>
      </w:pPr>
    </w:p>
    <w:p w14:paraId="22A254CC" w14:textId="6AA5755D" w:rsidR="00B53007" w:rsidRPr="00AA2676" w:rsidRDefault="00B53007" w:rsidP="00245F0B">
      <w:pPr>
        <w:pStyle w:val="LDBodytext"/>
        <w:rPr>
          <w:b/>
        </w:rPr>
      </w:pPr>
      <w:r w:rsidRPr="00AA2676">
        <w:rPr>
          <w:b/>
        </w:rPr>
        <w:t>Conclusion</w:t>
      </w:r>
    </w:p>
    <w:p w14:paraId="0880008D" w14:textId="7E4AC41C" w:rsidR="00E462E5" w:rsidRPr="00AA2676" w:rsidRDefault="00E462E5" w:rsidP="00C8534C">
      <w:pPr>
        <w:pStyle w:val="LDBodytext"/>
        <w:rPr>
          <w:rFonts w:eastAsia="Calibri"/>
        </w:rPr>
      </w:pPr>
      <w:r w:rsidRPr="00AA2676">
        <w:rPr>
          <w:bCs/>
        </w:rPr>
        <w:t>The</w:t>
      </w:r>
      <w:r w:rsidRPr="00AA2676">
        <w:t xml:space="preserve"> </w:t>
      </w:r>
      <w:r w:rsidR="00B613CF">
        <w:t>minor amendment instrument</w:t>
      </w:r>
      <w:r w:rsidR="00F04699">
        <w:t xml:space="preserve"> is </w:t>
      </w:r>
      <w:r w:rsidRPr="00AA2676">
        <w:t xml:space="preserve">compatible with the human rights and freedoms recognised or declared in the international instruments listed in section 3 of the </w:t>
      </w:r>
      <w:r w:rsidRPr="00AA2676">
        <w:rPr>
          <w:i/>
          <w:iCs/>
        </w:rPr>
        <w:t>Human Rights (Parliamentary Scrutiny) Act 2011</w:t>
      </w:r>
      <w:r w:rsidRPr="00AA2676">
        <w:t>.</w:t>
      </w:r>
    </w:p>
    <w:p w14:paraId="232B53C9" w14:textId="77777777" w:rsidR="008C1974" w:rsidRPr="00AA2676" w:rsidRDefault="008C1974" w:rsidP="00D1083C">
      <w:pPr>
        <w:spacing w:after="0" w:line="240" w:lineRule="auto"/>
        <w:rPr>
          <w:rFonts w:ascii="Times New Roman" w:eastAsia="Calibri" w:hAnsi="Times New Roman" w:cs="Times New Roman"/>
          <w:sz w:val="24"/>
          <w:szCs w:val="24"/>
        </w:rPr>
      </w:pPr>
    </w:p>
    <w:p w14:paraId="5B3AA66C" w14:textId="77777777" w:rsidR="008C1974" w:rsidRPr="00AA2676" w:rsidRDefault="008C1974" w:rsidP="00D1083C">
      <w:pPr>
        <w:spacing w:after="0" w:line="240" w:lineRule="auto"/>
        <w:rPr>
          <w:rFonts w:ascii="Times New Roman" w:eastAsia="Calibri" w:hAnsi="Times New Roman" w:cs="Times New Roman"/>
          <w:sz w:val="24"/>
          <w:szCs w:val="24"/>
        </w:rPr>
      </w:pPr>
    </w:p>
    <w:p w14:paraId="28FFF908" w14:textId="77777777" w:rsidR="00F800AB" w:rsidRPr="00AA2676" w:rsidRDefault="00F800AB" w:rsidP="00D1083C">
      <w:pPr>
        <w:spacing w:after="0" w:line="240" w:lineRule="auto"/>
        <w:rPr>
          <w:rFonts w:ascii="Times New Roman" w:eastAsia="Calibri" w:hAnsi="Times New Roman" w:cs="Times New Roman"/>
          <w:sz w:val="24"/>
          <w:szCs w:val="24"/>
        </w:rPr>
      </w:pPr>
    </w:p>
    <w:p w14:paraId="1AE8854D" w14:textId="2F3D3C2F" w:rsidR="00753BBC" w:rsidRPr="00443B5A" w:rsidRDefault="00A569DA" w:rsidP="00EA338A">
      <w:pPr>
        <w:spacing w:after="0" w:line="240" w:lineRule="auto"/>
        <w:jc w:val="center"/>
      </w:pPr>
      <w:r w:rsidRPr="00AA2676">
        <w:rPr>
          <w:rFonts w:ascii="Times New Roman" w:hAnsi="Times New Roman"/>
          <w:b/>
          <w:bCs/>
          <w:sz w:val="24"/>
          <w:szCs w:val="24"/>
        </w:rPr>
        <w:t>Civil Aviation Safety Authority</w:t>
      </w:r>
    </w:p>
    <w:sectPr w:rsidR="00753BBC" w:rsidRPr="00443B5A" w:rsidSect="00991ED0">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075F" w14:textId="77777777" w:rsidR="00991ED0" w:rsidRDefault="00991ED0">
      <w:r>
        <w:separator/>
      </w:r>
    </w:p>
  </w:endnote>
  <w:endnote w:type="continuationSeparator" w:id="0">
    <w:p w14:paraId="67163714" w14:textId="77777777" w:rsidR="00991ED0" w:rsidRDefault="00991ED0">
      <w:r>
        <w:continuationSeparator/>
      </w:r>
    </w:p>
  </w:endnote>
  <w:endnote w:type="continuationNotice" w:id="1">
    <w:p w14:paraId="2BC9CDD3" w14:textId="77777777" w:rsidR="00991ED0" w:rsidRDefault="00991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6D08" w14:textId="77777777" w:rsidR="00991ED0" w:rsidRDefault="00991ED0">
      <w:r>
        <w:separator/>
      </w:r>
    </w:p>
  </w:footnote>
  <w:footnote w:type="continuationSeparator" w:id="0">
    <w:p w14:paraId="315F4729" w14:textId="77777777" w:rsidR="00991ED0" w:rsidRDefault="00991ED0">
      <w:r>
        <w:continuationSeparator/>
      </w:r>
    </w:p>
  </w:footnote>
  <w:footnote w:type="continuationNotice" w:id="1">
    <w:p w14:paraId="54F1DA81" w14:textId="77777777" w:rsidR="00991ED0" w:rsidRDefault="00991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0069143E">
          <w:rPr>
            <w:rFonts w:ascii="Times New Roman" w:hAnsi="Times New Roman" w:cs="Times New Roman"/>
            <w:noProof/>
            <w:sz w:val="24"/>
            <w:szCs w:val="24"/>
          </w:rPr>
          <w:t>8</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6923C15"/>
    <w:multiLevelType w:val="hybridMultilevel"/>
    <w:tmpl w:val="CB2871F4"/>
    <w:lvl w:ilvl="0" w:tplc="FAD8E17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2"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08C10370"/>
    <w:multiLevelType w:val="hybridMultilevel"/>
    <w:tmpl w:val="E84C4AF4"/>
    <w:lvl w:ilvl="0" w:tplc="F60EFF1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102A60AD"/>
    <w:multiLevelType w:val="hybridMultilevel"/>
    <w:tmpl w:val="3ADA1E3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7"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22073A"/>
    <w:multiLevelType w:val="hybridMultilevel"/>
    <w:tmpl w:val="BB58D108"/>
    <w:lvl w:ilvl="0" w:tplc="123C057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9"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0"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9761DF"/>
    <w:multiLevelType w:val="hybridMultilevel"/>
    <w:tmpl w:val="0FC2F24A"/>
    <w:lvl w:ilvl="0" w:tplc="0C09001B">
      <w:start w:val="1"/>
      <w:numFmt w:val="lowerRoman"/>
      <w:lvlText w:val="%1."/>
      <w:lvlJc w:val="righ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15:restartNumberingAfterBreak="0">
    <w:nsid w:val="396774A4"/>
    <w:multiLevelType w:val="hybridMultilevel"/>
    <w:tmpl w:val="314ED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1330DAA"/>
    <w:multiLevelType w:val="hybridMultilevel"/>
    <w:tmpl w:val="45541168"/>
    <w:lvl w:ilvl="0" w:tplc="A7D2A88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8" w15:restartNumberingAfterBreak="0">
    <w:nsid w:val="4E2F2EE2"/>
    <w:multiLevelType w:val="hybridMultilevel"/>
    <w:tmpl w:val="4B7C644C"/>
    <w:lvl w:ilvl="0" w:tplc="FFFFFFFF">
      <w:start w:val="1"/>
      <w:numFmt w:val="lowerLetter"/>
      <w:lvlText w:val="(%1)"/>
      <w:lvlJc w:val="left"/>
      <w:pPr>
        <w:ind w:left="2430" w:hanging="45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29"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D72697"/>
    <w:multiLevelType w:val="hybridMultilevel"/>
    <w:tmpl w:val="BAE68EC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2" w15:restartNumberingAfterBreak="0">
    <w:nsid w:val="5389743A"/>
    <w:multiLevelType w:val="hybridMultilevel"/>
    <w:tmpl w:val="6F1C2448"/>
    <w:lvl w:ilvl="0" w:tplc="38AA3CDA">
      <w:start w:val="1"/>
      <w:numFmt w:val="bullet"/>
      <w:lvlText w:val=""/>
      <w:lvlJc w:val="left"/>
      <w:pPr>
        <w:ind w:left="2160" w:hanging="360"/>
      </w:pPr>
      <w:rPr>
        <w:rFonts w:ascii="Symbol" w:hAnsi="Symbol"/>
      </w:rPr>
    </w:lvl>
    <w:lvl w:ilvl="1" w:tplc="F2EA9A3E">
      <w:start w:val="1"/>
      <w:numFmt w:val="bullet"/>
      <w:lvlText w:val=""/>
      <w:lvlJc w:val="left"/>
      <w:pPr>
        <w:ind w:left="2160" w:hanging="360"/>
      </w:pPr>
      <w:rPr>
        <w:rFonts w:ascii="Symbol" w:hAnsi="Symbol"/>
      </w:rPr>
    </w:lvl>
    <w:lvl w:ilvl="2" w:tplc="D4B48E9C">
      <w:start w:val="1"/>
      <w:numFmt w:val="bullet"/>
      <w:lvlText w:val=""/>
      <w:lvlJc w:val="left"/>
      <w:pPr>
        <w:ind w:left="2160" w:hanging="360"/>
      </w:pPr>
      <w:rPr>
        <w:rFonts w:ascii="Symbol" w:hAnsi="Symbol"/>
      </w:rPr>
    </w:lvl>
    <w:lvl w:ilvl="3" w:tplc="998AECE4">
      <w:start w:val="1"/>
      <w:numFmt w:val="bullet"/>
      <w:lvlText w:val=""/>
      <w:lvlJc w:val="left"/>
      <w:pPr>
        <w:ind w:left="2160" w:hanging="360"/>
      </w:pPr>
      <w:rPr>
        <w:rFonts w:ascii="Symbol" w:hAnsi="Symbol"/>
      </w:rPr>
    </w:lvl>
    <w:lvl w:ilvl="4" w:tplc="8C7E3496">
      <w:start w:val="1"/>
      <w:numFmt w:val="bullet"/>
      <w:lvlText w:val=""/>
      <w:lvlJc w:val="left"/>
      <w:pPr>
        <w:ind w:left="2160" w:hanging="360"/>
      </w:pPr>
      <w:rPr>
        <w:rFonts w:ascii="Symbol" w:hAnsi="Symbol"/>
      </w:rPr>
    </w:lvl>
    <w:lvl w:ilvl="5" w:tplc="B6AC880E">
      <w:start w:val="1"/>
      <w:numFmt w:val="bullet"/>
      <w:lvlText w:val=""/>
      <w:lvlJc w:val="left"/>
      <w:pPr>
        <w:ind w:left="2160" w:hanging="360"/>
      </w:pPr>
      <w:rPr>
        <w:rFonts w:ascii="Symbol" w:hAnsi="Symbol"/>
      </w:rPr>
    </w:lvl>
    <w:lvl w:ilvl="6" w:tplc="02A81E92">
      <w:start w:val="1"/>
      <w:numFmt w:val="bullet"/>
      <w:lvlText w:val=""/>
      <w:lvlJc w:val="left"/>
      <w:pPr>
        <w:ind w:left="2160" w:hanging="360"/>
      </w:pPr>
      <w:rPr>
        <w:rFonts w:ascii="Symbol" w:hAnsi="Symbol"/>
      </w:rPr>
    </w:lvl>
    <w:lvl w:ilvl="7" w:tplc="3DA2F8B6">
      <w:start w:val="1"/>
      <w:numFmt w:val="bullet"/>
      <w:lvlText w:val=""/>
      <w:lvlJc w:val="left"/>
      <w:pPr>
        <w:ind w:left="2160" w:hanging="360"/>
      </w:pPr>
      <w:rPr>
        <w:rFonts w:ascii="Symbol" w:hAnsi="Symbol"/>
      </w:rPr>
    </w:lvl>
    <w:lvl w:ilvl="8" w:tplc="20967ABC">
      <w:start w:val="1"/>
      <w:numFmt w:val="bullet"/>
      <w:lvlText w:val=""/>
      <w:lvlJc w:val="left"/>
      <w:pPr>
        <w:ind w:left="2160" w:hanging="360"/>
      </w:pPr>
      <w:rPr>
        <w:rFonts w:ascii="Symbol" w:hAnsi="Symbol"/>
      </w:rPr>
    </w:lvl>
  </w:abstractNum>
  <w:abstractNum w:abstractNumId="33"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4" w15:restartNumberingAfterBreak="0">
    <w:nsid w:val="5AD26C14"/>
    <w:multiLevelType w:val="hybridMultilevel"/>
    <w:tmpl w:val="15A8550C"/>
    <w:lvl w:ilvl="0" w:tplc="0C090001">
      <w:start w:val="1"/>
      <w:numFmt w:val="bullet"/>
      <w:lvlText w:val=""/>
      <w:lvlJc w:val="left"/>
      <w:pPr>
        <w:ind w:left="1187" w:hanging="450"/>
      </w:pPr>
      <w:rPr>
        <w:rFonts w:ascii="Symbol" w:hAnsi="Symbol" w:cs="Symbol"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884629"/>
    <w:multiLevelType w:val="hybridMultilevel"/>
    <w:tmpl w:val="4B7C644C"/>
    <w:lvl w:ilvl="0" w:tplc="72B028DE">
      <w:start w:val="1"/>
      <w:numFmt w:val="lowerLetter"/>
      <w:lvlText w:val="(%1)"/>
      <w:lvlJc w:val="left"/>
      <w:pPr>
        <w:ind w:left="1166" w:hanging="450"/>
      </w:pPr>
    </w:lvl>
    <w:lvl w:ilvl="1" w:tplc="0C090019">
      <w:start w:val="1"/>
      <w:numFmt w:val="lowerLetter"/>
      <w:lvlText w:val="%2."/>
      <w:lvlJc w:val="left"/>
      <w:pPr>
        <w:ind w:left="1796" w:hanging="360"/>
      </w:pPr>
    </w:lvl>
    <w:lvl w:ilvl="2" w:tplc="0C09001B">
      <w:start w:val="1"/>
      <w:numFmt w:val="lowerRoman"/>
      <w:lvlText w:val="%3."/>
      <w:lvlJc w:val="right"/>
      <w:pPr>
        <w:ind w:left="2516" w:hanging="180"/>
      </w:pPr>
    </w:lvl>
    <w:lvl w:ilvl="3" w:tplc="0C09000F">
      <w:start w:val="1"/>
      <w:numFmt w:val="decimal"/>
      <w:lvlText w:val="%4."/>
      <w:lvlJc w:val="left"/>
      <w:pPr>
        <w:ind w:left="3236" w:hanging="360"/>
      </w:pPr>
    </w:lvl>
    <w:lvl w:ilvl="4" w:tplc="0C090019">
      <w:start w:val="1"/>
      <w:numFmt w:val="lowerLetter"/>
      <w:lvlText w:val="%5."/>
      <w:lvlJc w:val="left"/>
      <w:pPr>
        <w:ind w:left="3956" w:hanging="360"/>
      </w:pPr>
    </w:lvl>
    <w:lvl w:ilvl="5" w:tplc="0C09001B">
      <w:start w:val="1"/>
      <w:numFmt w:val="lowerRoman"/>
      <w:lvlText w:val="%6."/>
      <w:lvlJc w:val="right"/>
      <w:pPr>
        <w:ind w:left="4676" w:hanging="180"/>
      </w:pPr>
    </w:lvl>
    <w:lvl w:ilvl="6" w:tplc="0C09000F">
      <w:start w:val="1"/>
      <w:numFmt w:val="decimal"/>
      <w:lvlText w:val="%7."/>
      <w:lvlJc w:val="left"/>
      <w:pPr>
        <w:ind w:left="5396" w:hanging="360"/>
      </w:pPr>
    </w:lvl>
    <w:lvl w:ilvl="7" w:tplc="0C090019">
      <w:start w:val="1"/>
      <w:numFmt w:val="lowerLetter"/>
      <w:lvlText w:val="%8."/>
      <w:lvlJc w:val="left"/>
      <w:pPr>
        <w:ind w:left="6116" w:hanging="360"/>
      </w:pPr>
    </w:lvl>
    <w:lvl w:ilvl="8" w:tplc="0C09001B">
      <w:start w:val="1"/>
      <w:numFmt w:val="lowerRoman"/>
      <w:lvlText w:val="%9."/>
      <w:lvlJc w:val="right"/>
      <w:pPr>
        <w:ind w:left="6836" w:hanging="180"/>
      </w:pPr>
    </w:lvl>
  </w:abstractNum>
  <w:abstractNum w:abstractNumId="37"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8577D9A"/>
    <w:multiLevelType w:val="hybridMultilevel"/>
    <w:tmpl w:val="BE463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7A154A40"/>
    <w:multiLevelType w:val="multilevel"/>
    <w:tmpl w:val="36CCB564"/>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1" w15:restartNumberingAfterBreak="0">
    <w:nsid w:val="7EEF6319"/>
    <w:multiLevelType w:val="hybridMultilevel"/>
    <w:tmpl w:val="B9D82B26"/>
    <w:lvl w:ilvl="0" w:tplc="C66CB34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7"/>
  </w:num>
  <w:num w:numId="12" w16cid:durableId="1750150949">
    <w:abstractNumId w:val="39"/>
  </w:num>
  <w:num w:numId="13" w16cid:durableId="576521238">
    <w:abstractNumId w:val="33"/>
  </w:num>
  <w:num w:numId="14" w16cid:durableId="1642925058">
    <w:abstractNumId w:val="14"/>
  </w:num>
  <w:num w:numId="15" w16cid:durableId="1415056109">
    <w:abstractNumId w:val="20"/>
  </w:num>
  <w:num w:numId="16" w16cid:durableId="2112776190">
    <w:abstractNumId w:val="35"/>
  </w:num>
  <w:num w:numId="17" w16cid:durableId="875047786">
    <w:abstractNumId w:val="12"/>
  </w:num>
  <w:num w:numId="18" w16cid:durableId="289677986">
    <w:abstractNumId w:val="29"/>
  </w:num>
  <w:num w:numId="19" w16cid:durableId="414790907">
    <w:abstractNumId w:val="16"/>
  </w:num>
  <w:num w:numId="20" w16cid:durableId="1689525797">
    <w:abstractNumId w:val="31"/>
  </w:num>
  <w:num w:numId="21" w16cid:durableId="502664067">
    <w:abstractNumId w:val="37"/>
  </w:num>
  <w:num w:numId="22" w16cid:durableId="1360817395">
    <w:abstractNumId w:val="22"/>
  </w:num>
  <w:num w:numId="23" w16cid:durableId="1275212665">
    <w:abstractNumId w:val="19"/>
  </w:num>
  <w:num w:numId="24" w16cid:durableId="174421058">
    <w:abstractNumId w:val="25"/>
  </w:num>
  <w:num w:numId="25" w16cid:durableId="2120949677">
    <w:abstractNumId w:val="23"/>
  </w:num>
  <w:num w:numId="26" w16cid:durableId="1151750272">
    <w:abstractNumId w:val="34"/>
  </w:num>
  <w:num w:numId="27" w16cid:durableId="1147478134">
    <w:abstractNumId w:val="40"/>
    <w:lvlOverride w:ilvl="3">
      <w:lvl w:ilvl="3">
        <w:start w:val="1"/>
        <w:numFmt w:val="decimal"/>
        <w:lvlText w:val="%1.%2.%3.%4"/>
        <w:lvlJc w:val="left"/>
        <w:pPr>
          <w:ind w:left="1134" w:hanging="1134"/>
        </w:pPr>
      </w:lvl>
    </w:lvlOverride>
  </w:num>
  <w:num w:numId="28" w16cid:durableId="247619332">
    <w:abstractNumId w:val="40"/>
  </w:num>
  <w:num w:numId="29" w16cid:durableId="1936092532">
    <w:abstractNumId w:val="10"/>
  </w:num>
  <w:num w:numId="30" w16cid:durableId="1714769089">
    <w:abstractNumId w:val="30"/>
  </w:num>
  <w:num w:numId="31" w16cid:durableId="1542749190">
    <w:abstractNumId w:val="21"/>
  </w:num>
  <w:num w:numId="32" w16cid:durableId="341400441">
    <w:abstractNumId w:val="18"/>
  </w:num>
  <w:num w:numId="33" w16cid:durableId="1793018183">
    <w:abstractNumId w:val="26"/>
  </w:num>
  <w:num w:numId="34" w16cid:durableId="245237915">
    <w:abstractNumId w:val="27"/>
  </w:num>
  <w:num w:numId="35" w16cid:durableId="1911772627">
    <w:abstractNumId w:val="32"/>
  </w:num>
  <w:num w:numId="36" w16cid:durableId="1792087904">
    <w:abstractNumId w:val="11"/>
  </w:num>
  <w:num w:numId="37" w16cid:durableId="1571693576">
    <w:abstractNumId w:val="13"/>
  </w:num>
  <w:num w:numId="38" w16cid:durableId="1157190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16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23277">
    <w:abstractNumId w:val="15"/>
  </w:num>
  <w:num w:numId="41" w16cid:durableId="693651366">
    <w:abstractNumId w:val="38"/>
  </w:num>
  <w:num w:numId="42" w16cid:durableId="1880243930">
    <w:abstractNumId w:val="41"/>
  </w:num>
  <w:num w:numId="43" w16cid:durableId="31525956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0DA8"/>
    <w:rsid w:val="00001318"/>
    <w:rsid w:val="00001B1D"/>
    <w:rsid w:val="00001BD6"/>
    <w:rsid w:val="0000203E"/>
    <w:rsid w:val="000029A9"/>
    <w:rsid w:val="00003C84"/>
    <w:rsid w:val="00003CA6"/>
    <w:rsid w:val="000044BC"/>
    <w:rsid w:val="00004AA6"/>
    <w:rsid w:val="00004B23"/>
    <w:rsid w:val="000051F8"/>
    <w:rsid w:val="0000539E"/>
    <w:rsid w:val="00005FF7"/>
    <w:rsid w:val="00006C76"/>
    <w:rsid w:val="00006F9F"/>
    <w:rsid w:val="00007354"/>
    <w:rsid w:val="00007DFA"/>
    <w:rsid w:val="000102FE"/>
    <w:rsid w:val="00010450"/>
    <w:rsid w:val="00010531"/>
    <w:rsid w:val="000109E5"/>
    <w:rsid w:val="000113AE"/>
    <w:rsid w:val="00011554"/>
    <w:rsid w:val="000128F8"/>
    <w:rsid w:val="00012E96"/>
    <w:rsid w:val="0001323B"/>
    <w:rsid w:val="00013916"/>
    <w:rsid w:val="00014390"/>
    <w:rsid w:val="00014E47"/>
    <w:rsid w:val="00016B0C"/>
    <w:rsid w:val="00017C04"/>
    <w:rsid w:val="00020605"/>
    <w:rsid w:val="000209EE"/>
    <w:rsid w:val="00020B3A"/>
    <w:rsid w:val="00020E82"/>
    <w:rsid w:val="00021020"/>
    <w:rsid w:val="00021566"/>
    <w:rsid w:val="00021CF6"/>
    <w:rsid w:val="00021DAA"/>
    <w:rsid w:val="000235A8"/>
    <w:rsid w:val="0002367B"/>
    <w:rsid w:val="000242E3"/>
    <w:rsid w:val="00024F85"/>
    <w:rsid w:val="00025D56"/>
    <w:rsid w:val="000260E1"/>
    <w:rsid w:val="00027495"/>
    <w:rsid w:val="000279B6"/>
    <w:rsid w:val="00027F98"/>
    <w:rsid w:val="00030101"/>
    <w:rsid w:val="00030503"/>
    <w:rsid w:val="000306F5"/>
    <w:rsid w:val="000311CE"/>
    <w:rsid w:val="000315F4"/>
    <w:rsid w:val="00031938"/>
    <w:rsid w:val="00032041"/>
    <w:rsid w:val="00032089"/>
    <w:rsid w:val="000320E9"/>
    <w:rsid w:val="000327CA"/>
    <w:rsid w:val="000330F6"/>
    <w:rsid w:val="0003352C"/>
    <w:rsid w:val="00033AAB"/>
    <w:rsid w:val="00034D97"/>
    <w:rsid w:val="00035612"/>
    <w:rsid w:val="00035AFB"/>
    <w:rsid w:val="00035BE8"/>
    <w:rsid w:val="000366C1"/>
    <w:rsid w:val="00036C38"/>
    <w:rsid w:val="00037874"/>
    <w:rsid w:val="000406A6"/>
    <w:rsid w:val="00040E03"/>
    <w:rsid w:val="00041133"/>
    <w:rsid w:val="00041600"/>
    <w:rsid w:val="000416E1"/>
    <w:rsid w:val="00041E44"/>
    <w:rsid w:val="000422E4"/>
    <w:rsid w:val="00042300"/>
    <w:rsid w:val="00042896"/>
    <w:rsid w:val="00042CB4"/>
    <w:rsid w:val="000433F9"/>
    <w:rsid w:val="00043626"/>
    <w:rsid w:val="00043EF0"/>
    <w:rsid w:val="00043FC8"/>
    <w:rsid w:val="00044E6B"/>
    <w:rsid w:val="000450D7"/>
    <w:rsid w:val="0004521A"/>
    <w:rsid w:val="00045C26"/>
    <w:rsid w:val="000467A9"/>
    <w:rsid w:val="000478FD"/>
    <w:rsid w:val="00047ECB"/>
    <w:rsid w:val="00047EF2"/>
    <w:rsid w:val="0005017D"/>
    <w:rsid w:val="000505D9"/>
    <w:rsid w:val="00050E01"/>
    <w:rsid w:val="00051AD4"/>
    <w:rsid w:val="00052CE1"/>
    <w:rsid w:val="00053518"/>
    <w:rsid w:val="00053A87"/>
    <w:rsid w:val="00053C26"/>
    <w:rsid w:val="00054866"/>
    <w:rsid w:val="00054DBD"/>
    <w:rsid w:val="0005501C"/>
    <w:rsid w:val="00055772"/>
    <w:rsid w:val="00055C49"/>
    <w:rsid w:val="00056263"/>
    <w:rsid w:val="000563F4"/>
    <w:rsid w:val="00056692"/>
    <w:rsid w:val="00056959"/>
    <w:rsid w:val="000574BA"/>
    <w:rsid w:val="00060187"/>
    <w:rsid w:val="00061310"/>
    <w:rsid w:val="00061372"/>
    <w:rsid w:val="00061420"/>
    <w:rsid w:val="0006152B"/>
    <w:rsid w:val="00061B09"/>
    <w:rsid w:val="00061CB5"/>
    <w:rsid w:val="00062AAF"/>
    <w:rsid w:val="00062F3F"/>
    <w:rsid w:val="000640EF"/>
    <w:rsid w:val="0006559A"/>
    <w:rsid w:val="000657A0"/>
    <w:rsid w:val="000657F5"/>
    <w:rsid w:val="00065900"/>
    <w:rsid w:val="00066415"/>
    <w:rsid w:val="000667B1"/>
    <w:rsid w:val="000668FB"/>
    <w:rsid w:val="0006713F"/>
    <w:rsid w:val="00067360"/>
    <w:rsid w:val="00067629"/>
    <w:rsid w:val="0007025F"/>
    <w:rsid w:val="000707D9"/>
    <w:rsid w:val="00071587"/>
    <w:rsid w:val="0007175B"/>
    <w:rsid w:val="00071CA4"/>
    <w:rsid w:val="00071CB1"/>
    <w:rsid w:val="00072615"/>
    <w:rsid w:val="00072D1F"/>
    <w:rsid w:val="00072F98"/>
    <w:rsid w:val="00073222"/>
    <w:rsid w:val="00073D3D"/>
    <w:rsid w:val="00073EB0"/>
    <w:rsid w:val="00074EA2"/>
    <w:rsid w:val="00075402"/>
    <w:rsid w:val="00076082"/>
    <w:rsid w:val="000766DC"/>
    <w:rsid w:val="000768F9"/>
    <w:rsid w:val="000774EC"/>
    <w:rsid w:val="0007760E"/>
    <w:rsid w:val="00077C39"/>
    <w:rsid w:val="00077CFA"/>
    <w:rsid w:val="00081A2A"/>
    <w:rsid w:val="00081F60"/>
    <w:rsid w:val="0008236C"/>
    <w:rsid w:val="000828E6"/>
    <w:rsid w:val="00082E60"/>
    <w:rsid w:val="00083138"/>
    <w:rsid w:val="00083BA5"/>
    <w:rsid w:val="00084F02"/>
    <w:rsid w:val="0008539C"/>
    <w:rsid w:val="00085810"/>
    <w:rsid w:val="00085BEE"/>
    <w:rsid w:val="00086540"/>
    <w:rsid w:val="00086B37"/>
    <w:rsid w:val="00086CD9"/>
    <w:rsid w:val="000873C2"/>
    <w:rsid w:val="000874E2"/>
    <w:rsid w:val="0008769F"/>
    <w:rsid w:val="000879FF"/>
    <w:rsid w:val="00090390"/>
    <w:rsid w:val="00090743"/>
    <w:rsid w:val="00090785"/>
    <w:rsid w:val="00091B35"/>
    <w:rsid w:val="00092B84"/>
    <w:rsid w:val="00092E21"/>
    <w:rsid w:val="00092EC7"/>
    <w:rsid w:val="00094551"/>
    <w:rsid w:val="000952AB"/>
    <w:rsid w:val="000953C7"/>
    <w:rsid w:val="00095558"/>
    <w:rsid w:val="00096D89"/>
    <w:rsid w:val="00097291"/>
    <w:rsid w:val="000976A5"/>
    <w:rsid w:val="000978CC"/>
    <w:rsid w:val="00097E17"/>
    <w:rsid w:val="00097E2C"/>
    <w:rsid w:val="000A00F5"/>
    <w:rsid w:val="000A049F"/>
    <w:rsid w:val="000A073B"/>
    <w:rsid w:val="000A1294"/>
    <w:rsid w:val="000A1411"/>
    <w:rsid w:val="000A14C5"/>
    <w:rsid w:val="000A2750"/>
    <w:rsid w:val="000A2BD0"/>
    <w:rsid w:val="000A31E2"/>
    <w:rsid w:val="000A349D"/>
    <w:rsid w:val="000A36AF"/>
    <w:rsid w:val="000A3A87"/>
    <w:rsid w:val="000A3B79"/>
    <w:rsid w:val="000A3F67"/>
    <w:rsid w:val="000A4729"/>
    <w:rsid w:val="000A4E50"/>
    <w:rsid w:val="000A574D"/>
    <w:rsid w:val="000A598D"/>
    <w:rsid w:val="000A62FD"/>
    <w:rsid w:val="000A6374"/>
    <w:rsid w:val="000A6B2B"/>
    <w:rsid w:val="000A6D2D"/>
    <w:rsid w:val="000A6E8F"/>
    <w:rsid w:val="000A7487"/>
    <w:rsid w:val="000A7C7D"/>
    <w:rsid w:val="000A7D5A"/>
    <w:rsid w:val="000B0128"/>
    <w:rsid w:val="000B0421"/>
    <w:rsid w:val="000B0A08"/>
    <w:rsid w:val="000B0AC9"/>
    <w:rsid w:val="000B0C6A"/>
    <w:rsid w:val="000B0D0A"/>
    <w:rsid w:val="000B0E7D"/>
    <w:rsid w:val="000B0F59"/>
    <w:rsid w:val="000B1539"/>
    <w:rsid w:val="000B1D63"/>
    <w:rsid w:val="000B2E05"/>
    <w:rsid w:val="000B30F5"/>
    <w:rsid w:val="000B3BCD"/>
    <w:rsid w:val="000B4816"/>
    <w:rsid w:val="000B498B"/>
    <w:rsid w:val="000B4E14"/>
    <w:rsid w:val="000B4F4D"/>
    <w:rsid w:val="000B5355"/>
    <w:rsid w:val="000B5584"/>
    <w:rsid w:val="000B6A8B"/>
    <w:rsid w:val="000B7177"/>
    <w:rsid w:val="000B73F2"/>
    <w:rsid w:val="000B7795"/>
    <w:rsid w:val="000B77B0"/>
    <w:rsid w:val="000B7992"/>
    <w:rsid w:val="000B79D8"/>
    <w:rsid w:val="000B7B3A"/>
    <w:rsid w:val="000C00BC"/>
    <w:rsid w:val="000C05D8"/>
    <w:rsid w:val="000C0C22"/>
    <w:rsid w:val="000C0D6F"/>
    <w:rsid w:val="000C1A7E"/>
    <w:rsid w:val="000C1B06"/>
    <w:rsid w:val="000C1FC5"/>
    <w:rsid w:val="000C203C"/>
    <w:rsid w:val="000C2A85"/>
    <w:rsid w:val="000C2CC1"/>
    <w:rsid w:val="000C2E9F"/>
    <w:rsid w:val="000C32B1"/>
    <w:rsid w:val="000C3326"/>
    <w:rsid w:val="000C36C8"/>
    <w:rsid w:val="000C388C"/>
    <w:rsid w:val="000C3DF8"/>
    <w:rsid w:val="000C4D77"/>
    <w:rsid w:val="000C4FAC"/>
    <w:rsid w:val="000C522A"/>
    <w:rsid w:val="000C5407"/>
    <w:rsid w:val="000C5421"/>
    <w:rsid w:val="000C5964"/>
    <w:rsid w:val="000C5C37"/>
    <w:rsid w:val="000C5C3E"/>
    <w:rsid w:val="000C65AA"/>
    <w:rsid w:val="000C6830"/>
    <w:rsid w:val="000C6892"/>
    <w:rsid w:val="000C6932"/>
    <w:rsid w:val="000C6E56"/>
    <w:rsid w:val="000C71FB"/>
    <w:rsid w:val="000C7462"/>
    <w:rsid w:val="000C75D6"/>
    <w:rsid w:val="000C7D80"/>
    <w:rsid w:val="000D04B5"/>
    <w:rsid w:val="000D069F"/>
    <w:rsid w:val="000D0B29"/>
    <w:rsid w:val="000D0C7C"/>
    <w:rsid w:val="000D14FE"/>
    <w:rsid w:val="000D232D"/>
    <w:rsid w:val="000D25D3"/>
    <w:rsid w:val="000D2CD1"/>
    <w:rsid w:val="000D3692"/>
    <w:rsid w:val="000D3CF0"/>
    <w:rsid w:val="000D3D38"/>
    <w:rsid w:val="000D442C"/>
    <w:rsid w:val="000D47FE"/>
    <w:rsid w:val="000D55AE"/>
    <w:rsid w:val="000D5B68"/>
    <w:rsid w:val="000D63F1"/>
    <w:rsid w:val="000D6BA3"/>
    <w:rsid w:val="000D71B7"/>
    <w:rsid w:val="000D79C6"/>
    <w:rsid w:val="000D7BD7"/>
    <w:rsid w:val="000E034D"/>
    <w:rsid w:val="000E066C"/>
    <w:rsid w:val="000E0D56"/>
    <w:rsid w:val="000E0FE5"/>
    <w:rsid w:val="000E15A1"/>
    <w:rsid w:val="000E1BFA"/>
    <w:rsid w:val="000E1C1D"/>
    <w:rsid w:val="000E20BC"/>
    <w:rsid w:val="000E2462"/>
    <w:rsid w:val="000E26AA"/>
    <w:rsid w:val="000E26E1"/>
    <w:rsid w:val="000E27FB"/>
    <w:rsid w:val="000E29EC"/>
    <w:rsid w:val="000E343F"/>
    <w:rsid w:val="000E37BB"/>
    <w:rsid w:val="000E4366"/>
    <w:rsid w:val="000E48C8"/>
    <w:rsid w:val="000E4C05"/>
    <w:rsid w:val="000E5518"/>
    <w:rsid w:val="000E5F17"/>
    <w:rsid w:val="000E60F6"/>
    <w:rsid w:val="000E65DF"/>
    <w:rsid w:val="000E754E"/>
    <w:rsid w:val="000E7B75"/>
    <w:rsid w:val="000F009F"/>
    <w:rsid w:val="000F00BF"/>
    <w:rsid w:val="000F0484"/>
    <w:rsid w:val="000F05E5"/>
    <w:rsid w:val="000F0881"/>
    <w:rsid w:val="000F1267"/>
    <w:rsid w:val="000F19BB"/>
    <w:rsid w:val="000F207D"/>
    <w:rsid w:val="000F2258"/>
    <w:rsid w:val="000F26E8"/>
    <w:rsid w:val="000F2CBA"/>
    <w:rsid w:val="000F3020"/>
    <w:rsid w:val="000F3190"/>
    <w:rsid w:val="000F4716"/>
    <w:rsid w:val="000F4912"/>
    <w:rsid w:val="000F4933"/>
    <w:rsid w:val="000F4AA2"/>
    <w:rsid w:val="000F4D81"/>
    <w:rsid w:val="000F4F03"/>
    <w:rsid w:val="000F538B"/>
    <w:rsid w:val="000F6C02"/>
    <w:rsid w:val="000F7D43"/>
    <w:rsid w:val="000F7DB1"/>
    <w:rsid w:val="00100040"/>
    <w:rsid w:val="00100464"/>
    <w:rsid w:val="0010075C"/>
    <w:rsid w:val="00100CCD"/>
    <w:rsid w:val="001018A4"/>
    <w:rsid w:val="00101E55"/>
    <w:rsid w:val="00102ADB"/>
    <w:rsid w:val="0010311F"/>
    <w:rsid w:val="001032A1"/>
    <w:rsid w:val="001032AC"/>
    <w:rsid w:val="001035D8"/>
    <w:rsid w:val="0010388C"/>
    <w:rsid w:val="00103F0B"/>
    <w:rsid w:val="00103FA3"/>
    <w:rsid w:val="00104879"/>
    <w:rsid w:val="00104BC6"/>
    <w:rsid w:val="00107228"/>
    <w:rsid w:val="001078D2"/>
    <w:rsid w:val="00110150"/>
    <w:rsid w:val="00111578"/>
    <w:rsid w:val="0011157F"/>
    <w:rsid w:val="00111E97"/>
    <w:rsid w:val="00112130"/>
    <w:rsid w:val="00112AB1"/>
    <w:rsid w:val="00112B03"/>
    <w:rsid w:val="00112B12"/>
    <w:rsid w:val="00112DC3"/>
    <w:rsid w:val="00112EFC"/>
    <w:rsid w:val="00112FAF"/>
    <w:rsid w:val="001132DC"/>
    <w:rsid w:val="001142EE"/>
    <w:rsid w:val="00114B74"/>
    <w:rsid w:val="00115233"/>
    <w:rsid w:val="0011579A"/>
    <w:rsid w:val="00115AB6"/>
    <w:rsid w:val="00115AC8"/>
    <w:rsid w:val="00115F76"/>
    <w:rsid w:val="00116ABD"/>
    <w:rsid w:val="00120055"/>
    <w:rsid w:val="001200B0"/>
    <w:rsid w:val="00120223"/>
    <w:rsid w:val="00120524"/>
    <w:rsid w:val="00120A77"/>
    <w:rsid w:val="00121512"/>
    <w:rsid w:val="00121A8A"/>
    <w:rsid w:val="00121BC1"/>
    <w:rsid w:val="00122813"/>
    <w:rsid w:val="00122B88"/>
    <w:rsid w:val="00122D66"/>
    <w:rsid w:val="001230B5"/>
    <w:rsid w:val="00123746"/>
    <w:rsid w:val="00123C68"/>
    <w:rsid w:val="00124868"/>
    <w:rsid w:val="001249C7"/>
    <w:rsid w:val="00124A9A"/>
    <w:rsid w:val="001250AD"/>
    <w:rsid w:val="0012512D"/>
    <w:rsid w:val="00125D27"/>
    <w:rsid w:val="001263CB"/>
    <w:rsid w:val="001265FF"/>
    <w:rsid w:val="00127558"/>
    <w:rsid w:val="00130DEA"/>
    <w:rsid w:val="00131E85"/>
    <w:rsid w:val="00132C71"/>
    <w:rsid w:val="00132CBB"/>
    <w:rsid w:val="00132EB2"/>
    <w:rsid w:val="00132F6B"/>
    <w:rsid w:val="00133E5E"/>
    <w:rsid w:val="00134858"/>
    <w:rsid w:val="00134976"/>
    <w:rsid w:val="00134D53"/>
    <w:rsid w:val="00135128"/>
    <w:rsid w:val="0013560F"/>
    <w:rsid w:val="001377A0"/>
    <w:rsid w:val="00137DA8"/>
    <w:rsid w:val="00140004"/>
    <w:rsid w:val="00140F62"/>
    <w:rsid w:val="00140FE6"/>
    <w:rsid w:val="001417F2"/>
    <w:rsid w:val="001419BE"/>
    <w:rsid w:val="00141BA4"/>
    <w:rsid w:val="00142112"/>
    <w:rsid w:val="001427A8"/>
    <w:rsid w:val="0014294D"/>
    <w:rsid w:val="001429BD"/>
    <w:rsid w:val="00142AA5"/>
    <w:rsid w:val="00142C99"/>
    <w:rsid w:val="00142EE3"/>
    <w:rsid w:val="001432D3"/>
    <w:rsid w:val="001435BF"/>
    <w:rsid w:val="00143EE9"/>
    <w:rsid w:val="001451BB"/>
    <w:rsid w:val="00145555"/>
    <w:rsid w:val="001461C2"/>
    <w:rsid w:val="0014683D"/>
    <w:rsid w:val="0014790E"/>
    <w:rsid w:val="00147F70"/>
    <w:rsid w:val="001506F1"/>
    <w:rsid w:val="0015092E"/>
    <w:rsid w:val="00151240"/>
    <w:rsid w:val="00151EBF"/>
    <w:rsid w:val="001523C3"/>
    <w:rsid w:val="0015240F"/>
    <w:rsid w:val="00152DE7"/>
    <w:rsid w:val="001533FF"/>
    <w:rsid w:val="00153830"/>
    <w:rsid w:val="001552BD"/>
    <w:rsid w:val="00155CDD"/>
    <w:rsid w:val="001564ED"/>
    <w:rsid w:val="00156EA8"/>
    <w:rsid w:val="0015749E"/>
    <w:rsid w:val="00157BDE"/>
    <w:rsid w:val="00157ED8"/>
    <w:rsid w:val="00160133"/>
    <w:rsid w:val="00160CC7"/>
    <w:rsid w:val="0016112D"/>
    <w:rsid w:val="00161214"/>
    <w:rsid w:val="00161264"/>
    <w:rsid w:val="001612A6"/>
    <w:rsid w:val="001613D5"/>
    <w:rsid w:val="001626DA"/>
    <w:rsid w:val="00162B6D"/>
    <w:rsid w:val="00163413"/>
    <w:rsid w:val="00163723"/>
    <w:rsid w:val="00163B43"/>
    <w:rsid w:val="00164A88"/>
    <w:rsid w:val="00164ED6"/>
    <w:rsid w:val="0016559E"/>
    <w:rsid w:val="0016569C"/>
    <w:rsid w:val="0016594D"/>
    <w:rsid w:val="00165A2B"/>
    <w:rsid w:val="001664B9"/>
    <w:rsid w:val="0016655C"/>
    <w:rsid w:val="00166B9E"/>
    <w:rsid w:val="00167079"/>
    <w:rsid w:val="00170784"/>
    <w:rsid w:val="00170F7B"/>
    <w:rsid w:val="00171168"/>
    <w:rsid w:val="001711FE"/>
    <w:rsid w:val="00171919"/>
    <w:rsid w:val="00171D55"/>
    <w:rsid w:val="001725A6"/>
    <w:rsid w:val="001727F5"/>
    <w:rsid w:val="00173283"/>
    <w:rsid w:val="00173602"/>
    <w:rsid w:val="00174E6A"/>
    <w:rsid w:val="00174F46"/>
    <w:rsid w:val="001753A1"/>
    <w:rsid w:val="001757E7"/>
    <w:rsid w:val="001767AB"/>
    <w:rsid w:val="0017755E"/>
    <w:rsid w:val="00177943"/>
    <w:rsid w:val="00177C28"/>
    <w:rsid w:val="00180190"/>
    <w:rsid w:val="001808A8"/>
    <w:rsid w:val="0018114D"/>
    <w:rsid w:val="001819AC"/>
    <w:rsid w:val="00181E0B"/>
    <w:rsid w:val="00181FED"/>
    <w:rsid w:val="00182CDB"/>
    <w:rsid w:val="0018331B"/>
    <w:rsid w:val="0018336B"/>
    <w:rsid w:val="0018413E"/>
    <w:rsid w:val="001841AE"/>
    <w:rsid w:val="00184970"/>
    <w:rsid w:val="00184C51"/>
    <w:rsid w:val="00185545"/>
    <w:rsid w:val="00185EB5"/>
    <w:rsid w:val="00187367"/>
    <w:rsid w:val="00191922"/>
    <w:rsid w:val="00191ADF"/>
    <w:rsid w:val="00193331"/>
    <w:rsid w:val="001943AA"/>
    <w:rsid w:val="00194988"/>
    <w:rsid w:val="00195998"/>
    <w:rsid w:val="00195D71"/>
    <w:rsid w:val="00195DB6"/>
    <w:rsid w:val="00196BD9"/>
    <w:rsid w:val="001975BC"/>
    <w:rsid w:val="0019792C"/>
    <w:rsid w:val="00197FC3"/>
    <w:rsid w:val="001A0180"/>
    <w:rsid w:val="001A0186"/>
    <w:rsid w:val="001A0E9E"/>
    <w:rsid w:val="001A1249"/>
    <w:rsid w:val="001A142D"/>
    <w:rsid w:val="001A145A"/>
    <w:rsid w:val="001A1A72"/>
    <w:rsid w:val="001A206E"/>
    <w:rsid w:val="001A2173"/>
    <w:rsid w:val="001A2336"/>
    <w:rsid w:val="001A2D51"/>
    <w:rsid w:val="001A3047"/>
    <w:rsid w:val="001A3995"/>
    <w:rsid w:val="001A3C57"/>
    <w:rsid w:val="001A3C96"/>
    <w:rsid w:val="001A4097"/>
    <w:rsid w:val="001A41A0"/>
    <w:rsid w:val="001A4D2B"/>
    <w:rsid w:val="001A50C1"/>
    <w:rsid w:val="001A5F6E"/>
    <w:rsid w:val="001A69D7"/>
    <w:rsid w:val="001A7222"/>
    <w:rsid w:val="001A759D"/>
    <w:rsid w:val="001A7DE1"/>
    <w:rsid w:val="001A7EF4"/>
    <w:rsid w:val="001B0461"/>
    <w:rsid w:val="001B084A"/>
    <w:rsid w:val="001B10A9"/>
    <w:rsid w:val="001B13CB"/>
    <w:rsid w:val="001B20F1"/>
    <w:rsid w:val="001B20F4"/>
    <w:rsid w:val="001B22D0"/>
    <w:rsid w:val="001B2363"/>
    <w:rsid w:val="001B3685"/>
    <w:rsid w:val="001B3908"/>
    <w:rsid w:val="001B3DAB"/>
    <w:rsid w:val="001B4038"/>
    <w:rsid w:val="001B4A23"/>
    <w:rsid w:val="001B4A3F"/>
    <w:rsid w:val="001B4D97"/>
    <w:rsid w:val="001B5B40"/>
    <w:rsid w:val="001B5D14"/>
    <w:rsid w:val="001B74B1"/>
    <w:rsid w:val="001B775B"/>
    <w:rsid w:val="001B7E31"/>
    <w:rsid w:val="001C0103"/>
    <w:rsid w:val="001C0351"/>
    <w:rsid w:val="001C0546"/>
    <w:rsid w:val="001C0ABA"/>
    <w:rsid w:val="001C1065"/>
    <w:rsid w:val="001C2873"/>
    <w:rsid w:val="001C2C82"/>
    <w:rsid w:val="001C2DDC"/>
    <w:rsid w:val="001C34F8"/>
    <w:rsid w:val="001C3D00"/>
    <w:rsid w:val="001C3D74"/>
    <w:rsid w:val="001C5CD7"/>
    <w:rsid w:val="001C61AC"/>
    <w:rsid w:val="001C61B3"/>
    <w:rsid w:val="001C622E"/>
    <w:rsid w:val="001C70AA"/>
    <w:rsid w:val="001C70DD"/>
    <w:rsid w:val="001C710B"/>
    <w:rsid w:val="001D0CEE"/>
    <w:rsid w:val="001D1F3C"/>
    <w:rsid w:val="001D25F6"/>
    <w:rsid w:val="001D2ABB"/>
    <w:rsid w:val="001D2C97"/>
    <w:rsid w:val="001D33D4"/>
    <w:rsid w:val="001D383E"/>
    <w:rsid w:val="001D3A7F"/>
    <w:rsid w:val="001D4875"/>
    <w:rsid w:val="001D55D8"/>
    <w:rsid w:val="001D6B99"/>
    <w:rsid w:val="001D70BB"/>
    <w:rsid w:val="001D7BB0"/>
    <w:rsid w:val="001E0080"/>
    <w:rsid w:val="001E051A"/>
    <w:rsid w:val="001E052A"/>
    <w:rsid w:val="001E195B"/>
    <w:rsid w:val="001E2145"/>
    <w:rsid w:val="001E23C3"/>
    <w:rsid w:val="001E27F3"/>
    <w:rsid w:val="001E2B89"/>
    <w:rsid w:val="001E2E50"/>
    <w:rsid w:val="001E303F"/>
    <w:rsid w:val="001E3532"/>
    <w:rsid w:val="001E3EE6"/>
    <w:rsid w:val="001E3FB5"/>
    <w:rsid w:val="001E42D3"/>
    <w:rsid w:val="001E4306"/>
    <w:rsid w:val="001E4DD5"/>
    <w:rsid w:val="001E51EC"/>
    <w:rsid w:val="001E5D20"/>
    <w:rsid w:val="001E6092"/>
    <w:rsid w:val="001E675E"/>
    <w:rsid w:val="001E67F9"/>
    <w:rsid w:val="001E6EBE"/>
    <w:rsid w:val="001E6F84"/>
    <w:rsid w:val="001E7C53"/>
    <w:rsid w:val="001E7EB9"/>
    <w:rsid w:val="001F0785"/>
    <w:rsid w:val="001F093D"/>
    <w:rsid w:val="001F0C16"/>
    <w:rsid w:val="001F0E23"/>
    <w:rsid w:val="001F1038"/>
    <w:rsid w:val="001F14D1"/>
    <w:rsid w:val="001F1604"/>
    <w:rsid w:val="001F1DA1"/>
    <w:rsid w:val="001F1F15"/>
    <w:rsid w:val="001F1F5B"/>
    <w:rsid w:val="001F2221"/>
    <w:rsid w:val="001F3294"/>
    <w:rsid w:val="001F34C2"/>
    <w:rsid w:val="001F352F"/>
    <w:rsid w:val="001F4D14"/>
    <w:rsid w:val="001F6415"/>
    <w:rsid w:val="001F681A"/>
    <w:rsid w:val="001F6B9E"/>
    <w:rsid w:val="001F6EEC"/>
    <w:rsid w:val="001F7602"/>
    <w:rsid w:val="001F7E39"/>
    <w:rsid w:val="001F7E41"/>
    <w:rsid w:val="001F7F17"/>
    <w:rsid w:val="00200604"/>
    <w:rsid w:val="00200A13"/>
    <w:rsid w:val="00200A75"/>
    <w:rsid w:val="00200E94"/>
    <w:rsid w:val="00201091"/>
    <w:rsid w:val="0020158D"/>
    <w:rsid w:val="0020167A"/>
    <w:rsid w:val="002016D2"/>
    <w:rsid w:val="00202A91"/>
    <w:rsid w:val="00202E65"/>
    <w:rsid w:val="00202F3B"/>
    <w:rsid w:val="00203600"/>
    <w:rsid w:val="00203645"/>
    <w:rsid w:val="002043DE"/>
    <w:rsid w:val="00204C48"/>
    <w:rsid w:val="00204C9C"/>
    <w:rsid w:val="00204E1D"/>
    <w:rsid w:val="00204F14"/>
    <w:rsid w:val="002056A7"/>
    <w:rsid w:val="00205B0C"/>
    <w:rsid w:val="00205D31"/>
    <w:rsid w:val="00205E87"/>
    <w:rsid w:val="00205F53"/>
    <w:rsid w:val="00206101"/>
    <w:rsid w:val="00206B99"/>
    <w:rsid w:val="00207795"/>
    <w:rsid w:val="002077C9"/>
    <w:rsid w:val="00207A49"/>
    <w:rsid w:val="0021026F"/>
    <w:rsid w:val="00210A04"/>
    <w:rsid w:val="00210D70"/>
    <w:rsid w:val="00210DEF"/>
    <w:rsid w:val="00210F5C"/>
    <w:rsid w:val="00211104"/>
    <w:rsid w:val="0021145F"/>
    <w:rsid w:val="002118C6"/>
    <w:rsid w:val="00212171"/>
    <w:rsid w:val="00212278"/>
    <w:rsid w:val="00212775"/>
    <w:rsid w:val="00212A44"/>
    <w:rsid w:val="00212EAD"/>
    <w:rsid w:val="00213365"/>
    <w:rsid w:val="00213A6F"/>
    <w:rsid w:val="00214B40"/>
    <w:rsid w:val="00214D84"/>
    <w:rsid w:val="00214EC6"/>
    <w:rsid w:val="0021544D"/>
    <w:rsid w:val="00215D7C"/>
    <w:rsid w:val="00215FE1"/>
    <w:rsid w:val="00216208"/>
    <w:rsid w:val="0021636A"/>
    <w:rsid w:val="00216725"/>
    <w:rsid w:val="00216A8F"/>
    <w:rsid w:val="00216AF4"/>
    <w:rsid w:val="00216DB2"/>
    <w:rsid w:val="00217261"/>
    <w:rsid w:val="0021736D"/>
    <w:rsid w:val="00217960"/>
    <w:rsid w:val="0022087D"/>
    <w:rsid w:val="00220A0F"/>
    <w:rsid w:val="00220FB9"/>
    <w:rsid w:val="0022125E"/>
    <w:rsid w:val="0022151B"/>
    <w:rsid w:val="0022167A"/>
    <w:rsid w:val="0022194B"/>
    <w:rsid w:val="00221996"/>
    <w:rsid w:val="002219A1"/>
    <w:rsid w:val="00221CA5"/>
    <w:rsid w:val="0022237E"/>
    <w:rsid w:val="00222DB4"/>
    <w:rsid w:val="002230B4"/>
    <w:rsid w:val="002234CD"/>
    <w:rsid w:val="002234FB"/>
    <w:rsid w:val="00223FF7"/>
    <w:rsid w:val="0022428C"/>
    <w:rsid w:val="00224DF9"/>
    <w:rsid w:val="0022504E"/>
    <w:rsid w:val="002254AC"/>
    <w:rsid w:val="00226120"/>
    <w:rsid w:val="00226161"/>
    <w:rsid w:val="00226751"/>
    <w:rsid w:val="00226B11"/>
    <w:rsid w:val="00226FEE"/>
    <w:rsid w:val="00227348"/>
    <w:rsid w:val="00227724"/>
    <w:rsid w:val="002279D4"/>
    <w:rsid w:val="002331AC"/>
    <w:rsid w:val="0023400D"/>
    <w:rsid w:val="0023579E"/>
    <w:rsid w:val="0023750C"/>
    <w:rsid w:val="00237567"/>
    <w:rsid w:val="00237881"/>
    <w:rsid w:val="00237CBA"/>
    <w:rsid w:val="00237CFD"/>
    <w:rsid w:val="00237F05"/>
    <w:rsid w:val="002405E8"/>
    <w:rsid w:val="00241D99"/>
    <w:rsid w:val="00242237"/>
    <w:rsid w:val="00242D7D"/>
    <w:rsid w:val="002435F2"/>
    <w:rsid w:val="00243DBF"/>
    <w:rsid w:val="00244BE2"/>
    <w:rsid w:val="002455CF"/>
    <w:rsid w:val="002456E6"/>
    <w:rsid w:val="00245F0B"/>
    <w:rsid w:val="002461FA"/>
    <w:rsid w:val="002462ED"/>
    <w:rsid w:val="00246F10"/>
    <w:rsid w:val="00247272"/>
    <w:rsid w:val="002472BC"/>
    <w:rsid w:val="00247C7E"/>
    <w:rsid w:val="00250260"/>
    <w:rsid w:val="00250DE5"/>
    <w:rsid w:val="002515AC"/>
    <w:rsid w:val="00251775"/>
    <w:rsid w:val="00251D8C"/>
    <w:rsid w:val="00252587"/>
    <w:rsid w:val="0025284A"/>
    <w:rsid w:val="002536D7"/>
    <w:rsid w:val="002537DD"/>
    <w:rsid w:val="00253A60"/>
    <w:rsid w:val="00253A98"/>
    <w:rsid w:val="00255256"/>
    <w:rsid w:val="00255B14"/>
    <w:rsid w:val="00256E3C"/>
    <w:rsid w:val="00260311"/>
    <w:rsid w:val="00261A34"/>
    <w:rsid w:val="0026203E"/>
    <w:rsid w:val="00262691"/>
    <w:rsid w:val="00262998"/>
    <w:rsid w:val="00262A89"/>
    <w:rsid w:val="00262DDF"/>
    <w:rsid w:val="00263B75"/>
    <w:rsid w:val="00264687"/>
    <w:rsid w:val="0026485C"/>
    <w:rsid w:val="002671C5"/>
    <w:rsid w:val="00267A01"/>
    <w:rsid w:val="00270E56"/>
    <w:rsid w:val="00270E57"/>
    <w:rsid w:val="00271278"/>
    <w:rsid w:val="00271927"/>
    <w:rsid w:val="0027221D"/>
    <w:rsid w:val="00272446"/>
    <w:rsid w:val="00272496"/>
    <w:rsid w:val="00272695"/>
    <w:rsid w:val="00272884"/>
    <w:rsid w:val="00272C29"/>
    <w:rsid w:val="00273027"/>
    <w:rsid w:val="002732EB"/>
    <w:rsid w:val="002745BB"/>
    <w:rsid w:val="00274B23"/>
    <w:rsid w:val="00274BB2"/>
    <w:rsid w:val="00275F19"/>
    <w:rsid w:val="00276327"/>
    <w:rsid w:val="00276DB2"/>
    <w:rsid w:val="002770D4"/>
    <w:rsid w:val="002777DB"/>
    <w:rsid w:val="0028164D"/>
    <w:rsid w:val="00281F36"/>
    <w:rsid w:val="002835ED"/>
    <w:rsid w:val="00284D2D"/>
    <w:rsid w:val="002851B1"/>
    <w:rsid w:val="00285391"/>
    <w:rsid w:val="00285801"/>
    <w:rsid w:val="00285BB8"/>
    <w:rsid w:val="00285D97"/>
    <w:rsid w:val="00286630"/>
    <w:rsid w:val="00286800"/>
    <w:rsid w:val="0028684B"/>
    <w:rsid w:val="002870F6"/>
    <w:rsid w:val="0029036E"/>
    <w:rsid w:val="002906E8"/>
    <w:rsid w:val="00290C52"/>
    <w:rsid w:val="0029131D"/>
    <w:rsid w:val="0029181B"/>
    <w:rsid w:val="002923D7"/>
    <w:rsid w:val="00292538"/>
    <w:rsid w:val="00292775"/>
    <w:rsid w:val="0029297C"/>
    <w:rsid w:val="00292B0F"/>
    <w:rsid w:val="00292EE7"/>
    <w:rsid w:val="00293623"/>
    <w:rsid w:val="00293A7A"/>
    <w:rsid w:val="002940D4"/>
    <w:rsid w:val="002946F1"/>
    <w:rsid w:val="00294A0E"/>
    <w:rsid w:val="00296279"/>
    <w:rsid w:val="002966B7"/>
    <w:rsid w:val="00296AF0"/>
    <w:rsid w:val="002979F1"/>
    <w:rsid w:val="002A0365"/>
    <w:rsid w:val="002A0AF1"/>
    <w:rsid w:val="002A0BBA"/>
    <w:rsid w:val="002A0D84"/>
    <w:rsid w:val="002A13EB"/>
    <w:rsid w:val="002A1830"/>
    <w:rsid w:val="002A1B74"/>
    <w:rsid w:val="002A1B9C"/>
    <w:rsid w:val="002A1CCA"/>
    <w:rsid w:val="002A1D81"/>
    <w:rsid w:val="002A209E"/>
    <w:rsid w:val="002A22EB"/>
    <w:rsid w:val="002A2352"/>
    <w:rsid w:val="002A268D"/>
    <w:rsid w:val="002A3623"/>
    <w:rsid w:val="002A39C9"/>
    <w:rsid w:val="002A4997"/>
    <w:rsid w:val="002A58A5"/>
    <w:rsid w:val="002A647D"/>
    <w:rsid w:val="002A6A66"/>
    <w:rsid w:val="002A6E67"/>
    <w:rsid w:val="002A6F2B"/>
    <w:rsid w:val="002A6F3E"/>
    <w:rsid w:val="002A7669"/>
    <w:rsid w:val="002A7C59"/>
    <w:rsid w:val="002A7FD4"/>
    <w:rsid w:val="002B012E"/>
    <w:rsid w:val="002B0135"/>
    <w:rsid w:val="002B08B4"/>
    <w:rsid w:val="002B2104"/>
    <w:rsid w:val="002B2165"/>
    <w:rsid w:val="002B22B2"/>
    <w:rsid w:val="002B3060"/>
    <w:rsid w:val="002B33A7"/>
    <w:rsid w:val="002B3DF0"/>
    <w:rsid w:val="002B4478"/>
    <w:rsid w:val="002B507A"/>
    <w:rsid w:val="002B55FA"/>
    <w:rsid w:val="002B5AC0"/>
    <w:rsid w:val="002B5B30"/>
    <w:rsid w:val="002B5BCC"/>
    <w:rsid w:val="002B5C0D"/>
    <w:rsid w:val="002B5DDB"/>
    <w:rsid w:val="002B609A"/>
    <w:rsid w:val="002B61DE"/>
    <w:rsid w:val="002B6D33"/>
    <w:rsid w:val="002B6DCE"/>
    <w:rsid w:val="002B731E"/>
    <w:rsid w:val="002C041D"/>
    <w:rsid w:val="002C0F77"/>
    <w:rsid w:val="002C102B"/>
    <w:rsid w:val="002C1E87"/>
    <w:rsid w:val="002C2095"/>
    <w:rsid w:val="002C20EA"/>
    <w:rsid w:val="002C243D"/>
    <w:rsid w:val="002C30CF"/>
    <w:rsid w:val="002C3188"/>
    <w:rsid w:val="002C3442"/>
    <w:rsid w:val="002C35FD"/>
    <w:rsid w:val="002C3E8F"/>
    <w:rsid w:val="002C47D6"/>
    <w:rsid w:val="002C486C"/>
    <w:rsid w:val="002C4943"/>
    <w:rsid w:val="002C5A23"/>
    <w:rsid w:val="002C639D"/>
    <w:rsid w:val="002C663F"/>
    <w:rsid w:val="002C68D4"/>
    <w:rsid w:val="002C74FA"/>
    <w:rsid w:val="002C7C06"/>
    <w:rsid w:val="002D064A"/>
    <w:rsid w:val="002D1574"/>
    <w:rsid w:val="002D2A13"/>
    <w:rsid w:val="002D2B1F"/>
    <w:rsid w:val="002D2B5C"/>
    <w:rsid w:val="002D3036"/>
    <w:rsid w:val="002D36E7"/>
    <w:rsid w:val="002D3925"/>
    <w:rsid w:val="002D3ED4"/>
    <w:rsid w:val="002D4322"/>
    <w:rsid w:val="002D490B"/>
    <w:rsid w:val="002D5213"/>
    <w:rsid w:val="002D58D9"/>
    <w:rsid w:val="002D59AF"/>
    <w:rsid w:val="002D5EC6"/>
    <w:rsid w:val="002D6ED6"/>
    <w:rsid w:val="002D7A22"/>
    <w:rsid w:val="002D7AD9"/>
    <w:rsid w:val="002E0179"/>
    <w:rsid w:val="002E0553"/>
    <w:rsid w:val="002E07C5"/>
    <w:rsid w:val="002E0E90"/>
    <w:rsid w:val="002E1682"/>
    <w:rsid w:val="002E18AF"/>
    <w:rsid w:val="002E1A09"/>
    <w:rsid w:val="002E26B2"/>
    <w:rsid w:val="002E2DEE"/>
    <w:rsid w:val="002E32E5"/>
    <w:rsid w:val="002E32E8"/>
    <w:rsid w:val="002E3871"/>
    <w:rsid w:val="002E39E4"/>
    <w:rsid w:val="002E3BBC"/>
    <w:rsid w:val="002E4304"/>
    <w:rsid w:val="002E4495"/>
    <w:rsid w:val="002E4D39"/>
    <w:rsid w:val="002E54AF"/>
    <w:rsid w:val="002E55A9"/>
    <w:rsid w:val="002E652C"/>
    <w:rsid w:val="002E69D9"/>
    <w:rsid w:val="002E6FF2"/>
    <w:rsid w:val="002E7E60"/>
    <w:rsid w:val="002F11C2"/>
    <w:rsid w:val="002F1A8F"/>
    <w:rsid w:val="002F1EAC"/>
    <w:rsid w:val="002F23DC"/>
    <w:rsid w:val="002F3510"/>
    <w:rsid w:val="002F35E7"/>
    <w:rsid w:val="002F4E39"/>
    <w:rsid w:val="002F5713"/>
    <w:rsid w:val="002F5A8C"/>
    <w:rsid w:val="002F5D0F"/>
    <w:rsid w:val="002F63A4"/>
    <w:rsid w:val="002F6518"/>
    <w:rsid w:val="002F6B0B"/>
    <w:rsid w:val="002F6BEA"/>
    <w:rsid w:val="002F701B"/>
    <w:rsid w:val="002F73F7"/>
    <w:rsid w:val="002F7928"/>
    <w:rsid w:val="003005EA"/>
    <w:rsid w:val="0030262B"/>
    <w:rsid w:val="003028C6"/>
    <w:rsid w:val="00302E92"/>
    <w:rsid w:val="00302F09"/>
    <w:rsid w:val="003030E9"/>
    <w:rsid w:val="003032F3"/>
    <w:rsid w:val="00303AE8"/>
    <w:rsid w:val="00304057"/>
    <w:rsid w:val="003040CE"/>
    <w:rsid w:val="003045F4"/>
    <w:rsid w:val="00305104"/>
    <w:rsid w:val="00305769"/>
    <w:rsid w:val="00305A22"/>
    <w:rsid w:val="00305BD6"/>
    <w:rsid w:val="00305DCB"/>
    <w:rsid w:val="003070FC"/>
    <w:rsid w:val="00307316"/>
    <w:rsid w:val="00307ACF"/>
    <w:rsid w:val="00307FC7"/>
    <w:rsid w:val="00310133"/>
    <w:rsid w:val="00310155"/>
    <w:rsid w:val="003103C1"/>
    <w:rsid w:val="00310406"/>
    <w:rsid w:val="00310797"/>
    <w:rsid w:val="0031113C"/>
    <w:rsid w:val="003111EE"/>
    <w:rsid w:val="00311773"/>
    <w:rsid w:val="00311DDA"/>
    <w:rsid w:val="0031205D"/>
    <w:rsid w:val="00312299"/>
    <w:rsid w:val="00312A5C"/>
    <w:rsid w:val="00313314"/>
    <w:rsid w:val="0031401A"/>
    <w:rsid w:val="003140E3"/>
    <w:rsid w:val="00314294"/>
    <w:rsid w:val="00314408"/>
    <w:rsid w:val="0031445C"/>
    <w:rsid w:val="003145AF"/>
    <w:rsid w:val="003146C6"/>
    <w:rsid w:val="00314ECF"/>
    <w:rsid w:val="00314EEE"/>
    <w:rsid w:val="00315D74"/>
    <w:rsid w:val="0031613C"/>
    <w:rsid w:val="00316459"/>
    <w:rsid w:val="0031664E"/>
    <w:rsid w:val="00316FE3"/>
    <w:rsid w:val="0031707D"/>
    <w:rsid w:val="003178D8"/>
    <w:rsid w:val="0032029A"/>
    <w:rsid w:val="003206DA"/>
    <w:rsid w:val="00320E27"/>
    <w:rsid w:val="003211A1"/>
    <w:rsid w:val="00321230"/>
    <w:rsid w:val="003212E4"/>
    <w:rsid w:val="00321300"/>
    <w:rsid w:val="00321A4C"/>
    <w:rsid w:val="0032213A"/>
    <w:rsid w:val="00322777"/>
    <w:rsid w:val="00322B8F"/>
    <w:rsid w:val="00323DA8"/>
    <w:rsid w:val="0032486E"/>
    <w:rsid w:val="00326C2F"/>
    <w:rsid w:val="0032746B"/>
    <w:rsid w:val="0032789A"/>
    <w:rsid w:val="00327E4D"/>
    <w:rsid w:val="003307EF"/>
    <w:rsid w:val="00330828"/>
    <w:rsid w:val="0033096F"/>
    <w:rsid w:val="00331A87"/>
    <w:rsid w:val="00331EFA"/>
    <w:rsid w:val="003320D6"/>
    <w:rsid w:val="003326C4"/>
    <w:rsid w:val="00332CCD"/>
    <w:rsid w:val="00332F6F"/>
    <w:rsid w:val="00332FEE"/>
    <w:rsid w:val="00333376"/>
    <w:rsid w:val="0033356A"/>
    <w:rsid w:val="003335D3"/>
    <w:rsid w:val="003341E5"/>
    <w:rsid w:val="003341F6"/>
    <w:rsid w:val="003342B0"/>
    <w:rsid w:val="0033481D"/>
    <w:rsid w:val="00334C9C"/>
    <w:rsid w:val="0033568B"/>
    <w:rsid w:val="00336294"/>
    <w:rsid w:val="003367A0"/>
    <w:rsid w:val="0033688C"/>
    <w:rsid w:val="00337BAE"/>
    <w:rsid w:val="00337D21"/>
    <w:rsid w:val="003405D5"/>
    <w:rsid w:val="00340F8A"/>
    <w:rsid w:val="00341099"/>
    <w:rsid w:val="003422D6"/>
    <w:rsid w:val="003424B9"/>
    <w:rsid w:val="003435BD"/>
    <w:rsid w:val="0034361E"/>
    <w:rsid w:val="003436E8"/>
    <w:rsid w:val="00344961"/>
    <w:rsid w:val="00345104"/>
    <w:rsid w:val="0034525C"/>
    <w:rsid w:val="003452EE"/>
    <w:rsid w:val="003456DE"/>
    <w:rsid w:val="00345F41"/>
    <w:rsid w:val="00345F92"/>
    <w:rsid w:val="003462E6"/>
    <w:rsid w:val="00347230"/>
    <w:rsid w:val="00347340"/>
    <w:rsid w:val="003477F7"/>
    <w:rsid w:val="003501F6"/>
    <w:rsid w:val="00350663"/>
    <w:rsid w:val="00350ADD"/>
    <w:rsid w:val="00350AEC"/>
    <w:rsid w:val="00351224"/>
    <w:rsid w:val="00351C5D"/>
    <w:rsid w:val="00351CFF"/>
    <w:rsid w:val="00351EDA"/>
    <w:rsid w:val="00351F75"/>
    <w:rsid w:val="0035219A"/>
    <w:rsid w:val="0035245D"/>
    <w:rsid w:val="003527F0"/>
    <w:rsid w:val="00352986"/>
    <w:rsid w:val="00352DDD"/>
    <w:rsid w:val="00353A5D"/>
    <w:rsid w:val="00354271"/>
    <w:rsid w:val="00354375"/>
    <w:rsid w:val="00354B5E"/>
    <w:rsid w:val="003554BF"/>
    <w:rsid w:val="003555BE"/>
    <w:rsid w:val="00355CF1"/>
    <w:rsid w:val="00355F0F"/>
    <w:rsid w:val="00356280"/>
    <w:rsid w:val="00356449"/>
    <w:rsid w:val="00357618"/>
    <w:rsid w:val="00360791"/>
    <w:rsid w:val="0036081D"/>
    <w:rsid w:val="00360C17"/>
    <w:rsid w:val="00361634"/>
    <w:rsid w:val="003616CC"/>
    <w:rsid w:val="00361D1F"/>
    <w:rsid w:val="003621D3"/>
    <w:rsid w:val="003625DA"/>
    <w:rsid w:val="003628B7"/>
    <w:rsid w:val="00362969"/>
    <w:rsid w:val="00363E02"/>
    <w:rsid w:val="003647EE"/>
    <w:rsid w:val="00364B31"/>
    <w:rsid w:val="00364E24"/>
    <w:rsid w:val="00364F69"/>
    <w:rsid w:val="00364FDC"/>
    <w:rsid w:val="00365763"/>
    <w:rsid w:val="0036585D"/>
    <w:rsid w:val="00366063"/>
    <w:rsid w:val="00366581"/>
    <w:rsid w:val="003668EF"/>
    <w:rsid w:val="00366B44"/>
    <w:rsid w:val="00366E23"/>
    <w:rsid w:val="003673CF"/>
    <w:rsid w:val="00367DCF"/>
    <w:rsid w:val="00371048"/>
    <w:rsid w:val="00371C16"/>
    <w:rsid w:val="003727C3"/>
    <w:rsid w:val="00373B17"/>
    <w:rsid w:val="003743DC"/>
    <w:rsid w:val="003745BE"/>
    <w:rsid w:val="0037507B"/>
    <w:rsid w:val="003753FE"/>
    <w:rsid w:val="0037631C"/>
    <w:rsid w:val="00376793"/>
    <w:rsid w:val="003770DF"/>
    <w:rsid w:val="00377846"/>
    <w:rsid w:val="00377B1D"/>
    <w:rsid w:val="003800DD"/>
    <w:rsid w:val="00380339"/>
    <w:rsid w:val="003803FD"/>
    <w:rsid w:val="00380C09"/>
    <w:rsid w:val="00381146"/>
    <w:rsid w:val="00381A45"/>
    <w:rsid w:val="003824C5"/>
    <w:rsid w:val="00382846"/>
    <w:rsid w:val="00382936"/>
    <w:rsid w:val="00382F27"/>
    <w:rsid w:val="003837D2"/>
    <w:rsid w:val="003837E4"/>
    <w:rsid w:val="00384013"/>
    <w:rsid w:val="00386947"/>
    <w:rsid w:val="00387132"/>
    <w:rsid w:val="003872DC"/>
    <w:rsid w:val="003900D8"/>
    <w:rsid w:val="0039046F"/>
    <w:rsid w:val="00390E43"/>
    <w:rsid w:val="003910C9"/>
    <w:rsid w:val="00391104"/>
    <w:rsid w:val="00391A5B"/>
    <w:rsid w:val="0039215A"/>
    <w:rsid w:val="00392F40"/>
    <w:rsid w:val="0039315E"/>
    <w:rsid w:val="00393290"/>
    <w:rsid w:val="003938E0"/>
    <w:rsid w:val="00393985"/>
    <w:rsid w:val="00393E5C"/>
    <w:rsid w:val="0039442B"/>
    <w:rsid w:val="00395FFB"/>
    <w:rsid w:val="00396190"/>
    <w:rsid w:val="003969A1"/>
    <w:rsid w:val="0039704A"/>
    <w:rsid w:val="0039769C"/>
    <w:rsid w:val="003A01F0"/>
    <w:rsid w:val="003A088F"/>
    <w:rsid w:val="003A08F6"/>
    <w:rsid w:val="003A154B"/>
    <w:rsid w:val="003A1870"/>
    <w:rsid w:val="003A19C8"/>
    <w:rsid w:val="003A212C"/>
    <w:rsid w:val="003A2940"/>
    <w:rsid w:val="003A2CCD"/>
    <w:rsid w:val="003A2D5F"/>
    <w:rsid w:val="003A2FE1"/>
    <w:rsid w:val="003A4677"/>
    <w:rsid w:val="003A480C"/>
    <w:rsid w:val="003A497D"/>
    <w:rsid w:val="003A4A86"/>
    <w:rsid w:val="003A54FA"/>
    <w:rsid w:val="003A588F"/>
    <w:rsid w:val="003A6382"/>
    <w:rsid w:val="003A6C7B"/>
    <w:rsid w:val="003A70DF"/>
    <w:rsid w:val="003A78D7"/>
    <w:rsid w:val="003B0747"/>
    <w:rsid w:val="003B144F"/>
    <w:rsid w:val="003B2373"/>
    <w:rsid w:val="003B256F"/>
    <w:rsid w:val="003B2C02"/>
    <w:rsid w:val="003B334D"/>
    <w:rsid w:val="003B3599"/>
    <w:rsid w:val="003B3A87"/>
    <w:rsid w:val="003B3C98"/>
    <w:rsid w:val="003B44ED"/>
    <w:rsid w:val="003B4BCF"/>
    <w:rsid w:val="003B4D36"/>
    <w:rsid w:val="003B5689"/>
    <w:rsid w:val="003B59D9"/>
    <w:rsid w:val="003B6075"/>
    <w:rsid w:val="003B667D"/>
    <w:rsid w:val="003B78F7"/>
    <w:rsid w:val="003C09BA"/>
    <w:rsid w:val="003C0AE1"/>
    <w:rsid w:val="003C2612"/>
    <w:rsid w:val="003C3388"/>
    <w:rsid w:val="003C33D1"/>
    <w:rsid w:val="003C4045"/>
    <w:rsid w:val="003C41EB"/>
    <w:rsid w:val="003C4DB2"/>
    <w:rsid w:val="003C5178"/>
    <w:rsid w:val="003C5357"/>
    <w:rsid w:val="003C5453"/>
    <w:rsid w:val="003C5BAA"/>
    <w:rsid w:val="003C5D1E"/>
    <w:rsid w:val="003C693B"/>
    <w:rsid w:val="003C6CDE"/>
    <w:rsid w:val="003C761B"/>
    <w:rsid w:val="003C768A"/>
    <w:rsid w:val="003C7A0B"/>
    <w:rsid w:val="003C7A4B"/>
    <w:rsid w:val="003C7B99"/>
    <w:rsid w:val="003C7F0E"/>
    <w:rsid w:val="003D003C"/>
    <w:rsid w:val="003D0603"/>
    <w:rsid w:val="003D08E6"/>
    <w:rsid w:val="003D0F69"/>
    <w:rsid w:val="003D22BD"/>
    <w:rsid w:val="003D2FAB"/>
    <w:rsid w:val="003D3573"/>
    <w:rsid w:val="003D4473"/>
    <w:rsid w:val="003D45B8"/>
    <w:rsid w:val="003D5637"/>
    <w:rsid w:val="003D5D29"/>
    <w:rsid w:val="003D5F73"/>
    <w:rsid w:val="003D6C61"/>
    <w:rsid w:val="003D6F95"/>
    <w:rsid w:val="003D752C"/>
    <w:rsid w:val="003D7DC6"/>
    <w:rsid w:val="003E0C11"/>
    <w:rsid w:val="003E1483"/>
    <w:rsid w:val="003E1660"/>
    <w:rsid w:val="003E16AC"/>
    <w:rsid w:val="003E18B5"/>
    <w:rsid w:val="003E19B6"/>
    <w:rsid w:val="003E23CB"/>
    <w:rsid w:val="003E329C"/>
    <w:rsid w:val="003E40B3"/>
    <w:rsid w:val="003E410C"/>
    <w:rsid w:val="003E484F"/>
    <w:rsid w:val="003E5341"/>
    <w:rsid w:val="003E55E5"/>
    <w:rsid w:val="003E57DE"/>
    <w:rsid w:val="003E5924"/>
    <w:rsid w:val="003E6DDD"/>
    <w:rsid w:val="003E70B9"/>
    <w:rsid w:val="003E7AF5"/>
    <w:rsid w:val="003E7AFD"/>
    <w:rsid w:val="003E7C9E"/>
    <w:rsid w:val="003F0497"/>
    <w:rsid w:val="003F078C"/>
    <w:rsid w:val="003F1254"/>
    <w:rsid w:val="003F15DF"/>
    <w:rsid w:val="003F284D"/>
    <w:rsid w:val="003F31AC"/>
    <w:rsid w:val="003F3355"/>
    <w:rsid w:val="003F3BCA"/>
    <w:rsid w:val="003F3FB3"/>
    <w:rsid w:val="003F42C7"/>
    <w:rsid w:val="003F4B78"/>
    <w:rsid w:val="003F4F0B"/>
    <w:rsid w:val="003F52D6"/>
    <w:rsid w:val="003F68BE"/>
    <w:rsid w:val="003F6DF7"/>
    <w:rsid w:val="003F7879"/>
    <w:rsid w:val="003F7F89"/>
    <w:rsid w:val="00400BAC"/>
    <w:rsid w:val="00400EB6"/>
    <w:rsid w:val="00400FF8"/>
    <w:rsid w:val="00401194"/>
    <w:rsid w:val="004023F4"/>
    <w:rsid w:val="004024AB"/>
    <w:rsid w:val="0040285D"/>
    <w:rsid w:val="00402CC8"/>
    <w:rsid w:val="00402D1F"/>
    <w:rsid w:val="00403FBF"/>
    <w:rsid w:val="00404200"/>
    <w:rsid w:val="0040478D"/>
    <w:rsid w:val="00405291"/>
    <w:rsid w:val="004059F8"/>
    <w:rsid w:val="00406406"/>
    <w:rsid w:val="004065AD"/>
    <w:rsid w:val="004065B5"/>
    <w:rsid w:val="00407375"/>
    <w:rsid w:val="004076B2"/>
    <w:rsid w:val="0040781B"/>
    <w:rsid w:val="004079EE"/>
    <w:rsid w:val="00407C1F"/>
    <w:rsid w:val="0041090C"/>
    <w:rsid w:val="00410A3C"/>
    <w:rsid w:val="00410A5E"/>
    <w:rsid w:val="0041142E"/>
    <w:rsid w:val="004118D5"/>
    <w:rsid w:val="00411DAC"/>
    <w:rsid w:val="0041284A"/>
    <w:rsid w:val="00412A80"/>
    <w:rsid w:val="00413B45"/>
    <w:rsid w:val="00413B67"/>
    <w:rsid w:val="00413D39"/>
    <w:rsid w:val="004148E6"/>
    <w:rsid w:val="00414F35"/>
    <w:rsid w:val="0041529E"/>
    <w:rsid w:val="004152CA"/>
    <w:rsid w:val="004155D8"/>
    <w:rsid w:val="00416831"/>
    <w:rsid w:val="00416A99"/>
    <w:rsid w:val="00416B0B"/>
    <w:rsid w:val="00416F07"/>
    <w:rsid w:val="004170D1"/>
    <w:rsid w:val="00417A37"/>
    <w:rsid w:val="00417C60"/>
    <w:rsid w:val="0042011E"/>
    <w:rsid w:val="00420720"/>
    <w:rsid w:val="00421906"/>
    <w:rsid w:val="00421A4D"/>
    <w:rsid w:val="00421E39"/>
    <w:rsid w:val="004221CF"/>
    <w:rsid w:val="004224C6"/>
    <w:rsid w:val="0042263C"/>
    <w:rsid w:val="00422BAA"/>
    <w:rsid w:val="00422DE1"/>
    <w:rsid w:val="00423833"/>
    <w:rsid w:val="00423C99"/>
    <w:rsid w:val="0042451A"/>
    <w:rsid w:val="0042453A"/>
    <w:rsid w:val="00424BEC"/>
    <w:rsid w:val="00425189"/>
    <w:rsid w:val="004252BD"/>
    <w:rsid w:val="00425937"/>
    <w:rsid w:val="00425B52"/>
    <w:rsid w:val="00425C57"/>
    <w:rsid w:val="00425DEA"/>
    <w:rsid w:val="00425EF0"/>
    <w:rsid w:val="00426D36"/>
    <w:rsid w:val="0042781B"/>
    <w:rsid w:val="00427848"/>
    <w:rsid w:val="004305EC"/>
    <w:rsid w:val="0043157E"/>
    <w:rsid w:val="00432276"/>
    <w:rsid w:val="00432F29"/>
    <w:rsid w:val="0043315E"/>
    <w:rsid w:val="00433BEA"/>
    <w:rsid w:val="00433F54"/>
    <w:rsid w:val="00435069"/>
    <w:rsid w:val="00435390"/>
    <w:rsid w:val="00435821"/>
    <w:rsid w:val="00435883"/>
    <w:rsid w:val="0043635A"/>
    <w:rsid w:val="00436377"/>
    <w:rsid w:val="0043654C"/>
    <w:rsid w:val="00436C99"/>
    <w:rsid w:val="00437082"/>
    <w:rsid w:val="00437F85"/>
    <w:rsid w:val="00440114"/>
    <w:rsid w:val="00440AD8"/>
    <w:rsid w:val="00440C85"/>
    <w:rsid w:val="00440E96"/>
    <w:rsid w:val="004411BC"/>
    <w:rsid w:val="004411CD"/>
    <w:rsid w:val="004415C4"/>
    <w:rsid w:val="00441994"/>
    <w:rsid w:val="00441E53"/>
    <w:rsid w:val="00441E6F"/>
    <w:rsid w:val="00442999"/>
    <w:rsid w:val="00442BF1"/>
    <w:rsid w:val="00442F86"/>
    <w:rsid w:val="00443318"/>
    <w:rsid w:val="00443945"/>
    <w:rsid w:val="00443B5A"/>
    <w:rsid w:val="004440A5"/>
    <w:rsid w:val="00444575"/>
    <w:rsid w:val="00444AB3"/>
    <w:rsid w:val="0044675A"/>
    <w:rsid w:val="00446CEA"/>
    <w:rsid w:val="00446FD8"/>
    <w:rsid w:val="004478BC"/>
    <w:rsid w:val="0045038B"/>
    <w:rsid w:val="00450868"/>
    <w:rsid w:val="00450E0D"/>
    <w:rsid w:val="004512C9"/>
    <w:rsid w:val="00451527"/>
    <w:rsid w:val="00451A7E"/>
    <w:rsid w:val="0045285D"/>
    <w:rsid w:val="00452902"/>
    <w:rsid w:val="004533D0"/>
    <w:rsid w:val="00453B53"/>
    <w:rsid w:val="00453DA8"/>
    <w:rsid w:val="004549CB"/>
    <w:rsid w:val="00454A3D"/>
    <w:rsid w:val="00455812"/>
    <w:rsid w:val="004558E9"/>
    <w:rsid w:val="00455CC8"/>
    <w:rsid w:val="00455F28"/>
    <w:rsid w:val="0045669E"/>
    <w:rsid w:val="00456B3B"/>
    <w:rsid w:val="00456CA5"/>
    <w:rsid w:val="00457354"/>
    <w:rsid w:val="004602BF"/>
    <w:rsid w:val="0046087C"/>
    <w:rsid w:val="00460D54"/>
    <w:rsid w:val="00460EE3"/>
    <w:rsid w:val="004619C8"/>
    <w:rsid w:val="00461DC0"/>
    <w:rsid w:val="00462607"/>
    <w:rsid w:val="00462F15"/>
    <w:rsid w:val="0046375B"/>
    <w:rsid w:val="00463866"/>
    <w:rsid w:val="00463C1D"/>
    <w:rsid w:val="00464830"/>
    <w:rsid w:val="004648DE"/>
    <w:rsid w:val="0046555D"/>
    <w:rsid w:val="00465AF9"/>
    <w:rsid w:val="00465E86"/>
    <w:rsid w:val="00466DD9"/>
    <w:rsid w:val="0046724A"/>
    <w:rsid w:val="004676FA"/>
    <w:rsid w:val="00467E90"/>
    <w:rsid w:val="00467F0D"/>
    <w:rsid w:val="00470138"/>
    <w:rsid w:val="00470D61"/>
    <w:rsid w:val="00470D97"/>
    <w:rsid w:val="00470FC1"/>
    <w:rsid w:val="00471078"/>
    <w:rsid w:val="00471671"/>
    <w:rsid w:val="00471DEB"/>
    <w:rsid w:val="00471F91"/>
    <w:rsid w:val="0047269C"/>
    <w:rsid w:val="00472B4E"/>
    <w:rsid w:val="00473072"/>
    <w:rsid w:val="00473519"/>
    <w:rsid w:val="00473978"/>
    <w:rsid w:val="00473CC0"/>
    <w:rsid w:val="00473E74"/>
    <w:rsid w:val="004741C6"/>
    <w:rsid w:val="004750E3"/>
    <w:rsid w:val="004753C3"/>
    <w:rsid w:val="00475903"/>
    <w:rsid w:val="00475990"/>
    <w:rsid w:val="00476B55"/>
    <w:rsid w:val="00476DCB"/>
    <w:rsid w:val="004773A4"/>
    <w:rsid w:val="0047787A"/>
    <w:rsid w:val="00480EFC"/>
    <w:rsid w:val="004815A7"/>
    <w:rsid w:val="004815EC"/>
    <w:rsid w:val="00481D9B"/>
    <w:rsid w:val="00482800"/>
    <w:rsid w:val="0048345E"/>
    <w:rsid w:val="00483CAD"/>
    <w:rsid w:val="00483FB8"/>
    <w:rsid w:val="004846B3"/>
    <w:rsid w:val="00485A8D"/>
    <w:rsid w:val="00485B71"/>
    <w:rsid w:val="00485E47"/>
    <w:rsid w:val="004860D3"/>
    <w:rsid w:val="00486B82"/>
    <w:rsid w:val="00486DF3"/>
    <w:rsid w:val="00487790"/>
    <w:rsid w:val="004909A0"/>
    <w:rsid w:val="00490A36"/>
    <w:rsid w:val="00490D60"/>
    <w:rsid w:val="00490EDC"/>
    <w:rsid w:val="004910D6"/>
    <w:rsid w:val="00491B90"/>
    <w:rsid w:val="00493515"/>
    <w:rsid w:val="00493C75"/>
    <w:rsid w:val="00495F26"/>
    <w:rsid w:val="00495F29"/>
    <w:rsid w:val="0049640B"/>
    <w:rsid w:val="0049677F"/>
    <w:rsid w:val="00496AEF"/>
    <w:rsid w:val="00496E80"/>
    <w:rsid w:val="004973EA"/>
    <w:rsid w:val="0049792A"/>
    <w:rsid w:val="004A08F7"/>
    <w:rsid w:val="004A1052"/>
    <w:rsid w:val="004A170F"/>
    <w:rsid w:val="004A1C1B"/>
    <w:rsid w:val="004A1D19"/>
    <w:rsid w:val="004A308F"/>
    <w:rsid w:val="004A377A"/>
    <w:rsid w:val="004A39FC"/>
    <w:rsid w:val="004A3B24"/>
    <w:rsid w:val="004A42FD"/>
    <w:rsid w:val="004A4B64"/>
    <w:rsid w:val="004A50EA"/>
    <w:rsid w:val="004A538D"/>
    <w:rsid w:val="004A5D23"/>
    <w:rsid w:val="004A6DA3"/>
    <w:rsid w:val="004A76E3"/>
    <w:rsid w:val="004A7853"/>
    <w:rsid w:val="004A7D94"/>
    <w:rsid w:val="004A7E50"/>
    <w:rsid w:val="004B056D"/>
    <w:rsid w:val="004B06C9"/>
    <w:rsid w:val="004B07E2"/>
    <w:rsid w:val="004B0B4C"/>
    <w:rsid w:val="004B0CA5"/>
    <w:rsid w:val="004B2028"/>
    <w:rsid w:val="004B2A6D"/>
    <w:rsid w:val="004B2EF4"/>
    <w:rsid w:val="004B3044"/>
    <w:rsid w:val="004B3244"/>
    <w:rsid w:val="004B368E"/>
    <w:rsid w:val="004B375B"/>
    <w:rsid w:val="004B398A"/>
    <w:rsid w:val="004B48F6"/>
    <w:rsid w:val="004B5314"/>
    <w:rsid w:val="004B5361"/>
    <w:rsid w:val="004B53DF"/>
    <w:rsid w:val="004B563B"/>
    <w:rsid w:val="004B5710"/>
    <w:rsid w:val="004B57AC"/>
    <w:rsid w:val="004B59AD"/>
    <w:rsid w:val="004B6318"/>
    <w:rsid w:val="004B6AD4"/>
    <w:rsid w:val="004B6FC5"/>
    <w:rsid w:val="004B7275"/>
    <w:rsid w:val="004B78A0"/>
    <w:rsid w:val="004C08E4"/>
    <w:rsid w:val="004C0BF2"/>
    <w:rsid w:val="004C0CA3"/>
    <w:rsid w:val="004C10D7"/>
    <w:rsid w:val="004C1933"/>
    <w:rsid w:val="004C2569"/>
    <w:rsid w:val="004C2C82"/>
    <w:rsid w:val="004C3871"/>
    <w:rsid w:val="004C3EA4"/>
    <w:rsid w:val="004C4252"/>
    <w:rsid w:val="004C4B0C"/>
    <w:rsid w:val="004C4FEE"/>
    <w:rsid w:val="004C6031"/>
    <w:rsid w:val="004C6651"/>
    <w:rsid w:val="004C6C12"/>
    <w:rsid w:val="004C6D2F"/>
    <w:rsid w:val="004C6E6B"/>
    <w:rsid w:val="004C770D"/>
    <w:rsid w:val="004C7B0A"/>
    <w:rsid w:val="004C7B52"/>
    <w:rsid w:val="004D02B3"/>
    <w:rsid w:val="004D11B2"/>
    <w:rsid w:val="004D135B"/>
    <w:rsid w:val="004D1366"/>
    <w:rsid w:val="004D18EE"/>
    <w:rsid w:val="004D2BB9"/>
    <w:rsid w:val="004D342C"/>
    <w:rsid w:val="004D37FC"/>
    <w:rsid w:val="004D3DA2"/>
    <w:rsid w:val="004D3E11"/>
    <w:rsid w:val="004D3E7C"/>
    <w:rsid w:val="004D4E27"/>
    <w:rsid w:val="004D569F"/>
    <w:rsid w:val="004D6049"/>
    <w:rsid w:val="004D62FA"/>
    <w:rsid w:val="004D6DDA"/>
    <w:rsid w:val="004D71F4"/>
    <w:rsid w:val="004D759A"/>
    <w:rsid w:val="004D76F7"/>
    <w:rsid w:val="004E0A06"/>
    <w:rsid w:val="004E0B20"/>
    <w:rsid w:val="004E0D9A"/>
    <w:rsid w:val="004E1B99"/>
    <w:rsid w:val="004E2454"/>
    <w:rsid w:val="004E283D"/>
    <w:rsid w:val="004E32A3"/>
    <w:rsid w:val="004E385B"/>
    <w:rsid w:val="004E3BCA"/>
    <w:rsid w:val="004E42FC"/>
    <w:rsid w:val="004E46AD"/>
    <w:rsid w:val="004E4864"/>
    <w:rsid w:val="004E4D67"/>
    <w:rsid w:val="004E4F9B"/>
    <w:rsid w:val="004E50F2"/>
    <w:rsid w:val="004E54B9"/>
    <w:rsid w:val="004E596A"/>
    <w:rsid w:val="004E5D57"/>
    <w:rsid w:val="004E6A37"/>
    <w:rsid w:val="004E6CBD"/>
    <w:rsid w:val="004E6D48"/>
    <w:rsid w:val="004E6DEC"/>
    <w:rsid w:val="004E6E9D"/>
    <w:rsid w:val="004E72AE"/>
    <w:rsid w:val="004E74A0"/>
    <w:rsid w:val="004F0740"/>
    <w:rsid w:val="004F07FB"/>
    <w:rsid w:val="004F0AF1"/>
    <w:rsid w:val="004F0E8D"/>
    <w:rsid w:val="004F11B4"/>
    <w:rsid w:val="004F19CF"/>
    <w:rsid w:val="004F1D89"/>
    <w:rsid w:val="004F1FBB"/>
    <w:rsid w:val="004F29D5"/>
    <w:rsid w:val="004F2C6E"/>
    <w:rsid w:val="004F33D8"/>
    <w:rsid w:val="004F35C7"/>
    <w:rsid w:val="004F3F4B"/>
    <w:rsid w:val="004F44B6"/>
    <w:rsid w:val="004F5A5D"/>
    <w:rsid w:val="004F7E4D"/>
    <w:rsid w:val="00500714"/>
    <w:rsid w:val="0050074D"/>
    <w:rsid w:val="00501046"/>
    <w:rsid w:val="00501824"/>
    <w:rsid w:val="00501BC6"/>
    <w:rsid w:val="00502CF0"/>
    <w:rsid w:val="00502EEF"/>
    <w:rsid w:val="00503FCE"/>
    <w:rsid w:val="0050411D"/>
    <w:rsid w:val="005047F5"/>
    <w:rsid w:val="00504C59"/>
    <w:rsid w:val="005061AA"/>
    <w:rsid w:val="0050626D"/>
    <w:rsid w:val="005066BA"/>
    <w:rsid w:val="00506939"/>
    <w:rsid w:val="00506985"/>
    <w:rsid w:val="00506FCA"/>
    <w:rsid w:val="0050769B"/>
    <w:rsid w:val="00507ACE"/>
    <w:rsid w:val="00507B0E"/>
    <w:rsid w:val="00507CE5"/>
    <w:rsid w:val="00510122"/>
    <w:rsid w:val="00510161"/>
    <w:rsid w:val="005101B0"/>
    <w:rsid w:val="00510329"/>
    <w:rsid w:val="00510D27"/>
    <w:rsid w:val="00510F1F"/>
    <w:rsid w:val="00511312"/>
    <w:rsid w:val="005113F5"/>
    <w:rsid w:val="00511670"/>
    <w:rsid w:val="00511E50"/>
    <w:rsid w:val="00512AFE"/>
    <w:rsid w:val="00512F0C"/>
    <w:rsid w:val="00512FD0"/>
    <w:rsid w:val="00513C09"/>
    <w:rsid w:val="005147E1"/>
    <w:rsid w:val="0051481E"/>
    <w:rsid w:val="005154E8"/>
    <w:rsid w:val="005157C0"/>
    <w:rsid w:val="00515977"/>
    <w:rsid w:val="0051607E"/>
    <w:rsid w:val="0051683F"/>
    <w:rsid w:val="00516F2E"/>
    <w:rsid w:val="00516FF3"/>
    <w:rsid w:val="00517D26"/>
    <w:rsid w:val="005203E2"/>
    <w:rsid w:val="00520515"/>
    <w:rsid w:val="0052108F"/>
    <w:rsid w:val="005215C6"/>
    <w:rsid w:val="005215F9"/>
    <w:rsid w:val="005216BD"/>
    <w:rsid w:val="005218F5"/>
    <w:rsid w:val="00521B53"/>
    <w:rsid w:val="00522727"/>
    <w:rsid w:val="00522C17"/>
    <w:rsid w:val="00523702"/>
    <w:rsid w:val="0052381D"/>
    <w:rsid w:val="005239E6"/>
    <w:rsid w:val="00523AF3"/>
    <w:rsid w:val="00524CA7"/>
    <w:rsid w:val="0052530B"/>
    <w:rsid w:val="005254A3"/>
    <w:rsid w:val="005257B1"/>
    <w:rsid w:val="00525AEA"/>
    <w:rsid w:val="00525B5A"/>
    <w:rsid w:val="00525F5E"/>
    <w:rsid w:val="00526329"/>
    <w:rsid w:val="0052642F"/>
    <w:rsid w:val="005266A1"/>
    <w:rsid w:val="0052676F"/>
    <w:rsid w:val="00526926"/>
    <w:rsid w:val="00526C78"/>
    <w:rsid w:val="00526EE6"/>
    <w:rsid w:val="00526FB5"/>
    <w:rsid w:val="005279E5"/>
    <w:rsid w:val="005279E8"/>
    <w:rsid w:val="00527F27"/>
    <w:rsid w:val="00530C0D"/>
    <w:rsid w:val="00530C22"/>
    <w:rsid w:val="0053174C"/>
    <w:rsid w:val="00532124"/>
    <w:rsid w:val="00532211"/>
    <w:rsid w:val="00532579"/>
    <w:rsid w:val="005337D5"/>
    <w:rsid w:val="00533CA9"/>
    <w:rsid w:val="00533EEA"/>
    <w:rsid w:val="00534BBE"/>
    <w:rsid w:val="00534FD2"/>
    <w:rsid w:val="00535977"/>
    <w:rsid w:val="00536107"/>
    <w:rsid w:val="005370EC"/>
    <w:rsid w:val="005372A0"/>
    <w:rsid w:val="00537CC6"/>
    <w:rsid w:val="00540126"/>
    <w:rsid w:val="005402D2"/>
    <w:rsid w:val="0054037C"/>
    <w:rsid w:val="00540777"/>
    <w:rsid w:val="00540A97"/>
    <w:rsid w:val="00540CA4"/>
    <w:rsid w:val="00540CC9"/>
    <w:rsid w:val="00541AD6"/>
    <w:rsid w:val="00542E70"/>
    <w:rsid w:val="005430D4"/>
    <w:rsid w:val="005433C5"/>
    <w:rsid w:val="005435A2"/>
    <w:rsid w:val="0054367D"/>
    <w:rsid w:val="00543769"/>
    <w:rsid w:val="005438BE"/>
    <w:rsid w:val="00543946"/>
    <w:rsid w:val="00545CEA"/>
    <w:rsid w:val="0054612F"/>
    <w:rsid w:val="0054635A"/>
    <w:rsid w:val="005463A2"/>
    <w:rsid w:val="0054687B"/>
    <w:rsid w:val="005478E1"/>
    <w:rsid w:val="00547B61"/>
    <w:rsid w:val="005505D6"/>
    <w:rsid w:val="0055116F"/>
    <w:rsid w:val="005511ED"/>
    <w:rsid w:val="0055137C"/>
    <w:rsid w:val="00551547"/>
    <w:rsid w:val="00552982"/>
    <w:rsid w:val="0055314F"/>
    <w:rsid w:val="00553751"/>
    <w:rsid w:val="00553CED"/>
    <w:rsid w:val="005542F4"/>
    <w:rsid w:val="00554D37"/>
    <w:rsid w:val="00554D95"/>
    <w:rsid w:val="00554E4C"/>
    <w:rsid w:val="00554E94"/>
    <w:rsid w:val="00554EF1"/>
    <w:rsid w:val="0055510D"/>
    <w:rsid w:val="00555DF6"/>
    <w:rsid w:val="00555E14"/>
    <w:rsid w:val="00556748"/>
    <w:rsid w:val="005575AA"/>
    <w:rsid w:val="005608FF"/>
    <w:rsid w:val="00560C09"/>
    <w:rsid w:val="00560E55"/>
    <w:rsid w:val="0056207B"/>
    <w:rsid w:val="00562C11"/>
    <w:rsid w:val="005638E6"/>
    <w:rsid w:val="00563C32"/>
    <w:rsid w:val="00564394"/>
    <w:rsid w:val="005644CD"/>
    <w:rsid w:val="00564CF6"/>
    <w:rsid w:val="00565091"/>
    <w:rsid w:val="005656C8"/>
    <w:rsid w:val="005657E6"/>
    <w:rsid w:val="00566905"/>
    <w:rsid w:val="00566931"/>
    <w:rsid w:val="00566F87"/>
    <w:rsid w:val="00567700"/>
    <w:rsid w:val="00567E65"/>
    <w:rsid w:val="00570C7F"/>
    <w:rsid w:val="00570FB8"/>
    <w:rsid w:val="00570FD0"/>
    <w:rsid w:val="00571208"/>
    <w:rsid w:val="00571487"/>
    <w:rsid w:val="005717FA"/>
    <w:rsid w:val="005736E5"/>
    <w:rsid w:val="00573C27"/>
    <w:rsid w:val="00574B9B"/>
    <w:rsid w:val="005755AF"/>
    <w:rsid w:val="00575A0E"/>
    <w:rsid w:val="00575B3E"/>
    <w:rsid w:val="00575D51"/>
    <w:rsid w:val="00575E91"/>
    <w:rsid w:val="005766DE"/>
    <w:rsid w:val="005766F7"/>
    <w:rsid w:val="0057749E"/>
    <w:rsid w:val="00577C3A"/>
    <w:rsid w:val="00577D7B"/>
    <w:rsid w:val="005802CB"/>
    <w:rsid w:val="00580577"/>
    <w:rsid w:val="0058106C"/>
    <w:rsid w:val="0058193A"/>
    <w:rsid w:val="00581A91"/>
    <w:rsid w:val="0058234E"/>
    <w:rsid w:val="005832B8"/>
    <w:rsid w:val="005836F8"/>
    <w:rsid w:val="00584096"/>
    <w:rsid w:val="0058440C"/>
    <w:rsid w:val="0058454B"/>
    <w:rsid w:val="0058466A"/>
    <w:rsid w:val="0058503C"/>
    <w:rsid w:val="0058578E"/>
    <w:rsid w:val="005859F2"/>
    <w:rsid w:val="00585E87"/>
    <w:rsid w:val="005869FF"/>
    <w:rsid w:val="00586B91"/>
    <w:rsid w:val="00586D5E"/>
    <w:rsid w:val="00586EE9"/>
    <w:rsid w:val="005873E0"/>
    <w:rsid w:val="00587412"/>
    <w:rsid w:val="00590398"/>
    <w:rsid w:val="00590757"/>
    <w:rsid w:val="00590C1F"/>
    <w:rsid w:val="00591E95"/>
    <w:rsid w:val="00591E99"/>
    <w:rsid w:val="00591FBB"/>
    <w:rsid w:val="00592089"/>
    <w:rsid w:val="00592975"/>
    <w:rsid w:val="0059324B"/>
    <w:rsid w:val="00593701"/>
    <w:rsid w:val="00593997"/>
    <w:rsid w:val="005946A0"/>
    <w:rsid w:val="005946A3"/>
    <w:rsid w:val="0059474F"/>
    <w:rsid w:val="00594B5B"/>
    <w:rsid w:val="00594BDC"/>
    <w:rsid w:val="00595BF4"/>
    <w:rsid w:val="00595E54"/>
    <w:rsid w:val="005963A7"/>
    <w:rsid w:val="00596781"/>
    <w:rsid w:val="00596D7A"/>
    <w:rsid w:val="005971C2"/>
    <w:rsid w:val="00597A22"/>
    <w:rsid w:val="005A03A2"/>
    <w:rsid w:val="005A0701"/>
    <w:rsid w:val="005A0E66"/>
    <w:rsid w:val="005A2DC7"/>
    <w:rsid w:val="005A2E2F"/>
    <w:rsid w:val="005A32A8"/>
    <w:rsid w:val="005A47CD"/>
    <w:rsid w:val="005A4B91"/>
    <w:rsid w:val="005A500B"/>
    <w:rsid w:val="005A542F"/>
    <w:rsid w:val="005A56B9"/>
    <w:rsid w:val="005A5D19"/>
    <w:rsid w:val="005A64D9"/>
    <w:rsid w:val="005A6607"/>
    <w:rsid w:val="005A7EA2"/>
    <w:rsid w:val="005B00B7"/>
    <w:rsid w:val="005B0109"/>
    <w:rsid w:val="005B0147"/>
    <w:rsid w:val="005B0630"/>
    <w:rsid w:val="005B097B"/>
    <w:rsid w:val="005B0D2D"/>
    <w:rsid w:val="005B106F"/>
    <w:rsid w:val="005B115A"/>
    <w:rsid w:val="005B19BA"/>
    <w:rsid w:val="005B227B"/>
    <w:rsid w:val="005B30C6"/>
    <w:rsid w:val="005B3209"/>
    <w:rsid w:val="005B3451"/>
    <w:rsid w:val="005B36B0"/>
    <w:rsid w:val="005B37BD"/>
    <w:rsid w:val="005B3A3F"/>
    <w:rsid w:val="005B4056"/>
    <w:rsid w:val="005B511B"/>
    <w:rsid w:val="005B5710"/>
    <w:rsid w:val="005B5BB3"/>
    <w:rsid w:val="005B62FF"/>
    <w:rsid w:val="005B6622"/>
    <w:rsid w:val="005B6B26"/>
    <w:rsid w:val="005B7FB1"/>
    <w:rsid w:val="005B7FF3"/>
    <w:rsid w:val="005C012C"/>
    <w:rsid w:val="005C0362"/>
    <w:rsid w:val="005C065A"/>
    <w:rsid w:val="005C083A"/>
    <w:rsid w:val="005C0BCA"/>
    <w:rsid w:val="005C0DFB"/>
    <w:rsid w:val="005C0E90"/>
    <w:rsid w:val="005C11C6"/>
    <w:rsid w:val="005C1621"/>
    <w:rsid w:val="005C28C0"/>
    <w:rsid w:val="005C2A32"/>
    <w:rsid w:val="005C2B03"/>
    <w:rsid w:val="005C3251"/>
    <w:rsid w:val="005C4690"/>
    <w:rsid w:val="005C4E36"/>
    <w:rsid w:val="005C5520"/>
    <w:rsid w:val="005C58FB"/>
    <w:rsid w:val="005C5B3E"/>
    <w:rsid w:val="005C601A"/>
    <w:rsid w:val="005C620A"/>
    <w:rsid w:val="005C6CED"/>
    <w:rsid w:val="005C6E58"/>
    <w:rsid w:val="005C6F8A"/>
    <w:rsid w:val="005C7ACB"/>
    <w:rsid w:val="005D077D"/>
    <w:rsid w:val="005D09A2"/>
    <w:rsid w:val="005D09CF"/>
    <w:rsid w:val="005D0D3F"/>
    <w:rsid w:val="005D1617"/>
    <w:rsid w:val="005D1694"/>
    <w:rsid w:val="005D17D9"/>
    <w:rsid w:val="005D1FA1"/>
    <w:rsid w:val="005D3375"/>
    <w:rsid w:val="005D3FF8"/>
    <w:rsid w:val="005D4DDD"/>
    <w:rsid w:val="005D57CE"/>
    <w:rsid w:val="005D5891"/>
    <w:rsid w:val="005D5E96"/>
    <w:rsid w:val="005D645F"/>
    <w:rsid w:val="005D6659"/>
    <w:rsid w:val="005D6B36"/>
    <w:rsid w:val="005D7B89"/>
    <w:rsid w:val="005E0040"/>
    <w:rsid w:val="005E15F6"/>
    <w:rsid w:val="005E184A"/>
    <w:rsid w:val="005E18BC"/>
    <w:rsid w:val="005E2195"/>
    <w:rsid w:val="005E2A20"/>
    <w:rsid w:val="005E2D2D"/>
    <w:rsid w:val="005E31C2"/>
    <w:rsid w:val="005E36C4"/>
    <w:rsid w:val="005E3E12"/>
    <w:rsid w:val="005E4121"/>
    <w:rsid w:val="005E4591"/>
    <w:rsid w:val="005E487F"/>
    <w:rsid w:val="005E491E"/>
    <w:rsid w:val="005E4E3B"/>
    <w:rsid w:val="005E4E8B"/>
    <w:rsid w:val="005E580D"/>
    <w:rsid w:val="005E5E72"/>
    <w:rsid w:val="005E61F4"/>
    <w:rsid w:val="005E64F9"/>
    <w:rsid w:val="005E6820"/>
    <w:rsid w:val="005E685B"/>
    <w:rsid w:val="005E6D18"/>
    <w:rsid w:val="005E78B1"/>
    <w:rsid w:val="005E7B5C"/>
    <w:rsid w:val="005F098C"/>
    <w:rsid w:val="005F0B26"/>
    <w:rsid w:val="005F1342"/>
    <w:rsid w:val="005F16DD"/>
    <w:rsid w:val="005F1875"/>
    <w:rsid w:val="005F2E5A"/>
    <w:rsid w:val="005F3368"/>
    <w:rsid w:val="005F3457"/>
    <w:rsid w:val="005F4297"/>
    <w:rsid w:val="005F4645"/>
    <w:rsid w:val="005F53BD"/>
    <w:rsid w:val="005F548E"/>
    <w:rsid w:val="005F5585"/>
    <w:rsid w:val="005F5CAE"/>
    <w:rsid w:val="005F60B7"/>
    <w:rsid w:val="005F6102"/>
    <w:rsid w:val="005F62C7"/>
    <w:rsid w:val="005F6B51"/>
    <w:rsid w:val="005F7AA1"/>
    <w:rsid w:val="005F7FEF"/>
    <w:rsid w:val="006003B1"/>
    <w:rsid w:val="00600C66"/>
    <w:rsid w:val="00600CB4"/>
    <w:rsid w:val="00600DCC"/>
    <w:rsid w:val="00601383"/>
    <w:rsid w:val="006017F0"/>
    <w:rsid w:val="00601F24"/>
    <w:rsid w:val="00602468"/>
    <w:rsid w:val="006033A4"/>
    <w:rsid w:val="00603E0C"/>
    <w:rsid w:val="00604217"/>
    <w:rsid w:val="0060469B"/>
    <w:rsid w:val="00604948"/>
    <w:rsid w:val="00604E60"/>
    <w:rsid w:val="00605268"/>
    <w:rsid w:val="00605EB2"/>
    <w:rsid w:val="006064DF"/>
    <w:rsid w:val="00606B75"/>
    <w:rsid w:val="00606DDB"/>
    <w:rsid w:val="00606DE2"/>
    <w:rsid w:val="0060731A"/>
    <w:rsid w:val="0060768C"/>
    <w:rsid w:val="00607BB6"/>
    <w:rsid w:val="00610136"/>
    <w:rsid w:val="006103ED"/>
    <w:rsid w:val="006106F9"/>
    <w:rsid w:val="0061082C"/>
    <w:rsid w:val="00610D83"/>
    <w:rsid w:val="00610F38"/>
    <w:rsid w:val="00611504"/>
    <w:rsid w:val="00611525"/>
    <w:rsid w:val="00611DB7"/>
    <w:rsid w:val="00612332"/>
    <w:rsid w:val="00612637"/>
    <w:rsid w:val="006131B9"/>
    <w:rsid w:val="00613334"/>
    <w:rsid w:val="006133C2"/>
    <w:rsid w:val="006133D2"/>
    <w:rsid w:val="0061362A"/>
    <w:rsid w:val="006137CD"/>
    <w:rsid w:val="00613D63"/>
    <w:rsid w:val="006140EA"/>
    <w:rsid w:val="00614DBB"/>
    <w:rsid w:val="00615AEF"/>
    <w:rsid w:val="00616A57"/>
    <w:rsid w:val="00617693"/>
    <w:rsid w:val="00620084"/>
    <w:rsid w:val="00620CBF"/>
    <w:rsid w:val="006210B2"/>
    <w:rsid w:val="006214E7"/>
    <w:rsid w:val="00622F02"/>
    <w:rsid w:val="006232DC"/>
    <w:rsid w:val="00623E8E"/>
    <w:rsid w:val="006241A3"/>
    <w:rsid w:val="006241D5"/>
    <w:rsid w:val="00624484"/>
    <w:rsid w:val="00625BD6"/>
    <w:rsid w:val="00625CAF"/>
    <w:rsid w:val="00625FC2"/>
    <w:rsid w:val="00626BD9"/>
    <w:rsid w:val="0062707A"/>
    <w:rsid w:val="006273F3"/>
    <w:rsid w:val="00627A10"/>
    <w:rsid w:val="00627A1F"/>
    <w:rsid w:val="00627F42"/>
    <w:rsid w:val="006305DC"/>
    <w:rsid w:val="00631789"/>
    <w:rsid w:val="00631801"/>
    <w:rsid w:val="006321C8"/>
    <w:rsid w:val="0063508C"/>
    <w:rsid w:val="00635478"/>
    <w:rsid w:val="00635DBE"/>
    <w:rsid w:val="00635E8B"/>
    <w:rsid w:val="00636116"/>
    <w:rsid w:val="006364D9"/>
    <w:rsid w:val="00636DA6"/>
    <w:rsid w:val="006372A1"/>
    <w:rsid w:val="00637D9C"/>
    <w:rsid w:val="00637F10"/>
    <w:rsid w:val="0064063E"/>
    <w:rsid w:val="00640A1D"/>
    <w:rsid w:val="00640A78"/>
    <w:rsid w:val="0064103D"/>
    <w:rsid w:val="00641BBB"/>
    <w:rsid w:val="00641D9A"/>
    <w:rsid w:val="00642BA7"/>
    <w:rsid w:val="0064330F"/>
    <w:rsid w:val="006443F1"/>
    <w:rsid w:val="006444EB"/>
    <w:rsid w:val="00644739"/>
    <w:rsid w:val="00644D4C"/>
    <w:rsid w:val="00645738"/>
    <w:rsid w:val="00645B1C"/>
    <w:rsid w:val="00645F6A"/>
    <w:rsid w:val="00646085"/>
    <w:rsid w:val="006462B3"/>
    <w:rsid w:val="0064652C"/>
    <w:rsid w:val="0065029D"/>
    <w:rsid w:val="00650BB8"/>
    <w:rsid w:val="00650C1A"/>
    <w:rsid w:val="00650C95"/>
    <w:rsid w:val="00651675"/>
    <w:rsid w:val="00651BBD"/>
    <w:rsid w:val="00651CA8"/>
    <w:rsid w:val="00651ECA"/>
    <w:rsid w:val="00652335"/>
    <w:rsid w:val="00652530"/>
    <w:rsid w:val="0065277C"/>
    <w:rsid w:val="006529DB"/>
    <w:rsid w:val="00652E41"/>
    <w:rsid w:val="00653215"/>
    <w:rsid w:val="0065376D"/>
    <w:rsid w:val="0065378E"/>
    <w:rsid w:val="006537DF"/>
    <w:rsid w:val="00654D24"/>
    <w:rsid w:val="0065508C"/>
    <w:rsid w:val="0065557D"/>
    <w:rsid w:val="00655BD8"/>
    <w:rsid w:val="00656005"/>
    <w:rsid w:val="00656245"/>
    <w:rsid w:val="00656B15"/>
    <w:rsid w:val="00656EBD"/>
    <w:rsid w:val="00656F68"/>
    <w:rsid w:val="00657E8D"/>
    <w:rsid w:val="006607C6"/>
    <w:rsid w:val="00660C51"/>
    <w:rsid w:val="00661167"/>
    <w:rsid w:val="00661526"/>
    <w:rsid w:val="00661536"/>
    <w:rsid w:val="00661D08"/>
    <w:rsid w:val="00662146"/>
    <w:rsid w:val="0066214A"/>
    <w:rsid w:val="00662896"/>
    <w:rsid w:val="006633BF"/>
    <w:rsid w:val="00663592"/>
    <w:rsid w:val="006642F5"/>
    <w:rsid w:val="0066439F"/>
    <w:rsid w:val="0066502F"/>
    <w:rsid w:val="0066519F"/>
    <w:rsid w:val="006654BD"/>
    <w:rsid w:val="006657BA"/>
    <w:rsid w:val="00665A8B"/>
    <w:rsid w:val="00665DD1"/>
    <w:rsid w:val="00666362"/>
    <w:rsid w:val="006667E5"/>
    <w:rsid w:val="00666AA3"/>
    <w:rsid w:val="006671CC"/>
    <w:rsid w:val="00667484"/>
    <w:rsid w:val="0066775F"/>
    <w:rsid w:val="00667832"/>
    <w:rsid w:val="0067019F"/>
    <w:rsid w:val="00670F1D"/>
    <w:rsid w:val="006714E5"/>
    <w:rsid w:val="00672038"/>
    <w:rsid w:val="00672074"/>
    <w:rsid w:val="006728C8"/>
    <w:rsid w:val="00672DF5"/>
    <w:rsid w:val="00673147"/>
    <w:rsid w:val="0067332A"/>
    <w:rsid w:val="00675103"/>
    <w:rsid w:val="006757EA"/>
    <w:rsid w:val="00675823"/>
    <w:rsid w:val="00675F69"/>
    <w:rsid w:val="00675FAB"/>
    <w:rsid w:val="0067699B"/>
    <w:rsid w:val="0067701B"/>
    <w:rsid w:val="00677E8A"/>
    <w:rsid w:val="006801C1"/>
    <w:rsid w:val="006804E8"/>
    <w:rsid w:val="00680518"/>
    <w:rsid w:val="00680B04"/>
    <w:rsid w:val="00681008"/>
    <w:rsid w:val="006810EF"/>
    <w:rsid w:val="00681325"/>
    <w:rsid w:val="00681619"/>
    <w:rsid w:val="00681C3F"/>
    <w:rsid w:val="00681CC1"/>
    <w:rsid w:val="0068201A"/>
    <w:rsid w:val="00683086"/>
    <w:rsid w:val="00683A80"/>
    <w:rsid w:val="00683C20"/>
    <w:rsid w:val="00683F57"/>
    <w:rsid w:val="00684867"/>
    <w:rsid w:val="00685400"/>
    <w:rsid w:val="00685A4F"/>
    <w:rsid w:val="00685C47"/>
    <w:rsid w:val="00685DCF"/>
    <w:rsid w:val="00686057"/>
    <w:rsid w:val="00686215"/>
    <w:rsid w:val="006862D4"/>
    <w:rsid w:val="006865C0"/>
    <w:rsid w:val="00686D4E"/>
    <w:rsid w:val="00687411"/>
    <w:rsid w:val="00687912"/>
    <w:rsid w:val="0069030E"/>
    <w:rsid w:val="00690489"/>
    <w:rsid w:val="00690598"/>
    <w:rsid w:val="006911F3"/>
    <w:rsid w:val="0069143E"/>
    <w:rsid w:val="00691CBA"/>
    <w:rsid w:val="006928A5"/>
    <w:rsid w:val="00692AD2"/>
    <w:rsid w:val="00692E1D"/>
    <w:rsid w:val="00693323"/>
    <w:rsid w:val="00693556"/>
    <w:rsid w:val="00693644"/>
    <w:rsid w:val="0069401D"/>
    <w:rsid w:val="00694D73"/>
    <w:rsid w:val="0069505D"/>
    <w:rsid w:val="006967BC"/>
    <w:rsid w:val="00696AAE"/>
    <w:rsid w:val="00696E4C"/>
    <w:rsid w:val="006970AF"/>
    <w:rsid w:val="006972DA"/>
    <w:rsid w:val="006A01C7"/>
    <w:rsid w:val="006A03A8"/>
    <w:rsid w:val="006A0583"/>
    <w:rsid w:val="006A0A0C"/>
    <w:rsid w:val="006A0AA7"/>
    <w:rsid w:val="006A12DE"/>
    <w:rsid w:val="006A1545"/>
    <w:rsid w:val="006A188F"/>
    <w:rsid w:val="006A226E"/>
    <w:rsid w:val="006A266E"/>
    <w:rsid w:val="006A33D9"/>
    <w:rsid w:val="006A3F75"/>
    <w:rsid w:val="006A62B8"/>
    <w:rsid w:val="006A6439"/>
    <w:rsid w:val="006A7603"/>
    <w:rsid w:val="006B05D9"/>
    <w:rsid w:val="006B079A"/>
    <w:rsid w:val="006B151D"/>
    <w:rsid w:val="006B1993"/>
    <w:rsid w:val="006B273F"/>
    <w:rsid w:val="006B37E1"/>
    <w:rsid w:val="006B3A13"/>
    <w:rsid w:val="006B4598"/>
    <w:rsid w:val="006B4818"/>
    <w:rsid w:val="006B5512"/>
    <w:rsid w:val="006B5B41"/>
    <w:rsid w:val="006B5BB5"/>
    <w:rsid w:val="006B5F62"/>
    <w:rsid w:val="006B6391"/>
    <w:rsid w:val="006B742C"/>
    <w:rsid w:val="006C16EB"/>
    <w:rsid w:val="006C1812"/>
    <w:rsid w:val="006C196B"/>
    <w:rsid w:val="006C1A9E"/>
    <w:rsid w:val="006C1E91"/>
    <w:rsid w:val="006C2094"/>
    <w:rsid w:val="006C2166"/>
    <w:rsid w:val="006C223A"/>
    <w:rsid w:val="006C2726"/>
    <w:rsid w:val="006C28EA"/>
    <w:rsid w:val="006C2B7C"/>
    <w:rsid w:val="006C2E3B"/>
    <w:rsid w:val="006C2EDF"/>
    <w:rsid w:val="006C30A2"/>
    <w:rsid w:val="006C366F"/>
    <w:rsid w:val="006C3938"/>
    <w:rsid w:val="006C3A24"/>
    <w:rsid w:val="006C3CDD"/>
    <w:rsid w:val="006C474D"/>
    <w:rsid w:val="006C4BC7"/>
    <w:rsid w:val="006C4FDD"/>
    <w:rsid w:val="006C4FE7"/>
    <w:rsid w:val="006C5128"/>
    <w:rsid w:val="006C5D77"/>
    <w:rsid w:val="006C6062"/>
    <w:rsid w:val="006C6126"/>
    <w:rsid w:val="006C6758"/>
    <w:rsid w:val="006C78B2"/>
    <w:rsid w:val="006C7C91"/>
    <w:rsid w:val="006C7DE0"/>
    <w:rsid w:val="006D053E"/>
    <w:rsid w:val="006D09DF"/>
    <w:rsid w:val="006D0CA8"/>
    <w:rsid w:val="006D0EA6"/>
    <w:rsid w:val="006D1165"/>
    <w:rsid w:val="006D1B1D"/>
    <w:rsid w:val="006D1C60"/>
    <w:rsid w:val="006D29A8"/>
    <w:rsid w:val="006D394B"/>
    <w:rsid w:val="006D3D0F"/>
    <w:rsid w:val="006D414A"/>
    <w:rsid w:val="006D42F6"/>
    <w:rsid w:val="006D447B"/>
    <w:rsid w:val="006D4689"/>
    <w:rsid w:val="006D4D75"/>
    <w:rsid w:val="006D5243"/>
    <w:rsid w:val="006D534F"/>
    <w:rsid w:val="006D53D6"/>
    <w:rsid w:val="006D592E"/>
    <w:rsid w:val="006D5AB3"/>
    <w:rsid w:val="006D61E9"/>
    <w:rsid w:val="006D6C38"/>
    <w:rsid w:val="006E015B"/>
    <w:rsid w:val="006E0831"/>
    <w:rsid w:val="006E1E2F"/>
    <w:rsid w:val="006E218A"/>
    <w:rsid w:val="006E27CC"/>
    <w:rsid w:val="006E2AE7"/>
    <w:rsid w:val="006E3280"/>
    <w:rsid w:val="006E3499"/>
    <w:rsid w:val="006E3931"/>
    <w:rsid w:val="006E4CE1"/>
    <w:rsid w:val="006E4E85"/>
    <w:rsid w:val="006E502C"/>
    <w:rsid w:val="006E5461"/>
    <w:rsid w:val="006E5F52"/>
    <w:rsid w:val="006E6558"/>
    <w:rsid w:val="006E760B"/>
    <w:rsid w:val="006F01D4"/>
    <w:rsid w:val="006F0F74"/>
    <w:rsid w:val="006F1442"/>
    <w:rsid w:val="006F1571"/>
    <w:rsid w:val="006F18CD"/>
    <w:rsid w:val="006F1E2A"/>
    <w:rsid w:val="006F202E"/>
    <w:rsid w:val="006F394C"/>
    <w:rsid w:val="006F3DED"/>
    <w:rsid w:val="006F40B3"/>
    <w:rsid w:val="006F4D09"/>
    <w:rsid w:val="006F575C"/>
    <w:rsid w:val="006F5E50"/>
    <w:rsid w:val="006F62E7"/>
    <w:rsid w:val="006F636D"/>
    <w:rsid w:val="006F672E"/>
    <w:rsid w:val="006F7663"/>
    <w:rsid w:val="006F7A99"/>
    <w:rsid w:val="006F7C91"/>
    <w:rsid w:val="006F7E13"/>
    <w:rsid w:val="00700D78"/>
    <w:rsid w:val="00700F9B"/>
    <w:rsid w:val="007011BE"/>
    <w:rsid w:val="0070129B"/>
    <w:rsid w:val="00702241"/>
    <w:rsid w:val="00702305"/>
    <w:rsid w:val="00702CD6"/>
    <w:rsid w:val="00703789"/>
    <w:rsid w:val="00703D2F"/>
    <w:rsid w:val="00704419"/>
    <w:rsid w:val="007047B1"/>
    <w:rsid w:val="00704DD6"/>
    <w:rsid w:val="00705142"/>
    <w:rsid w:val="007058FB"/>
    <w:rsid w:val="00705FEF"/>
    <w:rsid w:val="007064FB"/>
    <w:rsid w:val="00706D3E"/>
    <w:rsid w:val="0070783F"/>
    <w:rsid w:val="0071006A"/>
    <w:rsid w:val="00710589"/>
    <w:rsid w:val="00710F82"/>
    <w:rsid w:val="00711AE8"/>
    <w:rsid w:val="00711E52"/>
    <w:rsid w:val="00711ED6"/>
    <w:rsid w:val="00711FD7"/>
    <w:rsid w:val="007120B4"/>
    <w:rsid w:val="007120F1"/>
    <w:rsid w:val="00712608"/>
    <w:rsid w:val="0071287F"/>
    <w:rsid w:val="00713011"/>
    <w:rsid w:val="00713981"/>
    <w:rsid w:val="00713CA8"/>
    <w:rsid w:val="0071414D"/>
    <w:rsid w:val="00714AB4"/>
    <w:rsid w:val="00714E07"/>
    <w:rsid w:val="00714FEA"/>
    <w:rsid w:val="00715FD2"/>
    <w:rsid w:val="0072014B"/>
    <w:rsid w:val="0072015E"/>
    <w:rsid w:val="007202FB"/>
    <w:rsid w:val="007204F8"/>
    <w:rsid w:val="00720A09"/>
    <w:rsid w:val="00720DB7"/>
    <w:rsid w:val="00721B07"/>
    <w:rsid w:val="00721BC8"/>
    <w:rsid w:val="007223E2"/>
    <w:rsid w:val="007225C1"/>
    <w:rsid w:val="0072432B"/>
    <w:rsid w:val="00724686"/>
    <w:rsid w:val="00725128"/>
    <w:rsid w:val="0072527A"/>
    <w:rsid w:val="007256F3"/>
    <w:rsid w:val="00725864"/>
    <w:rsid w:val="007258FD"/>
    <w:rsid w:val="0073102F"/>
    <w:rsid w:val="0073147B"/>
    <w:rsid w:val="007321F4"/>
    <w:rsid w:val="007327B3"/>
    <w:rsid w:val="00732C1E"/>
    <w:rsid w:val="00732DB3"/>
    <w:rsid w:val="00732E52"/>
    <w:rsid w:val="00733313"/>
    <w:rsid w:val="00733370"/>
    <w:rsid w:val="00733968"/>
    <w:rsid w:val="00733A4E"/>
    <w:rsid w:val="00734BA9"/>
    <w:rsid w:val="00734E60"/>
    <w:rsid w:val="00735D41"/>
    <w:rsid w:val="0073655B"/>
    <w:rsid w:val="00737DD6"/>
    <w:rsid w:val="00737E72"/>
    <w:rsid w:val="0074050B"/>
    <w:rsid w:val="00740560"/>
    <w:rsid w:val="00740741"/>
    <w:rsid w:val="00740EBB"/>
    <w:rsid w:val="007417E1"/>
    <w:rsid w:val="007417F6"/>
    <w:rsid w:val="00741F51"/>
    <w:rsid w:val="007427D7"/>
    <w:rsid w:val="00742995"/>
    <w:rsid w:val="00742A28"/>
    <w:rsid w:val="00742FF9"/>
    <w:rsid w:val="0074308D"/>
    <w:rsid w:val="00743098"/>
    <w:rsid w:val="0074350D"/>
    <w:rsid w:val="00744249"/>
    <w:rsid w:val="00744D28"/>
    <w:rsid w:val="00745735"/>
    <w:rsid w:val="00745DA8"/>
    <w:rsid w:val="0074602E"/>
    <w:rsid w:val="0074630F"/>
    <w:rsid w:val="00746665"/>
    <w:rsid w:val="00746A8E"/>
    <w:rsid w:val="0074704A"/>
    <w:rsid w:val="0075174B"/>
    <w:rsid w:val="00751ACA"/>
    <w:rsid w:val="00751B73"/>
    <w:rsid w:val="00751ECF"/>
    <w:rsid w:val="00751F95"/>
    <w:rsid w:val="00752708"/>
    <w:rsid w:val="0075350D"/>
    <w:rsid w:val="00753BBC"/>
    <w:rsid w:val="00755143"/>
    <w:rsid w:val="00755204"/>
    <w:rsid w:val="007559AD"/>
    <w:rsid w:val="0075674C"/>
    <w:rsid w:val="00756802"/>
    <w:rsid w:val="00756CD9"/>
    <w:rsid w:val="00757707"/>
    <w:rsid w:val="00757BF3"/>
    <w:rsid w:val="00757EC5"/>
    <w:rsid w:val="00757ED9"/>
    <w:rsid w:val="00761131"/>
    <w:rsid w:val="0076138A"/>
    <w:rsid w:val="00761B2E"/>
    <w:rsid w:val="00762277"/>
    <w:rsid w:val="00762CE5"/>
    <w:rsid w:val="00764076"/>
    <w:rsid w:val="0076489E"/>
    <w:rsid w:val="00764A4C"/>
    <w:rsid w:val="007656E9"/>
    <w:rsid w:val="0076581A"/>
    <w:rsid w:val="00766988"/>
    <w:rsid w:val="00766C28"/>
    <w:rsid w:val="00766F20"/>
    <w:rsid w:val="00766F40"/>
    <w:rsid w:val="0076701F"/>
    <w:rsid w:val="00767048"/>
    <w:rsid w:val="0076787E"/>
    <w:rsid w:val="00770570"/>
    <w:rsid w:val="00770D6B"/>
    <w:rsid w:val="0077120C"/>
    <w:rsid w:val="00771598"/>
    <w:rsid w:val="0077165A"/>
    <w:rsid w:val="00771A05"/>
    <w:rsid w:val="00771E6A"/>
    <w:rsid w:val="0077336A"/>
    <w:rsid w:val="0077461A"/>
    <w:rsid w:val="007749AD"/>
    <w:rsid w:val="00774CA6"/>
    <w:rsid w:val="00774E53"/>
    <w:rsid w:val="00776125"/>
    <w:rsid w:val="0077626F"/>
    <w:rsid w:val="00776612"/>
    <w:rsid w:val="00776749"/>
    <w:rsid w:val="00776DD7"/>
    <w:rsid w:val="00777B85"/>
    <w:rsid w:val="00777CDA"/>
    <w:rsid w:val="007804B8"/>
    <w:rsid w:val="00780513"/>
    <w:rsid w:val="00781240"/>
    <w:rsid w:val="00781516"/>
    <w:rsid w:val="007820E8"/>
    <w:rsid w:val="0078217F"/>
    <w:rsid w:val="007821B8"/>
    <w:rsid w:val="007825D3"/>
    <w:rsid w:val="00782ABD"/>
    <w:rsid w:val="007830F0"/>
    <w:rsid w:val="00783160"/>
    <w:rsid w:val="007833FC"/>
    <w:rsid w:val="00783A49"/>
    <w:rsid w:val="0078410A"/>
    <w:rsid w:val="0078510E"/>
    <w:rsid w:val="00785CA6"/>
    <w:rsid w:val="00786DF1"/>
    <w:rsid w:val="0078707D"/>
    <w:rsid w:val="007879BA"/>
    <w:rsid w:val="00790C1B"/>
    <w:rsid w:val="00790E8B"/>
    <w:rsid w:val="00791734"/>
    <w:rsid w:val="00791FF5"/>
    <w:rsid w:val="00792114"/>
    <w:rsid w:val="007926D6"/>
    <w:rsid w:val="00793E35"/>
    <w:rsid w:val="0079489E"/>
    <w:rsid w:val="00797239"/>
    <w:rsid w:val="007974EB"/>
    <w:rsid w:val="007A0BB3"/>
    <w:rsid w:val="007A0FD5"/>
    <w:rsid w:val="007A322D"/>
    <w:rsid w:val="007A3B3A"/>
    <w:rsid w:val="007A3E75"/>
    <w:rsid w:val="007A41A5"/>
    <w:rsid w:val="007A44F5"/>
    <w:rsid w:val="007A4CF8"/>
    <w:rsid w:val="007A4E72"/>
    <w:rsid w:val="007A5946"/>
    <w:rsid w:val="007A6535"/>
    <w:rsid w:val="007A68BA"/>
    <w:rsid w:val="007A6CD0"/>
    <w:rsid w:val="007A6E1D"/>
    <w:rsid w:val="007A6EDE"/>
    <w:rsid w:val="007B03E5"/>
    <w:rsid w:val="007B03FF"/>
    <w:rsid w:val="007B0951"/>
    <w:rsid w:val="007B09F4"/>
    <w:rsid w:val="007B0F98"/>
    <w:rsid w:val="007B18A7"/>
    <w:rsid w:val="007B1B18"/>
    <w:rsid w:val="007B1F62"/>
    <w:rsid w:val="007B26F8"/>
    <w:rsid w:val="007B34B4"/>
    <w:rsid w:val="007B3947"/>
    <w:rsid w:val="007B399D"/>
    <w:rsid w:val="007B3A30"/>
    <w:rsid w:val="007B49FE"/>
    <w:rsid w:val="007B5068"/>
    <w:rsid w:val="007B6DF9"/>
    <w:rsid w:val="007B7406"/>
    <w:rsid w:val="007B7434"/>
    <w:rsid w:val="007B777C"/>
    <w:rsid w:val="007C02F3"/>
    <w:rsid w:val="007C0928"/>
    <w:rsid w:val="007C0BF3"/>
    <w:rsid w:val="007C1B65"/>
    <w:rsid w:val="007C1BCA"/>
    <w:rsid w:val="007C1F5A"/>
    <w:rsid w:val="007C23EC"/>
    <w:rsid w:val="007C34B1"/>
    <w:rsid w:val="007C3926"/>
    <w:rsid w:val="007C43A1"/>
    <w:rsid w:val="007C4D36"/>
    <w:rsid w:val="007C509B"/>
    <w:rsid w:val="007C54CB"/>
    <w:rsid w:val="007C5AEF"/>
    <w:rsid w:val="007C5F6D"/>
    <w:rsid w:val="007C6480"/>
    <w:rsid w:val="007C68E9"/>
    <w:rsid w:val="007C6AC6"/>
    <w:rsid w:val="007C6D1E"/>
    <w:rsid w:val="007C6FBF"/>
    <w:rsid w:val="007C7AA0"/>
    <w:rsid w:val="007D0B4B"/>
    <w:rsid w:val="007D0C25"/>
    <w:rsid w:val="007D10E7"/>
    <w:rsid w:val="007D2391"/>
    <w:rsid w:val="007D2E53"/>
    <w:rsid w:val="007D30C8"/>
    <w:rsid w:val="007D3281"/>
    <w:rsid w:val="007D358C"/>
    <w:rsid w:val="007D44BC"/>
    <w:rsid w:val="007D46D5"/>
    <w:rsid w:val="007D5067"/>
    <w:rsid w:val="007D5EE5"/>
    <w:rsid w:val="007D5FE4"/>
    <w:rsid w:val="007D64A5"/>
    <w:rsid w:val="007D6C27"/>
    <w:rsid w:val="007D7464"/>
    <w:rsid w:val="007D7C81"/>
    <w:rsid w:val="007E0563"/>
    <w:rsid w:val="007E0BA9"/>
    <w:rsid w:val="007E0CBF"/>
    <w:rsid w:val="007E12C8"/>
    <w:rsid w:val="007E2A49"/>
    <w:rsid w:val="007E2B23"/>
    <w:rsid w:val="007E2C68"/>
    <w:rsid w:val="007E2FCA"/>
    <w:rsid w:val="007E327E"/>
    <w:rsid w:val="007E3EAE"/>
    <w:rsid w:val="007E42DE"/>
    <w:rsid w:val="007E430A"/>
    <w:rsid w:val="007E47CF"/>
    <w:rsid w:val="007E482F"/>
    <w:rsid w:val="007E4ADC"/>
    <w:rsid w:val="007E61E8"/>
    <w:rsid w:val="007E6D8E"/>
    <w:rsid w:val="007E6ECA"/>
    <w:rsid w:val="007E7112"/>
    <w:rsid w:val="007F0431"/>
    <w:rsid w:val="007F112A"/>
    <w:rsid w:val="007F1791"/>
    <w:rsid w:val="007F2182"/>
    <w:rsid w:val="007F2CCD"/>
    <w:rsid w:val="007F2D0E"/>
    <w:rsid w:val="007F31D3"/>
    <w:rsid w:val="007F3258"/>
    <w:rsid w:val="007F3662"/>
    <w:rsid w:val="007F37D6"/>
    <w:rsid w:val="007F382B"/>
    <w:rsid w:val="007F3A95"/>
    <w:rsid w:val="007F414E"/>
    <w:rsid w:val="007F45FE"/>
    <w:rsid w:val="007F5429"/>
    <w:rsid w:val="007F5C90"/>
    <w:rsid w:val="007F5FC9"/>
    <w:rsid w:val="007F6496"/>
    <w:rsid w:val="007F6DA6"/>
    <w:rsid w:val="007F7893"/>
    <w:rsid w:val="007F7D5E"/>
    <w:rsid w:val="007F7F92"/>
    <w:rsid w:val="0080012C"/>
    <w:rsid w:val="0080019C"/>
    <w:rsid w:val="008005CE"/>
    <w:rsid w:val="00800C7C"/>
    <w:rsid w:val="00800EB0"/>
    <w:rsid w:val="008010B5"/>
    <w:rsid w:val="00801803"/>
    <w:rsid w:val="0080184E"/>
    <w:rsid w:val="00802919"/>
    <w:rsid w:val="00802ABB"/>
    <w:rsid w:val="00802BB4"/>
    <w:rsid w:val="00803F7E"/>
    <w:rsid w:val="008047AE"/>
    <w:rsid w:val="00804901"/>
    <w:rsid w:val="00804C96"/>
    <w:rsid w:val="00804D52"/>
    <w:rsid w:val="008057CD"/>
    <w:rsid w:val="00805E3A"/>
    <w:rsid w:val="00806FFF"/>
    <w:rsid w:val="00810031"/>
    <w:rsid w:val="00810BB6"/>
    <w:rsid w:val="00810FEF"/>
    <w:rsid w:val="00811740"/>
    <w:rsid w:val="008117C6"/>
    <w:rsid w:val="00812386"/>
    <w:rsid w:val="008125EC"/>
    <w:rsid w:val="00812732"/>
    <w:rsid w:val="008132BB"/>
    <w:rsid w:val="00814A03"/>
    <w:rsid w:val="00814F7C"/>
    <w:rsid w:val="00815021"/>
    <w:rsid w:val="0081506A"/>
    <w:rsid w:val="008154DE"/>
    <w:rsid w:val="00815B74"/>
    <w:rsid w:val="00816686"/>
    <w:rsid w:val="0081695E"/>
    <w:rsid w:val="00817FBA"/>
    <w:rsid w:val="00820553"/>
    <w:rsid w:val="00820618"/>
    <w:rsid w:val="00820DC8"/>
    <w:rsid w:val="00821540"/>
    <w:rsid w:val="00821A9E"/>
    <w:rsid w:val="00821B41"/>
    <w:rsid w:val="0082225F"/>
    <w:rsid w:val="00822A9E"/>
    <w:rsid w:val="008236EF"/>
    <w:rsid w:val="00823990"/>
    <w:rsid w:val="00823DD8"/>
    <w:rsid w:val="00823E28"/>
    <w:rsid w:val="0082466B"/>
    <w:rsid w:val="008257D2"/>
    <w:rsid w:val="00825B1F"/>
    <w:rsid w:val="00826161"/>
    <w:rsid w:val="00826850"/>
    <w:rsid w:val="00827486"/>
    <w:rsid w:val="00827AD8"/>
    <w:rsid w:val="00830299"/>
    <w:rsid w:val="008305E6"/>
    <w:rsid w:val="00830BB1"/>
    <w:rsid w:val="00831AEA"/>
    <w:rsid w:val="008328D5"/>
    <w:rsid w:val="008329F6"/>
    <w:rsid w:val="00832A82"/>
    <w:rsid w:val="00832A9C"/>
    <w:rsid w:val="008331E1"/>
    <w:rsid w:val="008334F2"/>
    <w:rsid w:val="00833C8C"/>
    <w:rsid w:val="00834C3B"/>
    <w:rsid w:val="00835235"/>
    <w:rsid w:val="008353C7"/>
    <w:rsid w:val="008355AC"/>
    <w:rsid w:val="00835672"/>
    <w:rsid w:val="0083569C"/>
    <w:rsid w:val="00835A12"/>
    <w:rsid w:val="00835AF2"/>
    <w:rsid w:val="00836171"/>
    <w:rsid w:val="0083658E"/>
    <w:rsid w:val="008366A4"/>
    <w:rsid w:val="00836715"/>
    <w:rsid w:val="00837107"/>
    <w:rsid w:val="00837988"/>
    <w:rsid w:val="008379F4"/>
    <w:rsid w:val="00840AE8"/>
    <w:rsid w:val="00842AE3"/>
    <w:rsid w:val="00842DEF"/>
    <w:rsid w:val="00842E48"/>
    <w:rsid w:val="00843944"/>
    <w:rsid w:val="008439EE"/>
    <w:rsid w:val="00843AF4"/>
    <w:rsid w:val="00843D84"/>
    <w:rsid w:val="00843F28"/>
    <w:rsid w:val="0084400F"/>
    <w:rsid w:val="00844D61"/>
    <w:rsid w:val="00846228"/>
    <w:rsid w:val="00846654"/>
    <w:rsid w:val="00847DED"/>
    <w:rsid w:val="00850FB2"/>
    <w:rsid w:val="00851443"/>
    <w:rsid w:val="008514E5"/>
    <w:rsid w:val="00851F0F"/>
    <w:rsid w:val="00851FCE"/>
    <w:rsid w:val="00851FEF"/>
    <w:rsid w:val="0085220B"/>
    <w:rsid w:val="008527FA"/>
    <w:rsid w:val="00853998"/>
    <w:rsid w:val="008540AE"/>
    <w:rsid w:val="008547B0"/>
    <w:rsid w:val="00854E19"/>
    <w:rsid w:val="00855093"/>
    <w:rsid w:val="00855438"/>
    <w:rsid w:val="00855995"/>
    <w:rsid w:val="00855B56"/>
    <w:rsid w:val="00855C87"/>
    <w:rsid w:val="00855DBA"/>
    <w:rsid w:val="00855EFA"/>
    <w:rsid w:val="0085612E"/>
    <w:rsid w:val="0085626F"/>
    <w:rsid w:val="00856599"/>
    <w:rsid w:val="008566D6"/>
    <w:rsid w:val="00856A01"/>
    <w:rsid w:val="008577B9"/>
    <w:rsid w:val="00857E14"/>
    <w:rsid w:val="00860614"/>
    <w:rsid w:val="00860DCE"/>
    <w:rsid w:val="00861EA6"/>
    <w:rsid w:val="0086204D"/>
    <w:rsid w:val="00862258"/>
    <w:rsid w:val="0086233D"/>
    <w:rsid w:val="0086236E"/>
    <w:rsid w:val="008627AF"/>
    <w:rsid w:val="00863436"/>
    <w:rsid w:val="008636D5"/>
    <w:rsid w:val="00863D26"/>
    <w:rsid w:val="00863E93"/>
    <w:rsid w:val="00864B07"/>
    <w:rsid w:val="00864D24"/>
    <w:rsid w:val="00864D31"/>
    <w:rsid w:val="00865CA6"/>
    <w:rsid w:val="00865D14"/>
    <w:rsid w:val="00866E64"/>
    <w:rsid w:val="00867102"/>
    <w:rsid w:val="00867D4E"/>
    <w:rsid w:val="0087089C"/>
    <w:rsid w:val="008711CC"/>
    <w:rsid w:val="00871201"/>
    <w:rsid w:val="00871359"/>
    <w:rsid w:val="008718E8"/>
    <w:rsid w:val="00871BF1"/>
    <w:rsid w:val="00871DD5"/>
    <w:rsid w:val="0087365D"/>
    <w:rsid w:val="00874309"/>
    <w:rsid w:val="0087474D"/>
    <w:rsid w:val="008755B2"/>
    <w:rsid w:val="00875C1E"/>
    <w:rsid w:val="008766D7"/>
    <w:rsid w:val="00877D17"/>
    <w:rsid w:val="00877EF4"/>
    <w:rsid w:val="0088008C"/>
    <w:rsid w:val="00880571"/>
    <w:rsid w:val="00880694"/>
    <w:rsid w:val="008811C7"/>
    <w:rsid w:val="00881B34"/>
    <w:rsid w:val="0088281D"/>
    <w:rsid w:val="00883605"/>
    <w:rsid w:val="0088365C"/>
    <w:rsid w:val="0088433D"/>
    <w:rsid w:val="00884C52"/>
    <w:rsid w:val="008851D6"/>
    <w:rsid w:val="0088580E"/>
    <w:rsid w:val="00885B7B"/>
    <w:rsid w:val="008874BD"/>
    <w:rsid w:val="00887720"/>
    <w:rsid w:val="00887911"/>
    <w:rsid w:val="00887B04"/>
    <w:rsid w:val="00887C6E"/>
    <w:rsid w:val="00890CC7"/>
    <w:rsid w:val="0089115F"/>
    <w:rsid w:val="0089270E"/>
    <w:rsid w:val="008932D7"/>
    <w:rsid w:val="0089351F"/>
    <w:rsid w:val="00893556"/>
    <w:rsid w:val="00893D69"/>
    <w:rsid w:val="00894575"/>
    <w:rsid w:val="00894B81"/>
    <w:rsid w:val="00894BBE"/>
    <w:rsid w:val="00895687"/>
    <w:rsid w:val="00895812"/>
    <w:rsid w:val="00895ACD"/>
    <w:rsid w:val="0089613B"/>
    <w:rsid w:val="008962CB"/>
    <w:rsid w:val="0089675C"/>
    <w:rsid w:val="00896794"/>
    <w:rsid w:val="00896EE3"/>
    <w:rsid w:val="00897DB5"/>
    <w:rsid w:val="008A0F15"/>
    <w:rsid w:val="008A0F56"/>
    <w:rsid w:val="008A128E"/>
    <w:rsid w:val="008A1F49"/>
    <w:rsid w:val="008A2A20"/>
    <w:rsid w:val="008A32DF"/>
    <w:rsid w:val="008A350B"/>
    <w:rsid w:val="008A3B27"/>
    <w:rsid w:val="008A3DB2"/>
    <w:rsid w:val="008A4172"/>
    <w:rsid w:val="008A4178"/>
    <w:rsid w:val="008A43F6"/>
    <w:rsid w:val="008A4505"/>
    <w:rsid w:val="008A78AA"/>
    <w:rsid w:val="008B0116"/>
    <w:rsid w:val="008B0771"/>
    <w:rsid w:val="008B07FB"/>
    <w:rsid w:val="008B1315"/>
    <w:rsid w:val="008B161E"/>
    <w:rsid w:val="008B1AAC"/>
    <w:rsid w:val="008B1DA6"/>
    <w:rsid w:val="008B2299"/>
    <w:rsid w:val="008B297B"/>
    <w:rsid w:val="008B3CDF"/>
    <w:rsid w:val="008B416C"/>
    <w:rsid w:val="008B46ED"/>
    <w:rsid w:val="008B4A19"/>
    <w:rsid w:val="008B4C87"/>
    <w:rsid w:val="008B53BD"/>
    <w:rsid w:val="008B574D"/>
    <w:rsid w:val="008B623C"/>
    <w:rsid w:val="008B7683"/>
    <w:rsid w:val="008B77DF"/>
    <w:rsid w:val="008B7B76"/>
    <w:rsid w:val="008C00A1"/>
    <w:rsid w:val="008C0495"/>
    <w:rsid w:val="008C0A49"/>
    <w:rsid w:val="008C0EA7"/>
    <w:rsid w:val="008C16DA"/>
    <w:rsid w:val="008C1974"/>
    <w:rsid w:val="008C222D"/>
    <w:rsid w:val="008C229B"/>
    <w:rsid w:val="008C22B4"/>
    <w:rsid w:val="008C23A4"/>
    <w:rsid w:val="008C2701"/>
    <w:rsid w:val="008C2C01"/>
    <w:rsid w:val="008C30AD"/>
    <w:rsid w:val="008C3B25"/>
    <w:rsid w:val="008C4831"/>
    <w:rsid w:val="008C49F6"/>
    <w:rsid w:val="008C4B47"/>
    <w:rsid w:val="008C4FCC"/>
    <w:rsid w:val="008C5318"/>
    <w:rsid w:val="008C5BBE"/>
    <w:rsid w:val="008C75FE"/>
    <w:rsid w:val="008C79A4"/>
    <w:rsid w:val="008D03DC"/>
    <w:rsid w:val="008D12CC"/>
    <w:rsid w:val="008D1839"/>
    <w:rsid w:val="008D18B0"/>
    <w:rsid w:val="008D205D"/>
    <w:rsid w:val="008D2295"/>
    <w:rsid w:val="008D2938"/>
    <w:rsid w:val="008D2A1A"/>
    <w:rsid w:val="008D3588"/>
    <w:rsid w:val="008D35C2"/>
    <w:rsid w:val="008D3784"/>
    <w:rsid w:val="008D394E"/>
    <w:rsid w:val="008D3E94"/>
    <w:rsid w:val="008D3F38"/>
    <w:rsid w:val="008D3F59"/>
    <w:rsid w:val="008D474E"/>
    <w:rsid w:val="008D49C0"/>
    <w:rsid w:val="008D4A64"/>
    <w:rsid w:val="008D511D"/>
    <w:rsid w:val="008D52CF"/>
    <w:rsid w:val="008D57D8"/>
    <w:rsid w:val="008D5D06"/>
    <w:rsid w:val="008D5E83"/>
    <w:rsid w:val="008D6368"/>
    <w:rsid w:val="008D6676"/>
    <w:rsid w:val="008D753E"/>
    <w:rsid w:val="008D7C81"/>
    <w:rsid w:val="008E0768"/>
    <w:rsid w:val="008E0A94"/>
    <w:rsid w:val="008E0B15"/>
    <w:rsid w:val="008E0BED"/>
    <w:rsid w:val="008E0F05"/>
    <w:rsid w:val="008E4BFB"/>
    <w:rsid w:val="008E55F7"/>
    <w:rsid w:val="008E5627"/>
    <w:rsid w:val="008E69CF"/>
    <w:rsid w:val="008E7296"/>
    <w:rsid w:val="008E737F"/>
    <w:rsid w:val="008E7F44"/>
    <w:rsid w:val="008F0180"/>
    <w:rsid w:val="008F0349"/>
    <w:rsid w:val="008F057F"/>
    <w:rsid w:val="008F076E"/>
    <w:rsid w:val="008F1D8E"/>
    <w:rsid w:val="008F2476"/>
    <w:rsid w:val="008F44F4"/>
    <w:rsid w:val="008F4D46"/>
    <w:rsid w:val="008F4E0C"/>
    <w:rsid w:val="008F59F2"/>
    <w:rsid w:val="008F6044"/>
    <w:rsid w:val="008F6146"/>
    <w:rsid w:val="008F61F8"/>
    <w:rsid w:val="008F642A"/>
    <w:rsid w:val="008F7777"/>
    <w:rsid w:val="008F77EE"/>
    <w:rsid w:val="008F7E6A"/>
    <w:rsid w:val="008F7EB5"/>
    <w:rsid w:val="0090027A"/>
    <w:rsid w:val="00900343"/>
    <w:rsid w:val="00901D71"/>
    <w:rsid w:val="00901E3D"/>
    <w:rsid w:val="00902600"/>
    <w:rsid w:val="009028C4"/>
    <w:rsid w:val="00903A2D"/>
    <w:rsid w:val="00904321"/>
    <w:rsid w:val="009058E3"/>
    <w:rsid w:val="00905E82"/>
    <w:rsid w:val="009071D2"/>
    <w:rsid w:val="00907759"/>
    <w:rsid w:val="00907997"/>
    <w:rsid w:val="00907B29"/>
    <w:rsid w:val="009100B4"/>
    <w:rsid w:val="00910742"/>
    <w:rsid w:val="0091074D"/>
    <w:rsid w:val="009107A1"/>
    <w:rsid w:val="00910B27"/>
    <w:rsid w:val="0091240E"/>
    <w:rsid w:val="009124B4"/>
    <w:rsid w:val="00913EC5"/>
    <w:rsid w:val="00914D89"/>
    <w:rsid w:val="0091513F"/>
    <w:rsid w:val="0091553B"/>
    <w:rsid w:val="00915AB8"/>
    <w:rsid w:val="00915BE9"/>
    <w:rsid w:val="00916108"/>
    <w:rsid w:val="00916A14"/>
    <w:rsid w:val="00917066"/>
    <w:rsid w:val="009174A1"/>
    <w:rsid w:val="009178B5"/>
    <w:rsid w:val="0092015D"/>
    <w:rsid w:val="009206EA"/>
    <w:rsid w:val="00920E79"/>
    <w:rsid w:val="00921719"/>
    <w:rsid w:val="00921FBB"/>
    <w:rsid w:val="0092208E"/>
    <w:rsid w:val="009227E2"/>
    <w:rsid w:val="00922C3D"/>
    <w:rsid w:val="00922CE8"/>
    <w:rsid w:val="00922DC1"/>
    <w:rsid w:val="009231C5"/>
    <w:rsid w:val="009233FE"/>
    <w:rsid w:val="00923E1F"/>
    <w:rsid w:val="00923F37"/>
    <w:rsid w:val="00924136"/>
    <w:rsid w:val="00926126"/>
    <w:rsid w:val="00926338"/>
    <w:rsid w:val="00927499"/>
    <w:rsid w:val="00927756"/>
    <w:rsid w:val="00930063"/>
    <w:rsid w:val="00930091"/>
    <w:rsid w:val="009308B3"/>
    <w:rsid w:val="00930A2C"/>
    <w:rsid w:val="0093120A"/>
    <w:rsid w:val="00931629"/>
    <w:rsid w:val="009316E5"/>
    <w:rsid w:val="009319CB"/>
    <w:rsid w:val="00931AE8"/>
    <w:rsid w:val="00932C2D"/>
    <w:rsid w:val="0093391A"/>
    <w:rsid w:val="00934523"/>
    <w:rsid w:val="00935316"/>
    <w:rsid w:val="00935F0B"/>
    <w:rsid w:val="00935FC5"/>
    <w:rsid w:val="009362F3"/>
    <w:rsid w:val="0093678C"/>
    <w:rsid w:val="00937E5D"/>
    <w:rsid w:val="009400F1"/>
    <w:rsid w:val="0094041C"/>
    <w:rsid w:val="00940F36"/>
    <w:rsid w:val="00940FE1"/>
    <w:rsid w:val="009412B7"/>
    <w:rsid w:val="009414D6"/>
    <w:rsid w:val="00941677"/>
    <w:rsid w:val="00941C00"/>
    <w:rsid w:val="00941F86"/>
    <w:rsid w:val="00942090"/>
    <w:rsid w:val="00942146"/>
    <w:rsid w:val="0094240D"/>
    <w:rsid w:val="0094290A"/>
    <w:rsid w:val="0094315E"/>
    <w:rsid w:val="00943B1A"/>
    <w:rsid w:val="00943D2C"/>
    <w:rsid w:val="0094435F"/>
    <w:rsid w:val="0094468E"/>
    <w:rsid w:val="00944775"/>
    <w:rsid w:val="00944F31"/>
    <w:rsid w:val="009455E1"/>
    <w:rsid w:val="00946523"/>
    <w:rsid w:val="00946FC8"/>
    <w:rsid w:val="00947580"/>
    <w:rsid w:val="009478B9"/>
    <w:rsid w:val="00947CD1"/>
    <w:rsid w:val="009507C1"/>
    <w:rsid w:val="00950948"/>
    <w:rsid w:val="009511BB"/>
    <w:rsid w:val="00951F24"/>
    <w:rsid w:val="0095213A"/>
    <w:rsid w:val="00953BD7"/>
    <w:rsid w:val="00953E0F"/>
    <w:rsid w:val="009543E0"/>
    <w:rsid w:val="00954ABB"/>
    <w:rsid w:val="00955011"/>
    <w:rsid w:val="009554C0"/>
    <w:rsid w:val="00955629"/>
    <w:rsid w:val="009557D3"/>
    <w:rsid w:val="00955E82"/>
    <w:rsid w:val="00957120"/>
    <w:rsid w:val="00957517"/>
    <w:rsid w:val="009600C6"/>
    <w:rsid w:val="00960393"/>
    <w:rsid w:val="009607C2"/>
    <w:rsid w:val="00960BA7"/>
    <w:rsid w:val="00960F39"/>
    <w:rsid w:val="0096167B"/>
    <w:rsid w:val="00961BAA"/>
    <w:rsid w:val="009623D0"/>
    <w:rsid w:val="0096258B"/>
    <w:rsid w:val="00962880"/>
    <w:rsid w:val="0096332E"/>
    <w:rsid w:val="0096361F"/>
    <w:rsid w:val="00963B01"/>
    <w:rsid w:val="00963C51"/>
    <w:rsid w:val="00963E40"/>
    <w:rsid w:val="00963E7F"/>
    <w:rsid w:val="00963FB7"/>
    <w:rsid w:val="00964033"/>
    <w:rsid w:val="00964202"/>
    <w:rsid w:val="00964A02"/>
    <w:rsid w:val="00964DB3"/>
    <w:rsid w:val="00964E34"/>
    <w:rsid w:val="00964FED"/>
    <w:rsid w:val="0096598D"/>
    <w:rsid w:val="00965B30"/>
    <w:rsid w:val="00965DA7"/>
    <w:rsid w:val="00965F52"/>
    <w:rsid w:val="009660E1"/>
    <w:rsid w:val="00966943"/>
    <w:rsid w:val="00966EDA"/>
    <w:rsid w:val="00966F87"/>
    <w:rsid w:val="009707B4"/>
    <w:rsid w:val="00970E2E"/>
    <w:rsid w:val="00970F02"/>
    <w:rsid w:val="00971065"/>
    <w:rsid w:val="00971791"/>
    <w:rsid w:val="009717AA"/>
    <w:rsid w:val="009721F3"/>
    <w:rsid w:val="00972F71"/>
    <w:rsid w:val="00973744"/>
    <w:rsid w:val="00973AC1"/>
    <w:rsid w:val="00973BD3"/>
    <w:rsid w:val="00973E36"/>
    <w:rsid w:val="0097462D"/>
    <w:rsid w:val="00974EE8"/>
    <w:rsid w:val="00975665"/>
    <w:rsid w:val="00975883"/>
    <w:rsid w:val="00975A77"/>
    <w:rsid w:val="009764AC"/>
    <w:rsid w:val="00976B78"/>
    <w:rsid w:val="00976E5C"/>
    <w:rsid w:val="0097744A"/>
    <w:rsid w:val="0098086B"/>
    <w:rsid w:val="00980B74"/>
    <w:rsid w:val="009815C2"/>
    <w:rsid w:val="0098178E"/>
    <w:rsid w:val="00981B5E"/>
    <w:rsid w:val="00981D52"/>
    <w:rsid w:val="009820E3"/>
    <w:rsid w:val="0098215E"/>
    <w:rsid w:val="00982574"/>
    <w:rsid w:val="00982921"/>
    <w:rsid w:val="00982BB6"/>
    <w:rsid w:val="00983207"/>
    <w:rsid w:val="00983247"/>
    <w:rsid w:val="009835F2"/>
    <w:rsid w:val="00983633"/>
    <w:rsid w:val="0098397E"/>
    <w:rsid w:val="009839E9"/>
    <w:rsid w:val="00984743"/>
    <w:rsid w:val="0098540D"/>
    <w:rsid w:val="00985F32"/>
    <w:rsid w:val="009867A2"/>
    <w:rsid w:val="00987715"/>
    <w:rsid w:val="00987D2F"/>
    <w:rsid w:val="00987E2B"/>
    <w:rsid w:val="00990156"/>
    <w:rsid w:val="00990D1C"/>
    <w:rsid w:val="00990DAA"/>
    <w:rsid w:val="00991097"/>
    <w:rsid w:val="00991328"/>
    <w:rsid w:val="009915FC"/>
    <w:rsid w:val="00991727"/>
    <w:rsid w:val="00991875"/>
    <w:rsid w:val="00991A88"/>
    <w:rsid w:val="00991D1E"/>
    <w:rsid w:val="00991ED0"/>
    <w:rsid w:val="00991FDA"/>
    <w:rsid w:val="0099274F"/>
    <w:rsid w:val="00992813"/>
    <w:rsid w:val="00992A00"/>
    <w:rsid w:val="00992F4F"/>
    <w:rsid w:val="0099300E"/>
    <w:rsid w:val="00993A32"/>
    <w:rsid w:val="00994171"/>
    <w:rsid w:val="009946FB"/>
    <w:rsid w:val="00994768"/>
    <w:rsid w:val="009948C3"/>
    <w:rsid w:val="00994CF3"/>
    <w:rsid w:val="009957C5"/>
    <w:rsid w:val="00995D23"/>
    <w:rsid w:val="0099665E"/>
    <w:rsid w:val="009966E8"/>
    <w:rsid w:val="00996A6E"/>
    <w:rsid w:val="0099770A"/>
    <w:rsid w:val="00997CAB"/>
    <w:rsid w:val="00997D83"/>
    <w:rsid w:val="00997F46"/>
    <w:rsid w:val="009A0705"/>
    <w:rsid w:val="009A074A"/>
    <w:rsid w:val="009A0A54"/>
    <w:rsid w:val="009A0DCA"/>
    <w:rsid w:val="009A1CA8"/>
    <w:rsid w:val="009A2544"/>
    <w:rsid w:val="009A25B6"/>
    <w:rsid w:val="009A2F0E"/>
    <w:rsid w:val="009A3024"/>
    <w:rsid w:val="009A336D"/>
    <w:rsid w:val="009A3B6A"/>
    <w:rsid w:val="009A3EBB"/>
    <w:rsid w:val="009A4869"/>
    <w:rsid w:val="009A4BA9"/>
    <w:rsid w:val="009A527D"/>
    <w:rsid w:val="009A528E"/>
    <w:rsid w:val="009A52AB"/>
    <w:rsid w:val="009A5718"/>
    <w:rsid w:val="009A6C8F"/>
    <w:rsid w:val="009A7955"/>
    <w:rsid w:val="009A7F59"/>
    <w:rsid w:val="009B0498"/>
    <w:rsid w:val="009B0C29"/>
    <w:rsid w:val="009B1EAD"/>
    <w:rsid w:val="009B253E"/>
    <w:rsid w:val="009B3B75"/>
    <w:rsid w:val="009B4E74"/>
    <w:rsid w:val="009B53AC"/>
    <w:rsid w:val="009B5714"/>
    <w:rsid w:val="009B63A4"/>
    <w:rsid w:val="009B6C00"/>
    <w:rsid w:val="009C0481"/>
    <w:rsid w:val="009C089A"/>
    <w:rsid w:val="009C0B26"/>
    <w:rsid w:val="009C0B59"/>
    <w:rsid w:val="009C1FBF"/>
    <w:rsid w:val="009C2331"/>
    <w:rsid w:val="009C242F"/>
    <w:rsid w:val="009C4286"/>
    <w:rsid w:val="009C4E42"/>
    <w:rsid w:val="009C57CE"/>
    <w:rsid w:val="009C5D48"/>
    <w:rsid w:val="009C62CE"/>
    <w:rsid w:val="009C6892"/>
    <w:rsid w:val="009C6CB3"/>
    <w:rsid w:val="009C733D"/>
    <w:rsid w:val="009C7681"/>
    <w:rsid w:val="009C76DA"/>
    <w:rsid w:val="009C7B21"/>
    <w:rsid w:val="009C7B91"/>
    <w:rsid w:val="009D00CF"/>
    <w:rsid w:val="009D0146"/>
    <w:rsid w:val="009D0C2A"/>
    <w:rsid w:val="009D0DC9"/>
    <w:rsid w:val="009D144C"/>
    <w:rsid w:val="009D266B"/>
    <w:rsid w:val="009D2707"/>
    <w:rsid w:val="009D2CA6"/>
    <w:rsid w:val="009D3284"/>
    <w:rsid w:val="009D410A"/>
    <w:rsid w:val="009D4482"/>
    <w:rsid w:val="009D57BD"/>
    <w:rsid w:val="009D607E"/>
    <w:rsid w:val="009D6898"/>
    <w:rsid w:val="009D73AE"/>
    <w:rsid w:val="009E0246"/>
    <w:rsid w:val="009E1045"/>
    <w:rsid w:val="009E1919"/>
    <w:rsid w:val="009E2588"/>
    <w:rsid w:val="009E27F0"/>
    <w:rsid w:val="009E2D03"/>
    <w:rsid w:val="009E3499"/>
    <w:rsid w:val="009E3556"/>
    <w:rsid w:val="009E3648"/>
    <w:rsid w:val="009E3F6A"/>
    <w:rsid w:val="009E468B"/>
    <w:rsid w:val="009E4AC3"/>
    <w:rsid w:val="009E4C4F"/>
    <w:rsid w:val="009E5038"/>
    <w:rsid w:val="009E6038"/>
    <w:rsid w:val="009E6A5D"/>
    <w:rsid w:val="009E6DA7"/>
    <w:rsid w:val="009F1179"/>
    <w:rsid w:val="009F2799"/>
    <w:rsid w:val="009F29AA"/>
    <w:rsid w:val="009F3148"/>
    <w:rsid w:val="009F31FA"/>
    <w:rsid w:val="009F3B5B"/>
    <w:rsid w:val="009F3D11"/>
    <w:rsid w:val="009F403B"/>
    <w:rsid w:val="009F436D"/>
    <w:rsid w:val="009F4887"/>
    <w:rsid w:val="009F4A26"/>
    <w:rsid w:val="009F4DD4"/>
    <w:rsid w:val="009F5804"/>
    <w:rsid w:val="009F6091"/>
    <w:rsid w:val="009F6484"/>
    <w:rsid w:val="009F659C"/>
    <w:rsid w:val="00A00A6C"/>
    <w:rsid w:val="00A00B5F"/>
    <w:rsid w:val="00A012E0"/>
    <w:rsid w:val="00A01741"/>
    <w:rsid w:val="00A017F2"/>
    <w:rsid w:val="00A02E19"/>
    <w:rsid w:val="00A03ADB"/>
    <w:rsid w:val="00A0418F"/>
    <w:rsid w:val="00A04246"/>
    <w:rsid w:val="00A04BCE"/>
    <w:rsid w:val="00A04FE2"/>
    <w:rsid w:val="00A04FE7"/>
    <w:rsid w:val="00A050D2"/>
    <w:rsid w:val="00A05B2D"/>
    <w:rsid w:val="00A06086"/>
    <w:rsid w:val="00A06581"/>
    <w:rsid w:val="00A06DCB"/>
    <w:rsid w:val="00A076A8"/>
    <w:rsid w:val="00A07B28"/>
    <w:rsid w:val="00A1078F"/>
    <w:rsid w:val="00A107AE"/>
    <w:rsid w:val="00A1086F"/>
    <w:rsid w:val="00A10FE9"/>
    <w:rsid w:val="00A11860"/>
    <w:rsid w:val="00A118AF"/>
    <w:rsid w:val="00A119F8"/>
    <w:rsid w:val="00A11A49"/>
    <w:rsid w:val="00A120A8"/>
    <w:rsid w:val="00A13030"/>
    <w:rsid w:val="00A139F9"/>
    <w:rsid w:val="00A15C8A"/>
    <w:rsid w:val="00A15E7D"/>
    <w:rsid w:val="00A163FD"/>
    <w:rsid w:val="00A1720D"/>
    <w:rsid w:val="00A1759A"/>
    <w:rsid w:val="00A205D9"/>
    <w:rsid w:val="00A20C29"/>
    <w:rsid w:val="00A21A02"/>
    <w:rsid w:val="00A227D8"/>
    <w:rsid w:val="00A22A01"/>
    <w:rsid w:val="00A22BCB"/>
    <w:rsid w:val="00A2312A"/>
    <w:rsid w:val="00A232FB"/>
    <w:rsid w:val="00A236A4"/>
    <w:rsid w:val="00A23E0D"/>
    <w:rsid w:val="00A24955"/>
    <w:rsid w:val="00A24ADB"/>
    <w:rsid w:val="00A24BCA"/>
    <w:rsid w:val="00A24D77"/>
    <w:rsid w:val="00A25BED"/>
    <w:rsid w:val="00A25DB4"/>
    <w:rsid w:val="00A26E35"/>
    <w:rsid w:val="00A30CDC"/>
    <w:rsid w:val="00A30D8C"/>
    <w:rsid w:val="00A31275"/>
    <w:rsid w:val="00A31887"/>
    <w:rsid w:val="00A3190D"/>
    <w:rsid w:val="00A31B7D"/>
    <w:rsid w:val="00A31FFC"/>
    <w:rsid w:val="00A3246D"/>
    <w:rsid w:val="00A324A7"/>
    <w:rsid w:val="00A32637"/>
    <w:rsid w:val="00A32BD3"/>
    <w:rsid w:val="00A33933"/>
    <w:rsid w:val="00A33BD1"/>
    <w:rsid w:val="00A341BB"/>
    <w:rsid w:val="00A34542"/>
    <w:rsid w:val="00A34AF7"/>
    <w:rsid w:val="00A34B8A"/>
    <w:rsid w:val="00A35877"/>
    <w:rsid w:val="00A3651A"/>
    <w:rsid w:val="00A37E6F"/>
    <w:rsid w:val="00A4019A"/>
    <w:rsid w:val="00A40824"/>
    <w:rsid w:val="00A40E66"/>
    <w:rsid w:val="00A418D8"/>
    <w:rsid w:val="00A425F3"/>
    <w:rsid w:val="00A42607"/>
    <w:rsid w:val="00A42FB8"/>
    <w:rsid w:val="00A4310D"/>
    <w:rsid w:val="00A43EC5"/>
    <w:rsid w:val="00A44234"/>
    <w:rsid w:val="00A44253"/>
    <w:rsid w:val="00A44689"/>
    <w:rsid w:val="00A44FA6"/>
    <w:rsid w:val="00A4523E"/>
    <w:rsid w:val="00A4627F"/>
    <w:rsid w:val="00A46418"/>
    <w:rsid w:val="00A46AA4"/>
    <w:rsid w:val="00A46B8B"/>
    <w:rsid w:val="00A46FAD"/>
    <w:rsid w:val="00A46FD6"/>
    <w:rsid w:val="00A47B0F"/>
    <w:rsid w:val="00A47DEC"/>
    <w:rsid w:val="00A50103"/>
    <w:rsid w:val="00A50BBF"/>
    <w:rsid w:val="00A52000"/>
    <w:rsid w:val="00A524E1"/>
    <w:rsid w:val="00A5278C"/>
    <w:rsid w:val="00A52C48"/>
    <w:rsid w:val="00A534E8"/>
    <w:rsid w:val="00A535F5"/>
    <w:rsid w:val="00A53637"/>
    <w:rsid w:val="00A53814"/>
    <w:rsid w:val="00A53C1E"/>
    <w:rsid w:val="00A542E2"/>
    <w:rsid w:val="00A54437"/>
    <w:rsid w:val="00A55694"/>
    <w:rsid w:val="00A55D91"/>
    <w:rsid w:val="00A56202"/>
    <w:rsid w:val="00A56455"/>
    <w:rsid w:val="00A569DA"/>
    <w:rsid w:val="00A56CD2"/>
    <w:rsid w:val="00A56D39"/>
    <w:rsid w:val="00A5735A"/>
    <w:rsid w:val="00A61130"/>
    <w:rsid w:val="00A611D2"/>
    <w:rsid w:val="00A612B7"/>
    <w:rsid w:val="00A61C73"/>
    <w:rsid w:val="00A62E8C"/>
    <w:rsid w:val="00A633E5"/>
    <w:rsid w:val="00A636D2"/>
    <w:rsid w:val="00A63790"/>
    <w:rsid w:val="00A63C47"/>
    <w:rsid w:val="00A63C90"/>
    <w:rsid w:val="00A641B1"/>
    <w:rsid w:val="00A646C7"/>
    <w:rsid w:val="00A64790"/>
    <w:rsid w:val="00A647B7"/>
    <w:rsid w:val="00A64A75"/>
    <w:rsid w:val="00A64BFE"/>
    <w:rsid w:val="00A64D0E"/>
    <w:rsid w:val="00A64DCC"/>
    <w:rsid w:val="00A65609"/>
    <w:rsid w:val="00A65877"/>
    <w:rsid w:val="00A70AE0"/>
    <w:rsid w:val="00A70C76"/>
    <w:rsid w:val="00A70C9C"/>
    <w:rsid w:val="00A711D1"/>
    <w:rsid w:val="00A71372"/>
    <w:rsid w:val="00A71594"/>
    <w:rsid w:val="00A71992"/>
    <w:rsid w:val="00A71CCE"/>
    <w:rsid w:val="00A72B5F"/>
    <w:rsid w:val="00A730F1"/>
    <w:rsid w:val="00A73481"/>
    <w:rsid w:val="00A73D3D"/>
    <w:rsid w:val="00A73E7E"/>
    <w:rsid w:val="00A74866"/>
    <w:rsid w:val="00A752C6"/>
    <w:rsid w:val="00A7557D"/>
    <w:rsid w:val="00A775CE"/>
    <w:rsid w:val="00A8006A"/>
    <w:rsid w:val="00A80717"/>
    <w:rsid w:val="00A80F95"/>
    <w:rsid w:val="00A813BD"/>
    <w:rsid w:val="00A81B3F"/>
    <w:rsid w:val="00A82DCE"/>
    <w:rsid w:val="00A83071"/>
    <w:rsid w:val="00A83428"/>
    <w:rsid w:val="00A83CB1"/>
    <w:rsid w:val="00A84405"/>
    <w:rsid w:val="00A84B6C"/>
    <w:rsid w:val="00A85790"/>
    <w:rsid w:val="00A858D7"/>
    <w:rsid w:val="00A859DF"/>
    <w:rsid w:val="00A868E0"/>
    <w:rsid w:val="00A86A2E"/>
    <w:rsid w:val="00A872A3"/>
    <w:rsid w:val="00A873E7"/>
    <w:rsid w:val="00A87E82"/>
    <w:rsid w:val="00A90631"/>
    <w:rsid w:val="00A9116C"/>
    <w:rsid w:val="00A91693"/>
    <w:rsid w:val="00A920F6"/>
    <w:rsid w:val="00A927E9"/>
    <w:rsid w:val="00A927EF"/>
    <w:rsid w:val="00A92B41"/>
    <w:rsid w:val="00A92D24"/>
    <w:rsid w:val="00A92D72"/>
    <w:rsid w:val="00A93036"/>
    <w:rsid w:val="00A93727"/>
    <w:rsid w:val="00A93A45"/>
    <w:rsid w:val="00A93B68"/>
    <w:rsid w:val="00A93E1E"/>
    <w:rsid w:val="00A9435C"/>
    <w:rsid w:val="00A94561"/>
    <w:rsid w:val="00A94C67"/>
    <w:rsid w:val="00A953D9"/>
    <w:rsid w:val="00A95A3C"/>
    <w:rsid w:val="00A96550"/>
    <w:rsid w:val="00A96F60"/>
    <w:rsid w:val="00A97148"/>
    <w:rsid w:val="00A972E4"/>
    <w:rsid w:val="00A9741B"/>
    <w:rsid w:val="00A97832"/>
    <w:rsid w:val="00AA017A"/>
    <w:rsid w:val="00AA0226"/>
    <w:rsid w:val="00AA0229"/>
    <w:rsid w:val="00AA0309"/>
    <w:rsid w:val="00AA0468"/>
    <w:rsid w:val="00AA079A"/>
    <w:rsid w:val="00AA09B5"/>
    <w:rsid w:val="00AA1B2E"/>
    <w:rsid w:val="00AA1E54"/>
    <w:rsid w:val="00AA2676"/>
    <w:rsid w:val="00AA308F"/>
    <w:rsid w:val="00AA577C"/>
    <w:rsid w:val="00AA5EF3"/>
    <w:rsid w:val="00AA5FB4"/>
    <w:rsid w:val="00AA646D"/>
    <w:rsid w:val="00AA6678"/>
    <w:rsid w:val="00AA6786"/>
    <w:rsid w:val="00AA68C2"/>
    <w:rsid w:val="00AA6A98"/>
    <w:rsid w:val="00AA6CB9"/>
    <w:rsid w:val="00AA77E1"/>
    <w:rsid w:val="00AB0FAC"/>
    <w:rsid w:val="00AB1455"/>
    <w:rsid w:val="00AB1B86"/>
    <w:rsid w:val="00AB2832"/>
    <w:rsid w:val="00AB2D8C"/>
    <w:rsid w:val="00AB4035"/>
    <w:rsid w:val="00AB4342"/>
    <w:rsid w:val="00AB5048"/>
    <w:rsid w:val="00AB5179"/>
    <w:rsid w:val="00AB55B3"/>
    <w:rsid w:val="00AB5997"/>
    <w:rsid w:val="00AB5CCE"/>
    <w:rsid w:val="00AB65B1"/>
    <w:rsid w:val="00AB7010"/>
    <w:rsid w:val="00AB720E"/>
    <w:rsid w:val="00AB761F"/>
    <w:rsid w:val="00AB7B3D"/>
    <w:rsid w:val="00AB7B46"/>
    <w:rsid w:val="00AC19AD"/>
    <w:rsid w:val="00AC1DE7"/>
    <w:rsid w:val="00AC204F"/>
    <w:rsid w:val="00AC2B81"/>
    <w:rsid w:val="00AC2C78"/>
    <w:rsid w:val="00AC2F2D"/>
    <w:rsid w:val="00AC3655"/>
    <w:rsid w:val="00AC4ECF"/>
    <w:rsid w:val="00AC50BA"/>
    <w:rsid w:val="00AC5302"/>
    <w:rsid w:val="00AC5900"/>
    <w:rsid w:val="00AC6290"/>
    <w:rsid w:val="00AC6543"/>
    <w:rsid w:val="00AC6592"/>
    <w:rsid w:val="00AC78FE"/>
    <w:rsid w:val="00AD0101"/>
    <w:rsid w:val="00AD033E"/>
    <w:rsid w:val="00AD11AA"/>
    <w:rsid w:val="00AD18D5"/>
    <w:rsid w:val="00AD1D03"/>
    <w:rsid w:val="00AD20C5"/>
    <w:rsid w:val="00AD2BE8"/>
    <w:rsid w:val="00AD3B04"/>
    <w:rsid w:val="00AD40A9"/>
    <w:rsid w:val="00AD471A"/>
    <w:rsid w:val="00AD49F2"/>
    <w:rsid w:val="00AD5312"/>
    <w:rsid w:val="00AD5EF7"/>
    <w:rsid w:val="00AD6376"/>
    <w:rsid w:val="00AD755E"/>
    <w:rsid w:val="00AD77BB"/>
    <w:rsid w:val="00AD797B"/>
    <w:rsid w:val="00AE0412"/>
    <w:rsid w:val="00AE0827"/>
    <w:rsid w:val="00AE09B6"/>
    <w:rsid w:val="00AE160B"/>
    <w:rsid w:val="00AE1B2E"/>
    <w:rsid w:val="00AE2468"/>
    <w:rsid w:val="00AE30BD"/>
    <w:rsid w:val="00AE341B"/>
    <w:rsid w:val="00AE3581"/>
    <w:rsid w:val="00AE363B"/>
    <w:rsid w:val="00AE37E8"/>
    <w:rsid w:val="00AE39A8"/>
    <w:rsid w:val="00AE402C"/>
    <w:rsid w:val="00AE4CBD"/>
    <w:rsid w:val="00AE4E1A"/>
    <w:rsid w:val="00AE5C1D"/>
    <w:rsid w:val="00AE6BC7"/>
    <w:rsid w:val="00AE73E2"/>
    <w:rsid w:val="00AF054C"/>
    <w:rsid w:val="00AF0C9E"/>
    <w:rsid w:val="00AF1198"/>
    <w:rsid w:val="00AF1286"/>
    <w:rsid w:val="00AF158A"/>
    <w:rsid w:val="00AF2948"/>
    <w:rsid w:val="00AF2AD0"/>
    <w:rsid w:val="00AF3122"/>
    <w:rsid w:val="00AF3F11"/>
    <w:rsid w:val="00AF4372"/>
    <w:rsid w:val="00AF438F"/>
    <w:rsid w:val="00AF4CAB"/>
    <w:rsid w:val="00AF6AD2"/>
    <w:rsid w:val="00AF6B60"/>
    <w:rsid w:val="00AF74E1"/>
    <w:rsid w:val="00B00217"/>
    <w:rsid w:val="00B00B6B"/>
    <w:rsid w:val="00B0180D"/>
    <w:rsid w:val="00B01FF3"/>
    <w:rsid w:val="00B034A3"/>
    <w:rsid w:val="00B036C8"/>
    <w:rsid w:val="00B03800"/>
    <w:rsid w:val="00B04070"/>
    <w:rsid w:val="00B040CB"/>
    <w:rsid w:val="00B04121"/>
    <w:rsid w:val="00B045D6"/>
    <w:rsid w:val="00B0483C"/>
    <w:rsid w:val="00B04AD9"/>
    <w:rsid w:val="00B04DC1"/>
    <w:rsid w:val="00B04E9E"/>
    <w:rsid w:val="00B05616"/>
    <w:rsid w:val="00B06A50"/>
    <w:rsid w:val="00B0754D"/>
    <w:rsid w:val="00B07B7D"/>
    <w:rsid w:val="00B10941"/>
    <w:rsid w:val="00B114B3"/>
    <w:rsid w:val="00B122F0"/>
    <w:rsid w:val="00B12500"/>
    <w:rsid w:val="00B12D3E"/>
    <w:rsid w:val="00B133B7"/>
    <w:rsid w:val="00B1355B"/>
    <w:rsid w:val="00B13703"/>
    <w:rsid w:val="00B13AEE"/>
    <w:rsid w:val="00B14820"/>
    <w:rsid w:val="00B14C9E"/>
    <w:rsid w:val="00B14CAD"/>
    <w:rsid w:val="00B14DD4"/>
    <w:rsid w:val="00B158F6"/>
    <w:rsid w:val="00B162D4"/>
    <w:rsid w:val="00B1693B"/>
    <w:rsid w:val="00B16955"/>
    <w:rsid w:val="00B17A84"/>
    <w:rsid w:val="00B17F53"/>
    <w:rsid w:val="00B20236"/>
    <w:rsid w:val="00B20E75"/>
    <w:rsid w:val="00B210F4"/>
    <w:rsid w:val="00B21103"/>
    <w:rsid w:val="00B2198B"/>
    <w:rsid w:val="00B21A71"/>
    <w:rsid w:val="00B21DF9"/>
    <w:rsid w:val="00B21E47"/>
    <w:rsid w:val="00B2222C"/>
    <w:rsid w:val="00B22EDB"/>
    <w:rsid w:val="00B23068"/>
    <w:rsid w:val="00B242C8"/>
    <w:rsid w:val="00B24504"/>
    <w:rsid w:val="00B24E45"/>
    <w:rsid w:val="00B24F52"/>
    <w:rsid w:val="00B25B8F"/>
    <w:rsid w:val="00B260E6"/>
    <w:rsid w:val="00B2625D"/>
    <w:rsid w:val="00B262D2"/>
    <w:rsid w:val="00B2712F"/>
    <w:rsid w:val="00B27B3B"/>
    <w:rsid w:val="00B27FD2"/>
    <w:rsid w:val="00B30006"/>
    <w:rsid w:val="00B301B2"/>
    <w:rsid w:val="00B311CE"/>
    <w:rsid w:val="00B31AE2"/>
    <w:rsid w:val="00B32902"/>
    <w:rsid w:val="00B32BB2"/>
    <w:rsid w:val="00B32C53"/>
    <w:rsid w:val="00B331E6"/>
    <w:rsid w:val="00B33961"/>
    <w:rsid w:val="00B34934"/>
    <w:rsid w:val="00B352EB"/>
    <w:rsid w:val="00B360A2"/>
    <w:rsid w:val="00B365E1"/>
    <w:rsid w:val="00B36893"/>
    <w:rsid w:val="00B36A7B"/>
    <w:rsid w:val="00B37311"/>
    <w:rsid w:val="00B37753"/>
    <w:rsid w:val="00B37B27"/>
    <w:rsid w:val="00B37DEC"/>
    <w:rsid w:val="00B40556"/>
    <w:rsid w:val="00B40879"/>
    <w:rsid w:val="00B40BC1"/>
    <w:rsid w:val="00B40CB7"/>
    <w:rsid w:val="00B40E79"/>
    <w:rsid w:val="00B41E6A"/>
    <w:rsid w:val="00B41F81"/>
    <w:rsid w:val="00B42396"/>
    <w:rsid w:val="00B42D05"/>
    <w:rsid w:val="00B42FEA"/>
    <w:rsid w:val="00B43D4C"/>
    <w:rsid w:val="00B4435E"/>
    <w:rsid w:val="00B45C5C"/>
    <w:rsid w:val="00B472BD"/>
    <w:rsid w:val="00B47690"/>
    <w:rsid w:val="00B50322"/>
    <w:rsid w:val="00B5099C"/>
    <w:rsid w:val="00B50D2B"/>
    <w:rsid w:val="00B51D8E"/>
    <w:rsid w:val="00B5230E"/>
    <w:rsid w:val="00B52F92"/>
    <w:rsid w:val="00B53007"/>
    <w:rsid w:val="00B53DBC"/>
    <w:rsid w:val="00B54320"/>
    <w:rsid w:val="00B54793"/>
    <w:rsid w:val="00B54C5D"/>
    <w:rsid w:val="00B54C7B"/>
    <w:rsid w:val="00B55642"/>
    <w:rsid w:val="00B5610E"/>
    <w:rsid w:val="00B565B9"/>
    <w:rsid w:val="00B568AC"/>
    <w:rsid w:val="00B56FB4"/>
    <w:rsid w:val="00B57C54"/>
    <w:rsid w:val="00B6007B"/>
    <w:rsid w:val="00B60DE5"/>
    <w:rsid w:val="00B60E99"/>
    <w:rsid w:val="00B610DF"/>
    <w:rsid w:val="00B613CF"/>
    <w:rsid w:val="00B6178D"/>
    <w:rsid w:val="00B634B8"/>
    <w:rsid w:val="00B636D7"/>
    <w:rsid w:val="00B63943"/>
    <w:rsid w:val="00B63C5B"/>
    <w:rsid w:val="00B63DEA"/>
    <w:rsid w:val="00B6427A"/>
    <w:rsid w:val="00B646F3"/>
    <w:rsid w:val="00B65B88"/>
    <w:rsid w:val="00B66966"/>
    <w:rsid w:val="00B66DD6"/>
    <w:rsid w:val="00B674F0"/>
    <w:rsid w:val="00B6778E"/>
    <w:rsid w:val="00B677E2"/>
    <w:rsid w:val="00B67B0A"/>
    <w:rsid w:val="00B702F1"/>
    <w:rsid w:val="00B708C2"/>
    <w:rsid w:val="00B70C23"/>
    <w:rsid w:val="00B71274"/>
    <w:rsid w:val="00B7150F"/>
    <w:rsid w:val="00B72471"/>
    <w:rsid w:val="00B7266D"/>
    <w:rsid w:val="00B72876"/>
    <w:rsid w:val="00B733EB"/>
    <w:rsid w:val="00B73AB3"/>
    <w:rsid w:val="00B742A8"/>
    <w:rsid w:val="00B751C5"/>
    <w:rsid w:val="00B76373"/>
    <w:rsid w:val="00B769FC"/>
    <w:rsid w:val="00B77385"/>
    <w:rsid w:val="00B7739F"/>
    <w:rsid w:val="00B77B9B"/>
    <w:rsid w:val="00B80354"/>
    <w:rsid w:val="00B80918"/>
    <w:rsid w:val="00B80E34"/>
    <w:rsid w:val="00B81413"/>
    <w:rsid w:val="00B8148E"/>
    <w:rsid w:val="00B81B1F"/>
    <w:rsid w:val="00B81E6B"/>
    <w:rsid w:val="00B81F61"/>
    <w:rsid w:val="00B81FEF"/>
    <w:rsid w:val="00B8257A"/>
    <w:rsid w:val="00B82B9D"/>
    <w:rsid w:val="00B82D89"/>
    <w:rsid w:val="00B82F05"/>
    <w:rsid w:val="00B82F51"/>
    <w:rsid w:val="00B8304D"/>
    <w:rsid w:val="00B832DF"/>
    <w:rsid w:val="00B838DE"/>
    <w:rsid w:val="00B83CF6"/>
    <w:rsid w:val="00B8471F"/>
    <w:rsid w:val="00B84AFA"/>
    <w:rsid w:val="00B84DEA"/>
    <w:rsid w:val="00B85257"/>
    <w:rsid w:val="00B85543"/>
    <w:rsid w:val="00B86740"/>
    <w:rsid w:val="00B86EF8"/>
    <w:rsid w:val="00B8781C"/>
    <w:rsid w:val="00B8796A"/>
    <w:rsid w:val="00B87D1C"/>
    <w:rsid w:val="00B915B7"/>
    <w:rsid w:val="00B916A7"/>
    <w:rsid w:val="00B9220A"/>
    <w:rsid w:val="00B9301F"/>
    <w:rsid w:val="00B933B2"/>
    <w:rsid w:val="00B93B05"/>
    <w:rsid w:val="00B9459C"/>
    <w:rsid w:val="00B94A5C"/>
    <w:rsid w:val="00B94BC8"/>
    <w:rsid w:val="00B951CD"/>
    <w:rsid w:val="00B956F3"/>
    <w:rsid w:val="00B95752"/>
    <w:rsid w:val="00B95AD7"/>
    <w:rsid w:val="00B95D69"/>
    <w:rsid w:val="00B9629D"/>
    <w:rsid w:val="00B97957"/>
    <w:rsid w:val="00B97A5F"/>
    <w:rsid w:val="00B97E84"/>
    <w:rsid w:val="00BA0285"/>
    <w:rsid w:val="00BA0DA1"/>
    <w:rsid w:val="00BA154B"/>
    <w:rsid w:val="00BA17F3"/>
    <w:rsid w:val="00BA1A1C"/>
    <w:rsid w:val="00BA1A60"/>
    <w:rsid w:val="00BA250B"/>
    <w:rsid w:val="00BA3AF4"/>
    <w:rsid w:val="00BA3B22"/>
    <w:rsid w:val="00BA4B0F"/>
    <w:rsid w:val="00BA4B38"/>
    <w:rsid w:val="00BA4EFF"/>
    <w:rsid w:val="00BA5618"/>
    <w:rsid w:val="00BA5EED"/>
    <w:rsid w:val="00BA6091"/>
    <w:rsid w:val="00BA6094"/>
    <w:rsid w:val="00BA60BA"/>
    <w:rsid w:val="00BA67AE"/>
    <w:rsid w:val="00BA68B8"/>
    <w:rsid w:val="00BA6914"/>
    <w:rsid w:val="00BA711E"/>
    <w:rsid w:val="00BA7402"/>
    <w:rsid w:val="00BA77F6"/>
    <w:rsid w:val="00BA7C29"/>
    <w:rsid w:val="00BA7DF9"/>
    <w:rsid w:val="00BB0135"/>
    <w:rsid w:val="00BB04D9"/>
    <w:rsid w:val="00BB0593"/>
    <w:rsid w:val="00BB1D44"/>
    <w:rsid w:val="00BB1E63"/>
    <w:rsid w:val="00BB234A"/>
    <w:rsid w:val="00BB30AD"/>
    <w:rsid w:val="00BB426B"/>
    <w:rsid w:val="00BB445C"/>
    <w:rsid w:val="00BB4FED"/>
    <w:rsid w:val="00BB6093"/>
    <w:rsid w:val="00BB6885"/>
    <w:rsid w:val="00BB6D3E"/>
    <w:rsid w:val="00BB7CD3"/>
    <w:rsid w:val="00BB7F3B"/>
    <w:rsid w:val="00BC05CB"/>
    <w:rsid w:val="00BC0698"/>
    <w:rsid w:val="00BC0FC3"/>
    <w:rsid w:val="00BC1AE6"/>
    <w:rsid w:val="00BC2225"/>
    <w:rsid w:val="00BC2633"/>
    <w:rsid w:val="00BC26B7"/>
    <w:rsid w:val="00BC35A5"/>
    <w:rsid w:val="00BC381F"/>
    <w:rsid w:val="00BC3D5E"/>
    <w:rsid w:val="00BC3E1E"/>
    <w:rsid w:val="00BC4ACD"/>
    <w:rsid w:val="00BC4CFE"/>
    <w:rsid w:val="00BC5CD7"/>
    <w:rsid w:val="00BC6872"/>
    <w:rsid w:val="00BD0243"/>
    <w:rsid w:val="00BD04EE"/>
    <w:rsid w:val="00BD0B8E"/>
    <w:rsid w:val="00BD0CBD"/>
    <w:rsid w:val="00BD0E98"/>
    <w:rsid w:val="00BD1098"/>
    <w:rsid w:val="00BD1EE2"/>
    <w:rsid w:val="00BD1F1F"/>
    <w:rsid w:val="00BD25E8"/>
    <w:rsid w:val="00BD28E8"/>
    <w:rsid w:val="00BD2C24"/>
    <w:rsid w:val="00BD2C98"/>
    <w:rsid w:val="00BD3027"/>
    <w:rsid w:val="00BD3B49"/>
    <w:rsid w:val="00BD3E93"/>
    <w:rsid w:val="00BD438B"/>
    <w:rsid w:val="00BD44C8"/>
    <w:rsid w:val="00BD463E"/>
    <w:rsid w:val="00BD5F15"/>
    <w:rsid w:val="00BD67CC"/>
    <w:rsid w:val="00BD6D73"/>
    <w:rsid w:val="00BD75A7"/>
    <w:rsid w:val="00BE0019"/>
    <w:rsid w:val="00BE021F"/>
    <w:rsid w:val="00BE0220"/>
    <w:rsid w:val="00BE0FE5"/>
    <w:rsid w:val="00BE1A07"/>
    <w:rsid w:val="00BE1B8F"/>
    <w:rsid w:val="00BE1D9D"/>
    <w:rsid w:val="00BE2D41"/>
    <w:rsid w:val="00BE2FB1"/>
    <w:rsid w:val="00BE2FD7"/>
    <w:rsid w:val="00BE325A"/>
    <w:rsid w:val="00BE351B"/>
    <w:rsid w:val="00BE3EB0"/>
    <w:rsid w:val="00BE4E00"/>
    <w:rsid w:val="00BE5105"/>
    <w:rsid w:val="00BE56C8"/>
    <w:rsid w:val="00BE5C1D"/>
    <w:rsid w:val="00BE673A"/>
    <w:rsid w:val="00BE67F7"/>
    <w:rsid w:val="00BE6A63"/>
    <w:rsid w:val="00BF05C5"/>
    <w:rsid w:val="00BF0FBD"/>
    <w:rsid w:val="00BF0FE0"/>
    <w:rsid w:val="00BF15E5"/>
    <w:rsid w:val="00BF1F42"/>
    <w:rsid w:val="00BF20F4"/>
    <w:rsid w:val="00BF216E"/>
    <w:rsid w:val="00BF21B4"/>
    <w:rsid w:val="00BF2C93"/>
    <w:rsid w:val="00BF3768"/>
    <w:rsid w:val="00BF38F2"/>
    <w:rsid w:val="00BF3968"/>
    <w:rsid w:val="00BF40A1"/>
    <w:rsid w:val="00BF4275"/>
    <w:rsid w:val="00BF43DE"/>
    <w:rsid w:val="00BF45CC"/>
    <w:rsid w:val="00BF4B19"/>
    <w:rsid w:val="00BF5D6C"/>
    <w:rsid w:val="00BF5E54"/>
    <w:rsid w:val="00BF60B1"/>
    <w:rsid w:val="00BF64A5"/>
    <w:rsid w:val="00BF65AE"/>
    <w:rsid w:val="00BF6F27"/>
    <w:rsid w:val="00BF727B"/>
    <w:rsid w:val="00BF7675"/>
    <w:rsid w:val="00BF7D9E"/>
    <w:rsid w:val="00BF7F3C"/>
    <w:rsid w:val="00C001FF"/>
    <w:rsid w:val="00C00630"/>
    <w:rsid w:val="00C0067D"/>
    <w:rsid w:val="00C00756"/>
    <w:rsid w:val="00C00B0D"/>
    <w:rsid w:val="00C0107B"/>
    <w:rsid w:val="00C01669"/>
    <w:rsid w:val="00C01A08"/>
    <w:rsid w:val="00C01DA0"/>
    <w:rsid w:val="00C02218"/>
    <w:rsid w:val="00C0288C"/>
    <w:rsid w:val="00C03026"/>
    <w:rsid w:val="00C03648"/>
    <w:rsid w:val="00C03A5A"/>
    <w:rsid w:val="00C0402C"/>
    <w:rsid w:val="00C04233"/>
    <w:rsid w:val="00C0436B"/>
    <w:rsid w:val="00C04C5E"/>
    <w:rsid w:val="00C04D71"/>
    <w:rsid w:val="00C05598"/>
    <w:rsid w:val="00C05732"/>
    <w:rsid w:val="00C058F4"/>
    <w:rsid w:val="00C05E47"/>
    <w:rsid w:val="00C06044"/>
    <w:rsid w:val="00C061ED"/>
    <w:rsid w:val="00C06E97"/>
    <w:rsid w:val="00C07446"/>
    <w:rsid w:val="00C07D9F"/>
    <w:rsid w:val="00C10437"/>
    <w:rsid w:val="00C10921"/>
    <w:rsid w:val="00C10CA0"/>
    <w:rsid w:val="00C115F3"/>
    <w:rsid w:val="00C11A58"/>
    <w:rsid w:val="00C11F8D"/>
    <w:rsid w:val="00C12395"/>
    <w:rsid w:val="00C124DF"/>
    <w:rsid w:val="00C12DD4"/>
    <w:rsid w:val="00C12E5B"/>
    <w:rsid w:val="00C137DA"/>
    <w:rsid w:val="00C14C22"/>
    <w:rsid w:val="00C168D0"/>
    <w:rsid w:val="00C16D74"/>
    <w:rsid w:val="00C16FEB"/>
    <w:rsid w:val="00C17A63"/>
    <w:rsid w:val="00C17BAD"/>
    <w:rsid w:val="00C17D27"/>
    <w:rsid w:val="00C209DB"/>
    <w:rsid w:val="00C20E06"/>
    <w:rsid w:val="00C210EE"/>
    <w:rsid w:val="00C21392"/>
    <w:rsid w:val="00C21E34"/>
    <w:rsid w:val="00C22603"/>
    <w:rsid w:val="00C228FD"/>
    <w:rsid w:val="00C22EE2"/>
    <w:rsid w:val="00C23C77"/>
    <w:rsid w:val="00C23CB3"/>
    <w:rsid w:val="00C23E07"/>
    <w:rsid w:val="00C23F1B"/>
    <w:rsid w:val="00C24095"/>
    <w:rsid w:val="00C240EF"/>
    <w:rsid w:val="00C24213"/>
    <w:rsid w:val="00C24825"/>
    <w:rsid w:val="00C249AD"/>
    <w:rsid w:val="00C25C8A"/>
    <w:rsid w:val="00C2620C"/>
    <w:rsid w:val="00C2622E"/>
    <w:rsid w:val="00C2634D"/>
    <w:rsid w:val="00C265E0"/>
    <w:rsid w:val="00C2665E"/>
    <w:rsid w:val="00C2678F"/>
    <w:rsid w:val="00C2685F"/>
    <w:rsid w:val="00C269AF"/>
    <w:rsid w:val="00C26C31"/>
    <w:rsid w:val="00C271AC"/>
    <w:rsid w:val="00C2795D"/>
    <w:rsid w:val="00C27B3B"/>
    <w:rsid w:val="00C27E6A"/>
    <w:rsid w:val="00C30399"/>
    <w:rsid w:val="00C30A1E"/>
    <w:rsid w:val="00C311DA"/>
    <w:rsid w:val="00C31854"/>
    <w:rsid w:val="00C3199D"/>
    <w:rsid w:val="00C32565"/>
    <w:rsid w:val="00C325FF"/>
    <w:rsid w:val="00C32F2A"/>
    <w:rsid w:val="00C33723"/>
    <w:rsid w:val="00C346D4"/>
    <w:rsid w:val="00C34985"/>
    <w:rsid w:val="00C3584D"/>
    <w:rsid w:val="00C36048"/>
    <w:rsid w:val="00C361F4"/>
    <w:rsid w:val="00C36374"/>
    <w:rsid w:val="00C3665A"/>
    <w:rsid w:val="00C36C3B"/>
    <w:rsid w:val="00C37566"/>
    <w:rsid w:val="00C37A1E"/>
    <w:rsid w:val="00C37C59"/>
    <w:rsid w:val="00C37D44"/>
    <w:rsid w:val="00C37F55"/>
    <w:rsid w:val="00C4087D"/>
    <w:rsid w:val="00C40973"/>
    <w:rsid w:val="00C41896"/>
    <w:rsid w:val="00C41945"/>
    <w:rsid w:val="00C41FF1"/>
    <w:rsid w:val="00C42946"/>
    <w:rsid w:val="00C42AB5"/>
    <w:rsid w:val="00C43307"/>
    <w:rsid w:val="00C437BB"/>
    <w:rsid w:val="00C43A99"/>
    <w:rsid w:val="00C445C7"/>
    <w:rsid w:val="00C44C74"/>
    <w:rsid w:val="00C450E4"/>
    <w:rsid w:val="00C45BCD"/>
    <w:rsid w:val="00C46208"/>
    <w:rsid w:val="00C46EC3"/>
    <w:rsid w:val="00C46FBF"/>
    <w:rsid w:val="00C472C4"/>
    <w:rsid w:val="00C47F46"/>
    <w:rsid w:val="00C50A8D"/>
    <w:rsid w:val="00C50D87"/>
    <w:rsid w:val="00C51264"/>
    <w:rsid w:val="00C5186E"/>
    <w:rsid w:val="00C520BA"/>
    <w:rsid w:val="00C520BD"/>
    <w:rsid w:val="00C52397"/>
    <w:rsid w:val="00C525BF"/>
    <w:rsid w:val="00C528C7"/>
    <w:rsid w:val="00C53882"/>
    <w:rsid w:val="00C54405"/>
    <w:rsid w:val="00C544A0"/>
    <w:rsid w:val="00C54605"/>
    <w:rsid w:val="00C54659"/>
    <w:rsid w:val="00C54E01"/>
    <w:rsid w:val="00C55248"/>
    <w:rsid w:val="00C5546A"/>
    <w:rsid w:val="00C55860"/>
    <w:rsid w:val="00C55CF2"/>
    <w:rsid w:val="00C55F4B"/>
    <w:rsid w:val="00C56624"/>
    <w:rsid w:val="00C56DD5"/>
    <w:rsid w:val="00C572E0"/>
    <w:rsid w:val="00C57BF1"/>
    <w:rsid w:val="00C60125"/>
    <w:rsid w:val="00C616BE"/>
    <w:rsid w:val="00C618E8"/>
    <w:rsid w:val="00C61CB1"/>
    <w:rsid w:val="00C620D3"/>
    <w:rsid w:val="00C62197"/>
    <w:rsid w:val="00C621D6"/>
    <w:rsid w:val="00C622BD"/>
    <w:rsid w:val="00C628C6"/>
    <w:rsid w:val="00C6324D"/>
    <w:rsid w:val="00C64372"/>
    <w:rsid w:val="00C647FA"/>
    <w:rsid w:val="00C649FB"/>
    <w:rsid w:val="00C64AD3"/>
    <w:rsid w:val="00C6553B"/>
    <w:rsid w:val="00C66331"/>
    <w:rsid w:val="00C66585"/>
    <w:rsid w:val="00C66F82"/>
    <w:rsid w:val="00C672AF"/>
    <w:rsid w:val="00C70A21"/>
    <w:rsid w:val="00C70F1F"/>
    <w:rsid w:val="00C711C7"/>
    <w:rsid w:val="00C72DFB"/>
    <w:rsid w:val="00C72F1A"/>
    <w:rsid w:val="00C7304C"/>
    <w:rsid w:val="00C73411"/>
    <w:rsid w:val="00C738A5"/>
    <w:rsid w:val="00C73A47"/>
    <w:rsid w:val="00C73B38"/>
    <w:rsid w:val="00C74413"/>
    <w:rsid w:val="00C744CD"/>
    <w:rsid w:val="00C745D0"/>
    <w:rsid w:val="00C74A0B"/>
    <w:rsid w:val="00C74D49"/>
    <w:rsid w:val="00C755DC"/>
    <w:rsid w:val="00C75C31"/>
    <w:rsid w:val="00C761A4"/>
    <w:rsid w:val="00C76312"/>
    <w:rsid w:val="00C763A5"/>
    <w:rsid w:val="00C76527"/>
    <w:rsid w:val="00C76597"/>
    <w:rsid w:val="00C76C16"/>
    <w:rsid w:val="00C775A4"/>
    <w:rsid w:val="00C779F6"/>
    <w:rsid w:val="00C8037A"/>
    <w:rsid w:val="00C81166"/>
    <w:rsid w:val="00C81172"/>
    <w:rsid w:val="00C81449"/>
    <w:rsid w:val="00C8180C"/>
    <w:rsid w:val="00C82283"/>
    <w:rsid w:val="00C829C5"/>
    <w:rsid w:val="00C83BA1"/>
    <w:rsid w:val="00C83E3F"/>
    <w:rsid w:val="00C84701"/>
    <w:rsid w:val="00C84DAE"/>
    <w:rsid w:val="00C8534C"/>
    <w:rsid w:val="00C855FF"/>
    <w:rsid w:val="00C85BD0"/>
    <w:rsid w:val="00C85EFC"/>
    <w:rsid w:val="00C8634A"/>
    <w:rsid w:val="00C8642D"/>
    <w:rsid w:val="00C8672E"/>
    <w:rsid w:val="00C86B1C"/>
    <w:rsid w:val="00C86B69"/>
    <w:rsid w:val="00C87453"/>
    <w:rsid w:val="00C87ABC"/>
    <w:rsid w:val="00C90BF6"/>
    <w:rsid w:val="00C9129A"/>
    <w:rsid w:val="00C91B7B"/>
    <w:rsid w:val="00C91B90"/>
    <w:rsid w:val="00C92094"/>
    <w:rsid w:val="00C9262F"/>
    <w:rsid w:val="00C94949"/>
    <w:rsid w:val="00C951F2"/>
    <w:rsid w:val="00C953A4"/>
    <w:rsid w:val="00C95FE5"/>
    <w:rsid w:val="00C96045"/>
    <w:rsid w:val="00C96A01"/>
    <w:rsid w:val="00C97A0C"/>
    <w:rsid w:val="00CA0093"/>
    <w:rsid w:val="00CA1CD8"/>
    <w:rsid w:val="00CA27E2"/>
    <w:rsid w:val="00CA2C3F"/>
    <w:rsid w:val="00CA2FC1"/>
    <w:rsid w:val="00CA3638"/>
    <w:rsid w:val="00CA3752"/>
    <w:rsid w:val="00CA3F1E"/>
    <w:rsid w:val="00CA44B9"/>
    <w:rsid w:val="00CA4B58"/>
    <w:rsid w:val="00CA516C"/>
    <w:rsid w:val="00CA5A22"/>
    <w:rsid w:val="00CA5D3B"/>
    <w:rsid w:val="00CA6444"/>
    <w:rsid w:val="00CA6A57"/>
    <w:rsid w:val="00CA6C50"/>
    <w:rsid w:val="00CB02AD"/>
    <w:rsid w:val="00CB0843"/>
    <w:rsid w:val="00CB0955"/>
    <w:rsid w:val="00CB1590"/>
    <w:rsid w:val="00CB1642"/>
    <w:rsid w:val="00CB1F85"/>
    <w:rsid w:val="00CB26D2"/>
    <w:rsid w:val="00CB313F"/>
    <w:rsid w:val="00CB379C"/>
    <w:rsid w:val="00CB3B06"/>
    <w:rsid w:val="00CB43E9"/>
    <w:rsid w:val="00CB4513"/>
    <w:rsid w:val="00CB499F"/>
    <w:rsid w:val="00CB4A44"/>
    <w:rsid w:val="00CB559A"/>
    <w:rsid w:val="00CB585A"/>
    <w:rsid w:val="00CB6764"/>
    <w:rsid w:val="00CB6876"/>
    <w:rsid w:val="00CB6B66"/>
    <w:rsid w:val="00CB7272"/>
    <w:rsid w:val="00CB7478"/>
    <w:rsid w:val="00CB7504"/>
    <w:rsid w:val="00CB771C"/>
    <w:rsid w:val="00CC18B0"/>
    <w:rsid w:val="00CC21F6"/>
    <w:rsid w:val="00CC2451"/>
    <w:rsid w:val="00CC24D7"/>
    <w:rsid w:val="00CC2A4E"/>
    <w:rsid w:val="00CC2D0C"/>
    <w:rsid w:val="00CC2FE8"/>
    <w:rsid w:val="00CC42C0"/>
    <w:rsid w:val="00CC47B9"/>
    <w:rsid w:val="00CC5D20"/>
    <w:rsid w:val="00CC5F8A"/>
    <w:rsid w:val="00CC6364"/>
    <w:rsid w:val="00CC675F"/>
    <w:rsid w:val="00CC6761"/>
    <w:rsid w:val="00CC6E4D"/>
    <w:rsid w:val="00CC6FC7"/>
    <w:rsid w:val="00CC731E"/>
    <w:rsid w:val="00CC7ABA"/>
    <w:rsid w:val="00CD023B"/>
    <w:rsid w:val="00CD0DB9"/>
    <w:rsid w:val="00CD15E0"/>
    <w:rsid w:val="00CD1ADC"/>
    <w:rsid w:val="00CD1D44"/>
    <w:rsid w:val="00CD1D4F"/>
    <w:rsid w:val="00CD1F61"/>
    <w:rsid w:val="00CD3432"/>
    <w:rsid w:val="00CD3511"/>
    <w:rsid w:val="00CD398B"/>
    <w:rsid w:val="00CD3E06"/>
    <w:rsid w:val="00CD3F95"/>
    <w:rsid w:val="00CD4061"/>
    <w:rsid w:val="00CD4205"/>
    <w:rsid w:val="00CD431F"/>
    <w:rsid w:val="00CD49A7"/>
    <w:rsid w:val="00CD4B1E"/>
    <w:rsid w:val="00CD4C80"/>
    <w:rsid w:val="00CD4DA9"/>
    <w:rsid w:val="00CD4E79"/>
    <w:rsid w:val="00CD5319"/>
    <w:rsid w:val="00CD558B"/>
    <w:rsid w:val="00CD6122"/>
    <w:rsid w:val="00CD65DD"/>
    <w:rsid w:val="00CD680C"/>
    <w:rsid w:val="00CD695A"/>
    <w:rsid w:val="00CD73B8"/>
    <w:rsid w:val="00CD7F63"/>
    <w:rsid w:val="00CE0669"/>
    <w:rsid w:val="00CE075A"/>
    <w:rsid w:val="00CE08C8"/>
    <w:rsid w:val="00CE08EB"/>
    <w:rsid w:val="00CE0CE7"/>
    <w:rsid w:val="00CE153C"/>
    <w:rsid w:val="00CE1569"/>
    <w:rsid w:val="00CE197D"/>
    <w:rsid w:val="00CE1D55"/>
    <w:rsid w:val="00CE20A9"/>
    <w:rsid w:val="00CE26F8"/>
    <w:rsid w:val="00CE2884"/>
    <w:rsid w:val="00CE2B55"/>
    <w:rsid w:val="00CE32A2"/>
    <w:rsid w:val="00CE3DFC"/>
    <w:rsid w:val="00CE493A"/>
    <w:rsid w:val="00CE4FF6"/>
    <w:rsid w:val="00CE506D"/>
    <w:rsid w:val="00CE6874"/>
    <w:rsid w:val="00CE712F"/>
    <w:rsid w:val="00CE7214"/>
    <w:rsid w:val="00CE7216"/>
    <w:rsid w:val="00CF02F8"/>
    <w:rsid w:val="00CF0436"/>
    <w:rsid w:val="00CF0E39"/>
    <w:rsid w:val="00CF11D3"/>
    <w:rsid w:val="00CF1673"/>
    <w:rsid w:val="00CF1B9D"/>
    <w:rsid w:val="00CF3087"/>
    <w:rsid w:val="00CF4215"/>
    <w:rsid w:val="00CF4A9D"/>
    <w:rsid w:val="00CF4D3E"/>
    <w:rsid w:val="00CF4F9E"/>
    <w:rsid w:val="00CF530A"/>
    <w:rsid w:val="00CF5822"/>
    <w:rsid w:val="00CF5C60"/>
    <w:rsid w:val="00CF7172"/>
    <w:rsid w:val="00CF7437"/>
    <w:rsid w:val="00CF76E7"/>
    <w:rsid w:val="00CF7976"/>
    <w:rsid w:val="00CF7B0A"/>
    <w:rsid w:val="00CF7DCC"/>
    <w:rsid w:val="00D00121"/>
    <w:rsid w:val="00D0090C"/>
    <w:rsid w:val="00D00C94"/>
    <w:rsid w:val="00D00DE4"/>
    <w:rsid w:val="00D012E3"/>
    <w:rsid w:val="00D01D82"/>
    <w:rsid w:val="00D0210A"/>
    <w:rsid w:val="00D02865"/>
    <w:rsid w:val="00D02C25"/>
    <w:rsid w:val="00D02D51"/>
    <w:rsid w:val="00D02E10"/>
    <w:rsid w:val="00D04164"/>
    <w:rsid w:val="00D0440E"/>
    <w:rsid w:val="00D049FF"/>
    <w:rsid w:val="00D05CFF"/>
    <w:rsid w:val="00D060A9"/>
    <w:rsid w:val="00D06393"/>
    <w:rsid w:val="00D06689"/>
    <w:rsid w:val="00D0756D"/>
    <w:rsid w:val="00D079A5"/>
    <w:rsid w:val="00D07E38"/>
    <w:rsid w:val="00D10182"/>
    <w:rsid w:val="00D10599"/>
    <w:rsid w:val="00D1083C"/>
    <w:rsid w:val="00D10B22"/>
    <w:rsid w:val="00D10D26"/>
    <w:rsid w:val="00D10DD4"/>
    <w:rsid w:val="00D113B9"/>
    <w:rsid w:val="00D114EF"/>
    <w:rsid w:val="00D12152"/>
    <w:rsid w:val="00D1294E"/>
    <w:rsid w:val="00D12B32"/>
    <w:rsid w:val="00D12DA9"/>
    <w:rsid w:val="00D12FBC"/>
    <w:rsid w:val="00D13640"/>
    <w:rsid w:val="00D1452C"/>
    <w:rsid w:val="00D14760"/>
    <w:rsid w:val="00D14B31"/>
    <w:rsid w:val="00D1553D"/>
    <w:rsid w:val="00D15714"/>
    <w:rsid w:val="00D15880"/>
    <w:rsid w:val="00D16798"/>
    <w:rsid w:val="00D16A47"/>
    <w:rsid w:val="00D17547"/>
    <w:rsid w:val="00D201C3"/>
    <w:rsid w:val="00D20234"/>
    <w:rsid w:val="00D21236"/>
    <w:rsid w:val="00D2132E"/>
    <w:rsid w:val="00D22170"/>
    <w:rsid w:val="00D223CB"/>
    <w:rsid w:val="00D224C0"/>
    <w:rsid w:val="00D240A0"/>
    <w:rsid w:val="00D24663"/>
    <w:rsid w:val="00D24A84"/>
    <w:rsid w:val="00D2568D"/>
    <w:rsid w:val="00D25903"/>
    <w:rsid w:val="00D25906"/>
    <w:rsid w:val="00D25E45"/>
    <w:rsid w:val="00D25F74"/>
    <w:rsid w:val="00D26644"/>
    <w:rsid w:val="00D2683D"/>
    <w:rsid w:val="00D26F1B"/>
    <w:rsid w:val="00D2750E"/>
    <w:rsid w:val="00D2786E"/>
    <w:rsid w:val="00D27E0F"/>
    <w:rsid w:val="00D30334"/>
    <w:rsid w:val="00D30903"/>
    <w:rsid w:val="00D30A39"/>
    <w:rsid w:val="00D319DC"/>
    <w:rsid w:val="00D321D0"/>
    <w:rsid w:val="00D33ABE"/>
    <w:rsid w:val="00D33AD9"/>
    <w:rsid w:val="00D33C47"/>
    <w:rsid w:val="00D34995"/>
    <w:rsid w:val="00D34CDC"/>
    <w:rsid w:val="00D34E57"/>
    <w:rsid w:val="00D369E5"/>
    <w:rsid w:val="00D36CB2"/>
    <w:rsid w:val="00D40177"/>
    <w:rsid w:val="00D411ED"/>
    <w:rsid w:val="00D41284"/>
    <w:rsid w:val="00D41A48"/>
    <w:rsid w:val="00D43831"/>
    <w:rsid w:val="00D43A03"/>
    <w:rsid w:val="00D44207"/>
    <w:rsid w:val="00D44F69"/>
    <w:rsid w:val="00D45000"/>
    <w:rsid w:val="00D455DD"/>
    <w:rsid w:val="00D45974"/>
    <w:rsid w:val="00D46541"/>
    <w:rsid w:val="00D465DB"/>
    <w:rsid w:val="00D46607"/>
    <w:rsid w:val="00D46B91"/>
    <w:rsid w:val="00D46D8A"/>
    <w:rsid w:val="00D47222"/>
    <w:rsid w:val="00D47998"/>
    <w:rsid w:val="00D502EA"/>
    <w:rsid w:val="00D50A1F"/>
    <w:rsid w:val="00D50A9F"/>
    <w:rsid w:val="00D5111C"/>
    <w:rsid w:val="00D51622"/>
    <w:rsid w:val="00D51634"/>
    <w:rsid w:val="00D5216A"/>
    <w:rsid w:val="00D53A5B"/>
    <w:rsid w:val="00D53DCB"/>
    <w:rsid w:val="00D53E1A"/>
    <w:rsid w:val="00D54885"/>
    <w:rsid w:val="00D549B3"/>
    <w:rsid w:val="00D54DC5"/>
    <w:rsid w:val="00D54F5E"/>
    <w:rsid w:val="00D5536C"/>
    <w:rsid w:val="00D553E0"/>
    <w:rsid w:val="00D55455"/>
    <w:rsid w:val="00D554FB"/>
    <w:rsid w:val="00D558E5"/>
    <w:rsid w:val="00D55B72"/>
    <w:rsid w:val="00D55D26"/>
    <w:rsid w:val="00D55E75"/>
    <w:rsid w:val="00D5658A"/>
    <w:rsid w:val="00D567E3"/>
    <w:rsid w:val="00D56CAB"/>
    <w:rsid w:val="00D60312"/>
    <w:rsid w:val="00D60ACD"/>
    <w:rsid w:val="00D61920"/>
    <w:rsid w:val="00D61A32"/>
    <w:rsid w:val="00D61EDC"/>
    <w:rsid w:val="00D62303"/>
    <w:rsid w:val="00D629C9"/>
    <w:rsid w:val="00D629DF"/>
    <w:rsid w:val="00D63212"/>
    <w:rsid w:val="00D63277"/>
    <w:rsid w:val="00D63ECA"/>
    <w:rsid w:val="00D64801"/>
    <w:rsid w:val="00D64B6E"/>
    <w:rsid w:val="00D64DAD"/>
    <w:rsid w:val="00D64E06"/>
    <w:rsid w:val="00D65991"/>
    <w:rsid w:val="00D65CCE"/>
    <w:rsid w:val="00D66695"/>
    <w:rsid w:val="00D67375"/>
    <w:rsid w:val="00D6788E"/>
    <w:rsid w:val="00D70669"/>
    <w:rsid w:val="00D71563"/>
    <w:rsid w:val="00D715D8"/>
    <w:rsid w:val="00D71AA6"/>
    <w:rsid w:val="00D7220C"/>
    <w:rsid w:val="00D730D0"/>
    <w:rsid w:val="00D730D6"/>
    <w:rsid w:val="00D73791"/>
    <w:rsid w:val="00D73B2E"/>
    <w:rsid w:val="00D73DFF"/>
    <w:rsid w:val="00D74E8B"/>
    <w:rsid w:val="00D7553F"/>
    <w:rsid w:val="00D76109"/>
    <w:rsid w:val="00D7614F"/>
    <w:rsid w:val="00D7707C"/>
    <w:rsid w:val="00D77690"/>
    <w:rsid w:val="00D77F7D"/>
    <w:rsid w:val="00D816A1"/>
    <w:rsid w:val="00D81E50"/>
    <w:rsid w:val="00D82441"/>
    <w:rsid w:val="00D82BF0"/>
    <w:rsid w:val="00D82F6A"/>
    <w:rsid w:val="00D83D4D"/>
    <w:rsid w:val="00D83D7A"/>
    <w:rsid w:val="00D843A0"/>
    <w:rsid w:val="00D84423"/>
    <w:rsid w:val="00D844E7"/>
    <w:rsid w:val="00D844FC"/>
    <w:rsid w:val="00D84809"/>
    <w:rsid w:val="00D85207"/>
    <w:rsid w:val="00D8540C"/>
    <w:rsid w:val="00D86055"/>
    <w:rsid w:val="00D87FF9"/>
    <w:rsid w:val="00D90494"/>
    <w:rsid w:val="00D907D8"/>
    <w:rsid w:val="00D90B42"/>
    <w:rsid w:val="00D91D2B"/>
    <w:rsid w:val="00D91EBD"/>
    <w:rsid w:val="00D92F11"/>
    <w:rsid w:val="00D93470"/>
    <w:rsid w:val="00D937A6"/>
    <w:rsid w:val="00D93D0B"/>
    <w:rsid w:val="00D93FED"/>
    <w:rsid w:val="00D94224"/>
    <w:rsid w:val="00D9494C"/>
    <w:rsid w:val="00D950FF"/>
    <w:rsid w:val="00D95138"/>
    <w:rsid w:val="00D95246"/>
    <w:rsid w:val="00D9524E"/>
    <w:rsid w:val="00D954CD"/>
    <w:rsid w:val="00D9585D"/>
    <w:rsid w:val="00D95D3D"/>
    <w:rsid w:val="00D966D0"/>
    <w:rsid w:val="00D96C16"/>
    <w:rsid w:val="00D973A4"/>
    <w:rsid w:val="00D97E00"/>
    <w:rsid w:val="00DA0437"/>
    <w:rsid w:val="00DA1905"/>
    <w:rsid w:val="00DA1B3F"/>
    <w:rsid w:val="00DA2C14"/>
    <w:rsid w:val="00DA2F27"/>
    <w:rsid w:val="00DA31E5"/>
    <w:rsid w:val="00DA4422"/>
    <w:rsid w:val="00DA46C8"/>
    <w:rsid w:val="00DA4D51"/>
    <w:rsid w:val="00DA50EC"/>
    <w:rsid w:val="00DA53D5"/>
    <w:rsid w:val="00DA5760"/>
    <w:rsid w:val="00DA5DC1"/>
    <w:rsid w:val="00DA61E1"/>
    <w:rsid w:val="00DA6335"/>
    <w:rsid w:val="00DA6DBE"/>
    <w:rsid w:val="00DA7BF5"/>
    <w:rsid w:val="00DA7C55"/>
    <w:rsid w:val="00DA7DF2"/>
    <w:rsid w:val="00DA7ED7"/>
    <w:rsid w:val="00DB037D"/>
    <w:rsid w:val="00DB125F"/>
    <w:rsid w:val="00DB1860"/>
    <w:rsid w:val="00DB1E6D"/>
    <w:rsid w:val="00DB1F42"/>
    <w:rsid w:val="00DB20FA"/>
    <w:rsid w:val="00DB241A"/>
    <w:rsid w:val="00DB2422"/>
    <w:rsid w:val="00DB2487"/>
    <w:rsid w:val="00DB2BDD"/>
    <w:rsid w:val="00DB3755"/>
    <w:rsid w:val="00DB406E"/>
    <w:rsid w:val="00DB40B3"/>
    <w:rsid w:val="00DB42CF"/>
    <w:rsid w:val="00DB45E9"/>
    <w:rsid w:val="00DB4617"/>
    <w:rsid w:val="00DB4CE8"/>
    <w:rsid w:val="00DB51F4"/>
    <w:rsid w:val="00DB55B1"/>
    <w:rsid w:val="00DB57A2"/>
    <w:rsid w:val="00DB5AAD"/>
    <w:rsid w:val="00DB5ADE"/>
    <w:rsid w:val="00DB5F03"/>
    <w:rsid w:val="00DB60C2"/>
    <w:rsid w:val="00DB6183"/>
    <w:rsid w:val="00DB629D"/>
    <w:rsid w:val="00DB6628"/>
    <w:rsid w:val="00DB6C79"/>
    <w:rsid w:val="00DB7E75"/>
    <w:rsid w:val="00DB7F6B"/>
    <w:rsid w:val="00DC0139"/>
    <w:rsid w:val="00DC0451"/>
    <w:rsid w:val="00DC06A3"/>
    <w:rsid w:val="00DC07EF"/>
    <w:rsid w:val="00DC098C"/>
    <w:rsid w:val="00DC0CCD"/>
    <w:rsid w:val="00DC1027"/>
    <w:rsid w:val="00DC296E"/>
    <w:rsid w:val="00DC2A40"/>
    <w:rsid w:val="00DC3200"/>
    <w:rsid w:val="00DC41BE"/>
    <w:rsid w:val="00DC4EED"/>
    <w:rsid w:val="00DC4F71"/>
    <w:rsid w:val="00DC6662"/>
    <w:rsid w:val="00DC68B2"/>
    <w:rsid w:val="00DC6942"/>
    <w:rsid w:val="00DC728C"/>
    <w:rsid w:val="00DC753D"/>
    <w:rsid w:val="00DC7FC0"/>
    <w:rsid w:val="00DD03C1"/>
    <w:rsid w:val="00DD11AD"/>
    <w:rsid w:val="00DD1562"/>
    <w:rsid w:val="00DD1E29"/>
    <w:rsid w:val="00DD1FE7"/>
    <w:rsid w:val="00DD23EA"/>
    <w:rsid w:val="00DD2539"/>
    <w:rsid w:val="00DD2555"/>
    <w:rsid w:val="00DD39CA"/>
    <w:rsid w:val="00DD4560"/>
    <w:rsid w:val="00DD4C67"/>
    <w:rsid w:val="00DD520E"/>
    <w:rsid w:val="00DD53DE"/>
    <w:rsid w:val="00DD5B66"/>
    <w:rsid w:val="00DD5D93"/>
    <w:rsid w:val="00DD6670"/>
    <w:rsid w:val="00DD6842"/>
    <w:rsid w:val="00DD722A"/>
    <w:rsid w:val="00DE02F8"/>
    <w:rsid w:val="00DE0AAE"/>
    <w:rsid w:val="00DE16E0"/>
    <w:rsid w:val="00DE2528"/>
    <w:rsid w:val="00DE2A3C"/>
    <w:rsid w:val="00DE373F"/>
    <w:rsid w:val="00DE40DE"/>
    <w:rsid w:val="00DE49E8"/>
    <w:rsid w:val="00DE56CA"/>
    <w:rsid w:val="00DE6E9E"/>
    <w:rsid w:val="00DE783A"/>
    <w:rsid w:val="00DE78F3"/>
    <w:rsid w:val="00DE7927"/>
    <w:rsid w:val="00DE7DB9"/>
    <w:rsid w:val="00DF04DF"/>
    <w:rsid w:val="00DF07DA"/>
    <w:rsid w:val="00DF0858"/>
    <w:rsid w:val="00DF0EA4"/>
    <w:rsid w:val="00DF1E5C"/>
    <w:rsid w:val="00DF2781"/>
    <w:rsid w:val="00DF3150"/>
    <w:rsid w:val="00DF36D8"/>
    <w:rsid w:val="00DF467E"/>
    <w:rsid w:val="00DF47B0"/>
    <w:rsid w:val="00DF49A0"/>
    <w:rsid w:val="00DF5DBE"/>
    <w:rsid w:val="00DF6497"/>
    <w:rsid w:val="00DF685E"/>
    <w:rsid w:val="00DF71CD"/>
    <w:rsid w:val="00DF7748"/>
    <w:rsid w:val="00DF77DB"/>
    <w:rsid w:val="00E00019"/>
    <w:rsid w:val="00E00024"/>
    <w:rsid w:val="00E001E2"/>
    <w:rsid w:val="00E00D3F"/>
    <w:rsid w:val="00E00DFF"/>
    <w:rsid w:val="00E00FE6"/>
    <w:rsid w:val="00E012D0"/>
    <w:rsid w:val="00E01B3B"/>
    <w:rsid w:val="00E02676"/>
    <w:rsid w:val="00E03140"/>
    <w:rsid w:val="00E0446B"/>
    <w:rsid w:val="00E04AA7"/>
    <w:rsid w:val="00E0613B"/>
    <w:rsid w:val="00E06831"/>
    <w:rsid w:val="00E069CF"/>
    <w:rsid w:val="00E072CA"/>
    <w:rsid w:val="00E07515"/>
    <w:rsid w:val="00E07C02"/>
    <w:rsid w:val="00E07C99"/>
    <w:rsid w:val="00E10C75"/>
    <w:rsid w:val="00E11001"/>
    <w:rsid w:val="00E11CAA"/>
    <w:rsid w:val="00E125FA"/>
    <w:rsid w:val="00E12FD5"/>
    <w:rsid w:val="00E137DD"/>
    <w:rsid w:val="00E13F4A"/>
    <w:rsid w:val="00E14118"/>
    <w:rsid w:val="00E1443C"/>
    <w:rsid w:val="00E146F6"/>
    <w:rsid w:val="00E14A99"/>
    <w:rsid w:val="00E157F8"/>
    <w:rsid w:val="00E1590F"/>
    <w:rsid w:val="00E15A61"/>
    <w:rsid w:val="00E16068"/>
    <w:rsid w:val="00E1661F"/>
    <w:rsid w:val="00E17019"/>
    <w:rsid w:val="00E17DBB"/>
    <w:rsid w:val="00E203F4"/>
    <w:rsid w:val="00E20B41"/>
    <w:rsid w:val="00E216B2"/>
    <w:rsid w:val="00E21CA8"/>
    <w:rsid w:val="00E23374"/>
    <w:rsid w:val="00E23AE3"/>
    <w:rsid w:val="00E23FF6"/>
    <w:rsid w:val="00E24178"/>
    <w:rsid w:val="00E24314"/>
    <w:rsid w:val="00E25638"/>
    <w:rsid w:val="00E257EF"/>
    <w:rsid w:val="00E262CF"/>
    <w:rsid w:val="00E26BE0"/>
    <w:rsid w:val="00E26E16"/>
    <w:rsid w:val="00E26E19"/>
    <w:rsid w:val="00E2750B"/>
    <w:rsid w:val="00E30690"/>
    <w:rsid w:val="00E31724"/>
    <w:rsid w:val="00E33A4B"/>
    <w:rsid w:val="00E33AC6"/>
    <w:rsid w:val="00E343CF"/>
    <w:rsid w:val="00E34B66"/>
    <w:rsid w:val="00E34BE0"/>
    <w:rsid w:val="00E3569C"/>
    <w:rsid w:val="00E3633E"/>
    <w:rsid w:val="00E36855"/>
    <w:rsid w:val="00E368DD"/>
    <w:rsid w:val="00E36D6D"/>
    <w:rsid w:val="00E37695"/>
    <w:rsid w:val="00E37708"/>
    <w:rsid w:val="00E37FE8"/>
    <w:rsid w:val="00E4039C"/>
    <w:rsid w:val="00E407BD"/>
    <w:rsid w:val="00E409B6"/>
    <w:rsid w:val="00E40CEE"/>
    <w:rsid w:val="00E414D5"/>
    <w:rsid w:val="00E41AAA"/>
    <w:rsid w:val="00E41E68"/>
    <w:rsid w:val="00E42548"/>
    <w:rsid w:val="00E446CF"/>
    <w:rsid w:val="00E446E6"/>
    <w:rsid w:val="00E44731"/>
    <w:rsid w:val="00E4474E"/>
    <w:rsid w:val="00E448FA"/>
    <w:rsid w:val="00E45840"/>
    <w:rsid w:val="00E45E26"/>
    <w:rsid w:val="00E45E2E"/>
    <w:rsid w:val="00E45FD7"/>
    <w:rsid w:val="00E462E5"/>
    <w:rsid w:val="00E4694E"/>
    <w:rsid w:val="00E46B31"/>
    <w:rsid w:val="00E47301"/>
    <w:rsid w:val="00E4774E"/>
    <w:rsid w:val="00E47880"/>
    <w:rsid w:val="00E47C9E"/>
    <w:rsid w:val="00E501BB"/>
    <w:rsid w:val="00E50DDE"/>
    <w:rsid w:val="00E510BF"/>
    <w:rsid w:val="00E515E5"/>
    <w:rsid w:val="00E53237"/>
    <w:rsid w:val="00E53A42"/>
    <w:rsid w:val="00E53AF2"/>
    <w:rsid w:val="00E553F7"/>
    <w:rsid w:val="00E55826"/>
    <w:rsid w:val="00E55BA0"/>
    <w:rsid w:val="00E55DDD"/>
    <w:rsid w:val="00E5684F"/>
    <w:rsid w:val="00E56B0D"/>
    <w:rsid w:val="00E56E15"/>
    <w:rsid w:val="00E56F0A"/>
    <w:rsid w:val="00E60288"/>
    <w:rsid w:val="00E60535"/>
    <w:rsid w:val="00E6079D"/>
    <w:rsid w:val="00E60AAA"/>
    <w:rsid w:val="00E60DCC"/>
    <w:rsid w:val="00E61BD9"/>
    <w:rsid w:val="00E61F2A"/>
    <w:rsid w:val="00E61F54"/>
    <w:rsid w:val="00E61FB9"/>
    <w:rsid w:val="00E6229C"/>
    <w:rsid w:val="00E623FB"/>
    <w:rsid w:val="00E626E3"/>
    <w:rsid w:val="00E62723"/>
    <w:rsid w:val="00E62767"/>
    <w:rsid w:val="00E63059"/>
    <w:rsid w:val="00E63961"/>
    <w:rsid w:val="00E63C3F"/>
    <w:rsid w:val="00E63D47"/>
    <w:rsid w:val="00E63E4E"/>
    <w:rsid w:val="00E64CAE"/>
    <w:rsid w:val="00E64E67"/>
    <w:rsid w:val="00E65396"/>
    <w:rsid w:val="00E653B5"/>
    <w:rsid w:val="00E65858"/>
    <w:rsid w:val="00E663E8"/>
    <w:rsid w:val="00E66ABC"/>
    <w:rsid w:val="00E66F30"/>
    <w:rsid w:val="00E7036C"/>
    <w:rsid w:val="00E70888"/>
    <w:rsid w:val="00E70959"/>
    <w:rsid w:val="00E71AE2"/>
    <w:rsid w:val="00E71CB6"/>
    <w:rsid w:val="00E71DDE"/>
    <w:rsid w:val="00E7206B"/>
    <w:rsid w:val="00E720C2"/>
    <w:rsid w:val="00E727A8"/>
    <w:rsid w:val="00E72D5B"/>
    <w:rsid w:val="00E73829"/>
    <w:rsid w:val="00E744B0"/>
    <w:rsid w:val="00E74630"/>
    <w:rsid w:val="00E74776"/>
    <w:rsid w:val="00E74D76"/>
    <w:rsid w:val="00E74DA6"/>
    <w:rsid w:val="00E75BCF"/>
    <w:rsid w:val="00E75D9B"/>
    <w:rsid w:val="00E760CA"/>
    <w:rsid w:val="00E761D4"/>
    <w:rsid w:val="00E764F4"/>
    <w:rsid w:val="00E76513"/>
    <w:rsid w:val="00E76DEE"/>
    <w:rsid w:val="00E7797D"/>
    <w:rsid w:val="00E80472"/>
    <w:rsid w:val="00E80A1C"/>
    <w:rsid w:val="00E80ACE"/>
    <w:rsid w:val="00E8117F"/>
    <w:rsid w:val="00E81D45"/>
    <w:rsid w:val="00E827F6"/>
    <w:rsid w:val="00E83890"/>
    <w:rsid w:val="00E83ABF"/>
    <w:rsid w:val="00E840AA"/>
    <w:rsid w:val="00E842FC"/>
    <w:rsid w:val="00E849CE"/>
    <w:rsid w:val="00E855A9"/>
    <w:rsid w:val="00E8584B"/>
    <w:rsid w:val="00E85B45"/>
    <w:rsid w:val="00E85C39"/>
    <w:rsid w:val="00E874D5"/>
    <w:rsid w:val="00E8797D"/>
    <w:rsid w:val="00E9189E"/>
    <w:rsid w:val="00E92957"/>
    <w:rsid w:val="00E9402B"/>
    <w:rsid w:val="00E9433C"/>
    <w:rsid w:val="00E94EB7"/>
    <w:rsid w:val="00E964B4"/>
    <w:rsid w:val="00E97930"/>
    <w:rsid w:val="00E97D22"/>
    <w:rsid w:val="00E97DE7"/>
    <w:rsid w:val="00EA023A"/>
    <w:rsid w:val="00EA03E6"/>
    <w:rsid w:val="00EA0BCC"/>
    <w:rsid w:val="00EA115C"/>
    <w:rsid w:val="00EA1CC3"/>
    <w:rsid w:val="00EA2257"/>
    <w:rsid w:val="00EA2517"/>
    <w:rsid w:val="00EA2B65"/>
    <w:rsid w:val="00EA2D8F"/>
    <w:rsid w:val="00EA338A"/>
    <w:rsid w:val="00EA3464"/>
    <w:rsid w:val="00EA3708"/>
    <w:rsid w:val="00EA42CC"/>
    <w:rsid w:val="00EA44B9"/>
    <w:rsid w:val="00EA45BA"/>
    <w:rsid w:val="00EA5C80"/>
    <w:rsid w:val="00EA5D3A"/>
    <w:rsid w:val="00EA6C5A"/>
    <w:rsid w:val="00EA6EAB"/>
    <w:rsid w:val="00EB09A4"/>
    <w:rsid w:val="00EB1AA3"/>
    <w:rsid w:val="00EB1AF7"/>
    <w:rsid w:val="00EB239C"/>
    <w:rsid w:val="00EB2BB5"/>
    <w:rsid w:val="00EB2E22"/>
    <w:rsid w:val="00EB355A"/>
    <w:rsid w:val="00EB3918"/>
    <w:rsid w:val="00EB3A2B"/>
    <w:rsid w:val="00EB3E60"/>
    <w:rsid w:val="00EB44C9"/>
    <w:rsid w:val="00EB49D0"/>
    <w:rsid w:val="00EB4A98"/>
    <w:rsid w:val="00EB4E71"/>
    <w:rsid w:val="00EB5740"/>
    <w:rsid w:val="00EB5EFB"/>
    <w:rsid w:val="00EB6707"/>
    <w:rsid w:val="00EB6F15"/>
    <w:rsid w:val="00EB770A"/>
    <w:rsid w:val="00EB771F"/>
    <w:rsid w:val="00EB7996"/>
    <w:rsid w:val="00EB7D6E"/>
    <w:rsid w:val="00EC04BF"/>
    <w:rsid w:val="00EC0AA5"/>
    <w:rsid w:val="00EC0C9F"/>
    <w:rsid w:val="00EC17FC"/>
    <w:rsid w:val="00EC193F"/>
    <w:rsid w:val="00EC255B"/>
    <w:rsid w:val="00EC32E5"/>
    <w:rsid w:val="00EC3CAF"/>
    <w:rsid w:val="00EC47C6"/>
    <w:rsid w:val="00EC4F2D"/>
    <w:rsid w:val="00EC585E"/>
    <w:rsid w:val="00EC5C47"/>
    <w:rsid w:val="00EC5CC1"/>
    <w:rsid w:val="00EC6E61"/>
    <w:rsid w:val="00EC72B0"/>
    <w:rsid w:val="00EC76A8"/>
    <w:rsid w:val="00EC77DA"/>
    <w:rsid w:val="00ED0ADB"/>
    <w:rsid w:val="00ED1A3F"/>
    <w:rsid w:val="00ED1BDA"/>
    <w:rsid w:val="00ED2546"/>
    <w:rsid w:val="00ED29A0"/>
    <w:rsid w:val="00ED2C93"/>
    <w:rsid w:val="00ED36DD"/>
    <w:rsid w:val="00ED3C6D"/>
    <w:rsid w:val="00ED4AD1"/>
    <w:rsid w:val="00ED4EA5"/>
    <w:rsid w:val="00ED6D24"/>
    <w:rsid w:val="00ED761F"/>
    <w:rsid w:val="00ED7B20"/>
    <w:rsid w:val="00EE0630"/>
    <w:rsid w:val="00EE07B7"/>
    <w:rsid w:val="00EE17F0"/>
    <w:rsid w:val="00EE254A"/>
    <w:rsid w:val="00EE28AF"/>
    <w:rsid w:val="00EE2A5B"/>
    <w:rsid w:val="00EE3031"/>
    <w:rsid w:val="00EE34B8"/>
    <w:rsid w:val="00EE3DEA"/>
    <w:rsid w:val="00EE4B4A"/>
    <w:rsid w:val="00EE4E4E"/>
    <w:rsid w:val="00EE5006"/>
    <w:rsid w:val="00EE5638"/>
    <w:rsid w:val="00EE5BA0"/>
    <w:rsid w:val="00EE5C6F"/>
    <w:rsid w:val="00EE5D4F"/>
    <w:rsid w:val="00EE5D50"/>
    <w:rsid w:val="00EE5EE1"/>
    <w:rsid w:val="00EE6B03"/>
    <w:rsid w:val="00EE7B4A"/>
    <w:rsid w:val="00EF066B"/>
    <w:rsid w:val="00EF0671"/>
    <w:rsid w:val="00EF1301"/>
    <w:rsid w:val="00EF1894"/>
    <w:rsid w:val="00EF1B48"/>
    <w:rsid w:val="00EF1CEE"/>
    <w:rsid w:val="00EF1EE8"/>
    <w:rsid w:val="00EF404D"/>
    <w:rsid w:val="00EF4233"/>
    <w:rsid w:val="00EF45C3"/>
    <w:rsid w:val="00EF482A"/>
    <w:rsid w:val="00EF4997"/>
    <w:rsid w:val="00EF4CE4"/>
    <w:rsid w:val="00EF5737"/>
    <w:rsid w:val="00EF5945"/>
    <w:rsid w:val="00EF6737"/>
    <w:rsid w:val="00EF67C6"/>
    <w:rsid w:val="00EF74B9"/>
    <w:rsid w:val="00EF7982"/>
    <w:rsid w:val="00EF7D67"/>
    <w:rsid w:val="00F00045"/>
    <w:rsid w:val="00F0023F"/>
    <w:rsid w:val="00F005C7"/>
    <w:rsid w:val="00F00A86"/>
    <w:rsid w:val="00F00CF1"/>
    <w:rsid w:val="00F00D88"/>
    <w:rsid w:val="00F02764"/>
    <w:rsid w:val="00F02B45"/>
    <w:rsid w:val="00F02D73"/>
    <w:rsid w:val="00F02F78"/>
    <w:rsid w:val="00F03D12"/>
    <w:rsid w:val="00F03D56"/>
    <w:rsid w:val="00F03EFF"/>
    <w:rsid w:val="00F0400A"/>
    <w:rsid w:val="00F04275"/>
    <w:rsid w:val="00F042B7"/>
    <w:rsid w:val="00F04699"/>
    <w:rsid w:val="00F0469F"/>
    <w:rsid w:val="00F04824"/>
    <w:rsid w:val="00F049AF"/>
    <w:rsid w:val="00F04BF1"/>
    <w:rsid w:val="00F051BB"/>
    <w:rsid w:val="00F0549A"/>
    <w:rsid w:val="00F05951"/>
    <w:rsid w:val="00F05A10"/>
    <w:rsid w:val="00F06765"/>
    <w:rsid w:val="00F07114"/>
    <w:rsid w:val="00F0734F"/>
    <w:rsid w:val="00F07365"/>
    <w:rsid w:val="00F076A8"/>
    <w:rsid w:val="00F0798E"/>
    <w:rsid w:val="00F07C34"/>
    <w:rsid w:val="00F10368"/>
    <w:rsid w:val="00F10916"/>
    <w:rsid w:val="00F10D01"/>
    <w:rsid w:val="00F1159D"/>
    <w:rsid w:val="00F121D8"/>
    <w:rsid w:val="00F12556"/>
    <w:rsid w:val="00F12730"/>
    <w:rsid w:val="00F12B85"/>
    <w:rsid w:val="00F12E96"/>
    <w:rsid w:val="00F13992"/>
    <w:rsid w:val="00F13A25"/>
    <w:rsid w:val="00F143D5"/>
    <w:rsid w:val="00F153FE"/>
    <w:rsid w:val="00F15523"/>
    <w:rsid w:val="00F15DAB"/>
    <w:rsid w:val="00F16D7C"/>
    <w:rsid w:val="00F16F81"/>
    <w:rsid w:val="00F17946"/>
    <w:rsid w:val="00F2030C"/>
    <w:rsid w:val="00F211C4"/>
    <w:rsid w:val="00F217BB"/>
    <w:rsid w:val="00F2298E"/>
    <w:rsid w:val="00F22A9A"/>
    <w:rsid w:val="00F22BEC"/>
    <w:rsid w:val="00F22F00"/>
    <w:rsid w:val="00F230D1"/>
    <w:rsid w:val="00F232B5"/>
    <w:rsid w:val="00F23405"/>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B75"/>
    <w:rsid w:val="00F3283A"/>
    <w:rsid w:val="00F32B98"/>
    <w:rsid w:val="00F33D4D"/>
    <w:rsid w:val="00F345F9"/>
    <w:rsid w:val="00F34730"/>
    <w:rsid w:val="00F35BC7"/>
    <w:rsid w:val="00F36C5B"/>
    <w:rsid w:val="00F36CCB"/>
    <w:rsid w:val="00F379F0"/>
    <w:rsid w:val="00F40114"/>
    <w:rsid w:val="00F40175"/>
    <w:rsid w:val="00F4056B"/>
    <w:rsid w:val="00F408F6"/>
    <w:rsid w:val="00F40AFA"/>
    <w:rsid w:val="00F413DF"/>
    <w:rsid w:val="00F41A21"/>
    <w:rsid w:val="00F41CCE"/>
    <w:rsid w:val="00F422FE"/>
    <w:rsid w:val="00F427A4"/>
    <w:rsid w:val="00F427B1"/>
    <w:rsid w:val="00F43713"/>
    <w:rsid w:val="00F43E09"/>
    <w:rsid w:val="00F4406E"/>
    <w:rsid w:val="00F44301"/>
    <w:rsid w:val="00F444B7"/>
    <w:rsid w:val="00F44E82"/>
    <w:rsid w:val="00F44EB3"/>
    <w:rsid w:val="00F45642"/>
    <w:rsid w:val="00F467F6"/>
    <w:rsid w:val="00F473E8"/>
    <w:rsid w:val="00F47E23"/>
    <w:rsid w:val="00F47F28"/>
    <w:rsid w:val="00F50E2B"/>
    <w:rsid w:val="00F5135F"/>
    <w:rsid w:val="00F513B3"/>
    <w:rsid w:val="00F51A7C"/>
    <w:rsid w:val="00F51CE0"/>
    <w:rsid w:val="00F51FF6"/>
    <w:rsid w:val="00F5230B"/>
    <w:rsid w:val="00F527CB"/>
    <w:rsid w:val="00F5382A"/>
    <w:rsid w:val="00F53EA2"/>
    <w:rsid w:val="00F54345"/>
    <w:rsid w:val="00F54C9F"/>
    <w:rsid w:val="00F5533F"/>
    <w:rsid w:val="00F55752"/>
    <w:rsid w:val="00F55A80"/>
    <w:rsid w:val="00F5633E"/>
    <w:rsid w:val="00F5678A"/>
    <w:rsid w:val="00F56C05"/>
    <w:rsid w:val="00F5744E"/>
    <w:rsid w:val="00F5765D"/>
    <w:rsid w:val="00F57767"/>
    <w:rsid w:val="00F5794A"/>
    <w:rsid w:val="00F57AD5"/>
    <w:rsid w:val="00F603ED"/>
    <w:rsid w:val="00F60949"/>
    <w:rsid w:val="00F60EEA"/>
    <w:rsid w:val="00F61733"/>
    <w:rsid w:val="00F6208A"/>
    <w:rsid w:val="00F62D49"/>
    <w:rsid w:val="00F62F66"/>
    <w:rsid w:val="00F63497"/>
    <w:rsid w:val="00F6385E"/>
    <w:rsid w:val="00F63B91"/>
    <w:rsid w:val="00F63F6E"/>
    <w:rsid w:val="00F63F7E"/>
    <w:rsid w:val="00F64151"/>
    <w:rsid w:val="00F649F1"/>
    <w:rsid w:val="00F64D5C"/>
    <w:rsid w:val="00F6552D"/>
    <w:rsid w:val="00F65A90"/>
    <w:rsid w:val="00F65CBC"/>
    <w:rsid w:val="00F665D6"/>
    <w:rsid w:val="00F66755"/>
    <w:rsid w:val="00F67D2F"/>
    <w:rsid w:val="00F70075"/>
    <w:rsid w:val="00F709C6"/>
    <w:rsid w:val="00F71211"/>
    <w:rsid w:val="00F712D5"/>
    <w:rsid w:val="00F7188A"/>
    <w:rsid w:val="00F73114"/>
    <w:rsid w:val="00F7375E"/>
    <w:rsid w:val="00F737E9"/>
    <w:rsid w:val="00F74751"/>
    <w:rsid w:val="00F74F85"/>
    <w:rsid w:val="00F751BA"/>
    <w:rsid w:val="00F75A41"/>
    <w:rsid w:val="00F75D81"/>
    <w:rsid w:val="00F7630E"/>
    <w:rsid w:val="00F768FA"/>
    <w:rsid w:val="00F76E6E"/>
    <w:rsid w:val="00F77086"/>
    <w:rsid w:val="00F773C0"/>
    <w:rsid w:val="00F77610"/>
    <w:rsid w:val="00F7773C"/>
    <w:rsid w:val="00F778AE"/>
    <w:rsid w:val="00F77964"/>
    <w:rsid w:val="00F800AB"/>
    <w:rsid w:val="00F80100"/>
    <w:rsid w:val="00F80976"/>
    <w:rsid w:val="00F80A91"/>
    <w:rsid w:val="00F80F0B"/>
    <w:rsid w:val="00F81AB6"/>
    <w:rsid w:val="00F821D3"/>
    <w:rsid w:val="00F8244D"/>
    <w:rsid w:val="00F827E0"/>
    <w:rsid w:val="00F82CE5"/>
    <w:rsid w:val="00F82D5D"/>
    <w:rsid w:val="00F83199"/>
    <w:rsid w:val="00F834A1"/>
    <w:rsid w:val="00F83E9C"/>
    <w:rsid w:val="00F8417E"/>
    <w:rsid w:val="00F84506"/>
    <w:rsid w:val="00F84817"/>
    <w:rsid w:val="00F84C27"/>
    <w:rsid w:val="00F85CDC"/>
    <w:rsid w:val="00F86210"/>
    <w:rsid w:val="00F869CE"/>
    <w:rsid w:val="00F870A4"/>
    <w:rsid w:val="00F8715D"/>
    <w:rsid w:val="00F8740F"/>
    <w:rsid w:val="00F901D6"/>
    <w:rsid w:val="00F90478"/>
    <w:rsid w:val="00F90E80"/>
    <w:rsid w:val="00F9184A"/>
    <w:rsid w:val="00F91BF3"/>
    <w:rsid w:val="00F92103"/>
    <w:rsid w:val="00F92277"/>
    <w:rsid w:val="00F924B8"/>
    <w:rsid w:val="00F926AE"/>
    <w:rsid w:val="00F94313"/>
    <w:rsid w:val="00F94C2A"/>
    <w:rsid w:val="00F94F14"/>
    <w:rsid w:val="00F958C2"/>
    <w:rsid w:val="00F964E9"/>
    <w:rsid w:val="00F9662D"/>
    <w:rsid w:val="00F96C9A"/>
    <w:rsid w:val="00F973B6"/>
    <w:rsid w:val="00FA02AC"/>
    <w:rsid w:val="00FA0FE1"/>
    <w:rsid w:val="00FA1270"/>
    <w:rsid w:val="00FA1970"/>
    <w:rsid w:val="00FA2041"/>
    <w:rsid w:val="00FA2DD3"/>
    <w:rsid w:val="00FA30F3"/>
    <w:rsid w:val="00FA3178"/>
    <w:rsid w:val="00FA3931"/>
    <w:rsid w:val="00FA3A13"/>
    <w:rsid w:val="00FA3FBF"/>
    <w:rsid w:val="00FA4563"/>
    <w:rsid w:val="00FA4A13"/>
    <w:rsid w:val="00FA54F5"/>
    <w:rsid w:val="00FA60CA"/>
    <w:rsid w:val="00FA6B2A"/>
    <w:rsid w:val="00FA6E48"/>
    <w:rsid w:val="00FA6F6D"/>
    <w:rsid w:val="00FA7235"/>
    <w:rsid w:val="00FA7985"/>
    <w:rsid w:val="00FA7F3B"/>
    <w:rsid w:val="00FB0754"/>
    <w:rsid w:val="00FB0C20"/>
    <w:rsid w:val="00FB0D51"/>
    <w:rsid w:val="00FB0E62"/>
    <w:rsid w:val="00FB1D01"/>
    <w:rsid w:val="00FB2739"/>
    <w:rsid w:val="00FB2984"/>
    <w:rsid w:val="00FB3D60"/>
    <w:rsid w:val="00FB42A2"/>
    <w:rsid w:val="00FB56EE"/>
    <w:rsid w:val="00FB590C"/>
    <w:rsid w:val="00FB5FD6"/>
    <w:rsid w:val="00FB630A"/>
    <w:rsid w:val="00FB67C8"/>
    <w:rsid w:val="00FB71D4"/>
    <w:rsid w:val="00FB72D5"/>
    <w:rsid w:val="00FB77C9"/>
    <w:rsid w:val="00FC0B14"/>
    <w:rsid w:val="00FC1035"/>
    <w:rsid w:val="00FC107D"/>
    <w:rsid w:val="00FC12DB"/>
    <w:rsid w:val="00FC1DC9"/>
    <w:rsid w:val="00FC25C2"/>
    <w:rsid w:val="00FC377F"/>
    <w:rsid w:val="00FC4078"/>
    <w:rsid w:val="00FC4282"/>
    <w:rsid w:val="00FC466A"/>
    <w:rsid w:val="00FC49B2"/>
    <w:rsid w:val="00FC5142"/>
    <w:rsid w:val="00FC52AA"/>
    <w:rsid w:val="00FC61B0"/>
    <w:rsid w:val="00FC6635"/>
    <w:rsid w:val="00FC6C97"/>
    <w:rsid w:val="00FC778B"/>
    <w:rsid w:val="00FD006A"/>
    <w:rsid w:val="00FD00F8"/>
    <w:rsid w:val="00FD0219"/>
    <w:rsid w:val="00FD0A2A"/>
    <w:rsid w:val="00FD0D4F"/>
    <w:rsid w:val="00FD13E0"/>
    <w:rsid w:val="00FD1810"/>
    <w:rsid w:val="00FD26E4"/>
    <w:rsid w:val="00FD2A1D"/>
    <w:rsid w:val="00FD2C60"/>
    <w:rsid w:val="00FD3203"/>
    <w:rsid w:val="00FD3625"/>
    <w:rsid w:val="00FD3D85"/>
    <w:rsid w:val="00FD47D4"/>
    <w:rsid w:val="00FD4D70"/>
    <w:rsid w:val="00FD4F4B"/>
    <w:rsid w:val="00FD4F56"/>
    <w:rsid w:val="00FD505A"/>
    <w:rsid w:val="00FD52E1"/>
    <w:rsid w:val="00FD55C4"/>
    <w:rsid w:val="00FD5679"/>
    <w:rsid w:val="00FD580E"/>
    <w:rsid w:val="00FD5A42"/>
    <w:rsid w:val="00FD5A6A"/>
    <w:rsid w:val="00FD5A8D"/>
    <w:rsid w:val="00FD63F9"/>
    <w:rsid w:val="00FD6A2A"/>
    <w:rsid w:val="00FD770C"/>
    <w:rsid w:val="00FD7A77"/>
    <w:rsid w:val="00FD7DE3"/>
    <w:rsid w:val="00FE026F"/>
    <w:rsid w:val="00FE0900"/>
    <w:rsid w:val="00FE10B0"/>
    <w:rsid w:val="00FE1434"/>
    <w:rsid w:val="00FE1897"/>
    <w:rsid w:val="00FE199F"/>
    <w:rsid w:val="00FE1A80"/>
    <w:rsid w:val="00FE2D17"/>
    <w:rsid w:val="00FE319A"/>
    <w:rsid w:val="00FE3501"/>
    <w:rsid w:val="00FE359D"/>
    <w:rsid w:val="00FE3CB1"/>
    <w:rsid w:val="00FE3D12"/>
    <w:rsid w:val="00FE4309"/>
    <w:rsid w:val="00FE455F"/>
    <w:rsid w:val="00FE49B7"/>
    <w:rsid w:val="00FE4BF0"/>
    <w:rsid w:val="00FE4F10"/>
    <w:rsid w:val="00FE569F"/>
    <w:rsid w:val="00FE65CE"/>
    <w:rsid w:val="00FE66F4"/>
    <w:rsid w:val="00FE69AC"/>
    <w:rsid w:val="00FE77C6"/>
    <w:rsid w:val="00FE7A5C"/>
    <w:rsid w:val="00FF025A"/>
    <w:rsid w:val="00FF02C1"/>
    <w:rsid w:val="00FF1AA6"/>
    <w:rsid w:val="00FF1EBE"/>
    <w:rsid w:val="00FF2DE3"/>
    <w:rsid w:val="00FF33B6"/>
    <w:rsid w:val="00FF3B74"/>
    <w:rsid w:val="00FF41A8"/>
    <w:rsid w:val="00FF4263"/>
    <w:rsid w:val="00FF42B3"/>
    <w:rsid w:val="00FF4381"/>
    <w:rsid w:val="00FF4DA5"/>
    <w:rsid w:val="00FF6343"/>
    <w:rsid w:val="00FF6A55"/>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73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EF57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5737"/>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uiPriority w:val="99"/>
    <w:qFormat/>
    <w:rsid w:val="007B26F8"/>
    <w:pPr>
      <w:numPr>
        <w:numId w:val="1"/>
      </w:numPr>
    </w:pPr>
  </w:style>
  <w:style w:type="paragraph" w:styleId="ListBullet2">
    <w:name w:val="List Bullet 2"/>
    <w:basedOn w:val="Normal"/>
    <w:uiPriority w:val="99"/>
    <w:rsid w:val="007B26F8"/>
    <w:pPr>
      <w:numPr>
        <w:numId w:val="2"/>
      </w:numPr>
    </w:pPr>
  </w:style>
  <w:style w:type="paragraph" w:styleId="ListBullet3">
    <w:name w:val="List Bullet 3"/>
    <w:basedOn w:val="Normal"/>
    <w:uiPriority w:val="99"/>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qFormat/>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line="240" w:lineRule="auto"/>
    </w:pPr>
    <w:rPr>
      <w:rFonts w:ascii="Arial" w:eastAsia="Times New Roman" w:hAnsi="Arial" w:cs="Times New Roman"/>
      <w:b/>
      <w:sz w:val="24"/>
      <w:szCs w:val="24"/>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uiPriority w:val="19"/>
    <w:qFormat/>
    <w:rsid w:val="00532579"/>
    <w:pPr>
      <w:widowControl w:val="0"/>
      <w:overflowPunct w:val="0"/>
      <w:autoSpaceDE w:val="0"/>
      <w:autoSpaceDN w:val="0"/>
      <w:adjustRightInd w:val="0"/>
      <w:spacing w:before="240" w:after="120"/>
      <w:textAlignment w:val="baseline"/>
    </w:pPr>
    <w:rPr>
      <w:rFonts w:ascii="Arial" w:eastAsia="Times New Roman" w:hAnsi="Arial" w:cs="Arial"/>
      <w:szCs w:val="20"/>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Normal">
    <w:name w:val="EM Normal"/>
    <w:basedOn w:val="Normal"/>
    <w:link w:val="EMNormalChar"/>
    <w:qFormat/>
    <w:rsid w:val="00B5099C"/>
    <w:pPr>
      <w:spacing w:before="240" w:after="240" w:line="240" w:lineRule="auto"/>
    </w:pPr>
    <w:rPr>
      <w:rFonts w:ascii="Times New Roman" w:eastAsia="Times New Roman" w:hAnsi="Times New Roman" w:cs="Times New Roman"/>
      <w:kern w:val="0"/>
      <w:sz w:val="24"/>
      <w:szCs w:val="24"/>
      <w14:ligatures w14:val="none"/>
    </w:rPr>
  </w:style>
  <w:style w:type="character" w:customStyle="1" w:styleId="EMNormalChar">
    <w:name w:val="EM Normal Char"/>
    <w:link w:val="EMNormal"/>
    <w:rsid w:val="00B5099C"/>
    <w:rPr>
      <w:sz w:val="24"/>
      <w:szCs w:val="24"/>
      <w:lang w:eastAsia="en-US"/>
    </w:rPr>
  </w:style>
  <w:style w:type="paragraph" w:customStyle="1" w:styleId="blockquote">
    <w:name w:val="block quote"/>
    <w:basedOn w:val="Normal"/>
    <w:next w:val="Normal"/>
    <w:uiPriority w:val="19"/>
    <w:rsid w:val="00366063"/>
    <w:pPr>
      <w:suppressAutoHyphens/>
      <w:spacing w:before="120" w:after="120" w:line="240" w:lineRule="auto"/>
      <w:ind w:left="851" w:right="851"/>
    </w:pPr>
    <w:rPr>
      <w:iCs/>
      <w:color w:val="000000" w:themeColor="text1"/>
      <w:kern w:val="0"/>
      <w:sz w:val="20"/>
      <w:szCs w:val="20"/>
      <w14:ligatures w14:val="none"/>
    </w:rPr>
  </w:style>
  <w:style w:type="paragraph" w:customStyle="1" w:styleId="Heading4normal">
    <w:name w:val="Heading 4 normal"/>
    <w:basedOn w:val="Heading4"/>
    <w:uiPriority w:val="9"/>
    <w:qFormat/>
    <w:rsid w:val="0032789A"/>
    <w:pPr>
      <w:keepNext w:val="0"/>
      <w:numPr>
        <w:ilvl w:val="3"/>
      </w:numPr>
      <w:tabs>
        <w:tab w:val="left" w:pos="1134"/>
        <w:tab w:val="left" w:pos="1418"/>
      </w:tabs>
      <w:suppressAutoHyphens/>
      <w:spacing w:before="120" w:after="120" w:line="240" w:lineRule="auto"/>
      <w:ind w:left="1134" w:hanging="1134"/>
    </w:pPr>
    <w:rPr>
      <w:rFonts w:asciiTheme="majorHAnsi" w:eastAsiaTheme="majorEastAsia" w:hAnsiTheme="majorHAnsi" w:cstheme="majorBidi"/>
      <w:b w:val="0"/>
      <w:bCs w:val="0"/>
      <w:iCs/>
      <w:color w:val="000000" w:themeColor="text1"/>
      <w:kern w:val="32"/>
      <w:sz w:val="20"/>
      <w:szCs w:val="24"/>
      <w14:ligatures w14:val="none"/>
    </w:rPr>
  </w:style>
  <w:style w:type="numbering" w:customStyle="1" w:styleId="NumberedHeadings">
    <w:name w:val="Numbered Headings"/>
    <w:uiPriority w:val="99"/>
    <w:rsid w:val="0032789A"/>
    <w:pPr>
      <w:numPr>
        <w:numId w:val="28"/>
      </w:numPr>
    </w:pPr>
  </w:style>
  <w:style w:type="numbering" w:customStyle="1" w:styleId="SDbulletlist">
    <w:name w:val="SD bullet list"/>
    <w:uiPriority w:val="99"/>
    <w:rsid w:val="00D46D8A"/>
    <w:pPr>
      <w:numPr>
        <w:numId w:val="29"/>
      </w:numPr>
    </w:pPr>
  </w:style>
  <w:style w:type="table" w:customStyle="1" w:styleId="SDadvisory">
    <w:name w:val="SD advisory"/>
    <w:basedOn w:val="TableNormal"/>
    <w:uiPriority w:val="99"/>
    <w:rsid w:val="00D46D8A"/>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139-Section">
    <w:name w:val="139-Section"/>
    <w:basedOn w:val="LDClauseHeading"/>
    <w:qFormat/>
    <w:rsid w:val="00D46D8A"/>
    <w:rPr>
      <w:rFonts w:cs="Arial"/>
    </w:rPr>
  </w:style>
  <w:style w:type="paragraph" w:customStyle="1" w:styleId="ldclause0">
    <w:name w:val="ldclause"/>
    <w:basedOn w:val="Normal"/>
    <w:rsid w:val="00D46D8A"/>
    <w:pPr>
      <w:spacing w:before="100" w:beforeAutospacing="1" w:after="100" w:afterAutospacing="1" w:line="240" w:lineRule="auto"/>
    </w:pPr>
    <w:rPr>
      <w:rFonts w:ascii="Calibri" w:hAnsi="Calibri" w:cs="Calibri"/>
      <w:kern w:val="0"/>
      <w:lang w:eastAsia="en-AU"/>
      <w14:ligatures w14:val="none"/>
    </w:rPr>
  </w:style>
  <w:style w:type="paragraph" w:customStyle="1" w:styleId="ldp1a1">
    <w:name w:val="ldp1a"/>
    <w:basedOn w:val="Normal"/>
    <w:rsid w:val="00D46D8A"/>
    <w:pPr>
      <w:spacing w:before="100" w:beforeAutospacing="1" w:after="100" w:afterAutospacing="1" w:line="240" w:lineRule="auto"/>
    </w:pPr>
    <w:rPr>
      <w:rFonts w:ascii="Calibri" w:hAnsi="Calibri"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3986-1736-49B9-86AF-FD5D1BF1C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FFB8D-173D-4037-8329-DB70BA5C6BE2}">
  <ds:schemaRefs>
    <ds:schemaRef ds:uri="http://schemas.microsoft.com/sharepoint/v3/contenttype/forms"/>
  </ds:schemaRefs>
</ds:datastoreItem>
</file>

<file path=customXml/itemProps3.xml><?xml version="1.0" encoding="utf-8"?>
<ds:datastoreItem xmlns:ds="http://schemas.openxmlformats.org/officeDocument/2006/customXml" ds:itemID="{166ACB69-C64D-4A4F-A99B-E6C847F1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Part 139 MOS Instrument (No. 1) 2024 and Part 91 MOS Instrument 2024 (No. 1) — Explanatory Statement</vt:lpstr>
    </vt:vector>
  </TitlesOfParts>
  <Company>Civil Aviation Safety Authority</Company>
  <LinksUpToDate>false</LinksUpToDate>
  <CharactersWithSpaces>15650</CharactersWithSpaces>
  <SharedDoc>false</SharedDoc>
  <HLinks>
    <vt:vector size="12" baseType="variant">
      <vt:variant>
        <vt:i4>7929929</vt:i4>
      </vt:variant>
      <vt:variant>
        <vt:i4>3</vt:i4>
      </vt:variant>
      <vt:variant>
        <vt:i4>0</vt:i4>
      </vt:variant>
      <vt:variant>
        <vt:i4>5</vt:i4>
      </vt:variant>
      <vt:variant>
        <vt:lpwstr>mailto:Warrick.Hickson@casa.gov.au</vt:lpwstr>
      </vt:variant>
      <vt:variant>
        <vt:lpwstr/>
      </vt:variant>
      <vt:variant>
        <vt:i4>5898358</vt:i4>
      </vt:variant>
      <vt:variant>
        <vt:i4>0</vt:i4>
      </vt:variant>
      <vt:variant>
        <vt:i4>0</vt:i4>
      </vt:variant>
      <vt:variant>
        <vt:i4>5</vt:i4>
      </vt:variant>
      <vt:variant>
        <vt:lpwstr>mailto:Edward.Rapson@casa.gov.au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Instrument (No. 1) 2024 and Part 91 MOS Instrument 2024 (No. 1) — Explanatory Statement</dc:title>
  <dc:subject>Amendments to Part 139 and Part 91 Manuals of Standards</dc:subject>
  <dc:creator>Civil Aviation Safety Authority</dc:creator>
  <cp:keywords/>
  <cp:lastModifiedBy>Spesyvy, Nadia</cp:lastModifiedBy>
  <cp:revision>21</cp:revision>
  <cp:lastPrinted>2019-03-25T14:28:00Z</cp:lastPrinted>
  <dcterms:created xsi:type="dcterms:W3CDTF">2024-02-27T23:08:00Z</dcterms:created>
  <dcterms:modified xsi:type="dcterms:W3CDTF">2024-02-28T01:02:00Z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