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7669" w14:textId="77777777" w:rsidR="005E317F" w:rsidRPr="00281CF2" w:rsidRDefault="005E317F" w:rsidP="005E317F">
      <w:pPr>
        <w:rPr>
          <w:sz w:val="28"/>
        </w:rPr>
      </w:pPr>
      <w:r w:rsidRPr="00281CF2">
        <w:rPr>
          <w:noProof/>
          <w:lang w:eastAsia="en-AU"/>
        </w:rPr>
        <w:drawing>
          <wp:inline distT="0" distB="0" distL="0" distR="0" wp14:anchorId="71DB6E3D" wp14:editId="14550E9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45CD4" w14:textId="77777777" w:rsidR="005E317F" w:rsidRPr="00281CF2" w:rsidRDefault="005E317F" w:rsidP="005E317F">
      <w:pPr>
        <w:rPr>
          <w:sz w:val="19"/>
        </w:rPr>
      </w:pPr>
    </w:p>
    <w:p w14:paraId="350D5FB0" w14:textId="599BC39A" w:rsidR="00CF1EE2" w:rsidRPr="00281CF2" w:rsidRDefault="00CF1EE2" w:rsidP="00CF1EE2">
      <w:pPr>
        <w:pStyle w:val="ShortT"/>
      </w:pPr>
      <w:r w:rsidRPr="00281CF2">
        <w:t xml:space="preserve">Aged Care </w:t>
      </w:r>
      <w:r w:rsidR="007372A4" w:rsidRPr="00281CF2">
        <w:t xml:space="preserve">Legislation </w:t>
      </w:r>
      <w:r w:rsidRPr="00281CF2">
        <w:t>Amendment (</w:t>
      </w:r>
      <w:r w:rsidR="000F58BB" w:rsidRPr="00281CF2">
        <w:t>March</w:t>
      </w:r>
      <w:r w:rsidRPr="00281CF2">
        <w:t xml:space="preserve"> Indexation) Instrument 202</w:t>
      </w:r>
      <w:r w:rsidR="000F58BB" w:rsidRPr="00281CF2">
        <w:t>4</w:t>
      </w:r>
    </w:p>
    <w:p w14:paraId="06EAD999" w14:textId="20590344" w:rsidR="005E317F" w:rsidRPr="00281CF2" w:rsidRDefault="005E317F" w:rsidP="005E317F">
      <w:pPr>
        <w:pStyle w:val="SignCoverPageStart"/>
        <w:spacing w:before="240"/>
        <w:ind w:right="91"/>
        <w:rPr>
          <w:szCs w:val="22"/>
        </w:rPr>
      </w:pPr>
      <w:r w:rsidRPr="00281CF2">
        <w:rPr>
          <w:szCs w:val="22"/>
        </w:rPr>
        <w:t xml:space="preserve">I, </w:t>
      </w:r>
      <w:r w:rsidR="00CF1EE2" w:rsidRPr="00281CF2">
        <w:rPr>
          <w:szCs w:val="22"/>
        </w:rPr>
        <w:t>Anika Wells, Minister for Aged Care, make the following instrument</w:t>
      </w:r>
      <w:r w:rsidRPr="00281CF2">
        <w:rPr>
          <w:szCs w:val="22"/>
        </w:rPr>
        <w:t>.</w:t>
      </w:r>
    </w:p>
    <w:p w14:paraId="7AAA70CF" w14:textId="7DC23013" w:rsidR="005E317F" w:rsidRPr="00281CF2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81CF2">
        <w:rPr>
          <w:szCs w:val="22"/>
        </w:rPr>
        <w:t>Dated</w:t>
      </w:r>
      <w:r w:rsidRPr="00281CF2">
        <w:rPr>
          <w:szCs w:val="22"/>
        </w:rPr>
        <w:tab/>
      </w:r>
      <w:r w:rsidR="00A36B8E">
        <w:rPr>
          <w:szCs w:val="22"/>
        </w:rPr>
        <w:t>15 March 2024</w:t>
      </w:r>
      <w:r w:rsidRPr="00281CF2">
        <w:rPr>
          <w:szCs w:val="22"/>
        </w:rPr>
        <w:tab/>
      </w:r>
      <w:r w:rsidRPr="00281CF2">
        <w:rPr>
          <w:szCs w:val="22"/>
        </w:rPr>
        <w:tab/>
      </w:r>
      <w:r w:rsidRPr="00281CF2">
        <w:rPr>
          <w:szCs w:val="22"/>
        </w:rPr>
        <w:tab/>
      </w:r>
    </w:p>
    <w:p w14:paraId="77B6B82C" w14:textId="05B449FC" w:rsidR="005E317F" w:rsidRPr="00281CF2" w:rsidRDefault="00CF1EE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81CF2">
        <w:rPr>
          <w:szCs w:val="22"/>
        </w:rPr>
        <w:t>Anika Wells</w:t>
      </w:r>
      <w:r w:rsidR="005E317F" w:rsidRPr="00281CF2">
        <w:rPr>
          <w:szCs w:val="22"/>
        </w:rPr>
        <w:t xml:space="preserve"> </w:t>
      </w:r>
    </w:p>
    <w:p w14:paraId="37C45D4E" w14:textId="798871E4" w:rsidR="005E317F" w:rsidRPr="00281CF2" w:rsidRDefault="00CF1EE2" w:rsidP="005E317F">
      <w:pPr>
        <w:pStyle w:val="SignCoverPageEnd"/>
        <w:ind w:right="91"/>
        <w:rPr>
          <w:sz w:val="22"/>
        </w:rPr>
      </w:pPr>
      <w:r w:rsidRPr="00281CF2">
        <w:rPr>
          <w:sz w:val="22"/>
        </w:rPr>
        <w:t>Minister for Aged Care</w:t>
      </w:r>
    </w:p>
    <w:p w14:paraId="033C53C7" w14:textId="77777777" w:rsidR="00B20990" w:rsidRPr="00281CF2" w:rsidRDefault="00B20990" w:rsidP="00B20990"/>
    <w:p w14:paraId="3C66B5FC" w14:textId="77777777" w:rsidR="00B20990" w:rsidRPr="00281CF2" w:rsidRDefault="00B20990" w:rsidP="00B20990">
      <w:pPr>
        <w:sectPr w:rsidR="00B20990" w:rsidRPr="00281CF2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B606355" w14:textId="77777777" w:rsidR="00B20990" w:rsidRPr="00281CF2" w:rsidRDefault="00B20990" w:rsidP="00B20990">
      <w:pPr>
        <w:outlineLvl w:val="0"/>
        <w:rPr>
          <w:sz w:val="36"/>
        </w:rPr>
      </w:pPr>
      <w:r w:rsidRPr="00281CF2">
        <w:rPr>
          <w:sz w:val="36"/>
        </w:rPr>
        <w:lastRenderedPageBreak/>
        <w:t>Contents</w:t>
      </w:r>
    </w:p>
    <w:bookmarkStart w:id="0" w:name="BKCheck15B_2"/>
    <w:bookmarkEnd w:id="0"/>
    <w:p w14:paraId="2703300A" w14:textId="48B8C7DE" w:rsidR="002325E2" w:rsidRPr="00281CF2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1CF2">
        <w:fldChar w:fldCharType="begin"/>
      </w:r>
      <w:r w:rsidRPr="00281CF2">
        <w:instrText xml:space="preserve"> TOC \o "1-9" </w:instrText>
      </w:r>
      <w:r w:rsidRPr="00281CF2">
        <w:fldChar w:fldCharType="separate"/>
      </w:r>
      <w:r w:rsidR="002325E2" w:rsidRPr="00281CF2">
        <w:rPr>
          <w:noProof/>
        </w:rPr>
        <w:t>1  Name</w:t>
      </w:r>
      <w:r w:rsidR="002325E2" w:rsidRPr="00281CF2">
        <w:rPr>
          <w:noProof/>
        </w:rPr>
        <w:tab/>
      </w:r>
      <w:r w:rsidR="002325E2" w:rsidRPr="00281CF2">
        <w:rPr>
          <w:noProof/>
        </w:rPr>
        <w:fldChar w:fldCharType="begin"/>
      </w:r>
      <w:r w:rsidR="002325E2" w:rsidRPr="00281CF2">
        <w:rPr>
          <w:noProof/>
        </w:rPr>
        <w:instrText xml:space="preserve"> PAGEREF _Toc158788304 \h </w:instrText>
      </w:r>
      <w:r w:rsidR="002325E2" w:rsidRPr="00281CF2">
        <w:rPr>
          <w:noProof/>
        </w:rPr>
      </w:r>
      <w:r w:rsidR="002325E2" w:rsidRPr="00281CF2">
        <w:rPr>
          <w:noProof/>
        </w:rPr>
        <w:fldChar w:fldCharType="separate"/>
      </w:r>
      <w:r w:rsidR="00EB6040" w:rsidRPr="00281CF2">
        <w:rPr>
          <w:noProof/>
        </w:rPr>
        <w:t>1</w:t>
      </w:r>
      <w:r w:rsidR="002325E2" w:rsidRPr="00281CF2">
        <w:rPr>
          <w:noProof/>
        </w:rPr>
        <w:fldChar w:fldCharType="end"/>
      </w:r>
    </w:p>
    <w:p w14:paraId="4056BD1C" w14:textId="510EA0AE" w:rsidR="002325E2" w:rsidRPr="00281CF2" w:rsidRDefault="002325E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1CF2">
        <w:rPr>
          <w:noProof/>
        </w:rPr>
        <w:t>2  Commencement</w:t>
      </w:r>
      <w:r w:rsidRPr="00281CF2">
        <w:rPr>
          <w:noProof/>
        </w:rPr>
        <w:tab/>
      </w:r>
      <w:r w:rsidRPr="00281CF2">
        <w:rPr>
          <w:noProof/>
        </w:rPr>
        <w:fldChar w:fldCharType="begin"/>
      </w:r>
      <w:r w:rsidRPr="00281CF2">
        <w:rPr>
          <w:noProof/>
        </w:rPr>
        <w:instrText xml:space="preserve"> PAGEREF _Toc158788305 \h </w:instrText>
      </w:r>
      <w:r w:rsidRPr="00281CF2">
        <w:rPr>
          <w:noProof/>
        </w:rPr>
      </w:r>
      <w:r w:rsidRPr="00281CF2">
        <w:rPr>
          <w:noProof/>
        </w:rPr>
        <w:fldChar w:fldCharType="separate"/>
      </w:r>
      <w:r w:rsidR="00EB6040" w:rsidRPr="00281CF2">
        <w:rPr>
          <w:noProof/>
        </w:rPr>
        <w:t>1</w:t>
      </w:r>
      <w:r w:rsidRPr="00281CF2">
        <w:rPr>
          <w:noProof/>
        </w:rPr>
        <w:fldChar w:fldCharType="end"/>
      </w:r>
    </w:p>
    <w:p w14:paraId="5AA1ADF7" w14:textId="0EAF0C66" w:rsidR="002325E2" w:rsidRPr="00281CF2" w:rsidRDefault="002325E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1CF2">
        <w:rPr>
          <w:noProof/>
        </w:rPr>
        <w:t>3  Authority</w:t>
      </w:r>
      <w:r w:rsidRPr="00281CF2">
        <w:rPr>
          <w:noProof/>
        </w:rPr>
        <w:tab/>
      </w:r>
      <w:r w:rsidRPr="00281CF2">
        <w:rPr>
          <w:noProof/>
        </w:rPr>
        <w:fldChar w:fldCharType="begin"/>
      </w:r>
      <w:r w:rsidRPr="00281CF2">
        <w:rPr>
          <w:noProof/>
        </w:rPr>
        <w:instrText xml:space="preserve"> PAGEREF _Toc158788306 \h </w:instrText>
      </w:r>
      <w:r w:rsidRPr="00281CF2">
        <w:rPr>
          <w:noProof/>
        </w:rPr>
      </w:r>
      <w:r w:rsidRPr="00281CF2">
        <w:rPr>
          <w:noProof/>
        </w:rPr>
        <w:fldChar w:fldCharType="separate"/>
      </w:r>
      <w:r w:rsidR="00EB6040" w:rsidRPr="00281CF2">
        <w:rPr>
          <w:noProof/>
        </w:rPr>
        <w:t>1</w:t>
      </w:r>
      <w:r w:rsidRPr="00281CF2">
        <w:rPr>
          <w:noProof/>
        </w:rPr>
        <w:fldChar w:fldCharType="end"/>
      </w:r>
    </w:p>
    <w:p w14:paraId="079BD1EC" w14:textId="55954D55" w:rsidR="002325E2" w:rsidRPr="00281CF2" w:rsidRDefault="002325E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1CF2">
        <w:rPr>
          <w:noProof/>
        </w:rPr>
        <w:t>4  Schedules</w:t>
      </w:r>
      <w:r w:rsidRPr="00281CF2">
        <w:rPr>
          <w:noProof/>
        </w:rPr>
        <w:tab/>
      </w:r>
      <w:r w:rsidRPr="00281CF2">
        <w:rPr>
          <w:noProof/>
        </w:rPr>
        <w:fldChar w:fldCharType="begin"/>
      </w:r>
      <w:r w:rsidRPr="00281CF2">
        <w:rPr>
          <w:noProof/>
        </w:rPr>
        <w:instrText xml:space="preserve"> PAGEREF _Toc158788307 \h </w:instrText>
      </w:r>
      <w:r w:rsidRPr="00281CF2">
        <w:rPr>
          <w:noProof/>
        </w:rPr>
      </w:r>
      <w:r w:rsidRPr="00281CF2">
        <w:rPr>
          <w:noProof/>
        </w:rPr>
        <w:fldChar w:fldCharType="separate"/>
      </w:r>
      <w:r w:rsidR="00EB6040" w:rsidRPr="00281CF2">
        <w:rPr>
          <w:noProof/>
        </w:rPr>
        <w:t>1</w:t>
      </w:r>
      <w:r w:rsidRPr="00281CF2">
        <w:rPr>
          <w:noProof/>
        </w:rPr>
        <w:fldChar w:fldCharType="end"/>
      </w:r>
    </w:p>
    <w:p w14:paraId="7FD10181" w14:textId="206844E5" w:rsidR="002325E2" w:rsidRPr="00281CF2" w:rsidRDefault="002325E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281CF2">
        <w:rPr>
          <w:noProof/>
        </w:rPr>
        <w:t>Schedule 1—Amendments</w:t>
      </w:r>
      <w:r w:rsidRPr="00281CF2">
        <w:rPr>
          <w:noProof/>
        </w:rPr>
        <w:tab/>
      </w:r>
      <w:r w:rsidRPr="00281CF2">
        <w:rPr>
          <w:noProof/>
        </w:rPr>
        <w:fldChar w:fldCharType="begin"/>
      </w:r>
      <w:r w:rsidRPr="00281CF2">
        <w:rPr>
          <w:noProof/>
        </w:rPr>
        <w:instrText xml:space="preserve"> PAGEREF _Toc158788308 \h </w:instrText>
      </w:r>
      <w:r w:rsidRPr="00281CF2">
        <w:rPr>
          <w:noProof/>
        </w:rPr>
      </w:r>
      <w:r w:rsidRPr="00281CF2">
        <w:rPr>
          <w:noProof/>
        </w:rPr>
        <w:fldChar w:fldCharType="separate"/>
      </w:r>
      <w:r w:rsidR="00EB6040" w:rsidRPr="00281CF2">
        <w:rPr>
          <w:noProof/>
        </w:rPr>
        <w:t>2</w:t>
      </w:r>
      <w:r w:rsidRPr="00281CF2">
        <w:rPr>
          <w:noProof/>
        </w:rPr>
        <w:fldChar w:fldCharType="end"/>
      </w:r>
    </w:p>
    <w:p w14:paraId="1033A99A" w14:textId="20E0E765" w:rsidR="002325E2" w:rsidRPr="00281CF2" w:rsidRDefault="002325E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281CF2">
        <w:rPr>
          <w:noProof/>
        </w:rPr>
        <w:t>Aged Care (Subsidy, Fees and Payments) Determination 2014</w:t>
      </w:r>
      <w:r w:rsidRPr="00281CF2">
        <w:rPr>
          <w:noProof/>
        </w:rPr>
        <w:tab/>
      </w:r>
      <w:r w:rsidRPr="00281CF2">
        <w:rPr>
          <w:noProof/>
        </w:rPr>
        <w:fldChar w:fldCharType="begin"/>
      </w:r>
      <w:r w:rsidRPr="00281CF2">
        <w:rPr>
          <w:noProof/>
        </w:rPr>
        <w:instrText xml:space="preserve"> PAGEREF _Toc158788309 \h </w:instrText>
      </w:r>
      <w:r w:rsidRPr="00281CF2">
        <w:rPr>
          <w:noProof/>
        </w:rPr>
      </w:r>
      <w:r w:rsidRPr="00281CF2">
        <w:rPr>
          <w:noProof/>
        </w:rPr>
        <w:fldChar w:fldCharType="separate"/>
      </w:r>
      <w:r w:rsidR="00EB6040" w:rsidRPr="00281CF2">
        <w:rPr>
          <w:noProof/>
        </w:rPr>
        <w:t>2</w:t>
      </w:r>
      <w:r w:rsidRPr="00281CF2">
        <w:rPr>
          <w:noProof/>
        </w:rPr>
        <w:fldChar w:fldCharType="end"/>
      </w:r>
    </w:p>
    <w:p w14:paraId="28FE369D" w14:textId="4C75C4E0" w:rsidR="002325E2" w:rsidRPr="00281CF2" w:rsidRDefault="002325E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281CF2">
        <w:rPr>
          <w:noProof/>
        </w:rPr>
        <w:t>Aged Care (Transitional Provisions) (Subsidy and Other Measures) Determination 2014</w:t>
      </w:r>
      <w:r w:rsidRPr="00281CF2">
        <w:rPr>
          <w:noProof/>
        </w:rPr>
        <w:tab/>
      </w:r>
      <w:r w:rsidRPr="00281CF2">
        <w:rPr>
          <w:noProof/>
        </w:rPr>
        <w:fldChar w:fldCharType="begin"/>
      </w:r>
      <w:r w:rsidRPr="00281CF2">
        <w:rPr>
          <w:noProof/>
        </w:rPr>
        <w:instrText xml:space="preserve"> PAGEREF _Toc158788310 \h </w:instrText>
      </w:r>
      <w:r w:rsidRPr="00281CF2">
        <w:rPr>
          <w:noProof/>
        </w:rPr>
      </w:r>
      <w:r w:rsidRPr="00281CF2">
        <w:rPr>
          <w:noProof/>
        </w:rPr>
        <w:fldChar w:fldCharType="separate"/>
      </w:r>
      <w:r w:rsidR="00EB6040" w:rsidRPr="00281CF2">
        <w:rPr>
          <w:noProof/>
        </w:rPr>
        <w:t>3</w:t>
      </w:r>
      <w:r w:rsidRPr="00281CF2">
        <w:rPr>
          <w:noProof/>
        </w:rPr>
        <w:fldChar w:fldCharType="end"/>
      </w:r>
    </w:p>
    <w:p w14:paraId="3B81EB52" w14:textId="1640C42C" w:rsidR="002325E2" w:rsidRPr="00281CF2" w:rsidRDefault="002325E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281CF2">
        <w:rPr>
          <w:noProof/>
        </w:rPr>
        <w:t>Aged Care (Transitional Provisions) Principles 2014</w:t>
      </w:r>
      <w:r w:rsidRPr="00281CF2">
        <w:rPr>
          <w:noProof/>
        </w:rPr>
        <w:tab/>
      </w:r>
      <w:r w:rsidRPr="00281CF2">
        <w:rPr>
          <w:noProof/>
        </w:rPr>
        <w:fldChar w:fldCharType="begin"/>
      </w:r>
      <w:r w:rsidRPr="00281CF2">
        <w:rPr>
          <w:noProof/>
        </w:rPr>
        <w:instrText xml:space="preserve"> PAGEREF _Toc158788311 \h </w:instrText>
      </w:r>
      <w:r w:rsidRPr="00281CF2">
        <w:rPr>
          <w:noProof/>
        </w:rPr>
      </w:r>
      <w:r w:rsidRPr="00281CF2">
        <w:rPr>
          <w:noProof/>
        </w:rPr>
        <w:fldChar w:fldCharType="separate"/>
      </w:r>
      <w:r w:rsidR="00EB6040" w:rsidRPr="00281CF2">
        <w:rPr>
          <w:noProof/>
        </w:rPr>
        <w:t>3</w:t>
      </w:r>
      <w:r w:rsidRPr="00281CF2">
        <w:rPr>
          <w:noProof/>
        </w:rPr>
        <w:fldChar w:fldCharType="end"/>
      </w:r>
    </w:p>
    <w:p w14:paraId="2771E2F4" w14:textId="022D6ACE" w:rsidR="00B20990" w:rsidRPr="00281CF2" w:rsidRDefault="00B20990" w:rsidP="005E317F">
      <w:r w:rsidRPr="00281CF2">
        <w:rPr>
          <w:rFonts w:cs="Times New Roman"/>
          <w:sz w:val="20"/>
        </w:rPr>
        <w:fldChar w:fldCharType="end"/>
      </w:r>
    </w:p>
    <w:p w14:paraId="571C8168" w14:textId="77777777" w:rsidR="00B20990" w:rsidRPr="00281CF2" w:rsidRDefault="00B20990" w:rsidP="00B20990"/>
    <w:p w14:paraId="7B9D59A8" w14:textId="77777777" w:rsidR="00B20990" w:rsidRPr="00281CF2" w:rsidRDefault="00B20990" w:rsidP="00B20990">
      <w:pPr>
        <w:sectPr w:rsidR="00B20990" w:rsidRPr="00281CF2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E856AEE" w14:textId="77777777" w:rsidR="005E317F" w:rsidRPr="00281CF2" w:rsidRDefault="005E317F" w:rsidP="005E317F">
      <w:pPr>
        <w:pStyle w:val="ActHead5"/>
      </w:pPr>
      <w:bookmarkStart w:id="1" w:name="_Toc158788304"/>
      <w:r w:rsidRPr="00281CF2">
        <w:rPr>
          <w:rStyle w:val="CharSectno"/>
        </w:rPr>
        <w:lastRenderedPageBreak/>
        <w:t>1</w:t>
      </w:r>
      <w:r w:rsidRPr="00281CF2">
        <w:t xml:space="preserve">  Name</w:t>
      </w:r>
      <w:bookmarkEnd w:id="1"/>
    </w:p>
    <w:p w14:paraId="3F6411B0" w14:textId="1D52041F" w:rsidR="005E317F" w:rsidRPr="00281CF2" w:rsidRDefault="005E317F" w:rsidP="005E317F">
      <w:pPr>
        <w:pStyle w:val="subsection"/>
      </w:pPr>
      <w:r w:rsidRPr="00281CF2">
        <w:tab/>
      </w:r>
      <w:r w:rsidRPr="00281CF2">
        <w:tab/>
        <w:t xml:space="preserve">This instrument is the </w:t>
      </w:r>
      <w:bookmarkStart w:id="2" w:name="BKCheck15B_3"/>
      <w:bookmarkEnd w:id="2"/>
      <w:r w:rsidR="00CF1EE2" w:rsidRPr="00281CF2">
        <w:rPr>
          <w:i/>
        </w:rPr>
        <w:t xml:space="preserve">Aged Care </w:t>
      </w:r>
      <w:r w:rsidR="007372A4" w:rsidRPr="00281CF2">
        <w:rPr>
          <w:i/>
        </w:rPr>
        <w:t xml:space="preserve">Legislation </w:t>
      </w:r>
      <w:r w:rsidR="00CF1EE2" w:rsidRPr="00281CF2">
        <w:rPr>
          <w:i/>
        </w:rPr>
        <w:t>Amendment (</w:t>
      </w:r>
      <w:r w:rsidR="000F58BB" w:rsidRPr="00281CF2">
        <w:rPr>
          <w:i/>
        </w:rPr>
        <w:t>March</w:t>
      </w:r>
      <w:r w:rsidR="00CF1EE2" w:rsidRPr="00281CF2">
        <w:rPr>
          <w:i/>
        </w:rPr>
        <w:t xml:space="preserve"> Indexation) Instrument 202</w:t>
      </w:r>
      <w:r w:rsidR="00FD6674" w:rsidRPr="00281CF2">
        <w:rPr>
          <w:i/>
        </w:rPr>
        <w:t>4</w:t>
      </w:r>
      <w:r w:rsidRPr="00281CF2">
        <w:t>.</w:t>
      </w:r>
    </w:p>
    <w:p w14:paraId="7D0775FC" w14:textId="77777777" w:rsidR="005E317F" w:rsidRPr="00281CF2" w:rsidRDefault="005E317F" w:rsidP="005E317F">
      <w:pPr>
        <w:pStyle w:val="ActHead5"/>
      </w:pPr>
      <w:bookmarkStart w:id="3" w:name="_Toc158788305"/>
      <w:r w:rsidRPr="00281CF2">
        <w:rPr>
          <w:rStyle w:val="CharSectno"/>
        </w:rPr>
        <w:t>2</w:t>
      </w:r>
      <w:r w:rsidRPr="00281CF2">
        <w:t xml:space="preserve">  Commencement</w:t>
      </w:r>
      <w:bookmarkEnd w:id="3"/>
    </w:p>
    <w:p w14:paraId="07610624" w14:textId="1BA4AEBD" w:rsidR="00CF1EE2" w:rsidRPr="00281CF2" w:rsidRDefault="005E317F" w:rsidP="00CF1EE2">
      <w:pPr>
        <w:pStyle w:val="subsection"/>
      </w:pPr>
      <w:r w:rsidRPr="00281CF2">
        <w:tab/>
      </w:r>
      <w:r w:rsidR="00CF1EE2" w:rsidRPr="00281CF2">
        <w:t>(1)</w:t>
      </w:r>
      <w:r w:rsidRPr="00281CF2">
        <w:tab/>
      </w:r>
      <w:r w:rsidR="00CF1EE2" w:rsidRPr="00281CF2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7D04877" w14:textId="77777777" w:rsidR="00CF1EE2" w:rsidRPr="00281CF2" w:rsidRDefault="00CF1EE2" w:rsidP="00CF1EE2">
      <w:pPr>
        <w:pStyle w:val="subsection"/>
      </w:pPr>
    </w:p>
    <w:tbl>
      <w:tblPr>
        <w:tblW w:w="8370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9"/>
        <w:gridCol w:w="4397"/>
        <w:gridCol w:w="1844"/>
      </w:tblGrid>
      <w:tr w:rsidR="00CF1EE2" w:rsidRPr="00281CF2" w14:paraId="32809CA6" w14:textId="77777777" w:rsidTr="00CF1EE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A6A13A6" w14:textId="77777777" w:rsidR="00CF1EE2" w:rsidRPr="00281CF2" w:rsidRDefault="00CF1EE2">
            <w:pPr>
              <w:pStyle w:val="TableHeading"/>
              <w:rPr>
                <w:lang w:eastAsia="en-US"/>
              </w:rPr>
            </w:pPr>
            <w:r w:rsidRPr="00281CF2">
              <w:rPr>
                <w:lang w:eastAsia="en-US"/>
              </w:rPr>
              <w:t>Commencement information</w:t>
            </w:r>
          </w:p>
        </w:tc>
      </w:tr>
      <w:tr w:rsidR="00CF1EE2" w:rsidRPr="00281CF2" w14:paraId="3D9B46C4" w14:textId="77777777" w:rsidTr="00CF1EE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0661E0" w14:textId="77777777" w:rsidR="00CF1EE2" w:rsidRPr="00281CF2" w:rsidRDefault="00CF1EE2">
            <w:pPr>
              <w:pStyle w:val="TableHeading"/>
              <w:rPr>
                <w:lang w:eastAsia="en-US"/>
              </w:rPr>
            </w:pPr>
            <w:r w:rsidRPr="00281CF2"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EE5927D" w14:textId="77777777" w:rsidR="00CF1EE2" w:rsidRPr="00281CF2" w:rsidRDefault="00CF1EE2">
            <w:pPr>
              <w:pStyle w:val="TableHeading"/>
              <w:rPr>
                <w:lang w:eastAsia="en-US"/>
              </w:rPr>
            </w:pPr>
            <w:r w:rsidRPr="00281CF2"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8317D29" w14:textId="77777777" w:rsidR="00CF1EE2" w:rsidRPr="00281CF2" w:rsidRDefault="00CF1EE2">
            <w:pPr>
              <w:pStyle w:val="TableHeading"/>
              <w:rPr>
                <w:lang w:eastAsia="en-US"/>
              </w:rPr>
            </w:pPr>
            <w:r w:rsidRPr="00281CF2">
              <w:rPr>
                <w:lang w:eastAsia="en-US"/>
              </w:rPr>
              <w:t>Column 3</w:t>
            </w:r>
          </w:p>
        </w:tc>
      </w:tr>
      <w:tr w:rsidR="00CF1EE2" w:rsidRPr="00281CF2" w14:paraId="03FE78D4" w14:textId="77777777" w:rsidTr="00CF1EE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F6A1E0" w14:textId="77777777" w:rsidR="00CF1EE2" w:rsidRPr="00281CF2" w:rsidRDefault="00CF1EE2">
            <w:pPr>
              <w:pStyle w:val="TableHeading"/>
              <w:rPr>
                <w:lang w:eastAsia="en-US"/>
              </w:rPr>
            </w:pPr>
            <w:r w:rsidRPr="00281CF2"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ACCB97" w14:textId="77777777" w:rsidR="00CF1EE2" w:rsidRPr="00281CF2" w:rsidRDefault="00CF1EE2">
            <w:pPr>
              <w:pStyle w:val="TableHeading"/>
              <w:rPr>
                <w:lang w:eastAsia="en-US"/>
              </w:rPr>
            </w:pPr>
            <w:r w:rsidRPr="00281CF2"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0B490F" w14:textId="77777777" w:rsidR="00CF1EE2" w:rsidRPr="00281CF2" w:rsidRDefault="00CF1EE2">
            <w:pPr>
              <w:pStyle w:val="TableHeading"/>
              <w:rPr>
                <w:lang w:eastAsia="en-US"/>
              </w:rPr>
            </w:pPr>
            <w:r w:rsidRPr="00281CF2">
              <w:rPr>
                <w:lang w:eastAsia="en-US"/>
              </w:rPr>
              <w:t>Date/Details</w:t>
            </w:r>
          </w:p>
        </w:tc>
      </w:tr>
      <w:tr w:rsidR="00CF1EE2" w:rsidRPr="00281CF2" w14:paraId="40FEAA9D" w14:textId="77777777" w:rsidTr="00CF1EE2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6E0F37" w14:textId="77777777" w:rsidR="00CF1EE2" w:rsidRPr="00281CF2" w:rsidRDefault="00CF1EE2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4AA5A5" w14:textId="36FC269E" w:rsidR="00CF1EE2" w:rsidRPr="00281CF2" w:rsidRDefault="00CF1EE2">
            <w:pPr>
              <w:pStyle w:val="Tabletext"/>
              <w:rPr>
                <w:i/>
                <w:lang w:eastAsia="en-US"/>
              </w:rPr>
            </w:pPr>
            <w:r w:rsidRPr="00281CF2">
              <w:rPr>
                <w:lang w:eastAsia="en-US"/>
              </w:rPr>
              <w:t xml:space="preserve">20 </w:t>
            </w:r>
            <w:r w:rsidR="000F58BB" w:rsidRPr="00281CF2">
              <w:rPr>
                <w:lang w:eastAsia="en-US"/>
              </w:rPr>
              <w:t>March</w:t>
            </w:r>
            <w:r w:rsidRPr="00281CF2">
              <w:rPr>
                <w:lang w:eastAsia="en-US"/>
              </w:rPr>
              <w:t xml:space="preserve"> 202</w:t>
            </w:r>
            <w:r w:rsidR="00FD6674" w:rsidRPr="00281CF2">
              <w:rPr>
                <w:lang w:eastAsia="en-US"/>
              </w:rPr>
              <w:t>4</w:t>
            </w:r>
            <w:r w:rsidR="002836AE" w:rsidRPr="00281CF2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3C17DA9" w14:textId="70B5AEE9" w:rsidR="00CF1EE2" w:rsidRPr="00281CF2" w:rsidRDefault="00CF1EE2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 xml:space="preserve">20 </w:t>
            </w:r>
            <w:r w:rsidR="000F58BB" w:rsidRPr="00281CF2">
              <w:rPr>
                <w:lang w:eastAsia="en-US"/>
              </w:rPr>
              <w:t>March</w:t>
            </w:r>
            <w:r w:rsidRPr="00281CF2">
              <w:rPr>
                <w:lang w:eastAsia="en-US"/>
              </w:rPr>
              <w:t xml:space="preserve"> 202</w:t>
            </w:r>
            <w:r w:rsidR="00FD6674" w:rsidRPr="00281CF2">
              <w:rPr>
                <w:lang w:eastAsia="en-US"/>
              </w:rPr>
              <w:t>4</w:t>
            </w:r>
            <w:r w:rsidR="00BE50EC" w:rsidRPr="00281CF2">
              <w:rPr>
                <w:lang w:eastAsia="en-US"/>
              </w:rPr>
              <w:t>.</w:t>
            </w:r>
          </w:p>
        </w:tc>
      </w:tr>
    </w:tbl>
    <w:p w14:paraId="0EE84804" w14:textId="48B84AD8" w:rsidR="00CF1EE2" w:rsidRPr="00281CF2" w:rsidRDefault="00CF1EE2" w:rsidP="00CF1EE2">
      <w:pPr>
        <w:pStyle w:val="notetext"/>
      </w:pPr>
      <w:r w:rsidRPr="00281CF2">
        <w:rPr>
          <w:snapToGrid w:val="0"/>
          <w:lang w:eastAsia="en-US"/>
        </w:rPr>
        <w:t>Note:</w:t>
      </w:r>
      <w:r w:rsidRPr="00281CF2">
        <w:rPr>
          <w:snapToGrid w:val="0"/>
          <w:lang w:eastAsia="en-US"/>
        </w:rPr>
        <w:tab/>
        <w:t>This table relates only to the provisions of this instrument</w:t>
      </w:r>
      <w:r w:rsidRPr="00281CF2">
        <w:t xml:space="preserve"> </w:t>
      </w:r>
      <w:r w:rsidRPr="00281CF2">
        <w:rPr>
          <w:snapToGrid w:val="0"/>
          <w:lang w:eastAsia="en-US"/>
        </w:rPr>
        <w:t>as originally made. It will not be amended to deal with any later amendments of this instrument.</w:t>
      </w:r>
    </w:p>
    <w:p w14:paraId="6928DB7A" w14:textId="283C5E11" w:rsidR="00CF1EE2" w:rsidRPr="00281CF2" w:rsidRDefault="00CF1EE2" w:rsidP="00CF1EE2">
      <w:pPr>
        <w:pStyle w:val="subsection"/>
      </w:pPr>
      <w:r w:rsidRPr="00281CF2">
        <w:tab/>
        <w:t>(2)</w:t>
      </w:r>
      <w:r w:rsidRPr="00281CF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AD421FF" w14:textId="77777777" w:rsidR="005E317F" w:rsidRPr="00281CF2" w:rsidRDefault="005E317F" w:rsidP="005E317F">
      <w:pPr>
        <w:pStyle w:val="ActHead5"/>
      </w:pPr>
      <w:bookmarkStart w:id="4" w:name="_Toc158788306"/>
      <w:r w:rsidRPr="00281CF2">
        <w:rPr>
          <w:rStyle w:val="CharSectno"/>
        </w:rPr>
        <w:t>3</w:t>
      </w:r>
      <w:r w:rsidRPr="00281CF2">
        <w:t xml:space="preserve">  Authority</w:t>
      </w:r>
      <w:bookmarkEnd w:id="4"/>
    </w:p>
    <w:p w14:paraId="18D81D6C" w14:textId="5E9918A6" w:rsidR="00CF1EE2" w:rsidRPr="00281CF2" w:rsidRDefault="005E317F" w:rsidP="00CF1EE2">
      <w:pPr>
        <w:pStyle w:val="subsection"/>
      </w:pPr>
      <w:r w:rsidRPr="00281CF2">
        <w:tab/>
      </w:r>
      <w:r w:rsidRPr="00281CF2">
        <w:tab/>
        <w:t>This instrument is made unde</w:t>
      </w:r>
      <w:r w:rsidR="00CF1EE2" w:rsidRPr="00281CF2">
        <w:t>r the following</w:t>
      </w:r>
      <w:r w:rsidR="00C823A0" w:rsidRPr="00281CF2">
        <w:t xml:space="preserve"> Acts</w:t>
      </w:r>
      <w:r w:rsidR="00CF1EE2" w:rsidRPr="00281CF2">
        <w:t xml:space="preserve">: </w:t>
      </w:r>
    </w:p>
    <w:p w14:paraId="1B30BFE3" w14:textId="3AAFB654" w:rsidR="00CF1EE2" w:rsidRPr="00281CF2" w:rsidRDefault="00CF1EE2" w:rsidP="00CF1EE2">
      <w:pPr>
        <w:pStyle w:val="subsection"/>
        <w:rPr>
          <w:i/>
          <w:iCs/>
        </w:rPr>
      </w:pPr>
      <w:r w:rsidRPr="00281CF2">
        <w:tab/>
      </w:r>
      <w:r w:rsidRPr="00281CF2">
        <w:tab/>
      </w:r>
      <w:r w:rsidRPr="00281CF2">
        <w:tab/>
        <w:t xml:space="preserve">(a) the </w:t>
      </w:r>
      <w:r w:rsidRPr="00281CF2">
        <w:rPr>
          <w:i/>
          <w:iCs/>
        </w:rPr>
        <w:t>Aged Care Act 1997</w:t>
      </w:r>
    </w:p>
    <w:p w14:paraId="27F654F2" w14:textId="6C010EAC" w:rsidR="00CF1EE2" w:rsidRPr="00281CF2" w:rsidRDefault="00CF1EE2" w:rsidP="00CF1EE2">
      <w:pPr>
        <w:pStyle w:val="subsection"/>
        <w:rPr>
          <w:i/>
          <w:iCs/>
        </w:rPr>
      </w:pPr>
      <w:r w:rsidRPr="00281CF2">
        <w:tab/>
      </w:r>
      <w:r w:rsidRPr="00281CF2">
        <w:tab/>
      </w:r>
      <w:r w:rsidRPr="00281CF2">
        <w:tab/>
        <w:t xml:space="preserve">(a) the </w:t>
      </w:r>
      <w:r w:rsidRPr="00281CF2">
        <w:rPr>
          <w:i/>
          <w:iCs/>
        </w:rPr>
        <w:t>Aged Care (Transitional Provisions) Act 1997</w:t>
      </w:r>
      <w:r w:rsidR="00C823A0" w:rsidRPr="00281CF2">
        <w:t>.</w:t>
      </w:r>
    </w:p>
    <w:p w14:paraId="41EA79F6" w14:textId="77777777" w:rsidR="005E317F" w:rsidRPr="00281CF2" w:rsidRDefault="005E317F" w:rsidP="005E317F">
      <w:pPr>
        <w:pStyle w:val="ActHead5"/>
      </w:pPr>
      <w:bookmarkStart w:id="5" w:name="_Toc158788307"/>
      <w:r w:rsidRPr="00281CF2">
        <w:t>4  Schedules</w:t>
      </w:r>
      <w:bookmarkEnd w:id="5"/>
    </w:p>
    <w:p w14:paraId="5B559D72" w14:textId="77777777" w:rsidR="005E317F" w:rsidRPr="00281CF2" w:rsidRDefault="005E317F" w:rsidP="005E317F">
      <w:pPr>
        <w:pStyle w:val="subsection"/>
      </w:pPr>
      <w:r w:rsidRPr="00281CF2">
        <w:tab/>
      </w:r>
      <w:r w:rsidRPr="00281CF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E85F866" w14:textId="77777777" w:rsidR="005E317F" w:rsidRPr="00281CF2" w:rsidRDefault="005E317F" w:rsidP="005E317F">
      <w:pPr>
        <w:pStyle w:val="ActHead6"/>
        <w:pageBreakBefore/>
      </w:pPr>
      <w:bookmarkStart w:id="6" w:name="_Toc158788308"/>
      <w:r w:rsidRPr="00281CF2">
        <w:rPr>
          <w:rStyle w:val="CharAmSchNo"/>
        </w:rPr>
        <w:lastRenderedPageBreak/>
        <w:t>Schedule 1</w:t>
      </w:r>
      <w:r w:rsidRPr="00281CF2">
        <w:t>—</w:t>
      </w:r>
      <w:r w:rsidRPr="00281CF2">
        <w:rPr>
          <w:rStyle w:val="CharAmSchText"/>
        </w:rPr>
        <w:t>Amendments</w:t>
      </w:r>
      <w:bookmarkEnd w:id="6"/>
    </w:p>
    <w:p w14:paraId="280DC7DD" w14:textId="77777777" w:rsidR="00CF1EE2" w:rsidRPr="00281CF2" w:rsidRDefault="00CF1EE2" w:rsidP="00CF1EE2">
      <w:pPr>
        <w:pStyle w:val="ActHead9"/>
      </w:pPr>
      <w:bookmarkStart w:id="7" w:name="_Toc158788309"/>
      <w:r w:rsidRPr="00281CF2">
        <w:t>Aged Care (Subsidy, Fees and Payments) Determination 2014</w:t>
      </w:r>
      <w:bookmarkEnd w:id="7"/>
    </w:p>
    <w:p w14:paraId="6F5848B0" w14:textId="1C4716C7" w:rsidR="005E317F" w:rsidRPr="00281CF2" w:rsidRDefault="005E317F" w:rsidP="005E317F">
      <w:pPr>
        <w:pStyle w:val="ItemHead"/>
      </w:pPr>
      <w:r w:rsidRPr="00281CF2">
        <w:t xml:space="preserve">1 </w:t>
      </w:r>
      <w:r w:rsidR="009E5B82" w:rsidRPr="00281CF2">
        <w:t xml:space="preserve"> </w:t>
      </w:r>
      <w:r w:rsidR="00CF1EE2" w:rsidRPr="00281CF2">
        <w:t>Amendments of listed provisions—indexation of amounts</w:t>
      </w:r>
    </w:p>
    <w:p w14:paraId="4F17BFBA" w14:textId="065C46EB" w:rsidR="00CF1EE2" w:rsidRPr="00281CF2" w:rsidRDefault="00CF1EE2" w:rsidP="00CF1EE2">
      <w:pPr>
        <w:pStyle w:val="Item"/>
      </w:pPr>
      <w:r w:rsidRPr="00281CF2">
        <w:t>The provisions listed in the following table are amended as set out in the table.</w:t>
      </w:r>
    </w:p>
    <w:p w14:paraId="7802347B" w14:textId="77777777" w:rsidR="00CF1EE2" w:rsidRPr="00281CF2" w:rsidRDefault="00CF1EE2" w:rsidP="00CF1EE2">
      <w:pPr>
        <w:pStyle w:val="Tabletext"/>
      </w:pP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249"/>
        <w:gridCol w:w="2267"/>
        <w:gridCol w:w="2080"/>
      </w:tblGrid>
      <w:tr w:rsidR="00CF1EE2" w:rsidRPr="00281CF2" w14:paraId="4482D201" w14:textId="77777777" w:rsidTr="006B6FD7">
        <w:trPr>
          <w:tblHeader/>
        </w:trPr>
        <w:tc>
          <w:tcPr>
            <w:tcW w:w="831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7A448A0" w14:textId="77777777" w:rsidR="00CF1EE2" w:rsidRPr="00281CF2" w:rsidRDefault="00CF1EE2">
            <w:pPr>
              <w:pStyle w:val="TableHeading"/>
              <w:rPr>
                <w:lang w:eastAsia="en-US"/>
              </w:rPr>
            </w:pPr>
            <w:r w:rsidRPr="00281CF2">
              <w:rPr>
                <w:lang w:eastAsia="en-US"/>
              </w:rPr>
              <w:t>Amendments relating to indexation of amounts</w:t>
            </w:r>
          </w:p>
        </w:tc>
      </w:tr>
      <w:tr w:rsidR="00CF1EE2" w:rsidRPr="00281CF2" w14:paraId="14D84112" w14:textId="77777777" w:rsidTr="006B6FD7">
        <w:trPr>
          <w:tblHeader/>
        </w:trPr>
        <w:tc>
          <w:tcPr>
            <w:tcW w:w="7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9BF4CD3" w14:textId="77777777" w:rsidR="00CF1EE2" w:rsidRPr="00281CF2" w:rsidRDefault="00CF1EE2">
            <w:pPr>
              <w:pStyle w:val="TableHeading"/>
              <w:rPr>
                <w:lang w:eastAsia="en-US"/>
              </w:rPr>
            </w:pPr>
            <w:r w:rsidRPr="00281CF2">
              <w:rPr>
                <w:lang w:eastAsia="en-US"/>
              </w:rPr>
              <w:t>Item</w:t>
            </w:r>
          </w:p>
        </w:tc>
        <w:tc>
          <w:tcPr>
            <w:tcW w:w="32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F31A09" w14:textId="77777777" w:rsidR="00CF1EE2" w:rsidRPr="00281CF2" w:rsidRDefault="00CF1EE2">
            <w:pPr>
              <w:pStyle w:val="TableHeading"/>
              <w:rPr>
                <w:lang w:eastAsia="en-US"/>
              </w:rPr>
            </w:pPr>
            <w:r w:rsidRPr="00281CF2">
              <w:rPr>
                <w:lang w:eastAsia="en-US"/>
              </w:rPr>
              <w:t>Provision</w:t>
            </w: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3AADE1" w14:textId="77777777" w:rsidR="00CF1EE2" w:rsidRPr="00281CF2" w:rsidRDefault="00CF1EE2">
            <w:pPr>
              <w:pStyle w:val="TableHeading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Omit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2D45B6" w14:textId="77777777" w:rsidR="00CF1EE2" w:rsidRPr="00281CF2" w:rsidRDefault="00CF1EE2">
            <w:pPr>
              <w:pStyle w:val="TableHeading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Substitute</w:t>
            </w:r>
          </w:p>
        </w:tc>
      </w:tr>
      <w:tr w:rsidR="00776454" w:rsidRPr="00281CF2" w14:paraId="36DD64B5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44FCDF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A5CCBB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Subsection 64J(1)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ABF3FB" w14:textId="7C8983F3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$66.94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BBBA0D" w14:textId="423D559C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$68.14</w:t>
            </w:r>
          </w:p>
        </w:tc>
      </w:tr>
      <w:tr w:rsidR="00776454" w:rsidRPr="00281CF2" w14:paraId="405FAEA5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6D4161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206F9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Subsection 64J(2)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82450B" w14:textId="5E4988BD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$43.65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9F6E85" w14:textId="0EA2CD2F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$44.43</w:t>
            </w:r>
          </w:p>
        </w:tc>
      </w:tr>
      <w:tr w:rsidR="00776454" w:rsidRPr="00281CF2" w14:paraId="22244668" w14:textId="77777777" w:rsidTr="006B6FD7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BD0FA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4CC2EB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Subsection 64J(3)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DE5868" w14:textId="5EA6E556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$36.67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F27FF8" w14:textId="046E2E37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$37.33</w:t>
            </w:r>
          </w:p>
        </w:tc>
      </w:tr>
      <w:tr w:rsidR="00776454" w:rsidRPr="00281CF2" w14:paraId="79470035" w14:textId="77777777" w:rsidTr="00AB018F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ADBA41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bookmarkStart w:id="8" w:name="_Hlk126851755"/>
            <w:r w:rsidRPr="00281CF2">
              <w:rPr>
                <w:lang w:eastAsia="en-US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CF2B79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Section 64ZL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C3B552" w14:textId="28505047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$32,718.57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0FE814" w14:textId="30123B08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$33,309.29</w:t>
            </w:r>
          </w:p>
        </w:tc>
      </w:tr>
      <w:tr w:rsidR="00776454" w:rsidRPr="00281CF2" w14:paraId="17CF0347" w14:textId="77777777" w:rsidTr="00CE2955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DFF341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83E426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Section 64ZM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D44FFC" w14:textId="0E3E155A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$78,524.69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0D49A5" w14:textId="3EBCF69E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$79,942.44</w:t>
            </w:r>
          </w:p>
        </w:tc>
      </w:tr>
      <w:tr w:rsidR="00776454" w:rsidRPr="00281CF2" w14:paraId="502097CB" w14:textId="77777777" w:rsidTr="00CE2955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BD8771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1F349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Paragraph 64ZN(a)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DF0D77" w14:textId="047DC79A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$197,735.20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144ED2" w14:textId="3237BD22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$201,231.20</w:t>
            </w:r>
          </w:p>
        </w:tc>
      </w:tr>
      <w:tr w:rsidR="00776454" w:rsidRPr="00281CF2" w14:paraId="0768DDF5" w14:textId="77777777" w:rsidTr="00CE2955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6C27DB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41BFA0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Paragraph 64ZN(b)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61000B" w14:textId="22AE86C5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$476,205.60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4B7233" w14:textId="316FBCDF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$484,693.60</w:t>
            </w:r>
          </w:p>
        </w:tc>
      </w:tr>
      <w:tr w:rsidR="00776454" w:rsidRPr="00281CF2" w14:paraId="4280A7E7" w14:textId="77777777" w:rsidTr="00CE2955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17A1CC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6E5E0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Section 64ZO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CDA941" w14:textId="4EFAFE33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$197,735.20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E2E539" w14:textId="6989E4A9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$201,231.20</w:t>
            </w:r>
          </w:p>
        </w:tc>
      </w:tr>
      <w:tr w:rsidR="00776454" w:rsidRPr="00281CF2" w14:paraId="573F3FB1" w14:textId="1615AC56" w:rsidTr="00AB018F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62DD8" w14:textId="0B160EB0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9AB02" w14:textId="36655B0C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Section 64ZT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F24904" w14:textId="4D17AFFF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$11.04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E7D767" w14:textId="6D8FBA8C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$11.24</w:t>
            </w:r>
          </w:p>
        </w:tc>
        <w:bookmarkEnd w:id="8"/>
      </w:tr>
      <w:tr w:rsidR="00776454" w:rsidRPr="00281CF2" w14:paraId="1498B3C5" w14:textId="77777777" w:rsidTr="00CE2955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7B48C3" w14:textId="265B8D2A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10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A3240E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Subsection 78(1)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AADDF1" w14:textId="2461A1CE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$17.97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112A84" w14:textId="6717101D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$18.30</w:t>
            </w:r>
          </w:p>
        </w:tc>
      </w:tr>
      <w:tr w:rsidR="00776454" w:rsidRPr="00281CF2" w14:paraId="3FFEAB44" w14:textId="77777777" w:rsidTr="00CE2955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353E52" w14:textId="2B75745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11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A49AA5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Subsection 78(2)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CD7106" w14:textId="3A9802A0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$35.95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75DF27" w14:textId="67E27554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$36.60</w:t>
            </w:r>
          </w:p>
        </w:tc>
      </w:tr>
      <w:tr w:rsidR="00776454" w:rsidRPr="00281CF2" w14:paraId="6E850604" w14:textId="77777777" w:rsidTr="00CE2955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FD3036" w14:textId="7495979C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12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2F5FA9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Paragraph 79(a)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759A48" w14:textId="2539EB1D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$47,668.40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AC855C" w14:textId="46663EE3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$48,432.80</w:t>
            </w:r>
          </w:p>
        </w:tc>
      </w:tr>
      <w:tr w:rsidR="00776454" w:rsidRPr="00281CF2" w14:paraId="667D733B" w14:textId="77777777" w:rsidTr="00CE2955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44C15E" w14:textId="163B0C69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13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AD4A4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Paragraph 79(b)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7C78D6" w14:textId="4ECD6C69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$61,708.40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348920" w14:textId="71F7EED6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$62,727.60</w:t>
            </w:r>
          </w:p>
        </w:tc>
      </w:tr>
      <w:tr w:rsidR="00776454" w:rsidRPr="00281CF2" w14:paraId="60D25101" w14:textId="77777777" w:rsidTr="00CE2955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BA79C5" w14:textId="6378440B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14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DE6485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Paragraph 79(c)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2EFCD" w14:textId="4EC9C171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$62,332.40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648C3" w14:textId="413CFA45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$63,351.60</w:t>
            </w:r>
          </w:p>
        </w:tc>
      </w:tr>
      <w:tr w:rsidR="00776454" w:rsidRPr="00281CF2" w14:paraId="4102C994" w14:textId="77777777" w:rsidTr="00CE2955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7A906A" w14:textId="6BBC4F6C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15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0338C8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Subsection 80(2)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A61750" w14:textId="319016BD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$6,543.66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D93CEA" w14:textId="23F55512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$6,661.80</w:t>
            </w:r>
          </w:p>
        </w:tc>
      </w:tr>
      <w:tr w:rsidR="00776454" w:rsidRPr="00281CF2" w14:paraId="2622C5E1" w14:textId="77777777" w:rsidTr="00CE2955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FC1440" w14:textId="0774B4D4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16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A19ACA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Subsection 80(3)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BC126C" w14:textId="4A74FCBD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$13,087.39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1B874F" w14:textId="03DE9FF1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$13,323.68</w:t>
            </w:r>
          </w:p>
        </w:tc>
      </w:tr>
      <w:tr w:rsidR="00776454" w:rsidRPr="00281CF2" w14:paraId="3A05E1F8" w14:textId="77777777" w:rsidTr="00CE2955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0E1CF6" w14:textId="50D756BC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17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79C322" w14:textId="757C1591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Subsection 80(4)</w:t>
            </w:r>
          </w:p>
          <w:p w14:paraId="093FF148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(wherever occurring)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18096E" w14:textId="7040389D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$6,543.66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F7B8F0" w14:textId="77777777" w:rsidR="00BE2F1F" w:rsidRPr="00281CF2" w:rsidRDefault="00BE2F1F" w:rsidP="00776454">
            <w:pPr>
              <w:pStyle w:val="Tabletext"/>
              <w:jc w:val="right"/>
              <w:rPr>
                <w:lang w:eastAsia="en-US"/>
              </w:rPr>
            </w:pPr>
          </w:p>
          <w:p w14:paraId="362EBC98" w14:textId="7DBECE27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$6,661.80</w:t>
            </w:r>
          </w:p>
        </w:tc>
      </w:tr>
      <w:tr w:rsidR="00776454" w:rsidRPr="00281CF2" w14:paraId="0302C1BE" w14:textId="77777777" w:rsidTr="00CE2955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BABD44" w14:textId="77A09042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18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FB88D6" w14:textId="77777777" w:rsidR="00776454" w:rsidRPr="00281CF2" w:rsidRDefault="00776454" w:rsidP="00776454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Section 81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BD36E2" w14:textId="35E147A7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$78,524.69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EF5E56" w14:textId="14A52582" w:rsidR="00776454" w:rsidRPr="00281CF2" w:rsidRDefault="00776454" w:rsidP="00776454">
            <w:pPr>
              <w:pStyle w:val="Tabletext"/>
              <w:jc w:val="right"/>
              <w:rPr>
                <w:lang w:eastAsia="en-US"/>
              </w:rPr>
            </w:pPr>
            <w:r w:rsidRPr="00281CF2">
              <w:t>$79,942.44</w:t>
            </w:r>
          </w:p>
        </w:tc>
      </w:tr>
      <w:tr w:rsidR="00927C0A" w:rsidRPr="00281CF2" w14:paraId="038B856C" w14:textId="77777777" w:rsidTr="00FE2DCD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844297" w14:textId="6252B9E4" w:rsidR="00927C0A" w:rsidRPr="00281CF2" w:rsidRDefault="006D5F3C" w:rsidP="00927C0A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19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B9908" w14:textId="77777777" w:rsidR="00927C0A" w:rsidRPr="00281CF2" w:rsidRDefault="00927C0A" w:rsidP="00927C0A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Paragraph 107A(a)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2AC39D" w14:textId="2C15D270" w:rsidR="00927C0A" w:rsidRPr="00281CF2" w:rsidRDefault="00927C0A" w:rsidP="00927C0A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$11.22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9F339A" w14:textId="63405EF7" w:rsidR="00927C0A" w:rsidRPr="00281CF2" w:rsidRDefault="00927C0A" w:rsidP="00927C0A">
            <w:pPr>
              <w:pStyle w:val="Tabletext"/>
              <w:jc w:val="right"/>
              <w:rPr>
                <w:lang w:eastAsia="en-US"/>
              </w:rPr>
            </w:pPr>
            <w:r w:rsidRPr="00281CF2">
              <w:t>$11.43</w:t>
            </w:r>
          </w:p>
        </w:tc>
      </w:tr>
      <w:tr w:rsidR="00927C0A" w:rsidRPr="00281CF2" w14:paraId="48278BAF" w14:textId="77777777" w:rsidTr="00FE2DCD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8A380F" w14:textId="7A93371D" w:rsidR="00927C0A" w:rsidRPr="00281CF2" w:rsidRDefault="00927C0A" w:rsidP="00927C0A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2</w:t>
            </w:r>
            <w:r w:rsidR="006D5F3C" w:rsidRPr="00281CF2">
              <w:rPr>
                <w:lang w:eastAsia="en-US"/>
              </w:rPr>
              <w:t>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95574A" w14:textId="77777777" w:rsidR="00927C0A" w:rsidRPr="00281CF2" w:rsidRDefault="00927C0A" w:rsidP="00927C0A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Paragraph 107A(b)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42826E" w14:textId="421CC8B7" w:rsidR="00927C0A" w:rsidRPr="00281CF2" w:rsidRDefault="00927C0A" w:rsidP="00927C0A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$11.87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9299EA" w14:textId="790BFD8D" w:rsidR="00927C0A" w:rsidRPr="00281CF2" w:rsidRDefault="00927C0A" w:rsidP="00927C0A">
            <w:pPr>
              <w:pStyle w:val="Tabletext"/>
              <w:jc w:val="right"/>
              <w:rPr>
                <w:lang w:eastAsia="en-US"/>
              </w:rPr>
            </w:pPr>
            <w:r w:rsidRPr="00281CF2">
              <w:t>$12.08</w:t>
            </w:r>
          </w:p>
        </w:tc>
      </w:tr>
      <w:tr w:rsidR="00927C0A" w:rsidRPr="00281CF2" w14:paraId="596BF81E" w14:textId="77777777" w:rsidTr="00FE2DCD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26A512" w14:textId="42C2FF76" w:rsidR="00927C0A" w:rsidRPr="00281CF2" w:rsidRDefault="00927C0A" w:rsidP="00927C0A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2</w:t>
            </w:r>
            <w:r w:rsidR="006D5F3C" w:rsidRPr="00281CF2">
              <w:rPr>
                <w:lang w:eastAsia="en-US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977DFA" w14:textId="77777777" w:rsidR="00927C0A" w:rsidRPr="00281CF2" w:rsidRDefault="00927C0A" w:rsidP="00927C0A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Paragraph 107A(c)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C8C2E0" w14:textId="534E523C" w:rsidR="00927C0A" w:rsidRPr="00281CF2" w:rsidRDefault="00927C0A" w:rsidP="00927C0A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$12.20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E8EA29" w14:textId="2DFAD097" w:rsidR="00927C0A" w:rsidRPr="00281CF2" w:rsidRDefault="00927C0A" w:rsidP="00927C0A">
            <w:pPr>
              <w:pStyle w:val="Tabletext"/>
              <w:jc w:val="right"/>
              <w:rPr>
                <w:lang w:eastAsia="en-US"/>
              </w:rPr>
            </w:pPr>
            <w:r w:rsidRPr="00281CF2">
              <w:t>$12.42</w:t>
            </w:r>
          </w:p>
        </w:tc>
      </w:tr>
      <w:tr w:rsidR="00927C0A" w:rsidRPr="00281CF2" w14:paraId="2CBD84AF" w14:textId="77777777" w:rsidTr="00FE2DCD">
        <w:tc>
          <w:tcPr>
            <w:tcW w:w="71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1A6CD8" w14:textId="7EDD5418" w:rsidR="00927C0A" w:rsidRPr="00281CF2" w:rsidRDefault="00927C0A" w:rsidP="00927C0A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2</w:t>
            </w:r>
            <w:r w:rsidR="006D5F3C" w:rsidRPr="00281CF2">
              <w:rPr>
                <w:lang w:eastAsia="en-US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6CE5B0E" w14:textId="77777777" w:rsidR="00927C0A" w:rsidRPr="00281CF2" w:rsidRDefault="00927C0A" w:rsidP="00927C0A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Paragraph 107A(d)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58817F4" w14:textId="1CAA11FD" w:rsidR="00927C0A" w:rsidRPr="00281CF2" w:rsidRDefault="00927C0A" w:rsidP="00927C0A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$12.53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0BCCD3" w14:textId="2BF57644" w:rsidR="00927C0A" w:rsidRPr="00281CF2" w:rsidRDefault="00927C0A" w:rsidP="00927C0A">
            <w:pPr>
              <w:pStyle w:val="Tabletext"/>
              <w:jc w:val="right"/>
              <w:rPr>
                <w:lang w:eastAsia="en-US"/>
              </w:rPr>
            </w:pPr>
            <w:r w:rsidRPr="00281CF2">
              <w:t>$12.75</w:t>
            </w:r>
          </w:p>
        </w:tc>
      </w:tr>
    </w:tbl>
    <w:p w14:paraId="61EEF5F5" w14:textId="10A6200C" w:rsidR="00CF1EE2" w:rsidRPr="00281CF2" w:rsidRDefault="00CF1EE2" w:rsidP="005B5DED">
      <w:pPr>
        <w:pStyle w:val="ActHead9"/>
        <w:ind w:left="0" w:firstLine="0"/>
      </w:pPr>
      <w:bookmarkStart w:id="9" w:name="_Toc398565706"/>
      <w:bookmarkStart w:id="10" w:name="_Toc126053929"/>
      <w:bookmarkStart w:id="11" w:name="_Toc129869357"/>
      <w:bookmarkStart w:id="12" w:name="_Toc158788310"/>
      <w:r w:rsidRPr="00281CF2">
        <w:t>Aged Care (Transitional Provisions) (Subsidy and Other Measures)</w:t>
      </w:r>
      <w:r w:rsidR="005B5DED" w:rsidRPr="00281CF2">
        <w:t> </w:t>
      </w:r>
      <w:r w:rsidRPr="00281CF2">
        <w:t>Determination 2014</w:t>
      </w:r>
      <w:bookmarkEnd w:id="9"/>
      <w:bookmarkEnd w:id="10"/>
      <w:bookmarkEnd w:id="11"/>
      <w:bookmarkEnd w:id="12"/>
    </w:p>
    <w:p w14:paraId="2B583000" w14:textId="208237BC" w:rsidR="00CF1EE2" w:rsidRPr="00281CF2" w:rsidRDefault="006D5F3C" w:rsidP="00CF1EE2">
      <w:pPr>
        <w:pStyle w:val="ItemHead"/>
      </w:pPr>
      <w:r w:rsidRPr="00281CF2">
        <w:t>2</w:t>
      </w:r>
      <w:r w:rsidR="00CF1EE2" w:rsidRPr="00281CF2">
        <w:t xml:space="preserve"> </w:t>
      </w:r>
      <w:r w:rsidR="009E5B82" w:rsidRPr="00281CF2">
        <w:t xml:space="preserve"> </w:t>
      </w:r>
      <w:r w:rsidR="00CF1EE2" w:rsidRPr="00281CF2">
        <w:t>Amendments of listed provisions—indexation of amounts</w:t>
      </w:r>
    </w:p>
    <w:p w14:paraId="2B35B53D" w14:textId="0B3FEFFD" w:rsidR="00CF1EE2" w:rsidRPr="00281CF2" w:rsidRDefault="00CF1EE2" w:rsidP="00CF1EE2">
      <w:pPr>
        <w:pStyle w:val="Item"/>
      </w:pPr>
      <w:r w:rsidRPr="00281CF2">
        <w:t>The provisions listed in the following table are amended as set out in the table.</w:t>
      </w: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249"/>
        <w:gridCol w:w="2267"/>
        <w:gridCol w:w="2080"/>
      </w:tblGrid>
      <w:tr w:rsidR="00CF1EE2" w:rsidRPr="00281CF2" w14:paraId="140527CE" w14:textId="77777777" w:rsidTr="003E059E">
        <w:trPr>
          <w:tblHeader/>
        </w:trPr>
        <w:tc>
          <w:tcPr>
            <w:tcW w:w="831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E771CA" w14:textId="77777777" w:rsidR="00CF1EE2" w:rsidRPr="00281CF2" w:rsidRDefault="00CF1EE2">
            <w:pPr>
              <w:pStyle w:val="TableHeading"/>
              <w:rPr>
                <w:lang w:eastAsia="en-US"/>
              </w:rPr>
            </w:pPr>
            <w:r w:rsidRPr="00281CF2">
              <w:rPr>
                <w:lang w:eastAsia="en-US"/>
              </w:rPr>
              <w:t>Amendments relating to indexation of amounts of supplements</w:t>
            </w:r>
          </w:p>
        </w:tc>
      </w:tr>
      <w:tr w:rsidR="00CF1EE2" w:rsidRPr="00281CF2" w14:paraId="0ACC564C" w14:textId="77777777" w:rsidTr="003E059E">
        <w:trPr>
          <w:tblHeader/>
        </w:trPr>
        <w:tc>
          <w:tcPr>
            <w:tcW w:w="7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D4C003" w14:textId="77777777" w:rsidR="00CF1EE2" w:rsidRPr="00281CF2" w:rsidRDefault="00CF1EE2">
            <w:pPr>
              <w:pStyle w:val="TableHeading"/>
              <w:rPr>
                <w:lang w:eastAsia="en-US"/>
              </w:rPr>
            </w:pPr>
            <w:r w:rsidRPr="00281CF2">
              <w:rPr>
                <w:lang w:eastAsia="en-US"/>
              </w:rPr>
              <w:t>Item</w:t>
            </w:r>
          </w:p>
        </w:tc>
        <w:tc>
          <w:tcPr>
            <w:tcW w:w="32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D6F315" w14:textId="77777777" w:rsidR="00CF1EE2" w:rsidRPr="00281CF2" w:rsidRDefault="00CF1EE2">
            <w:pPr>
              <w:pStyle w:val="TableHeading"/>
              <w:rPr>
                <w:lang w:eastAsia="en-US"/>
              </w:rPr>
            </w:pPr>
            <w:r w:rsidRPr="00281CF2">
              <w:rPr>
                <w:lang w:eastAsia="en-US"/>
              </w:rPr>
              <w:t>Provision</w:t>
            </w: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13824C1" w14:textId="77777777" w:rsidR="00CF1EE2" w:rsidRPr="00281CF2" w:rsidRDefault="00CF1EE2">
            <w:pPr>
              <w:pStyle w:val="TableHeading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Omit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E6B577" w14:textId="77777777" w:rsidR="00CF1EE2" w:rsidRPr="00281CF2" w:rsidRDefault="00CF1EE2">
            <w:pPr>
              <w:pStyle w:val="TableHeading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Substitute</w:t>
            </w:r>
          </w:p>
        </w:tc>
      </w:tr>
      <w:tr w:rsidR="00406863" w:rsidRPr="00281CF2" w14:paraId="6E7F425E" w14:textId="77777777" w:rsidTr="003E059E"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1760B3" w14:textId="77777777" w:rsidR="00406863" w:rsidRPr="00281CF2" w:rsidRDefault="00406863" w:rsidP="00406863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1</w:t>
            </w:r>
          </w:p>
        </w:tc>
        <w:tc>
          <w:tcPr>
            <w:tcW w:w="32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E5A19E" w14:textId="3ACA7CAA" w:rsidR="00406863" w:rsidRPr="00281CF2" w:rsidRDefault="00406863" w:rsidP="00406863">
            <w:pPr>
              <w:pStyle w:val="Tabletext"/>
              <w:tabs>
                <w:tab w:val="right" w:pos="3034"/>
              </w:tabs>
              <w:rPr>
                <w:lang w:eastAsia="en-US"/>
              </w:rPr>
            </w:pPr>
            <w:r w:rsidRPr="00281CF2">
              <w:rPr>
                <w:lang w:eastAsia="en-US"/>
              </w:rPr>
              <w:t>Subsection  82(1)</w:t>
            </w:r>
          </w:p>
        </w:tc>
        <w:tc>
          <w:tcPr>
            <w:tcW w:w="22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75D27D" w14:textId="37660A33" w:rsidR="00406863" w:rsidRPr="00281CF2" w:rsidRDefault="00406863" w:rsidP="00406863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$66.94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18BFB5" w14:textId="3340CF84" w:rsidR="00406863" w:rsidRPr="00281CF2" w:rsidRDefault="00406863" w:rsidP="00406863">
            <w:pPr>
              <w:pStyle w:val="Tabletext"/>
              <w:jc w:val="right"/>
              <w:rPr>
                <w:lang w:eastAsia="en-US"/>
              </w:rPr>
            </w:pPr>
            <w:r w:rsidRPr="00281CF2">
              <w:t>$68.14</w:t>
            </w:r>
          </w:p>
        </w:tc>
      </w:tr>
      <w:tr w:rsidR="00406863" w:rsidRPr="00281CF2" w14:paraId="3CC4D48B" w14:textId="77777777" w:rsidTr="003E059E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21F228" w14:textId="77777777" w:rsidR="00406863" w:rsidRPr="00281CF2" w:rsidRDefault="00406863" w:rsidP="00406863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53B27C" w14:textId="77777777" w:rsidR="00406863" w:rsidRPr="00281CF2" w:rsidRDefault="00406863" w:rsidP="00406863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Subsection  82(2)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F32399" w14:textId="463C4DC5" w:rsidR="00406863" w:rsidRPr="00281CF2" w:rsidRDefault="00406863" w:rsidP="00406863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$43.65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A99BA5" w14:textId="51B8EE6C" w:rsidR="00406863" w:rsidRPr="00281CF2" w:rsidRDefault="00406863" w:rsidP="00406863">
            <w:pPr>
              <w:pStyle w:val="Tabletext"/>
              <w:jc w:val="right"/>
              <w:rPr>
                <w:lang w:eastAsia="en-US"/>
              </w:rPr>
            </w:pPr>
            <w:r w:rsidRPr="00281CF2">
              <w:t>$44.43</w:t>
            </w:r>
          </w:p>
        </w:tc>
      </w:tr>
      <w:tr w:rsidR="00406863" w:rsidRPr="00281CF2" w14:paraId="66371FEF" w14:textId="77777777" w:rsidTr="003E059E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1ABCE6" w14:textId="77777777" w:rsidR="00406863" w:rsidRPr="00281CF2" w:rsidRDefault="00406863" w:rsidP="00406863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CDACAE" w14:textId="77777777" w:rsidR="00406863" w:rsidRPr="00281CF2" w:rsidRDefault="00406863" w:rsidP="00406863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Subsection  82(3)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6662FB" w14:textId="6064E41B" w:rsidR="00406863" w:rsidRPr="00281CF2" w:rsidRDefault="00406863" w:rsidP="00406863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$36.67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013E0" w14:textId="09FCF502" w:rsidR="00406863" w:rsidRPr="00281CF2" w:rsidRDefault="00406863" w:rsidP="00406863">
            <w:pPr>
              <w:pStyle w:val="Tabletext"/>
              <w:jc w:val="right"/>
              <w:rPr>
                <w:lang w:eastAsia="en-US"/>
              </w:rPr>
            </w:pPr>
            <w:r w:rsidRPr="00281CF2">
              <w:t>$37.33</w:t>
            </w:r>
          </w:p>
        </w:tc>
      </w:tr>
      <w:tr w:rsidR="00406863" w:rsidRPr="00281CF2" w14:paraId="0FD8EB7C" w14:textId="77777777" w:rsidTr="003E059E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D1106D" w14:textId="77777777" w:rsidR="00406863" w:rsidRPr="00281CF2" w:rsidRDefault="00406863" w:rsidP="00406863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lastRenderedPageBreak/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70286C" w14:textId="77777777" w:rsidR="00406863" w:rsidRPr="00281CF2" w:rsidRDefault="00406863" w:rsidP="00406863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Subsection 91F(2), table item 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CB96C5" w14:textId="3EBCEE55" w:rsidR="00406863" w:rsidRPr="00281CF2" w:rsidRDefault="00406863" w:rsidP="00406863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$9.98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63CDC0" w14:textId="3DDE157F" w:rsidR="00406863" w:rsidRPr="00281CF2" w:rsidRDefault="00406863" w:rsidP="00406863">
            <w:pPr>
              <w:pStyle w:val="Tabletext"/>
              <w:jc w:val="right"/>
              <w:rPr>
                <w:lang w:eastAsia="en-US"/>
              </w:rPr>
            </w:pPr>
            <w:r w:rsidRPr="00281CF2">
              <w:t>$10.16</w:t>
            </w:r>
          </w:p>
        </w:tc>
      </w:tr>
      <w:tr w:rsidR="00406863" w:rsidRPr="00281CF2" w14:paraId="1CF85A06" w14:textId="77777777" w:rsidTr="003E059E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CEB863" w14:textId="77777777" w:rsidR="00406863" w:rsidRPr="00281CF2" w:rsidRDefault="00406863" w:rsidP="00406863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8462A0" w14:textId="77777777" w:rsidR="00406863" w:rsidRPr="00281CF2" w:rsidRDefault="00406863" w:rsidP="00406863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Subsection 91F(2), table item 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C843AF" w14:textId="0F68C4A8" w:rsidR="00406863" w:rsidRPr="00281CF2" w:rsidRDefault="00406863" w:rsidP="00406863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$6.65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D97F5F" w14:textId="662635D1" w:rsidR="00406863" w:rsidRPr="00281CF2" w:rsidRDefault="00406863" w:rsidP="00406863">
            <w:pPr>
              <w:pStyle w:val="Tabletext"/>
              <w:jc w:val="right"/>
              <w:rPr>
                <w:lang w:eastAsia="en-US"/>
              </w:rPr>
            </w:pPr>
            <w:r w:rsidRPr="00281CF2">
              <w:t>$6.77</w:t>
            </w:r>
          </w:p>
        </w:tc>
      </w:tr>
      <w:tr w:rsidR="00406863" w:rsidRPr="00281CF2" w14:paraId="7FCAC3AE" w14:textId="77777777" w:rsidTr="003E059E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A24B0D" w14:textId="77777777" w:rsidR="00406863" w:rsidRPr="00281CF2" w:rsidRDefault="00406863" w:rsidP="00406863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263EBD" w14:textId="77777777" w:rsidR="00406863" w:rsidRPr="00281CF2" w:rsidRDefault="00406863" w:rsidP="00406863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Subsection 91F(2), table item 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41ACCE" w14:textId="4790F472" w:rsidR="00406863" w:rsidRPr="00281CF2" w:rsidRDefault="00406863" w:rsidP="00406863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$3.33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8F3400" w14:textId="7F5ECE5A" w:rsidR="00406863" w:rsidRPr="00281CF2" w:rsidRDefault="00406863" w:rsidP="00406863">
            <w:pPr>
              <w:pStyle w:val="Tabletext"/>
              <w:jc w:val="right"/>
              <w:rPr>
                <w:lang w:eastAsia="en-US"/>
              </w:rPr>
            </w:pPr>
            <w:r w:rsidRPr="00281CF2">
              <w:t>$3.39</w:t>
            </w:r>
          </w:p>
        </w:tc>
      </w:tr>
      <w:tr w:rsidR="00406863" w:rsidRPr="00281CF2" w14:paraId="3DC1FBC0" w14:textId="77777777" w:rsidTr="003E059E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1E8B1" w14:textId="77777777" w:rsidR="00406863" w:rsidRPr="00281CF2" w:rsidRDefault="00406863" w:rsidP="00406863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089927" w14:textId="77777777" w:rsidR="00406863" w:rsidRPr="00281CF2" w:rsidRDefault="00406863" w:rsidP="00406863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Section 91H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E8589D" w14:textId="296F1EC0" w:rsidR="00406863" w:rsidRPr="00281CF2" w:rsidRDefault="00406863" w:rsidP="00406863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$9.98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9C6B01" w14:textId="11A56B5C" w:rsidR="00406863" w:rsidRPr="00281CF2" w:rsidRDefault="00406863" w:rsidP="00406863">
            <w:pPr>
              <w:pStyle w:val="Tabletext"/>
              <w:jc w:val="right"/>
              <w:rPr>
                <w:lang w:eastAsia="en-US"/>
              </w:rPr>
            </w:pPr>
            <w:r w:rsidRPr="00281CF2">
              <w:t>$10.16</w:t>
            </w:r>
          </w:p>
        </w:tc>
      </w:tr>
      <w:tr w:rsidR="00406863" w:rsidRPr="00281CF2" w14:paraId="134B5B81" w14:textId="77777777" w:rsidTr="003E059E">
        <w:tc>
          <w:tcPr>
            <w:tcW w:w="71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5E3CE4A" w14:textId="77777777" w:rsidR="00406863" w:rsidRPr="00281CF2" w:rsidRDefault="00406863" w:rsidP="00406863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6DC90C" w14:textId="77777777" w:rsidR="00406863" w:rsidRPr="00281CF2" w:rsidRDefault="00406863" w:rsidP="00406863">
            <w:pPr>
              <w:pStyle w:val="Tabletext"/>
              <w:rPr>
                <w:lang w:eastAsia="en-US"/>
              </w:rPr>
            </w:pPr>
            <w:r w:rsidRPr="00281CF2">
              <w:rPr>
                <w:lang w:eastAsia="en-US"/>
              </w:rPr>
              <w:t>Section 91R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C694DE" w14:textId="1704E8C7" w:rsidR="00406863" w:rsidRPr="00281CF2" w:rsidRDefault="00406863" w:rsidP="00406863">
            <w:pPr>
              <w:pStyle w:val="Tabletext"/>
              <w:jc w:val="right"/>
              <w:rPr>
                <w:lang w:eastAsia="en-US"/>
              </w:rPr>
            </w:pPr>
            <w:r w:rsidRPr="00281CF2">
              <w:rPr>
                <w:lang w:eastAsia="en-US"/>
              </w:rPr>
              <w:t>$11.04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A49FBBD" w14:textId="32F68E24" w:rsidR="00406863" w:rsidRPr="00281CF2" w:rsidRDefault="00406863" w:rsidP="00406863">
            <w:pPr>
              <w:pStyle w:val="Tabletext"/>
              <w:jc w:val="right"/>
              <w:rPr>
                <w:lang w:eastAsia="en-US"/>
              </w:rPr>
            </w:pPr>
            <w:r w:rsidRPr="00281CF2">
              <w:t>$11.24</w:t>
            </w:r>
          </w:p>
        </w:tc>
      </w:tr>
    </w:tbl>
    <w:p w14:paraId="6022B477" w14:textId="77777777" w:rsidR="002F0C51" w:rsidRPr="00281CF2" w:rsidRDefault="002F0C51" w:rsidP="002F0C51">
      <w:pPr>
        <w:pStyle w:val="ActHead9"/>
        <w:ind w:left="0" w:firstLine="0"/>
      </w:pPr>
      <w:bookmarkStart w:id="13" w:name="_Toc126053930"/>
      <w:bookmarkStart w:id="14" w:name="_Toc129869358"/>
      <w:bookmarkStart w:id="15" w:name="_Toc158788311"/>
      <w:r w:rsidRPr="00281CF2">
        <w:t>Aged Care (Transitional Provisions) Principles 2014</w:t>
      </w:r>
      <w:bookmarkEnd w:id="13"/>
      <w:bookmarkEnd w:id="14"/>
      <w:bookmarkEnd w:id="15"/>
    </w:p>
    <w:p w14:paraId="2B7D0FA4" w14:textId="403D48CC" w:rsidR="00CF1EE2" w:rsidRPr="00281CF2" w:rsidRDefault="006D5F3C" w:rsidP="00CF1EE2">
      <w:pPr>
        <w:pStyle w:val="ItemHead"/>
      </w:pPr>
      <w:r w:rsidRPr="00281CF2">
        <w:t>3</w:t>
      </w:r>
      <w:r w:rsidR="00210773" w:rsidRPr="00281CF2">
        <w:t xml:space="preserve"> </w:t>
      </w:r>
      <w:r w:rsidR="009E5B82" w:rsidRPr="00281CF2">
        <w:t xml:space="preserve"> </w:t>
      </w:r>
      <w:r w:rsidR="002F0C51" w:rsidRPr="00281CF2">
        <w:t>Subsection 118(1) (after table item 3</w:t>
      </w:r>
      <w:r w:rsidR="00EF0F12" w:rsidRPr="00281CF2">
        <w:t>2</w:t>
      </w:r>
      <w:r w:rsidR="002F0C51" w:rsidRPr="00281CF2">
        <w:t>)</w:t>
      </w:r>
    </w:p>
    <w:p w14:paraId="6C82AA4A" w14:textId="77777777" w:rsidR="002F0C51" w:rsidRPr="00281CF2" w:rsidRDefault="002F0C51" w:rsidP="002F0C51">
      <w:pPr>
        <w:keepLines/>
        <w:spacing w:before="80" w:after="120" w:line="240" w:lineRule="auto"/>
        <w:ind w:left="709"/>
        <w:rPr>
          <w:rFonts w:eastAsia="Times New Roman"/>
          <w:sz w:val="24"/>
          <w:lang w:eastAsia="en-AU"/>
        </w:rPr>
      </w:pPr>
      <w:r w:rsidRPr="00281CF2">
        <w:rPr>
          <w:rFonts w:eastAsia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5377"/>
        <w:gridCol w:w="2221"/>
      </w:tblGrid>
      <w:tr w:rsidR="002F0C51" w:rsidRPr="00281CF2" w14:paraId="7531D0C3" w14:textId="77777777" w:rsidTr="002F0C51">
        <w:trPr>
          <w:trHeight w:val="60"/>
        </w:trPr>
        <w:tc>
          <w:tcPr>
            <w:tcW w:w="714" w:type="dxa"/>
            <w:hideMark/>
          </w:tcPr>
          <w:p w14:paraId="6BCBD855" w14:textId="7DA0E1DC" w:rsidR="002F0C51" w:rsidRPr="00281CF2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281CF2">
              <w:rPr>
                <w:rFonts w:eastAsia="Times New Roman"/>
                <w:sz w:val="20"/>
                <w:lang w:eastAsia="en-AU"/>
              </w:rPr>
              <w:t>3</w:t>
            </w:r>
            <w:r w:rsidR="00EF0F12" w:rsidRPr="00281CF2">
              <w:rPr>
                <w:rFonts w:eastAsia="Times New Roman"/>
                <w:sz w:val="20"/>
                <w:lang w:eastAsia="en-AU"/>
              </w:rPr>
              <w:t>3</w:t>
            </w:r>
          </w:p>
        </w:tc>
        <w:tc>
          <w:tcPr>
            <w:tcW w:w="5377" w:type="dxa"/>
            <w:hideMark/>
          </w:tcPr>
          <w:p w14:paraId="06373409" w14:textId="13B35449" w:rsidR="002F0C51" w:rsidRPr="00281CF2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281CF2">
              <w:rPr>
                <w:rFonts w:eastAsia="Times New Roman"/>
                <w:sz w:val="20"/>
                <w:lang w:eastAsia="en-AU"/>
              </w:rPr>
              <w:t>on or after 20 </w:t>
            </w:r>
            <w:r w:rsidR="000F58BB" w:rsidRPr="00281CF2">
              <w:rPr>
                <w:rFonts w:eastAsia="Times New Roman"/>
                <w:sz w:val="20"/>
                <w:lang w:eastAsia="en-AU"/>
              </w:rPr>
              <w:t>March</w:t>
            </w:r>
            <w:r w:rsidRPr="00281CF2">
              <w:rPr>
                <w:rFonts w:eastAsia="Times New Roman"/>
                <w:sz w:val="20"/>
                <w:lang w:eastAsia="en-AU"/>
              </w:rPr>
              <w:t xml:space="preserve"> 202</w:t>
            </w:r>
            <w:r w:rsidR="003E059E" w:rsidRPr="00281CF2">
              <w:rPr>
                <w:rFonts w:eastAsia="Times New Roman"/>
                <w:sz w:val="20"/>
                <w:lang w:eastAsia="en-AU"/>
              </w:rPr>
              <w:t>4</w:t>
            </w:r>
            <w:r w:rsidRPr="00281CF2">
              <w:rPr>
                <w:rFonts w:eastAsia="Times New Roman"/>
                <w:sz w:val="20"/>
                <w:lang w:eastAsia="en-AU"/>
              </w:rPr>
              <w:t xml:space="preserve"> and before 20 </w:t>
            </w:r>
            <w:r w:rsidR="003E059E" w:rsidRPr="00281CF2">
              <w:rPr>
                <w:rFonts w:eastAsia="Times New Roman"/>
                <w:sz w:val="20"/>
                <w:lang w:eastAsia="en-AU"/>
              </w:rPr>
              <w:t>September</w:t>
            </w:r>
            <w:r w:rsidRPr="00281CF2">
              <w:rPr>
                <w:rFonts w:eastAsia="Times New Roman"/>
                <w:sz w:val="20"/>
                <w:lang w:eastAsia="en-AU"/>
              </w:rPr>
              <w:t> 2024</w:t>
            </w:r>
          </w:p>
        </w:tc>
        <w:tc>
          <w:tcPr>
            <w:tcW w:w="2221" w:type="dxa"/>
            <w:hideMark/>
          </w:tcPr>
          <w:p w14:paraId="0ED3FA31" w14:textId="5746D6D6" w:rsidR="002F0C51" w:rsidRPr="00281CF2" w:rsidRDefault="00155AC7">
            <w:pPr>
              <w:spacing w:before="60" w:line="240" w:lineRule="atLeast"/>
              <w:jc w:val="right"/>
              <w:rPr>
                <w:rFonts w:eastAsia="Times New Roman"/>
                <w:sz w:val="20"/>
                <w:lang w:eastAsia="en-AU"/>
              </w:rPr>
            </w:pPr>
            <w:r w:rsidRPr="00281CF2">
              <w:rPr>
                <w:rFonts w:eastAsia="Times New Roman"/>
                <w:sz w:val="20"/>
                <w:lang w:eastAsia="en-AU"/>
              </w:rPr>
              <w:t>$24.14</w:t>
            </w:r>
          </w:p>
        </w:tc>
      </w:tr>
    </w:tbl>
    <w:p w14:paraId="2C084A02" w14:textId="3EE5670B" w:rsidR="00CF1EE2" w:rsidRPr="00281CF2" w:rsidRDefault="006D5F3C" w:rsidP="00CF1EE2">
      <w:pPr>
        <w:pStyle w:val="ItemHead"/>
      </w:pPr>
      <w:r w:rsidRPr="00281CF2">
        <w:t>4</w:t>
      </w:r>
      <w:r w:rsidR="00CF1EE2" w:rsidRPr="00281CF2">
        <w:t xml:space="preserve"> </w:t>
      </w:r>
      <w:r w:rsidR="009E5B82" w:rsidRPr="00281CF2">
        <w:t xml:space="preserve"> </w:t>
      </w:r>
      <w:r w:rsidR="002F0C51" w:rsidRPr="00281CF2">
        <w:t>Subsection 118(2) (after table item 3</w:t>
      </w:r>
      <w:r w:rsidR="00EF0F12" w:rsidRPr="00281CF2">
        <w:t>2</w:t>
      </w:r>
      <w:r w:rsidR="002F0C51" w:rsidRPr="00281CF2">
        <w:t>)</w:t>
      </w:r>
    </w:p>
    <w:p w14:paraId="0F3F38DC" w14:textId="77777777" w:rsidR="002F0C51" w:rsidRPr="00281CF2" w:rsidRDefault="002F0C51" w:rsidP="002F0C51">
      <w:pPr>
        <w:keepLines/>
        <w:spacing w:before="80" w:after="120" w:line="240" w:lineRule="auto"/>
        <w:ind w:left="709"/>
        <w:rPr>
          <w:rFonts w:eastAsia="Times New Roman"/>
          <w:sz w:val="24"/>
          <w:lang w:eastAsia="en-AU"/>
        </w:rPr>
      </w:pPr>
      <w:r w:rsidRPr="00281CF2">
        <w:rPr>
          <w:rFonts w:eastAsia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5377"/>
        <w:gridCol w:w="2221"/>
      </w:tblGrid>
      <w:tr w:rsidR="002F0C51" w:rsidRPr="00281CF2" w14:paraId="5A09A1E6" w14:textId="77777777" w:rsidTr="002F0C51">
        <w:tc>
          <w:tcPr>
            <w:tcW w:w="714" w:type="dxa"/>
            <w:hideMark/>
          </w:tcPr>
          <w:p w14:paraId="07751130" w14:textId="54BE4C09" w:rsidR="002F0C51" w:rsidRPr="00281CF2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281CF2">
              <w:rPr>
                <w:rFonts w:eastAsia="Times New Roman"/>
                <w:sz w:val="20"/>
                <w:lang w:eastAsia="en-AU"/>
              </w:rPr>
              <w:t>3</w:t>
            </w:r>
            <w:r w:rsidR="00EF0F12" w:rsidRPr="00281CF2">
              <w:rPr>
                <w:rFonts w:eastAsia="Times New Roman"/>
                <w:sz w:val="20"/>
                <w:lang w:eastAsia="en-AU"/>
              </w:rPr>
              <w:t>3</w:t>
            </w:r>
          </w:p>
        </w:tc>
        <w:tc>
          <w:tcPr>
            <w:tcW w:w="5377" w:type="dxa"/>
            <w:hideMark/>
          </w:tcPr>
          <w:p w14:paraId="312119EF" w14:textId="7D7ECA84" w:rsidR="002F0C51" w:rsidRPr="00281CF2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281CF2">
              <w:rPr>
                <w:rFonts w:eastAsia="Times New Roman"/>
                <w:sz w:val="20"/>
                <w:lang w:eastAsia="en-AU"/>
              </w:rPr>
              <w:t xml:space="preserve">on or after </w:t>
            </w:r>
            <w:r w:rsidR="00EF0F12" w:rsidRPr="00281CF2">
              <w:rPr>
                <w:rFonts w:eastAsia="Times New Roman"/>
                <w:sz w:val="20"/>
                <w:lang w:eastAsia="en-AU"/>
              </w:rPr>
              <w:t>20 March 2024 and before 20 September 2024</w:t>
            </w:r>
          </w:p>
        </w:tc>
        <w:tc>
          <w:tcPr>
            <w:tcW w:w="2221" w:type="dxa"/>
            <w:hideMark/>
          </w:tcPr>
          <w:p w14:paraId="5DECA1D7" w14:textId="4722C00F" w:rsidR="002F0C51" w:rsidRPr="00281CF2" w:rsidRDefault="002F0C51">
            <w:pPr>
              <w:spacing w:before="60" w:line="240" w:lineRule="atLeast"/>
              <w:jc w:val="right"/>
              <w:rPr>
                <w:rFonts w:eastAsia="Times New Roman"/>
                <w:sz w:val="20"/>
                <w:lang w:eastAsia="en-AU"/>
              </w:rPr>
            </w:pPr>
            <w:r w:rsidRPr="00281CF2">
              <w:rPr>
                <w:rFonts w:eastAsia="Times New Roman"/>
                <w:sz w:val="20"/>
                <w:lang w:eastAsia="en-AU"/>
              </w:rPr>
              <w:t>$</w:t>
            </w:r>
            <w:r w:rsidR="00155AC7" w:rsidRPr="00281CF2">
              <w:rPr>
                <w:rFonts w:eastAsia="Times New Roman"/>
                <w:sz w:val="20"/>
                <w:lang w:eastAsia="en-AU"/>
              </w:rPr>
              <w:t>44.</w:t>
            </w:r>
            <w:r w:rsidRPr="00281CF2">
              <w:rPr>
                <w:rFonts w:eastAsia="Times New Roman"/>
                <w:sz w:val="20"/>
                <w:lang w:eastAsia="en-AU"/>
              </w:rPr>
              <w:t>43</w:t>
            </w:r>
          </w:p>
        </w:tc>
      </w:tr>
    </w:tbl>
    <w:p w14:paraId="46531B25" w14:textId="0D22C13E" w:rsidR="00CF1EE2" w:rsidRPr="00281CF2" w:rsidRDefault="006D5F3C" w:rsidP="00CF1EE2">
      <w:pPr>
        <w:pStyle w:val="ItemHead"/>
      </w:pPr>
      <w:r w:rsidRPr="00281CF2">
        <w:t>5</w:t>
      </w:r>
      <w:r w:rsidR="00CF1EE2" w:rsidRPr="00281CF2">
        <w:t xml:space="preserve"> </w:t>
      </w:r>
      <w:r w:rsidR="009E5B82" w:rsidRPr="00281CF2">
        <w:t xml:space="preserve"> </w:t>
      </w:r>
      <w:r w:rsidR="002F0C51" w:rsidRPr="00281CF2">
        <w:t>Subsection 118(3) (after table item 2</w:t>
      </w:r>
      <w:r w:rsidR="00EF0F12" w:rsidRPr="00281CF2">
        <w:t>8</w:t>
      </w:r>
      <w:r w:rsidR="002F0C51" w:rsidRPr="00281CF2">
        <w:t>)</w:t>
      </w:r>
    </w:p>
    <w:p w14:paraId="6659F1E1" w14:textId="77777777" w:rsidR="002F0C51" w:rsidRPr="00281CF2" w:rsidRDefault="002F0C51" w:rsidP="002F0C51">
      <w:pPr>
        <w:keepLines/>
        <w:spacing w:before="80" w:after="120" w:line="240" w:lineRule="auto"/>
        <w:ind w:left="709"/>
        <w:rPr>
          <w:rFonts w:eastAsia="Times New Roman"/>
          <w:sz w:val="24"/>
          <w:lang w:eastAsia="en-AU"/>
        </w:rPr>
      </w:pPr>
      <w:r w:rsidRPr="00281CF2">
        <w:rPr>
          <w:rFonts w:eastAsia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5377"/>
        <w:gridCol w:w="2221"/>
      </w:tblGrid>
      <w:tr w:rsidR="002F0C51" w:rsidRPr="00281CF2" w14:paraId="0A705AC3" w14:textId="77777777" w:rsidTr="002F0C51">
        <w:tc>
          <w:tcPr>
            <w:tcW w:w="714" w:type="dxa"/>
            <w:hideMark/>
          </w:tcPr>
          <w:p w14:paraId="23A14458" w14:textId="65D71CC3" w:rsidR="002F0C51" w:rsidRPr="00281CF2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281CF2">
              <w:rPr>
                <w:rFonts w:eastAsia="Times New Roman"/>
                <w:sz w:val="20"/>
                <w:lang w:eastAsia="en-AU"/>
              </w:rPr>
              <w:t>2</w:t>
            </w:r>
            <w:r w:rsidR="00EF0F12" w:rsidRPr="00281CF2">
              <w:rPr>
                <w:rFonts w:eastAsia="Times New Roman"/>
                <w:sz w:val="20"/>
                <w:lang w:eastAsia="en-AU"/>
              </w:rPr>
              <w:t>9</w:t>
            </w:r>
          </w:p>
        </w:tc>
        <w:tc>
          <w:tcPr>
            <w:tcW w:w="5377" w:type="dxa"/>
            <w:hideMark/>
          </w:tcPr>
          <w:p w14:paraId="7CC7A441" w14:textId="504A4BC9" w:rsidR="002F0C51" w:rsidRPr="00281CF2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281CF2">
              <w:rPr>
                <w:rFonts w:eastAsia="Times New Roman"/>
                <w:sz w:val="20"/>
                <w:lang w:eastAsia="en-AU"/>
              </w:rPr>
              <w:t xml:space="preserve">on or after </w:t>
            </w:r>
            <w:r w:rsidR="00EF0F12" w:rsidRPr="00281CF2">
              <w:rPr>
                <w:rFonts w:eastAsia="Times New Roman"/>
                <w:sz w:val="20"/>
                <w:lang w:eastAsia="en-AU"/>
              </w:rPr>
              <w:t>20 March 2024 and before 20 September 2024</w:t>
            </w:r>
          </w:p>
        </w:tc>
        <w:tc>
          <w:tcPr>
            <w:tcW w:w="2221" w:type="dxa"/>
            <w:hideMark/>
          </w:tcPr>
          <w:p w14:paraId="11F54BF9" w14:textId="2AE92265" w:rsidR="002F0C51" w:rsidRPr="00281CF2" w:rsidRDefault="002F0C51">
            <w:pPr>
              <w:spacing w:before="60" w:line="240" w:lineRule="atLeast"/>
              <w:jc w:val="right"/>
              <w:rPr>
                <w:rFonts w:eastAsia="Times New Roman"/>
                <w:sz w:val="20"/>
                <w:lang w:eastAsia="en-AU"/>
              </w:rPr>
            </w:pPr>
            <w:r w:rsidRPr="00281CF2">
              <w:rPr>
                <w:rFonts w:eastAsia="Times New Roman"/>
                <w:sz w:val="20"/>
                <w:lang w:eastAsia="en-AU"/>
              </w:rPr>
              <w:t>$</w:t>
            </w:r>
            <w:r w:rsidR="00155AC7" w:rsidRPr="00281CF2">
              <w:rPr>
                <w:rFonts w:eastAsia="Times New Roman"/>
                <w:sz w:val="20"/>
                <w:lang w:eastAsia="en-AU"/>
              </w:rPr>
              <w:t>44.</w:t>
            </w:r>
            <w:r w:rsidRPr="00281CF2">
              <w:rPr>
                <w:rFonts w:eastAsia="Times New Roman"/>
                <w:sz w:val="20"/>
                <w:lang w:eastAsia="en-AU"/>
              </w:rPr>
              <w:t>43</w:t>
            </w:r>
          </w:p>
        </w:tc>
      </w:tr>
    </w:tbl>
    <w:p w14:paraId="642FB19A" w14:textId="5A0E2E1B" w:rsidR="00CF1EE2" w:rsidRPr="00281CF2" w:rsidRDefault="006D5F3C" w:rsidP="00CF1EE2">
      <w:pPr>
        <w:pStyle w:val="ItemHead"/>
      </w:pPr>
      <w:r w:rsidRPr="00281CF2">
        <w:t>6</w:t>
      </w:r>
      <w:r w:rsidR="00CF1EE2" w:rsidRPr="00281CF2">
        <w:t xml:space="preserve"> </w:t>
      </w:r>
      <w:r w:rsidR="009E5B82" w:rsidRPr="00281CF2">
        <w:t xml:space="preserve"> </w:t>
      </w:r>
      <w:r w:rsidR="002F0C51" w:rsidRPr="00281CF2">
        <w:t>Subsection 118(4) (after table item 3</w:t>
      </w:r>
      <w:r w:rsidR="00EF0F12" w:rsidRPr="00281CF2">
        <w:t>2</w:t>
      </w:r>
      <w:r w:rsidR="002F0C51" w:rsidRPr="00281CF2">
        <w:t>)</w:t>
      </w:r>
    </w:p>
    <w:p w14:paraId="3C0BB6A8" w14:textId="77777777" w:rsidR="002F0C51" w:rsidRPr="00281CF2" w:rsidRDefault="002F0C51" w:rsidP="002F0C51">
      <w:pPr>
        <w:keepLines/>
        <w:spacing w:before="80" w:after="120" w:line="240" w:lineRule="auto"/>
        <w:ind w:left="709"/>
        <w:rPr>
          <w:rFonts w:eastAsia="Times New Roman"/>
          <w:sz w:val="24"/>
          <w:lang w:eastAsia="en-AU"/>
        </w:rPr>
      </w:pPr>
      <w:r w:rsidRPr="00281CF2">
        <w:rPr>
          <w:rFonts w:eastAsia="Times New Roman"/>
          <w:lang w:eastAsia="en-AU"/>
        </w:rPr>
        <w:t>Insert:</w:t>
      </w:r>
    </w:p>
    <w:tbl>
      <w:tblPr>
        <w:tblW w:w="83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5377"/>
        <w:gridCol w:w="2221"/>
      </w:tblGrid>
      <w:tr w:rsidR="002F0C51" w14:paraId="009470D8" w14:textId="77777777" w:rsidTr="00210773">
        <w:tc>
          <w:tcPr>
            <w:tcW w:w="714" w:type="dxa"/>
            <w:hideMark/>
          </w:tcPr>
          <w:p w14:paraId="286B2C97" w14:textId="2BA3D813" w:rsidR="002F0C51" w:rsidRPr="00281CF2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281CF2">
              <w:rPr>
                <w:rFonts w:eastAsia="Times New Roman"/>
                <w:sz w:val="20"/>
                <w:lang w:eastAsia="en-AU"/>
              </w:rPr>
              <w:t>3</w:t>
            </w:r>
            <w:r w:rsidR="00EF0F12" w:rsidRPr="00281CF2">
              <w:rPr>
                <w:rFonts w:eastAsia="Times New Roman"/>
                <w:sz w:val="20"/>
                <w:lang w:eastAsia="en-AU"/>
              </w:rPr>
              <w:t>3</w:t>
            </w:r>
          </w:p>
        </w:tc>
        <w:tc>
          <w:tcPr>
            <w:tcW w:w="5377" w:type="dxa"/>
            <w:hideMark/>
          </w:tcPr>
          <w:p w14:paraId="329A635D" w14:textId="7AA8334B" w:rsidR="002F0C51" w:rsidRPr="00281CF2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281CF2">
              <w:rPr>
                <w:rFonts w:eastAsia="Times New Roman"/>
                <w:sz w:val="20"/>
                <w:lang w:eastAsia="en-AU"/>
              </w:rPr>
              <w:t xml:space="preserve">on or after </w:t>
            </w:r>
            <w:r w:rsidR="00EF0F12" w:rsidRPr="00281CF2">
              <w:rPr>
                <w:rFonts w:eastAsia="Times New Roman"/>
                <w:sz w:val="20"/>
                <w:lang w:eastAsia="en-AU"/>
              </w:rPr>
              <w:t>20 March 2024 and before 20 September 2024</w:t>
            </w:r>
          </w:p>
        </w:tc>
        <w:tc>
          <w:tcPr>
            <w:tcW w:w="2221" w:type="dxa"/>
            <w:hideMark/>
          </w:tcPr>
          <w:p w14:paraId="67E2BDB3" w14:textId="2AF56D6D" w:rsidR="002F0C51" w:rsidRDefault="002F0C51">
            <w:pPr>
              <w:spacing w:before="60" w:line="240" w:lineRule="atLeast"/>
              <w:jc w:val="right"/>
              <w:rPr>
                <w:rFonts w:eastAsia="Times New Roman"/>
                <w:sz w:val="20"/>
                <w:lang w:eastAsia="en-AU"/>
              </w:rPr>
            </w:pPr>
            <w:r w:rsidRPr="00281CF2">
              <w:rPr>
                <w:rFonts w:eastAsia="Times New Roman"/>
                <w:sz w:val="20"/>
                <w:lang w:eastAsia="en-AU"/>
              </w:rPr>
              <w:t>$</w:t>
            </w:r>
            <w:r w:rsidR="00321E15" w:rsidRPr="00281CF2">
              <w:rPr>
                <w:rFonts w:eastAsia="Times New Roman"/>
                <w:sz w:val="20"/>
                <w:lang w:eastAsia="en-AU"/>
              </w:rPr>
              <w:t>37.33</w:t>
            </w:r>
          </w:p>
        </w:tc>
      </w:tr>
    </w:tbl>
    <w:p w14:paraId="2C591DDD" w14:textId="6432C011" w:rsidR="003F6F52" w:rsidRPr="00210773" w:rsidRDefault="003F6F52" w:rsidP="00A77BF6">
      <w:pPr>
        <w:pStyle w:val="BodyPara"/>
        <w:numPr>
          <w:ilvl w:val="0"/>
          <w:numId w:val="0"/>
        </w:numPr>
      </w:pPr>
    </w:p>
    <w:sectPr w:rsidR="003F6F52" w:rsidRPr="00210773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31EC" w14:textId="77777777" w:rsidR="00DE2B86" w:rsidRDefault="00DE2B86" w:rsidP="0048364F">
      <w:pPr>
        <w:spacing w:line="240" w:lineRule="auto"/>
      </w:pPr>
      <w:r>
        <w:separator/>
      </w:r>
    </w:p>
  </w:endnote>
  <w:endnote w:type="continuationSeparator" w:id="0">
    <w:p w14:paraId="6C35248D" w14:textId="77777777" w:rsidR="00DE2B86" w:rsidRDefault="00DE2B8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178E585" w14:textId="77777777" w:rsidTr="0001176A">
      <w:tc>
        <w:tcPr>
          <w:tcW w:w="5000" w:type="pct"/>
        </w:tcPr>
        <w:p w14:paraId="21A42700" w14:textId="77777777" w:rsidR="009278C1" w:rsidRDefault="009278C1" w:rsidP="0001176A">
          <w:pPr>
            <w:rPr>
              <w:sz w:val="18"/>
            </w:rPr>
          </w:pPr>
        </w:p>
      </w:tc>
    </w:tr>
  </w:tbl>
  <w:p w14:paraId="0609F3D7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0D41AFD" w14:textId="77777777" w:rsidTr="00C160A1">
      <w:tc>
        <w:tcPr>
          <w:tcW w:w="5000" w:type="pct"/>
        </w:tcPr>
        <w:p w14:paraId="07EC570C" w14:textId="77777777" w:rsidR="00B20990" w:rsidRDefault="00B20990" w:rsidP="007946FE">
          <w:pPr>
            <w:rPr>
              <w:sz w:val="18"/>
            </w:rPr>
          </w:pPr>
        </w:p>
      </w:tc>
    </w:tr>
  </w:tbl>
  <w:p w14:paraId="341C152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7AE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6BDC4CE" w14:textId="77777777" w:rsidTr="00C160A1">
      <w:tc>
        <w:tcPr>
          <w:tcW w:w="5000" w:type="pct"/>
        </w:tcPr>
        <w:p w14:paraId="15AF0775" w14:textId="77777777" w:rsidR="00B20990" w:rsidRDefault="00B20990" w:rsidP="00465764">
          <w:pPr>
            <w:rPr>
              <w:sz w:val="18"/>
            </w:rPr>
          </w:pPr>
        </w:p>
      </w:tc>
    </w:tr>
  </w:tbl>
  <w:p w14:paraId="6934009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60F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83F8A4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2AA1C0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301F28A" w14:textId="6D6CAF6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36490">
            <w:rPr>
              <w:i/>
              <w:noProof/>
              <w:sz w:val="18"/>
            </w:rPr>
            <w:t>Aged Care Legislation Amendment (</w:t>
          </w:r>
          <w:r w:rsidR="000F58BB">
            <w:rPr>
              <w:i/>
              <w:noProof/>
              <w:sz w:val="18"/>
            </w:rPr>
            <w:t>March</w:t>
          </w:r>
          <w:r w:rsidR="00136490">
            <w:rPr>
              <w:i/>
              <w:noProof/>
              <w:sz w:val="18"/>
            </w:rPr>
            <w:t xml:space="preserve"> Indexation and Other Measures)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CC2623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6A532F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8A9015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AA0BE5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29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6A278A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8545B5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7414B75" w14:textId="1B4D971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36B8E">
            <w:rPr>
              <w:i/>
              <w:noProof/>
              <w:sz w:val="18"/>
            </w:rPr>
            <w:t>Aged Care Legislation Amendment (March Indexation)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EF8B77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41A61E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1FAF874" w14:textId="77777777" w:rsidR="00B20990" w:rsidRDefault="00B20990" w:rsidP="007946FE">
          <w:pPr>
            <w:rPr>
              <w:sz w:val="18"/>
            </w:rPr>
          </w:pPr>
        </w:p>
      </w:tc>
    </w:tr>
  </w:tbl>
  <w:p w14:paraId="332B3DC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417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6BD35A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41B5A5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E249FE" w14:textId="2E873BA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36B8E">
            <w:rPr>
              <w:i/>
              <w:noProof/>
              <w:sz w:val="18"/>
            </w:rPr>
            <w:t>Aged Care Legislation Amendment (March Indexation)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3D60F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8BED8D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C0064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C91AFA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94E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CE4187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31935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ED75F2" w14:textId="12925F0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36B8E">
            <w:rPr>
              <w:i/>
              <w:noProof/>
              <w:sz w:val="18"/>
            </w:rPr>
            <w:t>Aged Care Legislation Amendment (March Indexation)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D2B7D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A41114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8B40C9" w14:textId="77777777" w:rsidR="00EE57E8" w:rsidRDefault="00EE57E8" w:rsidP="00EE57E8">
          <w:pPr>
            <w:rPr>
              <w:sz w:val="18"/>
            </w:rPr>
          </w:pPr>
        </w:p>
      </w:tc>
    </w:tr>
  </w:tbl>
  <w:p w14:paraId="3D4165E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CCD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B86D3C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380B7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1D2A14" w14:textId="38440A00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649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E4045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D709D9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780550" w14:textId="30EE0D8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36490">
            <w:rPr>
              <w:i/>
              <w:noProof/>
              <w:sz w:val="18"/>
            </w:rPr>
            <w:t>C:\Users\aul\AppData\Roaming\Interwoven\NRPortbl\MATT\AUL\90663700_1.docx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36B8E">
            <w:rPr>
              <w:i/>
              <w:noProof/>
              <w:sz w:val="18"/>
            </w:rPr>
            <w:t>15/3/2024 2:14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96C6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F237" w14:textId="77777777" w:rsidR="00DE2B86" w:rsidRDefault="00DE2B86" w:rsidP="0048364F">
      <w:pPr>
        <w:spacing w:line="240" w:lineRule="auto"/>
      </w:pPr>
      <w:r>
        <w:separator/>
      </w:r>
    </w:p>
  </w:footnote>
  <w:footnote w:type="continuationSeparator" w:id="0">
    <w:p w14:paraId="1DB4AA20" w14:textId="77777777" w:rsidR="00DE2B86" w:rsidRDefault="00DE2B8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A65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04A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923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007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3B4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3D3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A4FA" w14:textId="77777777" w:rsidR="00EE57E8" w:rsidRPr="00A961C4" w:rsidRDefault="00EE57E8" w:rsidP="0048364F">
    <w:pPr>
      <w:rPr>
        <w:b/>
        <w:sz w:val="20"/>
      </w:rPr>
    </w:pPr>
  </w:p>
  <w:p w14:paraId="791BC87C" w14:textId="77777777" w:rsidR="00EE57E8" w:rsidRPr="00A961C4" w:rsidRDefault="00EE57E8" w:rsidP="0048364F">
    <w:pPr>
      <w:rPr>
        <w:b/>
        <w:sz w:val="20"/>
      </w:rPr>
    </w:pPr>
  </w:p>
  <w:p w14:paraId="39E729B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AE68" w14:textId="77777777" w:rsidR="00EE57E8" w:rsidRPr="00A961C4" w:rsidRDefault="00EE57E8" w:rsidP="0048364F">
    <w:pPr>
      <w:jc w:val="right"/>
      <w:rPr>
        <w:sz w:val="20"/>
      </w:rPr>
    </w:pPr>
  </w:p>
  <w:p w14:paraId="1B0A7CDD" w14:textId="77777777" w:rsidR="00EE57E8" w:rsidRPr="00A961C4" w:rsidRDefault="00EE57E8" w:rsidP="0048364F">
    <w:pPr>
      <w:jc w:val="right"/>
      <w:rPr>
        <w:b/>
        <w:sz w:val="20"/>
      </w:rPr>
    </w:pPr>
  </w:p>
  <w:p w14:paraId="7C64DCC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371538138">
    <w:abstractNumId w:val="9"/>
  </w:num>
  <w:num w:numId="2" w16cid:durableId="1639721943">
    <w:abstractNumId w:val="7"/>
  </w:num>
  <w:num w:numId="3" w16cid:durableId="1191607849">
    <w:abstractNumId w:val="6"/>
  </w:num>
  <w:num w:numId="4" w16cid:durableId="1719432516">
    <w:abstractNumId w:val="5"/>
  </w:num>
  <w:num w:numId="5" w16cid:durableId="1387798933">
    <w:abstractNumId w:val="4"/>
  </w:num>
  <w:num w:numId="6" w16cid:durableId="1328903023">
    <w:abstractNumId w:val="8"/>
  </w:num>
  <w:num w:numId="7" w16cid:durableId="826744412">
    <w:abstractNumId w:val="3"/>
  </w:num>
  <w:num w:numId="8" w16cid:durableId="1917589023">
    <w:abstractNumId w:val="2"/>
  </w:num>
  <w:num w:numId="9" w16cid:durableId="686252522">
    <w:abstractNumId w:val="1"/>
  </w:num>
  <w:num w:numId="10" w16cid:durableId="1797718094">
    <w:abstractNumId w:val="0"/>
  </w:num>
  <w:num w:numId="11" w16cid:durableId="1176190731">
    <w:abstractNumId w:val="12"/>
  </w:num>
  <w:num w:numId="12" w16cid:durableId="1334145742">
    <w:abstractNumId w:val="10"/>
  </w:num>
  <w:num w:numId="13" w16cid:durableId="11128235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ename" w:val="10159\10159\90663700\1"/>
  </w:docVars>
  <w:rsids>
    <w:rsidRoot w:val="00CF1EE2"/>
    <w:rsid w:val="00000263"/>
    <w:rsid w:val="000113BC"/>
    <w:rsid w:val="000136AF"/>
    <w:rsid w:val="000169DB"/>
    <w:rsid w:val="00032C0E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2BF4"/>
    <w:rsid w:val="000D05EF"/>
    <w:rsid w:val="000D3FB9"/>
    <w:rsid w:val="000D5485"/>
    <w:rsid w:val="000E001A"/>
    <w:rsid w:val="000E598E"/>
    <w:rsid w:val="000E5A3D"/>
    <w:rsid w:val="000F0ADA"/>
    <w:rsid w:val="000F21C1"/>
    <w:rsid w:val="000F58BB"/>
    <w:rsid w:val="0010745C"/>
    <w:rsid w:val="001122FF"/>
    <w:rsid w:val="00136490"/>
    <w:rsid w:val="00145F0B"/>
    <w:rsid w:val="00155AC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7A3B"/>
    <w:rsid w:val="001A3B9F"/>
    <w:rsid w:val="001A5520"/>
    <w:rsid w:val="001A65C0"/>
    <w:rsid w:val="001B7A5D"/>
    <w:rsid w:val="001C2BBD"/>
    <w:rsid w:val="001C69C4"/>
    <w:rsid w:val="001E0A8D"/>
    <w:rsid w:val="001E22D4"/>
    <w:rsid w:val="001E3590"/>
    <w:rsid w:val="001E7407"/>
    <w:rsid w:val="001F1A46"/>
    <w:rsid w:val="00201D27"/>
    <w:rsid w:val="00210773"/>
    <w:rsid w:val="0021153A"/>
    <w:rsid w:val="0021693A"/>
    <w:rsid w:val="002245A6"/>
    <w:rsid w:val="002302EA"/>
    <w:rsid w:val="002325E2"/>
    <w:rsid w:val="00233889"/>
    <w:rsid w:val="00237614"/>
    <w:rsid w:val="00240749"/>
    <w:rsid w:val="002468D7"/>
    <w:rsid w:val="00247E97"/>
    <w:rsid w:val="00252FC0"/>
    <w:rsid w:val="00256C81"/>
    <w:rsid w:val="00281CF2"/>
    <w:rsid w:val="00282E68"/>
    <w:rsid w:val="002836AE"/>
    <w:rsid w:val="00285CDD"/>
    <w:rsid w:val="00291167"/>
    <w:rsid w:val="00291D43"/>
    <w:rsid w:val="0029489E"/>
    <w:rsid w:val="00297ECB"/>
    <w:rsid w:val="002C152A"/>
    <w:rsid w:val="002C490C"/>
    <w:rsid w:val="002D043A"/>
    <w:rsid w:val="002D7FA8"/>
    <w:rsid w:val="002F0C51"/>
    <w:rsid w:val="0031033E"/>
    <w:rsid w:val="0031713F"/>
    <w:rsid w:val="00320C20"/>
    <w:rsid w:val="00321E15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059E"/>
    <w:rsid w:val="003E356C"/>
    <w:rsid w:val="003F5894"/>
    <w:rsid w:val="003F6F52"/>
    <w:rsid w:val="00400E09"/>
    <w:rsid w:val="004022CA"/>
    <w:rsid w:val="00406863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7645F"/>
    <w:rsid w:val="004819C7"/>
    <w:rsid w:val="0048364F"/>
    <w:rsid w:val="004877FC"/>
    <w:rsid w:val="00490F2E"/>
    <w:rsid w:val="00496F97"/>
    <w:rsid w:val="004A53EA"/>
    <w:rsid w:val="004B35E7"/>
    <w:rsid w:val="004C39FA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0B6D"/>
    <w:rsid w:val="00557C7A"/>
    <w:rsid w:val="00562A58"/>
    <w:rsid w:val="0056541A"/>
    <w:rsid w:val="00572D9A"/>
    <w:rsid w:val="00581211"/>
    <w:rsid w:val="00584811"/>
    <w:rsid w:val="00593AA6"/>
    <w:rsid w:val="00594161"/>
    <w:rsid w:val="00594749"/>
    <w:rsid w:val="00594956"/>
    <w:rsid w:val="005B1555"/>
    <w:rsid w:val="005B3706"/>
    <w:rsid w:val="005B3FBF"/>
    <w:rsid w:val="005B4067"/>
    <w:rsid w:val="005B5DED"/>
    <w:rsid w:val="005C3F41"/>
    <w:rsid w:val="005C4EF0"/>
    <w:rsid w:val="005D5EA1"/>
    <w:rsid w:val="005E098C"/>
    <w:rsid w:val="005E1F8D"/>
    <w:rsid w:val="005E317B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059E"/>
    <w:rsid w:val="00672876"/>
    <w:rsid w:val="00677CC2"/>
    <w:rsid w:val="00685F42"/>
    <w:rsid w:val="0069095D"/>
    <w:rsid w:val="0069207B"/>
    <w:rsid w:val="006A304E"/>
    <w:rsid w:val="006A6ACB"/>
    <w:rsid w:val="006B49F3"/>
    <w:rsid w:val="006B6FD7"/>
    <w:rsid w:val="006B7006"/>
    <w:rsid w:val="006B7FB2"/>
    <w:rsid w:val="006C07AC"/>
    <w:rsid w:val="006C7F8C"/>
    <w:rsid w:val="006D5F3C"/>
    <w:rsid w:val="006D7AB9"/>
    <w:rsid w:val="00700B2C"/>
    <w:rsid w:val="00713084"/>
    <w:rsid w:val="00717463"/>
    <w:rsid w:val="00720FC2"/>
    <w:rsid w:val="007227F4"/>
    <w:rsid w:val="00722E89"/>
    <w:rsid w:val="00731E00"/>
    <w:rsid w:val="007339C7"/>
    <w:rsid w:val="007372A4"/>
    <w:rsid w:val="007440B7"/>
    <w:rsid w:val="00747993"/>
    <w:rsid w:val="00761AA4"/>
    <w:rsid w:val="007634AD"/>
    <w:rsid w:val="007715C9"/>
    <w:rsid w:val="00774EDD"/>
    <w:rsid w:val="007757EC"/>
    <w:rsid w:val="00776454"/>
    <w:rsid w:val="007A6863"/>
    <w:rsid w:val="007C78B4"/>
    <w:rsid w:val="007D7562"/>
    <w:rsid w:val="007E32B6"/>
    <w:rsid w:val="007E486B"/>
    <w:rsid w:val="007E7D4A"/>
    <w:rsid w:val="007F48ED"/>
    <w:rsid w:val="007F5E3F"/>
    <w:rsid w:val="0081236E"/>
    <w:rsid w:val="008125AF"/>
    <w:rsid w:val="00812F45"/>
    <w:rsid w:val="0082506E"/>
    <w:rsid w:val="00832E9E"/>
    <w:rsid w:val="008337D3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38EE"/>
    <w:rsid w:val="00922764"/>
    <w:rsid w:val="009278C1"/>
    <w:rsid w:val="00927C0A"/>
    <w:rsid w:val="00932377"/>
    <w:rsid w:val="009346E3"/>
    <w:rsid w:val="0094523D"/>
    <w:rsid w:val="00957981"/>
    <w:rsid w:val="00971575"/>
    <w:rsid w:val="00976A63"/>
    <w:rsid w:val="00977137"/>
    <w:rsid w:val="009B2490"/>
    <w:rsid w:val="009B50E5"/>
    <w:rsid w:val="009C3431"/>
    <w:rsid w:val="009C5989"/>
    <w:rsid w:val="009C6A32"/>
    <w:rsid w:val="009D08DA"/>
    <w:rsid w:val="009E5B82"/>
    <w:rsid w:val="00A06860"/>
    <w:rsid w:val="00A136F5"/>
    <w:rsid w:val="00A231E2"/>
    <w:rsid w:val="00A2550D"/>
    <w:rsid w:val="00A36B8E"/>
    <w:rsid w:val="00A379BB"/>
    <w:rsid w:val="00A4169B"/>
    <w:rsid w:val="00A50D55"/>
    <w:rsid w:val="00A52FDA"/>
    <w:rsid w:val="00A64912"/>
    <w:rsid w:val="00A70A74"/>
    <w:rsid w:val="00A77BF6"/>
    <w:rsid w:val="00A9231A"/>
    <w:rsid w:val="00A95BC7"/>
    <w:rsid w:val="00AA0343"/>
    <w:rsid w:val="00AA78CE"/>
    <w:rsid w:val="00AA7B26"/>
    <w:rsid w:val="00AC767C"/>
    <w:rsid w:val="00AD3467"/>
    <w:rsid w:val="00AD5641"/>
    <w:rsid w:val="00AD6C12"/>
    <w:rsid w:val="00AF33DB"/>
    <w:rsid w:val="00AF6C22"/>
    <w:rsid w:val="00B032D8"/>
    <w:rsid w:val="00B05D72"/>
    <w:rsid w:val="00B074E3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21A6"/>
    <w:rsid w:val="00B770D2"/>
    <w:rsid w:val="00B93516"/>
    <w:rsid w:val="00B96776"/>
    <w:rsid w:val="00B973E5"/>
    <w:rsid w:val="00BA167D"/>
    <w:rsid w:val="00BA47A3"/>
    <w:rsid w:val="00BA5026"/>
    <w:rsid w:val="00BA5939"/>
    <w:rsid w:val="00BA7B5B"/>
    <w:rsid w:val="00BB6E79"/>
    <w:rsid w:val="00BD28F9"/>
    <w:rsid w:val="00BE1360"/>
    <w:rsid w:val="00BE2F1F"/>
    <w:rsid w:val="00BE42C5"/>
    <w:rsid w:val="00BE50EC"/>
    <w:rsid w:val="00BE719A"/>
    <w:rsid w:val="00BE720A"/>
    <w:rsid w:val="00BF0723"/>
    <w:rsid w:val="00BF6650"/>
    <w:rsid w:val="00C067E5"/>
    <w:rsid w:val="00C164CA"/>
    <w:rsid w:val="00C167A4"/>
    <w:rsid w:val="00C202BD"/>
    <w:rsid w:val="00C24599"/>
    <w:rsid w:val="00C26051"/>
    <w:rsid w:val="00C42BF8"/>
    <w:rsid w:val="00C460AE"/>
    <w:rsid w:val="00C50043"/>
    <w:rsid w:val="00C5015F"/>
    <w:rsid w:val="00C50A0F"/>
    <w:rsid w:val="00C50F4A"/>
    <w:rsid w:val="00C629EC"/>
    <w:rsid w:val="00C653AA"/>
    <w:rsid w:val="00C72D10"/>
    <w:rsid w:val="00C7573B"/>
    <w:rsid w:val="00C76CF3"/>
    <w:rsid w:val="00C823A0"/>
    <w:rsid w:val="00C93205"/>
    <w:rsid w:val="00C945DC"/>
    <w:rsid w:val="00C970BA"/>
    <w:rsid w:val="00CA7844"/>
    <w:rsid w:val="00CB58EF"/>
    <w:rsid w:val="00CE0A93"/>
    <w:rsid w:val="00CF0BB2"/>
    <w:rsid w:val="00CF1EE2"/>
    <w:rsid w:val="00D00783"/>
    <w:rsid w:val="00D12B0D"/>
    <w:rsid w:val="00D13441"/>
    <w:rsid w:val="00D20B61"/>
    <w:rsid w:val="00D243A3"/>
    <w:rsid w:val="00D33440"/>
    <w:rsid w:val="00D52EFE"/>
    <w:rsid w:val="00D56A0D"/>
    <w:rsid w:val="00D63EF6"/>
    <w:rsid w:val="00D640BD"/>
    <w:rsid w:val="00D66518"/>
    <w:rsid w:val="00D70DFB"/>
    <w:rsid w:val="00D71EEA"/>
    <w:rsid w:val="00D73445"/>
    <w:rsid w:val="00D735CD"/>
    <w:rsid w:val="00D766DF"/>
    <w:rsid w:val="00D87A7D"/>
    <w:rsid w:val="00D90841"/>
    <w:rsid w:val="00DA2439"/>
    <w:rsid w:val="00DA6F05"/>
    <w:rsid w:val="00DB64FC"/>
    <w:rsid w:val="00DE149E"/>
    <w:rsid w:val="00DE2B86"/>
    <w:rsid w:val="00E034DB"/>
    <w:rsid w:val="00E05704"/>
    <w:rsid w:val="00E12F1A"/>
    <w:rsid w:val="00E22935"/>
    <w:rsid w:val="00E54292"/>
    <w:rsid w:val="00E5700E"/>
    <w:rsid w:val="00E60191"/>
    <w:rsid w:val="00E74DC7"/>
    <w:rsid w:val="00E75C4D"/>
    <w:rsid w:val="00E82B30"/>
    <w:rsid w:val="00E8639B"/>
    <w:rsid w:val="00E87699"/>
    <w:rsid w:val="00E92E27"/>
    <w:rsid w:val="00E9586B"/>
    <w:rsid w:val="00E97334"/>
    <w:rsid w:val="00EA1414"/>
    <w:rsid w:val="00EB3A99"/>
    <w:rsid w:val="00EB6040"/>
    <w:rsid w:val="00EB65F8"/>
    <w:rsid w:val="00EB7A5C"/>
    <w:rsid w:val="00ED4928"/>
    <w:rsid w:val="00EE3FFE"/>
    <w:rsid w:val="00EE57E8"/>
    <w:rsid w:val="00EE6190"/>
    <w:rsid w:val="00EF0F12"/>
    <w:rsid w:val="00EF2E3A"/>
    <w:rsid w:val="00EF6402"/>
    <w:rsid w:val="00F047E2"/>
    <w:rsid w:val="00F04D57"/>
    <w:rsid w:val="00F078DC"/>
    <w:rsid w:val="00F12DC4"/>
    <w:rsid w:val="00F13E86"/>
    <w:rsid w:val="00F20B52"/>
    <w:rsid w:val="00F32FCB"/>
    <w:rsid w:val="00F33523"/>
    <w:rsid w:val="00F473BC"/>
    <w:rsid w:val="00F64AD6"/>
    <w:rsid w:val="00F677A9"/>
    <w:rsid w:val="00F67D05"/>
    <w:rsid w:val="00F8121C"/>
    <w:rsid w:val="00F84305"/>
    <w:rsid w:val="00F84CF5"/>
    <w:rsid w:val="00F8612E"/>
    <w:rsid w:val="00F94583"/>
    <w:rsid w:val="00FA420B"/>
    <w:rsid w:val="00FB6AEE"/>
    <w:rsid w:val="00FC3EAC"/>
    <w:rsid w:val="00FD55FB"/>
    <w:rsid w:val="00FD6674"/>
    <w:rsid w:val="00FE3B0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D62A9"/>
  <w15:docId w15:val="{B0E3196F-7055-4501-8201-53A4C385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EE2"/>
    <w:pPr>
      <w:spacing w:after="160" w:line="240" w:lineRule="auto"/>
    </w:pPr>
    <w:rPr>
      <w:rFonts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EE2"/>
    <w:rPr>
      <w:rFonts w:cs="Times New Roman"/>
    </w:rPr>
  </w:style>
  <w:style w:type="character" w:styleId="CommentReference">
    <w:name w:val="annotation reference"/>
    <w:basedOn w:val="DefaultParagraphFont"/>
    <w:semiHidden/>
    <w:unhideWhenUsed/>
    <w:rsid w:val="00CF1EE2"/>
    <w:rPr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CF1EE2"/>
    <w:rPr>
      <w:rFonts w:eastAsia="Times New Roman" w:cs="Times New Roman"/>
      <w:sz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17B"/>
    <w:pPr>
      <w:spacing w:after="0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17B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7372A4"/>
    <w:rPr>
      <w:sz w:val="22"/>
    </w:rPr>
  </w:style>
  <w:style w:type="paragraph" w:customStyle="1" w:styleId="null">
    <w:name w:val="null"/>
    <w:basedOn w:val="Normal"/>
    <w:rsid w:val="00210773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character" w:customStyle="1" w:styleId="null1">
    <w:name w:val="null1"/>
    <w:basedOn w:val="DefaultParagraphFont"/>
    <w:rsid w:val="0021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nhk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F36FE0D320B094988219DB2FDC5BCAD" ma:contentTypeVersion="" ma:contentTypeDescription="PDMS Document Site Content Type" ma:contentTypeScope="" ma:versionID="f20e93c64e6a02c89a009b3edc4f9644">
  <xsd:schema xmlns:xsd="http://www.w3.org/2001/XMLSchema" xmlns:xs="http://www.w3.org/2001/XMLSchema" xmlns:p="http://schemas.microsoft.com/office/2006/metadata/properties" xmlns:ns2="4EF8F306-9689-4829-A01C-11C5BC367AAB" targetNamespace="http://schemas.microsoft.com/office/2006/metadata/properties" ma:root="true" ma:fieldsID="852c0b044973ca9796ccda7ee48f2d28" ns2:_="">
    <xsd:import namespace="4EF8F306-9689-4829-A01C-11C5BC367AA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8F306-9689-4829-A01C-11C5BC367AA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 M A T T ! 9 0 6 6 3 7 0 0 . 1 < / d o c u m e n t i d >  
     < s e n d e r i d > 1 0 1 5 9 < / s e n d e r i d >  
     < s e n d e r e m a i l > K A H - M U N . W O N G @ S P A R K E . C O M . A U < / s e n d e r e m a i l >  
     < l a s t m o d i f i e d > 2 0 2 3 - 0 8 - 1 6 T 1 1 : 4 8 : 0 0 . 0 0 0 0 0 0 0 + 1 0 : 0 0 < / l a s t m o d i f i e d >  
     < d a t a b a s e > M A T T 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EF8F306-9689-4829-A01C-11C5BC367AAB" xsi:nil="true"/>
  </documentManagement>
</p:properties>
</file>

<file path=customXml/itemProps1.xml><?xml version="1.0" encoding="utf-8"?>
<ds:datastoreItem xmlns:ds="http://schemas.openxmlformats.org/officeDocument/2006/customXml" ds:itemID="{DD4BFCC7-666A-46A5-A187-C5490D13A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8F306-9689-4829-A01C-11C5BC367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0F009-D71F-419B-8FC3-F0E1843E6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2111D-8AF7-417F-967C-5A68111EADD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8127AEA5-36DA-4C29-A5C3-F3E5F94E6497}">
  <ds:schemaRefs>
    <ds:schemaRef ds:uri="http://schemas.microsoft.com/office/2006/metadata/properties"/>
    <ds:schemaRef ds:uri="http://schemas.microsoft.com/office/infopath/2007/PartnerControls"/>
    <ds:schemaRef ds:uri="4EF8F306-9689-4829-A01C-11C5BC367A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48</TotalTime>
  <Pages>7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Contents</vt:lpstr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Garnham</dc:creator>
  <cp:lastModifiedBy>BELACIC, Diana</cp:lastModifiedBy>
  <cp:revision>5</cp:revision>
  <dcterms:created xsi:type="dcterms:W3CDTF">2024-02-20T23:40:00Z</dcterms:created>
  <dcterms:modified xsi:type="dcterms:W3CDTF">2024-03-15T03:14:00Z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0x010100266966F133664895A6EE3632470D45F5000F36FE0D320B094988219DB2FDC5BCAD</vt:lpwstr>
  </property>
</Properties>
</file>