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DAF1E" w14:textId="77777777" w:rsidR="00715914" w:rsidRPr="005F1388" w:rsidRDefault="00DA186E" w:rsidP="00715914">
      <w:pPr>
        <w:rPr>
          <w:sz w:val="28"/>
        </w:rPr>
      </w:pPr>
      <w:r>
        <w:rPr>
          <w:noProof/>
          <w:lang w:eastAsia="en-AU"/>
        </w:rPr>
        <w:drawing>
          <wp:inline distT="0" distB="0" distL="0" distR="0" wp14:anchorId="1F92A1CD" wp14:editId="5755EFD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583E597" w14:textId="77777777" w:rsidR="00715914" w:rsidRPr="00E500D4" w:rsidRDefault="00715914" w:rsidP="00715914">
      <w:pPr>
        <w:rPr>
          <w:sz w:val="19"/>
        </w:rPr>
      </w:pPr>
    </w:p>
    <w:p w14:paraId="600BCDEF" w14:textId="1426CF73" w:rsidR="00554826" w:rsidRPr="00943EC1" w:rsidRDefault="00C86B14" w:rsidP="00554826">
      <w:pPr>
        <w:pStyle w:val="ShortT"/>
      </w:pPr>
      <w:r w:rsidRPr="00943EC1">
        <w:t>Jervis Bay Territory Rural Fires Rule</w:t>
      </w:r>
      <w:r w:rsidR="00F94900" w:rsidRPr="00943EC1">
        <w:t>s</w:t>
      </w:r>
      <w:r w:rsidRPr="00943EC1">
        <w:t xml:space="preserve"> 202</w:t>
      </w:r>
      <w:r w:rsidR="00B93E31" w:rsidRPr="00943EC1">
        <w:t>4</w:t>
      </w:r>
      <w:r w:rsidR="00554826" w:rsidRPr="00943EC1">
        <w:t xml:space="preserve"> </w:t>
      </w:r>
    </w:p>
    <w:p w14:paraId="3FE8423C" w14:textId="3F566E19" w:rsidR="00554826" w:rsidRPr="00943EC1" w:rsidRDefault="00554826" w:rsidP="00554826">
      <w:pPr>
        <w:pStyle w:val="SignCoverPageStart"/>
        <w:spacing w:before="240"/>
        <w:ind w:right="91"/>
        <w:rPr>
          <w:szCs w:val="22"/>
        </w:rPr>
      </w:pPr>
      <w:r w:rsidRPr="00943EC1">
        <w:rPr>
          <w:szCs w:val="22"/>
        </w:rPr>
        <w:t xml:space="preserve">I, </w:t>
      </w:r>
      <w:r w:rsidR="00C86B14" w:rsidRPr="00943EC1">
        <w:rPr>
          <w:szCs w:val="22"/>
        </w:rPr>
        <w:t>Kristy McBain</w:t>
      </w:r>
      <w:r w:rsidRPr="00943EC1">
        <w:rPr>
          <w:szCs w:val="22"/>
        </w:rPr>
        <w:t xml:space="preserve">, </w:t>
      </w:r>
      <w:r w:rsidR="00C86B14" w:rsidRPr="00943EC1">
        <w:rPr>
          <w:szCs w:val="22"/>
        </w:rPr>
        <w:t>Minister for Regional Development, Local Government and Territories</w:t>
      </w:r>
      <w:r w:rsidRPr="00943EC1">
        <w:rPr>
          <w:szCs w:val="22"/>
        </w:rPr>
        <w:t xml:space="preserve">, make the following </w:t>
      </w:r>
      <w:r w:rsidR="00C86B14" w:rsidRPr="00943EC1">
        <w:rPr>
          <w:szCs w:val="22"/>
        </w:rPr>
        <w:t>rule</w:t>
      </w:r>
      <w:r w:rsidR="009B57E6" w:rsidRPr="00943EC1">
        <w:rPr>
          <w:szCs w:val="22"/>
        </w:rPr>
        <w:t>s</w:t>
      </w:r>
      <w:r w:rsidRPr="00943EC1">
        <w:rPr>
          <w:szCs w:val="22"/>
        </w:rPr>
        <w:t>.</w:t>
      </w:r>
    </w:p>
    <w:p w14:paraId="4C41CDAA" w14:textId="41EE7002" w:rsidR="00554826" w:rsidRPr="00943EC1" w:rsidRDefault="00554826" w:rsidP="00554826">
      <w:pPr>
        <w:keepNext/>
        <w:spacing w:before="300" w:line="240" w:lineRule="atLeast"/>
        <w:ind w:right="397"/>
        <w:jc w:val="both"/>
        <w:rPr>
          <w:szCs w:val="22"/>
        </w:rPr>
      </w:pPr>
      <w:r w:rsidRPr="00943EC1">
        <w:rPr>
          <w:szCs w:val="22"/>
        </w:rPr>
        <w:t>Dated</w:t>
      </w:r>
      <w:r w:rsidRPr="00943EC1">
        <w:rPr>
          <w:szCs w:val="22"/>
        </w:rPr>
        <w:tab/>
      </w:r>
      <w:r w:rsidR="00EA1CF6">
        <w:rPr>
          <w:szCs w:val="22"/>
        </w:rPr>
        <w:t>18 March 2024</w:t>
      </w:r>
      <w:bookmarkStart w:id="0" w:name="_GoBack"/>
      <w:bookmarkEnd w:id="0"/>
      <w:r w:rsidRPr="00943EC1">
        <w:rPr>
          <w:szCs w:val="22"/>
        </w:rPr>
        <w:tab/>
      </w:r>
      <w:r w:rsidRPr="00943EC1">
        <w:rPr>
          <w:szCs w:val="22"/>
        </w:rPr>
        <w:tab/>
      </w:r>
      <w:r w:rsidRPr="00943EC1">
        <w:rPr>
          <w:szCs w:val="22"/>
        </w:rPr>
        <w:tab/>
      </w:r>
    </w:p>
    <w:p w14:paraId="137BD2BE" w14:textId="207047B7" w:rsidR="00554826" w:rsidRPr="00943EC1" w:rsidRDefault="00C86B14" w:rsidP="00554826">
      <w:pPr>
        <w:keepNext/>
        <w:tabs>
          <w:tab w:val="left" w:pos="3402"/>
        </w:tabs>
        <w:spacing w:before="1440" w:line="300" w:lineRule="atLeast"/>
        <w:ind w:right="397"/>
        <w:rPr>
          <w:b/>
          <w:szCs w:val="22"/>
        </w:rPr>
      </w:pPr>
      <w:r w:rsidRPr="00943EC1">
        <w:rPr>
          <w:szCs w:val="22"/>
        </w:rPr>
        <w:t xml:space="preserve">Kristy McBain </w:t>
      </w:r>
    </w:p>
    <w:p w14:paraId="105090A7" w14:textId="77777777" w:rsidR="00554826" w:rsidRPr="008E0027" w:rsidRDefault="00C86B14" w:rsidP="00554826">
      <w:pPr>
        <w:pStyle w:val="SignCoverPageEnd"/>
        <w:ind w:right="91"/>
        <w:rPr>
          <w:sz w:val="22"/>
        </w:rPr>
      </w:pPr>
      <w:r w:rsidRPr="00943EC1">
        <w:rPr>
          <w:sz w:val="22"/>
        </w:rPr>
        <w:t>Minister for Regional Development, Local Government and Territories</w:t>
      </w:r>
    </w:p>
    <w:p w14:paraId="7DCA1109" w14:textId="77777777" w:rsidR="00554826" w:rsidRDefault="00554826" w:rsidP="00554826"/>
    <w:p w14:paraId="4BFC7337" w14:textId="77777777" w:rsidR="00554826" w:rsidRPr="00ED79B6" w:rsidRDefault="00554826" w:rsidP="00554826"/>
    <w:p w14:paraId="2EDCE304" w14:textId="77777777" w:rsidR="00F6696E" w:rsidRDefault="00F6696E" w:rsidP="00F6696E"/>
    <w:p w14:paraId="6AFDE8B7" w14:textId="77777777" w:rsidR="00F6696E" w:rsidRDefault="00F6696E" w:rsidP="00F6696E">
      <w:pPr>
        <w:sectPr w:rsidR="00F6696E"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29D5B3A3" w14:textId="77777777" w:rsidR="007500C8" w:rsidRDefault="00715914" w:rsidP="00715914">
      <w:pPr>
        <w:outlineLvl w:val="0"/>
        <w:rPr>
          <w:sz w:val="36"/>
        </w:rPr>
      </w:pPr>
      <w:r w:rsidRPr="007A1328">
        <w:rPr>
          <w:sz w:val="36"/>
        </w:rPr>
        <w:lastRenderedPageBreak/>
        <w:t>Contents</w:t>
      </w:r>
    </w:p>
    <w:p w14:paraId="54DCC57F" w14:textId="36A65BBD" w:rsidR="006A71A0" w:rsidRDefault="00B418CB">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6A71A0">
        <w:rPr>
          <w:noProof/>
        </w:rPr>
        <w:t>Part 1—Preliminary</w:t>
      </w:r>
      <w:r w:rsidR="006A71A0">
        <w:rPr>
          <w:noProof/>
        </w:rPr>
        <w:tab/>
      </w:r>
      <w:r w:rsidR="006A71A0">
        <w:rPr>
          <w:noProof/>
        </w:rPr>
        <w:fldChar w:fldCharType="begin"/>
      </w:r>
      <w:r w:rsidR="006A71A0">
        <w:rPr>
          <w:noProof/>
        </w:rPr>
        <w:instrText xml:space="preserve"> PAGEREF _Toc160100088 \h </w:instrText>
      </w:r>
      <w:r w:rsidR="006A71A0">
        <w:rPr>
          <w:noProof/>
        </w:rPr>
      </w:r>
      <w:r w:rsidR="006A71A0">
        <w:rPr>
          <w:noProof/>
        </w:rPr>
        <w:fldChar w:fldCharType="separate"/>
      </w:r>
      <w:r w:rsidR="006A71A0">
        <w:rPr>
          <w:noProof/>
        </w:rPr>
        <w:t>1</w:t>
      </w:r>
      <w:r w:rsidR="006A71A0">
        <w:rPr>
          <w:noProof/>
        </w:rPr>
        <w:fldChar w:fldCharType="end"/>
      </w:r>
    </w:p>
    <w:p w14:paraId="34916ABC" w14:textId="3FD5DA75" w:rsidR="006A71A0" w:rsidRDefault="006A71A0">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_Toc160100089 \h </w:instrText>
      </w:r>
      <w:r>
        <w:rPr>
          <w:noProof/>
        </w:rPr>
      </w:r>
      <w:r>
        <w:rPr>
          <w:noProof/>
        </w:rPr>
        <w:fldChar w:fldCharType="separate"/>
      </w:r>
      <w:r>
        <w:rPr>
          <w:noProof/>
        </w:rPr>
        <w:t>1</w:t>
      </w:r>
      <w:r>
        <w:rPr>
          <w:noProof/>
        </w:rPr>
        <w:fldChar w:fldCharType="end"/>
      </w:r>
    </w:p>
    <w:p w14:paraId="49B880B8" w14:textId="18E1874F" w:rsidR="006A71A0" w:rsidRDefault="006A71A0">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_Toc160100090 \h </w:instrText>
      </w:r>
      <w:r>
        <w:rPr>
          <w:noProof/>
        </w:rPr>
      </w:r>
      <w:r>
        <w:rPr>
          <w:noProof/>
        </w:rPr>
        <w:fldChar w:fldCharType="separate"/>
      </w:r>
      <w:r>
        <w:rPr>
          <w:noProof/>
        </w:rPr>
        <w:t>1</w:t>
      </w:r>
      <w:r>
        <w:rPr>
          <w:noProof/>
        </w:rPr>
        <w:fldChar w:fldCharType="end"/>
      </w:r>
    </w:p>
    <w:p w14:paraId="462EE531" w14:textId="36CC07E3" w:rsidR="006A71A0" w:rsidRDefault="006A71A0">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_Toc160100091 \h </w:instrText>
      </w:r>
      <w:r>
        <w:rPr>
          <w:noProof/>
        </w:rPr>
      </w:r>
      <w:r>
        <w:rPr>
          <w:noProof/>
        </w:rPr>
        <w:fldChar w:fldCharType="separate"/>
      </w:r>
      <w:r>
        <w:rPr>
          <w:noProof/>
        </w:rPr>
        <w:t>1</w:t>
      </w:r>
      <w:r>
        <w:rPr>
          <w:noProof/>
        </w:rPr>
        <w:fldChar w:fldCharType="end"/>
      </w:r>
    </w:p>
    <w:p w14:paraId="101B542F" w14:textId="5E4ECC6E" w:rsidR="006A71A0" w:rsidRDefault="006A71A0">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_Toc160100092 \h </w:instrText>
      </w:r>
      <w:r>
        <w:rPr>
          <w:noProof/>
        </w:rPr>
      </w:r>
      <w:r>
        <w:rPr>
          <w:noProof/>
        </w:rPr>
        <w:fldChar w:fldCharType="separate"/>
      </w:r>
      <w:r>
        <w:rPr>
          <w:noProof/>
        </w:rPr>
        <w:t>1</w:t>
      </w:r>
      <w:r>
        <w:rPr>
          <w:noProof/>
        </w:rPr>
        <w:fldChar w:fldCharType="end"/>
      </w:r>
    </w:p>
    <w:p w14:paraId="03793837" w14:textId="6AF80B5C" w:rsidR="006A71A0" w:rsidRDefault="006A71A0">
      <w:pPr>
        <w:pStyle w:val="TOC5"/>
        <w:rPr>
          <w:rFonts w:asciiTheme="minorHAnsi" w:eastAsiaTheme="minorEastAsia" w:hAnsiTheme="minorHAnsi" w:cstheme="minorBidi"/>
          <w:noProof/>
          <w:kern w:val="0"/>
          <w:sz w:val="22"/>
          <w:szCs w:val="22"/>
        </w:rPr>
      </w:pPr>
      <w:r>
        <w:rPr>
          <w:noProof/>
        </w:rPr>
        <w:t>5  Schedules</w:t>
      </w:r>
      <w:r>
        <w:rPr>
          <w:noProof/>
        </w:rPr>
        <w:tab/>
      </w:r>
      <w:r>
        <w:rPr>
          <w:noProof/>
        </w:rPr>
        <w:fldChar w:fldCharType="begin"/>
      </w:r>
      <w:r>
        <w:rPr>
          <w:noProof/>
        </w:rPr>
        <w:instrText xml:space="preserve"> PAGEREF _Toc160100093 \h </w:instrText>
      </w:r>
      <w:r>
        <w:rPr>
          <w:noProof/>
        </w:rPr>
      </w:r>
      <w:r>
        <w:rPr>
          <w:noProof/>
        </w:rPr>
        <w:fldChar w:fldCharType="separate"/>
      </w:r>
      <w:r>
        <w:rPr>
          <w:noProof/>
        </w:rPr>
        <w:t>1</w:t>
      </w:r>
      <w:r>
        <w:rPr>
          <w:noProof/>
        </w:rPr>
        <w:fldChar w:fldCharType="end"/>
      </w:r>
    </w:p>
    <w:p w14:paraId="5C6E3EBD" w14:textId="4A16CEE6" w:rsidR="006A71A0" w:rsidRDefault="006A71A0">
      <w:pPr>
        <w:pStyle w:val="TOC2"/>
        <w:rPr>
          <w:rFonts w:asciiTheme="minorHAnsi" w:eastAsiaTheme="minorEastAsia" w:hAnsiTheme="minorHAnsi" w:cstheme="minorBidi"/>
          <w:b w:val="0"/>
          <w:noProof/>
          <w:kern w:val="0"/>
          <w:sz w:val="22"/>
          <w:szCs w:val="22"/>
        </w:rPr>
      </w:pPr>
      <w:r>
        <w:rPr>
          <w:noProof/>
        </w:rPr>
        <w:t>Part 2—Rural fire brigades</w:t>
      </w:r>
      <w:r>
        <w:rPr>
          <w:noProof/>
        </w:rPr>
        <w:tab/>
      </w:r>
      <w:r>
        <w:rPr>
          <w:noProof/>
        </w:rPr>
        <w:fldChar w:fldCharType="begin"/>
      </w:r>
      <w:r>
        <w:rPr>
          <w:noProof/>
        </w:rPr>
        <w:instrText xml:space="preserve"> PAGEREF _Toc160100094 \h </w:instrText>
      </w:r>
      <w:r>
        <w:rPr>
          <w:noProof/>
        </w:rPr>
      </w:r>
      <w:r>
        <w:rPr>
          <w:noProof/>
        </w:rPr>
        <w:fldChar w:fldCharType="separate"/>
      </w:r>
      <w:r>
        <w:rPr>
          <w:noProof/>
        </w:rPr>
        <w:t>2</w:t>
      </w:r>
      <w:r>
        <w:rPr>
          <w:noProof/>
        </w:rPr>
        <w:fldChar w:fldCharType="end"/>
      </w:r>
    </w:p>
    <w:p w14:paraId="0C69D1AC" w14:textId="759BA5CB" w:rsidR="006A71A0" w:rsidRDefault="006A71A0">
      <w:pPr>
        <w:pStyle w:val="TOC5"/>
        <w:rPr>
          <w:rFonts w:asciiTheme="minorHAnsi" w:eastAsiaTheme="minorEastAsia" w:hAnsiTheme="minorHAnsi" w:cstheme="minorBidi"/>
          <w:noProof/>
          <w:kern w:val="0"/>
          <w:sz w:val="22"/>
          <w:szCs w:val="22"/>
        </w:rPr>
      </w:pPr>
      <w:r>
        <w:rPr>
          <w:noProof/>
        </w:rPr>
        <w:t>6  Constitution for rural fire brigade</w:t>
      </w:r>
      <w:r>
        <w:rPr>
          <w:noProof/>
        </w:rPr>
        <w:tab/>
      </w:r>
      <w:r>
        <w:rPr>
          <w:noProof/>
        </w:rPr>
        <w:fldChar w:fldCharType="begin"/>
      </w:r>
      <w:r>
        <w:rPr>
          <w:noProof/>
        </w:rPr>
        <w:instrText xml:space="preserve"> PAGEREF _Toc160100095 \h </w:instrText>
      </w:r>
      <w:r>
        <w:rPr>
          <w:noProof/>
        </w:rPr>
      </w:r>
      <w:r>
        <w:rPr>
          <w:noProof/>
        </w:rPr>
        <w:fldChar w:fldCharType="separate"/>
      </w:r>
      <w:r>
        <w:rPr>
          <w:noProof/>
        </w:rPr>
        <w:t>2</w:t>
      </w:r>
      <w:r>
        <w:rPr>
          <w:noProof/>
        </w:rPr>
        <w:fldChar w:fldCharType="end"/>
      </w:r>
    </w:p>
    <w:p w14:paraId="529D745F" w14:textId="260999D2" w:rsidR="006A71A0" w:rsidRDefault="006A71A0">
      <w:pPr>
        <w:pStyle w:val="TOC5"/>
        <w:rPr>
          <w:rFonts w:asciiTheme="minorHAnsi" w:eastAsiaTheme="minorEastAsia" w:hAnsiTheme="minorHAnsi" w:cstheme="minorBidi"/>
          <w:noProof/>
          <w:kern w:val="0"/>
          <w:sz w:val="22"/>
          <w:szCs w:val="22"/>
        </w:rPr>
      </w:pPr>
      <w:r>
        <w:rPr>
          <w:noProof/>
        </w:rPr>
        <w:t>7  Membership of rural fire brigades</w:t>
      </w:r>
      <w:r>
        <w:rPr>
          <w:noProof/>
        </w:rPr>
        <w:tab/>
      </w:r>
      <w:r>
        <w:rPr>
          <w:noProof/>
        </w:rPr>
        <w:fldChar w:fldCharType="begin"/>
      </w:r>
      <w:r>
        <w:rPr>
          <w:noProof/>
        </w:rPr>
        <w:instrText xml:space="preserve"> PAGEREF _Toc160100096 \h </w:instrText>
      </w:r>
      <w:r>
        <w:rPr>
          <w:noProof/>
        </w:rPr>
      </w:r>
      <w:r>
        <w:rPr>
          <w:noProof/>
        </w:rPr>
        <w:fldChar w:fldCharType="separate"/>
      </w:r>
      <w:r>
        <w:rPr>
          <w:noProof/>
        </w:rPr>
        <w:t>2</w:t>
      </w:r>
      <w:r>
        <w:rPr>
          <w:noProof/>
        </w:rPr>
        <w:fldChar w:fldCharType="end"/>
      </w:r>
    </w:p>
    <w:p w14:paraId="7D8645E3" w14:textId="2F6714F0" w:rsidR="006A71A0" w:rsidRDefault="006A71A0">
      <w:pPr>
        <w:pStyle w:val="TOC5"/>
        <w:rPr>
          <w:rFonts w:asciiTheme="minorHAnsi" w:eastAsiaTheme="minorEastAsia" w:hAnsiTheme="minorHAnsi" w:cstheme="minorBidi"/>
          <w:noProof/>
          <w:kern w:val="0"/>
          <w:sz w:val="22"/>
          <w:szCs w:val="22"/>
        </w:rPr>
      </w:pPr>
      <w:r>
        <w:rPr>
          <w:noProof/>
        </w:rPr>
        <w:t>8  Probationary membership</w:t>
      </w:r>
      <w:r>
        <w:rPr>
          <w:noProof/>
        </w:rPr>
        <w:tab/>
      </w:r>
      <w:r>
        <w:rPr>
          <w:noProof/>
        </w:rPr>
        <w:fldChar w:fldCharType="begin"/>
      </w:r>
      <w:r>
        <w:rPr>
          <w:noProof/>
        </w:rPr>
        <w:instrText xml:space="preserve"> PAGEREF _Toc160100097 \h </w:instrText>
      </w:r>
      <w:r>
        <w:rPr>
          <w:noProof/>
        </w:rPr>
      </w:r>
      <w:r>
        <w:rPr>
          <w:noProof/>
        </w:rPr>
        <w:fldChar w:fldCharType="separate"/>
      </w:r>
      <w:r>
        <w:rPr>
          <w:noProof/>
        </w:rPr>
        <w:t>2</w:t>
      </w:r>
      <w:r>
        <w:rPr>
          <w:noProof/>
        </w:rPr>
        <w:fldChar w:fldCharType="end"/>
      </w:r>
    </w:p>
    <w:p w14:paraId="23340C74" w14:textId="5ED7802E" w:rsidR="006A71A0" w:rsidRDefault="006A71A0">
      <w:pPr>
        <w:pStyle w:val="TOC5"/>
        <w:rPr>
          <w:rFonts w:asciiTheme="minorHAnsi" w:eastAsiaTheme="minorEastAsia" w:hAnsiTheme="minorHAnsi" w:cstheme="minorBidi"/>
          <w:noProof/>
          <w:kern w:val="0"/>
          <w:sz w:val="22"/>
          <w:szCs w:val="22"/>
        </w:rPr>
      </w:pPr>
      <w:r>
        <w:rPr>
          <w:noProof/>
        </w:rPr>
        <w:t>9  Removal from membership</w:t>
      </w:r>
      <w:r>
        <w:rPr>
          <w:noProof/>
        </w:rPr>
        <w:tab/>
      </w:r>
      <w:r>
        <w:rPr>
          <w:noProof/>
        </w:rPr>
        <w:fldChar w:fldCharType="begin"/>
      </w:r>
      <w:r>
        <w:rPr>
          <w:noProof/>
        </w:rPr>
        <w:instrText xml:space="preserve"> PAGEREF _Toc160100098 \h </w:instrText>
      </w:r>
      <w:r>
        <w:rPr>
          <w:noProof/>
        </w:rPr>
      </w:r>
      <w:r>
        <w:rPr>
          <w:noProof/>
        </w:rPr>
        <w:fldChar w:fldCharType="separate"/>
      </w:r>
      <w:r>
        <w:rPr>
          <w:noProof/>
        </w:rPr>
        <w:t>3</w:t>
      </w:r>
      <w:r>
        <w:rPr>
          <w:noProof/>
        </w:rPr>
        <w:fldChar w:fldCharType="end"/>
      </w:r>
    </w:p>
    <w:p w14:paraId="1ECE82B4" w14:textId="18653482" w:rsidR="006A71A0" w:rsidRDefault="006A71A0">
      <w:pPr>
        <w:pStyle w:val="TOC5"/>
        <w:rPr>
          <w:rFonts w:asciiTheme="minorHAnsi" w:eastAsiaTheme="minorEastAsia" w:hAnsiTheme="minorHAnsi" w:cstheme="minorBidi"/>
          <w:noProof/>
          <w:kern w:val="0"/>
          <w:sz w:val="22"/>
          <w:szCs w:val="22"/>
        </w:rPr>
      </w:pPr>
      <w:r>
        <w:rPr>
          <w:noProof/>
        </w:rPr>
        <w:t>10  Review of decisions relating to membership</w:t>
      </w:r>
      <w:r>
        <w:rPr>
          <w:noProof/>
        </w:rPr>
        <w:tab/>
      </w:r>
      <w:r>
        <w:rPr>
          <w:noProof/>
        </w:rPr>
        <w:fldChar w:fldCharType="begin"/>
      </w:r>
      <w:r>
        <w:rPr>
          <w:noProof/>
        </w:rPr>
        <w:instrText xml:space="preserve"> PAGEREF _Toc160100099 \h </w:instrText>
      </w:r>
      <w:r>
        <w:rPr>
          <w:noProof/>
        </w:rPr>
      </w:r>
      <w:r>
        <w:rPr>
          <w:noProof/>
        </w:rPr>
        <w:fldChar w:fldCharType="separate"/>
      </w:r>
      <w:r>
        <w:rPr>
          <w:noProof/>
        </w:rPr>
        <w:t>3</w:t>
      </w:r>
      <w:r>
        <w:rPr>
          <w:noProof/>
        </w:rPr>
        <w:fldChar w:fldCharType="end"/>
      </w:r>
    </w:p>
    <w:p w14:paraId="7378EE95" w14:textId="0FAE86BC" w:rsidR="006A71A0" w:rsidRDefault="006A71A0">
      <w:pPr>
        <w:pStyle w:val="TOC5"/>
        <w:rPr>
          <w:rFonts w:asciiTheme="minorHAnsi" w:eastAsiaTheme="minorEastAsia" w:hAnsiTheme="minorHAnsi" w:cstheme="minorBidi"/>
          <w:noProof/>
          <w:kern w:val="0"/>
          <w:sz w:val="22"/>
          <w:szCs w:val="22"/>
        </w:rPr>
      </w:pPr>
      <w:r>
        <w:rPr>
          <w:noProof/>
        </w:rPr>
        <w:t>11  Disciplinary action</w:t>
      </w:r>
      <w:r>
        <w:rPr>
          <w:noProof/>
        </w:rPr>
        <w:tab/>
      </w:r>
      <w:r>
        <w:rPr>
          <w:noProof/>
        </w:rPr>
        <w:fldChar w:fldCharType="begin"/>
      </w:r>
      <w:r>
        <w:rPr>
          <w:noProof/>
        </w:rPr>
        <w:instrText xml:space="preserve"> PAGEREF _Toc160100100 \h </w:instrText>
      </w:r>
      <w:r>
        <w:rPr>
          <w:noProof/>
        </w:rPr>
      </w:r>
      <w:r>
        <w:rPr>
          <w:noProof/>
        </w:rPr>
        <w:fldChar w:fldCharType="separate"/>
      </w:r>
      <w:r>
        <w:rPr>
          <w:noProof/>
        </w:rPr>
        <w:t>4</w:t>
      </w:r>
      <w:r>
        <w:rPr>
          <w:noProof/>
        </w:rPr>
        <w:fldChar w:fldCharType="end"/>
      </w:r>
    </w:p>
    <w:p w14:paraId="0165B701" w14:textId="18AD15D2" w:rsidR="006A71A0" w:rsidRDefault="006A71A0">
      <w:pPr>
        <w:pStyle w:val="TOC5"/>
        <w:rPr>
          <w:rFonts w:asciiTheme="minorHAnsi" w:eastAsiaTheme="minorEastAsia" w:hAnsiTheme="minorHAnsi" w:cstheme="minorBidi"/>
          <w:noProof/>
          <w:kern w:val="0"/>
          <w:sz w:val="22"/>
          <w:szCs w:val="22"/>
        </w:rPr>
      </w:pPr>
      <w:r>
        <w:rPr>
          <w:noProof/>
        </w:rPr>
        <w:t>12  Appeals concerning disciplinary action</w:t>
      </w:r>
      <w:r>
        <w:rPr>
          <w:noProof/>
        </w:rPr>
        <w:tab/>
      </w:r>
      <w:r>
        <w:rPr>
          <w:noProof/>
        </w:rPr>
        <w:fldChar w:fldCharType="begin"/>
      </w:r>
      <w:r>
        <w:rPr>
          <w:noProof/>
        </w:rPr>
        <w:instrText xml:space="preserve"> PAGEREF _Toc160100101 \h </w:instrText>
      </w:r>
      <w:r>
        <w:rPr>
          <w:noProof/>
        </w:rPr>
      </w:r>
      <w:r>
        <w:rPr>
          <w:noProof/>
        </w:rPr>
        <w:fldChar w:fldCharType="separate"/>
      </w:r>
      <w:r>
        <w:rPr>
          <w:noProof/>
        </w:rPr>
        <w:t>5</w:t>
      </w:r>
      <w:r>
        <w:rPr>
          <w:noProof/>
        </w:rPr>
        <w:fldChar w:fldCharType="end"/>
      </w:r>
    </w:p>
    <w:p w14:paraId="362A51FE" w14:textId="3FA6E625" w:rsidR="006A71A0" w:rsidRDefault="006A71A0">
      <w:pPr>
        <w:pStyle w:val="TOC5"/>
        <w:rPr>
          <w:rFonts w:asciiTheme="minorHAnsi" w:eastAsiaTheme="minorEastAsia" w:hAnsiTheme="minorHAnsi" w:cstheme="minorBidi"/>
          <w:noProof/>
          <w:kern w:val="0"/>
          <w:sz w:val="22"/>
          <w:szCs w:val="22"/>
        </w:rPr>
      </w:pPr>
      <w:r>
        <w:rPr>
          <w:noProof/>
        </w:rPr>
        <w:t>13  Incident reports</w:t>
      </w:r>
      <w:r>
        <w:rPr>
          <w:noProof/>
        </w:rPr>
        <w:tab/>
      </w:r>
      <w:r>
        <w:rPr>
          <w:noProof/>
        </w:rPr>
        <w:fldChar w:fldCharType="begin"/>
      </w:r>
      <w:r>
        <w:rPr>
          <w:noProof/>
        </w:rPr>
        <w:instrText xml:space="preserve"> PAGEREF _Toc160100102 \h </w:instrText>
      </w:r>
      <w:r>
        <w:rPr>
          <w:noProof/>
        </w:rPr>
      </w:r>
      <w:r>
        <w:rPr>
          <w:noProof/>
        </w:rPr>
        <w:fldChar w:fldCharType="separate"/>
      </w:r>
      <w:r>
        <w:rPr>
          <w:noProof/>
        </w:rPr>
        <w:t>5</w:t>
      </w:r>
      <w:r>
        <w:rPr>
          <w:noProof/>
        </w:rPr>
        <w:fldChar w:fldCharType="end"/>
      </w:r>
    </w:p>
    <w:p w14:paraId="109852B2" w14:textId="684B303C" w:rsidR="006A71A0" w:rsidRDefault="006A71A0">
      <w:pPr>
        <w:pStyle w:val="TOC2"/>
        <w:rPr>
          <w:rFonts w:asciiTheme="minorHAnsi" w:eastAsiaTheme="minorEastAsia" w:hAnsiTheme="minorHAnsi" w:cstheme="minorBidi"/>
          <w:b w:val="0"/>
          <w:noProof/>
          <w:kern w:val="0"/>
          <w:sz w:val="22"/>
          <w:szCs w:val="22"/>
        </w:rPr>
      </w:pPr>
      <w:r>
        <w:rPr>
          <w:noProof/>
        </w:rPr>
        <w:t>Part 3—Fire Management Committee</w:t>
      </w:r>
      <w:r>
        <w:rPr>
          <w:noProof/>
        </w:rPr>
        <w:tab/>
      </w:r>
      <w:r>
        <w:rPr>
          <w:noProof/>
        </w:rPr>
        <w:fldChar w:fldCharType="begin"/>
      </w:r>
      <w:r>
        <w:rPr>
          <w:noProof/>
        </w:rPr>
        <w:instrText xml:space="preserve"> PAGEREF _Toc160100103 \h </w:instrText>
      </w:r>
      <w:r>
        <w:rPr>
          <w:noProof/>
        </w:rPr>
      </w:r>
      <w:r>
        <w:rPr>
          <w:noProof/>
        </w:rPr>
        <w:fldChar w:fldCharType="separate"/>
      </w:r>
      <w:r>
        <w:rPr>
          <w:noProof/>
        </w:rPr>
        <w:t>6</w:t>
      </w:r>
      <w:r>
        <w:rPr>
          <w:noProof/>
        </w:rPr>
        <w:fldChar w:fldCharType="end"/>
      </w:r>
    </w:p>
    <w:p w14:paraId="3EA9384D" w14:textId="02631020" w:rsidR="006A71A0" w:rsidRDefault="006A71A0">
      <w:pPr>
        <w:pStyle w:val="TOC5"/>
        <w:rPr>
          <w:rFonts w:asciiTheme="minorHAnsi" w:eastAsiaTheme="minorEastAsia" w:hAnsiTheme="minorHAnsi" w:cstheme="minorBidi"/>
          <w:noProof/>
          <w:kern w:val="0"/>
          <w:sz w:val="22"/>
          <w:szCs w:val="22"/>
        </w:rPr>
      </w:pPr>
      <w:r>
        <w:rPr>
          <w:noProof/>
        </w:rPr>
        <w:t>14  Procedures for meetings of the Fire Management Committee</w:t>
      </w:r>
      <w:r>
        <w:rPr>
          <w:noProof/>
        </w:rPr>
        <w:tab/>
      </w:r>
      <w:r>
        <w:rPr>
          <w:noProof/>
        </w:rPr>
        <w:fldChar w:fldCharType="begin"/>
      </w:r>
      <w:r>
        <w:rPr>
          <w:noProof/>
        </w:rPr>
        <w:instrText xml:space="preserve"> PAGEREF _Toc160100104 \h </w:instrText>
      </w:r>
      <w:r>
        <w:rPr>
          <w:noProof/>
        </w:rPr>
      </w:r>
      <w:r>
        <w:rPr>
          <w:noProof/>
        </w:rPr>
        <w:fldChar w:fldCharType="separate"/>
      </w:r>
      <w:r>
        <w:rPr>
          <w:noProof/>
        </w:rPr>
        <w:t>6</w:t>
      </w:r>
      <w:r>
        <w:rPr>
          <w:noProof/>
        </w:rPr>
        <w:fldChar w:fldCharType="end"/>
      </w:r>
    </w:p>
    <w:p w14:paraId="7CE1C04E" w14:textId="5E6B567F" w:rsidR="006A71A0" w:rsidRDefault="006A71A0">
      <w:pPr>
        <w:pStyle w:val="TOC5"/>
        <w:rPr>
          <w:rFonts w:asciiTheme="minorHAnsi" w:eastAsiaTheme="minorEastAsia" w:hAnsiTheme="minorHAnsi" w:cstheme="minorBidi"/>
          <w:noProof/>
          <w:kern w:val="0"/>
          <w:sz w:val="22"/>
          <w:szCs w:val="22"/>
        </w:rPr>
      </w:pPr>
      <w:r>
        <w:rPr>
          <w:noProof/>
        </w:rPr>
        <w:t>15  Meetings of the Fire Management Committee</w:t>
      </w:r>
      <w:r>
        <w:rPr>
          <w:noProof/>
        </w:rPr>
        <w:tab/>
      </w:r>
      <w:r>
        <w:rPr>
          <w:noProof/>
        </w:rPr>
        <w:fldChar w:fldCharType="begin"/>
      </w:r>
      <w:r>
        <w:rPr>
          <w:noProof/>
        </w:rPr>
        <w:instrText xml:space="preserve"> PAGEREF _Toc160100105 \h </w:instrText>
      </w:r>
      <w:r>
        <w:rPr>
          <w:noProof/>
        </w:rPr>
      </w:r>
      <w:r>
        <w:rPr>
          <w:noProof/>
        </w:rPr>
        <w:fldChar w:fldCharType="separate"/>
      </w:r>
      <w:r>
        <w:rPr>
          <w:noProof/>
        </w:rPr>
        <w:t>6</w:t>
      </w:r>
      <w:r>
        <w:rPr>
          <w:noProof/>
        </w:rPr>
        <w:fldChar w:fldCharType="end"/>
      </w:r>
    </w:p>
    <w:p w14:paraId="7B9B6479" w14:textId="45C57445" w:rsidR="006A71A0" w:rsidRDefault="006A71A0">
      <w:pPr>
        <w:pStyle w:val="TOC2"/>
        <w:rPr>
          <w:rFonts w:asciiTheme="minorHAnsi" w:eastAsiaTheme="minorEastAsia" w:hAnsiTheme="minorHAnsi" w:cstheme="minorBidi"/>
          <w:b w:val="0"/>
          <w:noProof/>
          <w:kern w:val="0"/>
          <w:sz w:val="22"/>
          <w:szCs w:val="22"/>
        </w:rPr>
      </w:pPr>
      <w:r>
        <w:rPr>
          <w:noProof/>
        </w:rPr>
        <w:t>Part 4—Notices</w:t>
      </w:r>
      <w:r>
        <w:rPr>
          <w:noProof/>
        </w:rPr>
        <w:tab/>
      </w:r>
      <w:r>
        <w:rPr>
          <w:noProof/>
        </w:rPr>
        <w:fldChar w:fldCharType="begin"/>
      </w:r>
      <w:r>
        <w:rPr>
          <w:noProof/>
        </w:rPr>
        <w:instrText xml:space="preserve"> PAGEREF _Toc160100106 \h </w:instrText>
      </w:r>
      <w:r>
        <w:rPr>
          <w:noProof/>
        </w:rPr>
      </w:r>
      <w:r>
        <w:rPr>
          <w:noProof/>
        </w:rPr>
        <w:fldChar w:fldCharType="separate"/>
      </w:r>
      <w:r>
        <w:rPr>
          <w:noProof/>
        </w:rPr>
        <w:t>7</w:t>
      </w:r>
      <w:r>
        <w:rPr>
          <w:noProof/>
        </w:rPr>
        <w:fldChar w:fldCharType="end"/>
      </w:r>
    </w:p>
    <w:p w14:paraId="136A64C7" w14:textId="3DF02C72" w:rsidR="006A71A0" w:rsidRDefault="006A71A0">
      <w:pPr>
        <w:pStyle w:val="TOC5"/>
        <w:rPr>
          <w:rFonts w:asciiTheme="minorHAnsi" w:eastAsiaTheme="minorEastAsia" w:hAnsiTheme="minorHAnsi" w:cstheme="minorBidi"/>
          <w:noProof/>
          <w:kern w:val="0"/>
          <w:sz w:val="22"/>
          <w:szCs w:val="22"/>
        </w:rPr>
      </w:pPr>
      <w:r>
        <w:rPr>
          <w:noProof/>
        </w:rPr>
        <w:t>16  Public notice and display of draft bush fire risk management plan</w:t>
      </w:r>
      <w:r>
        <w:rPr>
          <w:noProof/>
        </w:rPr>
        <w:tab/>
      </w:r>
      <w:r>
        <w:rPr>
          <w:noProof/>
        </w:rPr>
        <w:fldChar w:fldCharType="begin"/>
      </w:r>
      <w:r>
        <w:rPr>
          <w:noProof/>
        </w:rPr>
        <w:instrText xml:space="preserve"> PAGEREF _Toc160100107 \h </w:instrText>
      </w:r>
      <w:r>
        <w:rPr>
          <w:noProof/>
        </w:rPr>
      </w:r>
      <w:r>
        <w:rPr>
          <w:noProof/>
        </w:rPr>
        <w:fldChar w:fldCharType="separate"/>
      </w:r>
      <w:r>
        <w:rPr>
          <w:noProof/>
        </w:rPr>
        <w:t>7</w:t>
      </w:r>
      <w:r>
        <w:rPr>
          <w:noProof/>
        </w:rPr>
        <w:fldChar w:fldCharType="end"/>
      </w:r>
    </w:p>
    <w:p w14:paraId="73A8F2A4" w14:textId="41A415FA" w:rsidR="006A71A0" w:rsidRDefault="006A71A0">
      <w:pPr>
        <w:pStyle w:val="TOC5"/>
        <w:rPr>
          <w:rFonts w:asciiTheme="minorHAnsi" w:eastAsiaTheme="minorEastAsia" w:hAnsiTheme="minorHAnsi" w:cstheme="minorBidi"/>
          <w:noProof/>
          <w:kern w:val="0"/>
          <w:sz w:val="22"/>
          <w:szCs w:val="22"/>
        </w:rPr>
      </w:pPr>
      <w:r>
        <w:rPr>
          <w:noProof/>
        </w:rPr>
        <w:t>17  Notice for bush fire hazard reduction work</w:t>
      </w:r>
      <w:r>
        <w:rPr>
          <w:noProof/>
        </w:rPr>
        <w:tab/>
      </w:r>
      <w:r>
        <w:rPr>
          <w:noProof/>
        </w:rPr>
        <w:fldChar w:fldCharType="begin"/>
      </w:r>
      <w:r>
        <w:rPr>
          <w:noProof/>
        </w:rPr>
        <w:instrText xml:space="preserve"> PAGEREF _Toc160100108 \h </w:instrText>
      </w:r>
      <w:r>
        <w:rPr>
          <w:noProof/>
        </w:rPr>
      </w:r>
      <w:r>
        <w:rPr>
          <w:noProof/>
        </w:rPr>
        <w:fldChar w:fldCharType="separate"/>
      </w:r>
      <w:r>
        <w:rPr>
          <w:noProof/>
        </w:rPr>
        <w:t>7</w:t>
      </w:r>
      <w:r>
        <w:rPr>
          <w:noProof/>
        </w:rPr>
        <w:fldChar w:fldCharType="end"/>
      </w:r>
    </w:p>
    <w:p w14:paraId="3371814E" w14:textId="00AB58D7" w:rsidR="006A71A0" w:rsidRDefault="006A71A0">
      <w:pPr>
        <w:pStyle w:val="TOC5"/>
        <w:rPr>
          <w:rFonts w:asciiTheme="minorHAnsi" w:eastAsiaTheme="minorEastAsia" w:hAnsiTheme="minorHAnsi" w:cstheme="minorBidi"/>
          <w:noProof/>
          <w:kern w:val="0"/>
          <w:sz w:val="22"/>
          <w:szCs w:val="22"/>
        </w:rPr>
      </w:pPr>
      <w:r>
        <w:rPr>
          <w:noProof/>
        </w:rPr>
        <w:t>18  Notice if Minister is to carry out bush fire hazard reduction work</w:t>
      </w:r>
      <w:r>
        <w:rPr>
          <w:noProof/>
        </w:rPr>
        <w:tab/>
      </w:r>
      <w:r>
        <w:rPr>
          <w:noProof/>
        </w:rPr>
        <w:fldChar w:fldCharType="begin"/>
      </w:r>
      <w:r>
        <w:rPr>
          <w:noProof/>
        </w:rPr>
        <w:instrText xml:space="preserve"> PAGEREF _Toc160100109 \h </w:instrText>
      </w:r>
      <w:r>
        <w:rPr>
          <w:noProof/>
        </w:rPr>
      </w:r>
      <w:r>
        <w:rPr>
          <w:noProof/>
        </w:rPr>
        <w:fldChar w:fldCharType="separate"/>
      </w:r>
      <w:r>
        <w:rPr>
          <w:noProof/>
        </w:rPr>
        <w:t>7</w:t>
      </w:r>
      <w:r>
        <w:rPr>
          <w:noProof/>
        </w:rPr>
        <w:fldChar w:fldCharType="end"/>
      </w:r>
    </w:p>
    <w:p w14:paraId="247A4D67" w14:textId="223ED29D" w:rsidR="006A71A0" w:rsidRDefault="006A71A0">
      <w:pPr>
        <w:pStyle w:val="TOC5"/>
        <w:rPr>
          <w:rFonts w:asciiTheme="minorHAnsi" w:eastAsiaTheme="minorEastAsia" w:hAnsiTheme="minorHAnsi" w:cstheme="minorBidi"/>
          <w:noProof/>
          <w:kern w:val="0"/>
          <w:sz w:val="22"/>
          <w:szCs w:val="22"/>
        </w:rPr>
      </w:pPr>
      <w:r>
        <w:rPr>
          <w:noProof/>
        </w:rPr>
        <w:t>19  Notice of issue of fire permit</w:t>
      </w:r>
      <w:r>
        <w:rPr>
          <w:noProof/>
        </w:rPr>
        <w:tab/>
      </w:r>
      <w:r>
        <w:rPr>
          <w:noProof/>
        </w:rPr>
        <w:fldChar w:fldCharType="begin"/>
      </w:r>
      <w:r>
        <w:rPr>
          <w:noProof/>
        </w:rPr>
        <w:instrText xml:space="preserve"> PAGEREF _Toc160100110 \h </w:instrText>
      </w:r>
      <w:r>
        <w:rPr>
          <w:noProof/>
        </w:rPr>
      </w:r>
      <w:r>
        <w:rPr>
          <w:noProof/>
        </w:rPr>
        <w:fldChar w:fldCharType="separate"/>
      </w:r>
      <w:r>
        <w:rPr>
          <w:noProof/>
        </w:rPr>
        <w:t>8</w:t>
      </w:r>
      <w:r>
        <w:rPr>
          <w:noProof/>
        </w:rPr>
        <w:fldChar w:fldCharType="end"/>
      </w:r>
    </w:p>
    <w:p w14:paraId="02F82783" w14:textId="27369DCD" w:rsidR="006A71A0" w:rsidRDefault="006A71A0">
      <w:pPr>
        <w:pStyle w:val="TOC5"/>
        <w:rPr>
          <w:rFonts w:asciiTheme="minorHAnsi" w:eastAsiaTheme="minorEastAsia" w:hAnsiTheme="minorHAnsi" w:cstheme="minorBidi"/>
          <w:noProof/>
          <w:kern w:val="0"/>
          <w:sz w:val="22"/>
          <w:szCs w:val="22"/>
        </w:rPr>
      </w:pPr>
      <w:r>
        <w:rPr>
          <w:noProof/>
        </w:rPr>
        <w:t>20  Giving of notices</w:t>
      </w:r>
      <w:r>
        <w:rPr>
          <w:noProof/>
        </w:rPr>
        <w:tab/>
      </w:r>
      <w:r>
        <w:rPr>
          <w:noProof/>
        </w:rPr>
        <w:fldChar w:fldCharType="begin"/>
      </w:r>
      <w:r>
        <w:rPr>
          <w:noProof/>
        </w:rPr>
        <w:instrText xml:space="preserve"> PAGEREF _Toc160100111 \h </w:instrText>
      </w:r>
      <w:r>
        <w:rPr>
          <w:noProof/>
        </w:rPr>
      </w:r>
      <w:r>
        <w:rPr>
          <w:noProof/>
        </w:rPr>
        <w:fldChar w:fldCharType="separate"/>
      </w:r>
      <w:r>
        <w:rPr>
          <w:noProof/>
        </w:rPr>
        <w:t>8</w:t>
      </w:r>
      <w:r>
        <w:rPr>
          <w:noProof/>
        </w:rPr>
        <w:fldChar w:fldCharType="end"/>
      </w:r>
    </w:p>
    <w:p w14:paraId="05107DD2" w14:textId="18BE6D07" w:rsidR="006A71A0" w:rsidRDefault="006A71A0">
      <w:pPr>
        <w:pStyle w:val="TOC2"/>
        <w:rPr>
          <w:rFonts w:asciiTheme="minorHAnsi" w:eastAsiaTheme="minorEastAsia" w:hAnsiTheme="minorHAnsi" w:cstheme="minorBidi"/>
          <w:b w:val="0"/>
          <w:noProof/>
          <w:kern w:val="0"/>
          <w:sz w:val="22"/>
          <w:szCs w:val="22"/>
        </w:rPr>
      </w:pPr>
      <w:r>
        <w:rPr>
          <w:noProof/>
        </w:rPr>
        <w:t>Part 5—Miscellaneous</w:t>
      </w:r>
      <w:r>
        <w:rPr>
          <w:noProof/>
        </w:rPr>
        <w:tab/>
      </w:r>
      <w:r>
        <w:rPr>
          <w:noProof/>
        </w:rPr>
        <w:fldChar w:fldCharType="begin"/>
      </w:r>
      <w:r>
        <w:rPr>
          <w:noProof/>
        </w:rPr>
        <w:instrText xml:space="preserve"> PAGEREF _Toc160100112 \h </w:instrText>
      </w:r>
      <w:r>
        <w:rPr>
          <w:noProof/>
        </w:rPr>
      </w:r>
      <w:r>
        <w:rPr>
          <w:noProof/>
        </w:rPr>
        <w:fldChar w:fldCharType="separate"/>
      </w:r>
      <w:r>
        <w:rPr>
          <w:noProof/>
        </w:rPr>
        <w:t>9</w:t>
      </w:r>
      <w:r>
        <w:rPr>
          <w:noProof/>
        </w:rPr>
        <w:fldChar w:fldCharType="end"/>
      </w:r>
    </w:p>
    <w:p w14:paraId="64B7A1BA" w14:textId="07229CEC" w:rsidR="006A71A0" w:rsidRDefault="006A71A0">
      <w:pPr>
        <w:pStyle w:val="TOC5"/>
        <w:rPr>
          <w:rFonts w:asciiTheme="minorHAnsi" w:eastAsiaTheme="minorEastAsia" w:hAnsiTheme="minorHAnsi" w:cstheme="minorBidi"/>
          <w:noProof/>
          <w:kern w:val="0"/>
          <w:sz w:val="22"/>
          <w:szCs w:val="22"/>
        </w:rPr>
      </w:pPr>
      <w:r>
        <w:rPr>
          <w:noProof/>
        </w:rPr>
        <w:t>21  Bravery and other awards</w:t>
      </w:r>
      <w:r>
        <w:rPr>
          <w:noProof/>
        </w:rPr>
        <w:tab/>
      </w:r>
      <w:r>
        <w:rPr>
          <w:noProof/>
        </w:rPr>
        <w:fldChar w:fldCharType="begin"/>
      </w:r>
      <w:r>
        <w:rPr>
          <w:noProof/>
        </w:rPr>
        <w:instrText xml:space="preserve"> PAGEREF _Toc160100113 \h </w:instrText>
      </w:r>
      <w:r>
        <w:rPr>
          <w:noProof/>
        </w:rPr>
      </w:r>
      <w:r>
        <w:rPr>
          <w:noProof/>
        </w:rPr>
        <w:fldChar w:fldCharType="separate"/>
      </w:r>
      <w:r>
        <w:rPr>
          <w:noProof/>
        </w:rPr>
        <w:t>9</w:t>
      </w:r>
      <w:r>
        <w:rPr>
          <w:noProof/>
        </w:rPr>
        <w:fldChar w:fldCharType="end"/>
      </w:r>
    </w:p>
    <w:p w14:paraId="73C4557E" w14:textId="2C85AFC7" w:rsidR="006A71A0" w:rsidRDefault="006A71A0">
      <w:pPr>
        <w:pStyle w:val="TOC5"/>
        <w:rPr>
          <w:rFonts w:asciiTheme="minorHAnsi" w:eastAsiaTheme="minorEastAsia" w:hAnsiTheme="minorHAnsi" w:cstheme="minorBidi"/>
          <w:noProof/>
          <w:kern w:val="0"/>
          <w:sz w:val="22"/>
          <w:szCs w:val="22"/>
        </w:rPr>
      </w:pPr>
      <w:r>
        <w:rPr>
          <w:noProof/>
        </w:rPr>
        <w:t>22  Voluntary work by rural fire brigades</w:t>
      </w:r>
      <w:r>
        <w:rPr>
          <w:noProof/>
        </w:rPr>
        <w:tab/>
      </w:r>
      <w:r>
        <w:rPr>
          <w:noProof/>
        </w:rPr>
        <w:fldChar w:fldCharType="begin"/>
      </w:r>
      <w:r>
        <w:rPr>
          <w:noProof/>
        </w:rPr>
        <w:instrText xml:space="preserve"> PAGEREF _Toc160100114 \h </w:instrText>
      </w:r>
      <w:r>
        <w:rPr>
          <w:noProof/>
        </w:rPr>
      </w:r>
      <w:r>
        <w:rPr>
          <w:noProof/>
        </w:rPr>
        <w:fldChar w:fldCharType="separate"/>
      </w:r>
      <w:r>
        <w:rPr>
          <w:noProof/>
        </w:rPr>
        <w:t>9</w:t>
      </w:r>
      <w:r>
        <w:rPr>
          <w:noProof/>
        </w:rPr>
        <w:fldChar w:fldCharType="end"/>
      </w:r>
    </w:p>
    <w:p w14:paraId="4E10BA22" w14:textId="41ADDF04" w:rsidR="006A71A0" w:rsidRDefault="006A71A0">
      <w:pPr>
        <w:pStyle w:val="TOC5"/>
        <w:rPr>
          <w:rFonts w:asciiTheme="minorHAnsi" w:eastAsiaTheme="minorEastAsia" w:hAnsiTheme="minorHAnsi" w:cstheme="minorBidi"/>
          <w:noProof/>
          <w:kern w:val="0"/>
          <w:sz w:val="22"/>
          <w:szCs w:val="22"/>
        </w:rPr>
      </w:pPr>
      <w:r>
        <w:rPr>
          <w:noProof/>
        </w:rPr>
        <w:t xml:space="preserve">23  Definition of </w:t>
      </w:r>
      <w:r w:rsidRPr="009C57EC">
        <w:rPr>
          <w:i/>
          <w:noProof/>
        </w:rPr>
        <w:t>managed land</w:t>
      </w:r>
      <w:r>
        <w:rPr>
          <w:noProof/>
        </w:rPr>
        <w:tab/>
      </w:r>
      <w:r>
        <w:rPr>
          <w:noProof/>
        </w:rPr>
        <w:fldChar w:fldCharType="begin"/>
      </w:r>
      <w:r>
        <w:rPr>
          <w:noProof/>
        </w:rPr>
        <w:instrText xml:space="preserve"> PAGEREF _Toc160100115 \h </w:instrText>
      </w:r>
      <w:r>
        <w:rPr>
          <w:noProof/>
        </w:rPr>
      </w:r>
      <w:r>
        <w:rPr>
          <w:noProof/>
        </w:rPr>
        <w:fldChar w:fldCharType="separate"/>
      </w:r>
      <w:r>
        <w:rPr>
          <w:noProof/>
        </w:rPr>
        <w:t>10</w:t>
      </w:r>
      <w:r>
        <w:rPr>
          <w:noProof/>
        </w:rPr>
        <w:fldChar w:fldCharType="end"/>
      </w:r>
    </w:p>
    <w:p w14:paraId="72C191D3" w14:textId="7AED7FF9" w:rsidR="006A71A0" w:rsidRDefault="006A71A0">
      <w:pPr>
        <w:pStyle w:val="TOC5"/>
        <w:rPr>
          <w:rFonts w:asciiTheme="minorHAnsi" w:eastAsiaTheme="minorEastAsia" w:hAnsiTheme="minorHAnsi" w:cstheme="minorBidi"/>
          <w:noProof/>
          <w:kern w:val="0"/>
          <w:sz w:val="22"/>
          <w:szCs w:val="22"/>
        </w:rPr>
      </w:pPr>
      <w:r>
        <w:rPr>
          <w:noProof/>
        </w:rPr>
        <w:t>24  Conditions of fire permit</w:t>
      </w:r>
      <w:r>
        <w:rPr>
          <w:noProof/>
        </w:rPr>
        <w:tab/>
      </w:r>
      <w:r>
        <w:rPr>
          <w:noProof/>
        </w:rPr>
        <w:fldChar w:fldCharType="begin"/>
      </w:r>
      <w:r>
        <w:rPr>
          <w:noProof/>
        </w:rPr>
        <w:instrText xml:space="preserve"> PAGEREF _Toc160100116 \h </w:instrText>
      </w:r>
      <w:r>
        <w:rPr>
          <w:noProof/>
        </w:rPr>
      </w:r>
      <w:r>
        <w:rPr>
          <w:noProof/>
        </w:rPr>
        <w:fldChar w:fldCharType="separate"/>
      </w:r>
      <w:r>
        <w:rPr>
          <w:noProof/>
        </w:rPr>
        <w:t>10</w:t>
      </w:r>
      <w:r>
        <w:rPr>
          <w:noProof/>
        </w:rPr>
        <w:fldChar w:fldCharType="end"/>
      </w:r>
    </w:p>
    <w:p w14:paraId="070445F0" w14:textId="11480C5C" w:rsidR="006A71A0" w:rsidRDefault="006A71A0">
      <w:pPr>
        <w:pStyle w:val="TOC6"/>
        <w:rPr>
          <w:rFonts w:asciiTheme="minorHAnsi" w:eastAsiaTheme="minorEastAsia" w:hAnsiTheme="minorHAnsi" w:cstheme="minorBidi"/>
          <w:b w:val="0"/>
          <w:noProof/>
          <w:kern w:val="0"/>
          <w:sz w:val="22"/>
          <w:szCs w:val="22"/>
        </w:rPr>
      </w:pPr>
      <w:r>
        <w:rPr>
          <w:noProof/>
        </w:rPr>
        <w:t>Schedule 1—Repeals</w:t>
      </w:r>
      <w:r>
        <w:rPr>
          <w:noProof/>
        </w:rPr>
        <w:tab/>
      </w:r>
      <w:r>
        <w:rPr>
          <w:noProof/>
        </w:rPr>
        <w:fldChar w:fldCharType="begin"/>
      </w:r>
      <w:r>
        <w:rPr>
          <w:noProof/>
        </w:rPr>
        <w:instrText xml:space="preserve"> PAGEREF _Toc160100117 \h </w:instrText>
      </w:r>
      <w:r>
        <w:rPr>
          <w:noProof/>
        </w:rPr>
      </w:r>
      <w:r>
        <w:rPr>
          <w:noProof/>
        </w:rPr>
        <w:fldChar w:fldCharType="separate"/>
      </w:r>
      <w:r>
        <w:rPr>
          <w:noProof/>
        </w:rPr>
        <w:t>11</w:t>
      </w:r>
      <w:r>
        <w:rPr>
          <w:noProof/>
        </w:rPr>
        <w:fldChar w:fldCharType="end"/>
      </w:r>
    </w:p>
    <w:p w14:paraId="49FBCC72" w14:textId="5D76E1AC" w:rsidR="006A71A0" w:rsidRDefault="006A71A0">
      <w:pPr>
        <w:pStyle w:val="TOC9"/>
        <w:rPr>
          <w:rFonts w:asciiTheme="minorHAnsi" w:eastAsiaTheme="minorEastAsia" w:hAnsiTheme="minorHAnsi" w:cstheme="minorBidi"/>
          <w:i w:val="0"/>
          <w:noProof/>
          <w:kern w:val="0"/>
          <w:sz w:val="22"/>
          <w:szCs w:val="22"/>
        </w:rPr>
      </w:pPr>
      <w:r>
        <w:rPr>
          <w:noProof/>
        </w:rPr>
        <w:t>Jervis Bay Territory Rural Fires Rule 2014</w:t>
      </w:r>
      <w:r>
        <w:rPr>
          <w:noProof/>
        </w:rPr>
        <w:tab/>
      </w:r>
      <w:r>
        <w:rPr>
          <w:noProof/>
        </w:rPr>
        <w:fldChar w:fldCharType="begin"/>
      </w:r>
      <w:r>
        <w:rPr>
          <w:noProof/>
        </w:rPr>
        <w:instrText xml:space="preserve"> PAGEREF _Toc160100118 \h </w:instrText>
      </w:r>
      <w:r>
        <w:rPr>
          <w:noProof/>
        </w:rPr>
      </w:r>
      <w:r>
        <w:rPr>
          <w:noProof/>
        </w:rPr>
        <w:fldChar w:fldCharType="separate"/>
      </w:r>
      <w:r>
        <w:rPr>
          <w:noProof/>
        </w:rPr>
        <w:t>11</w:t>
      </w:r>
      <w:r>
        <w:rPr>
          <w:noProof/>
        </w:rPr>
        <w:fldChar w:fldCharType="end"/>
      </w:r>
    </w:p>
    <w:p w14:paraId="0C4FCAA5" w14:textId="6C3D1359" w:rsidR="00F6696E" w:rsidRDefault="00B418CB" w:rsidP="00F6696E">
      <w:pPr>
        <w:outlineLvl w:val="0"/>
      </w:pPr>
      <w:r>
        <w:fldChar w:fldCharType="end"/>
      </w:r>
    </w:p>
    <w:p w14:paraId="6C1DDC01" w14:textId="77777777" w:rsidR="00F6696E" w:rsidRPr="00A802BC" w:rsidRDefault="00F6696E" w:rsidP="00F6696E">
      <w:pPr>
        <w:outlineLvl w:val="0"/>
        <w:rPr>
          <w:sz w:val="20"/>
        </w:rPr>
      </w:pPr>
    </w:p>
    <w:p w14:paraId="508DF7D1" w14:textId="77777777" w:rsidR="00F6696E" w:rsidRDefault="00F6696E" w:rsidP="00F6696E">
      <w:pPr>
        <w:sectPr w:rsidR="00F6696E" w:rsidSect="005E30A9">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7168E4AA" w14:textId="77777777" w:rsidR="00C86B14" w:rsidRDefault="00C86B14" w:rsidP="00C86B14">
      <w:pPr>
        <w:pStyle w:val="ActHead2"/>
      </w:pPr>
      <w:bookmarkStart w:id="1" w:name="_Toc30577112"/>
      <w:bookmarkStart w:id="2" w:name="_Toc160100088"/>
      <w:r>
        <w:rPr>
          <w:rStyle w:val="CharPartNo"/>
        </w:rPr>
        <w:lastRenderedPageBreak/>
        <w:t>Part 1</w:t>
      </w:r>
      <w:r>
        <w:t>—</w:t>
      </w:r>
      <w:r>
        <w:rPr>
          <w:rStyle w:val="CharPartText"/>
        </w:rPr>
        <w:t>Preliminary</w:t>
      </w:r>
      <w:bookmarkEnd w:id="1"/>
      <w:bookmarkEnd w:id="2"/>
    </w:p>
    <w:p w14:paraId="6019427F" w14:textId="77777777" w:rsidR="00554826" w:rsidRPr="00554826" w:rsidRDefault="00554826" w:rsidP="00554826">
      <w:pPr>
        <w:pStyle w:val="ActHead5"/>
      </w:pPr>
      <w:bookmarkStart w:id="3" w:name="_Toc160100089"/>
      <w:proofErr w:type="gramStart"/>
      <w:r w:rsidRPr="00554826">
        <w:t>1  Name</w:t>
      </w:r>
      <w:bookmarkEnd w:id="3"/>
      <w:proofErr w:type="gramEnd"/>
    </w:p>
    <w:p w14:paraId="4418DBFA" w14:textId="7BCF5897" w:rsidR="00554826" w:rsidRPr="006A71A0" w:rsidRDefault="00554826" w:rsidP="00554826">
      <w:pPr>
        <w:pStyle w:val="subsection"/>
      </w:pPr>
      <w:r w:rsidRPr="009C2562">
        <w:tab/>
      </w:r>
      <w:r w:rsidRPr="009C2562">
        <w:tab/>
        <w:t xml:space="preserve">This </w:t>
      </w:r>
      <w:r>
        <w:t xml:space="preserve">instrument </w:t>
      </w:r>
      <w:r w:rsidRPr="009C2562">
        <w:t xml:space="preserve">is the </w:t>
      </w:r>
      <w:bookmarkStart w:id="4" w:name="BKCheck15B_3"/>
      <w:bookmarkEnd w:id="4"/>
      <w:r w:rsidR="00C86B14">
        <w:rPr>
          <w:i/>
        </w:rPr>
        <w:t>Jervis Bay Territory Rural Fires Rule</w:t>
      </w:r>
      <w:r w:rsidR="00E41820">
        <w:rPr>
          <w:i/>
        </w:rPr>
        <w:t>s</w:t>
      </w:r>
      <w:r w:rsidR="00C86B14">
        <w:rPr>
          <w:i/>
        </w:rPr>
        <w:t xml:space="preserve"> </w:t>
      </w:r>
      <w:r w:rsidR="009A3EF5">
        <w:rPr>
          <w:i/>
        </w:rPr>
        <w:t>2024</w:t>
      </w:r>
      <w:r w:rsidR="006A71A0">
        <w:t>.</w:t>
      </w:r>
    </w:p>
    <w:p w14:paraId="08BBD77F" w14:textId="77777777" w:rsidR="00554826" w:rsidRPr="00554826" w:rsidRDefault="00554826" w:rsidP="00554826">
      <w:pPr>
        <w:pStyle w:val="ActHead5"/>
      </w:pPr>
      <w:bookmarkStart w:id="5" w:name="_Toc160100090"/>
      <w:proofErr w:type="gramStart"/>
      <w:r w:rsidRPr="00554826">
        <w:t>2  Commencement</w:t>
      </w:r>
      <w:bookmarkEnd w:id="5"/>
      <w:proofErr w:type="gramEnd"/>
    </w:p>
    <w:p w14:paraId="2946D62A" w14:textId="442D808F" w:rsidR="00554826" w:rsidRPr="00232984" w:rsidRDefault="00554826" w:rsidP="00554826">
      <w:pPr>
        <w:pStyle w:val="subsection"/>
      </w:pPr>
      <w:r>
        <w:tab/>
      </w:r>
      <w:r>
        <w:tab/>
        <w:t xml:space="preserve">This instrument </w:t>
      </w:r>
      <w:r w:rsidRPr="00917CAA">
        <w:t xml:space="preserve">commences </w:t>
      </w:r>
      <w:r w:rsidR="00C86B14" w:rsidRPr="00917CAA">
        <w:t xml:space="preserve">on 1 October </w:t>
      </w:r>
      <w:r w:rsidR="00F94900">
        <w:t>2024</w:t>
      </w:r>
      <w:r w:rsidRPr="00917CAA">
        <w:t>.</w:t>
      </w:r>
    </w:p>
    <w:p w14:paraId="1D92D77C" w14:textId="77777777" w:rsidR="00554826" w:rsidRPr="00554826" w:rsidRDefault="00554826" w:rsidP="00554826">
      <w:pPr>
        <w:pStyle w:val="ActHead5"/>
      </w:pPr>
      <w:bookmarkStart w:id="6" w:name="_Toc160100091"/>
      <w:proofErr w:type="gramStart"/>
      <w:r w:rsidRPr="00554826">
        <w:t>3  Authority</w:t>
      </w:r>
      <w:bookmarkEnd w:id="6"/>
      <w:proofErr w:type="gramEnd"/>
    </w:p>
    <w:p w14:paraId="25617BCD" w14:textId="6BEE9F44" w:rsidR="00554826" w:rsidRPr="009C2562" w:rsidRDefault="00554826" w:rsidP="00554826">
      <w:pPr>
        <w:pStyle w:val="subsection"/>
      </w:pPr>
      <w:r w:rsidRPr="009C2562">
        <w:tab/>
      </w:r>
      <w:r w:rsidRPr="009C2562">
        <w:tab/>
        <w:t>This instrument is made under</w:t>
      </w:r>
      <w:r w:rsidR="0072003D">
        <w:t xml:space="preserve"> subsection 98(1) of</w:t>
      </w:r>
      <w:r w:rsidRPr="009C2562">
        <w:t xml:space="preserve"> </w:t>
      </w:r>
      <w:r w:rsidR="00C86B14">
        <w:t xml:space="preserve">the </w:t>
      </w:r>
      <w:r w:rsidR="00C86B14">
        <w:rPr>
          <w:i/>
        </w:rPr>
        <w:t>Jervis Bay Territory Rural Fires Ordinance 2014</w:t>
      </w:r>
      <w:r w:rsidRPr="009C2562">
        <w:t>.</w:t>
      </w:r>
    </w:p>
    <w:p w14:paraId="27D73374" w14:textId="77777777" w:rsidR="00554826" w:rsidRPr="00554826" w:rsidRDefault="00554826" w:rsidP="00554826">
      <w:pPr>
        <w:pStyle w:val="ActHead5"/>
      </w:pPr>
      <w:bookmarkStart w:id="7" w:name="_Toc160100092"/>
      <w:proofErr w:type="gramStart"/>
      <w:r w:rsidRPr="00554826">
        <w:t>4  Definitions</w:t>
      </w:r>
      <w:bookmarkEnd w:id="7"/>
      <w:proofErr w:type="gramEnd"/>
    </w:p>
    <w:p w14:paraId="05DDA3AA" w14:textId="588996BD" w:rsidR="00554826" w:rsidRPr="009C2562" w:rsidRDefault="00554826" w:rsidP="00554826">
      <w:pPr>
        <w:pStyle w:val="notetext"/>
      </w:pPr>
      <w:r w:rsidRPr="009C2562">
        <w:t>Note:</w:t>
      </w:r>
      <w:r w:rsidRPr="009C2562">
        <w:tab/>
        <w:t xml:space="preserve">A number of expressions used in this instrument </w:t>
      </w:r>
      <w:r w:rsidRPr="00521650">
        <w:t xml:space="preserve">are defined in </w:t>
      </w:r>
      <w:r w:rsidR="00E22702" w:rsidRPr="00521650">
        <w:t>section 6</w:t>
      </w:r>
      <w:r w:rsidRPr="00521650">
        <w:t xml:space="preserve"> of the</w:t>
      </w:r>
      <w:r>
        <w:t xml:space="preserve"> </w:t>
      </w:r>
      <w:r w:rsidR="005E30A9">
        <w:t>Ordinance</w:t>
      </w:r>
      <w:r w:rsidRPr="009C2562">
        <w:t>, including the following:</w:t>
      </w:r>
    </w:p>
    <w:p w14:paraId="216351A7" w14:textId="7223A8E6" w:rsidR="00917CAA" w:rsidRDefault="00917CAA" w:rsidP="00917CAA">
      <w:pPr>
        <w:pStyle w:val="notepara"/>
      </w:pPr>
      <w:r w:rsidRPr="009C2562">
        <w:t>(a)</w:t>
      </w:r>
      <w:r w:rsidRPr="009C2562">
        <w:tab/>
      </w:r>
      <w:r>
        <w:t>AFP</w:t>
      </w:r>
      <w:r w:rsidRPr="009C2562">
        <w:t>;</w:t>
      </w:r>
    </w:p>
    <w:p w14:paraId="22DC5EEA" w14:textId="0D9D443A" w:rsidR="00554826" w:rsidRPr="009C2562" w:rsidRDefault="00554826" w:rsidP="00554826">
      <w:pPr>
        <w:pStyle w:val="notepara"/>
      </w:pPr>
      <w:r w:rsidRPr="009C2562">
        <w:t>(</w:t>
      </w:r>
      <w:r w:rsidR="00521650">
        <w:t>b</w:t>
      </w:r>
      <w:r w:rsidRPr="009C2562">
        <w:t>)</w:t>
      </w:r>
      <w:r w:rsidRPr="009C2562">
        <w:tab/>
      </w:r>
      <w:r w:rsidR="00521650">
        <w:t>F</w:t>
      </w:r>
      <w:r w:rsidR="00E22702">
        <w:t xml:space="preserve">ire </w:t>
      </w:r>
      <w:r w:rsidR="00521650">
        <w:t>M</w:t>
      </w:r>
      <w:r w:rsidR="00E22702">
        <w:t xml:space="preserve">anagement </w:t>
      </w:r>
      <w:r w:rsidR="00521650">
        <w:t>C</w:t>
      </w:r>
      <w:r w:rsidR="00E22702">
        <w:t>ommittee</w:t>
      </w:r>
      <w:r w:rsidRPr="009C2562">
        <w:t>;</w:t>
      </w:r>
    </w:p>
    <w:p w14:paraId="7B320CA6" w14:textId="38061447" w:rsidR="00554826" w:rsidRPr="009C2562" w:rsidRDefault="00554826" w:rsidP="00554826">
      <w:pPr>
        <w:pStyle w:val="notepara"/>
      </w:pPr>
      <w:r w:rsidRPr="009C2562">
        <w:t>(</w:t>
      </w:r>
      <w:r w:rsidR="00521650">
        <w:t>c</w:t>
      </w:r>
      <w:r w:rsidRPr="009C2562">
        <w:t>)</w:t>
      </w:r>
      <w:r w:rsidRPr="009C2562">
        <w:tab/>
      </w:r>
      <w:r w:rsidR="005E30A9">
        <w:t>Service Standards</w:t>
      </w:r>
      <w:r>
        <w:t>.</w:t>
      </w:r>
    </w:p>
    <w:p w14:paraId="4A1C2DBF" w14:textId="35940B47" w:rsidR="00554826" w:rsidRPr="009C2562" w:rsidRDefault="00554826" w:rsidP="00554826">
      <w:pPr>
        <w:pStyle w:val="subsection"/>
      </w:pPr>
      <w:r w:rsidRPr="009C2562">
        <w:tab/>
      </w:r>
      <w:r w:rsidRPr="009C2562">
        <w:tab/>
        <w:t xml:space="preserve">In </w:t>
      </w:r>
      <w:r w:rsidR="00DF50DA">
        <w:t>these rules</w:t>
      </w:r>
      <w:r w:rsidRPr="009C2562">
        <w:t>:</w:t>
      </w:r>
    </w:p>
    <w:p w14:paraId="3613D287" w14:textId="0B817EBC" w:rsidR="00554826" w:rsidRPr="00C86B14" w:rsidRDefault="00C86B14" w:rsidP="00554826">
      <w:pPr>
        <w:pStyle w:val="Definition"/>
      </w:pPr>
      <w:r w:rsidRPr="00C86B14">
        <w:rPr>
          <w:b/>
          <w:i/>
        </w:rPr>
        <w:t xml:space="preserve">appropriate disciplinary </w:t>
      </w:r>
      <w:r w:rsidRPr="00521650">
        <w:rPr>
          <w:b/>
          <w:i/>
          <w:color w:val="000000" w:themeColor="text1"/>
        </w:rPr>
        <w:t>authority</w:t>
      </w:r>
      <w:r w:rsidRPr="00521650">
        <w:rPr>
          <w:color w:val="000000" w:themeColor="text1"/>
        </w:rPr>
        <w:t xml:space="preserve">: </w:t>
      </w:r>
      <w:r w:rsidRPr="00521650">
        <w:rPr>
          <w:color w:val="000000" w:themeColor="text1"/>
          <w:shd w:val="clear" w:color="auto" w:fill="FFFFFF" w:themeFill="background1"/>
        </w:rPr>
        <w:t>see section 1</w:t>
      </w:r>
      <w:r w:rsidR="009E2704">
        <w:rPr>
          <w:color w:val="000000" w:themeColor="text1"/>
          <w:shd w:val="clear" w:color="auto" w:fill="FFFFFF" w:themeFill="background1"/>
        </w:rPr>
        <w:t>1</w:t>
      </w:r>
      <w:r w:rsidRPr="00521650">
        <w:rPr>
          <w:color w:val="000000" w:themeColor="text1"/>
        </w:rPr>
        <w:t>.</w:t>
      </w:r>
    </w:p>
    <w:p w14:paraId="31804C3A" w14:textId="7600DCE4" w:rsidR="00554826" w:rsidRDefault="00C86B14" w:rsidP="00554826">
      <w:pPr>
        <w:pStyle w:val="Definition"/>
      </w:pPr>
      <w:r w:rsidRPr="00C86B14">
        <w:rPr>
          <w:b/>
          <w:i/>
        </w:rPr>
        <w:t>brigade</w:t>
      </w:r>
      <w:r w:rsidR="00D30A0C">
        <w:rPr>
          <w:b/>
          <w:i/>
        </w:rPr>
        <w:t xml:space="preserve"> </w:t>
      </w:r>
      <w:r w:rsidRPr="00C86B14">
        <w:rPr>
          <w:b/>
          <w:i/>
        </w:rPr>
        <w:t xml:space="preserve">register </w:t>
      </w:r>
      <w:r w:rsidRPr="00C86B14">
        <w:t xml:space="preserve">means </w:t>
      </w:r>
      <w:r w:rsidR="00D30A0C">
        <w:t>a</w:t>
      </w:r>
      <w:r w:rsidRPr="00C86B14">
        <w:t xml:space="preserve"> register for a rural fire brigade required to kept under section 15 of the Ordinance</w:t>
      </w:r>
      <w:r w:rsidR="00554826" w:rsidRPr="00C86B14">
        <w:t>.</w:t>
      </w:r>
    </w:p>
    <w:p w14:paraId="21F915FA" w14:textId="77777777" w:rsidR="00C86B14" w:rsidRPr="00C86B14" w:rsidRDefault="00C86B14" w:rsidP="00554826">
      <w:pPr>
        <w:pStyle w:val="Definition"/>
      </w:pPr>
      <w:r w:rsidRPr="00C86B14">
        <w:rPr>
          <w:b/>
          <w:i/>
        </w:rPr>
        <w:t xml:space="preserve">hazardous material </w:t>
      </w:r>
      <w:r w:rsidRPr="00C86B14">
        <w:t>means anything that, when produced, stored, moved, used or otherwise dealt with without adequate safeguards to prevent the thing from escaping, may cause injury, death to persons or animals, or damage to property.</w:t>
      </w:r>
    </w:p>
    <w:p w14:paraId="6BCCE78B" w14:textId="77777777" w:rsidR="00554826" w:rsidRDefault="00C86B14" w:rsidP="00554826">
      <w:pPr>
        <w:pStyle w:val="Definition"/>
      </w:pPr>
      <w:r w:rsidRPr="00C86B14">
        <w:rPr>
          <w:b/>
          <w:i/>
        </w:rPr>
        <w:t>Ordinance</w:t>
      </w:r>
      <w:r w:rsidR="00554826" w:rsidRPr="00C86B14">
        <w:rPr>
          <w:b/>
          <w:i/>
        </w:rPr>
        <w:t xml:space="preserve"> </w:t>
      </w:r>
      <w:r w:rsidR="00554826" w:rsidRPr="00C86B14">
        <w:t xml:space="preserve">means </w:t>
      </w:r>
      <w:r w:rsidRPr="00C86B14">
        <w:t xml:space="preserve">the </w:t>
      </w:r>
      <w:r w:rsidRPr="00C86B14">
        <w:rPr>
          <w:i/>
        </w:rPr>
        <w:t>Jervis Bay Territory Rural Fires Ordinance 2014</w:t>
      </w:r>
      <w:r w:rsidRPr="00C86B14">
        <w:t>.</w:t>
      </w:r>
      <w:r>
        <w:t xml:space="preserve"> </w:t>
      </w:r>
    </w:p>
    <w:p w14:paraId="2EDBA387" w14:textId="77777777" w:rsidR="00554826" w:rsidRPr="00554826" w:rsidRDefault="00554826" w:rsidP="00554826">
      <w:pPr>
        <w:pStyle w:val="ActHead5"/>
      </w:pPr>
      <w:bookmarkStart w:id="8" w:name="_Toc454781205"/>
      <w:bookmarkStart w:id="9" w:name="_Toc160100093"/>
      <w:proofErr w:type="gramStart"/>
      <w:r w:rsidRPr="00554826">
        <w:t>5  Schedules</w:t>
      </w:r>
      <w:bookmarkEnd w:id="8"/>
      <w:bookmarkEnd w:id="9"/>
      <w:proofErr w:type="gramEnd"/>
    </w:p>
    <w:p w14:paraId="3B1D3867" w14:textId="77777777" w:rsidR="00554826" w:rsidRDefault="00554826" w:rsidP="00554826">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6B099065" w14:textId="77777777" w:rsidR="00C86B14" w:rsidRDefault="00C86B14" w:rsidP="00C86B14">
      <w:pPr>
        <w:pStyle w:val="ActHead2"/>
        <w:pageBreakBefore/>
      </w:pPr>
      <w:bookmarkStart w:id="10" w:name="_Toc30577116"/>
      <w:bookmarkStart w:id="11" w:name="_Toc160100094"/>
      <w:r>
        <w:rPr>
          <w:rStyle w:val="CharPartNo"/>
        </w:rPr>
        <w:lastRenderedPageBreak/>
        <w:t>Part 2</w:t>
      </w:r>
      <w:r>
        <w:t>—</w:t>
      </w:r>
      <w:r>
        <w:rPr>
          <w:rStyle w:val="CharPartText"/>
        </w:rPr>
        <w:t>Rural fire brigades</w:t>
      </w:r>
      <w:bookmarkEnd w:id="10"/>
      <w:bookmarkEnd w:id="11"/>
    </w:p>
    <w:p w14:paraId="68F56FBF" w14:textId="77777777" w:rsidR="00554826" w:rsidRPr="00E22702" w:rsidRDefault="00554826" w:rsidP="00554826">
      <w:pPr>
        <w:pStyle w:val="ActHead5"/>
      </w:pPr>
      <w:bookmarkStart w:id="12" w:name="_Toc160100095"/>
      <w:proofErr w:type="gramStart"/>
      <w:r w:rsidRPr="00E22702">
        <w:t xml:space="preserve">6  </w:t>
      </w:r>
      <w:r w:rsidR="005E30A9" w:rsidRPr="00E22702">
        <w:t>Constitution</w:t>
      </w:r>
      <w:proofErr w:type="gramEnd"/>
      <w:r w:rsidR="005E30A9" w:rsidRPr="00E22702">
        <w:t xml:space="preserve"> for rural fire brigade</w:t>
      </w:r>
      <w:bookmarkEnd w:id="12"/>
    </w:p>
    <w:p w14:paraId="2ACCD25F" w14:textId="77777777" w:rsidR="005E30A9" w:rsidRPr="00E22702" w:rsidRDefault="005E30A9" w:rsidP="005E30A9">
      <w:pPr>
        <w:pStyle w:val="subsection"/>
      </w:pPr>
      <w:r w:rsidRPr="00E22702">
        <w:tab/>
        <w:t>(1)</w:t>
      </w:r>
      <w:r w:rsidRPr="00E22702">
        <w:tab/>
      </w:r>
      <w:r w:rsidR="00554826" w:rsidRPr="00E22702">
        <w:t>Th</w:t>
      </w:r>
      <w:r w:rsidRPr="00E22702">
        <w:t>e constitution for a rural fire brigade must be in a form approved by the Minister, and must provide for the following matters:</w:t>
      </w:r>
    </w:p>
    <w:p w14:paraId="0EAF5424" w14:textId="77777777" w:rsidR="005E30A9" w:rsidRPr="00E22702" w:rsidRDefault="005E30A9" w:rsidP="005E30A9">
      <w:pPr>
        <w:pStyle w:val="paragraph"/>
      </w:pPr>
      <w:r w:rsidRPr="00E22702">
        <w:tab/>
        <w:t>(a)</w:t>
      </w:r>
      <w:r w:rsidRPr="00E22702">
        <w:tab/>
        <w:t>the name of the brigade;</w:t>
      </w:r>
    </w:p>
    <w:p w14:paraId="773BA372" w14:textId="77777777" w:rsidR="005E30A9" w:rsidRPr="00E22702" w:rsidRDefault="005E30A9" w:rsidP="005E30A9">
      <w:pPr>
        <w:pStyle w:val="paragraph"/>
      </w:pPr>
      <w:r w:rsidRPr="00E22702">
        <w:tab/>
        <w:t>(b)</w:t>
      </w:r>
      <w:r w:rsidRPr="00E22702">
        <w:tab/>
        <w:t>the council or other governing body (however described) of the brigade and its officers;</w:t>
      </w:r>
    </w:p>
    <w:p w14:paraId="45FA395C" w14:textId="77777777" w:rsidR="005E30A9" w:rsidRPr="00E22702" w:rsidRDefault="005E30A9" w:rsidP="005E30A9">
      <w:pPr>
        <w:pStyle w:val="paragraph"/>
      </w:pPr>
      <w:r w:rsidRPr="00E22702">
        <w:tab/>
        <w:t>(c)</w:t>
      </w:r>
      <w:r w:rsidRPr="00E22702">
        <w:tab/>
        <w:t>the classification of members of the brigade other than officers;</w:t>
      </w:r>
    </w:p>
    <w:p w14:paraId="2B775C75" w14:textId="77777777" w:rsidR="005E30A9" w:rsidRPr="00E22702" w:rsidRDefault="005E30A9" w:rsidP="005E30A9">
      <w:pPr>
        <w:pStyle w:val="paragraph"/>
      </w:pPr>
      <w:r w:rsidRPr="00E22702">
        <w:tab/>
        <w:t>(d)</w:t>
      </w:r>
      <w:r w:rsidRPr="00E22702">
        <w:tab/>
        <w:t>arrangements for meetings of the brigade;</w:t>
      </w:r>
    </w:p>
    <w:p w14:paraId="1D22CCC6" w14:textId="77777777" w:rsidR="005E30A9" w:rsidRPr="00E22702" w:rsidRDefault="005E30A9" w:rsidP="005E30A9">
      <w:pPr>
        <w:pStyle w:val="paragraph"/>
      </w:pPr>
      <w:r w:rsidRPr="00E22702">
        <w:tab/>
        <w:t>(e)</w:t>
      </w:r>
      <w:r w:rsidRPr="00E22702">
        <w:tab/>
        <w:t>voting rights of members of the brigade;</w:t>
      </w:r>
    </w:p>
    <w:p w14:paraId="5B167A5B" w14:textId="77777777" w:rsidR="005E30A9" w:rsidRPr="00E22702" w:rsidRDefault="005E30A9" w:rsidP="005E30A9">
      <w:pPr>
        <w:pStyle w:val="paragraph"/>
      </w:pPr>
      <w:r w:rsidRPr="00E22702">
        <w:tab/>
        <w:t>(f)</w:t>
      </w:r>
      <w:r w:rsidRPr="00E22702">
        <w:tab/>
        <w:t>the conduct of fundraising appeals by the brigade and the application of any money or benefit received in the course of a fundraising appeal.</w:t>
      </w:r>
    </w:p>
    <w:p w14:paraId="0860D844" w14:textId="77777777" w:rsidR="005E30A9" w:rsidRDefault="005E30A9" w:rsidP="005E30A9">
      <w:pPr>
        <w:pStyle w:val="subsection"/>
      </w:pPr>
      <w:r w:rsidRPr="00E22702">
        <w:tab/>
        <w:t>(2)</w:t>
      </w:r>
      <w:r w:rsidRPr="00E22702">
        <w:tab/>
        <w:t>The members of a rural fire brigade must review the</w:t>
      </w:r>
      <w:r>
        <w:t xml:space="preserve"> brigade’s constitution annually to decide whether it should be amended.</w:t>
      </w:r>
    </w:p>
    <w:p w14:paraId="06556F11" w14:textId="77777777" w:rsidR="005E30A9" w:rsidRDefault="005E30A9" w:rsidP="005E30A9">
      <w:pPr>
        <w:pStyle w:val="subsection"/>
      </w:pPr>
      <w:r>
        <w:tab/>
        <w:t>(3)</w:t>
      </w:r>
      <w:r>
        <w:tab/>
        <w:t>In determining whether the constitution should be amended, the members must take into consideration any relevant Service Standards.</w:t>
      </w:r>
    </w:p>
    <w:p w14:paraId="169281CC" w14:textId="02ADA8A2" w:rsidR="005E30A9" w:rsidRPr="00DF6C76" w:rsidRDefault="00D30A0C" w:rsidP="005E30A9">
      <w:pPr>
        <w:pStyle w:val="ActHead5"/>
      </w:pPr>
      <w:bookmarkStart w:id="13" w:name="_Toc160100096"/>
      <w:proofErr w:type="gramStart"/>
      <w:r>
        <w:rPr>
          <w:rStyle w:val="charsectno0"/>
        </w:rPr>
        <w:t>7</w:t>
      </w:r>
      <w:r w:rsidR="005E30A9" w:rsidRPr="00DF6C76">
        <w:t xml:space="preserve">  Membership</w:t>
      </w:r>
      <w:proofErr w:type="gramEnd"/>
      <w:r w:rsidR="005E30A9" w:rsidRPr="00DF6C76">
        <w:t xml:space="preserve"> of rural fire brigades</w:t>
      </w:r>
      <w:bookmarkEnd w:id="13"/>
    </w:p>
    <w:p w14:paraId="0D8A1F71" w14:textId="33569B7A" w:rsidR="005E30A9" w:rsidRPr="00DF6C76" w:rsidRDefault="005E30A9" w:rsidP="00554826">
      <w:pPr>
        <w:pStyle w:val="subsection"/>
      </w:pPr>
      <w:r w:rsidRPr="00DF6C76">
        <w:tab/>
        <w:t>(1)</w:t>
      </w:r>
      <w:r w:rsidRPr="00DF6C76">
        <w:tab/>
        <w:t xml:space="preserve">A person is eligible to be listed on </w:t>
      </w:r>
      <w:r w:rsidR="00D30A0C">
        <w:t>a brigade register</w:t>
      </w:r>
      <w:r w:rsidRPr="00DF6C76">
        <w:t xml:space="preserve"> if the person:</w:t>
      </w:r>
    </w:p>
    <w:p w14:paraId="06E4EB99" w14:textId="77777777" w:rsidR="00F54ED0" w:rsidRPr="00DF6C76" w:rsidRDefault="00F54ED0" w:rsidP="00F54ED0">
      <w:pPr>
        <w:pStyle w:val="paragraph"/>
      </w:pPr>
      <w:r w:rsidRPr="00DF6C76">
        <w:tab/>
        <w:t>(a)</w:t>
      </w:r>
      <w:r w:rsidRPr="00DF6C76">
        <w:tab/>
        <w:t>complies with the procedures (if any) for attaining membership set out in the constitution for the rural fire brigade; and</w:t>
      </w:r>
    </w:p>
    <w:p w14:paraId="172F133E" w14:textId="77777777" w:rsidR="00F54ED0" w:rsidRPr="00DF6C76" w:rsidRDefault="00F54ED0" w:rsidP="00F54ED0">
      <w:pPr>
        <w:pStyle w:val="paragraph"/>
      </w:pPr>
      <w:r w:rsidRPr="00DF6C76">
        <w:tab/>
        <w:t>(b)</w:t>
      </w:r>
      <w:r w:rsidRPr="00DF6C76">
        <w:tab/>
        <w:t>satisfies the requirements (if any) for attaining membership of a rural fire brigade determined by the Minister.</w:t>
      </w:r>
    </w:p>
    <w:p w14:paraId="0401F005" w14:textId="77777777" w:rsidR="00F54ED0" w:rsidRPr="00DF6C76" w:rsidRDefault="00F54ED0" w:rsidP="00F54ED0">
      <w:pPr>
        <w:pStyle w:val="subsection"/>
      </w:pPr>
      <w:r w:rsidRPr="00DF6C76">
        <w:tab/>
        <w:t>(2)</w:t>
      </w:r>
      <w:r w:rsidRPr="00DF6C76">
        <w:tab/>
        <w:t xml:space="preserve">However, the Minister may refuse to list a person’s name on a brigade register if, in the Minister’s opinion, the person is not a fit and proper person to be a member of the rural fire brigade. </w:t>
      </w:r>
    </w:p>
    <w:p w14:paraId="59618FA9" w14:textId="77777777" w:rsidR="00F54ED0" w:rsidRPr="00DF6C76" w:rsidRDefault="00F54ED0" w:rsidP="00F54ED0">
      <w:pPr>
        <w:pStyle w:val="subsection"/>
      </w:pPr>
      <w:r w:rsidRPr="00DF6C76">
        <w:tab/>
        <w:t>(3)</w:t>
      </w:r>
      <w:r w:rsidRPr="00DF6C76">
        <w:tab/>
        <w:t xml:space="preserve">If the Minister refuses to list a person’s name on a brigade register, the Minister must notify the person, in writing, of the refusal. </w:t>
      </w:r>
    </w:p>
    <w:p w14:paraId="0ED127CE" w14:textId="77777777" w:rsidR="00F54ED0" w:rsidRPr="00DF6C76" w:rsidRDefault="00F54ED0" w:rsidP="00F54ED0">
      <w:pPr>
        <w:pStyle w:val="subsection"/>
      </w:pPr>
      <w:r w:rsidRPr="00DF6C76">
        <w:tab/>
        <w:t>(4)</w:t>
      </w:r>
      <w:r w:rsidRPr="00DF6C76">
        <w:tab/>
        <w:t>A person’s listing on a brigade register is subject to such conditions as may be imposed by the Minister.</w:t>
      </w:r>
    </w:p>
    <w:p w14:paraId="08F0C269" w14:textId="58DB3E11" w:rsidR="005E30A9" w:rsidRPr="00DF6C76" w:rsidRDefault="00D30A0C" w:rsidP="00F54ED0">
      <w:pPr>
        <w:pStyle w:val="ActHead5"/>
      </w:pPr>
      <w:bookmarkStart w:id="14" w:name="_Toc160100097"/>
      <w:proofErr w:type="gramStart"/>
      <w:r>
        <w:t>8</w:t>
      </w:r>
      <w:r w:rsidR="00F54ED0" w:rsidRPr="00DF6C76">
        <w:t xml:space="preserve">  Probationary</w:t>
      </w:r>
      <w:proofErr w:type="gramEnd"/>
      <w:r w:rsidR="00F54ED0" w:rsidRPr="00DF6C76">
        <w:t xml:space="preserve"> membership</w:t>
      </w:r>
      <w:bookmarkEnd w:id="14"/>
    </w:p>
    <w:p w14:paraId="175EEEF1" w14:textId="0D7899B3" w:rsidR="00F54ED0" w:rsidRPr="00DF6C76" w:rsidRDefault="00F54ED0" w:rsidP="00F54ED0">
      <w:pPr>
        <w:pStyle w:val="subsection"/>
      </w:pPr>
      <w:r w:rsidRPr="00DF6C76">
        <w:tab/>
        <w:t>(1)</w:t>
      </w:r>
      <w:r w:rsidRPr="00DF6C76">
        <w:tab/>
        <w:t xml:space="preserve">Unless the Minister determines otherwise, a person who becomes a member of a rural fire brigade holds his or her membership for an initial probationary period of 6 months. </w:t>
      </w:r>
    </w:p>
    <w:p w14:paraId="30016141" w14:textId="77777777" w:rsidR="00F54ED0" w:rsidRPr="00DF6C76" w:rsidRDefault="00F54ED0" w:rsidP="00F54ED0">
      <w:pPr>
        <w:pStyle w:val="subsection"/>
      </w:pPr>
      <w:r w:rsidRPr="00DF6C76">
        <w:tab/>
        <w:t>(2)</w:t>
      </w:r>
      <w:r w:rsidRPr="00DF6C76">
        <w:tab/>
        <w:t>The Minister may remove the person’s name from the brigade register if, at the end of the probationary period, the person:</w:t>
      </w:r>
    </w:p>
    <w:p w14:paraId="3FFCBBF3" w14:textId="77777777" w:rsidR="00F54ED0" w:rsidRPr="00DF6C76" w:rsidRDefault="00F54ED0" w:rsidP="00F54ED0">
      <w:pPr>
        <w:pStyle w:val="paragraph"/>
      </w:pPr>
      <w:r w:rsidRPr="00DF6C76">
        <w:tab/>
        <w:t>(a)</w:t>
      </w:r>
      <w:r w:rsidRPr="00DF6C76">
        <w:tab/>
        <w:t>has not achieved a satisfactory level of competency required by the Service Standards; or</w:t>
      </w:r>
    </w:p>
    <w:p w14:paraId="5DC3421A" w14:textId="77777777" w:rsidR="00F54ED0" w:rsidRPr="00DF6C76" w:rsidRDefault="00F54ED0" w:rsidP="00F54ED0">
      <w:pPr>
        <w:pStyle w:val="paragraph"/>
      </w:pPr>
      <w:r w:rsidRPr="00DF6C76">
        <w:lastRenderedPageBreak/>
        <w:tab/>
        <w:t>(b)</w:t>
      </w:r>
      <w:r w:rsidRPr="00DF6C76">
        <w:tab/>
        <w:t>does not satisfy any requirements for the confirmation of membership set out in the brigade’s constitution; or</w:t>
      </w:r>
    </w:p>
    <w:p w14:paraId="26CBBDB5" w14:textId="4672D9F7" w:rsidR="00F54ED0" w:rsidRPr="00DF6C76" w:rsidRDefault="00F54ED0" w:rsidP="00F54ED0">
      <w:pPr>
        <w:pStyle w:val="paragraph"/>
      </w:pPr>
      <w:r w:rsidRPr="00DF6C76">
        <w:tab/>
        <w:t>(c)</w:t>
      </w:r>
      <w:r w:rsidRPr="00DF6C76">
        <w:tab/>
        <w:t>has not complied with any conditions of membership imposed by the Minister under subsection </w:t>
      </w:r>
      <w:r w:rsidR="00D30A0C">
        <w:t>7</w:t>
      </w:r>
      <w:r w:rsidRPr="00DF6C76">
        <w:t xml:space="preserve">(4). </w:t>
      </w:r>
    </w:p>
    <w:p w14:paraId="71398F8F" w14:textId="77777777" w:rsidR="00F54ED0" w:rsidRDefault="00F54ED0" w:rsidP="00F54ED0">
      <w:pPr>
        <w:pStyle w:val="subsection"/>
      </w:pPr>
      <w:r w:rsidRPr="00DF6C76">
        <w:tab/>
        <w:t>(3)</w:t>
      </w:r>
      <w:r w:rsidRPr="00DF6C76">
        <w:tab/>
        <w:t xml:space="preserve">If the Minister removes a person’s name from the brigade register under subsection (2), the Minister must notify the person, in writing, of the removal. </w:t>
      </w:r>
    </w:p>
    <w:p w14:paraId="484553BD" w14:textId="48943C16" w:rsidR="00DF6C76" w:rsidRDefault="00D30A0C" w:rsidP="00DF6C76">
      <w:pPr>
        <w:pStyle w:val="ActHead5"/>
      </w:pPr>
      <w:bookmarkStart w:id="15" w:name="_Toc160100098"/>
      <w:proofErr w:type="gramStart"/>
      <w:r>
        <w:t xml:space="preserve">9 </w:t>
      </w:r>
      <w:r w:rsidR="00DF6C76">
        <w:t xml:space="preserve"> Removal</w:t>
      </w:r>
      <w:proofErr w:type="gramEnd"/>
      <w:r w:rsidR="00DF6C76">
        <w:t xml:space="preserve"> from membership</w:t>
      </w:r>
      <w:bookmarkEnd w:id="15"/>
    </w:p>
    <w:p w14:paraId="26AA5DFE" w14:textId="77777777" w:rsidR="00DF6C76" w:rsidRDefault="00DF6C76" w:rsidP="00DF6C76">
      <w:pPr>
        <w:pStyle w:val="subsection"/>
      </w:pPr>
      <w:r>
        <w:tab/>
        <w:t>(1)</w:t>
      </w:r>
      <w:r>
        <w:tab/>
        <w:t>The Minister must remove the name of a person from a brigade register if the person:</w:t>
      </w:r>
    </w:p>
    <w:p w14:paraId="70E49510" w14:textId="59A22DBA" w:rsidR="00DF6C76" w:rsidRDefault="00DF6C76" w:rsidP="00DF6C76">
      <w:pPr>
        <w:pStyle w:val="paragraph"/>
      </w:pPr>
      <w:r>
        <w:tab/>
        <w:t>(a)</w:t>
      </w:r>
      <w:r>
        <w:tab/>
      </w:r>
      <w:r w:rsidR="006A71A0">
        <w:t>dies</w:t>
      </w:r>
      <w:r>
        <w:t>; or</w:t>
      </w:r>
    </w:p>
    <w:p w14:paraId="0C378512" w14:textId="01E7A0E8" w:rsidR="00DF6C76" w:rsidRDefault="00DF6C76" w:rsidP="00DF6C76">
      <w:pPr>
        <w:pStyle w:val="paragraph"/>
      </w:pPr>
      <w:r>
        <w:tab/>
        <w:t>(b)</w:t>
      </w:r>
      <w:r>
        <w:tab/>
        <w:t xml:space="preserve">applies in writing to have </w:t>
      </w:r>
      <w:r w:rsidR="003258BD">
        <w:t>the person’s</w:t>
      </w:r>
      <w:r>
        <w:t xml:space="preserve"> name removed from the brigade register. </w:t>
      </w:r>
    </w:p>
    <w:p w14:paraId="48F8B990" w14:textId="77777777" w:rsidR="00DF6C76" w:rsidRDefault="00DF6C76" w:rsidP="00DF6C76">
      <w:pPr>
        <w:pStyle w:val="subsection"/>
      </w:pPr>
      <w:r>
        <w:tab/>
        <w:t>(2)</w:t>
      </w:r>
      <w:r>
        <w:tab/>
        <w:t>The Minister may remove the name of a person from a brigade register if the person:</w:t>
      </w:r>
    </w:p>
    <w:p w14:paraId="08F3A1BB" w14:textId="33FBEAC6" w:rsidR="00DF6C76" w:rsidRDefault="00DF6C76" w:rsidP="00DF6C76">
      <w:pPr>
        <w:pStyle w:val="paragraph"/>
      </w:pPr>
      <w:r>
        <w:tab/>
        <w:t>(a)</w:t>
      </w:r>
      <w:r>
        <w:tab/>
        <w:t>is found to have committed a breach of discipline under section 1</w:t>
      </w:r>
      <w:r w:rsidR="00D30A0C">
        <w:t>1</w:t>
      </w:r>
      <w:r>
        <w:t>; or</w:t>
      </w:r>
    </w:p>
    <w:p w14:paraId="0590434D" w14:textId="77777777" w:rsidR="00DF6C76" w:rsidRDefault="00DF6C76" w:rsidP="00DF6C76">
      <w:pPr>
        <w:pStyle w:val="paragraph"/>
      </w:pPr>
      <w:r>
        <w:tab/>
        <w:t>(b)</w:t>
      </w:r>
      <w:r>
        <w:tab/>
        <w:t>becomes mentally incapacitated; or</w:t>
      </w:r>
    </w:p>
    <w:p w14:paraId="0A729593" w14:textId="77777777" w:rsidR="00DF6C76" w:rsidRDefault="00DF6C76" w:rsidP="00DF6C76">
      <w:pPr>
        <w:pStyle w:val="paragraph"/>
      </w:pPr>
      <w:r>
        <w:tab/>
        <w:t>(c)</w:t>
      </w:r>
      <w:r>
        <w:tab/>
        <w:t xml:space="preserve">is convicted in the Territory of an offence punishable by imprisonment for 12 months or more; or </w:t>
      </w:r>
    </w:p>
    <w:p w14:paraId="68E0EF82" w14:textId="00DC0CB5" w:rsidR="00DF6C76" w:rsidRDefault="00DF6C76" w:rsidP="00DF6C76">
      <w:pPr>
        <w:pStyle w:val="paragraph"/>
      </w:pPr>
      <w:r>
        <w:tab/>
        <w:t>(d)</w:t>
      </w:r>
      <w:r>
        <w:tab/>
        <w:t xml:space="preserve">is convicted </w:t>
      </w:r>
      <w:r w:rsidR="00064B99">
        <w:t xml:space="preserve">outside </w:t>
      </w:r>
      <w:r>
        <w:t>the Territory of an offence that, if committed in the Territory, would be an offence punishable by imprisonment for 12 months or more; or</w:t>
      </w:r>
    </w:p>
    <w:p w14:paraId="18513688" w14:textId="77777777" w:rsidR="00DF6C76" w:rsidRDefault="00DF6C76" w:rsidP="00DF6C76">
      <w:pPr>
        <w:pStyle w:val="paragraph"/>
      </w:pPr>
      <w:r>
        <w:tab/>
        <w:t>(e)</w:t>
      </w:r>
      <w:r>
        <w:tab/>
        <w:t xml:space="preserve">in the Minister’s opinion, is no longer a fit and proper person to be a member of the rural fire brigade. </w:t>
      </w:r>
    </w:p>
    <w:p w14:paraId="7EA5ACE2" w14:textId="77777777" w:rsidR="00DF6C76" w:rsidRDefault="00DF6C76" w:rsidP="00DF6C76">
      <w:pPr>
        <w:pStyle w:val="subsection"/>
      </w:pPr>
      <w:r>
        <w:tab/>
        <w:t>(3)</w:t>
      </w:r>
      <w:r>
        <w:tab/>
        <w:t>Without limiting paragraph (2)(e), the Minister may form an opinion that a person is no longer a fit and proper person to be a member of a rural fire brigade if the person:</w:t>
      </w:r>
    </w:p>
    <w:p w14:paraId="34E6641F" w14:textId="77777777" w:rsidR="00DF6C76" w:rsidRDefault="00DF6C76" w:rsidP="00DF6C76">
      <w:pPr>
        <w:pStyle w:val="paragraph"/>
      </w:pPr>
      <w:r>
        <w:tab/>
        <w:t>(a)</w:t>
      </w:r>
      <w:r>
        <w:tab/>
        <w:t>has not been an active member of the brigade for a period of at least 12 months; or</w:t>
      </w:r>
    </w:p>
    <w:p w14:paraId="059BC338" w14:textId="2E149702" w:rsidR="00DF6C76" w:rsidRDefault="00DF6C76" w:rsidP="00DF6C76">
      <w:pPr>
        <w:pStyle w:val="paragraph"/>
      </w:pPr>
      <w:r>
        <w:tab/>
        <w:t>(b)</w:t>
      </w:r>
      <w:r>
        <w:tab/>
        <w:t xml:space="preserve">has not paid </w:t>
      </w:r>
      <w:r w:rsidR="003258BD">
        <w:t>the person’s</w:t>
      </w:r>
      <w:r>
        <w:t xml:space="preserve"> annual subscription in accordance with the brigade’s constitution. </w:t>
      </w:r>
    </w:p>
    <w:p w14:paraId="439CF989" w14:textId="77777777" w:rsidR="00DF6C76" w:rsidRDefault="00DF6C76" w:rsidP="00DF6C76">
      <w:pPr>
        <w:pStyle w:val="subsection"/>
      </w:pPr>
      <w:r>
        <w:tab/>
        <w:t>(4)</w:t>
      </w:r>
      <w:r>
        <w:tab/>
        <w:t xml:space="preserve">The Minister must notify the person, in writing, before removing the person’s name from the brigade register under paragraph (2)(b), (c), (d) or (e). </w:t>
      </w:r>
    </w:p>
    <w:p w14:paraId="781DCD77" w14:textId="63885EE8" w:rsidR="00DF6C76" w:rsidRDefault="00DF6C76" w:rsidP="00DF6C76">
      <w:pPr>
        <w:pStyle w:val="subsection"/>
      </w:pPr>
      <w:r>
        <w:tab/>
        <w:t>(5)</w:t>
      </w:r>
      <w:r>
        <w:tab/>
        <w:t>If the Minister gives notice under subsection (4), the Minister must not remove the person’s name until 21 days after giving the notice, or until the conclusion of any review under section </w:t>
      </w:r>
      <w:r w:rsidR="00D30A0C">
        <w:t>10</w:t>
      </w:r>
      <w:r>
        <w:t xml:space="preserve">. </w:t>
      </w:r>
    </w:p>
    <w:p w14:paraId="2A604020" w14:textId="58C9D1BD" w:rsidR="00DF6C76" w:rsidRDefault="00D30A0C" w:rsidP="00DF6C76">
      <w:pPr>
        <w:pStyle w:val="ActHead5"/>
      </w:pPr>
      <w:bookmarkStart w:id="16" w:name="_Toc160100099"/>
      <w:proofErr w:type="gramStart"/>
      <w:r>
        <w:t>10</w:t>
      </w:r>
      <w:r w:rsidR="00DF6C76">
        <w:t xml:space="preserve">  Review</w:t>
      </w:r>
      <w:proofErr w:type="gramEnd"/>
      <w:r w:rsidR="00DF6C76">
        <w:t xml:space="preserve"> of decisions relating to membership</w:t>
      </w:r>
      <w:bookmarkEnd w:id="16"/>
    </w:p>
    <w:p w14:paraId="4988C2B2" w14:textId="77777777" w:rsidR="00DF6C76" w:rsidRDefault="00DF6C76" w:rsidP="00DF6C76">
      <w:pPr>
        <w:pStyle w:val="subsection"/>
      </w:pPr>
      <w:r>
        <w:tab/>
        <w:t>(1)</w:t>
      </w:r>
      <w:r>
        <w:tab/>
        <w:t>A person may apply to the Minister for review of the Minister’s decision:</w:t>
      </w:r>
    </w:p>
    <w:p w14:paraId="1EA213E9" w14:textId="66F20071" w:rsidR="00DF6C76" w:rsidRDefault="00DF6C76" w:rsidP="00DF6C76">
      <w:pPr>
        <w:pStyle w:val="paragraph"/>
      </w:pPr>
      <w:r>
        <w:tab/>
        <w:t>(a)</w:t>
      </w:r>
      <w:r>
        <w:tab/>
        <w:t>to refuse to include a person’s name on a brigade register under subsection </w:t>
      </w:r>
      <w:r w:rsidR="00A41727">
        <w:t>7</w:t>
      </w:r>
      <w:r>
        <w:t>(2); or</w:t>
      </w:r>
    </w:p>
    <w:p w14:paraId="4AE2A50A" w14:textId="3623ACC0" w:rsidR="00DF6C76" w:rsidRDefault="00DF6C76" w:rsidP="00DF6C76">
      <w:pPr>
        <w:pStyle w:val="paragraph"/>
      </w:pPr>
      <w:r>
        <w:tab/>
        <w:t>(b)</w:t>
      </w:r>
      <w:r>
        <w:tab/>
        <w:t xml:space="preserve">to remove a person’s name from a </w:t>
      </w:r>
      <w:proofErr w:type="gramStart"/>
      <w:r>
        <w:t>brigade</w:t>
      </w:r>
      <w:proofErr w:type="gramEnd"/>
      <w:r>
        <w:t xml:space="preserve"> register under paragraph</w:t>
      </w:r>
      <w:r w:rsidR="00742530">
        <w:t> </w:t>
      </w:r>
      <w:r w:rsidR="00D30A0C">
        <w:t>9</w:t>
      </w:r>
      <w:r>
        <w:t>(2)(</w:t>
      </w:r>
      <w:r w:rsidR="00742530">
        <w:t xml:space="preserve">b), (c), (d), or (e). </w:t>
      </w:r>
    </w:p>
    <w:p w14:paraId="73E250D7" w14:textId="77777777" w:rsidR="00742530" w:rsidRDefault="00742530" w:rsidP="00742530">
      <w:pPr>
        <w:pStyle w:val="subsection"/>
      </w:pPr>
      <w:r>
        <w:lastRenderedPageBreak/>
        <w:tab/>
        <w:t>(2)</w:t>
      </w:r>
      <w:r>
        <w:tab/>
        <w:t>An application for review must:</w:t>
      </w:r>
    </w:p>
    <w:p w14:paraId="4C442AA3" w14:textId="77777777" w:rsidR="00742530" w:rsidRDefault="00742530" w:rsidP="00742530">
      <w:pPr>
        <w:pStyle w:val="paragraph"/>
      </w:pPr>
      <w:r>
        <w:tab/>
        <w:t>(a)</w:t>
      </w:r>
      <w:r>
        <w:tab/>
        <w:t>be in writing; and</w:t>
      </w:r>
    </w:p>
    <w:p w14:paraId="6E2483A8" w14:textId="77777777" w:rsidR="00742530" w:rsidRDefault="00742530" w:rsidP="00742530">
      <w:pPr>
        <w:pStyle w:val="paragraph"/>
      </w:pPr>
      <w:r>
        <w:tab/>
        <w:t>(b)</w:t>
      </w:r>
      <w:r>
        <w:tab/>
        <w:t>set out the reasons for the application; and</w:t>
      </w:r>
    </w:p>
    <w:p w14:paraId="09DBB913" w14:textId="77777777" w:rsidR="00742530" w:rsidRDefault="00742530" w:rsidP="00742530">
      <w:pPr>
        <w:pStyle w:val="paragraph"/>
      </w:pPr>
      <w:r>
        <w:tab/>
        <w:t>(c)</w:t>
      </w:r>
      <w:r>
        <w:tab/>
        <w:t xml:space="preserve">be made within 21 days after the decision was made. </w:t>
      </w:r>
    </w:p>
    <w:p w14:paraId="4D57B6E3" w14:textId="078DE562" w:rsidR="00742530" w:rsidRDefault="00742530" w:rsidP="00742530">
      <w:pPr>
        <w:pStyle w:val="subsection"/>
      </w:pPr>
      <w:r>
        <w:tab/>
        <w:t>(3)</w:t>
      </w:r>
      <w:r>
        <w:tab/>
        <w:t xml:space="preserve">On receiving an application, the Minister must appoint an officer of the NSW Rural Fire Service, at or above the rank of Assistant Commissioner, as a review officer to review the Minister’s decision. </w:t>
      </w:r>
    </w:p>
    <w:p w14:paraId="39100A04" w14:textId="77777777" w:rsidR="00742530" w:rsidRDefault="00742530" w:rsidP="00742530">
      <w:pPr>
        <w:pStyle w:val="subsection"/>
      </w:pPr>
      <w:r>
        <w:tab/>
        <w:t>(4)</w:t>
      </w:r>
      <w:r>
        <w:tab/>
        <w:t xml:space="preserve">After </w:t>
      </w:r>
      <w:proofErr w:type="gramStart"/>
      <w:r>
        <w:t>taking into account</w:t>
      </w:r>
      <w:proofErr w:type="gramEnd"/>
      <w:r>
        <w:t xml:space="preserve"> all relevant information available to the review officer, the review officer must:</w:t>
      </w:r>
    </w:p>
    <w:p w14:paraId="375D1658" w14:textId="77777777" w:rsidR="00742530" w:rsidRDefault="00742530" w:rsidP="00742530">
      <w:pPr>
        <w:pStyle w:val="paragraph"/>
      </w:pPr>
      <w:r>
        <w:tab/>
        <w:t>(a)</w:t>
      </w:r>
      <w:r>
        <w:tab/>
        <w:t>confirm the Minister’s decision; or</w:t>
      </w:r>
    </w:p>
    <w:p w14:paraId="092EEE1C" w14:textId="033BE4B6" w:rsidR="00742530" w:rsidRDefault="00742530" w:rsidP="00742530">
      <w:pPr>
        <w:pStyle w:val="paragraph"/>
      </w:pPr>
      <w:r>
        <w:tab/>
        <w:t>(b)</w:t>
      </w:r>
      <w:r>
        <w:tab/>
        <w:t xml:space="preserve">for review of a decision under subsection </w:t>
      </w:r>
      <w:r w:rsidR="00D30A0C">
        <w:t>7</w:t>
      </w:r>
      <w:r>
        <w:t>(2)—include the applicant’s name on the brigade register</w:t>
      </w:r>
      <w:r w:rsidR="00C1313D">
        <w:t xml:space="preserve"> </w:t>
      </w:r>
      <w:r w:rsidR="00E22702">
        <w:t>(</w:t>
      </w:r>
      <w:r w:rsidR="00C1313D">
        <w:t>subject to such conditions as the review officer thinks fit</w:t>
      </w:r>
      <w:r w:rsidR="00E22702">
        <w:t>)</w:t>
      </w:r>
      <w:r>
        <w:t>; or</w:t>
      </w:r>
    </w:p>
    <w:p w14:paraId="68716E3A" w14:textId="366DDC0D" w:rsidR="00742530" w:rsidRDefault="00742530" w:rsidP="00742530">
      <w:pPr>
        <w:pStyle w:val="paragraph"/>
      </w:pPr>
      <w:r>
        <w:tab/>
        <w:t>(c)</w:t>
      </w:r>
      <w:r>
        <w:tab/>
        <w:t xml:space="preserve">for review of a decision under paragraph </w:t>
      </w:r>
      <w:r w:rsidR="00D30A0C">
        <w:t>9</w:t>
      </w:r>
      <w:r>
        <w:t xml:space="preserve">(2)(b), (c), (d) or (e)—decide to retain the applicant’s name on the brigade register. </w:t>
      </w:r>
    </w:p>
    <w:p w14:paraId="629EA0E7" w14:textId="77777777" w:rsidR="00742530" w:rsidRDefault="00742530" w:rsidP="00742530">
      <w:pPr>
        <w:pStyle w:val="subsection"/>
      </w:pPr>
      <w:r>
        <w:tab/>
        <w:t>(5)</w:t>
      </w:r>
      <w:r>
        <w:tab/>
        <w:t xml:space="preserve">The review officer must notify the applicant, in writing, of the review officer’s decision and the reasons for the decision. </w:t>
      </w:r>
    </w:p>
    <w:p w14:paraId="7A8FA517" w14:textId="77777777" w:rsidR="00742530" w:rsidRDefault="00742530" w:rsidP="00742530">
      <w:pPr>
        <w:pStyle w:val="subsection"/>
      </w:pPr>
      <w:r>
        <w:tab/>
        <w:t>(6)</w:t>
      </w:r>
      <w:r>
        <w:tab/>
        <w:t xml:space="preserve">If a decision to remove a person’s name from a brigade register is subject to an application for review, the person’s name must not be removed from the register until the application is decided by the review officer. </w:t>
      </w:r>
    </w:p>
    <w:p w14:paraId="73BD6820" w14:textId="46AF2904" w:rsidR="00742530" w:rsidRDefault="00742530" w:rsidP="00742530">
      <w:pPr>
        <w:pStyle w:val="ActHead5"/>
      </w:pPr>
      <w:bookmarkStart w:id="17" w:name="_Toc160100100"/>
      <w:proofErr w:type="gramStart"/>
      <w:r>
        <w:t>1</w:t>
      </w:r>
      <w:r w:rsidR="00D30A0C">
        <w:t>1</w:t>
      </w:r>
      <w:r>
        <w:t xml:space="preserve">  Disciplinary</w:t>
      </w:r>
      <w:proofErr w:type="gramEnd"/>
      <w:r>
        <w:t xml:space="preserve"> action</w:t>
      </w:r>
      <w:bookmarkEnd w:id="17"/>
    </w:p>
    <w:p w14:paraId="44508EBB" w14:textId="77777777" w:rsidR="00742530" w:rsidRDefault="00742530" w:rsidP="00742530">
      <w:pPr>
        <w:pStyle w:val="subsection"/>
      </w:pPr>
      <w:r>
        <w:tab/>
        <w:t>(1)</w:t>
      </w:r>
      <w:r>
        <w:tab/>
        <w:t>A member of a rural fire brigade commits a breach of discipline if the member:</w:t>
      </w:r>
    </w:p>
    <w:p w14:paraId="6180868E" w14:textId="0D9BD4E7" w:rsidR="00742530" w:rsidRDefault="00742530" w:rsidP="00742530">
      <w:pPr>
        <w:pStyle w:val="paragraph"/>
      </w:pPr>
      <w:r>
        <w:tab/>
        <w:t>(a)</w:t>
      </w:r>
      <w:r>
        <w:tab/>
        <w:t xml:space="preserve">contravenes the Ordinance or a provision of </w:t>
      </w:r>
      <w:r w:rsidR="00DF50DA">
        <w:t>these rules</w:t>
      </w:r>
      <w:r>
        <w:t>; or</w:t>
      </w:r>
    </w:p>
    <w:p w14:paraId="1AB6E1A3" w14:textId="6946A8D1" w:rsidR="00742530" w:rsidRDefault="00742530" w:rsidP="00742530">
      <w:pPr>
        <w:pStyle w:val="paragraph"/>
      </w:pPr>
      <w:r>
        <w:tab/>
        <w:t>(b)</w:t>
      </w:r>
      <w:r>
        <w:tab/>
        <w:t xml:space="preserve">is negligent, careless, inefficient or incompetent in the discharge of </w:t>
      </w:r>
      <w:r w:rsidR="00B93E31">
        <w:t>the member’s</w:t>
      </w:r>
      <w:r>
        <w:t xml:space="preserve"> duties; or</w:t>
      </w:r>
    </w:p>
    <w:p w14:paraId="74FADAD7" w14:textId="77777777" w:rsidR="00742530" w:rsidRDefault="00742530" w:rsidP="00742530">
      <w:pPr>
        <w:pStyle w:val="paragraph"/>
      </w:pPr>
      <w:r>
        <w:tab/>
        <w:t>(c)</w:t>
      </w:r>
      <w:r>
        <w:tab/>
        <w:t>fails to comply with the Service Standards; or</w:t>
      </w:r>
    </w:p>
    <w:p w14:paraId="56AA65E3" w14:textId="365E323E" w:rsidR="00742530" w:rsidRDefault="00742530" w:rsidP="00742530">
      <w:pPr>
        <w:pStyle w:val="paragraph"/>
      </w:pPr>
      <w:r>
        <w:tab/>
        <w:t>(d)</w:t>
      </w:r>
      <w:r>
        <w:tab/>
        <w:t xml:space="preserve">fails to comply with conditions of membership imposed by the Minister under subsection </w:t>
      </w:r>
      <w:r w:rsidR="00D30A0C">
        <w:t>7</w:t>
      </w:r>
      <w:r>
        <w:t>(4)</w:t>
      </w:r>
      <w:r w:rsidR="00DF50DA" w:rsidRPr="00DF50DA">
        <w:t xml:space="preserve"> or the review officer under paragraph 10(4)(b)</w:t>
      </w:r>
      <w:r w:rsidR="000D50DD">
        <w:t>.</w:t>
      </w:r>
    </w:p>
    <w:p w14:paraId="62139200" w14:textId="343BF58D" w:rsidR="00C1313D" w:rsidRDefault="00C1313D" w:rsidP="00C1313D">
      <w:pPr>
        <w:pStyle w:val="subsection"/>
      </w:pPr>
      <w:r>
        <w:tab/>
        <w:t>(2)</w:t>
      </w:r>
      <w:r>
        <w:tab/>
        <w:t xml:space="preserve">The Minister may appoint an officer of the NSW Rural Fire Service, at or above the rank of Superintendent, to be the appropriate </w:t>
      </w:r>
      <w:r w:rsidR="00ED5880">
        <w:t>disciplinary</w:t>
      </w:r>
      <w:r w:rsidR="00C30911">
        <w:t xml:space="preserve"> authority in relation</w:t>
      </w:r>
      <w:r>
        <w:t xml:space="preserve"> </w:t>
      </w:r>
      <w:r w:rsidR="0045342B">
        <w:t xml:space="preserve">to an alleged breach of discipline by a member of a rural fire brigade. </w:t>
      </w:r>
    </w:p>
    <w:p w14:paraId="7B4800EE" w14:textId="50146891" w:rsidR="0045342B" w:rsidRDefault="0045342B" w:rsidP="00C1313D">
      <w:pPr>
        <w:pStyle w:val="subsection"/>
      </w:pPr>
      <w:r>
        <w:tab/>
        <w:t>(3)</w:t>
      </w:r>
      <w:r>
        <w:tab/>
      </w:r>
      <w:r w:rsidR="006A71A0">
        <w:t xml:space="preserve">The </w:t>
      </w:r>
      <w:r>
        <w:t>appropriate disciplinary authority may take disciplinary action against a member of a rural fire brigade if:</w:t>
      </w:r>
    </w:p>
    <w:p w14:paraId="7B3EEC2A" w14:textId="2A27A678" w:rsidR="0045342B" w:rsidRDefault="00BF42E5" w:rsidP="00BF42E5">
      <w:pPr>
        <w:pStyle w:val="paragraph"/>
      </w:pPr>
      <w:r>
        <w:tab/>
        <w:t>(a)</w:t>
      </w:r>
      <w:r>
        <w:tab/>
        <w:t>an alleged breach of discipline is dealt with in accordance with the procedure set out in the Service Standards and notice has been given in accordance with subsection 1</w:t>
      </w:r>
      <w:r w:rsidR="00D30A0C">
        <w:t>2</w:t>
      </w:r>
      <w:r>
        <w:t xml:space="preserve">(1); and </w:t>
      </w:r>
    </w:p>
    <w:p w14:paraId="6B8B7D67" w14:textId="79170690" w:rsidR="00BF42E5" w:rsidRDefault="00BF42E5" w:rsidP="00BF42E5">
      <w:pPr>
        <w:pStyle w:val="paragraph"/>
      </w:pPr>
      <w:r>
        <w:tab/>
        <w:t>(b)</w:t>
      </w:r>
      <w:r>
        <w:tab/>
        <w:t xml:space="preserve">the member is found by the appropriate disciplinary authority to have committed the breach. </w:t>
      </w:r>
    </w:p>
    <w:p w14:paraId="0363C225" w14:textId="5164A90F" w:rsidR="00BF42E5" w:rsidRDefault="00BF42E5" w:rsidP="00BF42E5">
      <w:pPr>
        <w:pStyle w:val="subsection"/>
      </w:pPr>
      <w:r>
        <w:tab/>
        <w:t>(4)</w:t>
      </w:r>
      <w:r>
        <w:tab/>
        <w:t>The appropriate disciplinary authority may take any of the following disciplinary action:</w:t>
      </w:r>
    </w:p>
    <w:p w14:paraId="1C4DAB2E" w14:textId="263CEF04" w:rsidR="00BF42E5" w:rsidRDefault="00BF42E5" w:rsidP="00BF42E5">
      <w:pPr>
        <w:pStyle w:val="paragraph"/>
      </w:pPr>
      <w:r>
        <w:tab/>
        <w:t>(a)</w:t>
      </w:r>
      <w:r>
        <w:tab/>
        <w:t>reprimand the member;</w:t>
      </w:r>
    </w:p>
    <w:p w14:paraId="0AAA24E1" w14:textId="18032778" w:rsidR="00BF42E5" w:rsidRDefault="00BF42E5" w:rsidP="00BF42E5">
      <w:pPr>
        <w:pStyle w:val="paragraph"/>
      </w:pPr>
      <w:r>
        <w:lastRenderedPageBreak/>
        <w:tab/>
        <w:t>(b)</w:t>
      </w:r>
      <w:r>
        <w:tab/>
        <w:t xml:space="preserve">suspend the member from service with the rural fire brigade for a specified period; </w:t>
      </w:r>
    </w:p>
    <w:p w14:paraId="4C0DEF20" w14:textId="4F7D4EBD" w:rsidR="00BF42E5" w:rsidRDefault="00BF42E5" w:rsidP="00BF42E5">
      <w:pPr>
        <w:pStyle w:val="paragraph"/>
      </w:pPr>
      <w:r>
        <w:tab/>
        <w:t>(c)</w:t>
      </w:r>
      <w:r>
        <w:tab/>
        <w:t>recommend to the Minister that the Minister take one or more of the following actions:</w:t>
      </w:r>
    </w:p>
    <w:p w14:paraId="15429682" w14:textId="080FED0A" w:rsidR="00BF42E5" w:rsidRDefault="00BF42E5" w:rsidP="00BF42E5">
      <w:pPr>
        <w:pStyle w:val="paragraphsub"/>
      </w:pPr>
      <w:r>
        <w:tab/>
        <w:t>(</w:t>
      </w:r>
      <w:proofErr w:type="spellStart"/>
      <w:r>
        <w:t>i</w:t>
      </w:r>
      <w:proofErr w:type="spellEnd"/>
      <w:r>
        <w:t>)</w:t>
      </w:r>
      <w:r>
        <w:tab/>
        <w:t xml:space="preserve">demote the member (if the member is an officer); </w:t>
      </w:r>
    </w:p>
    <w:p w14:paraId="66055134" w14:textId="085C8CC2" w:rsidR="00BF42E5" w:rsidRDefault="00BF42E5" w:rsidP="00BF42E5">
      <w:pPr>
        <w:pStyle w:val="paragraphsub"/>
      </w:pPr>
      <w:r>
        <w:tab/>
        <w:t>(ii)</w:t>
      </w:r>
      <w:r>
        <w:tab/>
        <w:t xml:space="preserve">disqualify the member from holding rank in the brigade; </w:t>
      </w:r>
    </w:p>
    <w:p w14:paraId="6190B44F" w14:textId="66AE74F9" w:rsidR="00BF42E5" w:rsidRDefault="00BF42E5" w:rsidP="00BF42E5">
      <w:pPr>
        <w:pStyle w:val="paragraphsub"/>
      </w:pPr>
      <w:r>
        <w:tab/>
        <w:t>(iii)</w:t>
      </w:r>
      <w:r>
        <w:tab/>
        <w:t xml:space="preserve">remove the member’s name from the brigade register; </w:t>
      </w:r>
    </w:p>
    <w:p w14:paraId="4DCA6AB1" w14:textId="3C2BA7B9" w:rsidR="00BF42E5" w:rsidRDefault="00BF42E5" w:rsidP="00BF42E5">
      <w:pPr>
        <w:pStyle w:val="paragraphsub"/>
      </w:pPr>
      <w:r>
        <w:tab/>
        <w:t>(iv)</w:t>
      </w:r>
      <w:r>
        <w:tab/>
        <w:t xml:space="preserve">impose conditions under subsection </w:t>
      </w:r>
      <w:r w:rsidR="00D30A0C">
        <w:t>7</w:t>
      </w:r>
      <w:r>
        <w:t xml:space="preserve">(4) on the member’s membership of a rural fire brigade. </w:t>
      </w:r>
    </w:p>
    <w:p w14:paraId="035A6855" w14:textId="07522BC7" w:rsidR="00BF42E5" w:rsidRDefault="00BF42E5" w:rsidP="00BF42E5">
      <w:pPr>
        <w:pStyle w:val="subsection"/>
      </w:pPr>
      <w:r>
        <w:tab/>
        <w:t>(5)</w:t>
      </w:r>
      <w:r>
        <w:tab/>
        <w:t xml:space="preserve">In this section: </w:t>
      </w:r>
    </w:p>
    <w:p w14:paraId="25A34FC1" w14:textId="49DA85AC" w:rsidR="00BF42E5" w:rsidRPr="004334DC" w:rsidRDefault="00BF42E5" w:rsidP="00BF42E5">
      <w:pPr>
        <w:pStyle w:val="Definition"/>
      </w:pPr>
      <w:r w:rsidRPr="004334DC">
        <w:rPr>
          <w:b/>
          <w:i/>
        </w:rPr>
        <w:t>appropriate disciplinary authority</w:t>
      </w:r>
      <w:r w:rsidRPr="004334DC">
        <w:t>, in relation to an alleged breach of discipline by a member of a rural fire brigade, means:</w:t>
      </w:r>
    </w:p>
    <w:p w14:paraId="05376746" w14:textId="13F63462" w:rsidR="00BF42E5" w:rsidRPr="004334DC" w:rsidRDefault="00BF42E5" w:rsidP="00BF42E5">
      <w:pPr>
        <w:pStyle w:val="paragraph"/>
      </w:pPr>
      <w:r w:rsidRPr="004334DC">
        <w:tab/>
        <w:t>(a)</w:t>
      </w:r>
      <w:r w:rsidRPr="004334DC">
        <w:tab/>
        <w:t>an officer appointed under subsection (2) in relation to the alleged breach; or</w:t>
      </w:r>
    </w:p>
    <w:p w14:paraId="398198D6" w14:textId="403409C7" w:rsidR="00BF42E5" w:rsidRPr="004334DC" w:rsidRDefault="00BF42E5" w:rsidP="00BF42E5">
      <w:pPr>
        <w:pStyle w:val="paragraph"/>
      </w:pPr>
      <w:r w:rsidRPr="004334DC">
        <w:tab/>
        <w:t>(b)</w:t>
      </w:r>
      <w:r w:rsidRPr="004334DC">
        <w:tab/>
        <w:t>if no officer is appointed—a disciplinary panel constituted in relation to the alleged breach in accordance with the procedure set out in the Service Standards.</w:t>
      </w:r>
    </w:p>
    <w:p w14:paraId="58578509" w14:textId="224AAE89" w:rsidR="00BF42E5" w:rsidRDefault="00BF42E5" w:rsidP="00BF42E5">
      <w:pPr>
        <w:pStyle w:val="ActHead5"/>
      </w:pPr>
      <w:bookmarkStart w:id="18" w:name="_Toc160100101"/>
      <w:proofErr w:type="gramStart"/>
      <w:r>
        <w:t>1</w:t>
      </w:r>
      <w:r w:rsidR="00D30A0C">
        <w:t>2</w:t>
      </w:r>
      <w:r>
        <w:t xml:space="preserve">  Appeals</w:t>
      </w:r>
      <w:proofErr w:type="gramEnd"/>
      <w:r>
        <w:t xml:space="preserve"> concerning disciplinary action</w:t>
      </w:r>
      <w:bookmarkEnd w:id="18"/>
    </w:p>
    <w:p w14:paraId="139CD653" w14:textId="745BC03C" w:rsidR="00BF42E5" w:rsidRDefault="00BF42E5" w:rsidP="00BF42E5">
      <w:pPr>
        <w:pStyle w:val="subsection"/>
      </w:pPr>
      <w:r>
        <w:tab/>
        <w:t>(1)</w:t>
      </w:r>
      <w:r>
        <w:tab/>
        <w:t>Before taking disciplinary action under section 1</w:t>
      </w:r>
      <w:r w:rsidR="00D30A0C">
        <w:t>1</w:t>
      </w:r>
      <w:r>
        <w:t xml:space="preserve"> in relation to a member of a rural fire brigade, the appropriate disciplinary authority must:</w:t>
      </w:r>
    </w:p>
    <w:p w14:paraId="59ABC395" w14:textId="6394385B" w:rsidR="00BF42E5" w:rsidRDefault="00BF42E5" w:rsidP="00BF42E5">
      <w:pPr>
        <w:pStyle w:val="paragraph"/>
      </w:pPr>
      <w:r>
        <w:tab/>
        <w:t>(a)</w:t>
      </w:r>
      <w:r>
        <w:tab/>
        <w:t>investigate the alleged breach of discipline; and</w:t>
      </w:r>
    </w:p>
    <w:p w14:paraId="4842DE6A" w14:textId="3847E044" w:rsidR="00BF42E5" w:rsidRDefault="00BF42E5" w:rsidP="00BF42E5">
      <w:pPr>
        <w:pStyle w:val="paragraph"/>
      </w:pPr>
      <w:r>
        <w:tab/>
        <w:t>(b)</w:t>
      </w:r>
      <w:r>
        <w:tab/>
        <w:t xml:space="preserve">give the member at least 14 days’ notice in writing of the findings of the investigation and of the disciplinary action that the </w:t>
      </w:r>
      <w:r w:rsidR="00846106">
        <w:t xml:space="preserve">appropriate disciplinary authority proposes to take in relation to the member. </w:t>
      </w:r>
    </w:p>
    <w:p w14:paraId="0C04040D" w14:textId="31EA597C" w:rsidR="00846106" w:rsidRDefault="00846106" w:rsidP="00846106">
      <w:pPr>
        <w:pStyle w:val="subsection"/>
      </w:pPr>
      <w:r>
        <w:tab/>
        <w:t>(2)</w:t>
      </w:r>
      <w:r>
        <w:tab/>
        <w:t xml:space="preserve">The member may, within 14 days after receiving the notice, appeal to the Minister against the findings of the appropriate disciplinary authority, or against any disciplinary action the appropriate disciplinary authority proposed to take. </w:t>
      </w:r>
    </w:p>
    <w:p w14:paraId="0677AFA9" w14:textId="3BB4442A" w:rsidR="00846106" w:rsidRDefault="00846106" w:rsidP="00846106">
      <w:pPr>
        <w:pStyle w:val="subsection"/>
      </w:pPr>
      <w:r>
        <w:tab/>
        <w:t>(3)</w:t>
      </w:r>
      <w:r>
        <w:tab/>
        <w:t>On an appeal, the Minister may:</w:t>
      </w:r>
    </w:p>
    <w:p w14:paraId="3DCDF6D7" w14:textId="3062BCCF" w:rsidR="00846106" w:rsidRDefault="00846106" w:rsidP="00846106">
      <w:pPr>
        <w:pStyle w:val="paragraph"/>
      </w:pPr>
      <w:r>
        <w:tab/>
        <w:t>(a)</w:t>
      </w:r>
      <w:r>
        <w:tab/>
        <w:t>confirm the decision of the appropriate disciplinary authority; or</w:t>
      </w:r>
    </w:p>
    <w:p w14:paraId="165B3A97" w14:textId="42CD896F" w:rsidR="00846106" w:rsidRDefault="00846106" w:rsidP="00846106">
      <w:pPr>
        <w:pStyle w:val="paragraph"/>
      </w:pPr>
      <w:r>
        <w:tab/>
        <w:t>(b)</w:t>
      </w:r>
      <w:r>
        <w:tab/>
      </w:r>
      <w:r w:rsidR="002A1235">
        <w:t xml:space="preserve">determine </w:t>
      </w:r>
      <w:r>
        <w:t xml:space="preserve">that no action, or </w:t>
      </w:r>
      <w:r w:rsidR="001850F9">
        <w:t xml:space="preserve">that </w:t>
      </w:r>
      <w:r>
        <w:t xml:space="preserve">other disciplinary action, be taken against the member. </w:t>
      </w:r>
    </w:p>
    <w:p w14:paraId="2E24C86B" w14:textId="5DC8FDB1" w:rsidR="00D83113" w:rsidRDefault="00D83113" w:rsidP="00D83113">
      <w:pPr>
        <w:pStyle w:val="ActHead5"/>
      </w:pPr>
      <w:bookmarkStart w:id="19" w:name="_Toc160100102"/>
      <w:proofErr w:type="gramStart"/>
      <w:r>
        <w:t>1</w:t>
      </w:r>
      <w:r w:rsidR="00D30A0C">
        <w:t>3</w:t>
      </w:r>
      <w:r>
        <w:t xml:space="preserve">  Incident</w:t>
      </w:r>
      <w:proofErr w:type="gramEnd"/>
      <w:r>
        <w:t xml:space="preserve"> reports</w:t>
      </w:r>
      <w:bookmarkEnd w:id="19"/>
    </w:p>
    <w:p w14:paraId="6B79E8EC" w14:textId="16450AD0" w:rsidR="00D83113" w:rsidRDefault="00D83113" w:rsidP="00D83113">
      <w:pPr>
        <w:pStyle w:val="subsection"/>
      </w:pPr>
      <w:r>
        <w:tab/>
        <w:t>(1)</w:t>
      </w:r>
      <w:r>
        <w:tab/>
        <w:t>If a rural fire brigade attends a fire or other incident or emergency, the officer in charge of the brigade must ensure that the Minister is given a written report on the fire, incident or emergency.</w:t>
      </w:r>
    </w:p>
    <w:p w14:paraId="71BC8CE0" w14:textId="446690B5" w:rsidR="00D83113" w:rsidRDefault="00D83113" w:rsidP="00D83113">
      <w:pPr>
        <w:pStyle w:val="subsection"/>
      </w:pPr>
      <w:r>
        <w:tab/>
        <w:t>(2)</w:t>
      </w:r>
      <w:r>
        <w:tab/>
        <w:t>The report must:</w:t>
      </w:r>
    </w:p>
    <w:p w14:paraId="2DCA3D02" w14:textId="7380503F" w:rsidR="00D83113" w:rsidRDefault="00D83113" w:rsidP="00D83113">
      <w:pPr>
        <w:pStyle w:val="paragraph"/>
      </w:pPr>
      <w:r>
        <w:tab/>
        <w:t>(a)</w:t>
      </w:r>
      <w:r>
        <w:tab/>
        <w:t>be given to the Minister within the time required by the Service Standards; and</w:t>
      </w:r>
    </w:p>
    <w:p w14:paraId="1C937B52" w14:textId="115033DC" w:rsidR="00D83113" w:rsidRDefault="00D83113" w:rsidP="00D83113">
      <w:pPr>
        <w:pStyle w:val="paragraph"/>
      </w:pPr>
      <w:r>
        <w:tab/>
        <w:t>(b)</w:t>
      </w:r>
      <w:r>
        <w:tab/>
        <w:t xml:space="preserve">include any matters required to be covered in the report by the Service Standards. </w:t>
      </w:r>
    </w:p>
    <w:p w14:paraId="4CE238C4" w14:textId="37B202E7" w:rsidR="00D83113" w:rsidRDefault="00D83113" w:rsidP="00D83113">
      <w:pPr>
        <w:pStyle w:val="ActHead2"/>
      </w:pPr>
      <w:bookmarkStart w:id="20" w:name="_Toc160100103"/>
      <w:r>
        <w:lastRenderedPageBreak/>
        <w:t>Part 3—Fire Management Committee</w:t>
      </w:r>
      <w:bookmarkEnd w:id="20"/>
    </w:p>
    <w:p w14:paraId="4326337B" w14:textId="74BCE478" w:rsidR="00D83113" w:rsidRDefault="00D83113" w:rsidP="00D83113">
      <w:pPr>
        <w:pStyle w:val="ActHead5"/>
      </w:pPr>
      <w:bookmarkStart w:id="21" w:name="_Toc160100104"/>
      <w:proofErr w:type="gramStart"/>
      <w:r>
        <w:t>14  Procedures</w:t>
      </w:r>
      <w:proofErr w:type="gramEnd"/>
      <w:r>
        <w:t xml:space="preserve"> for meetings of the Fire Management Committee</w:t>
      </w:r>
      <w:bookmarkEnd w:id="21"/>
    </w:p>
    <w:p w14:paraId="1C117C93" w14:textId="1FDBA1AE" w:rsidR="00D83113" w:rsidRDefault="00315832" w:rsidP="00D83113">
      <w:pPr>
        <w:pStyle w:val="subsection"/>
      </w:pPr>
      <w:r>
        <w:tab/>
      </w:r>
      <w:r>
        <w:tab/>
        <w:t>The Fire Management Committee must:</w:t>
      </w:r>
    </w:p>
    <w:p w14:paraId="5ED4BFF8" w14:textId="044C0D2B" w:rsidR="00315832" w:rsidRDefault="00315832" w:rsidP="00315832">
      <w:pPr>
        <w:pStyle w:val="paragraph"/>
      </w:pPr>
      <w:r>
        <w:tab/>
        <w:t>(a)</w:t>
      </w:r>
      <w:r>
        <w:tab/>
        <w:t>meet in the manner, and at the times, determined by the Committee; and</w:t>
      </w:r>
    </w:p>
    <w:p w14:paraId="0B06732B" w14:textId="21E75D05" w:rsidR="00315832" w:rsidRDefault="00315832" w:rsidP="00315832">
      <w:pPr>
        <w:pStyle w:val="paragraph"/>
      </w:pPr>
      <w:r>
        <w:tab/>
        <w:t>(b)</w:t>
      </w:r>
      <w:r>
        <w:tab/>
        <w:t xml:space="preserve">call meetings and conduct business in accordance with the procedures determined by the Committee. </w:t>
      </w:r>
    </w:p>
    <w:p w14:paraId="5DF553C9" w14:textId="08188BFD" w:rsidR="00315832" w:rsidRDefault="00315832" w:rsidP="00315832">
      <w:pPr>
        <w:pStyle w:val="ActHead5"/>
      </w:pPr>
      <w:bookmarkStart w:id="22" w:name="_Toc160100105"/>
      <w:proofErr w:type="gramStart"/>
      <w:r>
        <w:t xml:space="preserve">15  </w:t>
      </w:r>
      <w:r w:rsidR="00521650">
        <w:t>Meetings</w:t>
      </w:r>
      <w:proofErr w:type="gramEnd"/>
      <w:r w:rsidR="00521650">
        <w:t xml:space="preserve"> of </w:t>
      </w:r>
      <w:r>
        <w:t>the Fire Management Committee</w:t>
      </w:r>
      <w:bookmarkEnd w:id="22"/>
    </w:p>
    <w:p w14:paraId="3401FCAA" w14:textId="7D8C9FF5" w:rsidR="00315832" w:rsidRPr="00315832" w:rsidRDefault="00315832" w:rsidP="00315832">
      <w:pPr>
        <w:pStyle w:val="subsection"/>
      </w:pPr>
      <w:r>
        <w:tab/>
      </w:r>
      <w:r>
        <w:tab/>
        <w:t xml:space="preserve">The Chair (or in the absence of the Chair, another member elected to chair the meeting by the members present) presides at meetings of the Fire Management Committee. </w:t>
      </w:r>
    </w:p>
    <w:p w14:paraId="55F31269" w14:textId="77777777" w:rsidR="005E30A9" w:rsidRDefault="005E30A9" w:rsidP="00B25306">
      <w:pPr>
        <w:pStyle w:val="paragraphsub"/>
      </w:pPr>
    </w:p>
    <w:p w14:paraId="691628D3" w14:textId="6E7001D5" w:rsidR="004D3CED" w:rsidRDefault="004D3CED">
      <w:pPr>
        <w:spacing w:line="240" w:lineRule="auto"/>
        <w:rPr>
          <w:rFonts w:eastAsia="Times New Roman" w:cs="Times New Roman"/>
          <w:lang w:eastAsia="en-AU"/>
        </w:rPr>
      </w:pPr>
      <w:r>
        <w:br w:type="page"/>
      </w:r>
    </w:p>
    <w:p w14:paraId="5A033480" w14:textId="77777777" w:rsidR="005E30A9" w:rsidRDefault="005E30A9" w:rsidP="00B25306">
      <w:pPr>
        <w:pStyle w:val="paragraphsub"/>
      </w:pPr>
    </w:p>
    <w:p w14:paraId="122908F6" w14:textId="211B87FE" w:rsidR="005E30A9" w:rsidRDefault="00E22702" w:rsidP="00E22702">
      <w:pPr>
        <w:pStyle w:val="ActHead2"/>
      </w:pPr>
      <w:bookmarkStart w:id="23" w:name="_Toc160100106"/>
      <w:r>
        <w:t>Part 4—Notices</w:t>
      </w:r>
      <w:bookmarkEnd w:id="23"/>
    </w:p>
    <w:p w14:paraId="5781D913" w14:textId="5A6E6475" w:rsidR="00E22702" w:rsidRDefault="00E22702" w:rsidP="00E22702">
      <w:pPr>
        <w:pStyle w:val="ActHead5"/>
      </w:pPr>
      <w:bookmarkStart w:id="24" w:name="_Toc160100107"/>
      <w:proofErr w:type="gramStart"/>
      <w:r>
        <w:t>16  Public</w:t>
      </w:r>
      <w:proofErr w:type="gramEnd"/>
      <w:r>
        <w:t xml:space="preserve"> notice and display of draft bush fire risk management plan</w:t>
      </w:r>
      <w:bookmarkEnd w:id="24"/>
    </w:p>
    <w:p w14:paraId="2D001620" w14:textId="77777777" w:rsidR="00E22702" w:rsidRPr="004334DC" w:rsidRDefault="00E22702" w:rsidP="00E22702">
      <w:pPr>
        <w:pStyle w:val="subsection"/>
      </w:pPr>
      <w:r w:rsidRPr="004334DC">
        <w:tab/>
        <w:t>(1)</w:t>
      </w:r>
      <w:r w:rsidRPr="004334DC">
        <w:tab/>
        <w:t>For subsection 47(1) of the Ordinance, the Fire Management Committee must publicly display a draft bush fire risk management plan for at least 42 days.</w:t>
      </w:r>
    </w:p>
    <w:p w14:paraId="775D863D" w14:textId="0263B3FC" w:rsidR="00E22702" w:rsidRPr="004334DC" w:rsidRDefault="00E22702" w:rsidP="00E22702">
      <w:pPr>
        <w:pStyle w:val="subsection"/>
      </w:pPr>
      <w:r w:rsidRPr="004334DC">
        <w:tab/>
        <w:t>(2)</w:t>
      </w:r>
      <w:r w:rsidRPr="004334DC">
        <w:tab/>
        <w:t xml:space="preserve">The Fire Management Committee must display with the draft plan any other </w:t>
      </w:r>
      <w:r w:rsidR="00201E11">
        <w:t>document</w:t>
      </w:r>
      <w:r w:rsidRPr="004334DC">
        <w:t xml:space="preserve"> that:</w:t>
      </w:r>
    </w:p>
    <w:p w14:paraId="59F3D057" w14:textId="7DA65887" w:rsidR="00E22702" w:rsidRPr="004334DC" w:rsidRDefault="00E22702" w:rsidP="00E22702">
      <w:pPr>
        <w:pStyle w:val="paragraph"/>
      </w:pPr>
      <w:r w:rsidRPr="004334DC">
        <w:tab/>
        <w:t>(a)</w:t>
      </w:r>
      <w:r w:rsidRPr="004334DC">
        <w:tab/>
        <w:t xml:space="preserve">the </w:t>
      </w:r>
      <w:r w:rsidR="00497425">
        <w:t>C</w:t>
      </w:r>
      <w:r w:rsidRPr="004334DC">
        <w:t>ommittee considers appropriate or necessary to better understand the draft plan and its implications; or</w:t>
      </w:r>
    </w:p>
    <w:p w14:paraId="798C6EF2" w14:textId="77777777" w:rsidR="00E22702" w:rsidRPr="004334DC" w:rsidRDefault="00E22702" w:rsidP="00E22702">
      <w:pPr>
        <w:pStyle w:val="paragraph"/>
      </w:pPr>
      <w:r w:rsidRPr="004334DC">
        <w:tab/>
        <w:t>(b)</w:t>
      </w:r>
      <w:r w:rsidRPr="004334DC">
        <w:tab/>
        <w:t>the public notice given for the draft plan states will be displayed with the draft plan.</w:t>
      </w:r>
      <w:bookmarkStart w:id="25" w:name="pt.5-sec.30"/>
      <w:bookmarkEnd w:id="25"/>
    </w:p>
    <w:p w14:paraId="1B8935D9" w14:textId="3483F376" w:rsidR="00E22702" w:rsidRDefault="00E22702" w:rsidP="00E22702">
      <w:pPr>
        <w:pStyle w:val="subsection"/>
      </w:pPr>
      <w:r w:rsidRPr="004334DC">
        <w:tab/>
        <w:t>(3)</w:t>
      </w:r>
      <w:r w:rsidRPr="004334DC">
        <w:tab/>
        <w:t>While the draft bush fire risk management plan is on display, an interested person may make a submission in relation to the draft plan to the Fire Management Committee.</w:t>
      </w:r>
    </w:p>
    <w:p w14:paraId="54A45DC3" w14:textId="3B955013" w:rsidR="00201E11" w:rsidRPr="004334DC" w:rsidRDefault="00201E11" w:rsidP="00201E11">
      <w:pPr>
        <w:pStyle w:val="ActHead5"/>
      </w:pPr>
      <w:bookmarkStart w:id="26" w:name="_Toc30577130"/>
      <w:bookmarkStart w:id="27" w:name="_Toc160100108"/>
      <w:proofErr w:type="gramStart"/>
      <w:r>
        <w:rPr>
          <w:rStyle w:val="CharSectno"/>
        </w:rPr>
        <w:t>17</w:t>
      </w:r>
      <w:r w:rsidRPr="004334DC">
        <w:t xml:space="preserve">  Notice</w:t>
      </w:r>
      <w:proofErr w:type="gramEnd"/>
      <w:r w:rsidRPr="004334DC">
        <w:t xml:space="preserve"> for bush fire hazard reduction work</w:t>
      </w:r>
      <w:bookmarkEnd w:id="26"/>
      <w:bookmarkEnd w:id="27"/>
    </w:p>
    <w:p w14:paraId="40ADE1D3" w14:textId="77777777" w:rsidR="00201E11" w:rsidRPr="004334DC" w:rsidRDefault="00201E11" w:rsidP="00201E11">
      <w:pPr>
        <w:pStyle w:val="subsection"/>
      </w:pPr>
      <w:r w:rsidRPr="004334DC">
        <w:tab/>
        <w:t>(1)</w:t>
      </w:r>
      <w:r w:rsidRPr="004334DC">
        <w:tab/>
        <w:t>This section applies if:</w:t>
      </w:r>
    </w:p>
    <w:p w14:paraId="69BD2947" w14:textId="77777777" w:rsidR="00201E11" w:rsidRPr="004334DC" w:rsidRDefault="00201E11" w:rsidP="00201E11">
      <w:pPr>
        <w:pStyle w:val="paragraph"/>
      </w:pPr>
      <w:r w:rsidRPr="004334DC">
        <w:tab/>
        <w:t>(a)</w:t>
      </w:r>
      <w:r w:rsidRPr="004334DC">
        <w:tab/>
        <w:t xml:space="preserve">a hazard management officer requires an occupier or owner of land to </w:t>
      </w:r>
      <w:proofErr w:type="gramStart"/>
      <w:r w:rsidRPr="004334DC">
        <w:t>take action</w:t>
      </w:r>
      <w:proofErr w:type="gramEnd"/>
      <w:r w:rsidRPr="004334DC">
        <w:t xml:space="preserve"> on the land under a bush fire hazard reduction notice; and</w:t>
      </w:r>
    </w:p>
    <w:p w14:paraId="18E56987" w14:textId="77777777" w:rsidR="00201E11" w:rsidRPr="004334DC" w:rsidRDefault="00201E11" w:rsidP="00201E11">
      <w:pPr>
        <w:pStyle w:val="paragraph"/>
      </w:pPr>
      <w:r w:rsidRPr="004334DC">
        <w:tab/>
        <w:t>(b)</w:t>
      </w:r>
      <w:r w:rsidRPr="004334DC">
        <w:tab/>
        <w:t>the land is within 8 kilometres (or a shorter distance specified in the bush fire management plan) of Commonwealth land.</w:t>
      </w:r>
    </w:p>
    <w:p w14:paraId="340E26A0" w14:textId="77777777" w:rsidR="00201E11" w:rsidRPr="004334DC" w:rsidRDefault="00201E11" w:rsidP="00201E11">
      <w:pPr>
        <w:pStyle w:val="subsection"/>
      </w:pPr>
      <w:r w:rsidRPr="004334DC">
        <w:tab/>
        <w:t>(2)</w:t>
      </w:r>
      <w:r w:rsidRPr="004334DC">
        <w:tab/>
        <w:t>For subsection 58(3) of the Ordinance, the hazard management officer must give a copy of the bush fire hazard reduction notice to an officer of the authority responsible for the Commonwealth land.</w:t>
      </w:r>
    </w:p>
    <w:p w14:paraId="1DECA603" w14:textId="77777777" w:rsidR="00201E11" w:rsidRPr="004334DC" w:rsidRDefault="00201E11" w:rsidP="00201E11">
      <w:pPr>
        <w:pStyle w:val="subsection"/>
      </w:pPr>
      <w:r w:rsidRPr="004334DC">
        <w:tab/>
        <w:t>(3)</w:t>
      </w:r>
      <w:r w:rsidRPr="004334DC">
        <w:tab/>
        <w:t>The hazard management officer must give the copy of the notice to the officer within 24 hours of giving the notice to the occupier or owner of the land to which the notice relates.</w:t>
      </w:r>
    </w:p>
    <w:p w14:paraId="451FC178" w14:textId="36E6C935" w:rsidR="00201E11" w:rsidRDefault="00201E11" w:rsidP="00201E11">
      <w:pPr>
        <w:pStyle w:val="ActHead5"/>
      </w:pPr>
      <w:bookmarkStart w:id="28" w:name="_Toc160100109"/>
      <w:proofErr w:type="gramStart"/>
      <w:r>
        <w:t>18  Notice</w:t>
      </w:r>
      <w:proofErr w:type="gramEnd"/>
      <w:r>
        <w:t xml:space="preserve"> if Minister is to carry out bush fire hazard reduction work</w:t>
      </w:r>
      <w:bookmarkEnd w:id="28"/>
    </w:p>
    <w:p w14:paraId="3FC4E9C6" w14:textId="77777777" w:rsidR="00201E11" w:rsidRPr="004334DC" w:rsidRDefault="00201E11" w:rsidP="00201E11">
      <w:pPr>
        <w:pStyle w:val="subsection"/>
      </w:pPr>
      <w:r w:rsidRPr="004334DC">
        <w:tab/>
        <w:t>(1)</w:t>
      </w:r>
      <w:r w:rsidRPr="004334DC">
        <w:tab/>
        <w:t>This section applies if:</w:t>
      </w:r>
    </w:p>
    <w:p w14:paraId="004937E3" w14:textId="77777777" w:rsidR="00201E11" w:rsidRPr="004334DC" w:rsidRDefault="00201E11" w:rsidP="00201E11">
      <w:pPr>
        <w:pStyle w:val="paragraph"/>
      </w:pPr>
      <w:r w:rsidRPr="004334DC">
        <w:tab/>
        <w:t>(a)</w:t>
      </w:r>
      <w:r w:rsidRPr="004334DC">
        <w:tab/>
        <w:t>the Minister intends to enter land to carry out bush fire hazard reduction work under subsection 59(1) of the Ordinance; and</w:t>
      </w:r>
    </w:p>
    <w:p w14:paraId="13F1A29C" w14:textId="77777777" w:rsidR="00201E11" w:rsidRPr="004334DC" w:rsidRDefault="00201E11" w:rsidP="00201E11">
      <w:pPr>
        <w:pStyle w:val="paragraph"/>
      </w:pPr>
      <w:r w:rsidRPr="004334DC">
        <w:tab/>
        <w:t>(b)</w:t>
      </w:r>
      <w:r w:rsidRPr="004334DC">
        <w:tab/>
        <w:t>the land is within 8 kilometres (or a shorter distance specified in the bush fire management plan) of Commonwealth land.</w:t>
      </w:r>
    </w:p>
    <w:p w14:paraId="37F7F56B" w14:textId="77777777" w:rsidR="00201E11" w:rsidRPr="004334DC" w:rsidRDefault="00201E11" w:rsidP="00201E11">
      <w:pPr>
        <w:pStyle w:val="subsection"/>
      </w:pPr>
      <w:r w:rsidRPr="004334DC">
        <w:tab/>
        <w:t>(2)</w:t>
      </w:r>
      <w:r w:rsidRPr="004334DC">
        <w:tab/>
        <w:t>The Minister must, no later than 24 hours before entering the land, give written notice to an officer of the authority responsible for the Commonwealth land stating where and when the bush fire hazard reduction work will be carried out.</w:t>
      </w:r>
    </w:p>
    <w:p w14:paraId="5249A892" w14:textId="74936B05" w:rsidR="00201E11" w:rsidRDefault="00201E11" w:rsidP="00201E11">
      <w:pPr>
        <w:pStyle w:val="ActHead5"/>
      </w:pPr>
      <w:bookmarkStart w:id="29" w:name="_Toc160100110"/>
      <w:proofErr w:type="gramStart"/>
      <w:r>
        <w:lastRenderedPageBreak/>
        <w:t>19  Notice</w:t>
      </w:r>
      <w:proofErr w:type="gramEnd"/>
      <w:r>
        <w:t xml:space="preserve"> of issue of fire permit</w:t>
      </w:r>
      <w:bookmarkEnd w:id="29"/>
    </w:p>
    <w:p w14:paraId="711713F9" w14:textId="77777777" w:rsidR="00201E11" w:rsidRPr="004334DC" w:rsidRDefault="00201E11" w:rsidP="00521650">
      <w:pPr>
        <w:pStyle w:val="subsection"/>
        <w:keepNext/>
      </w:pPr>
      <w:r w:rsidRPr="004334DC">
        <w:tab/>
      </w:r>
      <w:r w:rsidRPr="004334DC">
        <w:tab/>
        <w:t>For section 82 of the Ordinance:</w:t>
      </w:r>
    </w:p>
    <w:p w14:paraId="1D661891" w14:textId="77777777" w:rsidR="00201E11" w:rsidRPr="004334DC" w:rsidRDefault="00201E11" w:rsidP="00201E11">
      <w:pPr>
        <w:pStyle w:val="paragraph"/>
      </w:pPr>
      <w:r w:rsidRPr="004334DC">
        <w:tab/>
        <w:t>(a)</w:t>
      </w:r>
      <w:r w:rsidRPr="004334DC">
        <w:tab/>
        <w:t>Commonwealth land is prescribed as land to which that section applies; and</w:t>
      </w:r>
    </w:p>
    <w:p w14:paraId="70C935BC" w14:textId="77777777" w:rsidR="00201E11" w:rsidRPr="004334DC" w:rsidRDefault="00201E11" w:rsidP="00201E11">
      <w:pPr>
        <w:pStyle w:val="paragraph"/>
      </w:pPr>
      <w:r w:rsidRPr="004334DC">
        <w:tab/>
        <w:t>(b)</w:t>
      </w:r>
      <w:r w:rsidRPr="004334DC">
        <w:tab/>
        <w:t>the authority responsible for the Commonwealth land is prescribed as the body to which notice must be given.</w:t>
      </w:r>
    </w:p>
    <w:p w14:paraId="721F5CF0" w14:textId="77777777" w:rsidR="00201E11" w:rsidRPr="004334DC" w:rsidRDefault="00201E11" w:rsidP="00201E11">
      <w:pPr>
        <w:pStyle w:val="notetext"/>
      </w:pPr>
      <w:r w:rsidRPr="004334DC">
        <w:t>Note:</w:t>
      </w:r>
      <w:r w:rsidRPr="004334DC">
        <w:tab/>
        <w:t>Section 82 of the Ordinance provides that if the Minister issues a fire permit to light a fire on land prescribed in the rules, the Minister must give notice in an approved form to the persons or bodies prescribed by the rules.</w:t>
      </w:r>
    </w:p>
    <w:p w14:paraId="567D86AA" w14:textId="49B50FDD" w:rsidR="00201E11" w:rsidRDefault="00201E11" w:rsidP="00201E11">
      <w:pPr>
        <w:pStyle w:val="ActHead5"/>
      </w:pPr>
      <w:bookmarkStart w:id="30" w:name="_Toc160100111"/>
      <w:proofErr w:type="gramStart"/>
      <w:r>
        <w:t xml:space="preserve">20  </w:t>
      </w:r>
      <w:r w:rsidRPr="004334DC">
        <w:t>Giving</w:t>
      </w:r>
      <w:proofErr w:type="gramEnd"/>
      <w:r w:rsidRPr="004334DC">
        <w:t xml:space="preserve"> of notices</w:t>
      </w:r>
      <w:bookmarkEnd w:id="30"/>
    </w:p>
    <w:p w14:paraId="2400963E" w14:textId="77777777" w:rsidR="004D3CED" w:rsidRPr="004334DC" w:rsidRDefault="004D3CED" w:rsidP="004D3CED">
      <w:pPr>
        <w:pStyle w:val="subsection"/>
      </w:pPr>
      <w:r w:rsidRPr="004334DC">
        <w:tab/>
        <w:t>(1)</w:t>
      </w:r>
      <w:r w:rsidRPr="004334DC">
        <w:tab/>
        <w:t xml:space="preserve">For section 92 of the Ordinance, a notice or direction </w:t>
      </w:r>
      <w:r w:rsidRPr="00A41FF8">
        <w:t>required or permitted to be served on a person must be served in one of the following ways</w:t>
      </w:r>
      <w:r w:rsidRPr="004334DC">
        <w:t>:</w:t>
      </w:r>
    </w:p>
    <w:p w14:paraId="45907BA0" w14:textId="77777777" w:rsidR="004D3CED" w:rsidRPr="004334DC" w:rsidRDefault="004D3CED" w:rsidP="004D3CED">
      <w:pPr>
        <w:pStyle w:val="paragraph"/>
      </w:pPr>
      <w:r w:rsidRPr="004334DC">
        <w:tab/>
        <w:t>(a)</w:t>
      </w:r>
      <w:r w:rsidRPr="004334DC">
        <w:tab/>
        <w:t>by delivering the notice or direction to the person personally;</w:t>
      </w:r>
    </w:p>
    <w:p w14:paraId="52E37E51" w14:textId="77777777" w:rsidR="004D3CED" w:rsidRPr="004334DC" w:rsidRDefault="004D3CED" w:rsidP="004D3CED">
      <w:pPr>
        <w:pStyle w:val="paragraph"/>
      </w:pPr>
      <w:r w:rsidRPr="004334DC">
        <w:tab/>
        <w:t>(b)</w:t>
      </w:r>
      <w:r w:rsidRPr="004334DC">
        <w:tab/>
        <w:t>by delivering the notice or direction to the premises at which the person lives or carries on business, and leaving it with a person apparently over the age of 14 years resident or employed at the premises;</w:t>
      </w:r>
    </w:p>
    <w:p w14:paraId="7C71D76B" w14:textId="77777777" w:rsidR="004D3CED" w:rsidRPr="004334DC" w:rsidRDefault="004D3CED" w:rsidP="004D3CED">
      <w:pPr>
        <w:pStyle w:val="paragraph"/>
      </w:pPr>
      <w:r w:rsidRPr="004334DC">
        <w:tab/>
        <w:t>(c)</w:t>
      </w:r>
      <w:r w:rsidRPr="004334DC">
        <w:tab/>
        <w:t>by posting the notice or direction by prepaid letter addressed to the last known place of residence or business or post office box of the person;</w:t>
      </w:r>
    </w:p>
    <w:p w14:paraId="36621696" w14:textId="77777777" w:rsidR="004D3CED" w:rsidRPr="004334DC" w:rsidRDefault="004D3CED" w:rsidP="004D3CED">
      <w:pPr>
        <w:pStyle w:val="paragraph"/>
      </w:pPr>
      <w:r w:rsidRPr="004334DC">
        <w:tab/>
        <w:t>(d)</w:t>
      </w:r>
      <w:r w:rsidRPr="004334DC">
        <w:tab/>
        <w:t>by fax to a number given by the person as a number to which facsimile transmissions to that person may be sent;</w:t>
      </w:r>
    </w:p>
    <w:p w14:paraId="6C0955ED" w14:textId="77777777" w:rsidR="004D3CED" w:rsidRPr="004334DC" w:rsidRDefault="004D3CED" w:rsidP="004D3CED">
      <w:pPr>
        <w:pStyle w:val="paragraph"/>
      </w:pPr>
      <w:r w:rsidRPr="004334DC">
        <w:tab/>
        <w:t>(e)</w:t>
      </w:r>
      <w:r w:rsidRPr="004334DC">
        <w:tab/>
        <w:t>by email to an email address given by the person as an address to which emails to that person may be sent;</w:t>
      </w:r>
    </w:p>
    <w:p w14:paraId="3D325258" w14:textId="3F6693D0" w:rsidR="004D3CED" w:rsidRPr="004334DC" w:rsidRDefault="004D3CED" w:rsidP="004D3CED">
      <w:pPr>
        <w:pStyle w:val="paragraph"/>
      </w:pPr>
      <w:r w:rsidRPr="004334DC">
        <w:tab/>
        <w:t>(f)</w:t>
      </w:r>
      <w:r w:rsidRPr="004334DC">
        <w:tab/>
        <w:t xml:space="preserve">by fixing the notice </w:t>
      </w:r>
      <w:r w:rsidR="00C3034E">
        <w:t xml:space="preserve">or direction </w:t>
      </w:r>
      <w:r w:rsidRPr="004334DC">
        <w:t>on a conspicuous part of any land, building or premises owned or occupied by the person;</w:t>
      </w:r>
    </w:p>
    <w:p w14:paraId="4E8DCD83" w14:textId="21904A43" w:rsidR="004D3CED" w:rsidRPr="004334DC" w:rsidRDefault="004D3CED" w:rsidP="004D3CED">
      <w:pPr>
        <w:pStyle w:val="paragraph"/>
      </w:pPr>
      <w:r w:rsidRPr="004334DC">
        <w:tab/>
        <w:t>(g)</w:t>
      </w:r>
      <w:r w:rsidRPr="004334DC">
        <w:tab/>
        <w:t xml:space="preserve">if the notice or direction relates to an offence involving a vehicle—by attaching the notice </w:t>
      </w:r>
      <w:r w:rsidR="00E3267A">
        <w:t xml:space="preserve">or direction </w:t>
      </w:r>
      <w:r w:rsidRPr="004334DC">
        <w:t>to the vehicle.</w:t>
      </w:r>
    </w:p>
    <w:p w14:paraId="311208BC" w14:textId="77777777" w:rsidR="004D3CED" w:rsidRPr="004334DC" w:rsidRDefault="004D3CED" w:rsidP="004D3CED">
      <w:pPr>
        <w:pStyle w:val="subsection"/>
      </w:pPr>
      <w:r w:rsidRPr="004334DC">
        <w:tab/>
        <w:t>(2)</w:t>
      </w:r>
      <w:r w:rsidRPr="004334DC">
        <w:tab/>
        <w:t>In addition to the means of service mentioned in subsection (1):</w:t>
      </w:r>
    </w:p>
    <w:p w14:paraId="1BE5EE97" w14:textId="77777777" w:rsidR="004D3CED" w:rsidRPr="004334DC" w:rsidRDefault="004D3CED" w:rsidP="004D3CED">
      <w:pPr>
        <w:pStyle w:val="paragraph"/>
      </w:pPr>
      <w:r w:rsidRPr="004334DC">
        <w:tab/>
        <w:t>(a)</w:t>
      </w:r>
      <w:r w:rsidRPr="004334DC">
        <w:tab/>
        <w:t>if the person to be served is, or after inquiry appears to be, absent from the Territory, service may be on the agent of the person in a way mentioned in paragraph (1)(a), (b), (d) or (e); and</w:t>
      </w:r>
    </w:p>
    <w:p w14:paraId="5EFEC59C" w14:textId="77777777" w:rsidR="004D3CED" w:rsidRPr="004334DC" w:rsidRDefault="004D3CED" w:rsidP="004D3CED">
      <w:pPr>
        <w:pStyle w:val="paragraph"/>
      </w:pPr>
      <w:r w:rsidRPr="004334DC">
        <w:tab/>
        <w:t>(b)</w:t>
      </w:r>
      <w:r w:rsidRPr="004334DC">
        <w:tab/>
        <w:t>if the land, building or premises mentioned in paragraph (1)(b), (c) or (f) are unoccupied, and the owner’s address or place of residence is not known to the person serving the notice or direction, service may be by advertisement in the approved form published in a newspaper circulating in the Territory.</w:t>
      </w:r>
    </w:p>
    <w:p w14:paraId="6EEFD8B2" w14:textId="77777777" w:rsidR="004D3CED" w:rsidRPr="004334DC" w:rsidRDefault="004D3CED" w:rsidP="004D3CED">
      <w:pPr>
        <w:pStyle w:val="subsection"/>
      </w:pPr>
      <w:r w:rsidRPr="004334DC">
        <w:tab/>
        <w:t>(3)</w:t>
      </w:r>
      <w:r w:rsidRPr="004334DC">
        <w:tab/>
        <w:t>For paragraph (1)(b), (c) or (f), a notice or direction may be addressed to the “occupier” or “owner” of the land, building or premises in relation to which the notice or direction is served, and does not need to name the person.</w:t>
      </w:r>
    </w:p>
    <w:p w14:paraId="422E643B" w14:textId="77777777" w:rsidR="004D3CED" w:rsidRPr="004D3CED" w:rsidRDefault="004D3CED" w:rsidP="004D3CED">
      <w:pPr>
        <w:pStyle w:val="subsection"/>
      </w:pPr>
    </w:p>
    <w:p w14:paraId="4B4984D5" w14:textId="22D4C5FF" w:rsidR="00554826" w:rsidRDefault="00554826" w:rsidP="00554826">
      <w:pPr>
        <w:spacing w:line="240" w:lineRule="auto"/>
      </w:pPr>
      <w:r>
        <w:br w:type="page"/>
      </w:r>
    </w:p>
    <w:p w14:paraId="57BC799D" w14:textId="417C60CF" w:rsidR="004D3CED" w:rsidRDefault="00C3034E" w:rsidP="00C3034E">
      <w:pPr>
        <w:pStyle w:val="ActHead2"/>
      </w:pPr>
      <w:bookmarkStart w:id="31" w:name="_Toc160100112"/>
      <w:r>
        <w:lastRenderedPageBreak/>
        <w:t>Part 5—Miscellaneous</w:t>
      </w:r>
      <w:bookmarkEnd w:id="31"/>
    </w:p>
    <w:p w14:paraId="0CDA4FE4" w14:textId="77777777" w:rsidR="00C3034E" w:rsidRPr="004334DC" w:rsidRDefault="00C3034E" w:rsidP="00C3034E">
      <w:pPr>
        <w:pStyle w:val="ActHead5"/>
      </w:pPr>
      <w:bookmarkStart w:id="32" w:name="_Toc160100113"/>
      <w:proofErr w:type="gramStart"/>
      <w:r>
        <w:t xml:space="preserve">21  </w:t>
      </w:r>
      <w:r w:rsidRPr="004334DC">
        <w:t>Bravery</w:t>
      </w:r>
      <w:proofErr w:type="gramEnd"/>
      <w:r w:rsidRPr="004334DC">
        <w:t xml:space="preserve"> and other awards</w:t>
      </w:r>
      <w:bookmarkEnd w:id="32"/>
    </w:p>
    <w:p w14:paraId="70789A14" w14:textId="77777777" w:rsidR="00C3034E" w:rsidRPr="004334DC" w:rsidRDefault="00C3034E" w:rsidP="00C3034E">
      <w:pPr>
        <w:pStyle w:val="subsection"/>
      </w:pPr>
      <w:r w:rsidRPr="004334DC">
        <w:tab/>
      </w:r>
      <w:r w:rsidRPr="004334DC">
        <w:tab/>
        <w:t>The Minister must keep a register of:</w:t>
      </w:r>
    </w:p>
    <w:p w14:paraId="5DBBE1A8" w14:textId="77777777" w:rsidR="00C3034E" w:rsidRPr="004334DC" w:rsidRDefault="00C3034E" w:rsidP="00C3034E">
      <w:pPr>
        <w:pStyle w:val="paragraph"/>
      </w:pPr>
      <w:r w:rsidRPr="004334DC">
        <w:tab/>
        <w:t>(a)</w:t>
      </w:r>
      <w:r w:rsidRPr="004334DC">
        <w:tab/>
        <w:t>the names of each member of the Rural Fire Service who is given a commendation or award for long service, bravery or other forms of meritorious service; and</w:t>
      </w:r>
    </w:p>
    <w:p w14:paraId="0BCCD58F" w14:textId="77777777" w:rsidR="00C3034E" w:rsidRPr="004334DC" w:rsidRDefault="00C3034E" w:rsidP="00C3034E">
      <w:pPr>
        <w:pStyle w:val="paragraph"/>
      </w:pPr>
      <w:r w:rsidRPr="004334DC">
        <w:tab/>
        <w:t>(b)</w:t>
      </w:r>
      <w:r w:rsidRPr="004334DC">
        <w:tab/>
        <w:t>details of the commendation or award given to the member.</w:t>
      </w:r>
    </w:p>
    <w:p w14:paraId="3FC9EC1B" w14:textId="5E17EE41" w:rsidR="00C3034E" w:rsidRPr="004334DC" w:rsidRDefault="00D30A0C" w:rsidP="00C3034E">
      <w:pPr>
        <w:pStyle w:val="ActHead5"/>
      </w:pPr>
      <w:bookmarkStart w:id="33" w:name="_Toc30577136"/>
      <w:bookmarkStart w:id="34" w:name="_Toc160100114"/>
      <w:proofErr w:type="gramStart"/>
      <w:r>
        <w:rPr>
          <w:rStyle w:val="CharSectno"/>
        </w:rPr>
        <w:t>2</w:t>
      </w:r>
      <w:r w:rsidR="00917CAA">
        <w:rPr>
          <w:rStyle w:val="CharSectno"/>
        </w:rPr>
        <w:t>2</w:t>
      </w:r>
      <w:r w:rsidR="00C3034E" w:rsidRPr="004334DC">
        <w:t xml:space="preserve">  Voluntary</w:t>
      </w:r>
      <w:proofErr w:type="gramEnd"/>
      <w:r w:rsidR="00C3034E" w:rsidRPr="004334DC">
        <w:t xml:space="preserve"> work by rural fire brigades</w:t>
      </w:r>
      <w:bookmarkEnd w:id="33"/>
      <w:bookmarkEnd w:id="34"/>
    </w:p>
    <w:p w14:paraId="40739655" w14:textId="4915B389" w:rsidR="00C3034E" w:rsidRPr="004334DC" w:rsidRDefault="00C3034E" w:rsidP="00C3034E">
      <w:pPr>
        <w:pStyle w:val="subsection"/>
      </w:pPr>
      <w:r w:rsidRPr="004334DC">
        <w:tab/>
        <w:t>(1)</w:t>
      </w:r>
      <w:r w:rsidRPr="004334DC">
        <w:tab/>
      </w:r>
      <w:r>
        <w:t>F</w:t>
      </w:r>
      <w:r w:rsidRPr="004334DC">
        <w:t>or subsection 27(1) of the Ordinance</w:t>
      </w:r>
      <w:r>
        <w:t>, each of the following</w:t>
      </w:r>
      <w:r w:rsidRPr="004334DC">
        <w:t xml:space="preserve"> function</w:t>
      </w:r>
      <w:r>
        <w:t>s</w:t>
      </w:r>
      <w:r w:rsidRPr="004334DC">
        <w:t xml:space="preserve"> of a public authority</w:t>
      </w:r>
      <w:r>
        <w:t xml:space="preserve"> </w:t>
      </w:r>
      <w:r w:rsidR="00917CAA">
        <w:t>is a</w:t>
      </w:r>
      <w:r w:rsidRPr="004334DC">
        <w:t xml:space="preserve"> prescribed function:</w:t>
      </w:r>
    </w:p>
    <w:p w14:paraId="56BC4357" w14:textId="77777777" w:rsidR="006A71A0" w:rsidRPr="006A71A0" w:rsidRDefault="00C3034E" w:rsidP="006A71A0">
      <w:pPr>
        <w:pStyle w:val="paragraph"/>
      </w:pPr>
      <w:r w:rsidRPr="004334DC">
        <w:tab/>
      </w:r>
      <w:r>
        <w:t>(a)</w:t>
      </w:r>
      <w:r>
        <w:tab/>
        <w:t xml:space="preserve">a </w:t>
      </w:r>
      <w:r w:rsidRPr="004334DC">
        <w:t xml:space="preserve">function that may be exercised by </w:t>
      </w:r>
      <w:r>
        <w:t>a</w:t>
      </w:r>
      <w:r w:rsidRPr="004334DC">
        <w:t xml:space="preserve"> public authority</w:t>
      </w:r>
      <w:r w:rsidR="006A71A0">
        <w:t xml:space="preserve"> </w:t>
      </w:r>
      <w:r w:rsidR="006A71A0" w:rsidRPr="006A71A0">
        <w:t xml:space="preserve">under the </w:t>
      </w:r>
      <w:r w:rsidR="006A71A0" w:rsidRPr="006A71A0">
        <w:rPr>
          <w:i/>
        </w:rPr>
        <w:t>Jervis Bay Territory Emergency Management Ordinance 2015</w:t>
      </w:r>
      <w:r w:rsidR="006A71A0" w:rsidRPr="006A71A0">
        <w:t xml:space="preserve">; </w:t>
      </w:r>
    </w:p>
    <w:p w14:paraId="2BEC2F42" w14:textId="77777777" w:rsidR="006A71A0" w:rsidRPr="006A71A0" w:rsidRDefault="006A71A0" w:rsidP="006A71A0">
      <w:pPr>
        <w:pStyle w:val="paragraph"/>
      </w:pPr>
      <w:r>
        <w:tab/>
      </w:r>
      <w:r w:rsidRPr="004334DC">
        <w:t>(b)</w:t>
      </w:r>
      <w:r w:rsidRPr="004334DC">
        <w:tab/>
      </w:r>
      <w:r>
        <w:t xml:space="preserve">a </w:t>
      </w:r>
      <w:r w:rsidRPr="004334DC">
        <w:t xml:space="preserve">function that may be exercised by </w:t>
      </w:r>
      <w:r>
        <w:t>a</w:t>
      </w:r>
      <w:r w:rsidRPr="004334DC">
        <w:t xml:space="preserve"> public authority</w:t>
      </w:r>
      <w:r>
        <w:t xml:space="preserve"> </w:t>
      </w:r>
      <w:r w:rsidRPr="006A71A0">
        <w:t xml:space="preserve">in relation to the prevention and suppression of bush fires and other fires; </w:t>
      </w:r>
    </w:p>
    <w:p w14:paraId="2B305B8B" w14:textId="2B232C8D" w:rsidR="00583B1D" w:rsidRDefault="00C3034E" w:rsidP="00C3034E">
      <w:pPr>
        <w:pStyle w:val="paragraph"/>
      </w:pPr>
      <w:r w:rsidRPr="004334DC">
        <w:tab/>
        <w:t>(</w:t>
      </w:r>
      <w:r w:rsidR="006A71A0">
        <w:t>c</w:t>
      </w:r>
      <w:r w:rsidRPr="004334DC">
        <w:t>)</w:t>
      </w:r>
      <w:r w:rsidRPr="004334DC">
        <w:tab/>
        <w:t>for the Commissioner of Fire and Rescue NSW</w:t>
      </w:r>
      <w:r w:rsidR="00583B1D">
        <w:t>:</w:t>
      </w:r>
    </w:p>
    <w:p w14:paraId="0FE5FCEE" w14:textId="47674998" w:rsidR="00C3034E" w:rsidRDefault="00583B1D" w:rsidP="00583B1D">
      <w:pPr>
        <w:pStyle w:val="paragraphsub"/>
      </w:pPr>
      <w:r>
        <w:tab/>
        <w:t>(</w:t>
      </w:r>
      <w:proofErr w:type="spellStart"/>
      <w:r>
        <w:t>i</w:t>
      </w:r>
      <w:proofErr w:type="spellEnd"/>
      <w:r>
        <w:t>)</w:t>
      </w:r>
      <w:r>
        <w:tab/>
      </w:r>
      <w:r w:rsidR="00C3034E" w:rsidRPr="004334DC">
        <w:t xml:space="preserve">a function </w:t>
      </w:r>
      <w:r w:rsidR="00917CAA">
        <w:t xml:space="preserve">performed </w:t>
      </w:r>
      <w:r w:rsidR="00C3034E" w:rsidRPr="004334DC">
        <w:t>in relation to hazardous materials and similar matters;</w:t>
      </w:r>
    </w:p>
    <w:p w14:paraId="32CAA52F" w14:textId="1B9BA024" w:rsidR="00583B1D" w:rsidRDefault="00583B1D" w:rsidP="00E53842">
      <w:pPr>
        <w:pStyle w:val="paragraphsub"/>
      </w:pPr>
      <w:r>
        <w:tab/>
        <w:t>(ii)</w:t>
      </w:r>
      <w:r>
        <w:tab/>
        <w:t>assisting with an incident or emergency;</w:t>
      </w:r>
    </w:p>
    <w:p w14:paraId="59523727" w14:textId="2C79B8D6" w:rsidR="00351641" w:rsidRDefault="00C3034E" w:rsidP="00C3034E">
      <w:pPr>
        <w:pStyle w:val="paragraph"/>
      </w:pPr>
      <w:r w:rsidRPr="004334DC">
        <w:tab/>
        <w:t>(</w:t>
      </w:r>
      <w:r w:rsidR="006A71A0">
        <w:t>d</w:t>
      </w:r>
      <w:r w:rsidRPr="004334DC">
        <w:t>)</w:t>
      </w:r>
      <w:r w:rsidRPr="004334DC">
        <w:tab/>
        <w:t>for the AFP</w:t>
      </w:r>
      <w:r w:rsidR="00351641">
        <w:t>:</w:t>
      </w:r>
    </w:p>
    <w:p w14:paraId="4EB629A4" w14:textId="0AD9B1CC" w:rsidR="00351641" w:rsidRDefault="00351641" w:rsidP="00E53842">
      <w:pPr>
        <w:pStyle w:val="paragraphsub"/>
      </w:pPr>
      <w:r>
        <w:tab/>
        <w:t>(</w:t>
      </w:r>
      <w:proofErr w:type="spellStart"/>
      <w:r>
        <w:t>i</w:t>
      </w:r>
      <w:proofErr w:type="spellEnd"/>
      <w:r>
        <w:t>)</w:t>
      </w:r>
      <w:r>
        <w:tab/>
      </w:r>
      <w:r w:rsidR="00C3034E" w:rsidRPr="004334DC">
        <w:t>traffic control by a police officer</w:t>
      </w:r>
      <w:r>
        <w:t>;</w:t>
      </w:r>
      <w:r w:rsidR="00606EA3">
        <w:t xml:space="preserve"> </w:t>
      </w:r>
    </w:p>
    <w:p w14:paraId="05250298" w14:textId="6F38812A" w:rsidR="00C3034E" w:rsidRPr="004334DC" w:rsidRDefault="00351641" w:rsidP="00E53842">
      <w:pPr>
        <w:pStyle w:val="paragraphsub"/>
      </w:pPr>
      <w:r>
        <w:tab/>
        <w:t>(ii)</w:t>
      </w:r>
      <w:r>
        <w:tab/>
      </w:r>
      <w:r w:rsidR="000D4961">
        <w:t>assisting</w:t>
      </w:r>
      <w:r w:rsidR="00606EA3">
        <w:t xml:space="preserve"> with an incident or emergency</w:t>
      </w:r>
      <w:r w:rsidR="00C3034E" w:rsidRPr="004334DC">
        <w:t xml:space="preserve">; </w:t>
      </w:r>
    </w:p>
    <w:p w14:paraId="77E1234F" w14:textId="40D99041" w:rsidR="00C3034E" w:rsidRDefault="00C3034E" w:rsidP="00C3034E">
      <w:pPr>
        <w:pStyle w:val="paragraph"/>
      </w:pPr>
      <w:r w:rsidRPr="004334DC">
        <w:tab/>
        <w:t>(</w:t>
      </w:r>
      <w:r w:rsidR="006A71A0">
        <w:t>e</w:t>
      </w:r>
      <w:r w:rsidRPr="004334DC">
        <w:t>)</w:t>
      </w:r>
      <w:r w:rsidRPr="004334DC">
        <w:tab/>
        <w:t>for the Ambulance Service of NSW—a function of the Ambulance Service of NSW in relation to patient care and similar matters</w:t>
      </w:r>
      <w:r w:rsidR="00593BA3">
        <w:t>;</w:t>
      </w:r>
    </w:p>
    <w:p w14:paraId="464FC278" w14:textId="3AC0452C" w:rsidR="006B065A" w:rsidRPr="004334DC" w:rsidRDefault="006B065A" w:rsidP="00C3034E">
      <w:pPr>
        <w:pStyle w:val="paragraph"/>
      </w:pPr>
      <w:r>
        <w:tab/>
        <w:t>(</w:t>
      </w:r>
      <w:r w:rsidR="006A71A0">
        <w:t>f</w:t>
      </w:r>
      <w:r>
        <w:t>)</w:t>
      </w:r>
      <w:r>
        <w:tab/>
        <w:t xml:space="preserve">for the Commissioner of the NSW State Emergency Service - </w:t>
      </w:r>
      <w:r w:rsidRPr="004334DC">
        <w:t xml:space="preserve">a function in relation to </w:t>
      </w:r>
      <w:r>
        <w:t>assisting with an incident or emergency.</w:t>
      </w:r>
    </w:p>
    <w:p w14:paraId="0087C53B" w14:textId="77777777" w:rsidR="00C3034E" w:rsidRPr="004334DC" w:rsidRDefault="00C3034E" w:rsidP="00C3034E">
      <w:pPr>
        <w:pStyle w:val="notetext"/>
      </w:pPr>
      <w:r w:rsidRPr="004334DC">
        <w:t>Note:</w:t>
      </w:r>
      <w:r w:rsidRPr="004334DC">
        <w:tab/>
        <w:t>Subsection 27(1) of the Ordinance allows a rural fire brigade to voluntarily cooperate with a public authority in the exercise of a function of the public authority prescribed by the rules.</w:t>
      </w:r>
    </w:p>
    <w:p w14:paraId="1F1887DE" w14:textId="58D1C849" w:rsidR="00583B1D" w:rsidRDefault="00C3034E" w:rsidP="00C3034E">
      <w:pPr>
        <w:pStyle w:val="subsection"/>
      </w:pPr>
      <w:r w:rsidRPr="004334DC">
        <w:tab/>
        <w:t>(</w:t>
      </w:r>
      <w:r>
        <w:t>2</w:t>
      </w:r>
      <w:r w:rsidRPr="004334DC">
        <w:t>)</w:t>
      </w:r>
      <w:r w:rsidRPr="004334DC">
        <w:tab/>
        <w:t xml:space="preserve">For the definition of </w:t>
      </w:r>
      <w:r w:rsidRPr="004334DC">
        <w:rPr>
          <w:b/>
          <w:i/>
        </w:rPr>
        <w:t>public authority</w:t>
      </w:r>
      <w:r w:rsidRPr="004334DC">
        <w:t xml:space="preserve"> in </w:t>
      </w:r>
      <w:r w:rsidRPr="00A41FF8">
        <w:t>section 6</w:t>
      </w:r>
      <w:r w:rsidRPr="004334DC">
        <w:t xml:space="preserve"> of the Ordinance, the</w:t>
      </w:r>
      <w:r w:rsidR="00583B1D">
        <w:t xml:space="preserve"> following are prescribed</w:t>
      </w:r>
      <w:r w:rsidR="00351641">
        <w:t>, but only</w:t>
      </w:r>
      <w:r w:rsidR="00583B1D">
        <w:t xml:space="preserve"> for the purposes of section 27</w:t>
      </w:r>
      <w:r w:rsidRPr="004334DC">
        <w:t xml:space="preserve"> </w:t>
      </w:r>
      <w:r w:rsidR="00583B1D">
        <w:t>of the Ordinance</w:t>
      </w:r>
      <w:r w:rsidR="006A71A0">
        <w:t xml:space="preserve"> and </w:t>
      </w:r>
      <w:r w:rsidR="00DF09F6">
        <w:t xml:space="preserve">subsection 22(1) of </w:t>
      </w:r>
      <w:r w:rsidR="006A71A0">
        <w:t>these Rules</w:t>
      </w:r>
      <w:r w:rsidR="00583B1D">
        <w:t xml:space="preserve">: </w:t>
      </w:r>
    </w:p>
    <w:p w14:paraId="2C527609" w14:textId="51849782" w:rsidR="00583B1D" w:rsidRDefault="00583B1D" w:rsidP="00583B1D">
      <w:pPr>
        <w:pStyle w:val="paragraph"/>
      </w:pPr>
      <w:r>
        <w:tab/>
        <w:t>(a)</w:t>
      </w:r>
      <w:r>
        <w:tab/>
        <w:t xml:space="preserve">the </w:t>
      </w:r>
      <w:r w:rsidR="00C3034E" w:rsidRPr="004334DC">
        <w:t>Minister</w:t>
      </w:r>
      <w:r>
        <w:t>;</w:t>
      </w:r>
    </w:p>
    <w:p w14:paraId="57E5640C" w14:textId="77777777" w:rsidR="00583B1D" w:rsidRDefault="00583B1D" w:rsidP="00583B1D">
      <w:pPr>
        <w:pStyle w:val="paragraph"/>
      </w:pPr>
      <w:r>
        <w:tab/>
        <w:t>(b)</w:t>
      </w:r>
      <w:r>
        <w:tab/>
        <w:t xml:space="preserve">the Commissioner of Fire and Rescue NSW; </w:t>
      </w:r>
    </w:p>
    <w:p w14:paraId="5BE279FD" w14:textId="5C869608" w:rsidR="00351641" w:rsidRDefault="00583B1D" w:rsidP="00583B1D">
      <w:pPr>
        <w:pStyle w:val="paragraph"/>
      </w:pPr>
      <w:r>
        <w:tab/>
        <w:t>(d)</w:t>
      </w:r>
      <w:r>
        <w:tab/>
        <w:t xml:space="preserve">the Commissioner of the </w:t>
      </w:r>
      <w:bookmarkStart w:id="35" w:name="_Hlk152835211"/>
      <w:r>
        <w:t>NSW State Emergency Service</w:t>
      </w:r>
      <w:bookmarkEnd w:id="35"/>
      <w:r w:rsidR="00351641">
        <w:t xml:space="preserve">; </w:t>
      </w:r>
    </w:p>
    <w:p w14:paraId="2C5BE8D8" w14:textId="1C44EB10" w:rsidR="00583B1D" w:rsidRDefault="00351641" w:rsidP="00583B1D">
      <w:pPr>
        <w:pStyle w:val="paragraph"/>
      </w:pPr>
      <w:r>
        <w:tab/>
        <w:t>(e)</w:t>
      </w:r>
      <w:r>
        <w:tab/>
      </w:r>
      <w:bookmarkStart w:id="36" w:name="_Hlk152835256"/>
      <w:r>
        <w:t xml:space="preserve">an emergency services organisation as defined in section </w:t>
      </w:r>
      <w:r w:rsidR="00FD4DD4">
        <w:t>4</w:t>
      </w:r>
      <w:r>
        <w:t xml:space="preserve"> of the </w:t>
      </w:r>
      <w:r>
        <w:rPr>
          <w:i/>
        </w:rPr>
        <w:t>Jervis Bay Territory Emergency Management Ordinance 2015</w:t>
      </w:r>
      <w:bookmarkEnd w:id="36"/>
      <w:r w:rsidR="00583B1D">
        <w:t>.</w:t>
      </w:r>
    </w:p>
    <w:p w14:paraId="4A71BF57" w14:textId="2820005F" w:rsidR="00606EA3" w:rsidRDefault="00606EA3" w:rsidP="00E53842">
      <w:pPr>
        <w:pStyle w:val="paragraph"/>
      </w:pPr>
    </w:p>
    <w:p w14:paraId="6EBB0E42" w14:textId="0F6F85A3" w:rsidR="006A71A0" w:rsidRDefault="006A71A0" w:rsidP="00E53842">
      <w:pPr>
        <w:pStyle w:val="paragraph"/>
      </w:pPr>
    </w:p>
    <w:p w14:paraId="44667F2D" w14:textId="77777777" w:rsidR="006A71A0" w:rsidRPr="004334DC" w:rsidRDefault="006A71A0" w:rsidP="00E53842">
      <w:pPr>
        <w:pStyle w:val="paragraph"/>
      </w:pPr>
    </w:p>
    <w:p w14:paraId="5171C537" w14:textId="55EC7892" w:rsidR="00917CAA" w:rsidRPr="004334DC" w:rsidRDefault="00D30A0C" w:rsidP="00917CAA">
      <w:pPr>
        <w:pStyle w:val="ActHead5"/>
      </w:pPr>
      <w:bookmarkStart w:id="37" w:name="_Toc30577137"/>
      <w:bookmarkStart w:id="38" w:name="_Toc160100115"/>
      <w:proofErr w:type="gramStart"/>
      <w:r>
        <w:rPr>
          <w:rStyle w:val="CharSectno"/>
        </w:rPr>
        <w:lastRenderedPageBreak/>
        <w:t>23</w:t>
      </w:r>
      <w:r w:rsidR="00917CAA" w:rsidRPr="004334DC">
        <w:t xml:space="preserve">  Definition</w:t>
      </w:r>
      <w:proofErr w:type="gramEnd"/>
      <w:r w:rsidR="00917CAA" w:rsidRPr="004334DC">
        <w:t xml:space="preserve"> of </w:t>
      </w:r>
      <w:r w:rsidR="00917CAA" w:rsidRPr="004334DC">
        <w:rPr>
          <w:i/>
        </w:rPr>
        <w:t>managed land</w:t>
      </w:r>
      <w:bookmarkEnd w:id="37"/>
      <w:bookmarkEnd w:id="38"/>
    </w:p>
    <w:p w14:paraId="14A7C299" w14:textId="77777777" w:rsidR="00917CAA" w:rsidRPr="004334DC" w:rsidRDefault="00917CAA" w:rsidP="00917CAA">
      <w:pPr>
        <w:pStyle w:val="subsection"/>
      </w:pPr>
      <w:r w:rsidRPr="004334DC">
        <w:tab/>
      </w:r>
      <w:r w:rsidRPr="004334DC">
        <w:tab/>
        <w:t xml:space="preserve">For the definition of </w:t>
      </w:r>
      <w:r w:rsidRPr="004334DC">
        <w:rPr>
          <w:b/>
          <w:i/>
        </w:rPr>
        <w:t>managed land</w:t>
      </w:r>
      <w:r w:rsidRPr="004334DC">
        <w:t xml:space="preserve"> in </w:t>
      </w:r>
      <w:r w:rsidRPr="00A41FF8">
        <w:t>section 6</w:t>
      </w:r>
      <w:r w:rsidRPr="004334DC">
        <w:t xml:space="preserve"> of the Ordinance, the following types of land are </w:t>
      </w:r>
      <w:r w:rsidRPr="004334DC">
        <w:rPr>
          <w:b/>
          <w:i/>
        </w:rPr>
        <w:t>managed land</w:t>
      </w:r>
      <w:r w:rsidRPr="004334DC">
        <w:t>:</w:t>
      </w:r>
    </w:p>
    <w:p w14:paraId="02E1257A" w14:textId="77777777" w:rsidR="00917CAA" w:rsidRPr="004334DC" w:rsidRDefault="00917CAA" w:rsidP="00917CAA">
      <w:pPr>
        <w:pStyle w:val="paragraph"/>
      </w:pPr>
      <w:r w:rsidRPr="004334DC">
        <w:tab/>
        <w:t>(a)</w:t>
      </w:r>
      <w:r w:rsidRPr="004334DC">
        <w:tab/>
        <w:t>land dedicated for a public purpose;</w:t>
      </w:r>
    </w:p>
    <w:p w14:paraId="12676E26" w14:textId="77777777" w:rsidR="00917CAA" w:rsidRPr="004334DC" w:rsidRDefault="00917CAA" w:rsidP="00917CAA">
      <w:pPr>
        <w:pStyle w:val="paragraph"/>
      </w:pPr>
      <w:r w:rsidRPr="004334DC">
        <w:tab/>
        <w:t>(b)</w:t>
      </w:r>
      <w:r w:rsidRPr="004334DC">
        <w:tab/>
        <w:t>a road vested in the Commonwealth.</w:t>
      </w:r>
    </w:p>
    <w:p w14:paraId="69DB6A02" w14:textId="0BD83582" w:rsidR="00917CAA" w:rsidRPr="004334DC" w:rsidRDefault="00D30A0C" w:rsidP="00917CAA">
      <w:pPr>
        <w:pStyle w:val="ActHead5"/>
      </w:pPr>
      <w:bookmarkStart w:id="39" w:name="_Toc30577138"/>
      <w:bookmarkStart w:id="40" w:name="_Toc160100116"/>
      <w:proofErr w:type="gramStart"/>
      <w:r>
        <w:rPr>
          <w:rStyle w:val="CharSectno"/>
        </w:rPr>
        <w:t>24</w:t>
      </w:r>
      <w:r w:rsidR="00917CAA" w:rsidRPr="004334DC">
        <w:t xml:space="preserve">  Conditions</w:t>
      </w:r>
      <w:proofErr w:type="gramEnd"/>
      <w:r w:rsidR="00917CAA" w:rsidRPr="004334DC">
        <w:t xml:space="preserve"> of fire permit</w:t>
      </w:r>
      <w:bookmarkEnd w:id="39"/>
      <w:bookmarkEnd w:id="40"/>
    </w:p>
    <w:p w14:paraId="217EC33E" w14:textId="77777777" w:rsidR="00917CAA" w:rsidRPr="004334DC" w:rsidRDefault="00917CAA" w:rsidP="00917CAA">
      <w:pPr>
        <w:pStyle w:val="subsection"/>
      </w:pPr>
      <w:r w:rsidRPr="004334DC">
        <w:tab/>
      </w:r>
      <w:r w:rsidRPr="004334DC">
        <w:tab/>
        <w:t>For paragraph 80(1)(d) of the Ordinance, the following conditions are prescribed as conditions of a fire permit authorising the lighting of a fire on land specified in the permit:</w:t>
      </w:r>
    </w:p>
    <w:p w14:paraId="17D434CD" w14:textId="2318E0E6" w:rsidR="00917CAA" w:rsidRPr="004334DC" w:rsidRDefault="00917CAA" w:rsidP="00593BA3">
      <w:pPr>
        <w:pStyle w:val="paragraph"/>
      </w:pPr>
      <w:r w:rsidRPr="004334DC">
        <w:tab/>
        <w:t>(a)</w:t>
      </w:r>
      <w:r w:rsidRPr="004334DC">
        <w:tab/>
        <w:t xml:space="preserve">the fire may be lit on the land only if to do so </w:t>
      </w:r>
      <w:r>
        <w:t>would be</w:t>
      </w:r>
      <w:r w:rsidRPr="004334DC">
        <w:t xml:space="preserve"> consistent with the bush fire risk management plan;</w:t>
      </w:r>
    </w:p>
    <w:p w14:paraId="42FA569E" w14:textId="45654EDC" w:rsidR="00917CAA" w:rsidRPr="004334DC" w:rsidRDefault="00917CAA" w:rsidP="00917CAA">
      <w:pPr>
        <w:pStyle w:val="paragraph"/>
      </w:pPr>
      <w:r w:rsidRPr="004334DC">
        <w:tab/>
        <w:t>(</w:t>
      </w:r>
      <w:r w:rsidR="00842F60">
        <w:t>b</w:t>
      </w:r>
      <w:r w:rsidRPr="004334DC">
        <w:t>)</w:t>
      </w:r>
      <w:r w:rsidRPr="004334DC">
        <w:tab/>
        <w:t>unless the permit provides otherwise—at least one person must be present at the site of the fire from the time the fire is lit until it is extinguished.</w:t>
      </w:r>
    </w:p>
    <w:p w14:paraId="7058AF98" w14:textId="637333EA" w:rsidR="00917CAA" w:rsidRDefault="00917CAA">
      <w:pPr>
        <w:spacing w:line="240" w:lineRule="auto"/>
        <w:rPr>
          <w:rFonts w:eastAsia="Times New Roman" w:cs="Times New Roman"/>
          <w:b/>
          <w:kern w:val="28"/>
          <w:sz w:val="24"/>
          <w:lang w:eastAsia="en-AU"/>
        </w:rPr>
      </w:pPr>
      <w:r>
        <w:br w:type="page"/>
      </w:r>
    </w:p>
    <w:p w14:paraId="5E79B372" w14:textId="77777777" w:rsidR="00D6537E" w:rsidRPr="004E1307" w:rsidRDefault="004E1307" w:rsidP="00D6537E">
      <w:pPr>
        <w:pStyle w:val="ActHead6"/>
      </w:pPr>
      <w:bookmarkStart w:id="41" w:name="_Toc160100117"/>
      <w:r>
        <w:lastRenderedPageBreak/>
        <w:t xml:space="preserve">Schedule </w:t>
      </w:r>
      <w:r w:rsidR="00D6537E" w:rsidRPr="004E1307">
        <w:t>1—Repeals</w:t>
      </w:r>
      <w:bookmarkEnd w:id="41"/>
    </w:p>
    <w:p w14:paraId="7DE614F8" w14:textId="4FE99853" w:rsidR="00D6537E" w:rsidRPr="00917CAA" w:rsidRDefault="00917CAA" w:rsidP="00D6537E">
      <w:pPr>
        <w:pStyle w:val="ActHead9"/>
      </w:pPr>
      <w:bookmarkStart w:id="42" w:name="_Toc160100118"/>
      <w:r w:rsidRPr="00917CAA">
        <w:t>Jervis Bay Territory Rural Fires Rule 2014</w:t>
      </w:r>
      <w:bookmarkEnd w:id="42"/>
    </w:p>
    <w:p w14:paraId="7EBF7842" w14:textId="77777777" w:rsidR="00D6537E" w:rsidRDefault="00D6537E" w:rsidP="00D6537E">
      <w:pPr>
        <w:pStyle w:val="ItemHead"/>
      </w:pPr>
      <w:proofErr w:type="gramStart"/>
      <w:r w:rsidRPr="00B1728A">
        <w:t xml:space="preserve">1  </w:t>
      </w:r>
      <w:r w:rsidR="00BB1533">
        <w:t>The</w:t>
      </w:r>
      <w:proofErr w:type="gramEnd"/>
      <w:r w:rsidR="00BB1533">
        <w:t xml:space="preserve"> w</w:t>
      </w:r>
      <w:r>
        <w:t>hole of the instrument</w:t>
      </w:r>
    </w:p>
    <w:p w14:paraId="12757A16" w14:textId="77777777" w:rsidR="004E1307" w:rsidRDefault="00D6537E" w:rsidP="00521650">
      <w:pPr>
        <w:pStyle w:val="Item"/>
        <w:tabs>
          <w:tab w:val="left" w:pos="3906"/>
        </w:tabs>
      </w:pPr>
      <w:r>
        <w:t>Repeal the instrument</w:t>
      </w:r>
    </w:p>
    <w:sectPr w:rsidR="004E1307" w:rsidSect="008C2EAC">
      <w:headerReference w:type="even" r:id="rId22"/>
      <w:headerReference w:type="default" r:id="rId23"/>
      <w:footerReference w:type="even" r:id="rId24"/>
      <w:footerReference w:type="default" r:id="rId25"/>
      <w:headerReference w:type="first" r:id="rId26"/>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C0862" w14:textId="77777777" w:rsidR="00DF09F6" w:rsidRDefault="00DF09F6" w:rsidP="00715914">
      <w:pPr>
        <w:spacing w:line="240" w:lineRule="auto"/>
      </w:pPr>
      <w:r>
        <w:separator/>
      </w:r>
    </w:p>
  </w:endnote>
  <w:endnote w:type="continuationSeparator" w:id="0">
    <w:p w14:paraId="79CF7BC2" w14:textId="77777777" w:rsidR="00DF09F6" w:rsidRDefault="00DF09F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1B96C" w14:textId="77777777" w:rsidR="00DF09F6" w:rsidRPr="00E33C1C" w:rsidRDefault="00DF09F6"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F09F6" w14:paraId="0A425C89" w14:textId="77777777" w:rsidTr="00B33709">
      <w:tc>
        <w:tcPr>
          <w:tcW w:w="709" w:type="dxa"/>
          <w:tcBorders>
            <w:top w:val="nil"/>
            <w:left w:val="nil"/>
            <w:bottom w:val="nil"/>
            <w:right w:val="nil"/>
          </w:tcBorders>
        </w:tcPr>
        <w:p w14:paraId="6773275E" w14:textId="77777777" w:rsidR="00DF09F6" w:rsidRDefault="00DF09F6"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7BA37C3" w14:textId="7F34334B" w:rsidR="00DF09F6" w:rsidRPr="004E1307" w:rsidRDefault="00DF09F6"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Jervis Bay Territory Rural Fires Rule 2023</w:t>
          </w:r>
          <w:r w:rsidRPr="004E1307">
            <w:rPr>
              <w:i/>
              <w:sz w:val="18"/>
            </w:rPr>
            <w:fldChar w:fldCharType="end"/>
          </w:r>
        </w:p>
      </w:tc>
      <w:tc>
        <w:tcPr>
          <w:tcW w:w="1383" w:type="dxa"/>
          <w:tcBorders>
            <w:top w:val="nil"/>
            <w:left w:val="nil"/>
            <w:bottom w:val="nil"/>
            <w:right w:val="nil"/>
          </w:tcBorders>
        </w:tcPr>
        <w:p w14:paraId="4DF9FBEC" w14:textId="77777777" w:rsidR="00DF09F6" w:rsidRDefault="00DF09F6" w:rsidP="00A369E3">
          <w:pPr>
            <w:spacing w:line="0" w:lineRule="atLeast"/>
            <w:jc w:val="right"/>
            <w:rPr>
              <w:sz w:val="18"/>
            </w:rPr>
          </w:pPr>
        </w:p>
      </w:tc>
    </w:tr>
    <w:tr w:rsidR="00DF09F6" w14:paraId="17832FF2"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EE4B868" w14:textId="77777777" w:rsidR="00DF09F6" w:rsidRDefault="00DF09F6" w:rsidP="00A369E3">
          <w:pPr>
            <w:jc w:val="right"/>
            <w:rPr>
              <w:sz w:val="18"/>
            </w:rPr>
          </w:pPr>
        </w:p>
      </w:tc>
    </w:tr>
  </w:tbl>
  <w:p w14:paraId="1ED3194E" w14:textId="77777777" w:rsidR="00DF09F6" w:rsidRPr="00ED79B6" w:rsidRDefault="00DF09F6"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BD9A2" w14:textId="77777777" w:rsidR="00DF09F6" w:rsidRPr="00E33C1C" w:rsidRDefault="00DF09F6"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DF09F6" w14:paraId="69F5AABF" w14:textId="77777777" w:rsidTr="00A369E3">
      <w:tc>
        <w:tcPr>
          <w:tcW w:w="1384" w:type="dxa"/>
          <w:tcBorders>
            <w:top w:val="nil"/>
            <w:left w:val="nil"/>
            <w:bottom w:val="nil"/>
            <w:right w:val="nil"/>
          </w:tcBorders>
        </w:tcPr>
        <w:p w14:paraId="2128E7E8" w14:textId="77777777" w:rsidR="00DF09F6" w:rsidRDefault="00DF09F6" w:rsidP="00A369E3">
          <w:pPr>
            <w:spacing w:line="0" w:lineRule="atLeast"/>
            <w:rPr>
              <w:sz w:val="18"/>
            </w:rPr>
          </w:pPr>
        </w:p>
      </w:tc>
      <w:tc>
        <w:tcPr>
          <w:tcW w:w="6379" w:type="dxa"/>
          <w:tcBorders>
            <w:top w:val="nil"/>
            <w:left w:val="nil"/>
            <w:bottom w:val="nil"/>
            <w:right w:val="nil"/>
          </w:tcBorders>
        </w:tcPr>
        <w:p w14:paraId="395570C5" w14:textId="198087E7" w:rsidR="00DF09F6" w:rsidRDefault="00DF09F6"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Jervis Bay Territory Rural Fires Rule 2023</w:t>
          </w:r>
          <w:r w:rsidRPr="004E1307">
            <w:rPr>
              <w:i/>
              <w:sz w:val="18"/>
            </w:rPr>
            <w:fldChar w:fldCharType="end"/>
          </w:r>
        </w:p>
      </w:tc>
      <w:tc>
        <w:tcPr>
          <w:tcW w:w="709" w:type="dxa"/>
          <w:tcBorders>
            <w:top w:val="nil"/>
            <w:left w:val="nil"/>
            <w:bottom w:val="nil"/>
            <w:right w:val="nil"/>
          </w:tcBorders>
        </w:tcPr>
        <w:p w14:paraId="1DD405F8" w14:textId="77777777" w:rsidR="00DF09F6" w:rsidRDefault="00DF09F6"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DF09F6" w14:paraId="0A834F16"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0A44F4F" w14:textId="77777777" w:rsidR="00DF09F6" w:rsidRDefault="00DF09F6" w:rsidP="00A369E3">
          <w:pPr>
            <w:rPr>
              <w:sz w:val="18"/>
            </w:rPr>
          </w:pPr>
        </w:p>
      </w:tc>
    </w:tr>
  </w:tbl>
  <w:p w14:paraId="6A7DBA1C" w14:textId="77777777" w:rsidR="00DF09F6" w:rsidRPr="00ED79B6" w:rsidRDefault="00DF09F6"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E75F1" w14:textId="77777777" w:rsidR="00DF09F6" w:rsidRPr="00E33C1C" w:rsidRDefault="00DF09F6"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DF09F6" w14:paraId="1903D5ED" w14:textId="77777777" w:rsidTr="00B33709">
      <w:tc>
        <w:tcPr>
          <w:tcW w:w="1384" w:type="dxa"/>
          <w:tcBorders>
            <w:top w:val="nil"/>
            <w:left w:val="nil"/>
            <w:bottom w:val="nil"/>
            <w:right w:val="nil"/>
          </w:tcBorders>
        </w:tcPr>
        <w:p w14:paraId="275F6CB4" w14:textId="77777777" w:rsidR="00DF09F6" w:rsidRDefault="00DF09F6" w:rsidP="00A369E3">
          <w:pPr>
            <w:spacing w:line="0" w:lineRule="atLeast"/>
            <w:rPr>
              <w:sz w:val="18"/>
            </w:rPr>
          </w:pPr>
        </w:p>
      </w:tc>
      <w:tc>
        <w:tcPr>
          <w:tcW w:w="6379" w:type="dxa"/>
          <w:tcBorders>
            <w:top w:val="nil"/>
            <w:left w:val="nil"/>
            <w:bottom w:val="nil"/>
            <w:right w:val="nil"/>
          </w:tcBorders>
        </w:tcPr>
        <w:p w14:paraId="12D9FA2E" w14:textId="77777777" w:rsidR="00DF09F6" w:rsidRDefault="00DF09F6" w:rsidP="00A369E3">
          <w:pPr>
            <w:spacing w:line="0" w:lineRule="atLeast"/>
            <w:jc w:val="center"/>
            <w:rPr>
              <w:sz w:val="18"/>
            </w:rPr>
          </w:pPr>
        </w:p>
      </w:tc>
      <w:tc>
        <w:tcPr>
          <w:tcW w:w="709" w:type="dxa"/>
          <w:tcBorders>
            <w:top w:val="nil"/>
            <w:left w:val="nil"/>
            <w:bottom w:val="nil"/>
            <w:right w:val="nil"/>
          </w:tcBorders>
        </w:tcPr>
        <w:p w14:paraId="4F5F6072" w14:textId="77777777" w:rsidR="00DF09F6" w:rsidRDefault="00DF09F6" w:rsidP="00A369E3">
          <w:pPr>
            <w:spacing w:line="0" w:lineRule="atLeast"/>
            <w:jc w:val="right"/>
            <w:rPr>
              <w:sz w:val="18"/>
            </w:rPr>
          </w:pPr>
        </w:p>
      </w:tc>
    </w:tr>
  </w:tbl>
  <w:p w14:paraId="433296C6" w14:textId="77777777" w:rsidR="00DF09F6" w:rsidRPr="00ED79B6" w:rsidRDefault="00DF09F6"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85AE5" w14:textId="77777777" w:rsidR="00DF09F6" w:rsidRPr="002B0EA5" w:rsidRDefault="00DF09F6" w:rsidP="005E30A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DF09F6" w14:paraId="75FB6042" w14:textId="77777777" w:rsidTr="005E30A9">
      <w:tc>
        <w:tcPr>
          <w:tcW w:w="365" w:type="pct"/>
        </w:tcPr>
        <w:p w14:paraId="4533D863" w14:textId="77777777" w:rsidR="00DF09F6" w:rsidRDefault="00DF09F6" w:rsidP="005E30A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71011598" w14:textId="12933EEE" w:rsidR="00DF09F6" w:rsidRDefault="00DF09F6" w:rsidP="005E30A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428C8">
            <w:rPr>
              <w:i/>
              <w:noProof/>
              <w:sz w:val="18"/>
            </w:rPr>
            <w:t>Jervis Bay Territory Rural Fires Rules 2024</w:t>
          </w:r>
          <w:r w:rsidRPr="004E1307">
            <w:rPr>
              <w:i/>
              <w:sz w:val="18"/>
            </w:rPr>
            <w:fldChar w:fldCharType="end"/>
          </w:r>
        </w:p>
      </w:tc>
      <w:tc>
        <w:tcPr>
          <w:tcW w:w="947" w:type="pct"/>
        </w:tcPr>
        <w:p w14:paraId="51A65AEF" w14:textId="77777777" w:rsidR="00DF09F6" w:rsidRDefault="00DF09F6" w:rsidP="005E30A9">
          <w:pPr>
            <w:spacing w:line="0" w:lineRule="atLeast"/>
            <w:jc w:val="right"/>
            <w:rPr>
              <w:sz w:val="18"/>
            </w:rPr>
          </w:pPr>
        </w:p>
      </w:tc>
    </w:tr>
    <w:tr w:rsidR="00DF09F6" w14:paraId="2DA3AB41" w14:textId="77777777" w:rsidTr="005E30A9">
      <w:tc>
        <w:tcPr>
          <w:tcW w:w="5000" w:type="pct"/>
          <w:gridSpan w:val="3"/>
        </w:tcPr>
        <w:p w14:paraId="47A8B139" w14:textId="77777777" w:rsidR="00DF09F6" w:rsidRDefault="00DF09F6" w:rsidP="005E30A9">
          <w:pPr>
            <w:jc w:val="right"/>
            <w:rPr>
              <w:sz w:val="18"/>
            </w:rPr>
          </w:pPr>
        </w:p>
      </w:tc>
    </w:tr>
  </w:tbl>
  <w:p w14:paraId="7AEDA464" w14:textId="77777777" w:rsidR="00DF09F6" w:rsidRPr="00ED79B6" w:rsidRDefault="00DF09F6" w:rsidP="005E30A9">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EC260" w14:textId="77777777" w:rsidR="00DF09F6" w:rsidRPr="002B0EA5" w:rsidRDefault="00DF09F6" w:rsidP="005E30A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DF09F6" w14:paraId="33A40BB8" w14:textId="77777777" w:rsidTr="005E30A9">
      <w:tc>
        <w:tcPr>
          <w:tcW w:w="947" w:type="pct"/>
        </w:tcPr>
        <w:p w14:paraId="2A23CADF" w14:textId="77777777" w:rsidR="00DF09F6" w:rsidRDefault="00DF09F6" w:rsidP="005E30A9">
          <w:pPr>
            <w:spacing w:line="0" w:lineRule="atLeast"/>
            <w:rPr>
              <w:sz w:val="18"/>
            </w:rPr>
          </w:pPr>
        </w:p>
      </w:tc>
      <w:tc>
        <w:tcPr>
          <w:tcW w:w="3688" w:type="pct"/>
        </w:tcPr>
        <w:p w14:paraId="3A2A995D" w14:textId="3C5542C0" w:rsidR="00DF09F6" w:rsidRDefault="00DF09F6" w:rsidP="005E30A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A1CF6">
            <w:rPr>
              <w:i/>
              <w:noProof/>
              <w:sz w:val="18"/>
            </w:rPr>
            <w:t>Jervis Bay Territory Rural Fires Rules 2024</w:t>
          </w:r>
          <w:r w:rsidRPr="004E1307">
            <w:rPr>
              <w:i/>
              <w:sz w:val="18"/>
            </w:rPr>
            <w:fldChar w:fldCharType="end"/>
          </w:r>
        </w:p>
      </w:tc>
      <w:tc>
        <w:tcPr>
          <w:tcW w:w="365" w:type="pct"/>
        </w:tcPr>
        <w:p w14:paraId="0F4A6226" w14:textId="77777777" w:rsidR="00DF09F6" w:rsidRDefault="00DF09F6" w:rsidP="005E30A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DF09F6" w14:paraId="5570CE41" w14:textId="77777777" w:rsidTr="005E30A9">
      <w:tc>
        <w:tcPr>
          <w:tcW w:w="5000" w:type="pct"/>
          <w:gridSpan w:val="3"/>
        </w:tcPr>
        <w:p w14:paraId="3762695C" w14:textId="77777777" w:rsidR="00DF09F6" w:rsidRDefault="00DF09F6" w:rsidP="005E30A9">
          <w:pPr>
            <w:rPr>
              <w:sz w:val="18"/>
            </w:rPr>
          </w:pPr>
        </w:p>
      </w:tc>
    </w:tr>
  </w:tbl>
  <w:p w14:paraId="63A579AA" w14:textId="77777777" w:rsidR="00DF09F6" w:rsidRPr="00ED79B6" w:rsidRDefault="00DF09F6" w:rsidP="005E30A9">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979E6" w14:textId="77777777" w:rsidR="00DF09F6" w:rsidRPr="002B0EA5" w:rsidRDefault="00DF09F6" w:rsidP="005E30A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DF09F6" w14:paraId="0E6E988D" w14:textId="77777777" w:rsidTr="005E30A9">
      <w:tc>
        <w:tcPr>
          <w:tcW w:w="365" w:type="pct"/>
        </w:tcPr>
        <w:p w14:paraId="2A762AAC" w14:textId="77777777" w:rsidR="00DF09F6" w:rsidRDefault="00DF09F6" w:rsidP="005E30A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124FD238" w14:textId="0B8E75F0" w:rsidR="00DF09F6" w:rsidRDefault="00DF09F6" w:rsidP="005E30A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A1CF6">
            <w:rPr>
              <w:i/>
              <w:noProof/>
              <w:sz w:val="18"/>
            </w:rPr>
            <w:t>Jervis Bay Territory Rural Fires Rules 2024</w:t>
          </w:r>
          <w:r w:rsidRPr="004E1307">
            <w:rPr>
              <w:i/>
              <w:sz w:val="18"/>
            </w:rPr>
            <w:fldChar w:fldCharType="end"/>
          </w:r>
        </w:p>
      </w:tc>
      <w:tc>
        <w:tcPr>
          <w:tcW w:w="947" w:type="pct"/>
        </w:tcPr>
        <w:p w14:paraId="1B4057A2" w14:textId="77777777" w:rsidR="00DF09F6" w:rsidRDefault="00DF09F6" w:rsidP="005E30A9">
          <w:pPr>
            <w:spacing w:line="0" w:lineRule="atLeast"/>
            <w:jc w:val="right"/>
            <w:rPr>
              <w:sz w:val="18"/>
            </w:rPr>
          </w:pPr>
        </w:p>
      </w:tc>
    </w:tr>
    <w:tr w:rsidR="00DF09F6" w14:paraId="62669920" w14:textId="77777777" w:rsidTr="005E30A9">
      <w:tc>
        <w:tcPr>
          <w:tcW w:w="5000" w:type="pct"/>
          <w:gridSpan w:val="3"/>
        </w:tcPr>
        <w:p w14:paraId="43DF23A0" w14:textId="77777777" w:rsidR="00DF09F6" w:rsidRDefault="00DF09F6" w:rsidP="005E30A9">
          <w:pPr>
            <w:jc w:val="right"/>
            <w:rPr>
              <w:sz w:val="18"/>
            </w:rPr>
          </w:pPr>
        </w:p>
      </w:tc>
    </w:tr>
  </w:tbl>
  <w:p w14:paraId="150D3EF6" w14:textId="77777777" w:rsidR="00DF09F6" w:rsidRPr="00ED79B6" w:rsidRDefault="00DF09F6" w:rsidP="005E30A9">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20BF" w14:textId="77777777" w:rsidR="00DF09F6" w:rsidRPr="002B0EA5" w:rsidRDefault="00DF09F6" w:rsidP="005E30A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DF09F6" w14:paraId="064E7723" w14:textId="77777777" w:rsidTr="005E30A9">
      <w:tc>
        <w:tcPr>
          <w:tcW w:w="947" w:type="pct"/>
        </w:tcPr>
        <w:p w14:paraId="1F142418" w14:textId="77777777" w:rsidR="00DF09F6" w:rsidRDefault="00DF09F6" w:rsidP="005E30A9">
          <w:pPr>
            <w:spacing w:line="0" w:lineRule="atLeast"/>
            <w:rPr>
              <w:sz w:val="18"/>
            </w:rPr>
          </w:pPr>
        </w:p>
      </w:tc>
      <w:tc>
        <w:tcPr>
          <w:tcW w:w="3688" w:type="pct"/>
        </w:tcPr>
        <w:p w14:paraId="62B964FD" w14:textId="420B2ABF" w:rsidR="00DF09F6" w:rsidRDefault="00DF09F6" w:rsidP="005E30A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A1CF6">
            <w:rPr>
              <w:i/>
              <w:noProof/>
              <w:sz w:val="18"/>
            </w:rPr>
            <w:t>Jervis Bay Territory Rural Fires Rules 2024</w:t>
          </w:r>
          <w:r w:rsidRPr="004E1307">
            <w:rPr>
              <w:i/>
              <w:sz w:val="18"/>
            </w:rPr>
            <w:fldChar w:fldCharType="end"/>
          </w:r>
        </w:p>
      </w:tc>
      <w:tc>
        <w:tcPr>
          <w:tcW w:w="365" w:type="pct"/>
        </w:tcPr>
        <w:p w14:paraId="7D64278E" w14:textId="77777777" w:rsidR="00DF09F6" w:rsidRDefault="00DF09F6" w:rsidP="005E30A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DF09F6" w14:paraId="46D8AD01" w14:textId="77777777" w:rsidTr="005E30A9">
      <w:tc>
        <w:tcPr>
          <w:tcW w:w="5000" w:type="pct"/>
          <w:gridSpan w:val="3"/>
        </w:tcPr>
        <w:p w14:paraId="0B3D39A2" w14:textId="77777777" w:rsidR="00DF09F6" w:rsidRDefault="00DF09F6" w:rsidP="005E30A9">
          <w:pPr>
            <w:rPr>
              <w:sz w:val="18"/>
            </w:rPr>
          </w:pPr>
        </w:p>
      </w:tc>
    </w:tr>
  </w:tbl>
  <w:p w14:paraId="0171DF33" w14:textId="77777777" w:rsidR="00DF09F6" w:rsidRPr="00ED79B6" w:rsidRDefault="00DF09F6" w:rsidP="005E30A9">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14DE0" w14:textId="77777777" w:rsidR="00DF09F6" w:rsidRDefault="00DF09F6" w:rsidP="00715914">
      <w:pPr>
        <w:spacing w:line="240" w:lineRule="auto"/>
      </w:pPr>
      <w:r>
        <w:separator/>
      </w:r>
    </w:p>
  </w:footnote>
  <w:footnote w:type="continuationSeparator" w:id="0">
    <w:p w14:paraId="1D1F269D" w14:textId="77777777" w:rsidR="00DF09F6" w:rsidRDefault="00DF09F6"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532B2" w14:textId="1BE69D5B" w:rsidR="00DF09F6" w:rsidRPr="005F1388" w:rsidRDefault="00DF09F6"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555D2" w14:textId="792F7569" w:rsidR="00DF09F6" w:rsidRPr="005F1388" w:rsidRDefault="00DF09F6"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5F1EA" w14:textId="32167CAA" w:rsidR="00DF09F6" w:rsidRPr="00ED79B6" w:rsidRDefault="00DF09F6" w:rsidP="005E30A9">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1D2DA" w14:textId="23B95C3A" w:rsidR="00DF09F6" w:rsidRPr="00ED79B6" w:rsidRDefault="00DF09F6" w:rsidP="00E53842">
    <w:pPr>
      <w:pBdr>
        <w:bottom w:val="single" w:sz="6" w:space="1" w:color="auto"/>
      </w:pBdr>
      <w:spacing w:before="1000" w:line="240" w:lineRule="auto"/>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78D21" w14:textId="2CB836AE" w:rsidR="00DF09F6" w:rsidRPr="00ED79B6" w:rsidRDefault="00DF09F6"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5778D" w14:textId="2BBAF3ED" w:rsidR="00DF09F6" w:rsidRDefault="00DF09F6" w:rsidP="00715914">
    <w:pPr>
      <w:rPr>
        <w:sz w:val="20"/>
      </w:rPr>
    </w:pPr>
  </w:p>
  <w:p w14:paraId="0BD81326" w14:textId="77777777" w:rsidR="00DF09F6" w:rsidRDefault="00DF09F6" w:rsidP="00715914">
    <w:pPr>
      <w:rPr>
        <w:sz w:val="20"/>
      </w:rPr>
    </w:pPr>
  </w:p>
  <w:p w14:paraId="49E8CB80" w14:textId="77777777" w:rsidR="00DF09F6" w:rsidRPr="007A1328" w:rsidRDefault="00DF09F6"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A614F" w14:textId="3E2C8877" w:rsidR="00DF09F6" w:rsidRPr="007A1328" w:rsidRDefault="00DF09F6" w:rsidP="00715914">
    <w:pPr>
      <w:jc w:val="right"/>
      <w:rPr>
        <w:sz w:val="20"/>
      </w:rPr>
    </w:pPr>
  </w:p>
  <w:p w14:paraId="4DB3D809" w14:textId="77777777" w:rsidR="00DF09F6" w:rsidRPr="007A1328" w:rsidRDefault="00DF09F6" w:rsidP="00715914">
    <w:pPr>
      <w:jc w:val="right"/>
      <w:rPr>
        <w:sz w:val="20"/>
      </w:rPr>
    </w:pPr>
  </w:p>
  <w:p w14:paraId="38E5C189" w14:textId="77777777" w:rsidR="00DF09F6" w:rsidRPr="007A1328" w:rsidRDefault="00DF09F6" w:rsidP="00D6537E">
    <w:pPr>
      <w:pBdr>
        <w:bottom w:val="single" w:sz="6" w:space="1" w:color="auto"/>
      </w:pBdr>
      <w:spacing w:after="120"/>
      <w:jc w:val="right"/>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CFD00" w14:textId="1913E814" w:rsidR="00DF09F6" w:rsidRDefault="00DF0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44D26"/>
    <w:multiLevelType w:val="hybridMultilevel"/>
    <w:tmpl w:val="6C241F72"/>
    <w:lvl w:ilvl="0" w:tplc="95E29E5A">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416E6C48"/>
    <w:multiLevelType w:val="hybridMultilevel"/>
    <w:tmpl w:val="A8265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2"/>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B14"/>
    <w:rsid w:val="00004174"/>
    <w:rsid w:val="00004470"/>
    <w:rsid w:val="000136AF"/>
    <w:rsid w:val="000258B1"/>
    <w:rsid w:val="00040A89"/>
    <w:rsid w:val="000437C1"/>
    <w:rsid w:val="0004455A"/>
    <w:rsid w:val="0005365D"/>
    <w:rsid w:val="000614BF"/>
    <w:rsid w:val="00062B70"/>
    <w:rsid w:val="00064B99"/>
    <w:rsid w:val="0006709C"/>
    <w:rsid w:val="00073B12"/>
    <w:rsid w:val="00074376"/>
    <w:rsid w:val="000978F5"/>
    <w:rsid w:val="000B15CD"/>
    <w:rsid w:val="000B35EB"/>
    <w:rsid w:val="000D05EF"/>
    <w:rsid w:val="000D4961"/>
    <w:rsid w:val="000D50DD"/>
    <w:rsid w:val="000D7538"/>
    <w:rsid w:val="000E17D7"/>
    <w:rsid w:val="000E2261"/>
    <w:rsid w:val="000E78B7"/>
    <w:rsid w:val="000F21C1"/>
    <w:rsid w:val="0010745C"/>
    <w:rsid w:val="001145F2"/>
    <w:rsid w:val="00132CEB"/>
    <w:rsid w:val="001339B0"/>
    <w:rsid w:val="001428C8"/>
    <w:rsid w:val="00142B62"/>
    <w:rsid w:val="001441B7"/>
    <w:rsid w:val="001516CB"/>
    <w:rsid w:val="00152336"/>
    <w:rsid w:val="001568D5"/>
    <w:rsid w:val="00157B8B"/>
    <w:rsid w:val="00166C2F"/>
    <w:rsid w:val="00170F12"/>
    <w:rsid w:val="001809D7"/>
    <w:rsid w:val="00183383"/>
    <w:rsid w:val="001850F9"/>
    <w:rsid w:val="001939E1"/>
    <w:rsid w:val="00194C3E"/>
    <w:rsid w:val="00195382"/>
    <w:rsid w:val="001A08E4"/>
    <w:rsid w:val="001B2CB6"/>
    <w:rsid w:val="001C61C5"/>
    <w:rsid w:val="001C69C4"/>
    <w:rsid w:val="001D37EF"/>
    <w:rsid w:val="001E3590"/>
    <w:rsid w:val="001E7407"/>
    <w:rsid w:val="001F5D5E"/>
    <w:rsid w:val="001F6219"/>
    <w:rsid w:val="001F6CD4"/>
    <w:rsid w:val="00201E11"/>
    <w:rsid w:val="00206C4D"/>
    <w:rsid w:val="00215AF1"/>
    <w:rsid w:val="002321E8"/>
    <w:rsid w:val="00232984"/>
    <w:rsid w:val="0024010F"/>
    <w:rsid w:val="00240749"/>
    <w:rsid w:val="00243018"/>
    <w:rsid w:val="002564A4"/>
    <w:rsid w:val="0026736C"/>
    <w:rsid w:val="00267E73"/>
    <w:rsid w:val="00281308"/>
    <w:rsid w:val="00284719"/>
    <w:rsid w:val="00292DB8"/>
    <w:rsid w:val="00297ECB"/>
    <w:rsid w:val="002A1235"/>
    <w:rsid w:val="002A7BCF"/>
    <w:rsid w:val="002C3FD1"/>
    <w:rsid w:val="002D043A"/>
    <w:rsid w:val="002D19A3"/>
    <w:rsid w:val="002D266B"/>
    <w:rsid w:val="002D6224"/>
    <w:rsid w:val="002E0800"/>
    <w:rsid w:val="002F2EED"/>
    <w:rsid w:val="00304F8B"/>
    <w:rsid w:val="00313D34"/>
    <w:rsid w:val="00315706"/>
    <w:rsid w:val="00315832"/>
    <w:rsid w:val="003258BD"/>
    <w:rsid w:val="00332677"/>
    <w:rsid w:val="00334E8E"/>
    <w:rsid w:val="00335BC6"/>
    <w:rsid w:val="003415D3"/>
    <w:rsid w:val="00344338"/>
    <w:rsid w:val="00344701"/>
    <w:rsid w:val="00351641"/>
    <w:rsid w:val="00352B0F"/>
    <w:rsid w:val="00360459"/>
    <w:rsid w:val="0038049F"/>
    <w:rsid w:val="0038695E"/>
    <w:rsid w:val="003C6231"/>
    <w:rsid w:val="003D0BFE"/>
    <w:rsid w:val="003D5700"/>
    <w:rsid w:val="003E341B"/>
    <w:rsid w:val="003E4D00"/>
    <w:rsid w:val="004116CD"/>
    <w:rsid w:val="0041776E"/>
    <w:rsid w:val="00417EB9"/>
    <w:rsid w:val="00424CA9"/>
    <w:rsid w:val="00425A68"/>
    <w:rsid w:val="004276DF"/>
    <w:rsid w:val="00431E9B"/>
    <w:rsid w:val="004379E3"/>
    <w:rsid w:val="0044015E"/>
    <w:rsid w:val="0044291A"/>
    <w:rsid w:val="0044658C"/>
    <w:rsid w:val="0045342B"/>
    <w:rsid w:val="00467661"/>
    <w:rsid w:val="00472DBE"/>
    <w:rsid w:val="00474A19"/>
    <w:rsid w:val="00477830"/>
    <w:rsid w:val="00487764"/>
    <w:rsid w:val="00496F97"/>
    <w:rsid w:val="00497425"/>
    <w:rsid w:val="004A1988"/>
    <w:rsid w:val="004B6C48"/>
    <w:rsid w:val="004C4E59"/>
    <w:rsid w:val="004C6809"/>
    <w:rsid w:val="004D3CED"/>
    <w:rsid w:val="004E063A"/>
    <w:rsid w:val="004E1307"/>
    <w:rsid w:val="004E7BEC"/>
    <w:rsid w:val="00505D3D"/>
    <w:rsid w:val="00506AF6"/>
    <w:rsid w:val="00516B8D"/>
    <w:rsid w:val="00521650"/>
    <w:rsid w:val="00523386"/>
    <w:rsid w:val="00523A2A"/>
    <w:rsid w:val="005303C8"/>
    <w:rsid w:val="00537FBC"/>
    <w:rsid w:val="00554826"/>
    <w:rsid w:val="00562877"/>
    <w:rsid w:val="0056720A"/>
    <w:rsid w:val="00581BD2"/>
    <w:rsid w:val="00582F21"/>
    <w:rsid w:val="00583B1D"/>
    <w:rsid w:val="00584811"/>
    <w:rsid w:val="00585784"/>
    <w:rsid w:val="00593AA6"/>
    <w:rsid w:val="00593BA3"/>
    <w:rsid w:val="00594161"/>
    <w:rsid w:val="00594749"/>
    <w:rsid w:val="005A65D5"/>
    <w:rsid w:val="005B4067"/>
    <w:rsid w:val="005B4259"/>
    <w:rsid w:val="005C3F41"/>
    <w:rsid w:val="005C7147"/>
    <w:rsid w:val="005D1D92"/>
    <w:rsid w:val="005D2D09"/>
    <w:rsid w:val="005E30A9"/>
    <w:rsid w:val="00600219"/>
    <w:rsid w:val="00604F2A"/>
    <w:rsid w:val="00606EA3"/>
    <w:rsid w:val="0061047B"/>
    <w:rsid w:val="00612A2E"/>
    <w:rsid w:val="00620076"/>
    <w:rsid w:val="00627E0A"/>
    <w:rsid w:val="00635B05"/>
    <w:rsid w:val="006429BB"/>
    <w:rsid w:val="0065488B"/>
    <w:rsid w:val="00670EA1"/>
    <w:rsid w:val="006757EF"/>
    <w:rsid w:val="00677CC2"/>
    <w:rsid w:val="00681455"/>
    <w:rsid w:val="0068744B"/>
    <w:rsid w:val="006905DE"/>
    <w:rsid w:val="0069207B"/>
    <w:rsid w:val="006A154F"/>
    <w:rsid w:val="006A437B"/>
    <w:rsid w:val="006A71A0"/>
    <w:rsid w:val="006B065A"/>
    <w:rsid w:val="006B16FA"/>
    <w:rsid w:val="006B5789"/>
    <w:rsid w:val="006C30C5"/>
    <w:rsid w:val="006C7F8C"/>
    <w:rsid w:val="006E2E1C"/>
    <w:rsid w:val="006E6246"/>
    <w:rsid w:val="006E69C2"/>
    <w:rsid w:val="006E6DCC"/>
    <w:rsid w:val="006F318F"/>
    <w:rsid w:val="0070017E"/>
    <w:rsid w:val="00700B2C"/>
    <w:rsid w:val="007050A2"/>
    <w:rsid w:val="00713084"/>
    <w:rsid w:val="00714F20"/>
    <w:rsid w:val="0071590F"/>
    <w:rsid w:val="00715914"/>
    <w:rsid w:val="00717A21"/>
    <w:rsid w:val="0072003D"/>
    <w:rsid w:val="0072147A"/>
    <w:rsid w:val="00723791"/>
    <w:rsid w:val="00731E00"/>
    <w:rsid w:val="00736D9C"/>
    <w:rsid w:val="00742530"/>
    <w:rsid w:val="007440B7"/>
    <w:rsid w:val="007500C8"/>
    <w:rsid w:val="0075507B"/>
    <w:rsid w:val="00756272"/>
    <w:rsid w:val="00762D38"/>
    <w:rsid w:val="007715C9"/>
    <w:rsid w:val="00771613"/>
    <w:rsid w:val="00772FFC"/>
    <w:rsid w:val="00774EDD"/>
    <w:rsid w:val="007757EC"/>
    <w:rsid w:val="00783E89"/>
    <w:rsid w:val="00790408"/>
    <w:rsid w:val="00793915"/>
    <w:rsid w:val="007C2253"/>
    <w:rsid w:val="007C7DED"/>
    <w:rsid w:val="007D7911"/>
    <w:rsid w:val="007E163D"/>
    <w:rsid w:val="007E667A"/>
    <w:rsid w:val="007F28C9"/>
    <w:rsid w:val="007F394C"/>
    <w:rsid w:val="007F51B2"/>
    <w:rsid w:val="008040DD"/>
    <w:rsid w:val="008117E9"/>
    <w:rsid w:val="00815EA7"/>
    <w:rsid w:val="00824498"/>
    <w:rsid w:val="00826BD1"/>
    <w:rsid w:val="00842F60"/>
    <w:rsid w:val="00846106"/>
    <w:rsid w:val="00854D0B"/>
    <w:rsid w:val="00856A31"/>
    <w:rsid w:val="00860B4E"/>
    <w:rsid w:val="00867B37"/>
    <w:rsid w:val="008754D0"/>
    <w:rsid w:val="00875D13"/>
    <w:rsid w:val="008855C9"/>
    <w:rsid w:val="00886456"/>
    <w:rsid w:val="00896176"/>
    <w:rsid w:val="00896C7A"/>
    <w:rsid w:val="008A46E1"/>
    <w:rsid w:val="008A4F43"/>
    <w:rsid w:val="008B2706"/>
    <w:rsid w:val="008C2EAC"/>
    <w:rsid w:val="008C699C"/>
    <w:rsid w:val="008D0EE0"/>
    <w:rsid w:val="008E0027"/>
    <w:rsid w:val="008E5AA5"/>
    <w:rsid w:val="008E6067"/>
    <w:rsid w:val="008F0B07"/>
    <w:rsid w:val="008F54E7"/>
    <w:rsid w:val="00903422"/>
    <w:rsid w:val="00914B45"/>
    <w:rsid w:val="00917CAA"/>
    <w:rsid w:val="009254C3"/>
    <w:rsid w:val="00932377"/>
    <w:rsid w:val="00941236"/>
    <w:rsid w:val="009413D2"/>
    <w:rsid w:val="00943EC1"/>
    <w:rsid w:val="00943FD5"/>
    <w:rsid w:val="00947D5A"/>
    <w:rsid w:val="009506D5"/>
    <w:rsid w:val="009532A5"/>
    <w:rsid w:val="009545BD"/>
    <w:rsid w:val="00964CF0"/>
    <w:rsid w:val="00977806"/>
    <w:rsid w:val="00980EE5"/>
    <w:rsid w:val="00982242"/>
    <w:rsid w:val="009868E9"/>
    <w:rsid w:val="009900A3"/>
    <w:rsid w:val="009A39D6"/>
    <w:rsid w:val="009A3EF5"/>
    <w:rsid w:val="009B57E6"/>
    <w:rsid w:val="009C3413"/>
    <w:rsid w:val="009C7EA1"/>
    <w:rsid w:val="009E2704"/>
    <w:rsid w:val="00A02B0D"/>
    <w:rsid w:val="00A0441E"/>
    <w:rsid w:val="00A05417"/>
    <w:rsid w:val="00A104FF"/>
    <w:rsid w:val="00A12128"/>
    <w:rsid w:val="00A1477C"/>
    <w:rsid w:val="00A22C98"/>
    <w:rsid w:val="00A231E2"/>
    <w:rsid w:val="00A369E3"/>
    <w:rsid w:val="00A41727"/>
    <w:rsid w:val="00A448D0"/>
    <w:rsid w:val="00A449CB"/>
    <w:rsid w:val="00A57600"/>
    <w:rsid w:val="00A64912"/>
    <w:rsid w:val="00A70A74"/>
    <w:rsid w:val="00A75FE9"/>
    <w:rsid w:val="00A81F62"/>
    <w:rsid w:val="00AD40F8"/>
    <w:rsid w:val="00AD53CC"/>
    <w:rsid w:val="00AD5641"/>
    <w:rsid w:val="00AD7DB6"/>
    <w:rsid w:val="00AF06CF"/>
    <w:rsid w:val="00B07CDB"/>
    <w:rsid w:val="00B16A31"/>
    <w:rsid w:val="00B17DFD"/>
    <w:rsid w:val="00B25306"/>
    <w:rsid w:val="00B27831"/>
    <w:rsid w:val="00B308FE"/>
    <w:rsid w:val="00B33709"/>
    <w:rsid w:val="00B33B3C"/>
    <w:rsid w:val="00B35CA9"/>
    <w:rsid w:val="00B36392"/>
    <w:rsid w:val="00B418CB"/>
    <w:rsid w:val="00B47444"/>
    <w:rsid w:val="00B50ADC"/>
    <w:rsid w:val="00B566B1"/>
    <w:rsid w:val="00B63834"/>
    <w:rsid w:val="00B80199"/>
    <w:rsid w:val="00B83204"/>
    <w:rsid w:val="00B856E7"/>
    <w:rsid w:val="00B93E31"/>
    <w:rsid w:val="00BA220B"/>
    <w:rsid w:val="00BA3A57"/>
    <w:rsid w:val="00BB1533"/>
    <w:rsid w:val="00BB4E1A"/>
    <w:rsid w:val="00BC0041"/>
    <w:rsid w:val="00BC015E"/>
    <w:rsid w:val="00BC76AC"/>
    <w:rsid w:val="00BD0ECB"/>
    <w:rsid w:val="00BE2155"/>
    <w:rsid w:val="00BE719A"/>
    <w:rsid w:val="00BE720A"/>
    <w:rsid w:val="00BF0D73"/>
    <w:rsid w:val="00BF2465"/>
    <w:rsid w:val="00BF42E5"/>
    <w:rsid w:val="00C10664"/>
    <w:rsid w:val="00C11794"/>
    <w:rsid w:val="00C1313D"/>
    <w:rsid w:val="00C16619"/>
    <w:rsid w:val="00C25E7F"/>
    <w:rsid w:val="00C2746F"/>
    <w:rsid w:val="00C3034E"/>
    <w:rsid w:val="00C30911"/>
    <w:rsid w:val="00C323D6"/>
    <w:rsid w:val="00C324A0"/>
    <w:rsid w:val="00C338E4"/>
    <w:rsid w:val="00C42BF8"/>
    <w:rsid w:val="00C50043"/>
    <w:rsid w:val="00C72210"/>
    <w:rsid w:val="00C7573B"/>
    <w:rsid w:val="00C86B14"/>
    <w:rsid w:val="00C96BD7"/>
    <w:rsid w:val="00C97A54"/>
    <w:rsid w:val="00CA5B23"/>
    <w:rsid w:val="00CB602E"/>
    <w:rsid w:val="00CB7E90"/>
    <w:rsid w:val="00CD5EEB"/>
    <w:rsid w:val="00CE051D"/>
    <w:rsid w:val="00CE1335"/>
    <w:rsid w:val="00CE493D"/>
    <w:rsid w:val="00CF07FA"/>
    <w:rsid w:val="00CF0BB2"/>
    <w:rsid w:val="00CF3EE8"/>
    <w:rsid w:val="00D13395"/>
    <w:rsid w:val="00D13441"/>
    <w:rsid w:val="00D150E7"/>
    <w:rsid w:val="00D30A0C"/>
    <w:rsid w:val="00D479FB"/>
    <w:rsid w:val="00D52DC2"/>
    <w:rsid w:val="00D53BCC"/>
    <w:rsid w:val="00D54C9E"/>
    <w:rsid w:val="00D6537E"/>
    <w:rsid w:val="00D70DFB"/>
    <w:rsid w:val="00D72649"/>
    <w:rsid w:val="00D766DF"/>
    <w:rsid w:val="00D8206C"/>
    <w:rsid w:val="00D82B0A"/>
    <w:rsid w:val="00D83113"/>
    <w:rsid w:val="00D901FE"/>
    <w:rsid w:val="00D91F10"/>
    <w:rsid w:val="00DA186E"/>
    <w:rsid w:val="00DA4116"/>
    <w:rsid w:val="00DB251C"/>
    <w:rsid w:val="00DB4630"/>
    <w:rsid w:val="00DC4F88"/>
    <w:rsid w:val="00DE107C"/>
    <w:rsid w:val="00DF09F6"/>
    <w:rsid w:val="00DF2388"/>
    <w:rsid w:val="00DF50DA"/>
    <w:rsid w:val="00DF6C76"/>
    <w:rsid w:val="00E05704"/>
    <w:rsid w:val="00E22702"/>
    <w:rsid w:val="00E3267A"/>
    <w:rsid w:val="00E338EF"/>
    <w:rsid w:val="00E41820"/>
    <w:rsid w:val="00E47512"/>
    <w:rsid w:val="00E53842"/>
    <w:rsid w:val="00E544BB"/>
    <w:rsid w:val="00E60B3F"/>
    <w:rsid w:val="00E61F6D"/>
    <w:rsid w:val="00E7212A"/>
    <w:rsid w:val="00E74DC7"/>
    <w:rsid w:val="00E8075A"/>
    <w:rsid w:val="00E940D8"/>
    <w:rsid w:val="00E94D5E"/>
    <w:rsid w:val="00E97BAC"/>
    <w:rsid w:val="00EA1CF6"/>
    <w:rsid w:val="00EA7100"/>
    <w:rsid w:val="00EA7F9F"/>
    <w:rsid w:val="00EB1274"/>
    <w:rsid w:val="00EB6D27"/>
    <w:rsid w:val="00ED0DF6"/>
    <w:rsid w:val="00ED120F"/>
    <w:rsid w:val="00ED2BB6"/>
    <w:rsid w:val="00ED34E1"/>
    <w:rsid w:val="00ED3B8D"/>
    <w:rsid w:val="00ED5880"/>
    <w:rsid w:val="00EE5E36"/>
    <w:rsid w:val="00EF1639"/>
    <w:rsid w:val="00EF2E3A"/>
    <w:rsid w:val="00F02C7C"/>
    <w:rsid w:val="00F072A7"/>
    <w:rsid w:val="00F078DC"/>
    <w:rsid w:val="00F24FA4"/>
    <w:rsid w:val="00F32BA8"/>
    <w:rsid w:val="00F32EE0"/>
    <w:rsid w:val="00F349F1"/>
    <w:rsid w:val="00F4350D"/>
    <w:rsid w:val="00F479C4"/>
    <w:rsid w:val="00F47BF5"/>
    <w:rsid w:val="00F54ED0"/>
    <w:rsid w:val="00F567F7"/>
    <w:rsid w:val="00F6696E"/>
    <w:rsid w:val="00F73BD6"/>
    <w:rsid w:val="00F74A79"/>
    <w:rsid w:val="00F83989"/>
    <w:rsid w:val="00F85099"/>
    <w:rsid w:val="00F9379C"/>
    <w:rsid w:val="00F94900"/>
    <w:rsid w:val="00F9632C"/>
    <w:rsid w:val="00FA1E52"/>
    <w:rsid w:val="00FB5A08"/>
    <w:rsid w:val="00FC6A80"/>
    <w:rsid w:val="00FD4DD4"/>
    <w:rsid w:val="00FE4688"/>
    <w:rsid w:val="00FF21D5"/>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CFB5431"/>
  <w15:docId w15:val="{6AD43121-992F-4D78-B9F3-6AC798A5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C86B14"/>
    <w:rPr>
      <w:sz w:val="16"/>
      <w:szCs w:val="16"/>
    </w:rPr>
  </w:style>
  <w:style w:type="paragraph" w:styleId="CommentText">
    <w:name w:val="annotation text"/>
    <w:basedOn w:val="Normal"/>
    <w:link w:val="CommentTextChar"/>
    <w:uiPriority w:val="99"/>
    <w:unhideWhenUsed/>
    <w:rsid w:val="00C86B14"/>
    <w:pPr>
      <w:spacing w:line="240" w:lineRule="auto"/>
    </w:pPr>
    <w:rPr>
      <w:sz w:val="20"/>
    </w:rPr>
  </w:style>
  <w:style w:type="character" w:customStyle="1" w:styleId="CommentTextChar">
    <w:name w:val="Comment Text Char"/>
    <w:basedOn w:val="DefaultParagraphFont"/>
    <w:link w:val="CommentText"/>
    <w:uiPriority w:val="99"/>
    <w:rsid w:val="00C86B14"/>
  </w:style>
  <w:style w:type="paragraph" w:styleId="CommentSubject">
    <w:name w:val="annotation subject"/>
    <w:basedOn w:val="CommentText"/>
    <w:next w:val="CommentText"/>
    <w:link w:val="CommentSubjectChar"/>
    <w:uiPriority w:val="99"/>
    <w:semiHidden/>
    <w:unhideWhenUsed/>
    <w:rsid w:val="00C86B14"/>
    <w:rPr>
      <w:b/>
      <w:bCs/>
    </w:rPr>
  </w:style>
  <w:style w:type="character" w:customStyle="1" w:styleId="CommentSubjectChar">
    <w:name w:val="Comment Subject Char"/>
    <w:basedOn w:val="CommentTextChar"/>
    <w:link w:val="CommentSubject"/>
    <w:uiPriority w:val="99"/>
    <w:semiHidden/>
    <w:rsid w:val="00C86B14"/>
    <w:rPr>
      <w:b/>
      <w:bCs/>
    </w:rPr>
  </w:style>
  <w:style w:type="character" w:customStyle="1" w:styleId="charsectno0">
    <w:name w:val="charsectno"/>
    <w:basedOn w:val="DefaultParagraphFont"/>
    <w:rsid w:val="005E30A9"/>
  </w:style>
  <w:style w:type="paragraph" w:styleId="Revision">
    <w:name w:val="Revision"/>
    <w:hidden/>
    <w:uiPriority w:val="99"/>
    <w:semiHidden/>
    <w:rsid w:val="0044658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750345">
      <w:bodyDiv w:val="1"/>
      <w:marLeft w:val="0"/>
      <w:marRight w:val="0"/>
      <w:marTop w:val="0"/>
      <w:marBottom w:val="0"/>
      <w:divBdr>
        <w:top w:val="none" w:sz="0" w:space="0" w:color="auto"/>
        <w:left w:val="none" w:sz="0" w:space="0" w:color="auto"/>
        <w:bottom w:val="none" w:sz="0" w:space="0" w:color="auto"/>
        <w:right w:val="none" w:sz="0" w:space="0" w:color="auto"/>
      </w:divBdr>
    </w:div>
    <w:div w:id="222328576">
      <w:bodyDiv w:val="1"/>
      <w:marLeft w:val="0"/>
      <w:marRight w:val="0"/>
      <w:marTop w:val="0"/>
      <w:marBottom w:val="0"/>
      <w:divBdr>
        <w:top w:val="none" w:sz="0" w:space="0" w:color="auto"/>
        <w:left w:val="none" w:sz="0" w:space="0" w:color="auto"/>
        <w:bottom w:val="none" w:sz="0" w:space="0" w:color="auto"/>
        <w:right w:val="none" w:sz="0" w:space="0" w:color="auto"/>
      </w:divBdr>
    </w:div>
    <w:div w:id="308169527">
      <w:bodyDiv w:val="1"/>
      <w:marLeft w:val="0"/>
      <w:marRight w:val="0"/>
      <w:marTop w:val="0"/>
      <w:marBottom w:val="0"/>
      <w:divBdr>
        <w:top w:val="none" w:sz="0" w:space="0" w:color="auto"/>
        <w:left w:val="none" w:sz="0" w:space="0" w:color="auto"/>
        <w:bottom w:val="none" w:sz="0" w:space="0" w:color="auto"/>
        <w:right w:val="none" w:sz="0" w:space="0" w:color="auto"/>
      </w:divBdr>
    </w:div>
    <w:div w:id="391468660">
      <w:bodyDiv w:val="1"/>
      <w:marLeft w:val="0"/>
      <w:marRight w:val="0"/>
      <w:marTop w:val="0"/>
      <w:marBottom w:val="0"/>
      <w:divBdr>
        <w:top w:val="none" w:sz="0" w:space="0" w:color="auto"/>
        <w:left w:val="none" w:sz="0" w:space="0" w:color="auto"/>
        <w:bottom w:val="none" w:sz="0" w:space="0" w:color="auto"/>
        <w:right w:val="none" w:sz="0" w:space="0" w:color="auto"/>
      </w:divBdr>
    </w:div>
    <w:div w:id="44342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eedy\Downloads\template_-_principal_instrument%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94E9B7BA-1DF4-4F05-8ADE-E594A57E7F8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22258355A0E1499D3D052F88C09FB3" ma:contentTypeVersion="6" ma:contentTypeDescription="Create a new document." ma:contentTypeScope="" ma:versionID="129946a7bba09f0ef1ae5629474c96ab">
  <xsd:schema xmlns:xsd="http://www.w3.org/2001/XMLSchema" xmlns:xs="http://www.w3.org/2001/XMLSchema" xmlns:p="http://schemas.microsoft.com/office/2006/metadata/properties" xmlns:ns2="4e47b8fe-81ac-4c54-8268-99457e851dd1" targetNamespace="http://schemas.microsoft.com/office/2006/metadata/properties" ma:root="true" ma:fieldsID="a00d371695680901e890891ccbdb5a8b" ns2:_="">
    <xsd:import namespace="4e47b8fe-81ac-4c54-8268-99457e851dd1"/>
    <xsd:element name="properties">
      <xsd:complexType>
        <xsd:sequence>
          <xsd:element name="documentManagement">
            <xsd:complexType>
              <xsd:all>
                <xsd:element ref="ns2:RecordNumber" minOccurs="0"/>
                <xsd:element ref="ns2:i6d0843041544350852e6c4c8b9b455b" minOccurs="0"/>
                <xsd:element ref="ns2:TaxCatchAll" minOccurs="0"/>
                <xsd:element ref="ns2:TaxCatchAllLabel" minOccurs="0"/>
                <xsd:element ref="ns2:g5ee7d9505dc49609c2f0c80349f7217"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7b8fe-81ac-4c54-8268-99457e851dd1"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i6d0843041544350852e6c4c8b9b455b" ma:index="9" ma:taxonomy="true" ma:internalName="i6d0843041544350852e6c4c8b9b455b" ma:taxonomyFieldName="Security_x0020_Classification" ma:displayName="Security Classification" ma:readOnly="false" ma:default="1;#OFFICIAL|66ee57a8-59d0-46bc-a5fc-78440ee0cf81" ma:fieldId="{26d08430-4154-4350-852e-6c4c8b9b455b}"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2aa6efe-af31-4b79-97c9-5a2159b903bc}" ma:internalName="TaxCatchAll" ma:showField="CatchAllData" ma:web="4e47b8fe-81ac-4c54-8268-99457e851dd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2aa6efe-af31-4b79-97c9-5a2159b903bc}" ma:internalName="TaxCatchAllLabel" ma:readOnly="true" ma:showField="CatchAllDataLabel" ma:web="4e47b8fe-81ac-4c54-8268-99457e851dd1">
      <xsd:complexType>
        <xsd:complexContent>
          <xsd:extension base="dms:MultiChoiceLookup">
            <xsd:sequence>
              <xsd:element name="Value" type="dms:Lookup" maxOccurs="unbounded" minOccurs="0" nillable="true"/>
            </xsd:sequence>
          </xsd:extension>
        </xsd:complexContent>
      </xsd:complexType>
    </xsd:element>
    <xsd:element name="g5ee7d9505dc49609c2f0c80349f7217" ma:index="13" nillable="true" ma:taxonomy="true" ma:internalName="g5ee7d9505dc49609c2f0c80349f7217" ma:taxonomyFieldName="Information_x0020_Management_x0020_Marker" ma:displayName="Information Management Marker" ma:default="" ma:fieldId="{05ee7d95-05dc-4960-9c2f-0c80349f7217}"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2C25F-6618-450A-BF8A-2DE25789D641}">
  <ds:schemaRefs>
    <ds:schemaRef ds:uri="http://schemas.microsoft.com/sharepoint/v3/contenttype/forms"/>
  </ds:schemaRefs>
</ds:datastoreItem>
</file>

<file path=customXml/itemProps2.xml><?xml version="1.0" encoding="utf-8"?>
<ds:datastoreItem xmlns:ds="http://schemas.openxmlformats.org/officeDocument/2006/customXml" ds:itemID="{4BD66F6A-A3E3-408A-8CD8-27DA1BECB28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4E9B7BA-1DF4-4F05-8ADE-E594A57E7F85"/>
    <ds:schemaRef ds:uri="http://www.w3.org/XML/1998/namespace"/>
    <ds:schemaRef ds:uri="http://purl.org/dc/dcmitype/"/>
  </ds:schemaRefs>
</ds:datastoreItem>
</file>

<file path=customXml/itemProps3.xml><?xml version="1.0" encoding="utf-8"?>
<ds:datastoreItem xmlns:ds="http://schemas.openxmlformats.org/officeDocument/2006/customXml" ds:itemID="{C912508A-29DB-4B10-979F-63CE20AC2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7b8fe-81ac-4c54-8268-99457e851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E3A542-5395-4871-83BC-5392BA17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 (2).dotx</Template>
  <TotalTime>1</TotalTime>
  <Pages>15</Pages>
  <Words>3021</Words>
  <Characters>17225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Reedy</dc:creator>
  <cp:lastModifiedBy>O'DEA Michael</cp:lastModifiedBy>
  <cp:revision>3</cp:revision>
  <cp:lastPrinted>2023-09-27T06:45:00Z</cp:lastPrinted>
  <dcterms:created xsi:type="dcterms:W3CDTF">2024-03-18T04:53:00Z</dcterms:created>
  <dcterms:modified xsi:type="dcterms:W3CDTF">2024-03-18T04:53:00Z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0x0101005C22258355A0E1499D3D052F88C09FB3</vt:lpwstr>
  </property>
</Properties>
</file>