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0EFB2E7C" w:rsidR="00CC2E84" w:rsidRPr="00670ED5"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670ED5">
        <w:rPr>
          <w:rFonts w:ascii="Times New Roman" w:hAnsi="Times New Roman" w:cs="Times New Roman"/>
          <w:b/>
          <w:bCs/>
          <w:color w:val="000000"/>
          <w:sz w:val="24"/>
          <w:szCs w:val="24"/>
        </w:rPr>
        <w:t>EXPLANATORY STATEMENT</w:t>
      </w:r>
    </w:p>
    <w:p w14:paraId="30F42933" w14:textId="77777777" w:rsidR="00CC2E84" w:rsidRPr="00670ED5"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27C8F6A1" w:rsidR="00CC2E84" w:rsidRPr="00670ED5" w:rsidRDefault="009C7B1E"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670ED5">
        <w:rPr>
          <w:rFonts w:ascii="Times New Roman" w:hAnsi="Times New Roman" w:cs="Times New Roman"/>
          <w:b/>
          <w:bCs/>
          <w:i/>
          <w:iCs/>
          <w:color w:val="000000"/>
          <w:sz w:val="24"/>
          <w:szCs w:val="24"/>
        </w:rPr>
        <w:t>National Health Act 1953</w:t>
      </w:r>
    </w:p>
    <w:p w14:paraId="446AE822" w14:textId="77777777" w:rsidR="00CC2E84" w:rsidRPr="00670ED5"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4582F8D" w14:textId="292A58D4" w:rsidR="00CC2E84" w:rsidRPr="00670ED5" w:rsidRDefault="00BF2B8F"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670ED5">
        <w:rPr>
          <w:rFonts w:ascii="Times New Roman" w:hAnsi="Times New Roman" w:cs="Times New Roman"/>
          <w:b/>
          <w:bCs/>
          <w:i/>
          <w:iCs/>
          <w:color w:val="000000"/>
          <w:sz w:val="24"/>
          <w:szCs w:val="24"/>
        </w:rPr>
        <w:t>National Health (Prescriber Bag Supplies) Determination 2024</w:t>
      </w:r>
    </w:p>
    <w:p w14:paraId="5A8B4171" w14:textId="181FBDC8" w:rsidR="007B630F" w:rsidRPr="00670ED5" w:rsidRDefault="007B630F" w:rsidP="007B630F">
      <w:pPr>
        <w:autoSpaceDE w:val="0"/>
        <w:autoSpaceDN w:val="0"/>
        <w:adjustRightInd w:val="0"/>
        <w:spacing w:before="240" w:after="0" w:line="240" w:lineRule="auto"/>
        <w:jc w:val="center"/>
        <w:rPr>
          <w:rFonts w:ascii="Times New Roman" w:hAnsi="Times New Roman" w:cs="Times New Roman"/>
          <w:b/>
          <w:bCs/>
          <w:color w:val="000000"/>
          <w:sz w:val="24"/>
          <w:szCs w:val="24"/>
        </w:rPr>
      </w:pPr>
      <w:r w:rsidRPr="00670ED5">
        <w:rPr>
          <w:rFonts w:ascii="Times New Roman" w:hAnsi="Times New Roman" w:cs="Times New Roman"/>
          <w:b/>
          <w:bCs/>
          <w:color w:val="000000"/>
          <w:sz w:val="24"/>
          <w:szCs w:val="24"/>
        </w:rPr>
        <w:t>PB 29 of 2024</w:t>
      </w:r>
    </w:p>
    <w:p w14:paraId="56250DD6" w14:textId="77777777" w:rsidR="00CC2E84" w:rsidRPr="00670ED5"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670ED5" w:rsidRDefault="00CC2E84" w:rsidP="00CC2E84">
      <w:pPr>
        <w:spacing w:after="0" w:line="240" w:lineRule="auto"/>
        <w:rPr>
          <w:rFonts w:ascii="Times New Roman" w:eastAsia="Times New Roman" w:hAnsi="Times New Roman" w:cs="Times New Roman"/>
          <w:b/>
          <w:bCs/>
          <w:sz w:val="24"/>
          <w:szCs w:val="24"/>
          <w:lang w:eastAsia="en-AU"/>
        </w:rPr>
      </w:pPr>
      <w:r w:rsidRPr="00670ED5">
        <w:rPr>
          <w:rFonts w:ascii="Times New Roman" w:eastAsia="Times New Roman" w:hAnsi="Times New Roman" w:cs="Times New Roman"/>
          <w:b/>
          <w:bCs/>
          <w:sz w:val="24"/>
          <w:szCs w:val="24"/>
          <w:lang w:eastAsia="en-AU"/>
        </w:rPr>
        <w:t>Purpose and operation</w:t>
      </w:r>
    </w:p>
    <w:p w14:paraId="5D40AEA2" w14:textId="77777777" w:rsidR="00E1478F" w:rsidRPr="00670ED5" w:rsidRDefault="00C718E8" w:rsidP="007B630F">
      <w:pPr>
        <w:spacing w:before="120" w:after="0" w:line="240" w:lineRule="auto"/>
        <w:jc w:val="both"/>
        <w:rPr>
          <w:rFonts w:ascii="Times New Roman" w:hAnsi="Times New Roman" w:cs="Times New Roman"/>
          <w:color w:val="000000"/>
          <w:sz w:val="24"/>
          <w:szCs w:val="24"/>
          <w:lang w:val="en-US"/>
        </w:rPr>
      </w:pPr>
      <w:r w:rsidRPr="00670ED5">
        <w:rPr>
          <w:rFonts w:ascii="Times New Roman" w:hAnsi="Times New Roman" w:cs="Times New Roman"/>
          <w:color w:val="000000"/>
          <w:sz w:val="24"/>
          <w:szCs w:val="24"/>
        </w:rPr>
        <w:t xml:space="preserve">The </w:t>
      </w:r>
      <w:r w:rsidR="00557723" w:rsidRPr="00670ED5">
        <w:rPr>
          <w:rFonts w:ascii="Times New Roman" w:hAnsi="Times New Roman" w:cs="Times New Roman"/>
          <w:i/>
          <w:iCs/>
          <w:color w:val="000000"/>
          <w:sz w:val="24"/>
          <w:szCs w:val="24"/>
        </w:rPr>
        <w:t>National Health (Prescriber Bag Supplies) Determination 2024</w:t>
      </w:r>
      <w:r w:rsidR="00557723" w:rsidRPr="00670ED5">
        <w:rPr>
          <w:rFonts w:ascii="Times New Roman" w:hAnsi="Times New Roman" w:cs="Times New Roman"/>
          <w:color w:val="000000"/>
          <w:sz w:val="24"/>
          <w:szCs w:val="24"/>
        </w:rPr>
        <w:t xml:space="preserve"> </w:t>
      </w:r>
      <w:r w:rsidR="008D0590" w:rsidRPr="00670ED5">
        <w:rPr>
          <w:rFonts w:ascii="Times New Roman" w:hAnsi="Times New Roman" w:cs="Times New Roman"/>
          <w:color w:val="000000"/>
          <w:sz w:val="24"/>
          <w:szCs w:val="24"/>
        </w:rPr>
        <w:t>(</w:t>
      </w:r>
      <w:r w:rsidR="008D0590" w:rsidRPr="00670ED5">
        <w:rPr>
          <w:rFonts w:ascii="Times New Roman" w:eastAsia="Times New Roman" w:hAnsi="Times New Roman" w:cs="Times New Roman"/>
          <w:bCs/>
          <w:sz w:val="24"/>
          <w:szCs w:val="24"/>
          <w:lang w:eastAsia="en-AU"/>
        </w:rPr>
        <w:t>2024 Prescriber Bag Determination</w:t>
      </w:r>
      <w:r w:rsidR="008D0590" w:rsidRPr="00670ED5">
        <w:rPr>
          <w:rFonts w:ascii="Times New Roman" w:hAnsi="Times New Roman" w:cs="Times New Roman"/>
          <w:color w:val="000000"/>
          <w:sz w:val="24"/>
          <w:szCs w:val="24"/>
        </w:rPr>
        <w:t xml:space="preserve">) </w:t>
      </w:r>
      <w:r w:rsidR="00E862F3" w:rsidRPr="00670ED5">
        <w:rPr>
          <w:rFonts w:ascii="Times New Roman" w:hAnsi="Times New Roman" w:cs="Times New Roman"/>
          <w:color w:val="000000"/>
          <w:sz w:val="24"/>
          <w:szCs w:val="24"/>
        </w:rPr>
        <w:t>contains</w:t>
      </w:r>
      <w:r w:rsidR="002121EB" w:rsidRPr="00670ED5">
        <w:rPr>
          <w:rFonts w:ascii="Times New Roman" w:hAnsi="Times New Roman" w:cs="Times New Roman"/>
          <w:color w:val="000000"/>
          <w:sz w:val="24"/>
          <w:szCs w:val="24"/>
        </w:rPr>
        <w:t xml:space="preserve"> </w:t>
      </w:r>
      <w:r w:rsidR="00E862F3" w:rsidRPr="00670ED5">
        <w:rPr>
          <w:rFonts w:ascii="Times New Roman" w:hAnsi="Times New Roman" w:cs="Times New Roman"/>
          <w:color w:val="000000"/>
          <w:sz w:val="24"/>
          <w:szCs w:val="24"/>
          <w:lang w:val="en-US"/>
        </w:rPr>
        <w:t xml:space="preserve">the list of pharmaceutical benefits that may be supplied by medical practitioners and </w:t>
      </w:r>
      <w:proofErr w:type="spellStart"/>
      <w:r w:rsidR="00E862F3" w:rsidRPr="00670ED5">
        <w:rPr>
          <w:rFonts w:ascii="Times New Roman" w:hAnsi="Times New Roman" w:cs="Times New Roman"/>
          <w:color w:val="000000"/>
          <w:sz w:val="24"/>
          <w:szCs w:val="24"/>
          <w:lang w:val="en-US"/>
        </w:rPr>
        <w:t>authorised</w:t>
      </w:r>
      <w:proofErr w:type="spellEnd"/>
      <w:r w:rsidR="00E862F3" w:rsidRPr="00670ED5">
        <w:rPr>
          <w:rFonts w:ascii="Times New Roman" w:hAnsi="Times New Roman" w:cs="Times New Roman"/>
          <w:color w:val="000000"/>
          <w:sz w:val="24"/>
          <w:szCs w:val="24"/>
          <w:lang w:val="en-US"/>
        </w:rPr>
        <w:t xml:space="preserve"> nurse practitioners, respectively, directly to patients (prescriber bag supplies) and the maximum quantity or number of units of these pharmaceutical benefits which may be obtained during a specified period by a medical practitioner and an </w:t>
      </w:r>
      <w:proofErr w:type="spellStart"/>
      <w:r w:rsidR="00E862F3" w:rsidRPr="00670ED5">
        <w:rPr>
          <w:rFonts w:ascii="Times New Roman" w:hAnsi="Times New Roman" w:cs="Times New Roman"/>
          <w:color w:val="000000"/>
          <w:sz w:val="24"/>
          <w:szCs w:val="24"/>
          <w:lang w:val="en-US"/>
        </w:rPr>
        <w:t>authorised</w:t>
      </w:r>
      <w:proofErr w:type="spellEnd"/>
      <w:r w:rsidR="00E862F3" w:rsidRPr="00670ED5">
        <w:rPr>
          <w:rFonts w:ascii="Times New Roman" w:hAnsi="Times New Roman" w:cs="Times New Roman"/>
          <w:color w:val="000000"/>
          <w:sz w:val="24"/>
          <w:szCs w:val="24"/>
          <w:lang w:val="en-US"/>
        </w:rPr>
        <w:t xml:space="preserve"> nurse practitioner. </w:t>
      </w:r>
    </w:p>
    <w:p w14:paraId="70AD2DB7" w14:textId="77777777" w:rsidR="00E1478F" w:rsidRPr="00670ED5" w:rsidRDefault="00E1478F" w:rsidP="00E1478F">
      <w:pPr>
        <w:spacing w:after="0" w:line="240" w:lineRule="auto"/>
        <w:jc w:val="both"/>
        <w:rPr>
          <w:rFonts w:ascii="Times New Roman" w:hAnsi="Times New Roman" w:cs="Times New Roman"/>
          <w:color w:val="000000"/>
          <w:sz w:val="24"/>
          <w:szCs w:val="24"/>
          <w:lang w:val="en-US"/>
        </w:rPr>
      </w:pPr>
    </w:p>
    <w:p w14:paraId="19DD4C04" w14:textId="7496799F" w:rsidR="00C718E8" w:rsidRPr="00670ED5" w:rsidRDefault="009344F7" w:rsidP="00E1478F">
      <w:pPr>
        <w:spacing w:after="0" w:line="240" w:lineRule="auto"/>
        <w:jc w:val="both"/>
        <w:rPr>
          <w:rFonts w:ascii="Times New Roman" w:hAnsi="Times New Roman" w:cs="Times New Roman"/>
          <w:color w:val="000000"/>
          <w:sz w:val="24"/>
          <w:szCs w:val="24"/>
          <w:lang w:val="en-US"/>
        </w:rPr>
      </w:pPr>
      <w:r w:rsidRPr="00670ED5">
        <w:rPr>
          <w:rFonts w:ascii="Times New Roman" w:hAnsi="Times New Roman" w:cs="Times New Roman"/>
          <w:color w:val="000000"/>
          <w:sz w:val="24"/>
          <w:szCs w:val="24"/>
        </w:rPr>
        <w:t xml:space="preserve">The prescriber bag </w:t>
      </w:r>
      <w:r w:rsidR="00E1478F" w:rsidRPr="00670ED5">
        <w:rPr>
          <w:rFonts w:ascii="Times New Roman" w:hAnsi="Times New Roman" w:cs="Times New Roman"/>
          <w:color w:val="000000"/>
          <w:sz w:val="24"/>
          <w:szCs w:val="24"/>
        </w:rPr>
        <w:t>provisions</w:t>
      </w:r>
      <w:r w:rsidRPr="00670ED5">
        <w:rPr>
          <w:rFonts w:ascii="Times New Roman" w:hAnsi="Times New Roman" w:cs="Times New Roman"/>
          <w:color w:val="000000"/>
          <w:sz w:val="24"/>
          <w:szCs w:val="24"/>
        </w:rPr>
        <w:t xml:space="preserve"> </w:t>
      </w:r>
      <w:r w:rsidR="00E1478F" w:rsidRPr="00670ED5">
        <w:rPr>
          <w:rFonts w:ascii="Times New Roman" w:hAnsi="Times New Roman" w:cs="Times New Roman"/>
          <w:color w:val="000000"/>
          <w:sz w:val="24"/>
          <w:szCs w:val="24"/>
        </w:rPr>
        <w:t xml:space="preserve">(Sections 93, 93AA and 93AB) of the </w:t>
      </w:r>
      <w:r w:rsidR="00E1478F" w:rsidRPr="00670ED5">
        <w:rPr>
          <w:rFonts w:ascii="Times New Roman" w:hAnsi="Times New Roman" w:cs="Times New Roman"/>
          <w:i/>
          <w:iCs/>
          <w:color w:val="000000"/>
          <w:sz w:val="24"/>
          <w:szCs w:val="24"/>
        </w:rPr>
        <w:t>National Health Act 1953</w:t>
      </w:r>
      <w:r w:rsidR="00E1478F" w:rsidRPr="00670ED5">
        <w:rPr>
          <w:rFonts w:ascii="Times New Roman" w:hAnsi="Times New Roman" w:cs="Times New Roman"/>
          <w:color w:val="000000"/>
          <w:sz w:val="24"/>
          <w:szCs w:val="24"/>
        </w:rPr>
        <w:t xml:space="preserve"> (the Act) </w:t>
      </w:r>
      <w:r w:rsidRPr="00670ED5">
        <w:rPr>
          <w:rFonts w:ascii="Times New Roman" w:hAnsi="Times New Roman" w:cs="Times New Roman"/>
          <w:color w:val="000000"/>
          <w:sz w:val="24"/>
          <w:szCs w:val="24"/>
        </w:rPr>
        <w:t xml:space="preserve">enable </w:t>
      </w:r>
      <w:r w:rsidR="001F2A82" w:rsidRPr="00670ED5">
        <w:rPr>
          <w:rFonts w:ascii="Times New Roman" w:hAnsi="Times New Roman" w:cs="Times New Roman"/>
          <w:color w:val="000000"/>
          <w:sz w:val="24"/>
          <w:szCs w:val="24"/>
        </w:rPr>
        <w:t>aut</w:t>
      </w:r>
      <w:r w:rsidR="003E5FFF" w:rsidRPr="00670ED5">
        <w:rPr>
          <w:rFonts w:ascii="Times New Roman" w:hAnsi="Times New Roman" w:cs="Times New Roman"/>
          <w:color w:val="000000"/>
          <w:sz w:val="24"/>
          <w:szCs w:val="24"/>
        </w:rPr>
        <w:t>h</w:t>
      </w:r>
      <w:r w:rsidR="001F2A82" w:rsidRPr="00670ED5">
        <w:rPr>
          <w:rFonts w:ascii="Times New Roman" w:hAnsi="Times New Roman" w:cs="Times New Roman"/>
          <w:color w:val="000000"/>
          <w:sz w:val="24"/>
          <w:szCs w:val="24"/>
        </w:rPr>
        <w:t xml:space="preserve">orised </w:t>
      </w:r>
      <w:r w:rsidRPr="00670ED5">
        <w:rPr>
          <w:rFonts w:ascii="Times New Roman" w:hAnsi="Times New Roman" w:cs="Times New Roman"/>
          <w:color w:val="000000"/>
          <w:sz w:val="24"/>
          <w:szCs w:val="24"/>
        </w:rPr>
        <w:t xml:space="preserve">prescribers to obtain certain PBS medicines to supply free to patients for emergency use. </w:t>
      </w:r>
      <w:r w:rsidR="0016331C" w:rsidRPr="00670ED5">
        <w:rPr>
          <w:rFonts w:ascii="Times New Roman" w:hAnsi="Times New Roman" w:cs="Times New Roman"/>
          <w:color w:val="000000"/>
          <w:sz w:val="24"/>
          <w:szCs w:val="24"/>
        </w:rPr>
        <w:t>The 2024 Prescriber Bag Determination</w:t>
      </w:r>
      <w:r w:rsidR="0016331C" w:rsidRPr="00670ED5">
        <w:rPr>
          <w:rFonts w:ascii="Times New Roman" w:hAnsi="Times New Roman" w:cs="Times New Roman"/>
          <w:color w:val="000000"/>
          <w:sz w:val="24"/>
          <w:szCs w:val="24"/>
          <w:lang w:val="en-US"/>
        </w:rPr>
        <w:t xml:space="preserve"> determines the pharmaceutical benefits and maximum quantities of those pharmaceutical benefits for this purpose</w:t>
      </w:r>
      <w:r w:rsidR="00B04F24" w:rsidRPr="00670ED5">
        <w:rPr>
          <w:rFonts w:ascii="Times New Roman" w:hAnsi="Times New Roman" w:cs="Times New Roman"/>
          <w:color w:val="000000"/>
          <w:sz w:val="24"/>
          <w:szCs w:val="24"/>
          <w:lang w:val="en-US"/>
        </w:rPr>
        <w:t>.</w:t>
      </w:r>
    </w:p>
    <w:p w14:paraId="548FDDCF" w14:textId="77777777" w:rsidR="00E1478F" w:rsidRPr="00670ED5" w:rsidRDefault="00E1478F" w:rsidP="00E1478F">
      <w:pPr>
        <w:spacing w:after="0" w:line="240" w:lineRule="auto"/>
        <w:jc w:val="both"/>
        <w:rPr>
          <w:rFonts w:ascii="Times New Roman" w:hAnsi="Times New Roman" w:cs="Times New Roman"/>
          <w:color w:val="000000"/>
          <w:sz w:val="24"/>
          <w:szCs w:val="24"/>
          <w:lang w:val="en-US"/>
        </w:rPr>
      </w:pPr>
    </w:p>
    <w:p w14:paraId="5FEE77B2" w14:textId="03A9532C" w:rsidR="00E1478F" w:rsidRPr="00670ED5" w:rsidRDefault="00E1478F" w:rsidP="00E1478F">
      <w:pPr>
        <w:spacing w:after="0" w:line="240" w:lineRule="auto"/>
        <w:jc w:val="both"/>
        <w:rPr>
          <w:rFonts w:ascii="Times New Roman" w:hAnsi="Times New Roman" w:cs="Times New Roman"/>
          <w:color w:val="000000"/>
          <w:sz w:val="24"/>
          <w:szCs w:val="24"/>
          <w:lang w:val="en-US"/>
        </w:rPr>
      </w:pPr>
      <w:r w:rsidRPr="00670ED5">
        <w:rPr>
          <w:rFonts w:ascii="Times New Roman" w:hAnsi="Times New Roman" w:cs="Times New Roman"/>
          <w:color w:val="000000"/>
          <w:sz w:val="24"/>
          <w:szCs w:val="24"/>
        </w:rPr>
        <w:t xml:space="preserve">The 2024 Prescriber Bag Determination replaces the </w:t>
      </w:r>
      <w:r w:rsidRPr="00670ED5">
        <w:rPr>
          <w:rFonts w:ascii="Times New Roman" w:hAnsi="Times New Roman" w:cs="Times New Roman"/>
          <w:i/>
          <w:iCs/>
          <w:color w:val="000000"/>
          <w:sz w:val="24"/>
          <w:szCs w:val="24"/>
        </w:rPr>
        <w:t>National Health (Prescriber bag supplies) Determination 2012</w:t>
      </w:r>
      <w:r w:rsidRPr="00670ED5">
        <w:rPr>
          <w:rFonts w:ascii="Times New Roman" w:hAnsi="Times New Roman" w:cs="Times New Roman"/>
          <w:color w:val="000000"/>
          <w:sz w:val="24"/>
          <w:szCs w:val="24"/>
        </w:rPr>
        <w:t>, which sunsets on 1 April 2024.</w:t>
      </w:r>
    </w:p>
    <w:p w14:paraId="0EE959AE" w14:textId="77777777" w:rsidR="00CC2E84" w:rsidRPr="00670ED5" w:rsidRDefault="00CC2E84" w:rsidP="00E1478F">
      <w:pPr>
        <w:autoSpaceDE w:val="0"/>
        <w:autoSpaceDN w:val="0"/>
        <w:adjustRightInd w:val="0"/>
        <w:spacing w:after="0" w:line="240" w:lineRule="auto"/>
        <w:jc w:val="both"/>
        <w:rPr>
          <w:rFonts w:ascii="Times New Roman" w:hAnsi="Times New Roman" w:cs="Times New Roman"/>
          <w:color w:val="000000"/>
          <w:sz w:val="24"/>
          <w:szCs w:val="24"/>
        </w:rPr>
      </w:pPr>
    </w:p>
    <w:p w14:paraId="64C24AC4" w14:textId="77777777" w:rsidR="00C718E8" w:rsidRPr="00670ED5" w:rsidRDefault="00C718E8" w:rsidP="007B630F">
      <w:pPr>
        <w:autoSpaceDE w:val="0"/>
        <w:autoSpaceDN w:val="0"/>
        <w:adjustRightInd w:val="0"/>
        <w:spacing w:after="0" w:line="240" w:lineRule="auto"/>
        <w:jc w:val="both"/>
        <w:rPr>
          <w:rFonts w:ascii="Times New Roman" w:hAnsi="Times New Roman" w:cs="Times New Roman"/>
          <w:b/>
          <w:bCs/>
          <w:color w:val="000000"/>
          <w:sz w:val="24"/>
          <w:szCs w:val="24"/>
        </w:rPr>
      </w:pPr>
      <w:r w:rsidRPr="00670ED5">
        <w:rPr>
          <w:rFonts w:ascii="Times New Roman" w:hAnsi="Times New Roman" w:cs="Times New Roman"/>
          <w:b/>
          <w:bCs/>
          <w:color w:val="000000"/>
          <w:sz w:val="24"/>
          <w:szCs w:val="24"/>
        </w:rPr>
        <w:t xml:space="preserve">Background </w:t>
      </w:r>
    </w:p>
    <w:p w14:paraId="1CA369BA" w14:textId="351B80E1" w:rsidR="00623CB9" w:rsidRPr="00670ED5" w:rsidRDefault="00E1478F" w:rsidP="007B630F">
      <w:pPr>
        <w:autoSpaceDE w:val="0"/>
        <w:autoSpaceDN w:val="0"/>
        <w:adjustRightInd w:val="0"/>
        <w:spacing w:before="120" w:after="0" w:line="240" w:lineRule="auto"/>
        <w:jc w:val="both"/>
        <w:rPr>
          <w:rFonts w:ascii="Times New Roman" w:hAnsi="Times New Roman" w:cs="Times New Roman"/>
          <w:color w:val="000000"/>
          <w:sz w:val="24"/>
          <w:szCs w:val="24"/>
          <w:lang w:val="en-US"/>
        </w:rPr>
      </w:pPr>
      <w:r w:rsidRPr="00670ED5">
        <w:rPr>
          <w:rFonts w:ascii="Times New Roman" w:hAnsi="Times New Roman" w:cs="Times New Roman"/>
          <w:color w:val="000000"/>
          <w:sz w:val="24"/>
          <w:szCs w:val="24"/>
        </w:rPr>
        <w:t>The PBS is a central feature of Medicare, Australia’s universal health care system which helps Australians with the cost of their health care</w:t>
      </w:r>
      <w:r w:rsidRPr="00670ED5">
        <w:rPr>
          <w:rFonts w:ascii="Times New Roman" w:hAnsi="Times New Roman" w:cs="Times New Roman"/>
          <w:color w:val="000000"/>
          <w:sz w:val="24"/>
          <w:szCs w:val="24"/>
          <w:lang w:val="en-US"/>
        </w:rPr>
        <w:t xml:space="preserve">. </w:t>
      </w:r>
      <w:r w:rsidR="00623CB9" w:rsidRPr="00670ED5">
        <w:rPr>
          <w:rFonts w:ascii="Times New Roman" w:hAnsi="Times New Roman" w:cs="Times New Roman"/>
          <w:color w:val="000000"/>
          <w:sz w:val="24"/>
          <w:szCs w:val="24"/>
          <w:lang w:val="en-US"/>
        </w:rPr>
        <w:t>Part VII of the Act is the legislative basis of the Pharmaceutical Benefits Scheme (PBS) by which the Commonwealth provides reliable, timely, and affordable access to a wide range of medicines for all Australians.</w:t>
      </w:r>
      <w:r w:rsidRPr="00670ED5">
        <w:rPr>
          <w:rFonts w:ascii="Times New Roman" w:hAnsi="Times New Roman" w:cs="Times New Roman"/>
          <w:color w:val="000000"/>
          <w:sz w:val="24"/>
          <w:szCs w:val="24"/>
          <w:lang w:val="en-US"/>
        </w:rPr>
        <w:t xml:space="preserve"> </w:t>
      </w:r>
      <w:r w:rsidRPr="00670ED5">
        <w:rPr>
          <w:rFonts w:ascii="Times New Roman" w:hAnsi="Times New Roman" w:cs="Times New Roman"/>
          <w:color w:val="000000"/>
          <w:sz w:val="24"/>
          <w:szCs w:val="24"/>
        </w:rPr>
        <w:t>The 2024 Prescriber Bag Determination is a component of the PBS.</w:t>
      </w:r>
    </w:p>
    <w:p w14:paraId="6025E1E1" w14:textId="77777777" w:rsidR="00B919AE" w:rsidRPr="00670ED5" w:rsidRDefault="00B919AE" w:rsidP="007B630F">
      <w:pPr>
        <w:autoSpaceDE w:val="0"/>
        <w:autoSpaceDN w:val="0"/>
        <w:adjustRightInd w:val="0"/>
        <w:spacing w:after="0" w:line="240" w:lineRule="auto"/>
        <w:jc w:val="both"/>
        <w:rPr>
          <w:rFonts w:ascii="Times New Roman" w:hAnsi="Times New Roman" w:cs="Times New Roman"/>
          <w:color w:val="000000"/>
          <w:sz w:val="24"/>
          <w:szCs w:val="24"/>
        </w:rPr>
      </w:pPr>
    </w:p>
    <w:p w14:paraId="3865E133" w14:textId="3B93B504" w:rsidR="00DE10DC" w:rsidRPr="00670ED5" w:rsidRDefault="0070036A" w:rsidP="007B630F">
      <w:pPr>
        <w:autoSpaceDE w:val="0"/>
        <w:autoSpaceDN w:val="0"/>
        <w:adjustRightInd w:val="0"/>
        <w:spacing w:after="0" w:line="240" w:lineRule="auto"/>
        <w:jc w:val="both"/>
        <w:rPr>
          <w:rFonts w:ascii="Times New Roman" w:hAnsi="Times New Roman" w:cs="Times New Roman"/>
          <w:color w:val="000000"/>
          <w:sz w:val="24"/>
          <w:szCs w:val="24"/>
        </w:rPr>
      </w:pPr>
      <w:r w:rsidRPr="00670ED5">
        <w:rPr>
          <w:rFonts w:ascii="Times New Roman" w:hAnsi="Times New Roman" w:cs="Times New Roman"/>
          <w:color w:val="000000"/>
          <w:sz w:val="24"/>
          <w:szCs w:val="24"/>
        </w:rPr>
        <w:t>From 1 April 2024, the</w:t>
      </w:r>
      <w:r w:rsidR="009344F7" w:rsidRPr="00670ED5">
        <w:rPr>
          <w:rFonts w:ascii="Times New Roman" w:hAnsi="Times New Roman" w:cs="Times New Roman"/>
          <w:color w:val="000000"/>
          <w:sz w:val="24"/>
          <w:szCs w:val="24"/>
        </w:rPr>
        <w:t xml:space="preserve"> </w:t>
      </w:r>
      <w:r w:rsidR="00ED24C8" w:rsidRPr="00670ED5">
        <w:rPr>
          <w:rFonts w:ascii="Times New Roman" w:hAnsi="Times New Roman" w:cs="Times New Roman"/>
          <w:i/>
          <w:iCs/>
          <w:color w:val="000000"/>
          <w:sz w:val="24"/>
          <w:szCs w:val="24"/>
        </w:rPr>
        <w:t>National Health (Listing of Pharmaceutical Benefits) Instrument 20</w:t>
      </w:r>
      <w:r w:rsidRPr="00670ED5">
        <w:rPr>
          <w:rFonts w:ascii="Times New Roman" w:hAnsi="Times New Roman" w:cs="Times New Roman"/>
          <w:i/>
          <w:iCs/>
          <w:color w:val="000000"/>
          <w:sz w:val="24"/>
          <w:szCs w:val="24"/>
        </w:rPr>
        <w:t>24</w:t>
      </w:r>
      <w:r w:rsidR="00ED24C8" w:rsidRPr="00670ED5">
        <w:rPr>
          <w:rFonts w:ascii="Times New Roman" w:hAnsi="Times New Roman" w:cs="Times New Roman"/>
          <w:color w:val="000000"/>
          <w:sz w:val="24"/>
          <w:szCs w:val="24"/>
        </w:rPr>
        <w:t xml:space="preserve"> (20</w:t>
      </w:r>
      <w:r w:rsidRPr="00670ED5">
        <w:rPr>
          <w:rFonts w:ascii="Times New Roman" w:hAnsi="Times New Roman" w:cs="Times New Roman"/>
          <w:color w:val="000000"/>
          <w:sz w:val="24"/>
          <w:szCs w:val="24"/>
        </w:rPr>
        <w:t>24</w:t>
      </w:r>
      <w:r w:rsidR="00ED24C8" w:rsidRPr="00670ED5">
        <w:rPr>
          <w:rFonts w:ascii="Times New Roman" w:hAnsi="Times New Roman" w:cs="Times New Roman"/>
          <w:color w:val="000000"/>
          <w:sz w:val="24"/>
          <w:szCs w:val="24"/>
        </w:rPr>
        <w:t xml:space="preserve"> Listing Instrument) </w:t>
      </w:r>
      <w:r w:rsidR="00CF1D39" w:rsidRPr="00670ED5">
        <w:rPr>
          <w:rFonts w:ascii="Times New Roman" w:hAnsi="Times New Roman" w:cs="Times New Roman"/>
          <w:color w:val="000000"/>
          <w:sz w:val="24"/>
          <w:szCs w:val="24"/>
        </w:rPr>
        <w:t>sets out</w:t>
      </w:r>
      <w:r w:rsidR="009344F7" w:rsidRPr="00670ED5">
        <w:rPr>
          <w:rFonts w:ascii="Times New Roman" w:hAnsi="Times New Roman" w:cs="Times New Roman"/>
          <w:color w:val="000000"/>
          <w:sz w:val="24"/>
          <w:szCs w:val="24"/>
        </w:rPr>
        <w:t xml:space="preserve"> the </w:t>
      </w:r>
      <w:r w:rsidR="00D22D23" w:rsidRPr="00670ED5">
        <w:rPr>
          <w:rFonts w:ascii="Times New Roman" w:hAnsi="Times New Roman" w:cs="Times New Roman"/>
          <w:color w:val="000000"/>
          <w:sz w:val="24"/>
          <w:szCs w:val="24"/>
        </w:rPr>
        <w:t xml:space="preserve">pharmaceutical benefits </w:t>
      </w:r>
      <w:r w:rsidR="009344F7" w:rsidRPr="00670ED5">
        <w:rPr>
          <w:rFonts w:ascii="Times New Roman" w:hAnsi="Times New Roman" w:cs="Times New Roman"/>
          <w:color w:val="000000"/>
          <w:sz w:val="24"/>
          <w:szCs w:val="24"/>
        </w:rPr>
        <w:t>that may be supplied to patients at Government-subsidised prices</w:t>
      </w:r>
      <w:r w:rsidR="00BA089A" w:rsidRPr="00670ED5">
        <w:rPr>
          <w:rFonts w:ascii="Times New Roman" w:hAnsi="Times New Roman" w:cs="Times New Roman"/>
          <w:color w:val="000000"/>
          <w:sz w:val="24"/>
          <w:szCs w:val="24"/>
        </w:rPr>
        <w:t xml:space="preserve"> under the PBS</w:t>
      </w:r>
      <w:r w:rsidR="008675B0" w:rsidRPr="00670ED5">
        <w:rPr>
          <w:rFonts w:ascii="Times New Roman" w:hAnsi="Times New Roman" w:cs="Times New Roman"/>
          <w:color w:val="000000"/>
          <w:sz w:val="24"/>
          <w:szCs w:val="24"/>
        </w:rPr>
        <w:t xml:space="preserve">. </w:t>
      </w:r>
      <w:r w:rsidR="004C3033" w:rsidRPr="00670ED5">
        <w:rPr>
          <w:rFonts w:ascii="Times New Roman" w:hAnsi="Times New Roman" w:cs="Times New Roman"/>
          <w:color w:val="000000"/>
          <w:sz w:val="24"/>
          <w:szCs w:val="24"/>
        </w:rPr>
        <w:t>The drugs</w:t>
      </w:r>
      <w:r w:rsidR="00F87957" w:rsidRPr="00670ED5">
        <w:rPr>
          <w:rFonts w:ascii="Times New Roman" w:hAnsi="Times New Roman" w:cs="Times New Roman"/>
          <w:color w:val="000000"/>
          <w:sz w:val="24"/>
          <w:szCs w:val="24"/>
        </w:rPr>
        <w:t xml:space="preserve"> or medicinal preparations and, where relevant, </w:t>
      </w:r>
      <w:r w:rsidR="004C3033" w:rsidRPr="00670ED5">
        <w:rPr>
          <w:rFonts w:ascii="Times New Roman" w:hAnsi="Times New Roman" w:cs="Times New Roman"/>
          <w:color w:val="000000"/>
          <w:sz w:val="24"/>
          <w:szCs w:val="24"/>
        </w:rPr>
        <w:t xml:space="preserve">forms, manners of administration and brands </w:t>
      </w:r>
      <w:r w:rsidR="00F87957" w:rsidRPr="00670ED5">
        <w:rPr>
          <w:rFonts w:ascii="Times New Roman" w:hAnsi="Times New Roman" w:cs="Times New Roman"/>
          <w:color w:val="000000"/>
          <w:sz w:val="24"/>
          <w:szCs w:val="24"/>
        </w:rPr>
        <w:t xml:space="preserve">making up pharmaceutical benefits </w:t>
      </w:r>
      <w:r w:rsidR="004C3033" w:rsidRPr="00670ED5">
        <w:rPr>
          <w:rFonts w:ascii="Times New Roman" w:hAnsi="Times New Roman" w:cs="Times New Roman"/>
          <w:color w:val="000000"/>
          <w:sz w:val="24"/>
          <w:szCs w:val="24"/>
        </w:rPr>
        <w:t xml:space="preserve">are </w:t>
      </w:r>
      <w:r w:rsidR="00F87957" w:rsidRPr="00670ED5">
        <w:rPr>
          <w:rFonts w:ascii="Times New Roman" w:hAnsi="Times New Roman" w:cs="Times New Roman"/>
          <w:color w:val="000000"/>
          <w:sz w:val="24"/>
          <w:szCs w:val="24"/>
        </w:rPr>
        <w:t xml:space="preserve">declared or </w:t>
      </w:r>
      <w:r w:rsidR="004C3033" w:rsidRPr="00670ED5">
        <w:rPr>
          <w:rFonts w:ascii="Times New Roman" w:hAnsi="Times New Roman" w:cs="Times New Roman"/>
          <w:color w:val="000000"/>
          <w:sz w:val="24"/>
          <w:szCs w:val="24"/>
        </w:rPr>
        <w:t>determined</w:t>
      </w:r>
      <w:r w:rsidR="00F87957" w:rsidRPr="00670ED5">
        <w:rPr>
          <w:rFonts w:ascii="Times New Roman" w:hAnsi="Times New Roman" w:cs="Times New Roman"/>
          <w:color w:val="000000"/>
          <w:sz w:val="24"/>
          <w:szCs w:val="24"/>
        </w:rPr>
        <w:t xml:space="preserve"> </w:t>
      </w:r>
      <w:r w:rsidR="004C3033" w:rsidRPr="00670ED5">
        <w:rPr>
          <w:rFonts w:ascii="Times New Roman" w:hAnsi="Times New Roman" w:cs="Times New Roman"/>
          <w:color w:val="000000"/>
          <w:sz w:val="24"/>
          <w:szCs w:val="24"/>
        </w:rPr>
        <w:t>under subsections 85(2), (3), (5) and (6) of the Act, respectively.</w:t>
      </w:r>
    </w:p>
    <w:p w14:paraId="3E96773B" w14:textId="77777777" w:rsidR="009E6E53" w:rsidRPr="00670ED5" w:rsidRDefault="009E6E53" w:rsidP="00CC2E84">
      <w:pPr>
        <w:autoSpaceDE w:val="0"/>
        <w:autoSpaceDN w:val="0"/>
        <w:adjustRightInd w:val="0"/>
        <w:spacing w:after="0" w:line="240" w:lineRule="auto"/>
        <w:rPr>
          <w:rFonts w:ascii="Times New Roman" w:hAnsi="Times New Roman" w:cs="Times New Roman"/>
          <w:color w:val="000000"/>
          <w:sz w:val="24"/>
          <w:szCs w:val="24"/>
        </w:rPr>
      </w:pPr>
    </w:p>
    <w:p w14:paraId="292212D9" w14:textId="2F8FE6D0" w:rsidR="00CC2E84" w:rsidRPr="00670ED5"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70ED5">
        <w:rPr>
          <w:rFonts w:ascii="Times New Roman" w:hAnsi="Times New Roman" w:cs="Times New Roman"/>
          <w:b/>
          <w:bCs/>
          <w:color w:val="000000"/>
          <w:sz w:val="24"/>
          <w:szCs w:val="24"/>
        </w:rPr>
        <w:t>Authority</w:t>
      </w:r>
    </w:p>
    <w:p w14:paraId="68B422D6" w14:textId="494E5975" w:rsidR="00685F0D" w:rsidRPr="00670ED5" w:rsidRDefault="00557723" w:rsidP="007B630F">
      <w:pPr>
        <w:autoSpaceDE w:val="0"/>
        <w:autoSpaceDN w:val="0"/>
        <w:adjustRightInd w:val="0"/>
        <w:spacing w:before="120" w:after="0" w:line="240" w:lineRule="auto"/>
        <w:jc w:val="both"/>
        <w:rPr>
          <w:rFonts w:ascii="Times New Roman" w:hAnsi="Times New Roman" w:cs="Times New Roman"/>
          <w:color w:val="000000"/>
          <w:sz w:val="24"/>
          <w:szCs w:val="24"/>
        </w:rPr>
      </w:pPr>
      <w:r w:rsidRPr="00670ED5">
        <w:rPr>
          <w:rFonts w:ascii="Times New Roman" w:hAnsi="Times New Roman" w:cs="Times New Roman"/>
          <w:color w:val="000000"/>
          <w:sz w:val="24"/>
          <w:szCs w:val="24"/>
        </w:rPr>
        <w:t xml:space="preserve">Sections 93 and 93AB of the Act </w:t>
      </w:r>
      <w:r w:rsidR="00685F0D" w:rsidRPr="00670ED5">
        <w:rPr>
          <w:rFonts w:ascii="Times New Roman" w:hAnsi="Times New Roman" w:cs="Times New Roman"/>
          <w:color w:val="000000"/>
          <w:sz w:val="24"/>
          <w:szCs w:val="24"/>
        </w:rPr>
        <w:t xml:space="preserve">provide that </w:t>
      </w:r>
      <w:r w:rsidRPr="00670ED5">
        <w:rPr>
          <w:rFonts w:ascii="Times New Roman" w:hAnsi="Times New Roman" w:cs="Times New Roman"/>
          <w:color w:val="000000"/>
          <w:sz w:val="24"/>
          <w:szCs w:val="24"/>
        </w:rPr>
        <w:t>the Minister may determine the pharmaceutical benefits that medical practitioners and authorised nurse practitioners respectively may supply, without prescription, under prescriber bag arrangements and the maximum quantity of those pharmaceutical benefits that they may obtain during a specified period for the purposes of prescriber bag supply.</w:t>
      </w:r>
    </w:p>
    <w:p w14:paraId="35E368BF" w14:textId="77777777" w:rsidR="005977E9" w:rsidRPr="00670ED5" w:rsidRDefault="005977E9" w:rsidP="00CC2E84">
      <w:pPr>
        <w:autoSpaceDE w:val="0"/>
        <w:autoSpaceDN w:val="0"/>
        <w:adjustRightInd w:val="0"/>
        <w:spacing w:after="0" w:line="240" w:lineRule="auto"/>
        <w:rPr>
          <w:rFonts w:ascii="Times New Roman" w:hAnsi="Times New Roman" w:cs="Times New Roman"/>
          <w:b/>
          <w:bCs/>
          <w:color w:val="000000"/>
        </w:rPr>
      </w:pPr>
    </w:p>
    <w:p w14:paraId="29CE1688" w14:textId="7431CF1C" w:rsidR="00CC2E84" w:rsidRPr="00670ED5"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70ED5">
        <w:rPr>
          <w:rFonts w:ascii="Times New Roman" w:hAnsi="Times New Roman" w:cs="Times New Roman"/>
          <w:b/>
          <w:bCs/>
          <w:color w:val="000000"/>
          <w:sz w:val="24"/>
          <w:szCs w:val="24"/>
        </w:rPr>
        <w:t>Consultation</w:t>
      </w:r>
    </w:p>
    <w:p w14:paraId="7AD1A174" w14:textId="416D7D8D" w:rsidR="009344F7" w:rsidRPr="00670ED5" w:rsidRDefault="009344F7" w:rsidP="007B630F">
      <w:pPr>
        <w:autoSpaceDE w:val="0"/>
        <w:autoSpaceDN w:val="0"/>
        <w:adjustRightInd w:val="0"/>
        <w:spacing w:before="120" w:after="0" w:line="240" w:lineRule="auto"/>
        <w:jc w:val="both"/>
        <w:rPr>
          <w:rFonts w:ascii="Times New Roman" w:hAnsi="Times New Roman" w:cs="Times New Roman"/>
          <w:color w:val="000000"/>
          <w:sz w:val="24"/>
          <w:szCs w:val="24"/>
        </w:rPr>
      </w:pPr>
      <w:r w:rsidRPr="00670ED5">
        <w:rPr>
          <w:rFonts w:ascii="Times New Roman" w:hAnsi="Times New Roman" w:cs="Times New Roman"/>
          <w:color w:val="000000"/>
          <w:sz w:val="24"/>
          <w:szCs w:val="24"/>
        </w:rPr>
        <w:t>The Department has consulted extensively internally and with Services Australia and the Department of Veterans’ Affairs</w:t>
      </w:r>
      <w:r w:rsidR="00B670A2" w:rsidRPr="00670ED5">
        <w:rPr>
          <w:rFonts w:ascii="Times New Roman" w:hAnsi="Times New Roman" w:cs="Times New Roman"/>
          <w:color w:val="000000"/>
          <w:sz w:val="24"/>
          <w:szCs w:val="24"/>
        </w:rPr>
        <w:t xml:space="preserve"> during the remake process</w:t>
      </w:r>
      <w:r w:rsidRPr="00670ED5">
        <w:rPr>
          <w:rFonts w:ascii="Times New Roman" w:hAnsi="Times New Roman" w:cs="Times New Roman"/>
          <w:color w:val="000000"/>
          <w:sz w:val="24"/>
          <w:szCs w:val="24"/>
        </w:rPr>
        <w:t xml:space="preserve">. Further comments were sought </w:t>
      </w:r>
      <w:r w:rsidR="0067732E" w:rsidRPr="00670ED5">
        <w:rPr>
          <w:rFonts w:ascii="Times New Roman" w:hAnsi="Times New Roman" w:cs="Times New Roman"/>
          <w:color w:val="000000"/>
          <w:sz w:val="24"/>
          <w:szCs w:val="24"/>
        </w:rPr>
        <w:t xml:space="preserve">in </w:t>
      </w:r>
      <w:r w:rsidR="0067732E" w:rsidRPr="00670ED5">
        <w:rPr>
          <w:rFonts w:ascii="Times New Roman" w:hAnsi="Times New Roman" w:cs="Times New Roman"/>
          <w:color w:val="000000"/>
          <w:sz w:val="24"/>
          <w:szCs w:val="24"/>
        </w:rPr>
        <w:lastRenderedPageBreak/>
        <w:t>relation to p</w:t>
      </w:r>
      <w:r w:rsidRPr="00670ED5">
        <w:rPr>
          <w:rFonts w:ascii="Times New Roman" w:hAnsi="Times New Roman" w:cs="Times New Roman"/>
          <w:color w:val="000000"/>
          <w:sz w:val="24"/>
          <w:szCs w:val="24"/>
        </w:rPr>
        <w:t xml:space="preserve">rescriber </w:t>
      </w:r>
      <w:r w:rsidR="0067732E" w:rsidRPr="00670ED5">
        <w:rPr>
          <w:rFonts w:ascii="Times New Roman" w:hAnsi="Times New Roman" w:cs="Times New Roman"/>
          <w:color w:val="000000"/>
          <w:sz w:val="24"/>
          <w:szCs w:val="24"/>
        </w:rPr>
        <w:t>b</w:t>
      </w:r>
      <w:r w:rsidRPr="00670ED5">
        <w:rPr>
          <w:rFonts w:ascii="Times New Roman" w:hAnsi="Times New Roman" w:cs="Times New Roman"/>
          <w:color w:val="000000"/>
          <w:sz w:val="24"/>
          <w:szCs w:val="24"/>
        </w:rPr>
        <w:t xml:space="preserve">ag </w:t>
      </w:r>
      <w:r w:rsidR="0067732E" w:rsidRPr="00670ED5">
        <w:rPr>
          <w:rFonts w:ascii="Times New Roman" w:hAnsi="Times New Roman" w:cs="Times New Roman"/>
          <w:color w:val="000000"/>
          <w:sz w:val="24"/>
          <w:szCs w:val="24"/>
        </w:rPr>
        <w:t>s</w:t>
      </w:r>
      <w:r w:rsidRPr="00670ED5">
        <w:rPr>
          <w:rFonts w:ascii="Times New Roman" w:hAnsi="Times New Roman" w:cs="Times New Roman"/>
          <w:color w:val="000000"/>
          <w:sz w:val="24"/>
          <w:szCs w:val="24"/>
        </w:rPr>
        <w:t xml:space="preserve">upplies from the Pharmacy Guild of Australia, Pharmaceutical Society of </w:t>
      </w:r>
      <w:proofErr w:type="gramStart"/>
      <w:r w:rsidRPr="00670ED5">
        <w:rPr>
          <w:rFonts w:ascii="Times New Roman" w:hAnsi="Times New Roman" w:cs="Times New Roman"/>
          <w:color w:val="000000"/>
          <w:sz w:val="24"/>
          <w:szCs w:val="24"/>
        </w:rPr>
        <w:t>Australia</w:t>
      </w:r>
      <w:proofErr w:type="gramEnd"/>
      <w:r w:rsidRPr="00670ED5">
        <w:rPr>
          <w:rFonts w:ascii="Times New Roman" w:hAnsi="Times New Roman" w:cs="Times New Roman"/>
          <w:color w:val="000000"/>
          <w:sz w:val="24"/>
          <w:szCs w:val="24"/>
        </w:rPr>
        <w:t xml:space="preserve"> and the Medical Software Industry Association regarding the </w:t>
      </w:r>
      <w:r w:rsidR="0067732E" w:rsidRPr="00670ED5">
        <w:rPr>
          <w:rFonts w:ascii="Times New Roman" w:hAnsi="Times New Roman" w:cs="Times New Roman"/>
          <w:color w:val="000000"/>
          <w:sz w:val="24"/>
          <w:szCs w:val="24"/>
        </w:rPr>
        <w:t xml:space="preserve">2024 Prescriber Bag Determination </w:t>
      </w:r>
      <w:r w:rsidRPr="00670ED5">
        <w:rPr>
          <w:rFonts w:ascii="Times New Roman" w:hAnsi="Times New Roman" w:cs="Times New Roman"/>
          <w:color w:val="000000"/>
          <w:sz w:val="24"/>
          <w:szCs w:val="24"/>
        </w:rPr>
        <w:t>to ensure any issues were recognised and addressed. No significant issues were raised during consultations.</w:t>
      </w:r>
    </w:p>
    <w:p w14:paraId="707F2BFB" w14:textId="77777777" w:rsidR="00B7230D" w:rsidRPr="00670ED5" w:rsidRDefault="00B7230D" w:rsidP="007B630F">
      <w:pPr>
        <w:autoSpaceDE w:val="0"/>
        <w:autoSpaceDN w:val="0"/>
        <w:adjustRightInd w:val="0"/>
        <w:spacing w:after="0" w:line="240" w:lineRule="auto"/>
        <w:jc w:val="both"/>
        <w:rPr>
          <w:rFonts w:ascii="Times New Roman" w:hAnsi="Times New Roman" w:cs="Times New Roman"/>
          <w:color w:val="000000"/>
          <w:sz w:val="24"/>
          <w:szCs w:val="24"/>
        </w:rPr>
      </w:pPr>
    </w:p>
    <w:p w14:paraId="41BF09F8" w14:textId="010A8284" w:rsidR="00D91F3A" w:rsidRPr="00670ED5" w:rsidRDefault="00B7230D" w:rsidP="00E64C7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670ED5">
        <w:rPr>
          <w:rFonts w:ascii="Times New Roman" w:hAnsi="Times New Roman" w:cs="Times New Roman"/>
          <w:color w:val="000000"/>
          <w:sz w:val="24"/>
          <w:szCs w:val="24"/>
        </w:rPr>
        <w:t xml:space="preserve">The </w:t>
      </w:r>
      <w:r w:rsidRPr="00670ED5">
        <w:rPr>
          <w:rFonts w:ascii="Times New Roman" w:hAnsi="Times New Roman" w:cs="Times New Roman"/>
          <w:bCs/>
          <w:color w:val="000000"/>
          <w:sz w:val="24"/>
          <w:szCs w:val="24"/>
        </w:rPr>
        <w:t xml:space="preserve">2024 Prescriber Bag Determination also gives </w:t>
      </w:r>
      <w:r w:rsidR="00D91F3A" w:rsidRPr="00670ED5">
        <w:rPr>
          <w:rFonts w:ascii="Times New Roman" w:hAnsi="Times New Roman" w:cs="Times New Roman"/>
          <w:bCs/>
          <w:color w:val="000000"/>
          <w:sz w:val="24"/>
          <w:szCs w:val="24"/>
          <w:lang w:val="en-US"/>
        </w:rPr>
        <w:t xml:space="preserve">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00D91F3A" w:rsidRPr="00670ED5">
        <w:rPr>
          <w:rFonts w:ascii="Times New Roman" w:hAnsi="Times New Roman" w:cs="Times New Roman"/>
          <w:bCs/>
          <w:color w:val="000000"/>
          <w:sz w:val="24"/>
          <w:szCs w:val="24"/>
          <w:lang w:val="en-US"/>
        </w:rPr>
        <w:t>organisations</w:t>
      </w:r>
      <w:proofErr w:type="spellEnd"/>
      <w:r w:rsidR="00D91F3A" w:rsidRPr="00670ED5">
        <w:rPr>
          <w:rFonts w:ascii="Times New Roman" w:hAnsi="Times New Roman" w:cs="Times New Roman"/>
          <w:bCs/>
          <w:color w:val="000000"/>
          <w:sz w:val="24"/>
          <w:szCs w:val="24"/>
          <w:lang w:val="en-US"/>
        </w:rPr>
        <w:t xml:space="preserve"> and associations from consumers, health economists, </w:t>
      </w:r>
      <w:proofErr w:type="spellStart"/>
      <w:r w:rsidR="00D91F3A" w:rsidRPr="00670ED5">
        <w:rPr>
          <w:rFonts w:ascii="Times New Roman" w:hAnsi="Times New Roman" w:cs="Times New Roman"/>
          <w:bCs/>
          <w:color w:val="000000"/>
          <w:sz w:val="24"/>
          <w:szCs w:val="24"/>
          <w:lang w:val="en-US"/>
        </w:rPr>
        <w:t>practising</w:t>
      </w:r>
      <w:proofErr w:type="spellEnd"/>
      <w:r w:rsidR="00D91F3A" w:rsidRPr="00670ED5">
        <w:rPr>
          <w:rFonts w:ascii="Times New Roman" w:hAnsi="Times New Roman" w:cs="Times New Roman"/>
          <w:bCs/>
          <w:color w:val="000000"/>
          <w:sz w:val="24"/>
          <w:szCs w:val="24"/>
          <w:lang w:val="en-US"/>
        </w:rPr>
        <w:t xml:space="preserve"> community pharmacists, general practitioners, clinical </w:t>
      </w:r>
      <w:proofErr w:type="gramStart"/>
      <w:r w:rsidR="00D91F3A" w:rsidRPr="00670ED5">
        <w:rPr>
          <w:rFonts w:ascii="Times New Roman" w:hAnsi="Times New Roman" w:cs="Times New Roman"/>
          <w:bCs/>
          <w:color w:val="000000"/>
          <w:sz w:val="24"/>
          <w:szCs w:val="24"/>
          <w:lang w:val="en-US"/>
        </w:rPr>
        <w:t>pharmacologists</w:t>
      </w:r>
      <w:proofErr w:type="gramEnd"/>
      <w:r w:rsidR="00D91F3A" w:rsidRPr="00670ED5">
        <w:rPr>
          <w:rFonts w:ascii="Times New Roman" w:hAnsi="Times New Roman" w:cs="Times New Roman"/>
          <w:bCs/>
          <w:color w:val="000000"/>
          <w:sz w:val="24"/>
          <w:szCs w:val="24"/>
          <w:lang w:val="en-US"/>
        </w:rPr>
        <w:t xml:space="preserve"> and specialists, with at least one member selected from each of those interests or professions.</w:t>
      </w:r>
      <w:r w:rsidR="007B630F" w:rsidRPr="00670ED5">
        <w:rPr>
          <w:rFonts w:ascii="Times New Roman" w:hAnsi="Times New Roman" w:cs="Times New Roman"/>
          <w:bCs/>
          <w:color w:val="000000"/>
          <w:sz w:val="24"/>
          <w:szCs w:val="24"/>
          <w:lang w:val="en-US"/>
        </w:rPr>
        <w:t xml:space="preserve"> </w:t>
      </w:r>
      <w:r w:rsidR="00D91F3A" w:rsidRPr="00670ED5">
        <w:rPr>
          <w:rFonts w:ascii="Times New Roman" w:hAnsi="Times New Roman" w:cs="Times New Roman"/>
          <w:bCs/>
          <w:color w:val="000000"/>
          <w:sz w:val="24"/>
          <w:szCs w:val="24"/>
          <w:lang w:val="en-US"/>
        </w:rPr>
        <w:t>Remaining members are persons whom the Minister is satisfied have qualifications and experience in a field relevant to the functions of the PBAC, and that would enable them to contribute meaningfully to the deliberations of the PBAC.</w:t>
      </w:r>
    </w:p>
    <w:p w14:paraId="680CDDFE" w14:textId="77777777" w:rsidR="00D91F3A" w:rsidRPr="00670ED5" w:rsidRDefault="00D91F3A" w:rsidP="00E64C75">
      <w:pPr>
        <w:autoSpaceDE w:val="0"/>
        <w:autoSpaceDN w:val="0"/>
        <w:adjustRightInd w:val="0"/>
        <w:spacing w:after="0" w:line="240" w:lineRule="auto"/>
        <w:jc w:val="both"/>
        <w:rPr>
          <w:rFonts w:ascii="Times New Roman" w:hAnsi="Times New Roman" w:cs="Times New Roman"/>
          <w:bCs/>
          <w:color w:val="000000"/>
          <w:sz w:val="24"/>
          <w:szCs w:val="24"/>
          <w:lang w:val="en-US"/>
        </w:rPr>
      </w:pPr>
    </w:p>
    <w:p w14:paraId="58EE4569" w14:textId="722F996C" w:rsidR="00D91F3A" w:rsidRPr="00670ED5" w:rsidRDefault="00D91F3A" w:rsidP="00E64C7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670ED5">
        <w:rPr>
          <w:rFonts w:ascii="Times New Roman" w:hAnsi="Times New Roman" w:cs="Times New Roman"/>
          <w:bCs/>
          <w:color w:val="000000"/>
          <w:sz w:val="24"/>
          <w:szCs w:val="24"/>
          <w:lang w:val="en-US"/>
        </w:rPr>
        <w:t xml:space="preserve">Under subsection 101(4) of the Act, a drug or medicinal preparation may not be declared to be a drug or medicinal preparation to which Part VII of the Act applies unless the PBAC has recommended that it be so declared. When recommending the listing of a medicine on the PBS, the PBAC </w:t>
      </w:r>
      <w:proofErr w:type="gramStart"/>
      <w:r w:rsidRPr="00670ED5">
        <w:rPr>
          <w:rFonts w:ascii="Times New Roman" w:hAnsi="Times New Roman" w:cs="Times New Roman"/>
          <w:bCs/>
          <w:color w:val="000000"/>
          <w:sz w:val="24"/>
          <w:szCs w:val="24"/>
          <w:lang w:val="en-US"/>
        </w:rPr>
        <w:t>takes into account</w:t>
      </w:r>
      <w:proofErr w:type="gramEnd"/>
      <w:r w:rsidRPr="00670ED5">
        <w:rPr>
          <w:rFonts w:ascii="Times New Roman" w:hAnsi="Times New Roman" w:cs="Times New Roman"/>
          <w:bCs/>
          <w:color w:val="000000"/>
          <w:sz w:val="24"/>
          <w:szCs w:val="24"/>
          <w:lang w:val="en-US"/>
        </w:rPr>
        <w:t xml:space="preserve"> the medical conditions for which the medicine has been approved for use in Australia, its clinical effectiveness, safety and cost-effectiveness compared with other treatments</w:t>
      </w:r>
      <w:r w:rsidR="009D21B1" w:rsidRPr="00670ED5">
        <w:rPr>
          <w:rFonts w:ascii="Times New Roman" w:hAnsi="Times New Roman" w:cs="Times New Roman"/>
          <w:bCs/>
          <w:color w:val="000000"/>
          <w:sz w:val="24"/>
          <w:szCs w:val="24"/>
          <w:lang w:val="en-US"/>
        </w:rPr>
        <w:t>.</w:t>
      </w:r>
    </w:p>
    <w:p w14:paraId="19B612C2" w14:textId="77777777" w:rsidR="00D91F3A" w:rsidRPr="00670ED5" w:rsidRDefault="00D91F3A" w:rsidP="00D91F3A">
      <w:pPr>
        <w:autoSpaceDE w:val="0"/>
        <w:autoSpaceDN w:val="0"/>
        <w:adjustRightInd w:val="0"/>
        <w:spacing w:after="0" w:line="240" w:lineRule="auto"/>
        <w:rPr>
          <w:rFonts w:ascii="Times New Roman" w:hAnsi="Times New Roman" w:cs="Times New Roman"/>
          <w:bCs/>
          <w:color w:val="000000"/>
          <w:sz w:val="24"/>
          <w:szCs w:val="24"/>
          <w:lang w:val="en-US"/>
        </w:rPr>
      </w:pPr>
    </w:p>
    <w:p w14:paraId="47E9B093" w14:textId="77777777" w:rsidR="00D91F3A" w:rsidRPr="00670ED5" w:rsidRDefault="00D91F3A" w:rsidP="00D91F3A">
      <w:pPr>
        <w:autoSpaceDE w:val="0"/>
        <w:autoSpaceDN w:val="0"/>
        <w:adjustRightInd w:val="0"/>
        <w:spacing w:after="0" w:line="240" w:lineRule="auto"/>
        <w:rPr>
          <w:rFonts w:ascii="Times New Roman" w:hAnsi="Times New Roman" w:cs="Times New Roman"/>
          <w:bCs/>
          <w:color w:val="000000"/>
          <w:sz w:val="24"/>
          <w:szCs w:val="24"/>
          <w:lang w:val="en-US"/>
        </w:rPr>
      </w:pPr>
      <w:r w:rsidRPr="00670ED5">
        <w:rPr>
          <w:rFonts w:ascii="Times New Roman" w:hAnsi="Times New Roman" w:cs="Times New Roman"/>
          <w:bCs/>
          <w:color w:val="000000"/>
          <w:sz w:val="24"/>
          <w:szCs w:val="24"/>
          <w:lang w:val="en-US"/>
        </w:rPr>
        <w:t>The involvement of interested parties through the membership of the PBAC constitutes a formal and ongoing process of consultation.</w:t>
      </w:r>
    </w:p>
    <w:p w14:paraId="75663E41" w14:textId="4694C7A8" w:rsidR="00CC2E84" w:rsidRPr="00670ED5"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670ED5"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670ED5">
        <w:rPr>
          <w:rFonts w:ascii="Times New Roman" w:hAnsi="Times New Roman" w:cs="Times New Roman"/>
          <w:b/>
          <w:bCs/>
          <w:color w:val="000000"/>
          <w:sz w:val="24"/>
          <w:szCs w:val="24"/>
        </w:rPr>
        <w:t xml:space="preserve">General </w:t>
      </w:r>
    </w:p>
    <w:p w14:paraId="31C10BA9" w14:textId="77777777" w:rsidR="005977E9" w:rsidRPr="00670ED5"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BB96298" w:rsidR="005977E9" w:rsidRPr="00670ED5"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670ED5">
        <w:rPr>
          <w:rFonts w:ascii="Times New Roman" w:hAnsi="Times New Roman" w:cs="Times New Roman"/>
          <w:color w:val="000000"/>
          <w:sz w:val="24"/>
          <w:szCs w:val="24"/>
        </w:rPr>
        <w:t xml:space="preserve">This instrument is a legislative instrument for the purposes of the </w:t>
      </w:r>
      <w:r w:rsidRPr="00670ED5">
        <w:rPr>
          <w:rFonts w:ascii="Times New Roman" w:hAnsi="Times New Roman" w:cs="Times New Roman"/>
          <w:i/>
          <w:iCs/>
          <w:color w:val="000000"/>
          <w:sz w:val="24"/>
          <w:szCs w:val="24"/>
        </w:rPr>
        <w:t>Legislation Act 2003</w:t>
      </w:r>
      <w:r w:rsidRPr="00670ED5">
        <w:rPr>
          <w:rFonts w:ascii="Times New Roman" w:hAnsi="Times New Roman" w:cs="Times New Roman"/>
          <w:color w:val="000000"/>
          <w:sz w:val="24"/>
          <w:szCs w:val="24"/>
        </w:rPr>
        <w:t>.</w:t>
      </w:r>
    </w:p>
    <w:p w14:paraId="62D3354B" w14:textId="77777777" w:rsidR="00557723" w:rsidRPr="00670ED5" w:rsidRDefault="00557723" w:rsidP="005977E9">
      <w:pPr>
        <w:autoSpaceDE w:val="0"/>
        <w:autoSpaceDN w:val="0"/>
        <w:adjustRightInd w:val="0"/>
        <w:spacing w:after="0" w:line="240" w:lineRule="auto"/>
        <w:rPr>
          <w:rFonts w:ascii="Times New Roman" w:hAnsi="Times New Roman" w:cs="Times New Roman"/>
          <w:color w:val="000000"/>
          <w:sz w:val="24"/>
          <w:szCs w:val="24"/>
        </w:rPr>
      </w:pPr>
    </w:p>
    <w:p w14:paraId="416E62AB" w14:textId="0F714D7E" w:rsidR="00557723" w:rsidRPr="00670ED5" w:rsidRDefault="00557723" w:rsidP="005977E9">
      <w:pPr>
        <w:autoSpaceDE w:val="0"/>
        <w:autoSpaceDN w:val="0"/>
        <w:adjustRightInd w:val="0"/>
        <w:spacing w:after="0" w:line="240" w:lineRule="auto"/>
        <w:rPr>
          <w:rFonts w:ascii="Times New Roman" w:hAnsi="Times New Roman" w:cs="Times New Roman"/>
          <w:color w:val="000000"/>
          <w:sz w:val="24"/>
          <w:szCs w:val="24"/>
        </w:rPr>
      </w:pPr>
      <w:r w:rsidRPr="00670ED5">
        <w:rPr>
          <w:rFonts w:ascii="Times New Roman" w:hAnsi="Times New Roman" w:cs="Times New Roman"/>
          <w:color w:val="000000"/>
          <w:sz w:val="24"/>
          <w:szCs w:val="24"/>
        </w:rPr>
        <w:t>This instrument commences on 1 April 2024.</w:t>
      </w:r>
    </w:p>
    <w:p w14:paraId="7A1A185F" w14:textId="77777777" w:rsidR="005977E9" w:rsidRPr="00670ED5"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29132A36" w:rsidR="00CC2E84" w:rsidRPr="00670ED5"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70ED5">
        <w:rPr>
          <w:rFonts w:ascii="Times New Roman" w:hAnsi="Times New Roman" w:cs="Times New Roman"/>
          <w:color w:val="000000"/>
          <w:sz w:val="24"/>
          <w:szCs w:val="24"/>
        </w:rPr>
        <w:t>Details of th</w:t>
      </w:r>
      <w:r w:rsidR="0067732E" w:rsidRPr="00670ED5">
        <w:rPr>
          <w:rFonts w:ascii="Times New Roman" w:hAnsi="Times New Roman" w:cs="Times New Roman"/>
          <w:color w:val="000000"/>
          <w:sz w:val="24"/>
          <w:szCs w:val="24"/>
        </w:rPr>
        <w:t>e</w:t>
      </w:r>
      <w:r w:rsidRPr="00670ED5">
        <w:rPr>
          <w:rFonts w:ascii="Times New Roman" w:hAnsi="Times New Roman" w:cs="Times New Roman"/>
          <w:color w:val="000000"/>
          <w:sz w:val="24"/>
          <w:szCs w:val="24"/>
        </w:rPr>
        <w:t xml:space="preserve"> instrument are set out in </w:t>
      </w:r>
      <w:r w:rsidRPr="00670ED5">
        <w:rPr>
          <w:rFonts w:ascii="Times New Roman" w:hAnsi="Times New Roman" w:cs="Times New Roman"/>
          <w:b/>
          <w:bCs/>
          <w:color w:val="000000"/>
          <w:sz w:val="24"/>
          <w:szCs w:val="24"/>
        </w:rPr>
        <w:t>Attachment A</w:t>
      </w:r>
      <w:r w:rsidRPr="00670ED5">
        <w:rPr>
          <w:rFonts w:ascii="Times New Roman" w:hAnsi="Times New Roman" w:cs="Times New Roman"/>
          <w:color w:val="000000"/>
          <w:sz w:val="24"/>
          <w:szCs w:val="24"/>
        </w:rPr>
        <w:t>.</w:t>
      </w:r>
    </w:p>
    <w:p w14:paraId="3AA3DC0A" w14:textId="77777777" w:rsidR="00CC2E84" w:rsidRPr="00670ED5"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77777777" w:rsidR="00CC2E84" w:rsidRPr="00670ED5"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70ED5">
        <w:rPr>
          <w:rFonts w:ascii="Times New Roman" w:hAnsi="Times New Roman" w:cs="Times New Roman"/>
          <w:color w:val="000000"/>
          <w:sz w:val="24"/>
          <w:szCs w:val="24"/>
        </w:rPr>
        <w:t xml:space="preserve">This instrument is compatible with the human rights and freedoms recognised or declared under section 3 of the </w:t>
      </w:r>
      <w:r w:rsidRPr="00670ED5">
        <w:rPr>
          <w:rFonts w:ascii="Times New Roman" w:hAnsi="Times New Roman" w:cs="Times New Roman"/>
          <w:i/>
          <w:iCs/>
          <w:color w:val="000000"/>
          <w:sz w:val="24"/>
          <w:szCs w:val="24"/>
        </w:rPr>
        <w:t>Human Rights (Parliamentary Scrutiny) Act 2011</w:t>
      </w:r>
      <w:r w:rsidRPr="00670ED5">
        <w:rPr>
          <w:rFonts w:ascii="Times New Roman" w:hAnsi="Times New Roman" w:cs="Times New Roman"/>
          <w:color w:val="000000"/>
          <w:sz w:val="24"/>
          <w:szCs w:val="24"/>
        </w:rPr>
        <w:t xml:space="preserve">. A full statement of compatibility is set out in </w:t>
      </w:r>
      <w:r w:rsidRPr="00670ED5">
        <w:rPr>
          <w:rFonts w:ascii="Times New Roman" w:hAnsi="Times New Roman" w:cs="Times New Roman"/>
          <w:b/>
          <w:bCs/>
          <w:color w:val="000000"/>
          <w:sz w:val="24"/>
          <w:szCs w:val="24"/>
        </w:rPr>
        <w:t>Attachment B</w:t>
      </w:r>
      <w:r w:rsidRPr="00670ED5">
        <w:rPr>
          <w:rFonts w:ascii="Times New Roman" w:hAnsi="Times New Roman" w:cs="Times New Roman"/>
          <w:color w:val="000000"/>
          <w:sz w:val="24"/>
          <w:szCs w:val="24"/>
        </w:rPr>
        <w:t>.</w:t>
      </w:r>
    </w:p>
    <w:p w14:paraId="7F0A5DC2" w14:textId="77777777" w:rsidR="005A230F" w:rsidRPr="00670ED5" w:rsidRDefault="005A230F">
      <w:pPr>
        <w:rPr>
          <w:rFonts w:ascii="Times New Roman" w:hAnsi="Times New Roman" w:cs="Times New Roman"/>
          <w:sz w:val="24"/>
          <w:szCs w:val="24"/>
        </w:rPr>
      </w:pPr>
      <w:r w:rsidRPr="00670ED5">
        <w:rPr>
          <w:rFonts w:ascii="Times New Roman" w:hAnsi="Times New Roman" w:cs="Times New Roman"/>
          <w:sz w:val="24"/>
          <w:szCs w:val="24"/>
        </w:rPr>
        <w:br w:type="page"/>
      </w:r>
    </w:p>
    <w:p w14:paraId="410396EE" w14:textId="77777777" w:rsidR="00CC2E84" w:rsidRPr="00670ED5" w:rsidRDefault="00CC2E84" w:rsidP="00CC2E84">
      <w:pPr>
        <w:spacing w:after="0" w:line="240" w:lineRule="auto"/>
        <w:jc w:val="right"/>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lastRenderedPageBreak/>
        <w:t>ATTACHMENT A</w:t>
      </w:r>
    </w:p>
    <w:p w14:paraId="41C201ED" w14:textId="77777777" w:rsidR="00CC2E84" w:rsidRPr="00670ED5"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774D631A" w:rsidR="005A230F" w:rsidRPr="00670ED5" w:rsidRDefault="005A230F" w:rsidP="00CC2E84">
      <w:pPr>
        <w:spacing w:after="0" w:line="240" w:lineRule="auto"/>
        <w:rPr>
          <w:rFonts w:ascii="Times New Roman" w:eastAsia="Times New Roman" w:hAnsi="Times New Roman" w:cs="Times New Roman"/>
          <w:b/>
          <w:i/>
          <w:iCs/>
          <w:sz w:val="24"/>
          <w:szCs w:val="24"/>
          <w:u w:val="single"/>
          <w:lang w:eastAsia="en-AU"/>
        </w:rPr>
      </w:pPr>
      <w:r w:rsidRPr="00670ED5">
        <w:rPr>
          <w:rFonts w:ascii="Times New Roman" w:eastAsia="Times New Roman" w:hAnsi="Times New Roman" w:cs="Times New Roman"/>
          <w:b/>
          <w:sz w:val="24"/>
          <w:szCs w:val="24"/>
          <w:u w:val="single"/>
          <w:lang w:eastAsia="en-AU"/>
        </w:rPr>
        <w:t xml:space="preserve">Details of the </w:t>
      </w:r>
      <w:r w:rsidR="0080673F" w:rsidRPr="00670ED5">
        <w:rPr>
          <w:rFonts w:ascii="Times New Roman" w:eastAsia="Times New Roman" w:hAnsi="Times New Roman" w:cs="Times New Roman"/>
          <w:b/>
          <w:i/>
          <w:iCs/>
          <w:sz w:val="24"/>
          <w:szCs w:val="24"/>
          <w:u w:val="single"/>
          <w:lang w:eastAsia="en-AU"/>
        </w:rPr>
        <w:t>National Health (Prescriber Bag Supplies) Determination 2024</w:t>
      </w:r>
    </w:p>
    <w:p w14:paraId="43EE22E1" w14:textId="655EBB46" w:rsidR="00CC2E84" w:rsidRPr="00670ED5" w:rsidRDefault="00CC2E84" w:rsidP="00CC2E84">
      <w:pPr>
        <w:spacing w:after="0" w:line="240" w:lineRule="auto"/>
        <w:rPr>
          <w:rFonts w:ascii="Times New Roman" w:eastAsia="Times New Roman" w:hAnsi="Times New Roman" w:cs="Times New Roman"/>
          <w:i/>
          <w:iCs/>
          <w:sz w:val="24"/>
          <w:szCs w:val="24"/>
          <w:u w:val="single"/>
          <w:lang w:eastAsia="en-AU"/>
        </w:rPr>
      </w:pPr>
    </w:p>
    <w:p w14:paraId="65A0F5B7" w14:textId="7E4D1049" w:rsidR="00CC2E84" w:rsidRPr="00670ED5" w:rsidRDefault="00912041" w:rsidP="00CC2E84">
      <w:pPr>
        <w:spacing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 xml:space="preserve">Part 1 – Preliminary </w:t>
      </w:r>
    </w:p>
    <w:p w14:paraId="716F4465" w14:textId="5589E9A3" w:rsidR="0024216B" w:rsidRPr="00670ED5" w:rsidRDefault="0024216B" w:rsidP="00E64C75">
      <w:pPr>
        <w:spacing w:before="240"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 xml:space="preserve">Section 1 – Name </w:t>
      </w:r>
    </w:p>
    <w:p w14:paraId="5602CDE5" w14:textId="1D76FD54" w:rsidR="0024216B" w:rsidRPr="00670ED5" w:rsidRDefault="0024216B"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1 provides that the name of the instrument is the </w:t>
      </w:r>
      <w:r w:rsidR="0001197D" w:rsidRPr="00670ED5">
        <w:rPr>
          <w:rFonts w:ascii="Times New Roman" w:eastAsia="Times New Roman" w:hAnsi="Times New Roman" w:cs="Times New Roman"/>
          <w:bCs/>
          <w:i/>
          <w:iCs/>
          <w:sz w:val="24"/>
          <w:szCs w:val="24"/>
          <w:lang w:eastAsia="en-AU"/>
        </w:rPr>
        <w:t>National Health (Prescriber Bag Supplies) Determination 2024</w:t>
      </w:r>
      <w:r w:rsidR="005C10D6" w:rsidRPr="00670ED5">
        <w:rPr>
          <w:rFonts w:ascii="Times New Roman" w:eastAsia="Times New Roman" w:hAnsi="Times New Roman" w:cs="Times New Roman"/>
          <w:bCs/>
          <w:i/>
          <w:iCs/>
          <w:sz w:val="24"/>
          <w:szCs w:val="24"/>
          <w:lang w:eastAsia="en-AU"/>
        </w:rPr>
        <w:t xml:space="preserve"> </w:t>
      </w:r>
      <w:r w:rsidR="005C10D6" w:rsidRPr="00670ED5">
        <w:rPr>
          <w:rFonts w:ascii="Times New Roman" w:eastAsia="Times New Roman" w:hAnsi="Times New Roman" w:cs="Times New Roman"/>
          <w:bCs/>
          <w:sz w:val="24"/>
          <w:szCs w:val="24"/>
          <w:lang w:eastAsia="en-AU"/>
        </w:rPr>
        <w:t>(2024 Prescriber Bag Determination)</w:t>
      </w:r>
      <w:r w:rsidR="00C448B1" w:rsidRPr="00670ED5">
        <w:rPr>
          <w:rFonts w:ascii="Times New Roman" w:eastAsia="Times New Roman" w:hAnsi="Times New Roman" w:cs="Times New Roman"/>
          <w:bCs/>
          <w:sz w:val="24"/>
          <w:szCs w:val="24"/>
          <w:lang w:eastAsia="en-AU"/>
        </w:rPr>
        <w:t xml:space="preserve"> and </w:t>
      </w:r>
      <w:r w:rsidR="00A600FD" w:rsidRPr="00670ED5">
        <w:rPr>
          <w:rFonts w:ascii="Times New Roman" w:eastAsia="Times New Roman" w:hAnsi="Times New Roman" w:cs="Times New Roman"/>
          <w:bCs/>
          <w:sz w:val="24"/>
          <w:szCs w:val="24"/>
          <w:lang w:eastAsia="en-AU"/>
        </w:rPr>
        <w:t xml:space="preserve">may also be cited as PB </w:t>
      </w:r>
      <w:r w:rsidR="00A17B21" w:rsidRPr="00670ED5">
        <w:rPr>
          <w:rFonts w:ascii="Times New Roman" w:eastAsia="Times New Roman" w:hAnsi="Times New Roman" w:cs="Times New Roman"/>
          <w:bCs/>
          <w:sz w:val="24"/>
          <w:szCs w:val="24"/>
          <w:lang w:eastAsia="en-AU"/>
        </w:rPr>
        <w:t>29</w:t>
      </w:r>
      <w:r w:rsidR="00A600FD" w:rsidRPr="00670ED5">
        <w:rPr>
          <w:rFonts w:ascii="Times New Roman" w:eastAsia="Times New Roman" w:hAnsi="Times New Roman" w:cs="Times New Roman"/>
          <w:bCs/>
          <w:sz w:val="24"/>
          <w:szCs w:val="24"/>
          <w:lang w:eastAsia="en-AU"/>
        </w:rPr>
        <w:t xml:space="preserve"> of 2024.</w:t>
      </w:r>
    </w:p>
    <w:p w14:paraId="6DF0E3F5" w14:textId="74A61C6B" w:rsidR="0024216B" w:rsidRPr="00670ED5" w:rsidRDefault="0024216B" w:rsidP="00E64C75">
      <w:pPr>
        <w:spacing w:before="240"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 xml:space="preserve">Section 2 – Commencement </w:t>
      </w:r>
    </w:p>
    <w:p w14:paraId="23B6A132" w14:textId="57022D19" w:rsidR="0024216B" w:rsidRPr="00670ED5" w:rsidRDefault="0024216B"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2 provides that the </w:t>
      </w:r>
      <w:r w:rsidR="005C10D6" w:rsidRPr="00670ED5">
        <w:rPr>
          <w:rFonts w:ascii="Times New Roman" w:eastAsia="Times New Roman" w:hAnsi="Times New Roman" w:cs="Times New Roman"/>
          <w:bCs/>
          <w:sz w:val="24"/>
          <w:szCs w:val="24"/>
          <w:lang w:eastAsia="en-AU"/>
        </w:rPr>
        <w:t>2024 Prescriber Bag Determination</w:t>
      </w:r>
      <w:r w:rsidRPr="00670ED5">
        <w:rPr>
          <w:rFonts w:ascii="Times New Roman" w:eastAsia="Times New Roman" w:hAnsi="Times New Roman" w:cs="Times New Roman"/>
          <w:bCs/>
          <w:sz w:val="24"/>
          <w:szCs w:val="24"/>
          <w:lang w:eastAsia="en-AU"/>
        </w:rPr>
        <w:t xml:space="preserve"> commences </w:t>
      </w:r>
      <w:r w:rsidR="00557723" w:rsidRPr="00670ED5">
        <w:rPr>
          <w:rFonts w:ascii="Times New Roman" w:eastAsia="Times New Roman" w:hAnsi="Times New Roman" w:cs="Times New Roman"/>
          <w:bCs/>
          <w:sz w:val="24"/>
          <w:szCs w:val="24"/>
          <w:lang w:eastAsia="en-AU"/>
        </w:rPr>
        <w:t xml:space="preserve">on </w:t>
      </w:r>
      <w:r w:rsidR="0001197D" w:rsidRPr="00670ED5">
        <w:rPr>
          <w:rFonts w:ascii="Times New Roman" w:eastAsia="Times New Roman" w:hAnsi="Times New Roman" w:cs="Times New Roman"/>
          <w:bCs/>
          <w:sz w:val="24"/>
          <w:szCs w:val="24"/>
          <w:lang w:eastAsia="en-AU"/>
        </w:rPr>
        <w:t>1 April 2024</w:t>
      </w:r>
      <w:r w:rsidRPr="00670ED5">
        <w:rPr>
          <w:rFonts w:ascii="Times New Roman" w:eastAsia="Times New Roman" w:hAnsi="Times New Roman" w:cs="Times New Roman"/>
          <w:bCs/>
          <w:sz w:val="24"/>
          <w:szCs w:val="24"/>
          <w:lang w:eastAsia="en-AU"/>
        </w:rPr>
        <w:t>.</w:t>
      </w:r>
    </w:p>
    <w:p w14:paraId="003A87A3" w14:textId="223965E3" w:rsidR="0024216B" w:rsidRPr="00670ED5" w:rsidRDefault="0024216B" w:rsidP="00E64C75">
      <w:pPr>
        <w:spacing w:before="24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
          <w:sz w:val="24"/>
          <w:szCs w:val="24"/>
          <w:lang w:eastAsia="en-AU"/>
        </w:rPr>
        <w:t xml:space="preserve">Section 3 – Authority </w:t>
      </w:r>
    </w:p>
    <w:p w14:paraId="16E22F57" w14:textId="71974EE7" w:rsidR="0024216B" w:rsidRPr="00670ED5" w:rsidRDefault="0024216B"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3 provides that the </w:t>
      </w:r>
      <w:r w:rsidR="005C10D6" w:rsidRPr="00670ED5">
        <w:rPr>
          <w:rFonts w:ascii="Times New Roman" w:eastAsia="Times New Roman" w:hAnsi="Times New Roman" w:cs="Times New Roman"/>
          <w:bCs/>
          <w:sz w:val="24"/>
          <w:szCs w:val="24"/>
          <w:lang w:eastAsia="en-AU"/>
        </w:rPr>
        <w:t xml:space="preserve">2024 Prescriber Bag Determination </w:t>
      </w:r>
      <w:r w:rsidRPr="00670ED5">
        <w:rPr>
          <w:rFonts w:ascii="Times New Roman" w:eastAsia="Times New Roman" w:hAnsi="Times New Roman" w:cs="Times New Roman"/>
          <w:bCs/>
          <w:sz w:val="24"/>
          <w:szCs w:val="24"/>
          <w:lang w:eastAsia="en-AU"/>
        </w:rPr>
        <w:t xml:space="preserve">is made under </w:t>
      </w:r>
      <w:r w:rsidR="00BB3DEB" w:rsidRPr="00670ED5">
        <w:rPr>
          <w:rFonts w:ascii="Times New Roman" w:eastAsia="Times New Roman" w:hAnsi="Times New Roman" w:cs="Times New Roman"/>
          <w:bCs/>
          <w:sz w:val="24"/>
          <w:szCs w:val="24"/>
          <w:lang w:eastAsia="en-AU"/>
        </w:rPr>
        <w:t xml:space="preserve">sections 93 and 93AB </w:t>
      </w:r>
      <w:r w:rsidR="00380CD8" w:rsidRPr="00670ED5">
        <w:rPr>
          <w:rFonts w:ascii="Times New Roman" w:eastAsia="Times New Roman" w:hAnsi="Times New Roman" w:cs="Times New Roman"/>
          <w:bCs/>
          <w:sz w:val="24"/>
          <w:szCs w:val="24"/>
          <w:lang w:eastAsia="en-AU"/>
        </w:rPr>
        <w:t xml:space="preserve">of the </w:t>
      </w:r>
      <w:r w:rsidR="00380CD8" w:rsidRPr="00670ED5">
        <w:rPr>
          <w:rFonts w:ascii="Times New Roman" w:eastAsia="Times New Roman" w:hAnsi="Times New Roman" w:cs="Times New Roman"/>
          <w:bCs/>
          <w:i/>
          <w:iCs/>
          <w:sz w:val="24"/>
          <w:szCs w:val="24"/>
          <w:lang w:eastAsia="en-AU"/>
        </w:rPr>
        <w:t>National Health Act 1953</w:t>
      </w:r>
      <w:r w:rsidR="00557723" w:rsidRPr="00670ED5">
        <w:rPr>
          <w:rFonts w:ascii="Times New Roman" w:eastAsia="Times New Roman" w:hAnsi="Times New Roman" w:cs="Times New Roman"/>
          <w:bCs/>
          <w:i/>
          <w:iCs/>
          <w:sz w:val="24"/>
          <w:szCs w:val="24"/>
          <w:lang w:eastAsia="en-AU"/>
        </w:rPr>
        <w:t xml:space="preserve"> </w:t>
      </w:r>
      <w:r w:rsidR="00557723" w:rsidRPr="00670ED5">
        <w:rPr>
          <w:rFonts w:ascii="Times New Roman" w:eastAsia="Times New Roman" w:hAnsi="Times New Roman" w:cs="Times New Roman"/>
          <w:bCs/>
          <w:sz w:val="24"/>
          <w:szCs w:val="24"/>
          <w:lang w:eastAsia="en-AU"/>
        </w:rPr>
        <w:t>(Act)</w:t>
      </w:r>
      <w:r w:rsidR="00380CD8" w:rsidRPr="00670ED5">
        <w:rPr>
          <w:rFonts w:ascii="Times New Roman" w:eastAsia="Times New Roman" w:hAnsi="Times New Roman" w:cs="Times New Roman"/>
          <w:bCs/>
          <w:sz w:val="24"/>
          <w:szCs w:val="24"/>
          <w:lang w:eastAsia="en-AU"/>
        </w:rPr>
        <w:t>.</w:t>
      </w:r>
    </w:p>
    <w:p w14:paraId="3E489F3A" w14:textId="77AD425C" w:rsidR="00F2624E" w:rsidRPr="00670ED5" w:rsidRDefault="00F2624E" w:rsidP="00E64C75">
      <w:pPr>
        <w:spacing w:before="24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
          <w:sz w:val="24"/>
          <w:szCs w:val="24"/>
          <w:lang w:eastAsia="en-AU"/>
        </w:rPr>
        <w:t xml:space="preserve">Section 4 – Definitions </w:t>
      </w:r>
    </w:p>
    <w:p w14:paraId="67A6891C" w14:textId="54BAD83F" w:rsidR="00F2624E" w:rsidRPr="00670ED5" w:rsidRDefault="00F2624E"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4 sets out the definitions for the </w:t>
      </w:r>
      <w:r w:rsidR="005C10D6" w:rsidRPr="00670ED5">
        <w:rPr>
          <w:rFonts w:ascii="Times New Roman" w:eastAsia="Times New Roman" w:hAnsi="Times New Roman" w:cs="Times New Roman"/>
          <w:bCs/>
          <w:sz w:val="24"/>
          <w:szCs w:val="24"/>
          <w:lang w:eastAsia="en-AU"/>
        </w:rPr>
        <w:t>2024 Prescriber Bag Determination</w:t>
      </w:r>
      <w:r w:rsidRPr="00670ED5">
        <w:rPr>
          <w:rFonts w:ascii="Times New Roman" w:eastAsia="Times New Roman" w:hAnsi="Times New Roman" w:cs="Times New Roman"/>
          <w:bCs/>
          <w:sz w:val="24"/>
          <w:szCs w:val="24"/>
          <w:lang w:eastAsia="en-AU"/>
        </w:rPr>
        <w:t>.</w:t>
      </w:r>
    </w:p>
    <w:p w14:paraId="59897B22" w14:textId="77777777" w:rsidR="008A473D" w:rsidRPr="00670ED5" w:rsidRDefault="008A473D" w:rsidP="00F2624E">
      <w:pPr>
        <w:spacing w:after="0" w:line="240" w:lineRule="auto"/>
        <w:rPr>
          <w:rFonts w:ascii="Times New Roman" w:eastAsia="Times New Roman" w:hAnsi="Times New Roman" w:cs="Times New Roman"/>
          <w:bCs/>
          <w:sz w:val="24"/>
          <w:szCs w:val="24"/>
          <w:lang w:eastAsia="en-AU"/>
        </w:rPr>
      </w:pPr>
    </w:p>
    <w:p w14:paraId="2BBBACAF" w14:textId="0988EA95" w:rsidR="008A473D" w:rsidRPr="00670ED5" w:rsidRDefault="00C316DE" w:rsidP="00F2624E">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The term “Act” </w:t>
      </w:r>
      <w:r w:rsidR="00A17E86" w:rsidRPr="00670ED5">
        <w:rPr>
          <w:rFonts w:ascii="Times New Roman" w:eastAsia="Times New Roman" w:hAnsi="Times New Roman" w:cs="Times New Roman"/>
          <w:bCs/>
          <w:sz w:val="24"/>
          <w:szCs w:val="24"/>
          <w:lang w:eastAsia="en-AU"/>
        </w:rPr>
        <w:t xml:space="preserve">is defined to </w:t>
      </w:r>
      <w:r w:rsidRPr="00670ED5">
        <w:rPr>
          <w:rFonts w:ascii="Times New Roman" w:eastAsia="Times New Roman" w:hAnsi="Times New Roman" w:cs="Times New Roman"/>
          <w:bCs/>
          <w:sz w:val="24"/>
          <w:szCs w:val="24"/>
          <w:lang w:eastAsia="en-AU"/>
        </w:rPr>
        <w:t xml:space="preserve">mean the </w:t>
      </w:r>
      <w:r w:rsidRPr="00670ED5">
        <w:rPr>
          <w:rFonts w:ascii="Times New Roman" w:eastAsia="Times New Roman" w:hAnsi="Times New Roman" w:cs="Times New Roman"/>
          <w:bCs/>
          <w:i/>
          <w:iCs/>
          <w:sz w:val="24"/>
          <w:szCs w:val="24"/>
          <w:lang w:eastAsia="en-AU"/>
        </w:rPr>
        <w:t>National Health Act 1953</w:t>
      </w:r>
      <w:r w:rsidRPr="00670ED5">
        <w:rPr>
          <w:rFonts w:ascii="Times New Roman" w:eastAsia="Times New Roman" w:hAnsi="Times New Roman" w:cs="Times New Roman"/>
          <w:bCs/>
          <w:sz w:val="24"/>
          <w:szCs w:val="24"/>
          <w:lang w:eastAsia="en-AU"/>
        </w:rPr>
        <w:t>.</w:t>
      </w:r>
    </w:p>
    <w:p w14:paraId="59773613" w14:textId="77777777" w:rsidR="00781CBC" w:rsidRPr="00670ED5" w:rsidRDefault="00781CBC" w:rsidP="00F2624E">
      <w:pPr>
        <w:spacing w:after="0" w:line="240" w:lineRule="auto"/>
        <w:rPr>
          <w:rFonts w:ascii="Times New Roman" w:eastAsia="Times New Roman" w:hAnsi="Times New Roman" w:cs="Times New Roman"/>
          <w:bCs/>
          <w:sz w:val="24"/>
          <w:szCs w:val="24"/>
          <w:lang w:eastAsia="en-AU"/>
        </w:rPr>
      </w:pPr>
    </w:p>
    <w:p w14:paraId="52249F26" w14:textId="649C0914" w:rsidR="00781CBC" w:rsidRPr="00670ED5" w:rsidRDefault="00781CBC" w:rsidP="00F2624E">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The term</w:t>
      </w:r>
      <w:r w:rsidR="00900F86" w:rsidRPr="00670ED5">
        <w:rPr>
          <w:rFonts w:ascii="Times New Roman" w:eastAsia="Times New Roman" w:hAnsi="Times New Roman" w:cs="Times New Roman"/>
          <w:bCs/>
          <w:sz w:val="24"/>
          <w:szCs w:val="24"/>
          <w:lang w:eastAsia="en-AU"/>
        </w:rPr>
        <w:t>s</w:t>
      </w:r>
      <w:r w:rsidRPr="00670ED5">
        <w:rPr>
          <w:rFonts w:ascii="Times New Roman" w:eastAsia="Times New Roman" w:hAnsi="Times New Roman" w:cs="Times New Roman"/>
          <w:bCs/>
          <w:sz w:val="24"/>
          <w:szCs w:val="24"/>
          <w:lang w:eastAsia="en-AU"/>
        </w:rPr>
        <w:t xml:space="preserve"> “</w:t>
      </w:r>
      <w:r w:rsidR="00900F86" w:rsidRPr="00670ED5">
        <w:rPr>
          <w:rFonts w:ascii="Times New Roman" w:eastAsia="Times New Roman" w:hAnsi="Times New Roman" w:cs="Times New Roman"/>
          <w:bCs/>
          <w:sz w:val="24"/>
          <w:szCs w:val="24"/>
          <w:lang w:eastAsia="en-AU"/>
        </w:rPr>
        <w:t xml:space="preserve">authorised nurse practitioner”, </w:t>
      </w:r>
      <w:r w:rsidR="004A417C" w:rsidRPr="00670ED5">
        <w:rPr>
          <w:rFonts w:ascii="Times New Roman" w:eastAsia="Times New Roman" w:hAnsi="Times New Roman" w:cs="Times New Roman"/>
          <w:bCs/>
          <w:sz w:val="24"/>
          <w:szCs w:val="24"/>
          <w:lang w:eastAsia="en-AU"/>
        </w:rPr>
        <w:t xml:space="preserve">“pharmaceutical benefit” and </w:t>
      </w:r>
      <w:r w:rsidR="00715760" w:rsidRPr="00670ED5">
        <w:rPr>
          <w:rFonts w:ascii="Times New Roman" w:eastAsia="Times New Roman" w:hAnsi="Times New Roman" w:cs="Times New Roman"/>
          <w:bCs/>
          <w:sz w:val="24"/>
          <w:szCs w:val="24"/>
          <w:lang w:eastAsia="en-AU"/>
        </w:rPr>
        <w:t>“pharmaceutical benefit has a drug”</w:t>
      </w:r>
      <w:r w:rsidR="00900F86" w:rsidRPr="00670ED5">
        <w:rPr>
          <w:rFonts w:ascii="Times New Roman" w:eastAsia="Times New Roman" w:hAnsi="Times New Roman" w:cs="Times New Roman"/>
          <w:bCs/>
          <w:sz w:val="24"/>
          <w:szCs w:val="24"/>
          <w:lang w:eastAsia="en-AU"/>
        </w:rPr>
        <w:t xml:space="preserve"> </w:t>
      </w:r>
      <w:r w:rsidR="00A17E86" w:rsidRPr="00670ED5">
        <w:rPr>
          <w:rFonts w:ascii="Times New Roman" w:eastAsia="Times New Roman" w:hAnsi="Times New Roman" w:cs="Times New Roman"/>
          <w:bCs/>
          <w:sz w:val="24"/>
          <w:szCs w:val="24"/>
          <w:lang w:eastAsia="en-AU"/>
        </w:rPr>
        <w:t>are defined to ha</w:t>
      </w:r>
      <w:r w:rsidR="00900F86" w:rsidRPr="00670ED5">
        <w:rPr>
          <w:rFonts w:ascii="Times New Roman" w:eastAsia="Times New Roman" w:hAnsi="Times New Roman" w:cs="Times New Roman"/>
          <w:bCs/>
          <w:sz w:val="24"/>
          <w:szCs w:val="24"/>
          <w:lang w:eastAsia="en-AU"/>
        </w:rPr>
        <w:t>ve the same meaning as in Part VII of the Act.</w:t>
      </w:r>
    </w:p>
    <w:p w14:paraId="0D042B65" w14:textId="77777777" w:rsidR="00715760" w:rsidRPr="00670ED5" w:rsidRDefault="00715760" w:rsidP="00F2624E">
      <w:pPr>
        <w:spacing w:after="0" w:line="240" w:lineRule="auto"/>
        <w:rPr>
          <w:rFonts w:ascii="Times New Roman" w:eastAsia="Times New Roman" w:hAnsi="Times New Roman" w:cs="Times New Roman"/>
          <w:bCs/>
          <w:sz w:val="24"/>
          <w:szCs w:val="24"/>
          <w:lang w:eastAsia="en-AU"/>
        </w:rPr>
      </w:pPr>
    </w:p>
    <w:p w14:paraId="7765FF60" w14:textId="15B8149D" w:rsidR="00715760" w:rsidRPr="00670ED5" w:rsidRDefault="00A17E86" w:rsidP="00F2624E">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For the meaning of the term</w:t>
      </w:r>
      <w:r w:rsidR="00715760" w:rsidRPr="00670ED5">
        <w:rPr>
          <w:rFonts w:ascii="Times New Roman" w:eastAsia="Times New Roman" w:hAnsi="Times New Roman" w:cs="Times New Roman"/>
          <w:bCs/>
          <w:sz w:val="24"/>
          <w:szCs w:val="24"/>
          <w:lang w:eastAsia="en-AU"/>
        </w:rPr>
        <w:t xml:space="preserve"> “</w:t>
      </w:r>
      <w:r w:rsidR="00E06B0B" w:rsidRPr="00670ED5">
        <w:rPr>
          <w:rFonts w:ascii="Times New Roman" w:eastAsia="Times New Roman" w:hAnsi="Times New Roman" w:cs="Times New Roman"/>
          <w:bCs/>
          <w:sz w:val="24"/>
          <w:szCs w:val="24"/>
          <w:lang w:eastAsia="en-AU"/>
        </w:rPr>
        <w:t>pharmaceutical benefit that has a drug in a relevant form”</w:t>
      </w:r>
      <w:r w:rsidRPr="00670ED5">
        <w:rPr>
          <w:rFonts w:ascii="Times New Roman" w:eastAsia="Times New Roman" w:hAnsi="Times New Roman" w:cs="Times New Roman"/>
          <w:bCs/>
          <w:sz w:val="24"/>
          <w:szCs w:val="24"/>
          <w:lang w:eastAsia="en-AU"/>
        </w:rPr>
        <w:t xml:space="preserve">, readers are pointed to </w:t>
      </w:r>
      <w:r w:rsidR="00E06B0B" w:rsidRPr="00670ED5">
        <w:rPr>
          <w:rFonts w:ascii="Times New Roman" w:eastAsia="Times New Roman" w:hAnsi="Times New Roman" w:cs="Times New Roman"/>
          <w:bCs/>
          <w:sz w:val="24"/>
          <w:szCs w:val="24"/>
          <w:lang w:eastAsia="en-AU"/>
        </w:rPr>
        <w:t xml:space="preserve">section 5 of the </w:t>
      </w:r>
      <w:r w:rsidR="005C10D6" w:rsidRPr="00670ED5">
        <w:rPr>
          <w:rFonts w:ascii="Times New Roman" w:eastAsia="Times New Roman" w:hAnsi="Times New Roman" w:cs="Times New Roman"/>
          <w:bCs/>
          <w:sz w:val="24"/>
          <w:szCs w:val="24"/>
          <w:lang w:eastAsia="en-AU"/>
        </w:rPr>
        <w:t>2024 Prescriber Bag Determination</w:t>
      </w:r>
      <w:r w:rsidR="00E06B0B" w:rsidRPr="00670ED5">
        <w:rPr>
          <w:rFonts w:ascii="Times New Roman" w:eastAsia="Times New Roman" w:hAnsi="Times New Roman" w:cs="Times New Roman"/>
          <w:bCs/>
          <w:sz w:val="24"/>
          <w:szCs w:val="24"/>
          <w:lang w:eastAsia="en-AU"/>
        </w:rPr>
        <w:t>.</w:t>
      </w:r>
    </w:p>
    <w:p w14:paraId="5D4CC747" w14:textId="77777777" w:rsidR="00A17E86" w:rsidRPr="00670ED5" w:rsidRDefault="00A17E86" w:rsidP="00F2624E">
      <w:pPr>
        <w:spacing w:after="0" w:line="240" w:lineRule="auto"/>
        <w:rPr>
          <w:rFonts w:ascii="Times New Roman" w:eastAsia="Times New Roman" w:hAnsi="Times New Roman" w:cs="Times New Roman"/>
          <w:bCs/>
          <w:sz w:val="24"/>
          <w:szCs w:val="24"/>
          <w:lang w:eastAsia="en-AU"/>
        </w:rPr>
      </w:pPr>
    </w:p>
    <w:p w14:paraId="618ED715" w14:textId="511531E3" w:rsidR="00A17E86" w:rsidRPr="00670ED5" w:rsidRDefault="00A17E86" w:rsidP="00A17E86">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A note in section 4 provides that under subsection 4(1A) of the Act, a word or phrase defined for the purposes of the </w:t>
      </w:r>
      <w:r w:rsidRPr="00670ED5">
        <w:rPr>
          <w:rFonts w:ascii="Times New Roman" w:eastAsia="Times New Roman" w:hAnsi="Times New Roman" w:cs="Times New Roman"/>
          <w:bCs/>
          <w:i/>
          <w:iCs/>
          <w:sz w:val="24"/>
          <w:szCs w:val="24"/>
          <w:lang w:eastAsia="en-AU"/>
        </w:rPr>
        <w:t>Health Insurance Act 1973</w:t>
      </w:r>
      <w:r w:rsidRPr="00670ED5">
        <w:rPr>
          <w:rFonts w:ascii="Times New Roman" w:eastAsia="Times New Roman" w:hAnsi="Times New Roman" w:cs="Times New Roman"/>
          <w:bCs/>
          <w:sz w:val="24"/>
          <w:szCs w:val="24"/>
          <w:lang w:eastAsia="en-AU"/>
        </w:rPr>
        <w:t xml:space="preserve"> has the meaning that it would have if used in that Act. This includes the term “medical practitioner”.</w:t>
      </w:r>
    </w:p>
    <w:p w14:paraId="625B8CF7" w14:textId="5F1BB400" w:rsidR="00E06B0B" w:rsidRPr="00670ED5" w:rsidRDefault="00E06B0B" w:rsidP="00E64C75">
      <w:pPr>
        <w:spacing w:before="240"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 xml:space="preserve">Section 5 – </w:t>
      </w:r>
      <w:r w:rsidR="00785C19" w:rsidRPr="00670ED5">
        <w:rPr>
          <w:rFonts w:ascii="Times New Roman" w:eastAsia="Times New Roman" w:hAnsi="Times New Roman" w:cs="Times New Roman"/>
          <w:b/>
          <w:sz w:val="24"/>
          <w:szCs w:val="24"/>
          <w:lang w:eastAsia="en-AU"/>
        </w:rPr>
        <w:t xml:space="preserve">References to a </w:t>
      </w:r>
      <w:bookmarkStart w:id="0" w:name="_Hlk156404123"/>
      <w:r w:rsidR="00785C19" w:rsidRPr="00670ED5">
        <w:rPr>
          <w:rFonts w:ascii="Times New Roman" w:eastAsia="Times New Roman" w:hAnsi="Times New Roman" w:cs="Times New Roman"/>
          <w:b/>
          <w:sz w:val="24"/>
          <w:szCs w:val="24"/>
          <w:lang w:eastAsia="en-AU"/>
        </w:rPr>
        <w:t xml:space="preserve">pharmaceutical benefit that has a drug in a relevant </w:t>
      </w:r>
      <w:proofErr w:type="gramStart"/>
      <w:r w:rsidR="00785C19" w:rsidRPr="00670ED5">
        <w:rPr>
          <w:rFonts w:ascii="Times New Roman" w:eastAsia="Times New Roman" w:hAnsi="Times New Roman" w:cs="Times New Roman"/>
          <w:b/>
          <w:sz w:val="24"/>
          <w:szCs w:val="24"/>
          <w:lang w:eastAsia="en-AU"/>
        </w:rPr>
        <w:t>form</w:t>
      </w:r>
      <w:bookmarkEnd w:id="0"/>
      <w:proofErr w:type="gramEnd"/>
    </w:p>
    <w:p w14:paraId="75AB3B90" w14:textId="235B0302" w:rsidR="00785C19" w:rsidRPr="00670ED5" w:rsidRDefault="00785C19"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5 provides that a reference in the </w:t>
      </w:r>
      <w:r w:rsidR="005C10D6" w:rsidRPr="00670ED5">
        <w:rPr>
          <w:rFonts w:ascii="Times New Roman" w:eastAsia="Times New Roman" w:hAnsi="Times New Roman" w:cs="Times New Roman"/>
          <w:bCs/>
          <w:sz w:val="24"/>
          <w:szCs w:val="24"/>
          <w:lang w:eastAsia="en-AU"/>
        </w:rPr>
        <w:t xml:space="preserve">2024 Prescriber Bag Determination </w:t>
      </w:r>
      <w:r w:rsidR="006121C8" w:rsidRPr="00670ED5">
        <w:rPr>
          <w:rFonts w:ascii="Times New Roman" w:eastAsia="Times New Roman" w:hAnsi="Times New Roman" w:cs="Times New Roman"/>
          <w:bCs/>
          <w:sz w:val="24"/>
          <w:szCs w:val="24"/>
          <w:lang w:eastAsia="en-AU"/>
        </w:rPr>
        <w:t xml:space="preserve">to a “pharmaceutical benefit that has a drug in a relevant form” </w:t>
      </w:r>
      <w:r w:rsidR="00912041" w:rsidRPr="00670ED5">
        <w:rPr>
          <w:rFonts w:ascii="Times New Roman" w:eastAsia="Times New Roman" w:hAnsi="Times New Roman" w:cs="Times New Roman"/>
          <w:bCs/>
          <w:sz w:val="24"/>
          <w:szCs w:val="24"/>
          <w:lang w:eastAsia="en-AU"/>
        </w:rPr>
        <w:t xml:space="preserve">is a reference to a pharmaceutical benefit that has a drug mentioned in an item in Schedule 1 in the column headed </w:t>
      </w:r>
      <w:r w:rsidR="00065892" w:rsidRPr="00670ED5">
        <w:rPr>
          <w:rFonts w:ascii="Times New Roman" w:eastAsia="Times New Roman" w:hAnsi="Times New Roman" w:cs="Times New Roman"/>
          <w:bCs/>
          <w:sz w:val="24"/>
          <w:szCs w:val="24"/>
          <w:lang w:eastAsia="en-AU"/>
        </w:rPr>
        <w:t>“</w:t>
      </w:r>
      <w:r w:rsidR="00912041" w:rsidRPr="00670ED5">
        <w:rPr>
          <w:rFonts w:ascii="Times New Roman" w:eastAsia="Times New Roman" w:hAnsi="Times New Roman" w:cs="Times New Roman"/>
          <w:bCs/>
          <w:sz w:val="24"/>
          <w:szCs w:val="24"/>
          <w:lang w:eastAsia="en-AU"/>
        </w:rPr>
        <w:t>Listed Drug</w:t>
      </w:r>
      <w:r w:rsidR="00065892" w:rsidRPr="00670ED5">
        <w:rPr>
          <w:rFonts w:ascii="Times New Roman" w:eastAsia="Times New Roman" w:hAnsi="Times New Roman" w:cs="Times New Roman"/>
          <w:bCs/>
          <w:sz w:val="24"/>
          <w:szCs w:val="24"/>
          <w:lang w:eastAsia="en-AU"/>
        </w:rPr>
        <w:t>”</w:t>
      </w:r>
      <w:r w:rsidR="00912041" w:rsidRPr="00670ED5">
        <w:rPr>
          <w:rFonts w:ascii="Times New Roman" w:eastAsia="Times New Roman" w:hAnsi="Times New Roman" w:cs="Times New Roman"/>
          <w:bCs/>
          <w:sz w:val="24"/>
          <w:szCs w:val="24"/>
          <w:lang w:eastAsia="en-AU"/>
        </w:rPr>
        <w:t xml:space="preserve"> in the form mentioned for that drug in the column in Schedule 1 headed </w:t>
      </w:r>
      <w:r w:rsidR="00065892" w:rsidRPr="00670ED5">
        <w:rPr>
          <w:rFonts w:ascii="Times New Roman" w:eastAsia="Times New Roman" w:hAnsi="Times New Roman" w:cs="Times New Roman"/>
          <w:bCs/>
          <w:sz w:val="24"/>
          <w:szCs w:val="24"/>
          <w:lang w:eastAsia="en-AU"/>
        </w:rPr>
        <w:t>“</w:t>
      </w:r>
      <w:r w:rsidR="00912041" w:rsidRPr="00670ED5">
        <w:rPr>
          <w:rFonts w:ascii="Times New Roman" w:eastAsia="Times New Roman" w:hAnsi="Times New Roman" w:cs="Times New Roman"/>
          <w:bCs/>
          <w:sz w:val="24"/>
          <w:szCs w:val="24"/>
          <w:lang w:eastAsia="en-AU"/>
        </w:rPr>
        <w:t>Form</w:t>
      </w:r>
      <w:r w:rsidR="00065892" w:rsidRPr="00670ED5">
        <w:rPr>
          <w:rFonts w:ascii="Times New Roman" w:eastAsia="Times New Roman" w:hAnsi="Times New Roman" w:cs="Times New Roman"/>
          <w:bCs/>
          <w:sz w:val="24"/>
          <w:szCs w:val="24"/>
          <w:lang w:eastAsia="en-AU"/>
        </w:rPr>
        <w:t>”</w:t>
      </w:r>
      <w:r w:rsidR="00912041" w:rsidRPr="00670ED5">
        <w:rPr>
          <w:rFonts w:ascii="Times New Roman" w:eastAsia="Times New Roman" w:hAnsi="Times New Roman" w:cs="Times New Roman"/>
          <w:bCs/>
          <w:sz w:val="24"/>
          <w:szCs w:val="24"/>
          <w:lang w:eastAsia="en-AU"/>
        </w:rPr>
        <w:t>.</w:t>
      </w:r>
    </w:p>
    <w:p w14:paraId="1B4A2541" w14:textId="77777777" w:rsidR="00866513" w:rsidRPr="00670ED5" w:rsidRDefault="00866513" w:rsidP="00E06B0B">
      <w:pPr>
        <w:spacing w:after="0" w:line="240" w:lineRule="auto"/>
        <w:rPr>
          <w:rFonts w:ascii="Times New Roman" w:eastAsia="Times New Roman" w:hAnsi="Times New Roman" w:cs="Times New Roman"/>
          <w:bCs/>
          <w:sz w:val="24"/>
          <w:szCs w:val="24"/>
          <w:lang w:eastAsia="en-AU"/>
        </w:rPr>
      </w:pPr>
    </w:p>
    <w:p w14:paraId="0093792C" w14:textId="57C8561A" w:rsidR="00134428" w:rsidRPr="00670ED5" w:rsidRDefault="00866513" w:rsidP="009A4207">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For example, </w:t>
      </w:r>
      <w:r w:rsidR="00785AB3" w:rsidRPr="00670ED5">
        <w:rPr>
          <w:rFonts w:ascii="Times New Roman" w:eastAsia="Times New Roman" w:hAnsi="Times New Roman" w:cs="Times New Roman"/>
          <w:bCs/>
          <w:sz w:val="24"/>
          <w:szCs w:val="24"/>
          <w:lang w:eastAsia="en-AU"/>
        </w:rPr>
        <w:t xml:space="preserve">Schedule 1 mentions </w:t>
      </w:r>
      <w:r w:rsidR="003E64D3" w:rsidRPr="00670ED5">
        <w:rPr>
          <w:rFonts w:ascii="Times New Roman" w:eastAsia="Times New Roman" w:hAnsi="Times New Roman" w:cs="Times New Roman"/>
          <w:bCs/>
          <w:sz w:val="24"/>
          <w:szCs w:val="24"/>
          <w:lang w:eastAsia="en-AU"/>
        </w:rPr>
        <w:t xml:space="preserve">the drug </w:t>
      </w:r>
      <w:r w:rsidR="0034541E" w:rsidRPr="00670ED5">
        <w:rPr>
          <w:rFonts w:ascii="Times New Roman" w:eastAsia="Times New Roman" w:hAnsi="Times New Roman" w:cs="Times New Roman"/>
          <w:bCs/>
          <w:sz w:val="24"/>
          <w:szCs w:val="24"/>
          <w:lang w:eastAsia="en-AU"/>
        </w:rPr>
        <w:t>a</w:t>
      </w:r>
      <w:r w:rsidR="003E64D3" w:rsidRPr="00670ED5">
        <w:rPr>
          <w:rFonts w:ascii="Times New Roman" w:eastAsia="Times New Roman" w:hAnsi="Times New Roman" w:cs="Times New Roman"/>
          <w:bCs/>
          <w:sz w:val="24"/>
          <w:szCs w:val="24"/>
          <w:lang w:eastAsia="en-AU"/>
        </w:rPr>
        <w:t>drenaline (epinephrine)</w:t>
      </w:r>
      <w:r w:rsidR="007B630F" w:rsidRPr="00670ED5">
        <w:rPr>
          <w:rFonts w:ascii="Times New Roman" w:eastAsia="Times New Roman" w:hAnsi="Times New Roman" w:cs="Times New Roman"/>
          <w:bCs/>
          <w:sz w:val="24"/>
          <w:szCs w:val="24"/>
          <w:lang w:eastAsia="en-AU"/>
        </w:rPr>
        <w:t xml:space="preserve"> </w:t>
      </w:r>
      <w:r w:rsidR="00785AB3" w:rsidRPr="00670ED5">
        <w:rPr>
          <w:rFonts w:ascii="Times New Roman" w:eastAsia="Times New Roman" w:hAnsi="Times New Roman" w:cs="Times New Roman"/>
          <w:bCs/>
          <w:sz w:val="24"/>
          <w:szCs w:val="24"/>
          <w:lang w:eastAsia="en-AU"/>
        </w:rPr>
        <w:t xml:space="preserve">in the </w:t>
      </w:r>
      <w:r w:rsidR="009A4207" w:rsidRPr="00670ED5">
        <w:rPr>
          <w:rFonts w:ascii="Times New Roman" w:eastAsia="Times New Roman" w:hAnsi="Times New Roman" w:cs="Times New Roman"/>
          <w:bCs/>
          <w:sz w:val="24"/>
          <w:szCs w:val="24"/>
          <w:lang w:eastAsia="en-AU"/>
        </w:rPr>
        <w:t xml:space="preserve">form </w:t>
      </w:r>
      <w:r w:rsidR="00067CAD" w:rsidRPr="00670ED5">
        <w:rPr>
          <w:rFonts w:ascii="Times New Roman" w:eastAsia="Times New Roman" w:hAnsi="Times New Roman" w:cs="Times New Roman"/>
          <w:bCs/>
          <w:sz w:val="24"/>
          <w:szCs w:val="24"/>
          <w:lang w:eastAsia="en-AU"/>
        </w:rPr>
        <w:t>i</w:t>
      </w:r>
      <w:r w:rsidR="009A4207" w:rsidRPr="00670ED5">
        <w:rPr>
          <w:rFonts w:ascii="Times New Roman" w:eastAsia="Times New Roman" w:hAnsi="Times New Roman" w:cs="Times New Roman"/>
          <w:bCs/>
          <w:sz w:val="24"/>
          <w:szCs w:val="24"/>
          <w:lang w:eastAsia="en-AU"/>
        </w:rPr>
        <w:t>njection 1</w:t>
      </w:r>
      <w:r w:rsidR="00E64C75" w:rsidRPr="00670ED5">
        <w:rPr>
          <w:rFonts w:ascii="Times New Roman" w:eastAsia="Times New Roman" w:hAnsi="Times New Roman" w:cs="Times New Roman"/>
          <w:bCs/>
          <w:sz w:val="24"/>
          <w:szCs w:val="24"/>
          <w:lang w:eastAsia="en-AU"/>
        </w:rPr>
        <w:t> </w:t>
      </w:r>
      <w:r w:rsidR="009A4207" w:rsidRPr="00670ED5">
        <w:rPr>
          <w:rFonts w:ascii="Times New Roman" w:eastAsia="Times New Roman" w:hAnsi="Times New Roman" w:cs="Times New Roman"/>
          <w:bCs/>
          <w:sz w:val="24"/>
          <w:szCs w:val="24"/>
          <w:lang w:eastAsia="en-AU"/>
        </w:rPr>
        <w:t>mg (as acid tartrate) in 1 mL (1 in 1,000)</w:t>
      </w:r>
      <w:r w:rsidR="00785AB3" w:rsidRPr="00670ED5">
        <w:rPr>
          <w:rFonts w:ascii="Times New Roman" w:eastAsia="Times New Roman" w:hAnsi="Times New Roman" w:cs="Times New Roman"/>
          <w:bCs/>
          <w:sz w:val="24"/>
          <w:szCs w:val="24"/>
          <w:lang w:eastAsia="en-AU"/>
        </w:rPr>
        <w:t>.</w:t>
      </w:r>
      <w:r w:rsidR="007B630F" w:rsidRPr="00670ED5">
        <w:rPr>
          <w:rFonts w:ascii="Times New Roman" w:eastAsia="Times New Roman" w:hAnsi="Times New Roman" w:cs="Times New Roman"/>
          <w:bCs/>
          <w:sz w:val="24"/>
          <w:szCs w:val="24"/>
          <w:lang w:eastAsia="en-AU"/>
        </w:rPr>
        <w:t xml:space="preserve"> </w:t>
      </w:r>
      <w:r w:rsidR="002653DC" w:rsidRPr="00670ED5">
        <w:rPr>
          <w:rFonts w:ascii="Times New Roman" w:eastAsia="Times New Roman" w:hAnsi="Times New Roman" w:cs="Times New Roman"/>
          <w:bCs/>
          <w:sz w:val="24"/>
          <w:szCs w:val="24"/>
          <w:lang w:eastAsia="en-AU"/>
        </w:rPr>
        <w:t>R</w:t>
      </w:r>
      <w:r w:rsidR="00785AB3" w:rsidRPr="00670ED5">
        <w:rPr>
          <w:rFonts w:ascii="Times New Roman" w:eastAsia="Times New Roman" w:hAnsi="Times New Roman" w:cs="Times New Roman"/>
          <w:bCs/>
          <w:sz w:val="24"/>
          <w:szCs w:val="24"/>
          <w:lang w:eastAsia="en-AU"/>
        </w:rPr>
        <w:t xml:space="preserve">eferences to a </w:t>
      </w:r>
      <w:r w:rsidR="0053443F" w:rsidRPr="00670ED5">
        <w:rPr>
          <w:rFonts w:ascii="Times New Roman" w:eastAsia="Times New Roman" w:hAnsi="Times New Roman" w:cs="Times New Roman"/>
          <w:bCs/>
          <w:sz w:val="24"/>
          <w:szCs w:val="24"/>
          <w:lang w:eastAsia="en-AU"/>
        </w:rPr>
        <w:t>pharmaceutical benefit that has a drug in a relevant form</w:t>
      </w:r>
      <w:r w:rsidR="00785AB3" w:rsidRPr="00670ED5">
        <w:rPr>
          <w:rFonts w:ascii="Times New Roman" w:eastAsia="Times New Roman" w:hAnsi="Times New Roman" w:cs="Times New Roman"/>
          <w:bCs/>
          <w:sz w:val="24"/>
          <w:szCs w:val="24"/>
          <w:lang w:eastAsia="en-AU"/>
        </w:rPr>
        <w:t xml:space="preserve"> in the instrument </w:t>
      </w:r>
      <w:r w:rsidR="0053443F" w:rsidRPr="00670ED5">
        <w:rPr>
          <w:rFonts w:ascii="Times New Roman" w:eastAsia="Times New Roman" w:hAnsi="Times New Roman" w:cs="Times New Roman"/>
          <w:bCs/>
          <w:sz w:val="24"/>
          <w:szCs w:val="24"/>
          <w:lang w:eastAsia="en-AU"/>
        </w:rPr>
        <w:t xml:space="preserve">will therefore </w:t>
      </w:r>
      <w:r w:rsidR="00785AB3" w:rsidRPr="00670ED5">
        <w:rPr>
          <w:rFonts w:ascii="Times New Roman" w:eastAsia="Times New Roman" w:hAnsi="Times New Roman" w:cs="Times New Roman"/>
          <w:bCs/>
          <w:sz w:val="24"/>
          <w:szCs w:val="24"/>
          <w:lang w:eastAsia="en-AU"/>
        </w:rPr>
        <w:t xml:space="preserve">capture each </w:t>
      </w:r>
      <w:r w:rsidR="006D6F4F" w:rsidRPr="00670ED5">
        <w:rPr>
          <w:rFonts w:ascii="Times New Roman" w:eastAsia="Times New Roman" w:hAnsi="Times New Roman" w:cs="Times New Roman"/>
          <w:bCs/>
          <w:sz w:val="24"/>
          <w:szCs w:val="24"/>
          <w:lang w:eastAsia="en-AU"/>
        </w:rPr>
        <w:t xml:space="preserve">pharmaceutical benefit that has the drug adrenaline (epinephrine) in the form </w:t>
      </w:r>
      <w:r w:rsidR="00785AB3" w:rsidRPr="00670ED5">
        <w:rPr>
          <w:rFonts w:ascii="Times New Roman" w:eastAsia="Times New Roman" w:hAnsi="Times New Roman" w:cs="Times New Roman"/>
          <w:bCs/>
          <w:sz w:val="24"/>
          <w:szCs w:val="24"/>
          <w:lang w:eastAsia="en-AU"/>
        </w:rPr>
        <w:t>i</w:t>
      </w:r>
      <w:r w:rsidR="006D6F4F" w:rsidRPr="00670ED5">
        <w:rPr>
          <w:rFonts w:ascii="Times New Roman" w:eastAsia="Times New Roman" w:hAnsi="Times New Roman" w:cs="Times New Roman"/>
          <w:bCs/>
          <w:sz w:val="24"/>
          <w:szCs w:val="24"/>
          <w:lang w:eastAsia="en-AU"/>
        </w:rPr>
        <w:t>njection 1 mg (as acid tartrate) in 1 mL (1 in 1,000)</w:t>
      </w:r>
      <w:r w:rsidR="00785AB3" w:rsidRPr="00670ED5">
        <w:rPr>
          <w:rFonts w:ascii="Times New Roman" w:eastAsia="Times New Roman" w:hAnsi="Times New Roman" w:cs="Times New Roman"/>
          <w:bCs/>
          <w:sz w:val="24"/>
          <w:szCs w:val="24"/>
          <w:lang w:eastAsia="en-AU"/>
        </w:rPr>
        <w:t>, irrespective of the brand or manner of administration</w:t>
      </w:r>
      <w:r w:rsidR="00067CAD" w:rsidRPr="00670ED5">
        <w:rPr>
          <w:rFonts w:ascii="Times New Roman" w:eastAsia="Times New Roman" w:hAnsi="Times New Roman" w:cs="Times New Roman"/>
          <w:bCs/>
          <w:sz w:val="24"/>
          <w:szCs w:val="24"/>
          <w:lang w:eastAsia="en-AU"/>
        </w:rPr>
        <w:t xml:space="preserve"> of the pharmaceutical benefit</w:t>
      </w:r>
      <w:r w:rsidR="006D6F4F" w:rsidRPr="00670ED5">
        <w:rPr>
          <w:rFonts w:ascii="Times New Roman" w:eastAsia="Times New Roman" w:hAnsi="Times New Roman" w:cs="Times New Roman"/>
          <w:bCs/>
          <w:sz w:val="24"/>
          <w:szCs w:val="24"/>
          <w:lang w:eastAsia="en-AU"/>
        </w:rPr>
        <w:t>.</w:t>
      </w:r>
    </w:p>
    <w:p w14:paraId="741778CD" w14:textId="77777777" w:rsidR="00C448B1" w:rsidRPr="00670ED5" w:rsidRDefault="00C448B1">
      <w:pPr>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br w:type="page"/>
      </w:r>
    </w:p>
    <w:p w14:paraId="20ACD6ED" w14:textId="78E13E14" w:rsidR="00912041" w:rsidRPr="00670ED5" w:rsidRDefault="00912041" w:rsidP="00912041">
      <w:pPr>
        <w:spacing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lastRenderedPageBreak/>
        <w:t xml:space="preserve">Part 2 – </w:t>
      </w:r>
      <w:r w:rsidR="00D91834" w:rsidRPr="00670ED5">
        <w:rPr>
          <w:rFonts w:ascii="Times New Roman" w:eastAsia="Times New Roman" w:hAnsi="Times New Roman" w:cs="Times New Roman"/>
          <w:b/>
          <w:sz w:val="24"/>
          <w:szCs w:val="24"/>
          <w:lang w:eastAsia="en-AU"/>
        </w:rPr>
        <w:t>Authorisation of practitioners and maximum quantity (number of units)</w:t>
      </w:r>
    </w:p>
    <w:p w14:paraId="51878276" w14:textId="6EEBB8CA" w:rsidR="00912041" w:rsidRPr="00670ED5" w:rsidRDefault="00912041" w:rsidP="00E64C75">
      <w:pPr>
        <w:spacing w:before="240"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Section 6 –</w:t>
      </w:r>
      <w:r w:rsidR="00FC79CC" w:rsidRPr="00670ED5">
        <w:rPr>
          <w:rFonts w:ascii="Times New Roman" w:eastAsia="Times New Roman" w:hAnsi="Times New Roman" w:cs="Times New Roman"/>
          <w:b/>
          <w:sz w:val="24"/>
          <w:szCs w:val="24"/>
          <w:lang w:eastAsia="en-AU"/>
        </w:rPr>
        <w:t xml:space="preserve"> Authorisation of practitioners to supply pharmaceutical </w:t>
      </w:r>
      <w:proofErr w:type="gramStart"/>
      <w:r w:rsidR="00FC79CC" w:rsidRPr="00670ED5">
        <w:rPr>
          <w:rFonts w:ascii="Times New Roman" w:eastAsia="Times New Roman" w:hAnsi="Times New Roman" w:cs="Times New Roman"/>
          <w:b/>
          <w:sz w:val="24"/>
          <w:szCs w:val="24"/>
          <w:lang w:eastAsia="en-AU"/>
        </w:rPr>
        <w:t>benefits</w:t>
      </w:r>
      <w:proofErr w:type="gramEnd"/>
    </w:p>
    <w:p w14:paraId="5578EDA1" w14:textId="006CD929" w:rsidR="002A408A" w:rsidRPr="00670ED5" w:rsidRDefault="00FC79CC" w:rsidP="00E64C75">
      <w:pPr>
        <w:spacing w:before="120"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6 </w:t>
      </w:r>
      <w:r w:rsidR="00DD4D74" w:rsidRPr="00670ED5">
        <w:rPr>
          <w:rFonts w:ascii="Times New Roman" w:eastAsia="Times New Roman" w:hAnsi="Times New Roman" w:cs="Times New Roman"/>
          <w:bCs/>
          <w:sz w:val="24"/>
          <w:szCs w:val="24"/>
          <w:lang w:eastAsia="en-AU"/>
        </w:rPr>
        <w:t>is made for the purposes of subsection 93(1) and</w:t>
      </w:r>
      <w:r w:rsidR="0025360F" w:rsidRPr="00670ED5">
        <w:rPr>
          <w:rFonts w:ascii="Times New Roman" w:eastAsia="Times New Roman" w:hAnsi="Times New Roman" w:cs="Times New Roman"/>
          <w:bCs/>
          <w:sz w:val="24"/>
          <w:szCs w:val="24"/>
          <w:lang w:eastAsia="en-AU"/>
        </w:rPr>
        <w:t xml:space="preserve"> subsection</w:t>
      </w:r>
      <w:r w:rsidR="00DD4D74" w:rsidRPr="00670ED5">
        <w:rPr>
          <w:rFonts w:ascii="Times New Roman" w:eastAsia="Times New Roman" w:hAnsi="Times New Roman" w:cs="Times New Roman"/>
          <w:bCs/>
          <w:sz w:val="24"/>
          <w:szCs w:val="24"/>
          <w:lang w:eastAsia="en-AU"/>
        </w:rPr>
        <w:t xml:space="preserve"> 93</w:t>
      </w:r>
      <w:proofErr w:type="gramStart"/>
      <w:r w:rsidR="00DD4D74" w:rsidRPr="00670ED5">
        <w:rPr>
          <w:rFonts w:ascii="Times New Roman" w:eastAsia="Times New Roman" w:hAnsi="Times New Roman" w:cs="Times New Roman"/>
          <w:bCs/>
          <w:sz w:val="24"/>
          <w:szCs w:val="24"/>
          <w:lang w:eastAsia="en-AU"/>
        </w:rPr>
        <w:t>AB(</w:t>
      </w:r>
      <w:proofErr w:type="gramEnd"/>
      <w:r w:rsidR="00DD4D74" w:rsidRPr="00670ED5">
        <w:rPr>
          <w:rFonts w:ascii="Times New Roman" w:eastAsia="Times New Roman" w:hAnsi="Times New Roman" w:cs="Times New Roman"/>
          <w:bCs/>
          <w:sz w:val="24"/>
          <w:szCs w:val="24"/>
          <w:lang w:eastAsia="en-AU"/>
        </w:rPr>
        <w:t>1) of the Act</w:t>
      </w:r>
      <w:r w:rsidR="002653DC" w:rsidRPr="00670ED5">
        <w:rPr>
          <w:rFonts w:ascii="Times New Roman" w:eastAsia="Times New Roman" w:hAnsi="Times New Roman" w:cs="Times New Roman"/>
          <w:bCs/>
          <w:sz w:val="24"/>
          <w:szCs w:val="24"/>
          <w:lang w:eastAsia="en-AU"/>
        </w:rPr>
        <w:t xml:space="preserve">. </w:t>
      </w:r>
      <w:r w:rsidR="000A3AB8" w:rsidRPr="00670ED5">
        <w:rPr>
          <w:rFonts w:ascii="Times New Roman" w:eastAsia="Times New Roman" w:hAnsi="Times New Roman" w:cs="Times New Roman"/>
          <w:bCs/>
          <w:sz w:val="24"/>
          <w:szCs w:val="24"/>
          <w:lang w:eastAsia="en-AU"/>
        </w:rPr>
        <w:t>It</w:t>
      </w:r>
      <w:r w:rsidR="00DD4D74" w:rsidRPr="00670ED5">
        <w:rPr>
          <w:rFonts w:ascii="Times New Roman" w:eastAsia="Times New Roman" w:hAnsi="Times New Roman" w:cs="Times New Roman"/>
          <w:bCs/>
          <w:sz w:val="24"/>
          <w:szCs w:val="24"/>
          <w:lang w:eastAsia="en-AU"/>
        </w:rPr>
        <w:t xml:space="preserve"> authorises medical practitioners and authorised nurse practitioners </w:t>
      </w:r>
      <w:r w:rsidR="00A83B8E" w:rsidRPr="00670ED5">
        <w:rPr>
          <w:rFonts w:ascii="Times New Roman" w:eastAsia="Times New Roman" w:hAnsi="Times New Roman" w:cs="Times New Roman"/>
          <w:bCs/>
          <w:sz w:val="24"/>
          <w:szCs w:val="24"/>
          <w:lang w:eastAsia="en-AU"/>
        </w:rPr>
        <w:t xml:space="preserve">to supply certain </w:t>
      </w:r>
      <w:r w:rsidR="00391AFD" w:rsidRPr="00670ED5">
        <w:rPr>
          <w:rFonts w:ascii="Times New Roman" w:eastAsia="Times New Roman" w:hAnsi="Times New Roman" w:cs="Times New Roman"/>
          <w:bCs/>
          <w:sz w:val="24"/>
          <w:szCs w:val="24"/>
          <w:lang w:eastAsia="en-AU"/>
        </w:rPr>
        <w:t xml:space="preserve">pharmaceutical benefits </w:t>
      </w:r>
      <w:r w:rsidR="000A3AB8" w:rsidRPr="00670ED5">
        <w:rPr>
          <w:rFonts w:ascii="Times New Roman" w:eastAsia="Times New Roman" w:hAnsi="Times New Roman" w:cs="Times New Roman"/>
          <w:bCs/>
          <w:sz w:val="24"/>
          <w:szCs w:val="24"/>
          <w:lang w:eastAsia="en-AU"/>
        </w:rPr>
        <w:t xml:space="preserve">under </w:t>
      </w:r>
      <w:r w:rsidR="0016372C" w:rsidRPr="00670ED5">
        <w:rPr>
          <w:rFonts w:ascii="Times New Roman" w:eastAsia="Times New Roman" w:hAnsi="Times New Roman" w:cs="Times New Roman"/>
          <w:bCs/>
          <w:sz w:val="24"/>
          <w:szCs w:val="24"/>
          <w:lang w:eastAsia="en-AU"/>
        </w:rPr>
        <w:t xml:space="preserve">prescriber </w:t>
      </w:r>
      <w:r w:rsidR="000A3AB8" w:rsidRPr="00670ED5">
        <w:rPr>
          <w:rFonts w:ascii="Times New Roman" w:eastAsia="Times New Roman" w:hAnsi="Times New Roman" w:cs="Times New Roman"/>
          <w:bCs/>
          <w:sz w:val="24"/>
          <w:szCs w:val="24"/>
          <w:lang w:eastAsia="en-AU"/>
        </w:rPr>
        <w:t>bag arrangements</w:t>
      </w:r>
      <w:r w:rsidRPr="00670ED5">
        <w:rPr>
          <w:rFonts w:ascii="Times New Roman" w:eastAsia="Times New Roman" w:hAnsi="Times New Roman" w:cs="Times New Roman"/>
          <w:bCs/>
          <w:sz w:val="24"/>
          <w:szCs w:val="24"/>
          <w:lang w:eastAsia="en-AU"/>
        </w:rPr>
        <w:t>.</w:t>
      </w:r>
    </w:p>
    <w:p w14:paraId="2E4C8420" w14:textId="77777777" w:rsidR="002A408A" w:rsidRPr="00670ED5" w:rsidRDefault="002A408A" w:rsidP="00FC79CC">
      <w:pPr>
        <w:spacing w:after="0" w:line="240" w:lineRule="auto"/>
        <w:rPr>
          <w:rFonts w:ascii="Times New Roman" w:eastAsia="Times New Roman" w:hAnsi="Times New Roman" w:cs="Times New Roman"/>
          <w:bCs/>
          <w:sz w:val="24"/>
          <w:szCs w:val="24"/>
          <w:lang w:eastAsia="en-AU"/>
        </w:rPr>
      </w:pPr>
    </w:p>
    <w:p w14:paraId="0D47FA7B" w14:textId="25E9A7B9" w:rsidR="00D2320F" w:rsidRPr="00670ED5" w:rsidRDefault="00D2320F" w:rsidP="00FC79CC">
      <w:pPr>
        <w:spacing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Section 6 provides that w</w:t>
      </w:r>
      <w:r w:rsidR="002653DC" w:rsidRPr="00670ED5">
        <w:rPr>
          <w:rFonts w:ascii="Times New Roman" w:eastAsia="Times New Roman" w:hAnsi="Times New Roman" w:cs="Times New Roman"/>
          <w:bCs/>
          <w:sz w:val="24"/>
          <w:szCs w:val="24"/>
          <w:lang w:eastAsia="en-AU"/>
        </w:rPr>
        <w:t>here a</w:t>
      </w:r>
      <w:r w:rsidRPr="00670ED5">
        <w:rPr>
          <w:rFonts w:ascii="Times New Roman" w:eastAsia="Times New Roman" w:hAnsi="Times New Roman" w:cs="Times New Roman"/>
          <w:bCs/>
          <w:sz w:val="24"/>
          <w:szCs w:val="24"/>
          <w:lang w:eastAsia="en-AU"/>
        </w:rPr>
        <w:t>n item i</w:t>
      </w:r>
      <w:r w:rsidR="002653DC" w:rsidRPr="00670ED5">
        <w:rPr>
          <w:rFonts w:ascii="Times New Roman" w:eastAsia="Times New Roman" w:hAnsi="Times New Roman" w:cs="Times New Roman"/>
          <w:bCs/>
          <w:sz w:val="24"/>
          <w:szCs w:val="24"/>
          <w:lang w:eastAsia="en-AU"/>
        </w:rPr>
        <w:t xml:space="preserve">n Schedule 1 </w:t>
      </w:r>
      <w:r w:rsidRPr="00670ED5">
        <w:rPr>
          <w:rFonts w:ascii="Times New Roman" w:eastAsia="Times New Roman" w:hAnsi="Times New Roman" w:cs="Times New Roman"/>
          <w:bCs/>
          <w:sz w:val="24"/>
          <w:szCs w:val="24"/>
          <w:lang w:eastAsia="en-AU"/>
        </w:rPr>
        <w:t>mentions a drug in a form:</w:t>
      </w:r>
    </w:p>
    <w:p w14:paraId="2C04CEEA" w14:textId="3DC69F41" w:rsidR="00D2320F" w:rsidRPr="00670ED5" w:rsidRDefault="00565E4D" w:rsidP="000918F5">
      <w:pPr>
        <w:pStyle w:val="ListParagraph"/>
        <w:numPr>
          <w:ilvl w:val="0"/>
          <w:numId w:val="3"/>
        </w:numPr>
        <w:spacing w:before="80" w:after="0" w:line="240" w:lineRule="auto"/>
        <w:ind w:left="714" w:hanging="357"/>
        <w:contextualSpacing w:val="0"/>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a medical practitioner </w:t>
      </w:r>
      <w:r w:rsidR="002653DC" w:rsidRPr="00670ED5">
        <w:rPr>
          <w:rFonts w:ascii="Times New Roman" w:eastAsia="Times New Roman" w:hAnsi="Times New Roman" w:cs="Times New Roman"/>
          <w:bCs/>
          <w:sz w:val="24"/>
          <w:szCs w:val="24"/>
          <w:lang w:eastAsia="en-AU"/>
        </w:rPr>
        <w:t xml:space="preserve">is authorised </w:t>
      </w:r>
      <w:r w:rsidRPr="00670ED5">
        <w:rPr>
          <w:rFonts w:ascii="Times New Roman" w:eastAsia="Times New Roman" w:hAnsi="Times New Roman" w:cs="Times New Roman"/>
          <w:bCs/>
          <w:sz w:val="24"/>
          <w:szCs w:val="24"/>
          <w:lang w:eastAsia="en-AU"/>
        </w:rPr>
        <w:t xml:space="preserve">to supply </w:t>
      </w:r>
      <w:r w:rsidR="00D2320F" w:rsidRPr="00670ED5">
        <w:rPr>
          <w:rFonts w:ascii="Times New Roman" w:eastAsia="Times New Roman" w:hAnsi="Times New Roman" w:cs="Times New Roman"/>
          <w:bCs/>
          <w:sz w:val="24"/>
          <w:szCs w:val="24"/>
          <w:lang w:eastAsia="en-AU"/>
        </w:rPr>
        <w:t>each</w:t>
      </w:r>
      <w:r w:rsidRPr="00670ED5">
        <w:rPr>
          <w:rFonts w:ascii="Times New Roman" w:eastAsia="Times New Roman" w:hAnsi="Times New Roman" w:cs="Times New Roman"/>
          <w:bCs/>
          <w:sz w:val="24"/>
          <w:szCs w:val="24"/>
          <w:lang w:eastAsia="en-AU"/>
        </w:rPr>
        <w:t xml:space="preserve"> pharmaceutical benefit that has </w:t>
      </w:r>
      <w:r w:rsidR="00D2320F" w:rsidRPr="00670ED5">
        <w:rPr>
          <w:rFonts w:ascii="Times New Roman" w:eastAsia="Times New Roman" w:hAnsi="Times New Roman" w:cs="Times New Roman"/>
          <w:bCs/>
          <w:sz w:val="24"/>
          <w:szCs w:val="24"/>
          <w:lang w:eastAsia="en-AU"/>
        </w:rPr>
        <w:t>the</w:t>
      </w:r>
      <w:r w:rsidRPr="00670ED5">
        <w:rPr>
          <w:rFonts w:ascii="Times New Roman" w:eastAsia="Times New Roman" w:hAnsi="Times New Roman" w:cs="Times New Roman"/>
          <w:bCs/>
          <w:sz w:val="24"/>
          <w:szCs w:val="24"/>
          <w:lang w:eastAsia="en-AU"/>
        </w:rPr>
        <w:t xml:space="preserve"> drug in </w:t>
      </w:r>
      <w:r w:rsidR="00D2320F" w:rsidRPr="00670ED5">
        <w:rPr>
          <w:rFonts w:ascii="Times New Roman" w:eastAsia="Times New Roman" w:hAnsi="Times New Roman" w:cs="Times New Roman"/>
          <w:bCs/>
          <w:sz w:val="24"/>
          <w:szCs w:val="24"/>
          <w:lang w:eastAsia="en-AU"/>
        </w:rPr>
        <w:t>the</w:t>
      </w:r>
      <w:r w:rsidRPr="00670ED5">
        <w:rPr>
          <w:rFonts w:ascii="Times New Roman" w:eastAsia="Times New Roman" w:hAnsi="Times New Roman" w:cs="Times New Roman"/>
          <w:bCs/>
          <w:sz w:val="24"/>
          <w:szCs w:val="24"/>
          <w:lang w:eastAsia="en-AU"/>
        </w:rPr>
        <w:t xml:space="preserve"> relevant form</w:t>
      </w:r>
      <w:r w:rsidR="00D2320F" w:rsidRPr="00670ED5">
        <w:rPr>
          <w:rFonts w:ascii="Times New Roman" w:eastAsia="Times New Roman" w:hAnsi="Times New Roman" w:cs="Times New Roman"/>
          <w:bCs/>
          <w:sz w:val="24"/>
          <w:szCs w:val="24"/>
          <w:lang w:eastAsia="en-AU"/>
        </w:rPr>
        <w:t xml:space="preserve"> if the initials “MP” are mentioned in the column headed “Prescriber Bag Supplier” for the item; and</w:t>
      </w:r>
    </w:p>
    <w:p w14:paraId="762C7D1D" w14:textId="7D051F40" w:rsidR="00D2320F" w:rsidRPr="00670ED5" w:rsidRDefault="00D2320F" w:rsidP="000918F5">
      <w:pPr>
        <w:pStyle w:val="ListParagraph"/>
        <w:numPr>
          <w:ilvl w:val="0"/>
          <w:numId w:val="3"/>
        </w:numPr>
        <w:spacing w:before="80" w:after="0" w:line="240" w:lineRule="auto"/>
        <w:ind w:left="714" w:hanging="357"/>
        <w:contextualSpacing w:val="0"/>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an authorised nurse practitioner is authorised to supply each pharmaceutical benefit that has the drug in the relevant form if the initials “NP” are mentioned in that column for the item.</w:t>
      </w:r>
    </w:p>
    <w:p w14:paraId="5FB14A5A" w14:textId="77777777" w:rsidR="005C10D6" w:rsidRPr="00670ED5" w:rsidRDefault="005C10D6" w:rsidP="00FC79CC">
      <w:pPr>
        <w:spacing w:after="0" w:line="240" w:lineRule="auto"/>
        <w:rPr>
          <w:rFonts w:ascii="Times New Roman" w:eastAsia="Times New Roman" w:hAnsi="Times New Roman" w:cs="Times New Roman"/>
          <w:sz w:val="24"/>
          <w:szCs w:val="24"/>
          <w:lang w:eastAsia="en-AU"/>
        </w:rPr>
      </w:pPr>
    </w:p>
    <w:p w14:paraId="5C169853" w14:textId="1C7CD58D" w:rsidR="005C10D6" w:rsidRPr="00670ED5" w:rsidRDefault="005C10D6"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sz w:val="24"/>
          <w:szCs w:val="24"/>
          <w:lang w:eastAsia="en-AU"/>
        </w:rPr>
        <w:t xml:space="preserve">The </w:t>
      </w:r>
      <w:r w:rsidRPr="00670ED5">
        <w:rPr>
          <w:rFonts w:ascii="Times New Roman" w:eastAsia="Times New Roman" w:hAnsi="Times New Roman" w:cs="Times New Roman"/>
          <w:bCs/>
          <w:sz w:val="24"/>
          <w:szCs w:val="24"/>
          <w:lang w:eastAsia="en-AU"/>
        </w:rPr>
        <w:t xml:space="preserve">2024 Prescriber Bag Determination </w:t>
      </w:r>
      <w:r w:rsidRPr="00670ED5">
        <w:rPr>
          <w:rFonts w:ascii="Times New Roman" w:eastAsia="Times New Roman" w:hAnsi="Times New Roman" w:cs="Times New Roman"/>
          <w:sz w:val="24"/>
          <w:szCs w:val="24"/>
          <w:lang w:eastAsia="en-AU"/>
        </w:rPr>
        <w:t xml:space="preserve">does not make any change to the pharmaceutical benefits that may be supplied under prescriber bag arrangements by medical practitioners and authorised nurse practitioners that applied under the </w:t>
      </w:r>
      <w:r w:rsidRPr="00670ED5">
        <w:rPr>
          <w:rFonts w:ascii="Times New Roman" w:eastAsia="Times New Roman" w:hAnsi="Times New Roman" w:cs="Times New Roman"/>
          <w:i/>
          <w:iCs/>
          <w:sz w:val="24"/>
          <w:szCs w:val="24"/>
          <w:lang w:eastAsia="en-AU"/>
        </w:rPr>
        <w:t xml:space="preserve">National Health (Prescriber bag supply) Determination 2012 </w:t>
      </w:r>
      <w:r w:rsidRPr="00670ED5">
        <w:rPr>
          <w:rFonts w:ascii="Times New Roman" w:eastAsia="Times New Roman" w:hAnsi="Times New Roman" w:cs="Times New Roman"/>
          <w:sz w:val="24"/>
          <w:szCs w:val="24"/>
          <w:lang w:eastAsia="en-AU"/>
        </w:rPr>
        <w:t>(2012 Prescriber Bag Determination).</w:t>
      </w:r>
    </w:p>
    <w:p w14:paraId="3D002FC6" w14:textId="598EA4D5" w:rsidR="00D120AF" w:rsidRPr="00670ED5" w:rsidRDefault="00D120AF" w:rsidP="00E64C75">
      <w:pPr>
        <w:spacing w:before="240" w:after="0" w:line="240" w:lineRule="auto"/>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 xml:space="preserve">Section 7 – </w:t>
      </w:r>
      <w:r w:rsidR="00565B78" w:rsidRPr="00670ED5">
        <w:rPr>
          <w:rFonts w:ascii="Times New Roman" w:eastAsia="Times New Roman" w:hAnsi="Times New Roman" w:cs="Times New Roman"/>
          <w:b/>
          <w:sz w:val="24"/>
          <w:szCs w:val="24"/>
          <w:lang w:eastAsia="en-AU"/>
        </w:rPr>
        <w:t>Maximum quantity (number of units)</w:t>
      </w:r>
    </w:p>
    <w:p w14:paraId="45A7CDD9" w14:textId="6AD3A74C" w:rsidR="00565B78" w:rsidRPr="00670ED5" w:rsidRDefault="00565B78" w:rsidP="00C448B1">
      <w:pPr>
        <w:spacing w:before="120" w:after="0" w:line="240" w:lineRule="auto"/>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Section 7 is made for the purposes of subsection 93(</w:t>
      </w:r>
      <w:r w:rsidR="006262CD" w:rsidRPr="00670ED5">
        <w:rPr>
          <w:rFonts w:ascii="Times New Roman" w:eastAsia="Times New Roman" w:hAnsi="Times New Roman" w:cs="Times New Roman"/>
          <w:bCs/>
          <w:sz w:val="24"/>
          <w:szCs w:val="24"/>
          <w:lang w:eastAsia="en-AU"/>
        </w:rPr>
        <w:t>2</w:t>
      </w:r>
      <w:r w:rsidRPr="00670ED5">
        <w:rPr>
          <w:rFonts w:ascii="Times New Roman" w:eastAsia="Times New Roman" w:hAnsi="Times New Roman" w:cs="Times New Roman"/>
          <w:bCs/>
          <w:sz w:val="24"/>
          <w:szCs w:val="24"/>
          <w:lang w:eastAsia="en-AU"/>
        </w:rPr>
        <w:t>) and</w:t>
      </w:r>
      <w:r w:rsidR="00C637FA" w:rsidRPr="00670ED5">
        <w:rPr>
          <w:rFonts w:ascii="Times New Roman" w:eastAsia="Times New Roman" w:hAnsi="Times New Roman" w:cs="Times New Roman"/>
          <w:bCs/>
          <w:sz w:val="24"/>
          <w:szCs w:val="24"/>
          <w:lang w:eastAsia="en-AU"/>
        </w:rPr>
        <w:t xml:space="preserve"> subsection</w:t>
      </w:r>
      <w:r w:rsidRPr="00670ED5">
        <w:rPr>
          <w:rFonts w:ascii="Times New Roman" w:eastAsia="Times New Roman" w:hAnsi="Times New Roman" w:cs="Times New Roman"/>
          <w:bCs/>
          <w:sz w:val="24"/>
          <w:szCs w:val="24"/>
          <w:lang w:eastAsia="en-AU"/>
        </w:rPr>
        <w:t xml:space="preserve"> 93</w:t>
      </w:r>
      <w:proofErr w:type="gramStart"/>
      <w:r w:rsidRPr="00670ED5">
        <w:rPr>
          <w:rFonts w:ascii="Times New Roman" w:eastAsia="Times New Roman" w:hAnsi="Times New Roman" w:cs="Times New Roman"/>
          <w:bCs/>
          <w:sz w:val="24"/>
          <w:szCs w:val="24"/>
          <w:lang w:eastAsia="en-AU"/>
        </w:rPr>
        <w:t>AB(</w:t>
      </w:r>
      <w:proofErr w:type="gramEnd"/>
      <w:r w:rsidR="006262CD" w:rsidRPr="00670ED5">
        <w:rPr>
          <w:rFonts w:ascii="Times New Roman" w:eastAsia="Times New Roman" w:hAnsi="Times New Roman" w:cs="Times New Roman"/>
          <w:bCs/>
          <w:sz w:val="24"/>
          <w:szCs w:val="24"/>
          <w:lang w:eastAsia="en-AU"/>
        </w:rPr>
        <w:t>2</w:t>
      </w:r>
      <w:r w:rsidRPr="00670ED5">
        <w:rPr>
          <w:rFonts w:ascii="Times New Roman" w:eastAsia="Times New Roman" w:hAnsi="Times New Roman" w:cs="Times New Roman"/>
          <w:bCs/>
          <w:sz w:val="24"/>
          <w:szCs w:val="24"/>
          <w:lang w:eastAsia="en-AU"/>
        </w:rPr>
        <w:t>) of the Act</w:t>
      </w:r>
      <w:r w:rsidR="00072638" w:rsidRPr="00670ED5">
        <w:rPr>
          <w:rFonts w:ascii="Times New Roman" w:eastAsia="Times New Roman" w:hAnsi="Times New Roman" w:cs="Times New Roman"/>
          <w:bCs/>
          <w:sz w:val="24"/>
          <w:szCs w:val="24"/>
          <w:lang w:eastAsia="en-AU"/>
        </w:rPr>
        <w:t>.</w:t>
      </w:r>
    </w:p>
    <w:p w14:paraId="0EFBAD36" w14:textId="77777777" w:rsidR="00072638" w:rsidRPr="00670ED5" w:rsidRDefault="00072638" w:rsidP="00565B78">
      <w:pPr>
        <w:spacing w:after="0" w:line="240" w:lineRule="auto"/>
        <w:rPr>
          <w:rFonts w:ascii="Times New Roman" w:eastAsia="Times New Roman" w:hAnsi="Times New Roman" w:cs="Times New Roman"/>
          <w:bCs/>
          <w:sz w:val="24"/>
          <w:szCs w:val="24"/>
          <w:lang w:eastAsia="en-AU"/>
        </w:rPr>
      </w:pPr>
    </w:p>
    <w:p w14:paraId="140E0370" w14:textId="2A4ECCDB" w:rsidR="00803C46" w:rsidRPr="00670ED5" w:rsidRDefault="000A3AB8"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S</w:t>
      </w:r>
      <w:r w:rsidR="00072638" w:rsidRPr="00670ED5">
        <w:rPr>
          <w:rFonts w:ascii="Times New Roman" w:eastAsia="Times New Roman" w:hAnsi="Times New Roman" w:cs="Times New Roman"/>
          <w:bCs/>
          <w:sz w:val="24"/>
          <w:szCs w:val="24"/>
          <w:lang w:eastAsia="en-AU"/>
        </w:rPr>
        <w:t xml:space="preserve">ubsection 7(1) </w:t>
      </w:r>
      <w:r w:rsidRPr="00670ED5">
        <w:rPr>
          <w:rFonts w:ascii="Times New Roman" w:eastAsia="Times New Roman" w:hAnsi="Times New Roman" w:cs="Times New Roman"/>
          <w:bCs/>
          <w:sz w:val="24"/>
          <w:szCs w:val="24"/>
          <w:lang w:eastAsia="en-AU"/>
        </w:rPr>
        <w:t>provides that the</w:t>
      </w:r>
      <w:r w:rsidR="00072638" w:rsidRPr="00670ED5">
        <w:rPr>
          <w:rFonts w:ascii="Times New Roman" w:eastAsia="Times New Roman" w:hAnsi="Times New Roman" w:cs="Times New Roman"/>
          <w:bCs/>
          <w:sz w:val="24"/>
          <w:szCs w:val="24"/>
          <w:lang w:eastAsia="en-AU"/>
        </w:rPr>
        <w:t xml:space="preserve"> section determines the maximum number of units of a pharmaceutical benefit that has a drug in a relevant form which may be obtained by a medical practitioner or an authorised nurse practitioner </w:t>
      </w:r>
      <w:r w:rsidR="007103F0" w:rsidRPr="00670ED5">
        <w:rPr>
          <w:rFonts w:ascii="Times New Roman" w:eastAsia="Times New Roman" w:hAnsi="Times New Roman" w:cs="Times New Roman"/>
          <w:bCs/>
          <w:sz w:val="24"/>
          <w:szCs w:val="24"/>
          <w:lang w:eastAsia="en-AU"/>
        </w:rPr>
        <w:t>(</w:t>
      </w:r>
      <w:r w:rsidR="009E6E53" w:rsidRPr="00670ED5">
        <w:rPr>
          <w:rFonts w:ascii="Times New Roman" w:eastAsia="Times New Roman" w:hAnsi="Times New Roman" w:cs="Times New Roman"/>
          <w:bCs/>
          <w:sz w:val="24"/>
          <w:szCs w:val="24"/>
          <w:lang w:eastAsia="en-AU"/>
        </w:rPr>
        <w:t xml:space="preserve">a </w:t>
      </w:r>
      <w:r w:rsidR="007103F0" w:rsidRPr="00670ED5">
        <w:rPr>
          <w:rFonts w:ascii="Times New Roman" w:eastAsia="Times New Roman" w:hAnsi="Times New Roman" w:cs="Times New Roman"/>
          <w:bCs/>
          <w:sz w:val="24"/>
          <w:szCs w:val="24"/>
          <w:lang w:eastAsia="en-AU"/>
        </w:rPr>
        <w:t xml:space="preserve">practitioner) </w:t>
      </w:r>
      <w:r w:rsidR="00072638" w:rsidRPr="00670ED5">
        <w:rPr>
          <w:rFonts w:ascii="Times New Roman" w:eastAsia="Times New Roman" w:hAnsi="Times New Roman" w:cs="Times New Roman"/>
          <w:bCs/>
          <w:sz w:val="24"/>
          <w:szCs w:val="24"/>
          <w:lang w:eastAsia="en-AU"/>
        </w:rPr>
        <w:t>in a calendar month.</w:t>
      </w:r>
      <w:r w:rsidRPr="00670ED5">
        <w:rPr>
          <w:rFonts w:ascii="Times New Roman" w:eastAsia="Times New Roman" w:hAnsi="Times New Roman" w:cs="Times New Roman"/>
          <w:bCs/>
          <w:sz w:val="24"/>
          <w:szCs w:val="24"/>
          <w:lang w:eastAsia="en-AU"/>
        </w:rPr>
        <w:t xml:space="preserve"> The </w:t>
      </w:r>
      <w:r w:rsidRPr="00670ED5">
        <w:rPr>
          <w:rFonts w:ascii="Times New Roman" w:eastAsia="Times New Roman" w:hAnsi="Times New Roman" w:cs="Times New Roman"/>
          <w:bCs/>
          <w:i/>
          <w:iCs/>
          <w:sz w:val="24"/>
          <w:szCs w:val="24"/>
          <w:lang w:eastAsia="en-AU"/>
        </w:rPr>
        <w:t>National Health (Pharmaceutical Benefits) Regulations 2017</w:t>
      </w:r>
      <w:r w:rsidRPr="00670ED5">
        <w:rPr>
          <w:rFonts w:ascii="Times New Roman" w:eastAsia="Times New Roman" w:hAnsi="Times New Roman" w:cs="Times New Roman"/>
          <w:bCs/>
          <w:sz w:val="24"/>
          <w:szCs w:val="24"/>
          <w:lang w:eastAsia="en-AU"/>
        </w:rPr>
        <w:t xml:space="preserve"> deal with the process by which practitioners can obtain pharmaceutical benefits for prescriber bag supply.</w:t>
      </w:r>
    </w:p>
    <w:p w14:paraId="42CAFC16" w14:textId="77777777" w:rsidR="00803C46" w:rsidRPr="00670ED5" w:rsidRDefault="00803C46" w:rsidP="00E64C75">
      <w:pPr>
        <w:spacing w:after="0" w:line="240" w:lineRule="auto"/>
        <w:jc w:val="both"/>
        <w:rPr>
          <w:rFonts w:ascii="Times New Roman" w:eastAsia="Times New Roman" w:hAnsi="Times New Roman" w:cs="Times New Roman"/>
          <w:bCs/>
          <w:sz w:val="24"/>
          <w:szCs w:val="24"/>
          <w:lang w:eastAsia="en-AU"/>
        </w:rPr>
      </w:pPr>
    </w:p>
    <w:p w14:paraId="2430E9DE" w14:textId="6BB7A939" w:rsidR="00803C46" w:rsidRPr="00670ED5" w:rsidRDefault="00803C46"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Subsection 7(2) provides that </w:t>
      </w:r>
      <w:r w:rsidR="00AC5F1E" w:rsidRPr="00670ED5">
        <w:rPr>
          <w:rFonts w:ascii="Times New Roman" w:eastAsia="Times New Roman" w:hAnsi="Times New Roman" w:cs="Times New Roman"/>
          <w:bCs/>
          <w:sz w:val="24"/>
          <w:szCs w:val="24"/>
          <w:lang w:eastAsia="en-AU"/>
        </w:rPr>
        <w:t xml:space="preserve">the maximum number of units is the number mentioned in the column in Schedule 1 headed </w:t>
      </w:r>
      <w:r w:rsidR="000A3AB8" w:rsidRPr="00670ED5">
        <w:rPr>
          <w:rFonts w:ascii="Times New Roman" w:eastAsia="Times New Roman" w:hAnsi="Times New Roman" w:cs="Times New Roman"/>
          <w:bCs/>
          <w:sz w:val="24"/>
          <w:szCs w:val="24"/>
          <w:lang w:eastAsia="en-AU"/>
        </w:rPr>
        <w:t>“</w:t>
      </w:r>
      <w:r w:rsidR="00AC5F1E" w:rsidRPr="00670ED5">
        <w:rPr>
          <w:rFonts w:ascii="Times New Roman" w:eastAsia="Times New Roman" w:hAnsi="Times New Roman" w:cs="Times New Roman"/>
          <w:bCs/>
          <w:sz w:val="24"/>
          <w:szCs w:val="24"/>
          <w:lang w:eastAsia="en-AU"/>
        </w:rPr>
        <w:t>Maximum Quantity</w:t>
      </w:r>
      <w:r w:rsidR="000A3AB8" w:rsidRPr="00670ED5">
        <w:rPr>
          <w:rFonts w:ascii="Times New Roman" w:eastAsia="Times New Roman" w:hAnsi="Times New Roman" w:cs="Times New Roman"/>
          <w:bCs/>
          <w:sz w:val="24"/>
          <w:szCs w:val="24"/>
          <w:lang w:eastAsia="en-AU"/>
        </w:rPr>
        <w:t>”</w:t>
      </w:r>
      <w:r w:rsidR="00AC5F1E" w:rsidRPr="00670ED5">
        <w:rPr>
          <w:rFonts w:ascii="Times New Roman" w:eastAsia="Times New Roman" w:hAnsi="Times New Roman" w:cs="Times New Roman"/>
          <w:bCs/>
          <w:sz w:val="24"/>
          <w:szCs w:val="24"/>
          <w:lang w:eastAsia="en-AU"/>
        </w:rPr>
        <w:t xml:space="preserve"> for that drug in that form</w:t>
      </w:r>
      <w:r w:rsidR="006E41CB" w:rsidRPr="00670ED5">
        <w:rPr>
          <w:rFonts w:ascii="Times New Roman" w:eastAsia="Times New Roman" w:hAnsi="Times New Roman" w:cs="Times New Roman"/>
          <w:bCs/>
          <w:sz w:val="24"/>
          <w:szCs w:val="24"/>
          <w:lang w:eastAsia="en-AU"/>
        </w:rPr>
        <w:t>.</w:t>
      </w:r>
    </w:p>
    <w:p w14:paraId="01ECAB12" w14:textId="77777777" w:rsidR="006E41CB" w:rsidRPr="00670ED5" w:rsidRDefault="006E41CB" w:rsidP="00E64C75">
      <w:pPr>
        <w:spacing w:after="0" w:line="240" w:lineRule="auto"/>
        <w:jc w:val="both"/>
        <w:rPr>
          <w:rFonts w:ascii="Times New Roman" w:eastAsia="Times New Roman" w:hAnsi="Times New Roman" w:cs="Times New Roman"/>
          <w:bCs/>
          <w:sz w:val="24"/>
          <w:szCs w:val="24"/>
          <w:lang w:eastAsia="en-AU"/>
        </w:rPr>
      </w:pPr>
    </w:p>
    <w:p w14:paraId="0AB27DF1" w14:textId="202555AE" w:rsidR="006E41CB" w:rsidRPr="00670ED5" w:rsidRDefault="006E41CB"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For example</w:t>
      </w:r>
      <w:r w:rsidR="00A40E8A" w:rsidRPr="00670ED5">
        <w:rPr>
          <w:rFonts w:ascii="Times New Roman" w:eastAsia="Times New Roman" w:hAnsi="Times New Roman" w:cs="Times New Roman"/>
          <w:bCs/>
          <w:sz w:val="24"/>
          <w:szCs w:val="24"/>
          <w:lang w:eastAsia="en-AU"/>
        </w:rPr>
        <w:t>,</w:t>
      </w:r>
      <w:r w:rsidRPr="00670ED5">
        <w:rPr>
          <w:rFonts w:ascii="Times New Roman" w:eastAsia="Times New Roman" w:hAnsi="Times New Roman" w:cs="Times New Roman"/>
          <w:bCs/>
          <w:sz w:val="24"/>
          <w:szCs w:val="24"/>
          <w:lang w:eastAsia="en-AU"/>
        </w:rPr>
        <w:t xml:space="preserve"> </w:t>
      </w:r>
      <w:r w:rsidR="00147FF3" w:rsidRPr="00670ED5">
        <w:rPr>
          <w:rFonts w:ascii="Times New Roman" w:eastAsia="Times New Roman" w:hAnsi="Times New Roman" w:cs="Times New Roman"/>
          <w:bCs/>
          <w:sz w:val="24"/>
          <w:szCs w:val="24"/>
          <w:lang w:eastAsia="en-AU"/>
        </w:rPr>
        <w:t xml:space="preserve">for the drug </w:t>
      </w:r>
      <w:r w:rsidR="00E56F20" w:rsidRPr="00670ED5">
        <w:rPr>
          <w:rFonts w:ascii="Times New Roman" w:eastAsia="Times New Roman" w:hAnsi="Times New Roman" w:cs="Times New Roman"/>
          <w:bCs/>
          <w:sz w:val="24"/>
          <w:szCs w:val="24"/>
          <w:lang w:eastAsia="en-AU"/>
        </w:rPr>
        <w:t>c</w:t>
      </w:r>
      <w:r w:rsidR="00684510" w:rsidRPr="00670ED5">
        <w:rPr>
          <w:rFonts w:ascii="Times New Roman" w:eastAsia="Times New Roman" w:hAnsi="Times New Roman" w:cs="Times New Roman"/>
          <w:bCs/>
          <w:sz w:val="24"/>
          <w:szCs w:val="24"/>
          <w:lang w:eastAsia="en-AU"/>
        </w:rPr>
        <w:t xml:space="preserve">hlorpromazine </w:t>
      </w:r>
      <w:r w:rsidRPr="00670ED5">
        <w:rPr>
          <w:rFonts w:ascii="Times New Roman" w:eastAsia="Times New Roman" w:hAnsi="Times New Roman" w:cs="Times New Roman"/>
          <w:bCs/>
          <w:sz w:val="24"/>
          <w:szCs w:val="24"/>
          <w:lang w:eastAsia="en-AU"/>
        </w:rPr>
        <w:t xml:space="preserve">in the form </w:t>
      </w:r>
      <w:r w:rsidR="000A3AB8" w:rsidRPr="00670ED5">
        <w:rPr>
          <w:rFonts w:ascii="Times New Roman" w:eastAsia="Times New Roman" w:hAnsi="Times New Roman" w:cs="Times New Roman"/>
          <w:bCs/>
          <w:sz w:val="24"/>
          <w:szCs w:val="24"/>
          <w:lang w:eastAsia="en-AU"/>
        </w:rPr>
        <w:t>i</w:t>
      </w:r>
      <w:r w:rsidR="00E56F20" w:rsidRPr="00670ED5">
        <w:rPr>
          <w:rFonts w:ascii="Times New Roman" w:eastAsia="Times New Roman" w:hAnsi="Times New Roman" w:cs="Times New Roman"/>
          <w:bCs/>
          <w:sz w:val="24"/>
          <w:szCs w:val="24"/>
          <w:lang w:eastAsia="en-AU"/>
        </w:rPr>
        <w:t>njection containing chlorpromazine hydrochloride 50 mg in 2 mL</w:t>
      </w:r>
      <w:r w:rsidRPr="00670ED5">
        <w:rPr>
          <w:rFonts w:ascii="Times New Roman" w:eastAsia="Times New Roman" w:hAnsi="Times New Roman" w:cs="Times New Roman"/>
          <w:bCs/>
          <w:sz w:val="24"/>
          <w:szCs w:val="24"/>
          <w:lang w:eastAsia="en-AU"/>
        </w:rPr>
        <w:t xml:space="preserve">, the maximum number of units </w:t>
      </w:r>
      <w:r w:rsidR="000A3AB8" w:rsidRPr="00670ED5">
        <w:rPr>
          <w:rFonts w:ascii="Times New Roman" w:eastAsia="Times New Roman" w:hAnsi="Times New Roman" w:cs="Times New Roman"/>
          <w:bCs/>
          <w:sz w:val="24"/>
          <w:szCs w:val="24"/>
          <w:lang w:eastAsia="en-AU"/>
        </w:rPr>
        <w:t xml:space="preserve">of any pharmaceutical benefit </w:t>
      </w:r>
      <w:r w:rsidRPr="00670ED5">
        <w:rPr>
          <w:rFonts w:ascii="Times New Roman" w:eastAsia="Times New Roman" w:hAnsi="Times New Roman" w:cs="Times New Roman"/>
          <w:bCs/>
          <w:sz w:val="24"/>
          <w:szCs w:val="24"/>
          <w:lang w:eastAsia="en-AU"/>
        </w:rPr>
        <w:t xml:space="preserve">that </w:t>
      </w:r>
      <w:r w:rsidR="00BD70B7" w:rsidRPr="00670ED5">
        <w:rPr>
          <w:rFonts w:ascii="Times New Roman" w:eastAsia="Times New Roman" w:hAnsi="Times New Roman" w:cs="Times New Roman"/>
          <w:bCs/>
          <w:sz w:val="24"/>
          <w:szCs w:val="24"/>
          <w:lang w:eastAsia="en-AU"/>
        </w:rPr>
        <w:t xml:space="preserve">has the drug in the form that </w:t>
      </w:r>
      <w:r w:rsidRPr="00670ED5">
        <w:rPr>
          <w:rFonts w:ascii="Times New Roman" w:eastAsia="Times New Roman" w:hAnsi="Times New Roman" w:cs="Times New Roman"/>
          <w:bCs/>
          <w:sz w:val="24"/>
          <w:szCs w:val="24"/>
          <w:lang w:eastAsia="en-AU"/>
        </w:rPr>
        <w:t>can be obtained by a practitioner</w:t>
      </w:r>
      <w:r w:rsidR="00F514FE" w:rsidRPr="00670ED5">
        <w:rPr>
          <w:rFonts w:ascii="Times New Roman" w:eastAsia="Times New Roman" w:hAnsi="Times New Roman" w:cs="Times New Roman"/>
          <w:bCs/>
          <w:sz w:val="24"/>
          <w:szCs w:val="24"/>
          <w:lang w:eastAsia="en-AU"/>
        </w:rPr>
        <w:t xml:space="preserve"> in a calendar month</w:t>
      </w:r>
      <w:r w:rsidR="00A40E8A" w:rsidRPr="00670ED5">
        <w:rPr>
          <w:rFonts w:ascii="Times New Roman" w:eastAsia="Times New Roman" w:hAnsi="Times New Roman" w:cs="Times New Roman"/>
          <w:bCs/>
          <w:sz w:val="24"/>
          <w:szCs w:val="24"/>
          <w:lang w:eastAsia="en-AU"/>
        </w:rPr>
        <w:t xml:space="preserve"> </w:t>
      </w:r>
      <w:r w:rsidRPr="00670ED5">
        <w:rPr>
          <w:rFonts w:ascii="Times New Roman" w:eastAsia="Times New Roman" w:hAnsi="Times New Roman" w:cs="Times New Roman"/>
          <w:bCs/>
          <w:sz w:val="24"/>
          <w:szCs w:val="24"/>
          <w:lang w:eastAsia="en-AU"/>
        </w:rPr>
        <w:t xml:space="preserve">is </w:t>
      </w:r>
      <w:r w:rsidR="00BB172F" w:rsidRPr="00670ED5">
        <w:rPr>
          <w:rFonts w:ascii="Times New Roman" w:eastAsia="Times New Roman" w:hAnsi="Times New Roman" w:cs="Times New Roman"/>
          <w:bCs/>
          <w:sz w:val="24"/>
          <w:szCs w:val="24"/>
          <w:lang w:eastAsia="en-AU"/>
        </w:rPr>
        <w:t>10</w:t>
      </w:r>
      <w:r w:rsidR="00A40E8A" w:rsidRPr="00670ED5">
        <w:rPr>
          <w:rFonts w:ascii="Times New Roman" w:eastAsia="Times New Roman" w:hAnsi="Times New Roman" w:cs="Times New Roman"/>
          <w:bCs/>
          <w:sz w:val="24"/>
          <w:szCs w:val="24"/>
          <w:lang w:eastAsia="en-AU"/>
        </w:rPr>
        <w:t>.</w:t>
      </w:r>
    </w:p>
    <w:p w14:paraId="5BD24D17" w14:textId="64193474" w:rsidR="00A40E8A" w:rsidRPr="00670ED5" w:rsidRDefault="00A40E8A" w:rsidP="00E64C75">
      <w:pPr>
        <w:spacing w:after="0" w:line="240" w:lineRule="auto"/>
        <w:jc w:val="both"/>
        <w:rPr>
          <w:rFonts w:ascii="Times New Roman" w:eastAsia="Times New Roman" w:hAnsi="Times New Roman" w:cs="Times New Roman"/>
          <w:bCs/>
          <w:sz w:val="24"/>
          <w:szCs w:val="24"/>
          <w:lang w:eastAsia="en-AU"/>
        </w:rPr>
      </w:pPr>
    </w:p>
    <w:p w14:paraId="2B7B671A" w14:textId="1C53859D" w:rsidR="00A40E8A" w:rsidRPr="00670ED5" w:rsidRDefault="00A40E8A"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Subsection 7(3) </w:t>
      </w:r>
      <w:r w:rsidR="00BD70B7" w:rsidRPr="00670ED5">
        <w:rPr>
          <w:rFonts w:ascii="Times New Roman" w:eastAsia="Times New Roman" w:hAnsi="Times New Roman" w:cs="Times New Roman"/>
          <w:bCs/>
          <w:sz w:val="24"/>
          <w:szCs w:val="24"/>
          <w:lang w:eastAsia="en-AU"/>
        </w:rPr>
        <w:t xml:space="preserve">sets out modifications to the maximum number of units that can be obtained in a calendar month where pharmaceutical benefits having the drug and form are in a ‘group’ that also contains pharmaceutical benefits with other drugs and forms. It </w:t>
      </w:r>
      <w:r w:rsidRPr="00670ED5">
        <w:rPr>
          <w:rFonts w:ascii="Times New Roman" w:eastAsia="Times New Roman" w:hAnsi="Times New Roman" w:cs="Times New Roman"/>
          <w:bCs/>
          <w:sz w:val="24"/>
          <w:szCs w:val="24"/>
          <w:lang w:eastAsia="en-AU"/>
        </w:rPr>
        <w:t xml:space="preserve">provides that </w:t>
      </w:r>
      <w:r w:rsidR="009737D1" w:rsidRPr="00670ED5">
        <w:rPr>
          <w:rFonts w:ascii="Times New Roman" w:eastAsia="Times New Roman" w:hAnsi="Times New Roman" w:cs="Times New Roman"/>
          <w:bCs/>
          <w:sz w:val="24"/>
          <w:szCs w:val="24"/>
          <w:lang w:eastAsia="en-AU"/>
        </w:rPr>
        <w:t xml:space="preserve">if a practitioner has already obtained </w:t>
      </w:r>
      <w:r w:rsidR="004B098F" w:rsidRPr="00670ED5">
        <w:rPr>
          <w:rFonts w:ascii="Times New Roman" w:eastAsia="Times New Roman" w:hAnsi="Times New Roman" w:cs="Times New Roman"/>
          <w:bCs/>
          <w:sz w:val="24"/>
          <w:szCs w:val="24"/>
          <w:lang w:eastAsia="en-AU"/>
        </w:rPr>
        <w:t>1 or more</w:t>
      </w:r>
      <w:r w:rsidR="009737D1" w:rsidRPr="00670ED5">
        <w:rPr>
          <w:rFonts w:ascii="Times New Roman" w:eastAsia="Times New Roman" w:hAnsi="Times New Roman" w:cs="Times New Roman"/>
          <w:bCs/>
          <w:sz w:val="24"/>
          <w:szCs w:val="24"/>
          <w:lang w:eastAsia="en-AU"/>
        </w:rPr>
        <w:t xml:space="preserve"> units </w:t>
      </w:r>
      <w:r w:rsidR="004B098F" w:rsidRPr="00670ED5">
        <w:rPr>
          <w:rFonts w:ascii="Times New Roman" w:eastAsia="Times New Roman" w:hAnsi="Times New Roman" w:cs="Times New Roman"/>
          <w:bCs/>
          <w:sz w:val="24"/>
          <w:szCs w:val="24"/>
          <w:lang w:eastAsia="en-AU"/>
        </w:rPr>
        <w:t>of</w:t>
      </w:r>
      <w:r w:rsidR="009737D1" w:rsidRPr="00670ED5">
        <w:rPr>
          <w:rFonts w:ascii="Times New Roman" w:eastAsia="Times New Roman" w:hAnsi="Times New Roman" w:cs="Times New Roman"/>
          <w:bCs/>
          <w:sz w:val="24"/>
          <w:szCs w:val="24"/>
          <w:lang w:eastAsia="en-AU"/>
        </w:rPr>
        <w:t xml:space="preserve"> a pharmaceutical benefit that has a drug in a relevant form in a group in the same calendar month, the maximum number of units of any other pharmaceutical benefit that has a drug in a relevant form in that group is zero</w:t>
      </w:r>
      <w:r w:rsidR="000A3AB8" w:rsidRPr="00670ED5">
        <w:rPr>
          <w:rFonts w:ascii="Times New Roman" w:eastAsia="Times New Roman" w:hAnsi="Times New Roman" w:cs="Times New Roman"/>
          <w:bCs/>
          <w:sz w:val="24"/>
          <w:szCs w:val="24"/>
          <w:lang w:eastAsia="en-AU"/>
        </w:rPr>
        <w:t xml:space="preserve"> for that calendar month</w:t>
      </w:r>
      <w:r w:rsidR="009737D1" w:rsidRPr="00670ED5">
        <w:rPr>
          <w:rFonts w:ascii="Times New Roman" w:eastAsia="Times New Roman" w:hAnsi="Times New Roman" w:cs="Times New Roman"/>
          <w:bCs/>
          <w:sz w:val="24"/>
          <w:szCs w:val="24"/>
          <w:lang w:eastAsia="en-AU"/>
        </w:rPr>
        <w:t>.</w:t>
      </w:r>
    </w:p>
    <w:p w14:paraId="1549FCDE" w14:textId="77777777" w:rsidR="00BD70B7" w:rsidRPr="00670ED5" w:rsidRDefault="00BD70B7" w:rsidP="00565B78">
      <w:pPr>
        <w:spacing w:after="0" w:line="240" w:lineRule="auto"/>
        <w:rPr>
          <w:rFonts w:ascii="Times New Roman" w:eastAsia="Times New Roman" w:hAnsi="Times New Roman" w:cs="Times New Roman"/>
          <w:bCs/>
          <w:sz w:val="24"/>
          <w:szCs w:val="24"/>
          <w:lang w:eastAsia="en-AU"/>
        </w:rPr>
      </w:pPr>
    </w:p>
    <w:p w14:paraId="0EEDA898" w14:textId="3866A8A2" w:rsidR="00BD70B7" w:rsidRPr="00670ED5" w:rsidRDefault="00BD70B7"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Subsection 7(4) provides that a group is each pharmaceutical benefit that has a drug in a relevant form which has the same number mentioned for the drug and form in the column in Schedule 1 headed “Group Number”.</w:t>
      </w:r>
    </w:p>
    <w:p w14:paraId="2AC594FA" w14:textId="2F138EA1" w:rsidR="005C10D6" w:rsidRPr="00670ED5" w:rsidRDefault="00F514FE" w:rsidP="00E64C75">
      <w:pPr>
        <w:spacing w:before="120"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lastRenderedPageBreak/>
        <w:t xml:space="preserve">For example, </w:t>
      </w:r>
      <w:r w:rsidR="00147FF3" w:rsidRPr="00670ED5">
        <w:rPr>
          <w:rFonts w:ascii="Times New Roman" w:eastAsia="Times New Roman" w:hAnsi="Times New Roman" w:cs="Times New Roman"/>
          <w:bCs/>
          <w:sz w:val="24"/>
          <w:szCs w:val="24"/>
          <w:lang w:eastAsia="en-AU"/>
        </w:rPr>
        <w:t>pharmaceutical benefit</w:t>
      </w:r>
      <w:r w:rsidR="00BD70B7" w:rsidRPr="00670ED5">
        <w:rPr>
          <w:rFonts w:ascii="Times New Roman" w:eastAsia="Times New Roman" w:hAnsi="Times New Roman" w:cs="Times New Roman"/>
          <w:bCs/>
          <w:sz w:val="24"/>
          <w:szCs w:val="24"/>
          <w:lang w:eastAsia="en-AU"/>
        </w:rPr>
        <w:t>s</w:t>
      </w:r>
      <w:r w:rsidR="00147FF3" w:rsidRPr="00670ED5">
        <w:rPr>
          <w:rFonts w:ascii="Times New Roman" w:eastAsia="Times New Roman" w:hAnsi="Times New Roman" w:cs="Times New Roman"/>
          <w:bCs/>
          <w:sz w:val="24"/>
          <w:szCs w:val="24"/>
          <w:lang w:eastAsia="en-AU"/>
        </w:rPr>
        <w:t xml:space="preserve"> that ha</w:t>
      </w:r>
      <w:r w:rsidR="00BD70B7" w:rsidRPr="00670ED5">
        <w:rPr>
          <w:rFonts w:ascii="Times New Roman" w:eastAsia="Times New Roman" w:hAnsi="Times New Roman" w:cs="Times New Roman"/>
          <w:bCs/>
          <w:sz w:val="24"/>
          <w:szCs w:val="24"/>
          <w:lang w:eastAsia="en-AU"/>
        </w:rPr>
        <w:t>ve</w:t>
      </w:r>
      <w:r w:rsidR="00147FF3" w:rsidRPr="00670ED5">
        <w:rPr>
          <w:rFonts w:ascii="Times New Roman" w:eastAsia="Times New Roman" w:hAnsi="Times New Roman" w:cs="Times New Roman"/>
          <w:bCs/>
          <w:sz w:val="24"/>
          <w:szCs w:val="24"/>
          <w:lang w:eastAsia="en-AU"/>
        </w:rPr>
        <w:t xml:space="preserve"> the</w:t>
      </w:r>
      <w:r w:rsidRPr="00670ED5">
        <w:rPr>
          <w:rFonts w:ascii="Times New Roman" w:eastAsia="Times New Roman" w:hAnsi="Times New Roman" w:cs="Times New Roman"/>
          <w:bCs/>
          <w:sz w:val="24"/>
          <w:szCs w:val="24"/>
          <w:lang w:eastAsia="en-AU"/>
        </w:rPr>
        <w:t xml:space="preserve"> </w:t>
      </w:r>
      <w:r w:rsidR="0013639E" w:rsidRPr="00670ED5">
        <w:rPr>
          <w:rFonts w:ascii="Times New Roman" w:eastAsia="Times New Roman" w:hAnsi="Times New Roman" w:cs="Times New Roman"/>
          <w:bCs/>
          <w:sz w:val="24"/>
          <w:szCs w:val="24"/>
          <w:lang w:eastAsia="en-AU"/>
        </w:rPr>
        <w:t xml:space="preserve">drug chlorpromazine in the form </w:t>
      </w:r>
      <w:r w:rsidR="00BD70B7" w:rsidRPr="00670ED5">
        <w:rPr>
          <w:rFonts w:ascii="Times New Roman" w:eastAsia="Times New Roman" w:hAnsi="Times New Roman" w:cs="Times New Roman"/>
          <w:bCs/>
          <w:sz w:val="24"/>
          <w:szCs w:val="24"/>
          <w:lang w:eastAsia="en-AU"/>
        </w:rPr>
        <w:t>i</w:t>
      </w:r>
      <w:r w:rsidR="0013639E" w:rsidRPr="00670ED5">
        <w:rPr>
          <w:rFonts w:ascii="Times New Roman" w:eastAsia="Times New Roman" w:hAnsi="Times New Roman" w:cs="Times New Roman"/>
          <w:bCs/>
          <w:sz w:val="24"/>
          <w:szCs w:val="24"/>
          <w:lang w:eastAsia="en-AU"/>
        </w:rPr>
        <w:t>njection containing chlorpromazine hydrochloride 50 mg in 2 mL</w:t>
      </w:r>
      <w:r w:rsidR="00BD70B7" w:rsidRPr="00670ED5">
        <w:rPr>
          <w:rFonts w:ascii="Times New Roman" w:eastAsia="Times New Roman" w:hAnsi="Times New Roman" w:cs="Times New Roman"/>
          <w:bCs/>
          <w:sz w:val="24"/>
          <w:szCs w:val="24"/>
          <w:lang w:eastAsia="en-AU"/>
        </w:rPr>
        <w:t xml:space="preserve"> are in the same group as pharmaceutical benefits that have the drug haloperidol in the form injection 5 mg in 1 </w:t>
      </w:r>
      <w:proofErr w:type="spellStart"/>
      <w:r w:rsidR="00BD70B7" w:rsidRPr="00670ED5">
        <w:rPr>
          <w:rFonts w:ascii="Times New Roman" w:eastAsia="Times New Roman" w:hAnsi="Times New Roman" w:cs="Times New Roman"/>
          <w:bCs/>
          <w:sz w:val="24"/>
          <w:szCs w:val="24"/>
          <w:lang w:eastAsia="en-AU"/>
        </w:rPr>
        <w:t>mL.</w:t>
      </w:r>
      <w:proofErr w:type="spellEnd"/>
      <w:r w:rsidR="00BD70B7" w:rsidRPr="00670ED5">
        <w:rPr>
          <w:rFonts w:ascii="Times New Roman" w:eastAsia="Times New Roman" w:hAnsi="Times New Roman" w:cs="Times New Roman"/>
          <w:bCs/>
          <w:sz w:val="24"/>
          <w:szCs w:val="24"/>
          <w:lang w:eastAsia="en-AU"/>
        </w:rPr>
        <w:t xml:space="preserve"> If a practitioner has already obtained any amount of any pharmaceutical benefit with chlorpromazine in the form injection containing chlorpromazine hydrochloride 50 mg in 2 mL</w:t>
      </w:r>
      <w:r w:rsidR="00603C6C" w:rsidRPr="00670ED5">
        <w:rPr>
          <w:rFonts w:ascii="Times New Roman" w:eastAsia="Times New Roman" w:hAnsi="Times New Roman" w:cs="Times New Roman"/>
          <w:bCs/>
          <w:sz w:val="24"/>
          <w:szCs w:val="24"/>
          <w:lang w:eastAsia="en-AU"/>
        </w:rPr>
        <w:t>,</w:t>
      </w:r>
      <w:r w:rsidR="008E6744" w:rsidRPr="00670ED5">
        <w:rPr>
          <w:rFonts w:ascii="Times New Roman" w:eastAsia="Times New Roman" w:hAnsi="Times New Roman" w:cs="Times New Roman"/>
          <w:bCs/>
          <w:sz w:val="24"/>
          <w:szCs w:val="24"/>
          <w:lang w:eastAsia="en-AU"/>
        </w:rPr>
        <w:t xml:space="preserve"> they cannot obtain any </w:t>
      </w:r>
      <w:r w:rsidR="009F2453" w:rsidRPr="00670ED5">
        <w:rPr>
          <w:rFonts w:ascii="Times New Roman" w:eastAsia="Times New Roman" w:hAnsi="Times New Roman" w:cs="Times New Roman"/>
          <w:bCs/>
          <w:sz w:val="24"/>
          <w:szCs w:val="24"/>
          <w:lang w:eastAsia="en-AU"/>
        </w:rPr>
        <w:t>units</w:t>
      </w:r>
      <w:r w:rsidR="008E6744" w:rsidRPr="00670ED5">
        <w:rPr>
          <w:rFonts w:ascii="Times New Roman" w:eastAsia="Times New Roman" w:hAnsi="Times New Roman" w:cs="Times New Roman"/>
          <w:bCs/>
          <w:sz w:val="24"/>
          <w:szCs w:val="24"/>
          <w:lang w:eastAsia="en-AU"/>
        </w:rPr>
        <w:t xml:space="preserve"> of </w:t>
      </w:r>
      <w:r w:rsidR="00BD70B7" w:rsidRPr="00670ED5">
        <w:rPr>
          <w:rFonts w:ascii="Times New Roman" w:eastAsia="Times New Roman" w:hAnsi="Times New Roman" w:cs="Times New Roman"/>
          <w:bCs/>
          <w:sz w:val="24"/>
          <w:szCs w:val="24"/>
          <w:lang w:eastAsia="en-AU"/>
        </w:rPr>
        <w:t xml:space="preserve">any </w:t>
      </w:r>
      <w:r w:rsidR="00FE1850" w:rsidRPr="00670ED5">
        <w:rPr>
          <w:rFonts w:ascii="Times New Roman" w:eastAsia="Times New Roman" w:hAnsi="Times New Roman" w:cs="Times New Roman"/>
          <w:bCs/>
          <w:sz w:val="24"/>
          <w:szCs w:val="24"/>
          <w:lang w:eastAsia="en-AU"/>
        </w:rPr>
        <w:t xml:space="preserve">pharmaceutical benefit that has </w:t>
      </w:r>
      <w:r w:rsidR="00BD70B7" w:rsidRPr="00670ED5">
        <w:rPr>
          <w:rFonts w:ascii="Times New Roman" w:eastAsia="Times New Roman" w:hAnsi="Times New Roman" w:cs="Times New Roman"/>
          <w:bCs/>
          <w:sz w:val="24"/>
          <w:szCs w:val="24"/>
          <w:lang w:eastAsia="en-AU"/>
        </w:rPr>
        <w:t>haloperidol in the form injection 5 mg in 1 mL</w:t>
      </w:r>
      <w:r w:rsidR="0036459C" w:rsidRPr="00670ED5">
        <w:rPr>
          <w:rFonts w:ascii="Times New Roman" w:eastAsia="Times New Roman" w:hAnsi="Times New Roman" w:cs="Times New Roman"/>
          <w:bCs/>
          <w:sz w:val="24"/>
          <w:szCs w:val="24"/>
          <w:lang w:eastAsia="en-AU"/>
        </w:rPr>
        <w:t xml:space="preserve"> </w:t>
      </w:r>
      <w:r w:rsidR="00FE1850" w:rsidRPr="00670ED5">
        <w:rPr>
          <w:rFonts w:ascii="Times New Roman" w:eastAsia="Times New Roman" w:hAnsi="Times New Roman" w:cs="Times New Roman"/>
          <w:bCs/>
          <w:sz w:val="24"/>
          <w:szCs w:val="24"/>
          <w:lang w:eastAsia="en-AU"/>
        </w:rPr>
        <w:t xml:space="preserve">during </w:t>
      </w:r>
      <w:r w:rsidR="00C65C01" w:rsidRPr="00670ED5">
        <w:rPr>
          <w:rFonts w:ascii="Times New Roman" w:eastAsia="Times New Roman" w:hAnsi="Times New Roman" w:cs="Times New Roman"/>
          <w:bCs/>
          <w:sz w:val="24"/>
          <w:szCs w:val="24"/>
          <w:lang w:eastAsia="en-AU"/>
        </w:rPr>
        <w:t>the same</w:t>
      </w:r>
      <w:r w:rsidR="00FE1850" w:rsidRPr="00670ED5">
        <w:rPr>
          <w:rFonts w:ascii="Times New Roman" w:eastAsia="Times New Roman" w:hAnsi="Times New Roman" w:cs="Times New Roman"/>
          <w:bCs/>
          <w:sz w:val="24"/>
          <w:szCs w:val="24"/>
          <w:lang w:eastAsia="en-AU"/>
        </w:rPr>
        <w:t xml:space="preserve"> calendar month.</w:t>
      </w:r>
    </w:p>
    <w:p w14:paraId="73307C77" w14:textId="77777777" w:rsidR="005C10D6" w:rsidRPr="00670ED5" w:rsidRDefault="005C10D6" w:rsidP="00E64C75">
      <w:pPr>
        <w:spacing w:after="0" w:line="240" w:lineRule="auto"/>
        <w:jc w:val="both"/>
        <w:rPr>
          <w:rFonts w:ascii="Times New Roman" w:eastAsia="Times New Roman" w:hAnsi="Times New Roman" w:cs="Times New Roman"/>
          <w:bCs/>
          <w:sz w:val="24"/>
          <w:szCs w:val="24"/>
          <w:lang w:eastAsia="en-AU"/>
        </w:rPr>
      </w:pPr>
    </w:p>
    <w:p w14:paraId="09DA864C" w14:textId="6D1F3C2C" w:rsidR="005C10D6" w:rsidRPr="00670ED5" w:rsidRDefault="005C10D6" w:rsidP="00E64C75">
      <w:pPr>
        <w:spacing w:after="0" w:line="240" w:lineRule="auto"/>
        <w:jc w:val="both"/>
        <w:rPr>
          <w:rFonts w:ascii="Times New Roman" w:eastAsia="Times New Roman" w:hAnsi="Times New Roman" w:cs="Times New Roman"/>
          <w:bCs/>
          <w:sz w:val="24"/>
          <w:szCs w:val="24"/>
          <w:lang w:eastAsia="en-AU"/>
        </w:rPr>
      </w:pPr>
      <w:r w:rsidRPr="00670ED5">
        <w:rPr>
          <w:rFonts w:ascii="Times New Roman" w:eastAsia="Times New Roman" w:hAnsi="Times New Roman" w:cs="Times New Roman"/>
          <w:bCs/>
          <w:sz w:val="24"/>
          <w:szCs w:val="24"/>
          <w:lang w:eastAsia="en-AU"/>
        </w:rPr>
        <w:t xml:space="preserve">Section 7 of the 2024 Prescriber Bag Determination corresponds to subsections </w:t>
      </w:r>
      <w:r w:rsidR="00443088" w:rsidRPr="00670ED5">
        <w:rPr>
          <w:rFonts w:ascii="Times New Roman" w:eastAsia="Times New Roman" w:hAnsi="Times New Roman" w:cs="Times New Roman"/>
          <w:bCs/>
          <w:sz w:val="24"/>
          <w:szCs w:val="24"/>
          <w:lang w:eastAsia="en-AU"/>
        </w:rPr>
        <w:t>6</w:t>
      </w:r>
      <w:r w:rsidR="002D7537" w:rsidRPr="00670ED5">
        <w:rPr>
          <w:rFonts w:ascii="Times New Roman" w:eastAsia="Times New Roman" w:hAnsi="Times New Roman" w:cs="Times New Roman"/>
          <w:bCs/>
          <w:sz w:val="24"/>
          <w:szCs w:val="24"/>
          <w:lang w:eastAsia="en-AU"/>
        </w:rPr>
        <w:t>(1)</w:t>
      </w:r>
      <w:r w:rsidR="0023575B" w:rsidRPr="00670ED5">
        <w:rPr>
          <w:rFonts w:ascii="Times New Roman" w:eastAsia="Times New Roman" w:hAnsi="Times New Roman" w:cs="Times New Roman"/>
          <w:bCs/>
          <w:sz w:val="24"/>
          <w:szCs w:val="24"/>
          <w:lang w:eastAsia="en-AU"/>
        </w:rPr>
        <w:t>,</w:t>
      </w:r>
      <w:r w:rsidR="002D7537" w:rsidRPr="00670ED5">
        <w:rPr>
          <w:rFonts w:ascii="Times New Roman" w:eastAsia="Times New Roman" w:hAnsi="Times New Roman" w:cs="Times New Roman"/>
          <w:bCs/>
          <w:sz w:val="24"/>
          <w:szCs w:val="24"/>
          <w:lang w:eastAsia="en-AU"/>
        </w:rPr>
        <w:t xml:space="preserve"> </w:t>
      </w:r>
      <w:r w:rsidR="0023575B" w:rsidRPr="00670ED5">
        <w:rPr>
          <w:rFonts w:ascii="Times New Roman" w:eastAsia="Times New Roman" w:hAnsi="Times New Roman" w:cs="Times New Roman"/>
          <w:bCs/>
          <w:sz w:val="24"/>
          <w:szCs w:val="24"/>
          <w:lang w:eastAsia="en-AU"/>
        </w:rPr>
        <w:t>6</w:t>
      </w:r>
      <w:r w:rsidR="002D7537" w:rsidRPr="00670ED5">
        <w:rPr>
          <w:rFonts w:ascii="Times New Roman" w:eastAsia="Times New Roman" w:hAnsi="Times New Roman" w:cs="Times New Roman"/>
          <w:bCs/>
          <w:sz w:val="24"/>
          <w:szCs w:val="24"/>
          <w:lang w:eastAsia="en-AU"/>
        </w:rPr>
        <w:t>(2)</w:t>
      </w:r>
      <w:r w:rsidRPr="00670ED5">
        <w:rPr>
          <w:rFonts w:ascii="Times New Roman" w:eastAsia="Times New Roman" w:hAnsi="Times New Roman" w:cs="Times New Roman"/>
          <w:bCs/>
          <w:sz w:val="24"/>
          <w:szCs w:val="24"/>
          <w:lang w:eastAsia="en-AU"/>
        </w:rPr>
        <w:t xml:space="preserve"> </w:t>
      </w:r>
      <w:r w:rsidR="0023575B" w:rsidRPr="00670ED5">
        <w:rPr>
          <w:rFonts w:ascii="Times New Roman" w:eastAsia="Times New Roman" w:hAnsi="Times New Roman" w:cs="Times New Roman"/>
          <w:bCs/>
          <w:sz w:val="24"/>
          <w:szCs w:val="24"/>
          <w:lang w:eastAsia="en-AU"/>
        </w:rPr>
        <w:t xml:space="preserve">and 6(4) </w:t>
      </w:r>
      <w:r w:rsidR="00443088" w:rsidRPr="00670ED5">
        <w:rPr>
          <w:rFonts w:ascii="Times New Roman" w:eastAsia="Times New Roman" w:hAnsi="Times New Roman" w:cs="Times New Roman"/>
          <w:bCs/>
          <w:sz w:val="24"/>
          <w:szCs w:val="24"/>
          <w:lang w:eastAsia="en-AU"/>
        </w:rPr>
        <w:t xml:space="preserve">of the 2012 Prescriber Bag Determination. Subsection 6(3) of the 2012 Prescriber Bag Determination is now subsection 33(3A) of the </w:t>
      </w:r>
      <w:r w:rsidR="00443088" w:rsidRPr="00670ED5">
        <w:rPr>
          <w:rFonts w:ascii="Times New Roman" w:eastAsia="Times New Roman" w:hAnsi="Times New Roman" w:cs="Times New Roman"/>
          <w:bCs/>
          <w:i/>
          <w:iCs/>
          <w:sz w:val="24"/>
          <w:szCs w:val="24"/>
          <w:lang w:eastAsia="en-AU"/>
        </w:rPr>
        <w:t>National Health (Pharmaceutical Benefits) Regulations 2017</w:t>
      </w:r>
      <w:r w:rsidR="00443088" w:rsidRPr="00670ED5">
        <w:rPr>
          <w:rFonts w:ascii="Times New Roman" w:eastAsia="Times New Roman" w:hAnsi="Times New Roman" w:cs="Times New Roman"/>
          <w:bCs/>
          <w:sz w:val="24"/>
          <w:szCs w:val="24"/>
          <w:lang w:eastAsia="en-AU"/>
        </w:rPr>
        <w:t>.</w:t>
      </w:r>
    </w:p>
    <w:p w14:paraId="365A1995" w14:textId="02CD0AB9" w:rsidR="004F0F1C" w:rsidRPr="00670ED5" w:rsidRDefault="004F0F1C" w:rsidP="00E64C75">
      <w:pPr>
        <w:pStyle w:val="NormalWeb"/>
        <w:spacing w:before="240" w:beforeAutospacing="0" w:after="0" w:afterAutospacing="0"/>
        <w:ind w:left="1134" w:hanging="1134"/>
        <w:rPr>
          <w:b/>
        </w:rPr>
      </w:pPr>
      <w:r w:rsidRPr="00670ED5">
        <w:rPr>
          <w:b/>
        </w:rPr>
        <w:t xml:space="preserve">Schedule 1 - </w:t>
      </w:r>
      <w:r w:rsidR="00081F01" w:rsidRPr="00670ED5">
        <w:rPr>
          <w:b/>
        </w:rPr>
        <w:t xml:space="preserve">Pharmaceutical benefits that may be supplied by authorised </w:t>
      </w:r>
      <w:proofErr w:type="gramStart"/>
      <w:r w:rsidR="00081F01" w:rsidRPr="00670ED5">
        <w:rPr>
          <w:b/>
        </w:rPr>
        <w:t>suppliers</w:t>
      </w:r>
      <w:proofErr w:type="gramEnd"/>
    </w:p>
    <w:p w14:paraId="3994434E" w14:textId="2555AFEB" w:rsidR="004F0F1C" w:rsidRPr="00670ED5" w:rsidRDefault="004F0F1C" w:rsidP="00E64C75">
      <w:pPr>
        <w:pStyle w:val="NormalWeb"/>
        <w:spacing w:before="120" w:beforeAutospacing="0" w:after="0" w:afterAutospacing="0"/>
        <w:jc w:val="both"/>
        <w:rPr>
          <w:bCs/>
        </w:rPr>
      </w:pPr>
      <w:r w:rsidRPr="00670ED5">
        <w:rPr>
          <w:bCs/>
        </w:rPr>
        <w:t>The</w:t>
      </w:r>
      <w:r w:rsidR="00CD7DF8" w:rsidRPr="00670ED5">
        <w:rPr>
          <w:bCs/>
        </w:rPr>
        <w:t xml:space="preserve"> </w:t>
      </w:r>
      <w:r w:rsidRPr="00670ED5">
        <w:rPr>
          <w:bCs/>
        </w:rPr>
        <w:t>Schedule</w:t>
      </w:r>
      <w:r w:rsidR="00CD7DF8" w:rsidRPr="00670ED5">
        <w:rPr>
          <w:bCs/>
        </w:rPr>
        <w:t xml:space="preserve"> </w:t>
      </w:r>
      <w:r w:rsidRPr="00670ED5">
        <w:rPr>
          <w:bCs/>
        </w:rPr>
        <w:t>sets out the drugs and forms</w:t>
      </w:r>
      <w:r w:rsidR="00893FD4" w:rsidRPr="00670ED5">
        <w:rPr>
          <w:bCs/>
        </w:rPr>
        <w:t xml:space="preserve"> that can be supplied by </w:t>
      </w:r>
      <w:r w:rsidRPr="00670ED5">
        <w:rPr>
          <w:bCs/>
        </w:rPr>
        <w:t xml:space="preserve">each </w:t>
      </w:r>
      <w:r w:rsidR="00BD70B7" w:rsidRPr="00670ED5">
        <w:rPr>
          <w:bCs/>
        </w:rPr>
        <w:t xml:space="preserve">type of </w:t>
      </w:r>
      <w:r w:rsidRPr="00670ED5">
        <w:rPr>
          <w:bCs/>
        </w:rPr>
        <w:t>prescriber bag supplier (</w:t>
      </w:r>
      <w:proofErr w:type="gramStart"/>
      <w:r w:rsidRPr="00670ED5">
        <w:rPr>
          <w:bCs/>
        </w:rPr>
        <w:t>i.e.</w:t>
      </w:r>
      <w:proofErr w:type="gramEnd"/>
      <w:r w:rsidR="00CD7DF8" w:rsidRPr="00670ED5">
        <w:rPr>
          <w:bCs/>
        </w:rPr>
        <w:t xml:space="preserve"> </w:t>
      </w:r>
      <w:r w:rsidRPr="00670ED5">
        <w:rPr>
          <w:bCs/>
        </w:rPr>
        <w:t>medical practitioners and authorised</w:t>
      </w:r>
      <w:r w:rsidR="00CD7DF8" w:rsidRPr="00670ED5">
        <w:rPr>
          <w:bCs/>
        </w:rPr>
        <w:t xml:space="preserve"> </w:t>
      </w:r>
      <w:r w:rsidRPr="00670ED5">
        <w:rPr>
          <w:bCs/>
        </w:rPr>
        <w:t>nurse practitioners) together with the applicable maximum quantities.</w:t>
      </w:r>
      <w:r w:rsidR="007B630F" w:rsidRPr="00670ED5">
        <w:rPr>
          <w:bCs/>
        </w:rPr>
        <w:t xml:space="preserve"> </w:t>
      </w:r>
      <w:r w:rsidRPr="00670ED5">
        <w:rPr>
          <w:bCs/>
        </w:rPr>
        <w:t xml:space="preserve">It also identifies the </w:t>
      </w:r>
      <w:r w:rsidR="00893FD4" w:rsidRPr="00670ED5">
        <w:rPr>
          <w:bCs/>
        </w:rPr>
        <w:t>g</w:t>
      </w:r>
      <w:r w:rsidRPr="00670ED5">
        <w:rPr>
          <w:bCs/>
        </w:rPr>
        <w:t>roups for the drugs and forms</w:t>
      </w:r>
      <w:r w:rsidR="00893FD4" w:rsidRPr="00670ED5">
        <w:rPr>
          <w:bCs/>
        </w:rPr>
        <w:t>.</w:t>
      </w:r>
    </w:p>
    <w:p w14:paraId="06C9049C" w14:textId="77777777" w:rsidR="00CD7DF8" w:rsidRPr="00670ED5" w:rsidRDefault="00CD7DF8" w:rsidP="00CD7DF8">
      <w:pPr>
        <w:pStyle w:val="NormalWeb"/>
        <w:spacing w:before="0" w:beforeAutospacing="0" w:after="0" w:afterAutospacing="0"/>
        <w:jc w:val="both"/>
        <w:rPr>
          <w:bCs/>
        </w:rPr>
      </w:pPr>
    </w:p>
    <w:p w14:paraId="0D1DA74C" w14:textId="1DAA61C4" w:rsidR="00565B78" w:rsidRPr="00670ED5" w:rsidRDefault="003F441C" w:rsidP="00CD7DF8">
      <w:pPr>
        <w:pStyle w:val="NormalWeb"/>
        <w:spacing w:before="0" w:beforeAutospacing="0" w:after="0" w:afterAutospacing="0"/>
        <w:jc w:val="both"/>
        <w:rPr>
          <w:bCs/>
        </w:rPr>
      </w:pPr>
      <w:r w:rsidRPr="00670ED5">
        <w:rPr>
          <w:bCs/>
        </w:rPr>
        <w:t>The 2024 Prescriber Bag Determination does not change the pharmaceutical benefits that may be supplied by medical practitioners and authorised nurse practitioners under prescriber bag arrangements from those available under the 2012 Prescriber Bag Determination.</w:t>
      </w:r>
    </w:p>
    <w:p w14:paraId="1B3676C2" w14:textId="7F0B1FD5" w:rsidR="00CC2E84" w:rsidRPr="00670ED5" w:rsidRDefault="00CC2E84" w:rsidP="00FC79CC">
      <w:pPr>
        <w:spacing w:after="0" w:line="240" w:lineRule="auto"/>
        <w:rPr>
          <w:rFonts w:ascii="Times New Roman" w:eastAsia="Times New Roman" w:hAnsi="Times New Roman" w:cs="Times New Roman"/>
          <w:bCs/>
          <w:sz w:val="24"/>
          <w:szCs w:val="24"/>
          <w:lang w:eastAsia="en-AU"/>
        </w:rPr>
      </w:pPr>
      <w:r w:rsidRPr="00670ED5">
        <w:rPr>
          <w:rFonts w:eastAsia="Times New Roman" w:cs="Times New Roman"/>
          <w:sz w:val="24"/>
          <w:szCs w:val="24"/>
          <w:lang w:eastAsia="en-AU"/>
        </w:rPr>
        <w:br w:type="page"/>
      </w:r>
    </w:p>
    <w:p w14:paraId="1376A1EF" w14:textId="77777777" w:rsidR="00CC2E84" w:rsidRPr="00670ED5" w:rsidRDefault="00CC2E84" w:rsidP="00CC2E84">
      <w:pPr>
        <w:spacing w:after="0" w:line="240" w:lineRule="auto"/>
        <w:jc w:val="right"/>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lastRenderedPageBreak/>
        <w:t>ATTACHMENT B</w:t>
      </w:r>
    </w:p>
    <w:p w14:paraId="492EFCCE" w14:textId="77777777" w:rsidR="00CC2E84" w:rsidRPr="00670ED5"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670ED5" w:rsidRDefault="00CC2E84" w:rsidP="00CC2E84">
      <w:pPr>
        <w:spacing w:after="0" w:line="240" w:lineRule="auto"/>
        <w:jc w:val="center"/>
        <w:rPr>
          <w:rFonts w:ascii="Times New Roman" w:eastAsia="Times New Roman" w:hAnsi="Times New Roman" w:cs="Times New Roman"/>
          <w:b/>
          <w:sz w:val="24"/>
          <w:szCs w:val="24"/>
          <w:lang w:eastAsia="en-AU"/>
        </w:rPr>
      </w:pPr>
      <w:r w:rsidRPr="00670ED5">
        <w:rPr>
          <w:rFonts w:ascii="Times New Roman" w:eastAsia="Times New Roman" w:hAnsi="Times New Roman" w:cs="Times New Roman"/>
          <w:b/>
          <w:sz w:val="24"/>
          <w:szCs w:val="24"/>
          <w:lang w:eastAsia="en-AU"/>
        </w:rPr>
        <w:t>Statement of Compatibility with Human Rights</w:t>
      </w:r>
    </w:p>
    <w:p w14:paraId="65B09DF0" w14:textId="77777777" w:rsidR="00CC2E84" w:rsidRPr="00670ED5" w:rsidRDefault="00CC2E84" w:rsidP="00CC2E84">
      <w:pPr>
        <w:spacing w:before="120" w:after="120" w:line="240" w:lineRule="auto"/>
        <w:jc w:val="center"/>
        <w:rPr>
          <w:rFonts w:ascii="Times New Roman" w:hAnsi="Times New Roman"/>
          <w:sz w:val="24"/>
          <w:szCs w:val="24"/>
        </w:rPr>
      </w:pPr>
      <w:r w:rsidRPr="00670ED5">
        <w:rPr>
          <w:rFonts w:ascii="Times New Roman" w:hAnsi="Times New Roman"/>
          <w:i/>
          <w:sz w:val="24"/>
          <w:szCs w:val="24"/>
        </w:rPr>
        <w:t>Prepared in accordance with Part 3 of the Human Rights (Parliamentary Scrutiny) Act 2011</w:t>
      </w:r>
    </w:p>
    <w:p w14:paraId="1A3306E8" w14:textId="444F7A0F" w:rsidR="00CC2E84" w:rsidRPr="00670ED5" w:rsidRDefault="00AB7120" w:rsidP="00C448B1">
      <w:pPr>
        <w:spacing w:before="360" w:after="0" w:line="240" w:lineRule="auto"/>
        <w:jc w:val="center"/>
        <w:rPr>
          <w:rFonts w:ascii="Times New Roman" w:hAnsi="Times New Roman"/>
          <w:b/>
          <w:i/>
          <w:iCs/>
          <w:sz w:val="24"/>
          <w:szCs w:val="24"/>
        </w:rPr>
      </w:pPr>
      <w:bookmarkStart w:id="1" w:name="_Hlk158641017"/>
      <w:r w:rsidRPr="00670ED5">
        <w:rPr>
          <w:rFonts w:ascii="Times New Roman" w:hAnsi="Times New Roman"/>
          <w:b/>
          <w:i/>
          <w:iCs/>
          <w:sz w:val="24"/>
          <w:szCs w:val="24"/>
        </w:rPr>
        <w:t xml:space="preserve">National Health (Prescriber Bag Supplies) Determination 2024 </w:t>
      </w:r>
      <w:bookmarkEnd w:id="1"/>
    </w:p>
    <w:p w14:paraId="7B60FC41" w14:textId="2146A6E0" w:rsidR="00C448B1" w:rsidRPr="00670ED5" w:rsidRDefault="00C448B1" w:rsidP="00C448B1">
      <w:pPr>
        <w:spacing w:before="120" w:after="120" w:line="240" w:lineRule="auto"/>
        <w:jc w:val="center"/>
        <w:rPr>
          <w:rFonts w:ascii="Times New Roman" w:hAnsi="Times New Roman"/>
          <w:b/>
          <w:sz w:val="24"/>
          <w:szCs w:val="24"/>
        </w:rPr>
      </w:pPr>
      <w:r w:rsidRPr="00670ED5">
        <w:rPr>
          <w:rFonts w:ascii="Times New Roman" w:hAnsi="Times New Roman"/>
          <w:b/>
          <w:sz w:val="24"/>
          <w:szCs w:val="24"/>
        </w:rPr>
        <w:t>(PB 29 of 2024)</w:t>
      </w:r>
    </w:p>
    <w:p w14:paraId="40058456" w14:textId="7466086B" w:rsidR="00CC2E84" w:rsidRPr="00670ED5" w:rsidRDefault="00CC2E84" w:rsidP="00CD7DF8">
      <w:pPr>
        <w:spacing w:before="240" w:after="120" w:line="240" w:lineRule="auto"/>
        <w:jc w:val="center"/>
        <w:rPr>
          <w:rFonts w:ascii="Times New Roman" w:hAnsi="Times New Roman"/>
          <w:sz w:val="24"/>
          <w:szCs w:val="24"/>
        </w:rPr>
      </w:pPr>
      <w:r w:rsidRPr="00670ED5">
        <w:rPr>
          <w:rFonts w:ascii="Times New Roman" w:hAnsi="Times New Roman"/>
          <w:sz w:val="24"/>
          <w:szCs w:val="24"/>
        </w:rPr>
        <w:t xml:space="preserve">This </w:t>
      </w:r>
      <w:r w:rsidR="00B0255F" w:rsidRPr="00670ED5">
        <w:rPr>
          <w:rFonts w:ascii="Times New Roman" w:hAnsi="Times New Roman"/>
          <w:sz w:val="24"/>
          <w:szCs w:val="24"/>
        </w:rPr>
        <w:t>Disallowable Legislative Instrument</w:t>
      </w:r>
      <w:r w:rsidRPr="00670ED5">
        <w:rPr>
          <w:rFonts w:ascii="Times New Roman" w:hAnsi="Times New Roman"/>
          <w:sz w:val="24"/>
          <w:szCs w:val="24"/>
        </w:rPr>
        <w:t xml:space="preserve"> is compatible with the human rights and freedoms recognised or declared in the international instruments listed in section 3 of the </w:t>
      </w:r>
      <w:r w:rsidRPr="00670ED5">
        <w:rPr>
          <w:rFonts w:ascii="Times New Roman" w:hAnsi="Times New Roman"/>
          <w:i/>
          <w:sz w:val="24"/>
          <w:szCs w:val="24"/>
        </w:rPr>
        <w:t>Human Rights (Parliamentary Scrutiny) Act 2011</w:t>
      </w:r>
      <w:r w:rsidRPr="00670ED5">
        <w:rPr>
          <w:rFonts w:ascii="Times New Roman" w:hAnsi="Times New Roman"/>
          <w:sz w:val="24"/>
          <w:szCs w:val="24"/>
        </w:rPr>
        <w:t>.</w:t>
      </w:r>
    </w:p>
    <w:p w14:paraId="1862C2C0" w14:textId="120F0889" w:rsidR="00CC2E84" w:rsidRPr="00670ED5" w:rsidRDefault="00CC2E84" w:rsidP="008059F6">
      <w:pPr>
        <w:spacing w:before="240" w:after="0" w:line="240" w:lineRule="auto"/>
        <w:rPr>
          <w:rFonts w:ascii="Times New Roman" w:hAnsi="Times New Roman"/>
          <w:b/>
          <w:bCs/>
          <w:sz w:val="24"/>
          <w:szCs w:val="24"/>
        </w:rPr>
      </w:pPr>
      <w:r w:rsidRPr="00670ED5">
        <w:rPr>
          <w:rFonts w:ascii="Times New Roman" w:hAnsi="Times New Roman"/>
          <w:b/>
          <w:bCs/>
          <w:sz w:val="24"/>
          <w:szCs w:val="24"/>
        </w:rPr>
        <w:t xml:space="preserve">Overview of the </w:t>
      </w:r>
      <w:r w:rsidR="00B0255F" w:rsidRPr="00670ED5">
        <w:rPr>
          <w:rFonts w:ascii="Times New Roman" w:hAnsi="Times New Roman"/>
          <w:b/>
          <w:bCs/>
          <w:sz w:val="24"/>
          <w:szCs w:val="24"/>
        </w:rPr>
        <w:t>Disallowable L</w:t>
      </w:r>
      <w:r w:rsidRPr="00670ED5">
        <w:rPr>
          <w:rFonts w:ascii="Times New Roman" w:hAnsi="Times New Roman"/>
          <w:b/>
          <w:bCs/>
          <w:sz w:val="24"/>
          <w:szCs w:val="24"/>
        </w:rPr>
        <w:t xml:space="preserve">egislative </w:t>
      </w:r>
      <w:r w:rsidR="00B0255F" w:rsidRPr="00670ED5">
        <w:rPr>
          <w:rFonts w:ascii="Times New Roman" w:hAnsi="Times New Roman"/>
          <w:b/>
          <w:bCs/>
          <w:sz w:val="24"/>
          <w:szCs w:val="24"/>
        </w:rPr>
        <w:t>I</w:t>
      </w:r>
      <w:r w:rsidRPr="00670ED5">
        <w:rPr>
          <w:rFonts w:ascii="Times New Roman" w:hAnsi="Times New Roman"/>
          <w:b/>
          <w:bCs/>
          <w:sz w:val="24"/>
          <w:szCs w:val="24"/>
        </w:rPr>
        <w:t>nstrument</w:t>
      </w:r>
    </w:p>
    <w:p w14:paraId="20E55931" w14:textId="30FD7CDC" w:rsidR="00B17465" w:rsidRPr="00670ED5" w:rsidRDefault="00B17465" w:rsidP="00C448B1">
      <w:pPr>
        <w:spacing w:before="120" w:after="0" w:line="240" w:lineRule="auto"/>
        <w:jc w:val="both"/>
        <w:rPr>
          <w:rFonts w:ascii="Times New Roman" w:hAnsi="Times New Roman" w:cs="Times New Roman"/>
          <w:sz w:val="24"/>
          <w:szCs w:val="24"/>
          <w:lang w:val="en-US"/>
        </w:rPr>
      </w:pPr>
      <w:r w:rsidRPr="00670ED5">
        <w:rPr>
          <w:rFonts w:ascii="Times New Roman" w:hAnsi="Times New Roman" w:cs="Times New Roman"/>
          <w:sz w:val="24"/>
          <w:szCs w:val="24"/>
          <w:lang w:val="en-US"/>
        </w:rPr>
        <w:t xml:space="preserve">The </w:t>
      </w:r>
      <w:r w:rsidRPr="00670ED5">
        <w:rPr>
          <w:rFonts w:ascii="Times New Roman" w:hAnsi="Times New Roman" w:cs="Times New Roman"/>
          <w:bCs/>
          <w:i/>
          <w:iCs/>
          <w:sz w:val="24"/>
          <w:szCs w:val="24"/>
        </w:rPr>
        <w:t>National Health (Prescriber Bag Supplies) Determination 2024</w:t>
      </w:r>
      <w:r w:rsidRPr="00670ED5">
        <w:rPr>
          <w:rFonts w:ascii="Times New Roman" w:hAnsi="Times New Roman" w:cs="Times New Roman"/>
          <w:bCs/>
          <w:sz w:val="24"/>
          <w:szCs w:val="24"/>
        </w:rPr>
        <w:t xml:space="preserve"> </w:t>
      </w:r>
      <w:r w:rsidR="009E6E53" w:rsidRPr="00670ED5">
        <w:rPr>
          <w:rFonts w:ascii="Times New Roman" w:hAnsi="Times New Roman" w:cs="Times New Roman"/>
          <w:bCs/>
          <w:sz w:val="24"/>
          <w:szCs w:val="24"/>
        </w:rPr>
        <w:t xml:space="preserve">(the 2024 Prescriber Bag Determination) </w:t>
      </w:r>
      <w:r w:rsidRPr="00670ED5">
        <w:rPr>
          <w:rFonts w:ascii="Times New Roman" w:hAnsi="Times New Roman" w:cs="Times New Roman"/>
          <w:sz w:val="24"/>
          <w:szCs w:val="24"/>
          <w:lang w:val="en-US"/>
        </w:rPr>
        <w:t xml:space="preserve">is a remake of the </w:t>
      </w:r>
      <w:r w:rsidRPr="00670ED5">
        <w:rPr>
          <w:rFonts w:ascii="Times New Roman" w:hAnsi="Times New Roman" w:cs="Times New Roman"/>
          <w:i/>
          <w:sz w:val="24"/>
          <w:szCs w:val="24"/>
          <w:lang w:val="en-US"/>
        </w:rPr>
        <w:t>National Health (Prescriber bag supplies) Determination 2012</w:t>
      </w:r>
      <w:r w:rsidR="009E6E53" w:rsidRPr="00670ED5">
        <w:rPr>
          <w:rFonts w:ascii="Times New Roman" w:hAnsi="Times New Roman" w:cs="Times New Roman"/>
          <w:iCs/>
          <w:sz w:val="24"/>
          <w:szCs w:val="24"/>
          <w:lang w:val="en-US"/>
        </w:rPr>
        <w:t xml:space="preserve"> (the 2012 Prescriber Bag Determination)</w:t>
      </w:r>
      <w:r w:rsidRPr="00670ED5">
        <w:rPr>
          <w:rFonts w:ascii="Times New Roman" w:hAnsi="Times New Roman" w:cs="Times New Roman"/>
          <w:iCs/>
          <w:sz w:val="24"/>
          <w:szCs w:val="24"/>
          <w:lang w:val="en-US"/>
        </w:rPr>
        <w:t>,</w:t>
      </w:r>
      <w:r w:rsidRPr="00670ED5">
        <w:rPr>
          <w:rFonts w:ascii="Times New Roman" w:hAnsi="Times New Roman" w:cs="Times New Roman"/>
          <w:sz w:val="24"/>
          <w:szCs w:val="24"/>
          <w:lang w:val="en-US"/>
        </w:rPr>
        <w:t xml:space="preserve"> made under sections 93 and 93AB of the </w:t>
      </w:r>
      <w:r w:rsidRPr="00670ED5">
        <w:rPr>
          <w:rFonts w:ascii="Times New Roman" w:hAnsi="Times New Roman" w:cs="Times New Roman"/>
          <w:i/>
          <w:sz w:val="24"/>
          <w:szCs w:val="24"/>
          <w:lang w:val="en-US"/>
        </w:rPr>
        <w:t>National Health Act 1953</w:t>
      </w:r>
      <w:r w:rsidRPr="00670ED5">
        <w:rPr>
          <w:rFonts w:ascii="Times New Roman" w:hAnsi="Times New Roman" w:cs="Times New Roman"/>
          <w:sz w:val="24"/>
          <w:szCs w:val="24"/>
          <w:lang w:val="en-US"/>
        </w:rPr>
        <w:t xml:space="preserve"> (the Act), which provides for certain pharmaceutical benefits to be obtained, and supplied, by medical practitioners and </w:t>
      </w:r>
      <w:proofErr w:type="spellStart"/>
      <w:r w:rsidRPr="00670ED5">
        <w:rPr>
          <w:rFonts w:ascii="Times New Roman" w:hAnsi="Times New Roman" w:cs="Times New Roman"/>
          <w:sz w:val="24"/>
          <w:szCs w:val="24"/>
          <w:lang w:val="en-US"/>
        </w:rPr>
        <w:t>authorised</w:t>
      </w:r>
      <w:proofErr w:type="spellEnd"/>
      <w:r w:rsidRPr="00670ED5">
        <w:rPr>
          <w:rFonts w:ascii="Times New Roman" w:hAnsi="Times New Roman" w:cs="Times New Roman"/>
          <w:sz w:val="24"/>
          <w:szCs w:val="24"/>
          <w:lang w:val="en-US"/>
        </w:rPr>
        <w:t xml:space="preserve"> nurse practitioners directly to patients for treatment (prescriber bag supplies) and specifies the maximum amount of these pharmaceutical benefits that may be obtained by medical practitioners and </w:t>
      </w:r>
      <w:proofErr w:type="spellStart"/>
      <w:r w:rsidRPr="00670ED5">
        <w:rPr>
          <w:rFonts w:ascii="Times New Roman" w:hAnsi="Times New Roman" w:cs="Times New Roman"/>
          <w:sz w:val="24"/>
          <w:szCs w:val="24"/>
          <w:lang w:val="en-US"/>
        </w:rPr>
        <w:t>authorised</w:t>
      </w:r>
      <w:proofErr w:type="spellEnd"/>
      <w:r w:rsidRPr="00670ED5">
        <w:rPr>
          <w:rFonts w:ascii="Times New Roman" w:hAnsi="Times New Roman" w:cs="Times New Roman"/>
          <w:sz w:val="24"/>
          <w:szCs w:val="24"/>
          <w:lang w:val="en-US"/>
        </w:rPr>
        <w:t xml:space="preserve"> nurse practitioners in any calendar month.</w:t>
      </w:r>
      <w:r w:rsidR="007B630F" w:rsidRPr="00670ED5">
        <w:rPr>
          <w:rFonts w:ascii="Times New Roman" w:hAnsi="Times New Roman" w:cs="Times New Roman"/>
          <w:sz w:val="24"/>
          <w:szCs w:val="24"/>
          <w:lang w:val="en-US"/>
        </w:rPr>
        <w:t xml:space="preserve"> </w:t>
      </w:r>
      <w:r w:rsidRPr="00670ED5">
        <w:rPr>
          <w:rFonts w:ascii="Times New Roman" w:hAnsi="Times New Roman" w:cs="Times New Roman"/>
          <w:sz w:val="24"/>
          <w:szCs w:val="24"/>
          <w:lang w:val="en-US"/>
        </w:rPr>
        <w:t>These pharmaceutical benefits are obtained for use for patient treatment as prescriber bag supplies and are free of charge to patients.</w:t>
      </w:r>
    </w:p>
    <w:p w14:paraId="7CA9B110" w14:textId="6FA590D7" w:rsidR="000446CD" w:rsidRPr="00670ED5" w:rsidRDefault="000446CD" w:rsidP="00CD7DF8">
      <w:pPr>
        <w:spacing w:before="120" w:after="0" w:line="240" w:lineRule="auto"/>
        <w:jc w:val="both"/>
        <w:rPr>
          <w:rFonts w:ascii="Times New Roman" w:hAnsi="Times New Roman" w:cs="Times New Roman"/>
          <w:sz w:val="24"/>
          <w:szCs w:val="24"/>
          <w:lang w:val="en-US"/>
        </w:rPr>
      </w:pPr>
      <w:r w:rsidRPr="00670ED5">
        <w:rPr>
          <w:rFonts w:ascii="Times New Roman" w:hAnsi="Times New Roman" w:cs="Times New Roman"/>
          <w:sz w:val="24"/>
          <w:szCs w:val="24"/>
        </w:rPr>
        <w:t>The 2024 Prescriber Bag Determination does not change the pharmaceutical benefits that may be supplied by medical practitioners and authorised nurse practitioners under prescriber bag arrangements from those available under the 2012 Prescriber Bag Determination.</w:t>
      </w:r>
    </w:p>
    <w:p w14:paraId="2DC0B419" w14:textId="77777777" w:rsidR="00CC2E84" w:rsidRPr="00670ED5" w:rsidRDefault="00CC2E84" w:rsidP="00B0255F">
      <w:pPr>
        <w:spacing w:after="0" w:line="240" w:lineRule="auto"/>
        <w:rPr>
          <w:rFonts w:ascii="Times New Roman" w:hAnsi="Times New Roman"/>
          <w:sz w:val="24"/>
          <w:szCs w:val="24"/>
        </w:rPr>
      </w:pPr>
    </w:p>
    <w:p w14:paraId="54C9F07B" w14:textId="77777777" w:rsidR="00CC2E84" w:rsidRPr="00670ED5" w:rsidRDefault="00CC2E84" w:rsidP="00B0255F">
      <w:pPr>
        <w:spacing w:after="0" w:line="240" w:lineRule="auto"/>
      </w:pPr>
      <w:r w:rsidRPr="00670ED5">
        <w:rPr>
          <w:rFonts w:ascii="Times New Roman" w:hAnsi="Times New Roman"/>
          <w:b/>
          <w:bCs/>
          <w:sz w:val="24"/>
          <w:szCs w:val="24"/>
        </w:rPr>
        <w:t>Human rights implications</w:t>
      </w:r>
    </w:p>
    <w:p w14:paraId="09105291" w14:textId="1759491F" w:rsidR="00122AC6" w:rsidRPr="00670ED5" w:rsidRDefault="00122AC6" w:rsidP="00C448B1">
      <w:pPr>
        <w:spacing w:before="120" w:after="0" w:line="240" w:lineRule="auto"/>
        <w:jc w:val="both"/>
        <w:rPr>
          <w:rFonts w:ascii="Times New Roman" w:hAnsi="Times New Roman"/>
          <w:sz w:val="24"/>
          <w:szCs w:val="24"/>
          <w:lang w:val="en-US"/>
        </w:rPr>
      </w:pPr>
      <w:r w:rsidRPr="00670ED5">
        <w:rPr>
          <w:rFonts w:ascii="Times New Roman" w:hAnsi="Times New Roman"/>
          <w:sz w:val="24"/>
          <w:szCs w:val="24"/>
          <w:lang w:val="en-US"/>
        </w:rPr>
        <w:t xml:space="preserve">This Disallowable Legislative Instrument engages Articles 2 and 12 of the International Covenant on Economic, Social and Cultural Rights (ICESCR) by assisting with the progressive </w:t>
      </w:r>
      <w:proofErr w:type="spellStart"/>
      <w:r w:rsidRPr="00670ED5">
        <w:rPr>
          <w:rFonts w:ascii="Times New Roman" w:hAnsi="Times New Roman"/>
          <w:sz w:val="24"/>
          <w:szCs w:val="24"/>
          <w:lang w:val="en-US"/>
        </w:rPr>
        <w:t>realisation</w:t>
      </w:r>
      <w:proofErr w:type="spellEnd"/>
      <w:r w:rsidRPr="00670ED5">
        <w:rPr>
          <w:rFonts w:ascii="Times New Roman" w:hAnsi="Times New Roman"/>
          <w:sz w:val="24"/>
          <w:szCs w:val="24"/>
          <w:lang w:val="en-US"/>
        </w:rPr>
        <w:t xml:space="preserve"> by all appropriate means of the right of everyone to the enjoyment of the highest attainable standard of physical and mental health.</w:t>
      </w:r>
    </w:p>
    <w:p w14:paraId="1E2B1AB7" w14:textId="290354CB" w:rsidR="00B0255F" w:rsidRPr="00670ED5" w:rsidRDefault="00122AC6" w:rsidP="00CD7DF8">
      <w:pPr>
        <w:spacing w:before="120" w:after="0" w:line="240" w:lineRule="auto"/>
        <w:jc w:val="both"/>
        <w:rPr>
          <w:rFonts w:ascii="Times New Roman" w:hAnsi="Times New Roman"/>
          <w:sz w:val="24"/>
          <w:szCs w:val="24"/>
        </w:rPr>
      </w:pPr>
      <w:r w:rsidRPr="00670ED5">
        <w:rPr>
          <w:rFonts w:ascii="Times New Roman" w:hAnsi="Times New Roman"/>
          <w:sz w:val="24"/>
          <w:szCs w:val="24"/>
          <w:lang w:val="en-US"/>
        </w:rPr>
        <w:t xml:space="preserve">The Pharmaceutical Benefits Scheme (PBS) is a benefit scheme which assists with advancement of this human right by providing for </w:t>
      </w:r>
      <w:proofErr w:type="spellStart"/>
      <w:r w:rsidRPr="00670ED5">
        <w:rPr>
          <w:rFonts w:ascii="Times New Roman" w:hAnsi="Times New Roman"/>
          <w:sz w:val="24"/>
          <w:szCs w:val="24"/>
          <w:lang w:val="en-US"/>
        </w:rPr>
        <w:t>subsidised</w:t>
      </w:r>
      <w:proofErr w:type="spellEnd"/>
      <w:r w:rsidRPr="00670ED5">
        <w:rPr>
          <w:rFonts w:ascii="Times New Roman" w:hAnsi="Times New Roman"/>
          <w:sz w:val="24"/>
          <w:szCs w:val="24"/>
          <w:lang w:val="en-US"/>
        </w:rPr>
        <w:t xml:space="preserve"> access by patients to medicines.</w:t>
      </w:r>
      <w:r w:rsidR="007B630F" w:rsidRPr="00670ED5">
        <w:rPr>
          <w:rFonts w:ascii="Times New Roman" w:hAnsi="Times New Roman"/>
          <w:sz w:val="24"/>
          <w:szCs w:val="24"/>
          <w:lang w:val="en-US"/>
        </w:rPr>
        <w:t xml:space="preserve"> </w:t>
      </w:r>
      <w:r w:rsidRPr="00670ED5">
        <w:rPr>
          <w:rFonts w:ascii="Times New Roman" w:hAnsi="Times New Roman"/>
          <w:sz w:val="24"/>
          <w:szCs w:val="24"/>
          <w:lang w:val="en-US"/>
        </w:rPr>
        <w:t xml:space="preserve">The recommendatory role of the Pharmaceutical Benefits Advisory Committee (PBAC) ensures that decisions about </w:t>
      </w:r>
      <w:proofErr w:type="spellStart"/>
      <w:r w:rsidRPr="00670ED5">
        <w:rPr>
          <w:rFonts w:ascii="Times New Roman" w:hAnsi="Times New Roman"/>
          <w:sz w:val="24"/>
          <w:szCs w:val="24"/>
          <w:lang w:val="en-US"/>
        </w:rPr>
        <w:t>subsidised</w:t>
      </w:r>
      <w:proofErr w:type="spellEnd"/>
      <w:r w:rsidRPr="00670ED5">
        <w:rPr>
          <w:rFonts w:ascii="Times New Roman" w:hAnsi="Times New Roman"/>
          <w:sz w:val="24"/>
          <w:szCs w:val="24"/>
          <w:lang w:val="en-US"/>
        </w:rPr>
        <w:t xml:space="preserve"> access to medicines on the PBS are evidence-based</w:t>
      </w:r>
      <w:r w:rsidR="00863AF6" w:rsidRPr="00670ED5">
        <w:rPr>
          <w:rFonts w:ascii="Times New Roman" w:hAnsi="Times New Roman"/>
          <w:sz w:val="24"/>
          <w:szCs w:val="24"/>
          <w:lang w:val="en-US"/>
        </w:rPr>
        <w:t>.</w:t>
      </w:r>
      <w:r w:rsidR="00A933FD" w:rsidRPr="00670ED5">
        <w:rPr>
          <w:rFonts w:ascii="Times New Roman" w:hAnsi="Times New Roman"/>
          <w:sz w:val="24"/>
          <w:szCs w:val="24"/>
          <w:lang w:val="en-US"/>
        </w:rPr>
        <w:t xml:space="preserve"> </w:t>
      </w:r>
      <w:r w:rsidR="00A933FD" w:rsidRPr="00670ED5">
        <w:rPr>
          <w:rFonts w:ascii="Times New Roman" w:hAnsi="Times New Roman"/>
          <w:sz w:val="24"/>
          <w:szCs w:val="24"/>
        </w:rPr>
        <w:t xml:space="preserve">The 2024 Prescriber Bag Determination ensures continuity of the operations currently mandated in the </w:t>
      </w:r>
      <w:r w:rsidR="001C5C04" w:rsidRPr="00670ED5">
        <w:rPr>
          <w:rFonts w:ascii="Times New Roman" w:hAnsi="Times New Roman"/>
          <w:sz w:val="24"/>
          <w:szCs w:val="24"/>
        </w:rPr>
        <w:t xml:space="preserve">2012 Prescriber Bag Determination </w:t>
      </w:r>
      <w:r w:rsidR="00A933FD" w:rsidRPr="00670ED5">
        <w:rPr>
          <w:rFonts w:ascii="Times New Roman" w:hAnsi="Times New Roman"/>
          <w:sz w:val="24"/>
          <w:szCs w:val="24"/>
        </w:rPr>
        <w:t>to enable prescribers to obtain certain PBS medicines to supply free to patients for emergency use.</w:t>
      </w:r>
    </w:p>
    <w:p w14:paraId="0533181F" w14:textId="77777777" w:rsidR="00CC2E84" w:rsidRPr="00670ED5" w:rsidRDefault="00CC2E84" w:rsidP="00B0255F">
      <w:pPr>
        <w:spacing w:after="0" w:line="240" w:lineRule="auto"/>
        <w:rPr>
          <w:rFonts w:ascii="Times New Roman" w:hAnsi="Times New Roman"/>
          <w:sz w:val="24"/>
          <w:szCs w:val="24"/>
        </w:rPr>
      </w:pPr>
    </w:p>
    <w:p w14:paraId="14310906" w14:textId="77777777" w:rsidR="00CC2E84" w:rsidRPr="00670ED5" w:rsidRDefault="00CC2E84" w:rsidP="00B0255F">
      <w:pPr>
        <w:spacing w:after="0" w:line="240" w:lineRule="auto"/>
      </w:pPr>
      <w:r w:rsidRPr="00670ED5">
        <w:rPr>
          <w:rFonts w:ascii="Times New Roman" w:hAnsi="Times New Roman"/>
          <w:b/>
          <w:bCs/>
          <w:sz w:val="24"/>
          <w:szCs w:val="24"/>
        </w:rPr>
        <w:t>Conclusion</w:t>
      </w:r>
      <w:r w:rsidRPr="00670ED5">
        <w:t xml:space="preserve"> </w:t>
      </w:r>
    </w:p>
    <w:p w14:paraId="26A2450E" w14:textId="295999E8" w:rsidR="00DD5937" w:rsidRPr="00670ED5" w:rsidRDefault="00DD5937" w:rsidP="00C448B1">
      <w:pPr>
        <w:spacing w:after="0" w:line="240" w:lineRule="auto"/>
        <w:jc w:val="both"/>
        <w:rPr>
          <w:rFonts w:ascii="Times New Roman" w:hAnsi="Times New Roman"/>
          <w:sz w:val="24"/>
          <w:szCs w:val="24"/>
        </w:rPr>
      </w:pPr>
      <w:r w:rsidRPr="00670ED5">
        <w:rPr>
          <w:rFonts w:ascii="Times New Roman" w:hAnsi="Times New Roman"/>
          <w:sz w:val="24"/>
          <w:szCs w:val="24"/>
        </w:rPr>
        <w:t>This Disallowable Legislative Instrument is compatible with human rights because</w:t>
      </w:r>
      <w:r w:rsidR="0045469D" w:rsidRPr="00670ED5">
        <w:rPr>
          <w:rFonts w:ascii="Times New Roman" w:hAnsi="Times New Roman"/>
          <w:sz w:val="24"/>
          <w:szCs w:val="24"/>
        </w:rPr>
        <w:t xml:space="preserve"> it advances the protection of human rights</w:t>
      </w:r>
      <w:r w:rsidR="00EC700D" w:rsidRPr="00670ED5">
        <w:rPr>
          <w:rFonts w:ascii="Times New Roman" w:hAnsi="Times New Roman"/>
          <w:sz w:val="24"/>
          <w:szCs w:val="24"/>
        </w:rPr>
        <w:t xml:space="preserve">. </w:t>
      </w:r>
    </w:p>
    <w:p w14:paraId="41BDCDF0" w14:textId="127BFC3B" w:rsidR="002317DD" w:rsidRPr="00670ED5" w:rsidRDefault="008059F6" w:rsidP="00ED3961">
      <w:pPr>
        <w:spacing w:before="360" w:after="0" w:line="240" w:lineRule="auto"/>
        <w:jc w:val="center"/>
        <w:rPr>
          <w:rFonts w:ascii="Times New Roman" w:hAnsi="Times New Roman"/>
          <w:b/>
          <w:bCs/>
        </w:rPr>
      </w:pPr>
      <w:r w:rsidRPr="00670ED5">
        <w:rPr>
          <w:rFonts w:ascii="Times New Roman" w:hAnsi="Times New Roman"/>
          <w:b/>
          <w:bCs/>
        </w:rPr>
        <w:t>N</w:t>
      </w:r>
      <w:r w:rsidR="0045469D" w:rsidRPr="00670ED5">
        <w:rPr>
          <w:rFonts w:ascii="Times New Roman" w:hAnsi="Times New Roman"/>
          <w:b/>
          <w:bCs/>
        </w:rPr>
        <w:t xml:space="preserve">ikolai </w:t>
      </w:r>
      <w:proofErr w:type="spellStart"/>
      <w:r w:rsidR="0045469D" w:rsidRPr="00670ED5">
        <w:rPr>
          <w:rFonts w:ascii="Times New Roman" w:hAnsi="Times New Roman"/>
          <w:b/>
          <w:bCs/>
        </w:rPr>
        <w:t>Tsyganov</w:t>
      </w:r>
      <w:proofErr w:type="spellEnd"/>
    </w:p>
    <w:p w14:paraId="0DFAB0C6" w14:textId="74DA8C76" w:rsidR="00417893" w:rsidRPr="00670ED5" w:rsidRDefault="0045469D" w:rsidP="00417893">
      <w:pPr>
        <w:spacing w:after="0" w:line="240" w:lineRule="auto"/>
        <w:jc w:val="center"/>
        <w:rPr>
          <w:rFonts w:ascii="Times New Roman" w:hAnsi="Times New Roman"/>
          <w:b/>
          <w:bCs/>
        </w:rPr>
      </w:pPr>
      <w:r w:rsidRPr="00670ED5">
        <w:rPr>
          <w:rFonts w:ascii="Times New Roman" w:hAnsi="Times New Roman"/>
          <w:b/>
          <w:bCs/>
        </w:rPr>
        <w:t>Assistant Secretary</w:t>
      </w:r>
    </w:p>
    <w:p w14:paraId="763F523B" w14:textId="77777777" w:rsidR="00E2594C" w:rsidRPr="00670ED5" w:rsidRDefault="00E2594C" w:rsidP="00E2594C">
      <w:pPr>
        <w:spacing w:after="0" w:line="240" w:lineRule="auto"/>
        <w:jc w:val="center"/>
        <w:rPr>
          <w:rFonts w:ascii="Times New Roman" w:hAnsi="Times New Roman"/>
          <w:b/>
          <w:bCs/>
          <w:lang w:val="en-US"/>
        </w:rPr>
      </w:pPr>
      <w:r w:rsidRPr="00670ED5">
        <w:rPr>
          <w:rFonts w:ascii="Times New Roman" w:hAnsi="Times New Roman"/>
          <w:b/>
          <w:bCs/>
          <w:lang w:val="en-US"/>
        </w:rPr>
        <w:t>Pricing and PBS Policy Branch</w:t>
      </w:r>
    </w:p>
    <w:p w14:paraId="76428A68" w14:textId="77777777" w:rsidR="00E2594C" w:rsidRPr="00670ED5" w:rsidRDefault="00E2594C" w:rsidP="00E2594C">
      <w:pPr>
        <w:spacing w:after="0" w:line="240" w:lineRule="auto"/>
        <w:jc w:val="center"/>
        <w:rPr>
          <w:rFonts w:ascii="Times New Roman" w:hAnsi="Times New Roman"/>
          <w:b/>
          <w:bCs/>
          <w:lang w:val="en-US"/>
        </w:rPr>
      </w:pPr>
      <w:r w:rsidRPr="00670ED5">
        <w:rPr>
          <w:rFonts w:ascii="Times New Roman" w:hAnsi="Times New Roman"/>
          <w:b/>
          <w:bCs/>
          <w:lang w:val="en-US"/>
        </w:rPr>
        <w:t>Technology Assessment and Access Division</w:t>
      </w:r>
    </w:p>
    <w:p w14:paraId="1467764D" w14:textId="572F8C86" w:rsidR="002317DD" w:rsidRPr="00ED3961" w:rsidRDefault="00E2594C" w:rsidP="008A07B0">
      <w:pPr>
        <w:tabs>
          <w:tab w:val="left" w:pos="3720"/>
        </w:tabs>
        <w:jc w:val="center"/>
        <w:rPr>
          <w:rFonts w:ascii="Times New Roman" w:hAnsi="Times New Roman"/>
        </w:rPr>
      </w:pPr>
      <w:r w:rsidRPr="00670ED5">
        <w:rPr>
          <w:rFonts w:ascii="Times New Roman" w:hAnsi="Times New Roman"/>
          <w:b/>
          <w:bCs/>
          <w:lang w:val="en-US"/>
        </w:rPr>
        <w:t>Department of Health and Aged Care</w:t>
      </w:r>
    </w:p>
    <w:sectPr w:rsidR="002317DD" w:rsidRPr="00ED3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217EE5"/>
    <w:multiLevelType w:val="hybridMultilevel"/>
    <w:tmpl w:val="A30A5E92"/>
    <w:lvl w:ilvl="0" w:tplc="30241FFE">
      <w:start w:val="1"/>
      <w:numFmt w:val="lowerLetter"/>
      <w:lvlText w:val="%1."/>
      <w:lvlJc w:val="left"/>
      <w:pPr>
        <w:ind w:left="1260" w:hanging="36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 w15:restartNumberingAfterBreak="0">
    <w:nsid w:val="614737DA"/>
    <w:multiLevelType w:val="hybridMultilevel"/>
    <w:tmpl w:val="E2F6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0744DC"/>
    <w:multiLevelType w:val="hybridMultilevel"/>
    <w:tmpl w:val="D14A8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A101C"/>
    <w:multiLevelType w:val="hybridMultilevel"/>
    <w:tmpl w:val="4B88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3F3DC9"/>
    <w:multiLevelType w:val="hybridMultilevel"/>
    <w:tmpl w:val="0C0A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818208">
    <w:abstractNumId w:val="0"/>
  </w:num>
  <w:num w:numId="2" w16cid:durableId="1520510316">
    <w:abstractNumId w:val="2"/>
  </w:num>
  <w:num w:numId="3" w16cid:durableId="2099212985">
    <w:abstractNumId w:val="5"/>
  </w:num>
  <w:num w:numId="4" w16cid:durableId="1055810428">
    <w:abstractNumId w:val="3"/>
  </w:num>
  <w:num w:numId="5" w16cid:durableId="553152923">
    <w:abstractNumId w:val="1"/>
  </w:num>
  <w:num w:numId="6" w16cid:durableId="1060447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1197D"/>
    <w:rsid w:val="00015A62"/>
    <w:rsid w:val="00035735"/>
    <w:rsid w:val="00043E5E"/>
    <w:rsid w:val="000446CD"/>
    <w:rsid w:val="00045FE9"/>
    <w:rsid w:val="00046F53"/>
    <w:rsid w:val="000518C2"/>
    <w:rsid w:val="00054B35"/>
    <w:rsid w:val="00065892"/>
    <w:rsid w:val="00066A1F"/>
    <w:rsid w:val="00067CAD"/>
    <w:rsid w:val="00072638"/>
    <w:rsid w:val="00074B7A"/>
    <w:rsid w:val="00081F01"/>
    <w:rsid w:val="000908EC"/>
    <w:rsid w:val="000918F5"/>
    <w:rsid w:val="000A1DFF"/>
    <w:rsid w:val="000A3AB8"/>
    <w:rsid w:val="000C09F5"/>
    <w:rsid w:val="000D3174"/>
    <w:rsid w:val="000E6660"/>
    <w:rsid w:val="000F28F0"/>
    <w:rsid w:val="000F438B"/>
    <w:rsid w:val="0010325E"/>
    <w:rsid w:val="0010470E"/>
    <w:rsid w:val="00122AC6"/>
    <w:rsid w:val="00124322"/>
    <w:rsid w:val="00132EEB"/>
    <w:rsid w:val="00134428"/>
    <w:rsid w:val="001345E1"/>
    <w:rsid w:val="0013639E"/>
    <w:rsid w:val="00146880"/>
    <w:rsid w:val="00147FF3"/>
    <w:rsid w:val="0016331C"/>
    <w:rsid w:val="0016372C"/>
    <w:rsid w:val="00170248"/>
    <w:rsid w:val="00186179"/>
    <w:rsid w:val="00187C4F"/>
    <w:rsid w:val="001C5C04"/>
    <w:rsid w:val="001D115F"/>
    <w:rsid w:val="001F2A82"/>
    <w:rsid w:val="001F342F"/>
    <w:rsid w:val="002121EB"/>
    <w:rsid w:val="002169D6"/>
    <w:rsid w:val="002317DD"/>
    <w:rsid w:val="0023575B"/>
    <w:rsid w:val="0024216B"/>
    <w:rsid w:val="0025360F"/>
    <w:rsid w:val="002630EC"/>
    <w:rsid w:val="002653DC"/>
    <w:rsid w:val="00285C3B"/>
    <w:rsid w:val="002A408A"/>
    <w:rsid w:val="002A57A9"/>
    <w:rsid w:val="002A57F7"/>
    <w:rsid w:val="002A5A92"/>
    <w:rsid w:val="002C0CCB"/>
    <w:rsid w:val="002C0E5B"/>
    <w:rsid w:val="002D7537"/>
    <w:rsid w:val="003254C6"/>
    <w:rsid w:val="00331F93"/>
    <w:rsid w:val="00333BC4"/>
    <w:rsid w:val="0034541E"/>
    <w:rsid w:val="0035577A"/>
    <w:rsid w:val="00363C0F"/>
    <w:rsid w:val="0036459C"/>
    <w:rsid w:val="00380CD8"/>
    <w:rsid w:val="00382981"/>
    <w:rsid w:val="00383D95"/>
    <w:rsid w:val="00391AFD"/>
    <w:rsid w:val="0039363C"/>
    <w:rsid w:val="003B6AE7"/>
    <w:rsid w:val="003C1496"/>
    <w:rsid w:val="003C6DF5"/>
    <w:rsid w:val="003E1D77"/>
    <w:rsid w:val="003E5FFF"/>
    <w:rsid w:val="003E64D3"/>
    <w:rsid w:val="003F441C"/>
    <w:rsid w:val="003F7AA8"/>
    <w:rsid w:val="004040C3"/>
    <w:rsid w:val="00417893"/>
    <w:rsid w:val="00423FC0"/>
    <w:rsid w:val="00426F16"/>
    <w:rsid w:val="00443088"/>
    <w:rsid w:val="004430AA"/>
    <w:rsid w:val="00444A60"/>
    <w:rsid w:val="00445BCA"/>
    <w:rsid w:val="00447461"/>
    <w:rsid w:val="0045469D"/>
    <w:rsid w:val="0046468A"/>
    <w:rsid w:val="0048184B"/>
    <w:rsid w:val="0048757A"/>
    <w:rsid w:val="00490AC8"/>
    <w:rsid w:val="00495F94"/>
    <w:rsid w:val="004A417C"/>
    <w:rsid w:val="004B098F"/>
    <w:rsid w:val="004B461C"/>
    <w:rsid w:val="004B7BC8"/>
    <w:rsid w:val="004C2773"/>
    <w:rsid w:val="004C3033"/>
    <w:rsid w:val="004E07AD"/>
    <w:rsid w:val="004F0F1C"/>
    <w:rsid w:val="00505405"/>
    <w:rsid w:val="005151AA"/>
    <w:rsid w:val="0052018C"/>
    <w:rsid w:val="0053443F"/>
    <w:rsid w:val="005358D1"/>
    <w:rsid w:val="00544D8E"/>
    <w:rsid w:val="005450C4"/>
    <w:rsid w:val="005507F3"/>
    <w:rsid w:val="0055087B"/>
    <w:rsid w:val="00557723"/>
    <w:rsid w:val="00565B78"/>
    <w:rsid w:val="00565E4D"/>
    <w:rsid w:val="00595727"/>
    <w:rsid w:val="005977E9"/>
    <w:rsid w:val="005A230F"/>
    <w:rsid w:val="005A5E7C"/>
    <w:rsid w:val="005C10D6"/>
    <w:rsid w:val="005D6084"/>
    <w:rsid w:val="005E1F7F"/>
    <w:rsid w:val="005F045A"/>
    <w:rsid w:val="00603C6C"/>
    <w:rsid w:val="00603F69"/>
    <w:rsid w:val="006121C8"/>
    <w:rsid w:val="00623CB9"/>
    <w:rsid w:val="006262CD"/>
    <w:rsid w:val="00631B7F"/>
    <w:rsid w:val="00646BBD"/>
    <w:rsid w:val="006622AD"/>
    <w:rsid w:val="00663832"/>
    <w:rsid w:val="00663E17"/>
    <w:rsid w:val="00670ED5"/>
    <w:rsid w:val="0067732E"/>
    <w:rsid w:val="0068001A"/>
    <w:rsid w:val="00682D8E"/>
    <w:rsid w:val="00684510"/>
    <w:rsid w:val="00685425"/>
    <w:rsid w:val="00685F0D"/>
    <w:rsid w:val="0069784C"/>
    <w:rsid w:val="006D6194"/>
    <w:rsid w:val="006D6F4F"/>
    <w:rsid w:val="006E41CB"/>
    <w:rsid w:val="006E700F"/>
    <w:rsid w:val="006F3BD7"/>
    <w:rsid w:val="0070036A"/>
    <w:rsid w:val="007103F0"/>
    <w:rsid w:val="00715760"/>
    <w:rsid w:val="00727F63"/>
    <w:rsid w:val="00732BAF"/>
    <w:rsid w:val="00744D23"/>
    <w:rsid w:val="007607C9"/>
    <w:rsid w:val="00775065"/>
    <w:rsid w:val="00781CBC"/>
    <w:rsid w:val="00784DD1"/>
    <w:rsid w:val="00785AB3"/>
    <w:rsid w:val="00785C19"/>
    <w:rsid w:val="007B630F"/>
    <w:rsid w:val="007C705C"/>
    <w:rsid w:val="007D072D"/>
    <w:rsid w:val="007D736A"/>
    <w:rsid w:val="007E2F66"/>
    <w:rsid w:val="00801141"/>
    <w:rsid w:val="00803C46"/>
    <w:rsid w:val="008059F6"/>
    <w:rsid w:val="0080673F"/>
    <w:rsid w:val="00816929"/>
    <w:rsid w:val="008334E3"/>
    <w:rsid w:val="00857E5C"/>
    <w:rsid w:val="008608CF"/>
    <w:rsid w:val="00863AF6"/>
    <w:rsid w:val="00866513"/>
    <w:rsid w:val="008675B0"/>
    <w:rsid w:val="00881363"/>
    <w:rsid w:val="00890E7E"/>
    <w:rsid w:val="00893FD4"/>
    <w:rsid w:val="008A07B0"/>
    <w:rsid w:val="008A19BC"/>
    <w:rsid w:val="008A473D"/>
    <w:rsid w:val="008B2F87"/>
    <w:rsid w:val="008C0BA3"/>
    <w:rsid w:val="008D0590"/>
    <w:rsid w:val="008D0A71"/>
    <w:rsid w:val="008E6744"/>
    <w:rsid w:val="008F311E"/>
    <w:rsid w:val="008F51B2"/>
    <w:rsid w:val="00900F86"/>
    <w:rsid w:val="00912041"/>
    <w:rsid w:val="00914246"/>
    <w:rsid w:val="009304AD"/>
    <w:rsid w:val="009344F7"/>
    <w:rsid w:val="00956563"/>
    <w:rsid w:val="009633F8"/>
    <w:rsid w:val="009737D1"/>
    <w:rsid w:val="009753B7"/>
    <w:rsid w:val="009865FD"/>
    <w:rsid w:val="0099052E"/>
    <w:rsid w:val="00992A45"/>
    <w:rsid w:val="00995C38"/>
    <w:rsid w:val="009A2FFC"/>
    <w:rsid w:val="009A4207"/>
    <w:rsid w:val="009B1B31"/>
    <w:rsid w:val="009C7B1E"/>
    <w:rsid w:val="009D21B1"/>
    <w:rsid w:val="009E6E53"/>
    <w:rsid w:val="009F2453"/>
    <w:rsid w:val="00A15761"/>
    <w:rsid w:val="00A17B21"/>
    <w:rsid w:val="00A17E86"/>
    <w:rsid w:val="00A31961"/>
    <w:rsid w:val="00A3258D"/>
    <w:rsid w:val="00A34813"/>
    <w:rsid w:val="00A40E8A"/>
    <w:rsid w:val="00A4439D"/>
    <w:rsid w:val="00A45B64"/>
    <w:rsid w:val="00A600FD"/>
    <w:rsid w:val="00A61DD7"/>
    <w:rsid w:val="00A64491"/>
    <w:rsid w:val="00A67D26"/>
    <w:rsid w:val="00A7679C"/>
    <w:rsid w:val="00A77EAD"/>
    <w:rsid w:val="00A800D6"/>
    <w:rsid w:val="00A83B8E"/>
    <w:rsid w:val="00A92829"/>
    <w:rsid w:val="00A92F73"/>
    <w:rsid w:val="00A933FD"/>
    <w:rsid w:val="00AA35DE"/>
    <w:rsid w:val="00AB7120"/>
    <w:rsid w:val="00AC5F1E"/>
    <w:rsid w:val="00AD0468"/>
    <w:rsid w:val="00B00107"/>
    <w:rsid w:val="00B00A93"/>
    <w:rsid w:val="00B0255F"/>
    <w:rsid w:val="00B04F24"/>
    <w:rsid w:val="00B066BB"/>
    <w:rsid w:val="00B12416"/>
    <w:rsid w:val="00B17465"/>
    <w:rsid w:val="00B336D7"/>
    <w:rsid w:val="00B507F7"/>
    <w:rsid w:val="00B56258"/>
    <w:rsid w:val="00B56CF8"/>
    <w:rsid w:val="00B670A2"/>
    <w:rsid w:val="00B70D3F"/>
    <w:rsid w:val="00B70E7D"/>
    <w:rsid w:val="00B7230D"/>
    <w:rsid w:val="00B7405B"/>
    <w:rsid w:val="00B80E60"/>
    <w:rsid w:val="00B81253"/>
    <w:rsid w:val="00B919AE"/>
    <w:rsid w:val="00B94F10"/>
    <w:rsid w:val="00BA089A"/>
    <w:rsid w:val="00BB172F"/>
    <w:rsid w:val="00BB3DEB"/>
    <w:rsid w:val="00BC390B"/>
    <w:rsid w:val="00BD245F"/>
    <w:rsid w:val="00BD70B7"/>
    <w:rsid w:val="00BE27B7"/>
    <w:rsid w:val="00BF2B8F"/>
    <w:rsid w:val="00C0426C"/>
    <w:rsid w:val="00C06529"/>
    <w:rsid w:val="00C316DE"/>
    <w:rsid w:val="00C42DE0"/>
    <w:rsid w:val="00C448B1"/>
    <w:rsid w:val="00C637FA"/>
    <w:rsid w:val="00C65C01"/>
    <w:rsid w:val="00C718E8"/>
    <w:rsid w:val="00C80ED4"/>
    <w:rsid w:val="00C84635"/>
    <w:rsid w:val="00CA3D03"/>
    <w:rsid w:val="00CC2E84"/>
    <w:rsid w:val="00CD317D"/>
    <w:rsid w:val="00CD7DF8"/>
    <w:rsid w:val="00CF1D39"/>
    <w:rsid w:val="00CF2956"/>
    <w:rsid w:val="00D07715"/>
    <w:rsid w:val="00D120AF"/>
    <w:rsid w:val="00D13AA1"/>
    <w:rsid w:val="00D22D23"/>
    <w:rsid w:val="00D2320F"/>
    <w:rsid w:val="00D31F31"/>
    <w:rsid w:val="00D3362A"/>
    <w:rsid w:val="00D33CA2"/>
    <w:rsid w:val="00D421BD"/>
    <w:rsid w:val="00D429C9"/>
    <w:rsid w:val="00D46B02"/>
    <w:rsid w:val="00D53582"/>
    <w:rsid w:val="00D578C2"/>
    <w:rsid w:val="00D61C18"/>
    <w:rsid w:val="00D63AAC"/>
    <w:rsid w:val="00D6559D"/>
    <w:rsid w:val="00D91834"/>
    <w:rsid w:val="00D91F3A"/>
    <w:rsid w:val="00D97C6D"/>
    <w:rsid w:val="00DD480C"/>
    <w:rsid w:val="00DD4D74"/>
    <w:rsid w:val="00DD5937"/>
    <w:rsid w:val="00DE10DC"/>
    <w:rsid w:val="00DE3F6B"/>
    <w:rsid w:val="00DE73A8"/>
    <w:rsid w:val="00DF1EB9"/>
    <w:rsid w:val="00E06B0B"/>
    <w:rsid w:val="00E1283F"/>
    <w:rsid w:val="00E1478F"/>
    <w:rsid w:val="00E24409"/>
    <w:rsid w:val="00E2594C"/>
    <w:rsid w:val="00E45862"/>
    <w:rsid w:val="00E56F20"/>
    <w:rsid w:val="00E64C75"/>
    <w:rsid w:val="00E653AC"/>
    <w:rsid w:val="00E745FB"/>
    <w:rsid w:val="00E749C9"/>
    <w:rsid w:val="00E862F3"/>
    <w:rsid w:val="00E96339"/>
    <w:rsid w:val="00EB5789"/>
    <w:rsid w:val="00EC343F"/>
    <w:rsid w:val="00EC700D"/>
    <w:rsid w:val="00EC7EC3"/>
    <w:rsid w:val="00ED24C8"/>
    <w:rsid w:val="00ED3961"/>
    <w:rsid w:val="00EF4D27"/>
    <w:rsid w:val="00F016DD"/>
    <w:rsid w:val="00F02CA4"/>
    <w:rsid w:val="00F1376D"/>
    <w:rsid w:val="00F2624E"/>
    <w:rsid w:val="00F31ADE"/>
    <w:rsid w:val="00F423B2"/>
    <w:rsid w:val="00F50278"/>
    <w:rsid w:val="00F514FE"/>
    <w:rsid w:val="00F53BED"/>
    <w:rsid w:val="00F87957"/>
    <w:rsid w:val="00F92905"/>
    <w:rsid w:val="00F96B9D"/>
    <w:rsid w:val="00FC79CC"/>
    <w:rsid w:val="00FE1850"/>
    <w:rsid w:val="00FE27FD"/>
    <w:rsid w:val="00FF6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NormalWeb">
    <w:name w:val="Normal (Web)"/>
    <w:basedOn w:val="Normal"/>
    <w:uiPriority w:val="99"/>
    <w:unhideWhenUsed/>
    <w:rsid w:val="004F0F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57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77660">
      <w:bodyDiv w:val="1"/>
      <w:marLeft w:val="0"/>
      <w:marRight w:val="0"/>
      <w:marTop w:val="0"/>
      <w:marBottom w:val="0"/>
      <w:divBdr>
        <w:top w:val="none" w:sz="0" w:space="0" w:color="auto"/>
        <w:left w:val="none" w:sz="0" w:space="0" w:color="auto"/>
        <w:bottom w:val="none" w:sz="0" w:space="0" w:color="auto"/>
        <w:right w:val="none" w:sz="0" w:space="0" w:color="auto"/>
      </w:divBdr>
    </w:div>
    <w:div w:id="1296792163">
      <w:bodyDiv w:val="1"/>
      <w:marLeft w:val="0"/>
      <w:marRight w:val="0"/>
      <w:marTop w:val="0"/>
      <w:marBottom w:val="0"/>
      <w:divBdr>
        <w:top w:val="none" w:sz="0" w:space="0" w:color="auto"/>
        <w:left w:val="none" w:sz="0" w:space="0" w:color="auto"/>
        <w:bottom w:val="none" w:sz="0" w:space="0" w:color="auto"/>
        <w:right w:val="none" w:sz="0" w:space="0" w:color="auto"/>
      </w:divBdr>
    </w:div>
    <w:div w:id="1324312456">
      <w:bodyDiv w:val="1"/>
      <w:marLeft w:val="0"/>
      <w:marRight w:val="0"/>
      <w:marTop w:val="0"/>
      <w:marBottom w:val="0"/>
      <w:divBdr>
        <w:top w:val="none" w:sz="0" w:space="0" w:color="auto"/>
        <w:left w:val="none" w:sz="0" w:space="0" w:color="auto"/>
        <w:bottom w:val="none" w:sz="0" w:space="0" w:color="auto"/>
        <w:right w:val="none" w:sz="0" w:space="0" w:color="auto"/>
      </w:divBdr>
    </w:div>
    <w:div w:id="1453523614">
      <w:bodyDiv w:val="1"/>
      <w:marLeft w:val="0"/>
      <w:marRight w:val="0"/>
      <w:marTop w:val="0"/>
      <w:marBottom w:val="0"/>
      <w:divBdr>
        <w:top w:val="none" w:sz="0" w:space="0" w:color="auto"/>
        <w:left w:val="none" w:sz="0" w:space="0" w:color="auto"/>
        <w:bottom w:val="none" w:sz="0" w:space="0" w:color="auto"/>
        <w:right w:val="none" w:sz="0" w:space="0" w:color="auto"/>
      </w:divBdr>
    </w:div>
    <w:div w:id="1894080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Chrisanne Vancuylenburg</cp:lastModifiedBy>
  <cp:revision>14</cp:revision>
  <dcterms:created xsi:type="dcterms:W3CDTF">2024-03-13T04:24:00Z</dcterms:created>
  <dcterms:modified xsi:type="dcterms:W3CDTF">2024-03-27T22:11:00Z</dcterms:modified>
</cp:coreProperties>
</file>