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317F" w:rsidRDefault="005E317F" w:rsidP="005E317F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33382193" wp14:editId="0B6CCFDC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17F" w:rsidRDefault="005E317F" w:rsidP="005E317F">
      <w:pPr>
        <w:rPr>
          <w:sz w:val="19"/>
        </w:rPr>
      </w:pPr>
    </w:p>
    <w:p w:rsidR="005E317F" w:rsidRPr="00E500D4" w:rsidRDefault="009306D9" w:rsidP="005E317F">
      <w:pPr>
        <w:pStyle w:val="ShortT"/>
      </w:pPr>
      <w:r w:rsidRPr="00317DF7">
        <w:t>Public Lending Right Scheme</w:t>
      </w:r>
      <w:r w:rsidR="005E317F" w:rsidRPr="00317DF7">
        <w:t xml:space="preserve"> (</w:t>
      </w:r>
      <w:r w:rsidR="00684BCA">
        <w:t>Payment Rates</w:t>
      </w:r>
      <w:r w:rsidR="005E317F" w:rsidRPr="00317DF7">
        <w:t xml:space="preserve">) </w:t>
      </w:r>
      <w:r w:rsidR="00AC6BD4">
        <w:t xml:space="preserve">Modification </w:t>
      </w:r>
      <w:r w:rsidRPr="00317DF7">
        <w:t>202</w:t>
      </w:r>
      <w:r w:rsidR="0057130D">
        <w:t>4</w:t>
      </w:r>
      <w:r w:rsidR="00323AA3">
        <w:t xml:space="preserve"> </w:t>
      </w:r>
    </w:p>
    <w:p w:rsidR="005E317F" w:rsidRPr="00DA182D" w:rsidRDefault="005E317F" w:rsidP="005E317F">
      <w:pPr>
        <w:pStyle w:val="SignCoverPageStart"/>
        <w:spacing w:before="240"/>
        <w:ind w:right="91"/>
        <w:rPr>
          <w:szCs w:val="22"/>
        </w:rPr>
      </w:pPr>
      <w:r w:rsidRPr="00317DF7">
        <w:rPr>
          <w:szCs w:val="22"/>
        </w:rPr>
        <w:t xml:space="preserve">I, </w:t>
      </w:r>
      <w:r w:rsidR="0013530F" w:rsidRPr="00317DF7">
        <w:rPr>
          <w:szCs w:val="22"/>
        </w:rPr>
        <w:t>Tony Burke</w:t>
      </w:r>
      <w:r w:rsidRPr="00317DF7">
        <w:rPr>
          <w:szCs w:val="22"/>
        </w:rPr>
        <w:t xml:space="preserve">, </w:t>
      </w:r>
      <w:r w:rsidR="009A533F" w:rsidRPr="00317DF7">
        <w:rPr>
          <w:szCs w:val="22"/>
        </w:rPr>
        <w:t>Minister for the Arts</w:t>
      </w:r>
      <w:r w:rsidRPr="00317DF7">
        <w:rPr>
          <w:szCs w:val="22"/>
        </w:rPr>
        <w:t xml:space="preserve">, make the following </w:t>
      </w:r>
      <w:r w:rsidR="00B93EBA" w:rsidRPr="00317DF7">
        <w:rPr>
          <w:szCs w:val="22"/>
        </w:rPr>
        <w:t>i</w:t>
      </w:r>
      <w:r w:rsidR="009A533F" w:rsidRPr="00317DF7">
        <w:rPr>
          <w:szCs w:val="22"/>
        </w:rPr>
        <w:t>nstrument</w:t>
      </w:r>
      <w:r w:rsidRPr="00317DF7">
        <w:rPr>
          <w:szCs w:val="22"/>
        </w:rPr>
        <w:t>.</w:t>
      </w:r>
    </w:p>
    <w:p w:rsidR="0057130D" w:rsidRDefault="0057130D" w:rsidP="005E317F">
      <w:pPr>
        <w:keepNext/>
        <w:spacing w:before="300" w:line="240" w:lineRule="atLeast"/>
        <w:ind w:right="397"/>
        <w:jc w:val="both"/>
        <w:rPr>
          <w:szCs w:val="22"/>
        </w:rPr>
      </w:pPr>
    </w:p>
    <w:p w:rsidR="005E317F" w:rsidRPr="00001A63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Pr="00001A63">
        <w:rPr>
          <w:szCs w:val="22"/>
        </w:rPr>
        <w:tab/>
      </w:r>
      <w:r w:rsidRPr="00001A63">
        <w:rPr>
          <w:szCs w:val="22"/>
        </w:rPr>
        <w:tab/>
      </w:r>
      <w:r w:rsidR="00185634">
        <w:rPr>
          <w:szCs w:val="22"/>
        </w:rPr>
        <w:t xml:space="preserve">27 March </w:t>
      </w:r>
      <w:r w:rsidR="0057130D">
        <w:rPr>
          <w:szCs w:val="22"/>
        </w:rPr>
        <w:t>2024.</w:t>
      </w:r>
    </w:p>
    <w:p w:rsidR="00FB4EF6" w:rsidRDefault="00FB4EF6" w:rsidP="005E317F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</w:p>
    <w:p w:rsidR="005E317F" w:rsidRDefault="009A533F" w:rsidP="005E317F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317DF7">
        <w:rPr>
          <w:szCs w:val="22"/>
        </w:rPr>
        <w:t>Tony Burke</w:t>
      </w:r>
      <w:r w:rsidR="005E317F" w:rsidRPr="00A75FE9">
        <w:rPr>
          <w:szCs w:val="22"/>
        </w:rPr>
        <w:t xml:space="preserve"> </w:t>
      </w:r>
    </w:p>
    <w:p w:rsidR="005E317F" w:rsidRPr="00E13209" w:rsidRDefault="009A533F" w:rsidP="005E317F">
      <w:pPr>
        <w:pStyle w:val="SignCoverPageEnd"/>
        <w:ind w:right="91"/>
        <w:rPr>
          <w:caps/>
          <w:sz w:val="22"/>
        </w:rPr>
      </w:pPr>
      <w:r w:rsidRPr="00E13209">
        <w:rPr>
          <w:caps/>
          <w:sz w:val="22"/>
        </w:rPr>
        <w:t>Minister for the Arts</w:t>
      </w:r>
    </w:p>
    <w:p w:rsidR="00B20990" w:rsidRDefault="00B20990" w:rsidP="00B20990"/>
    <w:p w:rsidR="00B20990" w:rsidRDefault="00B20990" w:rsidP="00B20990">
      <w:pPr>
        <w:sectPr w:rsidR="00B20990" w:rsidSect="00B20990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:rsidR="00B20990" w:rsidRDefault="00B20990" w:rsidP="00B20990">
      <w:pPr>
        <w:outlineLvl w:val="0"/>
        <w:rPr>
          <w:sz w:val="36"/>
        </w:rPr>
      </w:pPr>
      <w:r w:rsidRPr="007A1328">
        <w:rPr>
          <w:sz w:val="36"/>
        </w:rPr>
        <w:t>Contents</w:t>
      </w:r>
    </w:p>
    <w:bookmarkStart w:id="0" w:name="BKCheck15B_2"/>
    <w:bookmarkEnd w:id="0"/>
    <w:p w:rsidR="00FB4EF6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E317F">
        <w:fldChar w:fldCharType="begin"/>
      </w:r>
      <w:r>
        <w:instrText xml:space="preserve"> TOC \o "1-9" </w:instrText>
      </w:r>
      <w:r w:rsidRPr="005E317F">
        <w:fldChar w:fldCharType="separate"/>
      </w:r>
      <w:r w:rsidR="00FB4EF6">
        <w:rPr>
          <w:noProof/>
        </w:rPr>
        <w:t>1  Name</w:t>
      </w:r>
      <w:r w:rsidR="00FB4EF6">
        <w:rPr>
          <w:noProof/>
        </w:rPr>
        <w:tab/>
      </w:r>
      <w:r w:rsidR="00FB4EF6">
        <w:rPr>
          <w:noProof/>
        </w:rPr>
        <w:fldChar w:fldCharType="begin"/>
      </w:r>
      <w:r w:rsidR="00FB4EF6">
        <w:rPr>
          <w:noProof/>
        </w:rPr>
        <w:instrText xml:space="preserve"> PAGEREF _Toc160536657 \h </w:instrText>
      </w:r>
      <w:r w:rsidR="00FB4EF6">
        <w:rPr>
          <w:noProof/>
        </w:rPr>
      </w:r>
      <w:r w:rsidR="00FB4EF6">
        <w:rPr>
          <w:noProof/>
        </w:rPr>
        <w:fldChar w:fldCharType="separate"/>
      </w:r>
      <w:r w:rsidR="00FB4EF6">
        <w:rPr>
          <w:noProof/>
        </w:rPr>
        <w:t>1</w:t>
      </w:r>
      <w:r w:rsidR="00FB4EF6">
        <w:rPr>
          <w:noProof/>
        </w:rPr>
        <w:fldChar w:fldCharType="end"/>
      </w:r>
    </w:p>
    <w:p w:rsidR="00FB4EF6" w:rsidRDefault="00FB4EF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_Toc160536658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:rsidR="00FB4EF6" w:rsidRDefault="00FB4EF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_Toc160536659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:rsidR="00FB4EF6" w:rsidRDefault="00FB4EF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_Toc160536660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:rsidR="00FB4EF6" w:rsidRDefault="00FB4EF6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1—Modifications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_Toc160536661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:rsidR="00FB4EF6" w:rsidRDefault="00FB4EF6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Public Lending Right Scheme 2016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_Toc160536662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:rsidR="00B20990" w:rsidRDefault="00B20990" w:rsidP="005E317F">
      <w:r w:rsidRPr="005E317F">
        <w:rPr>
          <w:rFonts w:cs="Times New Roman"/>
          <w:sz w:val="20"/>
        </w:rPr>
        <w:fldChar w:fldCharType="end"/>
      </w:r>
    </w:p>
    <w:p w:rsidR="00B20990" w:rsidRDefault="00B20990" w:rsidP="00B20990"/>
    <w:p w:rsidR="00B20990" w:rsidRDefault="00B20990" w:rsidP="00B20990">
      <w:pPr>
        <w:sectPr w:rsidR="00B20990" w:rsidSect="00893C39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5E317F" w:rsidRPr="009C2562" w:rsidRDefault="005E317F" w:rsidP="005E317F">
      <w:pPr>
        <w:pStyle w:val="ActHead5"/>
      </w:pPr>
      <w:bookmarkStart w:id="1" w:name="_Toc160536657"/>
      <w:proofErr w:type="gramStart"/>
      <w:r w:rsidRPr="009C2562">
        <w:rPr>
          <w:rStyle w:val="CharSectno"/>
        </w:rPr>
        <w:t>1</w:t>
      </w:r>
      <w:r w:rsidRPr="009C2562">
        <w:t xml:space="preserve">  Name</w:t>
      </w:r>
      <w:bookmarkEnd w:id="1"/>
      <w:proofErr w:type="gramEnd"/>
    </w:p>
    <w:p w:rsidR="005E317F" w:rsidRPr="00317DF7" w:rsidRDefault="005E317F" w:rsidP="005E317F">
      <w:pPr>
        <w:pStyle w:val="subsection"/>
      </w:pPr>
      <w:r w:rsidRPr="009C2562">
        <w:tab/>
      </w:r>
      <w:r w:rsidRPr="009C2562">
        <w:tab/>
        <w:t xml:space="preserve">This </w:t>
      </w:r>
      <w:r w:rsidRPr="00317DF7">
        <w:t xml:space="preserve">instrument is the </w:t>
      </w:r>
      <w:bookmarkStart w:id="2" w:name="BKCheck15B_3"/>
      <w:bookmarkEnd w:id="2"/>
      <w:r w:rsidR="009306D9" w:rsidRPr="00317DF7">
        <w:rPr>
          <w:i/>
        </w:rPr>
        <w:t>Public Lending Right Scheme (</w:t>
      </w:r>
      <w:r w:rsidR="00684BCA">
        <w:rPr>
          <w:i/>
        </w:rPr>
        <w:t>Payment Rates</w:t>
      </w:r>
      <w:r w:rsidR="009306D9" w:rsidRPr="00317DF7">
        <w:rPr>
          <w:i/>
        </w:rPr>
        <w:t xml:space="preserve">) </w:t>
      </w:r>
      <w:r w:rsidR="00AC6BD4">
        <w:rPr>
          <w:i/>
        </w:rPr>
        <w:t>Modification</w:t>
      </w:r>
      <w:r w:rsidR="009306D9" w:rsidRPr="00317DF7">
        <w:rPr>
          <w:i/>
        </w:rPr>
        <w:t xml:space="preserve"> 202</w:t>
      </w:r>
      <w:r w:rsidR="0057130D">
        <w:rPr>
          <w:i/>
        </w:rPr>
        <w:t>4</w:t>
      </w:r>
      <w:r w:rsidRPr="00317DF7">
        <w:t>.</w:t>
      </w:r>
    </w:p>
    <w:p w:rsidR="005E317F" w:rsidRDefault="005E317F" w:rsidP="005E317F">
      <w:pPr>
        <w:pStyle w:val="ActHead5"/>
      </w:pPr>
      <w:bookmarkStart w:id="3" w:name="_Toc160536658"/>
      <w:proofErr w:type="gramStart"/>
      <w:r w:rsidRPr="00317DF7">
        <w:rPr>
          <w:rStyle w:val="CharSectno"/>
        </w:rPr>
        <w:t>2</w:t>
      </w:r>
      <w:r w:rsidRPr="00317DF7">
        <w:t xml:space="preserve">  Commencement</w:t>
      </w:r>
      <w:bookmarkEnd w:id="3"/>
      <w:proofErr w:type="gramEnd"/>
    </w:p>
    <w:p w:rsidR="00002BCC" w:rsidRPr="003422B4" w:rsidRDefault="00002BCC" w:rsidP="00BC4EAB">
      <w:pPr>
        <w:pStyle w:val="subsection"/>
      </w:pPr>
      <w:r w:rsidRPr="003422B4">
        <w:tab/>
      </w:r>
      <w:r w:rsidR="00BC4EAB">
        <w:tab/>
      </w:r>
      <w:r w:rsidR="00AC6BD4" w:rsidRPr="00AC6BD4">
        <w:t>Th</w:t>
      </w:r>
      <w:r w:rsidR="00BC4EAB">
        <w:t>e whole of this</w:t>
      </w:r>
      <w:r w:rsidR="00AC6BD4" w:rsidRPr="00AC6BD4">
        <w:t xml:space="preserve"> </w:t>
      </w:r>
      <w:r w:rsidR="00AC6BD4">
        <w:t>i</w:t>
      </w:r>
      <w:r w:rsidR="00AC6BD4" w:rsidRPr="00AC6BD4">
        <w:t xml:space="preserve">nstrument </w:t>
      </w:r>
      <w:r w:rsidR="00F120A8">
        <w:t>commences</w:t>
      </w:r>
      <w:r w:rsidR="00AC6BD4" w:rsidRPr="00AC6BD4">
        <w:t xml:space="preserve"> on the day after it is registered. </w:t>
      </w:r>
    </w:p>
    <w:p w:rsidR="005E317F" w:rsidRPr="009C2562" w:rsidRDefault="005E317F" w:rsidP="005E317F">
      <w:pPr>
        <w:pStyle w:val="ActHead5"/>
      </w:pPr>
      <w:bookmarkStart w:id="4" w:name="_Toc160536659"/>
      <w:proofErr w:type="gramStart"/>
      <w:r w:rsidRPr="009C2562">
        <w:rPr>
          <w:rStyle w:val="CharSectno"/>
        </w:rPr>
        <w:t>3</w:t>
      </w:r>
      <w:r w:rsidRPr="009C2562">
        <w:t xml:space="preserve">  Authority</w:t>
      </w:r>
      <w:bookmarkEnd w:id="4"/>
      <w:proofErr w:type="gramEnd"/>
    </w:p>
    <w:p w:rsidR="005E317F" w:rsidRPr="009C2562" w:rsidRDefault="005E317F" w:rsidP="005E317F">
      <w:pPr>
        <w:pStyle w:val="subsection"/>
      </w:pPr>
      <w:r w:rsidRPr="009C2562">
        <w:tab/>
      </w:r>
      <w:r w:rsidRPr="009C2562">
        <w:tab/>
        <w:t xml:space="preserve">This instrument is made under </w:t>
      </w:r>
      <w:bookmarkStart w:id="5" w:name="_Hlk127975388"/>
      <w:r w:rsidR="00857019">
        <w:t xml:space="preserve">paragraph </w:t>
      </w:r>
      <w:r w:rsidR="00FB3BC5">
        <w:t>5(1)</w:t>
      </w:r>
      <w:r w:rsidR="00857019">
        <w:t>(b)</w:t>
      </w:r>
      <w:bookmarkEnd w:id="5"/>
      <w:r w:rsidR="00FB3BC5">
        <w:t xml:space="preserve"> of the </w:t>
      </w:r>
      <w:r w:rsidR="00FB3BC5">
        <w:rPr>
          <w:i/>
        </w:rPr>
        <w:t>Public Lending Right Act 1985</w:t>
      </w:r>
      <w:r w:rsidRPr="009C2562">
        <w:t>.</w:t>
      </w:r>
    </w:p>
    <w:p w:rsidR="005E317F" w:rsidRPr="006065DA" w:rsidRDefault="005E317F" w:rsidP="005E317F">
      <w:pPr>
        <w:pStyle w:val="ActHead5"/>
      </w:pPr>
      <w:bookmarkStart w:id="6" w:name="_Toc160536660"/>
      <w:proofErr w:type="gramStart"/>
      <w:r w:rsidRPr="006065DA">
        <w:t>4  Schedules</w:t>
      </w:r>
      <w:bookmarkEnd w:id="6"/>
      <w:proofErr w:type="gramEnd"/>
    </w:p>
    <w:p w:rsidR="005E317F" w:rsidRDefault="005E317F" w:rsidP="005E317F">
      <w:pPr>
        <w:pStyle w:val="subsection"/>
      </w:pPr>
      <w:r w:rsidRPr="006065DA">
        <w:tab/>
      </w:r>
      <w:r w:rsidRPr="006065DA">
        <w:tab/>
      </w:r>
      <w:r w:rsidR="00F120A8">
        <w:t xml:space="preserve">The </w:t>
      </w:r>
      <w:r w:rsidR="00F120A8">
        <w:rPr>
          <w:i/>
        </w:rPr>
        <w:t>Public Lending Right Scheme 2016</w:t>
      </w:r>
      <w:r w:rsidR="00F120A8">
        <w:t xml:space="preserve"> is modified as set out in Schedule 1 to this instrument.</w:t>
      </w:r>
    </w:p>
    <w:p w:rsidR="005E317F" w:rsidRDefault="005E317F" w:rsidP="005E317F">
      <w:pPr>
        <w:pStyle w:val="ActHead6"/>
        <w:pageBreakBefore/>
      </w:pPr>
      <w:bookmarkStart w:id="7" w:name="_Toc160536661"/>
      <w:r w:rsidRPr="00DB64FC">
        <w:rPr>
          <w:rStyle w:val="CharAmSchNo"/>
        </w:rPr>
        <w:t>Schedule 1</w:t>
      </w:r>
      <w:r>
        <w:t>—</w:t>
      </w:r>
      <w:r w:rsidR="00601943">
        <w:rPr>
          <w:rStyle w:val="CharAmSchText"/>
        </w:rPr>
        <w:t>Modifications</w:t>
      </w:r>
      <w:bookmarkEnd w:id="7"/>
    </w:p>
    <w:p w:rsidR="005E317F" w:rsidRDefault="00697EA2" w:rsidP="005E317F">
      <w:pPr>
        <w:pStyle w:val="ActHead9"/>
      </w:pPr>
      <w:bookmarkStart w:id="8" w:name="_Toc160536662"/>
      <w:r w:rsidRPr="006E5ECF">
        <w:t>Public Lending Right Scheme 2016</w:t>
      </w:r>
      <w:bookmarkEnd w:id="8"/>
    </w:p>
    <w:p w:rsidR="00D52A39" w:rsidRDefault="00D52A39" w:rsidP="00D52A39">
      <w:pPr>
        <w:pStyle w:val="ItemHead"/>
      </w:pPr>
      <w:proofErr w:type="gramStart"/>
      <w:r>
        <w:t>1  Subsection</w:t>
      </w:r>
      <w:proofErr w:type="gramEnd"/>
      <w:r>
        <w:t xml:space="preserve"> 14(2)</w:t>
      </w:r>
    </w:p>
    <w:p w:rsidR="00D52A39" w:rsidRDefault="00D52A39" w:rsidP="00D52A39">
      <w:pPr>
        <w:pStyle w:val="Item"/>
      </w:pPr>
      <w:r>
        <w:t>Repeal the subsection, substitute:</w:t>
      </w:r>
    </w:p>
    <w:p w:rsidR="00D52A39" w:rsidRPr="00D52A39" w:rsidRDefault="00D52A39" w:rsidP="00D52A39">
      <w:pPr>
        <w:pStyle w:val="subsection"/>
        <w:spacing w:after="180"/>
        <w:rPr>
          <w:szCs w:val="22"/>
        </w:rPr>
      </w:pPr>
      <w:r w:rsidRPr="00A3595C">
        <w:rPr>
          <w:sz w:val="24"/>
          <w:szCs w:val="24"/>
        </w:rPr>
        <w:tab/>
      </w:r>
      <w:r w:rsidRPr="00D52A39">
        <w:rPr>
          <w:szCs w:val="22"/>
        </w:rPr>
        <w:t>(2)</w:t>
      </w:r>
      <w:r w:rsidRPr="00D52A39">
        <w:rPr>
          <w:szCs w:val="22"/>
        </w:rPr>
        <w:tab/>
        <w:t>The creators’ public lending right rate of payment is provided by the following table:</w:t>
      </w:r>
    </w:p>
    <w:tbl>
      <w:tblPr>
        <w:tblStyle w:val="TableGrid"/>
        <w:tblW w:w="0" w:type="auto"/>
        <w:tblInd w:w="1134" w:type="dxa"/>
        <w:tblLook w:val="04A0" w:firstRow="1" w:lastRow="0" w:firstColumn="1" w:lastColumn="0" w:noHBand="0" w:noVBand="1"/>
      </w:tblPr>
      <w:tblGrid>
        <w:gridCol w:w="2981"/>
        <w:gridCol w:w="2962"/>
      </w:tblGrid>
      <w:tr w:rsidR="005E62CD" w:rsidRPr="00D52A39" w:rsidTr="0082376B">
        <w:tc>
          <w:tcPr>
            <w:tcW w:w="2981" w:type="dxa"/>
          </w:tcPr>
          <w:p w:rsidR="005E62CD" w:rsidRPr="00D52A39" w:rsidRDefault="005E62CD" w:rsidP="0082376B">
            <w:pPr>
              <w:pStyle w:val="subsection"/>
              <w:spacing w:after="180"/>
              <w:ind w:left="0" w:firstLine="0"/>
              <w:rPr>
                <w:b/>
                <w:szCs w:val="22"/>
              </w:rPr>
            </w:pPr>
            <w:r w:rsidRPr="00D52A39">
              <w:rPr>
                <w:b/>
                <w:szCs w:val="22"/>
              </w:rPr>
              <w:t>Estimated number of copies of a book</w:t>
            </w:r>
          </w:p>
        </w:tc>
        <w:tc>
          <w:tcPr>
            <w:tcW w:w="2962" w:type="dxa"/>
          </w:tcPr>
          <w:p w:rsidR="005E62CD" w:rsidRPr="00D52A39" w:rsidRDefault="005E62CD" w:rsidP="0082376B">
            <w:pPr>
              <w:pStyle w:val="subsection"/>
              <w:ind w:left="0" w:firstLine="0"/>
              <w:rPr>
                <w:b/>
                <w:szCs w:val="22"/>
              </w:rPr>
            </w:pPr>
            <w:r w:rsidRPr="00D52A39">
              <w:rPr>
                <w:b/>
                <w:szCs w:val="22"/>
              </w:rPr>
              <w:t>Rate of payment</w:t>
            </w:r>
          </w:p>
        </w:tc>
      </w:tr>
      <w:tr w:rsidR="005E62CD" w:rsidRPr="00D52A39" w:rsidTr="0082376B">
        <w:tc>
          <w:tcPr>
            <w:tcW w:w="2981" w:type="dxa"/>
          </w:tcPr>
          <w:p w:rsidR="005E62CD" w:rsidRPr="007F7CB1" w:rsidRDefault="005E62CD" w:rsidP="0082376B">
            <w:pPr>
              <w:pStyle w:val="subsection"/>
              <w:spacing w:after="180"/>
              <w:ind w:left="0" w:firstLine="0"/>
              <w:rPr>
                <w:szCs w:val="22"/>
              </w:rPr>
            </w:pPr>
            <w:r>
              <w:rPr>
                <w:szCs w:val="22"/>
              </w:rPr>
              <w:t>Up to 2</w:t>
            </w:r>
            <w:r w:rsidR="008D5E4A">
              <w:rPr>
                <w:szCs w:val="22"/>
              </w:rPr>
              <w:t>,</w:t>
            </w:r>
            <w:r>
              <w:rPr>
                <w:szCs w:val="22"/>
              </w:rPr>
              <w:t xml:space="preserve">000 </w:t>
            </w:r>
            <w:r w:rsidRPr="007F7CB1">
              <w:rPr>
                <w:szCs w:val="22"/>
              </w:rPr>
              <w:t>copies</w:t>
            </w:r>
          </w:p>
        </w:tc>
        <w:tc>
          <w:tcPr>
            <w:tcW w:w="2962" w:type="dxa"/>
          </w:tcPr>
          <w:p w:rsidR="005E62CD" w:rsidRPr="007F7CB1" w:rsidRDefault="005E62CD" w:rsidP="0082376B">
            <w:pPr>
              <w:pStyle w:val="subsection"/>
              <w:spacing w:after="180"/>
              <w:ind w:left="0" w:firstLine="0"/>
              <w:rPr>
                <w:szCs w:val="22"/>
              </w:rPr>
            </w:pPr>
            <w:r w:rsidRPr="007F7CB1">
              <w:rPr>
                <w:szCs w:val="22"/>
              </w:rPr>
              <w:t>$2.</w:t>
            </w:r>
            <w:r>
              <w:rPr>
                <w:szCs w:val="22"/>
              </w:rPr>
              <w:t>3</w:t>
            </w:r>
            <w:r w:rsidRPr="007F7CB1">
              <w:rPr>
                <w:szCs w:val="22"/>
              </w:rPr>
              <w:t>0 per copy</w:t>
            </w:r>
          </w:p>
        </w:tc>
      </w:tr>
      <w:tr w:rsidR="005E62CD" w:rsidRPr="007F7CB1" w:rsidTr="0082376B">
        <w:tc>
          <w:tcPr>
            <w:tcW w:w="2981" w:type="dxa"/>
          </w:tcPr>
          <w:p w:rsidR="005E62CD" w:rsidRPr="007F7CB1" w:rsidRDefault="005E62CD" w:rsidP="0082376B">
            <w:pPr>
              <w:pStyle w:val="subsection"/>
              <w:spacing w:after="180"/>
              <w:ind w:left="0" w:firstLine="0"/>
              <w:rPr>
                <w:szCs w:val="22"/>
              </w:rPr>
            </w:pPr>
            <w:r w:rsidRPr="007F7CB1">
              <w:rPr>
                <w:szCs w:val="22"/>
              </w:rPr>
              <w:t>2</w:t>
            </w:r>
            <w:r w:rsidR="008D5E4A">
              <w:rPr>
                <w:szCs w:val="22"/>
              </w:rPr>
              <w:t>,</w:t>
            </w:r>
            <w:r w:rsidRPr="007F7CB1">
              <w:rPr>
                <w:szCs w:val="22"/>
              </w:rPr>
              <w:t>001 – 5,000 copies</w:t>
            </w:r>
          </w:p>
        </w:tc>
        <w:tc>
          <w:tcPr>
            <w:tcW w:w="2962" w:type="dxa"/>
          </w:tcPr>
          <w:p w:rsidR="005E62CD" w:rsidRPr="007F7CB1" w:rsidRDefault="005E62CD" w:rsidP="0082376B">
            <w:pPr>
              <w:pStyle w:val="subsection"/>
              <w:spacing w:after="180"/>
              <w:ind w:left="0" w:firstLine="0"/>
              <w:rPr>
                <w:szCs w:val="22"/>
              </w:rPr>
            </w:pPr>
            <w:r w:rsidRPr="007F7CB1">
              <w:rPr>
                <w:szCs w:val="22"/>
              </w:rPr>
              <w:t>$</w:t>
            </w:r>
            <w:r>
              <w:rPr>
                <w:szCs w:val="22"/>
              </w:rPr>
              <w:t>2.2</w:t>
            </w:r>
            <w:r w:rsidRPr="007F7CB1">
              <w:rPr>
                <w:szCs w:val="22"/>
              </w:rPr>
              <w:t>8 per copy</w:t>
            </w:r>
          </w:p>
        </w:tc>
      </w:tr>
      <w:tr w:rsidR="005E62CD" w:rsidRPr="00D52A39" w:rsidTr="0082376B">
        <w:tc>
          <w:tcPr>
            <w:tcW w:w="2981" w:type="dxa"/>
          </w:tcPr>
          <w:p w:rsidR="005E62CD" w:rsidRPr="007F7CB1" w:rsidRDefault="005E62CD" w:rsidP="0082376B">
            <w:pPr>
              <w:pStyle w:val="subsection"/>
              <w:spacing w:after="180"/>
              <w:ind w:left="0" w:firstLine="0"/>
              <w:rPr>
                <w:szCs w:val="22"/>
              </w:rPr>
            </w:pPr>
            <w:r w:rsidRPr="007F7CB1">
              <w:rPr>
                <w:szCs w:val="22"/>
              </w:rPr>
              <w:t xml:space="preserve">5,001 </w:t>
            </w:r>
            <w:r>
              <w:rPr>
                <w:szCs w:val="22"/>
              </w:rPr>
              <w:t xml:space="preserve">– 20,000 </w:t>
            </w:r>
            <w:r w:rsidRPr="007F7CB1">
              <w:rPr>
                <w:szCs w:val="22"/>
              </w:rPr>
              <w:t>copies</w:t>
            </w:r>
          </w:p>
        </w:tc>
        <w:tc>
          <w:tcPr>
            <w:tcW w:w="2962" w:type="dxa"/>
          </w:tcPr>
          <w:p w:rsidR="005E62CD" w:rsidRPr="007F7CB1" w:rsidRDefault="005E62CD" w:rsidP="0082376B">
            <w:pPr>
              <w:pStyle w:val="subsection"/>
              <w:spacing w:after="180"/>
              <w:ind w:left="0" w:firstLine="0"/>
              <w:rPr>
                <w:szCs w:val="22"/>
              </w:rPr>
            </w:pPr>
            <w:r w:rsidRPr="007F7CB1">
              <w:rPr>
                <w:szCs w:val="22"/>
              </w:rPr>
              <w:t>$</w:t>
            </w:r>
            <w:r>
              <w:rPr>
                <w:szCs w:val="22"/>
              </w:rPr>
              <w:t>2.26</w:t>
            </w:r>
            <w:r w:rsidRPr="007F7CB1">
              <w:rPr>
                <w:szCs w:val="22"/>
              </w:rPr>
              <w:t xml:space="preserve"> per cop</w:t>
            </w:r>
            <w:r>
              <w:rPr>
                <w:szCs w:val="22"/>
              </w:rPr>
              <w:t>y</w:t>
            </w:r>
          </w:p>
        </w:tc>
      </w:tr>
      <w:tr w:rsidR="005E62CD" w:rsidRPr="00D52A39" w:rsidTr="0082376B">
        <w:tc>
          <w:tcPr>
            <w:tcW w:w="2981" w:type="dxa"/>
          </w:tcPr>
          <w:p w:rsidR="005E62CD" w:rsidRPr="007F7CB1" w:rsidRDefault="005E62CD" w:rsidP="0082376B">
            <w:pPr>
              <w:pStyle w:val="subsection"/>
              <w:spacing w:after="180"/>
            </w:pPr>
            <w:r>
              <w:t>20</w:t>
            </w:r>
            <w:r w:rsidR="008D74F0">
              <w:t>,</w:t>
            </w:r>
            <w:r>
              <w:t>001 – 70,000 copies</w:t>
            </w:r>
          </w:p>
        </w:tc>
        <w:tc>
          <w:tcPr>
            <w:tcW w:w="2962" w:type="dxa"/>
          </w:tcPr>
          <w:p w:rsidR="005E62CD" w:rsidRPr="007F7CB1" w:rsidRDefault="005E62CD" w:rsidP="0082376B">
            <w:pPr>
              <w:pStyle w:val="subsection"/>
              <w:spacing w:after="180"/>
            </w:pPr>
            <w:r>
              <w:t>$2.20 per copy</w:t>
            </w:r>
          </w:p>
        </w:tc>
      </w:tr>
      <w:tr w:rsidR="005E62CD" w:rsidRPr="00D52A39" w:rsidTr="0082376B">
        <w:tc>
          <w:tcPr>
            <w:tcW w:w="2981" w:type="dxa"/>
          </w:tcPr>
          <w:p w:rsidR="005E62CD" w:rsidRPr="007F7CB1" w:rsidRDefault="005E62CD" w:rsidP="0082376B">
            <w:pPr>
              <w:pStyle w:val="subsection"/>
              <w:spacing w:after="180"/>
            </w:pPr>
            <w:r>
              <w:t>70,001 copies or more</w:t>
            </w:r>
          </w:p>
        </w:tc>
        <w:tc>
          <w:tcPr>
            <w:tcW w:w="2962" w:type="dxa"/>
          </w:tcPr>
          <w:p w:rsidR="005E62CD" w:rsidRPr="007F7CB1" w:rsidRDefault="005E62CD" w:rsidP="0082376B">
            <w:pPr>
              <w:pStyle w:val="subsection"/>
              <w:spacing w:after="180"/>
            </w:pPr>
            <w:r>
              <w:t>$1.89 per copy</w:t>
            </w:r>
          </w:p>
        </w:tc>
      </w:tr>
    </w:tbl>
    <w:p w:rsidR="00D52A39" w:rsidRDefault="008B0B29" w:rsidP="00D52A39">
      <w:pPr>
        <w:pStyle w:val="ItemHead"/>
      </w:pPr>
      <w:proofErr w:type="gramStart"/>
      <w:r>
        <w:t>2</w:t>
      </w:r>
      <w:r w:rsidR="00D52A39">
        <w:t xml:space="preserve">  Subsection</w:t>
      </w:r>
      <w:proofErr w:type="gramEnd"/>
      <w:r w:rsidR="00D52A39">
        <w:t xml:space="preserve"> 15(2)</w:t>
      </w:r>
    </w:p>
    <w:p w:rsidR="00D52A39" w:rsidRDefault="00D52A39" w:rsidP="00D52A39">
      <w:pPr>
        <w:pStyle w:val="Item"/>
      </w:pPr>
      <w:r>
        <w:t>Repeal the subsection, substitute:</w:t>
      </w:r>
    </w:p>
    <w:p w:rsidR="00D52A39" w:rsidRPr="00D52A39" w:rsidRDefault="00D52A39" w:rsidP="00D52A39">
      <w:pPr>
        <w:pStyle w:val="subsection"/>
        <w:spacing w:after="180"/>
        <w:rPr>
          <w:szCs w:val="22"/>
        </w:rPr>
      </w:pPr>
      <w:r w:rsidRPr="00A3595C">
        <w:rPr>
          <w:sz w:val="24"/>
          <w:szCs w:val="24"/>
        </w:rPr>
        <w:tab/>
      </w:r>
      <w:r w:rsidRPr="00D52A39">
        <w:rPr>
          <w:szCs w:val="22"/>
        </w:rPr>
        <w:t>(2)</w:t>
      </w:r>
      <w:r w:rsidRPr="00D52A39">
        <w:rPr>
          <w:szCs w:val="22"/>
        </w:rPr>
        <w:tab/>
        <w:t>T</w:t>
      </w:r>
      <w:bookmarkStart w:id="9" w:name="_Hlk159603685"/>
      <w:r w:rsidRPr="00D52A39">
        <w:rPr>
          <w:szCs w:val="22"/>
        </w:rPr>
        <w:t>he publishers’ public lending right rate of payment is provided by the following table:</w:t>
      </w:r>
      <w:bookmarkEnd w:id="9"/>
    </w:p>
    <w:tbl>
      <w:tblPr>
        <w:tblStyle w:val="TableGrid"/>
        <w:tblW w:w="0" w:type="auto"/>
        <w:tblInd w:w="1134" w:type="dxa"/>
        <w:tblLook w:val="04A0" w:firstRow="1" w:lastRow="0" w:firstColumn="1" w:lastColumn="0" w:noHBand="0" w:noVBand="1"/>
      </w:tblPr>
      <w:tblGrid>
        <w:gridCol w:w="2981"/>
        <w:gridCol w:w="2962"/>
      </w:tblGrid>
      <w:tr w:rsidR="005561E7" w:rsidRPr="00D52A39" w:rsidTr="0082376B">
        <w:tc>
          <w:tcPr>
            <w:tcW w:w="2981" w:type="dxa"/>
          </w:tcPr>
          <w:p w:rsidR="005561E7" w:rsidRPr="00D52A39" w:rsidRDefault="005561E7" w:rsidP="0082376B">
            <w:pPr>
              <w:pStyle w:val="subsection"/>
              <w:spacing w:after="180"/>
              <w:ind w:left="0" w:firstLine="0"/>
              <w:rPr>
                <w:b/>
                <w:szCs w:val="22"/>
              </w:rPr>
            </w:pPr>
            <w:r w:rsidRPr="00D52A39">
              <w:rPr>
                <w:b/>
                <w:szCs w:val="22"/>
              </w:rPr>
              <w:t>Estimated number of copies of a book</w:t>
            </w:r>
          </w:p>
        </w:tc>
        <w:tc>
          <w:tcPr>
            <w:tcW w:w="2962" w:type="dxa"/>
          </w:tcPr>
          <w:p w:rsidR="005561E7" w:rsidRPr="00D52A39" w:rsidRDefault="005561E7" w:rsidP="0082376B">
            <w:pPr>
              <w:pStyle w:val="subsection"/>
              <w:ind w:left="0" w:firstLine="0"/>
              <w:rPr>
                <w:b/>
                <w:szCs w:val="22"/>
              </w:rPr>
            </w:pPr>
            <w:r w:rsidRPr="00D52A39">
              <w:rPr>
                <w:b/>
                <w:szCs w:val="22"/>
              </w:rPr>
              <w:t>Rate of payment</w:t>
            </w:r>
          </w:p>
        </w:tc>
      </w:tr>
      <w:tr w:rsidR="005561E7" w:rsidRPr="00D52A39" w:rsidTr="0082376B">
        <w:tc>
          <w:tcPr>
            <w:tcW w:w="2981" w:type="dxa"/>
          </w:tcPr>
          <w:p w:rsidR="005561E7" w:rsidRPr="007F7CB1" w:rsidRDefault="005561E7" w:rsidP="0082376B">
            <w:pPr>
              <w:pStyle w:val="subsection"/>
              <w:spacing w:after="180"/>
              <w:ind w:left="0" w:firstLine="0"/>
              <w:rPr>
                <w:szCs w:val="22"/>
              </w:rPr>
            </w:pPr>
            <w:r>
              <w:rPr>
                <w:szCs w:val="22"/>
              </w:rPr>
              <w:t>Up to 2</w:t>
            </w:r>
            <w:r w:rsidR="00AB3A5B">
              <w:rPr>
                <w:szCs w:val="22"/>
              </w:rPr>
              <w:t>,</w:t>
            </w:r>
            <w:r>
              <w:rPr>
                <w:szCs w:val="22"/>
              </w:rPr>
              <w:t xml:space="preserve">000 </w:t>
            </w:r>
            <w:r w:rsidRPr="007F7CB1">
              <w:rPr>
                <w:szCs w:val="22"/>
              </w:rPr>
              <w:t>copies</w:t>
            </w:r>
          </w:p>
        </w:tc>
        <w:tc>
          <w:tcPr>
            <w:tcW w:w="2962" w:type="dxa"/>
          </w:tcPr>
          <w:p w:rsidR="005561E7" w:rsidRPr="007F7CB1" w:rsidRDefault="005561E7" w:rsidP="0082376B">
            <w:pPr>
              <w:pStyle w:val="subsection"/>
              <w:spacing w:after="180"/>
              <w:ind w:left="0" w:firstLine="0"/>
              <w:rPr>
                <w:szCs w:val="22"/>
              </w:rPr>
            </w:pPr>
            <w:r>
              <w:rPr>
                <w:szCs w:val="22"/>
              </w:rPr>
              <w:t>57.5 cents</w:t>
            </w:r>
            <w:r w:rsidRPr="007F7CB1">
              <w:rPr>
                <w:szCs w:val="22"/>
              </w:rPr>
              <w:t xml:space="preserve"> per copy</w:t>
            </w:r>
          </w:p>
        </w:tc>
      </w:tr>
      <w:tr w:rsidR="005561E7" w:rsidRPr="007F7CB1" w:rsidTr="0082376B">
        <w:tc>
          <w:tcPr>
            <w:tcW w:w="2981" w:type="dxa"/>
          </w:tcPr>
          <w:p w:rsidR="005561E7" w:rsidRPr="007F7CB1" w:rsidRDefault="005561E7" w:rsidP="0082376B">
            <w:pPr>
              <w:pStyle w:val="subsection"/>
              <w:spacing w:after="180"/>
              <w:ind w:left="0" w:firstLine="0"/>
              <w:rPr>
                <w:szCs w:val="22"/>
              </w:rPr>
            </w:pPr>
            <w:r w:rsidRPr="007F7CB1">
              <w:rPr>
                <w:szCs w:val="22"/>
              </w:rPr>
              <w:t>2</w:t>
            </w:r>
            <w:r w:rsidR="008D5E4A">
              <w:rPr>
                <w:szCs w:val="22"/>
              </w:rPr>
              <w:t>,</w:t>
            </w:r>
            <w:r w:rsidRPr="007F7CB1">
              <w:rPr>
                <w:szCs w:val="22"/>
              </w:rPr>
              <w:t>001 – 5,000 copies</w:t>
            </w:r>
          </w:p>
        </w:tc>
        <w:tc>
          <w:tcPr>
            <w:tcW w:w="2962" w:type="dxa"/>
          </w:tcPr>
          <w:p w:rsidR="005561E7" w:rsidRDefault="005561E7" w:rsidP="0082376B">
            <w:r w:rsidRPr="000C789D">
              <w:rPr>
                <w:szCs w:val="22"/>
              </w:rPr>
              <w:t>57</w:t>
            </w:r>
            <w:r>
              <w:rPr>
                <w:szCs w:val="22"/>
              </w:rPr>
              <w:t>.0</w:t>
            </w:r>
            <w:r w:rsidRPr="000C789D">
              <w:rPr>
                <w:szCs w:val="22"/>
              </w:rPr>
              <w:t xml:space="preserve"> cents per copy</w:t>
            </w:r>
          </w:p>
        </w:tc>
      </w:tr>
      <w:tr w:rsidR="005561E7" w:rsidRPr="00D52A39" w:rsidTr="0082376B">
        <w:tc>
          <w:tcPr>
            <w:tcW w:w="2981" w:type="dxa"/>
          </w:tcPr>
          <w:p w:rsidR="005561E7" w:rsidRPr="007F7CB1" w:rsidRDefault="005561E7" w:rsidP="0082376B">
            <w:pPr>
              <w:pStyle w:val="subsection"/>
              <w:spacing w:after="180"/>
              <w:ind w:left="0" w:firstLine="0"/>
              <w:rPr>
                <w:szCs w:val="22"/>
              </w:rPr>
            </w:pPr>
            <w:r w:rsidRPr="007F7CB1">
              <w:rPr>
                <w:szCs w:val="22"/>
              </w:rPr>
              <w:t xml:space="preserve">5,001 </w:t>
            </w:r>
            <w:r>
              <w:rPr>
                <w:szCs w:val="22"/>
              </w:rPr>
              <w:t xml:space="preserve">– 20,000 </w:t>
            </w:r>
            <w:r w:rsidRPr="007F7CB1">
              <w:rPr>
                <w:szCs w:val="22"/>
              </w:rPr>
              <w:t>copies</w:t>
            </w:r>
          </w:p>
        </w:tc>
        <w:tc>
          <w:tcPr>
            <w:tcW w:w="2962" w:type="dxa"/>
          </w:tcPr>
          <w:p w:rsidR="005561E7" w:rsidRDefault="005561E7" w:rsidP="0082376B">
            <w:r w:rsidRPr="000C789D">
              <w:rPr>
                <w:szCs w:val="22"/>
              </w:rPr>
              <w:t>5</w:t>
            </w:r>
            <w:r>
              <w:rPr>
                <w:szCs w:val="22"/>
              </w:rPr>
              <w:t>6</w:t>
            </w:r>
            <w:r w:rsidRPr="000C789D">
              <w:rPr>
                <w:szCs w:val="22"/>
              </w:rPr>
              <w:t>.5 cents per copy</w:t>
            </w:r>
          </w:p>
        </w:tc>
      </w:tr>
      <w:tr w:rsidR="005561E7" w:rsidRPr="00D52A39" w:rsidTr="0082376B">
        <w:tc>
          <w:tcPr>
            <w:tcW w:w="2981" w:type="dxa"/>
          </w:tcPr>
          <w:p w:rsidR="005561E7" w:rsidRPr="007F7CB1" w:rsidRDefault="005561E7" w:rsidP="0082376B">
            <w:pPr>
              <w:pStyle w:val="subsection"/>
              <w:spacing w:after="180"/>
            </w:pPr>
            <w:r>
              <w:t>20</w:t>
            </w:r>
            <w:r w:rsidR="00AB3A5B">
              <w:t>,</w:t>
            </w:r>
            <w:r>
              <w:t>001 – 70,000 copies</w:t>
            </w:r>
          </w:p>
        </w:tc>
        <w:tc>
          <w:tcPr>
            <w:tcW w:w="2962" w:type="dxa"/>
          </w:tcPr>
          <w:p w:rsidR="005561E7" w:rsidRDefault="005561E7" w:rsidP="0082376B">
            <w:r w:rsidRPr="000C789D">
              <w:rPr>
                <w:szCs w:val="22"/>
              </w:rPr>
              <w:t>5</w:t>
            </w:r>
            <w:r>
              <w:rPr>
                <w:szCs w:val="22"/>
              </w:rPr>
              <w:t>5</w:t>
            </w:r>
            <w:r w:rsidRPr="000C789D">
              <w:rPr>
                <w:szCs w:val="22"/>
              </w:rPr>
              <w:t>.</w:t>
            </w:r>
            <w:r>
              <w:rPr>
                <w:szCs w:val="22"/>
              </w:rPr>
              <w:t>0</w:t>
            </w:r>
            <w:r w:rsidRPr="000C789D">
              <w:rPr>
                <w:szCs w:val="22"/>
              </w:rPr>
              <w:t xml:space="preserve"> cents per copy</w:t>
            </w:r>
          </w:p>
        </w:tc>
      </w:tr>
      <w:tr w:rsidR="005561E7" w:rsidRPr="00D52A39" w:rsidTr="0082376B">
        <w:tc>
          <w:tcPr>
            <w:tcW w:w="2981" w:type="dxa"/>
          </w:tcPr>
          <w:p w:rsidR="005561E7" w:rsidRPr="007F7CB1" w:rsidRDefault="005561E7" w:rsidP="0082376B">
            <w:pPr>
              <w:pStyle w:val="subsection"/>
              <w:spacing w:after="180"/>
            </w:pPr>
            <w:r>
              <w:t>70,001 copies or more</w:t>
            </w:r>
          </w:p>
        </w:tc>
        <w:tc>
          <w:tcPr>
            <w:tcW w:w="2962" w:type="dxa"/>
          </w:tcPr>
          <w:p w:rsidR="005561E7" w:rsidRDefault="005561E7" w:rsidP="0082376B">
            <w:r>
              <w:rPr>
                <w:szCs w:val="22"/>
              </w:rPr>
              <w:t>4</w:t>
            </w:r>
            <w:r w:rsidRPr="000C789D">
              <w:rPr>
                <w:szCs w:val="22"/>
              </w:rPr>
              <w:t>7.</w:t>
            </w:r>
            <w:r>
              <w:rPr>
                <w:szCs w:val="22"/>
              </w:rPr>
              <w:t>2</w:t>
            </w:r>
            <w:r w:rsidRPr="000C789D">
              <w:rPr>
                <w:szCs w:val="22"/>
              </w:rPr>
              <w:t>5 cents per copy</w:t>
            </w:r>
          </w:p>
        </w:tc>
      </w:tr>
    </w:tbl>
    <w:p w:rsidR="003F6F52" w:rsidRPr="00DA182D" w:rsidRDefault="003F6F52" w:rsidP="00317DF7">
      <w:pPr>
        <w:pStyle w:val="BodyPara"/>
        <w:numPr>
          <w:ilvl w:val="0"/>
          <w:numId w:val="0"/>
        </w:numPr>
      </w:pPr>
    </w:p>
    <w:sectPr w:rsidR="003F6F52" w:rsidRPr="00DA182D" w:rsidSect="00B20990">
      <w:headerReference w:type="even" r:id="rId22"/>
      <w:headerReference w:type="default" r:id="rId23"/>
      <w:footerReference w:type="even" r:id="rId24"/>
      <w:footerReference w:type="default" r:id="rId25"/>
      <w:footerReference w:type="first" r:id="rId26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2BC7" w:rsidRDefault="00C62BC7" w:rsidP="0048364F">
      <w:pPr>
        <w:spacing w:line="240" w:lineRule="auto"/>
      </w:pPr>
      <w:r>
        <w:separator/>
      </w:r>
    </w:p>
  </w:endnote>
  <w:endnote w:type="continuationSeparator" w:id="0">
    <w:p w:rsidR="00C62BC7" w:rsidRDefault="00C62BC7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893C39" w:rsidTr="00893C39">
      <w:tc>
        <w:tcPr>
          <w:tcW w:w="5000" w:type="pct"/>
        </w:tcPr>
        <w:p w:rsidR="00893C39" w:rsidRDefault="00893C39" w:rsidP="00893C39">
          <w:pPr>
            <w:rPr>
              <w:sz w:val="18"/>
            </w:rPr>
          </w:pPr>
        </w:p>
      </w:tc>
    </w:tr>
  </w:tbl>
  <w:p w:rsidR="00893C39" w:rsidRPr="005F1388" w:rsidRDefault="00893C39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893C39" w:rsidTr="00893C39">
      <w:tc>
        <w:tcPr>
          <w:tcW w:w="5000" w:type="pct"/>
        </w:tcPr>
        <w:p w:rsidR="00893C39" w:rsidRDefault="00893C39" w:rsidP="00893C39">
          <w:pPr>
            <w:rPr>
              <w:sz w:val="18"/>
            </w:rPr>
          </w:pPr>
        </w:p>
      </w:tc>
    </w:tr>
  </w:tbl>
  <w:p w:rsidR="00893C39" w:rsidRPr="006D3667" w:rsidRDefault="00893C39" w:rsidP="00893C3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3C39" w:rsidRDefault="00893C39" w:rsidP="00893C39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893C39" w:rsidTr="00893C39">
      <w:tc>
        <w:tcPr>
          <w:tcW w:w="5000" w:type="pct"/>
        </w:tcPr>
        <w:p w:rsidR="00893C39" w:rsidRDefault="00893C39" w:rsidP="00893C39">
          <w:pPr>
            <w:rPr>
              <w:sz w:val="18"/>
            </w:rPr>
          </w:pPr>
        </w:p>
      </w:tc>
    </w:tr>
  </w:tbl>
  <w:p w:rsidR="00893C39" w:rsidRPr="00486382" w:rsidRDefault="00893C39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3C39" w:rsidRPr="00E33C1C" w:rsidRDefault="00893C39" w:rsidP="00893C3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893C39" w:rsidTr="00893C39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893C39" w:rsidRDefault="00893C39" w:rsidP="00893C39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893C39" w:rsidRDefault="00893C39" w:rsidP="00893C39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A94CE9">
            <w:rPr>
              <w:i/>
              <w:noProof/>
              <w:sz w:val="18"/>
            </w:rPr>
            <w:t>Public Lending Right Scheme (Electronic Books and Audiobooks) Modification 2023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893C39" w:rsidRDefault="00893C39" w:rsidP="00893C39">
          <w:pPr>
            <w:spacing w:line="0" w:lineRule="atLeast"/>
            <w:jc w:val="right"/>
            <w:rPr>
              <w:sz w:val="18"/>
            </w:rPr>
          </w:pPr>
        </w:p>
      </w:tc>
    </w:tr>
    <w:tr w:rsidR="00893C39" w:rsidTr="00893C3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:rsidR="00893C39" w:rsidRDefault="00893C39" w:rsidP="00893C39">
          <w:pPr>
            <w:jc w:val="right"/>
            <w:rPr>
              <w:sz w:val="18"/>
            </w:rPr>
          </w:pPr>
        </w:p>
      </w:tc>
    </w:tr>
  </w:tbl>
  <w:p w:rsidR="00893C39" w:rsidRPr="00ED79B6" w:rsidRDefault="00893C39" w:rsidP="00893C39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3C39" w:rsidRPr="00E33C1C" w:rsidRDefault="00893C39" w:rsidP="00893C3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893C39" w:rsidTr="00893C39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893C39" w:rsidRDefault="00893C39" w:rsidP="00893C39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893C39" w:rsidRPr="00B20990" w:rsidRDefault="00893C39" w:rsidP="00893C39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79627E">
            <w:rPr>
              <w:i/>
              <w:noProof/>
              <w:sz w:val="18"/>
            </w:rPr>
            <w:t>Public Lending Right Scheme (Payment Rates) Modification 2024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893C39" w:rsidRDefault="00893C39" w:rsidP="00893C3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893C39" w:rsidTr="00893C3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:rsidR="00893C39" w:rsidRDefault="00893C39" w:rsidP="00893C39">
          <w:pPr>
            <w:rPr>
              <w:sz w:val="18"/>
            </w:rPr>
          </w:pPr>
        </w:p>
      </w:tc>
    </w:tr>
  </w:tbl>
  <w:p w:rsidR="00893C39" w:rsidRPr="00ED79B6" w:rsidRDefault="00893C39" w:rsidP="00893C39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3C39" w:rsidRPr="00E33C1C" w:rsidRDefault="00893C39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893C39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893C39" w:rsidRDefault="00893C39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893C39" w:rsidRDefault="00893C39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79627E">
            <w:rPr>
              <w:i/>
              <w:noProof/>
              <w:sz w:val="18"/>
            </w:rPr>
            <w:t>Public Lending Right Scheme (Payment Rates) Modification 2024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893C39" w:rsidRDefault="00893C39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893C39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893C39" w:rsidRDefault="00893C39" w:rsidP="00EE57E8">
          <w:pPr>
            <w:jc w:val="right"/>
            <w:rPr>
              <w:sz w:val="18"/>
            </w:rPr>
          </w:pPr>
        </w:p>
      </w:tc>
    </w:tr>
  </w:tbl>
  <w:p w:rsidR="00893C39" w:rsidRPr="00ED79B6" w:rsidRDefault="00893C39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3C39" w:rsidRPr="00E33C1C" w:rsidRDefault="00893C39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893C39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893C39" w:rsidRDefault="00893C39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893C39" w:rsidRDefault="00893C39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79627E">
            <w:rPr>
              <w:i/>
              <w:noProof/>
              <w:sz w:val="18"/>
            </w:rPr>
            <w:t>Public Lending Right Scheme (Payment Rates) Modification 2024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893C39" w:rsidRDefault="00893C39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893C39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893C39" w:rsidRDefault="00893C39" w:rsidP="00EE57E8">
          <w:pPr>
            <w:rPr>
              <w:sz w:val="18"/>
            </w:rPr>
          </w:pPr>
        </w:p>
      </w:tc>
    </w:tr>
  </w:tbl>
  <w:p w:rsidR="00893C39" w:rsidRPr="00ED79B6" w:rsidRDefault="00893C39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3C39" w:rsidRPr="00E33C1C" w:rsidRDefault="00893C39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893C39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893C39" w:rsidRDefault="00893C39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893C39" w:rsidRDefault="00893C39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94CE9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893C39" w:rsidRDefault="00893C39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893C39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893C39" w:rsidRDefault="00893C39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A94CE9">
            <w:rPr>
              <w:i/>
              <w:noProof/>
              <w:sz w:val="18"/>
            </w:rPr>
            <w:t>https://workspace.internal.dotars.gov.au/sites/OAD/LIT/Legal Advice and Legislation/Scheme modifications/2023 modifications/Ministerial approval for PLR Scheme 2023 Modification/Attachment B  - Public Lending Right Scheme (Electronic Books and Audiobooks) Modification 2023.DOCX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185634">
            <w:rPr>
              <w:i/>
              <w:noProof/>
              <w:sz w:val="18"/>
            </w:rPr>
            <w:t>28/3/2024 2:58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893C39" w:rsidRPr="00ED79B6" w:rsidRDefault="00893C39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2BC7" w:rsidRDefault="00C62BC7" w:rsidP="0048364F">
      <w:pPr>
        <w:spacing w:line="240" w:lineRule="auto"/>
      </w:pPr>
      <w:r>
        <w:separator/>
      </w:r>
    </w:p>
  </w:footnote>
  <w:footnote w:type="continuationSeparator" w:id="0">
    <w:p w:rsidR="00C62BC7" w:rsidRDefault="00C62BC7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3C39" w:rsidRPr="005F1388" w:rsidRDefault="00893C39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3C39" w:rsidRPr="005F1388" w:rsidRDefault="00893C39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3C39" w:rsidRPr="005F1388" w:rsidRDefault="00893C39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3C39" w:rsidRPr="00ED79B6" w:rsidRDefault="00893C39" w:rsidP="00893C39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3C39" w:rsidRPr="00ED79B6" w:rsidRDefault="00893C39" w:rsidP="00893C39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3C39" w:rsidRPr="00ED79B6" w:rsidRDefault="00893C39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3C39" w:rsidRPr="00A961C4" w:rsidRDefault="00893C39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3C39" w:rsidRPr="00A961C4" w:rsidRDefault="00893C39" w:rsidP="0048364F">
    <w:pPr>
      <w:jc w:val="right"/>
      <w:rPr>
        <w:sz w:val="20"/>
      </w:rPr>
    </w:pPr>
  </w:p>
  <w:p w:rsidR="00893C39" w:rsidRPr="00A961C4" w:rsidRDefault="00893C39" w:rsidP="0048364F">
    <w:pPr>
      <w:jc w:val="right"/>
      <w:rPr>
        <w:b/>
        <w:sz w:val="20"/>
      </w:rPr>
    </w:pPr>
  </w:p>
  <w:p w:rsidR="00893C39" w:rsidRPr="00A961C4" w:rsidRDefault="00893C39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6D9"/>
    <w:rsid w:val="00000263"/>
    <w:rsid w:val="00002BCC"/>
    <w:rsid w:val="000113BC"/>
    <w:rsid w:val="000136AF"/>
    <w:rsid w:val="0004044E"/>
    <w:rsid w:val="0005120E"/>
    <w:rsid w:val="00054577"/>
    <w:rsid w:val="000614BF"/>
    <w:rsid w:val="0007169C"/>
    <w:rsid w:val="00077593"/>
    <w:rsid w:val="00083F48"/>
    <w:rsid w:val="000A479A"/>
    <w:rsid w:val="000A7DF9"/>
    <w:rsid w:val="000D05EF"/>
    <w:rsid w:val="000D3FB9"/>
    <w:rsid w:val="000D5485"/>
    <w:rsid w:val="000E598E"/>
    <w:rsid w:val="000E5A3D"/>
    <w:rsid w:val="000F0ADA"/>
    <w:rsid w:val="000F21C1"/>
    <w:rsid w:val="0010745C"/>
    <w:rsid w:val="001122FF"/>
    <w:rsid w:val="0013530F"/>
    <w:rsid w:val="00160BD7"/>
    <w:rsid w:val="001643C9"/>
    <w:rsid w:val="00164980"/>
    <w:rsid w:val="00165568"/>
    <w:rsid w:val="00166082"/>
    <w:rsid w:val="00166C2F"/>
    <w:rsid w:val="001716C9"/>
    <w:rsid w:val="00184261"/>
    <w:rsid w:val="00185634"/>
    <w:rsid w:val="00193461"/>
    <w:rsid w:val="001939E1"/>
    <w:rsid w:val="0019452E"/>
    <w:rsid w:val="00195382"/>
    <w:rsid w:val="001A3B9F"/>
    <w:rsid w:val="001A5520"/>
    <w:rsid w:val="001A65C0"/>
    <w:rsid w:val="001B7A5D"/>
    <w:rsid w:val="001C6321"/>
    <w:rsid w:val="001C69C4"/>
    <w:rsid w:val="001E0A8D"/>
    <w:rsid w:val="001E3590"/>
    <w:rsid w:val="001E7407"/>
    <w:rsid w:val="001F1A46"/>
    <w:rsid w:val="001F686A"/>
    <w:rsid w:val="00201D27"/>
    <w:rsid w:val="0021153A"/>
    <w:rsid w:val="002245A6"/>
    <w:rsid w:val="002302EA"/>
    <w:rsid w:val="00237614"/>
    <w:rsid w:val="00240749"/>
    <w:rsid w:val="002468D7"/>
    <w:rsid w:val="00247E97"/>
    <w:rsid w:val="00254150"/>
    <w:rsid w:val="00256C81"/>
    <w:rsid w:val="00285CDD"/>
    <w:rsid w:val="00291167"/>
    <w:rsid w:val="0029489E"/>
    <w:rsid w:val="00297ECB"/>
    <w:rsid w:val="002B5909"/>
    <w:rsid w:val="002C152A"/>
    <w:rsid w:val="002D043A"/>
    <w:rsid w:val="002E6F2D"/>
    <w:rsid w:val="0031713F"/>
    <w:rsid w:val="00317DF7"/>
    <w:rsid w:val="003222D1"/>
    <w:rsid w:val="00323AA3"/>
    <w:rsid w:val="0032750F"/>
    <w:rsid w:val="003415D3"/>
    <w:rsid w:val="003442F6"/>
    <w:rsid w:val="00346335"/>
    <w:rsid w:val="00352B0F"/>
    <w:rsid w:val="003561B0"/>
    <w:rsid w:val="00362DF2"/>
    <w:rsid w:val="00370528"/>
    <w:rsid w:val="00396DF9"/>
    <w:rsid w:val="00397893"/>
    <w:rsid w:val="003A15AC"/>
    <w:rsid w:val="003B0627"/>
    <w:rsid w:val="003C5F2B"/>
    <w:rsid w:val="003C7D35"/>
    <w:rsid w:val="003D0BFE"/>
    <w:rsid w:val="003D5700"/>
    <w:rsid w:val="003D6CCB"/>
    <w:rsid w:val="003F6F52"/>
    <w:rsid w:val="004022CA"/>
    <w:rsid w:val="004116CD"/>
    <w:rsid w:val="00414ADE"/>
    <w:rsid w:val="00424CA9"/>
    <w:rsid w:val="004257BB"/>
    <w:rsid w:val="0044291A"/>
    <w:rsid w:val="004600B0"/>
    <w:rsid w:val="00460499"/>
    <w:rsid w:val="00460FBA"/>
    <w:rsid w:val="00474835"/>
    <w:rsid w:val="004819C7"/>
    <w:rsid w:val="0048364F"/>
    <w:rsid w:val="004877FC"/>
    <w:rsid w:val="00490F2E"/>
    <w:rsid w:val="00496F97"/>
    <w:rsid w:val="004A53EA"/>
    <w:rsid w:val="004B35E7"/>
    <w:rsid w:val="004F0AB4"/>
    <w:rsid w:val="004F1FAC"/>
    <w:rsid w:val="004F676E"/>
    <w:rsid w:val="004F71C0"/>
    <w:rsid w:val="00516B8D"/>
    <w:rsid w:val="0052756C"/>
    <w:rsid w:val="00530230"/>
    <w:rsid w:val="00530CC9"/>
    <w:rsid w:val="00531B46"/>
    <w:rsid w:val="00537FBC"/>
    <w:rsid w:val="00541D73"/>
    <w:rsid w:val="00543469"/>
    <w:rsid w:val="005447D3"/>
    <w:rsid w:val="00546FA3"/>
    <w:rsid w:val="005561E7"/>
    <w:rsid w:val="00557C7A"/>
    <w:rsid w:val="00562A58"/>
    <w:rsid w:val="0056541A"/>
    <w:rsid w:val="0057130D"/>
    <w:rsid w:val="00581211"/>
    <w:rsid w:val="00583A54"/>
    <w:rsid w:val="00584811"/>
    <w:rsid w:val="00593AA6"/>
    <w:rsid w:val="00594161"/>
    <w:rsid w:val="00594749"/>
    <w:rsid w:val="00594956"/>
    <w:rsid w:val="005B1555"/>
    <w:rsid w:val="005B4067"/>
    <w:rsid w:val="005C3F41"/>
    <w:rsid w:val="005C4EF0"/>
    <w:rsid w:val="005D5EA1"/>
    <w:rsid w:val="005E098C"/>
    <w:rsid w:val="005E1F8D"/>
    <w:rsid w:val="005E317F"/>
    <w:rsid w:val="005E61D3"/>
    <w:rsid w:val="005E62CD"/>
    <w:rsid w:val="00600219"/>
    <w:rsid w:val="00601943"/>
    <w:rsid w:val="006065DA"/>
    <w:rsid w:val="00606AA4"/>
    <w:rsid w:val="00640402"/>
    <w:rsid w:val="00640F78"/>
    <w:rsid w:val="00655D6A"/>
    <w:rsid w:val="00656DE9"/>
    <w:rsid w:val="00672876"/>
    <w:rsid w:val="00677CC2"/>
    <w:rsid w:val="0068325B"/>
    <w:rsid w:val="00684BCA"/>
    <w:rsid w:val="00685F42"/>
    <w:rsid w:val="0069207B"/>
    <w:rsid w:val="00697EA2"/>
    <w:rsid w:val="006A304E"/>
    <w:rsid w:val="006B7006"/>
    <w:rsid w:val="006C7F8C"/>
    <w:rsid w:val="006D7AB9"/>
    <w:rsid w:val="006E5ECF"/>
    <w:rsid w:val="00700B2C"/>
    <w:rsid w:val="00713084"/>
    <w:rsid w:val="00717463"/>
    <w:rsid w:val="00720FC2"/>
    <w:rsid w:val="00722E89"/>
    <w:rsid w:val="00731E00"/>
    <w:rsid w:val="007339C7"/>
    <w:rsid w:val="007440B7"/>
    <w:rsid w:val="00747993"/>
    <w:rsid w:val="007634AD"/>
    <w:rsid w:val="00765B6F"/>
    <w:rsid w:val="007715C9"/>
    <w:rsid w:val="00774EDD"/>
    <w:rsid w:val="007757EC"/>
    <w:rsid w:val="00780635"/>
    <w:rsid w:val="00785DA1"/>
    <w:rsid w:val="0079627E"/>
    <w:rsid w:val="007A6863"/>
    <w:rsid w:val="007C78B4"/>
    <w:rsid w:val="007E32B6"/>
    <w:rsid w:val="007E486B"/>
    <w:rsid w:val="007E7D4A"/>
    <w:rsid w:val="007F48ED"/>
    <w:rsid w:val="007F5E3F"/>
    <w:rsid w:val="007F7CB1"/>
    <w:rsid w:val="00812F45"/>
    <w:rsid w:val="00836FE9"/>
    <w:rsid w:val="0084172C"/>
    <w:rsid w:val="0085175E"/>
    <w:rsid w:val="00856A31"/>
    <w:rsid w:val="00857019"/>
    <w:rsid w:val="00861115"/>
    <w:rsid w:val="008754D0"/>
    <w:rsid w:val="00877C69"/>
    <w:rsid w:val="00877D48"/>
    <w:rsid w:val="0088345B"/>
    <w:rsid w:val="00893C39"/>
    <w:rsid w:val="008A16A5"/>
    <w:rsid w:val="008A5C57"/>
    <w:rsid w:val="008B0B29"/>
    <w:rsid w:val="008C0629"/>
    <w:rsid w:val="008D0EE0"/>
    <w:rsid w:val="008D5E4A"/>
    <w:rsid w:val="008D74F0"/>
    <w:rsid w:val="008D7A27"/>
    <w:rsid w:val="008E4702"/>
    <w:rsid w:val="008E69AA"/>
    <w:rsid w:val="008F4F1C"/>
    <w:rsid w:val="009069AD"/>
    <w:rsid w:val="00910E64"/>
    <w:rsid w:val="00922764"/>
    <w:rsid w:val="009278C1"/>
    <w:rsid w:val="009306D9"/>
    <w:rsid w:val="00932377"/>
    <w:rsid w:val="00933333"/>
    <w:rsid w:val="009346E3"/>
    <w:rsid w:val="0094523D"/>
    <w:rsid w:val="00976A63"/>
    <w:rsid w:val="009A13AA"/>
    <w:rsid w:val="009A533F"/>
    <w:rsid w:val="009B2490"/>
    <w:rsid w:val="009B50E5"/>
    <w:rsid w:val="009C3431"/>
    <w:rsid w:val="009C5989"/>
    <w:rsid w:val="009C6A32"/>
    <w:rsid w:val="009D08DA"/>
    <w:rsid w:val="009F5324"/>
    <w:rsid w:val="00A06860"/>
    <w:rsid w:val="00A136F5"/>
    <w:rsid w:val="00A231E2"/>
    <w:rsid w:val="00A2550D"/>
    <w:rsid w:val="00A379BB"/>
    <w:rsid w:val="00A40110"/>
    <w:rsid w:val="00A4169B"/>
    <w:rsid w:val="00A50D55"/>
    <w:rsid w:val="00A52FDA"/>
    <w:rsid w:val="00A64912"/>
    <w:rsid w:val="00A70A74"/>
    <w:rsid w:val="00A9231A"/>
    <w:rsid w:val="00A94CE9"/>
    <w:rsid w:val="00A95BC7"/>
    <w:rsid w:val="00AA0343"/>
    <w:rsid w:val="00AA78CE"/>
    <w:rsid w:val="00AA7B26"/>
    <w:rsid w:val="00AB3A5B"/>
    <w:rsid w:val="00AC6BD4"/>
    <w:rsid w:val="00AC767C"/>
    <w:rsid w:val="00AD3467"/>
    <w:rsid w:val="00AD5641"/>
    <w:rsid w:val="00AF33DB"/>
    <w:rsid w:val="00B032D8"/>
    <w:rsid w:val="00B05D72"/>
    <w:rsid w:val="00B14E5E"/>
    <w:rsid w:val="00B20990"/>
    <w:rsid w:val="00B23FAF"/>
    <w:rsid w:val="00B33B3C"/>
    <w:rsid w:val="00B40D74"/>
    <w:rsid w:val="00B42649"/>
    <w:rsid w:val="00B46467"/>
    <w:rsid w:val="00B52663"/>
    <w:rsid w:val="00B56DCB"/>
    <w:rsid w:val="00B61728"/>
    <w:rsid w:val="00B770D2"/>
    <w:rsid w:val="00B93516"/>
    <w:rsid w:val="00B93EBA"/>
    <w:rsid w:val="00B96776"/>
    <w:rsid w:val="00B973E5"/>
    <w:rsid w:val="00BA47A3"/>
    <w:rsid w:val="00BA5026"/>
    <w:rsid w:val="00BA7B5B"/>
    <w:rsid w:val="00BB6E79"/>
    <w:rsid w:val="00BC4EAB"/>
    <w:rsid w:val="00BE42C5"/>
    <w:rsid w:val="00BE719A"/>
    <w:rsid w:val="00BE720A"/>
    <w:rsid w:val="00BF0723"/>
    <w:rsid w:val="00BF6650"/>
    <w:rsid w:val="00C067E5"/>
    <w:rsid w:val="00C164CA"/>
    <w:rsid w:val="00C26051"/>
    <w:rsid w:val="00C42BF8"/>
    <w:rsid w:val="00C460AE"/>
    <w:rsid w:val="00C50043"/>
    <w:rsid w:val="00C5015F"/>
    <w:rsid w:val="00C50A0F"/>
    <w:rsid w:val="00C50F4A"/>
    <w:rsid w:val="00C62BC7"/>
    <w:rsid w:val="00C72D10"/>
    <w:rsid w:val="00C7573B"/>
    <w:rsid w:val="00C76CF3"/>
    <w:rsid w:val="00C93205"/>
    <w:rsid w:val="00C945DC"/>
    <w:rsid w:val="00CA7844"/>
    <w:rsid w:val="00CB58EF"/>
    <w:rsid w:val="00CE0A93"/>
    <w:rsid w:val="00CF0BB2"/>
    <w:rsid w:val="00D0206A"/>
    <w:rsid w:val="00D12B0D"/>
    <w:rsid w:val="00D13441"/>
    <w:rsid w:val="00D16B8A"/>
    <w:rsid w:val="00D243A3"/>
    <w:rsid w:val="00D33440"/>
    <w:rsid w:val="00D52A39"/>
    <w:rsid w:val="00D52EFE"/>
    <w:rsid w:val="00D56A0D"/>
    <w:rsid w:val="00D63EF6"/>
    <w:rsid w:val="00D66518"/>
    <w:rsid w:val="00D70DFB"/>
    <w:rsid w:val="00D71EEA"/>
    <w:rsid w:val="00D735CD"/>
    <w:rsid w:val="00D766DF"/>
    <w:rsid w:val="00D826DA"/>
    <w:rsid w:val="00D90841"/>
    <w:rsid w:val="00DA2439"/>
    <w:rsid w:val="00DA6F05"/>
    <w:rsid w:val="00DB25F6"/>
    <w:rsid w:val="00DB30EE"/>
    <w:rsid w:val="00DB64FC"/>
    <w:rsid w:val="00DE149E"/>
    <w:rsid w:val="00E034DB"/>
    <w:rsid w:val="00E05704"/>
    <w:rsid w:val="00E12F1A"/>
    <w:rsid w:val="00E13209"/>
    <w:rsid w:val="00E22935"/>
    <w:rsid w:val="00E54292"/>
    <w:rsid w:val="00E60191"/>
    <w:rsid w:val="00E74597"/>
    <w:rsid w:val="00E74DC7"/>
    <w:rsid w:val="00E87699"/>
    <w:rsid w:val="00E92E27"/>
    <w:rsid w:val="00E9586B"/>
    <w:rsid w:val="00E97334"/>
    <w:rsid w:val="00EB3A99"/>
    <w:rsid w:val="00EB65F8"/>
    <w:rsid w:val="00ED4928"/>
    <w:rsid w:val="00EE3FFE"/>
    <w:rsid w:val="00EE57E8"/>
    <w:rsid w:val="00EE6190"/>
    <w:rsid w:val="00EF2E3A"/>
    <w:rsid w:val="00EF6402"/>
    <w:rsid w:val="00F047E2"/>
    <w:rsid w:val="00F04D57"/>
    <w:rsid w:val="00F078DC"/>
    <w:rsid w:val="00F120A8"/>
    <w:rsid w:val="00F13E86"/>
    <w:rsid w:val="00F20B52"/>
    <w:rsid w:val="00F32FCB"/>
    <w:rsid w:val="00F33523"/>
    <w:rsid w:val="00F677A9"/>
    <w:rsid w:val="00F8121C"/>
    <w:rsid w:val="00F84CF5"/>
    <w:rsid w:val="00F8612E"/>
    <w:rsid w:val="00F94583"/>
    <w:rsid w:val="00FA420B"/>
    <w:rsid w:val="00FB3BC5"/>
    <w:rsid w:val="00FB4EF6"/>
    <w:rsid w:val="00FB6AEE"/>
    <w:rsid w:val="00FC3EAC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04FF88"/>
  <w15:docId w15:val="{098F4901-3D03-4AF0-84BA-6A14AD1D8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  <w:style w:type="character" w:styleId="CommentReference">
    <w:name w:val="annotation reference"/>
    <w:basedOn w:val="DefaultParagraphFont"/>
    <w:unhideWhenUsed/>
    <w:rsid w:val="00FB3BC5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B3BC5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3BC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3B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3BC5"/>
    <w:rPr>
      <w:b/>
      <w:bCs/>
    </w:rPr>
  </w:style>
  <w:style w:type="character" w:styleId="Strong">
    <w:name w:val="Strong"/>
    <w:basedOn w:val="DefaultParagraphFont"/>
    <w:qFormat/>
    <w:rsid w:val="00D52A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footer" Target="footer8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footer" Target="footer6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header" Target="header8.xml"/><Relationship Id="rId28" Type="http://schemas.openxmlformats.org/officeDocument/2006/relationships/theme" Target="theme/theme1.xml"/><Relationship Id="rId10" Type="http://schemas.openxmlformats.org/officeDocument/2006/relationships/image" Target="media/image1.jpg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header" Target="header7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clay\Downloads\template_-_amending_instrument_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9065329B6A24FB4AA8297457C7EC89CD" ma:contentTypeVersion="" ma:contentTypeDescription="PDMS Document Site Content Type" ma:contentTypeScope="" ma:versionID="76d598a7a5b777deeda71415bdc29b0d">
  <xsd:schema xmlns:xsd="http://www.w3.org/2001/XMLSchema" xmlns:xs="http://www.w3.org/2001/XMLSchema" xmlns:p="http://schemas.microsoft.com/office/2006/metadata/properties" xmlns:ns2="E995FC5B-FDDC-4158-B77D-FEFFF6AB423D" targetNamespace="http://schemas.microsoft.com/office/2006/metadata/properties" ma:root="true" ma:fieldsID="1f3e826629c78661bb7f73557b9260e6" ns2:_="">
    <xsd:import namespace="E995FC5B-FDDC-4158-B77D-FEFFF6AB423D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95FC5B-FDDC-4158-B77D-FEFFF6AB423D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E995FC5B-FDDC-4158-B77D-FEFFF6AB423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51011A-152A-4E43-9356-07E19EC8CF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95FC5B-FDDC-4158-B77D-FEFFF6AB42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59E29D-CB33-4D66-B2B5-F771FE4402BF}">
  <ds:schemaRefs>
    <ds:schemaRef ds:uri="http://schemas.microsoft.com/office/2006/metadata/properties"/>
    <ds:schemaRef ds:uri="http://schemas.microsoft.com/office/infopath/2007/PartnerControls"/>
    <ds:schemaRef ds:uri="E995FC5B-FDDC-4158-B77D-FEFFF6AB423D"/>
  </ds:schemaRefs>
</ds:datastoreItem>
</file>

<file path=customXml/itemProps3.xml><?xml version="1.0" encoding="utf-8"?>
<ds:datastoreItem xmlns:ds="http://schemas.openxmlformats.org/officeDocument/2006/customXml" ds:itemID="{9E0AC64B-11D6-4744-AAA0-11A466002B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template_-_amending_instrument_0.dotx</Template>
  <TotalTime>26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A Public Lending Right Scheme (Electronic Books and Audiobooks) Modification 2023</vt:lpstr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A Public Lending Right Scheme (Electronic Books and Audiobooks) Modification 2023</dc:title>
  <dc:creator>LSCA-2</dc:creator>
  <cp:lastModifiedBy>MACKENZIE, Tom</cp:lastModifiedBy>
  <cp:revision>2</cp:revision>
  <cp:lastPrinted>2023-02-22T21:54:00Z</cp:lastPrinted>
  <dcterms:created xsi:type="dcterms:W3CDTF">2024-03-28T04:10:00Z</dcterms:created>
  <dcterms:modified xsi:type="dcterms:W3CDTF">2024-03-28T04:10:00Z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0x010100266966F133664895A6EE3632470D45F5009065329B6A24FB4AA8297457C7EC89CD</vt:lpwstr>
  </property>
</Properties>
</file>