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005BA901" w:rsidR="000E6C4E" w:rsidRPr="00F859E9" w:rsidRDefault="004D3B0A" w:rsidP="00BB0CF2">
      <w:pPr>
        <w:pStyle w:val="ESTitleHeader"/>
        <w:rPr>
          <w:sz w:val="24"/>
          <w:szCs w:val="24"/>
        </w:rPr>
      </w:pPr>
      <w:r w:rsidRPr="00F859E9">
        <w:rPr>
          <w:sz w:val="24"/>
          <w:szCs w:val="24"/>
        </w:rPr>
        <w:t xml:space="preserve">REPLACEMENT </w:t>
      </w:r>
      <w:r w:rsidR="0057002B" w:rsidRPr="00F859E9">
        <w:rPr>
          <w:sz w:val="24"/>
          <w:szCs w:val="24"/>
        </w:rPr>
        <w:t>EXPLANATORY STATEMENT</w:t>
      </w:r>
    </w:p>
    <w:p w14:paraId="3E1CA31B" w14:textId="1625A045" w:rsidR="0057002B" w:rsidRPr="00F859E9" w:rsidRDefault="0057002B" w:rsidP="00BB0CF2">
      <w:pPr>
        <w:pStyle w:val="ESTitleDecisionMaker"/>
        <w:rPr>
          <w:sz w:val="24"/>
          <w:szCs w:val="24"/>
        </w:rPr>
      </w:pPr>
      <w:r w:rsidRPr="00F859E9">
        <w:rPr>
          <w:sz w:val="24"/>
          <w:szCs w:val="24"/>
        </w:rPr>
        <w:t xml:space="preserve">Issued by authority of </w:t>
      </w:r>
      <w:r w:rsidR="00BE0E6F" w:rsidRPr="00F859E9">
        <w:rPr>
          <w:sz w:val="24"/>
          <w:szCs w:val="24"/>
        </w:rPr>
        <w:t>the Chief of the Defence Force</w:t>
      </w:r>
    </w:p>
    <w:p w14:paraId="6BAA13F4" w14:textId="1991B786" w:rsidR="0057002B" w:rsidRPr="00F859E9" w:rsidRDefault="00BE0E6F" w:rsidP="00BB0CF2">
      <w:pPr>
        <w:pStyle w:val="ESTitleEnablingLegislation"/>
        <w:rPr>
          <w:sz w:val="24"/>
          <w:szCs w:val="24"/>
        </w:rPr>
      </w:pPr>
      <w:r w:rsidRPr="00F859E9">
        <w:rPr>
          <w:sz w:val="24"/>
          <w:szCs w:val="24"/>
        </w:rPr>
        <w:t>Work Health and Safety Act 2011</w:t>
      </w:r>
    </w:p>
    <w:p w14:paraId="76CC6CFA" w14:textId="062EA712" w:rsidR="0057002B" w:rsidRPr="00F859E9" w:rsidRDefault="00BE0E6F" w:rsidP="00BB0CF2">
      <w:pPr>
        <w:pStyle w:val="ESTitleInstrumentName"/>
        <w:rPr>
          <w:sz w:val="24"/>
          <w:szCs w:val="24"/>
        </w:rPr>
      </w:pPr>
      <w:r w:rsidRPr="00F859E9">
        <w:rPr>
          <w:sz w:val="24"/>
          <w:szCs w:val="24"/>
        </w:rPr>
        <w:t>Work Health and Safety (Operation Sov</w:t>
      </w:r>
      <w:r w:rsidR="002E0F26" w:rsidRPr="00F859E9">
        <w:rPr>
          <w:sz w:val="24"/>
          <w:szCs w:val="24"/>
        </w:rPr>
        <w:t>ereign Borders) Declaration 2024</w:t>
      </w:r>
      <w:r w:rsidR="00CB26CC" w:rsidRPr="00F859E9">
        <w:rPr>
          <w:sz w:val="24"/>
          <w:szCs w:val="24"/>
        </w:rPr>
        <w:t xml:space="preserve"> </w:t>
      </w:r>
    </w:p>
    <w:p w14:paraId="1B7D9E0C" w14:textId="3C41BF20" w:rsidR="00BD598E" w:rsidRPr="00F859E9" w:rsidRDefault="00356408" w:rsidP="00356408">
      <w:pPr>
        <w:pStyle w:val="ESPara"/>
        <w:rPr>
          <w:sz w:val="24"/>
          <w:szCs w:val="24"/>
        </w:rPr>
      </w:pPr>
      <w:r w:rsidRPr="00F859E9">
        <w:rPr>
          <w:sz w:val="24"/>
          <w:szCs w:val="24"/>
        </w:rPr>
        <w:t>The instrument</w:t>
      </w:r>
      <w:r w:rsidR="0057002B" w:rsidRPr="00F859E9">
        <w:rPr>
          <w:sz w:val="24"/>
          <w:szCs w:val="24"/>
        </w:rPr>
        <w:t xml:space="preserve"> is made under</w:t>
      </w:r>
      <w:r w:rsidR="0039109F" w:rsidRPr="00F859E9">
        <w:rPr>
          <w:sz w:val="24"/>
          <w:szCs w:val="24"/>
        </w:rPr>
        <w:t xml:space="preserve"> </w:t>
      </w:r>
      <w:r w:rsidR="00BE0E6F" w:rsidRPr="00F859E9">
        <w:rPr>
          <w:sz w:val="24"/>
          <w:szCs w:val="24"/>
        </w:rPr>
        <w:t>subsection 12D(2)</w:t>
      </w:r>
      <w:r w:rsidR="0039109F" w:rsidRPr="00F859E9">
        <w:rPr>
          <w:sz w:val="24"/>
          <w:szCs w:val="24"/>
        </w:rPr>
        <w:t xml:space="preserve"> of the </w:t>
      </w:r>
      <w:r w:rsidR="00BE0E6F" w:rsidRPr="00F859E9">
        <w:rPr>
          <w:i/>
          <w:sz w:val="24"/>
          <w:szCs w:val="24"/>
        </w:rPr>
        <w:t xml:space="preserve">Work Health and Safety Act 2011 </w:t>
      </w:r>
      <w:r w:rsidR="0039109F" w:rsidRPr="00F859E9">
        <w:rPr>
          <w:sz w:val="24"/>
          <w:szCs w:val="24"/>
        </w:rPr>
        <w:t>(</w:t>
      </w:r>
      <w:r w:rsidR="00094004" w:rsidRPr="00F859E9">
        <w:rPr>
          <w:sz w:val="24"/>
          <w:szCs w:val="24"/>
        </w:rPr>
        <w:t>WHS </w:t>
      </w:r>
      <w:r w:rsidR="0039109F" w:rsidRPr="00F859E9">
        <w:rPr>
          <w:sz w:val="24"/>
          <w:szCs w:val="24"/>
        </w:rPr>
        <w:t>Act)</w:t>
      </w:r>
      <w:r w:rsidR="0057002B" w:rsidRPr="00F859E9">
        <w:rPr>
          <w:sz w:val="24"/>
          <w:szCs w:val="24"/>
        </w:rPr>
        <w:t xml:space="preserve">. </w:t>
      </w:r>
      <w:r w:rsidR="00AA4557" w:rsidRPr="00F859E9">
        <w:rPr>
          <w:sz w:val="24"/>
          <w:szCs w:val="24"/>
        </w:rPr>
        <w:t xml:space="preserve">The instrument commences </w:t>
      </w:r>
      <w:r w:rsidR="00BE0E6F" w:rsidRPr="00F859E9">
        <w:rPr>
          <w:sz w:val="24"/>
          <w:szCs w:val="24"/>
        </w:rPr>
        <w:t xml:space="preserve">on the day after the instrument is </w:t>
      </w:r>
      <w:r w:rsidR="003A5B8F" w:rsidRPr="00F859E9">
        <w:rPr>
          <w:sz w:val="24"/>
          <w:szCs w:val="24"/>
        </w:rPr>
        <w:t xml:space="preserve">registered </w:t>
      </w:r>
      <w:r w:rsidR="00CB26CC" w:rsidRPr="00F859E9">
        <w:rPr>
          <w:sz w:val="24"/>
          <w:szCs w:val="24"/>
        </w:rPr>
        <w:t xml:space="preserve">and </w:t>
      </w:r>
      <w:r w:rsidR="00AA4557" w:rsidRPr="00F859E9">
        <w:rPr>
          <w:sz w:val="24"/>
          <w:szCs w:val="24"/>
        </w:rPr>
        <w:t>i</w:t>
      </w:r>
      <w:r w:rsidR="00BD598E" w:rsidRPr="00F859E9">
        <w:rPr>
          <w:sz w:val="24"/>
          <w:szCs w:val="24"/>
        </w:rPr>
        <w:t xml:space="preserve">s a </w:t>
      </w:r>
      <w:r w:rsidR="00AA4557" w:rsidRPr="00F859E9">
        <w:rPr>
          <w:sz w:val="24"/>
          <w:szCs w:val="24"/>
        </w:rPr>
        <w:t>legislative</w:t>
      </w:r>
      <w:r w:rsidR="00BD598E" w:rsidRPr="00F859E9">
        <w:rPr>
          <w:sz w:val="24"/>
          <w:szCs w:val="24"/>
        </w:rPr>
        <w:t xml:space="preserve"> instrument for </w:t>
      </w:r>
      <w:r w:rsidR="00AC5930" w:rsidRPr="00F859E9">
        <w:rPr>
          <w:sz w:val="24"/>
          <w:szCs w:val="24"/>
        </w:rPr>
        <w:t xml:space="preserve">the purposes of </w:t>
      </w:r>
      <w:r w:rsidR="00B75478" w:rsidRPr="00F859E9">
        <w:rPr>
          <w:sz w:val="24"/>
          <w:szCs w:val="24"/>
        </w:rPr>
        <w:t xml:space="preserve">the </w:t>
      </w:r>
      <w:r w:rsidR="00100DFC" w:rsidRPr="00F859E9">
        <w:rPr>
          <w:i/>
          <w:sz w:val="24"/>
          <w:szCs w:val="24"/>
        </w:rPr>
        <w:t>Legislation Act 2003</w:t>
      </w:r>
      <w:r w:rsidR="00100DFC" w:rsidRPr="00F859E9">
        <w:rPr>
          <w:sz w:val="24"/>
          <w:szCs w:val="24"/>
        </w:rPr>
        <w:t xml:space="preserve"> (Legislation Act)</w:t>
      </w:r>
      <w:r w:rsidR="00BD598E" w:rsidRPr="00F859E9">
        <w:rPr>
          <w:sz w:val="24"/>
          <w:szCs w:val="24"/>
        </w:rPr>
        <w:t xml:space="preserve">. </w:t>
      </w:r>
    </w:p>
    <w:p w14:paraId="3D24E323" w14:textId="77777777" w:rsidR="00EA12C9" w:rsidRPr="00F859E9" w:rsidRDefault="00BD598E" w:rsidP="00100DFC">
      <w:pPr>
        <w:pStyle w:val="ESHeading"/>
        <w:rPr>
          <w:sz w:val="24"/>
          <w:szCs w:val="24"/>
        </w:rPr>
      </w:pPr>
      <w:r w:rsidRPr="00F859E9">
        <w:rPr>
          <w:sz w:val="24"/>
          <w:szCs w:val="24"/>
        </w:rPr>
        <w:t>Purpose</w:t>
      </w:r>
    </w:p>
    <w:p w14:paraId="62EA5099" w14:textId="12D32C3D" w:rsidR="00383E37" w:rsidRPr="00F859E9" w:rsidRDefault="0034685E" w:rsidP="0034685E">
      <w:pPr>
        <w:pStyle w:val="ESPara"/>
        <w:rPr>
          <w:sz w:val="24"/>
        </w:rPr>
      </w:pPr>
      <w:r w:rsidRPr="00F859E9">
        <w:rPr>
          <w:sz w:val="24"/>
        </w:rPr>
        <w:t>Operation Sovereign Borders</w:t>
      </w:r>
      <w:r w:rsidR="00212236" w:rsidRPr="00F859E9">
        <w:rPr>
          <w:sz w:val="24"/>
        </w:rPr>
        <w:t xml:space="preserve"> (OSB)</w:t>
      </w:r>
      <w:r w:rsidRPr="00F859E9">
        <w:rPr>
          <w:sz w:val="24"/>
        </w:rPr>
        <w:t xml:space="preserve"> </w:t>
      </w:r>
      <w:r w:rsidR="00212236" w:rsidRPr="00F859E9">
        <w:rPr>
          <w:sz w:val="24"/>
        </w:rPr>
        <w:t>is a military-led,</w:t>
      </w:r>
      <w:r w:rsidRPr="00F859E9">
        <w:rPr>
          <w:sz w:val="24"/>
        </w:rPr>
        <w:t xml:space="preserve"> whole-of-government </w:t>
      </w:r>
      <w:r w:rsidR="00212236" w:rsidRPr="00F859E9">
        <w:rPr>
          <w:sz w:val="24"/>
        </w:rPr>
        <w:t xml:space="preserve">border security </w:t>
      </w:r>
      <w:r w:rsidRPr="00F859E9">
        <w:rPr>
          <w:sz w:val="24"/>
        </w:rPr>
        <w:t>operation</w:t>
      </w:r>
      <w:r w:rsidR="00212236" w:rsidRPr="00F859E9">
        <w:rPr>
          <w:sz w:val="24"/>
        </w:rPr>
        <w:t xml:space="preserve"> established in 2013. The purpose of OSB is to protect Australia’s borders</w:t>
      </w:r>
      <w:r w:rsidR="00570E69" w:rsidRPr="00F859E9">
        <w:rPr>
          <w:sz w:val="24"/>
        </w:rPr>
        <w:t xml:space="preserve"> and maritime interests</w:t>
      </w:r>
      <w:r w:rsidR="00212236" w:rsidRPr="00F859E9">
        <w:rPr>
          <w:sz w:val="24"/>
        </w:rPr>
        <w:t>, combat people smuggling in the region and prevent people from risking their lives at sea.</w:t>
      </w:r>
      <w:r w:rsidR="007A358F" w:rsidRPr="00F859E9">
        <w:rPr>
          <w:sz w:val="24"/>
        </w:rPr>
        <w:t xml:space="preserve"> To </w:t>
      </w:r>
      <w:r w:rsidR="00753AA0" w:rsidRPr="00F859E9">
        <w:rPr>
          <w:sz w:val="24"/>
        </w:rPr>
        <w:t xml:space="preserve">give effect to </w:t>
      </w:r>
      <w:r w:rsidR="002D2D7F" w:rsidRPr="00F859E9">
        <w:rPr>
          <w:sz w:val="24"/>
        </w:rPr>
        <w:t>this purpose</w:t>
      </w:r>
      <w:r w:rsidR="007A358F" w:rsidRPr="00F859E9">
        <w:rPr>
          <w:sz w:val="24"/>
        </w:rPr>
        <w:t xml:space="preserve">, </w:t>
      </w:r>
      <w:r w:rsidR="003E2285" w:rsidRPr="00F859E9">
        <w:rPr>
          <w:sz w:val="24"/>
        </w:rPr>
        <w:t xml:space="preserve">operational personnel, including </w:t>
      </w:r>
      <w:r w:rsidR="0098452F" w:rsidRPr="00F859E9">
        <w:rPr>
          <w:sz w:val="24"/>
        </w:rPr>
        <w:t xml:space="preserve">members of the </w:t>
      </w:r>
      <w:r w:rsidR="007A358F" w:rsidRPr="00F859E9">
        <w:rPr>
          <w:sz w:val="24"/>
        </w:rPr>
        <w:t>A</w:t>
      </w:r>
      <w:r w:rsidR="00FF5C03" w:rsidRPr="00F859E9">
        <w:rPr>
          <w:sz w:val="24"/>
        </w:rPr>
        <w:t>ustralian Defence Force and Australian Border Force</w:t>
      </w:r>
      <w:r w:rsidR="003E2285" w:rsidRPr="00F859E9">
        <w:rPr>
          <w:sz w:val="24"/>
        </w:rPr>
        <w:t>,</w:t>
      </w:r>
      <w:r w:rsidR="00382F70" w:rsidRPr="00F859E9">
        <w:rPr>
          <w:sz w:val="24"/>
        </w:rPr>
        <w:t xml:space="preserve"> </w:t>
      </w:r>
      <w:r w:rsidR="007A358F" w:rsidRPr="00F859E9">
        <w:rPr>
          <w:sz w:val="24"/>
        </w:rPr>
        <w:t>are required to engage in</w:t>
      </w:r>
      <w:r w:rsidR="00FF54C5" w:rsidRPr="00F859E9">
        <w:rPr>
          <w:sz w:val="24"/>
        </w:rPr>
        <w:t xml:space="preserve"> </w:t>
      </w:r>
      <w:r w:rsidR="001A2060" w:rsidRPr="00F859E9">
        <w:rPr>
          <w:sz w:val="24"/>
        </w:rPr>
        <w:t xml:space="preserve">a range of </w:t>
      </w:r>
      <w:r w:rsidR="00FF54C5" w:rsidRPr="00F859E9">
        <w:rPr>
          <w:sz w:val="24"/>
        </w:rPr>
        <w:t>high-risk</w:t>
      </w:r>
      <w:r w:rsidR="007A358F" w:rsidRPr="00F859E9">
        <w:rPr>
          <w:sz w:val="24"/>
        </w:rPr>
        <w:t xml:space="preserve"> </w:t>
      </w:r>
      <w:r w:rsidR="00A57842" w:rsidRPr="00F859E9">
        <w:rPr>
          <w:sz w:val="24"/>
        </w:rPr>
        <w:t>activities</w:t>
      </w:r>
      <w:r w:rsidR="001A3A8B" w:rsidRPr="00F859E9">
        <w:rPr>
          <w:sz w:val="24"/>
        </w:rPr>
        <w:t xml:space="preserve"> </w:t>
      </w:r>
      <w:r w:rsidR="00460CF8" w:rsidRPr="00F859E9">
        <w:rPr>
          <w:sz w:val="24"/>
        </w:rPr>
        <w:t xml:space="preserve">(OSB activities) </w:t>
      </w:r>
      <w:r w:rsidR="007A358F" w:rsidRPr="00F859E9">
        <w:rPr>
          <w:sz w:val="24"/>
        </w:rPr>
        <w:t xml:space="preserve">to protect </w:t>
      </w:r>
      <w:r w:rsidR="00C231A5" w:rsidRPr="00F859E9">
        <w:rPr>
          <w:sz w:val="24"/>
        </w:rPr>
        <w:t xml:space="preserve">and secure </w:t>
      </w:r>
      <w:r w:rsidR="007A358F" w:rsidRPr="00F859E9">
        <w:rPr>
          <w:sz w:val="24"/>
        </w:rPr>
        <w:t xml:space="preserve">Australia’s maritime </w:t>
      </w:r>
      <w:r w:rsidR="003055E8" w:rsidRPr="00F859E9">
        <w:rPr>
          <w:sz w:val="24"/>
        </w:rPr>
        <w:t>approaches</w:t>
      </w:r>
      <w:r w:rsidR="007A358F" w:rsidRPr="00F859E9">
        <w:rPr>
          <w:sz w:val="24"/>
        </w:rPr>
        <w:t>.</w:t>
      </w:r>
      <w:r w:rsidR="00A57842" w:rsidRPr="00F859E9">
        <w:rPr>
          <w:sz w:val="24"/>
        </w:rPr>
        <w:t xml:space="preserve"> </w:t>
      </w:r>
      <w:r w:rsidR="00FA2D71" w:rsidRPr="00F859E9">
        <w:rPr>
          <w:sz w:val="24"/>
        </w:rPr>
        <w:t xml:space="preserve">These </w:t>
      </w:r>
      <w:r w:rsidR="00C73662" w:rsidRPr="00F859E9">
        <w:rPr>
          <w:sz w:val="24"/>
        </w:rPr>
        <w:t xml:space="preserve">OSB </w:t>
      </w:r>
      <w:r w:rsidR="00FA2D71" w:rsidRPr="00F859E9">
        <w:rPr>
          <w:sz w:val="24"/>
        </w:rPr>
        <w:t>activities</w:t>
      </w:r>
      <w:r w:rsidRPr="00F859E9">
        <w:rPr>
          <w:sz w:val="24"/>
        </w:rPr>
        <w:t xml:space="preserve"> </w:t>
      </w:r>
      <w:r w:rsidR="00B7630C" w:rsidRPr="00F859E9">
        <w:rPr>
          <w:sz w:val="24"/>
        </w:rPr>
        <w:t>are</w:t>
      </w:r>
      <w:r w:rsidR="00383E37" w:rsidRPr="00F859E9">
        <w:rPr>
          <w:sz w:val="24"/>
        </w:rPr>
        <w:t>:</w:t>
      </w:r>
      <w:r w:rsidRPr="00F859E9">
        <w:rPr>
          <w:sz w:val="24"/>
        </w:rPr>
        <w:t xml:space="preserve"> </w:t>
      </w:r>
    </w:p>
    <w:p w14:paraId="395E45F8" w14:textId="0A3E9104" w:rsidR="00EA2E48" w:rsidRPr="00F859E9" w:rsidRDefault="0034685E" w:rsidP="00383E37">
      <w:pPr>
        <w:pStyle w:val="ESSubparaList"/>
      </w:pPr>
      <w:r w:rsidRPr="00F859E9">
        <w:t>the interception</w:t>
      </w:r>
      <w:r w:rsidR="001A3A8B" w:rsidRPr="00F859E9">
        <w:t>, boarding, control or movement</w:t>
      </w:r>
      <w:r w:rsidRPr="00F859E9">
        <w:t xml:space="preserve"> of </w:t>
      </w:r>
      <w:r w:rsidR="001A3A8B" w:rsidRPr="00F859E9">
        <w:t>a vessel</w:t>
      </w:r>
      <w:r w:rsidRPr="00F859E9">
        <w:t xml:space="preserve"> suspected of carr</w:t>
      </w:r>
      <w:r w:rsidR="001A3A8B" w:rsidRPr="00F859E9">
        <w:t xml:space="preserve">ying illegal maritime arrivals, </w:t>
      </w:r>
      <w:r w:rsidR="004349A4" w:rsidRPr="00F859E9">
        <w:t>as part of</w:t>
      </w:r>
      <w:r w:rsidR="00EA2E48" w:rsidRPr="00F859E9">
        <w:t>:</w:t>
      </w:r>
    </w:p>
    <w:p w14:paraId="30EF6436" w14:textId="5319709F" w:rsidR="00EA2E48" w:rsidRPr="00F859E9" w:rsidRDefault="004349A4" w:rsidP="00EA2E48">
      <w:pPr>
        <w:pStyle w:val="ESSubparaList"/>
        <w:numPr>
          <w:ilvl w:val="2"/>
          <w:numId w:val="1"/>
        </w:numPr>
      </w:pPr>
      <w:r w:rsidRPr="00F859E9">
        <w:t>deciding</w:t>
      </w:r>
      <w:r w:rsidR="001A3A8B" w:rsidRPr="00F859E9">
        <w:t xml:space="preserve"> whether to move </w:t>
      </w:r>
      <w:r w:rsidR="002D2D7F" w:rsidRPr="00F859E9">
        <w:t xml:space="preserve">the </w:t>
      </w:r>
      <w:r w:rsidR="001A3A8B" w:rsidRPr="00F859E9">
        <w:t xml:space="preserve">vessel outside </w:t>
      </w:r>
      <w:r w:rsidR="00EA2E48" w:rsidRPr="00F859E9">
        <w:t xml:space="preserve">of </w:t>
      </w:r>
      <w:r w:rsidR="001A3A8B" w:rsidRPr="00F859E9">
        <w:t>A</w:t>
      </w:r>
      <w:r w:rsidR="00EA2E48" w:rsidRPr="00F859E9">
        <w:t xml:space="preserve">ustralia; </w:t>
      </w:r>
      <w:r w:rsidR="001A3A8B" w:rsidRPr="00F859E9">
        <w:t xml:space="preserve">or </w:t>
      </w:r>
    </w:p>
    <w:p w14:paraId="5CF665BC" w14:textId="6950AB55" w:rsidR="00383E37" w:rsidRPr="00F859E9" w:rsidRDefault="001A3A8B" w:rsidP="00EA2E48">
      <w:pPr>
        <w:pStyle w:val="ESSubparaList"/>
        <w:numPr>
          <w:ilvl w:val="2"/>
          <w:numId w:val="1"/>
        </w:numPr>
      </w:pPr>
      <w:r w:rsidRPr="00F859E9">
        <w:t xml:space="preserve">moving </w:t>
      </w:r>
      <w:r w:rsidR="002D2D7F" w:rsidRPr="00F859E9">
        <w:t xml:space="preserve">the </w:t>
      </w:r>
      <w:r w:rsidRPr="00F859E9">
        <w:t>vessel outside of Australia</w:t>
      </w:r>
      <w:r w:rsidR="002D2D7F" w:rsidRPr="00F859E9">
        <w:t>; and</w:t>
      </w:r>
      <w:r w:rsidRPr="00F859E9">
        <w:t xml:space="preserve"> </w:t>
      </w:r>
    </w:p>
    <w:p w14:paraId="09316F25" w14:textId="6F9D102F" w:rsidR="00C42D10" w:rsidRPr="00F859E9" w:rsidRDefault="00675EAD" w:rsidP="00383E37">
      <w:pPr>
        <w:pStyle w:val="ESSubparaList"/>
      </w:pPr>
      <w:r w:rsidRPr="00F859E9">
        <w:t xml:space="preserve">the </w:t>
      </w:r>
      <w:r w:rsidR="00C73662" w:rsidRPr="00F859E9">
        <w:t xml:space="preserve">control or movement at sea of a person suspected of being an illegal maritime arrival, </w:t>
      </w:r>
      <w:r w:rsidR="00C42D10" w:rsidRPr="00F859E9">
        <w:t>for the purposes of:</w:t>
      </w:r>
    </w:p>
    <w:p w14:paraId="27488624" w14:textId="7411CC6F" w:rsidR="00C42D10" w:rsidRPr="00F859E9" w:rsidRDefault="004349A4" w:rsidP="00C42D10">
      <w:pPr>
        <w:pStyle w:val="ESSubparaList"/>
        <w:numPr>
          <w:ilvl w:val="2"/>
          <w:numId w:val="1"/>
        </w:numPr>
      </w:pPr>
      <w:r w:rsidRPr="00F859E9">
        <w:t>deciding</w:t>
      </w:r>
      <w:r w:rsidR="00C73662" w:rsidRPr="00F859E9">
        <w:t xml:space="preserve"> </w:t>
      </w:r>
      <w:r w:rsidR="00EA2E48" w:rsidRPr="00F859E9">
        <w:t xml:space="preserve">whether to move </w:t>
      </w:r>
      <w:r w:rsidR="002D2D7F" w:rsidRPr="00F859E9">
        <w:t>the</w:t>
      </w:r>
      <w:r w:rsidR="00EA2E48" w:rsidRPr="00F859E9">
        <w:t xml:space="preserve"> person </w:t>
      </w:r>
      <w:r w:rsidR="00C42D10" w:rsidRPr="00F859E9">
        <w:t xml:space="preserve">to a place </w:t>
      </w:r>
      <w:r w:rsidR="00EA2E48" w:rsidRPr="00F859E9">
        <w:t>outside Australia</w:t>
      </w:r>
      <w:r w:rsidR="00C42D10" w:rsidRPr="00F859E9">
        <w:t xml:space="preserve">; </w:t>
      </w:r>
      <w:r w:rsidR="00EA2E48" w:rsidRPr="00F859E9">
        <w:t xml:space="preserve">or </w:t>
      </w:r>
    </w:p>
    <w:p w14:paraId="186E7137" w14:textId="2A64F6D0" w:rsidR="00C42D10" w:rsidRPr="00F859E9" w:rsidRDefault="00EA2E48" w:rsidP="00C42D10">
      <w:pPr>
        <w:pStyle w:val="ESSubparaList"/>
        <w:numPr>
          <w:ilvl w:val="2"/>
          <w:numId w:val="1"/>
        </w:numPr>
      </w:pPr>
      <w:r w:rsidRPr="00F859E9">
        <w:t xml:space="preserve">moving </w:t>
      </w:r>
      <w:r w:rsidR="002D2D7F" w:rsidRPr="00F859E9">
        <w:t>the</w:t>
      </w:r>
      <w:r w:rsidRPr="00F859E9">
        <w:t xml:space="preserve"> person </w:t>
      </w:r>
      <w:r w:rsidR="00C42D10" w:rsidRPr="00F859E9">
        <w:t xml:space="preserve">to a place </w:t>
      </w:r>
      <w:r w:rsidRPr="00F859E9">
        <w:t>outside of A</w:t>
      </w:r>
      <w:r w:rsidR="00C42D10" w:rsidRPr="00F859E9">
        <w:t xml:space="preserve">ustralia; </w:t>
      </w:r>
      <w:r w:rsidR="00E42FF8" w:rsidRPr="00F859E9">
        <w:t>or</w:t>
      </w:r>
    </w:p>
    <w:p w14:paraId="14BADF9A" w14:textId="51333912" w:rsidR="00383E37" w:rsidRPr="00F859E9" w:rsidRDefault="00EA2E48" w:rsidP="00C42D10">
      <w:pPr>
        <w:pStyle w:val="ESSubparaList"/>
        <w:numPr>
          <w:ilvl w:val="2"/>
          <w:numId w:val="1"/>
        </w:numPr>
      </w:pPr>
      <w:r w:rsidRPr="00F859E9">
        <w:t xml:space="preserve">moving </w:t>
      </w:r>
      <w:r w:rsidR="002D2D7F" w:rsidRPr="00F859E9">
        <w:t>the</w:t>
      </w:r>
      <w:r w:rsidRPr="00F859E9">
        <w:t xml:space="preserve"> person to or from a vessel </w:t>
      </w:r>
      <w:r w:rsidR="00DA3107" w:rsidRPr="00F859E9">
        <w:t xml:space="preserve">for the purposes of moving a person to a place outside of Australia. </w:t>
      </w:r>
    </w:p>
    <w:p w14:paraId="6C026CAA" w14:textId="402766F0" w:rsidR="00A57842" w:rsidRPr="00F859E9" w:rsidRDefault="00B50F54" w:rsidP="00C14708">
      <w:pPr>
        <w:pStyle w:val="ESSubparaList"/>
        <w:numPr>
          <w:ilvl w:val="0"/>
          <w:numId w:val="0"/>
        </w:numPr>
      </w:pPr>
      <w:r w:rsidRPr="00F859E9">
        <w:t>The o</w:t>
      </w:r>
      <w:r w:rsidR="004349A4" w:rsidRPr="00F859E9">
        <w:t>perational personnel who undertake</w:t>
      </w:r>
      <w:r w:rsidR="002412F9" w:rsidRPr="00F859E9">
        <w:t xml:space="preserve"> </w:t>
      </w:r>
      <w:r w:rsidRPr="00F859E9">
        <w:t xml:space="preserve">these </w:t>
      </w:r>
      <w:r w:rsidR="004B6DE0" w:rsidRPr="00F859E9">
        <w:t>OSB</w:t>
      </w:r>
      <w:r w:rsidR="002412F9" w:rsidRPr="00F859E9">
        <w:t xml:space="preserve"> activities</w:t>
      </w:r>
      <w:r w:rsidR="004B6DE0" w:rsidRPr="00F859E9">
        <w:t xml:space="preserve"> </w:t>
      </w:r>
      <w:r w:rsidR="00E62285" w:rsidRPr="00F859E9">
        <w:t>fall</w:t>
      </w:r>
      <w:r w:rsidR="00471787" w:rsidRPr="00F859E9">
        <w:t xml:space="preserve"> within the meaning of </w:t>
      </w:r>
      <w:r w:rsidR="00273D75" w:rsidRPr="00F859E9">
        <w:t>‘worker’</w:t>
      </w:r>
      <w:r w:rsidR="00FD55B3" w:rsidRPr="00F859E9">
        <w:t xml:space="preserve"> set out in </w:t>
      </w:r>
      <w:r w:rsidR="00D047FD" w:rsidRPr="00F859E9">
        <w:t xml:space="preserve">section 7 of the WHS Act. </w:t>
      </w:r>
      <w:r w:rsidR="00AF36CD" w:rsidRPr="00F859E9">
        <w:t>T</w:t>
      </w:r>
      <w:r w:rsidR="002102F0" w:rsidRPr="00F859E9">
        <w:t xml:space="preserve">he consequence of being a ‘worker’ for the purpose of the WHS Act is that </w:t>
      </w:r>
      <w:r w:rsidR="00AF7092" w:rsidRPr="00F859E9">
        <w:t xml:space="preserve">OSB </w:t>
      </w:r>
      <w:r w:rsidR="00953188" w:rsidRPr="00F859E9">
        <w:t>operational personnel</w:t>
      </w:r>
      <w:r w:rsidR="002412F9" w:rsidRPr="00F859E9">
        <w:t xml:space="preserve"> are subject to</w:t>
      </w:r>
      <w:r w:rsidR="0082446A" w:rsidRPr="00F859E9">
        <w:t xml:space="preserve"> provisions of the</w:t>
      </w:r>
      <w:r w:rsidR="00896715" w:rsidRPr="00F859E9">
        <w:t xml:space="preserve"> </w:t>
      </w:r>
      <w:r w:rsidR="0082446A" w:rsidRPr="00F859E9">
        <w:t>WHS </w:t>
      </w:r>
      <w:r w:rsidR="00896715" w:rsidRPr="00F859E9">
        <w:t>A</w:t>
      </w:r>
      <w:r w:rsidR="002B6D40" w:rsidRPr="00F859E9">
        <w:t xml:space="preserve">ct that apply to workers and </w:t>
      </w:r>
      <w:r w:rsidR="00856A9A" w:rsidRPr="00F859E9">
        <w:t>are</w:t>
      </w:r>
      <w:r w:rsidR="002B6D40" w:rsidRPr="00F859E9">
        <w:t xml:space="preserve"> required to comply with relevant wor</w:t>
      </w:r>
      <w:r w:rsidR="004E0CB4" w:rsidRPr="00F859E9">
        <w:t>k health an</w:t>
      </w:r>
      <w:r w:rsidR="00813A5D" w:rsidRPr="00F859E9">
        <w:t xml:space="preserve">d </w:t>
      </w:r>
      <w:r w:rsidR="002303E1" w:rsidRPr="00F859E9">
        <w:t>safety obligations in the course of performing their duties.</w:t>
      </w:r>
    </w:p>
    <w:p w14:paraId="13AF720C" w14:textId="7D4691B7" w:rsidR="00695DDB" w:rsidRPr="00F859E9" w:rsidRDefault="00A57842" w:rsidP="00C14708">
      <w:pPr>
        <w:pStyle w:val="ESSubparaList"/>
        <w:numPr>
          <w:ilvl w:val="0"/>
          <w:numId w:val="0"/>
        </w:numPr>
      </w:pPr>
      <w:r w:rsidRPr="00F859E9">
        <w:t>S</w:t>
      </w:r>
      <w:r w:rsidR="002D2D7F" w:rsidRPr="00F859E9">
        <w:t>ubs</w:t>
      </w:r>
      <w:r w:rsidRPr="00F859E9">
        <w:t>ection 12D</w:t>
      </w:r>
      <w:r w:rsidR="002D2D7F" w:rsidRPr="00F859E9">
        <w:t>(1)</w:t>
      </w:r>
      <w:r w:rsidRPr="00F859E9">
        <w:t xml:space="preserve"> of the WHS Act provides that </w:t>
      </w:r>
      <w:r w:rsidR="002D2D7F" w:rsidRPr="00F859E9">
        <w:t xml:space="preserve">no actions taken by a person, or a person refraining from taking any action, under </w:t>
      </w:r>
      <w:r w:rsidRPr="00F859E9">
        <w:t xml:space="preserve">the Act </w:t>
      </w:r>
      <w:r w:rsidR="002D2D7F" w:rsidRPr="00F859E9">
        <w:t>are</w:t>
      </w:r>
      <w:r w:rsidRPr="00F859E9">
        <w:t xml:space="preserve"> to prejudice Australia’s defence. Subsection </w:t>
      </w:r>
      <w:r w:rsidR="002D2D7F" w:rsidRPr="00F859E9">
        <w:t>12D</w:t>
      </w:r>
      <w:r w:rsidRPr="00F859E9">
        <w:t xml:space="preserve">(2) </w:t>
      </w:r>
      <w:r w:rsidR="004529E7" w:rsidRPr="00F859E9">
        <w:t xml:space="preserve">relevantly </w:t>
      </w:r>
      <w:r w:rsidRPr="00F859E9">
        <w:t xml:space="preserve">provides that the Chief of the Defence Force may declare </w:t>
      </w:r>
      <w:r w:rsidR="000340CC" w:rsidRPr="00F859E9">
        <w:t xml:space="preserve">that certain provisions of the </w:t>
      </w:r>
      <w:r w:rsidR="000340CC" w:rsidRPr="00F859E9">
        <w:lastRenderedPageBreak/>
        <w:t>WHS Act do not apply (or apply subject to modifications</w:t>
      </w:r>
      <w:r w:rsidR="00695DDB" w:rsidRPr="00F859E9">
        <w:t xml:space="preserve"> set out in the declaration</w:t>
      </w:r>
      <w:r w:rsidR="000340CC" w:rsidRPr="00F859E9">
        <w:t xml:space="preserve">) in relation to specified activities, specified members of the Defence force </w:t>
      </w:r>
      <w:r w:rsidR="00695DDB" w:rsidRPr="00F859E9">
        <w:t xml:space="preserve">or </w:t>
      </w:r>
      <w:r w:rsidR="000340CC" w:rsidRPr="00F859E9">
        <w:t>members of the Defence force</w:t>
      </w:r>
      <w:r w:rsidR="0091400B" w:rsidRPr="00F859E9">
        <w:t xml:space="preserve"> included in a specified class. </w:t>
      </w:r>
    </w:p>
    <w:p w14:paraId="099386C1" w14:textId="32F8F3D8" w:rsidR="00965F71" w:rsidRPr="00F859E9" w:rsidRDefault="00114E04" w:rsidP="00C14708">
      <w:pPr>
        <w:pStyle w:val="ESSubparaList"/>
        <w:numPr>
          <w:ilvl w:val="0"/>
          <w:numId w:val="0"/>
        </w:numPr>
      </w:pPr>
      <w:r w:rsidRPr="00F859E9">
        <w:t>The</w:t>
      </w:r>
      <w:r w:rsidR="00965F71" w:rsidRPr="00F859E9">
        <w:t xml:space="preserve"> purpose of the instrument is to </w:t>
      </w:r>
      <w:r w:rsidR="008E353F" w:rsidRPr="00F859E9">
        <w:t>declare that</w:t>
      </w:r>
      <w:r w:rsidR="00965F71" w:rsidRPr="00F859E9">
        <w:t xml:space="preserve"> </w:t>
      </w:r>
      <w:r w:rsidR="00077580" w:rsidRPr="00F859E9">
        <w:t>the following</w:t>
      </w:r>
      <w:r w:rsidR="00965F71" w:rsidRPr="00F859E9">
        <w:t xml:space="preserve"> </w:t>
      </w:r>
      <w:r w:rsidR="0082446A" w:rsidRPr="00F859E9">
        <w:t xml:space="preserve">provisions of the </w:t>
      </w:r>
      <w:r w:rsidR="003939CE" w:rsidRPr="00F859E9">
        <w:t>WHS A</w:t>
      </w:r>
      <w:r w:rsidR="00077580" w:rsidRPr="00F859E9">
        <w:t>ct</w:t>
      </w:r>
      <w:r w:rsidR="0019368E" w:rsidRPr="00F859E9">
        <w:t xml:space="preserve"> </w:t>
      </w:r>
      <w:r w:rsidR="008E353F" w:rsidRPr="00F859E9">
        <w:t xml:space="preserve">do not </w:t>
      </w:r>
      <w:r w:rsidR="00CD2DBB" w:rsidRPr="00F859E9">
        <w:t xml:space="preserve">apply to </w:t>
      </w:r>
      <w:r w:rsidR="00F3612C" w:rsidRPr="00F859E9">
        <w:t>the OSB</w:t>
      </w:r>
      <w:r w:rsidR="00213974" w:rsidRPr="00F859E9">
        <w:t xml:space="preserve"> </w:t>
      </w:r>
      <w:r w:rsidR="00D777BB" w:rsidRPr="00F859E9">
        <w:t>activities</w:t>
      </w:r>
      <w:r w:rsidR="00077580" w:rsidRPr="00F859E9">
        <w:t xml:space="preserve">: </w:t>
      </w:r>
    </w:p>
    <w:p w14:paraId="00308F26" w14:textId="022F1C02" w:rsidR="00077580" w:rsidRPr="00F859E9" w:rsidRDefault="00077580" w:rsidP="00077580">
      <w:pPr>
        <w:pStyle w:val="ESSubparaList"/>
        <w:numPr>
          <w:ilvl w:val="0"/>
          <w:numId w:val="42"/>
        </w:numPr>
      </w:pPr>
      <w:r w:rsidRPr="00F859E9">
        <w:t xml:space="preserve">worker duties (paragraphs </w:t>
      </w:r>
      <w:r w:rsidR="007154F1" w:rsidRPr="00F859E9">
        <w:t>28(a)</w:t>
      </w:r>
      <w:r w:rsidR="00326D77" w:rsidRPr="00F859E9">
        <w:t xml:space="preserve"> and </w:t>
      </w:r>
      <w:r w:rsidR="007154F1" w:rsidRPr="00F859E9">
        <w:t xml:space="preserve">(b) and </w:t>
      </w:r>
      <w:r w:rsidR="00326D77" w:rsidRPr="00F859E9">
        <w:t xml:space="preserve">paragraphs </w:t>
      </w:r>
      <w:r w:rsidR="007154F1" w:rsidRPr="00F859E9">
        <w:t>29(a)</w:t>
      </w:r>
      <w:r w:rsidR="00326D77" w:rsidRPr="00F859E9">
        <w:t xml:space="preserve"> and </w:t>
      </w:r>
      <w:r w:rsidR="007154F1" w:rsidRPr="00F859E9">
        <w:t>(b))</w:t>
      </w:r>
    </w:p>
    <w:p w14:paraId="14CA891D" w14:textId="2E18EACC" w:rsidR="00077580" w:rsidRPr="00F859E9" w:rsidRDefault="00077580" w:rsidP="00077580">
      <w:pPr>
        <w:pStyle w:val="ESSubparaList"/>
        <w:numPr>
          <w:ilvl w:val="0"/>
          <w:numId w:val="42"/>
        </w:numPr>
      </w:pPr>
      <w:r w:rsidRPr="00F859E9">
        <w:t>duty to preserve the site of a notifiable incident (section 39)</w:t>
      </w:r>
    </w:p>
    <w:p w14:paraId="1ECB0451" w14:textId="219C0A7A" w:rsidR="00F77293" w:rsidRPr="00F859E9" w:rsidRDefault="00F77293" w:rsidP="00F77293">
      <w:pPr>
        <w:pStyle w:val="ESSubparaList"/>
        <w:numPr>
          <w:ilvl w:val="0"/>
          <w:numId w:val="0"/>
        </w:numPr>
      </w:pPr>
      <w:r w:rsidRPr="00F859E9">
        <w:t xml:space="preserve">The effect of the instrument is that when operational personnel </w:t>
      </w:r>
      <w:r w:rsidR="00A607F3" w:rsidRPr="00F859E9">
        <w:t>engage in</w:t>
      </w:r>
      <w:r w:rsidRPr="00F859E9">
        <w:t xml:space="preserve"> the OSB activities, they will not be subject to these provisions of the WHS Act.</w:t>
      </w:r>
      <w:r w:rsidR="00776EA4" w:rsidRPr="00F859E9">
        <w:t xml:space="preserve"> </w:t>
      </w:r>
      <w:r w:rsidR="00987719" w:rsidRPr="00F859E9">
        <w:t xml:space="preserve">All </w:t>
      </w:r>
      <w:r w:rsidR="00BE345A" w:rsidRPr="00F859E9">
        <w:t>activities that do not fall within the scope of being an OSB activity will still be subject</w:t>
      </w:r>
      <w:r w:rsidR="00FB2F21" w:rsidRPr="00F859E9">
        <w:t xml:space="preserve"> to these </w:t>
      </w:r>
      <w:r w:rsidR="00695DDB" w:rsidRPr="00F859E9">
        <w:t xml:space="preserve">(and other) </w:t>
      </w:r>
      <w:r w:rsidR="00FB2F21" w:rsidRPr="00F859E9">
        <w:t>provisions of the WHS </w:t>
      </w:r>
      <w:r w:rsidR="004D4E59" w:rsidRPr="00F859E9">
        <w:t xml:space="preserve">Act. </w:t>
      </w:r>
    </w:p>
    <w:p w14:paraId="3C3F1BD5" w14:textId="0191FD85" w:rsidR="00AA4557" w:rsidRPr="00F859E9" w:rsidRDefault="00464080" w:rsidP="00100DFC">
      <w:pPr>
        <w:pStyle w:val="ESHeading"/>
        <w:rPr>
          <w:sz w:val="24"/>
          <w:szCs w:val="24"/>
        </w:rPr>
      </w:pPr>
      <w:r w:rsidRPr="00F859E9">
        <w:rPr>
          <w:sz w:val="24"/>
          <w:szCs w:val="24"/>
        </w:rPr>
        <w:t>Details</w:t>
      </w:r>
      <w:r w:rsidR="00AA4557" w:rsidRPr="00F859E9">
        <w:rPr>
          <w:sz w:val="24"/>
          <w:szCs w:val="24"/>
        </w:rPr>
        <w:t xml:space="preserve"> of the instrument</w:t>
      </w:r>
    </w:p>
    <w:p w14:paraId="5C1BA17B" w14:textId="021C4FFC" w:rsidR="00E03DCC" w:rsidRPr="00F859E9" w:rsidRDefault="007E4691" w:rsidP="002D167E">
      <w:pPr>
        <w:pStyle w:val="ESPara"/>
        <w:rPr>
          <w:sz w:val="24"/>
          <w:szCs w:val="24"/>
        </w:rPr>
      </w:pPr>
      <w:r w:rsidRPr="00F859E9">
        <w:rPr>
          <w:sz w:val="24"/>
          <w:szCs w:val="24"/>
        </w:rPr>
        <w:t xml:space="preserve">Details of the instrument are set out in </w:t>
      </w:r>
      <w:r w:rsidRPr="00F859E9">
        <w:rPr>
          <w:b/>
          <w:sz w:val="24"/>
          <w:szCs w:val="24"/>
        </w:rPr>
        <w:t xml:space="preserve">Attachment </w:t>
      </w:r>
      <w:r w:rsidR="00735916" w:rsidRPr="00F859E9">
        <w:rPr>
          <w:b/>
          <w:sz w:val="24"/>
          <w:szCs w:val="24"/>
        </w:rPr>
        <w:t>A</w:t>
      </w:r>
      <w:r w:rsidR="00783BFA" w:rsidRPr="00F859E9">
        <w:rPr>
          <w:sz w:val="24"/>
          <w:szCs w:val="24"/>
        </w:rPr>
        <w:t>.</w:t>
      </w:r>
    </w:p>
    <w:p w14:paraId="2B0EC320" w14:textId="77777777" w:rsidR="00233597" w:rsidRPr="00F859E9" w:rsidRDefault="00233597" w:rsidP="00233597">
      <w:pPr>
        <w:pStyle w:val="ESHeading"/>
        <w:rPr>
          <w:sz w:val="24"/>
          <w:szCs w:val="24"/>
        </w:rPr>
      </w:pPr>
      <w:r w:rsidRPr="00F859E9">
        <w:rPr>
          <w:sz w:val="24"/>
          <w:szCs w:val="24"/>
        </w:rPr>
        <w:t>Consultation</w:t>
      </w:r>
    </w:p>
    <w:p w14:paraId="70607B7D" w14:textId="4393D64B" w:rsidR="00233597" w:rsidRPr="00F859E9" w:rsidRDefault="00233597" w:rsidP="00C56A7D">
      <w:pPr>
        <w:pStyle w:val="ESPara"/>
        <w:rPr>
          <w:sz w:val="24"/>
          <w:szCs w:val="24"/>
        </w:rPr>
      </w:pPr>
      <w:r w:rsidRPr="00F859E9">
        <w:rPr>
          <w:sz w:val="24"/>
          <w:szCs w:val="24"/>
        </w:rPr>
        <w:t>The Office of Impact Analysis was consulted in re</w:t>
      </w:r>
      <w:r w:rsidR="00CD6616" w:rsidRPr="00F859E9">
        <w:rPr>
          <w:sz w:val="24"/>
          <w:szCs w:val="24"/>
        </w:rPr>
        <w:t>lation to this</w:t>
      </w:r>
      <w:r w:rsidRPr="00F859E9">
        <w:rPr>
          <w:sz w:val="24"/>
          <w:szCs w:val="24"/>
        </w:rPr>
        <w:t xml:space="preserve"> </w:t>
      </w:r>
      <w:r w:rsidR="00CD6616" w:rsidRPr="00F859E9">
        <w:rPr>
          <w:sz w:val="24"/>
          <w:szCs w:val="24"/>
        </w:rPr>
        <w:t>instrument</w:t>
      </w:r>
      <w:r w:rsidR="00C56A7D" w:rsidRPr="00F859E9">
        <w:rPr>
          <w:sz w:val="24"/>
          <w:szCs w:val="24"/>
        </w:rPr>
        <w:t xml:space="preserve"> and confirmed that a</w:t>
      </w:r>
      <w:r w:rsidR="00CD6616" w:rsidRPr="00F859E9">
        <w:rPr>
          <w:sz w:val="24"/>
          <w:szCs w:val="24"/>
        </w:rPr>
        <w:t xml:space="preserve"> regulation </w:t>
      </w:r>
      <w:r w:rsidRPr="00F859E9">
        <w:rPr>
          <w:sz w:val="24"/>
          <w:szCs w:val="24"/>
        </w:rPr>
        <w:t>impact analysis</w:t>
      </w:r>
      <w:r w:rsidR="00231912" w:rsidRPr="00F859E9">
        <w:rPr>
          <w:b/>
          <w:sz w:val="24"/>
          <w:szCs w:val="24"/>
        </w:rPr>
        <w:t xml:space="preserve"> </w:t>
      </w:r>
      <w:r w:rsidR="00231912" w:rsidRPr="00F859E9">
        <w:rPr>
          <w:sz w:val="24"/>
          <w:szCs w:val="24"/>
        </w:rPr>
        <w:t>was not required</w:t>
      </w:r>
      <w:r w:rsidR="00260729" w:rsidRPr="00F859E9">
        <w:rPr>
          <w:sz w:val="24"/>
          <w:szCs w:val="24"/>
        </w:rPr>
        <w:t xml:space="preserve"> for the instrument</w:t>
      </w:r>
      <w:r w:rsidR="00231912" w:rsidRPr="00F859E9">
        <w:rPr>
          <w:sz w:val="24"/>
          <w:szCs w:val="24"/>
        </w:rPr>
        <w:t xml:space="preserve"> [OIA24-06884]</w:t>
      </w:r>
      <w:r w:rsidR="006169C5" w:rsidRPr="00F859E9">
        <w:rPr>
          <w:sz w:val="24"/>
          <w:szCs w:val="24"/>
        </w:rPr>
        <w:t>.</w:t>
      </w:r>
    </w:p>
    <w:p w14:paraId="7043652C" w14:textId="2331F3A4" w:rsidR="0031640B" w:rsidRPr="00F859E9" w:rsidRDefault="0031640B" w:rsidP="0031640B">
      <w:pPr>
        <w:pStyle w:val="ESPara"/>
        <w:rPr>
          <w:sz w:val="24"/>
          <w:szCs w:val="24"/>
        </w:rPr>
      </w:pPr>
      <w:r w:rsidRPr="00F859E9">
        <w:rPr>
          <w:sz w:val="24"/>
          <w:szCs w:val="24"/>
        </w:rPr>
        <w:t xml:space="preserve">Extensive consultation was undertaken with relevant stakeholders </w:t>
      </w:r>
      <w:r w:rsidR="00843287" w:rsidRPr="00F859E9">
        <w:rPr>
          <w:sz w:val="24"/>
          <w:szCs w:val="24"/>
        </w:rPr>
        <w:t>throughout</w:t>
      </w:r>
      <w:r w:rsidRPr="00F859E9">
        <w:rPr>
          <w:sz w:val="24"/>
          <w:szCs w:val="24"/>
        </w:rPr>
        <w:t xml:space="preserve"> the </w:t>
      </w:r>
      <w:r w:rsidR="00843287" w:rsidRPr="00F859E9">
        <w:rPr>
          <w:sz w:val="24"/>
          <w:szCs w:val="24"/>
        </w:rPr>
        <w:t xml:space="preserve">drafting and development of the </w:t>
      </w:r>
      <w:r w:rsidRPr="00F859E9">
        <w:rPr>
          <w:sz w:val="24"/>
          <w:szCs w:val="24"/>
        </w:rPr>
        <w:t>Declaration. This include</w:t>
      </w:r>
      <w:r w:rsidR="00843287" w:rsidRPr="00F859E9">
        <w:rPr>
          <w:sz w:val="24"/>
          <w:szCs w:val="24"/>
        </w:rPr>
        <w:t>d</w:t>
      </w:r>
      <w:r w:rsidRPr="00F859E9">
        <w:rPr>
          <w:sz w:val="24"/>
          <w:szCs w:val="24"/>
        </w:rPr>
        <w:t xml:space="preserve"> consultation with representatives of the Australian Defence Force and Australian Border Force personnel embedded in Maritime Border Command (MBC) within the Joint Agency Task Force for Operation Sovereign Borders. </w:t>
      </w:r>
      <w:r w:rsidR="00843287" w:rsidRPr="00F859E9">
        <w:rPr>
          <w:sz w:val="24"/>
          <w:szCs w:val="24"/>
        </w:rPr>
        <w:t xml:space="preserve">As </w:t>
      </w:r>
      <w:r w:rsidRPr="00F859E9">
        <w:rPr>
          <w:sz w:val="24"/>
          <w:szCs w:val="24"/>
        </w:rPr>
        <w:t xml:space="preserve">MBC is responsible for coordinating whole-of-government maritime security </w:t>
      </w:r>
      <w:r w:rsidR="00F131F6" w:rsidRPr="00F859E9">
        <w:rPr>
          <w:sz w:val="24"/>
          <w:szCs w:val="24"/>
        </w:rPr>
        <w:t>outcomes, which</w:t>
      </w:r>
      <w:r w:rsidRPr="00F859E9">
        <w:rPr>
          <w:sz w:val="24"/>
          <w:szCs w:val="24"/>
        </w:rPr>
        <w:t xml:space="preserve"> protect</w:t>
      </w:r>
      <w:r w:rsidR="00F131F6" w:rsidRPr="00F859E9">
        <w:rPr>
          <w:sz w:val="24"/>
          <w:szCs w:val="24"/>
        </w:rPr>
        <w:t xml:space="preserve"> the Australian maritime domain</w:t>
      </w:r>
      <w:r w:rsidR="00843287" w:rsidRPr="00F859E9">
        <w:rPr>
          <w:sz w:val="24"/>
          <w:szCs w:val="24"/>
        </w:rPr>
        <w:t xml:space="preserve">, </w:t>
      </w:r>
      <w:r w:rsidRPr="00F859E9">
        <w:rPr>
          <w:sz w:val="24"/>
          <w:szCs w:val="24"/>
        </w:rPr>
        <w:t>MBC personnel are particular</w:t>
      </w:r>
      <w:r w:rsidR="00F131F6" w:rsidRPr="00F859E9">
        <w:rPr>
          <w:sz w:val="24"/>
          <w:szCs w:val="24"/>
        </w:rPr>
        <w:t xml:space="preserve">ly affected by the Declaration, </w:t>
      </w:r>
      <w:r w:rsidR="00843287" w:rsidRPr="00F859E9">
        <w:rPr>
          <w:sz w:val="24"/>
          <w:szCs w:val="24"/>
        </w:rPr>
        <w:t xml:space="preserve">and as such </w:t>
      </w:r>
      <w:r w:rsidRPr="00F859E9">
        <w:rPr>
          <w:sz w:val="24"/>
          <w:szCs w:val="24"/>
        </w:rPr>
        <w:t xml:space="preserve">were closely consulted on its development. Consultation </w:t>
      </w:r>
      <w:r w:rsidR="00843287" w:rsidRPr="00F859E9">
        <w:rPr>
          <w:sz w:val="24"/>
          <w:szCs w:val="24"/>
        </w:rPr>
        <w:t xml:space="preserve">was </w:t>
      </w:r>
      <w:r w:rsidR="00F131F6" w:rsidRPr="00F859E9">
        <w:rPr>
          <w:sz w:val="24"/>
          <w:szCs w:val="24"/>
        </w:rPr>
        <w:t xml:space="preserve">also </w:t>
      </w:r>
      <w:r w:rsidR="00843287" w:rsidRPr="00F859E9">
        <w:rPr>
          <w:sz w:val="24"/>
          <w:szCs w:val="24"/>
        </w:rPr>
        <w:t>undertaken</w:t>
      </w:r>
      <w:r w:rsidRPr="00F859E9">
        <w:rPr>
          <w:sz w:val="24"/>
          <w:szCs w:val="24"/>
        </w:rPr>
        <w:t xml:space="preserve"> with relevant representatives of the Department of Defence and the Department of Home Affairs. </w:t>
      </w:r>
    </w:p>
    <w:p w14:paraId="406E5495" w14:textId="409E9106" w:rsidR="00AA4557" w:rsidRPr="00F859E9" w:rsidRDefault="009B14AE" w:rsidP="00100DFC">
      <w:pPr>
        <w:pStyle w:val="ESHeading"/>
        <w:rPr>
          <w:sz w:val="24"/>
          <w:szCs w:val="24"/>
        </w:rPr>
      </w:pPr>
      <w:r w:rsidRPr="00F859E9">
        <w:rPr>
          <w:sz w:val="24"/>
          <w:szCs w:val="24"/>
        </w:rPr>
        <w:t>Parliamentary scrutiny</w:t>
      </w:r>
    </w:p>
    <w:p w14:paraId="35E02519" w14:textId="77777777" w:rsidR="00695DDB" w:rsidRPr="00F859E9" w:rsidRDefault="007D32D3" w:rsidP="00426168">
      <w:pPr>
        <w:pStyle w:val="ESSubparaHeader"/>
        <w:rPr>
          <w:sz w:val="24"/>
          <w:szCs w:val="24"/>
        </w:rPr>
      </w:pPr>
      <w:r w:rsidRPr="00F859E9">
        <w:rPr>
          <w:sz w:val="24"/>
          <w:szCs w:val="24"/>
        </w:rPr>
        <w:t xml:space="preserve">The instrument </w:t>
      </w:r>
      <w:r w:rsidR="00C56A7D" w:rsidRPr="00F859E9">
        <w:rPr>
          <w:sz w:val="24"/>
          <w:szCs w:val="24"/>
        </w:rPr>
        <w:t xml:space="preserve">is </w:t>
      </w:r>
      <w:r w:rsidRPr="00F859E9">
        <w:rPr>
          <w:sz w:val="24"/>
          <w:szCs w:val="24"/>
        </w:rPr>
        <w:t xml:space="preserve">subject to disallowance under section 42 of the Legislation Act. </w:t>
      </w:r>
    </w:p>
    <w:p w14:paraId="68846F28" w14:textId="7F21475A" w:rsidR="007D32D3" w:rsidRPr="00F859E9" w:rsidRDefault="00426168" w:rsidP="00426168">
      <w:pPr>
        <w:pStyle w:val="ESSubparaHeader"/>
        <w:rPr>
          <w:sz w:val="24"/>
          <w:szCs w:val="24"/>
        </w:rPr>
      </w:pPr>
      <w:r w:rsidRPr="00F859E9">
        <w:rPr>
          <w:sz w:val="24"/>
          <w:szCs w:val="24"/>
        </w:rPr>
        <w:t xml:space="preserve">A Statement of Compatibility with Human Rights has been prepared in accordance with subsection 9(1) of the </w:t>
      </w:r>
      <w:r w:rsidRPr="00F859E9">
        <w:rPr>
          <w:i/>
          <w:sz w:val="24"/>
          <w:szCs w:val="24"/>
        </w:rPr>
        <w:t>Human Rights (Parliamentary Scrutiny) Act 2011</w:t>
      </w:r>
      <w:r w:rsidRPr="00F859E9">
        <w:rPr>
          <w:sz w:val="24"/>
          <w:szCs w:val="24"/>
        </w:rPr>
        <w:t>. The Statement provides that the instrument is compatible with human rights because it promotes the protection of human rights, and to the extent that it may limit human rights, those limitations are necessar</w:t>
      </w:r>
      <w:r w:rsidR="00BE0E6F" w:rsidRPr="00F859E9">
        <w:rPr>
          <w:sz w:val="24"/>
          <w:szCs w:val="24"/>
        </w:rPr>
        <w:t xml:space="preserve">y, reasonable and proportionate for achieving the legitimate objective of the instrument. </w:t>
      </w:r>
      <w:r w:rsidRPr="00F859E9">
        <w:rPr>
          <w:sz w:val="24"/>
          <w:szCs w:val="24"/>
        </w:rPr>
        <w:t xml:space="preserve">The Statement is included at </w:t>
      </w:r>
      <w:r w:rsidRPr="00F859E9">
        <w:rPr>
          <w:b/>
          <w:sz w:val="24"/>
          <w:szCs w:val="24"/>
        </w:rPr>
        <w:t xml:space="preserve">Attachment </w:t>
      </w:r>
      <w:r w:rsidR="00BE0E6F" w:rsidRPr="00F859E9">
        <w:rPr>
          <w:b/>
          <w:sz w:val="24"/>
          <w:szCs w:val="24"/>
        </w:rPr>
        <w:t>B</w:t>
      </w:r>
      <w:r w:rsidRPr="00F859E9">
        <w:rPr>
          <w:sz w:val="24"/>
          <w:szCs w:val="24"/>
        </w:rPr>
        <w:t>.</w:t>
      </w:r>
    </w:p>
    <w:p w14:paraId="3BA946F2" w14:textId="57082538" w:rsidR="00452948" w:rsidRPr="00F859E9" w:rsidRDefault="00B75478" w:rsidP="00CB2B9C">
      <w:pPr>
        <w:pStyle w:val="ESPara"/>
        <w:rPr>
          <w:sz w:val="24"/>
          <w:szCs w:val="24"/>
        </w:rPr>
      </w:pPr>
      <w:r w:rsidRPr="00F859E9">
        <w:rPr>
          <w:sz w:val="24"/>
          <w:szCs w:val="24"/>
        </w:rPr>
        <w:t xml:space="preserve">The instrument </w:t>
      </w:r>
      <w:r w:rsidR="003246B6" w:rsidRPr="00F859E9">
        <w:rPr>
          <w:sz w:val="24"/>
          <w:szCs w:val="24"/>
        </w:rPr>
        <w:t>was</w:t>
      </w:r>
      <w:r w:rsidR="00B77D97" w:rsidRPr="00F859E9">
        <w:rPr>
          <w:sz w:val="24"/>
          <w:szCs w:val="24"/>
        </w:rPr>
        <w:t xml:space="preserve"> </w:t>
      </w:r>
      <w:r w:rsidRPr="00F859E9">
        <w:rPr>
          <w:sz w:val="24"/>
          <w:szCs w:val="24"/>
        </w:rPr>
        <w:t xml:space="preserve">made by </w:t>
      </w:r>
      <w:r w:rsidR="00695DDB" w:rsidRPr="00F859E9">
        <w:rPr>
          <w:sz w:val="24"/>
          <w:szCs w:val="24"/>
        </w:rPr>
        <w:t xml:space="preserve">General </w:t>
      </w:r>
      <w:r w:rsidR="00BE0E6F" w:rsidRPr="00F859E9">
        <w:rPr>
          <w:sz w:val="24"/>
          <w:szCs w:val="24"/>
        </w:rPr>
        <w:t>Angus J. Campbell, AO DSC, Chief of the Defence Force,</w:t>
      </w:r>
      <w:r w:rsidR="0034158B" w:rsidRPr="00F859E9">
        <w:rPr>
          <w:sz w:val="24"/>
          <w:szCs w:val="24"/>
        </w:rPr>
        <w:t xml:space="preserve"> </w:t>
      </w:r>
      <w:r w:rsidR="00695DDB" w:rsidRPr="00F859E9">
        <w:rPr>
          <w:sz w:val="24"/>
          <w:szCs w:val="24"/>
        </w:rPr>
        <w:t xml:space="preserve">under subsection 12D(2) of the WHS Act, </w:t>
      </w:r>
      <w:r w:rsidR="00653429" w:rsidRPr="00F859E9">
        <w:rPr>
          <w:sz w:val="24"/>
          <w:szCs w:val="24"/>
        </w:rPr>
        <w:t>with the approval of</w:t>
      </w:r>
      <w:r w:rsidR="00E42FF8" w:rsidRPr="00F859E9">
        <w:rPr>
          <w:sz w:val="24"/>
          <w:szCs w:val="24"/>
        </w:rPr>
        <w:t xml:space="preserve"> the </w:t>
      </w:r>
      <w:r w:rsidR="00B9589D" w:rsidRPr="00F859E9">
        <w:rPr>
          <w:sz w:val="24"/>
          <w:szCs w:val="24"/>
        </w:rPr>
        <w:t xml:space="preserve">Honourable Tony Burke MP, </w:t>
      </w:r>
      <w:r w:rsidR="00E42FF8" w:rsidRPr="00F859E9">
        <w:rPr>
          <w:sz w:val="24"/>
          <w:szCs w:val="24"/>
        </w:rPr>
        <w:lastRenderedPageBreak/>
        <w:t>Minister for Employment and Workplace Relations,</w:t>
      </w:r>
      <w:r w:rsidR="00653429" w:rsidRPr="00F859E9">
        <w:rPr>
          <w:sz w:val="24"/>
          <w:szCs w:val="24"/>
        </w:rPr>
        <w:t xml:space="preserve"> </w:t>
      </w:r>
      <w:r w:rsidR="0034158B" w:rsidRPr="00F859E9">
        <w:rPr>
          <w:sz w:val="24"/>
          <w:szCs w:val="24"/>
        </w:rPr>
        <w:t xml:space="preserve">in accordance with </w:t>
      </w:r>
      <w:r w:rsidR="00B77D97" w:rsidRPr="00F859E9">
        <w:rPr>
          <w:sz w:val="24"/>
          <w:szCs w:val="24"/>
        </w:rPr>
        <w:t xml:space="preserve">the requirements of </w:t>
      </w:r>
      <w:r w:rsidR="00BE0E6F" w:rsidRPr="00F859E9">
        <w:rPr>
          <w:sz w:val="24"/>
          <w:szCs w:val="24"/>
        </w:rPr>
        <w:t>subsection</w:t>
      </w:r>
      <w:r w:rsidR="00653429" w:rsidRPr="00F859E9">
        <w:rPr>
          <w:sz w:val="24"/>
          <w:szCs w:val="24"/>
        </w:rPr>
        <w:t xml:space="preserve"> 12D(3) </w:t>
      </w:r>
      <w:r w:rsidR="009A33CA" w:rsidRPr="00F859E9">
        <w:rPr>
          <w:sz w:val="24"/>
          <w:szCs w:val="24"/>
        </w:rPr>
        <w:t xml:space="preserve">of the </w:t>
      </w:r>
      <w:r w:rsidR="00A638E3" w:rsidRPr="00F859E9">
        <w:rPr>
          <w:sz w:val="24"/>
          <w:szCs w:val="24"/>
        </w:rPr>
        <w:t xml:space="preserve">WHS </w:t>
      </w:r>
      <w:r w:rsidR="009A33CA" w:rsidRPr="00F859E9">
        <w:rPr>
          <w:sz w:val="24"/>
          <w:szCs w:val="24"/>
        </w:rPr>
        <w:t>Act</w:t>
      </w:r>
      <w:r w:rsidR="00FF2D3B" w:rsidRPr="00F859E9">
        <w:rPr>
          <w:sz w:val="24"/>
          <w:szCs w:val="24"/>
        </w:rPr>
        <w:t>.</w:t>
      </w:r>
      <w:r w:rsidR="00912B8F" w:rsidRPr="00F859E9">
        <w:rPr>
          <w:sz w:val="24"/>
          <w:szCs w:val="24"/>
        </w:rPr>
        <w:t xml:space="preserve"> </w:t>
      </w:r>
      <w:r w:rsidR="00452948" w:rsidRPr="00F859E9">
        <w:rPr>
          <w:sz w:val="24"/>
          <w:szCs w:val="24"/>
        </w:rPr>
        <w:br w:type="page"/>
      </w:r>
    </w:p>
    <w:p w14:paraId="68137D97" w14:textId="77777777" w:rsidR="004F5CE4" w:rsidRPr="00F859E9" w:rsidRDefault="007E4691" w:rsidP="007852C5">
      <w:pPr>
        <w:pStyle w:val="ESAttAttName"/>
        <w:pageBreakBefore/>
        <w:rPr>
          <w:sz w:val="24"/>
          <w:szCs w:val="24"/>
          <w:u w:val="none"/>
        </w:rPr>
      </w:pPr>
      <w:r w:rsidRPr="00F859E9">
        <w:rPr>
          <w:sz w:val="24"/>
          <w:szCs w:val="24"/>
          <w:u w:val="none"/>
        </w:rPr>
        <w:lastRenderedPageBreak/>
        <w:t xml:space="preserve">Attachment </w:t>
      </w:r>
      <w:r w:rsidR="00564A6D" w:rsidRPr="00F859E9">
        <w:rPr>
          <w:sz w:val="24"/>
          <w:szCs w:val="24"/>
          <w:u w:val="none"/>
        </w:rPr>
        <w:t>A</w:t>
      </w:r>
    </w:p>
    <w:p w14:paraId="4EC5F53A" w14:textId="13D180FE" w:rsidR="007E4691" w:rsidRPr="00F859E9" w:rsidRDefault="007E4691" w:rsidP="00100DFC">
      <w:pPr>
        <w:pStyle w:val="ESAttHeading"/>
        <w:rPr>
          <w:sz w:val="24"/>
          <w:szCs w:val="24"/>
        </w:rPr>
      </w:pPr>
      <w:r w:rsidRPr="00F859E9">
        <w:rPr>
          <w:sz w:val="24"/>
          <w:szCs w:val="24"/>
        </w:rPr>
        <w:t>Details of the</w:t>
      </w:r>
      <w:r w:rsidR="00B35546" w:rsidRPr="00F859E9">
        <w:rPr>
          <w:i/>
          <w:sz w:val="24"/>
          <w:szCs w:val="24"/>
        </w:rPr>
        <w:t xml:space="preserve"> </w:t>
      </w:r>
      <w:r w:rsidR="00946CFE" w:rsidRPr="00F859E9">
        <w:rPr>
          <w:i/>
          <w:sz w:val="24"/>
          <w:szCs w:val="24"/>
        </w:rPr>
        <w:t>Work Health and Safety (Operation Sov</w:t>
      </w:r>
      <w:r w:rsidR="002E0F26" w:rsidRPr="00F859E9">
        <w:rPr>
          <w:i/>
          <w:sz w:val="24"/>
          <w:szCs w:val="24"/>
        </w:rPr>
        <w:t>ereign Borders) Declaration 2024</w:t>
      </w:r>
      <w:r w:rsidR="00B35546" w:rsidRPr="00F859E9">
        <w:rPr>
          <w:i/>
          <w:sz w:val="24"/>
          <w:szCs w:val="24"/>
        </w:rPr>
        <w:t xml:space="preserve"> </w:t>
      </w:r>
    </w:p>
    <w:p w14:paraId="1B5D9714" w14:textId="77777777" w:rsidR="007E4691" w:rsidRPr="00F859E9" w:rsidRDefault="007E4691" w:rsidP="00100DFC">
      <w:pPr>
        <w:pStyle w:val="ESAttHeading"/>
        <w:rPr>
          <w:sz w:val="24"/>
          <w:szCs w:val="24"/>
        </w:rPr>
      </w:pPr>
      <w:r w:rsidRPr="00F859E9">
        <w:rPr>
          <w:sz w:val="24"/>
          <w:szCs w:val="24"/>
        </w:rPr>
        <w:t>Section 1</w:t>
      </w:r>
      <w:r w:rsidRPr="00F859E9">
        <w:rPr>
          <w:sz w:val="24"/>
          <w:szCs w:val="24"/>
        </w:rPr>
        <w:tab/>
        <w:t>Name</w:t>
      </w:r>
    </w:p>
    <w:p w14:paraId="7079880B" w14:textId="13CEA1BF" w:rsidR="00356408" w:rsidRPr="00F859E9" w:rsidRDefault="00946CFE" w:rsidP="00356408">
      <w:pPr>
        <w:pStyle w:val="ESAttNormal"/>
        <w:rPr>
          <w:szCs w:val="24"/>
        </w:rPr>
      </w:pPr>
      <w:r w:rsidRPr="00F859E9">
        <w:rPr>
          <w:szCs w:val="24"/>
        </w:rPr>
        <w:t>This section provides that</w:t>
      </w:r>
      <w:r w:rsidR="00BA43BD" w:rsidRPr="00F859E9">
        <w:rPr>
          <w:szCs w:val="24"/>
        </w:rPr>
        <w:t xml:space="preserve"> the name of the instrument is the </w:t>
      </w:r>
      <w:r w:rsidR="00BA43BD" w:rsidRPr="00F859E9">
        <w:rPr>
          <w:i/>
          <w:szCs w:val="24"/>
        </w:rPr>
        <w:t xml:space="preserve">Work Health and Safety (Operation Sovereign Borders) Declaration </w:t>
      </w:r>
      <w:r w:rsidR="002E0F26" w:rsidRPr="00F859E9">
        <w:rPr>
          <w:i/>
          <w:szCs w:val="24"/>
        </w:rPr>
        <w:t>2024</w:t>
      </w:r>
      <w:r w:rsidR="00BA43BD" w:rsidRPr="00F859E9">
        <w:rPr>
          <w:szCs w:val="24"/>
        </w:rPr>
        <w:t>.</w:t>
      </w:r>
    </w:p>
    <w:p w14:paraId="01650D87" w14:textId="77777777" w:rsidR="007E4691" w:rsidRPr="00F859E9" w:rsidRDefault="007E4691" w:rsidP="00100DFC">
      <w:pPr>
        <w:pStyle w:val="ESAttHeading"/>
        <w:rPr>
          <w:sz w:val="24"/>
          <w:szCs w:val="24"/>
        </w:rPr>
      </w:pPr>
      <w:r w:rsidRPr="00F859E9">
        <w:rPr>
          <w:sz w:val="24"/>
          <w:szCs w:val="24"/>
        </w:rPr>
        <w:t>Section 2</w:t>
      </w:r>
      <w:r w:rsidRPr="00F859E9">
        <w:rPr>
          <w:sz w:val="24"/>
          <w:szCs w:val="24"/>
        </w:rPr>
        <w:tab/>
        <w:t>Commencement</w:t>
      </w:r>
    </w:p>
    <w:p w14:paraId="1CC4AD84" w14:textId="2ABC748A" w:rsidR="00356408" w:rsidRPr="00F859E9" w:rsidRDefault="00076591" w:rsidP="00356408">
      <w:pPr>
        <w:pStyle w:val="ESAttNormal"/>
        <w:rPr>
          <w:szCs w:val="24"/>
        </w:rPr>
      </w:pPr>
      <w:r w:rsidRPr="00F859E9">
        <w:rPr>
          <w:szCs w:val="24"/>
        </w:rPr>
        <w:t>This section provides that</w:t>
      </w:r>
      <w:r w:rsidR="00C81849" w:rsidRPr="00F859E9">
        <w:rPr>
          <w:szCs w:val="24"/>
        </w:rPr>
        <w:t xml:space="preserve"> the instrument will commence on the day after </w:t>
      </w:r>
      <w:r w:rsidR="00695DDB" w:rsidRPr="00F859E9">
        <w:rPr>
          <w:szCs w:val="24"/>
        </w:rPr>
        <w:t xml:space="preserve">the </w:t>
      </w:r>
      <w:r w:rsidR="00C81849" w:rsidRPr="00F859E9">
        <w:rPr>
          <w:szCs w:val="24"/>
        </w:rPr>
        <w:t xml:space="preserve">instrument is registered. This means that the instrument will come into effect </w:t>
      </w:r>
      <w:r w:rsidR="00DB650B" w:rsidRPr="00F859E9">
        <w:rPr>
          <w:szCs w:val="24"/>
        </w:rPr>
        <w:t xml:space="preserve">on </w:t>
      </w:r>
      <w:r w:rsidR="00C81849" w:rsidRPr="00F859E9">
        <w:rPr>
          <w:szCs w:val="24"/>
        </w:rPr>
        <w:t>the day after it is registered on the Federal Register of Legislation.</w:t>
      </w:r>
    </w:p>
    <w:p w14:paraId="404160A5" w14:textId="18199ADC" w:rsidR="007D1C3F" w:rsidRPr="00F859E9" w:rsidRDefault="00133207" w:rsidP="00100DFC">
      <w:pPr>
        <w:pStyle w:val="ESAttHeading"/>
        <w:rPr>
          <w:sz w:val="24"/>
          <w:szCs w:val="24"/>
        </w:rPr>
      </w:pPr>
      <w:r w:rsidRPr="00F859E9">
        <w:rPr>
          <w:sz w:val="24"/>
          <w:szCs w:val="24"/>
        </w:rPr>
        <w:t>Section 3</w:t>
      </w:r>
      <w:r w:rsidRPr="00F859E9">
        <w:rPr>
          <w:sz w:val="24"/>
          <w:szCs w:val="24"/>
        </w:rPr>
        <w:tab/>
        <w:t>Authority</w:t>
      </w:r>
    </w:p>
    <w:p w14:paraId="2956AA79" w14:textId="3B6DE891" w:rsidR="00076591" w:rsidRPr="00F859E9" w:rsidRDefault="00076591" w:rsidP="00076591">
      <w:pPr>
        <w:pStyle w:val="ESAttNormal"/>
        <w:rPr>
          <w:szCs w:val="24"/>
        </w:rPr>
      </w:pPr>
      <w:r w:rsidRPr="00F859E9">
        <w:rPr>
          <w:szCs w:val="24"/>
        </w:rPr>
        <w:t>This section provides that</w:t>
      </w:r>
      <w:r w:rsidR="00D21AEB" w:rsidRPr="00F859E9">
        <w:rPr>
          <w:szCs w:val="24"/>
        </w:rPr>
        <w:t xml:space="preserve"> </w:t>
      </w:r>
      <w:r w:rsidR="00732B58" w:rsidRPr="00F859E9">
        <w:rPr>
          <w:szCs w:val="24"/>
        </w:rPr>
        <w:t>the instrument is made under subsection 12</w:t>
      </w:r>
      <w:r w:rsidR="00B74ACE" w:rsidRPr="00F859E9">
        <w:rPr>
          <w:szCs w:val="24"/>
        </w:rPr>
        <w:t xml:space="preserve">D(2) of the </w:t>
      </w:r>
      <w:r w:rsidR="00B74ACE" w:rsidRPr="00F859E9">
        <w:rPr>
          <w:i/>
          <w:szCs w:val="24"/>
        </w:rPr>
        <w:t xml:space="preserve">Work </w:t>
      </w:r>
      <w:r w:rsidR="00840123" w:rsidRPr="00F859E9">
        <w:rPr>
          <w:i/>
          <w:szCs w:val="24"/>
        </w:rPr>
        <w:t>Health and Safety Act 2011</w:t>
      </w:r>
      <w:r w:rsidR="00840123" w:rsidRPr="00F859E9">
        <w:rPr>
          <w:szCs w:val="24"/>
        </w:rPr>
        <w:t xml:space="preserve"> (</w:t>
      </w:r>
      <w:r w:rsidR="007D2141" w:rsidRPr="00F859E9">
        <w:rPr>
          <w:szCs w:val="24"/>
        </w:rPr>
        <w:t>WHS</w:t>
      </w:r>
      <w:r w:rsidR="00D44B3B" w:rsidRPr="00F859E9">
        <w:rPr>
          <w:szCs w:val="24"/>
        </w:rPr>
        <w:t xml:space="preserve"> </w:t>
      </w:r>
      <w:r w:rsidR="00840123" w:rsidRPr="00F859E9">
        <w:rPr>
          <w:szCs w:val="24"/>
        </w:rPr>
        <w:t>Act)</w:t>
      </w:r>
      <w:r w:rsidR="00695DDB" w:rsidRPr="00F859E9">
        <w:rPr>
          <w:szCs w:val="24"/>
        </w:rPr>
        <w:t xml:space="preserve">, which </w:t>
      </w:r>
      <w:r w:rsidR="00840123" w:rsidRPr="00F859E9">
        <w:rPr>
          <w:szCs w:val="24"/>
        </w:rPr>
        <w:t xml:space="preserve">provides that the Chief of the Defence Force may, by instrument in writing, declare that specified provisions of the </w:t>
      </w:r>
      <w:r w:rsidR="00DD1293" w:rsidRPr="00F859E9">
        <w:rPr>
          <w:szCs w:val="24"/>
        </w:rPr>
        <w:t xml:space="preserve">WHS </w:t>
      </w:r>
      <w:r w:rsidR="00840123" w:rsidRPr="00F859E9">
        <w:rPr>
          <w:szCs w:val="24"/>
        </w:rPr>
        <w:t xml:space="preserve">Act do not apply, or apply subject to certain modifications </w:t>
      </w:r>
      <w:r w:rsidR="007A003A" w:rsidRPr="00F859E9">
        <w:rPr>
          <w:szCs w:val="24"/>
        </w:rPr>
        <w:t xml:space="preserve">as set out in the declaration, </w:t>
      </w:r>
      <w:r w:rsidR="00840123" w:rsidRPr="00F859E9">
        <w:rPr>
          <w:szCs w:val="24"/>
        </w:rPr>
        <w:t>in relation to:</w:t>
      </w:r>
    </w:p>
    <w:p w14:paraId="2C40AAF0" w14:textId="6B002BDC" w:rsidR="00840123" w:rsidRPr="00F859E9" w:rsidRDefault="00840123" w:rsidP="00840123">
      <w:pPr>
        <w:pStyle w:val="ESAttList"/>
        <w:rPr>
          <w:sz w:val="24"/>
        </w:rPr>
      </w:pPr>
      <w:r w:rsidRPr="00F859E9">
        <w:rPr>
          <w:sz w:val="24"/>
        </w:rPr>
        <w:t>a specified activity; or</w:t>
      </w:r>
    </w:p>
    <w:p w14:paraId="2AD38EC7" w14:textId="6DDD782B" w:rsidR="00840123" w:rsidRPr="00F859E9" w:rsidRDefault="00840123" w:rsidP="00840123">
      <w:pPr>
        <w:pStyle w:val="ESAttList"/>
        <w:rPr>
          <w:sz w:val="24"/>
        </w:rPr>
      </w:pPr>
      <w:r w:rsidRPr="00F859E9">
        <w:rPr>
          <w:sz w:val="24"/>
        </w:rPr>
        <w:t>a specified member of the Defence Force; or</w:t>
      </w:r>
    </w:p>
    <w:p w14:paraId="6457FF8E" w14:textId="684A490D" w:rsidR="00840123" w:rsidRPr="00F859E9" w:rsidRDefault="00840123" w:rsidP="00840123">
      <w:pPr>
        <w:pStyle w:val="ESAttList"/>
        <w:rPr>
          <w:sz w:val="24"/>
        </w:rPr>
      </w:pPr>
      <w:r w:rsidRPr="00F859E9">
        <w:rPr>
          <w:sz w:val="24"/>
        </w:rPr>
        <w:t>members of the Defence Force included in a specified class of such members.</w:t>
      </w:r>
    </w:p>
    <w:p w14:paraId="04E1626D" w14:textId="49B3880B" w:rsidR="000E1B12" w:rsidRPr="00F859E9" w:rsidRDefault="00695C15" w:rsidP="000E1B12">
      <w:pPr>
        <w:pStyle w:val="ESAttNormal"/>
        <w:rPr>
          <w:szCs w:val="24"/>
        </w:rPr>
      </w:pPr>
      <w:r w:rsidRPr="00F859E9">
        <w:rPr>
          <w:szCs w:val="24"/>
        </w:rPr>
        <w:t>This declaration-making power is limited by subsection </w:t>
      </w:r>
      <w:r w:rsidR="007A003A" w:rsidRPr="00F859E9">
        <w:rPr>
          <w:szCs w:val="24"/>
        </w:rPr>
        <w:t>12D</w:t>
      </w:r>
      <w:r w:rsidRPr="00F859E9">
        <w:rPr>
          <w:szCs w:val="24"/>
        </w:rPr>
        <w:t xml:space="preserve">(3), which </w:t>
      </w:r>
      <w:r w:rsidR="000E1B12" w:rsidRPr="00F859E9">
        <w:rPr>
          <w:szCs w:val="24"/>
        </w:rPr>
        <w:t xml:space="preserve">provides that </w:t>
      </w:r>
      <w:r w:rsidR="00EA1F0C" w:rsidRPr="00F859E9">
        <w:rPr>
          <w:szCs w:val="24"/>
        </w:rPr>
        <w:t xml:space="preserve">a declaration </w:t>
      </w:r>
      <w:r w:rsidR="00363A74" w:rsidRPr="00F859E9">
        <w:rPr>
          <w:szCs w:val="24"/>
        </w:rPr>
        <w:t xml:space="preserve">made </w:t>
      </w:r>
      <w:r w:rsidR="00EA1F0C" w:rsidRPr="00F859E9">
        <w:rPr>
          <w:szCs w:val="24"/>
        </w:rPr>
        <w:t xml:space="preserve">under subsection </w:t>
      </w:r>
      <w:r w:rsidR="007A003A" w:rsidRPr="00F859E9">
        <w:rPr>
          <w:szCs w:val="24"/>
        </w:rPr>
        <w:t>12D</w:t>
      </w:r>
      <w:r w:rsidR="00EA1F0C" w:rsidRPr="00F859E9">
        <w:rPr>
          <w:szCs w:val="24"/>
        </w:rPr>
        <w:t>(2) may only be made with the approval of the Minister for Employment and Workplace Relations and, if made with that approval, has effect according to its terms.</w:t>
      </w:r>
      <w:r w:rsidR="00BB5D3C" w:rsidRPr="00F859E9">
        <w:rPr>
          <w:szCs w:val="24"/>
        </w:rPr>
        <w:t xml:space="preserve"> </w:t>
      </w:r>
      <w:r w:rsidR="000E1B12" w:rsidRPr="00F859E9">
        <w:rPr>
          <w:szCs w:val="24"/>
        </w:rPr>
        <w:t xml:space="preserve">Additionally, subsection 12D(4) of the </w:t>
      </w:r>
      <w:r w:rsidR="00BE2024" w:rsidRPr="00F859E9">
        <w:rPr>
          <w:szCs w:val="24"/>
        </w:rPr>
        <w:t xml:space="preserve">WHS </w:t>
      </w:r>
      <w:r w:rsidR="000E1B12" w:rsidRPr="00F859E9">
        <w:rPr>
          <w:szCs w:val="24"/>
        </w:rPr>
        <w:t xml:space="preserve">Act provides that, in making a declaration under subsection 12D(2), the Chief of the Defence Force must take into account the need to promote the objects of the </w:t>
      </w:r>
      <w:r w:rsidR="00BE2024" w:rsidRPr="00F859E9">
        <w:rPr>
          <w:szCs w:val="24"/>
        </w:rPr>
        <w:t xml:space="preserve">WHS </w:t>
      </w:r>
      <w:r w:rsidR="000E1B12" w:rsidRPr="00F859E9">
        <w:rPr>
          <w:szCs w:val="24"/>
        </w:rPr>
        <w:t>Act to the greatest extent consistent with the maintenance of Australia’s defence.</w:t>
      </w:r>
    </w:p>
    <w:p w14:paraId="1A0AB366" w14:textId="3912A1E3" w:rsidR="00946CFE" w:rsidRPr="00F859E9" w:rsidRDefault="00946CFE" w:rsidP="00100DFC">
      <w:pPr>
        <w:pStyle w:val="ESAttHeading"/>
        <w:rPr>
          <w:sz w:val="24"/>
          <w:szCs w:val="24"/>
        </w:rPr>
      </w:pPr>
      <w:r w:rsidRPr="00F859E9">
        <w:rPr>
          <w:sz w:val="24"/>
          <w:szCs w:val="24"/>
        </w:rPr>
        <w:t>Section 4</w:t>
      </w:r>
      <w:r w:rsidRPr="00F859E9">
        <w:rPr>
          <w:sz w:val="24"/>
          <w:szCs w:val="24"/>
        </w:rPr>
        <w:tab/>
        <w:t>Definitions</w:t>
      </w:r>
    </w:p>
    <w:p w14:paraId="0C6306AC" w14:textId="715E892D" w:rsidR="0023709B" w:rsidRPr="00F859E9" w:rsidRDefault="00076591" w:rsidP="00076591">
      <w:pPr>
        <w:pStyle w:val="ESAttNormal"/>
        <w:rPr>
          <w:szCs w:val="24"/>
        </w:rPr>
      </w:pPr>
      <w:r w:rsidRPr="00F859E9">
        <w:rPr>
          <w:szCs w:val="24"/>
        </w:rPr>
        <w:t>T</w:t>
      </w:r>
      <w:r w:rsidR="0023709B" w:rsidRPr="00F859E9">
        <w:rPr>
          <w:szCs w:val="24"/>
        </w:rPr>
        <w:t xml:space="preserve">his section provides the meaning for key terns used throughout </w:t>
      </w:r>
      <w:r w:rsidR="007A003A" w:rsidRPr="00F859E9">
        <w:rPr>
          <w:szCs w:val="24"/>
        </w:rPr>
        <w:t>the</w:t>
      </w:r>
      <w:r w:rsidR="0023709B" w:rsidRPr="00F859E9">
        <w:rPr>
          <w:szCs w:val="24"/>
        </w:rPr>
        <w:t xml:space="preserve"> instrument</w:t>
      </w:r>
      <w:r w:rsidR="00294403" w:rsidRPr="00F859E9">
        <w:rPr>
          <w:szCs w:val="24"/>
        </w:rPr>
        <w:t>.</w:t>
      </w:r>
      <w:r w:rsidR="0023709B" w:rsidRPr="00F859E9">
        <w:rPr>
          <w:szCs w:val="24"/>
        </w:rPr>
        <w:t xml:space="preserve"> </w:t>
      </w:r>
    </w:p>
    <w:p w14:paraId="736AD0D4" w14:textId="0E73CEE2" w:rsidR="00775BD0" w:rsidRPr="00F859E9" w:rsidRDefault="00775BD0" w:rsidP="00775BD0">
      <w:pPr>
        <w:pStyle w:val="ESAttList"/>
        <w:rPr>
          <w:sz w:val="24"/>
        </w:rPr>
      </w:pPr>
      <w:r w:rsidRPr="00F859E9">
        <w:rPr>
          <w:i/>
          <w:sz w:val="24"/>
        </w:rPr>
        <w:t xml:space="preserve">Act </w:t>
      </w:r>
      <w:r w:rsidRPr="00F859E9">
        <w:rPr>
          <w:sz w:val="24"/>
        </w:rPr>
        <w:t xml:space="preserve">means the </w:t>
      </w:r>
      <w:r w:rsidRPr="00F859E9">
        <w:rPr>
          <w:i/>
          <w:sz w:val="24"/>
        </w:rPr>
        <w:t>Work Health and Safety Act 2011</w:t>
      </w:r>
      <w:r w:rsidR="00412EAD" w:rsidRPr="00F859E9">
        <w:rPr>
          <w:sz w:val="24"/>
        </w:rPr>
        <w:t xml:space="preserve">. </w:t>
      </w:r>
    </w:p>
    <w:p w14:paraId="629E1337" w14:textId="479850C1" w:rsidR="00775BD0" w:rsidRPr="00F859E9" w:rsidRDefault="00775BD0" w:rsidP="00775BD0">
      <w:pPr>
        <w:pStyle w:val="ESAttList"/>
        <w:rPr>
          <w:sz w:val="24"/>
        </w:rPr>
      </w:pPr>
      <w:r w:rsidRPr="00F859E9">
        <w:rPr>
          <w:i/>
          <w:sz w:val="24"/>
        </w:rPr>
        <w:t xml:space="preserve">illegal maritime arrival </w:t>
      </w:r>
      <w:r w:rsidRPr="00F859E9">
        <w:rPr>
          <w:sz w:val="24"/>
        </w:rPr>
        <w:t>means an unauthorised maritime arrival or a person who would be an unauthorised maritime arrival if the person enters Australia.</w:t>
      </w:r>
      <w:r w:rsidR="00273960" w:rsidRPr="00F859E9">
        <w:rPr>
          <w:sz w:val="24"/>
        </w:rPr>
        <w:t xml:space="preserve"> </w:t>
      </w:r>
    </w:p>
    <w:p w14:paraId="395EE1F1" w14:textId="78BCD048" w:rsidR="00B91DFB" w:rsidRPr="00F859E9" w:rsidRDefault="00B91DFB" w:rsidP="00775BD0">
      <w:pPr>
        <w:pStyle w:val="ESAttList"/>
        <w:rPr>
          <w:sz w:val="24"/>
        </w:rPr>
      </w:pPr>
      <w:r w:rsidRPr="00F859E9">
        <w:rPr>
          <w:i/>
          <w:sz w:val="24"/>
        </w:rPr>
        <w:t xml:space="preserve">unauthorised maritime arrival </w:t>
      </w:r>
      <w:r w:rsidRPr="00F859E9">
        <w:rPr>
          <w:sz w:val="24"/>
        </w:rPr>
        <w:t xml:space="preserve">has the same meaning as in the </w:t>
      </w:r>
      <w:r w:rsidRPr="00F859E9">
        <w:rPr>
          <w:i/>
          <w:sz w:val="24"/>
        </w:rPr>
        <w:t>Migration Act 1958</w:t>
      </w:r>
      <w:r w:rsidRPr="00F859E9">
        <w:rPr>
          <w:sz w:val="24"/>
        </w:rPr>
        <w:t xml:space="preserve">. </w:t>
      </w:r>
    </w:p>
    <w:p w14:paraId="490A1994" w14:textId="0E7BCA55" w:rsidR="00946CFE" w:rsidRPr="00F859E9" w:rsidRDefault="00946CFE" w:rsidP="00100DFC">
      <w:pPr>
        <w:pStyle w:val="ESAttHeading"/>
        <w:rPr>
          <w:sz w:val="24"/>
          <w:szCs w:val="24"/>
        </w:rPr>
      </w:pPr>
      <w:r w:rsidRPr="00F859E9">
        <w:rPr>
          <w:sz w:val="24"/>
          <w:szCs w:val="24"/>
        </w:rPr>
        <w:lastRenderedPageBreak/>
        <w:t>Section 5</w:t>
      </w:r>
      <w:r w:rsidRPr="00F859E9">
        <w:rPr>
          <w:sz w:val="24"/>
          <w:szCs w:val="24"/>
        </w:rPr>
        <w:tab/>
        <w:t>Provisions of Act declared not to apply to specified activity</w:t>
      </w:r>
    </w:p>
    <w:p w14:paraId="67572854" w14:textId="666B3BFE" w:rsidR="006B71C5" w:rsidRPr="00F859E9" w:rsidRDefault="006B71C5" w:rsidP="00076591">
      <w:pPr>
        <w:pStyle w:val="ESAttNormal"/>
        <w:rPr>
          <w:szCs w:val="24"/>
        </w:rPr>
      </w:pPr>
      <w:r w:rsidRPr="00F859E9">
        <w:rPr>
          <w:szCs w:val="24"/>
        </w:rPr>
        <w:t xml:space="preserve">Subsection 5(1) </w:t>
      </w:r>
      <w:r w:rsidR="0054518F" w:rsidRPr="00F859E9">
        <w:rPr>
          <w:szCs w:val="24"/>
        </w:rPr>
        <w:t xml:space="preserve">of the instrument </w:t>
      </w:r>
      <w:r w:rsidRPr="00F859E9">
        <w:rPr>
          <w:szCs w:val="24"/>
        </w:rPr>
        <w:t>provides that</w:t>
      </w:r>
      <w:r w:rsidR="00F8331F" w:rsidRPr="00F859E9">
        <w:rPr>
          <w:szCs w:val="24"/>
        </w:rPr>
        <w:t xml:space="preserve"> </w:t>
      </w:r>
      <w:r w:rsidR="00EB7005" w:rsidRPr="00F859E9">
        <w:rPr>
          <w:szCs w:val="24"/>
        </w:rPr>
        <w:t xml:space="preserve">the following provisions of the </w:t>
      </w:r>
      <w:r w:rsidR="00FB419E" w:rsidRPr="00F859E9">
        <w:rPr>
          <w:szCs w:val="24"/>
        </w:rPr>
        <w:t>WHS </w:t>
      </w:r>
      <w:r w:rsidR="00EB7005" w:rsidRPr="00F859E9">
        <w:rPr>
          <w:szCs w:val="24"/>
        </w:rPr>
        <w:t xml:space="preserve">Act do not apply to </w:t>
      </w:r>
      <w:r w:rsidR="00987B73" w:rsidRPr="00F859E9">
        <w:rPr>
          <w:szCs w:val="24"/>
        </w:rPr>
        <w:t>an activity</w:t>
      </w:r>
      <w:r w:rsidR="00EB7005" w:rsidRPr="00F859E9">
        <w:rPr>
          <w:szCs w:val="24"/>
        </w:rPr>
        <w:t xml:space="preserve"> specified in subsection (2) or (3) of the instrument:</w:t>
      </w:r>
    </w:p>
    <w:p w14:paraId="0896858E" w14:textId="6029CF61" w:rsidR="00EB7005" w:rsidRPr="00F859E9" w:rsidRDefault="00CD5259" w:rsidP="00EB7005">
      <w:pPr>
        <w:pStyle w:val="ESAttList"/>
        <w:rPr>
          <w:sz w:val="24"/>
        </w:rPr>
      </w:pPr>
      <w:r w:rsidRPr="00F859E9">
        <w:rPr>
          <w:sz w:val="24"/>
        </w:rPr>
        <w:t>paragraphs 28(a)</w:t>
      </w:r>
      <w:r w:rsidR="007A003A" w:rsidRPr="00F859E9">
        <w:rPr>
          <w:sz w:val="24"/>
        </w:rPr>
        <w:t xml:space="preserve"> and </w:t>
      </w:r>
      <w:r w:rsidR="00DB3947" w:rsidRPr="00F859E9">
        <w:rPr>
          <w:sz w:val="24"/>
        </w:rPr>
        <w:t>(b)</w:t>
      </w:r>
    </w:p>
    <w:p w14:paraId="6CCF4353" w14:textId="7937CBF6" w:rsidR="00EB7005" w:rsidRPr="00F859E9" w:rsidRDefault="00CD5259" w:rsidP="00EB7005">
      <w:pPr>
        <w:pStyle w:val="ESAttList"/>
        <w:rPr>
          <w:sz w:val="24"/>
        </w:rPr>
      </w:pPr>
      <w:r w:rsidRPr="00F859E9">
        <w:rPr>
          <w:sz w:val="24"/>
        </w:rPr>
        <w:t>paragraphs 29(a)</w:t>
      </w:r>
      <w:r w:rsidR="007A003A" w:rsidRPr="00F859E9">
        <w:rPr>
          <w:sz w:val="24"/>
        </w:rPr>
        <w:t xml:space="preserve"> and </w:t>
      </w:r>
      <w:r w:rsidR="00DB3947" w:rsidRPr="00F859E9">
        <w:rPr>
          <w:sz w:val="24"/>
        </w:rPr>
        <w:t>(b)</w:t>
      </w:r>
    </w:p>
    <w:p w14:paraId="03C31170" w14:textId="29BCB2FC" w:rsidR="00EB7005" w:rsidRPr="00F859E9" w:rsidRDefault="00DB3947" w:rsidP="00EB7005">
      <w:pPr>
        <w:pStyle w:val="ESAttList"/>
        <w:rPr>
          <w:sz w:val="24"/>
        </w:rPr>
      </w:pPr>
      <w:r w:rsidRPr="00F859E9">
        <w:rPr>
          <w:sz w:val="24"/>
        </w:rPr>
        <w:t>section 39</w:t>
      </w:r>
    </w:p>
    <w:p w14:paraId="1F6997ED" w14:textId="64EAD8F7" w:rsidR="00A516F9" w:rsidRPr="00F859E9" w:rsidRDefault="00A72F4B" w:rsidP="00D316AE">
      <w:pPr>
        <w:pStyle w:val="ESAttNormal"/>
        <w:rPr>
          <w:szCs w:val="24"/>
        </w:rPr>
      </w:pPr>
      <w:r w:rsidRPr="00F859E9">
        <w:rPr>
          <w:szCs w:val="24"/>
        </w:rPr>
        <w:t>Paragraphs 28(a)</w:t>
      </w:r>
      <w:r w:rsidR="00987B73" w:rsidRPr="00F859E9">
        <w:rPr>
          <w:szCs w:val="24"/>
        </w:rPr>
        <w:t xml:space="preserve"> and </w:t>
      </w:r>
      <w:r w:rsidRPr="00F859E9">
        <w:rPr>
          <w:szCs w:val="24"/>
        </w:rPr>
        <w:t xml:space="preserve">(b) of the WHS Act </w:t>
      </w:r>
      <w:r w:rsidR="0080545D" w:rsidRPr="00F859E9">
        <w:rPr>
          <w:szCs w:val="24"/>
        </w:rPr>
        <w:t>form part</w:t>
      </w:r>
      <w:r w:rsidRPr="00F859E9">
        <w:rPr>
          <w:szCs w:val="24"/>
        </w:rPr>
        <w:t xml:space="preserve"> of the </w:t>
      </w:r>
      <w:r w:rsidR="006F279A" w:rsidRPr="00F859E9">
        <w:rPr>
          <w:szCs w:val="24"/>
        </w:rPr>
        <w:t>duties of workers</w:t>
      </w:r>
      <w:r w:rsidR="0080545D" w:rsidRPr="00F859E9">
        <w:rPr>
          <w:szCs w:val="24"/>
        </w:rPr>
        <w:t xml:space="preserve"> at a workplace</w:t>
      </w:r>
      <w:r w:rsidR="006F279A" w:rsidRPr="00F859E9">
        <w:rPr>
          <w:szCs w:val="24"/>
        </w:rPr>
        <w:t xml:space="preserve">. </w:t>
      </w:r>
      <w:r w:rsidRPr="00F859E9">
        <w:rPr>
          <w:szCs w:val="24"/>
        </w:rPr>
        <w:t xml:space="preserve">These </w:t>
      </w:r>
      <w:r w:rsidR="0080545D" w:rsidRPr="00F859E9">
        <w:rPr>
          <w:szCs w:val="24"/>
        </w:rPr>
        <w:t>provisions</w:t>
      </w:r>
      <w:r w:rsidR="006F279A" w:rsidRPr="00F859E9">
        <w:rPr>
          <w:szCs w:val="24"/>
        </w:rPr>
        <w:t xml:space="preserve"> require tha</w:t>
      </w:r>
      <w:r w:rsidR="00284D2D" w:rsidRPr="00F859E9">
        <w:rPr>
          <w:szCs w:val="24"/>
        </w:rPr>
        <w:t xml:space="preserve">t, while at work, a worker must </w:t>
      </w:r>
      <w:r w:rsidR="00A4262F" w:rsidRPr="00F859E9">
        <w:rPr>
          <w:szCs w:val="24"/>
        </w:rPr>
        <w:t xml:space="preserve">take reasonable care for </w:t>
      </w:r>
      <w:r w:rsidR="006F279A" w:rsidRPr="00F859E9">
        <w:rPr>
          <w:szCs w:val="24"/>
        </w:rPr>
        <w:t>their own healt</w:t>
      </w:r>
      <w:r w:rsidR="00D50EFA" w:rsidRPr="00F859E9">
        <w:rPr>
          <w:szCs w:val="24"/>
        </w:rPr>
        <w:t>h and safety</w:t>
      </w:r>
      <w:r w:rsidR="00284D2D" w:rsidRPr="00F859E9">
        <w:rPr>
          <w:szCs w:val="24"/>
        </w:rPr>
        <w:t xml:space="preserve"> (paragraph 28(a)) and </w:t>
      </w:r>
      <w:r w:rsidR="00A4262F" w:rsidRPr="00F859E9">
        <w:rPr>
          <w:szCs w:val="24"/>
        </w:rPr>
        <w:t xml:space="preserve">take reasonable care that </w:t>
      </w:r>
      <w:r w:rsidR="0043796C" w:rsidRPr="00F859E9">
        <w:rPr>
          <w:szCs w:val="24"/>
        </w:rPr>
        <w:t>their</w:t>
      </w:r>
      <w:r w:rsidR="007A003A" w:rsidRPr="00F859E9">
        <w:rPr>
          <w:szCs w:val="24"/>
        </w:rPr>
        <w:t xml:space="preserve"> </w:t>
      </w:r>
      <w:r w:rsidR="00A4262F" w:rsidRPr="00F859E9">
        <w:rPr>
          <w:szCs w:val="24"/>
        </w:rPr>
        <w:t xml:space="preserve">acts or omissions do not adversely affect the health and safety </w:t>
      </w:r>
      <w:r w:rsidR="006F279A" w:rsidRPr="00F859E9">
        <w:rPr>
          <w:szCs w:val="24"/>
        </w:rPr>
        <w:t>of other persons (paragraph 28(b)).</w:t>
      </w:r>
      <w:r w:rsidR="004D3CC3" w:rsidRPr="00F859E9">
        <w:rPr>
          <w:szCs w:val="24"/>
        </w:rPr>
        <w:t xml:space="preserve"> </w:t>
      </w:r>
    </w:p>
    <w:p w14:paraId="524DF52F" w14:textId="5BE71245" w:rsidR="00FA515D" w:rsidRPr="00F859E9" w:rsidRDefault="00FA515D" w:rsidP="00D316AE">
      <w:pPr>
        <w:pStyle w:val="ESAttNormal"/>
        <w:rPr>
          <w:szCs w:val="24"/>
        </w:rPr>
      </w:pPr>
      <w:r w:rsidRPr="00F859E9">
        <w:rPr>
          <w:szCs w:val="24"/>
        </w:rPr>
        <w:t>S</w:t>
      </w:r>
      <w:r w:rsidR="008F4E1D" w:rsidRPr="00F859E9">
        <w:rPr>
          <w:szCs w:val="24"/>
        </w:rPr>
        <w:t xml:space="preserve">imilarly, </w:t>
      </w:r>
      <w:r w:rsidR="00DC2E40" w:rsidRPr="00F859E9">
        <w:rPr>
          <w:szCs w:val="24"/>
        </w:rPr>
        <w:t>paragraphs</w:t>
      </w:r>
      <w:r w:rsidRPr="00F859E9">
        <w:rPr>
          <w:szCs w:val="24"/>
        </w:rPr>
        <w:t xml:space="preserve"> 29</w:t>
      </w:r>
      <w:r w:rsidR="00DC2E40" w:rsidRPr="00F859E9">
        <w:rPr>
          <w:szCs w:val="24"/>
        </w:rPr>
        <w:t>(a)</w:t>
      </w:r>
      <w:r w:rsidR="00987B73" w:rsidRPr="00F859E9">
        <w:rPr>
          <w:szCs w:val="24"/>
        </w:rPr>
        <w:t xml:space="preserve"> and </w:t>
      </w:r>
      <w:r w:rsidR="00DC2E40" w:rsidRPr="00F859E9">
        <w:rPr>
          <w:szCs w:val="24"/>
        </w:rPr>
        <w:t>(b)</w:t>
      </w:r>
      <w:r w:rsidRPr="00F859E9">
        <w:rPr>
          <w:szCs w:val="24"/>
        </w:rPr>
        <w:t xml:space="preserve"> of the </w:t>
      </w:r>
      <w:r w:rsidR="001D2DF3" w:rsidRPr="00F859E9">
        <w:rPr>
          <w:szCs w:val="24"/>
        </w:rPr>
        <w:t xml:space="preserve">WHS </w:t>
      </w:r>
      <w:r w:rsidRPr="00F859E9">
        <w:rPr>
          <w:szCs w:val="24"/>
        </w:rPr>
        <w:t xml:space="preserve">Act </w:t>
      </w:r>
      <w:r w:rsidR="00DC2E40" w:rsidRPr="00F859E9">
        <w:rPr>
          <w:szCs w:val="24"/>
        </w:rPr>
        <w:t>form part of the</w:t>
      </w:r>
      <w:r w:rsidRPr="00F859E9">
        <w:rPr>
          <w:szCs w:val="24"/>
        </w:rPr>
        <w:t xml:space="preserve"> duties of other persons at the workplace. This duty requires that a person at a workplace (regardless of whether they have another duty</w:t>
      </w:r>
      <w:r w:rsidR="00D316AE" w:rsidRPr="00F859E9">
        <w:rPr>
          <w:szCs w:val="24"/>
        </w:rPr>
        <w:t xml:space="preserve"> under Part 2 of the </w:t>
      </w:r>
      <w:r w:rsidR="00047BE8" w:rsidRPr="00F859E9">
        <w:rPr>
          <w:szCs w:val="24"/>
        </w:rPr>
        <w:t xml:space="preserve">WHS </w:t>
      </w:r>
      <w:r w:rsidR="00D316AE" w:rsidRPr="00F859E9">
        <w:rPr>
          <w:szCs w:val="24"/>
        </w:rPr>
        <w:t xml:space="preserve">Act) must </w:t>
      </w:r>
      <w:r w:rsidRPr="00F859E9">
        <w:rPr>
          <w:szCs w:val="24"/>
        </w:rPr>
        <w:t xml:space="preserve">take reasonable care for </w:t>
      </w:r>
      <w:r w:rsidR="00047BE8" w:rsidRPr="00F859E9">
        <w:rPr>
          <w:szCs w:val="24"/>
        </w:rPr>
        <w:t>their</w:t>
      </w:r>
      <w:r w:rsidR="007A003A" w:rsidRPr="00F859E9">
        <w:rPr>
          <w:szCs w:val="24"/>
        </w:rPr>
        <w:t xml:space="preserve"> </w:t>
      </w:r>
      <w:r w:rsidRPr="00F859E9">
        <w:rPr>
          <w:szCs w:val="24"/>
        </w:rPr>
        <w:t>own health and safety (</w:t>
      </w:r>
      <w:r w:rsidR="00D316AE" w:rsidRPr="00F859E9">
        <w:rPr>
          <w:szCs w:val="24"/>
        </w:rPr>
        <w:t>paragraph </w:t>
      </w:r>
      <w:r w:rsidR="00C20BB4" w:rsidRPr="00F859E9">
        <w:rPr>
          <w:szCs w:val="24"/>
        </w:rPr>
        <w:t>29</w:t>
      </w:r>
      <w:r w:rsidR="00D316AE" w:rsidRPr="00F859E9">
        <w:rPr>
          <w:szCs w:val="24"/>
        </w:rPr>
        <w:t xml:space="preserve">(a)) and </w:t>
      </w:r>
      <w:r w:rsidRPr="00F859E9">
        <w:rPr>
          <w:szCs w:val="24"/>
        </w:rPr>
        <w:t xml:space="preserve">take reasonable care that </w:t>
      </w:r>
      <w:r w:rsidR="00047BE8" w:rsidRPr="00F859E9">
        <w:rPr>
          <w:szCs w:val="24"/>
        </w:rPr>
        <w:t>their</w:t>
      </w:r>
      <w:r w:rsidR="007A003A" w:rsidRPr="00F859E9">
        <w:rPr>
          <w:szCs w:val="24"/>
        </w:rPr>
        <w:t xml:space="preserve"> </w:t>
      </w:r>
      <w:r w:rsidRPr="00F859E9">
        <w:rPr>
          <w:szCs w:val="24"/>
        </w:rPr>
        <w:t xml:space="preserve">acts or omissions do not adversely affect the health and safety of other persons (paragraph </w:t>
      </w:r>
      <w:r w:rsidR="00C20BB4" w:rsidRPr="00F859E9">
        <w:rPr>
          <w:szCs w:val="24"/>
        </w:rPr>
        <w:t>29</w:t>
      </w:r>
      <w:r w:rsidRPr="00F859E9">
        <w:rPr>
          <w:szCs w:val="24"/>
        </w:rPr>
        <w:t>(b)).</w:t>
      </w:r>
    </w:p>
    <w:p w14:paraId="098C494F" w14:textId="7765B86E" w:rsidR="00083AD0" w:rsidRPr="00F859E9" w:rsidRDefault="00083AD0" w:rsidP="00D316AE">
      <w:pPr>
        <w:pStyle w:val="ESAttNormal"/>
        <w:rPr>
          <w:szCs w:val="24"/>
        </w:rPr>
      </w:pPr>
      <w:r w:rsidRPr="00F859E9">
        <w:rPr>
          <w:szCs w:val="24"/>
        </w:rPr>
        <w:t xml:space="preserve">Section 39 of the WHS Act establishes the duty of a person with management or control of a workplace at which a notifiable incident has occurred to ensure, as far as is reasonably practicable, that the site where the incident occurred is not disturbed until an inspector arrives at the site or any earlier time that an inspector directs. </w:t>
      </w:r>
      <w:r w:rsidR="003E4C97" w:rsidRPr="00F859E9">
        <w:rPr>
          <w:szCs w:val="24"/>
        </w:rPr>
        <w:t>S</w:t>
      </w:r>
      <w:r w:rsidR="00D361E3" w:rsidRPr="00F859E9">
        <w:rPr>
          <w:szCs w:val="24"/>
        </w:rPr>
        <w:t>ection 35</w:t>
      </w:r>
      <w:r w:rsidR="003E4C97" w:rsidRPr="00F859E9">
        <w:rPr>
          <w:szCs w:val="24"/>
        </w:rPr>
        <w:t xml:space="preserve"> of the</w:t>
      </w:r>
      <w:r w:rsidR="006A0778" w:rsidRPr="00F859E9">
        <w:rPr>
          <w:szCs w:val="24"/>
        </w:rPr>
        <w:t xml:space="preserve"> WHS Act provides that a</w:t>
      </w:r>
      <w:r w:rsidR="00721724" w:rsidRPr="00F859E9">
        <w:rPr>
          <w:szCs w:val="24"/>
        </w:rPr>
        <w:t xml:space="preserve"> </w:t>
      </w:r>
      <w:r w:rsidR="00721724" w:rsidRPr="00F859E9">
        <w:rPr>
          <w:b/>
          <w:i/>
          <w:szCs w:val="24"/>
        </w:rPr>
        <w:t>notifiable incident</w:t>
      </w:r>
      <w:r w:rsidR="00721724" w:rsidRPr="00F859E9">
        <w:rPr>
          <w:b/>
          <w:szCs w:val="24"/>
        </w:rPr>
        <w:t xml:space="preserve"> </w:t>
      </w:r>
      <w:r w:rsidR="00113988" w:rsidRPr="00F859E9">
        <w:rPr>
          <w:szCs w:val="24"/>
        </w:rPr>
        <w:t>means</w:t>
      </w:r>
      <w:r w:rsidR="00721724" w:rsidRPr="00F859E9">
        <w:rPr>
          <w:szCs w:val="24"/>
        </w:rPr>
        <w:t xml:space="preserve"> the death of a person, the serious injury or illness of a </w:t>
      </w:r>
      <w:r w:rsidR="003E4C97" w:rsidRPr="00F859E9">
        <w:rPr>
          <w:szCs w:val="24"/>
        </w:rPr>
        <w:t>per</w:t>
      </w:r>
      <w:r w:rsidR="00D361E3" w:rsidRPr="00F859E9">
        <w:rPr>
          <w:szCs w:val="24"/>
        </w:rPr>
        <w:t xml:space="preserve">son or a dangerous incident, with </w:t>
      </w:r>
      <w:r w:rsidR="00EC38A3" w:rsidRPr="00F859E9">
        <w:rPr>
          <w:szCs w:val="24"/>
        </w:rPr>
        <w:t>those</w:t>
      </w:r>
      <w:r w:rsidR="00D361E3" w:rsidRPr="00F859E9">
        <w:rPr>
          <w:szCs w:val="24"/>
        </w:rPr>
        <w:t xml:space="preserve"> terms further defined in sections 36 and 37.</w:t>
      </w:r>
    </w:p>
    <w:p w14:paraId="6BDAE624" w14:textId="0D3280CB" w:rsidR="00A516F9" w:rsidRPr="00F859E9" w:rsidRDefault="004877B0" w:rsidP="00FD23C8">
      <w:pPr>
        <w:pStyle w:val="ESAttNormal"/>
      </w:pPr>
      <w:r w:rsidRPr="00F859E9">
        <w:t xml:space="preserve">The </w:t>
      </w:r>
      <w:r w:rsidR="00131DA1" w:rsidRPr="00F859E9">
        <w:t>effect</w:t>
      </w:r>
      <w:r w:rsidRPr="00F859E9">
        <w:t xml:space="preserve"> of </w:t>
      </w:r>
      <w:r w:rsidR="00633330" w:rsidRPr="00F859E9">
        <w:t xml:space="preserve">subsection 5(1) </w:t>
      </w:r>
      <w:r w:rsidR="00D530DC" w:rsidRPr="00F859E9">
        <w:t>is that</w:t>
      </w:r>
      <w:r w:rsidR="00AA1BD7" w:rsidRPr="00F859E9">
        <w:t xml:space="preserve"> </w:t>
      </w:r>
      <w:r w:rsidR="00A516F9" w:rsidRPr="00F859E9">
        <w:t>the provisions of the WHS Act concerning the worker duties, the duties of other persons at a workplace and the duty to preser</w:t>
      </w:r>
      <w:r w:rsidR="00AA1BD7" w:rsidRPr="00F859E9">
        <w:t xml:space="preserve">ve incident sites do not apply in relation to </w:t>
      </w:r>
      <w:r w:rsidR="00987B73" w:rsidRPr="00F859E9">
        <w:t xml:space="preserve">any of </w:t>
      </w:r>
      <w:r w:rsidR="00AA1BD7" w:rsidRPr="00F859E9">
        <w:t xml:space="preserve">the activities set out in subsection (2) </w:t>
      </w:r>
      <w:r w:rsidR="00987B73" w:rsidRPr="00F859E9">
        <w:t xml:space="preserve">or </w:t>
      </w:r>
      <w:r w:rsidR="00AA1BD7" w:rsidRPr="00F859E9">
        <w:t>(3) of the instrument.</w:t>
      </w:r>
    </w:p>
    <w:p w14:paraId="0699E46E" w14:textId="21B9B674" w:rsidR="00CD4B82" w:rsidRPr="00F859E9" w:rsidRDefault="0023430A" w:rsidP="00FD23C8">
      <w:pPr>
        <w:pStyle w:val="ESAttNormal"/>
      </w:pPr>
      <w:r w:rsidRPr="00F859E9">
        <w:t>An</w:t>
      </w:r>
      <w:r w:rsidR="00EB27FC" w:rsidRPr="00F859E9">
        <w:t xml:space="preserve"> </w:t>
      </w:r>
      <w:r w:rsidR="00051917" w:rsidRPr="00F859E9">
        <w:t xml:space="preserve">exemption from </w:t>
      </w:r>
      <w:r w:rsidR="00083AD0" w:rsidRPr="00F859E9">
        <w:t>paragraphs 28(a)</w:t>
      </w:r>
      <w:r w:rsidR="00987B73" w:rsidRPr="00F859E9">
        <w:t xml:space="preserve"> and </w:t>
      </w:r>
      <w:r w:rsidR="00083AD0" w:rsidRPr="00F859E9">
        <w:t>(b)</w:t>
      </w:r>
      <w:r w:rsidR="00987B73" w:rsidRPr="00F859E9">
        <w:t>,</w:t>
      </w:r>
      <w:r w:rsidR="00083AD0" w:rsidRPr="00F859E9">
        <w:t xml:space="preserve"> and </w:t>
      </w:r>
      <w:r w:rsidR="00987B73" w:rsidRPr="00F859E9">
        <w:t xml:space="preserve">paragraphs </w:t>
      </w:r>
      <w:r w:rsidR="00083AD0" w:rsidRPr="00F859E9">
        <w:t>29(a)</w:t>
      </w:r>
      <w:r w:rsidR="00987B73" w:rsidRPr="00F859E9">
        <w:t xml:space="preserve"> and </w:t>
      </w:r>
      <w:r w:rsidR="00083AD0" w:rsidRPr="00F859E9">
        <w:t>(b)</w:t>
      </w:r>
      <w:r w:rsidR="00987B73" w:rsidRPr="00F859E9">
        <w:t>,</w:t>
      </w:r>
      <w:r w:rsidR="00051917" w:rsidRPr="00F859E9">
        <w:t xml:space="preserve"> of the WHS Act is </w:t>
      </w:r>
      <w:r w:rsidR="001E7501" w:rsidRPr="00F859E9">
        <w:t>required because</w:t>
      </w:r>
      <w:r w:rsidR="00051917" w:rsidRPr="00F859E9">
        <w:t xml:space="preserve"> OSB </w:t>
      </w:r>
      <w:r w:rsidR="008C383A" w:rsidRPr="00F859E9">
        <w:t xml:space="preserve">operational </w:t>
      </w:r>
      <w:r w:rsidR="00DE2A3A" w:rsidRPr="00F859E9">
        <w:t xml:space="preserve">personnel </w:t>
      </w:r>
      <w:r w:rsidR="004877B0" w:rsidRPr="00F859E9">
        <w:t>work</w:t>
      </w:r>
      <w:r w:rsidR="00DE2A3A" w:rsidRPr="00F859E9">
        <w:t xml:space="preserve"> in a hazardous, high</w:t>
      </w:r>
      <w:r w:rsidR="00CD681F" w:rsidRPr="00F859E9">
        <w:t xml:space="preserve">-tempo environment, where they are </w:t>
      </w:r>
      <w:r w:rsidR="003176A0" w:rsidRPr="00F859E9">
        <w:t xml:space="preserve">required </w:t>
      </w:r>
      <w:r w:rsidR="00DE2A3A" w:rsidRPr="00F859E9">
        <w:t>to</w:t>
      </w:r>
      <w:r w:rsidR="004877B0" w:rsidRPr="00F859E9">
        <w:t xml:space="preserve"> perform </w:t>
      </w:r>
      <w:r w:rsidR="00796020" w:rsidRPr="00F859E9">
        <w:t xml:space="preserve">high-risk </w:t>
      </w:r>
      <w:r w:rsidR="004877B0" w:rsidRPr="00F859E9">
        <w:t>activities such as</w:t>
      </w:r>
      <w:r w:rsidR="00DE2A3A" w:rsidRPr="00F859E9">
        <w:t xml:space="preserve"> </w:t>
      </w:r>
      <w:r w:rsidR="0099345A" w:rsidRPr="00F859E9">
        <w:t>intercept</w:t>
      </w:r>
      <w:r w:rsidR="002D2A6D" w:rsidRPr="00F859E9">
        <w:t>ing</w:t>
      </w:r>
      <w:r w:rsidR="00785129" w:rsidRPr="00F859E9">
        <w:t xml:space="preserve"> </w:t>
      </w:r>
      <w:r w:rsidR="0099345A" w:rsidRPr="00F859E9">
        <w:t xml:space="preserve">and </w:t>
      </w:r>
      <w:r w:rsidR="00785129" w:rsidRPr="00F859E9">
        <w:t>boarding</w:t>
      </w:r>
      <w:r w:rsidR="0099345A" w:rsidRPr="00F859E9">
        <w:t xml:space="preserve"> </w:t>
      </w:r>
      <w:r w:rsidR="00DE2A3A" w:rsidRPr="00F859E9">
        <w:t>vessels</w:t>
      </w:r>
      <w:r w:rsidR="0099345A" w:rsidRPr="00F859E9">
        <w:t>, as well as control</w:t>
      </w:r>
      <w:r w:rsidR="00785129" w:rsidRPr="00F859E9">
        <w:t>ling</w:t>
      </w:r>
      <w:r w:rsidR="0099345A" w:rsidRPr="00F859E9">
        <w:t xml:space="preserve"> and </w:t>
      </w:r>
      <w:r w:rsidR="00785129" w:rsidRPr="00F859E9">
        <w:t>moving</w:t>
      </w:r>
      <w:r w:rsidR="0099345A" w:rsidRPr="00F859E9">
        <w:t xml:space="preserve"> </w:t>
      </w:r>
      <w:r w:rsidR="00DE2A3A" w:rsidRPr="00F859E9">
        <w:t>uncooperative</w:t>
      </w:r>
      <w:r w:rsidR="002F022F" w:rsidRPr="00F859E9">
        <w:t xml:space="preserve"> or </w:t>
      </w:r>
      <w:r w:rsidR="009226CB" w:rsidRPr="00F859E9">
        <w:t xml:space="preserve">agitated </w:t>
      </w:r>
      <w:r w:rsidR="002F022F" w:rsidRPr="00F859E9">
        <w:t>people</w:t>
      </w:r>
      <w:r w:rsidR="003C5FE2" w:rsidRPr="00F859E9">
        <w:t xml:space="preserve"> outside </w:t>
      </w:r>
      <w:r w:rsidR="00B8255A" w:rsidRPr="00F859E9">
        <w:t xml:space="preserve">of </w:t>
      </w:r>
      <w:r w:rsidR="003C5FE2" w:rsidRPr="00F859E9">
        <w:t>A</w:t>
      </w:r>
      <w:r w:rsidR="00C150D8" w:rsidRPr="00F859E9">
        <w:t xml:space="preserve">ustralia. </w:t>
      </w:r>
      <w:r w:rsidR="00953AB9" w:rsidRPr="00F859E9">
        <w:t xml:space="preserve">When performing these activities, personnel </w:t>
      </w:r>
      <w:r w:rsidR="00514923" w:rsidRPr="00F859E9">
        <w:t>may</w:t>
      </w:r>
      <w:r w:rsidR="00953AB9" w:rsidRPr="00F859E9">
        <w:t xml:space="preserve"> </w:t>
      </w:r>
      <w:r w:rsidR="00174E72" w:rsidRPr="00F859E9">
        <w:t>encounter</w:t>
      </w:r>
      <w:r w:rsidR="00953AB9" w:rsidRPr="00F859E9">
        <w:t xml:space="preserve"> scenarios </w:t>
      </w:r>
      <w:r w:rsidR="00B91E63" w:rsidRPr="00F859E9">
        <w:t>where</w:t>
      </w:r>
      <w:r w:rsidR="00953AB9" w:rsidRPr="00F859E9">
        <w:t xml:space="preserve"> </w:t>
      </w:r>
      <w:r w:rsidR="005878A6" w:rsidRPr="00F859E9">
        <w:t xml:space="preserve">vulnerable </w:t>
      </w:r>
      <w:r w:rsidR="004A6B06" w:rsidRPr="00F859E9">
        <w:t xml:space="preserve">people </w:t>
      </w:r>
      <w:r w:rsidR="00B91E63" w:rsidRPr="00F859E9">
        <w:t>are in</w:t>
      </w:r>
      <w:r w:rsidR="00953AB9" w:rsidRPr="00F859E9">
        <w:t xml:space="preserve"> position</w:t>
      </w:r>
      <w:r w:rsidR="00514923" w:rsidRPr="00F859E9">
        <w:t>s</w:t>
      </w:r>
      <w:r w:rsidR="00953AB9" w:rsidRPr="00F859E9">
        <w:t xml:space="preserve"> of </w:t>
      </w:r>
      <w:r w:rsidR="00EF6F59" w:rsidRPr="00F859E9">
        <w:t>risk or</w:t>
      </w:r>
      <w:r w:rsidR="00514923" w:rsidRPr="00F859E9">
        <w:t xml:space="preserve"> danger</w:t>
      </w:r>
      <w:r w:rsidR="000508FF" w:rsidRPr="00F859E9">
        <w:t xml:space="preserve"> and personnel must respond</w:t>
      </w:r>
      <w:r w:rsidR="00A2640D" w:rsidRPr="00F859E9">
        <w:t xml:space="preserve"> decisively</w:t>
      </w:r>
      <w:r w:rsidR="00953AB9" w:rsidRPr="00F859E9">
        <w:t xml:space="preserve">. </w:t>
      </w:r>
      <w:r w:rsidR="008147BB" w:rsidRPr="00F859E9">
        <w:t>These</w:t>
      </w:r>
      <w:r w:rsidR="00B91340" w:rsidRPr="00F859E9">
        <w:t xml:space="preserve"> </w:t>
      </w:r>
      <w:r w:rsidR="00CD4B82" w:rsidRPr="00F859E9">
        <w:t>circumstances</w:t>
      </w:r>
      <w:r w:rsidR="00B91340" w:rsidRPr="00F859E9">
        <w:t xml:space="preserve"> </w:t>
      </w:r>
      <w:r w:rsidR="00B7783D" w:rsidRPr="00F859E9">
        <w:t>may</w:t>
      </w:r>
      <w:r w:rsidR="008147BB" w:rsidRPr="00F859E9">
        <w:t xml:space="preserve"> not allow</w:t>
      </w:r>
      <w:r w:rsidR="00B91340" w:rsidRPr="00F859E9">
        <w:t xml:space="preserve"> personnel </w:t>
      </w:r>
      <w:r w:rsidR="00B26636" w:rsidRPr="00F859E9">
        <w:t xml:space="preserve">the time </w:t>
      </w:r>
      <w:r w:rsidR="00B91340" w:rsidRPr="00F859E9">
        <w:t xml:space="preserve">to </w:t>
      </w:r>
      <w:r w:rsidR="0095679F" w:rsidRPr="00F859E9">
        <w:t>contemplate</w:t>
      </w:r>
      <w:r w:rsidR="00B91340" w:rsidRPr="00F859E9">
        <w:t xml:space="preserve"> whether </w:t>
      </w:r>
      <w:r w:rsidR="00533883" w:rsidRPr="00F859E9">
        <w:t>a decision would</w:t>
      </w:r>
      <w:r w:rsidR="00B91340" w:rsidRPr="00F859E9">
        <w:t xml:space="preserve"> adversely affect the hea</w:t>
      </w:r>
      <w:r w:rsidR="00E42CBA" w:rsidRPr="00F859E9">
        <w:t xml:space="preserve">lth and safety of </w:t>
      </w:r>
      <w:r w:rsidR="00701806" w:rsidRPr="00F859E9">
        <w:t xml:space="preserve">themselves or </w:t>
      </w:r>
      <w:r w:rsidR="00E42CBA" w:rsidRPr="00F859E9">
        <w:t>other persons involved.</w:t>
      </w:r>
      <w:r w:rsidR="003C697E" w:rsidRPr="00F859E9">
        <w:t xml:space="preserve"> </w:t>
      </w:r>
      <w:r w:rsidR="00346700" w:rsidRPr="00F859E9">
        <w:t xml:space="preserve">In these </w:t>
      </w:r>
      <w:r w:rsidR="00DE50AF" w:rsidRPr="00F859E9">
        <w:t xml:space="preserve">complex </w:t>
      </w:r>
      <w:r w:rsidR="00346700" w:rsidRPr="00F859E9">
        <w:t xml:space="preserve">situations, individual personnel </w:t>
      </w:r>
      <w:r w:rsidR="00CD4B82" w:rsidRPr="00F859E9">
        <w:t xml:space="preserve">could feel </w:t>
      </w:r>
      <w:r w:rsidR="00F015FA" w:rsidRPr="00F859E9">
        <w:t xml:space="preserve">challenged to make decisions to act </w:t>
      </w:r>
      <w:r w:rsidR="00307231" w:rsidRPr="00F859E9">
        <w:t>(</w:t>
      </w:r>
      <w:r w:rsidR="00F015FA" w:rsidRPr="00F859E9">
        <w:t>or not act</w:t>
      </w:r>
      <w:r w:rsidR="00307231" w:rsidRPr="00F859E9">
        <w:t>)</w:t>
      </w:r>
      <w:r w:rsidR="00F015FA" w:rsidRPr="00F859E9">
        <w:t xml:space="preserve"> </w:t>
      </w:r>
      <w:r w:rsidR="00CD4B82" w:rsidRPr="00F859E9">
        <w:t>if</w:t>
      </w:r>
      <w:r w:rsidR="00F015FA" w:rsidRPr="00F859E9">
        <w:t xml:space="preserve"> t</w:t>
      </w:r>
      <w:r w:rsidR="00307231" w:rsidRPr="00F859E9">
        <w:t>hey perceive</w:t>
      </w:r>
      <w:r w:rsidR="00CD4B82" w:rsidRPr="00F859E9">
        <w:t>d an apparent</w:t>
      </w:r>
      <w:r w:rsidR="00307231" w:rsidRPr="00F859E9">
        <w:t xml:space="preserve"> </w:t>
      </w:r>
      <w:r w:rsidR="00477A1C" w:rsidRPr="00F859E9">
        <w:t>discrepancy</w:t>
      </w:r>
      <w:r w:rsidR="00307231" w:rsidRPr="00F859E9">
        <w:t xml:space="preserve"> between a direction and the duty of reasonable care</w:t>
      </w:r>
      <w:r w:rsidR="00F015FA" w:rsidRPr="00F859E9">
        <w:t xml:space="preserve">. </w:t>
      </w:r>
      <w:r w:rsidR="00CD4B82" w:rsidRPr="00F859E9">
        <w:t xml:space="preserve">Whether such a perceived discrepancy is legitimate, the perception of a conflict between the two obligations in a high-pressure situation </w:t>
      </w:r>
      <w:r w:rsidR="00F729FD" w:rsidRPr="00F859E9">
        <w:t xml:space="preserve">could </w:t>
      </w:r>
      <w:r w:rsidR="00381861" w:rsidRPr="00F859E9">
        <w:t xml:space="preserve">cause </w:t>
      </w:r>
      <w:r w:rsidR="00F729FD" w:rsidRPr="00F859E9">
        <w:t>an individual to delay critical action, leading to adverse impacts on the health and safety of others.</w:t>
      </w:r>
    </w:p>
    <w:p w14:paraId="779AAF5E" w14:textId="7807725C" w:rsidR="00850E74" w:rsidRPr="00F859E9" w:rsidRDefault="00081598" w:rsidP="00B5598B">
      <w:pPr>
        <w:pStyle w:val="ESAttNormal"/>
      </w:pPr>
      <w:r w:rsidRPr="00F859E9">
        <w:lastRenderedPageBreak/>
        <w:t xml:space="preserve">Personnel undertaking </w:t>
      </w:r>
      <w:r w:rsidR="003E69A6" w:rsidRPr="00F859E9">
        <w:t>the</w:t>
      </w:r>
      <w:r w:rsidRPr="00F859E9">
        <w:t xml:space="preserve"> relevant </w:t>
      </w:r>
      <w:r w:rsidR="00900714" w:rsidRPr="00F859E9">
        <w:t>OSB</w:t>
      </w:r>
      <w:r w:rsidRPr="00F859E9">
        <w:t xml:space="preserve"> activities are highly trained, equipped and directed to carry out these activities in accordance with the objective of the WHS Act so far as </w:t>
      </w:r>
      <w:r w:rsidR="002524EF" w:rsidRPr="00F859E9">
        <w:t>it is compatible with the defence of Australia</w:t>
      </w:r>
      <w:r w:rsidRPr="00F859E9">
        <w:t xml:space="preserve">. However, there is a limitation to the specificity and relevance of training that can be provided to individuals on </w:t>
      </w:r>
      <w:r w:rsidR="00D2595F" w:rsidRPr="00F859E9">
        <w:t xml:space="preserve">the </w:t>
      </w:r>
      <w:r w:rsidRPr="00F859E9">
        <w:t xml:space="preserve">provisions of the WHS Act and its intended application within the context of the OSB operational environment, noting the uniqueness of the workplace and the variety of </w:t>
      </w:r>
      <w:r w:rsidR="00023A9E" w:rsidRPr="00F859E9">
        <w:t xml:space="preserve">unexpected </w:t>
      </w:r>
      <w:r w:rsidRPr="00F859E9">
        <w:t xml:space="preserve">situations personnel </w:t>
      </w:r>
      <w:r w:rsidR="00F94827" w:rsidRPr="00F859E9">
        <w:t xml:space="preserve">may </w:t>
      </w:r>
      <w:r w:rsidRPr="00F859E9">
        <w:t>encounter in the course of operational activities.</w:t>
      </w:r>
      <w:r w:rsidR="00AE7CAF" w:rsidRPr="00F859E9">
        <w:t xml:space="preserve"> </w:t>
      </w:r>
      <w:r w:rsidR="00023C1A" w:rsidRPr="00F859E9">
        <w:t>While</w:t>
      </w:r>
      <w:r w:rsidR="00287D4F" w:rsidRPr="00F859E9">
        <w:t xml:space="preserve"> the worker duties are qualified by the standard of ‘reasonable care’, </w:t>
      </w:r>
      <w:r w:rsidR="007B3757" w:rsidRPr="00F859E9">
        <w:t>for</w:t>
      </w:r>
      <w:r w:rsidR="00287D4F" w:rsidRPr="00F859E9">
        <w:t xml:space="preserve"> </w:t>
      </w:r>
      <w:r w:rsidR="007B3757" w:rsidRPr="00F859E9">
        <w:t>the</w:t>
      </w:r>
      <w:r w:rsidR="001F1AA6" w:rsidRPr="00F859E9">
        <w:t xml:space="preserve"> </w:t>
      </w:r>
      <w:r w:rsidR="00D9464F" w:rsidRPr="00F859E9">
        <w:t xml:space="preserve">limited </w:t>
      </w:r>
      <w:r w:rsidR="007B3757" w:rsidRPr="00F859E9">
        <w:t>range of OSB activities</w:t>
      </w:r>
      <w:r w:rsidR="00F322BB" w:rsidRPr="00F859E9">
        <w:t>,</w:t>
      </w:r>
      <w:r w:rsidR="00B31FCA" w:rsidRPr="00F859E9">
        <w:t xml:space="preserve"> it is not preferable </w:t>
      </w:r>
      <w:r w:rsidR="003A2177" w:rsidRPr="00F859E9">
        <w:t xml:space="preserve">for there to be any uncertainty </w:t>
      </w:r>
      <w:r w:rsidR="00E010D1" w:rsidRPr="00F859E9">
        <w:t xml:space="preserve">in the mind of </w:t>
      </w:r>
      <w:r w:rsidR="009B6235" w:rsidRPr="00F859E9">
        <w:t>personnel</w:t>
      </w:r>
      <w:r w:rsidR="00E010D1" w:rsidRPr="00F859E9">
        <w:t xml:space="preserve"> </w:t>
      </w:r>
      <w:r w:rsidR="003A2177" w:rsidRPr="00F859E9">
        <w:t>regarding whether</w:t>
      </w:r>
      <w:r w:rsidR="001F1AA6" w:rsidRPr="00F859E9">
        <w:t xml:space="preserve"> </w:t>
      </w:r>
      <w:r w:rsidR="005E0FCF" w:rsidRPr="00F859E9">
        <w:t>they</w:t>
      </w:r>
      <w:r w:rsidR="001F1AA6" w:rsidRPr="00F859E9">
        <w:t xml:space="preserve"> </w:t>
      </w:r>
      <w:r w:rsidR="003A2177" w:rsidRPr="00F859E9">
        <w:t>may incur</w:t>
      </w:r>
      <w:r w:rsidR="001F1AA6" w:rsidRPr="00F859E9">
        <w:t xml:space="preserve"> individual liability as a result of</w:t>
      </w:r>
      <w:r w:rsidR="00D9464F" w:rsidRPr="00F859E9">
        <w:t xml:space="preserve"> </w:t>
      </w:r>
      <w:r w:rsidR="002247D5" w:rsidRPr="00F859E9">
        <w:t xml:space="preserve">performing these </w:t>
      </w:r>
      <w:r w:rsidR="00F75E49" w:rsidRPr="00F859E9">
        <w:t xml:space="preserve">high-risk </w:t>
      </w:r>
      <w:r w:rsidR="002247D5" w:rsidRPr="00F859E9">
        <w:t>activities</w:t>
      </w:r>
      <w:r w:rsidR="005814DE" w:rsidRPr="00F859E9">
        <w:t>.</w:t>
      </w:r>
      <w:r w:rsidR="00385F34" w:rsidRPr="00F859E9">
        <w:t xml:space="preserve"> </w:t>
      </w:r>
      <w:r w:rsidR="00B31FCA" w:rsidRPr="00F859E9">
        <w:t xml:space="preserve">By exempting paragraphs 28(a) and (b), and paragraphs 29(a) and (b) of the </w:t>
      </w:r>
      <w:r w:rsidR="00D93505" w:rsidRPr="00F859E9">
        <w:t xml:space="preserve">WHS </w:t>
      </w:r>
      <w:r w:rsidR="00B31FCA" w:rsidRPr="00F859E9">
        <w:t xml:space="preserve">Act, the instrument </w:t>
      </w:r>
      <w:r w:rsidR="003A2177" w:rsidRPr="00F859E9">
        <w:t>places the issue beyond doubt and</w:t>
      </w:r>
      <w:r w:rsidR="00B31FCA" w:rsidRPr="00F859E9">
        <w:t xml:space="preserve"> provide</w:t>
      </w:r>
      <w:r w:rsidR="003A2177" w:rsidRPr="00F859E9">
        <w:t>s</w:t>
      </w:r>
      <w:r w:rsidR="00B31FCA" w:rsidRPr="00F859E9">
        <w:t xml:space="preserve"> absolute certainty to operational personnel that they cannot be held </w:t>
      </w:r>
      <w:r w:rsidR="008B66D4" w:rsidRPr="00F859E9">
        <w:t>in breach</w:t>
      </w:r>
      <w:r w:rsidR="00B31FCA" w:rsidRPr="00F859E9">
        <w:t xml:space="preserve"> of </w:t>
      </w:r>
      <w:r w:rsidR="00786B0A" w:rsidRPr="00F859E9">
        <w:t>these</w:t>
      </w:r>
      <w:r w:rsidR="00B31FCA" w:rsidRPr="00F859E9">
        <w:t xml:space="preserve"> WHS Act </w:t>
      </w:r>
      <w:r w:rsidR="008B66D4" w:rsidRPr="00F859E9">
        <w:t xml:space="preserve">worker duties </w:t>
      </w:r>
      <w:r w:rsidR="00B31FCA" w:rsidRPr="00F859E9">
        <w:t xml:space="preserve">when </w:t>
      </w:r>
      <w:r w:rsidR="008B66D4" w:rsidRPr="00F859E9">
        <w:t>performing the</w:t>
      </w:r>
      <w:r w:rsidR="00B31FCA" w:rsidRPr="00F859E9">
        <w:t xml:space="preserve"> specified OSB activities. </w:t>
      </w:r>
    </w:p>
    <w:p w14:paraId="0BAC6618" w14:textId="61968750" w:rsidR="00B5598B" w:rsidRPr="00F859E9" w:rsidRDefault="003E3F1B" w:rsidP="00B5598B">
      <w:pPr>
        <w:pStyle w:val="ESAttNormal"/>
        <w:rPr>
          <w:szCs w:val="24"/>
        </w:rPr>
      </w:pPr>
      <w:r w:rsidRPr="00F859E9">
        <w:t>A</w:t>
      </w:r>
      <w:r w:rsidR="00596006" w:rsidRPr="00F859E9">
        <w:t xml:space="preserve">n exemption from section 39 of the WHS Act is </w:t>
      </w:r>
      <w:r w:rsidR="00BA7A05" w:rsidRPr="00F859E9">
        <w:t>required,</w:t>
      </w:r>
      <w:r w:rsidRPr="00F859E9">
        <w:t xml:space="preserve"> as c</w:t>
      </w:r>
      <w:r w:rsidR="0076322E" w:rsidRPr="00F859E9">
        <w:rPr>
          <w:szCs w:val="24"/>
        </w:rPr>
        <w:t>ompliance with</w:t>
      </w:r>
      <w:r w:rsidR="00EB535C" w:rsidRPr="00F859E9">
        <w:rPr>
          <w:szCs w:val="24"/>
        </w:rPr>
        <w:t xml:space="preserve"> </w:t>
      </w:r>
      <w:r w:rsidR="00987B73" w:rsidRPr="00F859E9">
        <w:rPr>
          <w:szCs w:val="24"/>
        </w:rPr>
        <w:t xml:space="preserve">this provision </w:t>
      </w:r>
      <w:r w:rsidR="00AB4C0B" w:rsidRPr="00F859E9">
        <w:rPr>
          <w:szCs w:val="24"/>
        </w:rPr>
        <w:t>during the course of</w:t>
      </w:r>
      <w:r w:rsidR="006257DC" w:rsidRPr="00F859E9">
        <w:rPr>
          <w:szCs w:val="24"/>
        </w:rPr>
        <w:t xml:space="preserve"> performing</w:t>
      </w:r>
      <w:r w:rsidR="00AB4C0B" w:rsidRPr="00F859E9">
        <w:rPr>
          <w:szCs w:val="24"/>
        </w:rPr>
        <w:t xml:space="preserve"> OSB activities </w:t>
      </w:r>
      <w:r w:rsidR="00B5598B" w:rsidRPr="00F859E9">
        <w:rPr>
          <w:szCs w:val="24"/>
        </w:rPr>
        <w:t>would be significantly challenging, if not impossible</w:t>
      </w:r>
      <w:r w:rsidR="00242C12" w:rsidRPr="00F859E9">
        <w:rPr>
          <w:szCs w:val="24"/>
        </w:rPr>
        <w:t xml:space="preserve"> </w:t>
      </w:r>
      <w:r w:rsidR="00E90BA2" w:rsidRPr="00F859E9">
        <w:rPr>
          <w:szCs w:val="24"/>
        </w:rPr>
        <w:t>due to</w:t>
      </w:r>
      <w:r w:rsidR="00242C12" w:rsidRPr="00F859E9">
        <w:rPr>
          <w:szCs w:val="24"/>
        </w:rPr>
        <w:t xml:space="preserve"> the operational environment</w:t>
      </w:r>
      <w:r w:rsidR="00E90BA2" w:rsidRPr="00F859E9">
        <w:rPr>
          <w:szCs w:val="24"/>
        </w:rPr>
        <w:t xml:space="preserve"> in which </w:t>
      </w:r>
      <w:r w:rsidR="00AB2089" w:rsidRPr="00F859E9">
        <w:rPr>
          <w:szCs w:val="24"/>
        </w:rPr>
        <w:t xml:space="preserve">such </w:t>
      </w:r>
      <w:r w:rsidR="00E90BA2" w:rsidRPr="00F859E9">
        <w:rPr>
          <w:szCs w:val="24"/>
        </w:rPr>
        <w:t>activities take place</w:t>
      </w:r>
      <w:r w:rsidR="00B5598B" w:rsidRPr="00F859E9">
        <w:rPr>
          <w:szCs w:val="24"/>
        </w:rPr>
        <w:t xml:space="preserve">. </w:t>
      </w:r>
      <w:r w:rsidR="00892547" w:rsidRPr="00F859E9">
        <w:rPr>
          <w:szCs w:val="24"/>
        </w:rPr>
        <w:t xml:space="preserve">This is because </w:t>
      </w:r>
      <w:r w:rsidR="00633330" w:rsidRPr="00F859E9">
        <w:rPr>
          <w:szCs w:val="24"/>
        </w:rPr>
        <w:t xml:space="preserve">OSB activities, such as the interception and boarding of vessels suspected of carrying illegal maritime arrivals, occur on </w:t>
      </w:r>
      <w:r w:rsidR="000C5FDE" w:rsidRPr="00F859E9">
        <w:rPr>
          <w:szCs w:val="24"/>
        </w:rPr>
        <w:t xml:space="preserve">and around </w:t>
      </w:r>
      <w:r w:rsidR="00167DF1" w:rsidRPr="00F859E9">
        <w:rPr>
          <w:szCs w:val="24"/>
        </w:rPr>
        <w:t>marine</w:t>
      </w:r>
      <w:r w:rsidR="00633330" w:rsidRPr="00F859E9">
        <w:rPr>
          <w:szCs w:val="24"/>
        </w:rPr>
        <w:t xml:space="preserve"> </w:t>
      </w:r>
      <w:r w:rsidR="000C5FDE" w:rsidRPr="00F859E9">
        <w:rPr>
          <w:szCs w:val="24"/>
        </w:rPr>
        <w:t xml:space="preserve">vessels </w:t>
      </w:r>
      <w:r w:rsidR="00167DF1" w:rsidRPr="00F859E9">
        <w:rPr>
          <w:szCs w:val="24"/>
        </w:rPr>
        <w:t xml:space="preserve">located in </w:t>
      </w:r>
      <w:r w:rsidR="00633330" w:rsidRPr="00F859E9">
        <w:rPr>
          <w:szCs w:val="24"/>
        </w:rPr>
        <w:t>A</w:t>
      </w:r>
      <w:r w:rsidR="000C5FDE" w:rsidRPr="00F859E9">
        <w:rPr>
          <w:szCs w:val="24"/>
        </w:rPr>
        <w:t>ustralia</w:t>
      </w:r>
      <w:r w:rsidR="00167DF1" w:rsidRPr="00F859E9">
        <w:rPr>
          <w:szCs w:val="24"/>
        </w:rPr>
        <w:t xml:space="preserve">’s </w:t>
      </w:r>
      <w:r w:rsidR="00892547" w:rsidRPr="00F859E9">
        <w:rPr>
          <w:szCs w:val="24"/>
        </w:rPr>
        <w:t>surrounding oceans</w:t>
      </w:r>
      <w:r w:rsidR="00167DF1" w:rsidRPr="00F859E9">
        <w:rPr>
          <w:szCs w:val="24"/>
        </w:rPr>
        <w:t xml:space="preserve">. </w:t>
      </w:r>
      <w:r w:rsidR="00892547" w:rsidRPr="00F859E9">
        <w:rPr>
          <w:szCs w:val="24"/>
        </w:rPr>
        <w:t>For example, in</w:t>
      </w:r>
      <w:r w:rsidR="00167DF1" w:rsidRPr="00F859E9">
        <w:t xml:space="preserve"> </w:t>
      </w:r>
      <w:r w:rsidR="00555AC1" w:rsidRPr="00F859E9">
        <w:rPr>
          <w:szCs w:val="24"/>
        </w:rPr>
        <w:t>a sit</w:t>
      </w:r>
      <w:r w:rsidR="00892547" w:rsidRPr="00F859E9">
        <w:rPr>
          <w:szCs w:val="24"/>
        </w:rPr>
        <w:t xml:space="preserve">uation where </w:t>
      </w:r>
      <w:r w:rsidR="00B5598B" w:rsidRPr="00F859E9">
        <w:rPr>
          <w:szCs w:val="24"/>
        </w:rPr>
        <w:t xml:space="preserve">operational personnel </w:t>
      </w:r>
      <w:r w:rsidR="00892547" w:rsidRPr="00F859E9">
        <w:rPr>
          <w:szCs w:val="24"/>
        </w:rPr>
        <w:t>are</w:t>
      </w:r>
      <w:r w:rsidR="00B5598B" w:rsidRPr="00F859E9">
        <w:rPr>
          <w:szCs w:val="24"/>
        </w:rPr>
        <w:t xml:space="preserve"> required to board a distressed vessel</w:t>
      </w:r>
      <w:r w:rsidR="00555AC1" w:rsidRPr="00F859E9">
        <w:rPr>
          <w:szCs w:val="24"/>
        </w:rPr>
        <w:t xml:space="preserve"> carrying </w:t>
      </w:r>
      <w:r w:rsidR="00FF3C0F" w:rsidRPr="00F859E9">
        <w:rPr>
          <w:szCs w:val="24"/>
        </w:rPr>
        <w:t>illegal</w:t>
      </w:r>
      <w:r w:rsidR="00555AC1" w:rsidRPr="00F859E9">
        <w:rPr>
          <w:szCs w:val="24"/>
        </w:rPr>
        <w:t xml:space="preserve"> maritime arrivals</w:t>
      </w:r>
      <w:r w:rsidR="00B5598B" w:rsidRPr="00F859E9">
        <w:rPr>
          <w:szCs w:val="24"/>
        </w:rPr>
        <w:t xml:space="preserve">, the person in management or control </w:t>
      </w:r>
      <w:r w:rsidR="00082F5D" w:rsidRPr="00F859E9">
        <w:rPr>
          <w:szCs w:val="24"/>
        </w:rPr>
        <w:t xml:space="preserve">of </w:t>
      </w:r>
      <w:r w:rsidR="00555AC1" w:rsidRPr="00F859E9">
        <w:rPr>
          <w:szCs w:val="24"/>
        </w:rPr>
        <w:t>that</w:t>
      </w:r>
      <w:r w:rsidR="00082F5D" w:rsidRPr="00F859E9">
        <w:rPr>
          <w:szCs w:val="24"/>
        </w:rPr>
        <w:t xml:space="preserve"> operation </w:t>
      </w:r>
      <w:r w:rsidR="00B5598B" w:rsidRPr="00F859E9">
        <w:rPr>
          <w:szCs w:val="24"/>
        </w:rPr>
        <w:t xml:space="preserve">would have </w:t>
      </w:r>
      <w:r w:rsidR="00555AC1" w:rsidRPr="00F859E9">
        <w:rPr>
          <w:szCs w:val="24"/>
        </w:rPr>
        <w:t xml:space="preserve">significant </w:t>
      </w:r>
      <w:r w:rsidR="00B5598B" w:rsidRPr="00F859E9">
        <w:rPr>
          <w:szCs w:val="24"/>
        </w:rPr>
        <w:t xml:space="preserve">difficulty establishing and preserving </w:t>
      </w:r>
      <w:r w:rsidR="002C1BA9" w:rsidRPr="00F859E9">
        <w:rPr>
          <w:szCs w:val="24"/>
        </w:rPr>
        <w:t>an incident site on that vessel if a notifiable incident occurred. This</w:t>
      </w:r>
      <w:r w:rsidR="00B5598B" w:rsidRPr="00F859E9">
        <w:rPr>
          <w:szCs w:val="24"/>
        </w:rPr>
        <w:t xml:space="preserve"> </w:t>
      </w:r>
      <w:r w:rsidR="00AE5F23" w:rsidRPr="00F859E9">
        <w:rPr>
          <w:szCs w:val="24"/>
        </w:rPr>
        <w:t>could</w:t>
      </w:r>
      <w:r w:rsidR="001B41ED" w:rsidRPr="00F859E9">
        <w:rPr>
          <w:szCs w:val="24"/>
        </w:rPr>
        <w:t xml:space="preserve"> be</w:t>
      </w:r>
      <w:r w:rsidR="009A024D" w:rsidRPr="00F859E9">
        <w:rPr>
          <w:szCs w:val="24"/>
        </w:rPr>
        <w:t xml:space="preserve"> due to </w:t>
      </w:r>
      <w:r w:rsidR="001B41ED" w:rsidRPr="00F859E9">
        <w:rPr>
          <w:szCs w:val="24"/>
        </w:rPr>
        <w:t>any number of</w:t>
      </w:r>
      <w:r w:rsidR="009A024D" w:rsidRPr="00F859E9">
        <w:rPr>
          <w:szCs w:val="24"/>
        </w:rPr>
        <w:t xml:space="preserve"> contributing</w:t>
      </w:r>
      <w:r w:rsidR="00B5598B" w:rsidRPr="00F859E9">
        <w:rPr>
          <w:szCs w:val="24"/>
        </w:rPr>
        <w:t xml:space="preserve"> factors</w:t>
      </w:r>
      <w:r w:rsidR="009A024D" w:rsidRPr="00F859E9">
        <w:rPr>
          <w:szCs w:val="24"/>
        </w:rPr>
        <w:t>,</w:t>
      </w:r>
      <w:r w:rsidR="00B5598B" w:rsidRPr="00F859E9">
        <w:rPr>
          <w:szCs w:val="24"/>
        </w:rPr>
        <w:t xml:space="preserve"> including hazardous sea and weather conditions, upset or agitated </w:t>
      </w:r>
      <w:r w:rsidR="003D57FD" w:rsidRPr="00F859E9">
        <w:rPr>
          <w:szCs w:val="24"/>
        </w:rPr>
        <w:t>illegal maritime arrivals</w:t>
      </w:r>
      <w:r w:rsidR="00B5598B" w:rsidRPr="00F859E9">
        <w:rPr>
          <w:szCs w:val="24"/>
        </w:rPr>
        <w:t xml:space="preserve"> who may not understand or comply with </w:t>
      </w:r>
      <w:r w:rsidR="00AA2F71" w:rsidRPr="00F859E9">
        <w:rPr>
          <w:szCs w:val="24"/>
        </w:rPr>
        <w:t xml:space="preserve">verbal </w:t>
      </w:r>
      <w:r w:rsidR="00B5598B" w:rsidRPr="00F859E9">
        <w:rPr>
          <w:szCs w:val="24"/>
        </w:rPr>
        <w:t xml:space="preserve">directions and </w:t>
      </w:r>
      <w:r w:rsidR="00713D96" w:rsidRPr="00F859E9">
        <w:rPr>
          <w:szCs w:val="24"/>
        </w:rPr>
        <w:t>an unsafe incident site location</w:t>
      </w:r>
      <w:r w:rsidR="00B5598B" w:rsidRPr="00F859E9">
        <w:rPr>
          <w:szCs w:val="24"/>
        </w:rPr>
        <w:t xml:space="preserve"> (e.g. </w:t>
      </w:r>
      <w:r w:rsidR="000C7CE8" w:rsidRPr="00F859E9">
        <w:rPr>
          <w:szCs w:val="24"/>
        </w:rPr>
        <w:t>a non-seaworthy vessel</w:t>
      </w:r>
      <w:r w:rsidR="00B5598B" w:rsidRPr="00F859E9">
        <w:rPr>
          <w:szCs w:val="24"/>
        </w:rPr>
        <w:t xml:space="preserve">). Accordingly, it is not desirable to further increase the risk to personnel undertaking OSB activities by requiring them to make a judgement as to whether they can </w:t>
      </w:r>
      <w:r w:rsidR="00713D96" w:rsidRPr="00F859E9">
        <w:rPr>
          <w:szCs w:val="24"/>
        </w:rPr>
        <w:t>safely secure an incident site under such circumstances.</w:t>
      </w:r>
    </w:p>
    <w:p w14:paraId="7E106505" w14:textId="79A4E5DD" w:rsidR="00637E07" w:rsidRPr="00F859E9" w:rsidRDefault="00743347" w:rsidP="00743347">
      <w:pPr>
        <w:pStyle w:val="ESAttNormal"/>
        <w:rPr>
          <w:szCs w:val="24"/>
        </w:rPr>
      </w:pPr>
      <w:r w:rsidRPr="00F859E9">
        <w:rPr>
          <w:szCs w:val="24"/>
        </w:rPr>
        <w:t xml:space="preserve">Subsection 5(2) provides that </w:t>
      </w:r>
      <w:r w:rsidR="008613B0" w:rsidRPr="00F859E9">
        <w:rPr>
          <w:szCs w:val="24"/>
        </w:rPr>
        <w:t xml:space="preserve">an </w:t>
      </w:r>
      <w:r w:rsidR="00637E07" w:rsidRPr="00F859E9">
        <w:rPr>
          <w:szCs w:val="24"/>
        </w:rPr>
        <w:t>‘</w:t>
      </w:r>
      <w:r w:rsidR="008613B0" w:rsidRPr="00F859E9">
        <w:rPr>
          <w:szCs w:val="24"/>
        </w:rPr>
        <w:t>activity</w:t>
      </w:r>
      <w:r w:rsidR="00637E07" w:rsidRPr="00F859E9">
        <w:rPr>
          <w:szCs w:val="24"/>
        </w:rPr>
        <w:t>’</w:t>
      </w:r>
      <w:r w:rsidR="008613B0" w:rsidRPr="00F859E9">
        <w:rPr>
          <w:szCs w:val="24"/>
        </w:rPr>
        <w:t xml:space="preserve"> (</w:t>
      </w:r>
      <w:r w:rsidR="00637E07" w:rsidRPr="00F859E9">
        <w:rPr>
          <w:szCs w:val="24"/>
        </w:rPr>
        <w:t xml:space="preserve">to which the provisions of the </w:t>
      </w:r>
      <w:r w:rsidR="00122D47" w:rsidRPr="00F859E9">
        <w:rPr>
          <w:szCs w:val="24"/>
        </w:rPr>
        <w:t xml:space="preserve">WHS </w:t>
      </w:r>
      <w:r w:rsidR="00637E07" w:rsidRPr="00F859E9">
        <w:rPr>
          <w:szCs w:val="24"/>
        </w:rPr>
        <w:t>Act mentioned in subsection 5(1) of the instrument do not apply</w:t>
      </w:r>
      <w:r w:rsidR="008613B0" w:rsidRPr="00F859E9">
        <w:rPr>
          <w:szCs w:val="24"/>
        </w:rPr>
        <w:t>) is the interception, boarding, control or movement, under OSB, of a vessel suspected of carrying an illegal maritime arrival</w:t>
      </w:r>
      <w:r w:rsidR="000A4F70" w:rsidRPr="00F859E9">
        <w:rPr>
          <w:szCs w:val="24"/>
        </w:rPr>
        <w:t xml:space="preserve"> as part of</w:t>
      </w:r>
      <w:r w:rsidR="00637E07" w:rsidRPr="00F859E9">
        <w:rPr>
          <w:szCs w:val="24"/>
        </w:rPr>
        <w:t>:</w:t>
      </w:r>
    </w:p>
    <w:p w14:paraId="64B4FBA4" w14:textId="3B16851B" w:rsidR="00637E07" w:rsidRPr="00F859E9" w:rsidRDefault="0065639F" w:rsidP="00637E07">
      <w:pPr>
        <w:pStyle w:val="ESAttNormal"/>
        <w:numPr>
          <w:ilvl w:val="0"/>
          <w:numId w:val="39"/>
        </w:numPr>
        <w:rPr>
          <w:szCs w:val="24"/>
        </w:rPr>
      </w:pPr>
      <w:r w:rsidRPr="00F859E9">
        <w:rPr>
          <w:szCs w:val="24"/>
        </w:rPr>
        <w:t>deciding</w:t>
      </w:r>
      <w:r w:rsidR="008613B0" w:rsidRPr="00F859E9">
        <w:rPr>
          <w:szCs w:val="24"/>
        </w:rPr>
        <w:t xml:space="preserve"> whether to move the vessel to a place outside A</w:t>
      </w:r>
      <w:r w:rsidR="00637E07" w:rsidRPr="00F859E9">
        <w:rPr>
          <w:szCs w:val="24"/>
        </w:rPr>
        <w:t xml:space="preserve">ustralia; or </w:t>
      </w:r>
    </w:p>
    <w:p w14:paraId="6180330F" w14:textId="54A63050" w:rsidR="00743347" w:rsidRPr="00F859E9" w:rsidRDefault="008613B0" w:rsidP="00637E07">
      <w:pPr>
        <w:pStyle w:val="ESAttNormal"/>
        <w:numPr>
          <w:ilvl w:val="0"/>
          <w:numId w:val="39"/>
        </w:numPr>
        <w:rPr>
          <w:szCs w:val="24"/>
        </w:rPr>
      </w:pPr>
      <w:r w:rsidRPr="00F859E9">
        <w:rPr>
          <w:szCs w:val="24"/>
        </w:rPr>
        <w:t>moving the vessel to a place outside Australia.</w:t>
      </w:r>
    </w:p>
    <w:p w14:paraId="0E33B0AA" w14:textId="373EFBEC" w:rsidR="00743347" w:rsidRPr="00F859E9" w:rsidRDefault="00743347" w:rsidP="00743347">
      <w:pPr>
        <w:pStyle w:val="ESAttNormal"/>
        <w:rPr>
          <w:szCs w:val="24"/>
        </w:rPr>
      </w:pPr>
      <w:r w:rsidRPr="00F859E9">
        <w:rPr>
          <w:szCs w:val="24"/>
        </w:rPr>
        <w:t xml:space="preserve">The purpose of this provision is </w:t>
      </w:r>
      <w:r w:rsidR="008613B0" w:rsidRPr="00F859E9">
        <w:rPr>
          <w:szCs w:val="24"/>
        </w:rPr>
        <w:t xml:space="preserve">to specify </w:t>
      </w:r>
      <w:r w:rsidR="006C6A62" w:rsidRPr="00F859E9">
        <w:rPr>
          <w:szCs w:val="24"/>
        </w:rPr>
        <w:t>the particular</w:t>
      </w:r>
      <w:r w:rsidR="008613B0" w:rsidRPr="00F859E9">
        <w:rPr>
          <w:szCs w:val="24"/>
        </w:rPr>
        <w:t xml:space="preserve"> </w:t>
      </w:r>
      <w:r w:rsidR="006C6A62" w:rsidRPr="00F859E9">
        <w:rPr>
          <w:szCs w:val="24"/>
        </w:rPr>
        <w:t xml:space="preserve">types of </w:t>
      </w:r>
      <w:r w:rsidR="008613B0" w:rsidRPr="00F859E9">
        <w:rPr>
          <w:szCs w:val="24"/>
        </w:rPr>
        <w:t xml:space="preserve">activities </w:t>
      </w:r>
      <w:r w:rsidR="006C6A62" w:rsidRPr="00F859E9">
        <w:rPr>
          <w:szCs w:val="24"/>
        </w:rPr>
        <w:t xml:space="preserve">undertaken as part of OSB that </w:t>
      </w:r>
      <w:r w:rsidR="008613B0" w:rsidRPr="00F859E9">
        <w:rPr>
          <w:szCs w:val="24"/>
        </w:rPr>
        <w:t xml:space="preserve">are exempt from the provisions of the </w:t>
      </w:r>
      <w:r w:rsidR="00AA676A" w:rsidRPr="00F859E9">
        <w:rPr>
          <w:szCs w:val="24"/>
        </w:rPr>
        <w:t xml:space="preserve">WHS </w:t>
      </w:r>
      <w:r w:rsidR="008613B0" w:rsidRPr="00F859E9">
        <w:rPr>
          <w:szCs w:val="24"/>
        </w:rPr>
        <w:t>Act set out in subsection 5(1) of the instrument.</w:t>
      </w:r>
    </w:p>
    <w:p w14:paraId="75ACD0B9" w14:textId="0FC68EF8" w:rsidR="00637E07" w:rsidRPr="00F859E9" w:rsidRDefault="00743347" w:rsidP="00743347">
      <w:pPr>
        <w:pStyle w:val="ESAttNormal"/>
        <w:rPr>
          <w:szCs w:val="24"/>
        </w:rPr>
      </w:pPr>
      <w:r w:rsidRPr="00F859E9">
        <w:rPr>
          <w:szCs w:val="24"/>
        </w:rPr>
        <w:t>Subsection 5(3) provides that</w:t>
      </w:r>
      <w:r w:rsidR="008613B0" w:rsidRPr="00F859E9">
        <w:rPr>
          <w:szCs w:val="24"/>
        </w:rPr>
        <w:t xml:space="preserve"> an </w:t>
      </w:r>
      <w:r w:rsidR="00637E07" w:rsidRPr="00F859E9">
        <w:rPr>
          <w:szCs w:val="24"/>
        </w:rPr>
        <w:t>‘</w:t>
      </w:r>
      <w:r w:rsidR="008613B0" w:rsidRPr="00F859E9">
        <w:rPr>
          <w:szCs w:val="24"/>
        </w:rPr>
        <w:t>activity</w:t>
      </w:r>
      <w:r w:rsidR="00637E07" w:rsidRPr="00F859E9">
        <w:rPr>
          <w:szCs w:val="24"/>
        </w:rPr>
        <w:t>’</w:t>
      </w:r>
      <w:r w:rsidR="008613B0" w:rsidRPr="00F859E9">
        <w:rPr>
          <w:szCs w:val="24"/>
        </w:rPr>
        <w:t xml:space="preserve"> (</w:t>
      </w:r>
      <w:r w:rsidR="00637E07" w:rsidRPr="00F859E9">
        <w:rPr>
          <w:szCs w:val="24"/>
        </w:rPr>
        <w:t xml:space="preserve">to which the provisions of the </w:t>
      </w:r>
      <w:r w:rsidR="00987B73" w:rsidRPr="00F859E9">
        <w:rPr>
          <w:szCs w:val="24"/>
        </w:rPr>
        <w:t xml:space="preserve">WHS </w:t>
      </w:r>
      <w:r w:rsidR="00637E07" w:rsidRPr="00F859E9">
        <w:rPr>
          <w:szCs w:val="24"/>
        </w:rPr>
        <w:t>Act mentioned in</w:t>
      </w:r>
      <w:r w:rsidR="008613B0" w:rsidRPr="00F859E9">
        <w:rPr>
          <w:szCs w:val="24"/>
        </w:rPr>
        <w:t xml:space="preserve"> subsection 5(1) of the instrument</w:t>
      </w:r>
      <w:r w:rsidR="00637E07" w:rsidRPr="00F859E9">
        <w:rPr>
          <w:szCs w:val="24"/>
        </w:rPr>
        <w:t xml:space="preserve"> do not apply</w:t>
      </w:r>
      <w:r w:rsidR="008613B0" w:rsidRPr="00F859E9">
        <w:rPr>
          <w:szCs w:val="24"/>
        </w:rPr>
        <w:t>) is the control or movement at sea, under OSB, of a person suspected of being an illegal maritime arrival</w:t>
      </w:r>
      <w:r w:rsidR="0065639F" w:rsidRPr="00F859E9">
        <w:rPr>
          <w:szCs w:val="24"/>
        </w:rPr>
        <w:t xml:space="preserve"> as part of</w:t>
      </w:r>
      <w:r w:rsidR="00637E07" w:rsidRPr="00F859E9">
        <w:rPr>
          <w:szCs w:val="24"/>
        </w:rPr>
        <w:t>:</w:t>
      </w:r>
    </w:p>
    <w:p w14:paraId="71668211" w14:textId="20140EC6" w:rsidR="00637E07" w:rsidRPr="00F859E9" w:rsidRDefault="0065639F" w:rsidP="00637E07">
      <w:pPr>
        <w:pStyle w:val="ESAttNormal"/>
        <w:numPr>
          <w:ilvl w:val="0"/>
          <w:numId w:val="40"/>
        </w:numPr>
        <w:rPr>
          <w:szCs w:val="24"/>
        </w:rPr>
      </w:pPr>
      <w:r w:rsidRPr="00F859E9">
        <w:rPr>
          <w:szCs w:val="24"/>
        </w:rPr>
        <w:t>deciding whether</w:t>
      </w:r>
      <w:r w:rsidR="00637E07" w:rsidRPr="00F859E9">
        <w:rPr>
          <w:szCs w:val="24"/>
        </w:rPr>
        <w:t xml:space="preserve"> to move the person to a place outside Australia; or </w:t>
      </w:r>
    </w:p>
    <w:p w14:paraId="5A3AB03E" w14:textId="4EB80A28" w:rsidR="00637E07" w:rsidRPr="00F859E9" w:rsidRDefault="00637E07" w:rsidP="00637E07">
      <w:pPr>
        <w:pStyle w:val="ESAttNormal"/>
        <w:numPr>
          <w:ilvl w:val="0"/>
          <w:numId w:val="40"/>
        </w:numPr>
        <w:rPr>
          <w:szCs w:val="24"/>
        </w:rPr>
      </w:pPr>
      <w:r w:rsidRPr="00F859E9">
        <w:rPr>
          <w:szCs w:val="24"/>
        </w:rPr>
        <w:t xml:space="preserve">moving the person to a place outside of Australia; or </w:t>
      </w:r>
    </w:p>
    <w:p w14:paraId="700D1C42" w14:textId="43CB6684" w:rsidR="00743347" w:rsidRPr="00F859E9" w:rsidRDefault="00637E07" w:rsidP="00637E07">
      <w:pPr>
        <w:pStyle w:val="ESAttNormal"/>
        <w:numPr>
          <w:ilvl w:val="0"/>
          <w:numId w:val="40"/>
        </w:numPr>
        <w:rPr>
          <w:szCs w:val="24"/>
        </w:rPr>
      </w:pPr>
      <w:r w:rsidRPr="00F859E9">
        <w:rPr>
          <w:szCs w:val="24"/>
        </w:rPr>
        <w:lastRenderedPageBreak/>
        <w:t>moving the person to or from a vessel in the course of either of the processes mentioned above.</w:t>
      </w:r>
    </w:p>
    <w:p w14:paraId="52456BA4" w14:textId="50568378" w:rsidR="008613B0" w:rsidRPr="00F859E9" w:rsidRDefault="008613B0" w:rsidP="008613B0">
      <w:pPr>
        <w:pStyle w:val="ESAttNormal"/>
        <w:rPr>
          <w:szCs w:val="24"/>
        </w:rPr>
      </w:pPr>
      <w:r w:rsidRPr="00F859E9">
        <w:rPr>
          <w:szCs w:val="24"/>
        </w:rPr>
        <w:t xml:space="preserve">Similar to subsection 5(2), </w:t>
      </w:r>
      <w:r w:rsidR="006C6A62" w:rsidRPr="00F859E9">
        <w:rPr>
          <w:szCs w:val="24"/>
        </w:rPr>
        <w:t xml:space="preserve">the purpose of this provision is to specify the particular types of activities undertaken as part of OSB that are exempt from the provisions of the </w:t>
      </w:r>
      <w:r w:rsidR="00AA676A" w:rsidRPr="00F859E9">
        <w:rPr>
          <w:szCs w:val="24"/>
        </w:rPr>
        <w:t xml:space="preserve">WHS </w:t>
      </w:r>
      <w:r w:rsidR="006C6A62" w:rsidRPr="00F859E9">
        <w:rPr>
          <w:szCs w:val="24"/>
        </w:rPr>
        <w:t>Act set out in subsection 5(1) of the instrument.</w:t>
      </w:r>
    </w:p>
    <w:p w14:paraId="60E66C7A" w14:textId="66A17C4E" w:rsidR="00743347" w:rsidRPr="00F859E9" w:rsidRDefault="00743347" w:rsidP="00743347">
      <w:pPr>
        <w:pStyle w:val="ESAttNormal"/>
        <w:rPr>
          <w:szCs w:val="24"/>
        </w:rPr>
      </w:pPr>
      <w:r w:rsidRPr="00F859E9">
        <w:rPr>
          <w:szCs w:val="24"/>
        </w:rPr>
        <w:t>Subsection 5(4) provides that</w:t>
      </w:r>
      <w:r w:rsidR="00AF6A4D" w:rsidRPr="00F859E9">
        <w:rPr>
          <w:szCs w:val="24"/>
        </w:rPr>
        <w:t xml:space="preserve"> the transfer of movement of a person suspected of being an illegal maritime arrival to an offshore regional processing centre is not part of the activities mentioned in subsection 5(2) </w:t>
      </w:r>
      <w:r w:rsidR="00987B73" w:rsidRPr="00F859E9">
        <w:rPr>
          <w:szCs w:val="24"/>
        </w:rPr>
        <w:t xml:space="preserve">or </w:t>
      </w:r>
      <w:r w:rsidR="00AF6A4D" w:rsidRPr="00F859E9">
        <w:rPr>
          <w:szCs w:val="24"/>
        </w:rPr>
        <w:t>5(3) of the instrument.</w:t>
      </w:r>
    </w:p>
    <w:p w14:paraId="6115B59A" w14:textId="67B0D241" w:rsidR="00822447" w:rsidRPr="00F859E9" w:rsidRDefault="00743347" w:rsidP="00CA5070">
      <w:pPr>
        <w:pStyle w:val="ESAttNormal"/>
        <w:rPr>
          <w:szCs w:val="24"/>
        </w:rPr>
      </w:pPr>
      <w:r w:rsidRPr="00F859E9">
        <w:rPr>
          <w:szCs w:val="24"/>
        </w:rPr>
        <w:t>The purpose of this provision is</w:t>
      </w:r>
      <w:r w:rsidR="00AF6A4D" w:rsidRPr="00F859E9">
        <w:rPr>
          <w:szCs w:val="24"/>
        </w:rPr>
        <w:t xml:space="preserve"> to clarify </w:t>
      </w:r>
      <w:r w:rsidR="00D50EFA" w:rsidRPr="00F859E9">
        <w:rPr>
          <w:szCs w:val="24"/>
        </w:rPr>
        <w:t xml:space="preserve">that the transfer or movement of a person suspected of being an illegal maritime arrival to an offshore regional processing centre is not </w:t>
      </w:r>
      <w:r w:rsidR="00BA3D77" w:rsidRPr="00F859E9">
        <w:rPr>
          <w:szCs w:val="24"/>
        </w:rPr>
        <w:t xml:space="preserve">an activity that is </w:t>
      </w:r>
      <w:r w:rsidR="00D50EFA" w:rsidRPr="00F859E9">
        <w:rPr>
          <w:szCs w:val="24"/>
        </w:rPr>
        <w:t xml:space="preserve">exempted from the application of the provisions of the </w:t>
      </w:r>
      <w:r w:rsidR="00AA676A" w:rsidRPr="00F859E9">
        <w:rPr>
          <w:szCs w:val="24"/>
        </w:rPr>
        <w:t xml:space="preserve">WHS </w:t>
      </w:r>
      <w:r w:rsidR="00D50EFA" w:rsidRPr="00F859E9">
        <w:rPr>
          <w:szCs w:val="24"/>
        </w:rPr>
        <w:t xml:space="preserve">Act mentioned in subsection 5(1). The effect of this </w:t>
      </w:r>
      <w:r w:rsidR="007D3304" w:rsidRPr="00F859E9">
        <w:rPr>
          <w:szCs w:val="24"/>
        </w:rPr>
        <w:t xml:space="preserve">provision </w:t>
      </w:r>
      <w:r w:rsidR="00D50EFA" w:rsidRPr="00F859E9">
        <w:rPr>
          <w:szCs w:val="24"/>
        </w:rPr>
        <w:t xml:space="preserve">is that </w:t>
      </w:r>
      <w:r w:rsidR="005264F4" w:rsidRPr="00F859E9">
        <w:rPr>
          <w:szCs w:val="24"/>
        </w:rPr>
        <w:t>operational personnel</w:t>
      </w:r>
      <w:r w:rsidR="00D50EFA" w:rsidRPr="00F859E9">
        <w:rPr>
          <w:szCs w:val="24"/>
        </w:rPr>
        <w:t xml:space="preserve"> </w:t>
      </w:r>
      <w:r w:rsidR="00AA676A" w:rsidRPr="00F859E9">
        <w:rPr>
          <w:szCs w:val="24"/>
        </w:rPr>
        <w:t xml:space="preserve">will </w:t>
      </w:r>
      <w:r w:rsidR="00EF375B" w:rsidRPr="00F859E9">
        <w:rPr>
          <w:szCs w:val="24"/>
        </w:rPr>
        <w:t>be required to comply with the</w:t>
      </w:r>
      <w:r w:rsidR="00AA676A" w:rsidRPr="00F859E9">
        <w:rPr>
          <w:szCs w:val="24"/>
        </w:rPr>
        <w:t xml:space="preserve"> provisions of the worker duties </w:t>
      </w:r>
      <w:r w:rsidR="00EF375B" w:rsidRPr="00F859E9">
        <w:rPr>
          <w:szCs w:val="24"/>
        </w:rPr>
        <w:t xml:space="preserve">set out </w:t>
      </w:r>
      <w:r w:rsidR="00AA676A" w:rsidRPr="00F859E9">
        <w:rPr>
          <w:szCs w:val="24"/>
        </w:rPr>
        <w:t>under paragraphs 28(a)</w:t>
      </w:r>
      <w:r w:rsidR="00987B73" w:rsidRPr="00F859E9">
        <w:rPr>
          <w:szCs w:val="24"/>
        </w:rPr>
        <w:t xml:space="preserve"> and </w:t>
      </w:r>
      <w:r w:rsidR="00AA676A" w:rsidRPr="00F859E9">
        <w:rPr>
          <w:szCs w:val="24"/>
        </w:rPr>
        <w:t xml:space="preserve">(b) and </w:t>
      </w:r>
      <w:r w:rsidR="00987B73" w:rsidRPr="00F859E9">
        <w:rPr>
          <w:szCs w:val="24"/>
        </w:rPr>
        <w:t xml:space="preserve">paragraphs </w:t>
      </w:r>
      <w:r w:rsidR="00AA676A" w:rsidRPr="00F859E9">
        <w:rPr>
          <w:szCs w:val="24"/>
        </w:rPr>
        <w:t>29(a)</w:t>
      </w:r>
      <w:r w:rsidR="00987B73" w:rsidRPr="00F859E9">
        <w:rPr>
          <w:szCs w:val="24"/>
        </w:rPr>
        <w:t xml:space="preserve"> and </w:t>
      </w:r>
      <w:r w:rsidR="00AA676A" w:rsidRPr="00F859E9">
        <w:rPr>
          <w:szCs w:val="24"/>
        </w:rPr>
        <w:t xml:space="preserve">(b) of the WHS Act when transferring illegal maritime arrivals to an offshore regional processing centre. </w:t>
      </w:r>
      <w:r w:rsidR="00EF375B" w:rsidRPr="00F859E9">
        <w:rPr>
          <w:szCs w:val="24"/>
        </w:rPr>
        <w:t xml:space="preserve">Additionally, personnel with management </w:t>
      </w:r>
      <w:r w:rsidR="00EB67BD" w:rsidRPr="00F859E9">
        <w:rPr>
          <w:szCs w:val="24"/>
        </w:rPr>
        <w:t xml:space="preserve">or </w:t>
      </w:r>
      <w:r w:rsidR="00EF375B" w:rsidRPr="00F859E9">
        <w:rPr>
          <w:szCs w:val="24"/>
        </w:rPr>
        <w:t xml:space="preserve">control of the workplace will </w:t>
      </w:r>
      <w:r w:rsidR="008935AF" w:rsidRPr="00F859E9">
        <w:rPr>
          <w:szCs w:val="24"/>
        </w:rPr>
        <w:t xml:space="preserve">also </w:t>
      </w:r>
      <w:r w:rsidR="00EF375B" w:rsidRPr="00F859E9">
        <w:rPr>
          <w:szCs w:val="24"/>
        </w:rPr>
        <w:t xml:space="preserve">be required to comply with the duty to preserve an incident site under section 39 of the WHS Act, in the event that a notifiable incident occurs when transferring or moving </w:t>
      </w:r>
      <w:r w:rsidR="003633D4" w:rsidRPr="00F859E9">
        <w:rPr>
          <w:szCs w:val="24"/>
        </w:rPr>
        <w:t>an</w:t>
      </w:r>
      <w:r w:rsidR="00EF375B" w:rsidRPr="00F859E9">
        <w:rPr>
          <w:szCs w:val="24"/>
        </w:rPr>
        <w:t xml:space="preserve"> illegal maritime arrival to an offshore regional processing centre.</w:t>
      </w:r>
    </w:p>
    <w:p w14:paraId="0B47C322" w14:textId="17CDB569" w:rsidR="006F32D9" w:rsidRPr="00F859E9" w:rsidRDefault="006F32D9" w:rsidP="006F32D9">
      <w:pPr>
        <w:pStyle w:val="ESAttHeading"/>
        <w:rPr>
          <w:sz w:val="24"/>
          <w:szCs w:val="24"/>
        </w:rPr>
      </w:pPr>
      <w:r w:rsidRPr="00F859E9">
        <w:rPr>
          <w:sz w:val="24"/>
          <w:szCs w:val="24"/>
        </w:rPr>
        <w:t>Schedule 1</w:t>
      </w:r>
      <w:r w:rsidRPr="00F859E9">
        <w:rPr>
          <w:sz w:val="24"/>
          <w:szCs w:val="24"/>
        </w:rPr>
        <w:tab/>
        <w:t>Repeals</w:t>
      </w:r>
    </w:p>
    <w:p w14:paraId="21770C92" w14:textId="591B22DA" w:rsidR="0086371E" w:rsidRPr="00F859E9" w:rsidRDefault="006F32D9" w:rsidP="006F32D9">
      <w:pPr>
        <w:pStyle w:val="ESAttNormal"/>
        <w:rPr>
          <w:szCs w:val="24"/>
        </w:rPr>
      </w:pPr>
      <w:r w:rsidRPr="00F859E9">
        <w:rPr>
          <w:szCs w:val="24"/>
        </w:rPr>
        <w:t xml:space="preserve">This </w:t>
      </w:r>
      <w:r w:rsidR="00EB67BD" w:rsidRPr="00F859E9">
        <w:rPr>
          <w:szCs w:val="24"/>
        </w:rPr>
        <w:t>S</w:t>
      </w:r>
      <w:r w:rsidRPr="00F859E9">
        <w:rPr>
          <w:szCs w:val="24"/>
        </w:rPr>
        <w:t xml:space="preserve">chedule provides that instruments specified in an item to the schedule </w:t>
      </w:r>
      <w:r w:rsidR="0086371E" w:rsidRPr="00F859E9">
        <w:rPr>
          <w:szCs w:val="24"/>
        </w:rPr>
        <w:t>are</w:t>
      </w:r>
      <w:r w:rsidRPr="00F859E9">
        <w:rPr>
          <w:szCs w:val="24"/>
        </w:rPr>
        <w:t xml:space="preserve"> repealed.</w:t>
      </w:r>
      <w:r w:rsidR="0086371E" w:rsidRPr="00F859E9">
        <w:rPr>
          <w:szCs w:val="24"/>
        </w:rPr>
        <w:t xml:space="preserve"> </w:t>
      </w:r>
    </w:p>
    <w:p w14:paraId="11F7C495" w14:textId="6C827DC8" w:rsidR="0086371E" w:rsidRPr="00F859E9" w:rsidRDefault="0086371E" w:rsidP="006F32D9">
      <w:pPr>
        <w:pStyle w:val="ESAttNormal"/>
        <w:rPr>
          <w:szCs w:val="24"/>
        </w:rPr>
      </w:pPr>
      <w:r w:rsidRPr="00F859E9">
        <w:rPr>
          <w:szCs w:val="24"/>
        </w:rPr>
        <w:t xml:space="preserve">Item 1 of </w:t>
      </w:r>
      <w:r w:rsidR="00EB67BD" w:rsidRPr="00F859E9">
        <w:rPr>
          <w:szCs w:val="24"/>
        </w:rPr>
        <w:t>S</w:t>
      </w:r>
      <w:r w:rsidRPr="00F859E9">
        <w:rPr>
          <w:szCs w:val="24"/>
        </w:rPr>
        <w:t>chedule 1 to the instrument repeal</w:t>
      </w:r>
      <w:r w:rsidR="00EB67BD" w:rsidRPr="00F859E9">
        <w:rPr>
          <w:szCs w:val="24"/>
        </w:rPr>
        <w:t>s</w:t>
      </w:r>
      <w:r w:rsidRPr="00F859E9">
        <w:rPr>
          <w:szCs w:val="24"/>
        </w:rPr>
        <w:t xml:space="preserve"> the </w:t>
      </w:r>
      <w:r w:rsidRPr="00F859E9">
        <w:rPr>
          <w:i/>
          <w:szCs w:val="24"/>
        </w:rPr>
        <w:t>Work Health and Safety (Operation Sovereign Borders) Declaration</w:t>
      </w:r>
      <w:r w:rsidRPr="00F859E9">
        <w:rPr>
          <w:szCs w:val="24"/>
        </w:rPr>
        <w:t xml:space="preserve"> </w:t>
      </w:r>
      <w:r w:rsidRPr="00F859E9">
        <w:rPr>
          <w:i/>
          <w:szCs w:val="24"/>
        </w:rPr>
        <w:t>2013</w:t>
      </w:r>
      <w:r w:rsidRPr="00F859E9">
        <w:rPr>
          <w:szCs w:val="24"/>
        </w:rPr>
        <w:t xml:space="preserve">. </w:t>
      </w:r>
    </w:p>
    <w:p w14:paraId="49B54D05" w14:textId="17A437A7" w:rsidR="006F32D9" w:rsidRPr="00F859E9" w:rsidRDefault="0086371E" w:rsidP="006F32D9">
      <w:pPr>
        <w:pStyle w:val="ESAttNormal"/>
        <w:rPr>
          <w:szCs w:val="24"/>
        </w:rPr>
      </w:pPr>
      <w:r w:rsidRPr="00F859E9">
        <w:rPr>
          <w:szCs w:val="24"/>
        </w:rPr>
        <w:t xml:space="preserve">Under subsection 33(3) of the </w:t>
      </w:r>
      <w:r w:rsidRPr="00F859E9">
        <w:rPr>
          <w:i/>
          <w:szCs w:val="24"/>
        </w:rPr>
        <w:t>Acts Interpretation Act 1901</w:t>
      </w:r>
      <w:r w:rsidRPr="00F859E9">
        <w:rPr>
          <w:szCs w:val="24"/>
        </w:rPr>
        <w:t xml:space="preserve">,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p>
    <w:p w14:paraId="17920919" w14:textId="77777777" w:rsidR="006F32D9" w:rsidRPr="00F859E9" w:rsidRDefault="006F32D9" w:rsidP="006F32D9">
      <w:pPr>
        <w:pStyle w:val="ESAttHeading"/>
      </w:pPr>
    </w:p>
    <w:p w14:paraId="4946C7A7" w14:textId="24DE4931" w:rsidR="00822447" w:rsidRPr="00F859E9" w:rsidRDefault="007A48CA" w:rsidP="00822447">
      <w:pPr>
        <w:pStyle w:val="ESAttAttName"/>
        <w:pageBreakBefore/>
        <w:rPr>
          <w:sz w:val="24"/>
          <w:u w:val="none"/>
        </w:rPr>
      </w:pPr>
      <w:r w:rsidRPr="00F859E9">
        <w:rPr>
          <w:sz w:val="24"/>
          <w:u w:val="none"/>
        </w:rPr>
        <w:lastRenderedPageBreak/>
        <w:t xml:space="preserve">Attachment </w:t>
      </w:r>
      <w:r w:rsidR="00822447" w:rsidRPr="00F859E9">
        <w:rPr>
          <w:sz w:val="24"/>
          <w:u w:val="none"/>
        </w:rPr>
        <w:t>B</w:t>
      </w:r>
    </w:p>
    <w:p w14:paraId="26AFACFC" w14:textId="3BC680C5" w:rsidR="00822447" w:rsidRPr="00F859E9" w:rsidRDefault="00822447" w:rsidP="00822447">
      <w:pPr>
        <w:jc w:val="center"/>
        <w:rPr>
          <w:rFonts w:ascii="Times New Roman" w:hAnsi="Times New Roman" w:cs="Times New Roman"/>
          <w:b/>
        </w:rPr>
      </w:pPr>
      <w:r w:rsidRPr="00F859E9">
        <w:rPr>
          <w:rFonts w:ascii="Times New Roman" w:hAnsi="Times New Roman" w:cs="Times New Roman"/>
          <w:b/>
          <w:sz w:val="28"/>
          <w:szCs w:val="28"/>
        </w:rPr>
        <w:t>Statement of Compatibility with Human Rights</w:t>
      </w:r>
    </w:p>
    <w:p w14:paraId="3C8BF439" w14:textId="77777777" w:rsidR="00822447" w:rsidRPr="00F859E9" w:rsidRDefault="00822447" w:rsidP="00822447">
      <w:pPr>
        <w:spacing w:before="120" w:line="240" w:lineRule="auto"/>
        <w:jc w:val="center"/>
        <w:rPr>
          <w:rFonts w:ascii="Times New Roman" w:hAnsi="Times New Roman" w:cs="Times New Roman"/>
          <w:sz w:val="24"/>
          <w:szCs w:val="24"/>
        </w:rPr>
      </w:pPr>
      <w:r w:rsidRPr="00F859E9">
        <w:rPr>
          <w:rFonts w:ascii="Times New Roman" w:hAnsi="Times New Roman" w:cs="Times New Roman"/>
          <w:i/>
          <w:sz w:val="24"/>
          <w:szCs w:val="24"/>
        </w:rPr>
        <w:t>Prepared in accordance with Part 3 of the Human Rights (Parliamentary Scrutiny) Act 2011</w:t>
      </w:r>
    </w:p>
    <w:p w14:paraId="6024FCC8" w14:textId="77777777" w:rsidR="00822447" w:rsidRPr="00F859E9" w:rsidRDefault="00822447" w:rsidP="00822447">
      <w:pPr>
        <w:spacing w:before="120" w:line="240" w:lineRule="auto"/>
        <w:jc w:val="center"/>
        <w:rPr>
          <w:rFonts w:ascii="Times New Roman" w:hAnsi="Times New Roman" w:cs="Times New Roman"/>
          <w:sz w:val="24"/>
          <w:szCs w:val="24"/>
        </w:rPr>
      </w:pPr>
    </w:p>
    <w:p w14:paraId="060268D7" w14:textId="139262E1" w:rsidR="00822447" w:rsidRPr="00F859E9" w:rsidRDefault="008B7133" w:rsidP="00822447">
      <w:pPr>
        <w:spacing w:before="120" w:line="240" w:lineRule="auto"/>
        <w:jc w:val="center"/>
        <w:rPr>
          <w:rFonts w:ascii="Times New Roman" w:hAnsi="Times New Roman" w:cs="Times New Roman"/>
          <w:b/>
          <w:i/>
          <w:sz w:val="24"/>
          <w:szCs w:val="24"/>
        </w:rPr>
      </w:pPr>
      <w:r w:rsidRPr="00F859E9">
        <w:rPr>
          <w:rFonts w:ascii="Times New Roman" w:hAnsi="Times New Roman" w:cs="Times New Roman"/>
          <w:b/>
          <w:i/>
          <w:sz w:val="24"/>
          <w:szCs w:val="24"/>
        </w:rPr>
        <w:t xml:space="preserve">Work Health and Safety (Operation Sovereign Borders) Declaration </w:t>
      </w:r>
      <w:r w:rsidR="00326D77" w:rsidRPr="00F859E9">
        <w:rPr>
          <w:rFonts w:ascii="Times New Roman" w:hAnsi="Times New Roman" w:cs="Times New Roman"/>
          <w:b/>
          <w:i/>
          <w:sz w:val="24"/>
          <w:szCs w:val="24"/>
        </w:rPr>
        <w:t>2024</w:t>
      </w:r>
    </w:p>
    <w:p w14:paraId="257CADF7" w14:textId="77777777" w:rsidR="00822447" w:rsidRPr="00F859E9" w:rsidRDefault="00822447" w:rsidP="00822447">
      <w:pPr>
        <w:spacing w:before="120" w:line="240" w:lineRule="auto"/>
        <w:jc w:val="center"/>
        <w:rPr>
          <w:rFonts w:ascii="Times New Roman" w:hAnsi="Times New Roman" w:cs="Times New Roman"/>
          <w:sz w:val="24"/>
          <w:szCs w:val="24"/>
        </w:rPr>
      </w:pPr>
    </w:p>
    <w:p w14:paraId="065CA64F" w14:textId="35CD9CAB" w:rsidR="00822447" w:rsidRPr="00F859E9" w:rsidRDefault="008B7133" w:rsidP="00D8109E">
      <w:pPr>
        <w:spacing w:before="120" w:line="240" w:lineRule="auto"/>
        <w:jc w:val="center"/>
        <w:rPr>
          <w:rFonts w:ascii="Times New Roman" w:hAnsi="Times New Roman" w:cs="Times New Roman"/>
          <w:i/>
          <w:sz w:val="24"/>
          <w:szCs w:val="24"/>
        </w:rPr>
      </w:pPr>
      <w:r w:rsidRPr="00F859E9">
        <w:rPr>
          <w:rFonts w:ascii="Times New Roman" w:hAnsi="Times New Roman" w:cs="Times New Roman"/>
          <w:sz w:val="24"/>
          <w:szCs w:val="24"/>
        </w:rPr>
        <w:t xml:space="preserve">This </w:t>
      </w:r>
      <w:r w:rsidR="00822447" w:rsidRPr="00F859E9">
        <w:rPr>
          <w:rFonts w:ascii="Times New Roman" w:hAnsi="Times New Roman" w:cs="Times New Roman"/>
          <w:sz w:val="24"/>
          <w:szCs w:val="24"/>
        </w:rPr>
        <w:t xml:space="preserve">instrument is compatible with the human rights and freedoms recognised or declared in the international instruments listed in section 3 of the </w:t>
      </w:r>
      <w:r w:rsidR="00822447" w:rsidRPr="00F859E9">
        <w:rPr>
          <w:rFonts w:ascii="Times New Roman" w:hAnsi="Times New Roman" w:cs="Times New Roman"/>
          <w:i/>
          <w:sz w:val="24"/>
          <w:szCs w:val="24"/>
        </w:rPr>
        <w:t xml:space="preserve">Human </w:t>
      </w:r>
      <w:r w:rsidR="00A8689E" w:rsidRPr="00F859E9">
        <w:rPr>
          <w:rFonts w:ascii="Times New Roman" w:hAnsi="Times New Roman" w:cs="Times New Roman"/>
          <w:i/>
          <w:sz w:val="24"/>
          <w:szCs w:val="24"/>
        </w:rPr>
        <w:t xml:space="preserve">Rights (Parliamentary Scrutiny) </w:t>
      </w:r>
      <w:r w:rsidR="00822447" w:rsidRPr="00F859E9">
        <w:rPr>
          <w:rFonts w:ascii="Times New Roman" w:hAnsi="Times New Roman" w:cs="Times New Roman"/>
          <w:i/>
          <w:sz w:val="24"/>
          <w:szCs w:val="24"/>
        </w:rPr>
        <w:t>Act 2011</w:t>
      </w:r>
      <w:r w:rsidR="00822447" w:rsidRPr="00F859E9">
        <w:rPr>
          <w:rFonts w:ascii="Times New Roman" w:hAnsi="Times New Roman" w:cs="Times New Roman"/>
          <w:sz w:val="24"/>
          <w:szCs w:val="24"/>
        </w:rPr>
        <w:t>.</w:t>
      </w:r>
    </w:p>
    <w:p w14:paraId="2C001FD1" w14:textId="77777777" w:rsidR="00D8109E" w:rsidRPr="00F859E9" w:rsidRDefault="00D8109E" w:rsidP="00D8109E">
      <w:pPr>
        <w:spacing w:before="120" w:line="240" w:lineRule="auto"/>
        <w:jc w:val="center"/>
        <w:rPr>
          <w:rFonts w:ascii="Times New Roman" w:hAnsi="Times New Roman" w:cs="Times New Roman"/>
          <w:i/>
          <w:sz w:val="24"/>
          <w:szCs w:val="24"/>
        </w:rPr>
      </w:pPr>
    </w:p>
    <w:p w14:paraId="2B64C5BF" w14:textId="3A7FB2F7" w:rsidR="00822447" w:rsidRPr="00F859E9" w:rsidRDefault="00822447" w:rsidP="00822447">
      <w:pPr>
        <w:spacing w:before="120" w:line="240" w:lineRule="auto"/>
        <w:jc w:val="both"/>
        <w:outlineLvl w:val="2"/>
        <w:rPr>
          <w:rFonts w:ascii="Times New Roman" w:hAnsi="Times New Roman" w:cs="Times New Roman"/>
          <w:b/>
          <w:sz w:val="24"/>
          <w:szCs w:val="24"/>
        </w:rPr>
      </w:pPr>
      <w:r w:rsidRPr="00F859E9">
        <w:rPr>
          <w:rFonts w:ascii="Times New Roman" w:hAnsi="Times New Roman" w:cs="Times New Roman"/>
          <w:b/>
          <w:sz w:val="24"/>
          <w:szCs w:val="24"/>
        </w:rPr>
        <w:t>O</w:t>
      </w:r>
      <w:r w:rsidR="008B7133" w:rsidRPr="00F859E9">
        <w:rPr>
          <w:rFonts w:ascii="Times New Roman" w:hAnsi="Times New Roman" w:cs="Times New Roman"/>
          <w:b/>
          <w:sz w:val="24"/>
          <w:szCs w:val="24"/>
        </w:rPr>
        <w:t xml:space="preserve">verview of the </w:t>
      </w:r>
      <w:r w:rsidRPr="00F859E9">
        <w:rPr>
          <w:rFonts w:ascii="Times New Roman" w:hAnsi="Times New Roman" w:cs="Times New Roman"/>
          <w:b/>
          <w:sz w:val="24"/>
          <w:szCs w:val="24"/>
        </w:rPr>
        <w:t>Instrument</w:t>
      </w:r>
    </w:p>
    <w:p w14:paraId="6B4EA45F" w14:textId="55F67FE4" w:rsidR="002E0F26" w:rsidRPr="00F859E9" w:rsidRDefault="002E0F26" w:rsidP="00B65B30">
      <w:pPr>
        <w:spacing w:before="120" w:line="240" w:lineRule="auto"/>
        <w:rPr>
          <w:rFonts w:ascii="Times New Roman" w:hAnsi="Times New Roman" w:cs="Times New Roman"/>
          <w:sz w:val="24"/>
          <w:szCs w:val="24"/>
        </w:rPr>
      </w:pPr>
      <w:r w:rsidRPr="00F859E9">
        <w:rPr>
          <w:rFonts w:ascii="Times New Roman" w:hAnsi="Times New Roman" w:cs="Times New Roman"/>
          <w:sz w:val="24"/>
          <w:szCs w:val="24"/>
        </w:rPr>
        <w:t>The </w:t>
      </w:r>
      <w:r w:rsidRPr="00F859E9">
        <w:rPr>
          <w:rFonts w:ascii="Times New Roman" w:hAnsi="Times New Roman" w:cs="Times New Roman"/>
          <w:i/>
          <w:sz w:val="24"/>
          <w:szCs w:val="24"/>
        </w:rPr>
        <w:t>Work Health and Safety (Operation Sovereign Borders) Declaration 2024</w:t>
      </w:r>
      <w:r w:rsidR="001C069C" w:rsidRPr="00F859E9">
        <w:rPr>
          <w:rFonts w:ascii="Times New Roman" w:hAnsi="Times New Roman" w:cs="Times New Roman"/>
          <w:sz w:val="24"/>
          <w:szCs w:val="24"/>
        </w:rPr>
        <w:t xml:space="preserve"> (the instrument)</w:t>
      </w:r>
      <w:r w:rsidRPr="00F859E9">
        <w:rPr>
          <w:rFonts w:ascii="Times New Roman" w:hAnsi="Times New Roman" w:cs="Times New Roman"/>
          <w:sz w:val="24"/>
          <w:szCs w:val="24"/>
        </w:rPr>
        <w:t xml:space="preserve">, </w:t>
      </w:r>
      <w:r w:rsidR="00D8109E" w:rsidRPr="00F859E9">
        <w:rPr>
          <w:rFonts w:ascii="Times New Roman" w:hAnsi="Times New Roman" w:cs="Times New Roman"/>
          <w:sz w:val="24"/>
          <w:szCs w:val="24"/>
        </w:rPr>
        <w:t>made pursuant to subsection 12D</w:t>
      </w:r>
      <w:r w:rsidRPr="00F859E9">
        <w:rPr>
          <w:rFonts w:ascii="Times New Roman" w:hAnsi="Times New Roman" w:cs="Times New Roman"/>
          <w:sz w:val="24"/>
          <w:szCs w:val="24"/>
        </w:rPr>
        <w:t>(2) of the </w:t>
      </w:r>
      <w:r w:rsidRPr="00F859E9">
        <w:rPr>
          <w:rFonts w:ascii="Times New Roman" w:hAnsi="Times New Roman" w:cs="Times New Roman"/>
          <w:i/>
          <w:sz w:val="24"/>
          <w:szCs w:val="24"/>
        </w:rPr>
        <w:t>Work Health and Safety Act 2011</w:t>
      </w:r>
      <w:r w:rsidR="00D8109E" w:rsidRPr="00F859E9">
        <w:rPr>
          <w:rFonts w:ascii="Times New Roman" w:hAnsi="Times New Roman" w:cs="Times New Roman"/>
          <w:sz w:val="24"/>
          <w:szCs w:val="24"/>
        </w:rPr>
        <w:t> (</w:t>
      </w:r>
      <w:r w:rsidR="00FE5AAE" w:rsidRPr="00F859E9">
        <w:rPr>
          <w:rFonts w:ascii="Times New Roman" w:hAnsi="Times New Roman" w:cs="Times New Roman"/>
          <w:sz w:val="24"/>
          <w:szCs w:val="24"/>
        </w:rPr>
        <w:t xml:space="preserve">the </w:t>
      </w:r>
      <w:r w:rsidR="0059493F" w:rsidRPr="00F859E9">
        <w:rPr>
          <w:rFonts w:ascii="Times New Roman" w:hAnsi="Times New Roman" w:cs="Times New Roman"/>
          <w:sz w:val="24"/>
          <w:szCs w:val="24"/>
        </w:rPr>
        <w:t xml:space="preserve">WHS </w:t>
      </w:r>
      <w:r w:rsidR="00D8109E" w:rsidRPr="00F859E9">
        <w:rPr>
          <w:rFonts w:ascii="Times New Roman" w:hAnsi="Times New Roman" w:cs="Times New Roman"/>
          <w:sz w:val="24"/>
          <w:szCs w:val="24"/>
        </w:rPr>
        <w:t>Act</w:t>
      </w:r>
      <w:r w:rsidRPr="00F859E9">
        <w:rPr>
          <w:rFonts w:ascii="Times New Roman" w:hAnsi="Times New Roman" w:cs="Times New Roman"/>
          <w:sz w:val="24"/>
          <w:szCs w:val="24"/>
        </w:rPr>
        <w:t xml:space="preserve">) provides that specified provisions of the </w:t>
      </w:r>
      <w:r w:rsidR="0059493F" w:rsidRPr="00F859E9">
        <w:rPr>
          <w:rFonts w:ascii="Times New Roman" w:hAnsi="Times New Roman" w:cs="Times New Roman"/>
          <w:sz w:val="24"/>
          <w:szCs w:val="24"/>
        </w:rPr>
        <w:t xml:space="preserve">WHS </w:t>
      </w:r>
      <w:r w:rsidR="00D8109E" w:rsidRPr="00F859E9">
        <w:rPr>
          <w:rFonts w:ascii="Times New Roman" w:hAnsi="Times New Roman" w:cs="Times New Roman"/>
          <w:sz w:val="24"/>
          <w:szCs w:val="24"/>
        </w:rPr>
        <w:t>Act do not apply</w:t>
      </w:r>
      <w:r w:rsidRPr="00F859E9">
        <w:rPr>
          <w:rFonts w:ascii="Times New Roman" w:hAnsi="Times New Roman" w:cs="Times New Roman"/>
          <w:sz w:val="24"/>
          <w:szCs w:val="24"/>
        </w:rPr>
        <w:t xml:space="preserve"> in relation to specified activity of Operation Sovereign Borders</w:t>
      </w:r>
      <w:r w:rsidR="00CD0497" w:rsidRPr="00F859E9">
        <w:rPr>
          <w:rFonts w:ascii="Times New Roman" w:hAnsi="Times New Roman" w:cs="Times New Roman"/>
          <w:sz w:val="24"/>
          <w:szCs w:val="24"/>
        </w:rPr>
        <w:t xml:space="preserve"> (OSB)</w:t>
      </w:r>
      <w:r w:rsidRPr="00F859E9">
        <w:rPr>
          <w:rFonts w:ascii="Times New Roman" w:hAnsi="Times New Roman" w:cs="Times New Roman"/>
          <w:sz w:val="24"/>
          <w:szCs w:val="24"/>
        </w:rPr>
        <w:t>.</w:t>
      </w:r>
      <w:r w:rsidR="00D8109E" w:rsidRPr="00F859E9">
        <w:rPr>
          <w:rFonts w:ascii="Times New Roman" w:hAnsi="Times New Roman" w:cs="Times New Roman"/>
          <w:sz w:val="24"/>
          <w:szCs w:val="24"/>
        </w:rPr>
        <w:t xml:space="preserve"> </w:t>
      </w:r>
      <w:r w:rsidRPr="00F859E9">
        <w:rPr>
          <w:rFonts w:ascii="Times New Roman" w:hAnsi="Times New Roman" w:cs="Times New Roman"/>
          <w:sz w:val="24"/>
          <w:szCs w:val="24"/>
        </w:rPr>
        <w:t xml:space="preserve">The provisions excluded by the </w:t>
      </w:r>
      <w:r w:rsidR="00743798" w:rsidRPr="00F859E9">
        <w:rPr>
          <w:rFonts w:ascii="Times New Roman" w:hAnsi="Times New Roman" w:cs="Times New Roman"/>
          <w:sz w:val="24"/>
          <w:szCs w:val="24"/>
        </w:rPr>
        <w:t>instrument</w:t>
      </w:r>
      <w:r w:rsidRPr="00F859E9">
        <w:rPr>
          <w:rFonts w:ascii="Times New Roman" w:hAnsi="Times New Roman" w:cs="Times New Roman"/>
          <w:sz w:val="24"/>
          <w:szCs w:val="24"/>
        </w:rPr>
        <w:t xml:space="preserve"> are:</w:t>
      </w:r>
    </w:p>
    <w:p w14:paraId="4304B4C4" w14:textId="27DC1737" w:rsidR="002E0F26" w:rsidRPr="00F859E9" w:rsidRDefault="00D8109E" w:rsidP="00D8109E">
      <w:pPr>
        <w:pStyle w:val="ESAttList"/>
        <w:rPr>
          <w:rFonts w:ascii="Arial" w:hAnsi="Arial" w:cs="Arial"/>
          <w:color w:val="000000"/>
          <w:sz w:val="24"/>
          <w:lang w:eastAsia="en-AU"/>
        </w:rPr>
      </w:pPr>
      <w:r w:rsidRPr="00F859E9">
        <w:rPr>
          <w:sz w:val="24"/>
          <w:lang w:eastAsia="en-AU"/>
        </w:rPr>
        <w:t>paragraphs 28</w:t>
      </w:r>
      <w:r w:rsidR="002E0F26" w:rsidRPr="00F859E9">
        <w:rPr>
          <w:sz w:val="24"/>
          <w:lang w:eastAsia="en-AU"/>
        </w:rPr>
        <w:t>(a) an</w:t>
      </w:r>
      <w:r w:rsidRPr="00F859E9">
        <w:rPr>
          <w:sz w:val="24"/>
          <w:lang w:eastAsia="en-AU"/>
        </w:rPr>
        <w:t>d (b): d</w:t>
      </w:r>
      <w:r w:rsidR="002E0F26" w:rsidRPr="00F859E9">
        <w:rPr>
          <w:sz w:val="24"/>
          <w:lang w:eastAsia="en-AU"/>
        </w:rPr>
        <w:t>uties of workers</w:t>
      </w:r>
    </w:p>
    <w:p w14:paraId="21A9FE15" w14:textId="2D8EA0AE" w:rsidR="002E0F26" w:rsidRPr="00F859E9" w:rsidRDefault="00D8109E" w:rsidP="00D8109E">
      <w:pPr>
        <w:pStyle w:val="ESAttList"/>
        <w:rPr>
          <w:rFonts w:ascii="Arial" w:hAnsi="Arial" w:cs="Arial"/>
          <w:color w:val="000000"/>
          <w:sz w:val="24"/>
          <w:lang w:eastAsia="en-AU"/>
        </w:rPr>
      </w:pPr>
      <w:r w:rsidRPr="00F859E9">
        <w:rPr>
          <w:sz w:val="24"/>
          <w:lang w:eastAsia="en-AU"/>
        </w:rPr>
        <w:t>paragraphs 29(a) and (b): d</w:t>
      </w:r>
      <w:r w:rsidR="002E0F26" w:rsidRPr="00F859E9">
        <w:rPr>
          <w:sz w:val="24"/>
          <w:lang w:eastAsia="en-AU"/>
        </w:rPr>
        <w:t>uties of other persons at the workplace</w:t>
      </w:r>
    </w:p>
    <w:p w14:paraId="11853F54" w14:textId="2916F75F" w:rsidR="002E0F26" w:rsidRPr="00F859E9" w:rsidRDefault="00D8109E" w:rsidP="00D8109E">
      <w:pPr>
        <w:pStyle w:val="ESAttList"/>
        <w:rPr>
          <w:sz w:val="24"/>
          <w:lang w:eastAsia="en-AU"/>
        </w:rPr>
      </w:pPr>
      <w:r w:rsidRPr="00F859E9">
        <w:rPr>
          <w:sz w:val="24"/>
          <w:lang w:eastAsia="en-AU"/>
        </w:rPr>
        <w:t>section 39: incident site preservation</w:t>
      </w:r>
    </w:p>
    <w:p w14:paraId="6F23599B" w14:textId="5313DD9D" w:rsidR="002E0F26" w:rsidRPr="00F859E9" w:rsidRDefault="00C85403" w:rsidP="00B65B30">
      <w:pPr>
        <w:spacing w:before="120" w:line="240" w:lineRule="auto"/>
        <w:rPr>
          <w:rFonts w:ascii="Times New Roman" w:hAnsi="Times New Roman" w:cs="Times New Roman"/>
          <w:sz w:val="24"/>
          <w:szCs w:val="24"/>
        </w:rPr>
      </w:pPr>
      <w:r w:rsidRPr="00F859E9">
        <w:rPr>
          <w:rFonts w:ascii="Times New Roman" w:hAnsi="Times New Roman" w:cs="Times New Roman"/>
          <w:sz w:val="24"/>
          <w:szCs w:val="24"/>
        </w:rPr>
        <w:t>Paragraphs 28</w:t>
      </w:r>
      <w:r w:rsidR="002E0F26" w:rsidRPr="00F859E9">
        <w:rPr>
          <w:rFonts w:ascii="Times New Roman" w:hAnsi="Times New Roman" w:cs="Times New Roman"/>
          <w:sz w:val="24"/>
          <w:szCs w:val="24"/>
        </w:rPr>
        <w:t>(a) and (b) of the Act provide that while at work, a worker must take reasonable care for his or her own health and safety; and take reasonable care that his or her acts or omissions do not adversely affect the health and safety of other persons, respect</w:t>
      </w:r>
      <w:r w:rsidRPr="00F859E9">
        <w:rPr>
          <w:rFonts w:ascii="Times New Roman" w:hAnsi="Times New Roman" w:cs="Times New Roman"/>
          <w:sz w:val="24"/>
          <w:szCs w:val="24"/>
        </w:rPr>
        <w:t>ively. Similarly, paragraphs 29</w:t>
      </w:r>
      <w:r w:rsidR="002E0F26" w:rsidRPr="00F859E9">
        <w:rPr>
          <w:rFonts w:ascii="Times New Roman" w:hAnsi="Times New Roman" w:cs="Times New Roman"/>
          <w:sz w:val="24"/>
          <w:szCs w:val="24"/>
        </w:rPr>
        <w:t>(a) and (b) of the Act provide that a person at a workplace (whether or not the person has another duty under Part 2</w:t>
      </w:r>
      <w:r w:rsidR="00B228D9" w:rsidRPr="00F859E9">
        <w:rPr>
          <w:rFonts w:ascii="Times New Roman" w:hAnsi="Times New Roman" w:cs="Times New Roman"/>
          <w:sz w:val="24"/>
          <w:szCs w:val="24"/>
        </w:rPr>
        <w:t xml:space="preserve"> of the Act</w:t>
      </w:r>
      <w:r w:rsidR="002E0F26" w:rsidRPr="00F859E9">
        <w:rPr>
          <w:rFonts w:ascii="Times New Roman" w:hAnsi="Times New Roman" w:cs="Times New Roman"/>
          <w:sz w:val="24"/>
          <w:szCs w:val="24"/>
        </w:rPr>
        <w:t xml:space="preserve">) must take reasonable care for his or her own health and safety; and take reasonable care that his or her acts or omissions do not adversely affect the health and safety of other persons, respectively. Finally, section 39 of the Act establishes the </w:t>
      </w:r>
      <w:r w:rsidR="00B228D9" w:rsidRPr="00F859E9">
        <w:rPr>
          <w:rFonts w:ascii="Times New Roman" w:hAnsi="Times New Roman" w:cs="Times New Roman"/>
          <w:sz w:val="24"/>
          <w:szCs w:val="24"/>
        </w:rPr>
        <w:t>duty of a person with management or control of a workplace at which a notifiable incident has occurred to ensure, as far as is reasonably practicable, that the site where the incident occurred is not disturbed until an inspector arrives at the site or any earlier time that an inspector directs</w:t>
      </w:r>
      <w:r w:rsidR="002E0F26" w:rsidRPr="00F859E9">
        <w:rPr>
          <w:rFonts w:ascii="Times New Roman" w:hAnsi="Times New Roman" w:cs="Times New Roman"/>
          <w:sz w:val="24"/>
          <w:szCs w:val="24"/>
        </w:rPr>
        <w:t>.</w:t>
      </w:r>
    </w:p>
    <w:p w14:paraId="61CAD7AE" w14:textId="3B55DEB3" w:rsidR="00822447" w:rsidRPr="00F859E9" w:rsidRDefault="00822447" w:rsidP="008B7133">
      <w:pPr>
        <w:spacing w:before="120" w:line="240" w:lineRule="auto"/>
        <w:jc w:val="both"/>
        <w:outlineLvl w:val="2"/>
        <w:rPr>
          <w:rFonts w:ascii="Times New Roman" w:hAnsi="Times New Roman" w:cs="Times New Roman"/>
          <w:b/>
          <w:sz w:val="24"/>
          <w:szCs w:val="24"/>
        </w:rPr>
      </w:pPr>
      <w:r w:rsidRPr="00F859E9">
        <w:rPr>
          <w:rFonts w:ascii="Times New Roman" w:hAnsi="Times New Roman" w:cs="Times New Roman"/>
          <w:b/>
          <w:sz w:val="24"/>
          <w:szCs w:val="24"/>
        </w:rPr>
        <w:t>Human rights implications</w:t>
      </w:r>
    </w:p>
    <w:p w14:paraId="251F32B9" w14:textId="49BB28C3" w:rsidR="002E0F26" w:rsidRPr="00F859E9" w:rsidRDefault="008B7133" w:rsidP="00D8109E">
      <w:pPr>
        <w:spacing w:before="120" w:line="240" w:lineRule="auto"/>
        <w:rPr>
          <w:rFonts w:ascii="Times New Roman" w:hAnsi="Times New Roman" w:cs="Times New Roman"/>
          <w:sz w:val="24"/>
          <w:szCs w:val="24"/>
        </w:rPr>
      </w:pPr>
      <w:r w:rsidRPr="00F859E9">
        <w:rPr>
          <w:rFonts w:ascii="Times New Roman" w:hAnsi="Times New Roman" w:cs="Times New Roman"/>
          <w:sz w:val="24"/>
          <w:szCs w:val="24"/>
        </w:rPr>
        <w:t xml:space="preserve">This </w:t>
      </w:r>
      <w:r w:rsidR="00822447" w:rsidRPr="00F859E9">
        <w:rPr>
          <w:rFonts w:ascii="Times New Roman" w:hAnsi="Times New Roman" w:cs="Times New Roman"/>
          <w:sz w:val="24"/>
          <w:szCs w:val="24"/>
        </w:rPr>
        <w:t>Disallowable Legislative Instrume</w:t>
      </w:r>
      <w:r w:rsidR="00D8109E" w:rsidRPr="00F859E9">
        <w:rPr>
          <w:rFonts w:ascii="Times New Roman" w:hAnsi="Times New Roman" w:cs="Times New Roman"/>
          <w:sz w:val="24"/>
          <w:szCs w:val="24"/>
        </w:rPr>
        <w:t>nt engages the</w:t>
      </w:r>
      <w:r w:rsidR="002E0F26" w:rsidRPr="00F859E9">
        <w:rPr>
          <w:iCs/>
          <w:sz w:val="24"/>
          <w:lang w:eastAsia="en-AU"/>
        </w:rPr>
        <w:t xml:space="preserve"> </w:t>
      </w:r>
      <w:r w:rsidR="002E0F26" w:rsidRPr="00F859E9">
        <w:rPr>
          <w:rFonts w:ascii="Times New Roman" w:hAnsi="Times New Roman" w:cs="Times New Roman"/>
          <w:sz w:val="24"/>
          <w:szCs w:val="24"/>
        </w:rPr>
        <w:t xml:space="preserve">right to just and favourable conditions of work, </w:t>
      </w:r>
      <w:r w:rsidR="009D01AE" w:rsidRPr="00F859E9">
        <w:rPr>
          <w:rFonts w:ascii="Times New Roman" w:hAnsi="Times New Roman" w:cs="Times New Roman"/>
          <w:sz w:val="24"/>
          <w:szCs w:val="24"/>
        </w:rPr>
        <w:t>and in particular</w:t>
      </w:r>
      <w:r w:rsidR="002E0F26" w:rsidRPr="00F859E9">
        <w:rPr>
          <w:rFonts w:ascii="Times New Roman" w:hAnsi="Times New Roman" w:cs="Times New Roman"/>
          <w:sz w:val="24"/>
          <w:szCs w:val="24"/>
        </w:rPr>
        <w:t xml:space="preserve"> safe and healthy working con</w:t>
      </w:r>
      <w:r w:rsidR="003D09E9" w:rsidRPr="00F859E9">
        <w:rPr>
          <w:rFonts w:ascii="Times New Roman" w:hAnsi="Times New Roman" w:cs="Times New Roman"/>
          <w:sz w:val="24"/>
          <w:szCs w:val="24"/>
        </w:rPr>
        <w:t xml:space="preserve">ditions, as </w:t>
      </w:r>
      <w:r w:rsidR="00E641B1" w:rsidRPr="00F859E9">
        <w:rPr>
          <w:rFonts w:ascii="Times New Roman" w:hAnsi="Times New Roman" w:cs="Times New Roman"/>
          <w:sz w:val="24"/>
          <w:szCs w:val="24"/>
        </w:rPr>
        <w:t>expressed in</w:t>
      </w:r>
      <w:r w:rsidR="00D8109E" w:rsidRPr="00F859E9">
        <w:rPr>
          <w:rFonts w:ascii="Times New Roman" w:hAnsi="Times New Roman" w:cs="Times New Roman"/>
          <w:sz w:val="24"/>
          <w:szCs w:val="24"/>
        </w:rPr>
        <w:t xml:space="preserve"> </w:t>
      </w:r>
      <w:r w:rsidR="002E0F26" w:rsidRPr="00F859E9">
        <w:rPr>
          <w:rFonts w:ascii="Times New Roman" w:hAnsi="Times New Roman" w:cs="Times New Roman"/>
          <w:sz w:val="24"/>
          <w:szCs w:val="24"/>
        </w:rPr>
        <w:t>article 7</w:t>
      </w:r>
      <w:r w:rsidR="00E641B1" w:rsidRPr="00F859E9">
        <w:rPr>
          <w:rFonts w:ascii="Times New Roman" w:hAnsi="Times New Roman" w:cs="Times New Roman"/>
          <w:sz w:val="24"/>
          <w:szCs w:val="24"/>
        </w:rPr>
        <w:t>(b)</w:t>
      </w:r>
      <w:r w:rsidR="002E0F26" w:rsidRPr="00F859E9">
        <w:rPr>
          <w:rFonts w:ascii="Times New Roman" w:hAnsi="Times New Roman" w:cs="Times New Roman"/>
          <w:sz w:val="24"/>
          <w:szCs w:val="24"/>
        </w:rPr>
        <w:t xml:space="preserve"> of the </w:t>
      </w:r>
      <w:r w:rsidR="002E0F26" w:rsidRPr="00F859E9">
        <w:rPr>
          <w:rFonts w:ascii="Times New Roman" w:hAnsi="Times New Roman" w:cs="Times New Roman"/>
          <w:i/>
          <w:sz w:val="24"/>
          <w:szCs w:val="24"/>
        </w:rPr>
        <w:t>International Covenant on Economic, Social and Cultural Rights</w:t>
      </w:r>
      <w:r w:rsidR="00D8109E" w:rsidRPr="00F859E9">
        <w:rPr>
          <w:rFonts w:ascii="Times New Roman" w:hAnsi="Times New Roman" w:cs="Times New Roman"/>
          <w:sz w:val="24"/>
          <w:szCs w:val="24"/>
        </w:rPr>
        <w:t xml:space="preserve"> (ICESCR).</w:t>
      </w:r>
    </w:p>
    <w:p w14:paraId="277A2EC2" w14:textId="77777777" w:rsidR="00EB5C95" w:rsidRPr="00F859E9" w:rsidRDefault="00EB5C95" w:rsidP="00EB5C95">
      <w:pPr>
        <w:spacing w:before="120" w:line="240" w:lineRule="auto"/>
        <w:rPr>
          <w:rFonts w:ascii="Times New Roman" w:hAnsi="Times New Roman" w:cs="Times New Roman"/>
          <w:sz w:val="24"/>
          <w:szCs w:val="24"/>
        </w:rPr>
      </w:pPr>
      <w:r w:rsidRPr="00F859E9">
        <w:rPr>
          <w:rFonts w:ascii="Times New Roman" w:hAnsi="Times New Roman" w:cs="Times New Roman"/>
          <w:sz w:val="24"/>
          <w:szCs w:val="24"/>
        </w:rPr>
        <w:t>Under international human rights law, any limitation on rights and freedoms must be reasonable, necessary and proportionate for the pursuit of a legitimate objective. For an objective to be legitimate, it must address a pressing or substantial concern, and not simply seek an outcome regarded as desirable or convenient.</w:t>
      </w:r>
    </w:p>
    <w:p w14:paraId="06544B76" w14:textId="40454934" w:rsidR="00EB5C95" w:rsidRPr="00F859E9" w:rsidRDefault="00EB5C95" w:rsidP="00CD7F1F">
      <w:pPr>
        <w:pBdr>
          <w:top w:val="single" w:sz="4" w:space="1" w:color="auto"/>
          <w:left w:val="single" w:sz="4" w:space="4" w:color="auto"/>
          <w:bottom w:val="single" w:sz="4" w:space="1" w:color="auto"/>
          <w:right w:val="single" w:sz="4" w:space="4" w:color="auto"/>
        </w:pBdr>
        <w:spacing w:before="120" w:line="240" w:lineRule="auto"/>
        <w:rPr>
          <w:rFonts w:ascii="Times New Roman" w:hAnsi="Times New Roman" w:cs="Times New Roman"/>
          <w:sz w:val="24"/>
          <w:szCs w:val="24"/>
        </w:rPr>
      </w:pPr>
      <w:r w:rsidRPr="00F859E9">
        <w:rPr>
          <w:rFonts w:ascii="Times New Roman" w:hAnsi="Times New Roman" w:cs="Times New Roman"/>
          <w:sz w:val="24"/>
          <w:szCs w:val="24"/>
        </w:rPr>
        <w:t xml:space="preserve">The legitimate objective of the Disallowable Legislative Instrument is to ensure </w:t>
      </w:r>
      <w:r w:rsidR="00A13F8E" w:rsidRPr="00F859E9">
        <w:rPr>
          <w:rFonts w:ascii="Times New Roman" w:eastAsia="Times New Roman" w:hAnsi="Times New Roman" w:cs="Times New Roman"/>
          <w:color w:val="000000"/>
          <w:sz w:val="24"/>
          <w:szCs w:val="24"/>
          <w:lang w:eastAsia="en-AU"/>
        </w:rPr>
        <w:t xml:space="preserve">Australia’s defence </w:t>
      </w:r>
      <w:r w:rsidR="00575A7C" w:rsidRPr="00F859E9">
        <w:rPr>
          <w:rFonts w:ascii="Times New Roman" w:eastAsia="Times New Roman" w:hAnsi="Times New Roman" w:cs="Times New Roman"/>
          <w:color w:val="000000"/>
          <w:sz w:val="24"/>
          <w:szCs w:val="24"/>
          <w:lang w:eastAsia="en-AU"/>
        </w:rPr>
        <w:t xml:space="preserve">and security </w:t>
      </w:r>
      <w:r w:rsidR="00A13F8E" w:rsidRPr="00F859E9">
        <w:rPr>
          <w:rFonts w:ascii="Times New Roman" w:eastAsia="Times New Roman" w:hAnsi="Times New Roman" w:cs="Times New Roman"/>
          <w:color w:val="000000"/>
          <w:sz w:val="24"/>
          <w:szCs w:val="24"/>
          <w:lang w:eastAsia="en-AU"/>
        </w:rPr>
        <w:t xml:space="preserve">through the </w:t>
      </w:r>
      <w:r w:rsidR="00C85403" w:rsidRPr="00F859E9">
        <w:rPr>
          <w:rFonts w:ascii="Times New Roman" w:eastAsia="Times New Roman" w:hAnsi="Times New Roman" w:cs="Times New Roman"/>
          <w:color w:val="000000"/>
          <w:sz w:val="24"/>
          <w:szCs w:val="24"/>
          <w:lang w:eastAsia="en-AU"/>
        </w:rPr>
        <w:t>control of</w:t>
      </w:r>
      <w:r w:rsidR="00575A7C" w:rsidRPr="00F859E9">
        <w:rPr>
          <w:rFonts w:ascii="Times New Roman" w:eastAsia="Times New Roman" w:hAnsi="Times New Roman" w:cs="Times New Roman"/>
          <w:color w:val="000000"/>
          <w:sz w:val="24"/>
          <w:szCs w:val="24"/>
          <w:lang w:eastAsia="en-AU"/>
        </w:rPr>
        <w:t xml:space="preserve"> Australia’s maritime borders as part of Operation Sovereign Borders.</w:t>
      </w:r>
    </w:p>
    <w:p w14:paraId="38E9A9F1" w14:textId="27BA8CEB" w:rsidR="002E0F26" w:rsidRPr="00F859E9"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lastRenderedPageBreak/>
        <w:t>The right to</w:t>
      </w:r>
      <w:r w:rsidR="008E012C" w:rsidRPr="00F859E9">
        <w:rPr>
          <w:rFonts w:ascii="Times New Roman" w:eastAsia="Times New Roman" w:hAnsi="Times New Roman" w:cs="Times New Roman"/>
          <w:color w:val="000000"/>
          <w:sz w:val="24"/>
          <w:szCs w:val="24"/>
          <w:lang w:eastAsia="en-AU"/>
        </w:rPr>
        <w:t xml:space="preserve"> safe and healthy</w:t>
      </w:r>
      <w:r w:rsidRPr="00F859E9">
        <w:rPr>
          <w:rFonts w:ascii="Times New Roman" w:eastAsia="Times New Roman" w:hAnsi="Times New Roman" w:cs="Times New Roman"/>
          <w:color w:val="000000"/>
          <w:sz w:val="24"/>
          <w:szCs w:val="24"/>
          <w:lang w:eastAsia="en-AU"/>
        </w:rPr>
        <w:t xml:space="preserve"> working conditions is given effect in Australia by work health and safety legislation at the Commonwealth, state and territory levels. Workers owe duties under the </w:t>
      </w:r>
      <w:r w:rsidR="00AF5A09" w:rsidRPr="00F859E9">
        <w:rPr>
          <w:rFonts w:ascii="Times New Roman" w:eastAsia="Times New Roman" w:hAnsi="Times New Roman" w:cs="Times New Roman"/>
          <w:color w:val="000000"/>
          <w:sz w:val="24"/>
          <w:szCs w:val="24"/>
          <w:lang w:eastAsia="en-AU"/>
        </w:rPr>
        <w:t xml:space="preserve">WHS </w:t>
      </w:r>
      <w:r w:rsidRPr="00F859E9">
        <w:rPr>
          <w:rFonts w:ascii="Times New Roman" w:eastAsia="Times New Roman" w:hAnsi="Times New Roman" w:cs="Times New Roman"/>
          <w:color w:val="000000"/>
          <w:sz w:val="24"/>
          <w:szCs w:val="24"/>
          <w:lang w:eastAsia="en-AU"/>
        </w:rPr>
        <w:t xml:space="preserve">Act and have a responsibility to ensure that their actions </w:t>
      </w:r>
      <w:r w:rsidR="0056065B" w:rsidRPr="00F859E9">
        <w:rPr>
          <w:rFonts w:ascii="Times New Roman" w:eastAsia="Times New Roman" w:hAnsi="Times New Roman" w:cs="Times New Roman"/>
          <w:color w:val="000000"/>
          <w:sz w:val="24"/>
          <w:szCs w:val="24"/>
          <w:lang w:eastAsia="en-AU"/>
        </w:rPr>
        <w:t>do not</w:t>
      </w:r>
      <w:r w:rsidRPr="00F859E9">
        <w:rPr>
          <w:rFonts w:ascii="Times New Roman" w:eastAsia="Times New Roman" w:hAnsi="Times New Roman" w:cs="Times New Roman"/>
          <w:color w:val="000000"/>
          <w:sz w:val="24"/>
          <w:szCs w:val="24"/>
          <w:lang w:eastAsia="en-AU"/>
        </w:rPr>
        <w:t xml:space="preserve"> adversely affect the health and safety of other worke</w:t>
      </w:r>
      <w:r w:rsidR="00905F56" w:rsidRPr="00F859E9">
        <w:rPr>
          <w:rFonts w:ascii="Times New Roman" w:eastAsia="Times New Roman" w:hAnsi="Times New Roman" w:cs="Times New Roman"/>
          <w:color w:val="000000"/>
          <w:sz w:val="24"/>
          <w:szCs w:val="24"/>
          <w:lang w:eastAsia="en-AU"/>
        </w:rPr>
        <w:t xml:space="preserve">rs and persons at the workplace. </w:t>
      </w:r>
    </w:p>
    <w:p w14:paraId="77294802" w14:textId="77777777" w:rsidR="002E0F26" w:rsidRPr="00F859E9"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w:t>
      </w:r>
    </w:p>
    <w:p w14:paraId="7DA0B043" w14:textId="7B607B89" w:rsidR="00A5567D" w:rsidRPr="00F859E9" w:rsidRDefault="00D068A2"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The</w:t>
      </w:r>
      <w:r w:rsidR="002E0F26" w:rsidRPr="00F859E9">
        <w:rPr>
          <w:rFonts w:ascii="Times New Roman" w:eastAsia="Times New Roman" w:hAnsi="Times New Roman" w:cs="Times New Roman"/>
          <w:color w:val="000000"/>
          <w:sz w:val="24"/>
          <w:szCs w:val="24"/>
          <w:lang w:eastAsia="en-AU"/>
        </w:rPr>
        <w:t xml:space="preserve"> </w:t>
      </w:r>
      <w:r w:rsidR="001C069C" w:rsidRPr="00F859E9">
        <w:rPr>
          <w:rFonts w:ascii="Times New Roman" w:eastAsia="Times New Roman" w:hAnsi="Times New Roman" w:cs="Times New Roman"/>
          <w:color w:val="000000"/>
          <w:sz w:val="24"/>
          <w:szCs w:val="24"/>
          <w:lang w:eastAsia="en-AU"/>
        </w:rPr>
        <w:t>instrument</w:t>
      </w:r>
      <w:r w:rsidR="002E0F26" w:rsidRPr="00F859E9">
        <w:rPr>
          <w:rFonts w:ascii="Times New Roman" w:eastAsia="Times New Roman" w:hAnsi="Times New Roman" w:cs="Times New Roman"/>
          <w:color w:val="000000"/>
          <w:sz w:val="24"/>
          <w:szCs w:val="24"/>
          <w:lang w:eastAsia="en-AU"/>
        </w:rPr>
        <w:t xml:space="preserve"> </w:t>
      </w:r>
      <w:r w:rsidR="00CD0497" w:rsidRPr="00F859E9">
        <w:rPr>
          <w:rFonts w:ascii="Times New Roman" w:eastAsia="Times New Roman" w:hAnsi="Times New Roman" w:cs="Times New Roman"/>
          <w:color w:val="000000"/>
          <w:sz w:val="24"/>
          <w:szCs w:val="24"/>
          <w:lang w:eastAsia="en-AU"/>
        </w:rPr>
        <w:t xml:space="preserve">establishes exemptions from certain provisions of the </w:t>
      </w:r>
      <w:r w:rsidR="00A4512E" w:rsidRPr="00F859E9">
        <w:rPr>
          <w:rFonts w:ascii="Times New Roman" w:eastAsia="Times New Roman" w:hAnsi="Times New Roman" w:cs="Times New Roman"/>
          <w:color w:val="000000"/>
          <w:sz w:val="24"/>
          <w:szCs w:val="24"/>
          <w:lang w:eastAsia="en-AU"/>
        </w:rPr>
        <w:t xml:space="preserve">WHS </w:t>
      </w:r>
      <w:r w:rsidR="00CD0497" w:rsidRPr="00F859E9">
        <w:rPr>
          <w:rFonts w:ascii="Times New Roman" w:eastAsia="Times New Roman" w:hAnsi="Times New Roman" w:cs="Times New Roman"/>
          <w:color w:val="000000"/>
          <w:sz w:val="24"/>
          <w:szCs w:val="24"/>
          <w:lang w:eastAsia="en-AU"/>
        </w:rPr>
        <w:t>Act</w:t>
      </w:r>
      <w:r w:rsidR="002E0F26" w:rsidRPr="00F859E9">
        <w:rPr>
          <w:rFonts w:ascii="Times New Roman" w:eastAsia="Times New Roman" w:hAnsi="Times New Roman" w:cs="Times New Roman"/>
          <w:color w:val="000000"/>
          <w:sz w:val="24"/>
          <w:szCs w:val="24"/>
          <w:lang w:eastAsia="en-AU"/>
        </w:rPr>
        <w:t xml:space="preserve"> </w:t>
      </w:r>
      <w:r w:rsidR="00CD0497" w:rsidRPr="00F859E9">
        <w:rPr>
          <w:rFonts w:ascii="Times New Roman" w:eastAsia="Times New Roman" w:hAnsi="Times New Roman" w:cs="Times New Roman"/>
          <w:color w:val="000000"/>
          <w:sz w:val="24"/>
          <w:szCs w:val="24"/>
          <w:lang w:eastAsia="en-AU"/>
        </w:rPr>
        <w:t xml:space="preserve">in relation to </w:t>
      </w:r>
      <w:r w:rsidR="00C9273C" w:rsidRPr="00F859E9">
        <w:rPr>
          <w:rFonts w:ascii="Times New Roman" w:eastAsia="Times New Roman" w:hAnsi="Times New Roman" w:cs="Times New Roman"/>
          <w:color w:val="000000"/>
          <w:sz w:val="24"/>
          <w:szCs w:val="24"/>
          <w:lang w:eastAsia="en-AU"/>
        </w:rPr>
        <w:t>the duties of workers</w:t>
      </w:r>
      <w:r w:rsidR="00CD0497" w:rsidRPr="00F859E9">
        <w:rPr>
          <w:rFonts w:ascii="Times New Roman" w:eastAsia="Times New Roman" w:hAnsi="Times New Roman" w:cs="Times New Roman"/>
          <w:color w:val="000000"/>
          <w:sz w:val="24"/>
          <w:szCs w:val="24"/>
          <w:lang w:eastAsia="en-AU"/>
        </w:rPr>
        <w:t xml:space="preserve">, </w:t>
      </w:r>
      <w:r w:rsidR="00C9273C" w:rsidRPr="00F859E9">
        <w:rPr>
          <w:rFonts w:ascii="Times New Roman" w:eastAsia="Times New Roman" w:hAnsi="Times New Roman" w:cs="Times New Roman"/>
          <w:color w:val="000000"/>
          <w:sz w:val="24"/>
          <w:szCs w:val="24"/>
          <w:lang w:eastAsia="en-AU"/>
        </w:rPr>
        <w:t xml:space="preserve">the </w:t>
      </w:r>
      <w:r w:rsidR="00CD0497" w:rsidRPr="00F859E9">
        <w:rPr>
          <w:rFonts w:ascii="Times New Roman" w:eastAsia="Times New Roman" w:hAnsi="Times New Roman" w:cs="Times New Roman"/>
          <w:color w:val="000000"/>
          <w:sz w:val="24"/>
          <w:szCs w:val="24"/>
          <w:lang w:eastAsia="en-AU"/>
        </w:rPr>
        <w:t xml:space="preserve">duties </w:t>
      </w:r>
      <w:r w:rsidR="00C9273C" w:rsidRPr="00F859E9">
        <w:rPr>
          <w:rFonts w:ascii="Times New Roman" w:eastAsia="Times New Roman" w:hAnsi="Times New Roman" w:cs="Times New Roman"/>
          <w:color w:val="000000"/>
          <w:sz w:val="24"/>
          <w:szCs w:val="24"/>
          <w:lang w:eastAsia="en-AU"/>
        </w:rPr>
        <w:t xml:space="preserve">of other persons </w:t>
      </w:r>
      <w:r w:rsidR="00CD0497" w:rsidRPr="00F859E9">
        <w:rPr>
          <w:rFonts w:ascii="Times New Roman" w:eastAsia="Times New Roman" w:hAnsi="Times New Roman" w:cs="Times New Roman"/>
          <w:color w:val="000000"/>
          <w:sz w:val="24"/>
          <w:szCs w:val="24"/>
          <w:lang w:eastAsia="en-AU"/>
        </w:rPr>
        <w:t xml:space="preserve">at the workplace and the </w:t>
      </w:r>
      <w:r w:rsidR="00C9273C" w:rsidRPr="00F859E9">
        <w:rPr>
          <w:rFonts w:ascii="Times New Roman" w:eastAsia="Times New Roman" w:hAnsi="Times New Roman" w:cs="Times New Roman"/>
          <w:color w:val="000000"/>
          <w:sz w:val="24"/>
          <w:szCs w:val="24"/>
          <w:lang w:eastAsia="en-AU"/>
        </w:rPr>
        <w:t>duty</w:t>
      </w:r>
      <w:r w:rsidR="002E0F26" w:rsidRPr="00F859E9">
        <w:rPr>
          <w:rFonts w:ascii="Times New Roman" w:eastAsia="Times New Roman" w:hAnsi="Times New Roman" w:cs="Times New Roman"/>
          <w:color w:val="000000"/>
          <w:sz w:val="24"/>
          <w:szCs w:val="24"/>
          <w:lang w:eastAsia="en-AU"/>
        </w:rPr>
        <w:t xml:space="preserve"> to </w:t>
      </w:r>
      <w:r w:rsidR="00C9273C" w:rsidRPr="00F859E9">
        <w:rPr>
          <w:rFonts w:ascii="Times New Roman" w:eastAsia="Times New Roman" w:hAnsi="Times New Roman" w:cs="Times New Roman"/>
          <w:color w:val="000000"/>
          <w:sz w:val="24"/>
          <w:szCs w:val="24"/>
          <w:lang w:eastAsia="en-AU"/>
        </w:rPr>
        <w:t>preserve incident sites</w:t>
      </w:r>
      <w:r w:rsidR="00CD0497" w:rsidRPr="00F859E9">
        <w:rPr>
          <w:rFonts w:ascii="Times New Roman" w:eastAsia="Times New Roman" w:hAnsi="Times New Roman" w:cs="Times New Roman"/>
          <w:color w:val="000000"/>
          <w:sz w:val="24"/>
          <w:szCs w:val="24"/>
          <w:lang w:eastAsia="en-AU"/>
        </w:rPr>
        <w:t>.</w:t>
      </w:r>
      <w:r w:rsidR="008E012C" w:rsidRPr="00F859E9">
        <w:rPr>
          <w:rFonts w:ascii="Times New Roman" w:eastAsia="Times New Roman" w:hAnsi="Times New Roman" w:cs="Times New Roman"/>
          <w:color w:val="000000"/>
          <w:sz w:val="24"/>
          <w:szCs w:val="24"/>
          <w:lang w:eastAsia="en-AU"/>
        </w:rPr>
        <w:t xml:space="preserve"> </w:t>
      </w:r>
      <w:r w:rsidR="00CD0497" w:rsidRPr="00F859E9">
        <w:rPr>
          <w:rFonts w:ascii="Times New Roman" w:eastAsia="Times New Roman" w:hAnsi="Times New Roman" w:cs="Times New Roman"/>
          <w:color w:val="000000"/>
          <w:sz w:val="24"/>
          <w:szCs w:val="24"/>
          <w:lang w:eastAsia="en-AU"/>
        </w:rPr>
        <w:t xml:space="preserve">Exemptions from these requirements of the </w:t>
      </w:r>
      <w:r w:rsidR="00E812DA" w:rsidRPr="00F859E9">
        <w:rPr>
          <w:rFonts w:ascii="Times New Roman" w:eastAsia="Times New Roman" w:hAnsi="Times New Roman" w:cs="Times New Roman"/>
          <w:color w:val="000000"/>
          <w:sz w:val="24"/>
          <w:szCs w:val="24"/>
          <w:lang w:eastAsia="en-AU"/>
        </w:rPr>
        <w:t xml:space="preserve">WHS </w:t>
      </w:r>
      <w:r w:rsidR="00CD0497" w:rsidRPr="00F859E9">
        <w:rPr>
          <w:rFonts w:ascii="Times New Roman" w:eastAsia="Times New Roman" w:hAnsi="Times New Roman" w:cs="Times New Roman"/>
          <w:color w:val="000000"/>
          <w:sz w:val="24"/>
          <w:szCs w:val="24"/>
          <w:lang w:eastAsia="en-AU"/>
        </w:rPr>
        <w:t xml:space="preserve">Act are provided for </w:t>
      </w:r>
      <w:r w:rsidR="00816B80" w:rsidRPr="00F859E9">
        <w:rPr>
          <w:rFonts w:ascii="Times New Roman" w:eastAsia="Times New Roman" w:hAnsi="Times New Roman" w:cs="Times New Roman"/>
          <w:color w:val="000000"/>
          <w:sz w:val="24"/>
          <w:szCs w:val="24"/>
          <w:lang w:eastAsia="en-AU"/>
        </w:rPr>
        <w:t>a limited subset of</w:t>
      </w:r>
      <w:r w:rsidR="00CD0497" w:rsidRPr="00F859E9">
        <w:rPr>
          <w:rFonts w:ascii="Times New Roman" w:eastAsia="Times New Roman" w:hAnsi="Times New Roman" w:cs="Times New Roman"/>
          <w:color w:val="000000"/>
          <w:sz w:val="24"/>
          <w:szCs w:val="24"/>
          <w:lang w:eastAsia="en-AU"/>
        </w:rPr>
        <w:t xml:space="preserve"> activities </w:t>
      </w:r>
      <w:r w:rsidR="00CF4201" w:rsidRPr="00F859E9">
        <w:rPr>
          <w:rFonts w:ascii="Times New Roman" w:eastAsia="Times New Roman" w:hAnsi="Times New Roman" w:cs="Times New Roman"/>
          <w:color w:val="000000"/>
          <w:sz w:val="24"/>
          <w:szCs w:val="24"/>
          <w:lang w:eastAsia="en-AU"/>
        </w:rPr>
        <w:t xml:space="preserve">undertaken </w:t>
      </w:r>
      <w:r w:rsidR="008A4402" w:rsidRPr="00F859E9">
        <w:rPr>
          <w:rFonts w:ascii="Times New Roman" w:eastAsia="Times New Roman" w:hAnsi="Times New Roman" w:cs="Times New Roman"/>
          <w:color w:val="000000"/>
          <w:sz w:val="24"/>
          <w:szCs w:val="24"/>
          <w:lang w:eastAsia="en-AU"/>
        </w:rPr>
        <w:t xml:space="preserve">by operational personnel </w:t>
      </w:r>
      <w:r w:rsidR="00CF4201" w:rsidRPr="00F859E9">
        <w:rPr>
          <w:rFonts w:ascii="Times New Roman" w:eastAsia="Times New Roman" w:hAnsi="Times New Roman" w:cs="Times New Roman"/>
          <w:color w:val="000000"/>
          <w:sz w:val="24"/>
          <w:szCs w:val="24"/>
          <w:lang w:eastAsia="en-AU"/>
        </w:rPr>
        <w:t>as part of</w:t>
      </w:r>
      <w:r w:rsidR="00D40878" w:rsidRPr="00F859E9">
        <w:rPr>
          <w:rFonts w:ascii="Times New Roman" w:eastAsia="Times New Roman" w:hAnsi="Times New Roman" w:cs="Times New Roman"/>
          <w:color w:val="000000"/>
          <w:sz w:val="24"/>
          <w:szCs w:val="24"/>
          <w:lang w:eastAsia="en-AU"/>
        </w:rPr>
        <w:t xml:space="preserve"> OSB</w:t>
      </w:r>
      <w:r w:rsidR="002E0F26" w:rsidRPr="00F859E9">
        <w:rPr>
          <w:rFonts w:ascii="Times New Roman" w:eastAsia="Times New Roman" w:hAnsi="Times New Roman" w:cs="Times New Roman"/>
          <w:color w:val="000000"/>
          <w:sz w:val="24"/>
          <w:szCs w:val="24"/>
          <w:lang w:eastAsia="en-AU"/>
        </w:rPr>
        <w:t>.</w:t>
      </w:r>
      <w:r w:rsidR="008E012C" w:rsidRPr="00F859E9">
        <w:rPr>
          <w:rFonts w:ascii="Times New Roman" w:eastAsia="Times New Roman" w:hAnsi="Times New Roman" w:cs="Times New Roman"/>
          <w:color w:val="000000"/>
          <w:sz w:val="24"/>
          <w:szCs w:val="24"/>
          <w:lang w:eastAsia="en-AU"/>
        </w:rPr>
        <w:t xml:space="preserve"> </w:t>
      </w:r>
      <w:r w:rsidR="00935614" w:rsidRPr="00F859E9">
        <w:rPr>
          <w:rFonts w:ascii="Times New Roman" w:eastAsia="Times New Roman" w:hAnsi="Times New Roman" w:cs="Times New Roman"/>
          <w:color w:val="000000"/>
          <w:sz w:val="24"/>
          <w:szCs w:val="24"/>
          <w:lang w:eastAsia="en-AU"/>
        </w:rPr>
        <w:t>Accordingly</w:t>
      </w:r>
      <w:r w:rsidR="00A5567D" w:rsidRPr="00F859E9">
        <w:rPr>
          <w:rFonts w:ascii="Times New Roman" w:eastAsia="Times New Roman" w:hAnsi="Times New Roman" w:cs="Times New Roman"/>
          <w:color w:val="000000"/>
          <w:sz w:val="24"/>
          <w:szCs w:val="24"/>
          <w:lang w:eastAsia="en-AU"/>
        </w:rPr>
        <w:t xml:space="preserve">, the </w:t>
      </w:r>
      <w:r w:rsidR="00CF1E83" w:rsidRPr="00F859E9">
        <w:rPr>
          <w:rFonts w:ascii="Times New Roman" w:eastAsia="Times New Roman" w:hAnsi="Times New Roman" w:cs="Times New Roman"/>
          <w:color w:val="000000"/>
          <w:sz w:val="24"/>
          <w:szCs w:val="24"/>
          <w:lang w:eastAsia="en-AU"/>
        </w:rPr>
        <w:t>instrument</w:t>
      </w:r>
      <w:r w:rsidR="00A5567D" w:rsidRPr="00F859E9">
        <w:rPr>
          <w:rFonts w:ascii="Times New Roman" w:eastAsia="Times New Roman" w:hAnsi="Times New Roman" w:cs="Times New Roman"/>
          <w:color w:val="000000"/>
          <w:sz w:val="24"/>
          <w:szCs w:val="24"/>
          <w:lang w:eastAsia="en-AU"/>
        </w:rPr>
        <w:t xml:space="preserve"> limits the rights expressed in article 7</w:t>
      </w:r>
      <w:r w:rsidRPr="00F859E9">
        <w:rPr>
          <w:rFonts w:ascii="Times New Roman" w:eastAsia="Times New Roman" w:hAnsi="Times New Roman" w:cs="Times New Roman"/>
          <w:color w:val="000000"/>
          <w:sz w:val="24"/>
          <w:szCs w:val="24"/>
          <w:lang w:eastAsia="en-AU"/>
        </w:rPr>
        <w:t>(b)</w:t>
      </w:r>
      <w:r w:rsidR="00A5567D" w:rsidRPr="00F859E9">
        <w:rPr>
          <w:rFonts w:ascii="Times New Roman" w:eastAsia="Times New Roman" w:hAnsi="Times New Roman" w:cs="Times New Roman"/>
          <w:color w:val="000000"/>
          <w:sz w:val="24"/>
          <w:szCs w:val="24"/>
          <w:lang w:eastAsia="en-AU"/>
        </w:rPr>
        <w:t xml:space="preserve"> of the ICESCR by modifying the application of certain </w:t>
      </w:r>
      <w:r w:rsidR="00977AF6" w:rsidRPr="00F859E9">
        <w:rPr>
          <w:rFonts w:ascii="Times New Roman" w:eastAsia="Times New Roman" w:hAnsi="Times New Roman" w:cs="Times New Roman"/>
          <w:color w:val="000000"/>
          <w:sz w:val="24"/>
          <w:szCs w:val="24"/>
          <w:lang w:eastAsia="en-AU"/>
        </w:rPr>
        <w:t xml:space="preserve">health and safety </w:t>
      </w:r>
      <w:r w:rsidR="00A5567D" w:rsidRPr="00F859E9">
        <w:rPr>
          <w:rFonts w:ascii="Times New Roman" w:eastAsia="Times New Roman" w:hAnsi="Times New Roman" w:cs="Times New Roman"/>
          <w:color w:val="000000"/>
          <w:sz w:val="24"/>
          <w:szCs w:val="24"/>
          <w:lang w:eastAsia="en-AU"/>
        </w:rPr>
        <w:t xml:space="preserve">duties that </w:t>
      </w:r>
      <w:r w:rsidR="005A00D4" w:rsidRPr="00F859E9">
        <w:rPr>
          <w:rFonts w:ascii="Times New Roman" w:eastAsia="Times New Roman" w:hAnsi="Times New Roman" w:cs="Times New Roman"/>
          <w:color w:val="000000"/>
          <w:sz w:val="24"/>
          <w:szCs w:val="24"/>
          <w:lang w:eastAsia="en-AU"/>
        </w:rPr>
        <w:t xml:space="preserve">operational personnel, as </w:t>
      </w:r>
      <w:r w:rsidR="00A5567D" w:rsidRPr="00F859E9">
        <w:rPr>
          <w:rFonts w:ascii="Times New Roman" w:eastAsia="Times New Roman" w:hAnsi="Times New Roman" w:cs="Times New Roman"/>
          <w:color w:val="000000"/>
          <w:sz w:val="24"/>
          <w:szCs w:val="24"/>
          <w:lang w:eastAsia="en-AU"/>
        </w:rPr>
        <w:t>workers</w:t>
      </w:r>
      <w:r w:rsidR="005A00D4" w:rsidRPr="00F859E9">
        <w:rPr>
          <w:rFonts w:ascii="Times New Roman" w:eastAsia="Times New Roman" w:hAnsi="Times New Roman" w:cs="Times New Roman"/>
          <w:color w:val="000000"/>
          <w:sz w:val="24"/>
          <w:szCs w:val="24"/>
          <w:lang w:eastAsia="en-AU"/>
        </w:rPr>
        <w:t xml:space="preserve"> under the WHS Act,</w:t>
      </w:r>
      <w:r w:rsidR="00A5567D" w:rsidRPr="00F859E9">
        <w:rPr>
          <w:rFonts w:ascii="Times New Roman" w:eastAsia="Times New Roman" w:hAnsi="Times New Roman" w:cs="Times New Roman"/>
          <w:color w:val="000000"/>
          <w:sz w:val="24"/>
          <w:szCs w:val="24"/>
          <w:lang w:eastAsia="en-AU"/>
        </w:rPr>
        <w:t xml:space="preserve"> hold under </w:t>
      </w:r>
      <w:r w:rsidR="005A00D4" w:rsidRPr="00F859E9">
        <w:rPr>
          <w:rFonts w:ascii="Times New Roman" w:eastAsia="Times New Roman" w:hAnsi="Times New Roman" w:cs="Times New Roman"/>
          <w:color w:val="000000"/>
          <w:sz w:val="24"/>
          <w:szCs w:val="24"/>
          <w:lang w:eastAsia="en-AU"/>
        </w:rPr>
        <w:t>that legislation</w:t>
      </w:r>
      <w:r w:rsidR="00A5567D" w:rsidRPr="00F859E9">
        <w:rPr>
          <w:rFonts w:ascii="Times New Roman" w:eastAsia="Times New Roman" w:hAnsi="Times New Roman" w:cs="Times New Roman"/>
          <w:color w:val="000000"/>
          <w:sz w:val="24"/>
          <w:szCs w:val="24"/>
          <w:lang w:eastAsia="en-AU"/>
        </w:rPr>
        <w:t>.</w:t>
      </w:r>
    </w:p>
    <w:p w14:paraId="6323BF88" w14:textId="77777777" w:rsidR="002E0F26" w:rsidRPr="00F859E9"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w:t>
      </w:r>
    </w:p>
    <w:p w14:paraId="560A99E6" w14:textId="22D3DAD8" w:rsidR="00575A7C" w:rsidRPr="00F859E9" w:rsidRDefault="00117BD5" w:rsidP="00575A7C">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However, this limitation</w:t>
      </w:r>
      <w:r w:rsidR="00575A7C" w:rsidRPr="00F859E9">
        <w:rPr>
          <w:rFonts w:ascii="Times New Roman" w:eastAsia="Times New Roman" w:hAnsi="Times New Roman" w:cs="Times New Roman"/>
          <w:color w:val="000000"/>
          <w:sz w:val="24"/>
          <w:szCs w:val="24"/>
          <w:lang w:eastAsia="en-AU"/>
        </w:rPr>
        <w:t xml:space="preserve"> </w:t>
      </w:r>
      <w:r w:rsidR="00D378B8" w:rsidRPr="00F859E9">
        <w:rPr>
          <w:rFonts w:ascii="Times New Roman" w:eastAsia="Times New Roman" w:hAnsi="Times New Roman" w:cs="Times New Roman"/>
          <w:color w:val="000000"/>
          <w:sz w:val="24"/>
          <w:szCs w:val="24"/>
          <w:lang w:eastAsia="en-AU"/>
        </w:rPr>
        <w:t>expressed within</w:t>
      </w:r>
      <w:r w:rsidR="00E75C33" w:rsidRPr="00F859E9">
        <w:rPr>
          <w:rFonts w:ascii="Times New Roman" w:eastAsia="Times New Roman" w:hAnsi="Times New Roman" w:cs="Times New Roman"/>
          <w:color w:val="000000"/>
          <w:sz w:val="24"/>
          <w:szCs w:val="24"/>
          <w:lang w:eastAsia="en-AU"/>
        </w:rPr>
        <w:t xml:space="preserve"> the </w:t>
      </w:r>
      <w:r w:rsidR="00CF1E83" w:rsidRPr="00F859E9">
        <w:rPr>
          <w:rFonts w:ascii="Times New Roman" w:eastAsia="Times New Roman" w:hAnsi="Times New Roman" w:cs="Times New Roman"/>
          <w:color w:val="000000"/>
          <w:sz w:val="24"/>
          <w:szCs w:val="24"/>
          <w:lang w:eastAsia="en-AU"/>
        </w:rPr>
        <w:t>instrument</w:t>
      </w:r>
      <w:r w:rsidR="00575A7C" w:rsidRPr="00F859E9">
        <w:rPr>
          <w:rFonts w:ascii="Times New Roman" w:eastAsia="Times New Roman" w:hAnsi="Times New Roman" w:cs="Times New Roman"/>
          <w:color w:val="000000"/>
          <w:sz w:val="24"/>
          <w:szCs w:val="24"/>
          <w:lang w:eastAsia="en-AU"/>
        </w:rPr>
        <w:t xml:space="preserve"> is considered necessary to give effect to </w:t>
      </w:r>
      <w:r w:rsidR="00E75C33" w:rsidRPr="00F859E9">
        <w:rPr>
          <w:rFonts w:ascii="Times New Roman" w:eastAsia="Times New Roman" w:hAnsi="Times New Roman" w:cs="Times New Roman"/>
          <w:color w:val="000000"/>
          <w:sz w:val="24"/>
          <w:szCs w:val="24"/>
          <w:lang w:eastAsia="en-AU"/>
        </w:rPr>
        <w:t>a</w:t>
      </w:r>
      <w:r w:rsidR="00575A7C" w:rsidRPr="00F859E9">
        <w:rPr>
          <w:rFonts w:ascii="Times New Roman" w:eastAsia="Times New Roman" w:hAnsi="Times New Roman" w:cs="Times New Roman"/>
          <w:color w:val="000000"/>
          <w:sz w:val="24"/>
          <w:szCs w:val="24"/>
          <w:lang w:eastAsia="en-AU"/>
        </w:rPr>
        <w:t xml:space="preserve"> legitimate objective. </w:t>
      </w:r>
      <w:r w:rsidR="005515C4" w:rsidRPr="00F859E9">
        <w:rPr>
          <w:rFonts w:ascii="Times New Roman" w:eastAsia="Times New Roman" w:hAnsi="Times New Roman" w:cs="Times New Roman"/>
          <w:color w:val="000000"/>
          <w:sz w:val="24"/>
          <w:szCs w:val="24"/>
          <w:lang w:eastAsia="en-AU"/>
        </w:rPr>
        <w:t>As part of</w:t>
      </w:r>
      <w:r w:rsidR="00575A7C" w:rsidRPr="00F859E9">
        <w:rPr>
          <w:rFonts w:ascii="Times New Roman" w:eastAsia="Times New Roman" w:hAnsi="Times New Roman" w:cs="Times New Roman"/>
          <w:color w:val="000000"/>
          <w:sz w:val="24"/>
          <w:szCs w:val="24"/>
          <w:lang w:eastAsia="en-AU"/>
        </w:rPr>
        <w:t xml:space="preserve"> OSB, operational personnel </w:t>
      </w:r>
      <w:r w:rsidR="005515C4" w:rsidRPr="00F859E9">
        <w:rPr>
          <w:rFonts w:ascii="Times New Roman" w:eastAsia="Times New Roman" w:hAnsi="Times New Roman" w:cs="Times New Roman"/>
          <w:color w:val="000000"/>
          <w:sz w:val="24"/>
          <w:szCs w:val="24"/>
          <w:lang w:eastAsia="en-AU"/>
        </w:rPr>
        <w:t>are</w:t>
      </w:r>
      <w:r w:rsidR="00575A7C" w:rsidRPr="00F859E9">
        <w:rPr>
          <w:rFonts w:ascii="Times New Roman" w:eastAsia="Times New Roman" w:hAnsi="Times New Roman" w:cs="Times New Roman"/>
          <w:color w:val="000000"/>
          <w:sz w:val="24"/>
          <w:szCs w:val="24"/>
          <w:lang w:eastAsia="en-AU"/>
        </w:rPr>
        <w:t xml:space="preserve"> required to operate in a hazardous, uncertain and high-tempo operational environment, having to potentially board and control vessels, and control and transfer uncooperative persons. In the absence of the </w:t>
      </w:r>
      <w:r w:rsidR="00CF1E83" w:rsidRPr="00F859E9">
        <w:rPr>
          <w:rFonts w:ascii="Times New Roman" w:eastAsia="Times New Roman" w:hAnsi="Times New Roman" w:cs="Times New Roman"/>
          <w:color w:val="000000"/>
          <w:sz w:val="24"/>
          <w:szCs w:val="24"/>
          <w:lang w:eastAsia="en-AU"/>
        </w:rPr>
        <w:t>instrument</w:t>
      </w:r>
      <w:r w:rsidR="00575A7C" w:rsidRPr="00F859E9">
        <w:rPr>
          <w:rFonts w:ascii="Times New Roman" w:eastAsia="Times New Roman" w:hAnsi="Times New Roman" w:cs="Times New Roman"/>
          <w:color w:val="000000"/>
          <w:sz w:val="24"/>
          <w:szCs w:val="24"/>
          <w:lang w:eastAsia="en-AU"/>
        </w:rPr>
        <w:t xml:space="preserve">, the </w:t>
      </w:r>
      <w:r w:rsidR="00781B2E" w:rsidRPr="00F859E9">
        <w:rPr>
          <w:rFonts w:ascii="Times New Roman" w:eastAsia="Times New Roman" w:hAnsi="Times New Roman" w:cs="Times New Roman"/>
          <w:color w:val="000000"/>
          <w:sz w:val="24"/>
          <w:szCs w:val="24"/>
          <w:lang w:eastAsia="en-AU"/>
        </w:rPr>
        <w:t xml:space="preserve">perceived </w:t>
      </w:r>
      <w:r w:rsidR="00575A7C" w:rsidRPr="00F859E9">
        <w:rPr>
          <w:rFonts w:ascii="Times New Roman" w:eastAsia="Times New Roman" w:hAnsi="Times New Roman" w:cs="Times New Roman"/>
          <w:color w:val="000000"/>
          <w:sz w:val="24"/>
          <w:szCs w:val="24"/>
          <w:lang w:eastAsia="en-AU"/>
        </w:rPr>
        <w:t xml:space="preserve">risk of </w:t>
      </w:r>
      <w:r w:rsidR="000C1F57" w:rsidRPr="00F859E9">
        <w:rPr>
          <w:rFonts w:ascii="Times New Roman" w:eastAsia="Times New Roman" w:hAnsi="Times New Roman" w:cs="Times New Roman"/>
          <w:color w:val="000000"/>
          <w:sz w:val="24"/>
          <w:szCs w:val="24"/>
          <w:lang w:eastAsia="en-AU"/>
        </w:rPr>
        <w:t>liability</w:t>
      </w:r>
      <w:r w:rsidR="00575A7C" w:rsidRPr="00F859E9">
        <w:rPr>
          <w:rFonts w:ascii="Times New Roman" w:eastAsia="Times New Roman" w:hAnsi="Times New Roman" w:cs="Times New Roman"/>
          <w:color w:val="000000"/>
          <w:sz w:val="24"/>
          <w:szCs w:val="24"/>
          <w:lang w:eastAsia="en-AU"/>
        </w:rPr>
        <w:t xml:space="preserve"> being imposed on </w:t>
      </w:r>
      <w:r w:rsidR="002F2D30" w:rsidRPr="00F859E9">
        <w:rPr>
          <w:rFonts w:ascii="Times New Roman" w:eastAsia="Times New Roman" w:hAnsi="Times New Roman" w:cs="Times New Roman"/>
          <w:color w:val="000000"/>
          <w:sz w:val="24"/>
          <w:szCs w:val="24"/>
          <w:lang w:eastAsia="en-AU"/>
        </w:rPr>
        <w:t>individual</w:t>
      </w:r>
      <w:r w:rsidR="00575A7C" w:rsidRPr="00F859E9">
        <w:rPr>
          <w:rFonts w:ascii="Times New Roman" w:eastAsia="Times New Roman" w:hAnsi="Times New Roman" w:cs="Times New Roman"/>
          <w:color w:val="000000"/>
          <w:sz w:val="24"/>
          <w:szCs w:val="24"/>
          <w:lang w:eastAsia="en-AU"/>
        </w:rPr>
        <w:t xml:space="preserve"> personnel could undermine their ability </w:t>
      </w:r>
      <w:r w:rsidR="00F7399F" w:rsidRPr="00F859E9">
        <w:rPr>
          <w:rFonts w:ascii="Times New Roman" w:eastAsia="Times New Roman" w:hAnsi="Times New Roman" w:cs="Times New Roman"/>
          <w:color w:val="000000"/>
          <w:sz w:val="24"/>
          <w:szCs w:val="24"/>
          <w:lang w:eastAsia="en-AU"/>
        </w:rPr>
        <w:t>for those personnel</w:t>
      </w:r>
      <w:r w:rsidR="00575A7C" w:rsidRPr="00F859E9">
        <w:rPr>
          <w:rFonts w:ascii="Times New Roman" w:eastAsia="Times New Roman" w:hAnsi="Times New Roman" w:cs="Times New Roman"/>
          <w:color w:val="000000"/>
          <w:sz w:val="24"/>
          <w:szCs w:val="24"/>
          <w:lang w:eastAsia="en-AU"/>
        </w:rPr>
        <w:t xml:space="preserve"> </w:t>
      </w:r>
      <w:r w:rsidR="00F7399F" w:rsidRPr="00F859E9">
        <w:rPr>
          <w:rFonts w:ascii="Times New Roman" w:eastAsia="Times New Roman" w:hAnsi="Times New Roman" w:cs="Times New Roman"/>
          <w:color w:val="000000"/>
          <w:sz w:val="24"/>
          <w:szCs w:val="24"/>
          <w:lang w:eastAsia="en-AU"/>
        </w:rPr>
        <w:t xml:space="preserve">to </w:t>
      </w:r>
      <w:r w:rsidR="00CF1E83" w:rsidRPr="00F859E9">
        <w:rPr>
          <w:rFonts w:ascii="Times New Roman" w:eastAsia="Times New Roman" w:hAnsi="Times New Roman" w:cs="Times New Roman"/>
          <w:color w:val="000000"/>
          <w:sz w:val="24"/>
          <w:szCs w:val="24"/>
          <w:lang w:eastAsia="en-AU"/>
        </w:rPr>
        <w:t xml:space="preserve">confidently </w:t>
      </w:r>
      <w:r w:rsidR="00F7399F" w:rsidRPr="00F859E9">
        <w:rPr>
          <w:rFonts w:ascii="Times New Roman" w:eastAsia="Times New Roman" w:hAnsi="Times New Roman" w:cs="Times New Roman"/>
          <w:color w:val="000000"/>
          <w:sz w:val="24"/>
          <w:szCs w:val="24"/>
          <w:lang w:eastAsia="en-AU"/>
        </w:rPr>
        <w:t>discharge their duties to the</w:t>
      </w:r>
      <w:r w:rsidR="00575A7C" w:rsidRPr="00F859E9">
        <w:rPr>
          <w:rFonts w:ascii="Times New Roman" w:eastAsia="Times New Roman" w:hAnsi="Times New Roman" w:cs="Times New Roman"/>
          <w:color w:val="000000"/>
          <w:sz w:val="24"/>
          <w:szCs w:val="24"/>
          <w:lang w:eastAsia="en-AU"/>
        </w:rPr>
        <w:t xml:space="preserve"> best of their ability. It is </w:t>
      </w:r>
      <w:r w:rsidR="00C10156" w:rsidRPr="00F859E9">
        <w:rPr>
          <w:rFonts w:ascii="Times New Roman" w:eastAsia="Times New Roman" w:hAnsi="Times New Roman" w:cs="Times New Roman"/>
          <w:color w:val="000000"/>
          <w:sz w:val="24"/>
          <w:szCs w:val="24"/>
          <w:lang w:eastAsia="en-AU"/>
        </w:rPr>
        <w:t xml:space="preserve">also </w:t>
      </w:r>
      <w:r w:rsidR="00575A7C" w:rsidRPr="00F859E9">
        <w:rPr>
          <w:rFonts w:ascii="Times New Roman" w:eastAsia="Times New Roman" w:hAnsi="Times New Roman" w:cs="Times New Roman"/>
          <w:color w:val="000000"/>
          <w:sz w:val="24"/>
          <w:szCs w:val="24"/>
          <w:lang w:eastAsia="en-AU"/>
        </w:rPr>
        <w:t xml:space="preserve">considered that </w:t>
      </w:r>
      <w:r w:rsidR="00AA61D8" w:rsidRPr="00F859E9">
        <w:rPr>
          <w:rFonts w:ascii="Times New Roman" w:eastAsia="Times New Roman" w:hAnsi="Times New Roman" w:cs="Times New Roman"/>
          <w:color w:val="000000"/>
          <w:sz w:val="24"/>
          <w:szCs w:val="24"/>
          <w:lang w:eastAsia="en-AU"/>
        </w:rPr>
        <w:t>the uncertainty created by the absence of an exemption from these duties</w:t>
      </w:r>
      <w:r w:rsidR="00575A7C" w:rsidRPr="00F859E9">
        <w:rPr>
          <w:rFonts w:ascii="Times New Roman" w:eastAsia="Times New Roman" w:hAnsi="Times New Roman" w:cs="Times New Roman"/>
          <w:color w:val="000000"/>
          <w:sz w:val="24"/>
          <w:szCs w:val="24"/>
          <w:lang w:eastAsia="en-AU"/>
        </w:rPr>
        <w:t xml:space="preserve"> could give rise to </w:t>
      </w:r>
      <w:r w:rsidR="00C37A76" w:rsidRPr="00F859E9">
        <w:rPr>
          <w:rFonts w:ascii="Times New Roman" w:eastAsia="Times New Roman" w:hAnsi="Times New Roman" w:cs="Times New Roman"/>
          <w:color w:val="000000"/>
          <w:sz w:val="24"/>
          <w:szCs w:val="24"/>
          <w:lang w:eastAsia="en-AU"/>
        </w:rPr>
        <w:t xml:space="preserve">perceptions of apparent conflicting obligations, leading to </w:t>
      </w:r>
      <w:r w:rsidR="003C3DC4" w:rsidRPr="00F859E9">
        <w:rPr>
          <w:rFonts w:ascii="Times New Roman" w:eastAsia="Times New Roman" w:hAnsi="Times New Roman" w:cs="Times New Roman"/>
          <w:color w:val="000000"/>
          <w:sz w:val="24"/>
          <w:szCs w:val="24"/>
          <w:lang w:eastAsia="en-AU"/>
        </w:rPr>
        <w:t>misjudgement in</w:t>
      </w:r>
      <w:r w:rsidR="00C37A76" w:rsidRPr="00F859E9">
        <w:rPr>
          <w:rFonts w:ascii="Times New Roman" w:eastAsia="Times New Roman" w:hAnsi="Times New Roman" w:cs="Times New Roman"/>
          <w:color w:val="000000"/>
          <w:sz w:val="24"/>
          <w:szCs w:val="24"/>
          <w:lang w:eastAsia="en-AU"/>
        </w:rPr>
        <w:t xml:space="preserve"> </w:t>
      </w:r>
      <w:r w:rsidR="00CA13FB" w:rsidRPr="00F859E9">
        <w:rPr>
          <w:rFonts w:ascii="Times New Roman" w:eastAsia="Times New Roman" w:hAnsi="Times New Roman" w:cs="Times New Roman"/>
          <w:color w:val="000000"/>
          <w:sz w:val="24"/>
          <w:szCs w:val="24"/>
          <w:lang w:eastAsia="en-AU"/>
        </w:rPr>
        <w:t xml:space="preserve">high-pressure </w:t>
      </w:r>
      <w:r w:rsidR="00C37A76" w:rsidRPr="00F859E9">
        <w:rPr>
          <w:rFonts w:ascii="Times New Roman" w:eastAsia="Times New Roman" w:hAnsi="Times New Roman" w:cs="Times New Roman"/>
          <w:color w:val="000000"/>
          <w:sz w:val="24"/>
          <w:szCs w:val="24"/>
          <w:lang w:eastAsia="en-AU"/>
        </w:rPr>
        <w:t>situations and consequential adverse outcomes</w:t>
      </w:r>
      <w:r w:rsidR="00575A7C" w:rsidRPr="00F859E9">
        <w:rPr>
          <w:rFonts w:ascii="Times New Roman" w:eastAsia="Times New Roman" w:hAnsi="Times New Roman" w:cs="Times New Roman"/>
          <w:color w:val="000000"/>
          <w:sz w:val="24"/>
          <w:szCs w:val="24"/>
          <w:lang w:eastAsia="en-AU"/>
        </w:rPr>
        <w:t xml:space="preserve">. Accordingly, the measures </w:t>
      </w:r>
      <w:r w:rsidR="00BA1DFA" w:rsidRPr="00F859E9">
        <w:rPr>
          <w:rFonts w:ascii="Times New Roman" w:eastAsia="Times New Roman" w:hAnsi="Times New Roman" w:cs="Times New Roman"/>
          <w:color w:val="000000"/>
          <w:sz w:val="24"/>
          <w:szCs w:val="24"/>
          <w:lang w:eastAsia="en-AU"/>
        </w:rPr>
        <w:t>contained within</w:t>
      </w:r>
      <w:r w:rsidR="00575A7C" w:rsidRPr="00F859E9">
        <w:rPr>
          <w:rFonts w:ascii="Times New Roman" w:eastAsia="Times New Roman" w:hAnsi="Times New Roman" w:cs="Times New Roman"/>
          <w:color w:val="000000"/>
          <w:sz w:val="24"/>
          <w:szCs w:val="24"/>
          <w:lang w:eastAsia="en-AU"/>
        </w:rPr>
        <w:t xml:space="preserve"> the </w:t>
      </w:r>
      <w:r w:rsidR="00BA760F" w:rsidRPr="00F859E9">
        <w:rPr>
          <w:rFonts w:ascii="Times New Roman" w:eastAsia="Times New Roman" w:hAnsi="Times New Roman" w:cs="Times New Roman"/>
          <w:color w:val="000000"/>
          <w:sz w:val="24"/>
          <w:szCs w:val="24"/>
          <w:lang w:eastAsia="en-AU"/>
        </w:rPr>
        <w:t>instrument</w:t>
      </w:r>
      <w:r w:rsidR="00575A7C" w:rsidRPr="00F859E9">
        <w:rPr>
          <w:rFonts w:ascii="Times New Roman" w:eastAsia="Times New Roman" w:hAnsi="Times New Roman" w:cs="Times New Roman"/>
          <w:color w:val="000000"/>
          <w:sz w:val="24"/>
          <w:szCs w:val="24"/>
          <w:lang w:eastAsia="en-AU"/>
        </w:rPr>
        <w:t xml:space="preserve"> are necessary in order to</w:t>
      </w:r>
      <w:r w:rsidR="00766587" w:rsidRPr="00F859E9">
        <w:rPr>
          <w:rFonts w:ascii="Times New Roman" w:eastAsia="Times New Roman" w:hAnsi="Times New Roman" w:cs="Times New Roman"/>
          <w:color w:val="000000"/>
          <w:sz w:val="24"/>
          <w:szCs w:val="24"/>
          <w:lang w:eastAsia="en-AU"/>
        </w:rPr>
        <w:t xml:space="preserve"> provide sufficient clarity for personnel and</w:t>
      </w:r>
      <w:r w:rsidR="00575A7C" w:rsidRPr="00F859E9">
        <w:rPr>
          <w:rFonts w:ascii="Times New Roman" w:eastAsia="Times New Roman" w:hAnsi="Times New Roman" w:cs="Times New Roman"/>
          <w:color w:val="000000"/>
          <w:sz w:val="24"/>
          <w:szCs w:val="24"/>
          <w:lang w:eastAsia="en-AU"/>
        </w:rPr>
        <w:t xml:space="preserve"> achieve the legitimate objective.</w:t>
      </w:r>
    </w:p>
    <w:p w14:paraId="4F7F73C1" w14:textId="77777777" w:rsidR="00575A7C" w:rsidRPr="00F859E9" w:rsidRDefault="00575A7C" w:rsidP="00575A7C">
      <w:pPr>
        <w:shd w:val="clear" w:color="auto" w:fill="FFFFFF"/>
        <w:spacing w:after="0" w:line="280" w:lineRule="atLeast"/>
        <w:rPr>
          <w:rFonts w:ascii="Times New Roman" w:eastAsia="Times New Roman" w:hAnsi="Times New Roman" w:cs="Times New Roman"/>
          <w:color w:val="000000"/>
          <w:sz w:val="24"/>
          <w:szCs w:val="24"/>
          <w:lang w:eastAsia="en-AU"/>
        </w:rPr>
      </w:pPr>
    </w:p>
    <w:p w14:paraId="6D77AF2D" w14:textId="7BCC07C9" w:rsidR="002E0F26" w:rsidRPr="00F859E9" w:rsidRDefault="000305D5"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Th</w:t>
      </w:r>
      <w:r w:rsidR="002E0F26" w:rsidRPr="00F859E9">
        <w:rPr>
          <w:rFonts w:ascii="Times New Roman" w:eastAsia="Times New Roman" w:hAnsi="Times New Roman" w:cs="Times New Roman"/>
          <w:color w:val="000000"/>
          <w:sz w:val="24"/>
          <w:szCs w:val="24"/>
          <w:lang w:eastAsia="en-AU"/>
        </w:rPr>
        <w:t xml:space="preserve">is does not mean that the right to safe workplaces is abandoned in </w:t>
      </w:r>
      <w:r w:rsidR="00CF4201" w:rsidRPr="00F859E9">
        <w:rPr>
          <w:rFonts w:ascii="Times New Roman" w:eastAsia="Times New Roman" w:hAnsi="Times New Roman" w:cs="Times New Roman"/>
          <w:color w:val="000000"/>
          <w:sz w:val="24"/>
          <w:szCs w:val="24"/>
          <w:lang w:eastAsia="en-AU"/>
        </w:rPr>
        <w:t>OSB. Operational personnel</w:t>
      </w:r>
      <w:r w:rsidR="002E0F26" w:rsidRPr="00F859E9">
        <w:rPr>
          <w:rFonts w:ascii="Times New Roman" w:eastAsia="Times New Roman" w:hAnsi="Times New Roman" w:cs="Times New Roman"/>
          <w:color w:val="000000"/>
          <w:sz w:val="24"/>
          <w:szCs w:val="24"/>
          <w:lang w:eastAsia="en-AU"/>
        </w:rPr>
        <w:t xml:space="preserve"> engaged in </w:t>
      </w:r>
      <w:r w:rsidR="00A560FE" w:rsidRPr="00F859E9">
        <w:rPr>
          <w:rFonts w:ascii="Times New Roman" w:eastAsia="Times New Roman" w:hAnsi="Times New Roman" w:cs="Times New Roman"/>
          <w:color w:val="000000"/>
          <w:sz w:val="24"/>
          <w:szCs w:val="24"/>
          <w:lang w:eastAsia="en-AU"/>
        </w:rPr>
        <w:t xml:space="preserve">the specified </w:t>
      </w:r>
      <w:r w:rsidR="002E0F26" w:rsidRPr="00F859E9">
        <w:rPr>
          <w:rFonts w:ascii="Times New Roman" w:eastAsia="Times New Roman" w:hAnsi="Times New Roman" w:cs="Times New Roman"/>
          <w:color w:val="000000"/>
          <w:sz w:val="24"/>
          <w:szCs w:val="24"/>
          <w:lang w:eastAsia="en-AU"/>
        </w:rPr>
        <w:t xml:space="preserve">activities </w:t>
      </w:r>
      <w:r w:rsidR="00CF4201" w:rsidRPr="00F859E9">
        <w:rPr>
          <w:rFonts w:ascii="Times New Roman" w:eastAsia="Times New Roman" w:hAnsi="Times New Roman" w:cs="Times New Roman"/>
          <w:color w:val="000000"/>
          <w:sz w:val="24"/>
          <w:szCs w:val="24"/>
          <w:lang w:eastAsia="en-AU"/>
        </w:rPr>
        <w:t>as part of</w:t>
      </w:r>
      <w:r w:rsidR="002E0F26" w:rsidRPr="00F859E9">
        <w:rPr>
          <w:rFonts w:ascii="Times New Roman" w:eastAsia="Times New Roman" w:hAnsi="Times New Roman" w:cs="Times New Roman"/>
          <w:color w:val="000000"/>
          <w:sz w:val="24"/>
          <w:szCs w:val="24"/>
          <w:lang w:eastAsia="en-AU"/>
        </w:rPr>
        <w:t xml:space="preserve"> </w:t>
      </w:r>
      <w:r w:rsidR="00CF4201" w:rsidRPr="00F859E9">
        <w:rPr>
          <w:rFonts w:ascii="Times New Roman" w:eastAsia="Times New Roman" w:hAnsi="Times New Roman" w:cs="Times New Roman"/>
          <w:color w:val="000000"/>
          <w:sz w:val="24"/>
          <w:szCs w:val="24"/>
          <w:lang w:eastAsia="en-AU"/>
        </w:rPr>
        <w:t>OSB</w:t>
      </w:r>
      <w:r w:rsidR="002E0F26" w:rsidRPr="00F859E9">
        <w:rPr>
          <w:rFonts w:ascii="Times New Roman" w:eastAsia="Times New Roman" w:hAnsi="Times New Roman" w:cs="Times New Roman"/>
          <w:color w:val="000000"/>
          <w:sz w:val="24"/>
          <w:szCs w:val="24"/>
          <w:lang w:eastAsia="en-AU"/>
        </w:rPr>
        <w:t xml:space="preserve"> </w:t>
      </w:r>
      <w:r w:rsidR="00CF4201" w:rsidRPr="00F859E9">
        <w:rPr>
          <w:rFonts w:ascii="Times New Roman" w:eastAsia="Times New Roman" w:hAnsi="Times New Roman" w:cs="Times New Roman"/>
          <w:color w:val="000000"/>
          <w:sz w:val="24"/>
          <w:szCs w:val="24"/>
          <w:lang w:eastAsia="en-AU"/>
        </w:rPr>
        <w:t>are</w:t>
      </w:r>
      <w:r w:rsidR="002E0F26" w:rsidRPr="00F859E9">
        <w:rPr>
          <w:rFonts w:ascii="Times New Roman" w:eastAsia="Times New Roman" w:hAnsi="Times New Roman" w:cs="Times New Roman"/>
          <w:color w:val="000000"/>
          <w:sz w:val="24"/>
          <w:szCs w:val="24"/>
          <w:lang w:eastAsia="en-AU"/>
        </w:rPr>
        <w:t xml:space="preserve"> </w:t>
      </w:r>
      <w:r w:rsidR="00BA2141" w:rsidRPr="00F859E9">
        <w:rPr>
          <w:rFonts w:ascii="Times New Roman" w:eastAsia="Times New Roman" w:hAnsi="Times New Roman" w:cs="Times New Roman"/>
          <w:color w:val="000000"/>
          <w:sz w:val="24"/>
          <w:szCs w:val="24"/>
          <w:lang w:eastAsia="en-AU"/>
        </w:rPr>
        <w:t>highly</w:t>
      </w:r>
      <w:r w:rsidR="002E0F26" w:rsidRPr="00F859E9">
        <w:rPr>
          <w:rFonts w:ascii="Times New Roman" w:eastAsia="Times New Roman" w:hAnsi="Times New Roman" w:cs="Times New Roman"/>
          <w:color w:val="000000"/>
          <w:sz w:val="24"/>
          <w:szCs w:val="24"/>
          <w:lang w:eastAsia="en-AU"/>
        </w:rPr>
        <w:t xml:space="preserve"> trained and equipped to interc</w:t>
      </w:r>
      <w:r w:rsidR="009B1074" w:rsidRPr="00F859E9">
        <w:rPr>
          <w:rFonts w:ascii="Times New Roman" w:eastAsia="Times New Roman" w:hAnsi="Times New Roman" w:cs="Times New Roman"/>
          <w:color w:val="000000"/>
          <w:sz w:val="24"/>
          <w:szCs w:val="24"/>
          <w:lang w:eastAsia="en-AU"/>
        </w:rPr>
        <w:t xml:space="preserve">ept, board and control vessels </w:t>
      </w:r>
      <w:r w:rsidR="002E0F26" w:rsidRPr="00F859E9">
        <w:rPr>
          <w:rFonts w:ascii="Times New Roman" w:eastAsia="Times New Roman" w:hAnsi="Times New Roman" w:cs="Times New Roman"/>
          <w:color w:val="000000"/>
          <w:sz w:val="24"/>
          <w:szCs w:val="24"/>
          <w:lang w:eastAsia="en-AU"/>
        </w:rPr>
        <w:t xml:space="preserve">in a safe and secure manner. However, throughout this process, there are numerous potential mishaps that may eventuate. </w:t>
      </w:r>
      <w:r w:rsidR="00CF4201" w:rsidRPr="00F859E9">
        <w:rPr>
          <w:rFonts w:ascii="Times New Roman" w:eastAsia="Times New Roman" w:hAnsi="Times New Roman" w:cs="Times New Roman"/>
          <w:color w:val="000000"/>
          <w:sz w:val="24"/>
          <w:szCs w:val="24"/>
          <w:lang w:eastAsia="en-AU"/>
        </w:rPr>
        <w:t>Operational personnel</w:t>
      </w:r>
      <w:r w:rsidR="002E0F26" w:rsidRPr="00F859E9">
        <w:rPr>
          <w:rFonts w:ascii="Times New Roman" w:eastAsia="Times New Roman" w:hAnsi="Times New Roman" w:cs="Times New Roman"/>
          <w:color w:val="000000"/>
          <w:sz w:val="24"/>
          <w:szCs w:val="24"/>
          <w:lang w:eastAsia="en-AU"/>
        </w:rPr>
        <w:t xml:space="preserve"> can neither foresee nor prepare for all eventualities, particularly in circumstances where illegal maritime arriva</w:t>
      </w:r>
      <w:r w:rsidR="00993F4A" w:rsidRPr="00F859E9">
        <w:rPr>
          <w:rFonts w:ascii="Times New Roman" w:eastAsia="Times New Roman" w:hAnsi="Times New Roman" w:cs="Times New Roman"/>
          <w:color w:val="000000"/>
          <w:sz w:val="24"/>
          <w:szCs w:val="24"/>
          <w:lang w:eastAsia="en-AU"/>
        </w:rPr>
        <w:t xml:space="preserve">ls may react in an unsafe </w:t>
      </w:r>
      <w:r w:rsidR="002E0F26" w:rsidRPr="00F859E9">
        <w:rPr>
          <w:rFonts w:ascii="Times New Roman" w:eastAsia="Times New Roman" w:hAnsi="Times New Roman" w:cs="Times New Roman"/>
          <w:color w:val="000000"/>
          <w:sz w:val="24"/>
          <w:szCs w:val="24"/>
          <w:lang w:eastAsia="en-AU"/>
        </w:rPr>
        <w:t>way, as has happened in the past.</w:t>
      </w:r>
      <w:r w:rsidR="00CF4201" w:rsidRPr="00F859E9">
        <w:rPr>
          <w:rFonts w:ascii="Times New Roman" w:eastAsia="Times New Roman" w:hAnsi="Times New Roman" w:cs="Times New Roman"/>
          <w:color w:val="000000"/>
          <w:sz w:val="24"/>
          <w:szCs w:val="24"/>
          <w:lang w:eastAsia="en-AU"/>
        </w:rPr>
        <w:t xml:space="preserve"> Senior officials and the Commonwealth as an entity will remain responsible for providing safe </w:t>
      </w:r>
      <w:r w:rsidR="005D12FA" w:rsidRPr="00F859E9">
        <w:rPr>
          <w:rFonts w:ascii="Times New Roman" w:eastAsia="Times New Roman" w:hAnsi="Times New Roman" w:cs="Times New Roman"/>
          <w:color w:val="000000"/>
          <w:sz w:val="24"/>
          <w:szCs w:val="24"/>
          <w:lang w:eastAsia="en-AU"/>
        </w:rPr>
        <w:t xml:space="preserve">workplace </w:t>
      </w:r>
      <w:r w:rsidR="00CF4201" w:rsidRPr="00F859E9">
        <w:rPr>
          <w:rFonts w:ascii="Times New Roman" w:eastAsia="Times New Roman" w:hAnsi="Times New Roman" w:cs="Times New Roman"/>
          <w:color w:val="000000"/>
          <w:sz w:val="24"/>
          <w:szCs w:val="24"/>
          <w:lang w:eastAsia="en-AU"/>
        </w:rPr>
        <w:t>conditions for OSB personnel</w:t>
      </w:r>
      <w:r w:rsidR="005D12FA" w:rsidRPr="00F859E9">
        <w:rPr>
          <w:rFonts w:ascii="Times New Roman" w:eastAsia="Times New Roman" w:hAnsi="Times New Roman" w:cs="Times New Roman"/>
          <w:color w:val="000000"/>
          <w:sz w:val="24"/>
          <w:szCs w:val="24"/>
          <w:lang w:eastAsia="en-AU"/>
        </w:rPr>
        <w:t xml:space="preserve"> and anyone else present at the workplace.</w:t>
      </w:r>
    </w:p>
    <w:p w14:paraId="2F9381DF" w14:textId="522D5C3B" w:rsidR="00CF4201" w:rsidRPr="00F859E9" w:rsidRDefault="002E0F26" w:rsidP="00CF4201">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w:t>
      </w:r>
    </w:p>
    <w:p w14:paraId="6161A237" w14:textId="7517002D" w:rsidR="00107D04" w:rsidRPr="00F859E9" w:rsidRDefault="00CF4201" w:rsidP="008F43A8">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xml:space="preserve">The </w:t>
      </w:r>
      <w:r w:rsidR="00BE1FAE" w:rsidRPr="00F859E9">
        <w:rPr>
          <w:rFonts w:ascii="Times New Roman" w:eastAsia="Times New Roman" w:hAnsi="Times New Roman" w:cs="Times New Roman"/>
          <w:color w:val="000000"/>
          <w:sz w:val="24"/>
          <w:szCs w:val="24"/>
          <w:lang w:eastAsia="en-AU"/>
        </w:rPr>
        <w:t xml:space="preserve">scope of the measures in the instrument </w:t>
      </w:r>
      <w:r w:rsidR="00E7405B" w:rsidRPr="00F859E9">
        <w:rPr>
          <w:rFonts w:ascii="Times New Roman" w:eastAsia="Times New Roman" w:hAnsi="Times New Roman" w:cs="Times New Roman"/>
          <w:color w:val="000000"/>
          <w:sz w:val="24"/>
          <w:szCs w:val="24"/>
          <w:lang w:eastAsia="en-AU"/>
        </w:rPr>
        <w:t>are</w:t>
      </w:r>
      <w:r w:rsidR="00F45AC6" w:rsidRPr="00F859E9">
        <w:rPr>
          <w:rFonts w:ascii="Times New Roman" w:eastAsia="Times New Roman" w:hAnsi="Times New Roman" w:cs="Times New Roman"/>
          <w:color w:val="000000"/>
          <w:sz w:val="24"/>
          <w:szCs w:val="24"/>
          <w:lang w:eastAsia="en-AU"/>
        </w:rPr>
        <w:t xml:space="preserve"> </w:t>
      </w:r>
      <w:r w:rsidR="000305D5" w:rsidRPr="00F859E9">
        <w:rPr>
          <w:rFonts w:ascii="Times New Roman" w:eastAsia="Times New Roman" w:hAnsi="Times New Roman" w:cs="Times New Roman"/>
          <w:color w:val="000000"/>
          <w:sz w:val="24"/>
          <w:szCs w:val="24"/>
          <w:lang w:eastAsia="en-AU"/>
        </w:rPr>
        <w:t xml:space="preserve">also reasonable and proportionate. The </w:t>
      </w:r>
      <w:r w:rsidR="0081626A" w:rsidRPr="00F859E9">
        <w:rPr>
          <w:rFonts w:ascii="Times New Roman" w:eastAsia="Times New Roman" w:hAnsi="Times New Roman" w:cs="Times New Roman"/>
          <w:color w:val="000000"/>
          <w:sz w:val="24"/>
          <w:szCs w:val="24"/>
          <w:lang w:eastAsia="en-AU"/>
        </w:rPr>
        <w:t>instrument</w:t>
      </w:r>
      <w:r w:rsidRPr="00F859E9">
        <w:rPr>
          <w:rFonts w:ascii="Times New Roman" w:eastAsia="Times New Roman" w:hAnsi="Times New Roman" w:cs="Times New Roman"/>
          <w:color w:val="000000"/>
          <w:sz w:val="24"/>
          <w:szCs w:val="24"/>
          <w:lang w:eastAsia="en-AU"/>
        </w:rPr>
        <w:t xml:space="preserve"> is intended to continue to apply to </w:t>
      </w:r>
      <w:r w:rsidR="004714E3" w:rsidRPr="00F859E9">
        <w:rPr>
          <w:rFonts w:ascii="Times New Roman" w:eastAsia="Times New Roman" w:hAnsi="Times New Roman" w:cs="Times New Roman"/>
          <w:color w:val="000000"/>
          <w:sz w:val="24"/>
          <w:szCs w:val="24"/>
          <w:lang w:eastAsia="en-AU"/>
        </w:rPr>
        <w:t>the</w:t>
      </w:r>
      <w:r w:rsidRPr="00F859E9">
        <w:rPr>
          <w:rFonts w:ascii="Times New Roman" w:eastAsia="Times New Roman" w:hAnsi="Times New Roman" w:cs="Times New Roman"/>
          <w:color w:val="000000"/>
          <w:sz w:val="24"/>
          <w:szCs w:val="24"/>
          <w:lang w:eastAsia="en-AU"/>
        </w:rPr>
        <w:t xml:space="preserve"> narrow range of specified </w:t>
      </w:r>
      <w:r w:rsidR="00AA6707" w:rsidRPr="00F859E9">
        <w:rPr>
          <w:rFonts w:ascii="Times New Roman" w:eastAsia="Times New Roman" w:hAnsi="Times New Roman" w:cs="Times New Roman"/>
          <w:color w:val="000000"/>
          <w:sz w:val="24"/>
          <w:szCs w:val="24"/>
          <w:lang w:eastAsia="en-AU"/>
        </w:rPr>
        <w:t>activities</w:t>
      </w:r>
      <w:r w:rsidR="00EE70B4" w:rsidRPr="00F859E9">
        <w:rPr>
          <w:rFonts w:ascii="Times New Roman" w:eastAsia="Times New Roman" w:hAnsi="Times New Roman" w:cs="Times New Roman"/>
          <w:color w:val="000000"/>
          <w:sz w:val="24"/>
          <w:szCs w:val="24"/>
          <w:lang w:eastAsia="en-AU"/>
        </w:rPr>
        <w:t>, only undertaken by highly trained operational personnel</w:t>
      </w:r>
      <w:r w:rsidRPr="00F859E9">
        <w:rPr>
          <w:rFonts w:ascii="Times New Roman" w:eastAsia="Times New Roman" w:hAnsi="Times New Roman" w:cs="Times New Roman"/>
          <w:color w:val="000000"/>
          <w:sz w:val="24"/>
          <w:szCs w:val="24"/>
          <w:lang w:eastAsia="en-AU"/>
        </w:rPr>
        <w:t xml:space="preserve">. Other activities undertaken in connection with OSB (for example, movement </w:t>
      </w:r>
      <w:r w:rsidR="00B45046" w:rsidRPr="00F859E9">
        <w:rPr>
          <w:rFonts w:ascii="Times New Roman" w:eastAsia="Times New Roman" w:hAnsi="Times New Roman" w:cs="Times New Roman"/>
          <w:color w:val="000000"/>
          <w:sz w:val="24"/>
          <w:szCs w:val="24"/>
          <w:lang w:eastAsia="en-AU"/>
        </w:rPr>
        <w:t xml:space="preserve">and transfer </w:t>
      </w:r>
      <w:r w:rsidRPr="00F859E9">
        <w:rPr>
          <w:rFonts w:ascii="Times New Roman" w:eastAsia="Times New Roman" w:hAnsi="Times New Roman" w:cs="Times New Roman"/>
          <w:color w:val="000000"/>
          <w:sz w:val="24"/>
          <w:szCs w:val="24"/>
          <w:lang w:eastAsia="en-AU"/>
        </w:rPr>
        <w:t xml:space="preserve">of persons to offshore regional processing centres) </w:t>
      </w:r>
      <w:r w:rsidR="005772CE" w:rsidRPr="00F859E9">
        <w:rPr>
          <w:rFonts w:ascii="Times New Roman" w:eastAsia="Times New Roman" w:hAnsi="Times New Roman" w:cs="Times New Roman"/>
          <w:color w:val="000000"/>
          <w:sz w:val="24"/>
          <w:szCs w:val="24"/>
          <w:lang w:eastAsia="en-AU"/>
        </w:rPr>
        <w:t xml:space="preserve">are </w:t>
      </w:r>
      <w:r w:rsidR="00F45AC6" w:rsidRPr="00F859E9">
        <w:rPr>
          <w:rFonts w:ascii="Times New Roman" w:eastAsia="Times New Roman" w:hAnsi="Times New Roman" w:cs="Times New Roman"/>
          <w:color w:val="000000"/>
          <w:sz w:val="24"/>
          <w:szCs w:val="24"/>
          <w:lang w:eastAsia="en-AU"/>
        </w:rPr>
        <w:t xml:space="preserve">not </w:t>
      </w:r>
      <w:r w:rsidR="005772CE" w:rsidRPr="00F859E9">
        <w:rPr>
          <w:rFonts w:ascii="Times New Roman" w:eastAsia="Times New Roman" w:hAnsi="Times New Roman" w:cs="Times New Roman"/>
          <w:color w:val="000000"/>
          <w:sz w:val="24"/>
          <w:szCs w:val="24"/>
          <w:lang w:eastAsia="en-AU"/>
        </w:rPr>
        <w:t xml:space="preserve">included as part of the exempted activities set out in this </w:t>
      </w:r>
      <w:r w:rsidR="007416B4" w:rsidRPr="00F859E9">
        <w:rPr>
          <w:rFonts w:ascii="Times New Roman" w:eastAsia="Times New Roman" w:hAnsi="Times New Roman" w:cs="Times New Roman"/>
          <w:color w:val="000000"/>
          <w:sz w:val="24"/>
          <w:szCs w:val="24"/>
          <w:lang w:eastAsia="en-AU"/>
        </w:rPr>
        <w:t>instrument</w:t>
      </w:r>
      <w:r w:rsidR="005772CE" w:rsidRPr="00F859E9">
        <w:rPr>
          <w:rFonts w:ascii="Times New Roman" w:eastAsia="Times New Roman" w:hAnsi="Times New Roman" w:cs="Times New Roman"/>
          <w:color w:val="000000"/>
          <w:sz w:val="24"/>
          <w:szCs w:val="24"/>
          <w:lang w:eastAsia="en-AU"/>
        </w:rPr>
        <w:t>,</w:t>
      </w:r>
      <w:r w:rsidRPr="00F859E9">
        <w:rPr>
          <w:rFonts w:ascii="Times New Roman" w:eastAsia="Times New Roman" w:hAnsi="Times New Roman" w:cs="Times New Roman"/>
          <w:color w:val="000000"/>
          <w:sz w:val="24"/>
          <w:szCs w:val="24"/>
          <w:lang w:eastAsia="en-AU"/>
        </w:rPr>
        <w:t xml:space="preserve"> and will </w:t>
      </w:r>
      <w:r w:rsidR="003E787C" w:rsidRPr="00F859E9">
        <w:rPr>
          <w:rFonts w:ascii="Times New Roman" w:eastAsia="Times New Roman" w:hAnsi="Times New Roman" w:cs="Times New Roman"/>
          <w:color w:val="000000"/>
          <w:sz w:val="24"/>
          <w:szCs w:val="24"/>
          <w:lang w:eastAsia="en-AU"/>
        </w:rPr>
        <w:t xml:space="preserve">accordingly </w:t>
      </w:r>
      <w:r w:rsidRPr="00F859E9">
        <w:rPr>
          <w:rFonts w:ascii="Times New Roman" w:eastAsia="Times New Roman" w:hAnsi="Times New Roman" w:cs="Times New Roman"/>
          <w:color w:val="000000"/>
          <w:sz w:val="24"/>
          <w:szCs w:val="24"/>
          <w:lang w:eastAsia="en-AU"/>
        </w:rPr>
        <w:t xml:space="preserve">remain subject to </w:t>
      </w:r>
      <w:r w:rsidR="002270C6" w:rsidRPr="00F859E9">
        <w:rPr>
          <w:rFonts w:ascii="Times New Roman" w:eastAsia="Times New Roman" w:hAnsi="Times New Roman" w:cs="Times New Roman"/>
          <w:color w:val="000000"/>
          <w:sz w:val="24"/>
          <w:szCs w:val="24"/>
          <w:lang w:eastAsia="en-AU"/>
        </w:rPr>
        <w:t xml:space="preserve">the WHS </w:t>
      </w:r>
      <w:r w:rsidRPr="00F859E9">
        <w:rPr>
          <w:rFonts w:ascii="Times New Roman" w:eastAsia="Times New Roman" w:hAnsi="Times New Roman" w:cs="Times New Roman"/>
          <w:color w:val="000000"/>
          <w:sz w:val="24"/>
          <w:szCs w:val="24"/>
          <w:lang w:eastAsia="en-AU"/>
        </w:rPr>
        <w:t>Act requirements</w:t>
      </w:r>
      <w:r w:rsidR="002270C6" w:rsidRPr="00F859E9">
        <w:rPr>
          <w:rFonts w:ascii="Times New Roman" w:eastAsia="Times New Roman" w:hAnsi="Times New Roman" w:cs="Times New Roman"/>
          <w:color w:val="000000"/>
          <w:sz w:val="24"/>
          <w:szCs w:val="24"/>
          <w:lang w:eastAsia="en-AU"/>
        </w:rPr>
        <w:t>.</w:t>
      </w:r>
    </w:p>
    <w:p w14:paraId="53B83FF7" w14:textId="77777777" w:rsidR="0018637A" w:rsidRPr="00F859E9" w:rsidRDefault="0018637A" w:rsidP="008F43A8">
      <w:pPr>
        <w:shd w:val="clear" w:color="auto" w:fill="FFFFFF"/>
        <w:spacing w:after="0" w:line="280" w:lineRule="atLeast"/>
        <w:rPr>
          <w:rFonts w:ascii="Times New Roman" w:eastAsia="Times New Roman" w:hAnsi="Times New Roman" w:cs="Times New Roman"/>
          <w:color w:val="000000"/>
          <w:sz w:val="24"/>
          <w:szCs w:val="24"/>
          <w:lang w:eastAsia="en-AU"/>
        </w:rPr>
      </w:pPr>
    </w:p>
    <w:p w14:paraId="01572667" w14:textId="583E1968" w:rsidR="002E0F26" w:rsidRPr="00F859E9" w:rsidRDefault="000E46D3" w:rsidP="002E0F26">
      <w:pPr>
        <w:shd w:val="clear" w:color="auto" w:fill="FFFFFF"/>
        <w:spacing w:after="0" w:line="280" w:lineRule="atLeast"/>
        <w:rPr>
          <w:rFonts w:ascii="Times New Roman" w:eastAsia="Times New Roman" w:hAnsi="Times New Roman" w:cs="Times New Roman"/>
          <w:i/>
          <w:iCs/>
          <w:color w:val="000000"/>
          <w:sz w:val="24"/>
          <w:szCs w:val="24"/>
          <w:lang w:eastAsia="en-AU"/>
        </w:rPr>
      </w:pPr>
      <w:r w:rsidRPr="00F859E9">
        <w:rPr>
          <w:rFonts w:ascii="Times New Roman" w:eastAsia="Times New Roman" w:hAnsi="Times New Roman" w:cs="Times New Roman"/>
          <w:i/>
          <w:iCs/>
          <w:color w:val="000000"/>
          <w:sz w:val="24"/>
          <w:szCs w:val="24"/>
          <w:lang w:eastAsia="en-AU"/>
        </w:rPr>
        <w:t xml:space="preserve">Exclusion of </w:t>
      </w:r>
      <w:r w:rsidR="000305D5" w:rsidRPr="00F859E9">
        <w:rPr>
          <w:rFonts w:ascii="Times New Roman" w:eastAsia="Times New Roman" w:hAnsi="Times New Roman" w:cs="Times New Roman"/>
          <w:i/>
          <w:iCs/>
          <w:color w:val="000000"/>
          <w:sz w:val="24"/>
          <w:szCs w:val="24"/>
          <w:lang w:eastAsia="en-AU"/>
        </w:rPr>
        <w:t>paragraph</w:t>
      </w:r>
      <w:r w:rsidRPr="00F859E9">
        <w:rPr>
          <w:rFonts w:ascii="Times New Roman" w:eastAsia="Times New Roman" w:hAnsi="Times New Roman" w:cs="Times New Roman"/>
          <w:i/>
          <w:iCs/>
          <w:color w:val="000000"/>
          <w:sz w:val="24"/>
          <w:szCs w:val="24"/>
          <w:lang w:eastAsia="en-AU"/>
        </w:rPr>
        <w:t>s</w:t>
      </w:r>
      <w:r w:rsidR="000305D5" w:rsidRPr="00F859E9">
        <w:rPr>
          <w:rFonts w:ascii="Times New Roman" w:eastAsia="Times New Roman" w:hAnsi="Times New Roman" w:cs="Times New Roman"/>
          <w:i/>
          <w:iCs/>
          <w:color w:val="000000"/>
          <w:sz w:val="24"/>
          <w:szCs w:val="24"/>
          <w:lang w:eastAsia="en-AU"/>
        </w:rPr>
        <w:t xml:space="preserve"> 28(a)</w:t>
      </w:r>
      <w:r w:rsidR="0056065B" w:rsidRPr="00F859E9">
        <w:rPr>
          <w:rFonts w:ascii="Times New Roman" w:eastAsia="Times New Roman" w:hAnsi="Times New Roman" w:cs="Times New Roman"/>
          <w:i/>
          <w:iCs/>
          <w:color w:val="000000"/>
          <w:sz w:val="24"/>
          <w:szCs w:val="24"/>
          <w:lang w:eastAsia="en-AU"/>
        </w:rPr>
        <w:t xml:space="preserve"> and </w:t>
      </w:r>
      <w:r w:rsidR="002E0F26" w:rsidRPr="00F859E9">
        <w:rPr>
          <w:rFonts w:ascii="Times New Roman" w:eastAsia="Times New Roman" w:hAnsi="Times New Roman" w:cs="Times New Roman"/>
          <w:i/>
          <w:iCs/>
          <w:color w:val="000000"/>
          <w:sz w:val="24"/>
          <w:szCs w:val="24"/>
          <w:lang w:eastAsia="en-AU"/>
        </w:rPr>
        <w:t>(b)</w:t>
      </w:r>
      <w:r w:rsidRPr="00F859E9">
        <w:rPr>
          <w:rFonts w:ascii="Times New Roman" w:eastAsia="Times New Roman" w:hAnsi="Times New Roman" w:cs="Times New Roman"/>
          <w:i/>
          <w:iCs/>
          <w:color w:val="000000"/>
          <w:sz w:val="24"/>
          <w:szCs w:val="24"/>
          <w:lang w:eastAsia="en-AU"/>
        </w:rPr>
        <w:t xml:space="preserve"> and </w:t>
      </w:r>
      <w:r w:rsidR="000305D5" w:rsidRPr="00F859E9">
        <w:rPr>
          <w:rFonts w:ascii="Times New Roman" w:eastAsia="Times New Roman" w:hAnsi="Times New Roman" w:cs="Times New Roman"/>
          <w:i/>
          <w:iCs/>
          <w:color w:val="000000"/>
          <w:sz w:val="24"/>
          <w:szCs w:val="24"/>
          <w:lang w:eastAsia="en-AU"/>
        </w:rPr>
        <w:t>paragraph</w:t>
      </w:r>
      <w:r w:rsidRPr="00F859E9">
        <w:rPr>
          <w:rFonts w:ascii="Times New Roman" w:eastAsia="Times New Roman" w:hAnsi="Times New Roman" w:cs="Times New Roman"/>
          <w:i/>
          <w:iCs/>
          <w:color w:val="000000"/>
          <w:sz w:val="24"/>
          <w:szCs w:val="24"/>
          <w:lang w:eastAsia="en-AU"/>
        </w:rPr>
        <w:t>s</w:t>
      </w:r>
      <w:r w:rsidR="000305D5" w:rsidRPr="00F859E9">
        <w:rPr>
          <w:rFonts w:ascii="Times New Roman" w:eastAsia="Times New Roman" w:hAnsi="Times New Roman" w:cs="Times New Roman"/>
          <w:i/>
          <w:iCs/>
          <w:color w:val="000000"/>
          <w:sz w:val="24"/>
          <w:szCs w:val="24"/>
          <w:lang w:eastAsia="en-AU"/>
        </w:rPr>
        <w:t xml:space="preserve"> 29(a)</w:t>
      </w:r>
      <w:r w:rsidR="0056065B" w:rsidRPr="00F859E9">
        <w:rPr>
          <w:rFonts w:ascii="Times New Roman" w:eastAsia="Times New Roman" w:hAnsi="Times New Roman" w:cs="Times New Roman"/>
          <w:i/>
          <w:iCs/>
          <w:color w:val="000000"/>
          <w:sz w:val="24"/>
          <w:szCs w:val="24"/>
          <w:lang w:eastAsia="en-AU"/>
        </w:rPr>
        <w:t xml:space="preserve"> and </w:t>
      </w:r>
      <w:r w:rsidR="000305D5" w:rsidRPr="00F859E9">
        <w:rPr>
          <w:rFonts w:ascii="Times New Roman" w:eastAsia="Times New Roman" w:hAnsi="Times New Roman" w:cs="Times New Roman"/>
          <w:i/>
          <w:iCs/>
          <w:color w:val="000000"/>
          <w:sz w:val="24"/>
          <w:szCs w:val="24"/>
          <w:lang w:eastAsia="en-AU"/>
        </w:rPr>
        <w:t>(b)</w:t>
      </w:r>
    </w:p>
    <w:p w14:paraId="6D84D789" w14:textId="77777777" w:rsidR="000305D5" w:rsidRPr="00F859E9" w:rsidRDefault="000305D5" w:rsidP="002E0F26">
      <w:pPr>
        <w:shd w:val="clear" w:color="auto" w:fill="FFFFFF"/>
        <w:spacing w:after="0" w:line="280" w:lineRule="atLeast"/>
        <w:rPr>
          <w:rFonts w:ascii="Times New Roman" w:eastAsia="Times New Roman" w:hAnsi="Times New Roman" w:cs="Times New Roman"/>
          <w:color w:val="000000"/>
          <w:sz w:val="24"/>
          <w:szCs w:val="24"/>
          <w:lang w:eastAsia="en-AU"/>
        </w:rPr>
      </w:pPr>
    </w:p>
    <w:p w14:paraId="29B9AB9D" w14:textId="15696734" w:rsidR="002E0F26" w:rsidRPr="00F859E9" w:rsidRDefault="00FA4CEF" w:rsidP="00CF4201">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OSB</w:t>
      </w:r>
      <w:r w:rsidR="002E0F26" w:rsidRPr="00F859E9">
        <w:rPr>
          <w:rFonts w:ascii="Times New Roman" w:eastAsia="Times New Roman" w:hAnsi="Times New Roman" w:cs="Times New Roman"/>
          <w:color w:val="000000"/>
          <w:sz w:val="24"/>
          <w:szCs w:val="24"/>
          <w:lang w:eastAsia="en-AU"/>
        </w:rPr>
        <w:t xml:space="preserve"> operation</w:t>
      </w:r>
      <w:r w:rsidRPr="00F859E9">
        <w:rPr>
          <w:rFonts w:ascii="Times New Roman" w:eastAsia="Times New Roman" w:hAnsi="Times New Roman" w:cs="Times New Roman"/>
          <w:color w:val="000000"/>
          <w:sz w:val="24"/>
          <w:szCs w:val="24"/>
          <w:lang w:eastAsia="en-AU"/>
        </w:rPr>
        <w:t>s</w:t>
      </w:r>
      <w:r w:rsidR="002E0F26" w:rsidRPr="00F859E9">
        <w:rPr>
          <w:rFonts w:ascii="Times New Roman" w:eastAsia="Times New Roman" w:hAnsi="Times New Roman" w:cs="Times New Roman"/>
          <w:color w:val="000000"/>
          <w:sz w:val="24"/>
          <w:szCs w:val="24"/>
          <w:lang w:eastAsia="en-AU"/>
        </w:rPr>
        <w:t xml:space="preserve"> </w:t>
      </w:r>
      <w:r w:rsidRPr="00F859E9">
        <w:rPr>
          <w:rFonts w:ascii="Times New Roman" w:eastAsia="Times New Roman" w:hAnsi="Times New Roman" w:cs="Times New Roman"/>
          <w:color w:val="000000"/>
          <w:sz w:val="24"/>
          <w:szCs w:val="24"/>
          <w:lang w:eastAsia="en-AU"/>
        </w:rPr>
        <w:t>typically</w:t>
      </w:r>
      <w:r w:rsidR="002E0F26" w:rsidRPr="00F859E9">
        <w:rPr>
          <w:rFonts w:ascii="Times New Roman" w:eastAsia="Times New Roman" w:hAnsi="Times New Roman" w:cs="Times New Roman"/>
          <w:color w:val="000000"/>
          <w:sz w:val="24"/>
          <w:szCs w:val="24"/>
          <w:lang w:eastAsia="en-AU"/>
        </w:rPr>
        <w:t xml:space="preserve"> invol</w:t>
      </w:r>
      <w:r w:rsidRPr="00F859E9">
        <w:rPr>
          <w:rFonts w:ascii="Times New Roman" w:eastAsia="Times New Roman" w:hAnsi="Times New Roman" w:cs="Times New Roman"/>
          <w:color w:val="000000"/>
          <w:sz w:val="24"/>
          <w:szCs w:val="24"/>
          <w:lang w:eastAsia="en-AU"/>
        </w:rPr>
        <w:t xml:space="preserve">ve highly unusual </w:t>
      </w:r>
      <w:r w:rsidR="00AE6755" w:rsidRPr="00F859E9">
        <w:rPr>
          <w:rFonts w:ascii="Times New Roman" w:eastAsia="Times New Roman" w:hAnsi="Times New Roman" w:cs="Times New Roman"/>
          <w:color w:val="000000"/>
          <w:sz w:val="24"/>
          <w:szCs w:val="24"/>
          <w:lang w:eastAsia="en-AU"/>
        </w:rPr>
        <w:t xml:space="preserve">workplace </w:t>
      </w:r>
      <w:r w:rsidRPr="00F859E9">
        <w:rPr>
          <w:rFonts w:ascii="Times New Roman" w:eastAsia="Times New Roman" w:hAnsi="Times New Roman" w:cs="Times New Roman"/>
          <w:color w:val="000000"/>
          <w:sz w:val="24"/>
          <w:szCs w:val="24"/>
          <w:lang w:eastAsia="en-AU"/>
        </w:rPr>
        <w:t xml:space="preserve">circumstances. Accordingly, </w:t>
      </w:r>
      <w:r w:rsidR="002E0F26" w:rsidRPr="00F859E9">
        <w:rPr>
          <w:rFonts w:ascii="Times New Roman" w:eastAsia="Times New Roman" w:hAnsi="Times New Roman" w:cs="Times New Roman"/>
          <w:color w:val="000000"/>
          <w:sz w:val="24"/>
          <w:szCs w:val="24"/>
          <w:lang w:eastAsia="en-AU"/>
        </w:rPr>
        <w:t>it is not reasonable</w:t>
      </w:r>
      <w:r w:rsidR="00F45AC6" w:rsidRPr="00F859E9">
        <w:rPr>
          <w:rFonts w:ascii="Times New Roman" w:eastAsia="Times New Roman" w:hAnsi="Times New Roman" w:cs="Times New Roman"/>
          <w:color w:val="000000"/>
          <w:sz w:val="24"/>
          <w:szCs w:val="24"/>
          <w:lang w:eastAsia="en-AU"/>
        </w:rPr>
        <w:t xml:space="preserve"> or appropriate</w:t>
      </w:r>
      <w:r w:rsidR="002E0F26" w:rsidRPr="00F859E9">
        <w:rPr>
          <w:rFonts w:ascii="Times New Roman" w:eastAsia="Times New Roman" w:hAnsi="Times New Roman" w:cs="Times New Roman"/>
          <w:color w:val="000000"/>
          <w:sz w:val="24"/>
          <w:szCs w:val="24"/>
          <w:lang w:eastAsia="en-AU"/>
        </w:rPr>
        <w:t xml:space="preserve"> to apply WHS </w:t>
      </w:r>
      <w:r w:rsidR="000305D5" w:rsidRPr="00F859E9">
        <w:rPr>
          <w:rFonts w:ascii="Times New Roman" w:eastAsia="Times New Roman" w:hAnsi="Times New Roman" w:cs="Times New Roman"/>
          <w:color w:val="000000"/>
          <w:sz w:val="24"/>
          <w:szCs w:val="24"/>
          <w:lang w:eastAsia="en-AU"/>
        </w:rPr>
        <w:t xml:space="preserve">health and safety </w:t>
      </w:r>
      <w:r w:rsidR="002E0F26" w:rsidRPr="00F859E9">
        <w:rPr>
          <w:rFonts w:ascii="Times New Roman" w:eastAsia="Times New Roman" w:hAnsi="Times New Roman" w:cs="Times New Roman"/>
          <w:color w:val="000000"/>
          <w:sz w:val="24"/>
          <w:szCs w:val="24"/>
          <w:lang w:eastAsia="en-AU"/>
        </w:rPr>
        <w:t>duties</w:t>
      </w:r>
      <w:r w:rsidR="00AA6707" w:rsidRPr="00F859E9">
        <w:rPr>
          <w:rFonts w:ascii="Times New Roman" w:eastAsia="Times New Roman" w:hAnsi="Times New Roman" w:cs="Times New Roman"/>
          <w:color w:val="000000"/>
          <w:sz w:val="24"/>
          <w:szCs w:val="24"/>
          <w:lang w:eastAsia="en-AU"/>
        </w:rPr>
        <w:t xml:space="preserve"> to operational personnel</w:t>
      </w:r>
      <w:r w:rsidR="002E0F26" w:rsidRPr="00F859E9">
        <w:rPr>
          <w:rFonts w:ascii="Times New Roman" w:eastAsia="Times New Roman" w:hAnsi="Times New Roman" w:cs="Times New Roman"/>
          <w:color w:val="000000"/>
          <w:sz w:val="24"/>
          <w:szCs w:val="24"/>
          <w:lang w:eastAsia="en-AU"/>
        </w:rPr>
        <w:t xml:space="preserve"> in </w:t>
      </w:r>
      <w:r w:rsidR="000305D5" w:rsidRPr="00F859E9">
        <w:rPr>
          <w:rFonts w:ascii="Times New Roman" w:eastAsia="Times New Roman" w:hAnsi="Times New Roman" w:cs="Times New Roman"/>
          <w:color w:val="000000"/>
          <w:sz w:val="24"/>
          <w:szCs w:val="24"/>
          <w:lang w:eastAsia="en-AU"/>
        </w:rPr>
        <w:t>this context</w:t>
      </w:r>
      <w:r w:rsidRPr="00F859E9">
        <w:rPr>
          <w:rFonts w:ascii="Times New Roman" w:eastAsia="Times New Roman" w:hAnsi="Times New Roman" w:cs="Times New Roman"/>
          <w:color w:val="000000"/>
          <w:sz w:val="24"/>
          <w:szCs w:val="24"/>
          <w:lang w:eastAsia="en-AU"/>
        </w:rPr>
        <w:t xml:space="preserve">. </w:t>
      </w:r>
      <w:r w:rsidR="002E0F26" w:rsidRPr="00F859E9">
        <w:rPr>
          <w:rFonts w:ascii="Times New Roman" w:eastAsia="Times New Roman" w:hAnsi="Times New Roman" w:cs="Times New Roman"/>
          <w:color w:val="000000"/>
          <w:sz w:val="24"/>
          <w:szCs w:val="24"/>
          <w:lang w:eastAsia="en-AU"/>
        </w:rPr>
        <w:t>If the</w:t>
      </w:r>
      <w:r w:rsidRPr="00F859E9">
        <w:rPr>
          <w:rFonts w:ascii="Times New Roman" w:eastAsia="Times New Roman" w:hAnsi="Times New Roman" w:cs="Times New Roman"/>
          <w:color w:val="000000"/>
          <w:sz w:val="24"/>
          <w:szCs w:val="24"/>
          <w:lang w:eastAsia="en-AU"/>
        </w:rPr>
        <w:t>se</w:t>
      </w:r>
      <w:r w:rsidR="002E0F26" w:rsidRPr="00F859E9">
        <w:rPr>
          <w:rFonts w:ascii="Times New Roman" w:eastAsia="Times New Roman" w:hAnsi="Times New Roman" w:cs="Times New Roman"/>
          <w:color w:val="000000"/>
          <w:sz w:val="24"/>
          <w:szCs w:val="24"/>
          <w:lang w:eastAsia="en-AU"/>
        </w:rPr>
        <w:t xml:space="preserve"> duties are not excluded</w:t>
      </w:r>
      <w:r w:rsidRPr="00F859E9">
        <w:rPr>
          <w:rFonts w:ascii="Times New Roman" w:eastAsia="Times New Roman" w:hAnsi="Times New Roman" w:cs="Times New Roman"/>
          <w:color w:val="000000"/>
          <w:sz w:val="24"/>
          <w:szCs w:val="24"/>
          <w:lang w:eastAsia="en-AU"/>
        </w:rPr>
        <w:t>,</w:t>
      </w:r>
      <w:r w:rsidR="002E0F26" w:rsidRPr="00F859E9">
        <w:rPr>
          <w:rFonts w:ascii="Times New Roman" w:eastAsia="Times New Roman" w:hAnsi="Times New Roman" w:cs="Times New Roman"/>
          <w:color w:val="000000"/>
          <w:sz w:val="24"/>
          <w:szCs w:val="24"/>
          <w:lang w:eastAsia="en-AU"/>
        </w:rPr>
        <w:t xml:space="preserve"> there is a concern that personnel will not be confident in applying their training and this could</w:t>
      </w:r>
      <w:r w:rsidRPr="00F859E9">
        <w:rPr>
          <w:rFonts w:ascii="Times New Roman" w:eastAsia="Times New Roman" w:hAnsi="Times New Roman" w:cs="Times New Roman"/>
          <w:color w:val="000000"/>
          <w:sz w:val="24"/>
          <w:szCs w:val="24"/>
          <w:lang w:eastAsia="en-AU"/>
        </w:rPr>
        <w:t xml:space="preserve"> adversely</w:t>
      </w:r>
      <w:r w:rsidR="002E0F26" w:rsidRPr="00F859E9">
        <w:rPr>
          <w:rFonts w:ascii="Times New Roman" w:eastAsia="Times New Roman" w:hAnsi="Times New Roman" w:cs="Times New Roman"/>
          <w:color w:val="000000"/>
          <w:sz w:val="24"/>
          <w:szCs w:val="24"/>
          <w:lang w:eastAsia="en-AU"/>
        </w:rPr>
        <w:t xml:space="preserve"> affect safety</w:t>
      </w:r>
      <w:r w:rsidRPr="00F859E9">
        <w:rPr>
          <w:rFonts w:ascii="Times New Roman" w:eastAsia="Times New Roman" w:hAnsi="Times New Roman" w:cs="Times New Roman"/>
          <w:color w:val="000000"/>
          <w:sz w:val="24"/>
          <w:szCs w:val="24"/>
          <w:lang w:eastAsia="en-AU"/>
        </w:rPr>
        <w:t xml:space="preserve">. </w:t>
      </w:r>
      <w:r w:rsidR="000305D5" w:rsidRPr="00F859E9">
        <w:rPr>
          <w:rFonts w:ascii="Times New Roman" w:eastAsia="Times New Roman" w:hAnsi="Times New Roman" w:cs="Times New Roman"/>
          <w:color w:val="000000"/>
          <w:sz w:val="24"/>
          <w:szCs w:val="24"/>
          <w:lang w:eastAsia="en-AU"/>
        </w:rPr>
        <w:t>Operational p</w:t>
      </w:r>
      <w:r w:rsidRPr="00F859E9">
        <w:rPr>
          <w:rFonts w:ascii="Times New Roman" w:eastAsia="Times New Roman" w:hAnsi="Times New Roman" w:cs="Times New Roman"/>
          <w:color w:val="000000"/>
          <w:sz w:val="24"/>
          <w:szCs w:val="24"/>
          <w:lang w:eastAsia="en-AU"/>
        </w:rPr>
        <w:t>ersonnel will still have ongoing d</w:t>
      </w:r>
      <w:r w:rsidR="002E0F26" w:rsidRPr="00F859E9">
        <w:rPr>
          <w:rFonts w:ascii="Times New Roman" w:eastAsia="Times New Roman" w:hAnsi="Times New Roman" w:cs="Times New Roman"/>
          <w:color w:val="000000"/>
          <w:sz w:val="24"/>
          <w:szCs w:val="24"/>
          <w:lang w:eastAsia="en-AU"/>
        </w:rPr>
        <w:t xml:space="preserve">uties to comply </w:t>
      </w:r>
      <w:r w:rsidR="000305D5" w:rsidRPr="00F859E9">
        <w:rPr>
          <w:rFonts w:ascii="Times New Roman" w:eastAsia="Times New Roman" w:hAnsi="Times New Roman" w:cs="Times New Roman"/>
          <w:color w:val="000000"/>
          <w:sz w:val="24"/>
          <w:szCs w:val="24"/>
          <w:lang w:eastAsia="en-AU"/>
        </w:rPr>
        <w:t>with</w:t>
      </w:r>
      <w:r w:rsidR="002E0F26" w:rsidRPr="00F859E9">
        <w:rPr>
          <w:rFonts w:ascii="Times New Roman" w:eastAsia="Times New Roman" w:hAnsi="Times New Roman" w:cs="Times New Roman"/>
          <w:color w:val="000000"/>
          <w:sz w:val="24"/>
          <w:szCs w:val="24"/>
          <w:lang w:eastAsia="en-AU"/>
        </w:rPr>
        <w:t xml:space="preserve"> </w:t>
      </w:r>
      <w:r w:rsidRPr="00F859E9">
        <w:rPr>
          <w:rFonts w:ascii="Times New Roman" w:eastAsia="Times New Roman" w:hAnsi="Times New Roman" w:cs="Times New Roman"/>
          <w:color w:val="000000"/>
          <w:sz w:val="24"/>
          <w:szCs w:val="24"/>
          <w:lang w:eastAsia="en-AU"/>
        </w:rPr>
        <w:t>organisational WHS policies</w:t>
      </w:r>
      <w:r w:rsidR="000305D5" w:rsidRPr="00F859E9">
        <w:rPr>
          <w:rFonts w:ascii="Times New Roman" w:eastAsia="Times New Roman" w:hAnsi="Times New Roman" w:cs="Times New Roman"/>
          <w:color w:val="000000"/>
          <w:sz w:val="24"/>
          <w:szCs w:val="24"/>
          <w:lang w:eastAsia="en-AU"/>
        </w:rPr>
        <w:t xml:space="preserve"> and training requirements. T</w:t>
      </w:r>
      <w:r w:rsidR="00DB6258" w:rsidRPr="00F859E9">
        <w:rPr>
          <w:rFonts w:ascii="Times New Roman" w:eastAsia="Times New Roman" w:hAnsi="Times New Roman" w:cs="Times New Roman"/>
          <w:color w:val="000000"/>
          <w:sz w:val="24"/>
          <w:szCs w:val="24"/>
          <w:lang w:eastAsia="en-AU"/>
        </w:rPr>
        <w:t xml:space="preserve">his </w:t>
      </w:r>
      <w:r w:rsidR="000305D5" w:rsidRPr="00F859E9">
        <w:rPr>
          <w:rFonts w:ascii="Times New Roman" w:eastAsia="Times New Roman" w:hAnsi="Times New Roman" w:cs="Times New Roman"/>
          <w:color w:val="000000"/>
          <w:sz w:val="24"/>
          <w:szCs w:val="24"/>
          <w:lang w:eastAsia="en-AU"/>
        </w:rPr>
        <w:t>is complemented by e</w:t>
      </w:r>
      <w:r w:rsidR="002E0F26" w:rsidRPr="00F859E9">
        <w:rPr>
          <w:rFonts w:ascii="Times New Roman" w:eastAsia="Times New Roman" w:hAnsi="Times New Roman" w:cs="Times New Roman"/>
          <w:color w:val="000000"/>
          <w:sz w:val="24"/>
          <w:szCs w:val="24"/>
          <w:lang w:eastAsia="en-AU"/>
        </w:rPr>
        <w:t>ffective supervision through the chain of command</w:t>
      </w:r>
      <w:r w:rsidRPr="00F859E9">
        <w:rPr>
          <w:rFonts w:ascii="Times New Roman" w:eastAsia="Times New Roman" w:hAnsi="Times New Roman" w:cs="Times New Roman"/>
          <w:color w:val="000000"/>
          <w:sz w:val="24"/>
          <w:szCs w:val="24"/>
          <w:lang w:eastAsia="en-AU"/>
        </w:rPr>
        <w:t xml:space="preserve"> providing necessary oversight.</w:t>
      </w:r>
    </w:p>
    <w:p w14:paraId="1FEE003D" w14:textId="1C23A45C" w:rsidR="000305D5" w:rsidRPr="00F859E9"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w:t>
      </w:r>
    </w:p>
    <w:p w14:paraId="60B519E5" w14:textId="77777777" w:rsidR="00CB21F3" w:rsidRPr="00F859E9" w:rsidRDefault="00CB21F3" w:rsidP="002E0F26">
      <w:pPr>
        <w:shd w:val="clear" w:color="auto" w:fill="FFFFFF"/>
        <w:spacing w:after="0" w:line="280" w:lineRule="atLeast"/>
        <w:rPr>
          <w:rFonts w:ascii="Times New Roman" w:eastAsia="Times New Roman" w:hAnsi="Times New Roman" w:cs="Times New Roman"/>
          <w:i/>
          <w:color w:val="000000"/>
          <w:sz w:val="24"/>
          <w:szCs w:val="24"/>
          <w:lang w:eastAsia="en-AU"/>
        </w:rPr>
      </w:pPr>
    </w:p>
    <w:p w14:paraId="1E651180" w14:textId="4BB4777D" w:rsidR="000305D5" w:rsidRPr="00F859E9" w:rsidRDefault="000305D5"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i/>
          <w:color w:val="000000"/>
          <w:sz w:val="24"/>
          <w:szCs w:val="24"/>
          <w:lang w:eastAsia="en-AU"/>
        </w:rPr>
        <w:lastRenderedPageBreak/>
        <w:t>Exclusion of section 39</w:t>
      </w:r>
    </w:p>
    <w:p w14:paraId="2F539CE4" w14:textId="77777777" w:rsidR="000305D5" w:rsidRPr="00F859E9" w:rsidRDefault="000305D5" w:rsidP="002E0F26">
      <w:pPr>
        <w:shd w:val="clear" w:color="auto" w:fill="FFFFFF"/>
        <w:spacing w:after="0" w:line="280" w:lineRule="atLeast"/>
        <w:rPr>
          <w:rFonts w:ascii="Times New Roman" w:eastAsia="Times New Roman" w:hAnsi="Times New Roman" w:cs="Times New Roman"/>
          <w:color w:val="000000"/>
          <w:sz w:val="24"/>
          <w:szCs w:val="24"/>
          <w:lang w:eastAsia="en-AU"/>
        </w:rPr>
      </w:pPr>
    </w:p>
    <w:p w14:paraId="3B856A8E" w14:textId="13D872D6" w:rsidR="002E0F26" w:rsidRPr="00F859E9"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S</w:t>
      </w:r>
      <w:r w:rsidR="000305D5" w:rsidRPr="00F859E9">
        <w:rPr>
          <w:rFonts w:ascii="Times New Roman" w:eastAsia="Times New Roman" w:hAnsi="Times New Roman" w:cs="Times New Roman"/>
          <w:color w:val="000000"/>
          <w:sz w:val="24"/>
          <w:szCs w:val="24"/>
          <w:lang w:eastAsia="en-AU"/>
        </w:rPr>
        <w:t>imilarly, s</w:t>
      </w:r>
      <w:r w:rsidRPr="00F859E9">
        <w:rPr>
          <w:rFonts w:ascii="Times New Roman" w:eastAsia="Times New Roman" w:hAnsi="Times New Roman" w:cs="Times New Roman"/>
          <w:color w:val="000000"/>
          <w:sz w:val="24"/>
          <w:szCs w:val="24"/>
          <w:lang w:eastAsia="en-AU"/>
        </w:rPr>
        <w:t xml:space="preserve">ite-preservation requirements </w:t>
      </w:r>
      <w:r w:rsidR="000305D5" w:rsidRPr="00F859E9">
        <w:rPr>
          <w:rFonts w:ascii="Times New Roman" w:eastAsia="Times New Roman" w:hAnsi="Times New Roman" w:cs="Times New Roman"/>
          <w:color w:val="000000"/>
          <w:sz w:val="24"/>
          <w:szCs w:val="24"/>
          <w:lang w:eastAsia="en-AU"/>
        </w:rPr>
        <w:t xml:space="preserve">established by section 39 of the </w:t>
      </w:r>
      <w:r w:rsidR="003554A3" w:rsidRPr="00F859E9">
        <w:rPr>
          <w:rFonts w:ascii="Times New Roman" w:eastAsia="Times New Roman" w:hAnsi="Times New Roman" w:cs="Times New Roman"/>
          <w:color w:val="000000"/>
          <w:sz w:val="24"/>
          <w:szCs w:val="24"/>
          <w:lang w:eastAsia="en-AU"/>
        </w:rPr>
        <w:t xml:space="preserve">WHS </w:t>
      </w:r>
      <w:r w:rsidR="000305D5" w:rsidRPr="00F859E9">
        <w:rPr>
          <w:rFonts w:ascii="Times New Roman" w:eastAsia="Times New Roman" w:hAnsi="Times New Roman" w:cs="Times New Roman"/>
          <w:color w:val="000000"/>
          <w:sz w:val="24"/>
          <w:szCs w:val="24"/>
          <w:lang w:eastAsia="en-AU"/>
        </w:rPr>
        <w:t xml:space="preserve">Act </w:t>
      </w:r>
      <w:r w:rsidRPr="00F859E9">
        <w:rPr>
          <w:rFonts w:ascii="Times New Roman" w:eastAsia="Times New Roman" w:hAnsi="Times New Roman" w:cs="Times New Roman"/>
          <w:color w:val="000000"/>
          <w:sz w:val="24"/>
          <w:szCs w:val="24"/>
          <w:lang w:eastAsia="en-AU"/>
        </w:rPr>
        <w:t xml:space="preserve">are </w:t>
      </w:r>
      <w:r w:rsidR="002F0167" w:rsidRPr="00F859E9">
        <w:rPr>
          <w:rFonts w:ascii="Times New Roman" w:eastAsia="Times New Roman" w:hAnsi="Times New Roman" w:cs="Times New Roman"/>
          <w:color w:val="000000"/>
          <w:sz w:val="24"/>
          <w:szCs w:val="24"/>
          <w:lang w:eastAsia="en-AU"/>
        </w:rPr>
        <w:t xml:space="preserve">highly </w:t>
      </w:r>
      <w:r w:rsidRPr="00F859E9">
        <w:rPr>
          <w:rFonts w:ascii="Times New Roman" w:eastAsia="Times New Roman" w:hAnsi="Times New Roman" w:cs="Times New Roman"/>
          <w:color w:val="000000"/>
          <w:sz w:val="24"/>
          <w:szCs w:val="24"/>
          <w:lang w:eastAsia="en-AU"/>
        </w:rPr>
        <w:t>impracticable in a maritime operations context</w:t>
      </w:r>
      <w:r w:rsidR="000305D5" w:rsidRPr="00F859E9">
        <w:rPr>
          <w:rFonts w:ascii="Times New Roman" w:eastAsia="Times New Roman" w:hAnsi="Times New Roman" w:cs="Times New Roman"/>
          <w:color w:val="000000"/>
          <w:sz w:val="24"/>
          <w:szCs w:val="24"/>
          <w:lang w:eastAsia="en-AU"/>
        </w:rPr>
        <w:t xml:space="preserve"> such as OSB</w:t>
      </w:r>
      <w:r w:rsidRPr="00F859E9">
        <w:rPr>
          <w:rFonts w:ascii="Times New Roman" w:eastAsia="Times New Roman" w:hAnsi="Times New Roman" w:cs="Times New Roman"/>
          <w:color w:val="000000"/>
          <w:sz w:val="24"/>
          <w:szCs w:val="24"/>
          <w:lang w:eastAsia="en-AU"/>
        </w:rPr>
        <w:t xml:space="preserve">. For the most part, activities under </w:t>
      </w:r>
      <w:r w:rsidR="000305D5" w:rsidRPr="00F859E9">
        <w:rPr>
          <w:rFonts w:ascii="Times New Roman" w:eastAsia="Times New Roman" w:hAnsi="Times New Roman" w:cs="Times New Roman"/>
          <w:color w:val="000000"/>
          <w:sz w:val="24"/>
          <w:szCs w:val="24"/>
          <w:lang w:eastAsia="en-AU"/>
        </w:rPr>
        <w:t>OSB</w:t>
      </w:r>
      <w:r w:rsidRPr="00F859E9">
        <w:rPr>
          <w:rFonts w:ascii="Times New Roman" w:eastAsia="Times New Roman" w:hAnsi="Times New Roman" w:cs="Times New Roman"/>
          <w:color w:val="000000"/>
          <w:sz w:val="24"/>
          <w:szCs w:val="24"/>
          <w:lang w:eastAsia="en-AU"/>
        </w:rPr>
        <w:t xml:space="preserve"> will take place at sea, which makes it particularly challenging, if not impossible, to preserve an incident site.</w:t>
      </w:r>
      <w:r w:rsidR="00A57FEB" w:rsidRPr="00F859E9">
        <w:rPr>
          <w:rFonts w:ascii="Times New Roman" w:eastAsia="Times New Roman" w:hAnsi="Times New Roman" w:cs="Times New Roman"/>
          <w:color w:val="000000"/>
          <w:sz w:val="24"/>
          <w:szCs w:val="24"/>
          <w:lang w:eastAsia="en-AU"/>
        </w:rPr>
        <w:t xml:space="preserve"> This is due to a variety of factors that could </w:t>
      </w:r>
      <w:r w:rsidR="008B721F" w:rsidRPr="00F859E9">
        <w:rPr>
          <w:rFonts w:ascii="Times New Roman" w:eastAsia="Times New Roman" w:hAnsi="Times New Roman" w:cs="Times New Roman"/>
          <w:color w:val="000000"/>
          <w:sz w:val="24"/>
          <w:szCs w:val="24"/>
          <w:lang w:eastAsia="en-AU"/>
        </w:rPr>
        <w:t xml:space="preserve">fundamentally </w:t>
      </w:r>
      <w:r w:rsidR="00A57FEB" w:rsidRPr="00F859E9">
        <w:rPr>
          <w:rFonts w:ascii="Times New Roman" w:eastAsia="Times New Roman" w:hAnsi="Times New Roman" w:cs="Times New Roman"/>
          <w:color w:val="000000"/>
          <w:sz w:val="24"/>
          <w:szCs w:val="24"/>
          <w:lang w:eastAsia="en-AU"/>
        </w:rPr>
        <w:t xml:space="preserve">impede the ability of a person with management or control to safely preserve the incident site for an inspector. These include hazardous sea and weather conditions, uncooperative or </w:t>
      </w:r>
      <w:r w:rsidR="003C19DE" w:rsidRPr="00F859E9">
        <w:rPr>
          <w:rFonts w:ascii="Times New Roman" w:eastAsia="Times New Roman" w:hAnsi="Times New Roman" w:cs="Times New Roman"/>
          <w:color w:val="000000"/>
          <w:sz w:val="24"/>
          <w:szCs w:val="24"/>
          <w:lang w:eastAsia="en-AU"/>
        </w:rPr>
        <w:t>agitated unauthorised maritime arrivals and potentially unseaworthy</w:t>
      </w:r>
      <w:r w:rsidR="00C82BCA" w:rsidRPr="00F859E9">
        <w:rPr>
          <w:rFonts w:ascii="Times New Roman" w:eastAsia="Times New Roman" w:hAnsi="Times New Roman" w:cs="Times New Roman"/>
          <w:color w:val="000000"/>
          <w:sz w:val="24"/>
          <w:szCs w:val="24"/>
          <w:lang w:eastAsia="en-AU"/>
        </w:rPr>
        <w:t xml:space="preserve"> vessels upon which the </w:t>
      </w:r>
      <w:r w:rsidR="00000F54" w:rsidRPr="00F859E9">
        <w:rPr>
          <w:rFonts w:ascii="Times New Roman" w:eastAsia="Times New Roman" w:hAnsi="Times New Roman" w:cs="Times New Roman"/>
          <w:color w:val="000000"/>
          <w:sz w:val="24"/>
          <w:szCs w:val="24"/>
          <w:lang w:eastAsia="en-AU"/>
        </w:rPr>
        <w:t xml:space="preserve">notifiable </w:t>
      </w:r>
      <w:r w:rsidR="00C82BCA" w:rsidRPr="00F859E9">
        <w:rPr>
          <w:rFonts w:ascii="Times New Roman" w:eastAsia="Times New Roman" w:hAnsi="Times New Roman" w:cs="Times New Roman"/>
          <w:color w:val="000000"/>
          <w:sz w:val="24"/>
          <w:szCs w:val="24"/>
          <w:lang w:eastAsia="en-AU"/>
        </w:rPr>
        <w:t>incident has occurred.</w:t>
      </w:r>
      <w:r w:rsidR="00E14126" w:rsidRPr="00F859E9">
        <w:rPr>
          <w:rFonts w:ascii="Times New Roman" w:eastAsia="Times New Roman" w:hAnsi="Times New Roman" w:cs="Times New Roman"/>
          <w:color w:val="000000"/>
          <w:sz w:val="24"/>
          <w:szCs w:val="24"/>
          <w:lang w:eastAsia="en-AU"/>
        </w:rPr>
        <w:t xml:space="preserve"> </w:t>
      </w:r>
    </w:p>
    <w:p w14:paraId="08559C03" w14:textId="77777777" w:rsidR="002E0F26" w:rsidRPr="00F859E9"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w:t>
      </w:r>
    </w:p>
    <w:p w14:paraId="574ECB12" w14:textId="5F0AE4F5" w:rsidR="002E0F26" w:rsidRPr="00F859E9"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xml:space="preserve">The </w:t>
      </w:r>
      <w:r w:rsidR="00AC2A1C" w:rsidRPr="00F859E9">
        <w:rPr>
          <w:rFonts w:ascii="Times New Roman" w:eastAsia="Times New Roman" w:hAnsi="Times New Roman" w:cs="Times New Roman"/>
          <w:color w:val="000000"/>
          <w:sz w:val="24"/>
          <w:szCs w:val="24"/>
          <w:lang w:eastAsia="en-AU"/>
        </w:rPr>
        <w:t>instrument</w:t>
      </w:r>
      <w:r w:rsidRPr="00F859E9">
        <w:rPr>
          <w:rFonts w:ascii="Times New Roman" w:eastAsia="Times New Roman" w:hAnsi="Times New Roman" w:cs="Times New Roman"/>
          <w:color w:val="000000"/>
          <w:sz w:val="24"/>
          <w:szCs w:val="24"/>
          <w:lang w:eastAsia="en-AU"/>
        </w:rPr>
        <w:t xml:space="preserve"> notwithstanding, all notifiable incidents will continue to be </w:t>
      </w:r>
      <w:r w:rsidR="00936270" w:rsidRPr="00F859E9">
        <w:rPr>
          <w:rFonts w:ascii="Times New Roman" w:eastAsia="Times New Roman" w:hAnsi="Times New Roman" w:cs="Times New Roman"/>
          <w:color w:val="000000"/>
          <w:sz w:val="24"/>
          <w:szCs w:val="24"/>
          <w:lang w:eastAsia="en-AU"/>
        </w:rPr>
        <w:t>reported within the Government departments and a</w:t>
      </w:r>
      <w:r w:rsidRPr="00F859E9">
        <w:rPr>
          <w:rFonts w:ascii="Times New Roman" w:eastAsia="Times New Roman" w:hAnsi="Times New Roman" w:cs="Times New Roman"/>
          <w:color w:val="000000"/>
          <w:sz w:val="24"/>
          <w:szCs w:val="24"/>
          <w:lang w:eastAsia="en-AU"/>
        </w:rPr>
        <w:t xml:space="preserve">gencies contributing personnel and assets to </w:t>
      </w:r>
      <w:r w:rsidR="00676229" w:rsidRPr="00F859E9">
        <w:rPr>
          <w:rFonts w:ascii="Times New Roman" w:eastAsia="Times New Roman" w:hAnsi="Times New Roman" w:cs="Times New Roman"/>
          <w:color w:val="000000"/>
          <w:sz w:val="24"/>
          <w:szCs w:val="24"/>
          <w:lang w:eastAsia="en-AU"/>
        </w:rPr>
        <w:t>OSB</w:t>
      </w:r>
      <w:r w:rsidRPr="00F859E9">
        <w:rPr>
          <w:rFonts w:ascii="Times New Roman" w:eastAsia="Times New Roman" w:hAnsi="Times New Roman" w:cs="Times New Roman"/>
          <w:color w:val="000000"/>
          <w:sz w:val="24"/>
          <w:szCs w:val="24"/>
          <w:lang w:eastAsia="en-AU"/>
        </w:rPr>
        <w:t>. Records of these reports and investigation</w:t>
      </w:r>
      <w:r w:rsidR="003F7893" w:rsidRPr="00F859E9">
        <w:rPr>
          <w:rFonts w:ascii="Times New Roman" w:eastAsia="Times New Roman" w:hAnsi="Times New Roman" w:cs="Times New Roman"/>
          <w:color w:val="000000"/>
          <w:sz w:val="24"/>
          <w:szCs w:val="24"/>
          <w:lang w:eastAsia="en-AU"/>
        </w:rPr>
        <w:t>s will be made available to Comc</w:t>
      </w:r>
      <w:r w:rsidRPr="00F859E9">
        <w:rPr>
          <w:rFonts w:ascii="Times New Roman" w:eastAsia="Times New Roman" w:hAnsi="Times New Roman" w:cs="Times New Roman"/>
          <w:color w:val="000000"/>
          <w:sz w:val="24"/>
          <w:szCs w:val="24"/>
          <w:lang w:eastAsia="en-AU"/>
        </w:rPr>
        <w:t xml:space="preserve">are </w:t>
      </w:r>
      <w:r w:rsidR="00704F9A" w:rsidRPr="00F859E9">
        <w:rPr>
          <w:rFonts w:ascii="Times New Roman" w:eastAsia="Times New Roman" w:hAnsi="Times New Roman" w:cs="Times New Roman"/>
          <w:color w:val="000000"/>
          <w:sz w:val="24"/>
          <w:szCs w:val="24"/>
          <w:lang w:eastAsia="en-AU"/>
        </w:rPr>
        <w:t>as required</w:t>
      </w:r>
      <w:r w:rsidRPr="00F859E9">
        <w:rPr>
          <w:rFonts w:ascii="Times New Roman" w:eastAsia="Times New Roman" w:hAnsi="Times New Roman" w:cs="Times New Roman"/>
          <w:color w:val="000000"/>
          <w:sz w:val="24"/>
          <w:szCs w:val="24"/>
          <w:lang w:eastAsia="en-AU"/>
        </w:rPr>
        <w:t>.</w:t>
      </w:r>
    </w:p>
    <w:p w14:paraId="303DBE67" w14:textId="78550B44" w:rsidR="002E0F26" w:rsidRPr="00F859E9"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w:t>
      </w:r>
    </w:p>
    <w:p w14:paraId="6BBC8019" w14:textId="77777777" w:rsidR="00822447" w:rsidRPr="00F859E9" w:rsidRDefault="00822447" w:rsidP="002A5063">
      <w:pPr>
        <w:spacing w:before="120" w:line="240" w:lineRule="auto"/>
        <w:jc w:val="both"/>
        <w:outlineLvl w:val="2"/>
        <w:rPr>
          <w:rFonts w:ascii="Times New Roman" w:hAnsi="Times New Roman" w:cs="Times New Roman"/>
          <w:b/>
          <w:sz w:val="24"/>
          <w:szCs w:val="24"/>
        </w:rPr>
      </w:pPr>
      <w:r w:rsidRPr="00F859E9">
        <w:rPr>
          <w:rFonts w:ascii="Times New Roman" w:hAnsi="Times New Roman" w:cs="Times New Roman"/>
          <w:b/>
          <w:sz w:val="24"/>
          <w:szCs w:val="24"/>
        </w:rPr>
        <w:t xml:space="preserve">Conclusion </w:t>
      </w:r>
    </w:p>
    <w:p w14:paraId="4470E299" w14:textId="5CDC921A" w:rsidR="005D543B"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F859E9">
        <w:rPr>
          <w:rFonts w:ascii="Times New Roman" w:eastAsia="Times New Roman" w:hAnsi="Times New Roman" w:cs="Times New Roman"/>
          <w:color w:val="000000"/>
          <w:sz w:val="24"/>
          <w:szCs w:val="24"/>
          <w:lang w:eastAsia="en-AU"/>
        </w:rPr>
        <w:t xml:space="preserve">The </w:t>
      </w:r>
      <w:r w:rsidR="00F45AC6" w:rsidRPr="00F859E9">
        <w:rPr>
          <w:rFonts w:ascii="Times New Roman" w:eastAsia="Times New Roman" w:hAnsi="Times New Roman" w:cs="Times New Roman"/>
          <w:color w:val="000000"/>
          <w:sz w:val="24"/>
          <w:szCs w:val="24"/>
          <w:lang w:eastAsia="en-AU"/>
        </w:rPr>
        <w:t xml:space="preserve">making of the </w:t>
      </w:r>
      <w:r w:rsidR="000C1B02" w:rsidRPr="00F859E9">
        <w:rPr>
          <w:rFonts w:ascii="Times New Roman" w:eastAsia="Times New Roman" w:hAnsi="Times New Roman" w:cs="Times New Roman"/>
          <w:color w:val="000000"/>
          <w:sz w:val="24"/>
          <w:szCs w:val="24"/>
          <w:lang w:eastAsia="en-AU"/>
        </w:rPr>
        <w:t>instrument</w:t>
      </w:r>
      <w:r w:rsidRPr="00F859E9">
        <w:rPr>
          <w:rFonts w:ascii="Times New Roman" w:eastAsia="Times New Roman" w:hAnsi="Times New Roman" w:cs="Times New Roman"/>
          <w:color w:val="000000"/>
          <w:sz w:val="24"/>
          <w:szCs w:val="24"/>
          <w:lang w:eastAsia="en-AU"/>
        </w:rPr>
        <w:t xml:space="preserve"> will not substantively alter the safety of the workplace, </w:t>
      </w:r>
      <w:r w:rsidR="00F45AC6" w:rsidRPr="00F859E9">
        <w:rPr>
          <w:rFonts w:ascii="Times New Roman" w:eastAsia="Times New Roman" w:hAnsi="Times New Roman" w:cs="Times New Roman"/>
          <w:color w:val="000000"/>
          <w:sz w:val="24"/>
          <w:szCs w:val="24"/>
          <w:lang w:eastAsia="en-AU"/>
        </w:rPr>
        <w:t xml:space="preserve">which is </w:t>
      </w:r>
      <w:r w:rsidRPr="00F859E9">
        <w:rPr>
          <w:rFonts w:ascii="Times New Roman" w:eastAsia="Times New Roman" w:hAnsi="Times New Roman" w:cs="Times New Roman"/>
          <w:color w:val="000000"/>
          <w:sz w:val="24"/>
          <w:szCs w:val="24"/>
          <w:lang w:eastAsia="en-AU"/>
        </w:rPr>
        <w:t xml:space="preserve">a consideration of the highest priority </w:t>
      </w:r>
      <w:r w:rsidR="000044D1" w:rsidRPr="00F859E9">
        <w:rPr>
          <w:rFonts w:ascii="Times New Roman" w:eastAsia="Times New Roman" w:hAnsi="Times New Roman" w:cs="Times New Roman"/>
          <w:color w:val="000000"/>
          <w:sz w:val="24"/>
          <w:szCs w:val="24"/>
          <w:lang w:eastAsia="en-AU"/>
        </w:rPr>
        <w:t>as part of</w:t>
      </w:r>
      <w:r w:rsidRPr="00F859E9">
        <w:rPr>
          <w:rFonts w:ascii="Times New Roman" w:eastAsia="Times New Roman" w:hAnsi="Times New Roman" w:cs="Times New Roman"/>
          <w:color w:val="000000"/>
          <w:sz w:val="24"/>
          <w:szCs w:val="24"/>
          <w:lang w:eastAsia="en-AU"/>
        </w:rPr>
        <w:t xml:space="preserve"> </w:t>
      </w:r>
      <w:r w:rsidR="004E1CEC" w:rsidRPr="00F859E9">
        <w:rPr>
          <w:rFonts w:ascii="Times New Roman" w:eastAsia="Times New Roman" w:hAnsi="Times New Roman" w:cs="Times New Roman"/>
          <w:color w:val="000000"/>
          <w:sz w:val="24"/>
          <w:szCs w:val="24"/>
          <w:lang w:eastAsia="en-AU"/>
        </w:rPr>
        <w:t>OSB</w:t>
      </w:r>
      <w:r w:rsidRPr="00F859E9">
        <w:rPr>
          <w:rFonts w:ascii="Times New Roman" w:eastAsia="Times New Roman" w:hAnsi="Times New Roman" w:cs="Times New Roman"/>
          <w:color w:val="000000"/>
          <w:sz w:val="24"/>
          <w:szCs w:val="24"/>
          <w:lang w:eastAsia="en-AU"/>
        </w:rPr>
        <w:t xml:space="preserve"> and</w:t>
      </w:r>
      <w:r w:rsidR="00616C7F" w:rsidRPr="00F859E9">
        <w:rPr>
          <w:rFonts w:ascii="Times New Roman" w:eastAsia="Times New Roman" w:hAnsi="Times New Roman" w:cs="Times New Roman"/>
          <w:color w:val="000000"/>
          <w:sz w:val="24"/>
          <w:szCs w:val="24"/>
          <w:lang w:eastAsia="en-AU"/>
        </w:rPr>
        <w:t xml:space="preserve"> for</w:t>
      </w:r>
      <w:r w:rsidRPr="00F859E9">
        <w:rPr>
          <w:rFonts w:ascii="Times New Roman" w:eastAsia="Times New Roman" w:hAnsi="Times New Roman" w:cs="Times New Roman"/>
          <w:color w:val="000000"/>
          <w:sz w:val="24"/>
          <w:szCs w:val="24"/>
          <w:lang w:eastAsia="en-AU"/>
        </w:rPr>
        <w:t xml:space="preserve"> the Government more broadly. Accordingly, t</w:t>
      </w:r>
      <w:r w:rsidR="00091FE2" w:rsidRPr="00F859E9">
        <w:rPr>
          <w:rFonts w:ascii="Times New Roman" w:eastAsia="Times New Roman" w:hAnsi="Times New Roman" w:cs="Times New Roman"/>
          <w:color w:val="000000"/>
          <w:sz w:val="24"/>
          <w:szCs w:val="24"/>
          <w:lang w:eastAsia="en-AU"/>
        </w:rPr>
        <w:t xml:space="preserve">he </w:t>
      </w:r>
      <w:r w:rsidR="00822447" w:rsidRPr="00F859E9">
        <w:rPr>
          <w:rFonts w:ascii="Times New Roman" w:eastAsia="Times New Roman" w:hAnsi="Times New Roman" w:cs="Times New Roman"/>
          <w:color w:val="000000"/>
          <w:sz w:val="24"/>
          <w:szCs w:val="24"/>
          <w:lang w:eastAsia="en-AU"/>
        </w:rPr>
        <w:t>Disallowable Legislative Instrument is compatible with human rights because</w:t>
      </w:r>
      <w:r w:rsidR="00F45AC6" w:rsidRPr="00F859E9">
        <w:rPr>
          <w:rFonts w:ascii="Times New Roman" w:eastAsia="Times New Roman" w:hAnsi="Times New Roman" w:cs="Times New Roman"/>
          <w:color w:val="000000"/>
          <w:sz w:val="24"/>
          <w:szCs w:val="24"/>
          <w:lang w:eastAsia="en-AU"/>
        </w:rPr>
        <w:t>,</w:t>
      </w:r>
      <w:r w:rsidR="00822447" w:rsidRPr="00F859E9">
        <w:rPr>
          <w:rFonts w:ascii="Times New Roman" w:eastAsia="Times New Roman" w:hAnsi="Times New Roman" w:cs="Times New Roman"/>
          <w:color w:val="000000"/>
          <w:sz w:val="24"/>
          <w:szCs w:val="24"/>
          <w:lang w:eastAsia="en-AU"/>
        </w:rPr>
        <w:t xml:space="preserve"> to the exten</w:t>
      </w:r>
      <w:r w:rsidR="00202874" w:rsidRPr="00F859E9">
        <w:rPr>
          <w:rFonts w:ascii="Times New Roman" w:eastAsia="Times New Roman" w:hAnsi="Times New Roman" w:cs="Times New Roman"/>
          <w:color w:val="000000"/>
          <w:sz w:val="24"/>
          <w:szCs w:val="24"/>
          <w:lang w:eastAsia="en-AU"/>
        </w:rPr>
        <w:t xml:space="preserve">t that it may limit </w:t>
      </w:r>
      <w:r w:rsidR="00A6045F" w:rsidRPr="00F859E9">
        <w:rPr>
          <w:rFonts w:ascii="Times New Roman" w:eastAsia="Times New Roman" w:hAnsi="Times New Roman" w:cs="Times New Roman"/>
          <w:color w:val="000000"/>
          <w:sz w:val="24"/>
          <w:szCs w:val="24"/>
          <w:lang w:eastAsia="en-AU"/>
        </w:rPr>
        <w:t>article 7(b) of the ICESCR</w:t>
      </w:r>
      <w:r w:rsidR="00822447" w:rsidRPr="00F859E9">
        <w:rPr>
          <w:rFonts w:ascii="Times New Roman" w:eastAsia="Times New Roman" w:hAnsi="Times New Roman" w:cs="Times New Roman"/>
          <w:color w:val="000000"/>
          <w:sz w:val="24"/>
          <w:szCs w:val="24"/>
          <w:lang w:eastAsia="en-AU"/>
        </w:rPr>
        <w:t xml:space="preserve">, </w:t>
      </w:r>
      <w:r w:rsidR="00490C69" w:rsidRPr="00F859E9">
        <w:rPr>
          <w:rFonts w:ascii="Times New Roman" w:eastAsia="Times New Roman" w:hAnsi="Times New Roman" w:cs="Times New Roman"/>
          <w:color w:val="000000"/>
          <w:sz w:val="24"/>
          <w:szCs w:val="24"/>
          <w:lang w:eastAsia="en-AU"/>
        </w:rPr>
        <w:t>that limitation is</w:t>
      </w:r>
      <w:r w:rsidR="00822447" w:rsidRPr="00F859E9">
        <w:rPr>
          <w:rFonts w:ascii="Times New Roman" w:eastAsia="Times New Roman" w:hAnsi="Times New Roman" w:cs="Times New Roman"/>
          <w:color w:val="000000"/>
          <w:sz w:val="24"/>
          <w:szCs w:val="24"/>
          <w:lang w:eastAsia="en-AU"/>
        </w:rPr>
        <w:t xml:space="preserve"> reasonable, necessary and </w:t>
      </w:r>
      <w:r w:rsidRPr="00F859E9">
        <w:rPr>
          <w:rFonts w:ascii="Times New Roman" w:eastAsia="Times New Roman" w:hAnsi="Times New Roman" w:cs="Times New Roman"/>
          <w:color w:val="000000"/>
          <w:sz w:val="24"/>
          <w:szCs w:val="24"/>
          <w:lang w:eastAsia="en-AU"/>
        </w:rPr>
        <w:t>proportionate to achieving</w:t>
      </w:r>
      <w:r w:rsidR="00A8689E" w:rsidRPr="00F859E9">
        <w:rPr>
          <w:rFonts w:ascii="Times New Roman" w:eastAsia="Times New Roman" w:hAnsi="Times New Roman" w:cs="Times New Roman"/>
          <w:color w:val="000000"/>
          <w:sz w:val="24"/>
          <w:szCs w:val="24"/>
          <w:lang w:eastAsia="en-AU"/>
        </w:rPr>
        <w:t xml:space="preserve"> the legitimate objective</w:t>
      </w:r>
      <w:r w:rsidR="00822447" w:rsidRPr="00F859E9">
        <w:rPr>
          <w:rFonts w:ascii="Times New Roman" w:eastAsia="Times New Roman" w:hAnsi="Times New Roman" w:cs="Times New Roman"/>
          <w:color w:val="000000"/>
          <w:sz w:val="24"/>
          <w:szCs w:val="24"/>
          <w:lang w:eastAsia="en-AU"/>
        </w:rPr>
        <w:t>.</w:t>
      </w:r>
      <w:bookmarkStart w:id="0" w:name="_GoBack"/>
      <w:bookmarkEnd w:id="0"/>
    </w:p>
    <w:sectPr w:rsidR="005D543B" w:rsidRPr="002E0F26" w:rsidSect="004F5CE4">
      <w:headerReference w:type="default" r:id="rId11"/>
      <w:foot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50068" w14:textId="77777777" w:rsidR="00A74C09" w:rsidRDefault="00A74C09" w:rsidP="00B77D97">
      <w:pPr>
        <w:spacing w:after="0" w:line="240" w:lineRule="auto"/>
      </w:pPr>
      <w:r>
        <w:separator/>
      </w:r>
    </w:p>
  </w:endnote>
  <w:endnote w:type="continuationSeparator" w:id="0">
    <w:p w14:paraId="482B3BDA" w14:textId="77777777" w:rsidR="00A74C09" w:rsidRDefault="00A74C09" w:rsidP="00B77D97">
      <w:pPr>
        <w:spacing w:after="0" w:line="240" w:lineRule="auto"/>
      </w:pPr>
      <w:r>
        <w:continuationSeparator/>
      </w:r>
    </w:p>
  </w:endnote>
  <w:endnote w:type="continuationNotice" w:id="1">
    <w:p w14:paraId="5745BE63" w14:textId="77777777" w:rsidR="00A74C09" w:rsidRDefault="00A74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2AEDF6F3"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859E9">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8281" w14:textId="77777777" w:rsidR="00A74C09" w:rsidRDefault="00A74C09" w:rsidP="00B77D97">
      <w:pPr>
        <w:spacing w:after="0" w:line="240" w:lineRule="auto"/>
      </w:pPr>
      <w:r>
        <w:separator/>
      </w:r>
    </w:p>
  </w:footnote>
  <w:footnote w:type="continuationSeparator" w:id="0">
    <w:p w14:paraId="5348EA06" w14:textId="77777777" w:rsidR="00A74C09" w:rsidRDefault="00A74C09" w:rsidP="00B77D97">
      <w:pPr>
        <w:spacing w:after="0" w:line="240" w:lineRule="auto"/>
      </w:pPr>
      <w:r>
        <w:continuationSeparator/>
      </w:r>
    </w:p>
  </w:footnote>
  <w:footnote w:type="continuationNotice" w:id="1">
    <w:p w14:paraId="4C3FC0F1" w14:textId="77777777" w:rsidR="00A74C09" w:rsidRDefault="00A74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2924EAA6" w:rsidR="00B42446" w:rsidRPr="00B77D97" w:rsidRDefault="00B42446"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EB5"/>
    <w:multiLevelType w:val="hybridMultilevel"/>
    <w:tmpl w:val="1FBCE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D457C5"/>
    <w:multiLevelType w:val="multilevel"/>
    <w:tmpl w:val="624681D2"/>
    <w:numStyleLink w:val="ListTableBullet"/>
  </w:abstractNum>
  <w:abstractNum w:abstractNumId="3"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4"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9B76E7"/>
    <w:multiLevelType w:val="multilevel"/>
    <w:tmpl w:val="77C6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AE532A9"/>
    <w:multiLevelType w:val="hybridMultilevel"/>
    <w:tmpl w:val="05B8D558"/>
    <w:lvl w:ilvl="0" w:tplc="C80632DA">
      <w:start w:val="1"/>
      <w:numFmt w:val="decimal"/>
      <w:lvlText w:val="%1"/>
      <w:lvlJc w:val="left"/>
      <w:pPr>
        <w:ind w:left="720" w:hanging="360"/>
      </w:pPr>
      <w:rPr>
        <w:rFonts w:hint="default"/>
        <w:b w:val="0"/>
        <w:i w:val="0"/>
      </w:rPr>
    </w:lvl>
    <w:lvl w:ilvl="1" w:tplc="1AC4497C">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75BB9"/>
    <w:multiLevelType w:val="hybridMultilevel"/>
    <w:tmpl w:val="163C8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E1059"/>
    <w:multiLevelType w:val="hybridMultilevel"/>
    <w:tmpl w:val="CB82E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6"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4082FE0"/>
    <w:multiLevelType w:val="hybridMultilevel"/>
    <w:tmpl w:val="C08A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274590"/>
    <w:multiLevelType w:val="hybridMultilevel"/>
    <w:tmpl w:val="BCF0DB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D8D6C67"/>
    <w:multiLevelType w:val="hybridMultilevel"/>
    <w:tmpl w:val="F24C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22"/>
  </w:num>
  <w:num w:numId="5">
    <w:abstractNumId w:val="19"/>
  </w:num>
  <w:num w:numId="6">
    <w:abstractNumId w:val="23"/>
  </w:num>
  <w:num w:numId="7">
    <w:abstractNumId w:val="3"/>
  </w:num>
  <w:num w:numId="8">
    <w:abstractNumId w:val="17"/>
  </w:num>
  <w:num w:numId="9">
    <w:abstractNumId w:val="8"/>
  </w:num>
  <w:num w:numId="10">
    <w:abstractNumId w:val="16"/>
  </w:num>
  <w:num w:numId="11">
    <w:abstractNumId w:val="20"/>
  </w:num>
  <w:num w:numId="12">
    <w:abstractNumId w:val="9"/>
  </w:num>
  <w:num w:numId="13">
    <w:abstractNumId w:val="10"/>
    <w:lvlOverride w:ilvl="0">
      <w:startOverride w:val="1"/>
    </w:lvlOverride>
  </w:num>
  <w:num w:numId="14">
    <w:abstractNumId w:val="1"/>
  </w:num>
  <w:num w:numId="15">
    <w:abstractNumId w:val="15"/>
  </w:num>
  <w:num w:numId="16">
    <w:abstractNumId w:val="2"/>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0"/>
    <w:lvlOverride w:ilvl="0">
      <w:startOverride w:val="1"/>
    </w:lvlOverride>
  </w:num>
  <w:num w:numId="31">
    <w:abstractNumId w:val="10"/>
  </w:num>
  <w:num w:numId="32">
    <w:abstractNumId w:val="5"/>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4"/>
  </w:num>
  <w:num w:numId="36">
    <w:abstractNumId w:val="7"/>
  </w:num>
  <w:num w:numId="37">
    <w:abstractNumId w:val="12"/>
  </w:num>
  <w:num w:numId="38">
    <w:abstractNumId w:val="12"/>
  </w:num>
  <w:num w:numId="39">
    <w:abstractNumId w:val="13"/>
  </w:num>
  <w:num w:numId="40">
    <w:abstractNumId w:val="21"/>
  </w:num>
  <w:num w:numId="41">
    <w:abstractNumId w:val="24"/>
  </w:num>
  <w:num w:numId="4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00F54"/>
    <w:rsid w:val="000044D1"/>
    <w:rsid w:val="00010707"/>
    <w:rsid w:val="00012E42"/>
    <w:rsid w:val="000162B3"/>
    <w:rsid w:val="00017433"/>
    <w:rsid w:val="00017874"/>
    <w:rsid w:val="00020D72"/>
    <w:rsid w:val="00023A9E"/>
    <w:rsid w:val="00023C1A"/>
    <w:rsid w:val="00024370"/>
    <w:rsid w:val="00025217"/>
    <w:rsid w:val="000257B9"/>
    <w:rsid w:val="00027421"/>
    <w:rsid w:val="000305D5"/>
    <w:rsid w:val="0003124D"/>
    <w:rsid w:val="00032E7B"/>
    <w:rsid w:val="000340CC"/>
    <w:rsid w:val="00034421"/>
    <w:rsid w:val="00035CE1"/>
    <w:rsid w:val="00042701"/>
    <w:rsid w:val="00042DFA"/>
    <w:rsid w:val="0004349C"/>
    <w:rsid w:val="00046801"/>
    <w:rsid w:val="00047BE8"/>
    <w:rsid w:val="00047DA1"/>
    <w:rsid w:val="00050245"/>
    <w:rsid w:val="000508FF"/>
    <w:rsid w:val="00050C25"/>
    <w:rsid w:val="00051917"/>
    <w:rsid w:val="00052AE0"/>
    <w:rsid w:val="00054C05"/>
    <w:rsid w:val="000556B1"/>
    <w:rsid w:val="00056129"/>
    <w:rsid w:val="000574D2"/>
    <w:rsid w:val="00057C5E"/>
    <w:rsid w:val="00060E31"/>
    <w:rsid w:val="0006262D"/>
    <w:rsid w:val="00062A03"/>
    <w:rsid w:val="00063CAB"/>
    <w:rsid w:val="00063F55"/>
    <w:rsid w:val="00064E14"/>
    <w:rsid w:val="00065C47"/>
    <w:rsid w:val="000701F9"/>
    <w:rsid w:val="00071589"/>
    <w:rsid w:val="00072657"/>
    <w:rsid w:val="000759D6"/>
    <w:rsid w:val="00076591"/>
    <w:rsid w:val="00077580"/>
    <w:rsid w:val="00081598"/>
    <w:rsid w:val="00082F5D"/>
    <w:rsid w:val="00083AD0"/>
    <w:rsid w:val="00083F05"/>
    <w:rsid w:val="00091FE2"/>
    <w:rsid w:val="00092E2F"/>
    <w:rsid w:val="00094004"/>
    <w:rsid w:val="00097B67"/>
    <w:rsid w:val="00097CF7"/>
    <w:rsid w:val="000A1147"/>
    <w:rsid w:val="000A18D1"/>
    <w:rsid w:val="000A190E"/>
    <w:rsid w:val="000A2039"/>
    <w:rsid w:val="000A2BB7"/>
    <w:rsid w:val="000A49A5"/>
    <w:rsid w:val="000A4EB2"/>
    <w:rsid w:val="000A4F70"/>
    <w:rsid w:val="000A6CED"/>
    <w:rsid w:val="000A74E1"/>
    <w:rsid w:val="000B0F54"/>
    <w:rsid w:val="000B285A"/>
    <w:rsid w:val="000B2EFA"/>
    <w:rsid w:val="000B4122"/>
    <w:rsid w:val="000B5512"/>
    <w:rsid w:val="000B6ADA"/>
    <w:rsid w:val="000C1B02"/>
    <w:rsid w:val="000C1F57"/>
    <w:rsid w:val="000C26BC"/>
    <w:rsid w:val="000C3BF2"/>
    <w:rsid w:val="000C5913"/>
    <w:rsid w:val="000C5FDE"/>
    <w:rsid w:val="000C7AC3"/>
    <w:rsid w:val="000C7CE8"/>
    <w:rsid w:val="000D014F"/>
    <w:rsid w:val="000D137B"/>
    <w:rsid w:val="000D27F9"/>
    <w:rsid w:val="000D5591"/>
    <w:rsid w:val="000E0393"/>
    <w:rsid w:val="000E1B12"/>
    <w:rsid w:val="000E2061"/>
    <w:rsid w:val="000E46D3"/>
    <w:rsid w:val="000E49D0"/>
    <w:rsid w:val="000E4EDE"/>
    <w:rsid w:val="000E54EB"/>
    <w:rsid w:val="000E6C4E"/>
    <w:rsid w:val="000F17D2"/>
    <w:rsid w:val="000F1D54"/>
    <w:rsid w:val="000F2415"/>
    <w:rsid w:val="000F304F"/>
    <w:rsid w:val="000F63DE"/>
    <w:rsid w:val="000F686F"/>
    <w:rsid w:val="000F6BF4"/>
    <w:rsid w:val="000F7188"/>
    <w:rsid w:val="000F7D3A"/>
    <w:rsid w:val="00100DFC"/>
    <w:rsid w:val="00101FBE"/>
    <w:rsid w:val="0010677B"/>
    <w:rsid w:val="00107D04"/>
    <w:rsid w:val="001104A6"/>
    <w:rsid w:val="00110865"/>
    <w:rsid w:val="00111CD7"/>
    <w:rsid w:val="00112070"/>
    <w:rsid w:val="00113988"/>
    <w:rsid w:val="00114450"/>
    <w:rsid w:val="00114E04"/>
    <w:rsid w:val="001175D8"/>
    <w:rsid w:val="00117BD5"/>
    <w:rsid w:val="00120D7D"/>
    <w:rsid w:val="00122D47"/>
    <w:rsid w:val="00125B7A"/>
    <w:rsid w:val="001265BA"/>
    <w:rsid w:val="00130C09"/>
    <w:rsid w:val="00131DA1"/>
    <w:rsid w:val="001331ED"/>
    <w:rsid w:val="00133207"/>
    <w:rsid w:val="00136E34"/>
    <w:rsid w:val="001371F5"/>
    <w:rsid w:val="00137392"/>
    <w:rsid w:val="0014153B"/>
    <w:rsid w:val="00141B05"/>
    <w:rsid w:val="00143191"/>
    <w:rsid w:val="0015425C"/>
    <w:rsid w:val="001577F7"/>
    <w:rsid w:val="00160EDF"/>
    <w:rsid w:val="0016583D"/>
    <w:rsid w:val="00166FEA"/>
    <w:rsid w:val="00167DF1"/>
    <w:rsid w:val="0017149A"/>
    <w:rsid w:val="00171B4B"/>
    <w:rsid w:val="00173589"/>
    <w:rsid w:val="00173B12"/>
    <w:rsid w:val="0017463E"/>
    <w:rsid w:val="00174A76"/>
    <w:rsid w:val="00174E72"/>
    <w:rsid w:val="00182A62"/>
    <w:rsid w:val="00184A3F"/>
    <w:rsid w:val="001850D3"/>
    <w:rsid w:val="00185E73"/>
    <w:rsid w:val="0018637A"/>
    <w:rsid w:val="00186A81"/>
    <w:rsid w:val="00187756"/>
    <w:rsid w:val="00187A14"/>
    <w:rsid w:val="0019164E"/>
    <w:rsid w:val="00191E28"/>
    <w:rsid w:val="0019368E"/>
    <w:rsid w:val="00193834"/>
    <w:rsid w:val="001945B8"/>
    <w:rsid w:val="001947AB"/>
    <w:rsid w:val="001955D6"/>
    <w:rsid w:val="001970E4"/>
    <w:rsid w:val="00197315"/>
    <w:rsid w:val="001A10BD"/>
    <w:rsid w:val="001A2060"/>
    <w:rsid w:val="001A28EE"/>
    <w:rsid w:val="001A3078"/>
    <w:rsid w:val="001A3A8B"/>
    <w:rsid w:val="001A4584"/>
    <w:rsid w:val="001A6FEA"/>
    <w:rsid w:val="001B1424"/>
    <w:rsid w:val="001B21EB"/>
    <w:rsid w:val="001B41ED"/>
    <w:rsid w:val="001B4F07"/>
    <w:rsid w:val="001C01FD"/>
    <w:rsid w:val="001C069C"/>
    <w:rsid w:val="001C2CAA"/>
    <w:rsid w:val="001C4B75"/>
    <w:rsid w:val="001C65F6"/>
    <w:rsid w:val="001D2374"/>
    <w:rsid w:val="001D2732"/>
    <w:rsid w:val="001D2DF3"/>
    <w:rsid w:val="001D2E95"/>
    <w:rsid w:val="001D4295"/>
    <w:rsid w:val="001D44F1"/>
    <w:rsid w:val="001E0597"/>
    <w:rsid w:val="001E063B"/>
    <w:rsid w:val="001E3E18"/>
    <w:rsid w:val="001E4116"/>
    <w:rsid w:val="001E4DCB"/>
    <w:rsid w:val="001E7501"/>
    <w:rsid w:val="001F1AA6"/>
    <w:rsid w:val="001F3E95"/>
    <w:rsid w:val="001F45C4"/>
    <w:rsid w:val="001F6613"/>
    <w:rsid w:val="001F7D0A"/>
    <w:rsid w:val="00202874"/>
    <w:rsid w:val="002056D1"/>
    <w:rsid w:val="0020594E"/>
    <w:rsid w:val="00205E08"/>
    <w:rsid w:val="002102F0"/>
    <w:rsid w:val="00210843"/>
    <w:rsid w:val="00211E90"/>
    <w:rsid w:val="00212236"/>
    <w:rsid w:val="00213974"/>
    <w:rsid w:val="00215DA3"/>
    <w:rsid w:val="00221D3C"/>
    <w:rsid w:val="00222AD0"/>
    <w:rsid w:val="00223912"/>
    <w:rsid w:val="00223D30"/>
    <w:rsid w:val="00224357"/>
    <w:rsid w:val="002247D5"/>
    <w:rsid w:val="0022590B"/>
    <w:rsid w:val="002270C6"/>
    <w:rsid w:val="002303E1"/>
    <w:rsid w:val="002308F6"/>
    <w:rsid w:val="00231912"/>
    <w:rsid w:val="00231A38"/>
    <w:rsid w:val="00233597"/>
    <w:rsid w:val="0023430A"/>
    <w:rsid w:val="002344CF"/>
    <w:rsid w:val="00236B58"/>
    <w:rsid w:val="0023709B"/>
    <w:rsid w:val="002402E0"/>
    <w:rsid w:val="002412F9"/>
    <w:rsid w:val="00241DE2"/>
    <w:rsid w:val="00242C12"/>
    <w:rsid w:val="00245291"/>
    <w:rsid w:val="00245376"/>
    <w:rsid w:val="00246352"/>
    <w:rsid w:val="00246548"/>
    <w:rsid w:val="0024753A"/>
    <w:rsid w:val="002524EF"/>
    <w:rsid w:val="00256024"/>
    <w:rsid w:val="002573D3"/>
    <w:rsid w:val="00260242"/>
    <w:rsid w:val="002603D3"/>
    <w:rsid w:val="00260729"/>
    <w:rsid w:val="002612B6"/>
    <w:rsid w:val="0026271E"/>
    <w:rsid w:val="002652FE"/>
    <w:rsid w:val="00265A55"/>
    <w:rsid w:val="0026626D"/>
    <w:rsid w:val="002667AC"/>
    <w:rsid w:val="00267923"/>
    <w:rsid w:val="00270D44"/>
    <w:rsid w:val="0027340A"/>
    <w:rsid w:val="00273960"/>
    <w:rsid w:val="00273D75"/>
    <w:rsid w:val="002748F6"/>
    <w:rsid w:val="00275451"/>
    <w:rsid w:val="00283A5F"/>
    <w:rsid w:val="00284D2D"/>
    <w:rsid w:val="002855C0"/>
    <w:rsid w:val="00287573"/>
    <w:rsid w:val="00287D13"/>
    <w:rsid w:val="00287D4F"/>
    <w:rsid w:val="00287FB7"/>
    <w:rsid w:val="00290B3A"/>
    <w:rsid w:val="0029146B"/>
    <w:rsid w:val="00291AD1"/>
    <w:rsid w:val="00291FBB"/>
    <w:rsid w:val="00294403"/>
    <w:rsid w:val="00295872"/>
    <w:rsid w:val="00297A28"/>
    <w:rsid w:val="002A298D"/>
    <w:rsid w:val="002A5063"/>
    <w:rsid w:val="002A5318"/>
    <w:rsid w:val="002A6090"/>
    <w:rsid w:val="002A6487"/>
    <w:rsid w:val="002B2418"/>
    <w:rsid w:val="002B58C7"/>
    <w:rsid w:val="002B6BED"/>
    <w:rsid w:val="002B6C7A"/>
    <w:rsid w:val="002B6D40"/>
    <w:rsid w:val="002B7D04"/>
    <w:rsid w:val="002C0762"/>
    <w:rsid w:val="002C0E69"/>
    <w:rsid w:val="002C1BA9"/>
    <w:rsid w:val="002C44E4"/>
    <w:rsid w:val="002C7133"/>
    <w:rsid w:val="002D08F9"/>
    <w:rsid w:val="002D167E"/>
    <w:rsid w:val="002D2A6D"/>
    <w:rsid w:val="002D2D7F"/>
    <w:rsid w:val="002E0F26"/>
    <w:rsid w:val="002E2470"/>
    <w:rsid w:val="002E2877"/>
    <w:rsid w:val="002E7C09"/>
    <w:rsid w:val="002E7C44"/>
    <w:rsid w:val="002F0167"/>
    <w:rsid w:val="002F022F"/>
    <w:rsid w:val="002F09B9"/>
    <w:rsid w:val="002F1A63"/>
    <w:rsid w:val="002F2D30"/>
    <w:rsid w:val="002F34C2"/>
    <w:rsid w:val="002F3759"/>
    <w:rsid w:val="002F5102"/>
    <w:rsid w:val="002F73C1"/>
    <w:rsid w:val="002F7A3C"/>
    <w:rsid w:val="00301858"/>
    <w:rsid w:val="00304961"/>
    <w:rsid w:val="00304FBE"/>
    <w:rsid w:val="003055E8"/>
    <w:rsid w:val="003070ED"/>
    <w:rsid w:val="00307231"/>
    <w:rsid w:val="003108AE"/>
    <w:rsid w:val="003109CD"/>
    <w:rsid w:val="00313B03"/>
    <w:rsid w:val="00314F3E"/>
    <w:rsid w:val="0031640B"/>
    <w:rsid w:val="00317673"/>
    <w:rsid w:val="003176A0"/>
    <w:rsid w:val="003214CB"/>
    <w:rsid w:val="003216FB"/>
    <w:rsid w:val="00322990"/>
    <w:rsid w:val="00323E75"/>
    <w:rsid w:val="003246B6"/>
    <w:rsid w:val="00324AA4"/>
    <w:rsid w:val="003250B8"/>
    <w:rsid w:val="00325B0F"/>
    <w:rsid w:val="00326D77"/>
    <w:rsid w:val="00330DC1"/>
    <w:rsid w:val="00331A12"/>
    <w:rsid w:val="00333A25"/>
    <w:rsid w:val="00334219"/>
    <w:rsid w:val="003345F8"/>
    <w:rsid w:val="00336B12"/>
    <w:rsid w:val="00337DEA"/>
    <w:rsid w:val="00340400"/>
    <w:rsid w:val="0034158B"/>
    <w:rsid w:val="00341E9C"/>
    <w:rsid w:val="00342C01"/>
    <w:rsid w:val="00344A87"/>
    <w:rsid w:val="00344A90"/>
    <w:rsid w:val="00346700"/>
    <w:rsid w:val="0034685E"/>
    <w:rsid w:val="00346F20"/>
    <w:rsid w:val="00347ED9"/>
    <w:rsid w:val="0035107A"/>
    <w:rsid w:val="00351374"/>
    <w:rsid w:val="003520DC"/>
    <w:rsid w:val="0035220A"/>
    <w:rsid w:val="00353AD4"/>
    <w:rsid w:val="003543FA"/>
    <w:rsid w:val="003554A3"/>
    <w:rsid w:val="00356408"/>
    <w:rsid w:val="00356455"/>
    <w:rsid w:val="003565EE"/>
    <w:rsid w:val="0035697E"/>
    <w:rsid w:val="00357AB7"/>
    <w:rsid w:val="003617D7"/>
    <w:rsid w:val="003633D4"/>
    <w:rsid w:val="00363A74"/>
    <w:rsid w:val="003646E3"/>
    <w:rsid w:val="00365EC3"/>
    <w:rsid w:val="003664F2"/>
    <w:rsid w:val="0036703C"/>
    <w:rsid w:val="0037092F"/>
    <w:rsid w:val="003723C1"/>
    <w:rsid w:val="00373FEF"/>
    <w:rsid w:val="003773E7"/>
    <w:rsid w:val="00381861"/>
    <w:rsid w:val="003829CF"/>
    <w:rsid w:val="00382F70"/>
    <w:rsid w:val="00383996"/>
    <w:rsid w:val="00383E37"/>
    <w:rsid w:val="003846B4"/>
    <w:rsid w:val="00385F34"/>
    <w:rsid w:val="0038731B"/>
    <w:rsid w:val="0039109F"/>
    <w:rsid w:val="00391C75"/>
    <w:rsid w:val="0039236E"/>
    <w:rsid w:val="0039237B"/>
    <w:rsid w:val="003925D3"/>
    <w:rsid w:val="00392CEC"/>
    <w:rsid w:val="003939CE"/>
    <w:rsid w:val="003A1569"/>
    <w:rsid w:val="003A2177"/>
    <w:rsid w:val="003A2E23"/>
    <w:rsid w:val="003A3392"/>
    <w:rsid w:val="003A36C8"/>
    <w:rsid w:val="003A3771"/>
    <w:rsid w:val="003A4866"/>
    <w:rsid w:val="003A5B8F"/>
    <w:rsid w:val="003A5BF8"/>
    <w:rsid w:val="003A7E51"/>
    <w:rsid w:val="003B02B2"/>
    <w:rsid w:val="003B166B"/>
    <w:rsid w:val="003B3C26"/>
    <w:rsid w:val="003B4D57"/>
    <w:rsid w:val="003B5BDC"/>
    <w:rsid w:val="003B7A9B"/>
    <w:rsid w:val="003B7EEE"/>
    <w:rsid w:val="003C19DE"/>
    <w:rsid w:val="003C3DC4"/>
    <w:rsid w:val="003C467C"/>
    <w:rsid w:val="003C47C4"/>
    <w:rsid w:val="003C52A2"/>
    <w:rsid w:val="003C56D5"/>
    <w:rsid w:val="003C5A6B"/>
    <w:rsid w:val="003C5FE2"/>
    <w:rsid w:val="003C65C5"/>
    <w:rsid w:val="003C697E"/>
    <w:rsid w:val="003C6E24"/>
    <w:rsid w:val="003D09E9"/>
    <w:rsid w:val="003D1AAC"/>
    <w:rsid w:val="003D3A05"/>
    <w:rsid w:val="003D3EB0"/>
    <w:rsid w:val="003D57FD"/>
    <w:rsid w:val="003D5ECF"/>
    <w:rsid w:val="003D6372"/>
    <w:rsid w:val="003D670E"/>
    <w:rsid w:val="003D7250"/>
    <w:rsid w:val="003E0EFD"/>
    <w:rsid w:val="003E1E7E"/>
    <w:rsid w:val="003E2210"/>
    <w:rsid w:val="003E2285"/>
    <w:rsid w:val="003E2CFB"/>
    <w:rsid w:val="003E2EAC"/>
    <w:rsid w:val="003E3F1B"/>
    <w:rsid w:val="003E40BC"/>
    <w:rsid w:val="003E48D6"/>
    <w:rsid w:val="003E4C97"/>
    <w:rsid w:val="003E69A6"/>
    <w:rsid w:val="003E787C"/>
    <w:rsid w:val="003F053D"/>
    <w:rsid w:val="003F0A82"/>
    <w:rsid w:val="003F0F53"/>
    <w:rsid w:val="003F2C1A"/>
    <w:rsid w:val="003F3231"/>
    <w:rsid w:val="003F58F9"/>
    <w:rsid w:val="003F737E"/>
    <w:rsid w:val="003F7893"/>
    <w:rsid w:val="00401BDF"/>
    <w:rsid w:val="00406F54"/>
    <w:rsid w:val="004079C1"/>
    <w:rsid w:val="00412EAD"/>
    <w:rsid w:val="00413651"/>
    <w:rsid w:val="0041407F"/>
    <w:rsid w:val="00416AB8"/>
    <w:rsid w:val="00416E2D"/>
    <w:rsid w:val="00416E62"/>
    <w:rsid w:val="00417745"/>
    <w:rsid w:val="004227F7"/>
    <w:rsid w:val="00423E08"/>
    <w:rsid w:val="00424AA3"/>
    <w:rsid w:val="00426168"/>
    <w:rsid w:val="00426282"/>
    <w:rsid w:val="004275AE"/>
    <w:rsid w:val="00433B63"/>
    <w:rsid w:val="004349A4"/>
    <w:rsid w:val="004349B4"/>
    <w:rsid w:val="004355FE"/>
    <w:rsid w:val="00435645"/>
    <w:rsid w:val="00435E98"/>
    <w:rsid w:val="004361A8"/>
    <w:rsid w:val="004378DB"/>
    <w:rsid w:val="0043796C"/>
    <w:rsid w:val="00440673"/>
    <w:rsid w:val="00440F2E"/>
    <w:rsid w:val="004413E3"/>
    <w:rsid w:val="00441448"/>
    <w:rsid w:val="004414C5"/>
    <w:rsid w:val="00442788"/>
    <w:rsid w:val="00442EC5"/>
    <w:rsid w:val="004472D1"/>
    <w:rsid w:val="00447443"/>
    <w:rsid w:val="00447B0B"/>
    <w:rsid w:val="00447C70"/>
    <w:rsid w:val="00450D70"/>
    <w:rsid w:val="00451919"/>
    <w:rsid w:val="00451FB3"/>
    <w:rsid w:val="00452948"/>
    <w:rsid w:val="004529E7"/>
    <w:rsid w:val="00454198"/>
    <w:rsid w:val="0045504D"/>
    <w:rsid w:val="00455C28"/>
    <w:rsid w:val="00456825"/>
    <w:rsid w:val="00457601"/>
    <w:rsid w:val="00457D4A"/>
    <w:rsid w:val="00460CF8"/>
    <w:rsid w:val="0046135E"/>
    <w:rsid w:val="00462E4D"/>
    <w:rsid w:val="00463385"/>
    <w:rsid w:val="00464080"/>
    <w:rsid w:val="00464C7A"/>
    <w:rsid w:val="00464E33"/>
    <w:rsid w:val="00464E95"/>
    <w:rsid w:val="004667AE"/>
    <w:rsid w:val="004714E3"/>
    <w:rsid w:val="00471787"/>
    <w:rsid w:val="00472938"/>
    <w:rsid w:val="00475753"/>
    <w:rsid w:val="00475C5D"/>
    <w:rsid w:val="00477A1C"/>
    <w:rsid w:val="00477BDF"/>
    <w:rsid w:val="004801EF"/>
    <w:rsid w:val="00481227"/>
    <w:rsid w:val="004825CD"/>
    <w:rsid w:val="0048269E"/>
    <w:rsid w:val="00482E05"/>
    <w:rsid w:val="00482FEE"/>
    <w:rsid w:val="00483F54"/>
    <w:rsid w:val="00485A8E"/>
    <w:rsid w:val="00486301"/>
    <w:rsid w:val="004877B0"/>
    <w:rsid w:val="00490C69"/>
    <w:rsid w:val="00492855"/>
    <w:rsid w:val="00494316"/>
    <w:rsid w:val="00494BDB"/>
    <w:rsid w:val="004961A0"/>
    <w:rsid w:val="004973A7"/>
    <w:rsid w:val="004A184D"/>
    <w:rsid w:val="004A40F9"/>
    <w:rsid w:val="004A426C"/>
    <w:rsid w:val="004A5362"/>
    <w:rsid w:val="004A5531"/>
    <w:rsid w:val="004A58EB"/>
    <w:rsid w:val="004A6B06"/>
    <w:rsid w:val="004B28E6"/>
    <w:rsid w:val="004B2DAD"/>
    <w:rsid w:val="004B399B"/>
    <w:rsid w:val="004B6DE0"/>
    <w:rsid w:val="004B727D"/>
    <w:rsid w:val="004B7F53"/>
    <w:rsid w:val="004C4DFA"/>
    <w:rsid w:val="004C54CA"/>
    <w:rsid w:val="004C6796"/>
    <w:rsid w:val="004C782D"/>
    <w:rsid w:val="004C7FC6"/>
    <w:rsid w:val="004D3149"/>
    <w:rsid w:val="004D34E7"/>
    <w:rsid w:val="004D3B0A"/>
    <w:rsid w:val="004D3CC3"/>
    <w:rsid w:val="004D4E59"/>
    <w:rsid w:val="004D5AE4"/>
    <w:rsid w:val="004D70FD"/>
    <w:rsid w:val="004D7854"/>
    <w:rsid w:val="004E0CB4"/>
    <w:rsid w:val="004E0F25"/>
    <w:rsid w:val="004E143E"/>
    <w:rsid w:val="004E17BA"/>
    <w:rsid w:val="004E1CEC"/>
    <w:rsid w:val="004E703C"/>
    <w:rsid w:val="004F0302"/>
    <w:rsid w:val="004F5CE4"/>
    <w:rsid w:val="00502FF1"/>
    <w:rsid w:val="005044CC"/>
    <w:rsid w:val="00505AA6"/>
    <w:rsid w:val="0051071B"/>
    <w:rsid w:val="005120D0"/>
    <w:rsid w:val="00512B92"/>
    <w:rsid w:val="00512F3A"/>
    <w:rsid w:val="005132E0"/>
    <w:rsid w:val="00514923"/>
    <w:rsid w:val="00517CE0"/>
    <w:rsid w:val="00521741"/>
    <w:rsid w:val="00521813"/>
    <w:rsid w:val="00521C5E"/>
    <w:rsid w:val="00524FB4"/>
    <w:rsid w:val="005259FF"/>
    <w:rsid w:val="00525A5E"/>
    <w:rsid w:val="005261F8"/>
    <w:rsid w:val="005264F4"/>
    <w:rsid w:val="005330EB"/>
    <w:rsid w:val="00533883"/>
    <w:rsid w:val="00537222"/>
    <w:rsid w:val="005407E4"/>
    <w:rsid w:val="00540B4C"/>
    <w:rsid w:val="00540F38"/>
    <w:rsid w:val="0054518F"/>
    <w:rsid w:val="00545BE5"/>
    <w:rsid w:val="005503A4"/>
    <w:rsid w:val="00550D98"/>
    <w:rsid w:val="00550EDA"/>
    <w:rsid w:val="005515C4"/>
    <w:rsid w:val="0055174E"/>
    <w:rsid w:val="005518FF"/>
    <w:rsid w:val="0055204A"/>
    <w:rsid w:val="00555AC1"/>
    <w:rsid w:val="00557AB5"/>
    <w:rsid w:val="00560536"/>
    <w:rsid w:val="0056065B"/>
    <w:rsid w:val="00560B24"/>
    <w:rsid w:val="00564A54"/>
    <w:rsid w:val="00564A6D"/>
    <w:rsid w:val="00564F94"/>
    <w:rsid w:val="00565BEF"/>
    <w:rsid w:val="00566376"/>
    <w:rsid w:val="00567C54"/>
    <w:rsid w:val="0057002B"/>
    <w:rsid w:val="00570E69"/>
    <w:rsid w:val="00575A7C"/>
    <w:rsid w:val="00575D4E"/>
    <w:rsid w:val="005766C4"/>
    <w:rsid w:val="005768F2"/>
    <w:rsid w:val="005772CE"/>
    <w:rsid w:val="0058078F"/>
    <w:rsid w:val="0058146E"/>
    <w:rsid w:val="005814DE"/>
    <w:rsid w:val="00582E9F"/>
    <w:rsid w:val="005878A6"/>
    <w:rsid w:val="005879DE"/>
    <w:rsid w:val="00590F1D"/>
    <w:rsid w:val="00590F38"/>
    <w:rsid w:val="005917BD"/>
    <w:rsid w:val="005926BA"/>
    <w:rsid w:val="00592CE3"/>
    <w:rsid w:val="0059493F"/>
    <w:rsid w:val="00596006"/>
    <w:rsid w:val="00596ECF"/>
    <w:rsid w:val="0059713E"/>
    <w:rsid w:val="00597A0B"/>
    <w:rsid w:val="005A00D4"/>
    <w:rsid w:val="005A0253"/>
    <w:rsid w:val="005A03F7"/>
    <w:rsid w:val="005A0E59"/>
    <w:rsid w:val="005A332D"/>
    <w:rsid w:val="005A3471"/>
    <w:rsid w:val="005A4462"/>
    <w:rsid w:val="005A4A23"/>
    <w:rsid w:val="005A5FD9"/>
    <w:rsid w:val="005A625A"/>
    <w:rsid w:val="005A7D65"/>
    <w:rsid w:val="005B0503"/>
    <w:rsid w:val="005B246B"/>
    <w:rsid w:val="005B2CFF"/>
    <w:rsid w:val="005B3BA3"/>
    <w:rsid w:val="005B4F4F"/>
    <w:rsid w:val="005B4F9E"/>
    <w:rsid w:val="005B51F5"/>
    <w:rsid w:val="005B5E73"/>
    <w:rsid w:val="005C4356"/>
    <w:rsid w:val="005C7BF2"/>
    <w:rsid w:val="005D02EE"/>
    <w:rsid w:val="005D12FA"/>
    <w:rsid w:val="005D13FA"/>
    <w:rsid w:val="005D2438"/>
    <w:rsid w:val="005D2AFD"/>
    <w:rsid w:val="005D2B1C"/>
    <w:rsid w:val="005D43F8"/>
    <w:rsid w:val="005D543B"/>
    <w:rsid w:val="005D5E7B"/>
    <w:rsid w:val="005D6458"/>
    <w:rsid w:val="005E0FCF"/>
    <w:rsid w:val="005E152F"/>
    <w:rsid w:val="005E5065"/>
    <w:rsid w:val="005F0603"/>
    <w:rsid w:val="005F5995"/>
    <w:rsid w:val="00601095"/>
    <w:rsid w:val="0060154B"/>
    <w:rsid w:val="00601D42"/>
    <w:rsid w:val="006029B9"/>
    <w:rsid w:val="00602A11"/>
    <w:rsid w:val="00602E4B"/>
    <w:rsid w:val="006032BB"/>
    <w:rsid w:val="0060408B"/>
    <w:rsid w:val="00604E06"/>
    <w:rsid w:val="00606173"/>
    <w:rsid w:val="00606D18"/>
    <w:rsid w:val="00607446"/>
    <w:rsid w:val="0061059F"/>
    <w:rsid w:val="00612143"/>
    <w:rsid w:val="006123A7"/>
    <w:rsid w:val="00612856"/>
    <w:rsid w:val="00612DBE"/>
    <w:rsid w:val="00614883"/>
    <w:rsid w:val="0061593E"/>
    <w:rsid w:val="00615A79"/>
    <w:rsid w:val="006169C5"/>
    <w:rsid w:val="00616C7F"/>
    <w:rsid w:val="00616D4E"/>
    <w:rsid w:val="006204B0"/>
    <w:rsid w:val="00620787"/>
    <w:rsid w:val="0062098B"/>
    <w:rsid w:val="006214C0"/>
    <w:rsid w:val="00621A02"/>
    <w:rsid w:val="00623B00"/>
    <w:rsid w:val="006257DC"/>
    <w:rsid w:val="00633330"/>
    <w:rsid w:val="00634FF8"/>
    <w:rsid w:val="00637E07"/>
    <w:rsid w:val="0064022D"/>
    <w:rsid w:val="00645F13"/>
    <w:rsid w:val="0064692B"/>
    <w:rsid w:val="00646E60"/>
    <w:rsid w:val="00650631"/>
    <w:rsid w:val="00650FB6"/>
    <w:rsid w:val="006518B1"/>
    <w:rsid w:val="00653429"/>
    <w:rsid w:val="006546BE"/>
    <w:rsid w:val="00654AE0"/>
    <w:rsid w:val="006557FA"/>
    <w:rsid w:val="0065639F"/>
    <w:rsid w:val="006565ED"/>
    <w:rsid w:val="00661B12"/>
    <w:rsid w:val="00661BA6"/>
    <w:rsid w:val="00663D5A"/>
    <w:rsid w:val="00663EB4"/>
    <w:rsid w:val="00667A82"/>
    <w:rsid w:val="00674810"/>
    <w:rsid w:val="00675EAD"/>
    <w:rsid w:val="00676205"/>
    <w:rsid w:val="00676229"/>
    <w:rsid w:val="0068098F"/>
    <w:rsid w:val="00681A7D"/>
    <w:rsid w:val="006849E2"/>
    <w:rsid w:val="00685802"/>
    <w:rsid w:val="006902F8"/>
    <w:rsid w:val="006913E2"/>
    <w:rsid w:val="0069144D"/>
    <w:rsid w:val="00695C15"/>
    <w:rsid w:val="00695DDB"/>
    <w:rsid w:val="006A0778"/>
    <w:rsid w:val="006A19EC"/>
    <w:rsid w:val="006A348E"/>
    <w:rsid w:val="006A5473"/>
    <w:rsid w:val="006B5D1F"/>
    <w:rsid w:val="006B71C5"/>
    <w:rsid w:val="006C4F05"/>
    <w:rsid w:val="006C51AB"/>
    <w:rsid w:val="006C6A62"/>
    <w:rsid w:val="006C7BA1"/>
    <w:rsid w:val="006D157A"/>
    <w:rsid w:val="006D25DC"/>
    <w:rsid w:val="006D31D9"/>
    <w:rsid w:val="006D368E"/>
    <w:rsid w:val="006D469E"/>
    <w:rsid w:val="006D6B78"/>
    <w:rsid w:val="006E043E"/>
    <w:rsid w:val="006E21D7"/>
    <w:rsid w:val="006E33DD"/>
    <w:rsid w:val="006E3CC1"/>
    <w:rsid w:val="006E5DDA"/>
    <w:rsid w:val="006F078D"/>
    <w:rsid w:val="006F084A"/>
    <w:rsid w:val="006F12BD"/>
    <w:rsid w:val="006F279A"/>
    <w:rsid w:val="006F32D9"/>
    <w:rsid w:val="006F339D"/>
    <w:rsid w:val="006F4472"/>
    <w:rsid w:val="006F478B"/>
    <w:rsid w:val="0070000D"/>
    <w:rsid w:val="0070046D"/>
    <w:rsid w:val="007017CD"/>
    <w:rsid w:val="00701806"/>
    <w:rsid w:val="00703066"/>
    <w:rsid w:val="007040BB"/>
    <w:rsid w:val="00704EF8"/>
    <w:rsid w:val="00704F9A"/>
    <w:rsid w:val="00711A3C"/>
    <w:rsid w:val="007136F8"/>
    <w:rsid w:val="00713829"/>
    <w:rsid w:val="00713D96"/>
    <w:rsid w:val="007154F1"/>
    <w:rsid w:val="00721724"/>
    <w:rsid w:val="007241BF"/>
    <w:rsid w:val="00725B06"/>
    <w:rsid w:val="007272F4"/>
    <w:rsid w:val="00731CD8"/>
    <w:rsid w:val="00731DBC"/>
    <w:rsid w:val="00732B58"/>
    <w:rsid w:val="00735916"/>
    <w:rsid w:val="00735FCF"/>
    <w:rsid w:val="00736145"/>
    <w:rsid w:val="007402AD"/>
    <w:rsid w:val="00740346"/>
    <w:rsid w:val="007416B4"/>
    <w:rsid w:val="00741836"/>
    <w:rsid w:val="00743347"/>
    <w:rsid w:val="00743798"/>
    <w:rsid w:val="0074479B"/>
    <w:rsid w:val="00744E07"/>
    <w:rsid w:val="007468F3"/>
    <w:rsid w:val="0075132D"/>
    <w:rsid w:val="00751A9A"/>
    <w:rsid w:val="00751C24"/>
    <w:rsid w:val="00753AA0"/>
    <w:rsid w:val="007542CB"/>
    <w:rsid w:val="00755D24"/>
    <w:rsid w:val="00761C95"/>
    <w:rsid w:val="0076322E"/>
    <w:rsid w:val="007654AA"/>
    <w:rsid w:val="007657F3"/>
    <w:rsid w:val="00765F3D"/>
    <w:rsid w:val="00766587"/>
    <w:rsid w:val="00771F53"/>
    <w:rsid w:val="007720DB"/>
    <w:rsid w:val="00772AC2"/>
    <w:rsid w:val="00772E18"/>
    <w:rsid w:val="00773C25"/>
    <w:rsid w:val="007750BC"/>
    <w:rsid w:val="007753EF"/>
    <w:rsid w:val="00775BD0"/>
    <w:rsid w:val="00776988"/>
    <w:rsid w:val="00776EA4"/>
    <w:rsid w:val="00780F0E"/>
    <w:rsid w:val="0078146B"/>
    <w:rsid w:val="00781B2E"/>
    <w:rsid w:val="007824EC"/>
    <w:rsid w:val="007839B9"/>
    <w:rsid w:val="00783BFA"/>
    <w:rsid w:val="00785129"/>
    <w:rsid w:val="007852C5"/>
    <w:rsid w:val="007858D8"/>
    <w:rsid w:val="00786B0A"/>
    <w:rsid w:val="00786B2C"/>
    <w:rsid w:val="00790640"/>
    <w:rsid w:val="00792B30"/>
    <w:rsid w:val="00794FA4"/>
    <w:rsid w:val="007951AD"/>
    <w:rsid w:val="00796020"/>
    <w:rsid w:val="007A003A"/>
    <w:rsid w:val="007A1B76"/>
    <w:rsid w:val="007A2140"/>
    <w:rsid w:val="007A3034"/>
    <w:rsid w:val="007A358F"/>
    <w:rsid w:val="007A3B14"/>
    <w:rsid w:val="007A48CA"/>
    <w:rsid w:val="007A5FDC"/>
    <w:rsid w:val="007B0B34"/>
    <w:rsid w:val="007B0B74"/>
    <w:rsid w:val="007B3757"/>
    <w:rsid w:val="007B4513"/>
    <w:rsid w:val="007B4AE1"/>
    <w:rsid w:val="007B5608"/>
    <w:rsid w:val="007B5A7D"/>
    <w:rsid w:val="007B7708"/>
    <w:rsid w:val="007B78D7"/>
    <w:rsid w:val="007C0EB7"/>
    <w:rsid w:val="007C58D3"/>
    <w:rsid w:val="007D0D07"/>
    <w:rsid w:val="007D1C3F"/>
    <w:rsid w:val="007D2141"/>
    <w:rsid w:val="007D32D3"/>
    <w:rsid w:val="007D3304"/>
    <w:rsid w:val="007D785F"/>
    <w:rsid w:val="007E087A"/>
    <w:rsid w:val="007E1876"/>
    <w:rsid w:val="007E23C6"/>
    <w:rsid w:val="007E4691"/>
    <w:rsid w:val="007E4808"/>
    <w:rsid w:val="007E5F22"/>
    <w:rsid w:val="007F092E"/>
    <w:rsid w:val="007F22C1"/>
    <w:rsid w:val="007F34AD"/>
    <w:rsid w:val="007F46D9"/>
    <w:rsid w:val="007F63EA"/>
    <w:rsid w:val="007F768D"/>
    <w:rsid w:val="00801BB8"/>
    <w:rsid w:val="00801D50"/>
    <w:rsid w:val="00804F1F"/>
    <w:rsid w:val="0080545D"/>
    <w:rsid w:val="008067A1"/>
    <w:rsid w:val="00810B52"/>
    <w:rsid w:val="00810D54"/>
    <w:rsid w:val="00813A5D"/>
    <w:rsid w:val="00813BD3"/>
    <w:rsid w:val="008147BB"/>
    <w:rsid w:val="0081626A"/>
    <w:rsid w:val="00816B80"/>
    <w:rsid w:val="00816FE9"/>
    <w:rsid w:val="00817C0C"/>
    <w:rsid w:val="00822447"/>
    <w:rsid w:val="00823123"/>
    <w:rsid w:val="00823DE2"/>
    <w:rsid w:val="0082446A"/>
    <w:rsid w:val="00826F7E"/>
    <w:rsid w:val="0083399E"/>
    <w:rsid w:val="008345EF"/>
    <w:rsid w:val="00835A9D"/>
    <w:rsid w:val="00840123"/>
    <w:rsid w:val="00842417"/>
    <w:rsid w:val="00843287"/>
    <w:rsid w:val="008441D8"/>
    <w:rsid w:val="00847C53"/>
    <w:rsid w:val="00850E74"/>
    <w:rsid w:val="0085331A"/>
    <w:rsid w:val="00854396"/>
    <w:rsid w:val="0085595F"/>
    <w:rsid w:val="008566EF"/>
    <w:rsid w:val="008567E6"/>
    <w:rsid w:val="00856A9A"/>
    <w:rsid w:val="00857DE7"/>
    <w:rsid w:val="008604F0"/>
    <w:rsid w:val="00860558"/>
    <w:rsid w:val="008613B0"/>
    <w:rsid w:val="0086330F"/>
    <w:rsid w:val="0086371E"/>
    <w:rsid w:val="008700B6"/>
    <w:rsid w:val="00870DB9"/>
    <w:rsid w:val="00872152"/>
    <w:rsid w:val="00873647"/>
    <w:rsid w:val="008740B0"/>
    <w:rsid w:val="00874AB9"/>
    <w:rsid w:val="00875474"/>
    <w:rsid w:val="008767D7"/>
    <w:rsid w:val="00880D26"/>
    <w:rsid w:val="008810E4"/>
    <w:rsid w:val="00882765"/>
    <w:rsid w:val="0088407D"/>
    <w:rsid w:val="008858DA"/>
    <w:rsid w:val="00885DB1"/>
    <w:rsid w:val="008862C0"/>
    <w:rsid w:val="00887FDC"/>
    <w:rsid w:val="00891C13"/>
    <w:rsid w:val="00892472"/>
    <w:rsid w:val="00892547"/>
    <w:rsid w:val="00892E84"/>
    <w:rsid w:val="008935AF"/>
    <w:rsid w:val="008959CE"/>
    <w:rsid w:val="00895CD7"/>
    <w:rsid w:val="00896715"/>
    <w:rsid w:val="00897CB6"/>
    <w:rsid w:val="008A29AD"/>
    <w:rsid w:val="008A4402"/>
    <w:rsid w:val="008B24C8"/>
    <w:rsid w:val="008B27CA"/>
    <w:rsid w:val="008B3502"/>
    <w:rsid w:val="008B66D4"/>
    <w:rsid w:val="008B7133"/>
    <w:rsid w:val="008B721F"/>
    <w:rsid w:val="008B792F"/>
    <w:rsid w:val="008C289B"/>
    <w:rsid w:val="008C383A"/>
    <w:rsid w:val="008C46F5"/>
    <w:rsid w:val="008C51E2"/>
    <w:rsid w:val="008D21BE"/>
    <w:rsid w:val="008D2448"/>
    <w:rsid w:val="008D434F"/>
    <w:rsid w:val="008D50FD"/>
    <w:rsid w:val="008D61D4"/>
    <w:rsid w:val="008D6214"/>
    <w:rsid w:val="008E012C"/>
    <w:rsid w:val="008E09F7"/>
    <w:rsid w:val="008E208A"/>
    <w:rsid w:val="008E353F"/>
    <w:rsid w:val="008E4383"/>
    <w:rsid w:val="008F14EA"/>
    <w:rsid w:val="008F1D09"/>
    <w:rsid w:val="008F43A8"/>
    <w:rsid w:val="008F4E1D"/>
    <w:rsid w:val="008F4E5E"/>
    <w:rsid w:val="008F4E78"/>
    <w:rsid w:val="008F7C23"/>
    <w:rsid w:val="0090019D"/>
    <w:rsid w:val="00900714"/>
    <w:rsid w:val="00900747"/>
    <w:rsid w:val="00901F42"/>
    <w:rsid w:val="009037D5"/>
    <w:rsid w:val="00904887"/>
    <w:rsid w:val="00905F56"/>
    <w:rsid w:val="0091080B"/>
    <w:rsid w:val="009121D9"/>
    <w:rsid w:val="00912B8F"/>
    <w:rsid w:val="00913452"/>
    <w:rsid w:val="0091365B"/>
    <w:rsid w:val="009136AB"/>
    <w:rsid w:val="009137EA"/>
    <w:rsid w:val="0091400B"/>
    <w:rsid w:val="00914D11"/>
    <w:rsid w:val="00915032"/>
    <w:rsid w:val="00915B45"/>
    <w:rsid w:val="00920BC8"/>
    <w:rsid w:val="009226CB"/>
    <w:rsid w:val="00924E67"/>
    <w:rsid w:val="0092768B"/>
    <w:rsid w:val="009276AA"/>
    <w:rsid w:val="0093060E"/>
    <w:rsid w:val="009325F4"/>
    <w:rsid w:val="009327C5"/>
    <w:rsid w:val="00934C64"/>
    <w:rsid w:val="00935614"/>
    <w:rsid w:val="00936270"/>
    <w:rsid w:val="00942BEF"/>
    <w:rsid w:val="00945501"/>
    <w:rsid w:val="009463D9"/>
    <w:rsid w:val="00946CFE"/>
    <w:rsid w:val="00947AEE"/>
    <w:rsid w:val="009525AB"/>
    <w:rsid w:val="00953188"/>
    <w:rsid w:val="009534D6"/>
    <w:rsid w:val="00953AB9"/>
    <w:rsid w:val="00954ED8"/>
    <w:rsid w:val="00955F99"/>
    <w:rsid w:val="0095679F"/>
    <w:rsid w:val="009567F0"/>
    <w:rsid w:val="0096350E"/>
    <w:rsid w:val="0096378B"/>
    <w:rsid w:val="00964A1F"/>
    <w:rsid w:val="00965F71"/>
    <w:rsid w:val="00971433"/>
    <w:rsid w:val="00972E3A"/>
    <w:rsid w:val="009762DB"/>
    <w:rsid w:val="0097781C"/>
    <w:rsid w:val="00977AF6"/>
    <w:rsid w:val="00981005"/>
    <w:rsid w:val="0098125D"/>
    <w:rsid w:val="00982AAC"/>
    <w:rsid w:val="00982FB6"/>
    <w:rsid w:val="009831E7"/>
    <w:rsid w:val="00983EE1"/>
    <w:rsid w:val="00984505"/>
    <w:rsid w:val="0098452F"/>
    <w:rsid w:val="00985B72"/>
    <w:rsid w:val="00987642"/>
    <w:rsid w:val="00987719"/>
    <w:rsid w:val="00987B73"/>
    <w:rsid w:val="0099345A"/>
    <w:rsid w:val="00993F4A"/>
    <w:rsid w:val="00996396"/>
    <w:rsid w:val="0099663C"/>
    <w:rsid w:val="009A024D"/>
    <w:rsid w:val="009A1D5F"/>
    <w:rsid w:val="009A28A3"/>
    <w:rsid w:val="009A33CA"/>
    <w:rsid w:val="009A41A0"/>
    <w:rsid w:val="009A605F"/>
    <w:rsid w:val="009B1074"/>
    <w:rsid w:val="009B1207"/>
    <w:rsid w:val="009B1430"/>
    <w:rsid w:val="009B14AE"/>
    <w:rsid w:val="009B204B"/>
    <w:rsid w:val="009B5179"/>
    <w:rsid w:val="009B6235"/>
    <w:rsid w:val="009B6F9D"/>
    <w:rsid w:val="009B776D"/>
    <w:rsid w:val="009C1BF5"/>
    <w:rsid w:val="009C551D"/>
    <w:rsid w:val="009C67B4"/>
    <w:rsid w:val="009C6B60"/>
    <w:rsid w:val="009C7102"/>
    <w:rsid w:val="009C7793"/>
    <w:rsid w:val="009C7EA3"/>
    <w:rsid w:val="009D01AE"/>
    <w:rsid w:val="009D1E43"/>
    <w:rsid w:val="009D1F88"/>
    <w:rsid w:val="009D23FD"/>
    <w:rsid w:val="009D2A12"/>
    <w:rsid w:val="009D31A7"/>
    <w:rsid w:val="009D3C5E"/>
    <w:rsid w:val="009D4881"/>
    <w:rsid w:val="009D49D7"/>
    <w:rsid w:val="009D5A2B"/>
    <w:rsid w:val="009E21DD"/>
    <w:rsid w:val="009E3F58"/>
    <w:rsid w:val="009E4D29"/>
    <w:rsid w:val="009E623F"/>
    <w:rsid w:val="009F053E"/>
    <w:rsid w:val="009F096D"/>
    <w:rsid w:val="009F0F4D"/>
    <w:rsid w:val="009F708C"/>
    <w:rsid w:val="00A01E02"/>
    <w:rsid w:val="00A02534"/>
    <w:rsid w:val="00A033F4"/>
    <w:rsid w:val="00A03E19"/>
    <w:rsid w:val="00A04588"/>
    <w:rsid w:val="00A072AF"/>
    <w:rsid w:val="00A11089"/>
    <w:rsid w:val="00A13F8E"/>
    <w:rsid w:val="00A14B4F"/>
    <w:rsid w:val="00A20FC0"/>
    <w:rsid w:val="00A2321D"/>
    <w:rsid w:val="00A24732"/>
    <w:rsid w:val="00A2640D"/>
    <w:rsid w:val="00A2642F"/>
    <w:rsid w:val="00A267F8"/>
    <w:rsid w:val="00A3109C"/>
    <w:rsid w:val="00A3223E"/>
    <w:rsid w:val="00A3233B"/>
    <w:rsid w:val="00A3437A"/>
    <w:rsid w:val="00A34FB3"/>
    <w:rsid w:val="00A36525"/>
    <w:rsid w:val="00A41C34"/>
    <w:rsid w:val="00A4262F"/>
    <w:rsid w:val="00A4288C"/>
    <w:rsid w:val="00A42F39"/>
    <w:rsid w:val="00A435D9"/>
    <w:rsid w:val="00A4512E"/>
    <w:rsid w:val="00A4690C"/>
    <w:rsid w:val="00A5084D"/>
    <w:rsid w:val="00A516F9"/>
    <w:rsid w:val="00A538AD"/>
    <w:rsid w:val="00A55057"/>
    <w:rsid w:val="00A55527"/>
    <w:rsid w:val="00A5567D"/>
    <w:rsid w:val="00A560FE"/>
    <w:rsid w:val="00A57842"/>
    <w:rsid w:val="00A57FEB"/>
    <w:rsid w:val="00A6045F"/>
    <w:rsid w:val="00A60581"/>
    <w:rsid w:val="00A607F3"/>
    <w:rsid w:val="00A638E3"/>
    <w:rsid w:val="00A6572F"/>
    <w:rsid w:val="00A70559"/>
    <w:rsid w:val="00A705FD"/>
    <w:rsid w:val="00A71606"/>
    <w:rsid w:val="00A71737"/>
    <w:rsid w:val="00A72596"/>
    <w:rsid w:val="00A72E1A"/>
    <w:rsid w:val="00A72F4B"/>
    <w:rsid w:val="00A72FAD"/>
    <w:rsid w:val="00A7312C"/>
    <w:rsid w:val="00A7340A"/>
    <w:rsid w:val="00A74C09"/>
    <w:rsid w:val="00A8116A"/>
    <w:rsid w:val="00A81AC6"/>
    <w:rsid w:val="00A81C28"/>
    <w:rsid w:val="00A81EE9"/>
    <w:rsid w:val="00A82418"/>
    <w:rsid w:val="00A82F2C"/>
    <w:rsid w:val="00A83D3C"/>
    <w:rsid w:val="00A8400B"/>
    <w:rsid w:val="00A867F0"/>
    <w:rsid w:val="00A8689E"/>
    <w:rsid w:val="00A86B2E"/>
    <w:rsid w:val="00A95DAC"/>
    <w:rsid w:val="00AA1BD7"/>
    <w:rsid w:val="00AA243E"/>
    <w:rsid w:val="00AA2F71"/>
    <w:rsid w:val="00AA3E3D"/>
    <w:rsid w:val="00AA4557"/>
    <w:rsid w:val="00AA46D9"/>
    <w:rsid w:val="00AA61D8"/>
    <w:rsid w:val="00AA6707"/>
    <w:rsid w:val="00AA676A"/>
    <w:rsid w:val="00AA6858"/>
    <w:rsid w:val="00AA6CCF"/>
    <w:rsid w:val="00AB2089"/>
    <w:rsid w:val="00AB2E5F"/>
    <w:rsid w:val="00AB33F4"/>
    <w:rsid w:val="00AB4C0B"/>
    <w:rsid w:val="00AB5494"/>
    <w:rsid w:val="00AB70AE"/>
    <w:rsid w:val="00AC0FDE"/>
    <w:rsid w:val="00AC1A35"/>
    <w:rsid w:val="00AC2A1C"/>
    <w:rsid w:val="00AC32A8"/>
    <w:rsid w:val="00AC33A4"/>
    <w:rsid w:val="00AC5908"/>
    <w:rsid w:val="00AC5930"/>
    <w:rsid w:val="00AC6B47"/>
    <w:rsid w:val="00AD23ED"/>
    <w:rsid w:val="00AD2E1C"/>
    <w:rsid w:val="00AD36E5"/>
    <w:rsid w:val="00AD4AB9"/>
    <w:rsid w:val="00AD7C87"/>
    <w:rsid w:val="00AE066C"/>
    <w:rsid w:val="00AE0817"/>
    <w:rsid w:val="00AE0BF0"/>
    <w:rsid w:val="00AE2066"/>
    <w:rsid w:val="00AE474C"/>
    <w:rsid w:val="00AE4B6C"/>
    <w:rsid w:val="00AE5F23"/>
    <w:rsid w:val="00AE6755"/>
    <w:rsid w:val="00AE72FA"/>
    <w:rsid w:val="00AE7CAF"/>
    <w:rsid w:val="00AF03EA"/>
    <w:rsid w:val="00AF0D6E"/>
    <w:rsid w:val="00AF36CD"/>
    <w:rsid w:val="00AF3976"/>
    <w:rsid w:val="00AF4F4E"/>
    <w:rsid w:val="00AF5251"/>
    <w:rsid w:val="00AF5636"/>
    <w:rsid w:val="00AF5A09"/>
    <w:rsid w:val="00AF5CB4"/>
    <w:rsid w:val="00AF6A4D"/>
    <w:rsid w:val="00AF7092"/>
    <w:rsid w:val="00B00278"/>
    <w:rsid w:val="00B003DB"/>
    <w:rsid w:val="00B01F6E"/>
    <w:rsid w:val="00B02FCD"/>
    <w:rsid w:val="00B034F6"/>
    <w:rsid w:val="00B051CF"/>
    <w:rsid w:val="00B065EB"/>
    <w:rsid w:val="00B06733"/>
    <w:rsid w:val="00B13252"/>
    <w:rsid w:val="00B13D4E"/>
    <w:rsid w:val="00B13F19"/>
    <w:rsid w:val="00B17842"/>
    <w:rsid w:val="00B20899"/>
    <w:rsid w:val="00B228D9"/>
    <w:rsid w:val="00B230D1"/>
    <w:rsid w:val="00B23521"/>
    <w:rsid w:val="00B23D41"/>
    <w:rsid w:val="00B250CD"/>
    <w:rsid w:val="00B26636"/>
    <w:rsid w:val="00B309A3"/>
    <w:rsid w:val="00B31FCA"/>
    <w:rsid w:val="00B35546"/>
    <w:rsid w:val="00B35C2F"/>
    <w:rsid w:val="00B4019F"/>
    <w:rsid w:val="00B42446"/>
    <w:rsid w:val="00B445D9"/>
    <w:rsid w:val="00B45046"/>
    <w:rsid w:val="00B45FF4"/>
    <w:rsid w:val="00B5027B"/>
    <w:rsid w:val="00B50F54"/>
    <w:rsid w:val="00B51AB4"/>
    <w:rsid w:val="00B538EB"/>
    <w:rsid w:val="00B55311"/>
    <w:rsid w:val="00B5591C"/>
    <w:rsid w:val="00B5598B"/>
    <w:rsid w:val="00B55D00"/>
    <w:rsid w:val="00B5648E"/>
    <w:rsid w:val="00B60ADA"/>
    <w:rsid w:val="00B613B2"/>
    <w:rsid w:val="00B62321"/>
    <w:rsid w:val="00B62BB3"/>
    <w:rsid w:val="00B62CEC"/>
    <w:rsid w:val="00B645EC"/>
    <w:rsid w:val="00B64E82"/>
    <w:rsid w:val="00B65247"/>
    <w:rsid w:val="00B65962"/>
    <w:rsid w:val="00B65A06"/>
    <w:rsid w:val="00B65B30"/>
    <w:rsid w:val="00B662E6"/>
    <w:rsid w:val="00B663CB"/>
    <w:rsid w:val="00B66D12"/>
    <w:rsid w:val="00B67018"/>
    <w:rsid w:val="00B72C7E"/>
    <w:rsid w:val="00B74ACE"/>
    <w:rsid w:val="00B75478"/>
    <w:rsid w:val="00B7630C"/>
    <w:rsid w:val="00B763A2"/>
    <w:rsid w:val="00B77515"/>
    <w:rsid w:val="00B7783D"/>
    <w:rsid w:val="00B77D97"/>
    <w:rsid w:val="00B8255A"/>
    <w:rsid w:val="00B83A3C"/>
    <w:rsid w:val="00B84F06"/>
    <w:rsid w:val="00B84F9B"/>
    <w:rsid w:val="00B86A68"/>
    <w:rsid w:val="00B90317"/>
    <w:rsid w:val="00B91340"/>
    <w:rsid w:val="00B9167B"/>
    <w:rsid w:val="00B918F0"/>
    <w:rsid w:val="00B91DFB"/>
    <w:rsid w:val="00B91E63"/>
    <w:rsid w:val="00B9463F"/>
    <w:rsid w:val="00B94878"/>
    <w:rsid w:val="00B9589D"/>
    <w:rsid w:val="00B961CC"/>
    <w:rsid w:val="00B96F89"/>
    <w:rsid w:val="00BA044D"/>
    <w:rsid w:val="00BA1DFA"/>
    <w:rsid w:val="00BA2141"/>
    <w:rsid w:val="00BA3D77"/>
    <w:rsid w:val="00BA43BD"/>
    <w:rsid w:val="00BA5D64"/>
    <w:rsid w:val="00BA760F"/>
    <w:rsid w:val="00BA7A05"/>
    <w:rsid w:val="00BA7CEE"/>
    <w:rsid w:val="00BB079D"/>
    <w:rsid w:val="00BB0CF2"/>
    <w:rsid w:val="00BB317C"/>
    <w:rsid w:val="00BB4337"/>
    <w:rsid w:val="00BB5D3C"/>
    <w:rsid w:val="00BB72B5"/>
    <w:rsid w:val="00BC1139"/>
    <w:rsid w:val="00BC2C49"/>
    <w:rsid w:val="00BC76CA"/>
    <w:rsid w:val="00BD3E22"/>
    <w:rsid w:val="00BD4C2E"/>
    <w:rsid w:val="00BD4FF6"/>
    <w:rsid w:val="00BD5513"/>
    <w:rsid w:val="00BD598E"/>
    <w:rsid w:val="00BD6628"/>
    <w:rsid w:val="00BD6B6F"/>
    <w:rsid w:val="00BD6D7B"/>
    <w:rsid w:val="00BE0A6E"/>
    <w:rsid w:val="00BE0E6F"/>
    <w:rsid w:val="00BE1FAE"/>
    <w:rsid w:val="00BE2024"/>
    <w:rsid w:val="00BE345A"/>
    <w:rsid w:val="00BE431D"/>
    <w:rsid w:val="00BE5E50"/>
    <w:rsid w:val="00BE7188"/>
    <w:rsid w:val="00BE781B"/>
    <w:rsid w:val="00BF14FC"/>
    <w:rsid w:val="00BF1602"/>
    <w:rsid w:val="00C00B5F"/>
    <w:rsid w:val="00C00E20"/>
    <w:rsid w:val="00C02BB8"/>
    <w:rsid w:val="00C02FF5"/>
    <w:rsid w:val="00C03556"/>
    <w:rsid w:val="00C0397C"/>
    <w:rsid w:val="00C04F24"/>
    <w:rsid w:val="00C07F07"/>
    <w:rsid w:val="00C10156"/>
    <w:rsid w:val="00C11C67"/>
    <w:rsid w:val="00C12205"/>
    <w:rsid w:val="00C12BE7"/>
    <w:rsid w:val="00C131FA"/>
    <w:rsid w:val="00C14708"/>
    <w:rsid w:val="00C150D8"/>
    <w:rsid w:val="00C158F9"/>
    <w:rsid w:val="00C17E16"/>
    <w:rsid w:val="00C204CB"/>
    <w:rsid w:val="00C20BB4"/>
    <w:rsid w:val="00C21508"/>
    <w:rsid w:val="00C21DDE"/>
    <w:rsid w:val="00C22395"/>
    <w:rsid w:val="00C226DD"/>
    <w:rsid w:val="00C231A5"/>
    <w:rsid w:val="00C233EC"/>
    <w:rsid w:val="00C23FFE"/>
    <w:rsid w:val="00C24059"/>
    <w:rsid w:val="00C2432C"/>
    <w:rsid w:val="00C24621"/>
    <w:rsid w:val="00C24E52"/>
    <w:rsid w:val="00C264AE"/>
    <w:rsid w:val="00C268AA"/>
    <w:rsid w:val="00C30944"/>
    <w:rsid w:val="00C30E26"/>
    <w:rsid w:val="00C32057"/>
    <w:rsid w:val="00C34308"/>
    <w:rsid w:val="00C35AEF"/>
    <w:rsid w:val="00C35E66"/>
    <w:rsid w:val="00C36B0F"/>
    <w:rsid w:val="00C37840"/>
    <w:rsid w:val="00C37A76"/>
    <w:rsid w:val="00C40019"/>
    <w:rsid w:val="00C41DA0"/>
    <w:rsid w:val="00C42D10"/>
    <w:rsid w:val="00C45763"/>
    <w:rsid w:val="00C46935"/>
    <w:rsid w:val="00C472C9"/>
    <w:rsid w:val="00C50376"/>
    <w:rsid w:val="00C50B1F"/>
    <w:rsid w:val="00C50CAD"/>
    <w:rsid w:val="00C5148D"/>
    <w:rsid w:val="00C51B34"/>
    <w:rsid w:val="00C51BBF"/>
    <w:rsid w:val="00C52008"/>
    <w:rsid w:val="00C53E25"/>
    <w:rsid w:val="00C55688"/>
    <w:rsid w:val="00C56313"/>
    <w:rsid w:val="00C56A7D"/>
    <w:rsid w:val="00C56FD0"/>
    <w:rsid w:val="00C57FD5"/>
    <w:rsid w:val="00C61B48"/>
    <w:rsid w:val="00C634BB"/>
    <w:rsid w:val="00C64004"/>
    <w:rsid w:val="00C64E1F"/>
    <w:rsid w:val="00C67C9E"/>
    <w:rsid w:val="00C72E78"/>
    <w:rsid w:val="00C73662"/>
    <w:rsid w:val="00C7593F"/>
    <w:rsid w:val="00C77B10"/>
    <w:rsid w:val="00C81849"/>
    <w:rsid w:val="00C81A5E"/>
    <w:rsid w:val="00C82BCA"/>
    <w:rsid w:val="00C85403"/>
    <w:rsid w:val="00C85DF1"/>
    <w:rsid w:val="00C90C25"/>
    <w:rsid w:val="00C918BD"/>
    <w:rsid w:val="00C9273C"/>
    <w:rsid w:val="00C930F2"/>
    <w:rsid w:val="00C93684"/>
    <w:rsid w:val="00C945C9"/>
    <w:rsid w:val="00C964E6"/>
    <w:rsid w:val="00C96CCE"/>
    <w:rsid w:val="00C97C72"/>
    <w:rsid w:val="00CA0F51"/>
    <w:rsid w:val="00CA1277"/>
    <w:rsid w:val="00CA13FB"/>
    <w:rsid w:val="00CA2FA3"/>
    <w:rsid w:val="00CA5070"/>
    <w:rsid w:val="00CA60FB"/>
    <w:rsid w:val="00CA6792"/>
    <w:rsid w:val="00CB03E1"/>
    <w:rsid w:val="00CB0D78"/>
    <w:rsid w:val="00CB1311"/>
    <w:rsid w:val="00CB21F3"/>
    <w:rsid w:val="00CB26CC"/>
    <w:rsid w:val="00CB2920"/>
    <w:rsid w:val="00CB2B9C"/>
    <w:rsid w:val="00CB3328"/>
    <w:rsid w:val="00CB38ED"/>
    <w:rsid w:val="00CB3FE8"/>
    <w:rsid w:val="00CB4168"/>
    <w:rsid w:val="00CC0D4B"/>
    <w:rsid w:val="00CC1A8D"/>
    <w:rsid w:val="00CC1AB5"/>
    <w:rsid w:val="00CC3AC1"/>
    <w:rsid w:val="00CC6B0C"/>
    <w:rsid w:val="00CC6FEB"/>
    <w:rsid w:val="00CD0424"/>
    <w:rsid w:val="00CD0497"/>
    <w:rsid w:val="00CD1AED"/>
    <w:rsid w:val="00CD1F98"/>
    <w:rsid w:val="00CD2DBB"/>
    <w:rsid w:val="00CD4B82"/>
    <w:rsid w:val="00CD5259"/>
    <w:rsid w:val="00CD6616"/>
    <w:rsid w:val="00CD681F"/>
    <w:rsid w:val="00CD6CE2"/>
    <w:rsid w:val="00CD77E1"/>
    <w:rsid w:val="00CD7D33"/>
    <w:rsid w:val="00CD7F1F"/>
    <w:rsid w:val="00CE0040"/>
    <w:rsid w:val="00CE1191"/>
    <w:rsid w:val="00CE384B"/>
    <w:rsid w:val="00CE4A3A"/>
    <w:rsid w:val="00CE6D7E"/>
    <w:rsid w:val="00CE7C0E"/>
    <w:rsid w:val="00CF0588"/>
    <w:rsid w:val="00CF06E6"/>
    <w:rsid w:val="00CF14EA"/>
    <w:rsid w:val="00CF1E83"/>
    <w:rsid w:val="00CF3BE7"/>
    <w:rsid w:val="00CF4201"/>
    <w:rsid w:val="00CF425B"/>
    <w:rsid w:val="00CF4496"/>
    <w:rsid w:val="00D01F86"/>
    <w:rsid w:val="00D023AB"/>
    <w:rsid w:val="00D02D30"/>
    <w:rsid w:val="00D04656"/>
    <w:rsid w:val="00D047FD"/>
    <w:rsid w:val="00D0567F"/>
    <w:rsid w:val="00D061B4"/>
    <w:rsid w:val="00D068A2"/>
    <w:rsid w:val="00D07DAD"/>
    <w:rsid w:val="00D1161F"/>
    <w:rsid w:val="00D11C94"/>
    <w:rsid w:val="00D12C84"/>
    <w:rsid w:val="00D1383A"/>
    <w:rsid w:val="00D1435B"/>
    <w:rsid w:val="00D21AEB"/>
    <w:rsid w:val="00D225D2"/>
    <w:rsid w:val="00D22BDB"/>
    <w:rsid w:val="00D2595F"/>
    <w:rsid w:val="00D3105A"/>
    <w:rsid w:val="00D3118E"/>
    <w:rsid w:val="00D316AE"/>
    <w:rsid w:val="00D34457"/>
    <w:rsid w:val="00D361E3"/>
    <w:rsid w:val="00D3787B"/>
    <w:rsid w:val="00D3789D"/>
    <w:rsid w:val="00D378B8"/>
    <w:rsid w:val="00D37CEB"/>
    <w:rsid w:val="00D40490"/>
    <w:rsid w:val="00D40878"/>
    <w:rsid w:val="00D40E1E"/>
    <w:rsid w:val="00D41640"/>
    <w:rsid w:val="00D44B3B"/>
    <w:rsid w:val="00D44E89"/>
    <w:rsid w:val="00D46E2A"/>
    <w:rsid w:val="00D501B8"/>
    <w:rsid w:val="00D50EFA"/>
    <w:rsid w:val="00D529F8"/>
    <w:rsid w:val="00D530DC"/>
    <w:rsid w:val="00D53348"/>
    <w:rsid w:val="00D53C3E"/>
    <w:rsid w:val="00D54366"/>
    <w:rsid w:val="00D55C51"/>
    <w:rsid w:val="00D55DC1"/>
    <w:rsid w:val="00D56D7B"/>
    <w:rsid w:val="00D6038E"/>
    <w:rsid w:val="00D60B66"/>
    <w:rsid w:val="00D60FC5"/>
    <w:rsid w:val="00D612C1"/>
    <w:rsid w:val="00D63C96"/>
    <w:rsid w:val="00D64668"/>
    <w:rsid w:val="00D65F88"/>
    <w:rsid w:val="00D660FE"/>
    <w:rsid w:val="00D70C7F"/>
    <w:rsid w:val="00D75FBE"/>
    <w:rsid w:val="00D777BB"/>
    <w:rsid w:val="00D801D5"/>
    <w:rsid w:val="00D80E87"/>
    <w:rsid w:val="00D8109E"/>
    <w:rsid w:val="00D822F5"/>
    <w:rsid w:val="00D82D93"/>
    <w:rsid w:val="00D8356B"/>
    <w:rsid w:val="00D838F5"/>
    <w:rsid w:val="00D83975"/>
    <w:rsid w:val="00D85590"/>
    <w:rsid w:val="00D86057"/>
    <w:rsid w:val="00D864EC"/>
    <w:rsid w:val="00D86649"/>
    <w:rsid w:val="00D8756C"/>
    <w:rsid w:val="00D9038C"/>
    <w:rsid w:val="00D93505"/>
    <w:rsid w:val="00D9464F"/>
    <w:rsid w:val="00D95AEB"/>
    <w:rsid w:val="00D96F80"/>
    <w:rsid w:val="00DA2795"/>
    <w:rsid w:val="00DA3107"/>
    <w:rsid w:val="00DB2023"/>
    <w:rsid w:val="00DB26FC"/>
    <w:rsid w:val="00DB35D4"/>
    <w:rsid w:val="00DB3947"/>
    <w:rsid w:val="00DB6080"/>
    <w:rsid w:val="00DB6258"/>
    <w:rsid w:val="00DB650B"/>
    <w:rsid w:val="00DC2AE0"/>
    <w:rsid w:val="00DC2E40"/>
    <w:rsid w:val="00DC4D58"/>
    <w:rsid w:val="00DD1293"/>
    <w:rsid w:val="00DD1B91"/>
    <w:rsid w:val="00DD3EC9"/>
    <w:rsid w:val="00DD3EF3"/>
    <w:rsid w:val="00DD46E2"/>
    <w:rsid w:val="00DD6206"/>
    <w:rsid w:val="00DD6C0A"/>
    <w:rsid w:val="00DD74DE"/>
    <w:rsid w:val="00DE2A3A"/>
    <w:rsid w:val="00DE50AF"/>
    <w:rsid w:val="00DE53B9"/>
    <w:rsid w:val="00DE56FA"/>
    <w:rsid w:val="00DE7933"/>
    <w:rsid w:val="00DE7C09"/>
    <w:rsid w:val="00DF02A4"/>
    <w:rsid w:val="00DF3EA2"/>
    <w:rsid w:val="00DF421B"/>
    <w:rsid w:val="00DF587F"/>
    <w:rsid w:val="00DF5997"/>
    <w:rsid w:val="00DF5B46"/>
    <w:rsid w:val="00DF74DB"/>
    <w:rsid w:val="00E004BC"/>
    <w:rsid w:val="00E010D1"/>
    <w:rsid w:val="00E0119C"/>
    <w:rsid w:val="00E02B8F"/>
    <w:rsid w:val="00E03A94"/>
    <w:rsid w:val="00E03DCC"/>
    <w:rsid w:val="00E062D0"/>
    <w:rsid w:val="00E07A59"/>
    <w:rsid w:val="00E14126"/>
    <w:rsid w:val="00E14855"/>
    <w:rsid w:val="00E14B11"/>
    <w:rsid w:val="00E153F3"/>
    <w:rsid w:val="00E21F1A"/>
    <w:rsid w:val="00E27A02"/>
    <w:rsid w:val="00E31D09"/>
    <w:rsid w:val="00E35CEC"/>
    <w:rsid w:val="00E3722C"/>
    <w:rsid w:val="00E428FF"/>
    <w:rsid w:val="00E42CBA"/>
    <w:rsid w:val="00E42FF8"/>
    <w:rsid w:val="00E4322D"/>
    <w:rsid w:val="00E4369E"/>
    <w:rsid w:val="00E440A5"/>
    <w:rsid w:val="00E45FE2"/>
    <w:rsid w:val="00E47603"/>
    <w:rsid w:val="00E47C5B"/>
    <w:rsid w:val="00E50812"/>
    <w:rsid w:val="00E513BC"/>
    <w:rsid w:val="00E53589"/>
    <w:rsid w:val="00E53797"/>
    <w:rsid w:val="00E53FCE"/>
    <w:rsid w:val="00E551C8"/>
    <w:rsid w:val="00E5657C"/>
    <w:rsid w:val="00E57BB6"/>
    <w:rsid w:val="00E61CB7"/>
    <w:rsid w:val="00E62285"/>
    <w:rsid w:val="00E62B8D"/>
    <w:rsid w:val="00E63498"/>
    <w:rsid w:val="00E63874"/>
    <w:rsid w:val="00E641B1"/>
    <w:rsid w:val="00E6431D"/>
    <w:rsid w:val="00E6537A"/>
    <w:rsid w:val="00E66055"/>
    <w:rsid w:val="00E66172"/>
    <w:rsid w:val="00E668A7"/>
    <w:rsid w:val="00E71E08"/>
    <w:rsid w:val="00E72207"/>
    <w:rsid w:val="00E7405B"/>
    <w:rsid w:val="00E74083"/>
    <w:rsid w:val="00E75842"/>
    <w:rsid w:val="00E75C33"/>
    <w:rsid w:val="00E812DA"/>
    <w:rsid w:val="00E82FDC"/>
    <w:rsid w:val="00E835D1"/>
    <w:rsid w:val="00E83CE6"/>
    <w:rsid w:val="00E8489B"/>
    <w:rsid w:val="00E872BA"/>
    <w:rsid w:val="00E90BA2"/>
    <w:rsid w:val="00E92F8E"/>
    <w:rsid w:val="00E943DA"/>
    <w:rsid w:val="00EA065F"/>
    <w:rsid w:val="00EA12C9"/>
    <w:rsid w:val="00EA1F09"/>
    <w:rsid w:val="00EA1F0C"/>
    <w:rsid w:val="00EA2596"/>
    <w:rsid w:val="00EA2666"/>
    <w:rsid w:val="00EA2E48"/>
    <w:rsid w:val="00EA3334"/>
    <w:rsid w:val="00EA3810"/>
    <w:rsid w:val="00EA3D09"/>
    <w:rsid w:val="00EA524F"/>
    <w:rsid w:val="00EA77D3"/>
    <w:rsid w:val="00EB0EE8"/>
    <w:rsid w:val="00EB27FC"/>
    <w:rsid w:val="00EB30D8"/>
    <w:rsid w:val="00EB3A3E"/>
    <w:rsid w:val="00EB50DD"/>
    <w:rsid w:val="00EB535C"/>
    <w:rsid w:val="00EB5C95"/>
    <w:rsid w:val="00EB67BD"/>
    <w:rsid w:val="00EB7005"/>
    <w:rsid w:val="00EB7CC2"/>
    <w:rsid w:val="00EC2658"/>
    <w:rsid w:val="00EC38A3"/>
    <w:rsid w:val="00EC4F3C"/>
    <w:rsid w:val="00EC7D6F"/>
    <w:rsid w:val="00ED2738"/>
    <w:rsid w:val="00ED2DA3"/>
    <w:rsid w:val="00ED3EA0"/>
    <w:rsid w:val="00ED4538"/>
    <w:rsid w:val="00ED57DD"/>
    <w:rsid w:val="00ED5B47"/>
    <w:rsid w:val="00ED6E0B"/>
    <w:rsid w:val="00EE043F"/>
    <w:rsid w:val="00EE0C02"/>
    <w:rsid w:val="00EE1E9E"/>
    <w:rsid w:val="00EE23F1"/>
    <w:rsid w:val="00EE48E3"/>
    <w:rsid w:val="00EE5A05"/>
    <w:rsid w:val="00EE6E2C"/>
    <w:rsid w:val="00EE70B4"/>
    <w:rsid w:val="00EF0FA2"/>
    <w:rsid w:val="00EF1C82"/>
    <w:rsid w:val="00EF1E33"/>
    <w:rsid w:val="00EF353B"/>
    <w:rsid w:val="00EF375B"/>
    <w:rsid w:val="00EF3B60"/>
    <w:rsid w:val="00EF4344"/>
    <w:rsid w:val="00EF59B4"/>
    <w:rsid w:val="00EF5B91"/>
    <w:rsid w:val="00EF6F59"/>
    <w:rsid w:val="00F00D61"/>
    <w:rsid w:val="00F015FA"/>
    <w:rsid w:val="00F01B97"/>
    <w:rsid w:val="00F0243D"/>
    <w:rsid w:val="00F04BAB"/>
    <w:rsid w:val="00F1063D"/>
    <w:rsid w:val="00F10C8A"/>
    <w:rsid w:val="00F12AB1"/>
    <w:rsid w:val="00F131F6"/>
    <w:rsid w:val="00F134D2"/>
    <w:rsid w:val="00F13A30"/>
    <w:rsid w:val="00F14577"/>
    <w:rsid w:val="00F149F9"/>
    <w:rsid w:val="00F15207"/>
    <w:rsid w:val="00F1598A"/>
    <w:rsid w:val="00F15D94"/>
    <w:rsid w:val="00F15FCA"/>
    <w:rsid w:val="00F17645"/>
    <w:rsid w:val="00F21117"/>
    <w:rsid w:val="00F24FA1"/>
    <w:rsid w:val="00F26573"/>
    <w:rsid w:val="00F27417"/>
    <w:rsid w:val="00F27B57"/>
    <w:rsid w:val="00F322BB"/>
    <w:rsid w:val="00F32B45"/>
    <w:rsid w:val="00F3593B"/>
    <w:rsid w:val="00F360E5"/>
    <w:rsid w:val="00F3612C"/>
    <w:rsid w:val="00F3616F"/>
    <w:rsid w:val="00F41D50"/>
    <w:rsid w:val="00F422D2"/>
    <w:rsid w:val="00F45AC6"/>
    <w:rsid w:val="00F503FE"/>
    <w:rsid w:val="00F51897"/>
    <w:rsid w:val="00F527CE"/>
    <w:rsid w:val="00F527F1"/>
    <w:rsid w:val="00F53337"/>
    <w:rsid w:val="00F54757"/>
    <w:rsid w:val="00F5490E"/>
    <w:rsid w:val="00F54AB6"/>
    <w:rsid w:val="00F55611"/>
    <w:rsid w:val="00F56D8F"/>
    <w:rsid w:val="00F57771"/>
    <w:rsid w:val="00F60E50"/>
    <w:rsid w:val="00F62731"/>
    <w:rsid w:val="00F62951"/>
    <w:rsid w:val="00F65DB2"/>
    <w:rsid w:val="00F7213B"/>
    <w:rsid w:val="00F7243F"/>
    <w:rsid w:val="00F729FD"/>
    <w:rsid w:val="00F7399F"/>
    <w:rsid w:val="00F73AEA"/>
    <w:rsid w:val="00F7583E"/>
    <w:rsid w:val="00F75E49"/>
    <w:rsid w:val="00F77293"/>
    <w:rsid w:val="00F77FC9"/>
    <w:rsid w:val="00F803DC"/>
    <w:rsid w:val="00F815EA"/>
    <w:rsid w:val="00F81835"/>
    <w:rsid w:val="00F81894"/>
    <w:rsid w:val="00F81D12"/>
    <w:rsid w:val="00F826C1"/>
    <w:rsid w:val="00F82E5C"/>
    <w:rsid w:val="00F8331F"/>
    <w:rsid w:val="00F83701"/>
    <w:rsid w:val="00F84577"/>
    <w:rsid w:val="00F84D90"/>
    <w:rsid w:val="00F859E9"/>
    <w:rsid w:val="00F91815"/>
    <w:rsid w:val="00F94827"/>
    <w:rsid w:val="00F96DBE"/>
    <w:rsid w:val="00FA0E52"/>
    <w:rsid w:val="00FA255A"/>
    <w:rsid w:val="00FA2D71"/>
    <w:rsid w:val="00FA396D"/>
    <w:rsid w:val="00FA4206"/>
    <w:rsid w:val="00FA4CEF"/>
    <w:rsid w:val="00FA515D"/>
    <w:rsid w:val="00FA53CD"/>
    <w:rsid w:val="00FA783A"/>
    <w:rsid w:val="00FB0861"/>
    <w:rsid w:val="00FB17C7"/>
    <w:rsid w:val="00FB281C"/>
    <w:rsid w:val="00FB2F21"/>
    <w:rsid w:val="00FB3C36"/>
    <w:rsid w:val="00FB419E"/>
    <w:rsid w:val="00FB7527"/>
    <w:rsid w:val="00FC2DE4"/>
    <w:rsid w:val="00FC3D5C"/>
    <w:rsid w:val="00FC442C"/>
    <w:rsid w:val="00FC77D1"/>
    <w:rsid w:val="00FD04C1"/>
    <w:rsid w:val="00FD12F6"/>
    <w:rsid w:val="00FD1F53"/>
    <w:rsid w:val="00FD23C8"/>
    <w:rsid w:val="00FD363A"/>
    <w:rsid w:val="00FD5103"/>
    <w:rsid w:val="00FD55B3"/>
    <w:rsid w:val="00FD5F87"/>
    <w:rsid w:val="00FD7D82"/>
    <w:rsid w:val="00FE01BE"/>
    <w:rsid w:val="00FE0FEE"/>
    <w:rsid w:val="00FE2172"/>
    <w:rsid w:val="00FE2318"/>
    <w:rsid w:val="00FE2C6F"/>
    <w:rsid w:val="00FE3823"/>
    <w:rsid w:val="00FE4B2D"/>
    <w:rsid w:val="00FE5AAE"/>
    <w:rsid w:val="00FE72A0"/>
    <w:rsid w:val="00FF0CCE"/>
    <w:rsid w:val="00FF11B9"/>
    <w:rsid w:val="00FF247B"/>
    <w:rsid w:val="00FF2D3B"/>
    <w:rsid w:val="00FF340B"/>
    <w:rsid w:val="00FF3C0F"/>
    <w:rsid w:val="00FF475C"/>
    <w:rsid w:val="00FF50D2"/>
    <w:rsid w:val="00FF54C5"/>
    <w:rsid w:val="00FF5C03"/>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D8109E"/>
    <w:pPr>
      <w:spacing w:before="240" w:after="240" w:line="276" w:lineRule="auto"/>
    </w:pPr>
    <w:rPr>
      <w:rFonts w:ascii="Times New Roman" w:hAnsi="Times New Roman" w:cs="Times New Roman"/>
      <w:sz w:val="24"/>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D8109E"/>
    <w:rPr>
      <w:rFonts w:ascii="Times New Roman" w:hAnsi="Times New Roman" w:cs="Times New Roman"/>
      <w:sz w:val="24"/>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383E37"/>
    <w:pPr>
      <w:numPr>
        <w:ilvl w:val="1"/>
        <w:numId w:val="1"/>
      </w:numPr>
      <w:spacing w:before="240" w:after="240" w:line="276" w:lineRule="auto"/>
      <w:ind w:left="709"/>
      <w:contextualSpacing w:val="0"/>
    </w:pPr>
    <w:rPr>
      <w:rFonts w:ascii="Times New Roman" w:hAnsi="Times New Roman" w:cs="Times New Roman"/>
      <w:sz w:val="24"/>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383E37"/>
    <w:rPr>
      <w:rFonts w:ascii="Times New Roman" w:hAnsi="Times New Roman" w:cs="Times New Roman"/>
      <w:sz w:val="24"/>
    </w:rPr>
  </w:style>
  <w:style w:type="paragraph" w:customStyle="1" w:styleId="ESPara">
    <w:name w:val="ES_Para"/>
    <w:basedOn w:val="ESSubparaHeader"/>
    <w:link w:val="ESParaChar"/>
    <w:qFormat/>
    <w:rsid w:val="00356408"/>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262231342">
      <w:bodyDiv w:val="1"/>
      <w:marLeft w:val="0"/>
      <w:marRight w:val="0"/>
      <w:marTop w:val="0"/>
      <w:marBottom w:val="0"/>
      <w:divBdr>
        <w:top w:val="none" w:sz="0" w:space="0" w:color="auto"/>
        <w:left w:val="none" w:sz="0" w:space="0" w:color="auto"/>
        <w:bottom w:val="none" w:sz="0" w:space="0" w:color="auto"/>
        <w:right w:val="none" w:sz="0" w:space="0" w:color="auto"/>
      </w:divBdr>
    </w:div>
    <w:div w:id="393313605">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91309545">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1970934472">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8D100C9DDD6E749928D069607F21EB6" ma:contentTypeVersion="" ma:contentTypeDescription="PDMS Document Site Content Type" ma:contentTypeScope="" ma:versionID="70c5e44f4d2f431c6576b9b3f2e0b86b">
  <xsd:schema xmlns:xsd="http://www.w3.org/2001/XMLSchema" xmlns:xs="http://www.w3.org/2001/XMLSchema" xmlns:p="http://schemas.microsoft.com/office/2006/metadata/properties" xmlns:ns2="967C9FC1-BA10-4DA2-BF45-C2CEE9CBE164" targetNamespace="http://schemas.microsoft.com/office/2006/metadata/properties" ma:root="true" ma:fieldsID="a7f27d2e878a41e5d9b7137fd360a157" ns2:_="">
    <xsd:import namespace="967C9FC1-BA10-4DA2-BF45-C2CEE9CBE1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9FC1-BA10-4DA2-BF45-C2CEE9CBE1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67C9FC1-BA10-4DA2-BF45-C2CEE9CBE1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F2A9-6C6B-490F-8FFB-632FA417F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9FC1-BA10-4DA2-BF45-C2CEE9CBE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3B543-C1E5-4899-A567-B6939401A23F}">
  <ds:schemaRefs>
    <ds:schemaRef ds:uri="http://schemas.microsoft.com/sharepoint/v3/contenttype/forms"/>
  </ds:schemaRefs>
</ds:datastoreItem>
</file>

<file path=customXml/itemProps3.xml><?xml version="1.0" encoding="utf-8"?>
<ds:datastoreItem xmlns:ds="http://schemas.openxmlformats.org/officeDocument/2006/customXml" ds:itemID="{920E865B-94CE-4689-832A-005B65842FA1}">
  <ds:schemaRefs>
    <ds:schemaRef ds:uri="967C9FC1-BA10-4DA2-BF45-C2CEE9CBE16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BDA551F-7CC5-40EC-B3F8-39E1871B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43</TotalTime>
  <Pages>10</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Ricketts, Timothy MR</cp:lastModifiedBy>
  <cp:revision>7</cp:revision>
  <cp:lastPrinted>2022-06-02T07:23:00Z</cp:lastPrinted>
  <dcterms:created xsi:type="dcterms:W3CDTF">2024-06-19T02:05:00Z</dcterms:created>
  <dcterms:modified xsi:type="dcterms:W3CDTF">2024-07-03T23:34:00Z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BN80121396</vt:lpwstr>
  </property>
  <property fmtid="{D5CDD505-2E9C-101B-9397-08002B2CF9AE}" pid="4" name="Objective-Title">
    <vt:lpwstr>FINAL FRL - Explanatory Statement</vt:lpwstr>
  </property>
  <property fmtid="{D5CDD505-2E9C-101B-9397-08002B2CF9AE}" pid="5" name="Objective-Comment">
    <vt:lpwstr/>
  </property>
  <property fmtid="{D5CDD505-2E9C-101B-9397-08002B2CF9AE}" pid="6" name="Objective-CreationStamp">
    <vt:filetime>2024-03-27T22:02:47Z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2024-03-27T22:06:44Z</vt:filetime>
  </property>
  <property fmtid="{D5CDD505-2E9C-101B-9397-08002B2CF9AE}" pid="10" name="Objective-ModificationStamp">
    <vt:filetime>2024-03-27T22:06:44Z</vt:filetime>
  </property>
  <property fmtid="{D5CDD505-2E9C-101B-9397-08002B2CF9AE}" pid="11" name="Objective-Owner">
    <vt:lpwstr>Burbury, Thomas Mr</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2024:Work Health and Sa</vt:lpwstr>
  </property>
  <property fmtid="{D5CDD505-2E9C-101B-9397-08002B2CF9AE}" pid="13" name="Objective-Parent">
    <vt:lpwstr>EC24-001472 - Approval to remake the Work Health and Safety (Operation Sovereign Borders) Declaration 2013</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2023/1151041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0x010100266966F133664895A6EE3632470D45F50018D100C9DDD6E749928D069607F21EB6</vt:lpwstr>
  </property>
</Properties>
</file>